
<file path=[Content_Types].xml><?xml version="1.0" encoding="utf-8"?>
<Types xmlns="http://schemas.openxmlformats.org/package/2006/content-types">
  <Default Extension="emf" ContentType="image/x-emf"/>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8.xml" ContentType="application/vnd.openxmlformats-officedocument.themeOverrid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9.xml" ContentType="application/vnd.openxmlformats-officedocument.themeOverride+xml"/>
  <Override PartName="/word/charts/chart11.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675036" w14:textId="77777777" w:rsidR="00746FE3" w:rsidRDefault="00746FE3">
      <w:pPr>
        <w:tabs>
          <w:tab w:val="clear" w:pos="1276"/>
        </w:tabs>
        <w:spacing w:after="160" w:line="259" w:lineRule="auto"/>
        <w:jc w:val="left"/>
        <w:rPr>
          <w:rFonts w:ascii="Times New Roman" w:eastAsia="Calibri" w:hAnsi="Times New Roman" w:cs="Times New Roman"/>
          <w:b/>
          <w:sz w:val="28"/>
          <w:szCs w:val="28"/>
          <w:lang w:val="ru-RU" w:eastAsia="en-US"/>
        </w:rPr>
      </w:pPr>
      <w:r>
        <w:rPr>
          <w:rFonts w:ascii="Times New Roman" w:eastAsia="Calibri" w:hAnsi="Times New Roman" w:cs="Times New Roman"/>
          <w:b/>
          <w:sz w:val="28"/>
          <w:szCs w:val="28"/>
          <w:lang w:val="ru-RU" w:eastAsia="en-US"/>
        </w:rPr>
        <w:br w:type="page"/>
      </w:r>
    </w:p>
    <w:p w14:paraId="71123FD1" w14:textId="60664B65" w:rsidR="006808AA" w:rsidRPr="00036C32" w:rsidRDefault="006808AA" w:rsidP="006808AA">
      <w:pPr>
        <w:tabs>
          <w:tab w:val="clear" w:pos="1276"/>
        </w:tabs>
        <w:spacing w:line="240" w:lineRule="auto"/>
        <w:jc w:val="center"/>
        <w:rPr>
          <w:rFonts w:ascii="Times New Roman" w:eastAsia="Calibri" w:hAnsi="Times New Roman" w:cs="Times New Roman"/>
          <w:b/>
          <w:sz w:val="28"/>
          <w:szCs w:val="28"/>
          <w:lang w:val="ru-RU" w:eastAsia="en-US"/>
        </w:rPr>
      </w:pPr>
      <w:r w:rsidRPr="00036C32">
        <w:rPr>
          <w:rFonts w:ascii="Times New Roman" w:eastAsia="Calibri" w:hAnsi="Times New Roman" w:cs="Times New Roman"/>
          <w:b/>
          <w:sz w:val="28"/>
          <w:szCs w:val="28"/>
          <w:lang w:val="ru-RU" w:eastAsia="en-US"/>
        </w:rPr>
        <w:lastRenderedPageBreak/>
        <w:t xml:space="preserve">ОШСКИЙ ТЕХНОЛОГИЧЕСКИЙ УНИВЕРСИТЕТ </w:t>
      </w:r>
    </w:p>
    <w:p w14:paraId="64272564" w14:textId="77777777" w:rsidR="006808AA" w:rsidRPr="00036C32" w:rsidRDefault="006808AA" w:rsidP="006808AA">
      <w:pPr>
        <w:tabs>
          <w:tab w:val="clear" w:pos="1276"/>
        </w:tabs>
        <w:spacing w:line="240" w:lineRule="auto"/>
        <w:jc w:val="center"/>
        <w:rPr>
          <w:rFonts w:ascii="Times New Roman" w:eastAsia="Calibri" w:hAnsi="Times New Roman" w:cs="Times New Roman"/>
          <w:b/>
          <w:sz w:val="28"/>
          <w:szCs w:val="28"/>
          <w:highlight w:val="yellow"/>
          <w:lang w:val="ru-RU" w:eastAsia="en-US"/>
        </w:rPr>
      </w:pPr>
      <w:r w:rsidRPr="00036C32">
        <w:rPr>
          <w:rFonts w:ascii="Times New Roman" w:eastAsia="Calibri" w:hAnsi="Times New Roman" w:cs="Times New Roman"/>
          <w:b/>
          <w:sz w:val="28"/>
          <w:szCs w:val="28"/>
          <w:lang w:val="ru-RU" w:eastAsia="en-US"/>
        </w:rPr>
        <w:t>имени М. М. АДЫШЕВА</w:t>
      </w:r>
    </w:p>
    <w:p w14:paraId="4CD25FE5" w14:textId="77777777" w:rsidR="006808AA" w:rsidRPr="00036C32" w:rsidRDefault="006808AA" w:rsidP="006808AA">
      <w:pPr>
        <w:tabs>
          <w:tab w:val="clear" w:pos="1276"/>
        </w:tabs>
        <w:spacing w:line="240" w:lineRule="auto"/>
        <w:jc w:val="center"/>
        <w:rPr>
          <w:rFonts w:ascii="Times New Roman" w:eastAsia="Calibri" w:hAnsi="Times New Roman" w:cs="Times New Roman"/>
          <w:b/>
          <w:sz w:val="28"/>
          <w:szCs w:val="28"/>
          <w:highlight w:val="yellow"/>
          <w:lang w:val="ru-RU" w:eastAsia="en-US"/>
        </w:rPr>
      </w:pPr>
    </w:p>
    <w:p w14:paraId="3DB5A39E" w14:textId="77777777" w:rsidR="006808AA" w:rsidRPr="00036C32" w:rsidRDefault="006808AA" w:rsidP="006808AA">
      <w:pPr>
        <w:tabs>
          <w:tab w:val="clear" w:pos="1276"/>
        </w:tabs>
        <w:spacing w:line="240" w:lineRule="auto"/>
        <w:jc w:val="center"/>
        <w:rPr>
          <w:rFonts w:ascii="Times New Roman" w:eastAsia="Calibri" w:hAnsi="Times New Roman" w:cs="Times New Roman"/>
          <w:b/>
          <w:sz w:val="28"/>
          <w:szCs w:val="28"/>
          <w:highlight w:val="yellow"/>
          <w:lang w:val="ru-RU" w:eastAsia="en-US"/>
        </w:rPr>
      </w:pPr>
      <w:r w:rsidRPr="00036C32">
        <w:rPr>
          <w:rFonts w:ascii="Times New Roman" w:eastAsia="Calibri" w:hAnsi="Times New Roman" w:cs="Times New Roman"/>
          <w:b/>
          <w:sz w:val="28"/>
          <w:szCs w:val="28"/>
          <w:lang w:val="ru-RU" w:eastAsia="en-US"/>
        </w:rPr>
        <w:t>ДЖАЛАЛ-АБАДСКИЙ ГОСУДАРСТВЕННЫЙ УНИВЕРСИТЕТ</w:t>
      </w:r>
      <w:r w:rsidRPr="00036C32">
        <w:rPr>
          <w:rFonts w:ascii="Times New Roman" w:eastAsia="Calibri" w:hAnsi="Times New Roman" w:cs="Times New Roman"/>
          <w:b/>
          <w:sz w:val="28"/>
          <w:szCs w:val="28"/>
          <w:highlight w:val="yellow"/>
          <w:lang w:val="ru-RU" w:eastAsia="en-US"/>
        </w:rPr>
        <w:t xml:space="preserve"> </w:t>
      </w:r>
    </w:p>
    <w:p w14:paraId="7C52AC8D" w14:textId="77777777" w:rsidR="006808AA" w:rsidRPr="00036C32" w:rsidRDefault="006808AA" w:rsidP="006808AA">
      <w:pPr>
        <w:tabs>
          <w:tab w:val="clear" w:pos="1276"/>
        </w:tabs>
        <w:spacing w:line="240" w:lineRule="auto"/>
        <w:jc w:val="center"/>
        <w:rPr>
          <w:rFonts w:ascii="Times New Roman" w:eastAsia="Calibri" w:hAnsi="Times New Roman" w:cs="Times New Roman"/>
          <w:b/>
          <w:sz w:val="28"/>
          <w:szCs w:val="28"/>
          <w:highlight w:val="yellow"/>
          <w:lang w:val="ru-RU" w:eastAsia="en-US"/>
        </w:rPr>
      </w:pPr>
    </w:p>
    <w:p w14:paraId="0AB29A5B" w14:textId="77777777" w:rsidR="006808AA" w:rsidRPr="00036C32" w:rsidRDefault="006808AA" w:rsidP="006808AA">
      <w:pPr>
        <w:tabs>
          <w:tab w:val="clear" w:pos="1276"/>
        </w:tabs>
        <w:spacing w:line="240" w:lineRule="auto"/>
        <w:jc w:val="center"/>
        <w:rPr>
          <w:rFonts w:ascii="Times New Roman" w:eastAsia="Calibri" w:hAnsi="Times New Roman" w:cs="Times New Roman"/>
          <w:b/>
          <w:sz w:val="28"/>
          <w:szCs w:val="28"/>
          <w:highlight w:val="yellow"/>
          <w:lang w:val="ru-RU" w:eastAsia="en-US"/>
        </w:rPr>
      </w:pPr>
    </w:p>
    <w:p w14:paraId="00D855BA" w14:textId="77777777" w:rsidR="006808AA" w:rsidRPr="00036C32" w:rsidRDefault="006808AA" w:rsidP="006808AA">
      <w:pPr>
        <w:tabs>
          <w:tab w:val="clear" w:pos="1276"/>
        </w:tabs>
        <w:spacing w:after="200" w:line="240" w:lineRule="auto"/>
        <w:jc w:val="center"/>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Диссертационный совет Д 06.20.605</w:t>
      </w:r>
    </w:p>
    <w:p w14:paraId="065D6AAF" w14:textId="77777777" w:rsidR="00E14C77" w:rsidRPr="00036C32" w:rsidRDefault="00E14C77" w:rsidP="00E14C77">
      <w:pPr>
        <w:spacing w:line="240" w:lineRule="auto"/>
        <w:jc w:val="right"/>
        <w:rPr>
          <w:rFonts w:ascii="Times New Roman" w:hAnsi="Times New Roman" w:cs="Times New Roman"/>
          <w:sz w:val="28"/>
          <w:szCs w:val="28"/>
          <w:lang w:val="ru-RU"/>
        </w:rPr>
      </w:pPr>
    </w:p>
    <w:p w14:paraId="48D27233" w14:textId="77777777" w:rsidR="00E14C77" w:rsidRPr="00036C32" w:rsidRDefault="00E14C77" w:rsidP="00E14C77">
      <w:pPr>
        <w:spacing w:line="240" w:lineRule="auto"/>
        <w:ind w:left="5812"/>
        <w:jc w:val="right"/>
        <w:rPr>
          <w:rFonts w:ascii="Times New Roman" w:hAnsi="Times New Roman" w:cs="Times New Roman"/>
          <w:sz w:val="28"/>
          <w:szCs w:val="28"/>
          <w:lang w:val="ru-RU"/>
        </w:rPr>
      </w:pPr>
    </w:p>
    <w:p w14:paraId="4C73DD76" w14:textId="77777777" w:rsidR="00E14C77" w:rsidRPr="00036C32" w:rsidRDefault="00E14C77" w:rsidP="00E14C77">
      <w:pPr>
        <w:spacing w:line="240" w:lineRule="auto"/>
        <w:ind w:left="5812"/>
        <w:jc w:val="right"/>
        <w:rPr>
          <w:rFonts w:ascii="Times New Roman" w:hAnsi="Times New Roman" w:cs="Times New Roman"/>
          <w:sz w:val="28"/>
          <w:szCs w:val="28"/>
          <w:lang w:val="ru-RU"/>
        </w:rPr>
      </w:pPr>
    </w:p>
    <w:p w14:paraId="1403C4AC" w14:textId="77777777" w:rsidR="006808AA" w:rsidRPr="00036C32" w:rsidRDefault="006808AA" w:rsidP="006808AA">
      <w:pPr>
        <w:tabs>
          <w:tab w:val="clear" w:pos="1276"/>
        </w:tabs>
        <w:spacing w:line="240" w:lineRule="auto"/>
        <w:jc w:val="right"/>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На правах рукописи</w:t>
      </w:r>
    </w:p>
    <w:p w14:paraId="6F9CB4ED" w14:textId="77777777" w:rsidR="00E14C77" w:rsidRPr="00036C32" w:rsidRDefault="00E14C77" w:rsidP="006808AA">
      <w:pPr>
        <w:tabs>
          <w:tab w:val="clear" w:pos="1276"/>
        </w:tabs>
        <w:spacing w:line="240" w:lineRule="auto"/>
        <w:jc w:val="right"/>
        <w:rPr>
          <w:rFonts w:ascii="Times New Roman" w:hAnsi="Times New Roman" w:cs="Times New Roman"/>
          <w:color w:val="000000"/>
          <w:sz w:val="28"/>
          <w:szCs w:val="28"/>
          <w:lang w:val="ru-RU" w:eastAsia="en-US"/>
        </w:rPr>
      </w:pPr>
      <w:r w:rsidRPr="00036C32">
        <w:rPr>
          <w:rFonts w:ascii="Times New Roman" w:hAnsi="Times New Roman" w:cs="Times New Roman"/>
          <w:color w:val="000000"/>
          <w:sz w:val="28"/>
          <w:szCs w:val="28"/>
          <w:lang w:val="ru-RU" w:eastAsia="en-US"/>
        </w:rPr>
        <w:t>УДК: 574:57.02 (575.2) (04)</w:t>
      </w:r>
    </w:p>
    <w:p w14:paraId="69D5DC02" w14:textId="77777777" w:rsidR="00E14C77" w:rsidRPr="00036C32" w:rsidRDefault="00E14C77" w:rsidP="006808AA">
      <w:pPr>
        <w:spacing w:line="240" w:lineRule="auto"/>
        <w:jc w:val="center"/>
        <w:rPr>
          <w:rStyle w:val="a3"/>
          <w:rFonts w:ascii="Times New Roman" w:hAnsi="Times New Roman" w:cs="Times New Roman"/>
          <w:sz w:val="28"/>
          <w:szCs w:val="28"/>
          <w:lang w:val="ru-RU"/>
        </w:rPr>
      </w:pPr>
    </w:p>
    <w:p w14:paraId="4C6638EE" w14:textId="77777777" w:rsidR="00E14C77" w:rsidRPr="00036C32" w:rsidRDefault="00E14C77" w:rsidP="00E14C77">
      <w:pPr>
        <w:spacing w:line="240" w:lineRule="auto"/>
        <w:jc w:val="center"/>
        <w:rPr>
          <w:rStyle w:val="a3"/>
          <w:rFonts w:ascii="Times New Roman" w:hAnsi="Times New Roman" w:cs="Times New Roman"/>
          <w:sz w:val="28"/>
          <w:szCs w:val="28"/>
          <w:lang w:val="ru-RU"/>
        </w:rPr>
      </w:pPr>
    </w:p>
    <w:p w14:paraId="08A2D423" w14:textId="77777777" w:rsidR="00E811E9" w:rsidRPr="00036C32" w:rsidRDefault="00E811E9" w:rsidP="00E14C77">
      <w:pPr>
        <w:spacing w:line="240" w:lineRule="auto"/>
        <w:jc w:val="center"/>
        <w:rPr>
          <w:rStyle w:val="a3"/>
          <w:rFonts w:ascii="Times New Roman" w:hAnsi="Times New Roman" w:cs="Times New Roman"/>
          <w:sz w:val="28"/>
          <w:szCs w:val="28"/>
          <w:lang w:val="ru-RU"/>
        </w:rPr>
      </w:pPr>
    </w:p>
    <w:p w14:paraId="69B0F5BD" w14:textId="77777777" w:rsidR="00E811E9" w:rsidRPr="00036C32" w:rsidRDefault="00E811E9" w:rsidP="00E14C77">
      <w:pPr>
        <w:spacing w:line="240" w:lineRule="auto"/>
        <w:jc w:val="center"/>
        <w:rPr>
          <w:rStyle w:val="a3"/>
          <w:rFonts w:ascii="Times New Roman" w:hAnsi="Times New Roman" w:cs="Times New Roman"/>
          <w:sz w:val="28"/>
          <w:szCs w:val="28"/>
          <w:lang w:val="ru-RU"/>
        </w:rPr>
      </w:pPr>
    </w:p>
    <w:p w14:paraId="44D04840" w14:textId="77777777" w:rsidR="00E14C77" w:rsidRPr="00036C32" w:rsidRDefault="00E14C77" w:rsidP="00E14C77">
      <w:pPr>
        <w:spacing w:line="240" w:lineRule="auto"/>
        <w:jc w:val="center"/>
        <w:rPr>
          <w:rStyle w:val="a3"/>
          <w:rFonts w:ascii="Times New Roman" w:hAnsi="Times New Roman" w:cs="Times New Roman"/>
          <w:sz w:val="28"/>
          <w:szCs w:val="28"/>
          <w:lang w:val="ru-RU"/>
        </w:rPr>
      </w:pPr>
    </w:p>
    <w:p w14:paraId="05708B02" w14:textId="77777777" w:rsidR="00E14C77" w:rsidRPr="00036C32" w:rsidRDefault="00E811E9" w:rsidP="00E14C77">
      <w:pPr>
        <w:spacing w:line="240" w:lineRule="auto"/>
        <w:jc w:val="center"/>
        <w:rPr>
          <w:rStyle w:val="a3"/>
          <w:rFonts w:ascii="Times New Roman" w:hAnsi="Times New Roman" w:cs="Times New Roman"/>
          <w:sz w:val="28"/>
          <w:szCs w:val="28"/>
          <w:lang w:val="ru-RU"/>
        </w:rPr>
      </w:pPr>
      <w:r w:rsidRPr="00036C32">
        <w:rPr>
          <w:rStyle w:val="a3"/>
          <w:rFonts w:ascii="Times New Roman" w:hAnsi="Times New Roman" w:cs="Times New Roman"/>
          <w:sz w:val="28"/>
          <w:szCs w:val="28"/>
          <w:lang w:val="ru-RU"/>
        </w:rPr>
        <w:t>АБДИБАЙИТОВА АПИЗА АБДИРАСУЛОВАНА</w:t>
      </w:r>
    </w:p>
    <w:p w14:paraId="49917157" w14:textId="77777777" w:rsidR="00E14C77" w:rsidRPr="00036C32" w:rsidRDefault="00E14C77" w:rsidP="00E14C77">
      <w:pPr>
        <w:spacing w:line="240" w:lineRule="auto"/>
        <w:jc w:val="center"/>
        <w:rPr>
          <w:rStyle w:val="a3"/>
          <w:rFonts w:ascii="Times New Roman" w:hAnsi="Times New Roman" w:cs="Times New Roman"/>
          <w:b w:val="0"/>
          <w:bCs w:val="0"/>
          <w:sz w:val="28"/>
          <w:szCs w:val="28"/>
          <w:lang w:val="ru-RU"/>
        </w:rPr>
      </w:pPr>
    </w:p>
    <w:p w14:paraId="6BB5F77C" w14:textId="77777777" w:rsidR="00E14C77" w:rsidRPr="00036C32" w:rsidRDefault="00E14C77" w:rsidP="00E14C77">
      <w:pPr>
        <w:spacing w:line="240" w:lineRule="auto"/>
        <w:jc w:val="center"/>
        <w:rPr>
          <w:rStyle w:val="a3"/>
          <w:rFonts w:ascii="Times New Roman" w:hAnsi="Times New Roman" w:cs="Times New Roman"/>
          <w:b w:val="0"/>
          <w:bCs w:val="0"/>
          <w:sz w:val="28"/>
          <w:szCs w:val="28"/>
          <w:lang w:val="ru-RU"/>
        </w:rPr>
      </w:pPr>
    </w:p>
    <w:p w14:paraId="3EE44AEE" w14:textId="77777777" w:rsidR="00E811E9" w:rsidRPr="00036C32" w:rsidRDefault="006808AA" w:rsidP="00E14C77">
      <w:pPr>
        <w:spacing w:line="240" w:lineRule="auto"/>
        <w:jc w:val="center"/>
        <w:rPr>
          <w:rStyle w:val="a3"/>
          <w:rFonts w:ascii="Times New Roman" w:hAnsi="Times New Roman" w:cs="Times New Roman"/>
          <w:b w:val="0"/>
          <w:bCs w:val="0"/>
          <w:sz w:val="28"/>
          <w:szCs w:val="28"/>
          <w:lang w:val="ru-RU"/>
        </w:rPr>
      </w:pPr>
      <w:r w:rsidRPr="00036C32">
        <w:rPr>
          <w:rFonts w:ascii="Times New Roman" w:hAnsi="Times New Roman" w:cs="Times New Roman"/>
          <w:b/>
          <w:sz w:val="28"/>
          <w:szCs w:val="28"/>
          <w:lang w:val="ru-RU"/>
        </w:rPr>
        <w:t>ВЛИЯНИЕ ОТХОДОВ РУДНОГО МАССИВА ЧАУВАЙ НА ОКРУЖАЮЩУЮ СРЕДУ</w:t>
      </w:r>
    </w:p>
    <w:p w14:paraId="571B621A" w14:textId="77777777" w:rsidR="00E811E9" w:rsidRPr="00036C32" w:rsidRDefault="00E811E9" w:rsidP="00E14C77">
      <w:pPr>
        <w:spacing w:line="240" w:lineRule="auto"/>
        <w:jc w:val="center"/>
        <w:rPr>
          <w:rStyle w:val="a3"/>
          <w:rFonts w:ascii="Times New Roman" w:hAnsi="Times New Roman" w:cs="Times New Roman"/>
          <w:b w:val="0"/>
          <w:bCs w:val="0"/>
          <w:sz w:val="28"/>
          <w:szCs w:val="28"/>
          <w:lang w:val="ru-RU"/>
        </w:rPr>
      </w:pPr>
    </w:p>
    <w:p w14:paraId="508F70E3" w14:textId="77777777" w:rsidR="00E811E9" w:rsidRPr="00036C32" w:rsidRDefault="00E811E9" w:rsidP="00E811E9">
      <w:pPr>
        <w:tabs>
          <w:tab w:val="clear" w:pos="1276"/>
        </w:tabs>
        <w:spacing w:line="240" w:lineRule="auto"/>
        <w:jc w:val="center"/>
        <w:rPr>
          <w:rFonts w:ascii="Times New Roman" w:hAnsi="Times New Roman" w:cs="Times New Roman"/>
          <w:b/>
          <w:color w:val="000000"/>
          <w:sz w:val="28"/>
          <w:szCs w:val="28"/>
          <w:lang w:val="ru-RU" w:eastAsia="en-US"/>
        </w:rPr>
      </w:pPr>
    </w:p>
    <w:p w14:paraId="29EA8E75" w14:textId="77777777" w:rsidR="00E14C77" w:rsidRPr="00036C32" w:rsidRDefault="00E14C77" w:rsidP="00E14C77">
      <w:pPr>
        <w:spacing w:line="240" w:lineRule="auto"/>
        <w:rPr>
          <w:rStyle w:val="a3"/>
          <w:rFonts w:ascii="Times New Roman" w:hAnsi="Times New Roman" w:cs="Times New Roman"/>
          <w:sz w:val="28"/>
          <w:szCs w:val="28"/>
          <w:lang w:val="ru-RU"/>
        </w:rPr>
      </w:pPr>
    </w:p>
    <w:p w14:paraId="2667D7C0" w14:textId="77777777" w:rsidR="00E14C77" w:rsidRPr="00036C32" w:rsidRDefault="00E14C77" w:rsidP="00E14C77">
      <w:pPr>
        <w:spacing w:line="240" w:lineRule="auto"/>
        <w:rPr>
          <w:rStyle w:val="a3"/>
          <w:rFonts w:ascii="Times New Roman" w:hAnsi="Times New Roman" w:cs="Times New Roman"/>
          <w:sz w:val="28"/>
          <w:szCs w:val="28"/>
          <w:lang w:val="ru-RU"/>
        </w:rPr>
      </w:pPr>
    </w:p>
    <w:p w14:paraId="78CCB1E5" w14:textId="77777777" w:rsidR="00C83BD5" w:rsidRPr="00036C32" w:rsidRDefault="00C83BD5" w:rsidP="00C83BD5">
      <w:pPr>
        <w:tabs>
          <w:tab w:val="clear" w:pos="1276"/>
        </w:tabs>
        <w:spacing w:after="200" w:line="276" w:lineRule="auto"/>
        <w:jc w:val="center"/>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03.02.08 - экология</w:t>
      </w:r>
    </w:p>
    <w:p w14:paraId="5FD19387" w14:textId="77777777" w:rsidR="00C83BD5" w:rsidRPr="00036C32" w:rsidRDefault="00C83BD5" w:rsidP="00C83BD5">
      <w:pPr>
        <w:tabs>
          <w:tab w:val="clear" w:pos="1276"/>
        </w:tabs>
        <w:spacing w:after="200" w:line="276" w:lineRule="auto"/>
        <w:jc w:val="center"/>
        <w:rPr>
          <w:rFonts w:ascii="Times New Roman" w:eastAsia="Calibri" w:hAnsi="Times New Roman" w:cs="Times New Roman"/>
          <w:sz w:val="28"/>
          <w:szCs w:val="28"/>
          <w:lang w:val="ru-RU" w:eastAsia="en-US"/>
        </w:rPr>
      </w:pPr>
    </w:p>
    <w:p w14:paraId="06158D45" w14:textId="77777777" w:rsidR="00C83BD5" w:rsidRPr="00036C32" w:rsidRDefault="00C83BD5" w:rsidP="00C83BD5">
      <w:pPr>
        <w:tabs>
          <w:tab w:val="clear" w:pos="1276"/>
        </w:tabs>
        <w:spacing w:after="200" w:line="276" w:lineRule="auto"/>
        <w:jc w:val="center"/>
        <w:rPr>
          <w:rFonts w:ascii="Times New Roman" w:eastAsia="Calibri" w:hAnsi="Times New Roman" w:cs="Times New Roman"/>
          <w:sz w:val="28"/>
          <w:szCs w:val="28"/>
          <w:lang w:val="ru-RU" w:eastAsia="en-US"/>
        </w:rPr>
      </w:pPr>
    </w:p>
    <w:p w14:paraId="03D940C6" w14:textId="77777777" w:rsidR="00C83BD5" w:rsidRPr="00036C32" w:rsidRDefault="00C83BD5" w:rsidP="00C83BD5">
      <w:pPr>
        <w:tabs>
          <w:tab w:val="clear" w:pos="1276"/>
        </w:tabs>
        <w:spacing w:after="200" w:line="276" w:lineRule="auto"/>
        <w:jc w:val="center"/>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 xml:space="preserve">Автореферат диссертации на соискание ученой степени </w:t>
      </w:r>
    </w:p>
    <w:p w14:paraId="4096A1F4" w14:textId="77777777" w:rsidR="00C83BD5" w:rsidRPr="00036C32" w:rsidRDefault="00C83BD5" w:rsidP="00C83BD5">
      <w:pPr>
        <w:tabs>
          <w:tab w:val="clear" w:pos="1276"/>
        </w:tabs>
        <w:spacing w:after="200" w:line="276" w:lineRule="auto"/>
        <w:jc w:val="center"/>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 xml:space="preserve">кандидата биологических наук </w:t>
      </w:r>
    </w:p>
    <w:p w14:paraId="6DCFE60E" w14:textId="77777777" w:rsidR="00E14C77" w:rsidRPr="00036C32" w:rsidRDefault="00E14C77" w:rsidP="00E14C77">
      <w:pPr>
        <w:spacing w:line="240" w:lineRule="auto"/>
        <w:rPr>
          <w:rStyle w:val="a3"/>
          <w:rFonts w:ascii="Times New Roman" w:hAnsi="Times New Roman" w:cs="Times New Roman"/>
          <w:sz w:val="28"/>
          <w:szCs w:val="28"/>
          <w:lang w:val="ru-RU"/>
        </w:rPr>
      </w:pPr>
    </w:p>
    <w:p w14:paraId="5BB98DD0" w14:textId="77777777" w:rsidR="00E14C77" w:rsidRPr="00036C32" w:rsidRDefault="00E14C77" w:rsidP="00E14C77">
      <w:pPr>
        <w:spacing w:line="240" w:lineRule="auto"/>
        <w:rPr>
          <w:rStyle w:val="a3"/>
          <w:rFonts w:ascii="Times New Roman" w:hAnsi="Times New Roman" w:cs="Times New Roman"/>
          <w:sz w:val="28"/>
          <w:szCs w:val="28"/>
          <w:lang w:val="ru-RU"/>
        </w:rPr>
      </w:pPr>
    </w:p>
    <w:p w14:paraId="78823F99" w14:textId="77777777" w:rsidR="00E14C77" w:rsidRPr="00036C32" w:rsidRDefault="00E14C77" w:rsidP="00E14C77">
      <w:pPr>
        <w:spacing w:line="240" w:lineRule="auto"/>
        <w:jc w:val="center"/>
        <w:rPr>
          <w:rFonts w:ascii="Times New Roman" w:hAnsi="Times New Roman" w:cs="Times New Roman"/>
          <w:sz w:val="28"/>
          <w:szCs w:val="28"/>
          <w:lang w:val="ru-RU"/>
        </w:rPr>
      </w:pPr>
    </w:p>
    <w:p w14:paraId="37CEC505" w14:textId="77777777" w:rsidR="00E14C77" w:rsidRPr="00036C32" w:rsidRDefault="00E14C77" w:rsidP="00E14C77">
      <w:pPr>
        <w:spacing w:line="240" w:lineRule="auto"/>
        <w:jc w:val="center"/>
        <w:rPr>
          <w:rFonts w:ascii="Times New Roman" w:hAnsi="Times New Roman" w:cs="Times New Roman"/>
          <w:sz w:val="28"/>
          <w:szCs w:val="28"/>
          <w:lang w:val="ru-RU"/>
        </w:rPr>
      </w:pPr>
    </w:p>
    <w:p w14:paraId="12693526" w14:textId="77777777" w:rsidR="00E14C77" w:rsidRPr="00036C32" w:rsidRDefault="00E14C77" w:rsidP="00E14C77">
      <w:pPr>
        <w:spacing w:line="240" w:lineRule="auto"/>
        <w:jc w:val="center"/>
        <w:rPr>
          <w:rFonts w:ascii="Times New Roman" w:hAnsi="Times New Roman" w:cs="Times New Roman"/>
          <w:sz w:val="28"/>
          <w:szCs w:val="28"/>
          <w:lang w:val="ru-RU"/>
        </w:rPr>
      </w:pPr>
    </w:p>
    <w:p w14:paraId="6928AE98" w14:textId="77777777" w:rsidR="00E14C77" w:rsidRPr="00036C32" w:rsidRDefault="00E14C77" w:rsidP="00E14C77">
      <w:pPr>
        <w:spacing w:line="240" w:lineRule="auto"/>
        <w:jc w:val="center"/>
        <w:rPr>
          <w:rFonts w:ascii="Times New Roman" w:hAnsi="Times New Roman" w:cs="Times New Roman"/>
          <w:sz w:val="28"/>
          <w:szCs w:val="28"/>
          <w:lang w:val="ru-RU"/>
        </w:rPr>
      </w:pPr>
    </w:p>
    <w:p w14:paraId="58BEFB79" w14:textId="77777777" w:rsidR="00E14C77" w:rsidRPr="00036C32" w:rsidRDefault="00E14C77" w:rsidP="00E14C77">
      <w:pPr>
        <w:spacing w:line="240" w:lineRule="auto"/>
        <w:jc w:val="center"/>
        <w:rPr>
          <w:rFonts w:ascii="Times New Roman" w:hAnsi="Times New Roman" w:cs="Times New Roman"/>
          <w:sz w:val="28"/>
          <w:szCs w:val="28"/>
          <w:lang w:val="ru-RU"/>
        </w:rPr>
      </w:pPr>
    </w:p>
    <w:p w14:paraId="014F8185" w14:textId="77777777" w:rsidR="00E14C77" w:rsidRPr="00036C32" w:rsidRDefault="00E14C77" w:rsidP="00E14C77">
      <w:pPr>
        <w:spacing w:line="240" w:lineRule="auto"/>
        <w:jc w:val="center"/>
        <w:rPr>
          <w:rFonts w:ascii="Times New Roman" w:hAnsi="Times New Roman" w:cs="Times New Roman"/>
          <w:sz w:val="28"/>
          <w:szCs w:val="28"/>
          <w:lang w:val="ru-RU"/>
        </w:rPr>
      </w:pPr>
    </w:p>
    <w:p w14:paraId="62286970" w14:textId="7E2DF1C0" w:rsidR="00E14C77" w:rsidRPr="00036C32" w:rsidRDefault="00E61B55" w:rsidP="00E14C77">
      <w:pPr>
        <w:spacing w:line="240" w:lineRule="auto"/>
        <w:jc w:val="center"/>
        <w:rPr>
          <w:rFonts w:ascii="Times New Roman" w:hAnsi="Times New Roman" w:cs="Times New Roman"/>
          <w:b/>
          <w:sz w:val="28"/>
          <w:szCs w:val="28"/>
          <w:lang w:val="ru-RU"/>
        </w:rPr>
      </w:pPr>
      <w:r w:rsidRPr="00036C32">
        <w:rPr>
          <w:rFonts w:ascii="Times New Roman" w:hAnsi="Times New Roman" w:cs="Times New Roman"/>
          <w:b/>
          <w:noProof/>
          <w:sz w:val="28"/>
          <w:szCs w:val="28"/>
          <w:lang w:val="ru-RU"/>
        </w:rPr>
        <mc:AlternateContent>
          <mc:Choice Requires="wps">
            <w:drawing>
              <wp:anchor distT="0" distB="0" distL="114300" distR="114300" simplePos="0" relativeHeight="251659264" behindDoc="0" locked="0" layoutInCell="1" allowOverlap="1" wp14:anchorId="43A05C65" wp14:editId="6C102400">
                <wp:simplePos x="0" y="0"/>
                <wp:positionH relativeFrom="column">
                  <wp:posOffset>2957195</wp:posOffset>
                </wp:positionH>
                <wp:positionV relativeFrom="paragraph">
                  <wp:posOffset>385445</wp:posOffset>
                </wp:positionV>
                <wp:extent cx="1135380" cy="312420"/>
                <wp:effectExtent l="0" t="0" r="26670" b="11430"/>
                <wp:wrapNone/>
                <wp:docPr id="1" name="Прямоугольник 1"/>
                <wp:cNvGraphicFramePr/>
                <a:graphic xmlns:a="http://schemas.openxmlformats.org/drawingml/2006/main">
                  <a:graphicData uri="http://schemas.microsoft.com/office/word/2010/wordprocessingShape">
                    <wps:wsp>
                      <wps:cNvSpPr/>
                      <wps:spPr>
                        <a:xfrm>
                          <a:off x="0" y="0"/>
                          <a:ext cx="1135380" cy="31242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696F0B" id="Прямоугольник 1" o:spid="_x0000_s1026" style="position:absolute;margin-left:232.85pt;margin-top:30.35pt;width:89.4pt;height:2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" fillcolor="white [3201]" strokecolor="white [3212]" strokeweight="1pt"/>
            </w:pict>
          </mc:Fallback>
        </mc:AlternateContent>
      </w:r>
      <w:r w:rsidR="00E14C77" w:rsidRPr="00036C32">
        <w:rPr>
          <w:rFonts w:ascii="Times New Roman" w:hAnsi="Times New Roman" w:cs="Times New Roman"/>
          <w:b/>
          <w:sz w:val="28"/>
          <w:szCs w:val="28"/>
          <w:lang w:val="ru-RU"/>
        </w:rPr>
        <w:t>Ош – 2021</w:t>
      </w:r>
    </w:p>
    <w:p w14:paraId="4361C847" w14:textId="77777777" w:rsidR="00C83BD5" w:rsidRPr="00036C32" w:rsidRDefault="00C83BD5" w:rsidP="00CE2CBD">
      <w:pPr>
        <w:tabs>
          <w:tab w:val="clear" w:pos="1276"/>
          <w:tab w:val="left" w:pos="0"/>
        </w:tabs>
        <w:spacing w:line="240" w:lineRule="auto"/>
        <w:ind w:firstLine="426"/>
        <w:rPr>
          <w:rFonts w:ascii="Times New Roman" w:hAnsi="Times New Roman" w:cs="Times New Roman"/>
          <w:sz w:val="28"/>
          <w:szCs w:val="28"/>
          <w:lang w:val="ru-RU"/>
        </w:rPr>
      </w:pPr>
      <w:r w:rsidRPr="00036C32">
        <w:rPr>
          <w:rFonts w:ascii="Times New Roman" w:hAnsi="Times New Roman" w:cs="Times New Roman"/>
          <w:sz w:val="28"/>
          <w:szCs w:val="28"/>
          <w:lang w:val="ru-RU"/>
        </w:rPr>
        <w:lastRenderedPageBreak/>
        <w:t>Работа выполнена на кафедре естественно-математического образования Кызыл-</w:t>
      </w:r>
      <w:proofErr w:type="spellStart"/>
      <w:r w:rsidRPr="00036C32">
        <w:rPr>
          <w:rFonts w:ascii="Times New Roman" w:hAnsi="Times New Roman" w:cs="Times New Roman"/>
          <w:sz w:val="28"/>
          <w:szCs w:val="28"/>
          <w:lang w:val="ru-RU"/>
        </w:rPr>
        <w:t>Кийского</w:t>
      </w:r>
      <w:proofErr w:type="spellEnd"/>
      <w:r w:rsidRPr="00036C32">
        <w:rPr>
          <w:rFonts w:ascii="Times New Roman" w:hAnsi="Times New Roman" w:cs="Times New Roman"/>
          <w:sz w:val="28"/>
          <w:szCs w:val="28"/>
          <w:lang w:val="ru-RU"/>
        </w:rPr>
        <w:t xml:space="preserve"> педагогического института Баткенского государственного университета</w:t>
      </w:r>
    </w:p>
    <w:p w14:paraId="194D21E3" w14:textId="77777777" w:rsidR="00E14C77" w:rsidRPr="00036C32" w:rsidRDefault="00E14C77" w:rsidP="00E14C77">
      <w:pPr>
        <w:tabs>
          <w:tab w:val="clear" w:pos="1276"/>
          <w:tab w:val="left" w:pos="0"/>
        </w:tabs>
        <w:spacing w:line="240" w:lineRule="auto"/>
        <w:ind w:firstLine="708"/>
        <w:rPr>
          <w:rFonts w:ascii="Times New Roman" w:hAnsi="Times New Roman" w:cs="Times New Roman"/>
          <w:sz w:val="28"/>
          <w:szCs w:val="28"/>
          <w:lang w:val="ru-RU"/>
        </w:rPr>
      </w:pPr>
    </w:p>
    <w:tbl>
      <w:tblPr>
        <w:tblW w:w="10319" w:type="dxa"/>
        <w:tblInd w:w="-5" w:type="dxa"/>
        <w:tblLook w:val="04A0" w:firstRow="1" w:lastRow="0" w:firstColumn="1" w:lastColumn="0" w:noHBand="0" w:noVBand="1"/>
      </w:tblPr>
      <w:tblGrid>
        <w:gridCol w:w="3686"/>
        <w:gridCol w:w="6633"/>
      </w:tblGrid>
      <w:tr w:rsidR="00E14C77" w:rsidRPr="00036C32" w14:paraId="6E0BCD57" w14:textId="77777777" w:rsidTr="00E61B55">
        <w:trPr>
          <w:trHeight w:val="1671"/>
        </w:trPr>
        <w:tc>
          <w:tcPr>
            <w:tcW w:w="3686" w:type="dxa"/>
            <w:shd w:val="clear" w:color="auto" w:fill="auto"/>
          </w:tcPr>
          <w:p w14:paraId="5C4D0489" w14:textId="0BC98D4C" w:rsidR="00E14C77" w:rsidRPr="00036C32" w:rsidRDefault="00C83BD5" w:rsidP="00CD7B9A">
            <w:pPr>
              <w:rPr>
                <w:rFonts w:ascii="Times New Roman" w:hAnsi="Times New Roman" w:cs="Times New Roman"/>
                <w:b/>
                <w:color w:val="000000"/>
                <w:sz w:val="28"/>
                <w:szCs w:val="28"/>
                <w:lang w:val="ru-RU"/>
              </w:rPr>
            </w:pPr>
            <w:r w:rsidRPr="00036C32">
              <w:rPr>
                <w:rFonts w:ascii="Times New Roman" w:hAnsi="Times New Roman" w:cs="Times New Roman"/>
                <w:b/>
                <w:color w:val="000000"/>
                <w:sz w:val="28"/>
                <w:szCs w:val="28"/>
                <w:lang w:val="ru-RU"/>
              </w:rPr>
              <w:t xml:space="preserve">Научный </w:t>
            </w:r>
            <w:r w:rsidR="00E61B55" w:rsidRPr="00036C32">
              <w:rPr>
                <w:rFonts w:ascii="Times New Roman" w:hAnsi="Times New Roman" w:cs="Times New Roman"/>
                <w:b/>
                <w:color w:val="000000"/>
                <w:sz w:val="28"/>
                <w:szCs w:val="28"/>
                <w:lang w:val="ru-RU"/>
              </w:rPr>
              <w:t>руководитель:</w:t>
            </w:r>
            <w:r w:rsidR="00E61B55" w:rsidRPr="00036C32">
              <w:rPr>
                <w:rFonts w:ascii="Times New Roman" w:hAnsi="Times New Roman" w:cs="Times New Roman"/>
                <w:sz w:val="28"/>
                <w:szCs w:val="28"/>
                <w:lang w:val="ru-RU"/>
              </w:rPr>
              <w:t xml:space="preserve">  </w:t>
            </w:r>
          </w:p>
        </w:tc>
        <w:tc>
          <w:tcPr>
            <w:tcW w:w="6633" w:type="dxa"/>
            <w:shd w:val="clear" w:color="auto" w:fill="auto"/>
          </w:tcPr>
          <w:p w14:paraId="11B3DDA1" w14:textId="77777777" w:rsidR="00E14C77" w:rsidRPr="00036C32" w:rsidRDefault="00E811E9" w:rsidP="00CD7B9A">
            <w:pPr>
              <w:rPr>
                <w:rFonts w:ascii="Times New Roman" w:hAnsi="Times New Roman" w:cs="Times New Roman"/>
                <w:b/>
                <w:sz w:val="28"/>
                <w:szCs w:val="28"/>
                <w:lang w:val="ru-RU"/>
              </w:rPr>
            </w:pPr>
            <w:proofErr w:type="spellStart"/>
            <w:r w:rsidRPr="00036C32">
              <w:rPr>
                <w:rFonts w:ascii="Times New Roman" w:hAnsi="Times New Roman" w:cs="Times New Roman"/>
                <w:b/>
                <w:sz w:val="28"/>
                <w:szCs w:val="28"/>
                <w:lang w:val="ru-RU"/>
              </w:rPr>
              <w:t>Токторалиев</w:t>
            </w:r>
            <w:proofErr w:type="spellEnd"/>
            <w:r w:rsidRPr="00036C32">
              <w:rPr>
                <w:rFonts w:ascii="Times New Roman" w:hAnsi="Times New Roman" w:cs="Times New Roman"/>
                <w:b/>
                <w:sz w:val="28"/>
                <w:szCs w:val="28"/>
                <w:lang w:val="ru-RU"/>
              </w:rPr>
              <w:t xml:space="preserve"> </w:t>
            </w:r>
            <w:proofErr w:type="spellStart"/>
            <w:r w:rsidRPr="00036C32">
              <w:rPr>
                <w:rFonts w:ascii="Times New Roman" w:hAnsi="Times New Roman" w:cs="Times New Roman"/>
                <w:b/>
                <w:sz w:val="28"/>
                <w:szCs w:val="28"/>
                <w:lang w:val="ru-RU"/>
              </w:rPr>
              <w:t>Биймырза</w:t>
            </w:r>
            <w:proofErr w:type="spellEnd"/>
            <w:r w:rsidRPr="00036C32">
              <w:rPr>
                <w:rFonts w:ascii="Times New Roman" w:hAnsi="Times New Roman" w:cs="Times New Roman"/>
                <w:b/>
                <w:sz w:val="28"/>
                <w:szCs w:val="28"/>
                <w:lang w:val="ru-RU"/>
              </w:rPr>
              <w:t xml:space="preserve"> </w:t>
            </w:r>
            <w:proofErr w:type="spellStart"/>
            <w:r w:rsidRPr="00036C32">
              <w:rPr>
                <w:rFonts w:ascii="Times New Roman" w:hAnsi="Times New Roman" w:cs="Times New Roman"/>
                <w:b/>
                <w:sz w:val="28"/>
                <w:szCs w:val="28"/>
                <w:lang w:val="ru-RU"/>
              </w:rPr>
              <w:t>Айтиевич</w:t>
            </w:r>
            <w:proofErr w:type="spellEnd"/>
          </w:p>
          <w:p w14:paraId="3C4A2582" w14:textId="3AF36698" w:rsidR="00E14C77" w:rsidRPr="00036C32" w:rsidRDefault="009E3D72" w:rsidP="00CD7B9A">
            <w:pPr>
              <w:rPr>
                <w:rFonts w:ascii="Times New Roman" w:hAnsi="Times New Roman" w:cs="Times New Roman"/>
                <w:sz w:val="28"/>
                <w:szCs w:val="28"/>
                <w:lang w:val="ru-RU"/>
              </w:rPr>
            </w:pPr>
            <w:r w:rsidRPr="00036C32">
              <w:rPr>
                <w:rFonts w:ascii="Times New Roman" w:hAnsi="Times New Roman" w:cs="Times New Roman"/>
                <w:sz w:val="28"/>
                <w:szCs w:val="28"/>
                <w:lang w:val="ru-RU"/>
              </w:rPr>
              <w:t>доктор биологических наук</w:t>
            </w:r>
            <w:r w:rsidR="00E14C77" w:rsidRPr="00036C32">
              <w:rPr>
                <w:rFonts w:ascii="Times New Roman" w:hAnsi="Times New Roman" w:cs="Times New Roman"/>
                <w:sz w:val="28"/>
                <w:szCs w:val="28"/>
                <w:lang w:val="ru-RU"/>
              </w:rPr>
              <w:t>, профессор</w:t>
            </w:r>
            <w:r w:rsidRPr="00036C32">
              <w:rPr>
                <w:rFonts w:ascii="Times New Roman" w:hAnsi="Times New Roman" w:cs="Times New Roman"/>
                <w:sz w:val="28"/>
                <w:szCs w:val="28"/>
                <w:lang w:val="ru-RU"/>
              </w:rPr>
              <w:t>,</w:t>
            </w:r>
            <w:r w:rsidR="00C83BD5" w:rsidRPr="00036C32">
              <w:rPr>
                <w:rFonts w:ascii="Times New Roman" w:hAnsi="Times New Roman" w:cs="Times New Roman"/>
                <w:sz w:val="28"/>
                <w:szCs w:val="28"/>
                <w:lang w:val="ru-RU"/>
              </w:rPr>
              <w:t xml:space="preserve"> академик НАН КР</w:t>
            </w:r>
            <w:r w:rsidR="00E14C77" w:rsidRPr="00036C32">
              <w:rPr>
                <w:rFonts w:ascii="Times New Roman" w:hAnsi="Times New Roman" w:cs="Times New Roman"/>
                <w:sz w:val="28"/>
                <w:szCs w:val="28"/>
                <w:lang w:val="ru-RU"/>
              </w:rPr>
              <w:t xml:space="preserve"> </w:t>
            </w:r>
          </w:p>
          <w:p w14:paraId="038DB2AA" w14:textId="2C6BA1B4" w:rsidR="00E14C77" w:rsidRPr="00036C32" w:rsidRDefault="00A51B17" w:rsidP="00CD7B9A">
            <w:pPr>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заведующий лабораторией экологии и защиты леса </w:t>
            </w:r>
            <w:r w:rsidR="00E747B5">
              <w:rPr>
                <w:rFonts w:ascii="Times New Roman" w:hAnsi="Times New Roman" w:cs="Times New Roman"/>
                <w:sz w:val="28"/>
                <w:szCs w:val="28"/>
                <w:lang w:val="ru-RU"/>
              </w:rPr>
              <w:t>и</w:t>
            </w:r>
            <w:r w:rsidRPr="00036C32">
              <w:rPr>
                <w:rFonts w:ascii="Times New Roman" w:hAnsi="Times New Roman" w:cs="Times New Roman"/>
                <w:sz w:val="28"/>
                <w:szCs w:val="28"/>
                <w:lang w:val="ru-RU"/>
              </w:rPr>
              <w:t>нститута биологии Национальной академии наук Кыргызской Республики</w:t>
            </w:r>
          </w:p>
        </w:tc>
      </w:tr>
      <w:tr w:rsidR="00E14C77" w:rsidRPr="00036C32" w14:paraId="52B5F1C1" w14:textId="77777777" w:rsidTr="00E61B55">
        <w:trPr>
          <w:trHeight w:val="1267"/>
        </w:trPr>
        <w:tc>
          <w:tcPr>
            <w:tcW w:w="3686" w:type="dxa"/>
            <w:vMerge w:val="restart"/>
            <w:shd w:val="clear" w:color="auto" w:fill="auto"/>
          </w:tcPr>
          <w:p w14:paraId="55D17B8A" w14:textId="77777777" w:rsidR="00E14C77" w:rsidRPr="00036C32" w:rsidRDefault="00C83BD5" w:rsidP="00CD7B9A">
            <w:pPr>
              <w:rPr>
                <w:rFonts w:ascii="Times New Roman" w:hAnsi="Times New Roman" w:cs="Times New Roman"/>
                <w:b/>
                <w:sz w:val="28"/>
                <w:szCs w:val="28"/>
                <w:lang w:val="ru-RU"/>
              </w:rPr>
            </w:pPr>
            <w:r w:rsidRPr="00036C32">
              <w:rPr>
                <w:rFonts w:ascii="Times New Roman" w:hAnsi="Times New Roman" w:cs="Times New Roman"/>
                <w:b/>
                <w:sz w:val="28"/>
                <w:szCs w:val="28"/>
                <w:lang w:val="ru-RU"/>
              </w:rPr>
              <w:t>Официальные</w:t>
            </w:r>
            <w:r w:rsidR="00E14C77" w:rsidRPr="00036C32">
              <w:rPr>
                <w:rFonts w:ascii="Times New Roman" w:hAnsi="Times New Roman" w:cs="Times New Roman"/>
                <w:b/>
                <w:sz w:val="28"/>
                <w:szCs w:val="28"/>
                <w:lang w:val="ru-RU"/>
              </w:rPr>
              <w:t xml:space="preserve"> оппонент</w:t>
            </w:r>
            <w:r w:rsidRPr="00036C32">
              <w:rPr>
                <w:rFonts w:ascii="Times New Roman" w:hAnsi="Times New Roman" w:cs="Times New Roman"/>
                <w:b/>
                <w:sz w:val="28"/>
                <w:szCs w:val="28"/>
                <w:lang w:val="ru-RU"/>
              </w:rPr>
              <w:t>ы</w:t>
            </w:r>
            <w:r w:rsidR="00E14C77" w:rsidRPr="00036C32">
              <w:rPr>
                <w:rFonts w:ascii="Times New Roman" w:hAnsi="Times New Roman" w:cs="Times New Roman"/>
                <w:b/>
                <w:sz w:val="28"/>
                <w:szCs w:val="28"/>
                <w:lang w:val="ru-RU"/>
              </w:rPr>
              <w:t>:</w:t>
            </w:r>
          </w:p>
          <w:p w14:paraId="607D3D90" w14:textId="77777777" w:rsidR="00E14C77" w:rsidRPr="00036C32" w:rsidRDefault="00E14C77" w:rsidP="00CD7B9A">
            <w:pPr>
              <w:jc w:val="center"/>
              <w:rPr>
                <w:rFonts w:ascii="Times New Roman" w:hAnsi="Times New Roman" w:cs="Times New Roman"/>
                <w:b/>
                <w:color w:val="000000"/>
                <w:sz w:val="28"/>
                <w:szCs w:val="28"/>
                <w:lang w:val="ru-RU"/>
              </w:rPr>
            </w:pPr>
          </w:p>
        </w:tc>
        <w:tc>
          <w:tcPr>
            <w:tcW w:w="6633" w:type="dxa"/>
            <w:shd w:val="clear" w:color="auto" w:fill="auto"/>
          </w:tcPr>
          <w:p w14:paraId="2D25DD06" w14:textId="77777777" w:rsidR="00E14C77" w:rsidRPr="00036C32" w:rsidRDefault="00A51B17" w:rsidP="00CD7B9A">
            <w:pPr>
              <w:rPr>
                <w:rFonts w:ascii="Times New Roman" w:hAnsi="Times New Roman" w:cs="Times New Roman"/>
                <w:b/>
                <w:bCs/>
                <w:color w:val="000000"/>
                <w:sz w:val="28"/>
                <w:szCs w:val="28"/>
                <w:lang w:val="ru-RU"/>
              </w:rPr>
            </w:pPr>
            <w:proofErr w:type="spellStart"/>
            <w:r w:rsidRPr="00036C32">
              <w:rPr>
                <w:rFonts w:ascii="Times New Roman" w:hAnsi="Times New Roman" w:cs="Times New Roman"/>
                <w:b/>
                <w:bCs/>
                <w:color w:val="000000"/>
                <w:sz w:val="28"/>
                <w:szCs w:val="28"/>
                <w:lang w:val="ru-RU"/>
              </w:rPr>
              <w:t>Самиева</w:t>
            </w:r>
            <w:proofErr w:type="spellEnd"/>
            <w:r w:rsidRPr="00036C32">
              <w:rPr>
                <w:rFonts w:ascii="Times New Roman" w:hAnsi="Times New Roman" w:cs="Times New Roman"/>
                <w:b/>
                <w:bCs/>
                <w:color w:val="000000"/>
                <w:sz w:val="28"/>
                <w:szCs w:val="28"/>
                <w:lang w:val="ru-RU"/>
              </w:rPr>
              <w:t xml:space="preserve"> </w:t>
            </w:r>
            <w:proofErr w:type="spellStart"/>
            <w:r w:rsidRPr="00036C32">
              <w:rPr>
                <w:rFonts w:ascii="Times New Roman" w:hAnsi="Times New Roman" w:cs="Times New Roman"/>
                <w:b/>
                <w:bCs/>
                <w:color w:val="000000"/>
                <w:sz w:val="28"/>
                <w:szCs w:val="28"/>
                <w:lang w:val="ru-RU"/>
              </w:rPr>
              <w:t>Жыргал</w:t>
            </w:r>
            <w:proofErr w:type="spellEnd"/>
            <w:r w:rsidRPr="00036C32">
              <w:rPr>
                <w:rFonts w:ascii="Times New Roman" w:hAnsi="Times New Roman" w:cs="Times New Roman"/>
                <w:b/>
                <w:bCs/>
                <w:color w:val="000000"/>
                <w:sz w:val="28"/>
                <w:szCs w:val="28"/>
                <w:lang w:val="ru-RU"/>
              </w:rPr>
              <w:t xml:space="preserve"> </w:t>
            </w:r>
            <w:proofErr w:type="spellStart"/>
            <w:r w:rsidRPr="00036C32">
              <w:rPr>
                <w:rFonts w:ascii="Times New Roman" w:hAnsi="Times New Roman" w:cs="Times New Roman"/>
                <w:b/>
                <w:bCs/>
                <w:color w:val="000000"/>
                <w:sz w:val="28"/>
                <w:szCs w:val="28"/>
                <w:lang w:val="ru-RU"/>
              </w:rPr>
              <w:t>Токтогуловна</w:t>
            </w:r>
            <w:proofErr w:type="spellEnd"/>
          </w:p>
          <w:p w14:paraId="6EB2D9C2" w14:textId="77777777" w:rsidR="00A51B17" w:rsidRPr="00036C32" w:rsidRDefault="00A51B17" w:rsidP="00CD7B9A">
            <w:pPr>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доктор биологических наук, доцент</w:t>
            </w:r>
          </w:p>
          <w:p w14:paraId="3FAFB4C0" w14:textId="4B12A36A" w:rsidR="00A51B17" w:rsidRPr="00036C32" w:rsidRDefault="00A51B17" w:rsidP="00CD7B9A">
            <w:pPr>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директор </w:t>
            </w:r>
            <w:r w:rsidR="00B16B90" w:rsidRPr="00036C32">
              <w:rPr>
                <w:rFonts w:ascii="Times New Roman" w:hAnsi="Times New Roman" w:cs="Times New Roman"/>
                <w:color w:val="000000"/>
                <w:sz w:val="28"/>
                <w:szCs w:val="28"/>
                <w:lang w:val="ru-RU"/>
              </w:rPr>
              <w:t>и</w:t>
            </w:r>
            <w:r w:rsidRPr="00036C32">
              <w:rPr>
                <w:rFonts w:ascii="Times New Roman" w:hAnsi="Times New Roman" w:cs="Times New Roman"/>
                <w:color w:val="000000"/>
                <w:sz w:val="28"/>
                <w:szCs w:val="28"/>
                <w:lang w:val="ru-RU"/>
              </w:rPr>
              <w:t>нститута инновационны</w:t>
            </w:r>
            <w:r w:rsidR="00B16B90" w:rsidRPr="00036C32">
              <w:rPr>
                <w:rFonts w:ascii="Times New Roman" w:hAnsi="Times New Roman" w:cs="Times New Roman"/>
                <w:color w:val="000000"/>
                <w:sz w:val="28"/>
                <w:szCs w:val="28"/>
                <w:lang w:val="ru-RU"/>
              </w:rPr>
              <w:t>х</w:t>
            </w:r>
            <w:r w:rsidRPr="00036C32">
              <w:rPr>
                <w:rFonts w:ascii="Times New Roman" w:hAnsi="Times New Roman" w:cs="Times New Roman"/>
                <w:color w:val="000000"/>
                <w:sz w:val="28"/>
                <w:szCs w:val="28"/>
                <w:lang w:val="ru-RU"/>
              </w:rPr>
              <w:t xml:space="preserve"> технологи</w:t>
            </w:r>
            <w:r w:rsidR="00B16B90" w:rsidRPr="00036C32">
              <w:rPr>
                <w:rFonts w:ascii="Times New Roman" w:hAnsi="Times New Roman" w:cs="Times New Roman"/>
                <w:color w:val="000000"/>
                <w:sz w:val="28"/>
                <w:szCs w:val="28"/>
                <w:lang w:val="ru-RU"/>
              </w:rPr>
              <w:t xml:space="preserve">й Кыргызско-Узбекского Международного университета им. Б. </w:t>
            </w:r>
            <w:proofErr w:type="spellStart"/>
            <w:r w:rsidR="00B16B90" w:rsidRPr="00036C32">
              <w:rPr>
                <w:rFonts w:ascii="Times New Roman" w:hAnsi="Times New Roman" w:cs="Times New Roman"/>
                <w:color w:val="000000"/>
                <w:sz w:val="28"/>
                <w:szCs w:val="28"/>
                <w:lang w:val="ru-RU"/>
              </w:rPr>
              <w:t>Сыдыкова</w:t>
            </w:r>
            <w:proofErr w:type="spellEnd"/>
            <w:r w:rsidR="00B16B90" w:rsidRPr="00036C32">
              <w:rPr>
                <w:rFonts w:ascii="Times New Roman" w:hAnsi="Times New Roman" w:cs="Times New Roman"/>
                <w:color w:val="000000"/>
                <w:sz w:val="28"/>
                <w:szCs w:val="28"/>
                <w:lang w:val="ru-RU"/>
              </w:rPr>
              <w:t xml:space="preserve"> </w:t>
            </w:r>
          </w:p>
        </w:tc>
      </w:tr>
      <w:tr w:rsidR="00E14C77" w:rsidRPr="00036C32" w14:paraId="1F0BB54B" w14:textId="77777777" w:rsidTr="00E61B55">
        <w:trPr>
          <w:trHeight w:val="1260"/>
        </w:trPr>
        <w:tc>
          <w:tcPr>
            <w:tcW w:w="3686" w:type="dxa"/>
            <w:vMerge/>
            <w:shd w:val="clear" w:color="auto" w:fill="auto"/>
          </w:tcPr>
          <w:p w14:paraId="2908684F" w14:textId="77777777" w:rsidR="00E14C77" w:rsidRPr="00036C32" w:rsidRDefault="00E14C77" w:rsidP="00CD7B9A">
            <w:pPr>
              <w:rPr>
                <w:rFonts w:ascii="Times New Roman" w:hAnsi="Times New Roman" w:cs="Times New Roman"/>
                <w:b/>
                <w:sz w:val="28"/>
                <w:szCs w:val="28"/>
                <w:lang w:val="ru-RU"/>
              </w:rPr>
            </w:pPr>
          </w:p>
        </w:tc>
        <w:tc>
          <w:tcPr>
            <w:tcW w:w="6633" w:type="dxa"/>
            <w:shd w:val="clear" w:color="auto" w:fill="auto"/>
          </w:tcPr>
          <w:p w14:paraId="658CE7FC" w14:textId="6E876830" w:rsidR="00E14C77" w:rsidRPr="00036C32" w:rsidRDefault="002A46FB" w:rsidP="00CD7B9A">
            <w:pPr>
              <w:rPr>
                <w:rFonts w:ascii="Times New Roman" w:hAnsi="Times New Roman" w:cs="Times New Roman"/>
                <w:b/>
                <w:bCs/>
                <w:sz w:val="28"/>
                <w:szCs w:val="28"/>
                <w:lang w:val="ru-RU"/>
              </w:rPr>
            </w:pPr>
            <w:proofErr w:type="spellStart"/>
            <w:r w:rsidRPr="00036C32">
              <w:rPr>
                <w:rFonts w:ascii="Times New Roman" w:hAnsi="Times New Roman" w:cs="Times New Roman"/>
                <w:b/>
                <w:bCs/>
                <w:sz w:val="28"/>
                <w:szCs w:val="28"/>
                <w:lang w:val="ru-RU"/>
              </w:rPr>
              <w:t>Осмонбаева</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Кымбат</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Бейшеновна</w:t>
            </w:r>
            <w:proofErr w:type="spellEnd"/>
          </w:p>
          <w:p w14:paraId="5E816C56" w14:textId="08687D74" w:rsidR="002A46FB" w:rsidRPr="00036C32" w:rsidRDefault="002A46FB" w:rsidP="00CD7B9A">
            <w:pPr>
              <w:rPr>
                <w:rFonts w:ascii="Times New Roman" w:hAnsi="Times New Roman" w:cs="Times New Roman"/>
                <w:sz w:val="28"/>
                <w:szCs w:val="28"/>
                <w:lang w:val="ru-RU"/>
              </w:rPr>
            </w:pPr>
            <w:r w:rsidRPr="00036C32">
              <w:rPr>
                <w:rFonts w:ascii="Times New Roman" w:hAnsi="Times New Roman" w:cs="Times New Roman"/>
                <w:sz w:val="28"/>
                <w:szCs w:val="28"/>
                <w:lang w:val="ru-RU"/>
              </w:rPr>
              <w:t>кандидат биологических наук</w:t>
            </w:r>
          </w:p>
          <w:p w14:paraId="42966774" w14:textId="2F2D0E39" w:rsidR="002A46FB" w:rsidRPr="00036C32" w:rsidRDefault="002A46FB" w:rsidP="00CD7B9A">
            <w:pPr>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доцент кафедры туризма и охраны окружающей среды Иссык-Кульского государственного университета им. К. </w:t>
            </w:r>
            <w:proofErr w:type="spellStart"/>
            <w:r w:rsidRPr="00036C32">
              <w:rPr>
                <w:rFonts w:ascii="Times New Roman" w:hAnsi="Times New Roman" w:cs="Times New Roman"/>
                <w:sz w:val="28"/>
                <w:szCs w:val="28"/>
                <w:lang w:val="ru-RU"/>
              </w:rPr>
              <w:t>Тыныстанова</w:t>
            </w:r>
            <w:proofErr w:type="spellEnd"/>
          </w:p>
        </w:tc>
      </w:tr>
      <w:tr w:rsidR="00E14C77" w:rsidRPr="00036C32" w14:paraId="66AC6D3B" w14:textId="77777777" w:rsidTr="00E61B55">
        <w:trPr>
          <w:trHeight w:val="161"/>
        </w:trPr>
        <w:tc>
          <w:tcPr>
            <w:tcW w:w="3686" w:type="dxa"/>
            <w:vMerge/>
            <w:shd w:val="clear" w:color="auto" w:fill="auto"/>
          </w:tcPr>
          <w:p w14:paraId="1F36C428" w14:textId="77777777" w:rsidR="00E14C77" w:rsidRPr="00036C32" w:rsidRDefault="00E14C77" w:rsidP="00CD7B9A">
            <w:pPr>
              <w:rPr>
                <w:rFonts w:ascii="Times New Roman" w:hAnsi="Times New Roman" w:cs="Times New Roman"/>
                <w:b/>
                <w:sz w:val="28"/>
                <w:szCs w:val="28"/>
                <w:lang w:val="ru-RU"/>
              </w:rPr>
            </w:pPr>
          </w:p>
        </w:tc>
        <w:tc>
          <w:tcPr>
            <w:tcW w:w="6633" w:type="dxa"/>
            <w:shd w:val="clear" w:color="auto" w:fill="auto"/>
          </w:tcPr>
          <w:p w14:paraId="130FF811" w14:textId="77777777" w:rsidR="00E14C77" w:rsidRPr="00036C32" w:rsidRDefault="00E14C77" w:rsidP="00CD7B9A">
            <w:pPr>
              <w:rPr>
                <w:rFonts w:ascii="Times New Roman" w:hAnsi="Times New Roman" w:cs="Times New Roman"/>
                <w:color w:val="000000"/>
                <w:sz w:val="28"/>
                <w:szCs w:val="28"/>
                <w:lang w:val="ru-RU"/>
              </w:rPr>
            </w:pPr>
          </w:p>
        </w:tc>
      </w:tr>
      <w:tr w:rsidR="002A46FB" w:rsidRPr="00036C32" w14:paraId="302AD0A4" w14:textId="77777777" w:rsidTr="00E61B55">
        <w:trPr>
          <w:trHeight w:val="161"/>
        </w:trPr>
        <w:tc>
          <w:tcPr>
            <w:tcW w:w="10319" w:type="dxa"/>
            <w:gridSpan w:val="2"/>
            <w:shd w:val="clear" w:color="auto" w:fill="auto"/>
          </w:tcPr>
          <w:p w14:paraId="58E3A481" w14:textId="637EB6E5" w:rsidR="002A46FB" w:rsidRPr="00036C32" w:rsidRDefault="002A46FB" w:rsidP="002A46FB">
            <w:pPr>
              <w:rPr>
                <w:rFonts w:ascii="Times New Roman" w:hAnsi="Times New Roman" w:cs="Times New Roman"/>
                <w:color w:val="000000"/>
                <w:sz w:val="28"/>
                <w:szCs w:val="28"/>
                <w:lang w:val="ru-RU"/>
              </w:rPr>
            </w:pPr>
            <w:r w:rsidRPr="00036C32">
              <w:rPr>
                <w:rFonts w:ascii="Times New Roman" w:eastAsia="Calibri" w:hAnsi="Times New Roman" w:cs="Times New Roman"/>
                <w:b/>
                <w:sz w:val="28"/>
                <w:szCs w:val="28"/>
                <w:lang w:val="ru-RU" w:eastAsia="en-US"/>
              </w:rPr>
              <w:t>Ведущая (оппонирующая) организация</w:t>
            </w:r>
            <w:r w:rsidRPr="00036C32">
              <w:rPr>
                <w:rFonts w:ascii="Times New Roman" w:eastAsia="Calibri" w:hAnsi="Times New Roman" w:cs="Times New Roman"/>
                <w:sz w:val="28"/>
                <w:szCs w:val="28"/>
                <w:lang w:val="ru-RU" w:eastAsia="en-US"/>
              </w:rPr>
              <w:t xml:space="preserve">: Кыргызский государственный университет им. И. </w:t>
            </w:r>
            <w:proofErr w:type="spellStart"/>
            <w:r w:rsidRPr="00036C32">
              <w:rPr>
                <w:rFonts w:ascii="Times New Roman" w:eastAsia="Calibri" w:hAnsi="Times New Roman" w:cs="Times New Roman"/>
                <w:sz w:val="28"/>
                <w:szCs w:val="28"/>
                <w:lang w:val="ru-RU" w:eastAsia="en-US"/>
              </w:rPr>
              <w:t>Арабаева</w:t>
            </w:r>
            <w:proofErr w:type="spellEnd"/>
            <w:r w:rsidRPr="00036C32">
              <w:rPr>
                <w:rFonts w:ascii="Times New Roman" w:eastAsia="Calibri" w:hAnsi="Times New Roman" w:cs="Times New Roman"/>
                <w:sz w:val="28"/>
                <w:szCs w:val="28"/>
                <w:lang w:val="ru-RU" w:eastAsia="en-US"/>
              </w:rPr>
              <w:t xml:space="preserve">, кафедра </w:t>
            </w:r>
            <w:r w:rsidR="00E61B55" w:rsidRPr="00036C32">
              <w:rPr>
                <w:rFonts w:ascii="Times New Roman" w:eastAsia="Calibri" w:hAnsi="Times New Roman" w:cs="Times New Roman"/>
                <w:sz w:val="28"/>
                <w:szCs w:val="28"/>
                <w:lang w:val="ru-RU" w:eastAsia="en-US"/>
              </w:rPr>
              <w:t xml:space="preserve">биоразнообразия им. профессора М. М. </w:t>
            </w:r>
            <w:proofErr w:type="spellStart"/>
            <w:r w:rsidR="00E61B55" w:rsidRPr="00036C32">
              <w:rPr>
                <w:rFonts w:ascii="Times New Roman" w:eastAsia="Calibri" w:hAnsi="Times New Roman" w:cs="Times New Roman"/>
                <w:sz w:val="28"/>
                <w:szCs w:val="28"/>
                <w:lang w:val="ru-RU" w:eastAsia="en-US"/>
              </w:rPr>
              <w:t>Ботбаева</w:t>
            </w:r>
            <w:proofErr w:type="spellEnd"/>
            <w:r w:rsidRPr="00036C32">
              <w:rPr>
                <w:rFonts w:ascii="Times New Roman" w:eastAsia="Calibri" w:hAnsi="Times New Roman" w:cs="Times New Roman"/>
                <w:sz w:val="28"/>
                <w:szCs w:val="28"/>
                <w:lang w:val="ru-RU" w:eastAsia="en-US"/>
              </w:rPr>
              <w:t xml:space="preserve"> (720026, г. Бишкек, ул. Раззакова, 51А)</w:t>
            </w:r>
          </w:p>
        </w:tc>
      </w:tr>
    </w:tbl>
    <w:p w14:paraId="4484A455" w14:textId="77777777" w:rsidR="00E14C77" w:rsidRPr="00036C32" w:rsidRDefault="00E14C77" w:rsidP="00E14C77">
      <w:pPr>
        <w:spacing w:line="240" w:lineRule="auto"/>
        <w:rPr>
          <w:rFonts w:ascii="Times New Roman" w:hAnsi="Times New Roman" w:cs="Times New Roman"/>
          <w:sz w:val="28"/>
          <w:szCs w:val="28"/>
          <w:lang w:val="ru-RU"/>
        </w:rPr>
      </w:pPr>
    </w:p>
    <w:p w14:paraId="2FA1392E" w14:textId="42C5DB60" w:rsidR="00C83BD5" w:rsidRPr="00036C32" w:rsidRDefault="00C83BD5" w:rsidP="00C83BD5">
      <w:pPr>
        <w:tabs>
          <w:tab w:val="clear" w:pos="1276"/>
        </w:tabs>
        <w:spacing w:after="200" w:line="276" w:lineRule="auto"/>
        <w:ind w:firstLine="708"/>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 xml:space="preserve">Защита диссертации состоится </w:t>
      </w:r>
      <w:r w:rsidR="00E61B55" w:rsidRPr="00036C32">
        <w:rPr>
          <w:rFonts w:ascii="Times New Roman" w:eastAsia="Calibri" w:hAnsi="Times New Roman" w:cs="Times New Roman"/>
          <w:b/>
          <w:sz w:val="28"/>
          <w:szCs w:val="28"/>
          <w:lang w:val="ru-RU" w:eastAsia="en-US"/>
        </w:rPr>
        <w:t xml:space="preserve">17 декабря </w:t>
      </w:r>
      <w:r w:rsidRPr="00036C32">
        <w:rPr>
          <w:rFonts w:ascii="Times New Roman" w:eastAsia="Calibri" w:hAnsi="Times New Roman" w:cs="Times New Roman"/>
          <w:b/>
          <w:sz w:val="28"/>
          <w:szCs w:val="28"/>
          <w:lang w:val="ru-RU" w:eastAsia="en-US"/>
        </w:rPr>
        <w:t>2021 года</w:t>
      </w:r>
      <w:r w:rsidRPr="00036C32">
        <w:rPr>
          <w:rFonts w:ascii="Times New Roman" w:eastAsia="Calibri" w:hAnsi="Times New Roman" w:cs="Times New Roman"/>
          <w:sz w:val="28"/>
          <w:szCs w:val="28"/>
          <w:lang w:val="ru-RU" w:eastAsia="en-US"/>
        </w:rPr>
        <w:t xml:space="preserve"> в </w:t>
      </w:r>
      <w:r w:rsidRPr="00036C32">
        <w:rPr>
          <w:rFonts w:ascii="Times New Roman" w:eastAsia="Calibri" w:hAnsi="Times New Roman" w:cs="Times New Roman"/>
          <w:b/>
          <w:sz w:val="28"/>
          <w:szCs w:val="28"/>
          <w:lang w:val="ru-RU" w:eastAsia="en-US"/>
        </w:rPr>
        <w:t>1</w:t>
      </w:r>
      <w:r w:rsidR="00E61B55" w:rsidRPr="00036C32">
        <w:rPr>
          <w:rFonts w:ascii="Times New Roman" w:eastAsia="Calibri" w:hAnsi="Times New Roman" w:cs="Times New Roman"/>
          <w:b/>
          <w:sz w:val="28"/>
          <w:szCs w:val="28"/>
          <w:lang w:val="ru-RU" w:eastAsia="en-US"/>
        </w:rPr>
        <w:t>1</w:t>
      </w:r>
      <w:r w:rsidRPr="00036C32">
        <w:rPr>
          <w:rFonts w:ascii="Times New Roman" w:eastAsia="Calibri" w:hAnsi="Times New Roman" w:cs="Times New Roman"/>
          <w:b/>
          <w:sz w:val="28"/>
          <w:szCs w:val="28"/>
          <w:lang w:val="ru-RU" w:eastAsia="en-US"/>
        </w:rPr>
        <w:t>-00 часов</w:t>
      </w:r>
      <w:r w:rsidRPr="00036C32">
        <w:rPr>
          <w:rFonts w:ascii="Times New Roman" w:eastAsia="Calibri" w:hAnsi="Times New Roman" w:cs="Times New Roman"/>
          <w:sz w:val="28"/>
          <w:szCs w:val="28"/>
          <w:lang w:val="ru-RU" w:eastAsia="en-US"/>
        </w:rPr>
        <w:t xml:space="preserve"> на заседании диссертационного совета Д.06.20.605 по защите диссертаций на соискание ученой степени доктора (кандидата) биологических наук при Ошском технологическом университете им. М. М. Адышева и Джалал-Абадском государственном университете, по адресу: 723503, г. Ош, ул. Н. </w:t>
      </w:r>
      <w:proofErr w:type="spellStart"/>
      <w:r w:rsidRPr="00036C32">
        <w:rPr>
          <w:rFonts w:ascii="Times New Roman" w:eastAsia="Calibri" w:hAnsi="Times New Roman" w:cs="Times New Roman"/>
          <w:sz w:val="28"/>
          <w:szCs w:val="28"/>
          <w:lang w:val="ru-RU" w:eastAsia="en-US"/>
        </w:rPr>
        <w:t>Исанова</w:t>
      </w:r>
      <w:proofErr w:type="spellEnd"/>
      <w:r w:rsidRPr="00036C32">
        <w:rPr>
          <w:rFonts w:ascii="Times New Roman" w:eastAsia="Calibri" w:hAnsi="Times New Roman" w:cs="Times New Roman"/>
          <w:sz w:val="28"/>
          <w:szCs w:val="28"/>
          <w:lang w:val="ru-RU" w:eastAsia="en-US"/>
        </w:rPr>
        <w:t xml:space="preserve">, 81, зал заседаний. Идентификационный код онлайн трансляции защиты диссертации: </w:t>
      </w:r>
      <w:hyperlink r:id="rId7" w:history="1">
        <w:r w:rsidR="007E0052" w:rsidRPr="00FE1B66">
          <w:rPr>
            <w:rStyle w:val="a4"/>
            <w:rFonts w:ascii="Times New Roman" w:hAnsi="Times New Roman" w:cs="Times New Roman"/>
            <w:bCs/>
            <w:sz w:val="28"/>
            <w:szCs w:val="28"/>
            <w:lang w:val="ru-RU"/>
          </w:rPr>
          <w:t>https://vc.vak.kg/b/d_0-icq-uud-klw</w:t>
        </w:r>
      </w:hyperlink>
      <w:r w:rsidR="007E0052">
        <w:rPr>
          <w:rFonts w:ascii="Times New Roman" w:hAnsi="Times New Roman" w:cs="Times New Roman"/>
          <w:bCs/>
          <w:sz w:val="28"/>
          <w:szCs w:val="28"/>
          <w:lang w:val="ru-RU"/>
        </w:rPr>
        <w:t xml:space="preserve"> </w:t>
      </w:r>
      <w:r w:rsidRPr="00036C32">
        <w:rPr>
          <w:rFonts w:ascii="Times New Roman" w:eastAsia="Calibri" w:hAnsi="Times New Roman" w:cs="Times New Roman"/>
          <w:sz w:val="28"/>
          <w:szCs w:val="28"/>
          <w:lang w:val="ru-RU" w:eastAsia="en-US"/>
        </w:rPr>
        <w:t xml:space="preserve"> </w:t>
      </w:r>
    </w:p>
    <w:p w14:paraId="571B6D8E" w14:textId="77777777" w:rsidR="00C83BD5" w:rsidRPr="00036C32" w:rsidRDefault="00C83BD5" w:rsidP="00C83BD5">
      <w:pPr>
        <w:tabs>
          <w:tab w:val="clear" w:pos="1276"/>
        </w:tabs>
        <w:spacing w:after="200" w:line="276" w:lineRule="auto"/>
        <w:ind w:firstLine="708"/>
        <w:rPr>
          <w:rFonts w:ascii="Times New Roman" w:eastAsia="Calibri" w:hAnsi="Times New Roman" w:cs="Times New Roman"/>
          <w:color w:val="44546A"/>
          <w:sz w:val="28"/>
          <w:szCs w:val="28"/>
          <w:lang w:val="ru-RU" w:eastAsia="en-US"/>
        </w:rPr>
      </w:pPr>
      <w:r w:rsidRPr="00036C32">
        <w:rPr>
          <w:rFonts w:ascii="Times New Roman" w:eastAsia="Calibri" w:hAnsi="Times New Roman" w:cs="Times New Roman"/>
          <w:sz w:val="28"/>
          <w:szCs w:val="28"/>
          <w:lang w:val="ru-RU" w:eastAsia="en-US"/>
        </w:rPr>
        <w:t xml:space="preserve">С диссертацией можно ознакомиться в научной библиотеке Ошского технологического университета им. М. М. Адышева (г. Ош, ул. Н. </w:t>
      </w:r>
      <w:proofErr w:type="spellStart"/>
      <w:r w:rsidRPr="00036C32">
        <w:rPr>
          <w:rFonts w:ascii="Times New Roman" w:eastAsia="Calibri" w:hAnsi="Times New Roman" w:cs="Times New Roman"/>
          <w:sz w:val="28"/>
          <w:szCs w:val="28"/>
          <w:lang w:val="ru-RU" w:eastAsia="en-US"/>
        </w:rPr>
        <w:t>Исанова</w:t>
      </w:r>
      <w:proofErr w:type="spellEnd"/>
      <w:r w:rsidRPr="00036C32">
        <w:rPr>
          <w:rFonts w:ascii="Times New Roman" w:eastAsia="Calibri" w:hAnsi="Times New Roman" w:cs="Times New Roman"/>
          <w:sz w:val="28"/>
          <w:szCs w:val="28"/>
          <w:lang w:val="ru-RU" w:eastAsia="en-US"/>
        </w:rPr>
        <w:t xml:space="preserve">, 81) и Джалал-Абадского государственного университета (г. Джалал-Абад, ул. </w:t>
      </w:r>
      <w:proofErr w:type="spellStart"/>
      <w:r w:rsidRPr="00036C32">
        <w:rPr>
          <w:rFonts w:ascii="Times New Roman" w:eastAsia="Calibri" w:hAnsi="Times New Roman" w:cs="Times New Roman"/>
          <w:sz w:val="28"/>
          <w:szCs w:val="28"/>
          <w:lang w:val="ru-RU" w:eastAsia="en-US"/>
        </w:rPr>
        <w:t>Эркиндик</w:t>
      </w:r>
      <w:proofErr w:type="spellEnd"/>
      <w:r w:rsidRPr="00036C32">
        <w:rPr>
          <w:rFonts w:ascii="Times New Roman" w:eastAsia="Calibri" w:hAnsi="Times New Roman" w:cs="Times New Roman"/>
          <w:sz w:val="28"/>
          <w:szCs w:val="28"/>
          <w:lang w:val="ru-RU" w:eastAsia="en-US"/>
        </w:rPr>
        <w:t xml:space="preserve">, 57) и на официальном сайте </w:t>
      </w:r>
      <w:proofErr w:type="spellStart"/>
      <w:r w:rsidRPr="00036C32">
        <w:rPr>
          <w:rFonts w:ascii="Times New Roman" w:eastAsia="Calibri" w:hAnsi="Times New Roman" w:cs="Times New Roman"/>
          <w:sz w:val="28"/>
          <w:szCs w:val="28"/>
          <w:lang w:val="ru-RU" w:eastAsia="en-US"/>
        </w:rPr>
        <w:t>ОшТУ</w:t>
      </w:r>
      <w:proofErr w:type="spellEnd"/>
      <w:r w:rsidRPr="00036C32">
        <w:rPr>
          <w:rFonts w:ascii="Times New Roman" w:eastAsia="Calibri" w:hAnsi="Times New Roman" w:cs="Times New Roman"/>
          <w:sz w:val="28"/>
          <w:szCs w:val="28"/>
          <w:lang w:val="ru-RU" w:eastAsia="en-US"/>
        </w:rPr>
        <w:t xml:space="preserve">: </w:t>
      </w:r>
      <w:r w:rsidRPr="00036C32">
        <w:rPr>
          <w:rFonts w:ascii="Times New Roman" w:eastAsia="Calibri" w:hAnsi="Times New Roman" w:cs="Times New Roman"/>
          <w:color w:val="5B9BD5"/>
          <w:sz w:val="28"/>
          <w:szCs w:val="28"/>
          <w:u w:val="single"/>
          <w:lang w:val="ru-RU" w:eastAsia="en-US"/>
        </w:rPr>
        <w:t>www.oshtu.kg.</w:t>
      </w:r>
      <w:r w:rsidRPr="00036C32">
        <w:rPr>
          <w:rFonts w:ascii="Times New Roman" w:eastAsia="Calibri" w:hAnsi="Times New Roman" w:cs="Times New Roman"/>
          <w:sz w:val="28"/>
          <w:szCs w:val="28"/>
          <w:lang w:val="ru-RU" w:eastAsia="en-US"/>
        </w:rPr>
        <w:t xml:space="preserve"> </w:t>
      </w:r>
    </w:p>
    <w:p w14:paraId="5246C43D" w14:textId="542CFC69" w:rsidR="00C83BD5" w:rsidRPr="00036C32" w:rsidRDefault="00C83BD5" w:rsidP="00C83BD5">
      <w:pPr>
        <w:tabs>
          <w:tab w:val="clear" w:pos="1276"/>
        </w:tabs>
        <w:spacing w:after="200" w:line="276" w:lineRule="auto"/>
        <w:rPr>
          <w:rFonts w:ascii="Times New Roman" w:eastAsia="Calibri" w:hAnsi="Times New Roman" w:cs="Times New Roman"/>
          <w:b/>
          <w:sz w:val="28"/>
          <w:szCs w:val="28"/>
          <w:lang w:val="ru-RU" w:eastAsia="en-US"/>
        </w:rPr>
      </w:pPr>
      <w:r w:rsidRPr="00036C32">
        <w:rPr>
          <w:rFonts w:ascii="Times New Roman" w:eastAsia="Calibri" w:hAnsi="Times New Roman" w:cs="Times New Roman"/>
          <w:sz w:val="28"/>
          <w:szCs w:val="28"/>
          <w:lang w:val="ru-RU" w:eastAsia="en-US"/>
        </w:rPr>
        <w:t xml:space="preserve">Автореферат разослан </w:t>
      </w:r>
      <w:r w:rsidR="00E747B5" w:rsidRPr="00E747B5">
        <w:rPr>
          <w:rFonts w:ascii="Times New Roman" w:eastAsia="Calibri" w:hAnsi="Times New Roman" w:cs="Times New Roman"/>
          <w:b/>
          <w:bCs/>
          <w:sz w:val="28"/>
          <w:szCs w:val="28"/>
          <w:lang w:val="ru-RU" w:eastAsia="en-US"/>
        </w:rPr>
        <w:t>5</w:t>
      </w:r>
      <w:r w:rsidR="00E61B55" w:rsidRPr="00E747B5">
        <w:rPr>
          <w:rFonts w:ascii="Times New Roman" w:eastAsia="Calibri" w:hAnsi="Times New Roman" w:cs="Times New Roman"/>
          <w:b/>
          <w:bCs/>
          <w:sz w:val="28"/>
          <w:szCs w:val="28"/>
          <w:lang w:val="ru-RU" w:eastAsia="en-US"/>
        </w:rPr>
        <w:t xml:space="preserve"> н</w:t>
      </w:r>
      <w:r w:rsidR="00E61B55" w:rsidRPr="00036C32">
        <w:rPr>
          <w:rFonts w:ascii="Times New Roman" w:eastAsia="Calibri" w:hAnsi="Times New Roman" w:cs="Times New Roman"/>
          <w:b/>
          <w:sz w:val="28"/>
          <w:szCs w:val="28"/>
          <w:lang w:val="ru-RU" w:eastAsia="en-US"/>
        </w:rPr>
        <w:t>оября</w:t>
      </w:r>
      <w:r w:rsidRPr="00036C32">
        <w:rPr>
          <w:rFonts w:ascii="Times New Roman" w:eastAsia="Calibri" w:hAnsi="Times New Roman" w:cs="Times New Roman"/>
          <w:b/>
          <w:sz w:val="28"/>
          <w:szCs w:val="28"/>
          <w:lang w:val="ru-RU" w:eastAsia="en-US"/>
        </w:rPr>
        <w:t xml:space="preserve"> 2021 года.</w:t>
      </w:r>
    </w:p>
    <w:p w14:paraId="4D5A9522" w14:textId="77777777" w:rsidR="00C83BD5" w:rsidRPr="00036C32" w:rsidRDefault="00C83BD5" w:rsidP="00C83BD5">
      <w:pPr>
        <w:tabs>
          <w:tab w:val="clear" w:pos="1276"/>
        </w:tabs>
        <w:spacing w:line="240" w:lineRule="auto"/>
        <w:jc w:val="left"/>
        <w:rPr>
          <w:rFonts w:ascii="Times New Roman" w:eastAsia="Calibri" w:hAnsi="Times New Roman" w:cs="Times New Roman"/>
          <w:sz w:val="28"/>
          <w:szCs w:val="28"/>
          <w:lang w:val="ru-RU" w:eastAsia="en-US"/>
        </w:rPr>
      </w:pPr>
    </w:p>
    <w:p w14:paraId="2718124B" w14:textId="77777777" w:rsidR="00C83BD5" w:rsidRPr="00036C32" w:rsidRDefault="00C83BD5" w:rsidP="00C83BD5">
      <w:pPr>
        <w:tabs>
          <w:tab w:val="clear" w:pos="1276"/>
        </w:tabs>
        <w:spacing w:line="240" w:lineRule="auto"/>
        <w:jc w:val="left"/>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 xml:space="preserve">Ученый секретарь диссертационного </w:t>
      </w:r>
    </w:p>
    <w:p w14:paraId="61829206" w14:textId="77777777" w:rsidR="00C83BD5" w:rsidRPr="00036C32" w:rsidRDefault="00C83BD5" w:rsidP="00C83BD5">
      <w:pPr>
        <w:tabs>
          <w:tab w:val="clear" w:pos="1276"/>
        </w:tabs>
        <w:spacing w:line="240" w:lineRule="auto"/>
        <w:jc w:val="left"/>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совета</w:t>
      </w:r>
      <w:r w:rsidR="00C50EC5" w:rsidRPr="00036C32">
        <w:rPr>
          <w:rFonts w:ascii="Times New Roman" w:eastAsia="Calibri" w:hAnsi="Times New Roman" w:cs="Times New Roman"/>
          <w:sz w:val="28"/>
          <w:szCs w:val="28"/>
          <w:lang w:val="ru-RU" w:eastAsia="en-US"/>
        </w:rPr>
        <w:t>, доктор</w:t>
      </w:r>
      <w:r w:rsidRPr="00036C32">
        <w:rPr>
          <w:rFonts w:ascii="Times New Roman" w:eastAsia="Calibri" w:hAnsi="Times New Roman" w:cs="Times New Roman"/>
          <w:sz w:val="28"/>
          <w:szCs w:val="28"/>
          <w:lang w:val="ru-RU" w:eastAsia="en-US"/>
        </w:rPr>
        <w:t xml:space="preserve"> сельскохозяйственных наук,  </w:t>
      </w:r>
    </w:p>
    <w:p w14:paraId="6928D4A8" w14:textId="3B640A5D" w:rsidR="00C83BD5" w:rsidRPr="00036C32" w:rsidRDefault="00E61B55" w:rsidP="00C83BD5">
      <w:pPr>
        <w:tabs>
          <w:tab w:val="clear" w:pos="1276"/>
        </w:tabs>
        <w:spacing w:line="240" w:lineRule="auto"/>
        <w:jc w:val="left"/>
        <w:rPr>
          <w:rFonts w:ascii="Times New Roman" w:eastAsia="Calibri" w:hAnsi="Times New Roman" w:cs="Times New Roman"/>
          <w:sz w:val="28"/>
          <w:szCs w:val="28"/>
          <w:lang w:val="ru-RU" w:eastAsia="en-US"/>
        </w:rPr>
      </w:pPr>
      <w:r w:rsidRPr="00036C32">
        <w:rPr>
          <w:rFonts w:ascii="Times New Roman" w:eastAsia="Calibri" w:hAnsi="Times New Roman" w:cs="Times New Roman"/>
          <w:noProof/>
          <w:sz w:val="28"/>
          <w:szCs w:val="28"/>
          <w:lang w:val="ru-RU" w:eastAsia="en-US"/>
        </w:rPr>
        <mc:AlternateContent>
          <mc:Choice Requires="wps">
            <w:drawing>
              <wp:anchor distT="0" distB="0" distL="114300" distR="114300" simplePos="0" relativeHeight="251660288" behindDoc="0" locked="0" layoutInCell="1" allowOverlap="1" wp14:anchorId="07EE65C9" wp14:editId="7769C005">
                <wp:simplePos x="0" y="0"/>
                <wp:positionH relativeFrom="column">
                  <wp:posOffset>3201035</wp:posOffset>
                </wp:positionH>
                <wp:positionV relativeFrom="paragraph">
                  <wp:posOffset>211455</wp:posOffset>
                </wp:positionV>
                <wp:extent cx="518160" cy="266700"/>
                <wp:effectExtent l="0" t="0" r="15240" b="19050"/>
                <wp:wrapNone/>
                <wp:docPr id="4" name="Прямоугольник 4"/>
                <wp:cNvGraphicFramePr/>
                <a:graphic xmlns:a="http://schemas.openxmlformats.org/drawingml/2006/main">
                  <a:graphicData uri="http://schemas.microsoft.com/office/word/2010/wordprocessingShape">
                    <wps:wsp>
                      <wps:cNvSpPr/>
                      <wps:spPr>
                        <a:xfrm>
                          <a:off x="0" y="0"/>
                          <a:ext cx="518160" cy="266700"/>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78BF83" id="Прямоугольник 4" o:spid="_x0000_s1026" style="position:absolute;margin-left:252.05pt;margin-top:16.65pt;width:40.8pt;height:21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" fillcolor="white [3201]" strokecolor="white [3212]" strokeweight="1pt"/>
            </w:pict>
          </mc:Fallback>
        </mc:AlternateContent>
      </w:r>
      <w:r w:rsidR="00C83BD5" w:rsidRPr="00036C32">
        <w:rPr>
          <w:rFonts w:ascii="Times New Roman" w:eastAsia="Calibri" w:hAnsi="Times New Roman" w:cs="Times New Roman"/>
          <w:sz w:val="28"/>
          <w:szCs w:val="28"/>
          <w:lang w:val="ru-RU" w:eastAsia="en-US"/>
        </w:rPr>
        <w:t xml:space="preserve">доцент                                                                               </w:t>
      </w:r>
      <w:r w:rsidRPr="00036C32">
        <w:rPr>
          <w:rFonts w:ascii="Times New Roman" w:eastAsia="Calibri" w:hAnsi="Times New Roman" w:cs="Times New Roman"/>
          <w:sz w:val="28"/>
          <w:szCs w:val="28"/>
          <w:lang w:val="ru-RU" w:eastAsia="en-US"/>
        </w:rPr>
        <w:t xml:space="preserve">     </w:t>
      </w:r>
      <w:r w:rsidR="00C83BD5" w:rsidRPr="00036C32">
        <w:rPr>
          <w:rFonts w:ascii="Times New Roman" w:eastAsia="Calibri" w:hAnsi="Times New Roman" w:cs="Times New Roman"/>
          <w:sz w:val="28"/>
          <w:szCs w:val="28"/>
          <w:lang w:val="ru-RU" w:eastAsia="en-US"/>
        </w:rPr>
        <w:t xml:space="preserve">                      Танаков Н. Т.</w:t>
      </w:r>
    </w:p>
    <w:p w14:paraId="5E73211F" w14:textId="77777777" w:rsidR="00E14C77" w:rsidRPr="00036C32" w:rsidRDefault="00E14C77" w:rsidP="00E14C77">
      <w:pPr>
        <w:spacing w:line="240" w:lineRule="auto"/>
        <w:jc w:val="center"/>
        <w:rPr>
          <w:rStyle w:val="a3"/>
          <w:rFonts w:ascii="Times New Roman" w:hAnsi="Times New Roman" w:cs="Times New Roman"/>
          <w:bCs w:val="0"/>
          <w:sz w:val="28"/>
          <w:szCs w:val="28"/>
          <w:lang w:val="ru-RU"/>
        </w:rPr>
      </w:pPr>
    </w:p>
    <w:p w14:paraId="6999DB59" w14:textId="77777777" w:rsidR="00C50EC5" w:rsidRPr="00036C32" w:rsidRDefault="00C50EC5" w:rsidP="00E747B5">
      <w:pPr>
        <w:tabs>
          <w:tab w:val="clear" w:pos="1276"/>
        </w:tabs>
        <w:spacing w:line="240" w:lineRule="auto"/>
        <w:ind w:hanging="142"/>
        <w:jc w:val="center"/>
        <w:rPr>
          <w:rFonts w:ascii="Times New Roman" w:eastAsia="Calibri" w:hAnsi="Times New Roman" w:cs="Times New Roman"/>
          <w:b/>
          <w:sz w:val="28"/>
          <w:szCs w:val="28"/>
          <w:lang w:val="ru-RU" w:eastAsia="en-US"/>
        </w:rPr>
      </w:pPr>
      <w:r w:rsidRPr="00036C32">
        <w:rPr>
          <w:rFonts w:ascii="Times New Roman" w:eastAsia="Calibri" w:hAnsi="Times New Roman" w:cs="Times New Roman"/>
          <w:b/>
          <w:sz w:val="28"/>
          <w:szCs w:val="28"/>
          <w:lang w:val="ru-RU" w:eastAsia="en-US"/>
        </w:rPr>
        <w:t>ОБЩАЯ ХАРАКТЕРИСТИКА РАБОТЫ</w:t>
      </w:r>
    </w:p>
    <w:p w14:paraId="4E80E0F7" w14:textId="77777777" w:rsidR="009641D9" w:rsidRPr="00036C32" w:rsidRDefault="009641D9" w:rsidP="009641D9">
      <w:pPr>
        <w:tabs>
          <w:tab w:val="clear" w:pos="1276"/>
        </w:tabs>
        <w:spacing w:line="240" w:lineRule="auto"/>
        <w:ind w:left="1418" w:firstLine="709"/>
        <w:rPr>
          <w:rFonts w:ascii="Times New Roman" w:eastAsia="Calibri" w:hAnsi="Times New Roman" w:cs="Times New Roman"/>
          <w:b/>
          <w:sz w:val="28"/>
          <w:szCs w:val="28"/>
          <w:lang w:val="ru-RU" w:eastAsia="en-US"/>
        </w:rPr>
      </w:pPr>
    </w:p>
    <w:p w14:paraId="41433255" w14:textId="77777777" w:rsidR="006372D0" w:rsidRPr="00036C32" w:rsidRDefault="00C50EC5" w:rsidP="006372D0">
      <w:pPr>
        <w:shd w:val="clear" w:color="000000" w:fill="FFFFFF"/>
        <w:tabs>
          <w:tab w:val="clear" w:pos="1276"/>
        </w:tabs>
        <w:spacing w:line="288" w:lineRule="auto"/>
        <w:ind w:firstLine="709"/>
        <w:rPr>
          <w:rFonts w:ascii="Times New Roman" w:hAnsi="Times New Roman" w:cs="Times New Roman"/>
          <w:sz w:val="28"/>
          <w:szCs w:val="28"/>
          <w:lang w:val="ru-RU"/>
        </w:rPr>
      </w:pPr>
      <w:r w:rsidRPr="00036C32">
        <w:rPr>
          <w:rFonts w:ascii="Times New Roman" w:hAnsi="Times New Roman" w:cs="Times New Roman"/>
          <w:b/>
          <w:bCs/>
          <w:color w:val="000000"/>
          <w:sz w:val="28"/>
          <w:szCs w:val="28"/>
          <w:lang w:val="ru-RU"/>
        </w:rPr>
        <w:t xml:space="preserve">Актуальность темы диссертации. </w:t>
      </w:r>
      <w:r w:rsidRPr="00036C32">
        <w:rPr>
          <w:rFonts w:ascii="Times New Roman" w:hAnsi="Times New Roman" w:cs="Times New Roman"/>
          <w:sz w:val="28"/>
          <w:szCs w:val="28"/>
          <w:lang w:val="ru-RU"/>
        </w:rPr>
        <w:t xml:space="preserve">Общеизвестно, что отходы горнодобывающей промышленности, особенно отходы от использования </w:t>
      </w:r>
      <w:proofErr w:type="spellStart"/>
      <w:r w:rsidRPr="00036C32">
        <w:rPr>
          <w:rFonts w:ascii="Times New Roman" w:hAnsi="Times New Roman" w:cs="Times New Roman"/>
          <w:sz w:val="28"/>
          <w:szCs w:val="28"/>
          <w:lang w:val="ru-RU"/>
        </w:rPr>
        <w:t>реагентной</w:t>
      </w:r>
      <w:proofErr w:type="spellEnd"/>
      <w:r w:rsidRPr="00036C32">
        <w:rPr>
          <w:rFonts w:ascii="Times New Roman" w:hAnsi="Times New Roman" w:cs="Times New Roman"/>
          <w:sz w:val="28"/>
          <w:szCs w:val="28"/>
          <w:lang w:val="ru-RU"/>
        </w:rPr>
        <w:t xml:space="preserve"> технологии для извлечения полезных компонентов из минерального сырья (флотация, подщелачивание и др.) являются основным источником загрязнения окружающей среды. Основным фактором, влияющим на экологическую ситуацию, являются отходы горнодобывающей промышленности</w:t>
      </w:r>
      <w:r w:rsidR="00667E6C" w:rsidRPr="00036C32">
        <w:rPr>
          <w:rFonts w:ascii="Times New Roman" w:hAnsi="Times New Roman" w:cs="Times New Roman"/>
          <w:sz w:val="28"/>
          <w:szCs w:val="28"/>
          <w:lang w:val="ru-RU"/>
        </w:rPr>
        <w:t xml:space="preserve"> (</w:t>
      </w:r>
      <w:r w:rsidR="00667E6C" w:rsidRPr="00036C32">
        <w:rPr>
          <w:rFonts w:ascii="Times New Roman" w:hAnsi="Times New Roman" w:cs="Times New Roman"/>
          <w:sz w:val="28"/>
          <w:szCs w:val="28"/>
          <w:lang w:val="ru-RU" w:eastAsia="en-US"/>
        </w:rPr>
        <w:t>Глазовская M.</w:t>
      </w:r>
      <w:r w:rsidR="00A13135" w:rsidRPr="00036C32">
        <w:rPr>
          <w:rFonts w:ascii="Times New Roman" w:hAnsi="Times New Roman" w:cs="Times New Roman"/>
          <w:sz w:val="28"/>
          <w:szCs w:val="28"/>
          <w:lang w:val="ru-RU" w:eastAsia="en-US"/>
        </w:rPr>
        <w:t xml:space="preserve"> </w:t>
      </w:r>
      <w:r w:rsidR="00667E6C" w:rsidRPr="00036C32">
        <w:rPr>
          <w:rFonts w:ascii="Times New Roman" w:hAnsi="Times New Roman" w:cs="Times New Roman"/>
          <w:sz w:val="28"/>
          <w:szCs w:val="28"/>
          <w:lang w:val="ru-RU" w:eastAsia="en-US"/>
        </w:rPr>
        <w:t>A., 1962</w:t>
      </w:r>
      <w:r w:rsidR="00667E6C" w:rsidRPr="00036C32">
        <w:rPr>
          <w:rFonts w:ascii="Times New Roman" w:hAnsi="Times New Roman" w:cs="Times New Roman"/>
          <w:sz w:val="28"/>
          <w:szCs w:val="28"/>
          <w:lang w:val="ru-RU"/>
        </w:rPr>
        <w:t>)</w:t>
      </w:r>
      <w:r w:rsidR="006372D0" w:rsidRPr="00036C32">
        <w:rPr>
          <w:rFonts w:ascii="Times New Roman" w:hAnsi="Times New Roman" w:cs="Times New Roman"/>
          <w:sz w:val="28"/>
          <w:szCs w:val="28"/>
          <w:lang w:val="ru-RU"/>
        </w:rPr>
        <w:t xml:space="preserve">. </w:t>
      </w:r>
      <w:r w:rsidRPr="00036C32">
        <w:rPr>
          <w:rFonts w:ascii="Times New Roman" w:hAnsi="Times New Roman" w:cs="Times New Roman"/>
          <w:sz w:val="28"/>
          <w:szCs w:val="28"/>
          <w:lang w:val="ru-RU"/>
        </w:rPr>
        <w:t xml:space="preserve"> </w:t>
      </w:r>
    </w:p>
    <w:p w14:paraId="49EEAF1C" w14:textId="77777777" w:rsidR="006372D0" w:rsidRPr="00036C32" w:rsidRDefault="00806669" w:rsidP="00806669">
      <w:pPr>
        <w:shd w:val="clear" w:color="000000" w:fill="FFFFFF"/>
        <w:tabs>
          <w:tab w:val="clear" w:pos="1276"/>
        </w:tabs>
        <w:spacing w:line="288" w:lineRule="auto"/>
        <w:ind w:firstLine="709"/>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В 1942 году, в годы Великой Отечественной войны, был построен завод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который интенсивно развивался и работал в советское время. В хвостах ртути на</w:t>
      </w:r>
      <w:r w:rsidR="00CE2CBD" w:rsidRPr="00036C32">
        <w:rPr>
          <w:rFonts w:ascii="Times New Roman" w:hAnsi="Times New Roman" w:cs="Times New Roman"/>
          <w:sz w:val="28"/>
          <w:szCs w:val="28"/>
          <w:lang w:val="ru-RU"/>
        </w:rPr>
        <w:t>капливается около 1 млн тонн (54</w:t>
      </w:r>
      <w:r w:rsidRPr="00036C32">
        <w:rPr>
          <w:rFonts w:ascii="Times New Roman" w:hAnsi="Times New Roman" w:cs="Times New Roman"/>
          <w:sz w:val="28"/>
          <w:szCs w:val="28"/>
          <w:lang w:val="ru-RU"/>
        </w:rPr>
        <w:t xml:space="preserve">,5 га, высота 15 м) (пустой пар, некондиционное сырье, хвосты и шлам), что негативно сказывается на здоровье местного населения и окружающую среду </w:t>
      </w:r>
      <w:r w:rsidR="00667E6C" w:rsidRPr="00036C32">
        <w:rPr>
          <w:rFonts w:ascii="Times New Roman" w:hAnsi="Times New Roman" w:cs="Times New Roman"/>
          <w:sz w:val="28"/>
          <w:szCs w:val="28"/>
          <w:lang w:val="ru-RU"/>
        </w:rPr>
        <w:t>(Востоков E.</w:t>
      </w:r>
      <w:r w:rsidR="00A13135" w:rsidRPr="00036C32">
        <w:rPr>
          <w:rFonts w:ascii="Times New Roman" w:hAnsi="Times New Roman" w:cs="Times New Roman"/>
          <w:sz w:val="28"/>
          <w:szCs w:val="28"/>
          <w:lang w:val="ru-RU"/>
        </w:rPr>
        <w:t xml:space="preserve"> </w:t>
      </w:r>
      <w:r w:rsidR="00667E6C" w:rsidRPr="00036C32">
        <w:rPr>
          <w:rFonts w:ascii="Times New Roman" w:hAnsi="Times New Roman" w:cs="Times New Roman"/>
          <w:sz w:val="28"/>
          <w:szCs w:val="28"/>
          <w:lang w:val="ru-RU"/>
        </w:rPr>
        <w:t>H., 1995</w:t>
      </w:r>
      <w:r w:rsidR="00C50EC5" w:rsidRPr="00036C32">
        <w:rPr>
          <w:rFonts w:ascii="Times New Roman" w:hAnsi="Times New Roman" w:cs="Times New Roman"/>
          <w:sz w:val="28"/>
          <w:szCs w:val="28"/>
          <w:lang w:val="ru-RU"/>
        </w:rPr>
        <w:t xml:space="preserve">, </w:t>
      </w:r>
      <w:r w:rsidR="00C50EC5" w:rsidRPr="00036C32">
        <w:rPr>
          <w:rFonts w:ascii="Times New Roman" w:hAnsi="Times New Roman"/>
          <w:sz w:val="28"/>
          <w:szCs w:val="28"/>
          <w:lang w:val="ru-RU"/>
        </w:rPr>
        <w:t>Шилов И. А., 1998</w:t>
      </w:r>
      <w:r w:rsidR="00667E6C" w:rsidRPr="00036C32">
        <w:rPr>
          <w:rFonts w:ascii="Times New Roman" w:hAnsi="Times New Roman" w:cs="Times New Roman"/>
          <w:sz w:val="28"/>
          <w:szCs w:val="28"/>
          <w:lang w:val="ru-RU"/>
        </w:rPr>
        <w:t>)</w:t>
      </w:r>
      <w:r w:rsidR="006372D0" w:rsidRPr="00036C32">
        <w:rPr>
          <w:rFonts w:ascii="Times New Roman" w:hAnsi="Times New Roman" w:cs="Times New Roman"/>
          <w:sz w:val="28"/>
          <w:szCs w:val="28"/>
          <w:lang w:val="ru-RU"/>
        </w:rPr>
        <w:t xml:space="preserve">. </w:t>
      </w:r>
    </w:p>
    <w:p w14:paraId="64C0A2E8" w14:textId="77777777" w:rsidR="006372D0" w:rsidRPr="00036C32" w:rsidRDefault="00E71F25" w:rsidP="006372D0">
      <w:pPr>
        <w:shd w:val="clear" w:color="000000" w:fill="FFFFFF"/>
        <w:tabs>
          <w:tab w:val="clear" w:pos="1276"/>
        </w:tabs>
        <w:spacing w:line="288" w:lineRule="auto"/>
        <w:ind w:firstLine="709"/>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К экологически опасным отходам относятся отходы бывшего завода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Рудник</w:t>
      </w:r>
      <w:r w:rsidR="006E2B65" w:rsidRPr="00036C32">
        <w:rPr>
          <w:rFonts w:ascii="Times New Roman" w:hAnsi="Times New Roman" w:cs="Times New Roman"/>
          <w:sz w:val="28"/>
          <w:szCs w:val="28"/>
          <w:lang w:val="ru-RU"/>
        </w:rPr>
        <w:t xml:space="preserve"> </w:t>
      </w:r>
      <w:proofErr w:type="spellStart"/>
      <w:r w:rsidR="006E2B65"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(5 га), металлургические шлаки - сожженные отходы (3 га в </w:t>
      </w:r>
      <w:proofErr w:type="spellStart"/>
      <w:r w:rsidRPr="00036C32">
        <w:rPr>
          <w:rFonts w:ascii="Times New Roman" w:hAnsi="Times New Roman" w:cs="Times New Roman"/>
          <w:sz w:val="28"/>
          <w:szCs w:val="28"/>
          <w:lang w:val="ru-RU"/>
        </w:rPr>
        <w:t>Чилтане</w:t>
      </w:r>
      <w:proofErr w:type="spellEnd"/>
      <w:r w:rsidRPr="00036C32">
        <w:rPr>
          <w:rFonts w:ascii="Times New Roman" w:hAnsi="Times New Roman" w:cs="Times New Roman"/>
          <w:sz w:val="28"/>
          <w:szCs w:val="28"/>
          <w:lang w:val="ru-RU"/>
        </w:rPr>
        <w:t>), 46,5 га в Чат-Мазаре (ныне ООО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-Кен»). На территории Кыргызстана промышленное значение имеют в основном месторождения ртути, сурьмы</w:t>
      </w:r>
      <w:r w:rsidR="006E2B65" w:rsidRPr="00036C32">
        <w:rPr>
          <w:rFonts w:ascii="Times New Roman" w:hAnsi="Times New Roman" w:cs="Times New Roman"/>
          <w:sz w:val="28"/>
          <w:szCs w:val="28"/>
          <w:lang w:val="ru-RU"/>
        </w:rPr>
        <w:t xml:space="preserve">, золота и драгоценных металлов </w:t>
      </w:r>
      <w:r w:rsidR="00667E6C" w:rsidRPr="00036C32">
        <w:rPr>
          <w:rFonts w:ascii="Times New Roman" w:hAnsi="Times New Roman" w:cs="Times New Roman"/>
          <w:sz w:val="28"/>
          <w:szCs w:val="28"/>
          <w:lang w:val="ru-RU"/>
        </w:rPr>
        <w:t>(</w:t>
      </w:r>
      <w:r w:rsidR="00667E6C" w:rsidRPr="00036C32">
        <w:rPr>
          <w:rFonts w:ascii="Times New Roman" w:hAnsi="Times New Roman" w:cs="Times New Roman"/>
          <w:color w:val="000000"/>
          <w:sz w:val="28"/>
          <w:szCs w:val="28"/>
          <w:lang w:val="ru-RU"/>
        </w:rPr>
        <w:t>Антонович В. П., 1996)</w:t>
      </w:r>
      <w:r w:rsidR="006372D0" w:rsidRPr="00036C32">
        <w:rPr>
          <w:rFonts w:ascii="Times New Roman" w:hAnsi="Times New Roman" w:cs="Times New Roman"/>
          <w:sz w:val="28"/>
          <w:szCs w:val="28"/>
          <w:lang w:val="ru-RU"/>
        </w:rPr>
        <w:t xml:space="preserve">. </w:t>
      </w:r>
    </w:p>
    <w:p w14:paraId="4D368109" w14:textId="77777777" w:rsidR="006372D0" w:rsidRPr="00036C32" w:rsidRDefault="006E2B65" w:rsidP="006E2B65">
      <w:pPr>
        <w:tabs>
          <w:tab w:val="clear" w:pos="1276"/>
        </w:tabs>
        <w:spacing w:line="288" w:lineRule="auto"/>
        <w:ind w:firstLine="709"/>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Необходимо определить состав отходов на месторождения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и изучить экологическую токсичность его содержимого. Среди них основным фактором, негативно влияющим на окружающую среду, являются отходы </w:t>
      </w:r>
      <w:r w:rsidR="00667E6C" w:rsidRPr="00036C32">
        <w:rPr>
          <w:rFonts w:ascii="Times New Roman" w:hAnsi="Times New Roman" w:cs="Times New Roman"/>
          <w:sz w:val="28"/>
          <w:szCs w:val="28"/>
          <w:lang w:val="ru-RU" w:eastAsia="en-US"/>
        </w:rPr>
        <w:t>(</w:t>
      </w:r>
      <w:proofErr w:type="spellStart"/>
      <w:r w:rsidR="00667E6C" w:rsidRPr="00036C32">
        <w:rPr>
          <w:rFonts w:ascii="Times New Roman" w:hAnsi="Times New Roman"/>
          <w:color w:val="000000"/>
          <w:sz w:val="28"/>
          <w:szCs w:val="28"/>
          <w:lang w:val="ru-RU"/>
        </w:rPr>
        <w:t>Абдибайитова</w:t>
      </w:r>
      <w:proofErr w:type="spellEnd"/>
      <w:r w:rsidR="00667E6C" w:rsidRPr="00036C32">
        <w:rPr>
          <w:rFonts w:ascii="Times New Roman" w:hAnsi="Times New Roman"/>
          <w:color w:val="000000"/>
          <w:sz w:val="28"/>
          <w:szCs w:val="28"/>
          <w:lang w:val="ru-RU"/>
        </w:rPr>
        <w:t>, А.</w:t>
      </w:r>
      <w:r w:rsidR="00A13135" w:rsidRPr="00036C32">
        <w:rPr>
          <w:rFonts w:ascii="Times New Roman" w:hAnsi="Times New Roman"/>
          <w:color w:val="000000"/>
          <w:sz w:val="28"/>
          <w:szCs w:val="28"/>
          <w:lang w:val="ru-RU"/>
        </w:rPr>
        <w:t xml:space="preserve"> </w:t>
      </w:r>
      <w:r w:rsidR="00667E6C" w:rsidRPr="00036C32">
        <w:rPr>
          <w:rFonts w:ascii="Times New Roman" w:hAnsi="Times New Roman"/>
          <w:color w:val="000000"/>
          <w:sz w:val="28"/>
          <w:szCs w:val="28"/>
          <w:lang w:val="ru-RU"/>
        </w:rPr>
        <w:t xml:space="preserve">А., 2015, </w:t>
      </w:r>
      <w:r w:rsidR="00A13135" w:rsidRPr="00036C32">
        <w:rPr>
          <w:rFonts w:ascii="Times New Roman" w:hAnsi="Times New Roman"/>
          <w:sz w:val="28"/>
          <w:szCs w:val="28"/>
          <w:lang w:val="ru-RU"/>
        </w:rPr>
        <w:t>Баев</w:t>
      </w:r>
      <w:r w:rsidR="00667E6C" w:rsidRPr="00036C32">
        <w:rPr>
          <w:rFonts w:ascii="Times New Roman" w:hAnsi="Times New Roman"/>
          <w:sz w:val="28"/>
          <w:szCs w:val="28"/>
          <w:lang w:val="ru-RU"/>
        </w:rPr>
        <w:t xml:space="preserve"> С.</w:t>
      </w:r>
      <w:r w:rsidR="00A13135" w:rsidRPr="00036C32">
        <w:rPr>
          <w:rFonts w:ascii="Times New Roman" w:hAnsi="Times New Roman"/>
          <w:sz w:val="28"/>
          <w:szCs w:val="28"/>
          <w:lang w:val="ru-RU"/>
        </w:rPr>
        <w:t xml:space="preserve"> </w:t>
      </w:r>
      <w:r w:rsidR="00667E6C" w:rsidRPr="00036C32">
        <w:rPr>
          <w:rFonts w:ascii="Times New Roman" w:hAnsi="Times New Roman"/>
          <w:sz w:val="28"/>
          <w:szCs w:val="28"/>
          <w:lang w:val="ru-RU"/>
        </w:rPr>
        <w:t>А., 1994</w:t>
      </w:r>
      <w:r w:rsidR="00667E6C" w:rsidRPr="00036C32">
        <w:rPr>
          <w:rFonts w:ascii="Times New Roman" w:hAnsi="Times New Roman" w:cs="Times New Roman"/>
          <w:sz w:val="28"/>
          <w:szCs w:val="28"/>
          <w:lang w:val="ru-RU" w:eastAsia="en-US"/>
        </w:rPr>
        <w:t>).</w:t>
      </w:r>
      <w:r w:rsidR="006372D0" w:rsidRPr="00036C32">
        <w:rPr>
          <w:rFonts w:ascii="Times New Roman" w:hAnsi="Times New Roman" w:cs="Times New Roman"/>
          <w:sz w:val="28"/>
          <w:szCs w:val="28"/>
          <w:lang w:val="ru-RU" w:eastAsia="en-US"/>
        </w:rPr>
        <w:t xml:space="preserve">  </w:t>
      </w:r>
      <w:r w:rsidRPr="00036C32">
        <w:rPr>
          <w:rFonts w:ascii="Times New Roman" w:hAnsi="Times New Roman" w:cs="Times New Roman"/>
          <w:sz w:val="28"/>
          <w:szCs w:val="28"/>
          <w:lang w:val="ru-RU" w:eastAsia="en-US"/>
        </w:rPr>
        <w:t xml:space="preserve"> </w:t>
      </w:r>
    </w:p>
    <w:p w14:paraId="3F011F8B" w14:textId="77777777" w:rsidR="006372D0" w:rsidRPr="00036C32" w:rsidRDefault="006E2B65" w:rsidP="006E2B65">
      <w:pPr>
        <w:shd w:val="clear" w:color="000000" w:fill="FFFFFF"/>
        <w:tabs>
          <w:tab w:val="clear" w:pos="1276"/>
        </w:tabs>
        <w:spacing w:line="288" w:lineRule="auto"/>
        <w:ind w:firstLine="709"/>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Следует отметить, что на сегодняшний день не проводилось специальных исследований химического и биологического состава отходов рудного массива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веществ, оказывающих негативное воздействие на окружающую среду и здоровье человека, поэтому исследования по данной теме актуальны.</w:t>
      </w:r>
      <w:r w:rsidR="006372D0" w:rsidRPr="00036C32">
        <w:rPr>
          <w:rFonts w:ascii="Times New Roman" w:hAnsi="Times New Roman" w:cs="Times New Roman"/>
          <w:sz w:val="28"/>
          <w:szCs w:val="28"/>
          <w:lang w:val="ru-RU"/>
        </w:rPr>
        <w:t xml:space="preserve">                                             </w:t>
      </w:r>
    </w:p>
    <w:p w14:paraId="2923F934" w14:textId="77777777" w:rsidR="00556C2F" w:rsidRPr="00036C32" w:rsidRDefault="006E2B65" w:rsidP="00556C2F">
      <w:pPr>
        <w:shd w:val="clear" w:color="000000" w:fill="FFFFFF"/>
        <w:tabs>
          <w:tab w:val="clear" w:pos="1276"/>
        </w:tabs>
        <w:spacing w:line="288" w:lineRule="auto"/>
        <w:ind w:firstLine="709"/>
        <w:rPr>
          <w:rFonts w:ascii="Times New Roman" w:hAnsi="Times New Roman" w:cs="Times New Roman"/>
          <w:sz w:val="28"/>
          <w:szCs w:val="28"/>
          <w:lang w:val="ru-RU"/>
        </w:rPr>
      </w:pPr>
      <w:r w:rsidRPr="00036C32">
        <w:rPr>
          <w:rFonts w:ascii="Times New Roman" w:eastAsia="Calibri" w:hAnsi="Times New Roman" w:cs="Times New Roman"/>
          <w:b/>
          <w:sz w:val="28"/>
          <w:szCs w:val="28"/>
          <w:lang w:val="ru-RU" w:eastAsia="en-US"/>
        </w:rPr>
        <w:t xml:space="preserve">Связь темы диссертации с приоритетными научными направлениями, крупными научными программами (проектами), основными научно-исследовательскими работами, проводимыми образовательными и научными учреждениями. </w:t>
      </w:r>
      <w:r w:rsidRPr="00036C32">
        <w:rPr>
          <w:rFonts w:ascii="Times New Roman" w:hAnsi="Times New Roman" w:cs="Times New Roman"/>
          <w:sz w:val="28"/>
          <w:szCs w:val="28"/>
          <w:lang w:val="ru-RU"/>
        </w:rPr>
        <w:t>Пункт 25 раздела 3 Постановления Правительства Кыргызской Республики, утвержденного Правительством Кыргызской Республики 5 августа 2015 года № 559, запрещает промышленные отходы и их использование с нарушением гигиенических норм и санитарно-эпидемиологической обстановки на территории Кыргызской Республики. Порядок обращения с отходами основывается с нормативными актами Кыргызской Республики «Об охране окружающей среды», «Промышленные отходы и их использование», «Общем техническом регламенте по экологической безопасности в Кыргызской Республике».</w:t>
      </w:r>
      <w:r w:rsidR="00556C2F" w:rsidRPr="00036C32">
        <w:rPr>
          <w:rFonts w:ascii="inherit" w:hAnsi="inherit" w:cs="Courier New"/>
          <w:color w:val="202124"/>
          <w:sz w:val="42"/>
          <w:szCs w:val="42"/>
          <w:lang w:val="ru-RU"/>
        </w:rPr>
        <w:t xml:space="preserve"> </w:t>
      </w:r>
      <w:r w:rsidR="00556C2F" w:rsidRPr="00036C32">
        <w:rPr>
          <w:rFonts w:ascii="Times New Roman" w:hAnsi="Times New Roman" w:cs="Times New Roman"/>
          <w:sz w:val="28"/>
          <w:szCs w:val="28"/>
          <w:lang w:val="ru-RU"/>
        </w:rPr>
        <w:t xml:space="preserve">Диссертационная работа </w:t>
      </w:r>
      <w:r w:rsidR="00556C2F" w:rsidRPr="00036C32">
        <w:rPr>
          <w:rFonts w:ascii="Times New Roman" w:hAnsi="Times New Roman" w:cs="Times New Roman"/>
          <w:sz w:val="28"/>
          <w:szCs w:val="28"/>
          <w:lang w:val="ru-RU"/>
        </w:rPr>
        <w:lastRenderedPageBreak/>
        <w:t>выполнялась в соответствии с НИР кафедры естественно-математическое образование Баткенского государственного университета по оценке воздействия промышленных отходов на регион.</w:t>
      </w:r>
    </w:p>
    <w:p w14:paraId="641C1455" w14:textId="77777777" w:rsidR="006372D0" w:rsidRPr="00036C32" w:rsidRDefault="00B175F2" w:rsidP="00B175F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b/>
          <w:bCs/>
          <w:color w:val="000000"/>
          <w:sz w:val="28"/>
          <w:szCs w:val="28"/>
          <w:lang w:val="ru-RU"/>
        </w:rPr>
        <w:t>Цель и задачи исследования</w:t>
      </w:r>
      <w:r w:rsidR="006372D0" w:rsidRPr="00036C32">
        <w:rPr>
          <w:rFonts w:ascii="Times New Roman" w:hAnsi="Times New Roman" w:cs="Times New Roman"/>
          <w:b/>
          <w:color w:val="000000"/>
          <w:sz w:val="28"/>
          <w:szCs w:val="28"/>
          <w:lang w:val="ru-RU"/>
        </w:rPr>
        <w:t xml:space="preserve">. </w:t>
      </w:r>
      <w:r w:rsidRPr="00036C32">
        <w:rPr>
          <w:rFonts w:ascii="Times New Roman" w:hAnsi="Times New Roman" w:cs="Times New Roman"/>
          <w:color w:val="000000"/>
          <w:sz w:val="28"/>
          <w:szCs w:val="28"/>
          <w:lang w:val="ru-RU"/>
        </w:rPr>
        <w:t xml:space="preserve">Комплексная оценка воздействия и обосновывать минимизации влияния на окружающую среду отходов месторождения </w:t>
      </w:r>
      <w:proofErr w:type="spellStart"/>
      <w:r w:rsidRPr="00036C32">
        <w:rPr>
          <w:rFonts w:ascii="Times New Roman" w:hAnsi="Times New Roman" w:cs="Times New Roman"/>
          <w:color w:val="000000"/>
          <w:sz w:val="28"/>
          <w:szCs w:val="28"/>
          <w:lang w:val="ru-RU"/>
        </w:rPr>
        <w:t>Чуавай</w:t>
      </w:r>
      <w:proofErr w:type="spellEnd"/>
      <w:r w:rsidRPr="00036C32">
        <w:rPr>
          <w:rFonts w:ascii="Times New Roman" w:hAnsi="Times New Roman" w:cs="Times New Roman"/>
          <w:color w:val="000000"/>
          <w:sz w:val="28"/>
          <w:szCs w:val="28"/>
          <w:lang w:val="ru-RU"/>
        </w:rPr>
        <w:t>.</w:t>
      </w:r>
    </w:p>
    <w:p w14:paraId="2444F5EB" w14:textId="77777777" w:rsidR="00B175F2" w:rsidRPr="00036C32" w:rsidRDefault="00B175F2" w:rsidP="00B175F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Для достижения этой цели необходимо решить следующие задачи:</w:t>
      </w:r>
    </w:p>
    <w:p w14:paraId="049B0793" w14:textId="77777777" w:rsidR="00B175F2" w:rsidRPr="00036C32" w:rsidRDefault="00B175F2" w:rsidP="00B175F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1. Выявление </w:t>
      </w:r>
      <w:r w:rsidR="00A4519E" w:rsidRPr="00036C32">
        <w:rPr>
          <w:rFonts w:ascii="Times New Roman" w:hAnsi="Times New Roman" w:cs="Times New Roman"/>
          <w:color w:val="000000"/>
          <w:sz w:val="28"/>
          <w:szCs w:val="28"/>
          <w:lang w:val="ru-RU"/>
        </w:rPr>
        <w:t>основных факторов,</w:t>
      </w:r>
      <w:r w:rsidRPr="00036C32">
        <w:rPr>
          <w:rFonts w:ascii="Times New Roman" w:hAnsi="Times New Roman" w:cs="Times New Roman"/>
          <w:color w:val="000000"/>
          <w:sz w:val="28"/>
          <w:szCs w:val="28"/>
          <w:lang w:val="ru-RU"/>
        </w:rPr>
        <w:t xml:space="preserve"> влияющих на</w:t>
      </w:r>
      <w:r w:rsidR="00A4519E" w:rsidRPr="00036C32">
        <w:rPr>
          <w:rFonts w:ascii="Times New Roman" w:hAnsi="Times New Roman" w:cs="Times New Roman"/>
          <w:color w:val="000000"/>
          <w:sz w:val="28"/>
          <w:szCs w:val="28"/>
          <w:lang w:val="ru-RU"/>
        </w:rPr>
        <w:t xml:space="preserve"> окружающую среду отходов месторождения </w:t>
      </w:r>
      <w:proofErr w:type="spellStart"/>
      <w:r w:rsidR="00A4519E" w:rsidRPr="00036C32">
        <w:rPr>
          <w:rFonts w:ascii="Times New Roman" w:hAnsi="Times New Roman" w:cs="Times New Roman"/>
          <w:color w:val="000000"/>
          <w:sz w:val="28"/>
          <w:szCs w:val="28"/>
          <w:lang w:val="ru-RU"/>
        </w:rPr>
        <w:t>Чуавай</w:t>
      </w:r>
      <w:proofErr w:type="spellEnd"/>
      <w:r w:rsidRPr="00036C32">
        <w:rPr>
          <w:rFonts w:ascii="Times New Roman" w:hAnsi="Times New Roman" w:cs="Times New Roman"/>
          <w:color w:val="000000"/>
          <w:sz w:val="28"/>
          <w:szCs w:val="28"/>
          <w:lang w:val="ru-RU"/>
        </w:rPr>
        <w:t xml:space="preserve"> </w:t>
      </w:r>
      <w:r w:rsidR="00A4519E" w:rsidRPr="00036C32">
        <w:rPr>
          <w:rFonts w:ascii="Times New Roman" w:hAnsi="Times New Roman" w:cs="Times New Roman"/>
          <w:color w:val="000000"/>
          <w:sz w:val="28"/>
          <w:szCs w:val="28"/>
          <w:lang w:val="ru-RU"/>
        </w:rPr>
        <w:t>и определить состав</w:t>
      </w:r>
      <w:r w:rsidRPr="00036C32">
        <w:rPr>
          <w:rFonts w:ascii="Times New Roman" w:hAnsi="Times New Roman" w:cs="Times New Roman"/>
          <w:color w:val="000000"/>
          <w:sz w:val="28"/>
          <w:szCs w:val="28"/>
          <w:lang w:val="ru-RU"/>
        </w:rPr>
        <w:t xml:space="preserve"> хвостов.</w:t>
      </w:r>
    </w:p>
    <w:p w14:paraId="4A7E45A7" w14:textId="77777777" w:rsidR="00B175F2" w:rsidRPr="00036C32" w:rsidRDefault="00B175F2" w:rsidP="00B175F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2. </w:t>
      </w:r>
      <w:r w:rsidR="00A4519E" w:rsidRPr="00036C32">
        <w:rPr>
          <w:rFonts w:ascii="Times New Roman" w:hAnsi="Times New Roman" w:cs="Times New Roman"/>
          <w:color w:val="000000"/>
          <w:sz w:val="28"/>
          <w:szCs w:val="28"/>
          <w:lang w:val="ru-RU"/>
        </w:rPr>
        <w:t xml:space="preserve">Выявить и анализировать </w:t>
      </w:r>
      <w:r w:rsidRPr="00036C32">
        <w:rPr>
          <w:rFonts w:ascii="Times New Roman" w:hAnsi="Times New Roman" w:cs="Times New Roman"/>
          <w:color w:val="000000"/>
          <w:sz w:val="28"/>
          <w:szCs w:val="28"/>
          <w:lang w:val="ru-RU"/>
        </w:rPr>
        <w:t xml:space="preserve">опасных видов отходов завода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для почвы, воды, воздуха и растительности.</w:t>
      </w:r>
    </w:p>
    <w:p w14:paraId="6942FACC" w14:textId="77777777" w:rsidR="00B175F2" w:rsidRPr="00036C32" w:rsidRDefault="00B175F2" w:rsidP="00B175F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3. Оценка экологического состояния окружающей среды, </w:t>
      </w:r>
      <w:r w:rsidR="00A4519E" w:rsidRPr="00036C32">
        <w:rPr>
          <w:rFonts w:ascii="Times New Roman" w:hAnsi="Times New Roman" w:cs="Times New Roman"/>
          <w:color w:val="000000"/>
          <w:sz w:val="28"/>
          <w:szCs w:val="28"/>
          <w:lang w:val="ru-RU"/>
        </w:rPr>
        <w:t xml:space="preserve">пораженной хвостохранилищами рудного массива </w:t>
      </w:r>
      <w:proofErr w:type="spellStart"/>
      <w:r w:rsidR="00A4519E" w:rsidRPr="00036C32">
        <w:rPr>
          <w:rFonts w:ascii="Times New Roman" w:hAnsi="Times New Roman" w:cs="Times New Roman"/>
          <w:color w:val="000000"/>
          <w:sz w:val="28"/>
          <w:szCs w:val="28"/>
          <w:lang w:val="ru-RU"/>
        </w:rPr>
        <w:t>Чуавай</w:t>
      </w:r>
      <w:proofErr w:type="spellEnd"/>
      <w:r w:rsidR="00A4519E" w:rsidRPr="00036C32">
        <w:rPr>
          <w:rFonts w:ascii="Times New Roman" w:hAnsi="Times New Roman" w:cs="Times New Roman"/>
          <w:color w:val="000000"/>
          <w:sz w:val="28"/>
          <w:szCs w:val="28"/>
          <w:lang w:val="ru-RU"/>
        </w:rPr>
        <w:t>.</w:t>
      </w:r>
    </w:p>
    <w:p w14:paraId="499C49DD" w14:textId="77777777" w:rsidR="00B175F2" w:rsidRPr="00036C32" w:rsidRDefault="00B175F2" w:rsidP="00B175F2">
      <w:pPr>
        <w:shd w:val="clear" w:color="000000" w:fill="FFFFFF"/>
        <w:tabs>
          <w:tab w:val="clear" w:pos="1276"/>
        </w:tabs>
        <w:spacing w:line="288" w:lineRule="auto"/>
        <w:ind w:firstLine="709"/>
        <w:rPr>
          <w:rFonts w:ascii="Times New Roman" w:hAnsi="Times New Roman" w:cs="Times New Roman"/>
          <w:b/>
          <w:color w:val="000000"/>
          <w:sz w:val="28"/>
          <w:szCs w:val="28"/>
          <w:lang w:val="ru-RU"/>
        </w:rPr>
      </w:pPr>
      <w:r w:rsidRPr="00036C32">
        <w:rPr>
          <w:rFonts w:ascii="Times New Roman" w:hAnsi="Times New Roman" w:cs="Times New Roman"/>
          <w:color w:val="000000"/>
          <w:sz w:val="28"/>
          <w:szCs w:val="28"/>
          <w:lang w:val="ru-RU"/>
        </w:rPr>
        <w:t xml:space="preserve">4. Разработка способов снижения негативного воздействия отходов горнодобывающей промышленности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на окружающую среду.</w:t>
      </w:r>
    </w:p>
    <w:p w14:paraId="0BCA7064" w14:textId="77777777" w:rsidR="00EF2779" w:rsidRPr="00036C32" w:rsidRDefault="00EF2779" w:rsidP="00EF2779">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b/>
          <w:bCs/>
          <w:color w:val="000000"/>
          <w:sz w:val="28"/>
          <w:szCs w:val="28"/>
          <w:lang w:val="ru-RU"/>
        </w:rPr>
        <w:t>Научная новизна полученных результатов</w:t>
      </w:r>
      <w:r w:rsidR="006372D0" w:rsidRPr="00036C32">
        <w:rPr>
          <w:rFonts w:ascii="Times New Roman" w:hAnsi="Times New Roman" w:cs="Times New Roman"/>
          <w:b/>
          <w:color w:val="000000"/>
          <w:sz w:val="28"/>
          <w:szCs w:val="28"/>
          <w:lang w:val="ru-RU"/>
        </w:rPr>
        <w:t xml:space="preserve">. </w:t>
      </w:r>
      <w:r w:rsidRPr="00036C32">
        <w:rPr>
          <w:rFonts w:ascii="Times New Roman" w:hAnsi="Times New Roman" w:cs="Times New Roman"/>
          <w:color w:val="000000"/>
          <w:sz w:val="28"/>
          <w:szCs w:val="28"/>
          <w:lang w:val="ru-RU"/>
        </w:rPr>
        <w:t xml:space="preserve">Научные исследования проводились впервые на природных и техногенных объектах рудного массива </w:t>
      </w:r>
      <w:proofErr w:type="spellStart"/>
      <w:r w:rsidRPr="00036C32">
        <w:rPr>
          <w:rFonts w:ascii="Times New Roman" w:hAnsi="Times New Roman" w:cs="Times New Roman"/>
          <w:color w:val="000000"/>
          <w:sz w:val="28"/>
          <w:szCs w:val="28"/>
          <w:lang w:val="ru-RU"/>
        </w:rPr>
        <w:t>Чуавай</w:t>
      </w:r>
      <w:proofErr w:type="spellEnd"/>
      <w:r w:rsidRPr="00036C32">
        <w:rPr>
          <w:rFonts w:ascii="Times New Roman" w:hAnsi="Times New Roman" w:cs="Times New Roman"/>
          <w:color w:val="000000"/>
          <w:sz w:val="28"/>
          <w:szCs w:val="28"/>
          <w:lang w:val="ru-RU"/>
        </w:rPr>
        <w:t xml:space="preserve">. Основным фактором, влияющим на окружающую среду, является ртуть на месторождении </w:t>
      </w:r>
      <w:proofErr w:type="spellStart"/>
      <w:r w:rsidRPr="00036C32">
        <w:rPr>
          <w:rFonts w:ascii="Times New Roman" w:hAnsi="Times New Roman" w:cs="Times New Roman"/>
          <w:color w:val="000000"/>
          <w:sz w:val="28"/>
          <w:szCs w:val="28"/>
          <w:lang w:val="ru-RU"/>
        </w:rPr>
        <w:t>Чуавай</w:t>
      </w:r>
      <w:proofErr w:type="spellEnd"/>
      <w:r w:rsidRPr="00036C32">
        <w:rPr>
          <w:rFonts w:ascii="Times New Roman" w:hAnsi="Times New Roman" w:cs="Times New Roman"/>
          <w:color w:val="000000"/>
          <w:sz w:val="28"/>
          <w:szCs w:val="28"/>
          <w:lang w:val="ru-RU"/>
        </w:rPr>
        <w:t xml:space="preserve"> и оценена ее негативное влияние. Определено, что воздействие сжигания на почву усиливается в июле месяце. Впервые было выявлено, что химический состав почвы отличается высоким содержанием ртути, сурьмы и небольшого количества мышьяка. Установлено, что общий химический состав почвы состоит из элементов </w:t>
      </w:r>
      <w:proofErr w:type="spellStart"/>
      <w:r w:rsidRPr="00036C32">
        <w:rPr>
          <w:rFonts w:ascii="Times New Roman" w:hAnsi="Times New Roman" w:cs="Times New Roman"/>
          <w:color w:val="000000"/>
          <w:sz w:val="28"/>
          <w:szCs w:val="28"/>
          <w:lang w:val="ru-RU"/>
        </w:rPr>
        <w:t>Mn</w:t>
      </w:r>
      <w:proofErr w:type="spellEnd"/>
      <w:r w:rsidRPr="00036C32">
        <w:rPr>
          <w:rFonts w:ascii="Times New Roman" w:hAnsi="Times New Roman" w:cs="Times New Roman"/>
          <w:color w:val="000000"/>
          <w:sz w:val="28"/>
          <w:szCs w:val="28"/>
          <w:lang w:val="ru-RU"/>
        </w:rPr>
        <w:t xml:space="preserve">, Ni, Co, </w:t>
      </w:r>
      <w:proofErr w:type="spellStart"/>
      <w:r w:rsidRPr="00036C32">
        <w:rPr>
          <w:rFonts w:ascii="Times New Roman" w:hAnsi="Times New Roman" w:cs="Times New Roman"/>
          <w:color w:val="000000"/>
          <w:sz w:val="28"/>
          <w:szCs w:val="28"/>
          <w:lang w:val="ru-RU"/>
        </w:rPr>
        <w:t>Ti</w:t>
      </w:r>
      <w:proofErr w:type="spellEnd"/>
      <w:r w:rsidRPr="00036C32">
        <w:rPr>
          <w:rFonts w:ascii="Times New Roman" w:hAnsi="Times New Roman" w:cs="Times New Roman"/>
          <w:color w:val="000000"/>
          <w:sz w:val="28"/>
          <w:szCs w:val="28"/>
          <w:lang w:val="ru-RU"/>
        </w:rPr>
        <w:t xml:space="preserve">, V, </w:t>
      </w:r>
      <w:proofErr w:type="spellStart"/>
      <w:r w:rsidRPr="00036C32">
        <w:rPr>
          <w:rFonts w:ascii="Times New Roman" w:hAnsi="Times New Roman" w:cs="Times New Roman"/>
          <w:color w:val="000000"/>
          <w:sz w:val="28"/>
          <w:szCs w:val="28"/>
          <w:lang w:val="ru-RU"/>
        </w:rPr>
        <w:t>Cr</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Mo</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Zr</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Cu</w:t>
      </w:r>
      <w:proofErr w:type="spellEnd"/>
      <w:r w:rsidRPr="00036C32">
        <w:rPr>
          <w:rFonts w:ascii="Times New Roman" w:hAnsi="Times New Roman" w:cs="Times New Roman"/>
          <w:color w:val="000000"/>
          <w:sz w:val="28"/>
          <w:szCs w:val="28"/>
          <w:lang w:val="ru-RU"/>
        </w:rPr>
        <w:t xml:space="preserve">, Pb, Y, Zn, </w:t>
      </w:r>
      <w:proofErr w:type="spellStart"/>
      <w:r w:rsidRPr="00036C32">
        <w:rPr>
          <w:rFonts w:ascii="Times New Roman" w:hAnsi="Times New Roman" w:cs="Times New Roman"/>
          <w:color w:val="000000"/>
          <w:sz w:val="28"/>
          <w:szCs w:val="28"/>
          <w:lang w:val="ru-RU"/>
        </w:rPr>
        <w:t>Sr</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Hg</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Sb</w:t>
      </w:r>
      <w:proofErr w:type="spellEnd"/>
      <w:r w:rsidRPr="00036C32">
        <w:rPr>
          <w:rFonts w:ascii="Times New Roman" w:hAnsi="Times New Roman" w:cs="Times New Roman"/>
          <w:color w:val="000000"/>
          <w:sz w:val="28"/>
          <w:szCs w:val="28"/>
          <w:lang w:val="ru-RU"/>
        </w:rPr>
        <w:t>, As.</w:t>
      </w:r>
    </w:p>
    <w:p w14:paraId="70465C48" w14:textId="77777777" w:rsidR="00EF2779" w:rsidRPr="00036C32" w:rsidRDefault="00EF2779" w:rsidP="00EF2779">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Впервые получены новые данные о наличии ртути, сурьмы и мышьяка в хвостах массива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изучено негативное влияние хвостов массива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на окружающую среду. Содержание ртути в почве тоннеля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№48 и в районе завода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(весна) достигло 520,7 мг / кг, что в 247,9 раза выше нормы (летом) 530,5 мг / кг, что в 252,6 раза выше нормы. Радиоактивные элементы в почве находятся на естественном уровне.</w:t>
      </w:r>
    </w:p>
    <w:p w14:paraId="564F1996" w14:textId="77777777" w:rsidR="007B1D52" w:rsidRPr="00036C32" w:rsidRDefault="007B1D52" w:rsidP="007B1D5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В правом притоке реки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Чатмазар</w:t>
      </w:r>
      <w:proofErr w:type="spellEnd"/>
      <w:r w:rsidRPr="00036C32">
        <w:rPr>
          <w:rFonts w:ascii="Times New Roman" w:hAnsi="Times New Roman" w:cs="Times New Roman"/>
          <w:color w:val="000000"/>
          <w:sz w:val="28"/>
          <w:szCs w:val="28"/>
          <w:lang w:val="ru-RU"/>
        </w:rPr>
        <w:t>-Сай, содержание ртути составляет 0,0008 мг / дм</w:t>
      </w:r>
      <w:r w:rsidRPr="00036C32">
        <w:rPr>
          <w:rFonts w:ascii="Times New Roman" w:hAnsi="Times New Roman" w:cs="Times New Roman"/>
          <w:color w:val="000000"/>
          <w:sz w:val="28"/>
          <w:szCs w:val="28"/>
          <w:vertAlign w:val="superscript"/>
          <w:lang w:val="ru-RU"/>
        </w:rPr>
        <w:t>3</w:t>
      </w:r>
      <w:r w:rsidRPr="00036C32">
        <w:rPr>
          <w:rFonts w:ascii="Times New Roman" w:hAnsi="Times New Roman" w:cs="Times New Roman"/>
          <w:color w:val="000000"/>
          <w:sz w:val="28"/>
          <w:szCs w:val="28"/>
          <w:lang w:val="ru-RU"/>
        </w:rPr>
        <w:t xml:space="preserve">, что в 1,6 раза выше, чем ПДК (Предельно допускаемой концентрации). Ртуть в </w:t>
      </w:r>
      <w:proofErr w:type="spellStart"/>
      <w:r w:rsidRPr="00036C32">
        <w:rPr>
          <w:rFonts w:ascii="Times New Roman" w:hAnsi="Times New Roman" w:cs="Times New Roman"/>
          <w:color w:val="000000"/>
          <w:sz w:val="28"/>
          <w:szCs w:val="28"/>
          <w:lang w:val="ru-RU"/>
        </w:rPr>
        <w:t>Чильтанской</w:t>
      </w:r>
      <w:proofErr w:type="spellEnd"/>
      <w:r w:rsidRPr="00036C32">
        <w:rPr>
          <w:rFonts w:ascii="Times New Roman" w:hAnsi="Times New Roman" w:cs="Times New Roman"/>
          <w:color w:val="000000"/>
          <w:sz w:val="28"/>
          <w:szCs w:val="28"/>
          <w:lang w:val="ru-RU"/>
        </w:rPr>
        <w:t xml:space="preserve"> воде достигает 0,0006 мг / дм</w:t>
      </w:r>
      <w:r w:rsidRPr="00036C32">
        <w:rPr>
          <w:rFonts w:ascii="Times New Roman" w:hAnsi="Times New Roman" w:cs="Times New Roman"/>
          <w:color w:val="000000"/>
          <w:sz w:val="28"/>
          <w:szCs w:val="28"/>
          <w:vertAlign w:val="superscript"/>
          <w:lang w:val="ru-RU"/>
        </w:rPr>
        <w:t>3</w:t>
      </w:r>
      <w:r w:rsidRPr="00036C32">
        <w:rPr>
          <w:rFonts w:ascii="Times New Roman" w:hAnsi="Times New Roman" w:cs="Times New Roman"/>
          <w:color w:val="000000"/>
          <w:sz w:val="28"/>
          <w:szCs w:val="28"/>
          <w:lang w:val="ru-RU"/>
        </w:rPr>
        <w:t xml:space="preserve">, что в 1,2 раза больше, чем ПДК. Уровень радиации на территории реки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не превышает ПДК гамма-излучения. Состав воздуха на территории БФ ООО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-Кен», СанПиНа 2717671338-03 ПДК не соответствует задержке паров ртути. В воздухе достигает 0,0008 мг / м</w:t>
      </w:r>
      <w:r w:rsidRPr="00036C32">
        <w:rPr>
          <w:rFonts w:ascii="Times New Roman" w:hAnsi="Times New Roman" w:cs="Times New Roman"/>
          <w:color w:val="000000"/>
          <w:sz w:val="28"/>
          <w:szCs w:val="28"/>
          <w:vertAlign w:val="superscript"/>
          <w:lang w:val="ru-RU"/>
        </w:rPr>
        <w:t>3</w:t>
      </w:r>
      <w:r w:rsidRPr="00036C32">
        <w:rPr>
          <w:rFonts w:ascii="Times New Roman" w:hAnsi="Times New Roman" w:cs="Times New Roman"/>
          <w:color w:val="000000"/>
          <w:sz w:val="28"/>
          <w:szCs w:val="28"/>
          <w:lang w:val="ru-RU"/>
        </w:rPr>
        <w:t>. По данным ПДК, она составила 0,0003 мг / м</w:t>
      </w:r>
      <w:r w:rsidRPr="00036C32">
        <w:rPr>
          <w:rFonts w:ascii="Times New Roman" w:hAnsi="Times New Roman" w:cs="Times New Roman"/>
          <w:color w:val="000000"/>
          <w:sz w:val="28"/>
          <w:szCs w:val="28"/>
          <w:vertAlign w:val="superscript"/>
          <w:lang w:val="ru-RU"/>
        </w:rPr>
        <w:t>3</w:t>
      </w:r>
      <w:r w:rsidRPr="00036C32">
        <w:rPr>
          <w:rFonts w:ascii="Times New Roman" w:hAnsi="Times New Roman" w:cs="Times New Roman"/>
          <w:color w:val="000000"/>
          <w:sz w:val="28"/>
          <w:szCs w:val="28"/>
          <w:lang w:val="ru-RU"/>
        </w:rPr>
        <w:t>, что в 2,6 раза выше нормы.</w:t>
      </w:r>
    </w:p>
    <w:p w14:paraId="33956AD5" w14:textId="77777777" w:rsidR="007B1D52" w:rsidRPr="00036C32" w:rsidRDefault="007B1D52" w:rsidP="00EF2779">
      <w:pPr>
        <w:shd w:val="clear" w:color="000000" w:fill="FFFFFF"/>
        <w:tabs>
          <w:tab w:val="clear" w:pos="1276"/>
        </w:tabs>
        <w:spacing w:line="288" w:lineRule="auto"/>
        <w:ind w:firstLine="709"/>
        <w:rPr>
          <w:rFonts w:ascii="Times New Roman" w:hAnsi="Times New Roman" w:cs="Times New Roman"/>
          <w:color w:val="000000"/>
          <w:sz w:val="28"/>
          <w:szCs w:val="28"/>
          <w:lang w:val="ru-RU"/>
        </w:rPr>
      </w:pPr>
    </w:p>
    <w:p w14:paraId="063030F8" w14:textId="77777777" w:rsidR="006372D0" w:rsidRPr="00036C32" w:rsidRDefault="007B1D52" w:rsidP="007B1D52">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lastRenderedPageBreak/>
        <w:t xml:space="preserve">Изучена и уточнена связь содержания ртути в хвостах месторождения с воздействием на окружающую среду. Отмечены динамика и характер воздействия хвостохранилищ этого массива на окружающую среду. Наиболее загрязненной частью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является туннель 48, а площадь завода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составляет 2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xml:space="preserve">. Было разработано руководство для минимизации этого воздействия. Разработана карта-схема разделения месторождения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на три зоны под воздействием на окружающую среду, при этом площадь с низким уровнем загрязнения составляет более 20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а с площадью со средним уровнем загрязнения - от 2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xml:space="preserve"> до 10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Эпицентр, или наиболее загрязненная территория, составлял до 2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w:t>
      </w:r>
      <w:r w:rsidR="006372D0" w:rsidRPr="00036C32">
        <w:rPr>
          <w:rFonts w:ascii="Times New Roman" w:hAnsi="Times New Roman" w:cs="Times New Roman"/>
          <w:sz w:val="28"/>
          <w:szCs w:val="28"/>
          <w:lang w:val="ru-RU"/>
        </w:rPr>
        <w:t xml:space="preserve">                                                                 </w:t>
      </w:r>
    </w:p>
    <w:p w14:paraId="01D3476E" w14:textId="77777777" w:rsidR="00CF4A7C" w:rsidRPr="00036C32" w:rsidRDefault="00CF4A7C" w:rsidP="00CF4A7C">
      <w:pPr>
        <w:shd w:val="clear" w:color="000000" w:fill="FFFFFF"/>
        <w:tabs>
          <w:tab w:val="clear" w:pos="1276"/>
        </w:tabs>
        <w:spacing w:line="288" w:lineRule="auto"/>
        <w:ind w:firstLine="709"/>
        <w:rPr>
          <w:rFonts w:ascii="Times New Roman" w:hAnsi="Times New Roman" w:cs="Times New Roman"/>
          <w:color w:val="000000"/>
          <w:sz w:val="28"/>
          <w:szCs w:val="28"/>
          <w:lang w:val="ru-RU" w:eastAsia="en-US"/>
        </w:rPr>
      </w:pPr>
      <w:r w:rsidRPr="00036C32">
        <w:rPr>
          <w:rFonts w:ascii="Times New Roman" w:eastAsia="Calibri" w:hAnsi="Times New Roman" w:cs="Times New Roman"/>
          <w:b/>
          <w:sz w:val="28"/>
          <w:szCs w:val="28"/>
          <w:lang w:val="ru-RU" w:eastAsia="en-US"/>
        </w:rPr>
        <w:t>Практическая значимость полученных результатов</w:t>
      </w:r>
      <w:r w:rsidR="006372D0" w:rsidRPr="00036C32">
        <w:rPr>
          <w:rFonts w:ascii="Times New Roman" w:hAnsi="Times New Roman" w:cs="Times New Roman"/>
          <w:b/>
          <w:color w:val="000000"/>
          <w:sz w:val="28"/>
          <w:szCs w:val="28"/>
          <w:lang w:val="ru-RU"/>
        </w:rPr>
        <w:t xml:space="preserve">. </w:t>
      </w:r>
      <w:r w:rsidRPr="00036C32">
        <w:rPr>
          <w:rFonts w:ascii="Times New Roman" w:hAnsi="Times New Roman" w:cs="Times New Roman"/>
          <w:color w:val="000000"/>
          <w:sz w:val="28"/>
          <w:szCs w:val="28"/>
          <w:lang w:val="ru-RU"/>
        </w:rPr>
        <w:t xml:space="preserve">Материалы, полученные в ходе исследования, легли в основу Государственного агентства лесного хозяйства и охраны окружающей среды, </w:t>
      </w:r>
      <w:proofErr w:type="spellStart"/>
      <w:r w:rsidRPr="00036C32">
        <w:rPr>
          <w:rFonts w:ascii="Times New Roman" w:hAnsi="Times New Roman" w:cs="Times New Roman"/>
          <w:color w:val="000000"/>
          <w:sz w:val="28"/>
          <w:szCs w:val="28"/>
          <w:lang w:val="ru-RU"/>
        </w:rPr>
        <w:t>Кадамжайского</w:t>
      </w:r>
      <w:proofErr w:type="spellEnd"/>
      <w:r w:rsidRPr="00036C32">
        <w:rPr>
          <w:rFonts w:ascii="Times New Roman" w:hAnsi="Times New Roman" w:cs="Times New Roman"/>
          <w:color w:val="000000"/>
          <w:sz w:val="28"/>
          <w:szCs w:val="28"/>
          <w:lang w:val="ru-RU"/>
        </w:rPr>
        <w:t xml:space="preserve"> регионального общества экологов для оценки класса опасности отходов месторождения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w:t>
      </w:r>
      <w:r w:rsidRPr="00036C32">
        <w:rPr>
          <w:rFonts w:ascii="Times New Roman" w:hAnsi="Times New Roman" w:cs="Times New Roman"/>
          <w:color w:val="000000"/>
          <w:sz w:val="28"/>
          <w:szCs w:val="28"/>
          <w:lang w:val="ru-RU" w:eastAsia="en-US"/>
        </w:rPr>
        <w:t xml:space="preserve">Фактические данные, выявленные в исследованиях: оценка эффективности применяемых технологий при переработке месторождения и использовании отходов в качестве вторичного сырья; комплексный экологический мониторинг в региональных и локальных системах; подготовить годовой доклад о состоянии окружающей среды </w:t>
      </w:r>
      <w:proofErr w:type="spellStart"/>
      <w:r w:rsidR="00D218F1" w:rsidRPr="00036C32">
        <w:rPr>
          <w:rFonts w:ascii="Times New Roman" w:hAnsi="Times New Roman" w:cs="Times New Roman"/>
          <w:color w:val="000000"/>
          <w:sz w:val="28"/>
          <w:szCs w:val="28"/>
          <w:lang w:val="ru-RU" w:eastAsia="en-US"/>
        </w:rPr>
        <w:t>Чаувай</w:t>
      </w:r>
      <w:proofErr w:type="spellEnd"/>
      <w:r w:rsidRPr="00036C32">
        <w:rPr>
          <w:rFonts w:ascii="Times New Roman" w:hAnsi="Times New Roman" w:cs="Times New Roman"/>
          <w:color w:val="000000"/>
          <w:sz w:val="28"/>
          <w:szCs w:val="28"/>
          <w:lang w:val="ru-RU" w:eastAsia="en-US"/>
        </w:rPr>
        <w:t>, в целях значительного снижения негативного воздействия хвостохранилищ на окружающую среду, информирования природоохранных органов и производства о влиянии хвостохранилищ, проведение регулярных технических мероприятий.</w:t>
      </w:r>
    </w:p>
    <w:p w14:paraId="2167F651" w14:textId="77777777" w:rsidR="006372D0" w:rsidRPr="00036C32" w:rsidRDefault="007707EC" w:rsidP="006372D0">
      <w:pPr>
        <w:shd w:val="clear" w:color="000000" w:fill="FFFFFF"/>
        <w:tabs>
          <w:tab w:val="clear" w:pos="1276"/>
        </w:tabs>
        <w:spacing w:line="288" w:lineRule="auto"/>
        <w:ind w:firstLine="709"/>
        <w:rPr>
          <w:rFonts w:ascii="Times New Roman" w:hAnsi="Times New Roman" w:cs="Times New Roman"/>
          <w:b/>
          <w:color w:val="000000"/>
          <w:sz w:val="28"/>
          <w:szCs w:val="28"/>
          <w:lang w:val="ru-RU"/>
        </w:rPr>
      </w:pPr>
      <w:r w:rsidRPr="00036C32">
        <w:rPr>
          <w:rFonts w:ascii="Times New Roman" w:hAnsi="Times New Roman" w:cs="Times New Roman"/>
          <w:b/>
          <w:color w:val="000000"/>
          <w:sz w:val="28"/>
          <w:szCs w:val="28"/>
          <w:lang w:val="ru-RU"/>
        </w:rPr>
        <w:t xml:space="preserve">Основные положения диссертации, выносимые на защиту: </w:t>
      </w:r>
      <w:r w:rsidR="006372D0" w:rsidRPr="00036C32">
        <w:rPr>
          <w:rFonts w:ascii="Times New Roman" w:hAnsi="Times New Roman" w:cs="Times New Roman"/>
          <w:b/>
          <w:color w:val="000000"/>
          <w:sz w:val="28"/>
          <w:szCs w:val="28"/>
          <w:lang w:val="ru-RU"/>
        </w:rPr>
        <w:t xml:space="preserve"> </w:t>
      </w:r>
    </w:p>
    <w:p w14:paraId="2C61537A" w14:textId="77777777" w:rsidR="007707EC" w:rsidRPr="00036C32" w:rsidRDefault="007707EC" w:rsidP="007707EC">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1.</w:t>
      </w:r>
      <w:r w:rsidRPr="00036C32">
        <w:rPr>
          <w:rFonts w:ascii="Times New Roman" w:hAnsi="Times New Roman" w:cs="Times New Roman"/>
          <w:b/>
          <w:color w:val="000000"/>
          <w:sz w:val="28"/>
          <w:szCs w:val="28"/>
          <w:lang w:val="ru-RU"/>
        </w:rPr>
        <w:t xml:space="preserve"> </w:t>
      </w:r>
      <w:r w:rsidR="00D218F1" w:rsidRPr="00036C32">
        <w:rPr>
          <w:rFonts w:ascii="Times New Roman" w:hAnsi="Times New Roman" w:cs="Times New Roman"/>
          <w:color w:val="000000"/>
          <w:sz w:val="28"/>
          <w:szCs w:val="28"/>
          <w:lang w:val="ru-RU"/>
        </w:rPr>
        <w:t>Содержание и распространение ртути</w:t>
      </w:r>
      <w:r w:rsidRPr="00036C32">
        <w:rPr>
          <w:rFonts w:ascii="Times New Roman" w:hAnsi="Times New Roman" w:cs="Times New Roman"/>
          <w:color w:val="000000"/>
          <w:sz w:val="28"/>
          <w:szCs w:val="28"/>
          <w:lang w:val="ru-RU"/>
        </w:rPr>
        <w:t xml:space="preserve"> в окружающей среде (вода, почва, воздух, растительность) под воздействием хвостохранилищ</w:t>
      </w:r>
      <w:r w:rsidR="00D218F1" w:rsidRPr="00036C32">
        <w:rPr>
          <w:rFonts w:ascii="Times New Roman" w:hAnsi="Times New Roman" w:cs="Times New Roman"/>
          <w:color w:val="000000"/>
          <w:sz w:val="28"/>
          <w:szCs w:val="28"/>
          <w:lang w:val="ru-RU"/>
        </w:rPr>
        <w:t xml:space="preserve"> рудного массива</w:t>
      </w:r>
      <w:r w:rsidRPr="00036C32">
        <w:rPr>
          <w:rFonts w:ascii="Times New Roman" w:hAnsi="Times New Roman" w:cs="Times New Roman"/>
          <w:color w:val="000000"/>
          <w:sz w:val="28"/>
          <w:szCs w:val="28"/>
          <w:lang w:val="ru-RU"/>
        </w:rPr>
        <w:t xml:space="preserve"> </w:t>
      </w:r>
      <w:proofErr w:type="spellStart"/>
      <w:r w:rsidR="00D218F1"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w:t>
      </w:r>
    </w:p>
    <w:p w14:paraId="2CCC35D4" w14:textId="77777777" w:rsidR="007707EC" w:rsidRPr="00036C32" w:rsidRDefault="007707EC" w:rsidP="007707EC">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2. </w:t>
      </w:r>
      <w:r w:rsidR="00D218F1" w:rsidRPr="00036C32">
        <w:rPr>
          <w:rFonts w:ascii="Times New Roman" w:hAnsi="Times New Roman" w:cs="Times New Roman"/>
          <w:color w:val="000000"/>
          <w:sz w:val="28"/>
          <w:szCs w:val="28"/>
          <w:lang w:val="ru-RU"/>
        </w:rPr>
        <w:t xml:space="preserve"> Влияние ртути для почвы</w:t>
      </w:r>
      <w:r w:rsidRPr="00036C32">
        <w:rPr>
          <w:rFonts w:ascii="Times New Roman" w:hAnsi="Times New Roman" w:cs="Times New Roman"/>
          <w:color w:val="000000"/>
          <w:sz w:val="28"/>
          <w:szCs w:val="28"/>
          <w:lang w:val="ru-RU"/>
        </w:rPr>
        <w:t xml:space="preserve">, </w:t>
      </w:r>
      <w:r w:rsidR="00D218F1" w:rsidRPr="00036C32">
        <w:rPr>
          <w:rFonts w:ascii="Times New Roman" w:hAnsi="Times New Roman" w:cs="Times New Roman"/>
          <w:color w:val="000000"/>
          <w:sz w:val="28"/>
          <w:szCs w:val="28"/>
          <w:lang w:val="ru-RU"/>
        </w:rPr>
        <w:t>водным ресурсам</w:t>
      </w:r>
      <w:r w:rsidRPr="00036C32">
        <w:rPr>
          <w:rFonts w:ascii="Times New Roman" w:hAnsi="Times New Roman" w:cs="Times New Roman"/>
          <w:color w:val="000000"/>
          <w:sz w:val="28"/>
          <w:szCs w:val="28"/>
          <w:lang w:val="ru-RU"/>
        </w:rPr>
        <w:t xml:space="preserve">, </w:t>
      </w:r>
      <w:r w:rsidR="00D218F1" w:rsidRPr="00036C32">
        <w:rPr>
          <w:rFonts w:ascii="Times New Roman" w:hAnsi="Times New Roman" w:cs="Times New Roman"/>
          <w:color w:val="000000"/>
          <w:sz w:val="28"/>
          <w:szCs w:val="28"/>
          <w:lang w:val="ru-RU"/>
        </w:rPr>
        <w:t>воздуху и растениям</w:t>
      </w:r>
      <w:r w:rsidRPr="00036C32">
        <w:rPr>
          <w:rFonts w:ascii="Times New Roman" w:hAnsi="Times New Roman" w:cs="Times New Roman"/>
          <w:color w:val="000000"/>
          <w:sz w:val="28"/>
          <w:szCs w:val="28"/>
          <w:lang w:val="ru-RU"/>
        </w:rPr>
        <w:t>.</w:t>
      </w:r>
    </w:p>
    <w:p w14:paraId="3139DCEF" w14:textId="77777777" w:rsidR="007707EC" w:rsidRPr="00036C32" w:rsidRDefault="007707EC" w:rsidP="007707EC">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3. Распределение ртути и интенсивность воздействия в зонах воздействия на окружающую среду.</w:t>
      </w:r>
    </w:p>
    <w:p w14:paraId="13DD8B47" w14:textId="77777777" w:rsidR="007707EC" w:rsidRPr="00036C32" w:rsidRDefault="007707EC" w:rsidP="007707EC">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4. </w:t>
      </w:r>
      <w:r w:rsidR="00D218F1" w:rsidRPr="00036C32">
        <w:rPr>
          <w:rFonts w:ascii="Times New Roman" w:hAnsi="Times New Roman" w:cs="Times New Roman"/>
          <w:color w:val="000000"/>
          <w:sz w:val="28"/>
          <w:szCs w:val="28"/>
          <w:lang w:val="ru-RU"/>
        </w:rPr>
        <w:t>Определение з</w:t>
      </w:r>
      <w:r w:rsidRPr="00036C32">
        <w:rPr>
          <w:rFonts w:ascii="Times New Roman" w:hAnsi="Times New Roman" w:cs="Times New Roman"/>
          <w:color w:val="000000"/>
          <w:sz w:val="28"/>
          <w:szCs w:val="28"/>
          <w:lang w:val="ru-RU"/>
        </w:rPr>
        <w:t>он негатив</w:t>
      </w:r>
      <w:r w:rsidR="00D218F1" w:rsidRPr="00036C32">
        <w:rPr>
          <w:rFonts w:ascii="Times New Roman" w:hAnsi="Times New Roman" w:cs="Times New Roman"/>
          <w:color w:val="000000"/>
          <w:sz w:val="28"/>
          <w:szCs w:val="28"/>
          <w:lang w:val="ru-RU"/>
        </w:rPr>
        <w:t>ного воздействия хвостохранилищ и</w:t>
      </w:r>
      <w:r w:rsidRPr="00036C32">
        <w:rPr>
          <w:rFonts w:ascii="Times New Roman" w:hAnsi="Times New Roman" w:cs="Times New Roman"/>
          <w:color w:val="000000"/>
          <w:sz w:val="28"/>
          <w:szCs w:val="28"/>
          <w:lang w:val="ru-RU"/>
        </w:rPr>
        <w:t xml:space="preserve"> зависимость от применяемых технологических и технических решений. </w:t>
      </w:r>
    </w:p>
    <w:p w14:paraId="3534DD17" w14:textId="77777777" w:rsidR="00D218F1" w:rsidRPr="00036C32" w:rsidRDefault="00D218F1" w:rsidP="00D218F1">
      <w:pPr>
        <w:shd w:val="clear" w:color="000000" w:fill="FFFFFF"/>
        <w:tabs>
          <w:tab w:val="clear" w:pos="1276"/>
        </w:tabs>
        <w:spacing w:line="288" w:lineRule="auto"/>
        <w:ind w:firstLine="708"/>
        <w:rPr>
          <w:rFonts w:ascii="Times New Roman" w:hAnsi="Times New Roman" w:cs="Times New Roman"/>
          <w:color w:val="000000"/>
          <w:sz w:val="28"/>
          <w:szCs w:val="28"/>
          <w:lang w:val="ru-RU"/>
        </w:rPr>
      </w:pPr>
      <w:r w:rsidRPr="00036C32">
        <w:rPr>
          <w:rFonts w:ascii="Times New Roman" w:hAnsi="Times New Roman" w:cs="Times New Roman"/>
          <w:b/>
          <w:color w:val="000000"/>
          <w:sz w:val="28"/>
          <w:szCs w:val="28"/>
          <w:lang w:val="ru-RU"/>
        </w:rPr>
        <w:t>Личный вклад соискателя.</w:t>
      </w:r>
      <w:r w:rsidR="006372D0" w:rsidRPr="00036C32">
        <w:rPr>
          <w:rFonts w:ascii="Times New Roman" w:hAnsi="Times New Roman" w:cs="Times New Roman"/>
          <w:color w:val="000000"/>
          <w:sz w:val="28"/>
          <w:szCs w:val="28"/>
          <w:lang w:val="ru-RU"/>
        </w:rPr>
        <w:t xml:space="preserve"> </w:t>
      </w:r>
      <w:r w:rsidRPr="00036C32">
        <w:rPr>
          <w:rFonts w:ascii="Times New Roman" w:hAnsi="Times New Roman" w:cs="Times New Roman"/>
          <w:color w:val="000000"/>
          <w:sz w:val="28"/>
          <w:szCs w:val="28"/>
          <w:lang w:val="ru-RU"/>
        </w:rPr>
        <w:t xml:space="preserve">Соискатель собрал образцы сожженных отходов, почвы, воды и растений, подготовил образцы, опросил людей и собрал материалы для сравнения. Лабораторные и экспериментальные исследования проводились санитарно-гигиенической лаборатории </w:t>
      </w:r>
      <w:r w:rsidR="00202915" w:rsidRPr="00036C32">
        <w:rPr>
          <w:rFonts w:ascii="Times New Roman" w:hAnsi="Times New Roman" w:cs="Times New Roman"/>
          <w:color w:val="000000"/>
          <w:sz w:val="28"/>
          <w:szCs w:val="28"/>
          <w:lang w:val="ru-RU"/>
        </w:rPr>
        <w:t>Кадамджайского</w:t>
      </w:r>
      <w:r w:rsidRPr="00036C32">
        <w:rPr>
          <w:rFonts w:ascii="Times New Roman" w:hAnsi="Times New Roman" w:cs="Times New Roman"/>
          <w:color w:val="000000"/>
          <w:sz w:val="28"/>
          <w:szCs w:val="28"/>
          <w:lang w:val="ru-RU"/>
        </w:rPr>
        <w:t xml:space="preserve"> районного центра контроля заболеваний и санитарно-эпидемиологического надзора.</w:t>
      </w:r>
    </w:p>
    <w:p w14:paraId="48127AF8" w14:textId="5D59BDAF" w:rsidR="001B167D" w:rsidRPr="00036C32" w:rsidRDefault="00F32A99" w:rsidP="001B167D">
      <w:pPr>
        <w:shd w:val="clear" w:color="000000" w:fill="FFFFFF"/>
        <w:tabs>
          <w:tab w:val="clear" w:pos="1276"/>
        </w:tabs>
        <w:spacing w:line="288" w:lineRule="auto"/>
        <w:ind w:firstLine="709"/>
        <w:rPr>
          <w:rFonts w:ascii="Times New Roman" w:hAnsi="Times New Roman" w:cs="Times New Roman"/>
          <w:color w:val="000000"/>
          <w:sz w:val="28"/>
          <w:szCs w:val="28"/>
          <w:lang w:val="ru-RU"/>
        </w:rPr>
      </w:pPr>
      <w:r w:rsidRPr="00036C32">
        <w:rPr>
          <w:rFonts w:ascii="Times New Roman" w:hAnsi="Times New Roman" w:cs="Times New Roman"/>
          <w:b/>
          <w:color w:val="000000"/>
          <w:sz w:val="28"/>
          <w:szCs w:val="28"/>
          <w:lang w:val="ru-RU"/>
        </w:rPr>
        <w:t>Апробация результатов исследования</w:t>
      </w:r>
      <w:r w:rsidR="006372D0" w:rsidRPr="00036C32">
        <w:rPr>
          <w:rFonts w:ascii="Times New Roman" w:hAnsi="Times New Roman" w:cs="Times New Roman"/>
          <w:b/>
          <w:color w:val="000000"/>
          <w:sz w:val="28"/>
          <w:szCs w:val="28"/>
          <w:lang w:val="ru-RU"/>
        </w:rPr>
        <w:t>.</w:t>
      </w:r>
      <w:r w:rsidR="006372D0" w:rsidRPr="00036C32">
        <w:rPr>
          <w:rFonts w:ascii="Times New Roman" w:hAnsi="Times New Roman" w:cs="Times New Roman"/>
          <w:color w:val="000000"/>
          <w:sz w:val="28"/>
          <w:szCs w:val="28"/>
          <w:lang w:val="ru-RU"/>
        </w:rPr>
        <w:t xml:space="preserve"> </w:t>
      </w:r>
      <w:r w:rsidRPr="00036C32">
        <w:rPr>
          <w:rFonts w:ascii="Times New Roman" w:hAnsi="Times New Roman" w:cs="Times New Roman"/>
          <w:color w:val="000000"/>
          <w:sz w:val="28"/>
          <w:szCs w:val="28"/>
          <w:lang w:val="ru-RU"/>
        </w:rPr>
        <w:t>Основное содержание и результаты исследования обсуждались на следующих международных и региональных научно-пра</w:t>
      </w:r>
      <w:r w:rsidR="00DD5C99" w:rsidRPr="00036C32">
        <w:rPr>
          <w:rFonts w:ascii="Times New Roman" w:hAnsi="Times New Roman" w:cs="Times New Roman"/>
          <w:color w:val="000000"/>
          <w:sz w:val="28"/>
          <w:szCs w:val="28"/>
          <w:lang w:val="ru-RU"/>
        </w:rPr>
        <w:t xml:space="preserve">ктических конференциях: </w:t>
      </w:r>
      <w:r w:rsidRPr="00036C32">
        <w:rPr>
          <w:rFonts w:ascii="Times New Roman" w:hAnsi="Times New Roman" w:cs="Times New Roman"/>
          <w:color w:val="000000"/>
          <w:sz w:val="28"/>
          <w:szCs w:val="28"/>
          <w:lang w:val="ru-RU"/>
        </w:rPr>
        <w:t xml:space="preserve">научно-практической конференции, посвященной 95-летию </w:t>
      </w:r>
      <w:r w:rsidR="00DD5C99" w:rsidRPr="00036C32">
        <w:rPr>
          <w:rFonts w:ascii="Times New Roman" w:hAnsi="Times New Roman" w:cs="Times New Roman"/>
          <w:color w:val="000000"/>
          <w:sz w:val="28"/>
          <w:szCs w:val="28"/>
          <w:lang w:val="ru-RU"/>
        </w:rPr>
        <w:t xml:space="preserve">академика А. С. </w:t>
      </w:r>
      <w:r w:rsidRPr="00036C32">
        <w:rPr>
          <w:rFonts w:ascii="Times New Roman" w:hAnsi="Times New Roman" w:cs="Times New Roman"/>
          <w:color w:val="000000"/>
          <w:sz w:val="28"/>
          <w:szCs w:val="28"/>
          <w:lang w:val="ru-RU"/>
        </w:rPr>
        <w:t xml:space="preserve">Усова «Отражение экологических знаний в творчестве Юсупа </w:t>
      </w:r>
      <w:proofErr w:type="spellStart"/>
      <w:r w:rsidRPr="00036C32">
        <w:rPr>
          <w:rFonts w:ascii="Times New Roman" w:hAnsi="Times New Roman" w:cs="Times New Roman"/>
          <w:color w:val="000000"/>
          <w:sz w:val="28"/>
          <w:szCs w:val="28"/>
          <w:lang w:val="ru-RU"/>
        </w:rPr>
        <w:t>Баласагына</w:t>
      </w:r>
      <w:proofErr w:type="spellEnd"/>
      <w:r w:rsidR="00DD5C99" w:rsidRPr="00036C32">
        <w:rPr>
          <w:rFonts w:ascii="Times New Roman" w:hAnsi="Times New Roman" w:cs="Times New Roman"/>
          <w:color w:val="000000"/>
          <w:sz w:val="28"/>
          <w:szCs w:val="28"/>
          <w:lang w:val="ru-RU"/>
        </w:rPr>
        <w:t xml:space="preserve"> </w:t>
      </w:r>
      <w:r w:rsidRPr="00036C32">
        <w:rPr>
          <w:rFonts w:ascii="Times New Roman" w:hAnsi="Times New Roman" w:cs="Times New Roman"/>
          <w:color w:val="000000"/>
          <w:sz w:val="28"/>
          <w:szCs w:val="28"/>
          <w:lang w:val="ru-RU"/>
        </w:rPr>
        <w:t>«</w:t>
      </w:r>
      <w:r w:rsidR="00DD5C99" w:rsidRPr="00036C32">
        <w:rPr>
          <w:rFonts w:ascii="Times New Roman" w:hAnsi="Times New Roman" w:cs="Times New Roman"/>
          <w:color w:val="000000"/>
          <w:sz w:val="28"/>
          <w:szCs w:val="28"/>
          <w:lang w:val="ru-RU"/>
        </w:rPr>
        <w:t>Кут</w:t>
      </w:r>
      <w:r w:rsidR="00036C32">
        <w:rPr>
          <w:rFonts w:ascii="Times New Roman" w:hAnsi="Times New Roman" w:cs="Times New Roman"/>
          <w:color w:val="000000"/>
          <w:sz w:val="28"/>
          <w:szCs w:val="28"/>
          <w:lang w:val="ru-RU"/>
        </w:rPr>
        <w:t xml:space="preserve"> </w:t>
      </w:r>
      <w:proofErr w:type="spellStart"/>
      <w:r w:rsidR="00DD5C99" w:rsidRPr="00036C32">
        <w:rPr>
          <w:rFonts w:ascii="Times New Roman" w:hAnsi="Times New Roman" w:cs="Times New Roman"/>
          <w:color w:val="000000"/>
          <w:sz w:val="28"/>
          <w:szCs w:val="28"/>
          <w:lang w:val="ru-RU"/>
        </w:rPr>
        <w:t>билим</w:t>
      </w:r>
      <w:proofErr w:type="spellEnd"/>
      <w:r w:rsidRPr="00036C32">
        <w:rPr>
          <w:rFonts w:ascii="Times New Roman" w:hAnsi="Times New Roman" w:cs="Times New Roman"/>
          <w:color w:val="000000"/>
          <w:sz w:val="28"/>
          <w:szCs w:val="28"/>
          <w:lang w:val="ru-RU"/>
        </w:rPr>
        <w:t>»</w:t>
      </w:r>
      <w:r w:rsidR="00DD5C99" w:rsidRPr="00036C32">
        <w:rPr>
          <w:rFonts w:ascii="Times New Roman" w:hAnsi="Times New Roman" w:cs="Times New Roman"/>
          <w:color w:val="000000"/>
          <w:sz w:val="28"/>
          <w:szCs w:val="28"/>
          <w:lang w:val="ru-RU"/>
        </w:rPr>
        <w:t xml:space="preserve"> </w:t>
      </w:r>
      <w:r w:rsidRPr="00036C32">
        <w:rPr>
          <w:rFonts w:ascii="Times New Roman" w:hAnsi="Times New Roman" w:cs="Times New Roman"/>
          <w:color w:val="000000"/>
          <w:sz w:val="28"/>
          <w:szCs w:val="28"/>
          <w:lang w:val="ru-RU"/>
        </w:rPr>
        <w:t xml:space="preserve">(Бишкек, 2016); </w:t>
      </w:r>
      <w:r w:rsidR="00DD5C99" w:rsidRPr="00036C32">
        <w:rPr>
          <w:rFonts w:ascii="Times New Roman" w:hAnsi="Times New Roman" w:cs="Times New Roman"/>
          <w:color w:val="000000"/>
          <w:sz w:val="28"/>
          <w:szCs w:val="28"/>
          <w:lang w:val="ru-RU"/>
        </w:rPr>
        <w:t>научно</w:t>
      </w:r>
      <w:r w:rsidR="001B167D" w:rsidRPr="00036C32">
        <w:rPr>
          <w:rFonts w:ascii="Times New Roman" w:hAnsi="Times New Roman" w:cs="Times New Roman"/>
          <w:color w:val="000000"/>
          <w:sz w:val="28"/>
          <w:szCs w:val="28"/>
          <w:lang w:val="ru-RU"/>
        </w:rPr>
        <w:t>-</w:t>
      </w:r>
      <w:r w:rsidR="00DD5C99" w:rsidRPr="00036C32">
        <w:rPr>
          <w:rFonts w:ascii="Times New Roman" w:hAnsi="Times New Roman" w:cs="Times New Roman"/>
          <w:color w:val="000000"/>
          <w:sz w:val="28"/>
          <w:szCs w:val="28"/>
          <w:lang w:val="ru-RU"/>
        </w:rPr>
        <w:t xml:space="preserve">практической конференции </w:t>
      </w:r>
      <w:r w:rsidR="001B167D" w:rsidRPr="00036C32">
        <w:rPr>
          <w:rFonts w:ascii="Times New Roman" w:hAnsi="Times New Roman" w:cs="Times New Roman"/>
          <w:color w:val="000000"/>
          <w:sz w:val="28"/>
          <w:szCs w:val="28"/>
          <w:lang w:val="ru-RU"/>
        </w:rPr>
        <w:t xml:space="preserve">в </w:t>
      </w:r>
      <w:r w:rsidR="00DD5C99" w:rsidRPr="00036C32">
        <w:rPr>
          <w:rFonts w:ascii="Times New Roman" w:hAnsi="Times New Roman" w:cs="Times New Roman"/>
          <w:color w:val="000000"/>
          <w:sz w:val="28"/>
          <w:szCs w:val="28"/>
          <w:lang w:val="ru-RU"/>
        </w:rPr>
        <w:lastRenderedPageBreak/>
        <w:t>Ошском государственном университете</w:t>
      </w:r>
      <w:r w:rsidR="001B167D" w:rsidRPr="00036C32">
        <w:rPr>
          <w:rFonts w:ascii="Times New Roman" w:hAnsi="Times New Roman" w:cs="Times New Roman"/>
          <w:color w:val="000000"/>
          <w:sz w:val="28"/>
          <w:szCs w:val="28"/>
          <w:lang w:val="ru-RU"/>
        </w:rPr>
        <w:t xml:space="preserve"> </w:t>
      </w:r>
      <w:r w:rsidR="00036C32" w:rsidRPr="00036C32">
        <w:rPr>
          <w:rFonts w:ascii="Times New Roman" w:hAnsi="Times New Roman" w:cs="Times New Roman"/>
          <w:color w:val="000000"/>
          <w:sz w:val="28"/>
          <w:szCs w:val="28"/>
          <w:lang w:val="ru-RU"/>
        </w:rPr>
        <w:t>посвящённой</w:t>
      </w:r>
      <w:r w:rsidR="001B167D" w:rsidRPr="00036C32">
        <w:rPr>
          <w:rFonts w:ascii="Times New Roman" w:hAnsi="Times New Roman" w:cs="Times New Roman"/>
          <w:color w:val="000000"/>
          <w:sz w:val="28"/>
          <w:szCs w:val="28"/>
          <w:lang w:val="ru-RU"/>
        </w:rPr>
        <w:t xml:space="preserve"> к</w:t>
      </w:r>
      <w:r w:rsidRPr="00036C32">
        <w:rPr>
          <w:rFonts w:ascii="Times New Roman" w:hAnsi="Times New Roman" w:cs="Times New Roman"/>
          <w:color w:val="000000"/>
          <w:sz w:val="28"/>
          <w:szCs w:val="28"/>
          <w:lang w:val="ru-RU"/>
        </w:rPr>
        <w:t xml:space="preserve"> 70-летию </w:t>
      </w:r>
      <w:r w:rsidR="001B167D" w:rsidRPr="00036C32">
        <w:rPr>
          <w:rFonts w:ascii="Times New Roman" w:hAnsi="Times New Roman" w:cs="Times New Roman"/>
          <w:color w:val="000000"/>
          <w:sz w:val="28"/>
          <w:szCs w:val="28"/>
          <w:lang w:val="ru-RU"/>
        </w:rPr>
        <w:t xml:space="preserve">К.Д. </w:t>
      </w:r>
      <w:proofErr w:type="spellStart"/>
      <w:r w:rsidRPr="00036C32">
        <w:rPr>
          <w:rFonts w:ascii="Times New Roman" w:hAnsi="Times New Roman" w:cs="Times New Roman"/>
          <w:color w:val="000000"/>
          <w:sz w:val="28"/>
          <w:szCs w:val="28"/>
          <w:lang w:val="ru-RU"/>
        </w:rPr>
        <w:t>Алтыбаевой</w:t>
      </w:r>
      <w:proofErr w:type="spellEnd"/>
      <w:r w:rsidRPr="00036C32">
        <w:rPr>
          <w:rFonts w:ascii="Times New Roman" w:hAnsi="Times New Roman" w:cs="Times New Roman"/>
          <w:color w:val="000000"/>
          <w:sz w:val="28"/>
          <w:szCs w:val="28"/>
          <w:lang w:val="ru-RU"/>
        </w:rPr>
        <w:t xml:space="preserve"> «Современные проблемы химии и химической технологи</w:t>
      </w:r>
      <w:r w:rsidR="001B167D" w:rsidRPr="00036C32">
        <w:rPr>
          <w:rFonts w:ascii="Times New Roman" w:hAnsi="Times New Roman" w:cs="Times New Roman"/>
          <w:color w:val="000000"/>
          <w:sz w:val="28"/>
          <w:szCs w:val="28"/>
          <w:lang w:val="ru-RU"/>
        </w:rPr>
        <w:t xml:space="preserve">и (Ош, 2017); международная научно-практическая конференция «Актуальные проблемы естествознания и гуманитарных наук» (Ош-17); в докладе «Изучение отходов месторождения </w:t>
      </w:r>
      <w:proofErr w:type="spellStart"/>
      <w:r w:rsidR="001B167D" w:rsidRPr="00036C32">
        <w:rPr>
          <w:rFonts w:ascii="Times New Roman" w:hAnsi="Times New Roman" w:cs="Times New Roman"/>
          <w:color w:val="000000"/>
          <w:sz w:val="28"/>
          <w:szCs w:val="28"/>
          <w:lang w:val="ru-RU"/>
        </w:rPr>
        <w:t>Чаувай</w:t>
      </w:r>
      <w:proofErr w:type="spellEnd"/>
      <w:r w:rsidR="001B167D" w:rsidRPr="00036C32">
        <w:rPr>
          <w:rFonts w:ascii="Times New Roman" w:hAnsi="Times New Roman" w:cs="Times New Roman"/>
          <w:color w:val="000000"/>
          <w:sz w:val="28"/>
          <w:szCs w:val="28"/>
          <w:lang w:val="ru-RU"/>
        </w:rPr>
        <w:t xml:space="preserve">», докладе «Проблемы ртутьсодержащих отходов в </w:t>
      </w:r>
      <w:proofErr w:type="spellStart"/>
      <w:r w:rsidR="001B167D" w:rsidRPr="00036C32">
        <w:rPr>
          <w:rFonts w:ascii="Times New Roman" w:hAnsi="Times New Roman" w:cs="Times New Roman"/>
          <w:color w:val="000000"/>
          <w:sz w:val="28"/>
          <w:szCs w:val="28"/>
          <w:lang w:val="ru-RU"/>
        </w:rPr>
        <w:t>Чаувае</w:t>
      </w:r>
      <w:proofErr w:type="spellEnd"/>
      <w:r w:rsidR="001B167D" w:rsidRPr="00036C32">
        <w:rPr>
          <w:rFonts w:ascii="Times New Roman" w:hAnsi="Times New Roman" w:cs="Times New Roman"/>
          <w:color w:val="000000"/>
          <w:sz w:val="28"/>
          <w:szCs w:val="28"/>
          <w:lang w:val="ru-RU"/>
        </w:rPr>
        <w:t>» на 20-й научно-практической конференции Кызыл-</w:t>
      </w:r>
      <w:proofErr w:type="spellStart"/>
      <w:r w:rsidR="001B167D" w:rsidRPr="00036C32">
        <w:rPr>
          <w:rFonts w:ascii="Times New Roman" w:hAnsi="Times New Roman" w:cs="Times New Roman"/>
          <w:color w:val="000000"/>
          <w:sz w:val="28"/>
          <w:szCs w:val="28"/>
          <w:lang w:val="ru-RU"/>
        </w:rPr>
        <w:t>Кийского</w:t>
      </w:r>
      <w:proofErr w:type="spellEnd"/>
      <w:r w:rsidR="001B167D" w:rsidRPr="00036C32">
        <w:rPr>
          <w:rFonts w:ascii="Times New Roman" w:hAnsi="Times New Roman" w:cs="Times New Roman"/>
          <w:color w:val="000000"/>
          <w:sz w:val="28"/>
          <w:szCs w:val="28"/>
          <w:lang w:val="ru-RU"/>
        </w:rPr>
        <w:t xml:space="preserve"> педагогического института (Кызыл-Кия-2018); международной научно-практической конференции Баткенского государственного университета «Повышение безопасности пищевых продуктов за счет снижения негативного воздействия промышленного производства на юге Кыргызстана» (Баткен, 2018).</w:t>
      </w:r>
    </w:p>
    <w:p w14:paraId="08045E1B" w14:textId="77777777" w:rsidR="001B167D" w:rsidRPr="00036C32" w:rsidRDefault="001B167D" w:rsidP="001B167D">
      <w:pPr>
        <w:widowControl w:val="0"/>
        <w:tabs>
          <w:tab w:val="clear" w:pos="1276"/>
          <w:tab w:val="left" w:pos="567"/>
        </w:tabs>
        <w:spacing w:line="288" w:lineRule="auto"/>
        <w:ind w:firstLine="709"/>
        <w:rPr>
          <w:rFonts w:ascii="Times New Roman" w:hAnsi="Times New Roman" w:cs="Times New Roman"/>
          <w:sz w:val="28"/>
          <w:szCs w:val="28"/>
          <w:lang w:val="ru-RU" w:eastAsia="en-US"/>
        </w:rPr>
      </w:pPr>
      <w:r w:rsidRPr="00036C32">
        <w:rPr>
          <w:rFonts w:ascii="Times New Roman" w:hAnsi="Times New Roman" w:cs="Times New Roman"/>
          <w:b/>
          <w:sz w:val="28"/>
          <w:szCs w:val="28"/>
          <w:lang w:val="ru-RU"/>
        </w:rPr>
        <w:t xml:space="preserve">Полнота отражения результатов диссертации в публикациях. </w:t>
      </w:r>
      <w:r w:rsidRPr="00036C32">
        <w:rPr>
          <w:rFonts w:ascii="Times New Roman" w:hAnsi="Times New Roman" w:cs="Times New Roman"/>
          <w:sz w:val="28"/>
          <w:szCs w:val="28"/>
          <w:lang w:val="ru-RU" w:eastAsia="en-US"/>
        </w:rPr>
        <w:t xml:space="preserve">По теме диссертации автором опубликовано 9 статей, из них 1 статья издано в журнале, входящих в систему индексирования РИНЦ и 1 статья в систему индексирования </w:t>
      </w:r>
      <w:proofErr w:type="spellStart"/>
      <w:r w:rsidRPr="00036C32">
        <w:rPr>
          <w:rFonts w:ascii="Times New Roman" w:hAnsi="Times New Roman" w:cs="Times New Roman"/>
          <w:sz w:val="28"/>
          <w:szCs w:val="28"/>
          <w:lang w:val="ru-RU" w:eastAsia="en-US"/>
        </w:rPr>
        <w:t>Scopus</w:t>
      </w:r>
      <w:proofErr w:type="spellEnd"/>
      <w:r w:rsidRPr="00036C32">
        <w:rPr>
          <w:rFonts w:ascii="Times New Roman" w:hAnsi="Times New Roman" w:cs="Times New Roman"/>
          <w:sz w:val="28"/>
          <w:szCs w:val="28"/>
          <w:lang w:val="ru-RU" w:eastAsia="en-US"/>
        </w:rPr>
        <w:t xml:space="preserve"> за рубежом, 7 статьи в журналах, входящих в систему индексирования РИНЦ по Кыргызской республике</w:t>
      </w:r>
    </w:p>
    <w:p w14:paraId="2A9AD567" w14:textId="77777777" w:rsidR="00902DCE" w:rsidRPr="00036C32" w:rsidRDefault="00902DCE" w:rsidP="00902DCE">
      <w:pPr>
        <w:shd w:val="clear" w:color="000000" w:fill="FFFFFF"/>
        <w:tabs>
          <w:tab w:val="clear" w:pos="1276"/>
        </w:tabs>
        <w:spacing w:line="288" w:lineRule="auto"/>
        <w:ind w:firstLine="709"/>
        <w:rPr>
          <w:rFonts w:ascii="Times New Roman" w:hAnsi="Times New Roman" w:cs="Times New Roman"/>
          <w:b/>
          <w:color w:val="000000"/>
          <w:sz w:val="28"/>
          <w:szCs w:val="28"/>
          <w:lang w:val="ru-RU"/>
        </w:rPr>
      </w:pPr>
      <w:r w:rsidRPr="00036C32">
        <w:rPr>
          <w:rFonts w:ascii="Times New Roman" w:hAnsi="Times New Roman" w:cs="Times New Roman"/>
          <w:b/>
          <w:color w:val="000000"/>
          <w:sz w:val="28"/>
          <w:szCs w:val="28"/>
          <w:lang w:val="ru-RU"/>
        </w:rPr>
        <w:t xml:space="preserve">Структура и объем диссертации. </w:t>
      </w:r>
      <w:r w:rsidRPr="00036C32">
        <w:rPr>
          <w:rFonts w:ascii="Times New Roman" w:hAnsi="Times New Roman" w:cs="Times New Roman"/>
          <w:color w:val="000000"/>
          <w:sz w:val="28"/>
          <w:szCs w:val="28"/>
          <w:lang w:val="ru-RU"/>
        </w:rPr>
        <w:t xml:space="preserve">Основное содержание диссертационной работы изложено на 120 страницах машинописного текста. Работа состоит из введения, 3 глав, заключения, выводов, списка использованной литературы и перечня условных обозначений. Библиографический список включает 136 наименований, из них 32 на иностранных языках. </w:t>
      </w:r>
    </w:p>
    <w:p w14:paraId="10F98E9D" w14:textId="77777777" w:rsidR="008A342B" w:rsidRPr="00036C32" w:rsidRDefault="008A342B" w:rsidP="008A342B">
      <w:pPr>
        <w:tabs>
          <w:tab w:val="clear" w:pos="1276"/>
        </w:tabs>
        <w:spacing w:line="240" w:lineRule="auto"/>
        <w:jc w:val="center"/>
        <w:rPr>
          <w:rFonts w:ascii="Times New Roman" w:eastAsia="Calibri" w:hAnsi="Times New Roman" w:cs="Times New Roman"/>
          <w:b/>
          <w:sz w:val="28"/>
          <w:szCs w:val="28"/>
          <w:lang w:val="ru-RU" w:eastAsia="en-US"/>
        </w:rPr>
      </w:pPr>
    </w:p>
    <w:p w14:paraId="50E0C75E" w14:textId="77777777" w:rsidR="00AE144C" w:rsidRPr="00036C32" w:rsidRDefault="00AE144C" w:rsidP="00AE144C">
      <w:pPr>
        <w:tabs>
          <w:tab w:val="clear" w:pos="1276"/>
        </w:tabs>
        <w:spacing w:line="240" w:lineRule="auto"/>
        <w:jc w:val="center"/>
        <w:rPr>
          <w:rFonts w:ascii="Times New Roman" w:eastAsia="Calibri" w:hAnsi="Times New Roman" w:cs="Times New Roman"/>
          <w:b/>
          <w:sz w:val="28"/>
          <w:szCs w:val="28"/>
          <w:lang w:val="ru-RU" w:eastAsia="en-US"/>
        </w:rPr>
      </w:pPr>
      <w:r w:rsidRPr="00036C32">
        <w:rPr>
          <w:rFonts w:ascii="Times New Roman" w:eastAsia="Calibri" w:hAnsi="Times New Roman" w:cs="Times New Roman"/>
          <w:b/>
          <w:sz w:val="28"/>
          <w:szCs w:val="28"/>
          <w:lang w:val="ru-RU" w:eastAsia="en-US"/>
        </w:rPr>
        <w:t>ОСНОВНОЕ СОДЕРЖАНИЕ РАБОТЫ</w:t>
      </w:r>
    </w:p>
    <w:p w14:paraId="5A4D530A" w14:textId="77777777" w:rsidR="00FA0C2D" w:rsidRPr="00036C32" w:rsidRDefault="00FA0C2D" w:rsidP="006372D0">
      <w:pPr>
        <w:spacing w:line="288" w:lineRule="auto"/>
        <w:rPr>
          <w:lang w:val="ru-RU"/>
        </w:rPr>
      </w:pPr>
    </w:p>
    <w:p w14:paraId="63778411" w14:textId="77777777" w:rsidR="00AE144C" w:rsidRPr="00036C32" w:rsidRDefault="008A342B" w:rsidP="00AE144C">
      <w:pPr>
        <w:tabs>
          <w:tab w:val="clear" w:pos="1276"/>
          <w:tab w:val="left" w:pos="709"/>
        </w:tabs>
        <w:spacing w:line="288" w:lineRule="auto"/>
        <w:rPr>
          <w:rFonts w:ascii="Times New Roman" w:eastAsia="Calibri" w:hAnsi="Times New Roman" w:cs="Times New Roman"/>
          <w:sz w:val="28"/>
          <w:szCs w:val="28"/>
          <w:lang w:val="ru-RU" w:eastAsia="en-US"/>
        </w:rPr>
      </w:pPr>
      <w:r w:rsidRPr="00036C32">
        <w:rPr>
          <w:rFonts w:ascii="Times New Roman" w:eastAsia="Calibri" w:hAnsi="Times New Roman" w:cs="Times New Roman"/>
          <w:b/>
          <w:sz w:val="28"/>
          <w:szCs w:val="28"/>
          <w:lang w:val="ru-RU" w:eastAsia="en-US"/>
        </w:rPr>
        <w:tab/>
      </w:r>
      <w:r w:rsidR="00AE144C" w:rsidRPr="00036C32">
        <w:rPr>
          <w:rFonts w:ascii="Times New Roman" w:eastAsia="Calibri" w:hAnsi="Times New Roman" w:cs="Times New Roman"/>
          <w:b/>
          <w:sz w:val="28"/>
          <w:szCs w:val="28"/>
          <w:lang w:val="ru-RU" w:eastAsia="en-US"/>
        </w:rPr>
        <w:t xml:space="preserve">Во введении </w:t>
      </w:r>
      <w:r w:rsidR="00AE144C" w:rsidRPr="00036C32">
        <w:rPr>
          <w:rFonts w:ascii="Times New Roman" w:eastAsia="Calibri" w:hAnsi="Times New Roman" w:cs="Times New Roman"/>
          <w:sz w:val="28"/>
          <w:szCs w:val="28"/>
          <w:lang w:val="ru-RU" w:eastAsia="en-US"/>
        </w:rPr>
        <w:t>диссертации излагается актуальность работы, указаны цель и задачи исследования, научная новизна, практическая значимость, сформулированы основные положения, выносимые на защиту.</w:t>
      </w:r>
    </w:p>
    <w:p w14:paraId="7B126D6B" w14:textId="77777777" w:rsidR="00AE144C" w:rsidRPr="00036C32" w:rsidRDefault="00076BDA" w:rsidP="00AE144C">
      <w:pPr>
        <w:tabs>
          <w:tab w:val="clear" w:pos="1276"/>
          <w:tab w:val="left" w:pos="709"/>
        </w:tabs>
        <w:rPr>
          <w:rFonts w:ascii="Times New Roman" w:hAnsi="Times New Roman" w:cs="Times New Roman"/>
          <w:sz w:val="28"/>
          <w:szCs w:val="28"/>
          <w:lang w:val="ru-RU"/>
        </w:rPr>
      </w:pPr>
      <w:r w:rsidRPr="00036C32">
        <w:rPr>
          <w:b/>
          <w:lang w:val="ru-RU"/>
        </w:rPr>
        <w:tab/>
      </w:r>
      <w:r w:rsidR="00AE144C" w:rsidRPr="00036C32">
        <w:rPr>
          <w:rFonts w:ascii="Times New Roman" w:hAnsi="Times New Roman" w:cs="Times New Roman"/>
          <w:b/>
          <w:sz w:val="28"/>
          <w:szCs w:val="28"/>
          <w:lang w:val="ru-RU"/>
        </w:rPr>
        <w:t xml:space="preserve">Глава 1. Литературный обзор. </w:t>
      </w:r>
      <w:r w:rsidR="00AE144C" w:rsidRPr="00036C32">
        <w:rPr>
          <w:rFonts w:ascii="Times New Roman" w:hAnsi="Times New Roman" w:cs="Times New Roman"/>
          <w:sz w:val="28"/>
          <w:szCs w:val="28"/>
          <w:lang w:val="ru-RU"/>
        </w:rPr>
        <w:t xml:space="preserve">Рассмотрены распространение ртути в месторождениях Кыргызстане. Были проанализированы ртутных отходов месторождений и их свойства. Анализ открытие месторождения ртути </w:t>
      </w:r>
      <w:proofErr w:type="spellStart"/>
      <w:r w:rsidR="00AE144C" w:rsidRPr="00036C32">
        <w:rPr>
          <w:rFonts w:ascii="Times New Roman" w:hAnsi="Times New Roman" w:cs="Times New Roman"/>
          <w:sz w:val="28"/>
          <w:szCs w:val="28"/>
          <w:lang w:val="ru-RU"/>
        </w:rPr>
        <w:t>Чаувай</w:t>
      </w:r>
      <w:proofErr w:type="spellEnd"/>
      <w:r w:rsidR="00AE144C" w:rsidRPr="00036C32">
        <w:rPr>
          <w:rFonts w:ascii="Times New Roman" w:hAnsi="Times New Roman" w:cs="Times New Roman"/>
          <w:sz w:val="28"/>
          <w:szCs w:val="28"/>
          <w:lang w:val="ru-RU"/>
        </w:rPr>
        <w:t xml:space="preserve">, которое эксплуатируется в течение многих лет, привело к образованию большого количества отходов, в той или иной степени оказывающих влияние на окружающую среду, а также к удалению оставшихся отходов. По мнению многих авторов, отходы ртутных шахт относятся к первоклассным опасным отходам. Они отмечают, что вещества, содержащиеся в отходах, вредны для здоровья человека через почву и водные организмы, и что в будущем существует угроза жизни в этом районе. </w:t>
      </w:r>
      <w:proofErr w:type="spellStart"/>
      <w:r w:rsidR="00AE144C" w:rsidRPr="00036C32">
        <w:rPr>
          <w:rFonts w:ascii="Times New Roman" w:hAnsi="Times New Roman" w:cs="Times New Roman"/>
          <w:sz w:val="28"/>
          <w:szCs w:val="28"/>
          <w:lang w:val="ru-RU"/>
        </w:rPr>
        <w:t>Хвостохранилищы</w:t>
      </w:r>
      <w:proofErr w:type="spellEnd"/>
      <w:r w:rsidR="00AE144C" w:rsidRPr="00036C32">
        <w:rPr>
          <w:rFonts w:ascii="Times New Roman" w:hAnsi="Times New Roman" w:cs="Times New Roman"/>
          <w:sz w:val="28"/>
          <w:szCs w:val="28"/>
          <w:lang w:val="ru-RU"/>
        </w:rPr>
        <w:t xml:space="preserve"> оказывает негативное влияние на биоту, увеличивая концентрацию ртути в данной местности, увеличивая миграцию и увеличивая ее влияние на другие районы.</w:t>
      </w:r>
    </w:p>
    <w:p w14:paraId="57CB015A" w14:textId="77777777" w:rsidR="00036C32" w:rsidRDefault="00036C32" w:rsidP="00AE144C">
      <w:pPr>
        <w:tabs>
          <w:tab w:val="clear" w:pos="1276"/>
        </w:tabs>
        <w:spacing w:line="240" w:lineRule="auto"/>
        <w:ind w:firstLine="709"/>
        <w:rPr>
          <w:rFonts w:ascii="Times New Roman" w:hAnsi="Times New Roman" w:cs="Times New Roman"/>
          <w:b/>
          <w:sz w:val="28"/>
          <w:szCs w:val="28"/>
          <w:lang w:val="ru-RU"/>
        </w:rPr>
      </w:pPr>
    </w:p>
    <w:p w14:paraId="0CFC9BA2" w14:textId="56CED4EA" w:rsidR="00AE144C" w:rsidRPr="00036C32" w:rsidRDefault="00AE144C" w:rsidP="00AE144C">
      <w:pPr>
        <w:tabs>
          <w:tab w:val="clear" w:pos="1276"/>
        </w:tabs>
        <w:spacing w:line="240" w:lineRule="auto"/>
        <w:ind w:firstLine="709"/>
        <w:rPr>
          <w:rFonts w:ascii="Times New Roman" w:hAnsi="Times New Roman" w:cs="Times New Roman"/>
          <w:b/>
          <w:sz w:val="28"/>
          <w:szCs w:val="28"/>
          <w:lang w:val="ru-RU"/>
        </w:rPr>
      </w:pPr>
      <w:r w:rsidRPr="00036C32">
        <w:rPr>
          <w:rFonts w:ascii="Times New Roman" w:hAnsi="Times New Roman" w:cs="Times New Roman"/>
          <w:b/>
          <w:sz w:val="28"/>
          <w:szCs w:val="28"/>
          <w:lang w:val="ru-RU"/>
        </w:rPr>
        <w:lastRenderedPageBreak/>
        <w:t>Глава 2. Методология и методы исследования.</w:t>
      </w:r>
    </w:p>
    <w:p w14:paraId="51EB4FC5" w14:textId="77777777" w:rsidR="003A566E" w:rsidRPr="00036C32" w:rsidRDefault="00AE144C" w:rsidP="003A566E">
      <w:pPr>
        <w:tabs>
          <w:tab w:val="clear" w:pos="1276"/>
        </w:tabs>
        <w:spacing w:line="240" w:lineRule="auto"/>
        <w:ind w:firstLine="709"/>
        <w:rPr>
          <w:rFonts w:ascii="Times New Roman" w:hAnsi="Times New Roman" w:cs="Times New Roman"/>
          <w:sz w:val="28"/>
          <w:szCs w:val="28"/>
          <w:lang w:val="ru-RU"/>
        </w:rPr>
      </w:pPr>
      <w:r w:rsidRPr="00036C32">
        <w:rPr>
          <w:rFonts w:ascii="Times New Roman" w:hAnsi="Times New Roman" w:cs="Times New Roman"/>
          <w:b/>
          <w:sz w:val="28"/>
          <w:szCs w:val="28"/>
          <w:lang w:val="ru-RU"/>
        </w:rPr>
        <w:t xml:space="preserve">2.1. Объекты экологического исследования. </w:t>
      </w:r>
      <w:r w:rsidRPr="00036C32">
        <w:rPr>
          <w:rFonts w:ascii="Times New Roman" w:hAnsi="Times New Roman" w:cs="Times New Roman"/>
          <w:sz w:val="28"/>
          <w:szCs w:val="28"/>
          <w:lang w:val="ru-RU"/>
        </w:rPr>
        <w:t xml:space="preserve">Изучение района расположения хвостохранилищ </w:t>
      </w:r>
      <w:proofErr w:type="spellStart"/>
      <w:r w:rsidR="003A566E" w:rsidRPr="00036C32">
        <w:rPr>
          <w:rFonts w:ascii="Times New Roman" w:hAnsi="Times New Roman" w:cs="Times New Roman"/>
          <w:sz w:val="28"/>
          <w:szCs w:val="28"/>
          <w:lang w:val="ru-RU"/>
        </w:rPr>
        <w:t>Чаувайского</w:t>
      </w:r>
      <w:proofErr w:type="spellEnd"/>
      <w:r w:rsidR="003A566E" w:rsidRPr="00036C32">
        <w:rPr>
          <w:rFonts w:ascii="Times New Roman" w:hAnsi="Times New Roman" w:cs="Times New Roman"/>
          <w:sz w:val="28"/>
          <w:szCs w:val="28"/>
          <w:lang w:val="ru-RU"/>
        </w:rPr>
        <w:t xml:space="preserve"> массива</w:t>
      </w:r>
      <w:r w:rsidRPr="00036C32">
        <w:rPr>
          <w:rFonts w:ascii="Times New Roman" w:hAnsi="Times New Roman" w:cs="Times New Roman"/>
          <w:sz w:val="28"/>
          <w:szCs w:val="28"/>
          <w:lang w:val="ru-RU"/>
        </w:rPr>
        <w:t xml:space="preserve">. Учитывая гористый рельеф поселка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мы условно разделили его на две части для изучения и мониторинга воздействия хвостохранилищ </w:t>
      </w:r>
      <w:proofErr w:type="spellStart"/>
      <w:r w:rsidRPr="00036C32">
        <w:rPr>
          <w:rFonts w:ascii="Times New Roman" w:hAnsi="Times New Roman" w:cs="Times New Roman"/>
          <w:sz w:val="28"/>
          <w:szCs w:val="28"/>
          <w:lang w:val="ru-RU"/>
        </w:rPr>
        <w:t>Чаувайского</w:t>
      </w:r>
      <w:proofErr w:type="spellEnd"/>
      <w:r w:rsidRPr="00036C32">
        <w:rPr>
          <w:rFonts w:ascii="Times New Roman" w:hAnsi="Times New Roman" w:cs="Times New Roman"/>
          <w:sz w:val="28"/>
          <w:szCs w:val="28"/>
          <w:lang w:val="ru-RU"/>
        </w:rPr>
        <w:t xml:space="preserve"> массива на окружающую среду (рис. 2.1).</w:t>
      </w:r>
      <w:r w:rsidR="003A566E" w:rsidRPr="00036C32">
        <w:rPr>
          <w:rFonts w:ascii="inherit" w:hAnsi="inherit" w:cs="Courier New"/>
          <w:color w:val="202124"/>
          <w:sz w:val="42"/>
          <w:szCs w:val="42"/>
          <w:lang w:val="ru-RU"/>
        </w:rPr>
        <w:t xml:space="preserve"> </w:t>
      </w:r>
      <w:r w:rsidR="003A566E" w:rsidRPr="00036C32">
        <w:rPr>
          <w:rFonts w:ascii="Times New Roman" w:hAnsi="Times New Roman" w:cs="Times New Roman"/>
          <w:sz w:val="28"/>
          <w:szCs w:val="28"/>
          <w:lang w:val="ru-RU"/>
        </w:rPr>
        <w:t xml:space="preserve">Определить количество ртути в воде, почве, воздухе и растительности в сгоревших отходах, накопленных в горном массиве </w:t>
      </w:r>
      <w:proofErr w:type="spellStart"/>
      <w:r w:rsidR="003A566E" w:rsidRPr="00036C32">
        <w:rPr>
          <w:rFonts w:ascii="Times New Roman" w:hAnsi="Times New Roman" w:cs="Times New Roman"/>
          <w:sz w:val="28"/>
          <w:szCs w:val="28"/>
          <w:lang w:val="ru-RU"/>
        </w:rPr>
        <w:t>Борду</w:t>
      </w:r>
      <w:proofErr w:type="spellEnd"/>
      <w:r w:rsidR="003A566E" w:rsidRPr="00036C32">
        <w:rPr>
          <w:rFonts w:ascii="Times New Roman" w:hAnsi="Times New Roman" w:cs="Times New Roman"/>
          <w:sz w:val="28"/>
          <w:szCs w:val="28"/>
          <w:lang w:val="ru-RU"/>
        </w:rPr>
        <w:t xml:space="preserve"> в 1942-1995 годах. </w:t>
      </w:r>
    </w:p>
    <w:p w14:paraId="4B602211" w14:textId="77777777" w:rsidR="009E5CF1" w:rsidRPr="00036C32" w:rsidRDefault="009E5CF1" w:rsidP="009E5CF1">
      <w:pPr>
        <w:tabs>
          <w:tab w:val="clear" w:pos="1276"/>
        </w:tabs>
        <w:spacing w:line="240" w:lineRule="auto"/>
        <w:jc w:val="center"/>
        <w:rPr>
          <w:rFonts w:ascii="Times New Roman" w:hAnsi="Times New Roman" w:cs="Times New Roman"/>
          <w:sz w:val="28"/>
          <w:szCs w:val="28"/>
          <w:lang w:val="ru-RU"/>
        </w:rPr>
      </w:pPr>
      <w:r w:rsidRPr="00036C32">
        <w:rPr>
          <w:rFonts w:ascii="Times New Roman" w:hAnsi="Times New Roman" w:cs="Times New Roman"/>
          <w:noProof/>
          <w:sz w:val="28"/>
          <w:szCs w:val="28"/>
          <w:lang w:val="ru-RU"/>
        </w:rPr>
        <w:drawing>
          <wp:inline distT="0" distB="0" distL="0" distR="0" wp14:anchorId="21504A0C" wp14:editId="6580925D">
            <wp:extent cx="6478146" cy="25222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lum bright="-20000" contrast="40000"/>
                      <a:extLst>
                        <a:ext uri="{28A0092B-C50C-407E-A947-70E740481C1C}">
                          <a14:useLocalDpi xmlns:a14="http://schemas.microsoft.com/office/drawing/2010/main" val="0"/>
                        </a:ext>
                      </a:extLst>
                    </a:blip>
                    <a:srcRect/>
                    <a:stretch>
                      <a:fillRect/>
                    </a:stretch>
                  </pic:blipFill>
                  <pic:spPr bwMode="auto">
                    <a:xfrm>
                      <a:off x="0" y="0"/>
                      <a:ext cx="6493483" cy="2528191"/>
                    </a:xfrm>
                    <a:prstGeom prst="rect">
                      <a:avLst/>
                    </a:prstGeom>
                    <a:noFill/>
                    <a:ln>
                      <a:noFill/>
                    </a:ln>
                  </pic:spPr>
                </pic:pic>
              </a:graphicData>
            </a:graphic>
          </wp:inline>
        </w:drawing>
      </w:r>
    </w:p>
    <w:p w14:paraId="4207B66D" w14:textId="77777777" w:rsidR="009E5CF1" w:rsidRPr="00036C32" w:rsidRDefault="009E5CF1" w:rsidP="009E5CF1">
      <w:pPr>
        <w:tabs>
          <w:tab w:val="clear" w:pos="1276"/>
        </w:tabs>
        <w:spacing w:line="288" w:lineRule="auto"/>
        <w:ind w:firstLine="42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2.1. Схема изучения и мониторинга воздействия на окружающую среду </w:t>
      </w:r>
      <w:r w:rsidR="003E52A0" w:rsidRPr="00036C32">
        <w:rPr>
          <w:rFonts w:ascii="Times New Roman" w:hAnsi="Times New Roman" w:cs="Times New Roman"/>
          <w:sz w:val="28"/>
          <w:szCs w:val="28"/>
          <w:lang w:val="ru-RU" w:eastAsia="en-US"/>
        </w:rPr>
        <w:t>отходов месторождения</w:t>
      </w:r>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w:t>
      </w:r>
    </w:p>
    <w:p w14:paraId="3CEE3BAE" w14:textId="77777777" w:rsidR="009E5CF1" w:rsidRPr="00036C32" w:rsidRDefault="009E5CF1" w:rsidP="00076BDA">
      <w:pPr>
        <w:tabs>
          <w:tab w:val="clear" w:pos="1276"/>
        </w:tabs>
        <w:spacing w:line="288" w:lineRule="auto"/>
        <w:ind w:firstLine="426"/>
        <w:jc w:val="center"/>
        <w:rPr>
          <w:rFonts w:ascii="Times New Roman" w:hAnsi="Times New Roman" w:cs="Times New Roman"/>
          <w:sz w:val="28"/>
          <w:szCs w:val="28"/>
          <w:lang w:val="ru-RU" w:eastAsia="en-US"/>
        </w:rPr>
      </w:pPr>
    </w:p>
    <w:p w14:paraId="1A745203" w14:textId="77777777" w:rsidR="003E52A0" w:rsidRPr="00036C32" w:rsidRDefault="003E52A0" w:rsidP="003E52A0">
      <w:pPr>
        <w:tabs>
          <w:tab w:val="clear" w:pos="1276"/>
        </w:tabs>
        <w:spacing w:line="240" w:lineRule="auto"/>
        <w:ind w:firstLine="709"/>
        <w:rPr>
          <w:rFonts w:ascii="Times New Roman" w:hAnsi="Times New Roman" w:cs="Times New Roman"/>
          <w:b/>
          <w:sz w:val="28"/>
          <w:szCs w:val="28"/>
          <w:lang w:val="ru-RU" w:eastAsia="en-US"/>
        </w:rPr>
      </w:pPr>
      <w:r w:rsidRPr="00036C32">
        <w:rPr>
          <w:rFonts w:ascii="Times New Roman" w:hAnsi="Times New Roman" w:cs="Times New Roman"/>
          <w:b/>
          <w:sz w:val="28"/>
          <w:szCs w:val="28"/>
          <w:lang w:val="ru-RU" w:eastAsia="en-US"/>
        </w:rPr>
        <w:t>2.2. Предмет и методы исследования.</w:t>
      </w:r>
    </w:p>
    <w:p w14:paraId="7B7B01B9" w14:textId="77777777" w:rsidR="003E52A0" w:rsidRPr="00036C32" w:rsidRDefault="003E52A0" w:rsidP="003E52A0">
      <w:pPr>
        <w:tabs>
          <w:tab w:val="clear" w:pos="1276"/>
        </w:tabs>
        <w:spacing w:line="240" w:lineRule="auto"/>
        <w:ind w:firstLine="709"/>
        <w:rPr>
          <w:rFonts w:ascii="Times New Roman" w:hAnsi="Times New Roman" w:cs="Times New Roman"/>
          <w:sz w:val="28"/>
          <w:szCs w:val="28"/>
          <w:lang w:val="ru-RU" w:eastAsia="en-US"/>
        </w:rPr>
      </w:pPr>
      <w:r w:rsidRPr="00036C32">
        <w:rPr>
          <w:rFonts w:ascii="Times New Roman" w:hAnsi="Times New Roman" w:cs="Times New Roman"/>
          <w:b/>
          <w:sz w:val="28"/>
          <w:szCs w:val="28"/>
          <w:lang w:val="ru-RU" w:eastAsia="en-US"/>
        </w:rPr>
        <w:t xml:space="preserve"> Вода. </w:t>
      </w:r>
      <w:r w:rsidRPr="00036C32">
        <w:rPr>
          <w:rFonts w:ascii="Times New Roman" w:hAnsi="Times New Roman" w:cs="Times New Roman"/>
          <w:sz w:val="28"/>
          <w:szCs w:val="28"/>
          <w:lang w:val="ru-RU" w:eastAsia="en-US"/>
        </w:rPr>
        <w:t xml:space="preserve">Река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берет свое начало от ледника Кур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Эти ледники расположены к северу от </w:t>
      </w:r>
      <w:proofErr w:type="spellStart"/>
      <w:r w:rsidRPr="00036C32">
        <w:rPr>
          <w:rFonts w:ascii="Times New Roman" w:hAnsi="Times New Roman" w:cs="Times New Roman"/>
          <w:sz w:val="28"/>
          <w:szCs w:val="28"/>
          <w:lang w:val="ru-RU" w:eastAsia="en-US"/>
        </w:rPr>
        <w:t>Алайского</w:t>
      </w:r>
      <w:proofErr w:type="spellEnd"/>
      <w:r w:rsidRPr="00036C32">
        <w:rPr>
          <w:rFonts w:ascii="Times New Roman" w:hAnsi="Times New Roman" w:cs="Times New Roman"/>
          <w:sz w:val="28"/>
          <w:szCs w:val="28"/>
          <w:lang w:val="ru-RU" w:eastAsia="en-US"/>
        </w:rPr>
        <w:t xml:space="preserve"> хребта. Его абсолютная высота 3000 м. Вода впадает в реку </w:t>
      </w:r>
      <w:proofErr w:type="spellStart"/>
      <w:r w:rsidRPr="00036C32">
        <w:rPr>
          <w:rFonts w:ascii="Times New Roman" w:hAnsi="Times New Roman" w:cs="Times New Roman"/>
          <w:sz w:val="28"/>
          <w:szCs w:val="28"/>
          <w:lang w:val="ru-RU" w:eastAsia="en-US"/>
        </w:rPr>
        <w:t>Исфайрам</w:t>
      </w:r>
      <w:proofErr w:type="spellEnd"/>
      <w:r w:rsidRPr="00036C32">
        <w:rPr>
          <w:rFonts w:ascii="Times New Roman" w:hAnsi="Times New Roman" w:cs="Times New Roman"/>
          <w:sz w:val="28"/>
          <w:szCs w:val="28"/>
          <w:lang w:val="ru-RU" w:eastAsia="en-US"/>
        </w:rPr>
        <w:t xml:space="preserve">-Сай. Длина реки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около 14 км. Водохранилища включают плотину Чат-Мазар, туннели 48, 27, 28 и 30. Расход воды резко колеблется в течение года. Это в апреле (1,12 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xml:space="preserve"> / с) и в июле (6 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/с).</w:t>
      </w:r>
    </w:p>
    <w:p w14:paraId="38FDFEBC" w14:textId="77777777" w:rsidR="00E64869" w:rsidRPr="00036C32" w:rsidRDefault="00E64869" w:rsidP="00E64869">
      <w:pPr>
        <w:tabs>
          <w:tab w:val="clear" w:pos="1276"/>
        </w:tabs>
        <w:spacing w:line="240" w:lineRule="auto"/>
        <w:ind w:right="63" w:firstLine="709"/>
        <w:rPr>
          <w:rFonts w:ascii="Times New Roman" w:hAnsi="Times New Roman" w:cs="Times New Roman"/>
          <w:b/>
          <w:sz w:val="28"/>
          <w:szCs w:val="28"/>
          <w:lang w:val="ru-RU" w:eastAsia="en-US"/>
        </w:rPr>
      </w:pPr>
      <w:r w:rsidRPr="00036C32">
        <w:rPr>
          <w:rFonts w:ascii="Times New Roman" w:hAnsi="Times New Roman" w:cs="Times New Roman"/>
          <w:b/>
          <w:sz w:val="28"/>
          <w:szCs w:val="28"/>
          <w:lang w:val="ru-RU" w:eastAsia="en-US"/>
        </w:rPr>
        <w:t xml:space="preserve">Почва. </w:t>
      </w:r>
      <w:r w:rsidRPr="00036C32">
        <w:rPr>
          <w:rFonts w:ascii="Times New Roman" w:hAnsi="Times New Roman" w:cs="Times New Roman"/>
          <w:sz w:val="28"/>
          <w:szCs w:val="28"/>
          <w:lang w:val="ru-RU" w:eastAsia="en-US"/>
        </w:rPr>
        <w:t xml:space="preserve">Отбор проб почвы проводился с глубины 0-20 см с учетом расстояний до загрязненного участка по ГОСТ 17.4.4.02-84, с установлением 8 контрольных точек на территории </w:t>
      </w:r>
      <w:proofErr w:type="spellStart"/>
      <w:r w:rsidRPr="00036C32">
        <w:rPr>
          <w:rFonts w:ascii="Times New Roman" w:hAnsi="Times New Roman" w:cs="Times New Roman"/>
          <w:sz w:val="28"/>
          <w:szCs w:val="28"/>
          <w:lang w:val="ru-RU" w:eastAsia="en-US"/>
        </w:rPr>
        <w:t>Чаувая</w:t>
      </w:r>
      <w:proofErr w:type="spellEnd"/>
      <w:r w:rsidRPr="00036C32">
        <w:rPr>
          <w:rFonts w:ascii="Times New Roman" w:hAnsi="Times New Roman" w:cs="Times New Roman"/>
          <w:sz w:val="28"/>
          <w:szCs w:val="28"/>
          <w:lang w:val="ru-RU" w:eastAsia="en-US"/>
        </w:rPr>
        <w:t xml:space="preserve"> (Глазовская М.А., </w:t>
      </w:r>
      <w:proofErr w:type="gramStart"/>
      <w:r w:rsidRPr="00036C32">
        <w:rPr>
          <w:rFonts w:ascii="Times New Roman" w:hAnsi="Times New Roman" w:cs="Times New Roman"/>
          <w:sz w:val="28"/>
          <w:szCs w:val="28"/>
          <w:lang w:val="ru-RU" w:eastAsia="en-US"/>
        </w:rPr>
        <w:t>1962 )</w:t>
      </w:r>
      <w:proofErr w:type="gramEnd"/>
      <w:r w:rsidRPr="00036C32">
        <w:rPr>
          <w:rFonts w:ascii="Times New Roman" w:hAnsi="Times New Roman" w:cs="Times New Roman"/>
          <w:sz w:val="28"/>
          <w:szCs w:val="28"/>
          <w:lang w:val="ru-RU" w:eastAsia="en-US"/>
        </w:rPr>
        <w:t>. С апреля по июль 2014 г. были взяты пробы почвы в 8 точках и проведены лабораторные анализы. С помощью GPS были определены местоположение и координаты над уровнем моря</w:t>
      </w:r>
      <w:r w:rsidRPr="00036C32">
        <w:rPr>
          <w:rFonts w:ascii="Times New Roman" w:hAnsi="Times New Roman" w:cs="Times New Roman"/>
          <w:b/>
          <w:sz w:val="28"/>
          <w:szCs w:val="28"/>
          <w:lang w:val="ru-RU" w:eastAsia="en-US"/>
        </w:rPr>
        <w:t>.</w:t>
      </w:r>
    </w:p>
    <w:p w14:paraId="032234C3" w14:textId="77777777" w:rsidR="00E64869" w:rsidRPr="00036C32" w:rsidRDefault="00E64869" w:rsidP="00E64869">
      <w:pPr>
        <w:tabs>
          <w:tab w:val="clear" w:pos="1276"/>
        </w:tabs>
        <w:spacing w:line="240" w:lineRule="auto"/>
        <w:ind w:right="63" w:firstLine="709"/>
        <w:rPr>
          <w:rFonts w:ascii="Times New Roman" w:hAnsi="Times New Roman" w:cs="Times New Roman"/>
          <w:sz w:val="28"/>
          <w:szCs w:val="28"/>
          <w:lang w:val="ru-RU" w:eastAsia="en-US"/>
        </w:rPr>
      </w:pPr>
      <w:r w:rsidRPr="00036C32">
        <w:rPr>
          <w:rFonts w:ascii="Times New Roman" w:hAnsi="Times New Roman" w:cs="Times New Roman"/>
          <w:b/>
          <w:sz w:val="28"/>
          <w:szCs w:val="28"/>
          <w:lang w:val="ru-RU" w:eastAsia="en-US"/>
        </w:rPr>
        <w:t>Растение. О</w:t>
      </w:r>
      <w:r w:rsidRPr="00036C32">
        <w:rPr>
          <w:rFonts w:ascii="Times New Roman" w:hAnsi="Times New Roman" w:cs="Times New Roman"/>
          <w:sz w:val="28"/>
          <w:szCs w:val="28"/>
          <w:lang w:val="ru-RU" w:eastAsia="en-US"/>
        </w:rPr>
        <w:t xml:space="preserve">пределения тяжелых металлов проводилась в </w:t>
      </w:r>
      <w:proofErr w:type="spellStart"/>
      <w:r w:rsidRPr="00036C32">
        <w:rPr>
          <w:rFonts w:ascii="Times New Roman" w:hAnsi="Times New Roman" w:cs="Times New Roman"/>
          <w:sz w:val="28"/>
          <w:szCs w:val="28"/>
          <w:lang w:val="ru-RU" w:eastAsia="en-US"/>
        </w:rPr>
        <w:t>листях</w:t>
      </w:r>
      <w:proofErr w:type="spellEnd"/>
      <w:r w:rsidRPr="00036C32">
        <w:rPr>
          <w:rFonts w:ascii="Times New Roman" w:hAnsi="Times New Roman" w:cs="Times New Roman"/>
          <w:sz w:val="28"/>
          <w:szCs w:val="28"/>
          <w:lang w:val="ru-RU" w:eastAsia="en-US"/>
        </w:rPr>
        <w:t xml:space="preserve"> следующих растений: черная смородина (</w:t>
      </w:r>
      <w:proofErr w:type="spellStart"/>
      <w:r w:rsidRPr="00036C32">
        <w:rPr>
          <w:rFonts w:ascii="Times New Roman" w:hAnsi="Times New Roman" w:cs="Times New Roman"/>
          <w:sz w:val="28"/>
          <w:szCs w:val="28"/>
          <w:lang w:val="ru-RU" w:eastAsia="en-US"/>
        </w:rPr>
        <w:t>Ribes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nigrum</w:t>
      </w:r>
      <w:proofErr w:type="spellEnd"/>
      <w:r w:rsidRPr="00036C32">
        <w:rPr>
          <w:rFonts w:ascii="Times New Roman" w:hAnsi="Times New Roman" w:cs="Times New Roman"/>
          <w:sz w:val="28"/>
          <w:szCs w:val="28"/>
          <w:lang w:val="ru-RU" w:eastAsia="en-US"/>
        </w:rPr>
        <w:t>); дикая вишня (</w:t>
      </w:r>
      <w:proofErr w:type="spellStart"/>
      <w:r w:rsidRPr="00036C32">
        <w:rPr>
          <w:rFonts w:ascii="Times New Roman" w:hAnsi="Times New Roman" w:cs="Times New Roman"/>
          <w:sz w:val="28"/>
          <w:szCs w:val="28"/>
          <w:lang w:val="ru-RU" w:eastAsia="en-US"/>
        </w:rPr>
        <w:t>Prúnus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ávium</w:t>
      </w:r>
      <w:proofErr w:type="spellEnd"/>
      <w:r w:rsidRPr="00036C32">
        <w:rPr>
          <w:rFonts w:ascii="Times New Roman" w:hAnsi="Times New Roman" w:cs="Times New Roman"/>
          <w:sz w:val="28"/>
          <w:szCs w:val="28"/>
          <w:lang w:val="ru-RU" w:eastAsia="en-US"/>
        </w:rPr>
        <w:t>); собачий нос - (Rosa); волчья смородина - (</w:t>
      </w:r>
      <w:proofErr w:type="spellStart"/>
      <w:r w:rsidRPr="00036C32">
        <w:rPr>
          <w:rFonts w:ascii="Times New Roman" w:hAnsi="Times New Roman" w:cs="Times New Roman"/>
          <w:sz w:val="28"/>
          <w:szCs w:val="28"/>
          <w:lang w:val="ru-RU" w:eastAsia="en-US"/>
        </w:rPr>
        <w:t>Berberis</w:t>
      </w:r>
      <w:proofErr w:type="spellEnd"/>
      <w:r w:rsidRPr="00036C32">
        <w:rPr>
          <w:rFonts w:ascii="Times New Roman" w:hAnsi="Times New Roman" w:cs="Times New Roman"/>
          <w:sz w:val="28"/>
          <w:szCs w:val="28"/>
          <w:lang w:val="ru-RU" w:eastAsia="en-US"/>
        </w:rPr>
        <w:t>); ива - (</w:t>
      </w:r>
      <w:proofErr w:type="spellStart"/>
      <w:r w:rsidRPr="00036C32">
        <w:rPr>
          <w:rFonts w:ascii="Times New Roman" w:hAnsi="Times New Roman" w:cs="Times New Roman"/>
          <w:sz w:val="28"/>
          <w:szCs w:val="28"/>
          <w:lang w:val="ru-RU" w:eastAsia="en-US"/>
        </w:rPr>
        <w:t>Sálix</w:t>
      </w:r>
      <w:proofErr w:type="spellEnd"/>
      <w:r w:rsidRPr="00036C32">
        <w:rPr>
          <w:rFonts w:ascii="Times New Roman" w:hAnsi="Times New Roman" w:cs="Times New Roman"/>
          <w:sz w:val="28"/>
          <w:szCs w:val="28"/>
          <w:lang w:val="ru-RU" w:eastAsia="en-US"/>
        </w:rPr>
        <w:t>). Отбор образцов растений проводился с помощью методических указаний, используемых при биогеохимическом исследовании растений. После сбора образцов растений виды были идентифицированы, высушены в закрытом помещении до полного высыхания, затем измельчены в мельнице и проведен спектральный анализ полученных мелких частиц.</w:t>
      </w:r>
    </w:p>
    <w:p w14:paraId="524ED4BC" w14:textId="77777777" w:rsidR="008B15D7" w:rsidRPr="00036C32" w:rsidRDefault="008B15D7" w:rsidP="008B15D7">
      <w:pPr>
        <w:tabs>
          <w:tab w:val="clear" w:pos="1276"/>
        </w:tabs>
        <w:spacing w:line="240" w:lineRule="auto"/>
        <w:ind w:right="2" w:firstLine="709"/>
        <w:rPr>
          <w:rFonts w:ascii="Times New Roman" w:hAnsi="Times New Roman" w:cs="Times New Roman"/>
          <w:sz w:val="28"/>
          <w:szCs w:val="28"/>
          <w:lang w:val="ru-RU" w:eastAsia="en-US"/>
        </w:rPr>
      </w:pPr>
      <w:r w:rsidRPr="00036C32">
        <w:rPr>
          <w:rFonts w:ascii="Times New Roman" w:hAnsi="Times New Roman" w:cs="Times New Roman"/>
          <w:b/>
          <w:sz w:val="28"/>
          <w:szCs w:val="28"/>
          <w:lang w:val="ru-RU" w:eastAsia="en-US"/>
        </w:rPr>
        <w:t xml:space="preserve">Атмосферный воздух. </w:t>
      </w:r>
      <w:r w:rsidRPr="00036C32">
        <w:rPr>
          <w:rFonts w:ascii="Times New Roman" w:hAnsi="Times New Roman" w:cs="Times New Roman"/>
          <w:sz w:val="28"/>
          <w:szCs w:val="28"/>
          <w:lang w:val="ru-RU" w:eastAsia="en-US"/>
        </w:rPr>
        <w:t xml:space="preserve">Мы отметили контрольно-пропускные пункты для обнаружения ртути в воздухе. С его помощью были отобраны 3 точки тестирования, расположенные в одном районе. Тип образца (среднесуточный, 3 раза). 1 - штольня </w:t>
      </w:r>
      <w:r w:rsidRPr="00036C32">
        <w:rPr>
          <w:rFonts w:ascii="Times New Roman" w:hAnsi="Times New Roman" w:cs="Times New Roman"/>
          <w:sz w:val="28"/>
          <w:szCs w:val="28"/>
          <w:lang w:val="ru-RU" w:eastAsia="en-US"/>
        </w:rPr>
        <w:lastRenderedPageBreak/>
        <w:t>№48, 2 - ОФ (территория обогатительной фабрики), 150 м; 3 - АПК (Административно-бытовой комплекс).</w:t>
      </w:r>
    </w:p>
    <w:p w14:paraId="35441D79" w14:textId="77777777" w:rsidR="008B15D7" w:rsidRPr="00036C32" w:rsidRDefault="008B15D7" w:rsidP="008B15D7">
      <w:pPr>
        <w:tabs>
          <w:tab w:val="clear" w:pos="1276"/>
        </w:tabs>
        <w:spacing w:line="240" w:lineRule="auto"/>
        <w:ind w:firstLine="708"/>
        <w:rPr>
          <w:rFonts w:ascii="Times New Roman" w:hAnsi="Times New Roman" w:cs="Times New Roman"/>
          <w:color w:val="000000"/>
          <w:sz w:val="28"/>
          <w:szCs w:val="28"/>
          <w:lang w:val="ru-RU" w:eastAsia="en-US"/>
        </w:rPr>
      </w:pPr>
      <w:r w:rsidRPr="00036C32">
        <w:rPr>
          <w:rFonts w:ascii="Times New Roman" w:hAnsi="Times New Roman" w:cs="Times New Roman"/>
          <w:b/>
          <w:color w:val="000000"/>
          <w:sz w:val="28"/>
          <w:szCs w:val="28"/>
          <w:lang w:val="ru-RU" w:eastAsia="en-US"/>
        </w:rPr>
        <w:t xml:space="preserve">Методы исследования. </w:t>
      </w:r>
      <w:r w:rsidRPr="00036C32">
        <w:rPr>
          <w:rFonts w:ascii="Times New Roman" w:hAnsi="Times New Roman" w:cs="Times New Roman"/>
          <w:color w:val="000000"/>
          <w:sz w:val="28"/>
          <w:szCs w:val="28"/>
          <w:lang w:val="ru-RU" w:eastAsia="en-US"/>
        </w:rPr>
        <w:t xml:space="preserve">Определение химических элементов в пробах, отобранных с объектов окружающей среды, проводилось методом спектрального анализа в санитарно-гигиенической лаборатории </w:t>
      </w:r>
      <w:proofErr w:type="spellStart"/>
      <w:r w:rsidRPr="00036C32">
        <w:rPr>
          <w:rFonts w:ascii="Times New Roman" w:hAnsi="Times New Roman" w:cs="Times New Roman"/>
          <w:color w:val="000000"/>
          <w:sz w:val="28"/>
          <w:szCs w:val="28"/>
          <w:lang w:val="ru-RU" w:eastAsia="en-US"/>
        </w:rPr>
        <w:t>Кадамжайского</w:t>
      </w:r>
      <w:proofErr w:type="spellEnd"/>
      <w:r w:rsidRPr="00036C32">
        <w:rPr>
          <w:rFonts w:ascii="Times New Roman" w:hAnsi="Times New Roman" w:cs="Times New Roman"/>
          <w:color w:val="000000"/>
          <w:sz w:val="28"/>
          <w:szCs w:val="28"/>
          <w:lang w:val="ru-RU" w:eastAsia="en-US"/>
        </w:rPr>
        <w:t xml:space="preserve"> районного центра контроля заболеваний и санитарно-эпидемиологического надзора (методика ОМГ 6-01) (</w:t>
      </w:r>
      <w:proofErr w:type="spellStart"/>
      <w:r w:rsidRPr="00036C32">
        <w:rPr>
          <w:rFonts w:ascii="Times New Roman" w:hAnsi="Times New Roman" w:cs="Times New Roman"/>
          <w:color w:val="000000"/>
          <w:sz w:val="28"/>
          <w:szCs w:val="28"/>
          <w:lang w:val="ru-RU" w:eastAsia="en-US"/>
        </w:rPr>
        <w:t>Дженбаев</w:t>
      </w:r>
      <w:proofErr w:type="spellEnd"/>
      <w:r w:rsidRPr="00036C32">
        <w:rPr>
          <w:rFonts w:ascii="Times New Roman" w:hAnsi="Times New Roman" w:cs="Times New Roman"/>
          <w:color w:val="000000"/>
          <w:sz w:val="28"/>
          <w:szCs w:val="28"/>
          <w:lang w:val="ru-RU" w:eastAsia="en-US"/>
        </w:rPr>
        <w:t xml:space="preserve"> Б.М. 2009). Аттестат аккредитации лаборатории №КГ 417/КЦА.ИЛ.101.</w:t>
      </w:r>
    </w:p>
    <w:p w14:paraId="112B6807" w14:textId="77777777" w:rsidR="008B15D7" w:rsidRPr="00036C32" w:rsidRDefault="008B15D7" w:rsidP="008B15D7">
      <w:pPr>
        <w:tabs>
          <w:tab w:val="clear" w:pos="1276"/>
        </w:tabs>
        <w:spacing w:line="240" w:lineRule="auto"/>
        <w:ind w:right="24" w:firstLine="708"/>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Общий анализ почвы проводился в Санитарно-гигиенической лаборатории </w:t>
      </w:r>
      <w:proofErr w:type="spellStart"/>
      <w:r w:rsidRPr="00036C32">
        <w:rPr>
          <w:rFonts w:ascii="Times New Roman" w:hAnsi="Times New Roman" w:cs="Times New Roman"/>
          <w:sz w:val="28"/>
          <w:szCs w:val="28"/>
          <w:lang w:val="ru-RU" w:eastAsia="en-US"/>
        </w:rPr>
        <w:t>Кадамжайского</w:t>
      </w:r>
      <w:proofErr w:type="spellEnd"/>
      <w:r w:rsidRPr="00036C32">
        <w:rPr>
          <w:rFonts w:ascii="Times New Roman" w:hAnsi="Times New Roman" w:cs="Times New Roman"/>
          <w:sz w:val="28"/>
          <w:szCs w:val="28"/>
          <w:lang w:val="ru-RU" w:eastAsia="en-US"/>
        </w:rPr>
        <w:t xml:space="preserve"> районного центра по контролю заболеваний и санитарно-эпидемиологического надзора по следующим методикам: гумусовый состав почвы в Тюрину, механический состав почвы в </w:t>
      </w:r>
      <w:proofErr w:type="spellStart"/>
      <w:r w:rsidRPr="00036C32">
        <w:rPr>
          <w:rFonts w:ascii="Times New Roman" w:hAnsi="Times New Roman" w:cs="Times New Roman"/>
          <w:sz w:val="28"/>
          <w:szCs w:val="28"/>
          <w:lang w:val="ru-RU" w:eastAsia="en-US"/>
        </w:rPr>
        <w:t>Качинскому</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pH</w:t>
      </w:r>
      <w:proofErr w:type="spellEnd"/>
      <w:r w:rsidRPr="00036C32">
        <w:rPr>
          <w:rFonts w:ascii="Times New Roman" w:hAnsi="Times New Roman" w:cs="Times New Roman"/>
          <w:sz w:val="28"/>
          <w:szCs w:val="28"/>
          <w:lang w:val="ru-RU" w:eastAsia="en-US"/>
        </w:rPr>
        <w:t xml:space="preserve">, азот, фосфор и калий по Мещерякову в соответствии с рекомендациями ЦИНАО. Обменный калия и фосфор </w:t>
      </w:r>
      <w:proofErr w:type="spellStart"/>
      <w:r w:rsidRPr="00036C32">
        <w:rPr>
          <w:rFonts w:ascii="Times New Roman" w:hAnsi="Times New Roman" w:cs="Times New Roman"/>
          <w:sz w:val="28"/>
          <w:szCs w:val="28"/>
          <w:lang w:val="ru-RU" w:eastAsia="en-US"/>
        </w:rPr>
        <w:t>опредяляли</w:t>
      </w:r>
      <w:proofErr w:type="spellEnd"/>
      <w:r w:rsidRPr="00036C32">
        <w:rPr>
          <w:rFonts w:ascii="Times New Roman" w:hAnsi="Times New Roman" w:cs="Times New Roman"/>
          <w:sz w:val="28"/>
          <w:szCs w:val="28"/>
          <w:lang w:val="ru-RU" w:eastAsia="en-US"/>
        </w:rPr>
        <w:t xml:space="preserve"> по </w:t>
      </w:r>
      <w:proofErr w:type="spellStart"/>
      <w:r w:rsidRPr="00036C32">
        <w:rPr>
          <w:rFonts w:ascii="Times New Roman" w:hAnsi="Times New Roman" w:cs="Times New Roman"/>
          <w:sz w:val="28"/>
          <w:szCs w:val="28"/>
          <w:lang w:val="ru-RU" w:eastAsia="en-US"/>
        </w:rPr>
        <w:t>Мачигину</w:t>
      </w:r>
      <w:proofErr w:type="spellEnd"/>
      <w:r w:rsidRPr="00036C32">
        <w:rPr>
          <w:rFonts w:ascii="Times New Roman" w:hAnsi="Times New Roman" w:cs="Times New Roman"/>
          <w:sz w:val="28"/>
          <w:szCs w:val="28"/>
          <w:lang w:val="ru-RU" w:eastAsia="en-US"/>
        </w:rPr>
        <w:t>, анализ воды проводился по ГОСТ 26424-25-26-27-28-85.</w:t>
      </w:r>
    </w:p>
    <w:p w14:paraId="49428971" w14:textId="77777777" w:rsidR="008B15D7" w:rsidRPr="00036C32" w:rsidRDefault="007F5AEE" w:rsidP="008B15D7">
      <w:pPr>
        <w:tabs>
          <w:tab w:val="clear" w:pos="1276"/>
        </w:tabs>
        <w:spacing w:line="240" w:lineRule="auto"/>
        <w:ind w:right="24" w:firstLine="708"/>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 </w:t>
      </w:r>
      <w:r w:rsidR="008B15D7" w:rsidRPr="00036C32">
        <w:rPr>
          <w:rFonts w:ascii="Times New Roman" w:hAnsi="Times New Roman" w:cs="Times New Roman"/>
          <w:sz w:val="28"/>
          <w:szCs w:val="28"/>
          <w:lang w:val="ru-RU" w:eastAsia="en-US"/>
        </w:rPr>
        <w:t>Дозиметр-радиометр ДКС-96 использовался для получения гамма-изображения местности. По инструкции МАГАТЭ проведено измерения радиации на высоте 0,1 и 1 метр над землей. Согласно инструкции дозиметра, в одной точке было произведено три измерения и определено среднее арифметическое (Таиров М.М. 2019).</w:t>
      </w:r>
    </w:p>
    <w:p w14:paraId="189F9709" w14:textId="77777777" w:rsidR="00792EDF" w:rsidRPr="00036C32" w:rsidRDefault="00137963" w:rsidP="00792EDF">
      <w:pPr>
        <w:tabs>
          <w:tab w:val="clear" w:pos="1276"/>
          <w:tab w:val="left" w:pos="709"/>
        </w:tabs>
        <w:spacing w:line="259" w:lineRule="auto"/>
        <w:contextualSpacing/>
        <w:rPr>
          <w:rFonts w:ascii="Times New Roman" w:hAnsi="Times New Roman" w:cs="Times New Roman"/>
          <w:b/>
          <w:color w:val="000000"/>
          <w:sz w:val="28"/>
          <w:szCs w:val="22"/>
          <w:lang w:val="ru-RU"/>
        </w:rPr>
      </w:pPr>
      <w:r w:rsidRPr="00036C32">
        <w:rPr>
          <w:rFonts w:ascii="Times New Roman" w:hAnsi="Times New Roman" w:cs="Times New Roman"/>
          <w:b/>
          <w:color w:val="000000"/>
          <w:sz w:val="28"/>
          <w:szCs w:val="22"/>
          <w:lang w:val="ru-RU"/>
        </w:rPr>
        <w:tab/>
      </w:r>
      <w:r w:rsidR="00792EDF" w:rsidRPr="00036C32">
        <w:rPr>
          <w:rFonts w:ascii="Times New Roman" w:hAnsi="Times New Roman" w:cs="Times New Roman"/>
          <w:b/>
          <w:color w:val="000000"/>
          <w:sz w:val="28"/>
          <w:szCs w:val="22"/>
          <w:lang w:val="ru-RU"/>
        </w:rPr>
        <w:t xml:space="preserve">ГЛАВА 3. Результаты исследования влияния на окружающую среду отходов </w:t>
      </w:r>
      <w:proofErr w:type="spellStart"/>
      <w:r w:rsidR="00792EDF" w:rsidRPr="00036C32">
        <w:rPr>
          <w:rFonts w:ascii="Times New Roman" w:hAnsi="Times New Roman" w:cs="Times New Roman"/>
          <w:b/>
          <w:color w:val="000000"/>
          <w:sz w:val="28"/>
          <w:szCs w:val="22"/>
          <w:lang w:val="ru-RU"/>
        </w:rPr>
        <w:t>Чувайского</w:t>
      </w:r>
      <w:proofErr w:type="spellEnd"/>
      <w:r w:rsidR="00792EDF" w:rsidRPr="00036C32">
        <w:rPr>
          <w:rFonts w:ascii="Times New Roman" w:hAnsi="Times New Roman" w:cs="Times New Roman"/>
          <w:b/>
          <w:color w:val="000000"/>
          <w:sz w:val="28"/>
          <w:szCs w:val="22"/>
          <w:lang w:val="ru-RU"/>
        </w:rPr>
        <w:t xml:space="preserve"> рудного массива.</w:t>
      </w:r>
    </w:p>
    <w:p w14:paraId="3D71E5B9" w14:textId="77777777" w:rsidR="00792EDF" w:rsidRPr="00036C32" w:rsidRDefault="00792EDF" w:rsidP="00792EDF">
      <w:pPr>
        <w:tabs>
          <w:tab w:val="clear" w:pos="1276"/>
          <w:tab w:val="left" w:pos="709"/>
        </w:tabs>
        <w:spacing w:line="259" w:lineRule="auto"/>
        <w:contextualSpacing/>
        <w:rPr>
          <w:rFonts w:ascii="Times New Roman" w:hAnsi="Times New Roman" w:cs="Times New Roman"/>
          <w:color w:val="000000"/>
          <w:sz w:val="28"/>
          <w:szCs w:val="22"/>
          <w:lang w:val="ru-RU"/>
        </w:rPr>
      </w:pPr>
      <w:r w:rsidRPr="00036C32">
        <w:rPr>
          <w:rFonts w:ascii="Times New Roman" w:hAnsi="Times New Roman" w:cs="Times New Roman"/>
          <w:b/>
          <w:color w:val="000000"/>
          <w:sz w:val="28"/>
          <w:szCs w:val="22"/>
          <w:lang w:val="ru-RU"/>
        </w:rPr>
        <w:tab/>
        <w:t xml:space="preserve">3.1. Характеристики почвенного покрова исследуемой территории. </w:t>
      </w:r>
      <w:r w:rsidRPr="00036C32">
        <w:rPr>
          <w:rFonts w:ascii="Times New Roman" w:hAnsi="Times New Roman" w:cs="Times New Roman"/>
          <w:color w:val="000000"/>
          <w:sz w:val="28"/>
          <w:szCs w:val="22"/>
          <w:lang w:val="ru-RU"/>
        </w:rPr>
        <w:t>Для отбора образцов почвы были проведены исследования на 8 контрольных пунктах и ​​проанализированы результаты. Результаты агрохимического анализа почвы показывают, что гумус колеблется в пределах 1,58-3,96%, концентрация гумуса в точке № 1 низкая (1,35%). Общее содержание азота находится в диапазоне 0,067-0,98% (рисунок 3.1).</w:t>
      </w:r>
    </w:p>
    <w:p w14:paraId="5586BF8D" w14:textId="77777777" w:rsidR="00004FAA" w:rsidRPr="00036C32" w:rsidRDefault="00004FAA" w:rsidP="00A86AB3">
      <w:pPr>
        <w:tabs>
          <w:tab w:val="clear" w:pos="1276"/>
        </w:tabs>
        <w:spacing w:line="240" w:lineRule="auto"/>
        <w:jc w:val="center"/>
        <w:rPr>
          <w:rFonts w:ascii="Times New Roman" w:hAnsi="Times New Roman" w:cs="Times New Roman"/>
          <w:b/>
          <w:color w:val="000000"/>
          <w:sz w:val="28"/>
          <w:szCs w:val="28"/>
          <w:lang w:val="ru-RU" w:eastAsia="en-US"/>
        </w:rPr>
      </w:pPr>
      <w:r w:rsidRPr="00036C32">
        <w:rPr>
          <w:rFonts w:ascii="Times New Roman" w:hAnsi="Times New Roman" w:cs="Times New Roman"/>
          <w:noProof/>
          <w:color w:val="000000"/>
          <w:sz w:val="28"/>
          <w:szCs w:val="22"/>
          <w:lang w:val="ru-RU"/>
        </w:rPr>
        <w:drawing>
          <wp:inline distT="0" distB="0" distL="0" distR="0" wp14:anchorId="3DB480DC" wp14:editId="50C04938">
            <wp:extent cx="6038850" cy="3143250"/>
            <wp:effectExtent l="0" t="0" r="0" b="0"/>
            <wp:docPr id="9"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2D6F59CB" w14:textId="77777777" w:rsidR="00E43A52" w:rsidRPr="00036C32" w:rsidRDefault="00E43A52" w:rsidP="00E43A52">
      <w:pPr>
        <w:tabs>
          <w:tab w:val="clear" w:pos="1276"/>
        </w:tabs>
        <w:spacing w:line="240" w:lineRule="auto"/>
        <w:jc w:val="center"/>
        <w:rPr>
          <w:rFonts w:ascii="Times New Roman" w:hAnsi="Times New Roman" w:cs="Times New Roman"/>
          <w:color w:val="000000"/>
          <w:sz w:val="28"/>
          <w:szCs w:val="22"/>
          <w:lang w:val="ru-RU"/>
        </w:rPr>
      </w:pPr>
      <w:r w:rsidRPr="00036C32">
        <w:rPr>
          <w:rFonts w:ascii="Times New Roman" w:hAnsi="Times New Roman" w:cs="Times New Roman"/>
          <w:color w:val="000000"/>
          <w:sz w:val="28"/>
          <w:szCs w:val="22"/>
          <w:lang w:val="ru-RU"/>
        </w:rPr>
        <w:t xml:space="preserve">Рисунок 3.1. Результаты агрохимического анализа почв, образованных хвостохранилищами месторождения </w:t>
      </w:r>
      <w:proofErr w:type="spellStart"/>
      <w:r w:rsidRPr="00036C32">
        <w:rPr>
          <w:rFonts w:ascii="Times New Roman" w:hAnsi="Times New Roman" w:cs="Times New Roman"/>
          <w:color w:val="000000"/>
          <w:sz w:val="28"/>
          <w:szCs w:val="22"/>
          <w:lang w:val="ru-RU"/>
        </w:rPr>
        <w:t>Чаувай</w:t>
      </w:r>
      <w:proofErr w:type="spellEnd"/>
      <w:r w:rsidRPr="00036C32">
        <w:rPr>
          <w:rFonts w:ascii="Times New Roman" w:hAnsi="Times New Roman" w:cs="Times New Roman"/>
          <w:color w:val="000000"/>
          <w:sz w:val="28"/>
          <w:szCs w:val="22"/>
          <w:lang w:val="ru-RU"/>
        </w:rPr>
        <w:t xml:space="preserve"> (2014-2018 гг.</w:t>
      </w:r>
      <w:proofErr w:type="gramStart"/>
      <w:r w:rsidRPr="00036C32">
        <w:rPr>
          <w:rFonts w:ascii="Times New Roman" w:hAnsi="Times New Roman" w:cs="Times New Roman"/>
          <w:color w:val="000000"/>
          <w:sz w:val="28"/>
          <w:szCs w:val="22"/>
          <w:lang w:val="ru-RU"/>
        </w:rPr>
        <w:t>),%</w:t>
      </w:r>
      <w:proofErr w:type="gramEnd"/>
      <w:r w:rsidRPr="00036C32">
        <w:rPr>
          <w:rFonts w:ascii="Times New Roman" w:hAnsi="Times New Roman" w:cs="Times New Roman"/>
          <w:color w:val="000000"/>
          <w:sz w:val="28"/>
          <w:szCs w:val="22"/>
          <w:lang w:val="ru-RU"/>
        </w:rPr>
        <w:t>.</w:t>
      </w:r>
    </w:p>
    <w:p w14:paraId="23D484DC" w14:textId="77777777" w:rsidR="00D22643" w:rsidRPr="00036C32" w:rsidRDefault="00D22643" w:rsidP="00D22643">
      <w:pPr>
        <w:tabs>
          <w:tab w:val="clear" w:pos="1276"/>
        </w:tabs>
        <w:spacing w:line="240" w:lineRule="auto"/>
        <w:ind w:right="63" w:firstLine="709"/>
        <w:rPr>
          <w:rFonts w:ascii="Times New Roman" w:hAnsi="Times New Roman" w:cs="Times New Roman"/>
          <w:color w:val="000000"/>
          <w:sz w:val="28"/>
          <w:szCs w:val="22"/>
          <w:lang w:val="ru-RU"/>
        </w:rPr>
      </w:pPr>
      <w:r w:rsidRPr="00036C32">
        <w:rPr>
          <w:rFonts w:ascii="Times New Roman" w:hAnsi="Times New Roman" w:cs="Times New Roman"/>
          <w:color w:val="000000"/>
          <w:sz w:val="28"/>
          <w:szCs w:val="22"/>
          <w:lang w:val="ru-RU"/>
        </w:rPr>
        <w:lastRenderedPageBreak/>
        <w:t>Содержание общего фосфора составляло 0,110-0,155%, и все полученные данные были ниже всех значений, характерных для исследуемой почвы. Содержание общего калия 0,59-0,87% (в точках № 1,4,5), в серых почвах - очень мало. Карбонаты в верхнем слое почвы выше - 4,98-10,8, особенно на ртутном заводе и в хвостохранилище.</w:t>
      </w:r>
    </w:p>
    <w:p w14:paraId="2AF9A3AC" w14:textId="77777777" w:rsidR="00D22643" w:rsidRPr="00036C32" w:rsidRDefault="00D22643" w:rsidP="00D22643">
      <w:pPr>
        <w:tabs>
          <w:tab w:val="clear" w:pos="1276"/>
        </w:tabs>
        <w:spacing w:line="240" w:lineRule="auto"/>
        <w:ind w:right="63" w:firstLine="709"/>
        <w:rPr>
          <w:rFonts w:ascii="Times New Roman" w:hAnsi="Times New Roman" w:cs="Times New Roman"/>
          <w:sz w:val="28"/>
          <w:szCs w:val="22"/>
          <w:lang w:val="ru-RU"/>
        </w:rPr>
      </w:pPr>
      <w:r w:rsidRPr="00036C32">
        <w:rPr>
          <w:rFonts w:ascii="Times New Roman" w:hAnsi="Times New Roman" w:cs="Times New Roman"/>
          <w:sz w:val="28"/>
          <w:szCs w:val="22"/>
          <w:lang w:val="ru-RU"/>
        </w:rPr>
        <w:t xml:space="preserve">Механический состав почвы на </w:t>
      </w:r>
      <w:proofErr w:type="spellStart"/>
      <w:r w:rsidRPr="00036C32">
        <w:rPr>
          <w:rFonts w:ascii="Times New Roman" w:hAnsi="Times New Roman" w:cs="Times New Roman"/>
          <w:sz w:val="28"/>
          <w:szCs w:val="22"/>
          <w:lang w:val="ru-RU"/>
        </w:rPr>
        <w:t>Чувайском</w:t>
      </w:r>
      <w:proofErr w:type="spellEnd"/>
      <w:r w:rsidRPr="00036C32">
        <w:rPr>
          <w:rFonts w:ascii="Times New Roman" w:hAnsi="Times New Roman" w:cs="Times New Roman"/>
          <w:sz w:val="28"/>
          <w:szCs w:val="22"/>
          <w:lang w:val="ru-RU"/>
        </w:rPr>
        <w:t xml:space="preserve"> месторождении показывает, что почва в точке №1 по механическому составу песчаная, в точке 4, 5 - легкая, а в точке 8 - тяжелая. Мелкозернистые (0,05–0,01) почвы уступили место другим мелкозернистым. Количество мелких частиц увеличилось с 30,36% до 45,84%. Физическая глина (в точках № 1, 4, 5) меньше по составу микроагрегатов, чем по механическому. Наиболее продуктивными являются почвы с содержанием глины 70% и песка 30%. Однако содержание в нем ртути отрицательно сказывается на урожайности (таблица 3.1).</w:t>
      </w:r>
    </w:p>
    <w:p w14:paraId="4608B65B" w14:textId="77777777" w:rsidR="00004FAA" w:rsidRPr="00036C32" w:rsidRDefault="00004FAA" w:rsidP="00A86AB3">
      <w:pPr>
        <w:tabs>
          <w:tab w:val="clear" w:pos="1276"/>
        </w:tabs>
        <w:spacing w:line="240" w:lineRule="auto"/>
        <w:ind w:right="63" w:firstLine="709"/>
        <w:rPr>
          <w:rFonts w:ascii="Times New Roman" w:hAnsi="Times New Roman" w:cs="Times New Roman"/>
          <w:sz w:val="28"/>
          <w:szCs w:val="22"/>
          <w:lang w:val="ru-RU"/>
        </w:rPr>
      </w:pPr>
      <w:r w:rsidRPr="00036C32">
        <w:rPr>
          <w:rFonts w:ascii="Times New Roman" w:hAnsi="Times New Roman" w:cs="Times New Roman"/>
          <w:sz w:val="28"/>
          <w:szCs w:val="22"/>
          <w:lang w:val="ru-RU"/>
        </w:rPr>
        <w:t xml:space="preserve">                                                                                      </w:t>
      </w:r>
    </w:p>
    <w:p w14:paraId="574895BA" w14:textId="77777777" w:rsidR="00D22643" w:rsidRPr="00036C32" w:rsidRDefault="00D22643" w:rsidP="00D22643">
      <w:pPr>
        <w:tabs>
          <w:tab w:val="clear" w:pos="1276"/>
        </w:tabs>
        <w:spacing w:line="240" w:lineRule="auto"/>
        <w:ind w:right="62"/>
        <w:rPr>
          <w:rFonts w:ascii="Times New Roman" w:hAnsi="Times New Roman" w:cs="Times New Roman"/>
          <w:sz w:val="28"/>
          <w:szCs w:val="22"/>
          <w:lang w:val="ru-RU"/>
        </w:rPr>
      </w:pPr>
      <w:r w:rsidRPr="00036C32">
        <w:rPr>
          <w:rFonts w:ascii="Times New Roman" w:hAnsi="Times New Roman" w:cs="Times New Roman"/>
          <w:sz w:val="28"/>
          <w:szCs w:val="22"/>
          <w:lang w:val="ru-RU"/>
        </w:rPr>
        <w:t xml:space="preserve">Таблица 3.1 - Механический состав почвы, образованного хвостохранилищами </w:t>
      </w:r>
      <w:proofErr w:type="spellStart"/>
      <w:r w:rsidRPr="00036C32">
        <w:rPr>
          <w:rFonts w:ascii="Times New Roman" w:hAnsi="Times New Roman" w:cs="Times New Roman"/>
          <w:sz w:val="28"/>
          <w:szCs w:val="22"/>
          <w:lang w:val="ru-RU"/>
        </w:rPr>
        <w:t>Чаувайского</w:t>
      </w:r>
      <w:proofErr w:type="spellEnd"/>
      <w:r w:rsidRPr="00036C32">
        <w:rPr>
          <w:rFonts w:ascii="Times New Roman" w:hAnsi="Times New Roman" w:cs="Times New Roman"/>
          <w:sz w:val="28"/>
          <w:szCs w:val="22"/>
          <w:lang w:val="ru-RU"/>
        </w:rPr>
        <w:t xml:space="preserve"> массива (2014-2018 гг.</w:t>
      </w:r>
      <w:r w:rsidR="00587FC8" w:rsidRPr="00036C32">
        <w:rPr>
          <w:rFonts w:ascii="Times New Roman" w:hAnsi="Times New Roman" w:cs="Times New Roman"/>
          <w:sz w:val="28"/>
          <w:szCs w:val="22"/>
          <w:lang w:val="ru-RU"/>
        </w:rPr>
        <w:t>), %</w:t>
      </w:r>
    </w:p>
    <w:p w14:paraId="16A4E427" w14:textId="77777777" w:rsidR="00D22643" w:rsidRPr="00036C32" w:rsidRDefault="00D22643" w:rsidP="00A86AB3">
      <w:pPr>
        <w:tabs>
          <w:tab w:val="clear" w:pos="1276"/>
        </w:tabs>
        <w:spacing w:line="240" w:lineRule="auto"/>
        <w:ind w:right="62"/>
        <w:rPr>
          <w:rFonts w:ascii="Times New Roman" w:hAnsi="Times New Roman" w:cs="Times New Roman"/>
          <w:sz w:val="28"/>
          <w:szCs w:val="22"/>
          <w:lang w:val="ru-RU"/>
        </w:rPr>
      </w:pPr>
    </w:p>
    <w:tbl>
      <w:tblPr>
        <w:tblStyle w:val="3"/>
        <w:tblW w:w="10093" w:type="dxa"/>
        <w:tblInd w:w="108" w:type="dxa"/>
        <w:tblLayout w:type="fixed"/>
        <w:tblLook w:val="04A0" w:firstRow="1" w:lastRow="0" w:firstColumn="1" w:lastColumn="0" w:noHBand="0" w:noVBand="1"/>
      </w:tblPr>
      <w:tblGrid>
        <w:gridCol w:w="2200"/>
        <w:gridCol w:w="1039"/>
        <w:gridCol w:w="1040"/>
        <w:gridCol w:w="1039"/>
        <w:gridCol w:w="1040"/>
        <w:gridCol w:w="1039"/>
        <w:gridCol w:w="1040"/>
        <w:gridCol w:w="1656"/>
      </w:tblGrid>
      <w:tr w:rsidR="007F5AEE" w:rsidRPr="00036C32" w14:paraId="44AB3E0D" w14:textId="77777777" w:rsidTr="007F5AEE">
        <w:tc>
          <w:tcPr>
            <w:tcW w:w="2200" w:type="dxa"/>
            <w:vMerge w:val="restart"/>
            <w:vAlign w:val="center"/>
          </w:tcPr>
          <w:p w14:paraId="4ED16F01" w14:textId="601226D6" w:rsidR="007F5AEE" w:rsidRPr="00036C32" w:rsidRDefault="00587FC8" w:rsidP="00587FC8">
            <w:pPr>
              <w:tabs>
                <w:tab w:val="clear" w:pos="1276"/>
              </w:tabs>
              <w:spacing w:line="240" w:lineRule="auto"/>
              <w:ind w:right="63" w:firstLine="0"/>
              <w:jc w:val="center"/>
              <w:rPr>
                <w:rFonts w:ascii="Times New Roman" w:hAnsi="Times New Roman" w:cs="Times New Roman"/>
                <w:sz w:val="22"/>
                <w:szCs w:val="22"/>
                <w:lang w:val="ru-RU"/>
              </w:rPr>
            </w:pPr>
            <w:r w:rsidRPr="00036C32">
              <w:rPr>
                <w:rFonts w:ascii="Times New Roman" w:hAnsi="Times New Roman" w:cs="Times New Roman"/>
                <w:sz w:val="22"/>
                <w:szCs w:val="22"/>
                <w:lang w:val="ru-RU"/>
              </w:rPr>
              <w:t xml:space="preserve">Место отбора </w:t>
            </w:r>
            <w:r w:rsidR="00036C32" w:rsidRPr="00036C32">
              <w:rPr>
                <w:rFonts w:ascii="Times New Roman" w:hAnsi="Times New Roman" w:cs="Times New Roman"/>
                <w:sz w:val="22"/>
                <w:szCs w:val="22"/>
                <w:lang w:val="ru-RU"/>
              </w:rPr>
              <w:t>образцов</w:t>
            </w:r>
          </w:p>
        </w:tc>
        <w:tc>
          <w:tcPr>
            <w:tcW w:w="6237" w:type="dxa"/>
            <w:gridSpan w:val="6"/>
            <w:vAlign w:val="center"/>
          </w:tcPr>
          <w:p w14:paraId="539C541A" w14:textId="2F516C6C" w:rsidR="007F5AEE" w:rsidRPr="00036C32" w:rsidRDefault="00036C32" w:rsidP="00A86AB3">
            <w:pPr>
              <w:tabs>
                <w:tab w:val="clear" w:pos="1276"/>
              </w:tabs>
              <w:spacing w:line="240" w:lineRule="auto"/>
              <w:ind w:right="63"/>
              <w:jc w:val="center"/>
              <w:rPr>
                <w:rFonts w:ascii="Times New Roman" w:hAnsi="Times New Roman" w:cs="Times New Roman"/>
                <w:sz w:val="22"/>
                <w:szCs w:val="22"/>
                <w:lang w:val="ru-RU"/>
              </w:rPr>
            </w:pPr>
            <w:r>
              <w:rPr>
                <w:rFonts w:ascii="Times New Roman" w:hAnsi="Times New Roman" w:cs="Times New Roman"/>
                <w:sz w:val="22"/>
                <w:szCs w:val="22"/>
                <w:lang w:val="ru-RU" w:eastAsia="en-US"/>
              </w:rPr>
              <w:t>Содержания ф</w:t>
            </w:r>
            <w:r w:rsidR="007F5AEE" w:rsidRPr="00036C32">
              <w:rPr>
                <w:rFonts w:ascii="Times New Roman" w:hAnsi="Times New Roman" w:cs="Times New Roman"/>
                <w:sz w:val="22"/>
                <w:szCs w:val="22"/>
                <w:lang w:val="ru-RU" w:eastAsia="en-US"/>
              </w:rPr>
              <w:t>ракци</w:t>
            </w:r>
            <w:r>
              <w:rPr>
                <w:rFonts w:ascii="Times New Roman" w:hAnsi="Times New Roman" w:cs="Times New Roman"/>
                <w:sz w:val="22"/>
                <w:szCs w:val="22"/>
                <w:lang w:val="ru-RU" w:eastAsia="en-US"/>
              </w:rPr>
              <w:t>и</w:t>
            </w:r>
            <w:r w:rsidR="007F5AEE" w:rsidRPr="00036C32">
              <w:rPr>
                <w:rFonts w:ascii="Times New Roman" w:hAnsi="Times New Roman" w:cs="Times New Roman"/>
                <w:sz w:val="22"/>
                <w:szCs w:val="22"/>
                <w:lang w:val="ru-RU" w:eastAsia="en-US"/>
              </w:rPr>
              <w:t xml:space="preserve"> % (</w:t>
            </w:r>
            <w:r>
              <w:rPr>
                <w:rFonts w:ascii="Times New Roman" w:hAnsi="Times New Roman" w:cs="Times New Roman"/>
                <w:sz w:val="22"/>
                <w:szCs w:val="22"/>
                <w:lang w:val="ru-RU" w:eastAsia="en-US"/>
              </w:rPr>
              <w:t>размер частиц</w:t>
            </w:r>
            <w:r w:rsidR="007F5AEE" w:rsidRPr="00036C32">
              <w:rPr>
                <w:rFonts w:ascii="Times New Roman" w:hAnsi="Times New Roman" w:cs="Times New Roman"/>
                <w:sz w:val="22"/>
                <w:szCs w:val="22"/>
                <w:lang w:val="ru-RU" w:eastAsia="en-US"/>
              </w:rPr>
              <w:t xml:space="preserve"> мм)</w:t>
            </w:r>
          </w:p>
        </w:tc>
        <w:tc>
          <w:tcPr>
            <w:tcW w:w="1656" w:type="dxa"/>
            <w:vMerge w:val="restart"/>
            <w:vAlign w:val="center"/>
          </w:tcPr>
          <w:p w14:paraId="28183B64" w14:textId="7DF95210" w:rsidR="007F5AEE" w:rsidRPr="00036C32" w:rsidRDefault="00036C32" w:rsidP="00036C32">
            <w:pPr>
              <w:tabs>
                <w:tab w:val="clear" w:pos="1276"/>
              </w:tabs>
              <w:spacing w:line="240" w:lineRule="auto"/>
              <w:ind w:firstLine="0"/>
              <w:rPr>
                <w:rFonts w:ascii="Times New Roman" w:hAnsi="Times New Roman" w:cs="Times New Roman"/>
                <w:sz w:val="22"/>
                <w:szCs w:val="22"/>
                <w:lang w:val="ru-RU"/>
              </w:rPr>
            </w:pPr>
            <w:r>
              <w:rPr>
                <w:rFonts w:ascii="Times New Roman" w:hAnsi="Times New Roman" w:cs="Times New Roman"/>
                <w:sz w:val="22"/>
                <w:szCs w:val="22"/>
                <w:lang w:val="ru-RU" w:eastAsia="en-US"/>
              </w:rPr>
              <w:t xml:space="preserve"> Сумма частиц</w:t>
            </w:r>
            <w:r w:rsidR="007F5AEE" w:rsidRPr="00036C32">
              <w:rPr>
                <w:rFonts w:ascii="Times New Roman" w:hAnsi="Times New Roman" w:cs="Times New Roman"/>
                <w:sz w:val="22"/>
                <w:szCs w:val="22"/>
                <w:lang w:val="ru-RU" w:eastAsia="en-US"/>
              </w:rPr>
              <w:t xml:space="preserve"> &lt;0,01</w:t>
            </w:r>
          </w:p>
        </w:tc>
      </w:tr>
      <w:tr w:rsidR="007F5AEE" w:rsidRPr="00036C32" w14:paraId="7A8241D1" w14:textId="77777777" w:rsidTr="007F5AEE">
        <w:tc>
          <w:tcPr>
            <w:tcW w:w="2200" w:type="dxa"/>
            <w:vMerge/>
          </w:tcPr>
          <w:p w14:paraId="78784093" w14:textId="77777777" w:rsidR="007F5AEE" w:rsidRPr="00036C32" w:rsidRDefault="007F5AEE" w:rsidP="00A86AB3">
            <w:pPr>
              <w:tabs>
                <w:tab w:val="clear" w:pos="1276"/>
              </w:tabs>
              <w:spacing w:line="240" w:lineRule="auto"/>
              <w:rPr>
                <w:rFonts w:ascii="Times New Roman" w:hAnsi="Times New Roman" w:cs="Times New Roman"/>
                <w:sz w:val="22"/>
                <w:szCs w:val="22"/>
                <w:lang w:val="ru-RU" w:eastAsia="en-US"/>
              </w:rPr>
            </w:pPr>
          </w:p>
        </w:tc>
        <w:tc>
          <w:tcPr>
            <w:tcW w:w="1039" w:type="dxa"/>
            <w:vAlign w:val="center"/>
          </w:tcPr>
          <w:p w14:paraId="38524F06"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1,0-0,25</w:t>
            </w:r>
          </w:p>
        </w:tc>
        <w:tc>
          <w:tcPr>
            <w:tcW w:w="1040" w:type="dxa"/>
            <w:vAlign w:val="center"/>
          </w:tcPr>
          <w:p w14:paraId="48AE6A54"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0,25-0,05</w:t>
            </w:r>
          </w:p>
        </w:tc>
        <w:tc>
          <w:tcPr>
            <w:tcW w:w="1039" w:type="dxa"/>
            <w:vAlign w:val="center"/>
          </w:tcPr>
          <w:p w14:paraId="6631E77D"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0,05-0,01</w:t>
            </w:r>
          </w:p>
        </w:tc>
        <w:tc>
          <w:tcPr>
            <w:tcW w:w="1040" w:type="dxa"/>
            <w:vAlign w:val="center"/>
          </w:tcPr>
          <w:p w14:paraId="238A917C"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0,01-0,005</w:t>
            </w:r>
          </w:p>
        </w:tc>
        <w:tc>
          <w:tcPr>
            <w:tcW w:w="1039" w:type="dxa"/>
            <w:vAlign w:val="center"/>
          </w:tcPr>
          <w:p w14:paraId="15FC0B2E"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0,005-0,001</w:t>
            </w:r>
          </w:p>
        </w:tc>
        <w:tc>
          <w:tcPr>
            <w:tcW w:w="1040" w:type="dxa"/>
            <w:vAlign w:val="center"/>
          </w:tcPr>
          <w:p w14:paraId="0145A1FB"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eastAsia="en-US"/>
              </w:rPr>
              <w:t>&lt;0,001</w:t>
            </w:r>
          </w:p>
        </w:tc>
        <w:tc>
          <w:tcPr>
            <w:tcW w:w="1656" w:type="dxa"/>
            <w:vMerge/>
          </w:tcPr>
          <w:p w14:paraId="6763CB7C" w14:textId="77777777" w:rsidR="007F5AEE" w:rsidRPr="00036C32" w:rsidRDefault="007F5AEE" w:rsidP="00A86AB3">
            <w:pPr>
              <w:tabs>
                <w:tab w:val="clear" w:pos="1276"/>
              </w:tabs>
              <w:spacing w:line="240" w:lineRule="auto"/>
              <w:ind w:right="63"/>
              <w:jc w:val="left"/>
              <w:rPr>
                <w:rFonts w:ascii="Times New Roman" w:hAnsi="Times New Roman" w:cs="Times New Roman"/>
                <w:sz w:val="22"/>
                <w:szCs w:val="22"/>
                <w:lang w:val="ru-RU"/>
              </w:rPr>
            </w:pPr>
          </w:p>
        </w:tc>
      </w:tr>
      <w:tr w:rsidR="007F5AEE" w:rsidRPr="00036C32" w14:paraId="50FABF1F" w14:textId="77777777" w:rsidTr="007F5AEE">
        <w:tc>
          <w:tcPr>
            <w:tcW w:w="2200" w:type="dxa"/>
          </w:tcPr>
          <w:p w14:paraId="7223D833"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r w:rsidRPr="00036C32">
              <w:rPr>
                <w:rFonts w:ascii="Times New Roman" w:hAnsi="Times New Roman" w:cs="Times New Roman"/>
                <w:sz w:val="22"/>
                <w:szCs w:val="22"/>
                <w:lang w:val="ru-RU"/>
              </w:rPr>
              <w:t>Хвостохранилище</w:t>
            </w:r>
          </w:p>
        </w:tc>
        <w:tc>
          <w:tcPr>
            <w:tcW w:w="1039" w:type="dxa"/>
            <w:vAlign w:val="center"/>
          </w:tcPr>
          <w:p w14:paraId="6429FE4F"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28,51</w:t>
            </w:r>
          </w:p>
        </w:tc>
        <w:tc>
          <w:tcPr>
            <w:tcW w:w="1040" w:type="dxa"/>
            <w:vAlign w:val="center"/>
          </w:tcPr>
          <w:p w14:paraId="3A0DF830"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19,16</w:t>
            </w:r>
          </w:p>
        </w:tc>
        <w:tc>
          <w:tcPr>
            <w:tcW w:w="1039" w:type="dxa"/>
            <w:vAlign w:val="center"/>
          </w:tcPr>
          <w:p w14:paraId="44F71AF6"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28,70</w:t>
            </w:r>
          </w:p>
        </w:tc>
        <w:tc>
          <w:tcPr>
            <w:tcW w:w="1040" w:type="dxa"/>
            <w:vAlign w:val="center"/>
          </w:tcPr>
          <w:p w14:paraId="56D21AD2"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1,48</w:t>
            </w:r>
          </w:p>
        </w:tc>
        <w:tc>
          <w:tcPr>
            <w:tcW w:w="1039" w:type="dxa"/>
            <w:vAlign w:val="center"/>
          </w:tcPr>
          <w:p w14:paraId="555BC0C1"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6,89</w:t>
            </w:r>
          </w:p>
        </w:tc>
        <w:tc>
          <w:tcPr>
            <w:tcW w:w="1040" w:type="dxa"/>
            <w:vAlign w:val="center"/>
          </w:tcPr>
          <w:p w14:paraId="3BFE9D7B"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7,18</w:t>
            </w:r>
          </w:p>
        </w:tc>
        <w:tc>
          <w:tcPr>
            <w:tcW w:w="1656" w:type="dxa"/>
            <w:vAlign w:val="center"/>
          </w:tcPr>
          <w:p w14:paraId="31EC4AB5"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15,32</w:t>
            </w:r>
          </w:p>
        </w:tc>
      </w:tr>
      <w:tr w:rsidR="007F5AEE" w:rsidRPr="00036C32" w14:paraId="5888B321" w14:textId="77777777" w:rsidTr="007F5AEE">
        <w:tc>
          <w:tcPr>
            <w:tcW w:w="2200" w:type="dxa"/>
          </w:tcPr>
          <w:p w14:paraId="3E82D909"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r w:rsidRPr="00036C32">
              <w:rPr>
                <w:rFonts w:ascii="Times New Roman" w:hAnsi="Times New Roman" w:cs="Times New Roman"/>
                <w:sz w:val="22"/>
                <w:szCs w:val="22"/>
                <w:lang w:val="ru-RU"/>
              </w:rPr>
              <w:t>Ш</w:t>
            </w:r>
            <w:r w:rsidR="007F5AEE" w:rsidRPr="00036C32">
              <w:rPr>
                <w:rFonts w:ascii="Times New Roman" w:hAnsi="Times New Roman" w:cs="Times New Roman"/>
                <w:sz w:val="22"/>
                <w:szCs w:val="22"/>
                <w:lang w:val="ru-RU"/>
              </w:rPr>
              <w:t>тольня</w:t>
            </w:r>
            <w:r w:rsidRPr="00036C32">
              <w:rPr>
                <w:rFonts w:ascii="Times New Roman" w:hAnsi="Times New Roman" w:cs="Times New Roman"/>
                <w:sz w:val="22"/>
                <w:szCs w:val="22"/>
                <w:lang w:val="ru-RU"/>
              </w:rPr>
              <w:t xml:space="preserve"> № 27</w:t>
            </w:r>
          </w:p>
        </w:tc>
        <w:tc>
          <w:tcPr>
            <w:tcW w:w="1039" w:type="dxa"/>
            <w:vAlign w:val="center"/>
          </w:tcPr>
          <w:p w14:paraId="3CCD00C4"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2,73</w:t>
            </w:r>
          </w:p>
        </w:tc>
        <w:tc>
          <w:tcPr>
            <w:tcW w:w="1040" w:type="dxa"/>
            <w:vAlign w:val="center"/>
          </w:tcPr>
          <w:p w14:paraId="1FA33885"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29</w:t>
            </w:r>
          </w:p>
        </w:tc>
        <w:tc>
          <w:tcPr>
            <w:tcW w:w="1039" w:type="dxa"/>
            <w:vAlign w:val="center"/>
          </w:tcPr>
          <w:p w14:paraId="53BC0D93"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38,12</w:t>
            </w:r>
          </w:p>
        </w:tc>
        <w:tc>
          <w:tcPr>
            <w:tcW w:w="1040" w:type="dxa"/>
            <w:vAlign w:val="center"/>
          </w:tcPr>
          <w:p w14:paraId="70619046"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4,92</w:t>
            </w:r>
          </w:p>
        </w:tc>
        <w:tc>
          <w:tcPr>
            <w:tcW w:w="1039" w:type="dxa"/>
            <w:vAlign w:val="center"/>
          </w:tcPr>
          <w:p w14:paraId="69E8BF65"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10,22</w:t>
            </w:r>
          </w:p>
        </w:tc>
        <w:tc>
          <w:tcPr>
            <w:tcW w:w="1040" w:type="dxa"/>
            <w:vAlign w:val="center"/>
          </w:tcPr>
          <w:p w14:paraId="21036A2C"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8,96</w:t>
            </w:r>
          </w:p>
        </w:tc>
        <w:tc>
          <w:tcPr>
            <w:tcW w:w="1656" w:type="dxa"/>
            <w:vAlign w:val="center"/>
          </w:tcPr>
          <w:p w14:paraId="1B0CE3B7"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15,54</w:t>
            </w:r>
          </w:p>
        </w:tc>
      </w:tr>
      <w:tr w:rsidR="007F5AEE" w:rsidRPr="00036C32" w14:paraId="6E8CD50E" w14:textId="77777777" w:rsidTr="007F5AEE">
        <w:tc>
          <w:tcPr>
            <w:tcW w:w="2200" w:type="dxa"/>
          </w:tcPr>
          <w:p w14:paraId="0F4CD60D"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r w:rsidRPr="00036C32">
              <w:rPr>
                <w:rFonts w:ascii="Times New Roman" w:hAnsi="Times New Roman" w:cs="Times New Roman"/>
                <w:sz w:val="22"/>
                <w:szCs w:val="22"/>
                <w:lang w:val="ru-RU"/>
              </w:rPr>
              <w:t>Ш</w:t>
            </w:r>
            <w:r w:rsidR="007F5AEE" w:rsidRPr="00036C32">
              <w:rPr>
                <w:rFonts w:ascii="Times New Roman" w:hAnsi="Times New Roman" w:cs="Times New Roman"/>
                <w:sz w:val="22"/>
                <w:szCs w:val="22"/>
                <w:lang w:val="ru-RU"/>
              </w:rPr>
              <w:t>тольня</w:t>
            </w:r>
            <w:r w:rsidRPr="00036C32">
              <w:rPr>
                <w:rFonts w:ascii="Times New Roman" w:hAnsi="Times New Roman" w:cs="Times New Roman"/>
                <w:sz w:val="22"/>
                <w:szCs w:val="22"/>
                <w:lang w:val="ru-RU"/>
              </w:rPr>
              <w:t xml:space="preserve"> №29</w:t>
            </w:r>
          </w:p>
        </w:tc>
        <w:tc>
          <w:tcPr>
            <w:tcW w:w="1039" w:type="dxa"/>
            <w:vAlign w:val="center"/>
          </w:tcPr>
          <w:p w14:paraId="11BC7B21"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9,21</w:t>
            </w:r>
          </w:p>
        </w:tc>
        <w:tc>
          <w:tcPr>
            <w:tcW w:w="1040" w:type="dxa"/>
            <w:vAlign w:val="center"/>
          </w:tcPr>
          <w:p w14:paraId="06CC62A1"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2,89</w:t>
            </w:r>
          </w:p>
        </w:tc>
        <w:tc>
          <w:tcPr>
            <w:tcW w:w="1039" w:type="dxa"/>
            <w:vAlign w:val="center"/>
          </w:tcPr>
          <w:p w14:paraId="69F07275"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24,85</w:t>
            </w:r>
          </w:p>
        </w:tc>
        <w:tc>
          <w:tcPr>
            <w:tcW w:w="1040" w:type="dxa"/>
            <w:vAlign w:val="center"/>
          </w:tcPr>
          <w:p w14:paraId="4863E6A4"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4,88</w:t>
            </w:r>
          </w:p>
        </w:tc>
        <w:tc>
          <w:tcPr>
            <w:tcW w:w="1039" w:type="dxa"/>
            <w:vAlign w:val="center"/>
          </w:tcPr>
          <w:p w14:paraId="3B94103F"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9,99</w:t>
            </w:r>
          </w:p>
        </w:tc>
        <w:tc>
          <w:tcPr>
            <w:tcW w:w="1040" w:type="dxa"/>
            <w:vAlign w:val="center"/>
          </w:tcPr>
          <w:p w14:paraId="3A402597"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8,91</w:t>
            </w:r>
          </w:p>
        </w:tc>
        <w:tc>
          <w:tcPr>
            <w:tcW w:w="1656" w:type="dxa"/>
            <w:vAlign w:val="center"/>
          </w:tcPr>
          <w:p w14:paraId="49EEF07D"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15,12</w:t>
            </w:r>
          </w:p>
        </w:tc>
      </w:tr>
      <w:tr w:rsidR="007F5AEE" w:rsidRPr="00036C32" w14:paraId="40F1DA29" w14:textId="77777777" w:rsidTr="007F5AEE">
        <w:tc>
          <w:tcPr>
            <w:tcW w:w="2200" w:type="dxa"/>
          </w:tcPr>
          <w:p w14:paraId="2BD67EA3"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proofErr w:type="spellStart"/>
            <w:r w:rsidRPr="00036C32">
              <w:rPr>
                <w:rFonts w:ascii="Times New Roman" w:hAnsi="Times New Roman" w:cs="Times New Roman"/>
                <w:sz w:val="22"/>
                <w:szCs w:val="22"/>
                <w:lang w:val="ru-RU"/>
              </w:rPr>
              <w:t>Чаувайский</w:t>
            </w:r>
            <w:proofErr w:type="spellEnd"/>
            <w:r w:rsidRPr="00036C32">
              <w:rPr>
                <w:rFonts w:ascii="Times New Roman" w:hAnsi="Times New Roman" w:cs="Times New Roman"/>
                <w:sz w:val="22"/>
                <w:szCs w:val="22"/>
                <w:lang w:val="ru-RU"/>
              </w:rPr>
              <w:t xml:space="preserve"> ртутный</w:t>
            </w:r>
            <w:r w:rsidR="007F5AEE" w:rsidRPr="00036C32">
              <w:rPr>
                <w:rFonts w:ascii="Times New Roman" w:hAnsi="Times New Roman" w:cs="Times New Roman"/>
                <w:sz w:val="22"/>
                <w:szCs w:val="22"/>
                <w:lang w:val="ru-RU"/>
              </w:rPr>
              <w:t xml:space="preserve"> завод</w:t>
            </w:r>
          </w:p>
        </w:tc>
        <w:tc>
          <w:tcPr>
            <w:tcW w:w="1039" w:type="dxa"/>
            <w:vAlign w:val="center"/>
          </w:tcPr>
          <w:p w14:paraId="5EC4F321"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0,31</w:t>
            </w:r>
          </w:p>
        </w:tc>
        <w:tc>
          <w:tcPr>
            <w:tcW w:w="1040" w:type="dxa"/>
            <w:vAlign w:val="center"/>
          </w:tcPr>
          <w:p w14:paraId="44B01081"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1,92</w:t>
            </w:r>
          </w:p>
        </w:tc>
        <w:tc>
          <w:tcPr>
            <w:tcW w:w="1039" w:type="dxa"/>
            <w:vAlign w:val="center"/>
          </w:tcPr>
          <w:p w14:paraId="317604B3"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38,76</w:t>
            </w:r>
          </w:p>
        </w:tc>
        <w:tc>
          <w:tcPr>
            <w:tcW w:w="1040" w:type="dxa"/>
            <w:vAlign w:val="center"/>
          </w:tcPr>
          <w:p w14:paraId="179F06B8"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9,97</w:t>
            </w:r>
          </w:p>
        </w:tc>
        <w:tc>
          <w:tcPr>
            <w:tcW w:w="1039" w:type="dxa"/>
            <w:vAlign w:val="center"/>
          </w:tcPr>
          <w:p w14:paraId="4AD18374"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17,97</w:t>
            </w:r>
          </w:p>
        </w:tc>
        <w:tc>
          <w:tcPr>
            <w:tcW w:w="1040" w:type="dxa"/>
            <w:vAlign w:val="center"/>
          </w:tcPr>
          <w:p w14:paraId="62ACE556"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18,32</w:t>
            </w:r>
          </w:p>
        </w:tc>
        <w:tc>
          <w:tcPr>
            <w:tcW w:w="1656" w:type="dxa"/>
            <w:vAlign w:val="center"/>
          </w:tcPr>
          <w:p w14:paraId="1DE6F92C"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14,54</w:t>
            </w:r>
          </w:p>
        </w:tc>
      </w:tr>
      <w:tr w:rsidR="007F5AEE" w:rsidRPr="00036C32" w14:paraId="25E69858" w14:textId="77777777" w:rsidTr="007F5AEE">
        <w:tc>
          <w:tcPr>
            <w:tcW w:w="2200" w:type="dxa"/>
          </w:tcPr>
          <w:p w14:paraId="194B342F"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r w:rsidRPr="00036C32">
              <w:rPr>
                <w:rFonts w:ascii="Times New Roman" w:hAnsi="Times New Roman" w:cs="Times New Roman"/>
                <w:sz w:val="22"/>
                <w:szCs w:val="22"/>
                <w:lang w:val="ru-RU"/>
              </w:rPr>
              <w:t>Ш</w:t>
            </w:r>
            <w:r w:rsidR="007F5AEE" w:rsidRPr="00036C32">
              <w:rPr>
                <w:rFonts w:ascii="Times New Roman" w:hAnsi="Times New Roman" w:cs="Times New Roman"/>
                <w:sz w:val="22"/>
                <w:szCs w:val="22"/>
                <w:lang w:val="ru-RU"/>
              </w:rPr>
              <w:t>тольня</w:t>
            </w:r>
            <w:r w:rsidRPr="00036C32">
              <w:rPr>
                <w:rFonts w:ascii="Times New Roman" w:hAnsi="Times New Roman" w:cs="Times New Roman"/>
                <w:sz w:val="22"/>
                <w:szCs w:val="22"/>
                <w:lang w:val="ru-RU"/>
              </w:rPr>
              <w:t xml:space="preserve"> №48</w:t>
            </w:r>
          </w:p>
        </w:tc>
        <w:tc>
          <w:tcPr>
            <w:tcW w:w="1039" w:type="dxa"/>
            <w:vAlign w:val="center"/>
          </w:tcPr>
          <w:p w14:paraId="751DA804"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0,45</w:t>
            </w:r>
          </w:p>
        </w:tc>
        <w:tc>
          <w:tcPr>
            <w:tcW w:w="1040" w:type="dxa"/>
            <w:vAlign w:val="center"/>
          </w:tcPr>
          <w:p w14:paraId="0DC3A375"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2,92</w:t>
            </w:r>
          </w:p>
        </w:tc>
        <w:tc>
          <w:tcPr>
            <w:tcW w:w="1039" w:type="dxa"/>
            <w:vAlign w:val="center"/>
          </w:tcPr>
          <w:p w14:paraId="256278AD"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35,62</w:t>
            </w:r>
          </w:p>
        </w:tc>
        <w:tc>
          <w:tcPr>
            <w:tcW w:w="1040" w:type="dxa"/>
            <w:vAlign w:val="center"/>
          </w:tcPr>
          <w:p w14:paraId="4DBC4F07"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10,12</w:t>
            </w:r>
          </w:p>
        </w:tc>
        <w:tc>
          <w:tcPr>
            <w:tcW w:w="1039" w:type="dxa"/>
            <w:vAlign w:val="center"/>
          </w:tcPr>
          <w:p w14:paraId="4C3092A3"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18,1</w:t>
            </w:r>
          </w:p>
        </w:tc>
        <w:tc>
          <w:tcPr>
            <w:tcW w:w="1040" w:type="dxa"/>
            <w:vAlign w:val="center"/>
          </w:tcPr>
          <w:p w14:paraId="7E7661E9"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17,51</w:t>
            </w:r>
          </w:p>
        </w:tc>
        <w:tc>
          <w:tcPr>
            <w:tcW w:w="1656" w:type="dxa"/>
            <w:vAlign w:val="center"/>
          </w:tcPr>
          <w:p w14:paraId="1E971AA9"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14,62</w:t>
            </w:r>
          </w:p>
        </w:tc>
      </w:tr>
      <w:tr w:rsidR="007F5AEE" w:rsidRPr="00036C32" w14:paraId="5BDC393C" w14:textId="77777777" w:rsidTr="007F5AEE">
        <w:tc>
          <w:tcPr>
            <w:tcW w:w="2200" w:type="dxa"/>
          </w:tcPr>
          <w:p w14:paraId="1A6F1E5F"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r w:rsidRPr="00036C32">
              <w:rPr>
                <w:rFonts w:ascii="Times New Roman" w:hAnsi="Times New Roman" w:cs="Times New Roman"/>
                <w:sz w:val="22"/>
                <w:szCs w:val="22"/>
                <w:lang w:val="ru-RU"/>
              </w:rPr>
              <w:t xml:space="preserve">Село </w:t>
            </w:r>
            <w:proofErr w:type="spellStart"/>
            <w:r w:rsidR="007F5AEE" w:rsidRPr="00036C32">
              <w:rPr>
                <w:rFonts w:ascii="Times New Roman" w:hAnsi="Times New Roman" w:cs="Times New Roman"/>
                <w:sz w:val="22"/>
                <w:szCs w:val="22"/>
                <w:lang w:val="ru-RU"/>
              </w:rPr>
              <w:t>Чилтан</w:t>
            </w:r>
            <w:proofErr w:type="spellEnd"/>
            <w:r w:rsidRPr="00036C32">
              <w:rPr>
                <w:rFonts w:ascii="Times New Roman" w:hAnsi="Times New Roman" w:cs="Times New Roman"/>
                <w:sz w:val="22"/>
                <w:szCs w:val="22"/>
                <w:lang w:val="ru-RU"/>
              </w:rPr>
              <w:t xml:space="preserve"> </w:t>
            </w:r>
          </w:p>
        </w:tc>
        <w:tc>
          <w:tcPr>
            <w:tcW w:w="1039" w:type="dxa"/>
            <w:vAlign w:val="center"/>
          </w:tcPr>
          <w:p w14:paraId="33ECD10B"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27,42</w:t>
            </w:r>
          </w:p>
        </w:tc>
        <w:tc>
          <w:tcPr>
            <w:tcW w:w="1040" w:type="dxa"/>
            <w:vAlign w:val="center"/>
          </w:tcPr>
          <w:p w14:paraId="1F1C651F"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20,16</w:t>
            </w:r>
          </w:p>
        </w:tc>
        <w:tc>
          <w:tcPr>
            <w:tcW w:w="1039" w:type="dxa"/>
            <w:vAlign w:val="center"/>
          </w:tcPr>
          <w:p w14:paraId="1F600CBD"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27,85</w:t>
            </w:r>
          </w:p>
        </w:tc>
        <w:tc>
          <w:tcPr>
            <w:tcW w:w="1040" w:type="dxa"/>
            <w:vAlign w:val="center"/>
          </w:tcPr>
          <w:p w14:paraId="42D56429"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1,52</w:t>
            </w:r>
          </w:p>
        </w:tc>
        <w:tc>
          <w:tcPr>
            <w:tcW w:w="1039" w:type="dxa"/>
            <w:vAlign w:val="center"/>
          </w:tcPr>
          <w:p w14:paraId="0F7046E6"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6,75</w:t>
            </w:r>
          </w:p>
        </w:tc>
        <w:tc>
          <w:tcPr>
            <w:tcW w:w="1040" w:type="dxa"/>
            <w:vAlign w:val="center"/>
          </w:tcPr>
          <w:p w14:paraId="615C9C67"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7,24</w:t>
            </w:r>
          </w:p>
        </w:tc>
        <w:tc>
          <w:tcPr>
            <w:tcW w:w="1656" w:type="dxa"/>
            <w:vAlign w:val="center"/>
          </w:tcPr>
          <w:p w14:paraId="38E8F3C2"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15,32</w:t>
            </w:r>
          </w:p>
        </w:tc>
      </w:tr>
      <w:tr w:rsidR="007F5AEE" w:rsidRPr="00036C32" w14:paraId="61297818" w14:textId="77777777" w:rsidTr="007F5AEE">
        <w:tc>
          <w:tcPr>
            <w:tcW w:w="2200" w:type="dxa"/>
          </w:tcPr>
          <w:p w14:paraId="2A8C91E2" w14:textId="77777777" w:rsidR="007F5AEE" w:rsidRPr="00036C32" w:rsidRDefault="00587FC8" w:rsidP="00A86AB3">
            <w:pPr>
              <w:tabs>
                <w:tab w:val="clear" w:pos="1276"/>
              </w:tabs>
              <w:spacing w:line="240" w:lineRule="auto"/>
              <w:ind w:right="62" w:firstLine="0"/>
              <w:jc w:val="left"/>
              <w:rPr>
                <w:rFonts w:ascii="Times New Roman" w:hAnsi="Times New Roman" w:cs="Times New Roman"/>
                <w:sz w:val="22"/>
                <w:szCs w:val="22"/>
                <w:lang w:val="ru-RU" w:eastAsia="en-US"/>
              </w:rPr>
            </w:pPr>
            <w:proofErr w:type="spellStart"/>
            <w:proofErr w:type="gramStart"/>
            <w:r w:rsidRPr="00036C32">
              <w:rPr>
                <w:rFonts w:ascii="Times New Roman" w:hAnsi="Times New Roman" w:cs="Times New Roman"/>
                <w:sz w:val="22"/>
                <w:szCs w:val="22"/>
                <w:lang w:val="ru-RU"/>
              </w:rPr>
              <w:t>Обоготительная</w:t>
            </w:r>
            <w:proofErr w:type="spellEnd"/>
            <w:r w:rsidRPr="00036C32">
              <w:rPr>
                <w:rFonts w:ascii="Times New Roman" w:hAnsi="Times New Roman" w:cs="Times New Roman"/>
                <w:sz w:val="22"/>
                <w:szCs w:val="22"/>
                <w:lang w:val="ru-RU"/>
              </w:rPr>
              <w:t xml:space="preserve"> </w:t>
            </w:r>
            <w:r w:rsidR="007F5AEE" w:rsidRPr="00036C32">
              <w:rPr>
                <w:rFonts w:ascii="Times New Roman" w:hAnsi="Times New Roman" w:cs="Times New Roman"/>
                <w:sz w:val="22"/>
                <w:szCs w:val="22"/>
                <w:lang w:val="ru-RU"/>
              </w:rPr>
              <w:t xml:space="preserve"> фабрика</w:t>
            </w:r>
            <w:proofErr w:type="gramEnd"/>
            <w:r w:rsidR="007F5AEE" w:rsidRPr="00036C32">
              <w:rPr>
                <w:rFonts w:ascii="Times New Roman" w:hAnsi="Times New Roman" w:cs="Times New Roman"/>
                <w:sz w:val="22"/>
                <w:szCs w:val="22"/>
                <w:lang w:val="ru-RU"/>
              </w:rPr>
              <w:t xml:space="preserve"> </w:t>
            </w:r>
          </w:p>
        </w:tc>
        <w:tc>
          <w:tcPr>
            <w:tcW w:w="1039" w:type="dxa"/>
            <w:vAlign w:val="center"/>
          </w:tcPr>
          <w:p w14:paraId="6DC551D5"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10,11</w:t>
            </w:r>
          </w:p>
        </w:tc>
        <w:tc>
          <w:tcPr>
            <w:tcW w:w="1040" w:type="dxa"/>
            <w:vAlign w:val="center"/>
          </w:tcPr>
          <w:p w14:paraId="45E14433"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2,75</w:t>
            </w:r>
          </w:p>
        </w:tc>
        <w:tc>
          <w:tcPr>
            <w:tcW w:w="1039" w:type="dxa"/>
            <w:vAlign w:val="center"/>
          </w:tcPr>
          <w:p w14:paraId="6E02410D"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25,55</w:t>
            </w:r>
          </w:p>
        </w:tc>
        <w:tc>
          <w:tcPr>
            <w:tcW w:w="1040" w:type="dxa"/>
            <w:vAlign w:val="center"/>
          </w:tcPr>
          <w:p w14:paraId="67867878"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4,95</w:t>
            </w:r>
          </w:p>
        </w:tc>
        <w:tc>
          <w:tcPr>
            <w:tcW w:w="1039" w:type="dxa"/>
            <w:vAlign w:val="center"/>
          </w:tcPr>
          <w:p w14:paraId="2CC89166"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10,21</w:t>
            </w:r>
          </w:p>
        </w:tc>
        <w:tc>
          <w:tcPr>
            <w:tcW w:w="1040" w:type="dxa"/>
            <w:vAlign w:val="center"/>
          </w:tcPr>
          <w:p w14:paraId="257ECEEC"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8,62</w:t>
            </w:r>
          </w:p>
        </w:tc>
        <w:tc>
          <w:tcPr>
            <w:tcW w:w="1656" w:type="dxa"/>
            <w:vAlign w:val="center"/>
          </w:tcPr>
          <w:p w14:paraId="0CD4F78C"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15,21</w:t>
            </w:r>
          </w:p>
        </w:tc>
      </w:tr>
      <w:tr w:rsidR="007F5AEE" w:rsidRPr="00036C32" w14:paraId="7B382D52" w14:textId="77777777" w:rsidTr="007F5AEE">
        <w:tc>
          <w:tcPr>
            <w:tcW w:w="2200" w:type="dxa"/>
          </w:tcPr>
          <w:p w14:paraId="0EF12071" w14:textId="77777777" w:rsidR="007F5AEE" w:rsidRPr="00036C32" w:rsidRDefault="00587FC8" w:rsidP="00587FC8">
            <w:pPr>
              <w:tabs>
                <w:tab w:val="clear" w:pos="1276"/>
              </w:tabs>
              <w:spacing w:line="240" w:lineRule="auto"/>
              <w:ind w:right="62" w:firstLine="0"/>
              <w:jc w:val="left"/>
              <w:rPr>
                <w:rFonts w:ascii="Times New Roman" w:hAnsi="Times New Roman" w:cs="Times New Roman"/>
                <w:sz w:val="22"/>
                <w:szCs w:val="22"/>
                <w:lang w:val="ru-RU" w:eastAsia="en-US"/>
              </w:rPr>
            </w:pPr>
            <w:r w:rsidRPr="00036C32">
              <w:rPr>
                <w:rFonts w:ascii="Times New Roman" w:hAnsi="Times New Roman" w:cs="Times New Roman"/>
                <w:sz w:val="22"/>
                <w:szCs w:val="22"/>
                <w:lang w:val="ru-RU"/>
              </w:rPr>
              <w:t>Административный корпус</w:t>
            </w:r>
          </w:p>
        </w:tc>
        <w:tc>
          <w:tcPr>
            <w:tcW w:w="1039" w:type="dxa"/>
            <w:vAlign w:val="center"/>
          </w:tcPr>
          <w:p w14:paraId="53763BDB"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10,15</w:t>
            </w:r>
          </w:p>
        </w:tc>
        <w:tc>
          <w:tcPr>
            <w:tcW w:w="1040" w:type="dxa"/>
            <w:vAlign w:val="center"/>
          </w:tcPr>
          <w:p w14:paraId="79E33239"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2,86</w:t>
            </w:r>
          </w:p>
        </w:tc>
        <w:tc>
          <w:tcPr>
            <w:tcW w:w="1039" w:type="dxa"/>
            <w:vAlign w:val="center"/>
          </w:tcPr>
          <w:p w14:paraId="1C0AA39A"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25,45</w:t>
            </w:r>
          </w:p>
        </w:tc>
        <w:tc>
          <w:tcPr>
            <w:tcW w:w="1040" w:type="dxa"/>
            <w:vAlign w:val="center"/>
          </w:tcPr>
          <w:p w14:paraId="5F331E30"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5,08</w:t>
            </w:r>
          </w:p>
        </w:tc>
        <w:tc>
          <w:tcPr>
            <w:tcW w:w="1039" w:type="dxa"/>
            <w:vAlign w:val="center"/>
          </w:tcPr>
          <w:p w14:paraId="471A1012"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9,96</w:t>
            </w:r>
          </w:p>
        </w:tc>
        <w:tc>
          <w:tcPr>
            <w:tcW w:w="1040" w:type="dxa"/>
            <w:vAlign w:val="center"/>
          </w:tcPr>
          <w:p w14:paraId="4DE76D50" w14:textId="77777777" w:rsidR="007F5AEE" w:rsidRPr="00036C32" w:rsidRDefault="007F5AEE" w:rsidP="007F5AEE">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8,08</w:t>
            </w:r>
          </w:p>
        </w:tc>
        <w:tc>
          <w:tcPr>
            <w:tcW w:w="1656" w:type="dxa"/>
            <w:vAlign w:val="center"/>
          </w:tcPr>
          <w:p w14:paraId="425969AF" w14:textId="77777777" w:rsidR="007F5AEE" w:rsidRPr="00036C32" w:rsidRDefault="007F5AEE" w:rsidP="00A86AB3">
            <w:pPr>
              <w:tabs>
                <w:tab w:val="clear" w:pos="1276"/>
              </w:tabs>
              <w:spacing w:line="240" w:lineRule="auto"/>
              <w:ind w:right="63" w:firstLine="0"/>
              <w:rPr>
                <w:rFonts w:ascii="Times New Roman" w:hAnsi="Times New Roman" w:cs="Times New Roman"/>
                <w:sz w:val="22"/>
                <w:szCs w:val="22"/>
                <w:lang w:val="ru-RU"/>
              </w:rPr>
            </w:pPr>
            <w:r w:rsidRPr="00036C32">
              <w:rPr>
                <w:rFonts w:ascii="Times New Roman" w:hAnsi="Times New Roman" w:cs="Times New Roman"/>
                <w:sz w:val="22"/>
                <w:szCs w:val="22"/>
                <w:lang w:val="ru-RU"/>
              </w:rPr>
              <w:t>14,49</w:t>
            </w:r>
          </w:p>
        </w:tc>
      </w:tr>
    </w:tbl>
    <w:p w14:paraId="352F9F52" w14:textId="77777777" w:rsidR="00A86AB3" w:rsidRPr="00036C32" w:rsidRDefault="00A86AB3" w:rsidP="00A86AB3">
      <w:pPr>
        <w:tabs>
          <w:tab w:val="clear" w:pos="1276"/>
        </w:tabs>
        <w:spacing w:line="240" w:lineRule="auto"/>
        <w:ind w:right="63" w:firstLine="709"/>
        <w:rPr>
          <w:rFonts w:ascii="Times New Roman" w:hAnsi="Times New Roman" w:cs="Times New Roman"/>
          <w:color w:val="000000"/>
          <w:sz w:val="28"/>
          <w:szCs w:val="22"/>
          <w:lang w:val="ru-RU"/>
        </w:rPr>
      </w:pPr>
    </w:p>
    <w:p w14:paraId="7EFFE26E" w14:textId="77777777" w:rsidR="00587FC8" w:rsidRPr="00036C32" w:rsidRDefault="00587FC8" w:rsidP="00587FC8">
      <w:pPr>
        <w:tabs>
          <w:tab w:val="clear" w:pos="1276"/>
        </w:tabs>
        <w:spacing w:line="240" w:lineRule="auto"/>
        <w:ind w:right="63" w:firstLine="709"/>
        <w:rPr>
          <w:rFonts w:ascii="Times New Roman" w:hAnsi="Times New Roman" w:cs="Times New Roman"/>
          <w:color w:val="000000"/>
          <w:sz w:val="28"/>
          <w:szCs w:val="22"/>
          <w:lang w:val="ru-RU"/>
        </w:rPr>
      </w:pPr>
      <w:r w:rsidRPr="00036C32">
        <w:rPr>
          <w:rFonts w:ascii="Times New Roman" w:hAnsi="Times New Roman" w:cs="Times New Roman"/>
          <w:color w:val="000000"/>
          <w:sz w:val="28"/>
          <w:szCs w:val="22"/>
          <w:lang w:val="ru-RU"/>
        </w:rPr>
        <w:t xml:space="preserve">Проведен спектральный анализ 15 микроэлементов почвенного покрова (0-20 см) </w:t>
      </w:r>
      <w:proofErr w:type="spellStart"/>
      <w:r w:rsidRPr="00036C32">
        <w:rPr>
          <w:rFonts w:ascii="Times New Roman" w:hAnsi="Times New Roman" w:cs="Times New Roman"/>
          <w:color w:val="000000"/>
          <w:sz w:val="28"/>
          <w:szCs w:val="22"/>
          <w:lang w:val="ru-RU"/>
        </w:rPr>
        <w:t>Чувайского</w:t>
      </w:r>
      <w:proofErr w:type="spellEnd"/>
      <w:r w:rsidRPr="00036C32">
        <w:rPr>
          <w:rFonts w:ascii="Times New Roman" w:hAnsi="Times New Roman" w:cs="Times New Roman"/>
          <w:color w:val="000000"/>
          <w:sz w:val="28"/>
          <w:szCs w:val="22"/>
          <w:lang w:val="ru-RU"/>
        </w:rPr>
        <w:t xml:space="preserve"> месторождения (рис. 3.2).</w:t>
      </w:r>
    </w:p>
    <w:p w14:paraId="399E8767" w14:textId="77777777" w:rsidR="009641D9" w:rsidRPr="00036C32" w:rsidRDefault="009641D9" w:rsidP="009641D9">
      <w:pPr>
        <w:tabs>
          <w:tab w:val="clear" w:pos="1276"/>
        </w:tabs>
        <w:spacing w:line="240" w:lineRule="auto"/>
        <w:ind w:right="63" w:firstLine="709"/>
        <w:rPr>
          <w:rFonts w:ascii="Times New Roman" w:hAnsi="Times New Roman" w:cs="Times New Roman"/>
          <w:color w:val="000000"/>
          <w:sz w:val="28"/>
          <w:szCs w:val="22"/>
          <w:lang w:val="ru-RU"/>
        </w:rPr>
      </w:pPr>
      <w:r w:rsidRPr="00036C32">
        <w:rPr>
          <w:rFonts w:ascii="Times New Roman" w:hAnsi="Times New Roman" w:cs="Times New Roman"/>
          <w:color w:val="000000"/>
          <w:sz w:val="28"/>
          <w:szCs w:val="22"/>
          <w:lang w:val="ru-RU"/>
        </w:rPr>
        <w:t xml:space="preserve">Как показано на диаграмме, на участке складирования хвостов (точка № 1) марганца в 1,9-4,9 раза меньше, чем измельченного </w:t>
      </w:r>
      <w:proofErr w:type="spellStart"/>
      <w:r w:rsidRPr="00036C32">
        <w:rPr>
          <w:rFonts w:ascii="Times New Roman" w:hAnsi="Times New Roman" w:cs="Times New Roman"/>
          <w:color w:val="000000"/>
          <w:sz w:val="28"/>
          <w:szCs w:val="22"/>
          <w:lang w:val="ru-RU"/>
        </w:rPr>
        <w:t>кларка</w:t>
      </w:r>
      <w:proofErr w:type="spellEnd"/>
      <w:r w:rsidRPr="00036C32">
        <w:rPr>
          <w:rFonts w:ascii="Times New Roman" w:hAnsi="Times New Roman" w:cs="Times New Roman"/>
          <w:color w:val="000000"/>
          <w:sz w:val="28"/>
          <w:szCs w:val="22"/>
          <w:lang w:val="ru-RU"/>
        </w:rPr>
        <w:t xml:space="preserve">, а свинца - вдвое больше, чем ПДК. В районе </w:t>
      </w:r>
      <w:proofErr w:type="spellStart"/>
      <w:r w:rsidRPr="00036C32">
        <w:rPr>
          <w:rFonts w:ascii="Times New Roman" w:hAnsi="Times New Roman" w:cs="Times New Roman"/>
          <w:color w:val="000000"/>
          <w:sz w:val="28"/>
          <w:szCs w:val="22"/>
          <w:lang w:val="ru-RU"/>
        </w:rPr>
        <w:t>Чаувайского</w:t>
      </w:r>
      <w:proofErr w:type="spellEnd"/>
      <w:r w:rsidRPr="00036C32">
        <w:rPr>
          <w:rFonts w:ascii="Times New Roman" w:hAnsi="Times New Roman" w:cs="Times New Roman"/>
          <w:color w:val="000000"/>
          <w:sz w:val="28"/>
          <w:szCs w:val="22"/>
          <w:lang w:val="ru-RU"/>
        </w:rPr>
        <w:t xml:space="preserve"> комбината (точка № 4) свинца в 1,5 раза больше земной коры, сурьмы 1,1 мг / кг, в штольне №48 (точка 5) - 3,48 мг / кг сурьмы, на территории обогатительной фабрики (точка 7) сурьма 1,13 мг / кг, сурьма на территории АБК (точка № 8) 2,28 мг / кг, соответствует результатам пункта №1 (пункты №2, 3), результат точки №7, №6 - Точка такая же, задержка микронутриентов такая же или ниже, чем у </w:t>
      </w:r>
      <w:proofErr w:type="spellStart"/>
      <w:r w:rsidRPr="00036C32">
        <w:rPr>
          <w:rFonts w:ascii="Times New Roman" w:hAnsi="Times New Roman" w:cs="Times New Roman"/>
          <w:color w:val="000000"/>
          <w:sz w:val="28"/>
          <w:szCs w:val="22"/>
          <w:lang w:val="ru-RU"/>
        </w:rPr>
        <w:t>кларка</w:t>
      </w:r>
      <w:proofErr w:type="spellEnd"/>
      <w:r w:rsidRPr="00036C32">
        <w:rPr>
          <w:rFonts w:ascii="Times New Roman" w:hAnsi="Times New Roman" w:cs="Times New Roman"/>
          <w:color w:val="000000"/>
          <w:sz w:val="28"/>
          <w:szCs w:val="22"/>
          <w:lang w:val="ru-RU"/>
        </w:rPr>
        <w:t>.</w:t>
      </w:r>
    </w:p>
    <w:p w14:paraId="11BD548F" w14:textId="77777777" w:rsidR="009641D9" w:rsidRPr="00036C32" w:rsidRDefault="009641D9" w:rsidP="00587FC8">
      <w:pPr>
        <w:tabs>
          <w:tab w:val="clear" w:pos="1276"/>
        </w:tabs>
        <w:spacing w:line="240" w:lineRule="auto"/>
        <w:ind w:right="63" w:firstLine="709"/>
        <w:rPr>
          <w:rFonts w:ascii="Times New Roman" w:hAnsi="Times New Roman" w:cs="Times New Roman"/>
          <w:color w:val="000000"/>
          <w:sz w:val="28"/>
          <w:szCs w:val="22"/>
          <w:lang w:val="ru-RU"/>
        </w:rPr>
      </w:pPr>
    </w:p>
    <w:p w14:paraId="2761B922" w14:textId="77777777" w:rsidR="00004FAA" w:rsidRPr="00036C32" w:rsidRDefault="00004FAA" w:rsidP="00A86AB3">
      <w:pPr>
        <w:tabs>
          <w:tab w:val="clear" w:pos="1276"/>
        </w:tabs>
        <w:spacing w:line="240" w:lineRule="auto"/>
        <w:ind w:right="63"/>
        <w:rPr>
          <w:rFonts w:ascii="Times New Roman" w:hAnsi="Times New Roman" w:cs="Times New Roman"/>
          <w:color w:val="000000"/>
          <w:sz w:val="28"/>
          <w:szCs w:val="22"/>
          <w:lang w:val="ru-RU"/>
        </w:rPr>
      </w:pPr>
      <w:r w:rsidRPr="00036C32">
        <w:rPr>
          <w:rFonts w:ascii="Times New Roman" w:hAnsi="Times New Roman" w:cs="Times New Roman"/>
          <w:noProof/>
          <w:color w:val="000000"/>
          <w:sz w:val="28"/>
          <w:szCs w:val="22"/>
          <w:lang w:val="ru-RU"/>
        </w:rPr>
        <w:lastRenderedPageBreak/>
        <w:drawing>
          <wp:inline distT="0" distB="0" distL="0" distR="0" wp14:anchorId="7BC5C640" wp14:editId="6D538E71">
            <wp:extent cx="6524625" cy="6317673"/>
            <wp:effectExtent l="0" t="0" r="9525" b="6985"/>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B081641" w14:textId="77777777" w:rsidR="009641D9" w:rsidRPr="00036C32" w:rsidRDefault="009641D9" w:rsidP="00587FC8">
      <w:pPr>
        <w:tabs>
          <w:tab w:val="clear" w:pos="1276"/>
        </w:tabs>
        <w:spacing w:line="240" w:lineRule="auto"/>
        <w:ind w:right="62"/>
        <w:jc w:val="center"/>
        <w:rPr>
          <w:rFonts w:ascii="Times New Roman" w:hAnsi="Times New Roman" w:cs="Times New Roman"/>
          <w:color w:val="000000"/>
          <w:sz w:val="28"/>
          <w:szCs w:val="22"/>
          <w:lang w:val="ru-RU"/>
        </w:rPr>
      </w:pPr>
    </w:p>
    <w:p w14:paraId="304AB1B4" w14:textId="77777777" w:rsidR="00587FC8" w:rsidRPr="00036C32" w:rsidRDefault="00587FC8" w:rsidP="00587FC8">
      <w:pPr>
        <w:tabs>
          <w:tab w:val="clear" w:pos="1276"/>
        </w:tabs>
        <w:spacing w:line="240" w:lineRule="auto"/>
        <w:ind w:right="62"/>
        <w:jc w:val="center"/>
        <w:rPr>
          <w:rFonts w:ascii="Times New Roman" w:hAnsi="Times New Roman" w:cs="Times New Roman"/>
          <w:color w:val="000000"/>
          <w:sz w:val="28"/>
          <w:szCs w:val="22"/>
          <w:lang w:val="ru-RU"/>
        </w:rPr>
      </w:pPr>
      <w:r w:rsidRPr="00036C32">
        <w:rPr>
          <w:rFonts w:ascii="Times New Roman" w:hAnsi="Times New Roman" w:cs="Times New Roman"/>
          <w:color w:val="000000"/>
          <w:sz w:val="28"/>
          <w:szCs w:val="22"/>
          <w:lang w:val="ru-RU"/>
        </w:rPr>
        <w:t xml:space="preserve">Рисунок 3.2. Динамика спектрального анализа почвенного покрова в районе месторождения </w:t>
      </w:r>
      <w:proofErr w:type="spellStart"/>
      <w:r w:rsidRPr="00036C32">
        <w:rPr>
          <w:rFonts w:ascii="Times New Roman" w:hAnsi="Times New Roman" w:cs="Times New Roman"/>
          <w:color w:val="000000"/>
          <w:sz w:val="28"/>
          <w:szCs w:val="22"/>
          <w:lang w:val="ru-RU"/>
        </w:rPr>
        <w:t>Чаувай</w:t>
      </w:r>
      <w:proofErr w:type="spellEnd"/>
      <w:r w:rsidRPr="00036C32">
        <w:rPr>
          <w:rFonts w:ascii="Times New Roman" w:hAnsi="Times New Roman" w:cs="Times New Roman"/>
          <w:color w:val="000000"/>
          <w:sz w:val="28"/>
          <w:szCs w:val="22"/>
          <w:lang w:val="ru-RU"/>
        </w:rPr>
        <w:t xml:space="preserve"> (2014-2018 гг.), мг / кг.</w:t>
      </w:r>
    </w:p>
    <w:p w14:paraId="3C90040F" w14:textId="77777777" w:rsidR="00587FC8" w:rsidRPr="00036C32" w:rsidRDefault="00587FC8" w:rsidP="00A86AB3">
      <w:pPr>
        <w:tabs>
          <w:tab w:val="clear" w:pos="1276"/>
        </w:tabs>
        <w:spacing w:line="240" w:lineRule="auto"/>
        <w:ind w:right="62"/>
        <w:jc w:val="center"/>
        <w:rPr>
          <w:rFonts w:ascii="Times New Roman" w:hAnsi="Times New Roman" w:cs="Times New Roman"/>
          <w:color w:val="000000"/>
          <w:sz w:val="28"/>
          <w:szCs w:val="22"/>
          <w:lang w:val="ru-RU"/>
        </w:rPr>
      </w:pPr>
    </w:p>
    <w:p w14:paraId="7BF879BB" w14:textId="77777777" w:rsidR="00BE098D" w:rsidRPr="00036C32" w:rsidRDefault="00BE098D" w:rsidP="00BE098D">
      <w:pPr>
        <w:tabs>
          <w:tab w:val="clear" w:pos="1276"/>
        </w:tabs>
        <w:spacing w:line="240" w:lineRule="auto"/>
        <w:ind w:left="6" w:right="60" w:firstLine="702"/>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Вокруг существующего завода (точка 4, точка 5) концентрация ртути в почве летом была выше, чем весной, и составила 620 мг / кг. В процессе извлечения ртути доказано, что ртуть испаряется вместе с дымом из трубы и падает обратно на поверхность почвы вместе с пылью. Поэтому летом здесь больше ртути. Нормативная концентрация ртути в почве составляет 2,1 мг / кг ПДК. Завод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и накопленные отходы являются основными источниками загрязнения в горнодобывающей провинции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Ртуть в хвостохранилищах загрязняет окружающую среду при добыче полезных ископаемых, технологических процессах и изменении климата (рис. 3.3).</w:t>
      </w:r>
    </w:p>
    <w:p w14:paraId="0662E350" w14:textId="77777777" w:rsidR="00004FAA" w:rsidRPr="00036C32" w:rsidRDefault="00004FAA" w:rsidP="00BE098D">
      <w:pPr>
        <w:tabs>
          <w:tab w:val="clear" w:pos="1276"/>
        </w:tabs>
        <w:spacing w:line="240" w:lineRule="auto"/>
        <w:ind w:right="60"/>
        <w:rPr>
          <w:rFonts w:ascii="Times New Roman" w:hAnsi="Times New Roman" w:cs="Times New Roman"/>
          <w:sz w:val="28"/>
          <w:szCs w:val="28"/>
          <w:lang w:val="ru-RU" w:eastAsia="en-US"/>
        </w:rPr>
      </w:pPr>
    </w:p>
    <w:p w14:paraId="1AB72897" w14:textId="77777777" w:rsidR="00004FAA" w:rsidRPr="00036C32" w:rsidRDefault="00004FAA" w:rsidP="00A86AB3">
      <w:pPr>
        <w:tabs>
          <w:tab w:val="clear" w:pos="1276"/>
        </w:tabs>
        <w:spacing w:line="240" w:lineRule="auto"/>
        <w:ind w:left="6" w:right="63" w:hanging="6"/>
        <w:jc w:val="center"/>
        <w:rPr>
          <w:rFonts w:ascii="Times New Roman" w:hAnsi="Times New Roman" w:cs="Times New Roman"/>
          <w:color w:val="000000"/>
          <w:sz w:val="28"/>
          <w:szCs w:val="22"/>
          <w:lang w:val="ru-RU"/>
        </w:rPr>
      </w:pPr>
      <w:r w:rsidRPr="00036C32">
        <w:rPr>
          <w:rFonts w:ascii="Times New Roman" w:hAnsi="Times New Roman" w:cs="Times New Roman"/>
          <w:noProof/>
          <w:color w:val="000000"/>
          <w:sz w:val="28"/>
          <w:szCs w:val="22"/>
          <w:lang w:val="ru-RU"/>
        </w:rPr>
        <w:lastRenderedPageBreak/>
        <w:drawing>
          <wp:inline distT="0" distB="0" distL="0" distR="0" wp14:anchorId="398C755E" wp14:editId="5C7F7BC7">
            <wp:extent cx="6191250" cy="2495550"/>
            <wp:effectExtent l="0" t="0" r="0" b="0"/>
            <wp:docPr id="11"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F9CE8FE" w14:textId="77777777" w:rsidR="00CF2D2A" w:rsidRPr="00036C32" w:rsidRDefault="00CF2D2A" w:rsidP="00A86AB3">
      <w:pPr>
        <w:tabs>
          <w:tab w:val="clear" w:pos="1276"/>
        </w:tabs>
        <w:spacing w:line="240" w:lineRule="auto"/>
        <w:ind w:left="6" w:right="62" w:firstLine="709"/>
        <w:jc w:val="center"/>
        <w:rPr>
          <w:rFonts w:ascii="Times New Roman" w:hAnsi="Times New Roman" w:cs="Times New Roman"/>
          <w:sz w:val="28"/>
          <w:szCs w:val="28"/>
          <w:lang w:val="ru-RU" w:eastAsia="en-US"/>
        </w:rPr>
      </w:pPr>
    </w:p>
    <w:p w14:paraId="41A344B2" w14:textId="77777777" w:rsidR="00BE098D" w:rsidRPr="00036C32" w:rsidRDefault="00BE098D" w:rsidP="00BE098D">
      <w:pPr>
        <w:tabs>
          <w:tab w:val="clear" w:pos="1276"/>
        </w:tabs>
        <w:spacing w:line="240" w:lineRule="auto"/>
        <w:ind w:left="6" w:right="62" w:firstLine="709"/>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3.3. Среднее количество содержание ртути в почвенном покрове </w:t>
      </w:r>
      <w:proofErr w:type="spellStart"/>
      <w:r w:rsidRPr="00036C32">
        <w:rPr>
          <w:rFonts w:ascii="Times New Roman" w:hAnsi="Times New Roman" w:cs="Times New Roman"/>
          <w:sz w:val="28"/>
          <w:szCs w:val="28"/>
          <w:lang w:val="ru-RU" w:eastAsia="en-US"/>
        </w:rPr>
        <w:t>Чувайского</w:t>
      </w:r>
      <w:proofErr w:type="spellEnd"/>
      <w:r w:rsidRPr="00036C32">
        <w:rPr>
          <w:rFonts w:ascii="Times New Roman" w:hAnsi="Times New Roman" w:cs="Times New Roman"/>
          <w:sz w:val="28"/>
          <w:szCs w:val="28"/>
          <w:lang w:val="ru-RU" w:eastAsia="en-US"/>
        </w:rPr>
        <w:t xml:space="preserve"> массива летом и весной (2014-2018 гг.), мг/кг.</w:t>
      </w:r>
    </w:p>
    <w:p w14:paraId="2F8F3436" w14:textId="77777777" w:rsidR="00BE098D" w:rsidRPr="00036C32" w:rsidRDefault="00BE098D" w:rsidP="00A86AB3">
      <w:pPr>
        <w:tabs>
          <w:tab w:val="clear" w:pos="1276"/>
        </w:tabs>
        <w:spacing w:line="240" w:lineRule="auto"/>
        <w:ind w:left="6" w:right="62" w:firstLine="709"/>
        <w:jc w:val="center"/>
        <w:rPr>
          <w:rFonts w:ascii="Times New Roman" w:hAnsi="Times New Roman" w:cs="Times New Roman"/>
          <w:sz w:val="28"/>
          <w:szCs w:val="28"/>
          <w:lang w:val="ru-RU" w:eastAsia="en-US"/>
        </w:rPr>
      </w:pPr>
    </w:p>
    <w:p w14:paraId="23D2C367" w14:textId="77777777" w:rsidR="00BE098D" w:rsidRPr="00036C32" w:rsidRDefault="00BE098D" w:rsidP="00BE098D">
      <w:pPr>
        <w:tabs>
          <w:tab w:val="clear" w:pos="1276"/>
        </w:tabs>
        <w:spacing w:line="240" w:lineRule="auto"/>
        <w:ind w:left="6" w:right="60" w:firstLine="709"/>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По данным региональной метеорологической станции «Караван», в 2015 году в селе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выпало в 3 раза больше осадков весной и меньше - летом. Оказывается, ртуть уходит глубоко, когда идет сильный дождь, а когда идет меньше, ее концентрация в почве увеличивается, и ртуть, которая раньше уходила глубже, испаряется обратно на поверхность. Ртуть из растений также испаряется через желчные протоки и конденсируется в почве. Результаты исследования представили ученые </w:t>
      </w:r>
      <w:proofErr w:type="spellStart"/>
      <w:r w:rsidRPr="00036C32">
        <w:rPr>
          <w:rFonts w:ascii="Times New Roman" w:hAnsi="Times New Roman" w:cs="Times New Roman"/>
          <w:sz w:val="28"/>
          <w:szCs w:val="28"/>
          <w:lang w:val="ru-RU" w:eastAsia="en-US"/>
        </w:rPr>
        <w:t>Тешебаев</w:t>
      </w:r>
      <w:proofErr w:type="spellEnd"/>
      <w:r w:rsidRPr="00036C32">
        <w:rPr>
          <w:rFonts w:ascii="Times New Roman" w:hAnsi="Times New Roman" w:cs="Times New Roman"/>
          <w:sz w:val="28"/>
          <w:szCs w:val="28"/>
          <w:lang w:val="ru-RU" w:eastAsia="en-US"/>
        </w:rPr>
        <w:t xml:space="preserve"> С.Т. (1986), Ковальский В.В. (1982) и Ковалевский АЛ. (1984) согласуется с данными (рис</w:t>
      </w:r>
      <w:r w:rsidR="001C36B6" w:rsidRPr="00036C32">
        <w:rPr>
          <w:rFonts w:ascii="Times New Roman" w:hAnsi="Times New Roman" w:cs="Times New Roman"/>
          <w:sz w:val="28"/>
          <w:szCs w:val="28"/>
          <w:lang w:val="ru-RU" w:eastAsia="en-US"/>
        </w:rPr>
        <w:t>унок</w:t>
      </w:r>
      <w:r w:rsidRPr="00036C32">
        <w:rPr>
          <w:rFonts w:ascii="Times New Roman" w:hAnsi="Times New Roman" w:cs="Times New Roman"/>
          <w:sz w:val="28"/>
          <w:szCs w:val="28"/>
          <w:lang w:val="ru-RU" w:eastAsia="en-US"/>
        </w:rPr>
        <w:t xml:space="preserve"> 3.4).</w:t>
      </w:r>
    </w:p>
    <w:p w14:paraId="679EFA57" w14:textId="77777777" w:rsidR="00004FAA" w:rsidRPr="00036C32" w:rsidRDefault="00004FAA" w:rsidP="00A86AB3">
      <w:pPr>
        <w:tabs>
          <w:tab w:val="clear" w:pos="1276"/>
          <w:tab w:val="left" w:pos="1395"/>
        </w:tabs>
        <w:spacing w:line="240" w:lineRule="auto"/>
        <w:ind w:left="6" w:hanging="6"/>
        <w:jc w:val="center"/>
        <w:rPr>
          <w:rFonts w:ascii="Times New Roman" w:hAnsi="Times New Roman" w:cs="Times New Roman"/>
          <w:sz w:val="28"/>
          <w:szCs w:val="28"/>
          <w:lang w:val="ru-RU" w:eastAsia="en-US"/>
        </w:rPr>
      </w:pPr>
      <w:r w:rsidRPr="00036C32">
        <w:rPr>
          <w:rFonts w:ascii="Times New Roman" w:hAnsi="Times New Roman" w:cs="Times New Roman"/>
          <w:noProof/>
          <w:sz w:val="28"/>
          <w:szCs w:val="28"/>
          <w:lang w:val="ru-RU"/>
        </w:rPr>
        <w:drawing>
          <wp:inline distT="0" distB="0" distL="0" distR="0" wp14:anchorId="21BC58F6" wp14:editId="51AD9CC6">
            <wp:extent cx="6353175" cy="3158836"/>
            <wp:effectExtent l="0" t="0" r="0" b="3810"/>
            <wp:docPr id="12" name="Диаграмма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8F6D716" w14:textId="77777777" w:rsidR="00003E42" w:rsidRPr="00036C32" w:rsidRDefault="00003E42" w:rsidP="00003E42">
      <w:pPr>
        <w:ind w:left="715"/>
        <w:jc w:val="center"/>
        <w:rPr>
          <w:rFonts w:ascii="Times New Roman" w:hAnsi="Times New Roman"/>
          <w:sz w:val="28"/>
          <w:szCs w:val="28"/>
          <w:lang w:val="ru-RU"/>
        </w:rPr>
      </w:pPr>
      <w:r w:rsidRPr="00036C32">
        <w:rPr>
          <w:rFonts w:ascii="Times New Roman" w:hAnsi="Times New Roman"/>
          <w:sz w:val="28"/>
          <w:szCs w:val="28"/>
          <w:lang w:val="ru-RU"/>
        </w:rPr>
        <w:t>Рисунок 3.4. Содержание в почве ртути, сурьмы, мышьяка в апреле 2015 года., мг/ кг.</w:t>
      </w:r>
    </w:p>
    <w:p w14:paraId="10A64E06" w14:textId="77777777" w:rsidR="00004FAA" w:rsidRPr="00036C32" w:rsidRDefault="00004FAA" w:rsidP="00A86AB3">
      <w:pPr>
        <w:tabs>
          <w:tab w:val="clear" w:pos="1276"/>
        </w:tabs>
        <w:spacing w:line="240" w:lineRule="auto"/>
        <w:ind w:left="6" w:firstLine="709"/>
        <w:rPr>
          <w:rFonts w:ascii="Times New Roman" w:hAnsi="Times New Roman" w:cs="Times New Roman"/>
          <w:sz w:val="28"/>
          <w:szCs w:val="28"/>
          <w:lang w:val="ru-RU" w:eastAsia="en-US"/>
        </w:rPr>
      </w:pPr>
    </w:p>
    <w:p w14:paraId="570BE64A" w14:textId="77777777" w:rsidR="006A21DA" w:rsidRPr="00036C32" w:rsidRDefault="006A21DA" w:rsidP="006A21DA">
      <w:pPr>
        <w:tabs>
          <w:tab w:val="clear" w:pos="1276"/>
        </w:tabs>
        <w:spacing w:line="240" w:lineRule="auto"/>
        <w:ind w:left="6" w:firstLine="709"/>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На основании проведенных исследований мы собрали данные анализа почв </w:t>
      </w:r>
      <w:proofErr w:type="spellStart"/>
      <w:r w:rsidRPr="00036C32">
        <w:rPr>
          <w:rFonts w:ascii="Times New Roman" w:hAnsi="Times New Roman" w:cs="Times New Roman"/>
          <w:sz w:val="28"/>
          <w:szCs w:val="28"/>
          <w:lang w:val="ru-RU" w:eastAsia="en-US"/>
        </w:rPr>
        <w:t>Чувайского</w:t>
      </w:r>
      <w:proofErr w:type="spellEnd"/>
      <w:r w:rsidRPr="00036C32">
        <w:rPr>
          <w:rFonts w:ascii="Times New Roman" w:hAnsi="Times New Roman" w:cs="Times New Roman"/>
          <w:sz w:val="28"/>
          <w:szCs w:val="28"/>
          <w:lang w:val="ru-RU" w:eastAsia="en-US"/>
        </w:rPr>
        <w:t xml:space="preserve"> массива, определили его динамику и максимальную концентрацию ртути </w:t>
      </w:r>
      <w:r w:rsidRPr="00036C32">
        <w:rPr>
          <w:rFonts w:ascii="Times New Roman" w:hAnsi="Times New Roman" w:cs="Times New Roman"/>
          <w:sz w:val="28"/>
          <w:szCs w:val="28"/>
          <w:lang w:val="ru-RU" w:eastAsia="en-US"/>
        </w:rPr>
        <w:lastRenderedPageBreak/>
        <w:t>в почве. Наибольшее содержание ртути было обнаружено в штольне № 48, где максимальная концентрация составила 520,7 мг / кг. Здесь мы обнаружили, что содержание ртути в 2,8 раза выше нормы. Кроме того, согласно исследованию 2016 года, удержание ртути в почве возле штольни №48 было выше летом, чем весной (рис. 3.5).</w:t>
      </w:r>
    </w:p>
    <w:p w14:paraId="7E8E81DE" w14:textId="77777777" w:rsidR="00004FAA" w:rsidRPr="00036C32" w:rsidRDefault="00004FAA" w:rsidP="00A86AB3">
      <w:pPr>
        <w:tabs>
          <w:tab w:val="clear" w:pos="1276"/>
        </w:tabs>
        <w:spacing w:line="240" w:lineRule="auto"/>
        <w:ind w:right="63"/>
        <w:jc w:val="center"/>
        <w:rPr>
          <w:rFonts w:ascii="Times New Roman" w:hAnsi="Times New Roman" w:cs="Times New Roman"/>
          <w:sz w:val="28"/>
          <w:szCs w:val="28"/>
          <w:lang w:val="ru-RU" w:eastAsia="en-US"/>
        </w:rPr>
      </w:pPr>
      <w:r w:rsidRPr="00036C32">
        <w:rPr>
          <w:rFonts w:ascii="Times New Roman" w:hAnsi="Times New Roman" w:cs="Times New Roman"/>
          <w:noProof/>
          <w:sz w:val="28"/>
          <w:szCs w:val="28"/>
          <w:lang w:val="ru-RU"/>
        </w:rPr>
        <w:drawing>
          <wp:inline distT="0" distB="0" distL="0" distR="0" wp14:anchorId="0C6435BE" wp14:editId="7B6E7D61">
            <wp:extent cx="6010275" cy="2683823"/>
            <wp:effectExtent l="0" t="0" r="9525" b="2540"/>
            <wp:docPr id="13"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C190B73" w14:textId="77777777" w:rsidR="006A21DA" w:rsidRPr="00036C32" w:rsidRDefault="006A21DA" w:rsidP="001C36B6">
      <w:pPr>
        <w:tabs>
          <w:tab w:val="clear" w:pos="1276"/>
        </w:tabs>
        <w:spacing w:line="240" w:lineRule="auto"/>
        <w:ind w:left="360" w:right="-142"/>
        <w:jc w:val="center"/>
        <w:rPr>
          <w:rFonts w:ascii="Times New Roman" w:hAnsi="Times New Roman" w:cs="Times New Roman"/>
          <w:color w:val="000000" w:themeColor="text1"/>
          <w:sz w:val="28"/>
          <w:szCs w:val="22"/>
          <w:lang w:val="ru-RU"/>
        </w:rPr>
      </w:pPr>
      <w:r w:rsidRPr="00036C32">
        <w:rPr>
          <w:rFonts w:ascii="Times New Roman" w:hAnsi="Times New Roman" w:cs="Times New Roman"/>
          <w:color w:val="000000" w:themeColor="text1"/>
          <w:sz w:val="28"/>
          <w:szCs w:val="22"/>
          <w:lang w:val="ru-RU"/>
        </w:rPr>
        <w:t>Рисунок 3.5.</w:t>
      </w:r>
      <w:r w:rsidR="001C36B6" w:rsidRPr="00036C32">
        <w:rPr>
          <w:rFonts w:ascii="Times New Roman" w:hAnsi="Times New Roman" w:cs="Times New Roman"/>
          <w:color w:val="000000" w:themeColor="text1"/>
          <w:sz w:val="28"/>
          <w:szCs w:val="22"/>
          <w:lang w:val="ru-RU"/>
        </w:rPr>
        <w:t xml:space="preserve"> </w:t>
      </w:r>
      <w:r w:rsidRPr="00036C32">
        <w:rPr>
          <w:rFonts w:ascii="Times New Roman" w:hAnsi="Times New Roman" w:cs="Times New Roman"/>
          <w:color w:val="000000" w:themeColor="text1"/>
          <w:sz w:val="28"/>
          <w:szCs w:val="22"/>
          <w:lang w:val="ru-RU"/>
        </w:rPr>
        <w:t xml:space="preserve">Коэффициент концентрации </w:t>
      </w:r>
      <w:proofErr w:type="spellStart"/>
      <w:r w:rsidRPr="00036C32">
        <w:rPr>
          <w:rFonts w:ascii="Times New Roman" w:hAnsi="Times New Roman" w:cs="Times New Roman"/>
          <w:color w:val="000000" w:themeColor="text1"/>
          <w:sz w:val="28"/>
          <w:szCs w:val="22"/>
          <w:lang w:val="ru-RU"/>
        </w:rPr>
        <w:t>Sb</w:t>
      </w:r>
      <w:proofErr w:type="spellEnd"/>
      <w:r w:rsidRPr="00036C32">
        <w:rPr>
          <w:rFonts w:ascii="Times New Roman" w:hAnsi="Times New Roman" w:cs="Times New Roman"/>
          <w:color w:val="000000" w:themeColor="text1"/>
          <w:sz w:val="28"/>
          <w:szCs w:val="22"/>
          <w:lang w:val="ru-RU"/>
        </w:rPr>
        <w:t xml:space="preserve">, </w:t>
      </w:r>
      <w:proofErr w:type="spellStart"/>
      <w:r w:rsidRPr="00036C32">
        <w:rPr>
          <w:rFonts w:ascii="Times New Roman" w:hAnsi="Times New Roman" w:cs="Times New Roman"/>
          <w:color w:val="000000" w:themeColor="text1"/>
          <w:sz w:val="28"/>
          <w:szCs w:val="22"/>
          <w:lang w:val="ru-RU"/>
        </w:rPr>
        <w:t>Hg</w:t>
      </w:r>
      <w:proofErr w:type="spellEnd"/>
      <w:r w:rsidRPr="00036C32">
        <w:rPr>
          <w:rFonts w:ascii="Times New Roman" w:hAnsi="Times New Roman" w:cs="Times New Roman"/>
          <w:color w:val="000000" w:themeColor="text1"/>
          <w:sz w:val="28"/>
          <w:szCs w:val="22"/>
          <w:lang w:val="ru-RU"/>
        </w:rPr>
        <w:t xml:space="preserve">, As </w:t>
      </w:r>
      <w:r w:rsidR="001C36B6" w:rsidRPr="00036C32">
        <w:rPr>
          <w:rFonts w:ascii="Times New Roman" w:hAnsi="Times New Roman" w:cs="Times New Roman"/>
          <w:color w:val="000000" w:themeColor="text1"/>
          <w:sz w:val="28"/>
          <w:szCs w:val="22"/>
          <w:lang w:val="ru-RU"/>
        </w:rPr>
        <w:t xml:space="preserve">вокруг и ниже по течению реки </w:t>
      </w:r>
      <w:proofErr w:type="spellStart"/>
      <w:r w:rsidR="001C36B6" w:rsidRPr="00036C32">
        <w:rPr>
          <w:rFonts w:ascii="Times New Roman" w:hAnsi="Times New Roman" w:cs="Times New Roman"/>
          <w:color w:val="000000" w:themeColor="text1"/>
          <w:sz w:val="28"/>
          <w:szCs w:val="22"/>
          <w:lang w:val="ru-RU"/>
        </w:rPr>
        <w:t>Чаувай</w:t>
      </w:r>
      <w:proofErr w:type="spellEnd"/>
      <w:r w:rsidR="001C36B6" w:rsidRPr="00036C32">
        <w:rPr>
          <w:rFonts w:ascii="Times New Roman" w:hAnsi="Times New Roman" w:cs="Times New Roman"/>
          <w:color w:val="000000" w:themeColor="text1"/>
          <w:sz w:val="28"/>
          <w:szCs w:val="22"/>
          <w:lang w:val="ru-RU"/>
        </w:rPr>
        <w:t xml:space="preserve"> </w:t>
      </w:r>
      <w:r w:rsidRPr="00036C32">
        <w:rPr>
          <w:rFonts w:ascii="Times New Roman" w:hAnsi="Times New Roman" w:cs="Times New Roman"/>
          <w:color w:val="000000" w:themeColor="text1"/>
          <w:sz w:val="28"/>
          <w:szCs w:val="22"/>
          <w:lang w:val="ru-RU"/>
        </w:rPr>
        <w:t>(2016 г.)</w:t>
      </w:r>
    </w:p>
    <w:p w14:paraId="27D9008A" w14:textId="77777777" w:rsidR="001C36B6" w:rsidRPr="00036C32" w:rsidRDefault="001C36B6" w:rsidP="00A86AB3">
      <w:pPr>
        <w:tabs>
          <w:tab w:val="clear" w:pos="1276"/>
        </w:tabs>
        <w:spacing w:line="240" w:lineRule="auto"/>
        <w:ind w:left="6" w:right="60" w:firstLine="709"/>
        <w:rPr>
          <w:rFonts w:ascii="Times New Roman" w:hAnsi="Times New Roman" w:cs="Times New Roman"/>
          <w:sz w:val="28"/>
          <w:szCs w:val="28"/>
          <w:lang w:val="ru-RU" w:eastAsia="en-US"/>
        </w:rPr>
      </w:pPr>
    </w:p>
    <w:p w14:paraId="4AF665BB" w14:textId="77777777" w:rsidR="001C36B6" w:rsidRPr="00036C32" w:rsidRDefault="001C36B6" w:rsidP="001C36B6">
      <w:pPr>
        <w:tabs>
          <w:tab w:val="clear" w:pos="1276"/>
        </w:tabs>
        <w:spacing w:line="240" w:lineRule="auto"/>
        <w:ind w:left="6" w:right="60" w:firstLine="709"/>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Во все годы проведения исследования динамика содержание ртути в почве варьировалась в зависимости от климата. Самый высокий показатель был зарегистрирован в 2016 году в районе штольни № 48, а снижение концентрации в последующие годы связано с более высокими осадками. (рисунок 3.6).</w:t>
      </w:r>
    </w:p>
    <w:p w14:paraId="69A9883B" w14:textId="77777777" w:rsidR="00004FAA" w:rsidRPr="00036C32" w:rsidRDefault="00004FAA" w:rsidP="00A86AB3">
      <w:pPr>
        <w:keepNext/>
        <w:tabs>
          <w:tab w:val="clear" w:pos="1276"/>
          <w:tab w:val="left" w:pos="1395"/>
        </w:tabs>
        <w:spacing w:line="240" w:lineRule="auto"/>
        <w:ind w:left="6" w:firstLine="709"/>
        <w:jc w:val="center"/>
        <w:rPr>
          <w:rFonts w:ascii="Calibri" w:hAnsi="Calibri" w:cs="Times New Roman"/>
          <w:sz w:val="22"/>
          <w:szCs w:val="22"/>
          <w:lang w:val="ru-RU" w:eastAsia="en-US"/>
        </w:rPr>
      </w:pPr>
      <w:r w:rsidRPr="00036C32">
        <w:rPr>
          <w:rFonts w:ascii="Times New Roman" w:hAnsi="Times New Roman" w:cs="Times New Roman"/>
          <w:noProof/>
          <w:sz w:val="28"/>
          <w:szCs w:val="28"/>
          <w:lang w:val="ru-RU"/>
        </w:rPr>
        <w:drawing>
          <wp:inline distT="0" distB="0" distL="0" distR="0" wp14:anchorId="58CCFDC1" wp14:editId="4B2FB758">
            <wp:extent cx="6096000" cy="3586348"/>
            <wp:effectExtent l="0" t="0" r="0" b="0"/>
            <wp:docPr id="14" name="Диаграмма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7DC1C59" w14:textId="77777777" w:rsidR="001C36B6" w:rsidRPr="00036C32" w:rsidRDefault="001C36B6" w:rsidP="001C36B6">
      <w:pPr>
        <w:tabs>
          <w:tab w:val="clear" w:pos="1276"/>
        </w:tabs>
        <w:spacing w:line="240" w:lineRule="auto"/>
        <w:ind w:left="6" w:right="147" w:firstLine="709"/>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3.6. Динамика содержания ртути в почвенном покрове рудного массива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(2014-2018 гг.), мг/кг.</w:t>
      </w:r>
    </w:p>
    <w:p w14:paraId="42383ECD" w14:textId="77777777" w:rsidR="001C36B6" w:rsidRPr="00036C32" w:rsidRDefault="001C36B6" w:rsidP="001C36B6">
      <w:pPr>
        <w:tabs>
          <w:tab w:val="clear" w:pos="1276"/>
        </w:tabs>
        <w:spacing w:line="240" w:lineRule="auto"/>
        <w:ind w:firstLine="709"/>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lastRenderedPageBreak/>
        <w:t xml:space="preserve">Исследования на всех участках показали, что концентрация ртути в почвенном покрове высока по сравнению с ПДК, а концентрация зависит от местоположения источника загрязнения, особенно </w:t>
      </w:r>
      <w:proofErr w:type="gramStart"/>
      <w:r w:rsidRPr="00036C32">
        <w:rPr>
          <w:rFonts w:ascii="Times New Roman" w:hAnsi="Times New Roman" w:cs="Times New Roman"/>
          <w:sz w:val="28"/>
          <w:szCs w:val="28"/>
          <w:lang w:val="ru-RU" w:eastAsia="en-US"/>
        </w:rPr>
        <w:t>в у</w:t>
      </w:r>
      <w:proofErr w:type="gramEnd"/>
      <w:r w:rsidRPr="00036C32">
        <w:rPr>
          <w:rFonts w:ascii="Times New Roman" w:hAnsi="Times New Roman" w:cs="Times New Roman"/>
          <w:sz w:val="28"/>
          <w:szCs w:val="28"/>
          <w:lang w:val="ru-RU" w:eastAsia="en-US"/>
        </w:rPr>
        <w:t xml:space="preserve"> ртутного завода и штольне №48.</w:t>
      </w:r>
    </w:p>
    <w:p w14:paraId="02CE085B" w14:textId="77777777" w:rsidR="001C36B6" w:rsidRPr="00036C32" w:rsidRDefault="00082656" w:rsidP="00082656">
      <w:pPr>
        <w:ind w:firstLine="709"/>
        <w:rPr>
          <w:rFonts w:ascii="Times New Roman" w:hAnsi="Times New Roman"/>
          <w:b/>
          <w:sz w:val="28"/>
          <w:szCs w:val="28"/>
          <w:lang w:val="ru-RU"/>
        </w:rPr>
      </w:pPr>
      <w:r w:rsidRPr="00036C32">
        <w:rPr>
          <w:rFonts w:ascii="Times New Roman" w:hAnsi="Times New Roman"/>
          <w:b/>
          <w:sz w:val="28"/>
          <w:szCs w:val="28"/>
          <w:lang w:val="ru-RU"/>
        </w:rPr>
        <w:t xml:space="preserve"> </w:t>
      </w:r>
      <w:r w:rsidR="001C36B6" w:rsidRPr="00036C32">
        <w:rPr>
          <w:rFonts w:ascii="Times New Roman" w:hAnsi="Times New Roman"/>
          <w:b/>
          <w:sz w:val="28"/>
          <w:szCs w:val="28"/>
          <w:lang w:val="ru-RU"/>
        </w:rPr>
        <w:t>3.2. Влияние о</w:t>
      </w:r>
      <w:r w:rsidRPr="00036C32">
        <w:rPr>
          <w:rFonts w:ascii="Times New Roman" w:hAnsi="Times New Roman"/>
          <w:b/>
          <w:sz w:val="28"/>
          <w:szCs w:val="28"/>
          <w:lang w:val="ru-RU"/>
        </w:rPr>
        <w:t>тходов</w:t>
      </w:r>
      <w:r w:rsidR="001C36B6" w:rsidRPr="00036C32">
        <w:rPr>
          <w:rFonts w:ascii="Times New Roman" w:hAnsi="Times New Roman"/>
          <w:b/>
          <w:sz w:val="28"/>
          <w:szCs w:val="28"/>
          <w:lang w:val="ru-RU"/>
        </w:rPr>
        <w:t xml:space="preserve"> ртути на атмосферу вокруг </w:t>
      </w:r>
      <w:r w:rsidRPr="00036C32">
        <w:rPr>
          <w:rFonts w:ascii="Times New Roman" w:hAnsi="Times New Roman"/>
          <w:b/>
          <w:sz w:val="28"/>
          <w:szCs w:val="28"/>
          <w:lang w:val="ru-RU"/>
        </w:rPr>
        <w:t xml:space="preserve">ртутного </w:t>
      </w:r>
      <w:r w:rsidR="001C36B6" w:rsidRPr="00036C32">
        <w:rPr>
          <w:rFonts w:ascii="Times New Roman" w:hAnsi="Times New Roman"/>
          <w:b/>
          <w:sz w:val="28"/>
          <w:szCs w:val="28"/>
          <w:lang w:val="ru-RU"/>
        </w:rPr>
        <w:t xml:space="preserve">массива </w:t>
      </w:r>
      <w:proofErr w:type="spellStart"/>
      <w:r w:rsidR="001C36B6" w:rsidRPr="00036C32">
        <w:rPr>
          <w:rFonts w:ascii="Times New Roman" w:hAnsi="Times New Roman"/>
          <w:b/>
          <w:sz w:val="28"/>
          <w:szCs w:val="28"/>
          <w:lang w:val="ru-RU"/>
        </w:rPr>
        <w:t>Чаувай</w:t>
      </w:r>
      <w:proofErr w:type="spellEnd"/>
      <w:r w:rsidR="001C36B6" w:rsidRPr="00036C32">
        <w:rPr>
          <w:rFonts w:ascii="Times New Roman" w:hAnsi="Times New Roman"/>
          <w:b/>
          <w:sz w:val="28"/>
          <w:szCs w:val="28"/>
          <w:lang w:val="ru-RU"/>
        </w:rPr>
        <w:t xml:space="preserve">. </w:t>
      </w:r>
      <w:r w:rsidRPr="00036C32">
        <w:rPr>
          <w:rFonts w:ascii="Times New Roman" w:hAnsi="Times New Roman"/>
          <w:sz w:val="28"/>
          <w:szCs w:val="28"/>
          <w:lang w:val="ru-RU"/>
        </w:rPr>
        <w:t>Исследовани</w:t>
      </w:r>
      <w:r w:rsidRPr="00036C32">
        <w:rPr>
          <w:rFonts w:ascii="Times New Roman" w:hAnsi="Times New Roman"/>
          <w:b/>
          <w:sz w:val="28"/>
          <w:szCs w:val="28"/>
          <w:lang w:val="ru-RU"/>
        </w:rPr>
        <w:t>е</w:t>
      </w:r>
      <w:r w:rsidR="001C36B6" w:rsidRPr="00036C32">
        <w:rPr>
          <w:rFonts w:ascii="Times New Roman" w:hAnsi="Times New Roman"/>
          <w:sz w:val="28"/>
          <w:szCs w:val="28"/>
          <w:lang w:val="ru-RU"/>
        </w:rPr>
        <w:t xml:space="preserve"> выброшенных в атмосферу </w:t>
      </w:r>
      <w:r w:rsidRPr="00036C32">
        <w:rPr>
          <w:rFonts w:ascii="Times New Roman" w:hAnsi="Times New Roman"/>
          <w:sz w:val="28"/>
          <w:szCs w:val="28"/>
          <w:lang w:val="ru-RU"/>
        </w:rPr>
        <w:t>вредных веществ проводилась в селе</w:t>
      </w:r>
      <w:r w:rsidR="001C36B6" w:rsidRPr="00036C32">
        <w:rPr>
          <w:rFonts w:ascii="Times New Roman" w:hAnsi="Times New Roman"/>
          <w:sz w:val="28"/>
          <w:szCs w:val="28"/>
          <w:lang w:val="ru-RU"/>
        </w:rPr>
        <w:t xml:space="preserve"> </w:t>
      </w:r>
      <w:proofErr w:type="spellStart"/>
      <w:r w:rsidR="001C36B6" w:rsidRPr="00036C32">
        <w:rPr>
          <w:rFonts w:ascii="Times New Roman" w:hAnsi="Times New Roman"/>
          <w:sz w:val="28"/>
          <w:szCs w:val="28"/>
          <w:lang w:val="ru-RU"/>
        </w:rPr>
        <w:t>Чаувай</w:t>
      </w:r>
      <w:proofErr w:type="spellEnd"/>
      <w:r w:rsidR="001C36B6" w:rsidRPr="00036C32">
        <w:rPr>
          <w:rFonts w:ascii="Times New Roman" w:hAnsi="Times New Roman"/>
          <w:sz w:val="28"/>
          <w:szCs w:val="28"/>
          <w:lang w:val="ru-RU"/>
        </w:rPr>
        <w:t xml:space="preserve"> в 2014-2018 гг.</w:t>
      </w:r>
      <w:r w:rsidRPr="00036C32">
        <w:rPr>
          <w:rFonts w:ascii="Times New Roman" w:hAnsi="Times New Roman"/>
          <w:sz w:val="28"/>
          <w:szCs w:val="28"/>
          <w:lang w:val="ru-RU"/>
        </w:rPr>
        <w:t xml:space="preserve"> в 3-х точек: точка 1 - штольня</w:t>
      </w:r>
      <w:r w:rsidR="001C36B6" w:rsidRPr="00036C32">
        <w:rPr>
          <w:rFonts w:ascii="Times New Roman" w:hAnsi="Times New Roman"/>
          <w:sz w:val="28"/>
          <w:szCs w:val="28"/>
          <w:lang w:val="ru-RU"/>
        </w:rPr>
        <w:t xml:space="preserve"> №48, точка 2 - территория обогат</w:t>
      </w:r>
      <w:r w:rsidRPr="00036C32">
        <w:rPr>
          <w:rFonts w:ascii="Times New Roman" w:hAnsi="Times New Roman"/>
          <w:sz w:val="28"/>
          <w:szCs w:val="28"/>
          <w:lang w:val="ru-RU"/>
        </w:rPr>
        <w:t>ительной фабрики «</w:t>
      </w:r>
      <w:proofErr w:type="spellStart"/>
      <w:r w:rsidRPr="00036C32">
        <w:rPr>
          <w:rFonts w:ascii="Times New Roman" w:hAnsi="Times New Roman"/>
          <w:sz w:val="28"/>
          <w:szCs w:val="28"/>
          <w:lang w:val="ru-RU"/>
        </w:rPr>
        <w:t>Чаувай</w:t>
      </w:r>
      <w:proofErr w:type="spellEnd"/>
      <w:r w:rsidRPr="00036C32">
        <w:rPr>
          <w:rFonts w:ascii="Times New Roman" w:hAnsi="Times New Roman"/>
          <w:sz w:val="28"/>
          <w:szCs w:val="28"/>
          <w:lang w:val="ru-RU"/>
        </w:rPr>
        <w:t>-Кен» (О</w:t>
      </w:r>
      <w:r w:rsidR="001C36B6" w:rsidRPr="00036C32">
        <w:rPr>
          <w:rFonts w:ascii="Times New Roman" w:hAnsi="Times New Roman"/>
          <w:sz w:val="28"/>
          <w:szCs w:val="28"/>
          <w:lang w:val="ru-RU"/>
        </w:rPr>
        <w:t>Ф</w:t>
      </w:r>
      <w:r w:rsidRPr="00036C32">
        <w:rPr>
          <w:rFonts w:ascii="Times New Roman" w:hAnsi="Times New Roman"/>
          <w:sz w:val="28"/>
          <w:szCs w:val="28"/>
          <w:lang w:val="ru-RU"/>
        </w:rPr>
        <w:t>), точка 3 - «</w:t>
      </w:r>
      <w:proofErr w:type="spellStart"/>
      <w:r w:rsidRPr="00036C32">
        <w:rPr>
          <w:rFonts w:ascii="Times New Roman" w:hAnsi="Times New Roman"/>
          <w:sz w:val="28"/>
          <w:szCs w:val="28"/>
          <w:lang w:val="ru-RU"/>
        </w:rPr>
        <w:t>Чаувай</w:t>
      </w:r>
      <w:proofErr w:type="spellEnd"/>
      <w:r w:rsidRPr="00036C32">
        <w:rPr>
          <w:rFonts w:ascii="Times New Roman" w:hAnsi="Times New Roman"/>
          <w:sz w:val="28"/>
          <w:szCs w:val="28"/>
          <w:lang w:val="ru-RU"/>
        </w:rPr>
        <w:t>-Кен»» т</w:t>
      </w:r>
      <w:r w:rsidR="001C36B6" w:rsidRPr="00036C32">
        <w:rPr>
          <w:rFonts w:ascii="Times New Roman" w:hAnsi="Times New Roman"/>
          <w:sz w:val="28"/>
          <w:szCs w:val="28"/>
          <w:lang w:val="ru-RU"/>
        </w:rPr>
        <w:t>ерритория административно-бытового комп</w:t>
      </w:r>
      <w:r w:rsidRPr="00036C32">
        <w:rPr>
          <w:rFonts w:ascii="Times New Roman" w:hAnsi="Times New Roman"/>
          <w:sz w:val="28"/>
          <w:szCs w:val="28"/>
          <w:lang w:val="ru-RU"/>
        </w:rPr>
        <w:t>лекса обогатительной фабрики (АБ</w:t>
      </w:r>
      <w:r w:rsidR="001C36B6" w:rsidRPr="00036C32">
        <w:rPr>
          <w:rFonts w:ascii="Times New Roman" w:hAnsi="Times New Roman"/>
          <w:sz w:val="28"/>
          <w:szCs w:val="28"/>
          <w:lang w:val="ru-RU"/>
        </w:rPr>
        <w:t xml:space="preserve">К). Тип пробы (среднесуточная, 3 раза) выбирался 3 раза по ГОСТ 17.2.3.01-86 НД. </w:t>
      </w:r>
      <w:r w:rsidRPr="00036C32">
        <w:rPr>
          <w:rFonts w:ascii="Times New Roman" w:hAnsi="Times New Roman"/>
          <w:sz w:val="28"/>
          <w:szCs w:val="28"/>
          <w:lang w:val="ru-RU"/>
        </w:rPr>
        <w:t xml:space="preserve">Метод </w:t>
      </w:r>
      <w:r w:rsidR="001C36B6" w:rsidRPr="00036C32">
        <w:rPr>
          <w:rFonts w:ascii="Times New Roman" w:hAnsi="Times New Roman"/>
          <w:sz w:val="28"/>
          <w:szCs w:val="28"/>
          <w:lang w:val="ru-RU"/>
        </w:rPr>
        <w:t xml:space="preserve">консервации не </w:t>
      </w:r>
      <w:r w:rsidRPr="00036C32">
        <w:rPr>
          <w:rFonts w:ascii="Times New Roman" w:hAnsi="Times New Roman"/>
          <w:sz w:val="28"/>
          <w:szCs w:val="28"/>
          <w:lang w:val="ru-RU"/>
        </w:rPr>
        <w:t>использовалось</w:t>
      </w:r>
      <w:r w:rsidR="001C36B6" w:rsidRPr="00036C32">
        <w:rPr>
          <w:rFonts w:ascii="Times New Roman" w:hAnsi="Times New Roman"/>
          <w:sz w:val="28"/>
          <w:szCs w:val="28"/>
          <w:lang w:val="ru-RU"/>
        </w:rPr>
        <w:t>. Измерительным оборудованием служил атомно-абсорбционный анализатор ртути РА-915М.</w:t>
      </w:r>
    </w:p>
    <w:p w14:paraId="35234248" w14:textId="77777777" w:rsidR="00082656" w:rsidRPr="00036C32" w:rsidRDefault="00EA673E" w:rsidP="00082656">
      <w:pPr>
        <w:tabs>
          <w:tab w:val="clear" w:pos="1276"/>
        </w:tabs>
        <w:spacing w:line="240" w:lineRule="auto"/>
        <w:ind w:left="6" w:firstLine="703"/>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За все годы проведения исследования </w:t>
      </w:r>
      <w:r w:rsidR="00082656" w:rsidRPr="00036C32">
        <w:rPr>
          <w:rFonts w:ascii="Times New Roman" w:hAnsi="Times New Roman" w:cs="Times New Roman"/>
          <w:sz w:val="28"/>
          <w:szCs w:val="28"/>
          <w:lang w:val="ru-RU" w:eastAsia="en-US"/>
        </w:rPr>
        <w:t xml:space="preserve">атмосферного воздуха на территории обогатительной фабрики </w:t>
      </w:r>
      <w:proofErr w:type="spellStart"/>
      <w:r w:rsidR="00082656" w:rsidRPr="00036C32">
        <w:rPr>
          <w:rFonts w:ascii="Times New Roman" w:hAnsi="Times New Roman" w:cs="Times New Roman"/>
          <w:sz w:val="28"/>
          <w:szCs w:val="28"/>
          <w:lang w:val="ru-RU" w:eastAsia="en-US"/>
        </w:rPr>
        <w:t>ОсОО</w:t>
      </w:r>
      <w:proofErr w:type="spellEnd"/>
      <w:r w:rsidR="00082656" w:rsidRPr="00036C32">
        <w:rPr>
          <w:rFonts w:ascii="Times New Roman" w:hAnsi="Times New Roman" w:cs="Times New Roman"/>
          <w:sz w:val="28"/>
          <w:szCs w:val="28"/>
          <w:lang w:val="ru-RU" w:eastAsia="en-US"/>
        </w:rPr>
        <w:t xml:space="preserve"> «</w:t>
      </w:r>
      <w:proofErr w:type="spellStart"/>
      <w:r w:rsidR="00082656" w:rsidRPr="00036C32">
        <w:rPr>
          <w:rFonts w:ascii="Times New Roman" w:hAnsi="Times New Roman" w:cs="Times New Roman"/>
          <w:sz w:val="28"/>
          <w:szCs w:val="28"/>
          <w:lang w:val="ru-RU" w:eastAsia="en-US"/>
        </w:rPr>
        <w:t>Чаувай</w:t>
      </w:r>
      <w:proofErr w:type="spellEnd"/>
      <w:r w:rsidR="00082656" w:rsidRPr="00036C32">
        <w:rPr>
          <w:rFonts w:ascii="Times New Roman" w:hAnsi="Times New Roman" w:cs="Times New Roman"/>
          <w:sz w:val="28"/>
          <w:szCs w:val="28"/>
          <w:lang w:val="ru-RU" w:eastAsia="en-US"/>
        </w:rPr>
        <w:t>-</w:t>
      </w:r>
      <w:r w:rsidR="00B525AD" w:rsidRPr="00036C32">
        <w:rPr>
          <w:rFonts w:ascii="Times New Roman" w:hAnsi="Times New Roman" w:cs="Times New Roman"/>
          <w:sz w:val="28"/>
          <w:szCs w:val="28"/>
          <w:lang w:val="ru-RU" w:eastAsia="en-US"/>
        </w:rPr>
        <w:t>Кен», проведенное</w:t>
      </w:r>
      <w:r w:rsidR="00082656" w:rsidRPr="00036C32">
        <w:rPr>
          <w:rFonts w:ascii="Times New Roman" w:hAnsi="Times New Roman" w:cs="Times New Roman"/>
          <w:sz w:val="28"/>
          <w:szCs w:val="28"/>
          <w:lang w:val="ru-RU" w:eastAsia="en-US"/>
        </w:rPr>
        <w:t xml:space="preserve"> на основании СанПиН 2.1.6.1338-03</w:t>
      </w:r>
      <w:r w:rsidR="00B525AD" w:rsidRPr="00036C32">
        <w:rPr>
          <w:rFonts w:ascii="Times New Roman" w:hAnsi="Times New Roman" w:cs="Times New Roman"/>
          <w:sz w:val="28"/>
          <w:szCs w:val="28"/>
          <w:lang w:val="ru-RU" w:eastAsia="en-US"/>
        </w:rPr>
        <w:t xml:space="preserve"> «Норма концентрации загрязнителей воздуха в населенных пунктах»</w:t>
      </w:r>
      <w:r w:rsidR="00082656" w:rsidRPr="00036C32">
        <w:rPr>
          <w:rFonts w:ascii="Times New Roman" w:hAnsi="Times New Roman" w:cs="Times New Roman"/>
          <w:sz w:val="28"/>
          <w:szCs w:val="28"/>
          <w:lang w:val="ru-RU" w:eastAsia="en-US"/>
        </w:rPr>
        <w:t xml:space="preserve"> средняя концентрация испарения ртути </w:t>
      </w:r>
      <w:r w:rsidR="00B525AD" w:rsidRPr="00036C32">
        <w:rPr>
          <w:rFonts w:ascii="Times New Roman" w:hAnsi="Times New Roman" w:cs="Times New Roman"/>
          <w:sz w:val="28"/>
          <w:szCs w:val="28"/>
          <w:lang w:val="ru-RU" w:eastAsia="en-US"/>
        </w:rPr>
        <w:t>составила</w:t>
      </w:r>
      <w:r w:rsidR="00082656" w:rsidRPr="00036C32">
        <w:rPr>
          <w:rFonts w:ascii="Times New Roman" w:hAnsi="Times New Roman" w:cs="Times New Roman"/>
          <w:sz w:val="28"/>
          <w:szCs w:val="28"/>
          <w:lang w:val="ru-RU" w:eastAsia="en-US"/>
        </w:rPr>
        <w:t xml:space="preserve"> 0,000812 мг/м</w:t>
      </w:r>
      <w:r w:rsidR="00082656" w:rsidRPr="00036C32">
        <w:rPr>
          <w:rFonts w:ascii="Times New Roman" w:hAnsi="Times New Roman" w:cs="Times New Roman"/>
          <w:sz w:val="28"/>
          <w:szCs w:val="28"/>
          <w:vertAlign w:val="superscript"/>
          <w:lang w:val="ru-RU" w:eastAsia="en-US"/>
        </w:rPr>
        <w:t>3</w:t>
      </w:r>
      <w:r w:rsidR="00082656" w:rsidRPr="00036C32">
        <w:rPr>
          <w:rFonts w:ascii="Times New Roman" w:hAnsi="Times New Roman" w:cs="Times New Roman"/>
          <w:sz w:val="28"/>
          <w:szCs w:val="28"/>
          <w:lang w:val="ru-RU" w:eastAsia="en-US"/>
        </w:rPr>
        <w:t xml:space="preserve">. </w:t>
      </w:r>
      <w:r w:rsidR="00B525AD" w:rsidRPr="00036C32">
        <w:rPr>
          <w:rFonts w:ascii="Times New Roman" w:hAnsi="Times New Roman" w:cs="Times New Roman"/>
          <w:sz w:val="28"/>
          <w:szCs w:val="28"/>
          <w:lang w:val="ru-RU" w:eastAsia="en-US"/>
        </w:rPr>
        <w:t>Следовательно</w:t>
      </w:r>
      <w:r w:rsidR="00082656" w:rsidRPr="00036C32">
        <w:rPr>
          <w:rFonts w:ascii="Times New Roman" w:hAnsi="Times New Roman" w:cs="Times New Roman"/>
          <w:sz w:val="28"/>
          <w:szCs w:val="28"/>
          <w:lang w:val="ru-RU" w:eastAsia="en-US"/>
        </w:rPr>
        <w:t xml:space="preserve">, </w:t>
      </w:r>
      <w:r w:rsidR="00B525AD" w:rsidRPr="00036C32">
        <w:rPr>
          <w:rFonts w:ascii="Times New Roman" w:hAnsi="Times New Roman" w:cs="Times New Roman"/>
          <w:sz w:val="28"/>
          <w:szCs w:val="28"/>
          <w:lang w:val="ru-RU" w:eastAsia="en-US"/>
        </w:rPr>
        <w:t>нормативная норма составляет 0,0003 мг/м</w:t>
      </w:r>
      <w:r w:rsidR="00B525AD" w:rsidRPr="00036C32">
        <w:rPr>
          <w:rFonts w:ascii="Times New Roman" w:hAnsi="Times New Roman" w:cs="Times New Roman"/>
          <w:sz w:val="28"/>
          <w:szCs w:val="28"/>
          <w:vertAlign w:val="superscript"/>
          <w:lang w:val="ru-RU" w:eastAsia="en-US"/>
        </w:rPr>
        <w:t xml:space="preserve">3 </w:t>
      </w:r>
      <w:r w:rsidR="00B525AD" w:rsidRPr="00036C32">
        <w:rPr>
          <w:rFonts w:ascii="Times New Roman" w:hAnsi="Times New Roman" w:cs="Times New Roman"/>
          <w:sz w:val="28"/>
          <w:szCs w:val="28"/>
          <w:lang w:val="ru-RU" w:eastAsia="en-US"/>
        </w:rPr>
        <w:t xml:space="preserve">и концентрация повышена на </w:t>
      </w:r>
      <w:r w:rsidR="00082656" w:rsidRPr="00036C32">
        <w:rPr>
          <w:rFonts w:ascii="Times New Roman" w:hAnsi="Times New Roman" w:cs="Times New Roman"/>
          <w:sz w:val="28"/>
          <w:szCs w:val="28"/>
          <w:lang w:val="ru-RU" w:eastAsia="en-US"/>
        </w:rPr>
        <w:t>2,6 раза</w:t>
      </w:r>
      <w:r w:rsidR="00B525AD" w:rsidRPr="00036C32">
        <w:rPr>
          <w:rFonts w:ascii="Times New Roman" w:hAnsi="Times New Roman" w:cs="Times New Roman"/>
          <w:sz w:val="28"/>
          <w:szCs w:val="28"/>
          <w:lang w:val="ru-RU" w:eastAsia="en-US"/>
        </w:rPr>
        <w:t xml:space="preserve"> по сравнению ПДК</w:t>
      </w:r>
      <w:r w:rsidR="00082656" w:rsidRPr="00036C32">
        <w:rPr>
          <w:rFonts w:ascii="Times New Roman" w:hAnsi="Times New Roman" w:cs="Times New Roman"/>
          <w:sz w:val="28"/>
          <w:szCs w:val="28"/>
          <w:lang w:val="ru-RU" w:eastAsia="en-US"/>
        </w:rPr>
        <w:t xml:space="preserve"> (рисунок 3.7).</w:t>
      </w:r>
    </w:p>
    <w:p w14:paraId="24B298FB" w14:textId="77777777" w:rsidR="00004FAA" w:rsidRPr="00036C32" w:rsidRDefault="00004FAA" w:rsidP="00CF2D2A">
      <w:pPr>
        <w:tabs>
          <w:tab w:val="clear" w:pos="1276"/>
        </w:tabs>
        <w:spacing w:line="240" w:lineRule="auto"/>
        <w:ind w:left="6" w:hanging="6"/>
        <w:jc w:val="center"/>
        <w:rPr>
          <w:rFonts w:ascii="Times New Roman" w:hAnsi="Times New Roman" w:cs="Times New Roman"/>
          <w:sz w:val="28"/>
          <w:szCs w:val="28"/>
          <w:lang w:val="ru-RU" w:eastAsia="en-US"/>
        </w:rPr>
      </w:pPr>
      <w:r w:rsidRPr="00036C32">
        <w:rPr>
          <w:rFonts w:ascii="Times New Roman" w:hAnsi="Times New Roman" w:cs="Times New Roman"/>
          <w:noProof/>
          <w:sz w:val="28"/>
          <w:szCs w:val="28"/>
          <w:lang w:val="ru-RU"/>
        </w:rPr>
        <w:drawing>
          <wp:inline distT="0" distB="0" distL="0" distR="0" wp14:anchorId="009989D5" wp14:editId="1D496235">
            <wp:extent cx="6057900" cy="4448175"/>
            <wp:effectExtent l="0" t="0" r="0" b="0"/>
            <wp:docPr id="15"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2A390F9" w14:textId="77777777" w:rsidR="002737C5" w:rsidRPr="00036C32" w:rsidRDefault="002737C5" w:rsidP="002737C5">
      <w:pPr>
        <w:tabs>
          <w:tab w:val="clear" w:pos="1276"/>
        </w:tabs>
        <w:spacing w:line="240" w:lineRule="auto"/>
        <w:ind w:left="6"/>
        <w:jc w:val="center"/>
        <w:rPr>
          <w:rFonts w:ascii="Times New Roman" w:hAnsi="Times New Roman" w:cs="Times New Roman"/>
          <w:sz w:val="28"/>
          <w:szCs w:val="28"/>
          <w:lang w:val="ru-RU" w:eastAsia="en-US"/>
        </w:rPr>
      </w:pPr>
    </w:p>
    <w:p w14:paraId="07FD9EB7" w14:textId="77777777" w:rsidR="002737C5" w:rsidRPr="00036C32" w:rsidRDefault="002737C5" w:rsidP="002737C5">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3.7. Динамика испарения ртути в атмосфере на рудном массиве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(2014-2018 гг.), мг/м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w:t>
      </w:r>
    </w:p>
    <w:p w14:paraId="27BE8881" w14:textId="77777777" w:rsidR="002737C5" w:rsidRPr="00036C32" w:rsidRDefault="002737C5" w:rsidP="00A86AB3">
      <w:pPr>
        <w:tabs>
          <w:tab w:val="clear" w:pos="1276"/>
        </w:tabs>
        <w:spacing w:line="240" w:lineRule="auto"/>
        <w:ind w:left="6"/>
        <w:jc w:val="center"/>
        <w:rPr>
          <w:rFonts w:ascii="Times New Roman" w:hAnsi="Times New Roman" w:cs="Times New Roman"/>
          <w:sz w:val="28"/>
          <w:szCs w:val="28"/>
          <w:lang w:val="ru-RU" w:eastAsia="en-US"/>
        </w:rPr>
      </w:pPr>
    </w:p>
    <w:p w14:paraId="53879547" w14:textId="77777777" w:rsidR="00004FAA" w:rsidRPr="00036C32" w:rsidRDefault="00004FAA" w:rsidP="00A86AB3">
      <w:pPr>
        <w:tabs>
          <w:tab w:val="clear" w:pos="1276"/>
        </w:tabs>
        <w:spacing w:line="240" w:lineRule="auto"/>
        <w:ind w:left="6" w:right="147" w:firstLine="709"/>
        <w:jc w:val="center"/>
        <w:rPr>
          <w:rFonts w:ascii="Times New Roman" w:hAnsi="Times New Roman" w:cs="Times New Roman"/>
          <w:color w:val="000000"/>
          <w:sz w:val="28"/>
          <w:szCs w:val="22"/>
          <w:lang w:val="ru-RU"/>
        </w:rPr>
      </w:pPr>
    </w:p>
    <w:p w14:paraId="1376AB86" w14:textId="77777777" w:rsidR="006B4694" w:rsidRPr="00036C32" w:rsidRDefault="006B4694" w:rsidP="006B4694">
      <w:pPr>
        <w:tabs>
          <w:tab w:val="clear" w:pos="1276"/>
        </w:tabs>
        <w:spacing w:line="240" w:lineRule="auto"/>
        <w:ind w:left="6" w:firstLine="702"/>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lastRenderedPageBreak/>
        <w:t xml:space="preserve">Исследование состава воздуха </w:t>
      </w:r>
      <w:proofErr w:type="spellStart"/>
      <w:r w:rsidRPr="00036C32">
        <w:rPr>
          <w:rFonts w:ascii="Times New Roman" w:hAnsi="Times New Roman" w:cs="Times New Roman"/>
          <w:sz w:val="28"/>
          <w:szCs w:val="28"/>
          <w:lang w:val="ru-RU" w:eastAsia="en-US"/>
        </w:rPr>
        <w:t>Чувайского</w:t>
      </w:r>
      <w:proofErr w:type="spellEnd"/>
      <w:r w:rsidRPr="00036C32">
        <w:rPr>
          <w:rFonts w:ascii="Times New Roman" w:hAnsi="Times New Roman" w:cs="Times New Roman"/>
          <w:sz w:val="28"/>
          <w:szCs w:val="28"/>
          <w:lang w:val="ru-RU" w:eastAsia="en-US"/>
        </w:rPr>
        <w:t xml:space="preserve"> массива в апреле 2015 года выявило самый высокий уровень испарения ртути, который составил 0,00091 мг/м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В 2018 году самый низкий уровень был выявлен в той же точке исследования и составлял 0,00075 мг/м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xml:space="preserve">. В точках 1 и 3 концентрацию паров ртути в воздухе </w:t>
      </w:r>
      <w:proofErr w:type="spellStart"/>
      <w:r w:rsidRPr="00036C32">
        <w:rPr>
          <w:rFonts w:ascii="Times New Roman" w:hAnsi="Times New Roman" w:cs="Times New Roman"/>
          <w:sz w:val="28"/>
          <w:szCs w:val="28"/>
          <w:lang w:val="ru-RU" w:eastAsia="en-US"/>
        </w:rPr>
        <w:t>Чувайского</w:t>
      </w:r>
      <w:proofErr w:type="spellEnd"/>
      <w:r w:rsidRPr="00036C32">
        <w:rPr>
          <w:rFonts w:ascii="Times New Roman" w:hAnsi="Times New Roman" w:cs="Times New Roman"/>
          <w:sz w:val="28"/>
          <w:szCs w:val="28"/>
          <w:lang w:val="ru-RU" w:eastAsia="en-US"/>
        </w:rPr>
        <w:t xml:space="preserve"> месторождения не превышала нормативных концентраций загрязнителей воздуха в населенных пунктах.</w:t>
      </w:r>
    </w:p>
    <w:p w14:paraId="4A9EE847" w14:textId="77777777" w:rsidR="006B4694" w:rsidRPr="00036C32" w:rsidRDefault="006B4694" w:rsidP="006B4694">
      <w:pPr>
        <w:tabs>
          <w:tab w:val="clear" w:pos="1276"/>
        </w:tabs>
        <w:spacing w:line="240" w:lineRule="auto"/>
        <w:ind w:left="6" w:firstLine="702"/>
        <w:rPr>
          <w:rFonts w:ascii="Times New Roman" w:hAnsi="Times New Roman" w:cs="Times New Roman"/>
          <w:sz w:val="28"/>
          <w:szCs w:val="28"/>
          <w:lang w:val="ru-RU" w:eastAsia="en-US"/>
        </w:rPr>
      </w:pPr>
      <w:r w:rsidRPr="00036C32">
        <w:rPr>
          <w:rFonts w:ascii="Times New Roman" w:hAnsi="Times New Roman" w:cs="Times New Roman"/>
          <w:b/>
          <w:sz w:val="28"/>
          <w:szCs w:val="28"/>
          <w:lang w:val="ru-RU" w:eastAsia="en-US"/>
        </w:rPr>
        <w:t xml:space="preserve">3.3. Изучение экологического состояния водных ресурсов массива </w:t>
      </w:r>
      <w:proofErr w:type="spellStart"/>
      <w:r w:rsidRPr="00036C32">
        <w:rPr>
          <w:rFonts w:ascii="Times New Roman" w:hAnsi="Times New Roman" w:cs="Times New Roman"/>
          <w:b/>
          <w:sz w:val="28"/>
          <w:szCs w:val="28"/>
          <w:lang w:val="ru-RU" w:eastAsia="en-US"/>
        </w:rPr>
        <w:t>Чаувай</w:t>
      </w:r>
      <w:proofErr w:type="spellEnd"/>
      <w:r w:rsidRPr="00036C32">
        <w:rPr>
          <w:rFonts w:ascii="Times New Roman" w:hAnsi="Times New Roman" w:cs="Times New Roman"/>
          <w:sz w:val="28"/>
          <w:szCs w:val="28"/>
          <w:lang w:val="ru-RU" w:eastAsia="en-US"/>
        </w:rPr>
        <w:t xml:space="preserve">. Для проверки экологического состояния водных ресурсов на месторождении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мы определили 3 точки: точка 1 (вода из реки </w:t>
      </w:r>
      <w:proofErr w:type="spellStart"/>
      <w:r w:rsidRPr="00036C32">
        <w:rPr>
          <w:rFonts w:ascii="Times New Roman" w:hAnsi="Times New Roman" w:cs="Times New Roman"/>
          <w:sz w:val="28"/>
          <w:szCs w:val="28"/>
          <w:lang w:val="ru-RU" w:eastAsia="en-US"/>
        </w:rPr>
        <w:t>Чатмазар</w:t>
      </w:r>
      <w:proofErr w:type="spellEnd"/>
      <w:r w:rsidRPr="00036C32">
        <w:rPr>
          <w:rFonts w:ascii="Times New Roman" w:hAnsi="Times New Roman" w:cs="Times New Roman"/>
          <w:sz w:val="28"/>
          <w:szCs w:val="28"/>
          <w:lang w:val="ru-RU" w:eastAsia="en-US"/>
        </w:rPr>
        <w:t xml:space="preserve">-Сай); точка 2 (вода со дна </w:t>
      </w:r>
      <w:proofErr w:type="spellStart"/>
      <w:r w:rsidRPr="00036C32">
        <w:rPr>
          <w:rFonts w:ascii="Times New Roman" w:hAnsi="Times New Roman" w:cs="Times New Roman"/>
          <w:sz w:val="28"/>
          <w:szCs w:val="28"/>
          <w:lang w:val="ru-RU" w:eastAsia="en-US"/>
        </w:rPr>
        <w:t>Чилтана</w:t>
      </w:r>
      <w:proofErr w:type="spellEnd"/>
      <w:r w:rsidRPr="00036C32">
        <w:rPr>
          <w:rFonts w:ascii="Times New Roman" w:hAnsi="Times New Roman" w:cs="Times New Roman"/>
          <w:sz w:val="28"/>
          <w:szCs w:val="28"/>
          <w:lang w:val="ru-RU" w:eastAsia="en-US"/>
        </w:rPr>
        <w:t>); точка 3 (штольня № 48 - родниковая вода из тоннеля).</w:t>
      </w:r>
    </w:p>
    <w:p w14:paraId="4D41D943" w14:textId="77777777" w:rsidR="006B4694" w:rsidRPr="00036C32" w:rsidRDefault="006B4694" w:rsidP="006B4694">
      <w:pPr>
        <w:tabs>
          <w:tab w:val="clear" w:pos="1276"/>
        </w:tabs>
        <w:spacing w:line="240" w:lineRule="auto"/>
        <w:ind w:left="6" w:firstLine="702"/>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С 2014 по 2018 год определены средние концентрации ртути, сурьмы и мышьяка в водах месторождения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(рисунки 3.8, 3.9, 3.10).</w:t>
      </w:r>
    </w:p>
    <w:p w14:paraId="7238C7A3" w14:textId="77777777" w:rsidR="006B4694" w:rsidRPr="00036C32" w:rsidRDefault="006B4694" w:rsidP="006B4694">
      <w:pPr>
        <w:tabs>
          <w:tab w:val="clear" w:pos="1276"/>
        </w:tabs>
        <w:spacing w:line="240" w:lineRule="auto"/>
        <w:ind w:left="6" w:firstLine="702"/>
        <w:rPr>
          <w:rFonts w:ascii="Times New Roman" w:hAnsi="Times New Roman" w:cs="Times New Roman"/>
          <w:sz w:val="28"/>
          <w:szCs w:val="28"/>
          <w:lang w:val="ru-RU" w:eastAsia="en-US"/>
        </w:rPr>
      </w:pPr>
    </w:p>
    <w:p w14:paraId="074FB26D" w14:textId="77777777" w:rsidR="00004FAA" w:rsidRPr="00036C32" w:rsidRDefault="00004FAA" w:rsidP="006B4694">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noProof/>
          <w:sz w:val="28"/>
          <w:szCs w:val="28"/>
          <w:lang w:val="ru-RU"/>
        </w:rPr>
        <w:drawing>
          <wp:inline distT="0" distB="0" distL="0" distR="0" wp14:anchorId="23495D14" wp14:editId="508494BB">
            <wp:extent cx="6353175" cy="4085112"/>
            <wp:effectExtent l="0" t="0" r="0" b="0"/>
            <wp:docPr id="16"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77CBCF7" w14:textId="77777777" w:rsidR="00FB0826" w:rsidRPr="00036C32" w:rsidRDefault="00FB0826" w:rsidP="00FB0826">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3.8. Динамика содержание ртути в водах массива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(2014-2018 гг.),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w:t>
      </w:r>
    </w:p>
    <w:p w14:paraId="276A2081" w14:textId="77777777" w:rsidR="00FB0826" w:rsidRPr="00036C32" w:rsidRDefault="00FB0826" w:rsidP="00A86AB3">
      <w:pPr>
        <w:tabs>
          <w:tab w:val="clear" w:pos="1276"/>
        </w:tabs>
        <w:spacing w:line="240" w:lineRule="auto"/>
        <w:ind w:left="6"/>
        <w:jc w:val="center"/>
        <w:rPr>
          <w:rFonts w:ascii="Times New Roman" w:hAnsi="Times New Roman" w:cs="Times New Roman"/>
          <w:sz w:val="28"/>
          <w:szCs w:val="28"/>
          <w:lang w:val="ru-RU" w:eastAsia="en-US"/>
        </w:rPr>
      </w:pPr>
    </w:p>
    <w:p w14:paraId="2D6DC75C" w14:textId="77777777" w:rsidR="00FB0826" w:rsidRPr="00036C32" w:rsidRDefault="00CF2D2A" w:rsidP="00FB0826">
      <w:pPr>
        <w:tabs>
          <w:tab w:val="clear" w:pos="1276"/>
          <w:tab w:val="left" w:pos="709"/>
        </w:tabs>
        <w:spacing w:line="240" w:lineRule="auto"/>
        <w:ind w:left="6"/>
        <w:rPr>
          <w:rFonts w:ascii="Times New Roman" w:hAnsi="Times New Roman" w:cs="Times New Roman"/>
          <w:color w:val="000000"/>
          <w:sz w:val="28"/>
          <w:szCs w:val="28"/>
          <w:lang w:val="ru-RU" w:eastAsia="en-US"/>
        </w:rPr>
      </w:pPr>
      <w:r w:rsidRPr="00036C32">
        <w:rPr>
          <w:rFonts w:ascii="Times New Roman" w:hAnsi="Times New Roman" w:cs="Times New Roman"/>
          <w:color w:val="000000"/>
          <w:sz w:val="28"/>
          <w:szCs w:val="28"/>
          <w:lang w:val="ru-RU" w:eastAsia="en-US"/>
        </w:rPr>
        <w:tab/>
      </w:r>
      <w:r w:rsidR="00FB0826" w:rsidRPr="00036C32">
        <w:rPr>
          <w:rFonts w:ascii="Times New Roman" w:hAnsi="Times New Roman" w:cs="Times New Roman"/>
          <w:color w:val="000000"/>
          <w:sz w:val="28"/>
          <w:szCs w:val="28"/>
          <w:lang w:val="ru-RU" w:eastAsia="en-US"/>
        </w:rPr>
        <w:t xml:space="preserve">Результаты исследования показали, что за все годы проведения исследования средняя концентрация содержания ртути в точке 1 (проба воды </w:t>
      </w:r>
      <w:proofErr w:type="spellStart"/>
      <w:r w:rsidR="00FB0826" w:rsidRPr="00036C32">
        <w:rPr>
          <w:rFonts w:ascii="Times New Roman" w:hAnsi="Times New Roman" w:cs="Times New Roman"/>
          <w:color w:val="000000"/>
          <w:sz w:val="28"/>
          <w:szCs w:val="28"/>
          <w:lang w:val="ru-RU" w:eastAsia="en-US"/>
        </w:rPr>
        <w:t>Чатмазар</w:t>
      </w:r>
      <w:proofErr w:type="spellEnd"/>
      <w:r w:rsidR="00FB0826" w:rsidRPr="00036C32">
        <w:rPr>
          <w:rFonts w:ascii="Times New Roman" w:hAnsi="Times New Roman" w:cs="Times New Roman"/>
          <w:color w:val="000000"/>
          <w:sz w:val="28"/>
          <w:szCs w:val="28"/>
          <w:lang w:val="ru-RU" w:eastAsia="en-US"/>
        </w:rPr>
        <w:t>-Сай) была выше нормы и ее максимум составлял 0,0008 мг/дм</w:t>
      </w:r>
      <w:r w:rsidR="00FB0826" w:rsidRPr="00036C32">
        <w:rPr>
          <w:rFonts w:ascii="Times New Roman" w:hAnsi="Times New Roman" w:cs="Times New Roman"/>
          <w:color w:val="000000"/>
          <w:sz w:val="28"/>
          <w:szCs w:val="28"/>
          <w:vertAlign w:val="superscript"/>
          <w:lang w:val="ru-RU" w:eastAsia="en-US"/>
        </w:rPr>
        <w:t>3</w:t>
      </w:r>
      <w:r w:rsidR="00FB0826" w:rsidRPr="00036C32">
        <w:rPr>
          <w:rFonts w:ascii="Times New Roman" w:hAnsi="Times New Roman" w:cs="Times New Roman"/>
          <w:color w:val="000000"/>
          <w:sz w:val="28"/>
          <w:szCs w:val="28"/>
          <w:lang w:val="ru-RU" w:eastAsia="en-US"/>
        </w:rPr>
        <w:t>. В точке 2 средняя содержания концентрация ртути оказалась выше нормы, с максимальным значением 0,0006 мг/м</w:t>
      </w:r>
      <w:r w:rsidR="00FB0826" w:rsidRPr="00036C32">
        <w:rPr>
          <w:rFonts w:ascii="Times New Roman" w:hAnsi="Times New Roman" w:cs="Times New Roman"/>
          <w:color w:val="000000"/>
          <w:sz w:val="28"/>
          <w:szCs w:val="28"/>
          <w:vertAlign w:val="superscript"/>
          <w:lang w:val="ru-RU" w:eastAsia="en-US"/>
        </w:rPr>
        <w:t>3</w:t>
      </w:r>
      <w:r w:rsidR="00FB0826" w:rsidRPr="00036C32">
        <w:rPr>
          <w:rFonts w:ascii="Times New Roman" w:hAnsi="Times New Roman" w:cs="Times New Roman"/>
          <w:color w:val="000000"/>
          <w:sz w:val="28"/>
          <w:szCs w:val="28"/>
          <w:lang w:val="ru-RU" w:eastAsia="en-US"/>
        </w:rPr>
        <w:t>.</w:t>
      </w:r>
    </w:p>
    <w:p w14:paraId="6785EDBC" w14:textId="77777777" w:rsidR="00FB0826" w:rsidRPr="00036C32" w:rsidRDefault="00FB0826" w:rsidP="00FB0826">
      <w:pPr>
        <w:tabs>
          <w:tab w:val="clear" w:pos="1276"/>
          <w:tab w:val="left" w:pos="709"/>
        </w:tabs>
        <w:spacing w:line="240" w:lineRule="auto"/>
        <w:ind w:left="6"/>
        <w:rPr>
          <w:rFonts w:ascii="Times New Roman" w:hAnsi="Times New Roman" w:cs="Times New Roman"/>
          <w:color w:val="000000"/>
          <w:sz w:val="28"/>
          <w:szCs w:val="28"/>
          <w:lang w:val="ru-RU" w:eastAsia="en-US"/>
        </w:rPr>
      </w:pPr>
    </w:p>
    <w:p w14:paraId="17FE32EB" w14:textId="77777777" w:rsidR="00004FAA" w:rsidRPr="00036C32" w:rsidRDefault="00004FAA" w:rsidP="00A86AB3">
      <w:pPr>
        <w:tabs>
          <w:tab w:val="clear" w:pos="1276"/>
          <w:tab w:val="left" w:pos="709"/>
        </w:tabs>
        <w:spacing w:line="240" w:lineRule="auto"/>
        <w:ind w:left="6" w:hanging="6"/>
        <w:rPr>
          <w:rFonts w:ascii="Times New Roman" w:hAnsi="Times New Roman" w:cs="Times New Roman"/>
          <w:sz w:val="28"/>
          <w:szCs w:val="28"/>
          <w:lang w:val="ru-RU" w:eastAsia="en-US"/>
        </w:rPr>
      </w:pPr>
      <w:r w:rsidRPr="00036C32">
        <w:rPr>
          <w:rFonts w:ascii="Times New Roman" w:hAnsi="Times New Roman" w:cs="Times New Roman"/>
          <w:noProof/>
          <w:sz w:val="28"/>
          <w:szCs w:val="28"/>
          <w:lang w:val="ru-RU"/>
        </w:rPr>
        <w:lastRenderedPageBreak/>
        <w:drawing>
          <wp:inline distT="0" distB="0" distL="0" distR="0" wp14:anchorId="094A9E92" wp14:editId="0EB1ED8E">
            <wp:extent cx="6341110" cy="3420093"/>
            <wp:effectExtent l="0" t="0" r="2540" b="0"/>
            <wp:docPr id="17"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DF4313F" w14:textId="77777777" w:rsidR="00E82034" w:rsidRPr="00036C32" w:rsidRDefault="00E82034" w:rsidP="00E82034">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3.9. Динамика содержания сурьмы в водах массива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(2014-2018 гг.),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w:t>
      </w:r>
    </w:p>
    <w:p w14:paraId="6C12097D" w14:textId="77777777" w:rsidR="00004FAA" w:rsidRPr="00036C32" w:rsidRDefault="00004FAA" w:rsidP="00CF2D2A">
      <w:pPr>
        <w:tabs>
          <w:tab w:val="clear" w:pos="1276"/>
          <w:tab w:val="left" w:pos="709"/>
        </w:tabs>
        <w:spacing w:line="240" w:lineRule="auto"/>
        <w:ind w:left="6" w:hanging="6"/>
        <w:jc w:val="center"/>
        <w:rPr>
          <w:rFonts w:ascii="Times New Roman" w:hAnsi="Times New Roman" w:cs="Times New Roman"/>
          <w:sz w:val="28"/>
          <w:szCs w:val="28"/>
          <w:lang w:val="ru-RU" w:eastAsia="en-US"/>
        </w:rPr>
      </w:pPr>
      <w:r w:rsidRPr="00036C32">
        <w:rPr>
          <w:rFonts w:ascii="Times New Roman" w:hAnsi="Times New Roman" w:cs="Times New Roman"/>
          <w:noProof/>
          <w:sz w:val="28"/>
          <w:szCs w:val="28"/>
          <w:lang w:val="ru-RU"/>
        </w:rPr>
        <w:drawing>
          <wp:inline distT="0" distB="0" distL="0" distR="0" wp14:anchorId="5AF321FF" wp14:editId="3C6C236E">
            <wp:extent cx="6276975" cy="3906982"/>
            <wp:effectExtent l="0" t="0" r="0" b="0"/>
            <wp:docPr id="18"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B02E4D1" w14:textId="77777777" w:rsidR="00153EBA" w:rsidRPr="00036C32" w:rsidRDefault="00153EBA" w:rsidP="00153EBA">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3.10. Динамика содержания мышьяка в водах месторождения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(2014-2018 гг.),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w:t>
      </w:r>
    </w:p>
    <w:p w14:paraId="0910E8B1" w14:textId="77777777" w:rsidR="009641D9" w:rsidRPr="00036C32" w:rsidRDefault="009641D9" w:rsidP="009641D9">
      <w:pPr>
        <w:tabs>
          <w:tab w:val="clear" w:pos="1276"/>
          <w:tab w:val="left" w:pos="709"/>
        </w:tabs>
        <w:spacing w:line="240" w:lineRule="auto"/>
        <w:ind w:left="6" w:firstLine="420"/>
        <w:rPr>
          <w:rFonts w:ascii="Times New Roman" w:hAnsi="Times New Roman" w:cs="Times New Roman"/>
          <w:sz w:val="28"/>
          <w:szCs w:val="28"/>
          <w:lang w:val="ru-RU" w:eastAsia="en-US"/>
        </w:rPr>
      </w:pPr>
    </w:p>
    <w:p w14:paraId="68BB7BB5" w14:textId="77777777" w:rsidR="009641D9" w:rsidRPr="00036C32" w:rsidRDefault="009641D9" w:rsidP="009641D9">
      <w:pPr>
        <w:tabs>
          <w:tab w:val="clear" w:pos="1276"/>
          <w:tab w:val="left" w:pos="709"/>
        </w:tabs>
        <w:spacing w:line="240" w:lineRule="auto"/>
        <w:ind w:left="6" w:firstLine="420"/>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    За 5 лет исследования по анализу воды в объеме 0,2 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xml:space="preserve"> на </w:t>
      </w:r>
      <w:proofErr w:type="spellStart"/>
      <w:r w:rsidRPr="00036C32">
        <w:rPr>
          <w:rFonts w:ascii="Times New Roman" w:hAnsi="Times New Roman" w:cs="Times New Roman"/>
          <w:sz w:val="28"/>
          <w:szCs w:val="28"/>
          <w:lang w:val="ru-RU" w:eastAsia="en-US"/>
        </w:rPr>
        <w:t>Чатмазар-Сайе</w:t>
      </w:r>
      <w:proofErr w:type="spellEnd"/>
      <w:r w:rsidRPr="00036C32">
        <w:rPr>
          <w:rFonts w:ascii="Times New Roman" w:hAnsi="Times New Roman" w:cs="Times New Roman"/>
          <w:sz w:val="28"/>
          <w:szCs w:val="28"/>
          <w:lang w:val="ru-RU" w:eastAsia="en-US"/>
        </w:rPr>
        <w:t xml:space="preserve"> среднее количество сурьмы составило 0,0001 мг / 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мышьяка 0,005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ртути 0,0008 мг/дм</w:t>
      </w:r>
      <w:proofErr w:type="gramStart"/>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w:t>
      </w:r>
      <w:proofErr w:type="gramEnd"/>
      <w:r w:rsidRPr="00036C32">
        <w:rPr>
          <w:rFonts w:ascii="Times New Roman" w:hAnsi="Times New Roman" w:cs="Times New Roman"/>
          <w:sz w:val="28"/>
          <w:szCs w:val="28"/>
          <w:lang w:val="ru-RU" w:eastAsia="en-US"/>
        </w:rPr>
        <w:t xml:space="preserve"> Следовательно, концентрация ртути было высокой и по нормативу СанПиН 2.1.5.1315-03 «Нормативные концентрации (ПДК) химических веществ в </w:t>
      </w:r>
      <w:r w:rsidRPr="00036C32">
        <w:rPr>
          <w:rFonts w:ascii="Times New Roman" w:hAnsi="Times New Roman" w:cs="Times New Roman"/>
          <w:sz w:val="28"/>
          <w:szCs w:val="28"/>
          <w:lang w:val="ru-RU" w:eastAsia="en-US"/>
        </w:rPr>
        <w:lastRenderedPageBreak/>
        <w:t>воде и водных объектов для питьевого и культурного водопользования» не соответствует. Это связано с тем, что фактически содержание ртути не должно превышать 0,0008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а ПДК не должно превышать 0,0005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w:t>
      </w:r>
    </w:p>
    <w:p w14:paraId="7B85AB70" w14:textId="77777777" w:rsidR="009641D9" w:rsidRPr="00036C32" w:rsidRDefault="009641D9" w:rsidP="009641D9">
      <w:pPr>
        <w:tabs>
          <w:tab w:val="clear" w:pos="1276"/>
          <w:tab w:val="left" w:pos="709"/>
        </w:tabs>
        <w:spacing w:line="240" w:lineRule="auto"/>
        <w:ind w:left="6" w:firstLine="420"/>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По анализу воды реки </w:t>
      </w:r>
      <w:proofErr w:type="spellStart"/>
      <w:r w:rsidRPr="00036C32">
        <w:rPr>
          <w:rFonts w:ascii="Times New Roman" w:hAnsi="Times New Roman" w:cs="Times New Roman"/>
          <w:sz w:val="28"/>
          <w:szCs w:val="28"/>
          <w:lang w:val="ru-RU" w:eastAsia="en-US"/>
        </w:rPr>
        <w:t>Чилтан</w:t>
      </w:r>
      <w:proofErr w:type="spellEnd"/>
      <w:r w:rsidRPr="00036C32">
        <w:rPr>
          <w:rFonts w:ascii="Times New Roman" w:hAnsi="Times New Roman" w:cs="Times New Roman"/>
          <w:sz w:val="28"/>
          <w:szCs w:val="28"/>
          <w:lang w:val="ru-RU" w:eastAsia="en-US"/>
        </w:rPr>
        <w:t xml:space="preserve"> количество сурьмы составило 0,0001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мышьяка 0,005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ртути 0,0006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Следовательно, концентрация ртути была высокой и не соответствует требованиям. Это связано с тем, что фактически содержание ртути не должно превышать 0,0006 мг/ 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а по ПДК не должно превышать 0,0005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При анализе 0,2 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xml:space="preserve"> воды в штольне №48 содержание концентрации сурьмы составило 0,0001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мышьяка - 0,005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ртути - 0,000015 мг/дм</w:t>
      </w:r>
      <w:r w:rsidRPr="00036C32">
        <w:rPr>
          <w:rFonts w:ascii="Times New Roman" w:hAnsi="Times New Roman" w:cs="Times New Roman"/>
          <w:sz w:val="28"/>
          <w:szCs w:val="28"/>
          <w:vertAlign w:val="superscript"/>
          <w:lang w:val="ru-RU" w:eastAsia="en-US"/>
        </w:rPr>
        <w:t>3</w:t>
      </w:r>
      <w:r w:rsidRPr="00036C32">
        <w:rPr>
          <w:rFonts w:ascii="Times New Roman" w:hAnsi="Times New Roman" w:cs="Times New Roman"/>
          <w:sz w:val="28"/>
          <w:szCs w:val="28"/>
          <w:lang w:val="ru-RU" w:eastAsia="en-US"/>
        </w:rPr>
        <w:t>, а по ПДК содержание концентрации элементов ниже нормы.</w:t>
      </w:r>
    </w:p>
    <w:p w14:paraId="520EDBFA" w14:textId="77777777" w:rsidR="0039619B" w:rsidRPr="00036C32" w:rsidRDefault="000D5B79" w:rsidP="0039619B">
      <w:pPr>
        <w:tabs>
          <w:tab w:val="clear" w:pos="1276"/>
        </w:tabs>
        <w:spacing w:line="240" w:lineRule="auto"/>
        <w:ind w:left="6" w:firstLine="702"/>
        <w:rPr>
          <w:rFonts w:ascii="Times New Roman" w:hAnsi="Times New Roman" w:cs="Times New Roman"/>
          <w:sz w:val="28"/>
          <w:szCs w:val="28"/>
          <w:lang w:val="ru-RU" w:eastAsia="en-US"/>
        </w:rPr>
      </w:pPr>
      <w:r w:rsidRPr="00036C32">
        <w:rPr>
          <w:rFonts w:ascii="Times New Roman" w:hAnsi="Times New Roman" w:cs="Times New Roman"/>
          <w:b/>
          <w:sz w:val="28"/>
          <w:szCs w:val="28"/>
          <w:lang w:val="ru-RU" w:eastAsia="en-US"/>
        </w:rPr>
        <w:t xml:space="preserve"> </w:t>
      </w:r>
      <w:r w:rsidR="0039619B" w:rsidRPr="00036C32">
        <w:rPr>
          <w:rFonts w:ascii="Times New Roman" w:hAnsi="Times New Roman" w:cs="Times New Roman"/>
          <w:b/>
          <w:sz w:val="28"/>
          <w:szCs w:val="28"/>
          <w:lang w:val="ru-RU" w:eastAsia="en-US"/>
        </w:rPr>
        <w:t xml:space="preserve">3.4. Изучение влияние отходов рудного массива </w:t>
      </w:r>
      <w:proofErr w:type="spellStart"/>
      <w:r w:rsidR="0039619B" w:rsidRPr="00036C32">
        <w:rPr>
          <w:rFonts w:ascii="Times New Roman" w:hAnsi="Times New Roman" w:cs="Times New Roman"/>
          <w:b/>
          <w:sz w:val="28"/>
          <w:szCs w:val="28"/>
          <w:lang w:val="ru-RU" w:eastAsia="en-US"/>
        </w:rPr>
        <w:t>Чаувай</w:t>
      </w:r>
      <w:proofErr w:type="spellEnd"/>
      <w:r w:rsidR="0039619B" w:rsidRPr="00036C32">
        <w:rPr>
          <w:rFonts w:ascii="Times New Roman" w:hAnsi="Times New Roman" w:cs="Times New Roman"/>
          <w:b/>
          <w:sz w:val="28"/>
          <w:szCs w:val="28"/>
          <w:lang w:val="ru-RU" w:eastAsia="en-US"/>
        </w:rPr>
        <w:t xml:space="preserve"> на растения. </w:t>
      </w:r>
      <w:r w:rsidR="00BD72E8" w:rsidRPr="00036C32">
        <w:rPr>
          <w:rFonts w:ascii="Times New Roman" w:hAnsi="Times New Roman" w:cs="Times New Roman"/>
          <w:sz w:val="28"/>
          <w:szCs w:val="28"/>
          <w:lang w:val="ru-RU" w:eastAsia="en-US"/>
        </w:rPr>
        <w:t xml:space="preserve">На </w:t>
      </w:r>
      <w:proofErr w:type="spellStart"/>
      <w:r w:rsidR="00BD72E8" w:rsidRPr="00036C32">
        <w:rPr>
          <w:rFonts w:ascii="Times New Roman" w:hAnsi="Times New Roman" w:cs="Times New Roman"/>
          <w:sz w:val="28"/>
          <w:szCs w:val="28"/>
          <w:lang w:val="ru-RU" w:eastAsia="en-US"/>
        </w:rPr>
        <w:t>Чувайском</w:t>
      </w:r>
      <w:proofErr w:type="spellEnd"/>
      <w:r w:rsidR="00BD72E8" w:rsidRPr="00036C32">
        <w:rPr>
          <w:rFonts w:ascii="Times New Roman" w:hAnsi="Times New Roman" w:cs="Times New Roman"/>
          <w:sz w:val="28"/>
          <w:szCs w:val="28"/>
          <w:lang w:val="ru-RU" w:eastAsia="en-US"/>
        </w:rPr>
        <w:t xml:space="preserve"> месторождении п</w:t>
      </w:r>
      <w:r w:rsidR="0039619B" w:rsidRPr="00036C32">
        <w:rPr>
          <w:rFonts w:ascii="Times New Roman" w:hAnsi="Times New Roman" w:cs="Times New Roman"/>
          <w:sz w:val="28"/>
          <w:szCs w:val="28"/>
          <w:lang w:val="ru-RU" w:eastAsia="en-US"/>
        </w:rPr>
        <w:t>о результатам исследований была обнаружена в листьях и высушенных пробах растений микроэлемент</w:t>
      </w:r>
      <w:r w:rsidR="00BD72E8" w:rsidRPr="00036C32">
        <w:rPr>
          <w:rFonts w:ascii="Times New Roman" w:hAnsi="Times New Roman" w:cs="Times New Roman"/>
          <w:sz w:val="28"/>
          <w:szCs w:val="28"/>
          <w:lang w:val="ru-RU" w:eastAsia="en-US"/>
        </w:rPr>
        <w:t>ы</w:t>
      </w:r>
      <w:r w:rsidR="0039619B" w:rsidRPr="00036C32">
        <w:rPr>
          <w:rFonts w:ascii="Times New Roman" w:hAnsi="Times New Roman" w:cs="Times New Roman"/>
          <w:sz w:val="28"/>
          <w:szCs w:val="28"/>
          <w:lang w:val="ru-RU" w:eastAsia="en-US"/>
        </w:rPr>
        <w:t xml:space="preserve"> (таблицы 3.3, 3.4). </w:t>
      </w:r>
    </w:p>
    <w:p w14:paraId="1F19DC11" w14:textId="77777777" w:rsidR="009641D9" w:rsidRPr="00036C32" w:rsidRDefault="009641D9" w:rsidP="009641D9">
      <w:pPr>
        <w:tabs>
          <w:tab w:val="clear" w:pos="1276"/>
        </w:tabs>
        <w:spacing w:line="240" w:lineRule="auto"/>
        <w:ind w:left="6" w:firstLine="702"/>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Весной 2014 году в образцах взятые на хвостохранилище было выявлено: в листьях черной смородины (</w:t>
      </w:r>
      <w:proofErr w:type="spellStart"/>
      <w:r w:rsidRPr="00036C32">
        <w:rPr>
          <w:rFonts w:ascii="Times New Roman" w:hAnsi="Times New Roman" w:cs="Times New Roman"/>
          <w:sz w:val="28"/>
          <w:szCs w:val="28"/>
          <w:lang w:val="ru-RU" w:eastAsia="en-US"/>
        </w:rPr>
        <w:t>Ribes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nigrum</w:t>
      </w:r>
      <w:proofErr w:type="spellEnd"/>
      <w:r w:rsidRPr="00036C32">
        <w:rPr>
          <w:rFonts w:ascii="Times New Roman" w:hAnsi="Times New Roman" w:cs="Times New Roman"/>
          <w:sz w:val="28"/>
          <w:szCs w:val="28"/>
          <w:lang w:val="ru-RU" w:eastAsia="en-US"/>
        </w:rPr>
        <w:t>) (0,429 ± 0,11 мг/кг) ртути, и оно превышает 4,29 раза, в листьях дикой черешни (</w:t>
      </w:r>
      <w:proofErr w:type="spellStart"/>
      <w:r w:rsidRPr="00036C32">
        <w:rPr>
          <w:rFonts w:ascii="Times New Roman" w:hAnsi="Times New Roman" w:cs="Times New Roman"/>
          <w:sz w:val="28"/>
          <w:szCs w:val="28"/>
          <w:lang w:val="ru-RU" w:eastAsia="en-US"/>
        </w:rPr>
        <w:t>Prúnus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ávium</w:t>
      </w:r>
      <w:proofErr w:type="spellEnd"/>
      <w:r w:rsidRPr="00036C32">
        <w:rPr>
          <w:rFonts w:ascii="Times New Roman" w:hAnsi="Times New Roman" w:cs="Times New Roman"/>
          <w:sz w:val="28"/>
          <w:szCs w:val="28"/>
          <w:lang w:val="ru-RU" w:eastAsia="en-US"/>
        </w:rPr>
        <w:t>) составил (0,598 ± 0,16) и оно превышает 5,98 раза, у шиповника (Rosa) (0,452 ± 0,12) и оно превышает 4,52 раза, в листьях Барбариса (</w:t>
      </w:r>
      <w:proofErr w:type="spellStart"/>
      <w:r w:rsidRPr="00036C32">
        <w:rPr>
          <w:rFonts w:ascii="Times New Roman" w:hAnsi="Times New Roman" w:cs="Times New Roman"/>
          <w:sz w:val="28"/>
          <w:szCs w:val="28"/>
          <w:lang w:val="ru-RU" w:eastAsia="en-US"/>
        </w:rPr>
        <w:t>Berberis</w:t>
      </w:r>
      <w:proofErr w:type="spellEnd"/>
      <w:r w:rsidRPr="00036C32">
        <w:rPr>
          <w:rFonts w:ascii="Times New Roman" w:hAnsi="Times New Roman" w:cs="Times New Roman"/>
          <w:sz w:val="28"/>
          <w:szCs w:val="28"/>
          <w:lang w:val="ru-RU" w:eastAsia="en-US"/>
        </w:rPr>
        <w:t>) (0,297 ± 0,1) превышение составил в 2,97 раза, в листьях Ивы (</w:t>
      </w:r>
      <w:proofErr w:type="spellStart"/>
      <w:r w:rsidRPr="00036C32">
        <w:rPr>
          <w:rFonts w:ascii="Times New Roman" w:hAnsi="Times New Roman" w:cs="Times New Roman"/>
          <w:sz w:val="28"/>
          <w:szCs w:val="28"/>
          <w:lang w:val="ru-RU" w:eastAsia="en-US"/>
        </w:rPr>
        <w:t>Sálix</w:t>
      </w:r>
      <w:proofErr w:type="spellEnd"/>
      <w:r w:rsidRPr="00036C32">
        <w:rPr>
          <w:rFonts w:ascii="Times New Roman" w:hAnsi="Times New Roman" w:cs="Times New Roman"/>
          <w:sz w:val="28"/>
          <w:szCs w:val="28"/>
          <w:lang w:val="ru-RU" w:eastAsia="en-US"/>
        </w:rPr>
        <w:t xml:space="preserve">) (0,197 ± 0,05) и превышает в 1,97 раза по сравнению ПДК. Весной 2015 года выявлено в </w:t>
      </w:r>
      <w:proofErr w:type="spellStart"/>
      <w:r w:rsidRPr="00036C32">
        <w:rPr>
          <w:rFonts w:ascii="Times New Roman" w:hAnsi="Times New Roman" w:cs="Times New Roman"/>
          <w:sz w:val="28"/>
          <w:szCs w:val="28"/>
          <w:lang w:val="ru-RU" w:eastAsia="en-US"/>
        </w:rPr>
        <w:t>лстях</w:t>
      </w:r>
      <w:proofErr w:type="spellEnd"/>
      <w:r w:rsidRPr="00036C32">
        <w:rPr>
          <w:rFonts w:ascii="Times New Roman" w:hAnsi="Times New Roman" w:cs="Times New Roman"/>
          <w:sz w:val="28"/>
          <w:szCs w:val="28"/>
          <w:lang w:val="ru-RU" w:eastAsia="en-US"/>
        </w:rPr>
        <w:t xml:space="preserve"> черной смородина - </w:t>
      </w:r>
      <w:proofErr w:type="spellStart"/>
      <w:r w:rsidRPr="00036C32">
        <w:rPr>
          <w:rFonts w:ascii="Times New Roman" w:hAnsi="Times New Roman" w:cs="Times New Roman"/>
          <w:sz w:val="28"/>
          <w:szCs w:val="28"/>
          <w:lang w:val="ru-RU" w:eastAsia="en-US"/>
        </w:rPr>
        <w:t>Ribes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nigrum</w:t>
      </w:r>
      <w:proofErr w:type="spellEnd"/>
      <w:r w:rsidRPr="00036C32">
        <w:rPr>
          <w:rFonts w:ascii="Times New Roman" w:hAnsi="Times New Roman" w:cs="Times New Roman"/>
          <w:sz w:val="28"/>
          <w:szCs w:val="28"/>
          <w:lang w:val="ru-RU" w:eastAsia="en-US"/>
        </w:rPr>
        <w:t xml:space="preserve"> - (0,998 ± 0,53 мг/кг) ртути, и оно выше 9,98 раза (в хвостохранилище), Дикая вишня - </w:t>
      </w:r>
      <w:proofErr w:type="spellStart"/>
      <w:r w:rsidRPr="00036C32">
        <w:rPr>
          <w:rFonts w:ascii="Times New Roman" w:hAnsi="Times New Roman" w:cs="Times New Roman"/>
          <w:sz w:val="28"/>
          <w:szCs w:val="28"/>
          <w:lang w:val="ru-RU" w:eastAsia="en-US"/>
        </w:rPr>
        <w:t>Prúnus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ávium</w:t>
      </w:r>
      <w:proofErr w:type="spellEnd"/>
      <w:r w:rsidRPr="00036C32">
        <w:rPr>
          <w:rFonts w:ascii="Times New Roman" w:hAnsi="Times New Roman" w:cs="Times New Roman"/>
          <w:sz w:val="28"/>
          <w:szCs w:val="28"/>
          <w:lang w:val="ru-RU" w:eastAsia="en-US"/>
        </w:rPr>
        <w:t xml:space="preserve"> (2,988 ± 0,89 мг / кг) 29,88 раза, Шиповник - Rosa (3,998 ± 0,98 мг/кг) в 39,98 раз выше, чем ПДК (вокруг ртутного завода). На исследуемых участка в листьях Можжевельника также выявлены высокое содержание ртути. (таблица 3.3).</w:t>
      </w:r>
    </w:p>
    <w:p w14:paraId="3E1C2E46" w14:textId="77777777" w:rsidR="0039619B" w:rsidRPr="00036C32" w:rsidRDefault="0039619B" w:rsidP="000D5B79">
      <w:pPr>
        <w:tabs>
          <w:tab w:val="clear" w:pos="1276"/>
        </w:tabs>
        <w:spacing w:line="240" w:lineRule="auto"/>
        <w:ind w:left="6" w:firstLine="702"/>
        <w:rPr>
          <w:rFonts w:ascii="Times New Roman" w:hAnsi="Times New Roman" w:cs="Times New Roman"/>
          <w:b/>
          <w:sz w:val="28"/>
          <w:szCs w:val="28"/>
          <w:lang w:val="ru-RU" w:eastAsia="en-US"/>
        </w:rPr>
      </w:pPr>
    </w:p>
    <w:p w14:paraId="5A2812D0" w14:textId="77777777" w:rsidR="00BD72E8" w:rsidRPr="00036C32" w:rsidRDefault="00BD72E8" w:rsidP="00BD72E8">
      <w:pPr>
        <w:tabs>
          <w:tab w:val="clear" w:pos="1276"/>
        </w:tabs>
        <w:spacing w:line="240" w:lineRule="auto"/>
        <w:ind w:left="6"/>
        <w:rPr>
          <w:rFonts w:ascii="Times New Roman" w:hAnsi="Times New Roman" w:cs="Times New Roman"/>
          <w:color w:val="000000"/>
          <w:sz w:val="28"/>
          <w:szCs w:val="28"/>
          <w:lang w:val="ru-RU" w:eastAsia="en-US"/>
        </w:rPr>
      </w:pPr>
      <w:r w:rsidRPr="00036C32">
        <w:rPr>
          <w:rFonts w:ascii="Times New Roman" w:hAnsi="Times New Roman" w:cs="Times New Roman"/>
          <w:color w:val="000000"/>
          <w:sz w:val="28"/>
          <w:szCs w:val="28"/>
          <w:lang w:val="ru-RU" w:eastAsia="en-US"/>
        </w:rPr>
        <w:t xml:space="preserve">Таблица 3.3 - Результаты весенних исследований содержания ртути в растительности на массиве </w:t>
      </w:r>
      <w:proofErr w:type="spellStart"/>
      <w:r w:rsidRPr="00036C32">
        <w:rPr>
          <w:rFonts w:ascii="Times New Roman" w:hAnsi="Times New Roman" w:cs="Times New Roman"/>
          <w:color w:val="000000"/>
          <w:sz w:val="28"/>
          <w:szCs w:val="28"/>
          <w:lang w:val="ru-RU" w:eastAsia="en-US"/>
        </w:rPr>
        <w:t>Чаувай</w:t>
      </w:r>
      <w:proofErr w:type="spellEnd"/>
      <w:r w:rsidRPr="00036C32">
        <w:rPr>
          <w:rFonts w:ascii="Times New Roman" w:hAnsi="Times New Roman" w:cs="Times New Roman"/>
          <w:color w:val="000000"/>
          <w:sz w:val="28"/>
          <w:szCs w:val="28"/>
          <w:lang w:val="ru-RU" w:eastAsia="en-US"/>
        </w:rPr>
        <w:t xml:space="preserve"> (2014-2018 гг.), мг/кг сухого вещества</w:t>
      </w:r>
    </w:p>
    <w:p w14:paraId="4E66982B" w14:textId="77777777" w:rsidR="00BD72E8" w:rsidRPr="00036C32" w:rsidRDefault="00BD72E8" w:rsidP="00CD7B9A">
      <w:pPr>
        <w:tabs>
          <w:tab w:val="clear" w:pos="1276"/>
        </w:tabs>
        <w:spacing w:line="240" w:lineRule="auto"/>
        <w:ind w:left="6"/>
        <w:rPr>
          <w:rFonts w:ascii="Times New Roman" w:hAnsi="Times New Roman" w:cs="Times New Roman"/>
          <w:color w:val="000000"/>
          <w:sz w:val="28"/>
          <w:szCs w:val="28"/>
          <w:lang w:val="ru-RU" w:eastAsia="en-US"/>
        </w:rPr>
      </w:pPr>
    </w:p>
    <w:tbl>
      <w:tblPr>
        <w:tblStyle w:val="1"/>
        <w:tblW w:w="10195" w:type="dxa"/>
        <w:tblInd w:w="6" w:type="dxa"/>
        <w:tblLayout w:type="fixed"/>
        <w:tblLook w:val="04A0" w:firstRow="1" w:lastRow="0" w:firstColumn="1" w:lastColumn="0" w:noHBand="0" w:noVBand="1"/>
      </w:tblPr>
      <w:tblGrid>
        <w:gridCol w:w="1549"/>
        <w:gridCol w:w="1701"/>
        <w:gridCol w:w="1389"/>
        <w:gridCol w:w="1389"/>
        <w:gridCol w:w="1389"/>
        <w:gridCol w:w="1389"/>
        <w:gridCol w:w="1389"/>
      </w:tblGrid>
      <w:tr w:rsidR="00E55003" w:rsidRPr="00036C32" w14:paraId="3690FEEF" w14:textId="77777777" w:rsidTr="002812C7">
        <w:trPr>
          <w:trHeight w:val="1077"/>
        </w:trPr>
        <w:tc>
          <w:tcPr>
            <w:tcW w:w="1549" w:type="dxa"/>
            <w:vAlign w:val="center"/>
          </w:tcPr>
          <w:p w14:paraId="50E884F5" w14:textId="77777777" w:rsidR="00AA66CC" w:rsidRPr="00036C32" w:rsidRDefault="00BD72E8" w:rsidP="00E55003">
            <w:pPr>
              <w:tabs>
                <w:tab w:val="clear" w:pos="1276"/>
              </w:tabs>
              <w:spacing w:line="240" w:lineRule="auto"/>
              <w:ind w:left="6" w:firstLine="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Место отбора образцов</w:t>
            </w:r>
          </w:p>
        </w:tc>
        <w:tc>
          <w:tcPr>
            <w:tcW w:w="1701" w:type="dxa"/>
            <w:vAlign w:val="center"/>
          </w:tcPr>
          <w:p w14:paraId="034194F5" w14:textId="77777777" w:rsidR="00AA66CC" w:rsidRPr="00036C32" w:rsidRDefault="00BD72E8" w:rsidP="00E55003">
            <w:pPr>
              <w:tabs>
                <w:tab w:val="clear" w:pos="1276"/>
              </w:tabs>
              <w:spacing w:line="240" w:lineRule="auto"/>
              <w:ind w:left="6" w:firstLine="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Вид растений</w:t>
            </w:r>
          </w:p>
        </w:tc>
        <w:tc>
          <w:tcPr>
            <w:tcW w:w="1389" w:type="dxa"/>
            <w:vAlign w:val="center"/>
          </w:tcPr>
          <w:p w14:paraId="05FC2857" w14:textId="77777777" w:rsidR="00AA66CC" w:rsidRPr="00036C32" w:rsidRDefault="00AA66CC" w:rsidP="00E55003">
            <w:pPr>
              <w:tabs>
                <w:tab w:val="clear" w:pos="1276"/>
              </w:tabs>
              <w:spacing w:line="240" w:lineRule="auto"/>
              <w:ind w:firstLine="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2014</w:t>
            </w:r>
          </w:p>
        </w:tc>
        <w:tc>
          <w:tcPr>
            <w:tcW w:w="1389" w:type="dxa"/>
            <w:vAlign w:val="center"/>
          </w:tcPr>
          <w:p w14:paraId="35A440F7" w14:textId="77777777" w:rsidR="00AA66CC" w:rsidRPr="00036C32" w:rsidRDefault="00AA66CC" w:rsidP="00E55003">
            <w:pPr>
              <w:tabs>
                <w:tab w:val="clear" w:pos="1276"/>
              </w:tabs>
              <w:spacing w:line="240" w:lineRule="auto"/>
              <w:ind w:firstLine="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2015</w:t>
            </w:r>
          </w:p>
        </w:tc>
        <w:tc>
          <w:tcPr>
            <w:tcW w:w="1389" w:type="dxa"/>
            <w:vAlign w:val="center"/>
          </w:tcPr>
          <w:p w14:paraId="795D0667" w14:textId="77777777" w:rsidR="00AA66CC" w:rsidRPr="00036C32" w:rsidRDefault="00AA66CC" w:rsidP="00E55003">
            <w:pPr>
              <w:tabs>
                <w:tab w:val="clear" w:pos="1276"/>
              </w:tabs>
              <w:spacing w:line="240" w:lineRule="auto"/>
              <w:ind w:firstLine="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2016</w:t>
            </w:r>
          </w:p>
        </w:tc>
        <w:tc>
          <w:tcPr>
            <w:tcW w:w="1389" w:type="dxa"/>
            <w:vAlign w:val="center"/>
          </w:tcPr>
          <w:p w14:paraId="00CBA7AA" w14:textId="77777777" w:rsidR="00AA66CC" w:rsidRPr="00036C32" w:rsidRDefault="00AA66CC" w:rsidP="00E55003">
            <w:pPr>
              <w:tabs>
                <w:tab w:val="clear" w:pos="1276"/>
              </w:tabs>
              <w:spacing w:line="240" w:lineRule="auto"/>
              <w:ind w:firstLine="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2017</w:t>
            </w:r>
          </w:p>
        </w:tc>
        <w:tc>
          <w:tcPr>
            <w:tcW w:w="1389" w:type="dxa"/>
            <w:vAlign w:val="center"/>
          </w:tcPr>
          <w:p w14:paraId="1FEBDD2E" w14:textId="77777777" w:rsidR="00AA66CC" w:rsidRPr="00036C32" w:rsidRDefault="00AA66CC" w:rsidP="00E55003">
            <w:pPr>
              <w:tabs>
                <w:tab w:val="clear" w:pos="1276"/>
              </w:tabs>
              <w:spacing w:line="240" w:lineRule="auto"/>
              <w:ind w:left="6" w:hanging="55"/>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2018</w:t>
            </w:r>
          </w:p>
        </w:tc>
      </w:tr>
      <w:tr w:rsidR="00E55003" w:rsidRPr="00036C32" w14:paraId="5D6CC0D3" w14:textId="77777777" w:rsidTr="002812C7">
        <w:tc>
          <w:tcPr>
            <w:tcW w:w="1549" w:type="dxa"/>
            <w:vMerge w:val="restart"/>
            <w:vAlign w:val="center"/>
          </w:tcPr>
          <w:p w14:paraId="7390F844" w14:textId="77777777" w:rsidR="00AA66CC" w:rsidRPr="00036C32" w:rsidRDefault="002812C7"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Хвостохранилища</w:t>
            </w:r>
            <w:r w:rsidR="00BD72E8" w:rsidRPr="00036C32">
              <w:rPr>
                <w:rFonts w:ascii="Times New Roman" w:hAnsi="Times New Roman" w:cs="Times New Roman"/>
                <w:color w:val="000000"/>
                <w:lang w:val="ru-RU" w:eastAsia="en-US"/>
              </w:rPr>
              <w:t xml:space="preserve"> </w:t>
            </w:r>
          </w:p>
        </w:tc>
        <w:tc>
          <w:tcPr>
            <w:tcW w:w="1701" w:type="dxa"/>
            <w:vAlign w:val="center"/>
          </w:tcPr>
          <w:p w14:paraId="1B913E58" w14:textId="77777777" w:rsidR="00AA66CC" w:rsidRPr="00036C32" w:rsidRDefault="00BD72E8"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 xml:space="preserve">Черная смородина </w:t>
            </w:r>
            <w:r w:rsidR="00AA66CC" w:rsidRPr="00036C32">
              <w:rPr>
                <w:rFonts w:ascii="Times New Roman" w:hAnsi="Times New Roman" w:cs="Times New Roman"/>
                <w:color w:val="000000"/>
                <w:lang w:val="ru-RU" w:eastAsia="en-US"/>
              </w:rPr>
              <w:t>–(</w:t>
            </w:r>
            <w:proofErr w:type="spellStart"/>
            <w:r w:rsidR="00AA66CC" w:rsidRPr="00036C32">
              <w:rPr>
                <w:rFonts w:ascii="Times New Roman" w:hAnsi="Times New Roman" w:cs="Times New Roman"/>
                <w:iCs/>
                <w:color w:val="000000"/>
                <w:lang w:val="ru-RU" w:eastAsia="en-US"/>
              </w:rPr>
              <w:t>Ribes</w:t>
            </w:r>
            <w:proofErr w:type="spellEnd"/>
            <w:r w:rsidR="00AA66CC" w:rsidRPr="00036C32">
              <w:rPr>
                <w:rFonts w:ascii="Times New Roman" w:hAnsi="Times New Roman" w:cs="Times New Roman"/>
                <w:iCs/>
                <w:color w:val="000000"/>
                <w:lang w:val="ru-RU" w:eastAsia="en-US"/>
              </w:rPr>
              <w:t xml:space="preserve"> </w:t>
            </w:r>
            <w:proofErr w:type="spellStart"/>
            <w:r w:rsidR="00AA66CC" w:rsidRPr="00036C32">
              <w:rPr>
                <w:rFonts w:ascii="Times New Roman" w:hAnsi="Times New Roman" w:cs="Times New Roman"/>
                <w:iCs/>
                <w:color w:val="000000"/>
                <w:lang w:val="ru-RU" w:eastAsia="en-US"/>
              </w:rPr>
              <w:t>nigrum</w:t>
            </w:r>
            <w:proofErr w:type="spellEnd"/>
            <w:r w:rsidR="00AA66CC" w:rsidRPr="00036C32">
              <w:rPr>
                <w:rFonts w:ascii="Times New Roman" w:hAnsi="Times New Roman" w:cs="Times New Roman"/>
                <w:iCs/>
                <w:color w:val="000000"/>
                <w:lang w:val="ru-RU" w:eastAsia="en-US"/>
              </w:rPr>
              <w:t>)</w:t>
            </w:r>
          </w:p>
        </w:tc>
        <w:tc>
          <w:tcPr>
            <w:tcW w:w="1389" w:type="dxa"/>
            <w:vAlign w:val="center"/>
          </w:tcPr>
          <w:p w14:paraId="2E117057"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0,429±0,11</w:t>
            </w:r>
          </w:p>
        </w:tc>
        <w:tc>
          <w:tcPr>
            <w:tcW w:w="1389" w:type="dxa"/>
            <w:vAlign w:val="center"/>
          </w:tcPr>
          <w:p w14:paraId="6E0F802F"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0,998±0,53</w:t>
            </w:r>
          </w:p>
        </w:tc>
        <w:tc>
          <w:tcPr>
            <w:tcW w:w="1389" w:type="dxa"/>
            <w:vAlign w:val="center"/>
          </w:tcPr>
          <w:p w14:paraId="63B58F52"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1,222 ±0,51</w:t>
            </w:r>
          </w:p>
        </w:tc>
        <w:tc>
          <w:tcPr>
            <w:tcW w:w="1389" w:type="dxa"/>
            <w:vAlign w:val="center"/>
          </w:tcPr>
          <w:p w14:paraId="47482D8E"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0,987±0,52</w:t>
            </w:r>
          </w:p>
        </w:tc>
        <w:tc>
          <w:tcPr>
            <w:tcW w:w="1389" w:type="dxa"/>
            <w:vAlign w:val="center"/>
          </w:tcPr>
          <w:p w14:paraId="37088896"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0,998±0,53</w:t>
            </w:r>
          </w:p>
        </w:tc>
      </w:tr>
      <w:tr w:rsidR="00E55003" w:rsidRPr="00036C32" w14:paraId="68A7C9C0" w14:textId="77777777" w:rsidTr="002812C7">
        <w:tc>
          <w:tcPr>
            <w:tcW w:w="1549" w:type="dxa"/>
            <w:vMerge/>
            <w:vAlign w:val="center"/>
          </w:tcPr>
          <w:p w14:paraId="302E52CB" w14:textId="77777777" w:rsidR="00AA66CC" w:rsidRPr="00036C32" w:rsidRDefault="00AA66CC" w:rsidP="00CD7B9A">
            <w:pPr>
              <w:tabs>
                <w:tab w:val="clear" w:pos="1276"/>
              </w:tabs>
              <w:spacing w:line="240" w:lineRule="auto"/>
              <w:ind w:left="6"/>
              <w:jc w:val="center"/>
              <w:rPr>
                <w:rFonts w:ascii="Times New Roman" w:hAnsi="Times New Roman" w:cs="Times New Roman"/>
                <w:color w:val="000000"/>
                <w:lang w:val="ru-RU" w:eastAsia="en-US"/>
              </w:rPr>
            </w:pPr>
          </w:p>
        </w:tc>
        <w:tc>
          <w:tcPr>
            <w:tcW w:w="1701" w:type="dxa"/>
            <w:vAlign w:val="center"/>
          </w:tcPr>
          <w:p w14:paraId="7C2AFE0C" w14:textId="77777777" w:rsidR="00AA66CC" w:rsidRPr="00036C32" w:rsidRDefault="00BD72E8"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Дикая вишня</w:t>
            </w:r>
            <w:r w:rsidR="00AA66CC" w:rsidRPr="00036C32">
              <w:rPr>
                <w:rFonts w:ascii="Times New Roman" w:hAnsi="Times New Roman" w:cs="Times New Roman"/>
                <w:color w:val="000000"/>
                <w:lang w:val="ru-RU" w:eastAsia="en-US"/>
              </w:rPr>
              <w:t>–(</w:t>
            </w:r>
            <w:proofErr w:type="spellStart"/>
            <w:r w:rsidR="00AA66CC" w:rsidRPr="00036C32">
              <w:rPr>
                <w:rFonts w:ascii="Times New Roman" w:hAnsi="Times New Roman" w:cs="Times New Roman"/>
                <w:color w:val="000000"/>
                <w:lang w:val="ru-RU" w:eastAsia="en-US"/>
              </w:rPr>
              <w:t>Prúnus</w:t>
            </w:r>
            <w:proofErr w:type="spellEnd"/>
            <w:r w:rsidR="00AA66CC" w:rsidRPr="00036C32">
              <w:rPr>
                <w:rFonts w:ascii="Times New Roman" w:hAnsi="Times New Roman" w:cs="Times New Roman"/>
                <w:color w:val="000000"/>
                <w:lang w:val="ru-RU" w:eastAsia="en-US"/>
              </w:rPr>
              <w:t xml:space="preserve"> </w:t>
            </w:r>
            <w:proofErr w:type="spellStart"/>
            <w:r w:rsidR="00AA66CC" w:rsidRPr="00036C32">
              <w:rPr>
                <w:rFonts w:ascii="Times New Roman" w:hAnsi="Times New Roman" w:cs="Times New Roman"/>
                <w:color w:val="000000"/>
                <w:lang w:val="ru-RU" w:eastAsia="en-US"/>
              </w:rPr>
              <w:t>ávium</w:t>
            </w:r>
            <w:proofErr w:type="spellEnd"/>
            <w:r w:rsidR="00AA66CC" w:rsidRPr="00036C32">
              <w:rPr>
                <w:rFonts w:ascii="Times New Roman" w:hAnsi="Times New Roman" w:cs="Times New Roman"/>
                <w:color w:val="000000"/>
                <w:lang w:val="ru-RU" w:eastAsia="en-US"/>
              </w:rPr>
              <w:t>)</w:t>
            </w:r>
          </w:p>
        </w:tc>
        <w:tc>
          <w:tcPr>
            <w:tcW w:w="1389" w:type="dxa"/>
            <w:vAlign w:val="center"/>
          </w:tcPr>
          <w:p w14:paraId="18611D6E" w14:textId="77777777" w:rsidR="00AA66CC" w:rsidRPr="00036C32" w:rsidRDefault="00AA66CC" w:rsidP="002812C7">
            <w:pPr>
              <w:tabs>
                <w:tab w:val="clear" w:pos="1276"/>
              </w:tabs>
              <w:spacing w:line="240" w:lineRule="auto"/>
              <w:ind w:right="-54"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0,598 ±0,16</w:t>
            </w:r>
          </w:p>
        </w:tc>
        <w:tc>
          <w:tcPr>
            <w:tcW w:w="1389" w:type="dxa"/>
            <w:vAlign w:val="center"/>
          </w:tcPr>
          <w:p w14:paraId="60B2BD3B"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2,988±0,89</w:t>
            </w:r>
          </w:p>
        </w:tc>
        <w:tc>
          <w:tcPr>
            <w:tcW w:w="1389" w:type="dxa"/>
            <w:vAlign w:val="center"/>
          </w:tcPr>
          <w:p w14:paraId="44126A15"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3,2123±0,99</w:t>
            </w:r>
          </w:p>
        </w:tc>
        <w:tc>
          <w:tcPr>
            <w:tcW w:w="1389" w:type="dxa"/>
            <w:vAlign w:val="center"/>
          </w:tcPr>
          <w:p w14:paraId="117C85D1"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2,765±0,87</w:t>
            </w:r>
          </w:p>
        </w:tc>
        <w:tc>
          <w:tcPr>
            <w:tcW w:w="1389" w:type="dxa"/>
            <w:vAlign w:val="center"/>
          </w:tcPr>
          <w:p w14:paraId="712662C3"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2,988±0,89</w:t>
            </w:r>
          </w:p>
        </w:tc>
      </w:tr>
      <w:tr w:rsidR="00E55003" w:rsidRPr="00036C32" w14:paraId="0B8B2457" w14:textId="77777777" w:rsidTr="002812C7">
        <w:tc>
          <w:tcPr>
            <w:tcW w:w="1549" w:type="dxa"/>
            <w:vMerge/>
            <w:vAlign w:val="center"/>
          </w:tcPr>
          <w:p w14:paraId="07F3AEC8" w14:textId="77777777" w:rsidR="00AA66CC" w:rsidRPr="00036C32" w:rsidRDefault="00AA66CC" w:rsidP="00CD7B9A">
            <w:pPr>
              <w:tabs>
                <w:tab w:val="clear" w:pos="1276"/>
              </w:tabs>
              <w:spacing w:line="240" w:lineRule="auto"/>
              <w:ind w:left="6"/>
              <w:jc w:val="center"/>
              <w:rPr>
                <w:rFonts w:ascii="Times New Roman" w:hAnsi="Times New Roman" w:cs="Times New Roman"/>
                <w:color w:val="000000"/>
                <w:lang w:val="ru-RU" w:eastAsia="en-US"/>
              </w:rPr>
            </w:pPr>
          </w:p>
        </w:tc>
        <w:tc>
          <w:tcPr>
            <w:tcW w:w="1701" w:type="dxa"/>
            <w:vAlign w:val="center"/>
          </w:tcPr>
          <w:p w14:paraId="2A84F4F1" w14:textId="77777777" w:rsidR="00AA66CC" w:rsidRPr="00036C32" w:rsidRDefault="00BD72E8"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Шиповник</w:t>
            </w:r>
            <w:r w:rsidR="00AA66CC" w:rsidRPr="00036C32">
              <w:rPr>
                <w:rFonts w:ascii="Times New Roman" w:hAnsi="Times New Roman" w:cs="Times New Roman"/>
                <w:color w:val="000000"/>
                <w:lang w:val="ru-RU" w:eastAsia="en-US"/>
              </w:rPr>
              <w:t xml:space="preserve"> –(Rosa)</w:t>
            </w:r>
          </w:p>
        </w:tc>
        <w:tc>
          <w:tcPr>
            <w:tcW w:w="1389" w:type="dxa"/>
            <w:vAlign w:val="center"/>
          </w:tcPr>
          <w:p w14:paraId="49B58390" w14:textId="77777777" w:rsidR="00AA66CC" w:rsidRPr="00036C32" w:rsidRDefault="00AA66CC" w:rsidP="002812C7">
            <w:pPr>
              <w:tabs>
                <w:tab w:val="clear" w:pos="1276"/>
              </w:tabs>
              <w:spacing w:line="240" w:lineRule="auto"/>
              <w:ind w:left="-267" w:right="-19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0,452 ± 0,12</w:t>
            </w:r>
          </w:p>
        </w:tc>
        <w:tc>
          <w:tcPr>
            <w:tcW w:w="1389" w:type="dxa"/>
            <w:vAlign w:val="center"/>
          </w:tcPr>
          <w:p w14:paraId="53850620"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3,998±0,98</w:t>
            </w:r>
          </w:p>
        </w:tc>
        <w:tc>
          <w:tcPr>
            <w:tcW w:w="1389" w:type="dxa"/>
            <w:vAlign w:val="center"/>
          </w:tcPr>
          <w:p w14:paraId="3148D929"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4,0066±0,89</w:t>
            </w:r>
          </w:p>
        </w:tc>
        <w:tc>
          <w:tcPr>
            <w:tcW w:w="1389" w:type="dxa"/>
            <w:vAlign w:val="center"/>
          </w:tcPr>
          <w:p w14:paraId="52BFC413"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3,887±0,96</w:t>
            </w:r>
          </w:p>
        </w:tc>
        <w:tc>
          <w:tcPr>
            <w:tcW w:w="1389" w:type="dxa"/>
            <w:vAlign w:val="center"/>
          </w:tcPr>
          <w:p w14:paraId="21D1E000"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3,998±0,98</w:t>
            </w:r>
          </w:p>
        </w:tc>
      </w:tr>
      <w:tr w:rsidR="00E55003" w:rsidRPr="00036C32" w14:paraId="7D13DC5D" w14:textId="77777777" w:rsidTr="002812C7">
        <w:tc>
          <w:tcPr>
            <w:tcW w:w="1549" w:type="dxa"/>
            <w:vMerge/>
            <w:vAlign w:val="center"/>
          </w:tcPr>
          <w:p w14:paraId="73FDC3E4" w14:textId="77777777" w:rsidR="00AA66CC" w:rsidRPr="00036C32" w:rsidRDefault="00AA66CC" w:rsidP="00CD7B9A">
            <w:pPr>
              <w:tabs>
                <w:tab w:val="clear" w:pos="1276"/>
              </w:tabs>
              <w:spacing w:line="240" w:lineRule="auto"/>
              <w:ind w:left="6"/>
              <w:jc w:val="center"/>
              <w:rPr>
                <w:rFonts w:ascii="Times New Roman" w:hAnsi="Times New Roman" w:cs="Times New Roman"/>
                <w:color w:val="000000"/>
                <w:lang w:val="ru-RU" w:eastAsia="en-US"/>
              </w:rPr>
            </w:pPr>
          </w:p>
        </w:tc>
        <w:tc>
          <w:tcPr>
            <w:tcW w:w="1701" w:type="dxa"/>
            <w:vAlign w:val="center"/>
          </w:tcPr>
          <w:p w14:paraId="6950FB0F" w14:textId="77777777" w:rsidR="00AA66CC" w:rsidRPr="00036C32" w:rsidRDefault="002812C7"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Барбарис</w:t>
            </w:r>
            <w:r w:rsidR="00AA66CC" w:rsidRPr="00036C32">
              <w:rPr>
                <w:rFonts w:ascii="Times New Roman" w:hAnsi="Times New Roman" w:cs="Times New Roman"/>
                <w:color w:val="000000"/>
                <w:lang w:val="ru-RU" w:eastAsia="en-US"/>
              </w:rPr>
              <w:t> –(</w:t>
            </w:r>
            <w:proofErr w:type="spellStart"/>
            <w:r w:rsidR="00AA66CC" w:rsidRPr="00036C32">
              <w:rPr>
                <w:rFonts w:ascii="Times New Roman" w:hAnsi="Times New Roman" w:cs="Times New Roman"/>
                <w:iCs/>
                <w:color w:val="000000"/>
                <w:lang w:val="ru-RU" w:eastAsia="en-US"/>
              </w:rPr>
              <w:t>Berberis</w:t>
            </w:r>
            <w:proofErr w:type="spellEnd"/>
            <w:r w:rsidR="00AA66CC" w:rsidRPr="00036C32">
              <w:rPr>
                <w:rFonts w:ascii="Times New Roman" w:hAnsi="Times New Roman" w:cs="Times New Roman"/>
                <w:iCs/>
                <w:color w:val="000000"/>
                <w:lang w:val="ru-RU" w:eastAsia="en-US"/>
              </w:rPr>
              <w:t>)</w:t>
            </w:r>
          </w:p>
        </w:tc>
        <w:tc>
          <w:tcPr>
            <w:tcW w:w="1389" w:type="dxa"/>
            <w:vAlign w:val="center"/>
          </w:tcPr>
          <w:p w14:paraId="62BC6AC1"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0,297±0,1</w:t>
            </w:r>
          </w:p>
        </w:tc>
        <w:tc>
          <w:tcPr>
            <w:tcW w:w="1389" w:type="dxa"/>
            <w:vAlign w:val="center"/>
          </w:tcPr>
          <w:p w14:paraId="71585510"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0,285</w:t>
            </w:r>
            <m:oMath>
              <m:r>
                <m:rPr>
                  <m:sty m:val="p"/>
                </m:rPr>
                <w:rPr>
                  <w:rFonts w:ascii="Cambria Math" w:hAnsi="Cambria Math" w:cs="Times New Roman"/>
                  <w:color w:val="000000"/>
                  <w:sz w:val="22"/>
                  <w:szCs w:val="22"/>
                  <w:lang w:val="ru-RU" w:eastAsia="en-US"/>
                </w:rPr>
                <m:t>±</m:t>
              </m:r>
            </m:oMath>
            <w:r w:rsidRPr="00036C32">
              <w:rPr>
                <w:rFonts w:ascii="Times New Roman" w:hAnsi="Times New Roman" w:cs="Times New Roman"/>
                <w:color w:val="000000"/>
                <w:sz w:val="22"/>
                <w:szCs w:val="22"/>
                <w:lang w:val="ru-RU" w:eastAsia="en-US"/>
              </w:rPr>
              <w:t>0,1</w:t>
            </w:r>
          </w:p>
        </w:tc>
        <w:tc>
          <w:tcPr>
            <w:tcW w:w="1389" w:type="dxa"/>
            <w:vAlign w:val="center"/>
          </w:tcPr>
          <w:p w14:paraId="64C436AE" w14:textId="77777777" w:rsidR="00AA66CC" w:rsidRPr="00036C32" w:rsidRDefault="00AA66CC" w:rsidP="002812C7">
            <w:pPr>
              <w:tabs>
                <w:tab w:val="clear" w:pos="1276"/>
              </w:tabs>
              <w:spacing w:line="240" w:lineRule="auto"/>
              <w:ind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0,3977±0,2</w:t>
            </w:r>
          </w:p>
        </w:tc>
        <w:tc>
          <w:tcPr>
            <w:tcW w:w="1389" w:type="dxa"/>
            <w:vAlign w:val="center"/>
          </w:tcPr>
          <w:p w14:paraId="56729264"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0,285±0,16</w:t>
            </w:r>
          </w:p>
        </w:tc>
        <w:tc>
          <w:tcPr>
            <w:tcW w:w="1389" w:type="dxa"/>
            <w:vAlign w:val="center"/>
          </w:tcPr>
          <w:p w14:paraId="0466F6B9"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0,297±0,1</w:t>
            </w:r>
          </w:p>
        </w:tc>
      </w:tr>
      <w:tr w:rsidR="00E55003" w:rsidRPr="00036C32" w14:paraId="2D2C575B" w14:textId="77777777" w:rsidTr="002812C7">
        <w:tc>
          <w:tcPr>
            <w:tcW w:w="1549" w:type="dxa"/>
            <w:vMerge/>
            <w:vAlign w:val="center"/>
          </w:tcPr>
          <w:p w14:paraId="7DF9CEB9" w14:textId="77777777" w:rsidR="00AA66CC" w:rsidRPr="00036C32" w:rsidRDefault="00AA66CC" w:rsidP="00CD7B9A">
            <w:pPr>
              <w:tabs>
                <w:tab w:val="clear" w:pos="1276"/>
              </w:tabs>
              <w:spacing w:line="240" w:lineRule="auto"/>
              <w:ind w:left="6"/>
              <w:jc w:val="center"/>
              <w:rPr>
                <w:rFonts w:ascii="Times New Roman" w:hAnsi="Times New Roman" w:cs="Times New Roman"/>
                <w:color w:val="000000"/>
                <w:lang w:val="ru-RU" w:eastAsia="en-US"/>
              </w:rPr>
            </w:pPr>
          </w:p>
        </w:tc>
        <w:tc>
          <w:tcPr>
            <w:tcW w:w="1701" w:type="dxa"/>
            <w:vAlign w:val="center"/>
          </w:tcPr>
          <w:p w14:paraId="737C819F" w14:textId="77777777" w:rsidR="00AA66CC" w:rsidRPr="00036C32" w:rsidRDefault="00BD72E8"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Ива</w:t>
            </w:r>
            <w:r w:rsidR="00AA66CC" w:rsidRPr="00036C32">
              <w:rPr>
                <w:rFonts w:ascii="Times New Roman" w:hAnsi="Times New Roman" w:cs="Times New Roman"/>
                <w:color w:val="000000"/>
                <w:lang w:val="ru-RU" w:eastAsia="en-US"/>
              </w:rPr>
              <w:t xml:space="preserve"> – (</w:t>
            </w:r>
            <w:proofErr w:type="spellStart"/>
            <w:r w:rsidR="00AA66CC" w:rsidRPr="00036C32">
              <w:rPr>
                <w:rFonts w:ascii="Times New Roman" w:hAnsi="Times New Roman" w:cs="Times New Roman"/>
                <w:color w:val="000000"/>
                <w:lang w:val="ru-RU" w:eastAsia="en-US"/>
              </w:rPr>
              <w:t>Sálix</w:t>
            </w:r>
            <w:proofErr w:type="spellEnd"/>
            <w:r w:rsidR="00AA66CC" w:rsidRPr="00036C32">
              <w:rPr>
                <w:rFonts w:ascii="Times New Roman" w:hAnsi="Times New Roman" w:cs="Times New Roman"/>
                <w:color w:val="000000"/>
                <w:lang w:val="ru-RU" w:eastAsia="en-US"/>
              </w:rPr>
              <w:t>)</w:t>
            </w:r>
          </w:p>
        </w:tc>
        <w:tc>
          <w:tcPr>
            <w:tcW w:w="1389" w:type="dxa"/>
            <w:vAlign w:val="center"/>
          </w:tcPr>
          <w:p w14:paraId="0A8598B1"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0,197±0,05</w:t>
            </w:r>
          </w:p>
        </w:tc>
        <w:tc>
          <w:tcPr>
            <w:tcW w:w="1389" w:type="dxa"/>
            <w:vAlign w:val="center"/>
          </w:tcPr>
          <w:p w14:paraId="423F6F61"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0,186±0,08</w:t>
            </w:r>
          </w:p>
        </w:tc>
        <w:tc>
          <w:tcPr>
            <w:tcW w:w="1389" w:type="dxa"/>
            <w:vAlign w:val="center"/>
          </w:tcPr>
          <w:p w14:paraId="16A0B51B"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0,2001±0,03</w:t>
            </w:r>
          </w:p>
        </w:tc>
        <w:tc>
          <w:tcPr>
            <w:tcW w:w="1389" w:type="dxa"/>
            <w:vAlign w:val="center"/>
          </w:tcPr>
          <w:p w14:paraId="2E50909F"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0,187±0,06</w:t>
            </w:r>
          </w:p>
        </w:tc>
        <w:tc>
          <w:tcPr>
            <w:tcW w:w="1389" w:type="dxa"/>
            <w:vAlign w:val="center"/>
          </w:tcPr>
          <w:p w14:paraId="63C8E5FF"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0,197±0,05</w:t>
            </w:r>
          </w:p>
        </w:tc>
      </w:tr>
      <w:tr w:rsidR="00E55003" w:rsidRPr="00036C32" w14:paraId="017EFF1F" w14:textId="77777777" w:rsidTr="002812C7">
        <w:tc>
          <w:tcPr>
            <w:tcW w:w="1549" w:type="dxa"/>
            <w:vMerge w:val="restart"/>
            <w:vAlign w:val="center"/>
          </w:tcPr>
          <w:p w14:paraId="1920113B" w14:textId="77777777" w:rsidR="00AA66CC" w:rsidRPr="00036C32" w:rsidRDefault="00AA66CC" w:rsidP="00BD72E8">
            <w:pPr>
              <w:tabs>
                <w:tab w:val="clear" w:pos="1276"/>
              </w:tabs>
              <w:spacing w:line="240" w:lineRule="auto"/>
              <w:ind w:left="6" w:firstLine="0"/>
              <w:rPr>
                <w:rFonts w:ascii="Times New Roman" w:hAnsi="Times New Roman" w:cs="Times New Roman"/>
                <w:color w:val="000000"/>
                <w:lang w:val="ru-RU" w:eastAsia="en-US"/>
              </w:rPr>
            </w:pPr>
            <w:proofErr w:type="spellStart"/>
            <w:r w:rsidRPr="00036C32">
              <w:rPr>
                <w:rFonts w:ascii="Times New Roman" w:hAnsi="Times New Roman" w:cs="Times New Roman"/>
                <w:color w:val="000000"/>
                <w:lang w:val="ru-RU" w:eastAsia="en-US"/>
              </w:rPr>
              <w:t>Чаувай</w:t>
            </w:r>
            <w:r w:rsidR="00BD72E8" w:rsidRPr="00036C32">
              <w:rPr>
                <w:rFonts w:ascii="Times New Roman" w:hAnsi="Times New Roman" w:cs="Times New Roman"/>
                <w:color w:val="000000"/>
                <w:lang w:val="ru-RU" w:eastAsia="en-US"/>
              </w:rPr>
              <w:t>ский</w:t>
            </w:r>
            <w:proofErr w:type="spellEnd"/>
            <w:r w:rsidR="00BD72E8" w:rsidRPr="00036C32">
              <w:rPr>
                <w:rFonts w:ascii="Times New Roman" w:hAnsi="Times New Roman" w:cs="Times New Roman"/>
                <w:color w:val="000000"/>
                <w:lang w:val="ru-RU" w:eastAsia="en-US"/>
              </w:rPr>
              <w:t xml:space="preserve"> ртутный завод</w:t>
            </w:r>
          </w:p>
        </w:tc>
        <w:tc>
          <w:tcPr>
            <w:tcW w:w="1701" w:type="dxa"/>
            <w:vAlign w:val="center"/>
          </w:tcPr>
          <w:p w14:paraId="7E41CFBC" w14:textId="77777777" w:rsidR="00AA66CC" w:rsidRPr="00036C32" w:rsidRDefault="002812C7" w:rsidP="00AC214D">
            <w:pPr>
              <w:tabs>
                <w:tab w:val="clear" w:pos="1276"/>
              </w:tabs>
              <w:spacing w:line="240" w:lineRule="auto"/>
              <w:ind w:left="6" w:firstLine="0"/>
              <w:rPr>
                <w:rFonts w:ascii="Times New Roman" w:hAnsi="Times New Roman" w:cs="Times New Roman"/>
                <w:color w:val="000000"/>
                <w:lang w:val="ru-RU" w:eastAsia="en-US"/>
              </w:rPr>
            </w:pPr>
            <w:proofErr w:type="spellStart"/>
            <w:r w:rsidRPr="00036C32">
              <w:rPr>
                <w:rFonts w:ascii="Times New Roman" w:hAnsi="Times New Roman" w:cs="Times New Roman"/>
                <w:color w:val="000000"/>
                <w:lang w:val="ru-RU" w:eastAsia="en-US"/>
              </w:rPr>
              <w:t>Можевельник</w:t>
            </w:r>
            <w:proofErr w:type="spellEnd"/>
            <w:r w:rsidRPr="00036C32">
              <w:rPr>
                <w:rFonts w:ascii="Times New Roman" w:hAnsi="Times New Roman" w:cs="Times New Roman"/>
                <w:color w:val="000000"/>
                <w:lang w:val="ru-RU" w:eastAsia="en-US"/>
              </w:rPr>
              <w:t xml:space="preserve"> - </w:t>
            </w:r>
            <w:r w:rsidR="00AA66CC" w:rsidRPr="00036C32">
              <w:rPr>
                <w:rFonts w:ascii="Times New Roman" w:hAnsi="Times New Roman" w:cs="Times New Roman"/>
                <w:color w:val="000000"/>
                <w:lang w:val="ru-RU" w:eastAsia="en-US"/>
              </w:rPr>
              <w:t>(</w:t>
            </w:r>
            <w:proofErr w:type="spellStart"/>
            <w:r w:rsidR="00AA66CC" w:rsidRPr="00036C32">
              <w:rPr>
                <w:rFonts w:ascii="Times New Roman" w:hAnsi="Times New Roman" w:cs="Times New Roman"/>
                <w:color w:val="000000"/>
                <w:lang w:val="ru-RU" w:eastAsia="en-US"/>
              </w:rPr>
              <w:t>Juniperus</w:t>
            </w:r>
            <w:proofErr w:type="spellEnd"/>
            <w:r w:rsidR="00AA66CC" w:rsidRPr="00036C32">
              <w:rPr>
                <w:rFonts w:ascii="Times New Roman" w:hAnsi="Times New Roman" w:cs="Times New Roman"/>
                <w:color w:val="000000"/>
                <w:lang w:val="ru-RU" w:eastAsia="en-US"/>
              </w:rPr>
              <w:t>)</w:t>
            </w:r>
          </w:p>
        </w:tc>
        <w:tc>
          <w:tcPr>
            <w:tcW w:w="1389" w:type="dxa"/>
            <w:vAlign w:val="center"/>
          </w:tcPr>
          <w:p w14:paraId="3DCB4E31" w14:textId="77777777" w:rsidR="00AA66CC" w:rsidRPr="00036C32" w:rsidRDefault="00AA66CC" w:rsidP="002812C7">
            <w:pPr>
              <w:tabs>
                <w:tab w:val="clear" w:pos="1276"/>
              </w:tabs>
              <w:spacing w:line="240" w:lineRule="auto"/>
              <w:ind w:left="-125" w:right="-134"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1,962 ± 0,57</w:t>
            </w:r>
          </w:p>
        </w:tc>
        <w:tc>
          <w:tcPr>
            <w:tcW w:w="1389" w:type="dxa"/>
            <w:vAlign w:val="center"/>
          </w:tcPr>
          <w:p w14:paraId="3B83810C" w14:textId="77777777" w:rsidR="00AA66CC" w:rsidRPr="00036C32" w:rsidRDefault="00AA66CC" w:rsidP="002812C7">
            <w:pPr>
              <w:tabs>
                <w:tab w:val="clear" w:pos="1276"/>
              </w:tabs>
              <w:spacing w:line="240" w:lineRule="auto"/>
              <w:ind w:left="-28" w:right="-137"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0,756 ± 0,12</w:t>
            </w:r>
          </w:p>
        </w:tc>
        <w:tc>
          <w:tcPr>
            <w:tcW w:w="1389" w:type="dxa"/>
            <w:vAlign w:val="center"/>
          </w:tcPr>
          <w:p w14:paraId="3EFA7BA2"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0,845 ± 0,16</w:t>
            </w:r>
          </w:p>
        </w:tc>
        <w:tc>
          <w:tcPr>
            <w:tcW w:w="1389" w:type="dxa"/>
            <w:vAlign w:val="center"/>
          </w:tcPr>
          <w:p w14:paraId="2A65BA43" w14:textId="77777777" w:rsidR="00AA66CC" w:rsidRPr="00036C32" w:rsidRDefault="00AA66CC" w:rsidP="002812C7">
            <w:pPr>
              <w:tabs>
                <w:tab w:val="clear" w:pos="1276"/>
              </w:tabs>
              <w:spacing w:line="240" w:lineRule="auto"/>
              <w:ind w:left="-95" w:right="-70"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0,865 ± 0,13</w:t>
            </w:r>
          </w:p>
        </w:tc>
        <w:tc>
          <w:tcPr>
            <w:tcW w:w="1389" w:type="dxa"/>
            <w:vAlign w:val="center"/>
          </w:tcPr>
          <w:p w14:paraId="1BA76FF6" w14:textId="77777777" w:rsidR="00AA66CC" w:rsidRPr="00036C32" w:rsidRDefault="00AA66CC" w:rsidP="002812C7">
            <w:pPr>
              <w:tabs>
                <w:tab w:val="clear" w:pos="1276"/>
              </w:tabs>
              <w:spacing w:line="240" w:lineRule="auto"/>
              <w:ind w:left="-139"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0,698 ± 0,13</w:t>
            </w:r>
          </w:p>
        </w:tc>
      </w:tr>
      <w:tr w:rsidR="00E55003" w:rsidRPr="00036C32" w14:paraId="5F0F802E" w14:textId="77777777" w:rsidTr="002812C7">
        <w:tc>
          <w:tcPr>
            <w:tcW w:w="1549" w:type="dxa"/>
            <w:vMerge/>
            <w:vAlign w:val="center"/>
          </w:tcPr>
          <w:p w14:paraId="000DF812" w14:textId="77777777" w:rsidR="00AA66CC" w:rsidRPr="00036C32" w:rsidRDefault="00AA66CC" w:rsidP="00CD7B9A">
            <w:pPr>
              <w:tabs>
                <w:tab w:val="clear" w:pos="1276"/>
              </w:tabs>
              <w:spacing w:line="240" w:lineRule="auto"/>
              <w:ind w:left="6"/>
              <w:jc w:val="center"/>
              <w:rPr>
                <w:rFonts w:ascii="Times New Roman" w:hAnsi="Times New Roman" w:cs="Times New Roman"/>
                <w:color w:val="000000"/>
                <w:lang w:val="ru-RU" w:eastAsia="en-US"/>
              </w:rPr>
            </w:pPr>
          </w:p>
        </w:tc>
        <w:tc>
          <w:tcPr>
            <w:tcW w:w="1701" w:type="dxa"/>
            <w:vAlign w:val="center"/>
          </w:tcPr>
          <w:p w14:paraId="32F279AC" w14:textId="77777777" w:rsidR="00AA66CC" w:rsidRPr="00036C32" w:rsidRDefault="00BD72E8" w:rsidP="00AC214D">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 xml:space="preserve">Миндаль </w:t>
            </w:r>
            <w:r w:rsidR="00AA66CC" w:rsidRPr="00036C32">
              <w:rPr>
                <w:rFonts w:ascii="Times New Roman" w:hAnsi="Times New Roman" w:cs="Times New Roman"/>
                <w:color w:val="000000"/>
                <w:lang w:val="ru-RU" w:eastAsia="en-US"/>
              </w:rPr>
              <w:t>(</w:t>
            </w:r>
            <w:proofErr w:type="spellStart"/>
            <w:r w:rsidR="00AA66CC" w:rsidRPr="00036C32">
              <w:rPr>
                <w:rFonts w:ascii="Times New Roman" w:hAnsi="Times New Roman" w:cs="Times New Roman"/>
                <w:color w:val="000000"/>
                <w:lang w:val="ru-RU" w:eastAsia="en-US"/>
              </w:rPr>
              <w:t>Amygdalus</w:t>
            </w:r>
            <w:proofErr w:type="spellEnd"/>
            <w:r w:rsidR="00AA66CC" w:rsidRPr="00036C32">
              <w:rPr>
                <w:rFonts w:ascii="Times New Roman" w:hAnsi="Times New Roman" w:cs="Times New Roman"/>
                <w:color w:val="000000"/>
                <w:lang w:val="ru-RU" w:eastAsia="en-US"/>
              </w:rPr>
              <w:t>)</w:t>
            </w:r>
          </w:p>
        </w:tc>
        <w:tc>
          <w:tcPr>
            <w:tcW w:w="1389" w:type="dxa"/>
            <w:vAlign w:val="center"/>
          </w:tcPr>
          <w:p w14:paraId="1B328421"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2,352 ± 0,71</w:t>
            </w:r>
          </w:p>
        </w:tc>
        <w:tc>
          <w:tcPr>
            <w:tcW w:w="1389" w:type="dxa"/>
            <w:vAlign w:val="center"/>
          </w:tcPr>
          <w:p w14:paraId="7C039BAC"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1,948 ± 0,91</w:t>
            </w:r>
          </w:p>
        </w:tc>
        <w:tc>
          <w:tcPr>
            <w:tcW w:w="1389" w:type="dxa"/>
            <w:vAlign w:val="center"/>
          </w:tcPr>
          <w:p w14:paraId="31780817" w14:textId="77777777" w:rsidR="00AA66CC" w:rsidRPr="00036C32" w:rsidRDefault="00E55003"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2,0122</w:t>
            </w:r>
            <w:r w:rsidR="00AA66CC" w:rsidRPr="00036C32">
              <w:rPr>
                <w:rFonts w:ascii="Times New Roman" w:hAnsi="Times New Roman" w:cs="Times New Roman"/>
                <w:color w:val="000000"/>
                <w:sz w:val="22"/>
                <w:szCs w:val="22"/>
                <w:lang w:val="ru-RU" w:eastAsia="en-US"/>
              </w:rPr>
              <w:t>±0,98</w:t>
            </w:r>
          </w:p>
        </w:tc>
        <w:tc>
          <w:tcPr>
            <w:tcW w:w="1389" w:type="dxa"/>
            <w:vAlign w:val="center"/>
          </w:tcPr>
          <w:p w14:paraId="64DB1A1E"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1,899 ± 0,89</w:t>
            </w:r>
          </w:p>
        </w:tc>
        <w:tc>
          <w:tcPr>
            <w:tcW w:w="1389" w:type="dxa"/>
            <w:vAlign w:val="center"/>
          </w:tcPr>
          <w:p w14:paraId="4485E0D7"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1,897 ± 0,93</w:t>
            </w:r>
          </w:p>
        </w:tc>
      </w:tr>
      <w:tr w:rsidR="00E55003" w:rsidRPr="00036C32" w14:paraId="68744498" w14:textId="77777777" w:rsidTr="002812C7">
        <w:tc>
          <w:tcPr>
            <w:tcW w:w="1549" w:type="dxa"/>
            <w:vMerge/>
            <w:vAlign w:val="center"/>
          </w:tcPr>
          <w:p w14:paraId="70B54A03" w14:textId="77777777" w:rsidR="00AA66CC" w:rsidRPr="00036C32" w:rsidRDefault="00AA66CC" w:rsidP="00CD7B9A">
            <w:pPr>
              <w:tabs>
                <w:tab w:val="clear" w:pos="1276"/>
              </w:tabs>
              <w:spacing w:line="240" w:lineRule="auto"/>
              <w:ind w:left="6"/>
              <w:jc w:val="center"/>
              <w:rPr>
                <w:rFonts w:ascii="Times New Roman" w:hAnsi="Times New Roman" w:cs="Times New Roman"/>
                <w:color w:val="000000"/>
                <w:lang w:val="ru-RU" w:eastAsia="en-US"/>
              </w:rPr>
            </w:pPr>
          </w:p>
        </w:tc>
        <w:tc>
          <w:tcPr>
            <w:tcW w:w="1701" w:type="dxa"/>
            <w:vAlign w:val="center"/>
          </w:tcPr>
          <w:p w14:paraId="75E5451B" w14:textId="77777777" w:rsidR="00AA66CC" w:rsidRPr="00036C32" w:rsidRDefault="00BD72E8" w:rsidP="00AC214D">
            <w:pPr>
              <w:tabs>
                <w:tab w:val="clear" w:pos="1276"/>
              </w:tabs>
              <w:spacing w:line="240" w:lineRule="auto"/>
              <w:ind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Шиповник</w:t>
            </w:r>
          </w:p>
          <w:p w14:paraId="77990BED" w14:textId="77777777" w:rsidR="00AA66CC" w:rsidRPr="00036C32" w:rsidRDefault="00AA66CC" w:rsidP="00AC214D">
            <w:pPr>
              <w:tabs>
                <w:tab w:val="clear" w:pos="1276"/>
              </w:tabs>
              <w:spacing w:line="240" w:lineRule="auto"/>
              <w:ind w:left="6" w:firstLine="0"/>
              <w:rPr>
                <w:rFonts w:ascii="Times New Roman" w:hAnsi="Times New Roman" w:cs="Times New Roman"/>
                <w:color w:val="000000"/>
                <w:lang w:val="ru-RU" w:eastAsia="en-US"/>
              </w:rPr>
            </w:pPr>
            <w:proofErr w:type="gramStart"/>
            <w:r w:rsidRPr="00036C32">
              <w:rPr>
                <w:rFonts w:ascii="Times New Roman" w:hAnsi="Times New Roman" w:cs="Times New Roman"/>
                <w:color w:val="000000"/>
                <w:lang w:val="ru-RU" w:eastAsia="en-US"/>
              </w:rPr>
              <w:t>( Rosa</w:t>
            </w:r>
            <w:proofErr w:type="gramEnd"/>
            <w:r w:rsidRPr="00036C32">
              <w:rPr>
                <w:rFonts w:ascii="Times New Roman" w:hAnsi="Times New Roman" w:cs="Times New Roman"/>
                <w:color w:val="000000"/>
                <w:lang w:val="ru-RU" w:eastAsia="en-US"/>
              </w:rPr>
              <w:t>)</w:t>
            </w:r>
          </w:p>
        </w:tc>
        <w:tc>
          <w:tcPr>
            <w:tcW w:w="1389" w:type="dxa"/>
            <w:vAlign w:val="center"/>
          </w:tcPr>
          <w:p w14:paraId="456B6B53"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2,111 ± 0,48</w:t>
            </w:r>
          </w:p>
        </w:tc>
        <w:tc>
          <w:tcPr>
            <w:tcW w:w="1389" w:type="dxa"/>
            <w:vAlign w:val="center"/>
          </w:tcPr>
          <w:p w14:paraId="45011C1B"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1,998 ± 0,56</w:t>
            </w:r>
          </w:p>
        </w:tc>
        <w:tc>
          <w:tcPr>
            <w:tcW w:w="1389" w:type="dxa"/>
            <w:vAlign w:val="center"/>
          </w:tcPr>
          <w:p w14:paraId="56A00030"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2,3031± 0,65</w:t>
            </w:r>
          </w:p>
        </w:tc>
        <w:tc>
          <w:tcPr>
            <w:tcW w:w="1389" w:type="dxa"/>
            <w:vAlign w:val="center"/>
          </w:tcPr>
          <w:p w14:paraId="53341D1C" w14:textId="77777777" w:rsidR="00AA66CC" w:rsidRPr="00036C32" w:rsidRDefault="00AA66CC" w:rsidP="002812C7">
            <w:pPr>
              <w:tabs>
                <w:tab w:val="clear" w:pos="1276"/>
              </w:tabs>
              <w:spacing w:line="240" w:lineRule="auto"/>
              <w:ind w:left="6" w:firstLine="0"/>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2,1112± 0,55</w:t>
            </w:r>
          </w:p>
        </w:tc>
        <w:tc>
          <w:tcPr>
            <w:tcW w:w="1389" w:type="dxa"/>
            <w:vAlign w:val="center"/>
          </w:tcPr>
          <w:p w14:paraId="114D95B0" w14:textId="77777777" w:rsidR="00AA66CC" w:rsidRPr="00036C32" w:rsidRDefault="00AA66CC" w:rsidP="002812C7">
            <w:pPr>
              <w:tabs>
                <w:tab w:val="clear" w:pos="1276"/>
              </w:tabs>
              <w:spacing w:line="240" w:lineRule="auto"/>
              <w:ind w:left="6" w:hanging="55"/>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1,978 ± 0,49</w:t>
            </w:r>
          </w:p>
        </w:tc>
      </w:tr>
    </w:tbl>
    <w:p w14:paraId="4F787C3F" w14:textId="77777777" w:rsidR="009641D9" w:rsidRPr="00036C32" w:rsidRDefault="009641D9" w:rsidP="009641D9">
      <w:pPr>
        <w:tabs>
          <w:tab w:val="clear" w:pos="1276"/>
        </w:tabs>
        <w:spacing w:line="240" w:lineRule="auto"/>
        <w:ind w:left="6" w:firstLine="702"/>
        <w:rPr>
          <w:rFonts w:ascii="Times New Roman" w:hAnsi="Times New Roman" w:cs="Times New Roman"/>
          <w:color w:val="000000"/>
          <w:sz w:val="28"/>
          <w:szCs w:val="28"/>
          <w:lang w:val="ru-RU" w:eastAsia="en-US"/>
        </w:rPr>
      </w:pPr>
    </w:p>
    <w:p w14:paraId="5C434E7B" w14:textId="77777777" w:rsidR="009641D9" w:rsidRPr="00036C32" w:rsidRDefault="009641D9" w:rsidP="009641D9">
      <w:pPr>
        <w:tabs>
          <w:tab w:val="clear" w:pos="1276"/>
        </w:tabs>
        <w:spacing w:line="240" w:lineRule="auto"/>
        <w:ind w:left="6" w:firstLine="702"/>
        <w:rPr>
          <w:rFonts w:ascii="Times New Roman" w:hAnsi="Times New Roman" w:cs="Times New Roman"/>
          <w:color w:val="000000"/>
          <w:sz w:val="28"/>
          <w:szCs w:val="28"/>
          <w:lang w:val="ru-RU" w:eastAsia="en-US"/>
        </w:rPr>
      </w:pPr>
      <w:r w:rsidRPr="00036C32">
        <w:rPr>
          <w:rFonts w:ascii="Times New Roman" w:hAnsi="Times New Roman" w:cs="Times New Roman"/>
          <w:color w:val="000000"/>
          <w:sz w:val="28"/>
          <w:szCs w:val="28"/>
          <w:lang w:val="ru-RU" w:eastAsia="en-US"/>
        </w:rPr>
        <w:t>Весной 2014 году в образцах взятые на хвостохранилище было выявлено: в листьях черной смородины (</w:t>
      </w:r>
      <w:proofErr w:type="spellStart"/>
      <w:r w:rsidRPr="00036C32">
        <w:rPr>
          <w:rFonts w:ascii="Times New Roman" w:hAnsi="Times New Roman" w:cs="Times New Roman"/>
          <w:color w:val="000000"/>
          <w:sz w:val="28"/>
          <w:szCs w:val="28"/>
          <w:lang w:val="ru-RU" w:eastAsia="en-US"/>
        </w:rPr>
        <w:t>Ribes</w:t>
      </w:r>
      <w:proofErr w:type="spellEnd"/>
      <w:r w:rsidRPr="00036C32">
        <w:rPr>
          <w:rFonts w:ascii="Times New Roman" w:hAnsi="Times New Roman" w:cs="Times New Roman"/>
          <w:color w:val="000000"/>
          <w:sz w:val="28"/>
          <w:szCs w:val="28"/>
          <w:lang w:val="ru-RU" w:eastAsia="en-US"/>
        </w:rPr>
        <w:t xml:space="preserve"> </w:t>
      </w:r>
      <w:proofErr w:type="spellStart"/>
      <w:r w:rsidRPr="00036C32">
        <w:rPr>
          <w:rFonts w:ascii="Times New Roman" w:hAnsi="Times New Roman" w:cs="Times New Roman"/>
          <w:color w:val="000000"/>
          <w:sz w:val="28"/>
          <w:szCs w:val="28"/>
          <w:lang w:val="ru-RU" w:eastAsia="en-US"/>
        </w:rPr>
        <w:t>nigrum</w:t>
      </w:r>
      <w:proofErr w:type="spellEnd"/>
      <w:r w:rsidRPr="00036C32">
        <w:rPr>
          <w:rFonts w:ascii="Times New Roman" w:hAnsi="Times New Roman" w:cs="Times New Roman"/>
          <w:color w:val="000000"/>
          <w:sz w:val="28"/>
          <w:szCs w:val="28"/>
          <w:lang w:val="ru-RU" w:eastAsia="en-US"/>
        </w:rPr>
        <w:t>) (0,521 ± 0,11 мг/кг) ртути, и оно превышает 5,21 раза, в листьях дикой черешни (</w:t>
      </w:r>
      <w:proofErr w:type="spellStart"/>
      <w:r w:rsidRPr="00036C32">
        <w:rPr>
          <w:rFonts w:ascii="Times New Roman" w:hAnsi="Times New Roman" w:cs="Times New Roman"/>
          <w:color w:val="000000"/>
          <w:sz w:val="28"/>
          <w:szCs w:val="28"/>
          <w:lang w:val="ru-RU" w:eastAsia="en-US"/>
        </w:rPr>
        <w:t>Prúnus</w:t>
      </w:r>
      <w:proofErr w:type="spellEnd"/>
      <w:r w:rsidRPr="00036C32">
        <w:rPr>
          <w:rFonts w:ascii="Times New Roman" w:hAnsi="Times New Roman" w:cs="Times New Roman"/>
          <w:color w:val="000000"/>
          <w:sz w:val="28"/>
          <w:szCs w:val="28"/>
          <w:lang w:val="ru-RU" w:eastAsia="en-US"/>
        </w:rPr>
        <w:t xml:space="preserve"> </w:t>
      </w:r>
      <w:proofErr w:type="spellStart"/>
      <w:r w:rsidRPr="00036C32">
        <w:rPr>
          <w:rFonts w:ascii="Times New Roman" w:hAnsi="Times New Roman" w:cs="Times New Roman"/>
          <w:color w:val="000000"/>
          <w:sz w:val="28"/>
          <w:szCs w:val="28"/>
          <w:lang w:val="ru-RU" w:eastAsia="en-US"/>
        </w:rPr>
        <w:t>ávium</w:t>
      </w:r>
      <w:proofErr w:type="spellEnd"/>
      <w:r w:rsidRPr="00036C32">
        <w:rPr>
          <w:rFonts w:ascii="Times New Roman" w:hAnsi="Times New Roman" w:cs="Times New Roman"/>
          <w:color w:val="000000"/>
          <w:sz w:val="28"/>
          <w:szCs w:val="28"/>
          <w:lang w:val="ru-RU" w:eastAsia="en-US"/>
        </w:rPr>
        <w:t xml:space="preserve">) составил (0,641 </w:t>
      </w:r>
      <m:oMath>
        <m:r>
          <w:rPr>
            <w:rFonts w:ascii="Cambria Math" w:hAnsi="Cambria Math" w:cs="Times New Roman"/>
            <w:color w:val="000000"/>
            <w:sz w:val="28"/>
            <w:szCs w:val="28"/>
            <w:lang w:val="ru-RU" w:eastAsia="en-US"/>
          </w:rPr>
          <m:t>±</m:t>
        </m:r>
      </m:oMath>
      <w:r w:rsidRPr="00036C32">
        <w:rPr>
          <w:rFonts w:ascii="Times New Roman" w:hAnsi="Times New Roman" w:cs="Times New Roman"/>
          <w:color w:val="000000"/>
          <w:sz w:val="28"/>
          <w:szCs w:val="28"/>
          <w:lang w:val="ru-RU" w:eastAsia="en-US"/>
        </w:rPr>
        <w:t xml:space="preserve">0,16 мг/кг) и оно превышает 6,41 раза, у шиповника (Rosa) (0,563 </w:t>
      </w:r>
      <m:oMath>
        <m:r>
          <w:rPr>
            <w:rFonts w:ascii="Cambria Math" w:hAnsi="Cambria Math" w:cs="Times New Roman"/>
            <w:color w:val="000000"/>
            <w:sz w:val="28"/>
            <w:szCs w:val="28"/>
            <w:lang w:val="ru-RU" w:eastAsia="en-US"/>
          </w:rPr>
          <m:t>±</m:t>
        </m:r>
      </m:oMath>
      <w:r w:rsidRPr="00036C32">
        <w:rPr>
          <w:rFonts w:ascii="Times New Roman" w:hAnsi="Times New Roman" w:cs="Times New Roman"/>
          <w:color w:val="000000"/>
          <w:sz w:val="28"/>
          <w:szCs w:val="28"/>
          <w:lang w:val="ru-RU" w:eastAsia="en-US"/>
        </w:rPr>
        <w:t xml:space="preserve"> 0,12 мг/кг) и оно превышает 5,63 раза, в листьях Барбариса (</w:t>
      </w:r>
      <w:proofErr w:type="spellStart"/>
      <w:r w:rsidRPr="00036C32">
        <w:rPr>
          <w:rFonts w:ascii="Times New Roman" w:hAnsi="Times New Roman" w:cs="Times New Roman"/>
          <w:color w:val="000000"/>
          <w:sz w:val="28"/>
          <w:szCs w:val="28"/>
          <w:lang w:val="ru-RU" w:eastAsia="en-US"/>
        </w:rPr>
        <w:t>Berberis</w:t>
      </w:r>
      <w:proofErr w:type="spellEnd"/>
      <w:r w:rsidRPr="00036C32">
        <w:rPr>
          <w:rFonts w:ascii="Times New Roman" w:hAnsi="Times New Roman" w:cs="Times New Roman"/>
          <w:color w:val="000000"/>
          <w:sz w:val="28"/>
          <w:szCs w:val="28"/>
          <w:lang w:val="ru-RU" w:eastAsia="en-US"/>
        </w:rPr>
        <w:t>) (0,363±0,3) превышение составил в 3,63 раза, в листьях Ивы (</w:t>
      </w:r>
      <w:proofErr w:type="spellStart"/>
      <w:r w:rsidRPr="00036C32">
        <w:rPr>
          <w:rFonts w:ascii="Times New Roman" w:hAnsi="Times New Roman" w:cs="Times New Roman"/>
          <w:color w:val="000000"/>
          <w:sz w:val="28"/>
          <w:szCs w:val="28"/>
          <w:lang w:val="ru-RU" w:eastAsia="en-US"/>
        </w:rPr>
        <w:t>Sálix</w:t>
      </w:r>
      <w:proofErr w:type="spellEnd"/>
      <w:r w:rsidRPr="00036C32">
        <w:rPr>
          <w:rFonts w:ascii="Times New Roman" w:hAnsi="Times New Roman" w:cs="Times New Roman"/>
          <w:color w:val="000000"/>
          <w:sz w:val="28"/>
          <w:szCs w:val="28"/>
          <w:lang w:val="ru-RU" w:eastAsia="en-US"/>
        </w:rPr>
        <w:t xml:space="preserve">) (0,265±0,09) и превышает в 2,65 раза по сравнению ПДК. Весной 2015 года выявлено в </w:t>
      </w:r>
      <w:proofErr w:type="spellStart"/>
      <w:r w:rsidRPr="00036C32">
        <w:rPr>
          <w:rFonts w:ascii="Times New Roman" w:hAnsi="Times New Roman" w:cs="Times New Roman"/>
          <w:color w:val="000000"/>
          <w:sz w:val="28"/>
          <w:szCs w:val="28"/>
          <w:lang w:val="ru-RU" w:eastAsia="en-US"/>
        </w:rPr>
        <w:t>лстях</w:t>
      </w:r>
      <w:proofErr w:type="spellEnd"/>
      <w:r w:rsidRPr="00036C32">
        <w:rPr>
          <w:rFonts w:ascii="Times New Roman" w:hAnsi="Times New Roman" w:cs="Times New Roman"/>
          <w:color w:val="000000"/>
          <w:sz w:val="28"/>
          <w:szCs w:val="28"/>
          <w:lang w:val="ru-RU" w:eastAsia="en-US"/>
        </w:rPr>
        <w:t xml:space="preserve"> черной смородина - </w:t>
      </w:r>
      <w:proofErr w:type="spellStart"/>
      <w:r w:rsidRPr="00036C32">
        <w:rPr>
          <w:rFonts w:ascii="Times New Roman" w:hAnsi="Times New Roman" w:cs="Times New Roman"/>
          <w:color w:val="000000"/>
          <w:sz w:val="28"/>
          <w:szCs w:val="28"/>
          <w:lang w:val="ru-RU" w:eastAsia="en-US"/>
        </w:rPr>
        <w:t>Ribes</w:t>
      </w:r>
      <w:proofErr w:type="spellEnd"/>
      <w:r w:rsidRPr="00036C32">
        <w:rPr>
          <w:rFonts w:ascii="Times New Roman" w:hAnsi="Times New Roman" w:cs="Times New Roman"/>
          <w:color w:val="000000"/>
          <w:sz w:val="28"/>
          <w:szCs w:val="28"/>
          <w:lang w:val="ru-RU" w:eastAsia="en-US"/>
        </w:rPr>
        <w:t xml:space="preserve"> </w:t>
      </w:r>
      <w:proofErr w:type="spellStart"/>
      <w:r w:rsidRPr="00036C32">
        <w:rPr>
          <w:rFonts w:ascii="Times New Roman" w:hAnsi="Times New Roman" w:cs="Times New Roman"/>
          <w:color w:val="000000"/>
          <w:sz w:val="28"/>
          <w:szCs w:val="28"/>
          <w:lang w:val="ru-RU" w:eastAsia="en-US"/>
        </w:rPr>
        <w:t>nigrum</w:t>
      </w:r>
      <w:proofErr w:type="spellEnd"/>
      <w:r w:rsidRPr="00036C32">
        <w:rPr>
          <w:rFonts w:ascii="Times New Roman" w:hAnsi="Times New Roman" w:cs="Times New Roman"/>
          <w:color w:val="000000"/>
          <w:sz w:val="28"/>
          <w:szCs w:val="28"/>
          <w:lang w:val="ru-RU" w:eastAsia="en-US"/>
        </w:rPr>
        <w:t xml:space="preserve"> - (1,253</w:t>
      </w:r>
      <m:oMath>
        <m:r>
          <w:rPr>
            <w:rFonts w:ascii="Cambria Math" w:hAnsi="Cambria Math" w:cs="Times New Roman"/>
            <w:color w:val="000000"/>
            <w:sz w:val="28"/>
            <w:szCs w:val="28"/>
            <w:lang w:val="ru-RU" w:eastAsia="en-US"/>
          </w:rPr>
          <m:t>±</m:t>
        </m:r>
      </m:oMath>
      <w:r w:rsidRPr="00036C32">
        <w:rPr>
          <w:rFonts w:ascii="Times New Roman" w:hAnsi="Times New Roman" w:cs="Times New Roman"/>
          <w:color w:val="000000"/>
          <w:sz w:val="28"/>
          <w:szCs w:val="28"/>
          <w:lang w:val="ru-RU" w:eastAsia="en-US"/>
        </w:rPr>
        <w:t xml:space="preserve">2,33 мг/кг) ртути, и оно выше 12,53 раза (в хвостохранилище), Дикая вишня - </w:t>
      </w:r>
      <w:proofErr w:type="spellStart"/>
      <w:r w:rsidRPr="00036C32">
        <w:rPr>
          <w:rFonts w:ascii="Times New Roman" w:hAnsi="Times New Roman" w:cs="Times New Roman"/>
          <w:color w:val="000000"/>
          <w:sz w:val="28"/>
          <w:szCs w:val="28"/>
          <w:lang w:val="ru-RU" w:eastAsia="en-US"/>
        </w:rPr>
        <w:t>Prúnus</w:t>
      </w:r>
      <w:proofErr w:type="spellEnd"/>
      <w:r w:rsidRPr="00036C32">
        <w:rPr>
          <w:rFonts w:ascii="Times New Roman" w:hAnsi="Times New Roman" w:cs="Times New Roman"/>
          <w:color w:val="000000"/>
          <w:sz w:val="28"/>
          <w:szCs w:val="28"/>
          <w:lang w:val="ru-RU" w:eastAsia="en-US"/>
        </w:rPr>
        <w:t xml:space="preserve"> </w:t>
      </w:r>
      <w:proofErr w:type="spellStart"/>
      <w:r w:rsidRPr="00036C32">
        <w:rPr>
          <w:rFonts w:ascii="Times New Roman" w:hAnsi="Times New Roman" w:cs="Times New Roman"/>
          <w:color w:val="000000"/>
          <w:sz w:val="28"/>
          <w:szCs w:val="28"/>
          <w:lang w:val="ru-RU" w:eastAsia="en-US"/>
        </w:rPr>
        <w:t>ávium</w:t>
      </w:r>
      <w:proofErr w:type="spellEnd"/>
      <w:r w:rsidRPr="00036C32">
        <w:rPr>
          <w:rFonts w:ascii="Times New Roman" w:hAnsi="Times New Roman" w:cs="Times New Roman"/>
          <w:color w:val="000000"/>
          <w:sz w:val="28"/>
          <w:szCs w:val="28"/>
          <w:lang w:val="ru-RU" w:eastAsia="en-US"/>
        </w:rPr>
        <w:t xml:space="preserve"> (3,124</w:t>
      </w:r>
      <m:oMath>
        <m:r>
          <w:rPr>
            <w:rFonts w:ascii="Cambria Math" w:hAnsi="Cambria Math" w:cs="Times New Roman"/>
            <w:color w:val="000000"/>
            <w:sz w:val="28"/>
            <w:szCs w:val="28"/>
            <w:lang w:val="ru-RU" w:eastAsia="en-US"/>
          </w:rPr>
          <m:t>±</m:t>
        </m:r>
      </m:oMath>
      <w:r w:rsidRPr="00036C32">
        <w:rPr>
          <w:rFonts w:ascii="Times New Roman" w:hAnsi="Times New Roman" w:cs="Times New Roman"/>
          <w:color w:val="000000"/>
          <w:sz w:val="28"/>
          <w:szCs w:val="28"/>
          <w:lang w:val="ru-RU" w:eastAsia="en-US"/>
        </w:rPr>
        <w:t>2,91 мг/кг) 31,21 раза, Шиповник - R</w:t>
      </w:r>
      <w:proofErr w:type="spellStart"/>
      <w:r w:rsidRPr="00036C32">
        <w:rPr>
          <w:rFonts w:ascii="Times New Roman" w:hAnsi="Times New Roman" w:cs="Times New Roman"/>
          <w:color w:val="000000"/>
          <w:sz w:val="28"/>
          <w:szCs w:val="28"/>
          <w:lang w:val="ru-RU" w:eastAsia="en-US"/>
        </w:rPr>
        <w:t>osa</w:t>
      </w:r>
      <w:proofErr w:type="spellEnd"/>
      <w:r w:rsidRPr="00036C32">
        <w:rPr>
          <w:rFonts w:ascii="Times New Roman" w:hAnsi="Times New Roman" w:cs="Times New Roman"/>
          <w:color w:val="000000"/>
          <w:sz w:val="28"/>
          <w:szCs w:val="28"/>
          <w:lang w:val="ru-RU" w:eastAsia="en-US"/>
        </w:rPr>
        <w:t xml:space="preserve"> (4,118</w:t>
      </w:r>
      <m:oMath>
        <m:r>
          <w:rPr>
            <w:rFonts w:ascii="Cambria Math" w:hAnsi="Cambria Math" w:cs="Times New Roman"/>
            <w:color w:val="000000"/>
            <w:sz w:val="28"/>
            <w:szCs w:val="28"/>
            <w:lang w:val="ru-RU" w:eastAsia="en-US"/>
          </w:rPr>
          <m:t>±</m:t>
        </m:r>
      </m:oMath>
      <w:r w:rsidRPr="00036C32">
        <w:rPr>
          <w:rFonts w:ascii="Times New Roman" w:hAnsi="Times New Roman" w:cs="Times New Roman"/>
          <w:color w:val="000000"/>
          <w:sz w:val="28"/>
          <w:szCs w:val="28"/>
          <w:lang w:val="ru-RU" w:eastAsia="en-US"/>
        </w:rPr>
        <w:t>1,21 мг/кг) в 41,18 раз выше, чем ПДК (вокруг ртутного завода) (таблица 3.4).</w:t>
      </w:r>
    </w:p>
    <w:p w14:paraId="1D26BD78" w14:textId="77777777" w:rsidR="00AA66CC" w:rsidRPr="00036C32" w:rsidRDefault="00AA66CC" w:rsidP="00CD7B9A">
      <w:pPr>
        <w:tabs>
          <w:tab w:val="clear" w:pos="1276"/>
        </w:tabs>
        <w:spacing w:line="240" w:lineRule="auto"/>
        <w:ind w:left="6" w:firstLine="702"/>
        <w:rPr>
          <w:rFonts w:ascii="Times New Roman" w:hAnsi="Times New Roman" w:cs="Times New Roman"/>
          <w:color w:val="000000"/>
          <w:sz w:val="28"/>
          <w:szCs w:val="28"/>
          <w:lang w:val="ru-RU" w:eastAsia="en-US"/>
        </w:rPr>
      </w:pPr>
    </w:p>
    <w:p w14:paraId="723F76F0" w14:textId="77777777" w:rsidR="002812C7" w:rsidRPr="00036C32" w:rsidRDefault="002812C7" w:rsidP="002812C7">
      <w:pPr>
        <w:tabs>
          <w:tab w:val="clear" w:pos="1276"/>
        </w:tabs>
        <w:spacing w:line="240" w:lineRule="auto"/>
        <w:ind w:left="6"/>
        <w:rPr>
          <w:rFonts w:ascii="Times New Roman" w:hAnsi="Times New Roman" w:cs="Times New Roman"/>
          <w:color w:val="000000"/>
          <w:sz w:val="28"/>
          <w:szCs w:val="28"/>
          <w:lang w:val="ru-RU" w:eastAsia="en-US"/>
        </w:rPr>
      </w:pPr>
      <w:r w:rsidRPr="00036C32">
        <w:rPr>
          <w:rFonts w:ascii="Times New Roman" w:hAnsi="Times New Roman" w:cs="Times New Roman"/>
          <w:color w:val="000000"/>
          <w:sz w:val="28"/>
          <w:szCs w:val="28"/>
          <w:lang w:val="ru-RU" w:eastAsia="en-US"/>
        </w:rPr>
        <w:t xml:space="preserve">Таблица 3.4 - Результаты летних исследований содержание ртути в растительности на массиве </w:t>
      </w:r>
      <w:proofErr w:type="spellStart"/>
      <w:r w:rsidRPr="00036C32">
        <w:rPr>
          <w:rFonts w:ascii="Times New Roman" w:hAnsi="Times New Roman" w:cs="Times New Roman"/>
          <w:color w:val="000000"/>
          <w:sz w:val="28"/>
          <w:szCs w:val="28"/>
          <w:lang w:val="ru-RU" w:eastAsia="en-US"/>
        </w:rPr>
        <w:t>Чаувай</w:t>
      </w:r>
      <w:proofErr w:type="spellEnd"/>
      <w:r w:rsidRPr="00036C32">
        <w:rPr>
          <w:rFonts w:ascii="Times New Roman" w:hAnsi="Times New Roman" w:cs="Times New Roman"/>
          <w:color w:val="000000"/>
          <w:sz w:val="28"/>
          <w:szCs w:val="28"/>
          <w:lang w:val="ru-RU" w:eastAsia="en-US"/>
        </w:rPr>
        <w:t xml:space="preserve"> (2014-2018 гг.), мг /кг сухого вещества</w:t>
      </w:r>
    </w:p>
    <w:p w14:paraId="07C2C6EF" w14:textId="77777777" w:rsidR="002812C7" w:rsidRPr="00036C32" w:rsidRDefault="002812C7" w:rsidP="00CD7B9A">
      <w:pPr>
        <w:tabs>
          <w:tab w:val="clear" w:pos="1276"/>
        </w:tabs>
        <w:spacing w:line="240" w:lineRule="auto"/>
        <w:ind w:left="6"/>
        <w:rPr>
          <w:rFonts w:ascii="Times New Roman" w:hAnsi="Times New Roman" w:cs="Times New Roman"/>
          <w:color w:val="000000"/>
          <w:sz w:val="28"/>
          <w:szCs w:val="28"/>
          <w:lang w:val="ru-RU" w:eastAsia="en-US"/>
        </w:rPr>
      </w:pPr>
    </w:p>
    <w:tbl>
      <w:tblPr>
        <w:tblStyle w:val="1"/>
        <w:tblW w:w="10195" w:type="dxa"/>
        <w:tblInd w:w="6" w:type="dxa"/>
        <w:tblLayout w:type="fixed"/>
        <w:tblLook w:val="04A0" w:firstRow="1" w:lastRow="0" w:firstColumn="1" w:lastColumn="0" w:noHBand="0" w:noVBand="1"/>
      </w:tblPr>
      <w:tblGrid>
        <w:gridCol w:w="1549"/>
        <w:gridCol w:w="1701"/>
        <w:gridCol w:w="1389"/>
        <w:gridCol w:w="1389"/>
        <w:gridCol w:w="1389"/>
        <w:gridCol w:w="1389"/>
        <w:gridCol w:w="1389"/>
      </w:tblGrid>
      <w:tr w:rsidR="00AA66CC" w:rsidRPr="00036C32" w14:paraId="3779732E" w14:textId="77777777" w:rsidTr="002812C7">
        <w:tc>
          <w:tcPr>
            <w:tcW w:w="1549" w:type="dxa"/>
            <w:vAlign w:val="center"/>
          </w:tcPr>
          <w:p w14:paraId="5656681C" w14:textId="77777777" w:rsidR="00AA66CC" w:rsidRPr="00036C32" w:rsidRDefault="002812C7" w:rsidP="00E55003">
            <w:pPr>
              <w:tabs>
                <w:tab w:val="clear" w:pos="1276"/>
              </w:tabs>
              <w:spacing w:line="240" w:lineRule="auto"/>
              <w:ind w:left="6" w:firstLine="16"/>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Место отбора образцов</w:t>
            </w:r>
          </w:p>
        </w:tc>
        <w:tc>
          <w:tcPr>
            <w:tcW w:w="1701" w:type="dxa"/>
            <w:vAlign w:val="center"/>
          </w:tcPr>
          <w:p w14:paraId="4BE4D73B" w14:textId="77777777" w:rsidR="00AA66CC" w:rsidRPr="00036C32" w:rsidRDefault="002812C7" w:rsidP="00E55003">
            <w:pPr>
              <w:tabs>
                <w:tab w:val="clear" w:pos="1276"/>
              </w:tabs>
              <w:spacing w:line="240" w:lineRule="auto"/>
              <w:ind w:left="6" w:hanging="2"/>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Вид растений</w:t>
            </w:r>
          </w:p>
        </w:tc>
        <w:tc>
          <w:tcPr>
            <w:tcW w:w="1389" w:type="dxa"/>
            <w:vAlign w:val="center"/>
          </w:tcPr>
          <w:p w14:paraId="2521E334" w14:textId="77777777" w:rsidR="00AA66CC" w:rsidRPr="00036C32" w:rsidRDefault="00AA66CC" w:rsidP="00E55003">
            <w:pPr>
              <w:tabs>
                <w:tab w:val="clear" w:pos="1276"/>
              </w:tabs>
              <w:spacing w:line="240" w:lineRule="auto"/>
              <w:ind w:left="6" w:hanging="98"/>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2014</w:t>
            </w:r>
          </w:p>
        </w:tc>
        <w:tc>
          <w:tcPr>
            <w:tcW w:w="1389" w:type="dxa"/>
            <w:vAlign w:val="center"/>
          </w:tcPr>
          <w:p w14:paraId="20160388" w14:textId="77777777" w:rsidR="00AA66CC" w:rsidRPr="00036C32" w:rsidRDefault="00AA66CC" w:rsidP="00E55003">
            <w:pPr>
              <w:tabs>
                <w:tab w:val="clear" w:pos="1276"/>
              </w:tabs>
              <w:spacing w:line="240" w:lineRule="auto"/>
              <w:ind w:left="6" w:hanging="6"/>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2015</w:t>
            </w:r>
          </w:p>
        </w:tc>
        <w:tc>
          <w:tcPr>
            <w:tcW w:w="1389" w:type="dxa"/>
            <w:vAlign w:val="center"/>
          </w:tcPr>
          <w:p w14:paraId="07923062" w14:textId="77777777" w:rsidR="00AA66CC" w:rsidRPr="00036C32" w:rsidRDefault="00AA66CC" w:rsidP="00E55003">
            <w:pPr>
              <w:tabs>
                <w:tab w:val="clear" w:pos="1276"/>
              </w:tabs>
              <w:spacing w:line="240" w:lineRule="auto"/>
              <w:ind w:left="6" w:firstLine="90"/>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2016</w:t>
            </w:r>
          </w:p>
        </w:tc>
        <w:tc>
          <w:tcPr>
            <w:tcW w:w="1389" w:type="dxa"/>
            <w:vAlign w:val="center"/>
          </w:tcPr>
          <w:p w14:paraId="0E56C704" w14:textId="77777777" w:rsidR="00AA66CC" w:rsidRPr="00036C32" w:rsidRDefault="00AA66CC" w:rsidP="00E55003">
            <w:pPr>
              <w:tabs>
                <w:tab w:val="clear" w:pos="1276"/>
              </w:tabs>
              <w:spacing w:line="240" w:lineRule="auto"/>
              <w:ind w:left="6" w:firstLine="253"/>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2017</w:t>
            </w:r>
          </w:p>
        </w:tc>
        <w:tc>
          <w:tcPr>
            <w:tcW w:w="1389" w:type="dxa"/>
            <w:vAlign w:val="center"/>
          </w:tcPr>
          <w:p w14:paraId="321DACC3" w14:textId="77777777" w:rsidR="00AA66CC" w:rsidRPr="00036C32" w:rsidRDefault="00AA66CC" w:rsidP="00E55003">
            <w:pPr>
              <w:tabs>
                <w:tab w:val="clear" w:pos="1276"/>
              </w:tabs>
              <w:spacing w:line="240" w:lineRule="auto"/>
              <w:ind w:left="6" w:firstLine="34"/>
              <w:jc w:val="center"/>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2018</w:t>
            </w:r>
          </w:p>
        </w:tc>
      </w:tr>
      <w:tr w:rsidR="002812C7" w:rsidRPr="00036C32" w14:paraId="2566DBC7" w14:textId="77777777" w:rsidTr="002812C7">
        <w:tc>
          <w:tcPr>
            <w:tcW w:w="1549" w:type="dxa"/>
            <w:vMerge w:val="restart"/>
            <w:vAlign w:val="center"/>
          </w:tcPr>
          <w:p w14:paraId="49448A58"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roofErr w:type="spellStart"/>
            <w:r w:rsidRPr="00036C32">
              <w:rPr>
                <w:rFonts w:ascii="Times New Roman" w:hAnsi="Times New Roman" w:cs="Times New Roman"/>
                <w:color w:val="000000"/>
                <w:lang w:val="ru-RU" w:eastAsia="en-US"/>
              </w:rPr>
              <w:t>Хвосто</w:t>
            </w:r>
            <w:proofErr w:type="spellEnd"/>
            <w:r w:rsidR="004C6618" w:rsidRPr="00036C32">
              <w:rPr>
                <w:rFonts w:ascii="Times New Roman" w:hAnsi="Times New Roman" w:cs="Times New Roman"/>
                <w:color w:val="000000"/>
                <w:lang w:val="ru-RU" w:eastAsia="en-US"/>
              </w:rPr>
              <w:t>-</w:t>
            </w:r>
            <w:r w:rsidRPr="00036C32">
              <w:rPr>
                <w:rFonts w:ascii="Times New Roman" w:hAnsi="Times New Roman" w:cs="Times New Roman"/>
                <w:color w:val="000000"/>
                <w:lang w:val="ru-RU" w:eastAsia="en-US"/>
              </w:rPr>
              <w:t>хранилищ</w:t>
            </w:r>
            <w:r w:rsidR="004C6618" w:rsidRPr="00036C32">
              <w:rPr>
                <w:rFonts w:ascii="Times New Roman" w:hAnsi="Times New Roman" w:cs="Times New Roman"/>
                <w:color w:val="000000"/>
                <w:lang w:val="ru-RU" w:eastAsia="en-US"/>
              </w:rPr>
              <w:t>а</w:t>
            </w:r>
          </w:p>
        </w:tc>
        <w:tc>
          <w:tcPr>
            <w:tcW w:w="1701" w:type="dxa"/>
            <w:vAlign w:val="center"/>
          </w:tcPr>
          <w:p w14:paraId="657C3B9E"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Черная смородина –(</w:t>
            </w:r>
            <w:proofErr w:type="spellStart"/>
            <w:r w:rsidRPr="00036C32">
              <w:rPr>
                <w:rFonts w:ascii="Times New Roman" w:hAnsi="Times New Roman" w:cs="Times New Roman"/>
                <w:iCs/>
                <w:color w:val="000000"/>
                <w:lang w:val="ru-RU" w:eastAsia="en-US"/>
              </w:rPr>
              <w:t>Ribes</w:t>
            </w:r>
            <w:proofErr w:type="spellEnd"/>
            <w:r w:rsidRPr="00036C32">
              <w:rPr>
                <w:rFonts w:ascii="Times New Roman" w:hAnsi="Times New Roman" w:cs="Times New Roman"/>
                <w:iCs/>
                <w:color w:val="000000"/>
                <w:lang w:val="ru-RU" w:eastAsia="en-US"/>
              </w:rPr>
              <w:t xml:space="preserve"> </w:t>
            </w:r>
            <w:proofErr w:type="spellStart"/>
            <w:r w:rsidRPr="00036C32">
              <w:rPr>
                <w:rFonts w:ascii="Times New Roman" w:hAnsi="Times New Roman" w:cs="Times New Roman"/>
                <w:iCs/>
                <w:color w:val="000000"/>
                <w:lang w:val="ru-RU" w:eastAsia="en-US"/>
              </w:rPr>
              <w:t>nigrum</w:t>
            </w:r>
            <w:proofErr w:type="spellEnd"/>
            <w:r w:rsidRPr="00036C32">
              <w:rPr>
                <w:rFonts w:ascii="Times New Roman" w:hAnsi="Times New Roman" w:cs="Times New Roman"/>
                <w:iCs/>
                <w:color w:val="000000"/>
                <w:lang w:val="ru-RU" w:eastAsia="en-US"/>
              </w:rPr>
              <w:t>)</w:t>
            </w:r>
          </w:p>
        </w:tc>
        <w:tc>
          <w:tcPr>
            <w:tcW w:w="1389" w:type="dxa"/>
            <w:vAlign w:val="center"/>
          </w:tcPr>
          <w:p w14:paraId="6A07FA95"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0,521 ± 0,11</w:t>
            </w:r>
          </w:p>
        </w:tc>
        <w:tc>
          <w:tcPr>
            <w:tcW w:w="1389" w:type="dxa"/>
            <w:vAlign w:val="center"/>
          </w:tcPr>
          <w:p w14:paraId="4F250C55"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1,253±2,33</w:t>
            </w:r>
          </w:p>
          <w:p w14:paraId="5B56E96D"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p>
        </w:tc>
        <w:tc>
          <w:tcPr>
            <w:tcW w:w="1389" w:type="dxa"/>
            <w:vAlign w:val="center"/>
          </w:tcPr>
          <w:p w14:paraId="3045DE8E"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1,3232 ±2,11</w:t>
            </w:r>
          </w:p>
          <w:p w14:paraId="0377ACE8" w14:textId="77777777" w:rsidR="002812C7" w:rsidRPr="00036C32" w:rsidRDefault="002812C7" w:rsidP="002812C7">
            <w:pPr>
              <w:tabs>
                <w:tab w:val="clear" w:pos="1276"/>
              </w:tabs>
              <w:spacing w:line="240" w:lineRule="auto"/>
              <w:ind w:left="6" w:firstLine="90"/>
              <w:jc w:val="center"/>
              <w:rPr>
                <w:rFonts w:ascii="Times New Roman" w:hAnsi="Times New Roman" w:cs="Times New Roman"/>
                <w:color w:val="000000"/>
                <w:sz w:val="22"/>
                <w:szCs w:val="22"/>
                <w:lang w:val="ru-RU" w:eastAsia="en-US"/>
              </w:rPr>
            </w:pPr>
          </w:p>
        </w:tc>
        <w:tc>
          <w:tcPr>
            <w:tcW w:w="1389" w:type="dxa"/>
            <w:vAlign w:val="center"/>
          </w:tcPr>
          <w:p w14:paraId="2130E00E"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1,112±2,28</w:t>
            </w:r>
          </w:p>
          <w:p w14:paraId="6B102D29" w14:textId="77777777" w:rsidR="002812C7" w:rsidRPr="00036C32" w:rsidRDefault="002812C7" w:rsidP="002812C7">
            <w:pPr>
              <w:tabs>
                <w:tab w:val="clear" w:pos="1276"/>
              </w:tabs>
              <w:spacing w:line="240" w:lineRule="auto"/>
              <w:ind w:left="6" w:firstLine="253"/>
              <w:jc w:val="center"/>
              <w:rPr>
                <w:rFonts w:ascii="Times New Roman" w:hAnsi="Times New Roman" w:cs="Times New Roman"/>
                <w:color w:val="000000"/>
                <w:sz w:val="22"/>
                <w:szCs w:val="22"/>
                <w:lang w:val="ru-RU" w:eastAsia="en-US"/>
              </w:rPr>
            </w:pPr>
          </w:p>
        </w:tc>
        <w:tc>
          <w:tcPr>
            <w:tcW w:w="1389" w:type="dxa"/>
            <w:vAlign w:val="center"/>
          </w:tcPr>
          <w:p w14:paraId="66A160F3"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1,253±2,33</w:t>
            </w:r>
          </w:p>
          <w:p w14:paraId="58112936"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p>
        </w:tc>
      </w:tr>
      <w:tr w:rsidR="002812C7" w:rsidRPr="00036C32" w14:paraId="3ABBEF06" w14:textId="77777777" w:rsidTr="002812C7">
        <w:tc>
          <w:tcPr>
            <w:tcW w:w="1549" w:type="dxa"/>
            <w:vMerge/>
            <w:vAlign w:val="center"/>
          </w:tcPr>
          <w:p w14:paraId="760A2EFE"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
        </w:tc>
        <w:tc>
          <w:tcPr>
            <w:tcW w:w="1701" w:type="dxa"/>
            <w:vAlign w:val="center"/>
          </w:tcPr>
          <w:p w14:paraId="7FB9ADF8"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Дикая вишня–(</w:t>
            </w:r>
            <w:proofErr w:type="spellStart"/>
            <w:r w:rsidRPr="00036C32">
              <w:rPr>
                <w:rFonts w:ascii="Times New Roman" w:hAnsi="Times New Roman" w:cs="Times New Roman"/>
                <w:color w:val="000000"/>
                <w:lang w:val="ru-RU" w:eastAsia="en-US"/>
              </w:rPr>
              <w:t>Prúnus</w:t>
            </w:r>
            <w:proofErr w:type="spellEnd"/>
            <w:r w:rsidRPr="00036C32">
              <w:rPr>
                <w:rFonts w:ascii="Times New Roman" w:hAnsi="Times New Roman" w:cs="Times New Roman"/>
                <w:color w:val="000000"/>
                <w:lang w:val="ru-RU" w:eastAsia="en-US"/>
              </w:rPr>
              <w:t xml:space="preserve"> </w:t>
            </w:r>
            <w:proofErr w:type="spellStart"/>
            <w:r w:rsidRPr="00036C32">
              <w:rPr>
                <w:rFonts w:ascii="Times New Roman" w:hAnsi="Times New Roman" w:cs="Times New Roman"/>
                <w:color w:val="000000"/>
                <w:lang w:val="ru-RU" w:eastAsia="en-US"/>
              </w:rPr>
              <w:t>ávium</w:t>
            </w:r>
            <w:proofErr w:type="spellEnd"/>
            <w:r w:rsidRPr="00036C32">
              <w:rPr>
                <w:rFonts w:ascii="Times New Roman" w:hAnsi="Times New Roman" w:cs="Times New Roman"/>
                <w:color w:val="000000"/>
                <w:lang w:val="ru-RU" w:eastAsia="en-US"/>
              </w:rPr>
              <w:t>)</w:t>
            </w:r>
          </w:p>
        </w:tc>
        <w:tc>
          <w:tcPr>
            <w:tcW w:w="1389" w:type="dxa"/>
            <w:vAlign w:val="center"/>
          </w:tcPr>
          <w:p w14:paraId="11541249"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0,641 ±0,16</w:t>
            </w:r>
          </w:p>
        </w:tc>
        <w:tc>
          <w:tcPr>
            <w:tcW w:w="1389" w:type="dxa"/>
            <w:vAlign w:val="center"/>
          </w:tcPr>
          <w:p w14:paraId="614E327D"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3,124±2,91</w:t>
            </w:r>
          </w:p>
        </w:tc>
        <w:tc>
          <w:tcPr>
            <w:tcW w:w="1389" w:type="dxa"/>
            <w:vAlign w:val="center"/>
          </w:tcPr>
          <w:p w14:paraId="0FF3D98D"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4,0021±2,99</w:t>
            </w:r>
          </w:p>
        </w:tc>
        <w:tc>
          <w:tcPr>
            <w:tcW w:w="1389" w:type="dxa"/>
            <w:vAlign w:val="center"/>
          </w:tcPr>
          <w:p w14:paraId="18EDBE88"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3,0023±2,87</w:t>
            </w:r>
          </w:p>
        </w:tc>
        <w:tc>
          <w:tcPr>
            <w:tcW w:w="1389" w:type="dxa"/>
            <w:vAlign w:val="center"/>
          </w:tcPr>
          <w:p w14:paraId="73B325BE"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3,124±2,91</w:t>
            </w:r>
          </w:p>
        </w:tc>
      </w:tr>
      <w:tr w:rsidR="002812C7" w:rsidRPr="00036C32" w14:paraId="424D22E3" w14:textId="77777777" w:rsidTr="002812C7">
        <w:tc>
          <w:tcPr>
            <w:tcW w:w="1549" w:type="dxa"/>
            <w:vMerge/>
            <w:vAlign w:val="center"/>
          </w:tcPr>
          <w:p w14:paraId="56CD7C8A"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
        </w:tc>
        <w:tc>
          <w:tcPr>
            <w:tcW w:w="1701" w:type="dxa"/>
            <w:vAlign w:val="center"/>
          </w:tcPr>
          <w:p w14:paraId="242F9F4A"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Шиповник –(Rosa)</w:t>
            </w:r>
          </w:p>
        </w:tc>
        <w:tc>
          <w:tcPr>
            <w:tcW w:w="1389" w:type="dxa"/>
            <w:vAlign w:val="center"/>
          </w:tcPr>
          <w:p w14:paraId="51FE959A"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0,563 ± 0,12</w:t>
            </w:r>
          </w:p>
        </w:tc>
        <w:tc>
          <w:tcPr>
            <w:tcW w:w="1389" w:type="dxa"/>
            <w:vAlign w:val="center"/>
          </w:tcPr>
          <w:p w14:paraId="2EBE05DF"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4,118±1,21</w:t>
            </w:r>
          </w:p>
        </w:tc>
        <w:tc>
          <w:tcPr>
            <w:tcW w:w="1389" w:type="dxa"/>
            <w:vAlign w:val="center"/>
          </w:tcPr>
          <w:p w14:paraId="4AF3F615"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4,5623±1,25</w:t>
            </w:r>
          </w:p>
        </w:tc>
        <w:tc>
          <w:tcPr>
            <w:tcW w:w="1389" w:type="dxa"/>
            <w:vAlign w:val="center"/>
          </w:tcPr>
          <w:p w14:paraId="0C3454B4"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3,985±0,98</w:t>
            </w:r>
          </w:p>
        </w:tc>
        <w:tc>
          <w:tcPr>
            <w:tcW w:w="1389" w:type="dxa"/>
            <w:vAlign w:val="center"/>
          </w:tcPr>
          <w:p w14:paraId="4EA24565"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4,118±1,21</w:t>
            </w:r>
          </w:p>
        </w:tc>
      </w:tr>
      <w:tr w:rsidR="002812C7" w:rsidRPr="00036C32" w14:paraId="6F9EDB56" w14:textId="77777777" w:rsidTr="002812C7">
        <w:tc>
          <w:tcPr>
            <w:tcW w:w="1549" w:type="dxa"/>
            <w:vMerge/>
            <w:vAlign w:val="center"/>
          </w:tcPr>
          <w:p w14:paraId="24402739"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
        </w:tc>
        <w:tc>
          <w:tcPr>
            <w:tcW w:w="1701" w:type="dxa"/>
            <w:vAlign w:val="center"/>
          </w:tcPr>
          <w:p w14:paraId="4C2D777E"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Барбарис –(</w:t>
            </w:r>
            <w:proofErr w:type="spellStart"/>
            <w:r w:rsidRPr="00036C32">
              <w:rPr>
                <w:rFonts w:ascii="Times New Roman" w:hAnsi="Times New Roman" w:cs="Times New Roman"/>
                <w:iCs/>
                <w:color w:val="000000"/>
                <w:lang w:val="ru-RU" w:eastAsia="en-US"/>
              </w:rPr>
              <w:t>Berberis</w:t>
            </w:r>
            <w:proofErr w:type="spellEnd"/>
            <w:r w:rsidRPr="00036C32">
              <w:rPr>
                <w:rFonts w:ascii="Times New Roman" w:hAnsi="Times New Roman" w:cs="Times New Roman"/>
                <w:iCs/>
                <w:color w:val="000000"/>
                <w:lang w:val="ru-RU" w:eastAsia="en-US"/>
              </w:rPr>
              <w:t>)</w:t>
            </w:r>
          </w:p>
        </w:tc>
        <w:tc>
          <w:tcPr>
            <w:tcW w:w="1389" w:type="dxa"/>
            <w:vAlign w:val="center"/>
          </w:tcPr>
          <w:p w14:paraId="074E090C"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0,363±0,3</w:t>
            </w:r>
          </w:p>
        </w:tc>
        <w:tc>
          <w:tcPr>
            <w:tcW w:w="1389" w:type="dxa"/>
            <w:vAlign w:val="center"/>
          </w:tcPr>
          <w:p w14:paraId="57BDD6E4"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0,401±0,2</w:t>
            </w:r>
          </w:p>
        </w:tc>
        <w:tc>
          <w:tcPr>
            <w:tcW w:w="1389" w:type="dxa"/>
            <w:vAlign w:val="center"/>
          </w:tcPr>
          <w:p w14:paraId="28E9D840"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0,4566±0,35</w:t>
            </w:r>
          </w:p>
        </w:tc>
        <w:tc>
          <w:tcPr>
            <w:tcW w:w="1389" w:type="dxa"/>
            <w:vAlign w:val="center"/>
          </w:tcPr>
          <w:p w14:paraId="2E19C68C" w14:textId="77777777" w:rsidR="002812C7" w:rsidRPr="00036C32" w:rsidRDefault="002812C7" w:rsidP="002812C7">
            <w:pPr>
              <w:tabs>
                <w:tab w:val="clear" w:pos="1276"/>
              </w:tabs>
              <w:spacing w:line="240" w:lineRule="auto"/>
              <w:ind w:left="6" w:firstLine="253"/>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0,299±0,2</w:t>
            </w:r>
          </w:p>
        </w:tc>
        <w:tc>
          <w:tcPr>
            <w:tcW w:w="1389" w:type="dxa"/>
            <w:vAlign w:val="center"/>
          </w:tcPr>
          <w:p w14:paraId="2DE2C4A6"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0,358±0,2</w:t>
            </w:r>
          </w:p>
        </w:tc>
      </w:tr>
      <w:tr w:rsidR="002812C7" w:rsidRPr="00036C32" w14:paraId="095CECB1" w14:textId="77777777" w:rsidTr="002812C7">
        <w:tc>
          <w:tcPr>
            <w:tcW w:w="1549" w:type="dxa"/>
            <w:vMerge/>
            <w:vAlign w:val="center"/>
          </w:tcPr>
          <w:p w14:paraId="3C515393"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
        </w:tc>
        <w:tc>
          <w:tcPr>
            <w:tcW w:w="1701" w:type="dxa"/>
            <w:vAlign w:val="center"/>
          </w:tcPr>
          <w:p w14:paraId="17000672"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Ива – (</w:t>
            </w:r>
            <w:proofErr w:type="spellStart"/>
            <w:r w:rsidRPr="00036C32">
              <w:rPr>
                <w:rFonts w:ascii="Times New Roman" w:hAnsi="Times New Roman" w:cs="Times New Roman"/>
                <w:color w:val="000000"/>
                <w:lang w:val="ru-RU" w:eastAsia="en-US"/>
              </w:rPr>
              <w:t>Sálix</w:t>
            </w:r>
            <w:proofErr w:type="spellEnd"/>
            <w:r w:rsidRPr="00036C32">
              <w:rPr>
                <w:rFonts w:ascii="Times New Roman" w:hAnsi="Times New Roman" w:cs="Times New Roman"/>
                <w:color w:val="000000"/>
                <w:lang w:val="ru-RU" w:eastAsia="en-US"/>
              </w:rPr>
              <w:t>)</w:t>
            </w:r>
          </w:p>
        </w:tc>
        <w:tc>
          <w:tcPr>
            <w:tcW w:w="1389" w:type="dxa"/>
            <w:vAlign w:val="center"/>
          </w:tcPr>
          <w:p w14:paraId="7704074C"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0,265±0,09</w:t>
            </w:r>
          </w:p>
        </w:tc>
        <w:tc>
          <w:tcPr>
            <w:tcW w:w="1389" w:type="dxa"/>
            <w:vAlign w:val="center"/>
          </w:tcPr>
          <w:p w14:paraId="7098DE2D"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0,243±0,08</w:t>
            </w:r>
          </w:p>
        </w:tc>
        <w:tc>
          <w:tcPr>
            <w:tcW w:w="1389" w:type="dxa"/>
            <w:vAlign w:val="center"/>
          </w:tcPr>
          <w:p w14:paraId="33905005"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0,2545±0,12</w:t>
            </w:r>
          </w:p>
        </w:tc>
        <w:tc>
          <w:tcPr>
            <w:tcW w:w="1389" w:type="dxa"/>
            <w:vAlign w:val="center"/>
          </w:tcPr>
          <w:p w14:paraId="425AAA68" w14:textId="77777777" w:rsidR="002812C7" w:rsidRPr="00036C32" w:rsidRDefault="002812C7" w:rsidP="002812C7">
            <w:pPr>
              <w:tabs>
                <w:tab w:val="clear" w:pos="1276"/>
              </w:tabs>
              <w:spacing w:line="240" w:lineRule="auto"/>
              <w:ind w:left="6" w:firstLine="253"/>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0,243±0,1</w:t>
            </w:r>
          </w:p>
        </w:tc>
        <w:tc>
          <w:tcPr>
            <w:tcW w:w="1389" w:type="dxa"/>
            <w:vAlign w:val="center"/>
          </w:tcPr>
          <w:p w14:paraId="2B482269"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0,244±0,15</w:t>
            </w:r>
          </w:p>
        </w:tc>
      </w:tr>
      <w:tr w:rsidR="002812C7" w:rsidRPr="00036C32" w14:paraId="41ED5B05" w14:textId="77777777" w:rsidTr="002812C7">
        <w:tc>
          <w:tcPr>
            <w:tcW w:w="1549" w:type="dxa"/>
            <w:vMerge w:val="restart"/>
            <w:vAlign w:val="center"/>
          </w:tcPr>
          <w:p w14:paraId="4CF0EDE9"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roofErr w:type="spellStart"/>
            <w:r w:rsidRPr="00036C32">
              <w:rPr>
                <w:rFonts w:ascii="Times New Roman" w:hAnsi="Times New Roman" w:cs="Times New Roman"/>
                <w:color w:val="000000"/>
                <w:lang w:val="ru-RU" w:eastAsia="en-US"/>
              </w:rPr>
              <w:t>Чаувайский</w:t>
            </w:r>
            <w:proofErr w:type="spellEnd"/>
            <w:r w:rsidRPr="00036C32">
              <w:rPr>
                <w:rFonts w:ascii="Times New Roman" w:hAnsi="Times New Roman" w:cs="Times New Roman"/>
                <w:color w:val="000000"/>
                <w:lang w:val="ru-RU" w:eastAsia="en-US"/>
              </w:rPr>
              <w:t xml:space="preserve"> ртутный завод</w:t>
            </w:r>
          </w:p>
        </w:tc>
        <w:tc>
          <w:tcPr>
            <w:tcW w:w="1701" w:type="dxa"/>
            <w:vAlign w:val="center"/>
          </w:tcPr>
          <w:p w14:paraId="51E3D28B"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proofErr w:type="spellStart"/>
            <w:r w:rsidRPr="00036C32">
              <w:rPr>
                <w:rFonts w:ascii="Times New Roman" w:hAnsi="Times New Roman" w:cs="Times New Roman"/>
                <w:color w:val="000000"/>
                <w:lang w:val="ru-RU" w:eastAsia="en-US"/>
              </w:rPr>
              <w:t>Можевельник</w:t>
            </w:r>
            <w:proofErr w:type="spellEnd"/>
            <w:r w:rsidRPr="00036C32">
              <w:rPr>
                <w:rFonts w:ascii="Times New Roman" w:hAnsi="Times New Roman" w:cs="Times New Roman"/>
                <w:color w:val="000000"/>
                <w:lang w:val="ru-RU" w:eastAsia="en-US"/>
              </w:rPr>
              <w:t xml:space="preserve"> - (</w:t>
            </w:r>
            <w:proofErr w:type="spellStart"/>
            <w:r w:rsidRPr="00036C32">
              <w:rPr>
                <w:rFonts w:ascii="Times New Roman" w:hAnsi="Times New Roman" w:cs="Times New Roman"/>
                <w:color w:val="000000"/>
                <w:lang w:val="ru-RU" w:eastAsia="en-US"/>
              </w:rPr>
              <w:t>Juniperus</w:t>
            </w:r>
            <w:proofErr w:type="spellEnd"/>
            <w:r w:rsidRPr="00036C32">
              <w:rPr>
                <w:rFonts w:ascii="Times New Roman" w:hAnsi="Times New Roman" w:cs="Times New Roman"/>
                <w:color w:val="000000"/>
                <w:lang w:val="ru-RU" w:eastAsia="en-US"/>
              </w:rPr>
              <w:t>)</w:t>
            </w:r>
          </w:p>
        </w:tc>
        <w:tc>
          <w:tcPr>
            <w:tcW w:w="1389" w:type="dxa"/>
            <w:vAlign w:val="center"/>
          </w:tcPr>
          <w:p w14:paraId="2C11029A"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2,1 ± 0,57</w:t>
            </w:r>
          </w:p>
          <w:p w14:paraId="239D9B33"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p>
        </w:tc>
        <w:tc>
          <w:tcPr>
            <w:tcW w:w="1389" w:type="dxa"/>
            <w:vAlign w:val="center"/>
          </w:tcPr>
          <w:p w14:paraId="7057B16A"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0,945±0,28</w:t>
            </w:r>
          </w:p>
          <w:p w14:paraId="6F3E310E"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p>
        </w:tc>
        <w:tc>
          <w:tcPr>
            <w:tcW w:w="1389" w:type="dxa"/>
            <w:vAlign w:val="center"/>
          </w:tcPr>
          <w:p w14:paraId="3FECE889" w14:textId="77777777" w:rsidR="002812C7" w:rsidRPr="00036C32" w:rsidRDefault="002812C7" w:rsidP="002812C7">
            <w:pPr>
              <w:tabs>
                <w:tab w:val="clear" w:pos="1276"/>
              </w:tabs>
              <w:spacing w:line="240" w:lineRule="auto"/>
              <w:ind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0,945±0,28</w:t>
            </w:r>
          </w:p>
        </w:tc>
        <w:tc>
          <w:tcPr>
            <w:tcW w:w="1389" w:type="dxa"/>
            <w:vAlign w:val="center"/>
          </w:tcPr>
          <w:p w14:paraId="7EA1B2BF"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0,798±0,221</w:t>
            </w:r>
          </w:p>
        </w:tc>
        <w:tc>
          <w:tcPr>
            <w:tcW w:w="1389" w:type="dxa"/>
            <w:vAlign w:val="center"/>
          </w:tcPr>
          <w:p w14:paraId="1C534792"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0,897±0,11</w:t>
            </w:r>
          </w:p>
        </w:tc>
      </w:tr>
      <w:tr w:rsidR="002812C7" w:rsidRPr="00036C32" w14:paraId="04962E81" w14:textId="77777777" w:rsidTr="002812C7">
        <w:tc>
          <w:tcPr>
            <w:tcW w:w="1549" w:type="dxa"/>
            <w:vMerge/>
            <w:vAlign w:val="center"/>
          </w:tcPr>
          <w:p w14:paraId="49C9A462"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
        </w:tc>
        <w:tc>
          <w:tcPr>
            <w:tcW w:w="1701" w:type="dxa"/>
            <w:vAlign w:val="center"/>
          </w:tcPr>
          <w:p w14:paraId="57B42E13"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Миндаль (</w:t>
            </w:r>
            <w:proofErr w:type="spellStart"/>
            <w:r w:rsidRPr="00036C32">
              <w:rPr>
                <w:rFonts w:ascii="Times New Roman" w:hAnsi="Times New Roman" w:cs="Times New Roman"/>
                <w:color w:val="000000"/>
                <w:lang w:val="ru-RU" w:eastAsia="en-US"/>
              </w:rPr>
              <w:t>Amygdalus</w:t>
            </w:r>
            <w:proofErr w:type="spellEnd"/>
            <w:r w:rsidRPr="00036C32">
              <w:rPr>
                <w:rFonts w:ascii="Times New Roman" w:hAnsi="Times New Roman" w:cs="Times New Roman"/>
                <w:color w:val="000000"/>
                <w:lang w:val="ru-RU" w:eastAsia="en-US"/>
              </w:rPr>
              <w:t>)</w:t>
            </w:r>
          </w:p>
        </w:tc>
        <w:tc>
          <w:tcPr>
            <w:tcW w:w="1389" w:type="dxa"/>
            <w:vAlign w:val="center"/>
          </w:tcPr>
          <w:p w14:paraId="36586D03" w14:textId="77777777" w:rsidR="002812C7" w:rsidRPr="00036C32" w:rsidRDefault="002812C7" w:rsidP="002812C7">
            <w:pPr>
              <w:tabs>
                <w:tab w:val="clear" w:pos="1276"/>
              </w:tabs>
              <w:spacing w:line="240" w:lineRule="auto"/>
              <w:ind w:left="6" w:hanging="98"/>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2,654 ± 0,71</w:t>
            </w:r>
          </w:p>
        </w:tc>
        <w:tc>
          <w:tcPr>
            <w:tcW w:w="1389" w:type="dxa"/>
            <w:vAlign w:val="center"/>
          </w:tcPr>
          <w:p w14:paraId="795AEB52" w14:textId="77777777" w:rsidR="002812C7" w:rsidRPr="00036C32" w:rsidRDefault="002812C7" w:rsidP="002812C7">
            <w:pPr>
              <w:tabs>
                <w:tab w:val="clear" w:pos="1276"/>
              </w:tabs>
              <w:spacing w:line="240" w:lineRule="auto"/>
              <w:ind w:left="6" w:hanging="6"/>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2,543 ± 0,84</w:t>
            </w:r>
          </w:p>
        </w:tc>
        <w:tc>
          <w:tcPr>
            <w:tcW w:w="1389" w:type="dxa"/>
            <w:vAlign w:val="center"/>
          </w:tcPr>
          <w:p w14:paraId="3002A3D3"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2,543 ± 0,84</w:t>
            </w:r>
          </w:p>
        </w:tc>
        <w:tc>
          <w:tcPr>
            <w:tcW w:w="1389" w:type="dxa"/>
            <w:vAlign w:val="center"/>
          </w:tcPr>
          <w:p w14:paraId="70539304"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2,468 ± 0,80</w:t>
            </w:r>
          </w:p>
        </w:tc>
        <w:tc>
          <w:tcPr>
            <w:tcW w:w="1389" w:type="dxa"/>
            <w:vAlign w:val="center"/>
          </w:tcPr>
          <w:p w14:paraId="513BF797"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2,600 ± 0,81</w:t>
            </w:r>
          </w:p>
        </w:tc>
      </w:tr>
      <w:tr w:rsidR="002812C7" w:rsidRPr="00036C32" w14:paraId="4D57F8D7" w14:textId="77777777" w:rsidTr="002812C7">
        <w:tc>
          <w:tcPr>
            <w:tcW w:w="1549" w:type="dxa"/>
            <w:vMerge/>
            <w:vAlign w:val="center"/>
          </w:tcPr>
          <w:p w14:paraId="1082CBC1" w14:textId="77777777" w:rsidR="002812C7" w:rsidRPr="00036C32" w:rsidRDefault="002812C7" w:rsidP="002812C7">
            <w:pPr>
              <w:tabs>
                <w:tab w:val="clear" w:pos="1276"/>
              </w:tabs>
              <w:spacing w:line="240" w:lineRule="auto"/>
              <w:ind w:left="6" w:firstLine="16"/>
              <w:jc w:val="center"/>
              <w:rPr>
                <w:rFonts w:ascii="Times New Roman" w:hAnsi="Times New Roman" w:cs="Times New Roman"/>
                <w:color w:val="000000"/>
                <w:lang w:val="ru-RU" w:eastAsia="en-US"/>
              </w:rPr>
            </w:pPr>
          </w:p>
        </w:tc>
        <w:tc>
          <w:tcPr>
            <w:tcW w:w="1701" w:type="dxa"/>
            <w:vAlign w:val="center"/>
          </w:tcPr>
          <w:p w14:paraId="04CF6A22" w14:textId="77777777" w:rsidR="002812C7" w:rsidRPr="00036C32" w:rsidRDefault="002812C7" w:rsidP="002812C7">
            <w:pPr>
              <w:tabs>
                <w:tab w:val="clear" w:pos="1276"/>
              </w:tabs>
              <w:spacing w:line="240" w:lineRule="auto"/>
              <w:ind w:firstLine="0"/>
              <w:rPr>
                <w:rFonts w:ascii="Times New Roman" w:hAnsi="Times New Roman" w:cs="Times New Roman"/>
                <w:color w:val="000000"/>
                <w:lang w:val="ru-RU" w:eastAsia="en-US"/>
              </w:rPr>
            </w:pPr>
            <w:r w:rsidRPr="00036C32">
              <w:rPr>
                <w:rFonts w:ascii="Times New Roman" w:hAnsi="Times New Roman" w:cs="Times New Roman"/>
                <w:color w:val="000000"/>
                <w:lang w:val="ru-RU" w:eastAsia="en-US"/>
              </w:rPr>
              <w:t>Шиповник</w:t>
            </w:r>
          </w:p>
          <w:p w14:paraId="2427449D"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lang w:val="ru-RU" w:eastAsia="en-US"/>
              </w:rPr>
            </w:pPr>
            <w:proofErr w:type="gramStart"/>
            <w:r w:rsidRPr="00036C32">
              <w:rPr>
                <w:rFonts w:ascii="Times New Roman" w:hAnsi="Times New Roman" w:cs="Times New Roman"/>
                <w:color w:val="000000"/>
                <w:lang w:val="ru-RU" w:eastAsia="en-US"/>
              </w:rPr>
              <w:t>( Rosa</w:t>
            </w:r>
            <w:proofErr w:type="gramEnd"/>
            <w:r w:rsidRPr="00036C32">
              <w:rPr>
                <w:rFonts w:ascii="Times New Roman" w:hAnsi="Times New Roman" w:cs="Times New Roman"/>
                <w:color w:val="000000"/>
                <w:lang w:val="ru-RU" w:eastAsia="en-US"/>
              </w:rPr>
              <w:t>)</w:t>
            </w:r>
          </w:p>
        </w:tc>
        <w:tc>
          <w:tcPr>
            <w:tcW w:w="1389" w:type="dxa"/>
            <w:vAlign w:val="center"/>
          </w:tcPr>
          <w:p w14:paraId="117FFF99" w14:textId="77777777" w:rsidR="002812C7" w:rsidRPr="00036C32" w:rsidRDefault="002812C7" w:rsidP="002812C7">
            <w:pPr>
              <w:tabs>
                <w:tab w:val="clear" w:pos="1276"/>
              </w:tabs>
              <w:spacing w:line="240" w:lineRule="auto"/>
              <w:ind w:left="6" w:hanging="98"/>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3,12 ± 0,48</w:t>
            </w:r>
          </w:p>
        </w:tc>
        <w:tc>
          <w:tcPr>
            <w:tcW w:w="1389" w:type="dxa"/>
            <w:vAlign w:val="center"/>
          </w:tcPr>
          <w:p w14:paraId="767D4BC6" w14:textId="77777777" w:rsidR="002812C7" w:rsidRPr="00036C32" w:rsidRDefault="002812C7" w:rsidP="002812C7">
            <w:pPr>
              <w:tabs>
                <w:tab w:val="clear" w:pos="1276"/>
              </w:tabs>
              <w:spacing w:line="240" w:lineRule="auto"/>
              <w:ind w:left="6" w:hanging="6"/>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2,9989± 0,65</w:t>
            </w:r>
          </w:p>
        </w:tc>
        <w:tc>
          <w:tcPr>
            <w:tcW w:w="1389" w:type="dxa"/>
            <w:vAlign w:val="center"/>
          </w:tcPr>
          <w:p w14:paraId="3FD0D7CD" w14:textId="77777777" w:rsidR="002812C7" w:rsidRPr="00036C32" w:rsidRDefault="002812C7" w:rsidP="002812C7">
            <w:pPr>
              <w:tabs>
                <w:tab w:val="clear" w:pos="1276"/>
              </w:tabs>
              <w:spacing w:line="240" w:lineRule="auto"/>
              <w:ind w:left="6"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2,9989± 0,65</w:t>
            </w:r>
          </w:p>
        </w:tc>
        <w:tc>
          <w:tcPr>
            <w:tcW w:w="1389" w:type="dxa"/>
            <w:vAlign w:val="center"/>
          </w:tcPr>
          <w:p w14:paraId="49F3AA77" w14:textId="77777777" w:rsidR="002812C7" w:rsidRPr="00036C32" w:rsidRDefault="002812C7" w:rsidP="002812C7">
            <w:pPr>
              <w:tabs>
                <w:tab w:val="clear" w:pos="1276"/>
              </w:tabs>
              <w:spacing w:line="240" w:lineRule="auto"/>
              <w:ind w:firstLine="0"/>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2,94 ± 0,61</w:t>
            </w:r>
          </w:p>
        </w:tc>
        <w:tc>
          <w:tcPr>
            <w:tcW w:w="1389" w:type="dxa"/>
            <w:vAlign w:val="center"/>
          </w:tcPr>
          <w:p w14:paraId="23DF6CA7" w14:textId="77777777" w:rsidR="002812C7" w:rsidRPr="00036C32" w:rsidRDefault="002812C7" w:rsidP="002812C7">
            <w:pPr>
              <w:tabs>
                <w:tab w:val="clear" w:pos="1276"/>
              </w:tabs>
              <w:spacing w:line="240" w:lineRule="auto"/>
              <w:ind w:left="6" w:firstLine="34"/>
              <w:jc w:val="center"/>
              <w:rPr>
                <w:rFonts w:ascii="Times New Roman" w:hAnsi="Times New Roman" w:cs="Times New Roman"/>
                <w:color w:val="000000"/>
                <w:sz w:val="22"/>
                <w:szCs w:val="22"/>
                <w:lang w:val="ru-RU" w:eastAsia="en-US"/>
              </w:rPr>
            </w:pPr>
            <w:r w:rsidRPr="00036C32">
              <w:rPr>
                <w:rFonts w:ascii="Times New Roman" w:hAnsi="Times New Roman" w:cs="Times New Roman"/>
                <w:color w:val="000000"/>
                <w:sz w:val="22"/>
                <w:szCs w:val="22"/>
                <w:lang w:val="ru-RU" w:eastAsia="en-US"/>
              </w:rPr>
              <w:t>2,89 ± 0,59</w:t>
            </w:r>
          </w:p>
        </w:tc>
      </w:tr>
    </w:tbl>
    <w:p w14:paraId="42F23675" w14:textId="77777777" w:rsidR="009641D9" w:rsidRPr="00036C32" w:rsidRDefault="009641D9" w:rsidP="009641D9">
      <w:pPr>
        <w:tabs>
          <w:tab w:val="clear" w:pos="1276"/>
        </w:tabs>
        <w:spacing w:line="240" w:lineRule="auto"/>
        <w:ind w:left="6" w:firstLine="702"/>
        <w:rPr>
          <w:rFonts w:ascii="Times New Roman" w:hAnsi="Times New Roman" w:cs="Times New Roman"/>
          <w:sz w:val="28"/>
          <w:szCs w:val="28"/>
          <w:lang w:val="ru-RU" w:eastAsia="en-US"/>
        </w:rPr>
      </w:pPr>
    </w:p>
    <w:p w14:paraId="612004FD" w14:textId="77777777" w:rsidR="009641D9" w:rsidRPr="00036C32" w:rsidRDefault="009641D9" w:rsidP="009641D9">
      <w:pPr>
        <w:tabs>
          <w:tab w:val="clear" w:pos="1276"/>
        </w:tabs>
        <w:spacing w:line="240" w:lineRule="auto"/>
        <w:ind w:left="6" w:firstLine="702"/>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Коэффициент биологического поглощения для системы почва-растительность колебался от 0,0028 до 0,68 и составлял в среднем 0,39. Растительность, произрастающая на влажных территориях, имеет высокий БПК (0,068-069) (таблица 3.5).</w:t>
      </w:r>
    </w:p>
    <w:p w14:paraId="246C39A0" w14:textId="77777777" w:rsidR="009641D9" w:rsidRPr="00036C32" w:rsidRDefault="009641D9" w:rsidP="009641D9">
      <w:pPr>
        <w:tabs>
          <w:tab w:val="clear" w:pos="1276"/>
        </w:tabs>
        <w:spacing w:line="240" w:lineRule="auto"/>
        <w:ind w:left="6"/>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     Вокруг </w:t>
      </w:r>
      <w:proofErr w:type="spellStart"/>
      <w:r w:rsidRPr="00036C32">
        <w:rPr>
          <w:rFonts w:ascii="Times New Roman" w:hAnsi="Times New Roman" w:cs="Times New Roman"/>
          <w:sz w:val="28"/>
          <w:szCs w:val="28"/>
          <w:lang w:val="ru-RU" w:eastAsia="en-US"/>
        </w:rPr>
        <w:t>Чаувайского</w:t>
      </w:r>
      <w:proofErr w:type="spellEnd"/>
      <w:r w:rsidRPr="00036C32">
        <w:rPr>
          <w:rFonts w:ascii="Times New Roman" w:hAnsi="Times New Roman" w:cs="Times New Roman"/>
          <w:sz w:val="28"/>
          <w:szCs w:val="28"/>
          <w:lang w:val="ru-RU" w:eastAsia="en-US"/>
        </w:rPr>
        <w:t xml:space="preserve"> завода, в непосредственной близости растения плохо росли, и большинство из них были невысокие. Среди растений в этой области черная смородина - </w:t>
      </w:r>
      <w:proofErr w:type="spellStart"/>
      <w:r w:rsidRPr="00036C32">
        <w:rPr>
          <w:rFonts w:ascii="Times New Roman" w:hAnsi="Times New Roman" w:cs="Times New Roman"/>
          <w:sz w:val="28"/>
          <w:szCs w:val="28"/>
          <w:lang w:val="ru-RU" w:eastAsia="en-US"/>
        </w:rPr>
        <w:t>Ribes</w:t>
      </w:r>
      <w:proofErr w:type="spellEnd"/>
      <w:r w:rsidRPr="00036C32">
        <w:rPr>
          <w:rFonts w:ascii="Times New Roman" w:hAnsi="Times New Roman" w:cs="Times New Roman"/>
          <w:sz w:val="28"/>
          <w:szCs w:val="28"/>
          <w:lang w:val="ru-RU" w:eastAsia="en-US"/>
        </w:rPr>
        <w:t xml:space="preserve"> </w:t>
      </w:r>
      <w:proofErr w:type="spellStart"/>
      <w:r w:rsidRPr="00036C32">
        <w:rPr>
          <w:rFonts w:ascii="Times New Roman" w:hAnsi="Times New Roman" w:cs="Times New Roman"/>
          <w:sz w:val="28"/>
          <w:szCs w:val="28"/>
          <w:lang w:val="ru-RU" w:eastAsia="en-US"/>
        </w:rPr>
        <w:t>nigrum</w:t>
      </w:r>
      <w:proofErr w:type="spellEnd"/>
      <w:r w:rsidRPr="00036C32">
        <w:rPr>
          <w:rFonts w:ascii="Times New Roman" w:hAnsi="Times New Roman" w:cs="Times New Roman"/>
          <w:sz w:val="28"/>
          <w:szCs w:val="28"/>
          <w:lang w:val="ru-RU" w:eastAsia="en-US"/>
        </w:rPr>
        <w:t xml:space="preserve"> имеет высокое содержание ртути (6,96 ± 0,39 мг / кг), что в 69,6 раз выше, чем ПДК, у дикой вишни - в 76 раз больше, чем ПДК.  Концентрация ртути в листьях растения колеблется от 0,29 до 6,39 мг / кг. </w:t>
      </w:r>
    </w:p>
    <w:p w14:paraId="66EB6F30" w14:textId="77777777" w:rsidR="00AA66CC" w:rsidRPr="00036C32" w:rsidRDefault="00AA66CC" w:rsidP="00CD7B9A">
      <w:pPr>
        <w:tabs>
          <w:tab w:val="clear" w:pos="1276"/>
        </w:tabs>
        <w:spacing w:line="240" w:lineRule="auto"/>
        <w:ind w:left="6"/>
        <w:rPr>
          <w:rFonts w:ascii="Times New Roman" w:hAnsi="Times New Roman" w:cs="Times New Roman"/>
          <w:b/>
          <w:sz w:val="28"/>
          <w:szCs w:val="28"/>
          <w:lang w:val="ru-RU" w:eastAsia="en-US"/>
        </w:rPr>
      </w:pPr>
    </w:p>
    <w:p w14:paraId="711569E3" w14:textId="77777777" w:rsidR="009641D9" w:rsidRPr="00036C32" w:rsidRDefault="009641D9" w:rsidP="00CD7B9A">
      <w:pPr>
        <w:tabs>
          <w:tab w:val="clear" w:pos="1276"/>
        </w:tabs>
        <w:spacing w:line="240" w:lineRule="auto"/>
        <w:ind w:left="6"/>
        <w:rPr>
          <w:rFonts w:ascii="Times New Roman" w:hAnsi="Times New Roman" w:cs="Times New Roman"/>
          <w:b/>
          <w:sz w:val="28"/>
          <w:szCs w:val="28"/>
          <w:lang w:val="ru-RU" w:eastAsia="en-US"/>
        </w:rPr>
      </w:pPr>
    </w:p>
    <w:p w14:paraId="5D8C276B" w14:textId="77777777" w:rsidR="009641D9" w:rsidRPr="00036C32" w:rsidRDefault="009641D9" w:rsidP="00CD7B9A">
      <w:pPr>
        <w:tabs>
          <w:tab w:val="clear" w:pos="1276"/>
        </w:tabs>
        <w:spacing w:line="240" w:lineRule="auto"/>
        <w:ind w:left="6"/>
        <w:rPr>
          <w:rFonts w:ascii="Times New Roman" w:hAnsi="Times New Roman" w:cs="Times New Roman"/>
          <w:b/>
          <w:sz w:val="28"/>
          <w:szCs w:val="28"/>
          <w:lang w:val="ru-RU" w:eastAsia="en-US"/>
        </w:rPr>
      </w:pPr>
    </w:p>
    <w:p w14:paraId="64D11ABF" w14:textId="77777777" w:rsidR="002812C7" w:rsidRPr="00036C32" w:rsidRDefault="002812C7" w:rsidP="002812C7">
      <w:pPr>
        <w:tabs>
          <w:tab w:val="clear" w:pos="1276"/>
        </w:tabs>
        <w:spacing w:line="240" w:lineRule="auto"/>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lastRenderedPageBreak/>
        <w:t xml:space="preserve">Таблица 3.5 - Среднее содержание ртути в верхних частях растительности весной и летом на месторождении </w:t>
      </w:r>
      <w:proofErr w:type="spellStart"/>
      <w:r w:rsidRPr="00036C32">
        <w:rPr>
          <w:rFonts w:ascii="Times New Roman" w:hAnsi="Times New Roman" w:cs="Times New Roman"/>
          <w:sz w:val="28"/>
          <w:szCs w:val="28"/>
          <w:lang w:val="ru-RU" w:eastAsia="en-US"/>
        </w:rPr>
        <w:t>Чаувай</w:t>
      </w:r>
      <w:proofErr w:type="spellEnd"/>
      <w:r w:rsidRPr="00036C32">
        <w:rPr>
          <w:rFonts w:ascii="Times New Roman" w:hAnsi="Times New Roman" w:cs="Times New Roman"/>
          <w:sz w:val="28"/>
          <w:szCs w:val="28"/>
          <w:lang w:val="ru-RU" w:eastAsia="en-US"/>
        </w:rPr>
        <w:t xml:space="preserve"> (2014-2018 гг.) (</w:t>
      </w:r>
      <w:r w:rsidR="004C6618" w:rsidRPr="00036C32">
        <w:rPr>
          <w:rFonts w:ascii="Times New Roman" w:hAnsi="Times New Roman" w:cs="Times New Roman"/>
          <w:sz w:val="28"/>
          <w:szCs w:val="28"/>
          <w:lang w:val="ru-RU" w:eastAsia="en-US"/>
        </w:rPr>
        <w:t>мг/</w:t>
      </w:r>
      <w:r w:rsidRPr="00036C32">
        <w:rPr>
          <w:rFonts w:ascii="Times New Roman" w:hAnsi="Times New Roman" w:cs="Times New Roman"/>
          <w:sz w:val="28"/>
          <w:szCs w:val="28"/>
          <w:lang w:val="ru-RU" w:eastAsia="en-US"/>
        </w:rPr>
        <w:t>кг массы тела)</w:t>
      </w:r>
    </w:p>
    <w:p w14:paraId="44FBFA49" w14:textId="77777777" w:rsidR="002812C7" w:rsidRPr="00036C32" w:rsidRDefault="002812C7" w:rsidP="000D5B79">
      <w:pPr>
        <w:tabs>
          <w:tab w:val="clear" w:pos="1276"/>
        </w:tabs>
        <w:spacing w:line="240" w:lineRule="auto"/>
        <w:rPr>
          <w:rFonts w:ascii="Times New Roman" w:hAnsi="Times New Roman" w:cs="Times New Roman"/>
          <w:sz w:val="28"/>
          <w:szCs w:val="28"/>
          <w:lang w:val="ru-RU" w:eastAsia="en-US"/>
        </w:rPr>
      </w:pPr>
    </w:p>
    <w:tbl>
      <w:tblPr>
        <w:tblStyle w:val="TableGrid43"/>
        <w:tblW w:w="10490" w:type="dxa"/>
        <w:tblInd w:w="-147" w:type="dxa"/>
        <w:tblCellMar>
          <w:top w:w="7" w:type="dxa"/>
          <w:left w:w="108" w:type="dxa"/>
          <w:right w:w="48" w:type="dxa"/>
        </w:tblCellMar>
        <w:tblLook w:val="04A0" w:firstRow="1" w:lastRow="0" w:firstColumn="1" w:lastColumn="0" w:noHBand="0" w:noVBand="1"/>
      </w:tblPr>
      <w:tblGrid>
        <w:gridCol w:w="426"/>
        <w:gridCol w:w="2126"/>
        <w:gridCol w:w="4111"/>
        <w:gridCol w:w="1672"/>
        <w:gridCol w:w="2155"/>
      </w:tblGrid>
      <w:tr w:rsidR="000D5B79" w:rsidRPr="00036C32" w14:paraId="27F90008" w14:textId="77777777" w:rsidTr="006808AA">
        <w:trPr>
          <w:trHeight w:val="239"/>
        </w:trPr>
        <w:tc>
          <w:tcPr>
            <w:tcW w:w="426" w:type="dxa"/>
            <w:vMerge w:val="restart"/>
            <w:tcBorders>
              <w:top w:val="single" w:sz="4" w:space="0" w:color="000000"/>
              <w:left w:val="single" w:sz="4" w:space="0" w:color="000000"/>
              <w:right w:val="single" w:sz="4" w:space="0" w:color="000000"/>
            </w:tcBorders>
          </w:tcPr>
          <w:p w14:paraId="11BDA7C0" w14:textId="77777777" w:rsidR="000D5B79" w:rsidRPr="00036C32" w:rsidRDefault="000D5B79" w:rsidP="006808AA">
            <w:pPr>
              <w:tabs>
                <w:tab w:val="clear" w:pos="1276"/>
              </w:tabs>
              <w:spacing w:line="240" w:lineRule="auto"/>
              <w:ind w:left="6" w:hanging="6"/>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 </w:t>
            </w:r>
          </w:p>
        </w:tc>
        <w:tc>
          <w:tcPr>
            <w:tcW w:w="2126" w:type="dxa"/>
            <w:vMerge w:val="restart"/>
            <w:tcBorders>
              <w:top w:val="single" w:sz="4" w:space="0" w:color="000000"/>
              <w:left w:val="single" w:sz="4" w:space="0" w:color="000000"/>
              <w:right w:val="single" w:sz="4" w:space="0" w:color="000000"/>
            </w:tcBorders>
          </w:tcPr>
          <w:p w14:paraId="33D93370" w14:textId="77777777" w:rsidR="000D5B79" w:rsidRPr="00036C32" w:rsidRDefault="004C6618" w:rsidP="004C6618">
            <w:pPr>
              <w:tabs>
                <w:tab w:val="clear" w:pos="1276"/>
              </w:tabs>
              <w:spacing w:line="240" w:lineRule="auto"/>
              <w:ind w:right="64" w:firstLine="1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Место отбора образцов </w:t>
            </w:r>
          </w:p>
        </w:tc>
        <w:tc>
          <w:tcPr>
            <w:tcW w:w="4111" w:type="dxa"/>
            <w:vMerge w:val="restart"/>
            <w:tcBorders>
              <w:top w:val="single" w:sz="4" w:space="0" w:color="000000"/>
              <w:left w:val="single" w:sz="4" w:space="0" w:color="000000"/>
              <w:right w:val="single" w:sz="4" w:space="0" w:color="000000"/>
            </w:tcBorders>
          </w:tcPr>
          <w:p w14:paraId="2E971C7E" w14:textId="77777777" w:rsidR="000D5B79" w:rsidRPr="00036C32" w:rsidRDefault="004C6618" w:rsidP="004C6618">
            <w:pPr>
              <w:tabs>
                <w:tab w:val="clear" w:pos="1276"/>
              </w:tabs>
              <w:spacing w:line="240" w:lineRule="auto"/>
              <w:ind w:left="6" w:right="58" w:firstLine="131"/>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Вид растений </w:t>
            </w:r>
            <w:r w:rsidR="000D5B79" w:rsidRPr="00036C32">
              <w:rPr>
                <w:rFonts w:ascii="Times New Roman" w:hAnsi="Times New Roman" w:cs="Times New Roman"/>
                <w:b/>
                <w:color w:val="000000"/>
                <w:sz w:val="20"/>
                <w:szCs w:val="20"/>
                <w:lang w:val="ru-RU" w:eastAsia="en-US"/>
              </w:rPr>
              <w:t xml:space="preserve"> </w:t>
            </w:r>
          </w:p>
        </w:tc>
        <w:tc>
          <w:tcPr>
            <w:tcW w:w="1672" w:type="dxa"/>
            <w:tcBorders>
              <w:top w:val="single" w:sz="4" w:space="0" w:color="000000"/>
              <w:left w:val="single" w:sz="4" w:space="0" w:color="000000"/>
              <w:bottom w:val="single" w:sz="4" w:space="0" w:color="auto"/>
              <w:right w:val="single" w:sz="4" w:space="0" w:color="000000"/>
            </w:tcBorders>
          </w:tcPr>
          <w:p w14:paraId="762CC837" w14:textId="77777777" w:rsidR="000D5B79" w:rsidRPr="00036C32" w:rsidRDefault="004C6618" w:rsidP="006808AA">
            <w:pPr>
              <w:tabs>
                <w:tab w:val="clear" w:pos="1276"/>
              </w:tabs>
              <w:spacing w:line="240" w:lineRule="auto"/>
              <w:ind w:left="6" w:right="59" w:firstLine="2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весна</w:t>
            </w:r>
          </w:p>
        </w:tc>
        <w:tc>
          <w:tcPr>
            <w:tcW w:w="2155" w:type="dxa"/>
            <w:tcBorders>
              <w:top w:val="single" w:sz="4" w:space="0" w:color="000000"/>
              <w:left w:val="single" w:sz="4" w:space="0" w:color="000000"/>
              <w:bottom w:val="single" w:sz="4" w:space="0" w:color="auto"/>
              <w:right w:val="single" w:sz="4" w:space="0" w:color="000000"/>
            </w:tcBorders>
          </w:tcPr>
          <w:p w14:paraId="2F09D9E5" w14:textId="77777777" w:rsidR="000D5B79" w:rsidRPr="00036C32" w:rsidRDefault="004C6618" w:rsidP="006808AA">
            <w:pPr>
              <w:tabs>
                <w:tab w:val="clear" w:pos="1276"/>
              </w:tabs>
              <w:spacing w:line="240" w:lineRule="auto"/>
              <w:ind w:left="6" w:right="59" w:firstLine="2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лето</w:t>
            </w:r>
          </w:p>
        </w:tc>
      </w:tr>
      <w:tr w:rsidR="000D5B79" w:rsidRPr="00036C32" w14:paraId="4856DC69" w14:textId="77777777" w:rsidTr="006808AA">
        <w:trPr>
          <w:trHeight w:val="229"/>
        </w:trPr>
        <w:tc>
          <w:tcPr>
            <w:tcW w:w="426" w:type="dxa"/>
            <w:vMerge/>
            <w:tcBorders>
              <w:left w:val="single" w:sz="4" w:space="0" w:color="000000"/>
              <w:bottom w:val="single" w:sz="4" w:space="0" w:color="000000"/>
              <w:right w:val="single" w:sz="4" w:space="0" w:color="000000"/>
            </w:tcBorders>
          </w:tcPr>
          <w:p w14:paraId="16830495" w14:textId="77777777" w:rsidR="000D5B79" w:rsidRPr="00036C32" w:rsidRDefault="000D5B79" w:rsidP="006808AA">
            <w:pPr>
              <w:tabs>
                <w:tab w:val="clear" w:pos="1276"/>
              </w:tabs>
              <w:spacing w:line="240" w:lineRule="auto"/>
              <w:ind w:left="6" w:hanging="6"/>
              <w:rPr>
                <w:rFonts w:ascii="Times New Roman" w:hAnsi="Times New Roman" w:cs="Times New Roman"/>
                <w:color w:val="000000"/>
                <w:szCs w:val="22"/>
                <w:lang w:val="ru-RU" w:eastAsia="en-US"/>
              </w:rPr>
            </w:pPr>
          </w:p>
        </w:tc>
        <w:tc>
          <w:tcPr>
            <w:tcW w:w="2126" w:type="dxa"/>
            <w:vMerge/>
            <w:tcBorders>
              <w:left w:val="single" w:sz="4" w:space="0" w:color="000000"/>
              <w:bottom w:val="single" w:sz="4" w:space="0" w:color="000000"/>
              <w:right w:val="single" w:sz="4" w:space="0" w:color="000000"/>
            </w:tcBorders>
          </w:tcPr>
          <w:p w14:paraId="3B537B28" w14:textId="77777777" w:rsidR="000D5B79" w:rsidRPr="00036C32" w:rsidRDefault="000D5B79" w:rsidP="006808AA">
            <w:pPr>
              <w:tabs>
                <w:tab w:val="clear" w:pos="1276"/>
              </w:tabs>
              <w:spacing w:line="240" w:lineRule="auto"/>
              <w:ind w:right="64" w:firstLine="16"/>
              <w:rPr>
                <w:rFonts w:ascii="Times New Roman" w:hAnsi="Times New Roman" w:cs="Times New Roman"/>
                <w:color w:val="000000"/>
                <w:szCs w:val="22"/>
                <w:lang w:val="ru-RU" w:eastAsia="en-US"/>
              </w:rPr>
            </w:pPr>
          </w:p>
        </w:tc>
        <w:tc>
          <w:tcPr>
            <w:tcW w:w="4111" w:type="dxa"/>
            <w:vMerge/>
            <w:tcBorders>
              <w:left w:val="single" w:sz="4" w:space="0" w:color="000000"/>
              <w:bottom w:val="single" w:sz="4" w:space="0" w:color="000000"/>
              <w:right w:val="single" w:sz="4" w:space="0" w:color="000000"/>
            </w:tcBorders>
          </w:tcPr>
          <w:p w14:paraId="0CA87BC3" w14:textId="77777777" w:rsidR="000D5B79" w:rsidRPr="00036C32" w:rsidRDefault="000D5B79" w:rsidP="006808AA">
            <w:pPr>
              <w:tabs>
                <w:tab w:val="clear" w:pos="1276"/>
              </w:tabs>
              <w:spacing w:line="240" w:lineRule="auto"/>
              <w:ind w:left="6" w:right="58" w:firstLine="131"/>
              <w:jc w:val="center"/>
              <w:rPr>
                <w:rFonts w:ascii="Times New Roman" w:hAnsi="Times New Roman" w:cs="Times New Roman"/>
                <w:color w:val="000000"/>
                <w:szCs w:val="22"/>
                <w:lang w:val="ru-RU" w:eastAsia="en-US"/>
              </w:rPr>
            </w:pPr>
          </w:p>
        </w:tc>
        <w:tc>
          <w:tcPr>
            <w:tcW w:w="3827" w:type="dxa"/>
            <w:gridSpan w:val="2"/>
            <w:tcBorders>
              <w:top w:val="single" w:sz="4" w:space="0" w:color="auto"/>
              <w:left w:val="single" w:sz="4" w:space="0" w:color="000000"/>
              <w:bottom w:val="single" w:sz="4" w:space="0" w:color="000000"/>
              <w:right w:val="single" w:sz="4" w:space="0" w:color="000000"/>
            </w:tcBorders>
          </w:tcPr>
          <w:p w14:paraId="36A08D3B" w14:textId="77777777" w:rsidR="000D5B79" w:rsidRPr="00036C32" w:rsidRDefault="000D5B79" w:rsidP="006808AA">
            <w:pPr>
              <w:tabs>
                <w:tab w:val="clear" w:pos="1276"/>
              </w:tabs>
              <w:spacing w:line="240" w:lineRule="auto"/>
              <w:ind w:left="6" w:right="59" w:firstLine="26"/>
              <w:jc w:val="center"/>
              <w:rPr>
                <w:rFonts w:ascii="Times New Roman" w:hAnsi="Times New Roman" w:cs="Times New Roman"/>
                <w:b/>
                <w:color w:val="000000"/>
                <w:sz w:val="20"/>
                <w:szCs w:val="20"/>
                <w:lang w:val="ru-RU" w:eastAsia="en-US"/>
              </w:rPr>
            </w:pPr>
            <w:proofErr w:type="spellStart"/>
            <w:r w:rsidRPr="00036C32">
              <w:rPr>
                <w:rFonts w:ascii="Times New Roman" w:hAnsi="Times New Roman" w:cs="Times New Roman"/>
                <w:b/>
                <w:color w:val="000000"/>
                <w:sz w:val="20"/>
                <w:szCs w:val="20"/>
                <w:lang w:val="ru-RU" w:eastAsia="en-US"/>
              </w:rPr>
              <w:t>Hg</w:t>
            </w:r>
            <w:proofErr w:type="spellEnd"/>
            <w:r w:rsidRPr="00036C32">
              <w:rPr>
                <w:rFonts w:ascii="Times New Roman" w:hAnsi="Times New Roman" w:cs="Times New Roman"/>
                <w:b/>
                <w:color w:val="000000"/>
                <w:sz w:val="20"/>
                <w:szCs w:val="20"/>
                <w:lang w:val="ru-RU" w:eastAsia="en-US"/>
              </w:rPr>
              <w:t xml:space="preserve"> мг/кг (2014)</w:t>
            </w:r>
          </w:p>
        </w:tc>
      </w:tr>
      <w:tr w:rsidR="000D5B79" w:rsidRPr="00036C32" w14:paraId="27621919"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47528907" w14:textId="77777777" w:rsidR="000D5B79" w:rsidRPr="00036C32" w:rsidRDefault="000D5B79" w:rsidP="006808AA">
            <w:pPr>
              <w:tabs>
                <w:tab w:val="clear" w:pos="1276"/>
              </w:tabs>
              <w:spacing w:line="240" w:lineRule="auto"/>
              <w:ind w:left="6" w:hanging="6"/>
              <w:rPr>
                <w:rFonts w:ascii="Times New Roman" w:hAnsi="Times New Roman" w:cs="Times New Roman"/>
                <w:color w:val="000000"/>
                <w:sz w:val="28"/>
                <w:szCs w:val="22"/>
                <w:lang w:val="ru-RU" w:eastAsia="en-US"/>
              </w:rPr>
            </w:pPr>
            <w:r w:rsidRPr="00036C32">
              <w:rPr>
                <w:rFonts w:ascii="Times New Roman" w:hAnsi="Times New Roman" w:cs="Times New Roman"/>
                <w:color w:val="000000"/>
                <w:szCs w:val="22"/>
                <w:lang w:val="ru-RU"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445FA610" w14:textId="77777777" w:rsidR="000D5B79" w:rsidRPr="00036C32" w:rsidRDefault="004C6618" w:rsidP="006808AA">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Хвосто</w:t>
            </w:r>
            <w:proofErr w:type="spellEnd"/>
            <w:r w:rsidRPr="00036C32">
              <w:rPr>
                <w:rFonts w:ascii="Times New Roman" w:hAnsi="Times New Roman" w:cs="Times New Roman"/>
                <w:lang w:val="ru-RU" w:eastAsia="en-US"/>
              </w:rPr>
              <w:t>-хранилища</w:t>
            </w:r>
          </w:p>
        </w:tc>
        <w:tc>
          <w:tcPr>
            <w:tcW w:w="4111" w:type="dxa"/>
            <w:tcBorders>
              <w:top w:val="single" w:sz="4" w:space="0" w:color="000000"/>
              <w:left w:val="single" w:sz="4" w:space="0" w:color="000000"/>
              <w:bottom w:val="single" w:sz="4" w:space="0" w:color="000000"/>
              <w:right w:val="single" w:sz="4" w:space="0" w:color="000000"/>
            </w:tcBorders>
          </w:tcPr>
          <w:p w14:paraId="24728975" w14:textId="77777777" w:rsidR="000D5B79" w:rsidRPr="00036C32" w:rsidRDefault="004C6618" w:rsidP="006808AA">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Черная смородина</w:t>
            </w:r>
            <w:r w:rsidR="000D5B79" w:rsidRPr="00036C32">
              <w:rPr>
                <w:rFonts w:ascii="Times New Roman" w:hAnsi="Times New Roman" w:cs="Times New Roman"/>
                <w:i/>
                <w:lang w:val="ru-RU" w:eastAsia="en-US"/>
              </w:rPr>
              <w:t>–</w:t>
            </w:r>
            <w:r w:rsidR="000D5B79" w:rsidRPr="00036C32">
              <w:rPr>
                <w:rFonts w:ascii="Times New Roman" w:hAnsi="Times New Roman" w:cs="Times New Roman"/>
                <w:i/>
                <w:shd w:val="clear" w:color="auto" w:fill="FFFFFF"/>
                <w:lang w:val="ru-RU" w:eastAsia="en-US"/>
              </w:rPr>
              <w:t>(</w:t>
            </w:r>
            <w:proofErr w:type="spellStart"/>
            <w:r w:rsidR="000D5B79" w:rsidRPr="00036C32">
              <w:rPr>
                <w:rFonts w:ascii="Times New Roman" w:hAnsi="Times New Roman" w:cs="Times New Roman"/>
                <w:i/>
                <w:iCs/>
                <w:shd w:val="clear" w:color="auto" w:fill="FFFFFF"/>
                <w:lang w:val="ru-RU" w:eastAsia="en-US"/>
              </w:rPr>
              <w:t>Ribes</w:t>
            </w:r>
            <w:proofErr w:type="spellEnd"/>
            <w:r w:rsidR="000D5B79" w:rsidRPr="00036C32">
              <w:rPr>
                <w:rFonts w:ascii="Times New Roman" w:hAnsi="Times New Roman" w:cs="Times New Roman"/>
                <w:i/>
                <w:iCs/>
                <w:shd w:val="clear" w:color="auto" w:fill="FFFFFF"/>
                <w:lang w:val="ru-RU" w:eastAsia="en-US"/>
              </w:rPr>
              <w:t xml:space="preserve"> </w:t>
            </w:r>
            <w:proofErr w:type="spellStart"/>
            <w:r w:rsidR="000D5B79" w:rsidRPr="00036C32">
              <w:rPr>
                <w:rFonts w:ascii="Times New Roman" w:hAnsi="Times New Roman" w:cs="Times New Roman"/>
                <w:i/>
                <w:iCs/>
                <w:shd w:val="clear" w:color="auto" w:fill="FFFFFF"/>
                <w:lang w:val="ru-RU" w:eastAsia="en-US"/>
              </w:rPr>
              <w:t>nigrum</w:t>
            </w:r>
            <w:proofErr w:type="spellEnd"/>
            <w:r w:rsidR="000D5B79" w:rsidRPr="00036C32">
              <w:rPr>
                <w:rFonts w:ascii="Times New Roman" w:hAnsi="Times New Roman" w:cs="Times New Roman"/>
                <w:i/>
                <w:iCs/>
                <w:shd w:val="clear" w:color="auto" w:fill="FFFFFF"/>
                <w:lang w:val="ru-RU" w:eastAsia="en-US"/>
              </w:rPr>
              <w:t>)</w:t>
            </w:r>
            <w:r w:rsidR="000D5B79" w:rsidRPr="00036C32">
              <w:rPr>
                <w:rFonts w:ascii="Times New Roman" w:hAnsi="Times New Roman" w:cs="Times New Roman"/>
                <w:i/>
                <w:lang w:val="ru-RU" w:eastAsia="en-US"/>
              </w:rPr>
              <w:t xml:space="preserve"> </w:t>
            </w:r>
          </w:p>
          <w:p w14:paraId="59101895" w14:textId="77777777" w:rsidR="000D5B79" w:rsidRPr="00036C32" w:rsidRDefault="004C6618" w:rsidP="006808AA">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Дикая вишня</w:t>
            </w:r>
            <w:r w:rsidR="000D5B79" w:rsidRPr="00036C32">
              <w:rPr>
                <w:rFonts w:ascii="Times New Roman" w:hAnsi="Times New Roman" w:cs="Times New Roman"/>
                <w:i/>
                <w:lang w:val="ru-RU" w:eastAsia="en-US"/>
              </w:rPr>
              <w:t>–(</w:t>
            </w:r>
            <w:proofErr w:type="spellStart"/>
            <w:r w:rsidR="000D5B79" w:rsidRPr="00036C32">
              <w:rPr>
                <w:rFonts w:ascii="Times New Roman" w:hAnsi="Times New Roman" w:cs="Times New Roman"/>
                <w:i/>
                <w:lang w:val="ru-RU" w:eastAsia="en-US"/>
              </w:rPr>
              <w:t>Prúnus</w:t>
            </w:r>
            <w:proofErr w:type="spellEnd"/>
            <w:r w:rsidR="000D5B79" w:rsidRPr="00036C32">
              <w:rPr>
                <w:rFonts w:ascii="Times New Roman" w:hAnsi="Times New Roman" w:cs="Times New Roman"/>
                <w:i/>
                <w:lang w:val="ru-RU" w:eastAsia="en-US"/>
              </w:rPr>
              <w:t xml:space="preserve"> </w:t>
            </w:r>
            <w:proofErr w:type="spellStart"/>
            <w:r w:rsidR="000D5B79" w:rsidRPr="00036C32">
              <w:rPr>
                <w:rFonts w:ascii="Times New Roman" w:hAnsi="Times New Roman" w:cs="Times New Roman"/>
                <w:i/>
                <w:lang w:val="ru-RU" w:eastAsia="en-US"/>
              </w:rPr>
              <w:t>ávium</w:t>
            </w:r>
            <w:proofErr w:type="spellEnd"/>
            <w:r w:rsidR="000D5B79" w:rsidRPr="00036C32">
              <w:rPr>
                <w:rFonts w:ascii="Times New Roman" w:hAnsi="Times New Roman" w:cs="Times New Roman"/>
                <w:i/>
                <w:lang w:val="ru-RU" w:eastAsia="en-US"/>
              </w:rPr>
              <w:t>)</w:t>
            </w:r>
          </w:p>
          <w:p w14:paraId="598BE61E" w14:textId="77777777" w:rsidR="000D5B79" w:rsidRPr="00036C32" w:rsidRDefault="004C6618" w:rsidP="006808AA">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Шиповник</w:t>
            </w:r>
            <w:r w:rsidR="000D5B79" w:rsidRPr="00036C32">
              <w:rPr>
                <w:rFonts w:ascii="Times New Roman" w:hAnsi="Times New Roman" w:cs="Times New Roman"/>
                <w:i/>
                <w:lang w:val="ru-RU" w:eastAsia="en-US"/>
              </w:rPr>
              <w:t xml:space="preserve"> –(Rosa)</w:t>
            </w:r>
          </w:p>
          <w:p w14:paraId="6707EC81" w14:textId="77777777" w:rsidR="000D5B79" w:rsidRPr="00036C32" w:rsidRDefault="004C6618" w:rsidP="006808AA">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color w:val="222222"/>
                <w:shd w:val="clear" w:color="auto" w:fill="FFFFFF"/>
                <w:lang w:val="ru-RU" w:eastAsia="en-US"/>
              </w:rPr>
              <w:t>Барбарис</w:t>
            </w:r>
            <w:r w:rsidR="000D5B79" w:rsidRPr="00036C32">
              <w:rPr>
                <w:rFonts w:ascii="Times New Roman" w:hAnsi="Times New Roman" w:cs="Times New Roman"/>
                <w:i/>
                <w:color w:val="222222"/>
                <w:shd w:val="clear" w:color="auto" w:fill="FFFFFF"/>
                <w:lang w:val="ru-RU" w:eastAsia="en-US"/>
              </w:rPr>
              <w:t> –(</w:t>
            </w:r>
            <w:proofErr w:type="spellStart"/>
            <w:r w:rsidR="000D5B79" w:rsidRPr="00036C32">
              <w:rPr>
                <w:rFonts w:ascii="Times New Roman" w:hAnsi="Times New Roman" w:cs="Times New Roman"/>
                <w:i/>
                <w:iCs/>
                <w:color w:val="222222"/>
                <w:shd w:val="clear" w:color="auto" w:fill="FFFFFF"/>
                <w:lang w:val="ru-RU" w:eastAsia="en-US"/>
              </w:rPr>
              <w:t>Berberis</w:t>
            </w:r>
            <w:proofErr w:type="spellEnd"/>
            <w:r w:rsidR="000D5B79" w:rsidRPr="00036C32">
              <w:rPr>
                <w:rFonts w:ascii="Times New Roman" w:hAnsi="Times New Roman" w:cs="Times New Roman"/>
                <w:i/>
                <w:iCs/>
                <w:color w:val="222222"/>
                <w:shd w:val="clear" w:color="auto" w:fill="FFFFFF"/>
                <w:lang w:val="ru-RU" w:eastAsia="en-US"/>
              </w:rPr>
              <w:t>)</w:t>
            </w:r>
            <w:r w:rsidR="000D5B79" w:rsidRPr="00036C32">
              <w:rPr>
                <w:rFonts w:ascii="Times New Roman" w:hAnsi="Times New Roman" w:cs="Times New Roman"/>
                <w:i/>
                <w:lang w:val="ru-RU" w:eastAsia="en-US"/>
              </w:rPr>
              <w:t xml:space="preserve"> </w:t>
            </w:r>
          </w:p>
          <w:p w14:paraId="36090860" w14:textId="77777777" w:rsidR="000D5B79" w:rsidRPr="00036C32" w:rsidRDefault="004C6618" w:rsidP="006808AA">
            <w:pPr>
              <w:tabs>
                <w:tab w:val="clear" w:pos="1276"/>
              </w:tabs>
              <w:spacing w:line="240" w:lineRule="auto"/>
              <w:ind w:left="6" w:firstLine="131"/>
              <w:rPr>
                <w:rFonts w:ascii="Times New Roman" w:hAnsi="Times New Roman" w:cs="Times New Roman"/>
                <w:color w:val="000000"/>
                <w:sz w:val="28"/>
                <w:szCs w:val="22"/>
                <w:lang w:val="ru-RU" w:eastAsia="en-US"/>
              </w:rPr>
            </w:pPr>
            <w:r w:rsidRPr="00036C32">
              <w:rPr>
                <w:rFonts w:ascii="Times New Roman" w:hAnsi="Times New Roman" w:cs="Times New Roman"/>
                <w:i/>
                <w:lang w:val="ru-RU" w:eastAsia="en-US"/>
              </w:rPr>
              <w:t>Ива</w:t>
            </w:r>
            <w:r w:rsidR="000D5B79" w:rsidRPr="00036C32">
              <w:rPr>
                <w:rFonts w:ascii="Times New Roman" w:hAnsi="Times New Roman" w:cs="Times New Roman"/>
                <w:i/>
                <w:lang w:val="ru-RU" w:eastAsia="en-US"/>
              </w:rPr>
              <w:t xml:space="preserve"> – (</w:t>
            </w:r>
            <w:proofErr w:type="spellStart"/>
            <w:r w:rsidR="000D5B79" w:rsidRPr="00036C32">
              <w:rPr>
                <w:rFonts w:ascii="Times New Roman" w:hAnsi="Times New Roman" w:cs="Times New Roman"/>
                <w:i/>
                <w:lang w:val="ru-RU" w:eastAsia="en-US"/>
              </w:rPr>
              <w:t>Sálix</w:t>
            </w:r>
            <w:proofErr w:type="spellEnd"/>
            <w:r w:rsidR="000D5B79" w:rsidRPr="00036C32">
              <w:rPr>
                <w:rFonts w:ascii="Times New Roman" w:hAnsi="Times New Roman" w:cs="Times New Roman"/>
                <w:i/>
                <w:lang w:val="ru-RU" w:eastAsia="en-US"/>
              </w:rPr>
              <w:t>)</w:t>
            </w:r>
          </w:p>
        </w:tc>
        <w:tc>
          <w:tcPr>
            <w:tcW w:w="1672" w:type="dxa"/>
            <w:tcBorders>
              <w:top w:val="single" w:sz="4" w:space="0" w:color="000000"/>
              <w:left w:val="single" w:sz="4" w:space="0" w:color="000000"/>
              <w:bottom w:val="single" w:sz="4" w:space="0" w:color="000000"/>
              <w:right w:val="single" w:sz="4" w:space="0" w:color="auto"/>
            </w:tcBorders>
          </w:tcPr>
          <w:p w14:paraId="139319DA" w14:textId="77777777" w:rsidR="000D5B79" w:rsidRPr="00036C32" w:rsidRDefault="000D5B79" w:rsidP="006808AA">
            <w:pPr>
              <w:tabs>
                <w:tab w:val="clear" w:pos="1276"/>
              </w:tabs>
              <w:spacing w:line="240" w:lineRule="auto"/>
              <w:ind w:left="6" w:right="2" w:firstLine="26"/>
              <w:jc w:val="center"/>
              <w:rPr>
                <w:rFonts w:ascii="Times New Roman" w:hAnsi="Times New Roman" w:cs="Times New Roman"/>
                <w:color w:val="000000"/>
                <w:lang w:val="ru-RU" w:eastAsia="en-US"/>
              </w:rPr>
            </w:pPr>
            <w:r w:rsidRPr="00036C32">
              <w:rPr>
                <w:rFonts w:ascii="Times New Roman" w:hAnsi="Times New Roman" w:cs="Times New Roman"/>
                <w:color w:val="000000"/>
                <w:szCs w:val="22"/>
                <w:lang w:val="ru-RU" w:eastAsia="en-US"/>
              </w:rPr>
              <w:t xml:space="preserve"> </w:t>
            </w:r>
            <w:r w:rsidRPr="00036C32">
              <w:rPr>
                <w:rFonts w:ascii="Times New Roman" w:hAnsi="Times New Roman" w:cs="Times New Roman"/>
                <w:lang w:val="ru-RU" w:eastAsia="en-US"/>
              </w:rPr>
              <w:t xml:space="preserve">0,429 </w:t>
            </w:r>
            <w:proofErr w:type="gramStart"/>
            <w:r w:rsidRPr="00036C32">
              <w:rPr>
                <w:rFonts w:ascii="Times New Roman" w:hAnsi="Times New Roman" w:cs="Times New Roman"/>
                <w:color w:val="000000"/>
                <w:szCs w:val="22"/>
                <w:lang w:val="ru-RU" w:eastAsia="en-US"/>
              </w:rPr>
              <w:t xml:space="preserve">± </w:t>
            </w:r>
            <w:r w:rsidRPr="00036C32">
              <w:rPr>
                <w:rFonts w:ascii="Times New Roman" w:hAnsi="Times New Roman" w:cs="Times New Roman"/>
                <w:lang w:val="ru-RU" w:eastAsia="en-US"/>
              </w:rPr>
              <w:t xml:space="preserve"> 0</w:t>
            </w:r>
            <w:proofErr w:type="gramEnd"/>
            <w:r w:rsidRPr="00036C32">
              <w:rPr>
                <w:rFonts w:ascii="Times New Roman" w:hAnsi="Times New Roman" w:cs="Times New Roman"/>
                <w:lang w:val="ru-RU" w:eastAsia="en-US"/>
              </w:rPr>
              <w:t xml:space="preserve">,11 </w:t>
            </w:r>
          </w:p>
          <w:p w14:paraId="0D5384E8"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color w:val="000000"/>
                <w:szCs w:val="22"/>
                <w:lang w:val="ru-RU" w:eastAsia="en-US"/>
              </w:rPr>
            </w:pPr>
            <w:r w:rsidRPr="00036C32">
              <w:rPr>
                <w:rFonts w:ascii="Times New Roman" w:hAnsi="Times New Roman" w:cs="Times New Roman"/>
                <w:color w:val="000000"/>
                <w:szCs w:val="22"/>
                <w:lang w:val="ru-RU" w:eastAsia="en-US"/>
              </w:rPr>
              <w:t>0,598 ±0,16</w:t>
            </w:r>
          </w:p>
          <w:p w14:paraId="581E8169"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lang w:val="ru-RU" w:eastAsia="en-US"/>
              </w:rPr>
            </w:pPr>
            <w:r w:rsidRPr="00036C32">
              <w:rPr>
                <w:rFonts w:ascii="Times New Roman" w:hAnsi="Times New Roman" w:cs="Times New Roman"/>
                <w:lang w:val="ru-RU" w:eastAsia="en-US"/>
              </w:rPr>
              <w:t xml:space="preserve">0,452 </w:t>
            </w:r>
            <m:oMath>
              <m:r>
                <w:rPr>
                  <w:rFonts w:ascii="Cambria Math" w:hAnsi="Cambria Math" w:cs="Times New Roman"/>
                  <w:lang w:val="ru-RU" w:eastAsia="en-US"/>
                </w:rPr>
                <m:t>±</m:t>
              </m:r>
            </m:oMath>
            <w:r w:rsidRPr="00036C32">
              <w:rPr>
                <w:rFonts w:ascii="Times New Roman" w:hAnsi="Times New Roman" w:cs="Times New Roman"/>
                <w:lang w:val="ru-RU" w:eastAsia="en-US"/>
              </w:rPr>
              <w:t xml:space="preserve"> 0,12</w:t>
            </w:r>
          </w:p>
          <w:p w14:paraId="25577DC6" w14:textId="77777777" w:rsidR="000D5B79" w:rsidRPr="00036C32" w:rsidRDefault="000D5B79" w:rsidP="006808AA">
            <w:pPr>
              <w:tabs>
                <w:tab w:val="clear" w:pos="1276"/>
              </w:tabs>
              <w:spacing w:line="240" w:lineRule="auto"/>
              <w:ind w:right="2" w:firstLine="26"/>
              <w:jc w:val="center"/>
              <w:rPr>
                <w:rFonts w:ascii="Times New Roman" w:hAnsi="Times New Roman" w:cs="Times New Roman"/>
                <w:i/>
                <w:lang w:val="ru-RU" w:eastAsia="en-US"/>
              </w:rPr>
            </w:pPr>
            <w:r w:rsidRPr="00036C32">
              <w:rPr>
                <w:rFonts w:ascii="Times New Roman" w:hAnsi="Times New Roman" w:cs="Times New Roman"/>
                <w:i/>
                <w:lang w:val="ru-RU" w:eastAsia="en-US"/>
              </w:rPr>
              <w:t>0,297</w:t>
            </w:r>
            <m:oMath>
              <m:r>
                <w:rPr>
                  <w:rFonts w:ascii="Cambria Math" w:hAnsi="Cambria Math" w:cs="Times New Roman"/>
                  <w:lang w:val="ru-RU" w:eastAsia="en-US"/>
                </w:rPr>
                <m:t>±</m:t>
              </m:r>
            </m:oMath>
            <w:r w:rsidRPr="00036C32">
              <w:rPr>
                <w:rFonts w:ascii="Times New Roman" w:hAnsi="Times New Roman" w:cs="Times New Roman"/>
                <w:i/>
                <w:lang w:val="ru-RU" w:eastAsia="en-US"/>
              </w:rPr>
              <w:t>0,1</w:t>
            </w:r>
          </w:p>
          <w:p w14:paraId="2880EC99"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color w:val="000000"/>
                <w:lang w:val="ru-RU" w:eastAsia="en-US"/>
              </w:rPr>
            </w:pPr>
            <w:r w:rsidRPr="00036C32">
              <w:rPr>
                <w:rFonts w:ascii="Times New Roman" w:hAnsi="Times New Roman" w:cs="Times New Roman"/>
                <w:i/>
                <w:lang w:val="ru-RU" w:eastAsia="en-US"/>
              </w:rPr>
              <w:t>0,197±0,05</w:t>
            </w:r>
          </w:p>
        </w:tc>
        <w:tc>
          <w:tcPr>
            <w:tcW w:w="2155" w:type="dxa"/>
            <w:tcBorders>
              <w:top w:val="single" w:sz="4" w:space="0" w:color="000000"/>
              <w:left w:val="single" w:sz="4" w:space="0" w:color="auto"/>
              <w:bottom w:val="single" w:sz="4" w:space="0" w:color="000000"/>
              <w:right w:val="single" w:sz="4" w:space="0" w:color="000000"/>
            </w:tcBorders>
          </w:tcPr>
          <w:p w14:paraId="750170FC"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lang w:val="ru-RU" w:eastAsia="en-US"/>
              </w:rPr>
            </w:pPr>
            <w:r w:rsidRPr="00036C32">
              <w:rPr>
                <w:rFonts w:ascii="Times New Roman" w:hAnsi="Times New Roman" w:cs="Times New Roman"/>
                <w:lang w:val="ru-RU" w:eastAsia="en-US"/>
              </w:rPr>
              <w:t>0,521 ± 0,11 0,641 ±0,16</w:t>
            </w:r>
          </w:p>
          <w:p w14:paraId="535877B8"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lang w:val="ru-RU" w:eastAsia="en-US"/>
              </w:rPr>
            </w:pPr>
            <w:r w:rsidRPr="00036C32">
              <w:rPr>
                <w:rFonts w:ascii="Times New Roman" w:hAnsi="Times New Roman" w:cs="Times New Roman"/>
                <w:lang w:val="ru-RU" w:eastAsia="en-US"/>
              </w:rPr>
              <w:t>0,563 ± 0,12</w:t>
            </w:r>
          </w:p>
          <w:p w14:paraId="03F5B792" w14:textId="77777777" w:rsidR="000D5B79" w:rsidRPr="00036C32" w:rsidRDefault="000D5B79" w:rsidP="006808AA">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0,363±0,3</w:t>
            </w:r>
          </w:p>
          <w:p w14:paraId="04901AD5"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color w:val="000000"/>
                <w:lang w:val="ru-RU" w:eastAsia="en-US"/>
              </w:rPr>
            </w:pPr>
            <w:r w:rsidRPr="00036C32">
              <w:rPr>
                <w:rFonts w:ascii="Times New Roman" w:hAnsi="Times New Roman" w:cs="Times New Roman"/>
                <w:lang w:val="ru-RU" w:eastAsia="en-US"/>
              </w:rPr>
              <w:t>0,265±0,09</w:t>
            </w:r>
          </w:p>
        </w:tc>
      </w:tr>
      <w:tr w:rsidR="000D5B79" w:rsidRPr="00036C32" w14:paraId="37BFFA2E"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7969A500" w14:textId="77777777" w:rsidR="000D5B79" w:rsidRPr="00036C32" w:rsidRDefault="000D5B79" w:rsidP="006808AA">
            <w:pPr>
              <w:tabs>
                <w:tab w:val="clear" w:pos="1276"/>
              </w:tabs>
              <w:spacing w:line="240" w:lineRule="auto"/>
              <w:ind w:left="6" w:hanging="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64EBF7CB" w14:textId="77777777" w:rsidR="000D5B79" w:rsidRPr="00036C32" w:rsidRDefault="004C6618" w:rsidP="006808AA">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Чаувайский</w:t>
            </w:r>
            <w:proofErr w:type="spellEnd"/>
            <w:r w:rsidRPr="00036C32">
              <w:rPr>
                <w:rFonts w:ascii="Times New Roman" w:hAnsi="Times New Roman" w:cs="Times New Roman"/>
                <w:lang w:val="ru-RU" w:eastAsia="en-US"/>
              </w:rPr>
              <w:t xml:space="preserve"> ртутный завод</w:t>
            </w:r>
          </w:p>
        </w:tc>
        <w:tc>
          <w:tcPr>
            <w:tcW w:w="4111" w:type="dxa"/>
            <w:tcBorders>
              <w:top w:val="single" w:sz="4" w:space="0" w:color="000000"/>
              <w:left w:val="single" w:sz="4" w:space="0" w:color="000000"/>
              <w:bottom w:val="single" w:sz="4" w:space="0" w:color="000000"/>
              <w:right w:val="single" w:sz="4" w:space="0" w:color="000000"/>
            </w:tcBorders>
          </w:tcPr>
          <w:p w14:paraId="4B8E1E42" w14:textId="77777777" w:rsidR="000D5B79" w:rsidRPr="00036C32" w:rsidRDefault="004C6618" w:rsidP="006808AA">
            <w:pPr>
              <w:tabs>
                <w:tab w:val="clear" w:pos="1276"/>
              </w:tabs>
              <w:spacing w:line="240" w:lineRule="auto"/>
              <w:ind w:left="6" w:firstLine="131"/>
              <w:rPr>
                <w:rFonts w:ascii="Times New Roman" w:hAnsi="Times New Roman" w:cs="Times New Roman"/>
                <w:i/>
                <w:lang w:val="ru-RU" w:eastAsia="en-US"/>
              </w:rPr>
            </w:pPr>
            <w:proofErr w:type="spellStart"/>
            <w:r w:rsidRPr="00036C32">
              <w:rPr>
                <w:rFonts w:ascii="Times New Roman" w:hAnsi="Times New Roman" w:cs="Times New Roman"/>
                <w:bCs/>
                <w:i/>
                <w:shd w:val="clear" w:color="auto" w:fill="FFFFFF"/>
                <w:lang w:val="ru-RU" w:eastAsia="en-US"/>
              </w:rPr>
              <w:t>Можевельник</w:t>
            </w:r>
            <w:proofErr w:type="spellEnd"/>
            <w:r w:rsidR="000D5B79" w:rsidRPr="00036C32">
              <w:rPr>
                <w:rFonts w:ascii="Times New Roman" w:hAnsi="Times New Roman" w:cs="Times New Roman"/>
                <w:i/>
                <w:shd w:val="clear" w:color="auto" w:fill="FFFFFF"/>
                <w:lang w:val="ru-RU" w:eastAsia="en-US"/>
              </w:rPr>
              <w:t> (</w:t>
            </w:r>
            <w:proofErr w:type="spellStart"/>
            <w:r w:rsidR="000D5B79" w:rsidRPr="00036C32">
              <w:rPr>
                <w:rFonts w:ascii="Times New Roman" w:hAnsi="Times New Roman" w:cs="Times New Roman"/>
                <w:i/>
                <w:iCs/>
                <w:shd w:val="clear" w:color="auto" w:fill="FFFFFF"/>
                <w:lang w:val="ru-RU" w:eastAsia="en-US"/>
              </w:rPr>
              <w:t>Juniperus</w:t>
            </w:r>
            <w:proofErr w:type="spellEnd"/>
            <w:r w:rsidR="000D5B79" w:rsidRPr="00036C32">
              <w:rPr>
                <w:rFonts w:ascii="Times New Roman" w:hAnsi="Times New Roman" w:cs="Times New Roman"/>
                <w:i/>
                <w:shd w:val="clear" w:color="auto" w:fill="FFFFFF"/>
                <w:lang w:val="ru-RU" w:eastAsia="en-US"/>
              </w:rPr>
              <w:t>)</w:t>
            </w:r>
            <w:r w:rsidR="000D5B79" w:rsidRPr="00036C32">
              <w:rPr>
                <w:rFonts w:ascii="Times New Roman" w:hAnsi="Times New Roman" w:cs="Times New Roman"/>
                <w:i/>
                <w:lang w:val="ru-RU" w:eastAsia="en-US"/>
              </w:rPr>
              <w:t xml:space="preserve"> </w:t>
            </w:r>
          </w:p>
          <w:p w14:paraId="262B98F4" w14:textId="77777777" w:rsidR="000D5B79" w:rsidRPr="00036C32" w:rsidRDefault="004C6618" w:rsidP="006808AA">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Миндаль (</w:t>
            </w:r>
            <w:proofErr w:type="spellStart"/>
            <w:r w:rsidR="000D5B79" w:rsidRPr="00036C32">
              <w:rPr>
                <w:rFonts w:ascii="Times New Roman" w:hAnsi="Times New Roman" w:cs="Times New Roman"/>
                <w:i/>
                <w:lang w:val="ru-RU" w:eastAsia="en-US"/>
              </w:rPr>
              <w:t>Amygdalus</w:t>
            </w:r>
            <w:proofErr w:type="spellEnd"/>
            <w:r w:rsidR="000D5B79" w:rsidRPr="00036C32">
              <w:rPr>
                <w:rFonts w:ascii="Times New Roman" w:hAnsi="Times New Roman" w:cs="Times New Roman"/>
                <w:i/>
                <w:lang w:val="ru-RU" w:eastAsia="en-US"/>
              </w:rPr>
              <w:t xml:space="preserve">) </w:t>
            </w:r>
          </w:p>
          <w:p w14:paraId="71978D59" w14:textId="77777777" w:rsidR="000D5B79"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shd w:val="clear" w:color="auto" w:fill="FFFFFF"/>
                <w:lang w:val="ru-RU" w:eastAsia="en-US"/>
              </w:rPr>
              <w:t>Шиповник</w:t>
            </w:r>
            <w:r w:rsidR="000D5B79" w:rsidRPr="00036C32">
              <w:rPr>
                <w:rFonts w:ascii="Times New Roman" w:hAnsi="Times New Roman" w:cs="Times New Roman"/>
                <w:i/>
                <w:shd w:val="clear" w:color="auto" w:fill="FFFFFF"/>
                <w:lang w:val="ru-RU" w:eastAsia="en-US"/>
              </w:rPr>
              <w:t> </w:t>
            </w:r>
            <w:proofErr w:type="gramStart"/>
            <w:r w:rsidR="000D5B79" w:rsidRPr="00036C32">
              <w:rPr>
                <w:rFonts w:ascii="Times New Roman" w:hAnsi="Times New Roman" w:cs="Times New Roman"/>
                <w:i/>
                <w:shd w:val="clear" w:color="auto" w:fill="FFFFFF"/>
                <w:lang w:val="ru-RU" w:eastAsia="en-US"/>
              </w:rPr>
              <w:t>( </w:t>
            </w:r>
            <w:r w:rsidR="000D5B79" w:rsidRPr="00036C32">
              <w:rPr>
                <w:rFonts w:ascii="Times New Roman" w:hAnsi="Times New Roman" w:cs="Times New Roman"/>
                <w:i/>
                <w:iCs/>
                <w:shd w:val="clear" w:color="auto" w:fill="FFFFFF"/>
                <w:lang w:val="ru-RU" w:eastAsia="en-US"/>
              </w:rPr>
              <w:t>Rosa</w:t>
            </w:r>
            <w:proofErr w:type="gramEnd"/>
            <w:r w:rsidR="000D5B79" w:rsidRPr="00036C32">
              <w:rPr>
                <w:rFonts w:ascii="Times New Roman" w:hAnsi="Times New Roman" w:cs="Times New Roman"/>
                <w:i/>
                <w:shd w:val="clear" w:color="auto" w:fill="FFFFFF"/>
                <w:lang w:val="ru-RU" w:eastAsia="en-US"/>
              </w:rPr>
              <w:t>) </w:t>
            </w:r>
            <w:r w:rsidR="000D5B79" w:rsidRPr="00036C32">
              <w:rPr>
                <w:rFonts w:ascii="Times New Roman" w:hAnsi="Times New Roman" w:cs="Times New Roman"/>
                <w:i/>
                <w:lang w:val="ru-RU"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5E167ED3" w14:textId="77777777" w:rsidR="000D5B79" w:rsidRPr="00036C32" w:rsidRDefault="000D5B79" w:rsidP="006808AA">
            <w:pPr>
              <w:tabs>
                <w:tab w:val="clear" w:pos="1276"/>
              </w:tabs>
              <w:spacing w:line="240" w:lineRule="auto"/>
              <w:ind w:left="6" w:right="2" w:firstLine="26"/>
              <w:jc w:val="center"/>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1,962 ± 0,57</w:t>
            </w:r>
          </w:p>
          <w:p w14:paraId="200C4949" w14:textId="77777777" w:rsidR="000D5B79" w:rsidRPr="00036C32" w:rsidRDefault="000D5B79" w:rsidP="006808AA">
            <w:pPr>
              <w:keepNext/>
              <w:keepLines/>
              <w:tabs>
                <w:tab w:val="clear" w:pos="1276"/>
              </w:tabs>
              <w:spacing w:line="240" w:lineRule="auto"/>
              <w:ind w:left="6" w:firstLine="26"/>
              <w:jc w:val="center"/>
              <w:outlineLvl w:val="2"/>
              <w:rPr>
                <w:rFonts w:ascii="Times New Roman" w:hAnsi="Times New Roman" w:cs="Times New Roman"/>
                <w:lang w:val="ru-RU" w:eastAsia="en-US"/>
              </w:rPr>
            </w:pPr>
            <w:r w:rsidRPr="00036C32">
              <w:rPr>
                <w:rFonts w:ascii="Times New Roman" w:hAnsi="Times New Roman" w:cs="Times New Roman"/>
                <w:lang w:val="ru-RU" w:eastAsia="en-US"/>
              </w:rPr>
              <w:t>2,352 ± 0,71</w:t>
            </w:r>
          </w:p>
          <w:p w14:paraId="126426D3"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2,111 ± 0,48</w:t>
            </w:r>
          </w:p>
        </w:tc>
        <w:tc>
          <w:tcPr>
            <w:tcW w:w="2155" w:type="dxa"/>
            <w:tcBorders>
              <w:top w:val="single" w:sz="4" w:space="0" w:color="000000"/>
              <w:left w:val="single" w:sz="4" w:space="0" w:color="auto"/>
              <w:bottom w:val="single" w:sz="4" w:space="0" w:color="000000"/>
              <w:right w:val="single" w:sz="4" w:space="0" w:color="000000"/>
            </w:tcBorders>
          </w:tcPr>
          <w:p w14:paraId="27323410"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lang w:val="ru-RU" w:eastAsia="en-US"/>
              </w:rPr>
            </w:pPr>
            <w:r w:rsidRPr="00036C32">
              <w:rPr>
                <w:rFonts w:ascii="Times New Roman" w:hAnsi="Times New Roman" w:cs="Times New Roman"/>
                <w:lang w:val="ru-RU" w:eastAsia="en-US"/>
              </w:rPr>
              <w:t>2,1 ± 0,57</w:t>
            </w:r>
          </w:p>
          <w:p w14:paraId="4C040142" w14:textId="77777777" w:rsidR="000D5B79" w:rsidRPr="00036C32" w:rsidRDefault="000D5B79" w:rsidP="006808AA">
            <w:pPr>
              <w:tabs>
                <w:tab w:val="clear" w:pos="1276"/>
              </w:tabs>
              <w:spacing w:line="240" w:lineRule="auto"/>
              <w:ind w:left="6" w:right="60" w:firstLine="26"/>
              <w:jc w:val="center"/>
              <w:rPr>
                <w:rFonts w:ascii="Times New Roman" w:hAnsi="Times New Roman" w:cs="Times New Roman"/>
                <w:lang w:val="ru-RU" w:eastAsia="en-US"/>
              </w:rPr>
            </w:pPr>
            <w:r w:rsidRPr="00036C32">
              <w:rPr>
                <w:rFonts w:ascii="Times New Roman" w:hAnsi="Times New Roman" w:cs="Times New Roman"/>
                <w:lang w:val="ru-RU" w:eastAsia="en-US"/>
              </w:rPr>
              <w:t>2,654 ± 0,71</w:t>
            </w:r>
          </w:p>
          <w:p w14:paraId="50B12AB3" w14:textId="77777777" w:rsidR="000D5B79" w:rsidRPr="00036C32" w:rsidRDefault="000D5B79" w:rsidP="006808AA">
            <w:pPr>
              <w:tabs>
                <w:tab w:val="clear" w:pos="1276"/>
              </w:tabs>
              <w:spacing w:line="240" w:lineRule="auto"/>
              <w:ind w:right="60" w:firstLine="26"/>
              <w:jc w:val="center"/>
              <w:rPr>
                <w:rFonts w:ascii="Times New Roman" w:hAnsi="Times New Roman" w:cs="Times New Roman"/>
                <w:lang w:val="ru-RU" w:eastAsia="en-US"/>
              </w:rPr>
            </w:pPr>
            <w:r w:rsidRPr="00036C32">
              <w:rPr>
                <w:rFonts w:ascii="Times New Roman" w:hAnsi="Times New Roman" w:cs="Times New Roman"/>
                <w:lang w:val="ru-RU" w:eastAsia="en-US"/>
              </w:rPr>
              <w:t>3,12 ± 0,48</w:t>
            </w:r>
          </w:p>
        </w:tc>
      </w:tr>
      <w:tr w:rsidR="000D5B79" w:rsidRPr="00036C32" w14:paraId="5AAC9766" w14:textId="77777777" w:rsidTr="006808AA">
        <w:trPr>
          <w:trHeight w:val="284"/>
        </w:trPr>
        <w:tc>
          <w:tcPr>
            <w:tcW w:w="426" w:type="dxa"/>
            <w:tcBorders>
              <w:top w:val="single" w:sz="4" w:space="0" w:color="000000"/>
              <w:left w:val="single" w:sz="4" w:space="0" w:color="000000"/>
              <w:right w:val="single" w:sz="4" w:space="0" w:color="000000"/>
            </w:tcBorders>
          </w:tcPr>
          <w:p w14:paraId="5AED98CA" w14:textId="77777777" w:rsidR="000D5B79" w:rsidRPr="00036C32" w:rsidRDefault="000D5B79" w:rsidP="006808AA">
            <w:pPr>
              <w:tabs>
                <w:tab w:val="clear" w:pos="1276"/>
              </w:tabs>
              <w:spacing w:line="240" w:lineRule="auto"/>
              <w:ind w:left="6" w:hanging="6"/>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 </w:t>
            </w:r>
          </w:p>
        </w:tc>
        <w:tc>
          <w:tcPr>
            <w:tcW w:w="2126" w:type="dxa"/>
            <w:tcBorders>
              <w:top w:val="single" w:sz="4" w:space="0" w:color="000000"/>
              <w:left w:val="single" w:sz="4" w:space="0" w:color="000000"/>
              <w:right w:val="single" w:sz="4" w:space="0" w:color="000000"/>
            </w:tcBorders>
          </w:tcPr>
          <w:p w14:paraId="680B74AB" w14:textId="77777777" w:rsidR="000D5B79" w:rsidRPr="00036C32" w:rsidRDefault="004C6618" w:rsidP="006808AA">
            <w:pPr>
              <w:tabs>
                <w:tab w:val="clear" w:pos="1276"/>
              </w:tabs>
              <w:spacing w:line="240" w:lineRule="auto"/>
              <w:ind w:right="64" w:firstLine="1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Место отбора образцов</w:t>
            </w:r>
          </w:p>
        </w:tc>
        <w:tc>
          <w:tcPr>
            <w:tcW w:w="4111" w:type="dxa"/>
            <w:tcBorders>
              <w:top w:val="single" w:sz="4" w:space="0" w:color="000000"/>
              <w:left w:val="single" w:sz="4" w:space="0" w:color="000000"/>
              <w:right w:val="single" w:sz="4" w:space="0" w:color="000000"/>
            </w:tcBorders>
          </w:tcPr>
          <w:p w14:paraId="1A87A48E" w14:textId="77777777" w:rsidR="000D5B79" w:rsidRPr="00036C32" w:rsidRDefault="004C6618" w:rsidP="006808AA">
            <w:pPr>
              <w:tabs>
                <w:tab w:val="clear" w:pos="1276"/>
              </w:tabs>
              <w:spacing w:line="240" w:lineRule="auto"/>
              <w:ind w:left="6" w:right="58" w:firstLine="131"/>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Вид растений  </w:t>
            </w:r>
          </w:p>
        </w:tc>
        <w:tc>
          <w:tcPr>
            <w:tcW w:w="3827" w:type="dxa"/>
            <w:gridSpan w:val="2"/>
            <w:tcBorders>
              <w:top w:val="single" w:sz="4" w:space="0" w:color="000000"/>
              <w:left w:val="single" w:sz="4" w:space="0" w:color="000000"/>
              <w:right w:val="single" w:sz="4" w:space="0" w:color="000000"/>
            </w:tcBorders>
          </w:tcPr>
          <w:p w14:paraId="60C0ACA8" w14:textId="77777777" w:rsidR="000D5B79" w:rsidRPr="00036C32" w:rsidRDefault="000D5B79" w:rsidP="006808AA">
            <w:pPr>
              <w:tabs>
                <w:tab w:val="clear" w:pos="1276"/>
              </w:tabs>
              <w:spacing w:line="240" w:lineRule="auto"/>
              <w:ind w:left="6" w:right="59" w:firstLine="26"/>
              <w:jc w:val="center"/>
              <w:rPr>
                <w:rFonts w:ascii="Times New Roman" w:hAnsi="Times New Roman" w:cs="Times New Roman"/>
                <w:b/>
                <w:color w:val="000000"/>
                <w:sz w:val="20"/>
                <w:szCs w:val="20"/>
                <w:lang w:val="ru-RU" w:eastAsia="en-US"/>
              </w:rPr>
            </w:pPr>
            <w:proofErr w:type="spellStart"/>
            <w:r w:rsidRPr="00036C32">
              <w:rPr>
                <w:rFonts w:ascii="Times New Roman" w:hAnsi="Times New Roman" w:cs="Times New Roman"/>
                <w:b/>
                <w:color w:val="000000"/>
                <w:sz w:val="20"/>
                <w:szCs w:val="20"/>
                <w:lang w:val="ru-RU" w:eastAsia="en-US"/>
              </w:rPr>
              <w:t>Hg</w:t>
            </w:r>
            <w:proofErr w:type="spellEnd"/>
            <w:r w:rsidRPr="00036C32">
              <w:rPr>
                <w:rFonts w:ascii="Times New Roman" w:hAnsi="Times New Roman" w:cs="Times New Roman"/>
                <w:b/>
                <w:color w:val="000000"/>
                <w:sz w:val="20"/>
                <w:szCs w:val="20"/>
                <w:lang w:val="ru-RU" w:eastAsia="en-US"/>
              </w:rPr>
              <w:t xml:space="preserve"> мг/кг (2015)</w:t>
            </w:r>
          </w:p>
        </w:tc>
      </w:tr>
      <w:tr w:rsidR="004C6618" w:rsidRPr="00036C32" w14:paraId="7CCDA872"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2A391340" w14:textId="77777777" w:rsidR="004C6618" w:rsidRPr="00036C32" w:rsidRDefault="004C6618" w:rsidP="004C6618">
            <w:pPr>
              <w:tabs>
                <w:tab w:val="clear" w:pos="1276"/>
              </w:tabs>
              <w:spacing w:line="240" w:lineRule="auto"/>
              <w:ind w:left="6" w:hanging="6"/>
              <w:rPr>
                <w:rFonts w:ascii="Times New Roman" w:hAnsi="Times New Roman" w:cs="Times New Roman"/>
                <w:color w:val="000000"/>
                <w:sz w:val="28"/>
                <w:szCs w:val="22"/>
                <w:lang w:val="ru-RU" w:eastAsia="en-US"/>
              </w:rPr>
            </w:pPr>
            <w:r w:rsidRPr="00036C32">
              <w:rPr>
                <w:rFonts w:ascii="Times New Roman" w:hAnsi="Times New Roman" w:cs="Times New Roman"/>
                <w:color w:val="000000"/>
                <w:szCs w:val="22"/>
                <w:lang w:val="ru-RU"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6AA44701" w14:textId="77777777" w:rsidR="004C6618" w:rsidRPr="00036C32" w:rsidRDefault="004C6618" w:rsidP="004C661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Хвосто</w:t>
            </w:r>
            <w:proofErr w:type="spellEnd"/>
            <w:r w:rsidRPr="00036C32">
              <w:rPr>
                <w:rFonts w:ascii="Times New Roman" w:hAnsi="Times New Roman" w:cs="Times New Roman"/>
                <w:lang w:val="ru-RU" w:eastAsia="en-US"/>
              </w:rPr>
              <w:t>-хранилища</w:t>
            </w:r>
          </w:p>
        </w:tc>
        <w:tc>
          <w:tcPr>
            <w:tcW w:w="4111" w:type="dxa"/>
            <w:tcBorders>
              <w:top w:val="single" w:sz="4" w:space="0" w:color="000000"/>
              <w:left w:val="single" w:sz="4" w:space="0" w:color="000000"/>
              <w:bottom w:val="single" w:sz="4" w:space="0" w:color="000000"/>
              <w:right w:val="single" w:sz="4" w:space="0" w:color="000000"/>
            </w:tcBorders>
          </w:tcPr>
          <w:p w14:paraId="3B44D984"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Черная смородина–</w:t>
            </w:r>
            <w:r w:rsidRPr="00036C32">
              <w:rPr>
                <w:rFonts w:ascii="Times New Roman" w:hAnsi="Times New Roman" w:cs="Times New Roman"/>
                <w:i/>
                <w:shd w:val="clear" w:color="auto" w:fill="FFFFFF"/>
                <w:lang w:val="ru-RU" w:eastAsia="en-US"/>
              </w:rPr>
              <w:t>(</w:t>
            </w:r>
            <w:proofErr w:type="spellStart"/>
            <w:r w:rsidRPr="00036C32">
              <w:rPr>
                <w:rFonts w:ascii="Times New Roman" w:hAnsi="Times New Roman" w:cs="Times New Roman"/>
                <w:i/>
                <w:iCs/>
                <w:shd w:val="clear" w:color="auto" w:fill="FFFFFF"/>
                <w:lang w:val="ru-RU" w:eastAsia="en-US"/>
              </w:rPr>
              <w:t>Ribes</w:t>
            </w:r>
            <w:proofErr w:type="spellEnd"/>
            <w:r w:rsidRPr="00036C32">
              <w:rPr>
                <w:rFonts w:ascii="Times New Roman" w:hAnsi="Times New Roman" w:cs="Times New Roman"/>
                <w:i/>
                <w:iCs/>
                <w:shd w:val="clear" w:color="auto" w:fill="FFFFFF"/>
                <w:lang w:val="ru-RU" w:eastAsia="en-US"/>
              </w:rPr>
              <w:t xml:space="preserve"> </w:t>
            </w:r>
            <w:proofErr w:type="spellStart"/>
            <w:r w:rsidRPr="00036C32">
              <w:rPr>
                <w:rFonts w:ascii="Times New Roman" w:hAnsi="Times New Roman" w:cs="Times New Roman"/>
                <w:i/>
                <w:iCs/>
                <w:shd w:val="clear" w:color="auto" w:fill="FFFFFF"/>
                <w:lang w:val="ru-RU" w:eastAsia="en-US"/>
              </w:rPr>
              <w:t>nigrum</w:t>
            </w:r>
            <w:proofErr w:type="spellEnd"/>
            <w:r w:rsidRPr="00036C32">
              <w:rPr>
                <w:rFonts w:ascii="Times New Roman" w:hAnsi="Times New Roman" w:cs="Times New Roman"/>
                <w:i/>
                <w:iCs/>
                <w:shd w:val="clear" w:color="auto" w:fill="FFFFFF"/>
                <w:lang w:val="ru-RU" w:eastAsia="en-US"/>
              </w:rPr>
              <w:t>)</w:t>
            </w:r>
            <w:r w:rsidRPr="00036C32">
              <w:rPr>
                <w:rFonts w:ascii="Times New Roman" w:hAnsi="Times New Roman" w:cs="Times New Roman"/>
                <w:i/>
                <w:lang w:val="ru-RU" w:eastAsia="en-US"/>
              </w:rPr>
              <w:t xml:space="preserve"> </w:t>
            </w:r>
          </w:p>
          <w:p w14:paraId="5B5962DC"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Дикая вишня–(</w:t>
            </w:r>
            <w:proofErr w:type="spellStart"/>
            <w:r w:rsidRPr="00036C32">
              <w:rPr>
                <w:rFonts w:ascii="Times New Roman" w:hAnsi="Times New Roman" w:cs="Times New Roman"/>
                <w:i/>
                <w:lang w:val="ru-RU" w:eastAsia="en-US"/>
              </w:rPr>
              <w:t>Prúnus</w:t>
            </w:r>
            <w:proofErr w:type="spellEnd"/>
            <w:r w:rsidRPr="00036C32">
              <w:rPr>
                <w:rFonts w:ascii="Times New Roman" w:hAnsi="Times New Roman" w:cs="Times New Roman"/>
                <w:i/>
                <w:lang w:val="ru-RU" w:eastAsia="en-US"/>
              </w:rPr>
              <w:t xml:space="preserve"> </w:t>
            </w:r>
            <w:proofErr w:type="spellStart"/>
            <w:r w:rsidRPr="00036C32">
              <w:rPr>
                <w:rFonts w:ascii="Times New Roman" w:hAnsi="Times New Roman" w:cs="Times New Roman"/>
                <w:i/>
                <w:lang w:val="ru-RU" w:eastAsia="en-US"/>
              </w:rPr>
              <w:t>ávium</w:t>
            </w:r>
            <w:proofErr w:type="spellEnd"/>
            <w:r w:rsidRPr="00036C32">
              <w:rPr>
                <w:rFonts w:ascii="Times New Roman" w:hAnsi="Times New Roman" w:cs="Times New Roman"/>
                <w:i/>
                <w:lang w:val="ru-RU" w:eastAsia="en-US"/>
              </w:rPr>
              <w:t>)</w:t>
            </w:r>
          </w:p>
          <w:p w14:paraId="0F327DD2"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Шиповник –(Rosa)</w:t>
            </w:r>
          </w:p>
          <w:p w14:paraId="1F11AA59"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color w:val="222222"/>
                <w:shd w:val="clear" w:color="auto" w:fill="FFFFFF"/>
                <w:lang w:val="ru-RU" w:eastAsia="en-US"/>
              </w:rPr>
              <w:t>Барбарис</w:t>
            </w:r>
            <w:r w:rsidRPr="00036C32">
              <w:rPr>
                <w:rFonts w:ascii="Times New Roman" w:hAnsi="Times New Roman" w:cs="Times New Roman"/>
                <w:i/>
                <w:color w:val="222222"/>
                <w:shd w:val="clear" w:color="auto" w:fill="FFFFFF"/>
                <w:lang w:val="ru-RU" w:eastAsia="en-US"/>
              </w:rPr>
              <w:t> –(</w:t>
            </w:r>
            <w:proofErr w:type="spellStart"/>
            <w:r w:rsidRPr="00036C32">
              <w:rPr>
                <w:rFonts w:ascii="Times New Roman" w:hAnsi="Times New Roman" w:cs="Times New Roman"/>
                <w:i/>
                <w:iCs/>
                <w:color w:val="222222"/>
                <w:shd w:val="clear" w:color="auto" w:fill="FFFFFF"/>
                <w:lang w:val="ru-RU" w:eastAsia="en-US"/>
              </w:rPr>
              <w:t>Berberis</w:t>
            </w:r>
            <w:proofErr w:type="spellEnd"/>
            <w:r w:rsidRPr="00036C32">
              <w:rPr>
                <w:rFonts w:ascii="Times New Roman" w:hAnsi="Times New Roman" w:cs="Times New Roman"/>
                <w:i/>
                <w:iCs/>
                <w:color w:val="222222"/>
                <w:shd w:val="clear" w:color="auto" w:fill="FFFFFF"/>
                <w:lang w:val="ru-RU" w:eastAsia="en-US"/>
              </w:rPr>
              <w:t>)</w:t>
            </w:r>
            <w:r w:rsidRPr="00036C32">
              <w:rPr>
                <w:rFonts w:ascii="Times New Roman" w:hAnsi="Times New Roman" w:cs="Times New Roman"/>
                <w:i/>
                <w:lang w:val="ru-RU" w:eastAsia="en-US"/>
              </w:rPr>
              <w:t xml:space="preserve"> </w:t>
            </w:r>
          </w:p>
          <w:p w14:paraId="03C0CFA2" w14:textId="77777777" w:rsidR="004C6618" w:rsidRPr="00036C32" w:rsidRDefault="004C6618" w:rsidP="004C6618">
            <w:pPr>
              <w:tabs>
                <w:tab w:val="clear" w:pos="1276"/>
              </w:tabs>
              <w:spacing w:line="240" w:lineRule="auto"/>
              <w:ind w:left="6" w:firstLine="131"/>
              <w:rPr>
                <w:rFonts w:ascii="Times New Roman" w:hAnsi="Times New Roman" w:cs="Times New Roman"/>
                <w:color w:val="000000"/>
                <w:sz w:val="28"/>
                <w:szCs w:val="22"/>
                <w:lang w:val="ru-RU" w:eastAsia="en-US"/>
              </w:rPr>
            </w:pPr>
            <w:r w:rsidRPr="00036C32">
              <w:rPr>
                <w:rFonts w:ascii="Times New Roman" w:hAnsi="Times New Roman" w:cs="Times New Roman"/>
                <w:i/>
                <w:lang w:val="ru-RU" w:eastAsia="en-US"/>
              </w:rPr>
              <w:t>Ива – (</w:t>
            </w:r>
            <w:proofErr w:type="spellStart"/>
            <w:r w:rsidRPr="00036C32">
              <w:rPr>
                <w:rFonts w:ascii="Times New Roman" w:hAnsi="Times New Roman" w:cs="Times New Roman"/>
                <w:i/>
                <w:lang w:val="ru-RU" w:eastAsia="en-US"/>
              </w:rPr>
              <w:t>Sálix</w:t>
            </w:r>
            <w:proofErr w:type="spellEnd"/>
            <w:r w:rsidRPr="00036C32">
              <w:rPr>
                <w:rFonts w:ascii="Times New Roman" w:hAnsi="Times New Roman" w:cs="Times New Roman"/>
                <w:i/>
                <w:lang w:val="ru-RU" w:eastAsia="en-US"/>
              </w:rPr>
              <w:t>)</w:t>
            </w:r>
          </w:p>
        </w:tc>
        <w:tc>
          <w:tcPr>
            <w:tcW w:w="1672" w:type="dxa"/>
            <w:tcBorders>
              <w:top w:val="single" w:sz="4" w:space="0" w:color="000000"/>
              <w:left w:val="single" w:sz="4" w:space="0" w:color="000000"/>
              <w:bottom w:val="single" w:sz="4" w:space="0" w:color="000000"/>
              <w:right w:val="single" w:sz="4" w:space="0" w:color="auto"/>
            </w:tcBorders>
          </w:tcPr>
          <w:p w14:paraId="16EA2F47" w14:textId="77777777" w:rsidR="004C6618" w:rsidRPr="00036C32" w:rsidRDefault="004C6618" w:rsidP="004C6618">
            <w:pPr>
              <w:tabs>
                <w:tab w:val="clear" w:pos="1276"/>
              </w:tabs>
              <w:spacing w:line="240" w:lineRule="auto"/>
              <w:ind w:left="6" w:right="2" w:firstLine="26"/>
              <w:rPr>
                <w:rFonts w:ascii="Times New Roman" w:hAnsi="Times New Roman" w:cs="Times New Roman"/>
                <w:lang w:val="ru-RU" w:eastAsia="en-US"/>
              </w:rPr>
            </w:pPr>
            <w:r w:rsidRPr="00036C32">
              <w:rPr>
                <w:rFonts w:ascii="Times New Roman" w:hAnsi="Times New Roman" w:cs="Times New Roman"/>
                <w:lang w:val="ru-RU" w:eastAsia="en-US"/>
              </w:rPr>
              <w:t>0,998</w:t>
            </w:r>
            <m:oMath>
              <m:r>
                <w:rPr>
                  <w:rFonts w:ascii="Cambria Math" w:hAnsi="Cambria Math" w:cs="Times New Roman"/>
                  <w:lang w:val="ru-RU" w:eastAsia="en-US"/>
                </w:rPr>
                <m:t>±</m:t>
              </m:r>
            </m:oMath>
            <w:r w:rsidRPr="00036C32">
              <w:rPr>
                <w:rFonts w:ascii="Times New Roman" w:hAnsi="Times New Roman" w:cs="Times New Roman"/>
                <w:lang w:val="ru-RU" w:eastAsia="en-US"/>
              </w:rPr>
              <w:t>0,53</w:t>
            </w:r>
          </w:p>
          <w:p w14:paraId="31247DD4" w14:textId="77777777" w:rsidR="004C6618" w:rsidRPr="00036C32" w:rsidRDefault="004C6618" w:rsidP="004C661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2,988±0,89</w:t>
            </w:r>
          </w:p>
          <w:p w14:paraId="5FFBE8FC" w14:textId="77777777" w:rsidR="004C6618" w:rsidRPr="00036C32" w:rsidRDefault="004C6618" w:rsidP="004C661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3,998±0,98</w:t>
            </w:r>
          </w:p>
          <w:p w14:paraId="5E25E383" w14:textId="77777777" w:rsidR="004C6618" w:rsidRPr="00036C32" w:rsidRDefault="004C6618" w:rsidP="004C661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0,285</w:t>
            </w:r>
            <m:oMath>
              <m:r>
                <w:rPr>
                  <w:rFonts w:ascii="Cambria Math" w:hAnsi="Cambria Math" w:cs="Times New Roman"/>
                  <w:lang w:val="ru-RU" w:eastAsia="en-US"/>
                </w:rPr>
                <m:t>±</m:t>
              </m:r>
            </m:oMath>
            <w:r w:rsidRPr="00036C32">
              <w:rPr>
                <w:rFonts w:ascii="Times New Roman" w:hAnsi="Times New Roman" w:cs="Times New Roman"/>
                <w:i/>
                <w:lang w:val="ru-RU" w:eastAsia="en-US"/>
              </w:rPr>
              <w:t>0,1</w:t>
            </w:r>
          </w:p>
          <w:p w14:paraId="6E95FBDE" w14:textId="77777777" w:rsidR="004C6618" w:rsidRPr="00036C32" w:rsidRDefault="004C6618" w:rsidP="004C6618">
            <w:pPr>
              <w:tabs>
                <w:tab w:val="clear" w:pos="1276"/>
              </w:tabs>
              <w:spacing w:line="240" w:lineRule="auto"/>
              <w:ind w:right="2" w:firstLine="26"/>
              <w:rPr>
                <w:rFonts w:ascii="Times New Roman" w:hAnsi="Times New Roman" w:cs="Times New Roman"/>
                <w:lang w:val="ru-RU" w:eastAsia="en-US"/>
              </w:rPr>
            </w:pPr>
            <w:r w:rsidRPr="00036C32">
              <w:rPr>
                <w:rFonts w:ascii="Times New Roman" w:hAnsi="Times New Roman" w:cs="Times New Roman"/>
                <w:i/>
                <w:lang w:val="ru-RU" w:eastAsia="en-US"/>
              </w:rPr>
              <w:t>0,186±0,08</w:t>
            </w:r>
          </w:p>
        </w:tc>
        <w:tc>
          <w:tcPr>
            <w:tcW w:w="2155" w:type="dxa"/>
            <w:tcBorders>
              <w:top w:val="single" w:sz="4" w:space="0" w:color="000000"/>
              <w:left w:val="single" w:sz="4" w:space="0" w:color="auto"/>
              <w:bottom w:val="single" w:sz="4" w:space="0" w:color="000000"/>
              <w:right w:val="single" w:sz="4" w:space="0" w:color="000000"/>
            </w:tcBorders>
          </w:tcPr>
          <w:p w14:paraId="0AEC6757"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1,253±2,33</w:t>
            </w:r>
          </w:p>
          <w:p w14:paraId="2A453977"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3,124±2,91</w:t>
            </w:r>
          </w:p>
          <w:p w14:paraId="3CBA614C"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4,118±1,21</w:t>
            </w:r>
          </w:p>
          <w:p w14:paraId="55337CFF"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0,401±0,2</w:t>
            </w:r>
          </w:p>
          <w:p w14:paraId="334F1B0E"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0,243±0,08</w:t>
            </w:r>
          </w:p>
        </w:tc>
      </w:tr>
      <w:tr w:rsidR="004C6618" w:rsidRPr="00036C32" w14:paraId="2F45F76F"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78C41EBD" w14:textId="77777777" w:rsidR="004C6618" w:rsidRPr="00036C32" w:rsidRDefault="004C6618" w:rsidP="004C6618">
            <w:pPr>
              <w:tabs>
                <w:tab w:val="clear" w:pos="1276"/>
              </w:tabs>
              <w:spacing w:line="240" w:lineRule="auto"/>
              <w:ind w:left="6" w:hanging="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16DC2648" w14:textId="77777777" w:rsidR="004C6618" w:rsidRPr="00036C32" w:rsidRDefault="004C6618" w:rsidP="004C661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Чаувайский</w:t>
            </w:r>
            <w:proofErr w:type="spellEnd"/>
            <w:r w:rsidRPr="00036C32">
              <w:rPr>
                <w:rFonts w:ascii="Times New Roman" w:hAnsi="Times New Roman" w:cs="Times New Roman"/>
                <w:lang w:val="ru-RU" w:eastAsia="en-US"/>
              </w:rPr>
              <w:t xml:space="preserve"> ртутный завод</w:t>
            </w:r>
          </w:p>
        </w:tc>
        <w:tc>
          <w:tcPr>
            <w:tcW w:w="4111" w:type="dxa"/>
            <w:tcBorders>
              <w:top w:val="single" w:sz="4" w:space="0" w:color="000000"/>
              <w:left w:val="single" w:sz="4" w:space="0" w:color="000000"/>
              <w:bottom w:val="single" w:sz="4" w:space="0" w:color="000000"/>
              <w:right w:val="single" w:sz="4" w:space="0" w:color="000000"/>
            </w:tcBorders>
          </w:tcPr>
          <w:p w14:paraId="16B5681C"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proofErr w:type="spellStart"/>
            <w:r w:rsidRPr="00036C32">
              <w:rPr>
                <w:rFonts w:ascii="Times New Roman" w:hAnsi="Times New Roman" w:cs="Times New Roman"/>
                <w:bCs/>
                <w:i/>
                <w:shd w:val="clear" w:color="auto" w:fill="FFFFFF"/>
                <w:lang w:val="ru-RU" w:eastAsia="en-US"/>
              </w:rPr>
              <w:t>Можевельник</w:t>
            </w:r>
            <w:proofErr w:type="spellEnd"/>
            <w:r w:rsidRPr="00036C32">
              <w:rPr>
                <w:rFonts w:ascii="Times New Roman" w:hAnsi="Times New Roman" w:cs="Times New Roman"/>
                <w:i/>
                <w:shd w:val="clear" w:color="auto" w:fill="FFFFFF"/>
                <w:lang w:val="ru-RU" w:eastAsia="en-US"/>
              </w:rPr>
              <w:t> (</w:t>
            </w:r>
            <w:proofErr w:type="spellStart"/>
            <w:r w:rsidRPr="00036C32">
              <w:rPr>
                <w:rFonts w:ascii="Times New Roman" w:hAnsi="Times New Roman" w:cs="Times New Roman"/>
                <w:i/>
                <w:iCs/>
                <w:shd w:val="clear" w:color="auto" w:fill="FFFFFF"/>
                <w:lang w:val="ru-RU" w:eastAsia="en-US"/>
              </w:rPr>
              <w:t>Juniperus</w:t>
            </w:r>
            <w:proofErr w:type="spellEnd"/>
            <w:r w:rsidRPr="00036C32">
              <w:rPr>
                <w:rFonts w:ascii="Times New Roman" w:hAnsi="Times New Roman" w:cs="Times New Roman"/>
                <w:i/>
                <w:shd w:val="clear" w:color="auto" w:fill="FFFFFF"/>
                <w:lang w:val="ru-RU" w:eastAsia="en-US"/>
              </w:rPr>
              <w:t>)</w:t>
            </w:r>
            <w:r w:rsidRPr="00036C32">
              <w:rPr>
                <w:rFonts w:ascii="Times New Roman" w:hAnsi="Times New Roman" w:cs="Times New Roman"/>
                <w:i/>
                <w:lang w:val="ru-RU" w:eastAsia="en-US"/>
              </w:rPr>
              <w:t xml:space="preserve"> </w:t>
            </w:r>
          </w:p>
          <w:p w14:paraId="4867A661"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Миндаль (</w:t>
            </w:r>
            <w:proofErr w:type="spellStart"/>
            <w:r w:rsidRPr="00036C32">
              <w:rPr>
                <w:rFonts w:ascii="Times New Roman" w:hAnsi="Times New Roman" w:cs="Times New Roman"/>
                <w:i/>
                <w:lang w:val="ru-RU" w:eastAsia="en-US"/>
              </w:rPr>
              <w:t>Amygdalus</w:t>
            </w:r>
            <w:proofErr w:type="spellEnd"/>
            <w:r w:rsidRPr="00036C32">
              <w:rPr>
                <w:rFonts w:ascii="Times New Roman" w:hAnsi="Times New Roman" w:cs="Times New Roman"/>
                <w:i/>
                <w:lang w:val="ru-RU" w:eastAsia="en-US"/>
              </w:rPr>
              <w:t xml:space="preserve">) </w:t>
            </w:r>
          </w:p>
          <w:p w14:paraId="4B66B785"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shd w:val="clear" w:color="auto" w:fill="FFFFFF"/>
                <w:lang w:val="ru-RU" w:eastAsia="en-US"/>
              </w:rPr>
              <w:t>Шиповник</w:t>
            </w:r>
            <w:r w:rsidRPr="00036C32">
              <w:rPr>
                <w:rFonts w:ascii="Times New Roman" w:hAnsi="Times New Roman" w:cs="Times New Roman"/>
                <w:i/>
                <w:shd w:val="clear" w:color="auto" w:fill="FFFFFF"/>
                <w:lang w:val="ru-RU" w:eastAsia="en-US"/>
              </w:rPr>
              <w:t> </w:t>
            </w:r>
            <w:proofErr w:type="gramStart"/>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iCs/>
                <w:shd w:val="clear" w:color="auto" w:fill="FFFFFF"/>
                <w:lang w:val="ru-RU" w:eastAsia="en-US"/>
              </w:rPr>
              <w:t>Rosa</w:t>
            </w:r>
            <w:proofErr w:type="gramEnd"/>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lang w:val="ru-RU"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3E9B52D1" w14:textId="77777777" w:rsidR="004C6618" w:rsidRPr="00036C32" w:rsidRDefault="004C6618" w:rsidP="004C6618">
            <w:pPr>
              <w:tabs>
                <w:tab w:val="clear" w:pos="1276"/>
              </w:tabs>
              <w:spacing w:line="240" w:lineRule="auto"/>
              <w:ind w:left="6" w:right="2" w:firstLine="2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0,756 ± 0,12  </w:t>
            </w:r>
          </w:p>
          <w:p w14:paraId="67C4EC2C" w14:textId="77777777" w:rsidR="004C6618" w:rsidRPr="00036C32" w:rsidRDefault="004C6618" w:rsidP="004C6618">
            <w:pPr>
              <w:keepNext/>
              <w:keepLines/>
              <w:tabs>
                <w:tab w:val="clear" w:pos="1276"/>
              </w:tabs>
              <w:spacing w:line="240" w:lineRule="auto"/>
              <w:ind w:left="6" w:firstLine="26"/>
              <w:outlineLvl w:val="2"/>
              <w:rPr>
                <w:rFonts w:ascii="Times New Roman" w:hAnsi="Times New Roman" w:cs="Times New Roman"/>
                <w:lang w:val="ru-RU" w:eastAsia="en-US"/>
              </w:rPr>
            </w:pPr>
            <w:r w:rsidRPr="00036C32">
              <w:rPr>
                <w:rFonts w:ascii="Times New Roman" w:hAnsi="Times New Roman" w:cs="Times New Roman"/>
                <w:lang w:val="ru-RU" w:eastAsia="en-US"/>
              </w:rPr>
              <w:t xml:space="preserve">1,948 ± 0,91   </w:t>
            </w:r>
          </w:p>
          <w:p w14:paraId="08A5426F" w14:textId="77777777" w:rsidR="004C6618" w:rsidRPr="00036C32" w:rsidRDefault="004C6618" w:rsidP="004C6618">
            <w:pPr>
              <w:tabs>
                <w:tab w:val="clear" w:pos="1276"/>
              </w:tabs>
              <w:spacing w:line="240" w:lineRule="auto"/>
              <w:ind w:left="6" w:right="60" w:firstLine="2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1,998 ± 0,56 </w:t>
            </w:r>
          </w:p>
        </w:tc>
        <w:tc>
          <w:tcPr>
            <w:tcW w:w="2155" w:type="dxa"/>
            <w:tcBorders>
              <w:top w:val="single" w:sz="4" w:space="0" w:color="000000"/>
              <w:left w:val="single" w:sz="4" w:space="0" w:color="auto"/>
              <w:bottom w:val="single" w:sz="4" w:space="0" w:color="000000"/>
              <w:right w:val="single" w:sz="4" w:space="0" w:color="000000"/>
            </w:tcBorders>
          </w:tcPr>
          <w:p w14:paraId="46F245C2" w14:textId="77777777" w:rsidR="004C6618" w:rsidRPr="00036C32" w:rsidRDefault="004C6618" w:rsidP="004C661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 xml:space="preserve">0,867±0,22 </w:t>
            </w:r>
          </w:p>
          <w:p w14:paraId="576B0E79" w14:textId="77777777" w:rsidR="004C6618" w:rsidRPr="00036C32" w:rsidRDefault="004C6618" w:rsidP="004C661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2,468 ± 0,80</w:t>
            </w:r>
          </w:p>
          <w:p w14:paraId="4117207B" w14:textId="77777777" w:rsidR="004C6618" w:rsidRPr="00036C32" w:rsidRDefault="004C6618" w:rsidP="004C6618">
            <w:pPr>
              <w:tabs>
                <w:tab w:val="clear" w:pos="1276"/>
              </w:tabs>
              <w:spacing w:line="240" w:lineRule="auto"/>
              <w:ind w:right="60" w:firstLine="26"/>
              <w:rPr>
                <w:rFonts w:ascii="Times New Roman" w:hAnsi="Times New Roman" w:cs="Times New Roman"/>
                <w:lang w:val="ru-RU" w:eastAsia="en-US"/>
              </w:rPr>
            </w:pPr>
            <w:r w:rsidRPr="00036C32">
              <w:rPr>
                <w:rFonts w:ascii="Times New Roman" w:hAnsi="Times New Roman" w:cs="Times New Roman"/>
                <w:lang w:val="ru-RU" w:eastAsia="en-US"/>
              </w:rPr>
              <w:t>2,94 ± 0,61</w:t>
            </w:r>
          </w:p>
        </w:tc>
      </w:tr>
      <w:tr w:rsidR="004C6618" w:rsidRPr="00036C32" w14:paraId="5068A371" w14:textId="77777777" w:rsidTr="006808AA">
        <w:trPr>
          <w:trHeight w:val="238"/>
        </w:trPr>
        <w:tc>
          <w:tcPr>
            <w:tcW w:w="426" w:type="dxa"/>
            <w:tcBorders>
              <w:top w:val="single" w:sz="4" w:space="0" w:color="000000"/>
              <w:left w:val="single" w:sz="4" w:space="0" w:color="000000"/>
              <w:right w:val="single" w:sz="4" w:space="0" w:color="000000"/>
            </w:tcBorders>
          </w:tcPr>
          <w:p w14:paraId="2A32349E" w14:textId="77777777" w:rsidR="004C6618" w:rsidRPr="00036C32" w:rsidRDefault="004C6618" w:rsidP="004C6618">
            <w:pPr>
              <w:tabs>
                <w:tab w:val="clear" w:pos="1276"/>
              </w:tabs>
              <w:spacing w:line="240" w:lineRule="auto"/>
              <w:ind w:left="6" w:hanging="6"/>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 </w:t>
            </w:r>
          </w:p>
        </w:tc>
        <w:tc>
          <w:tcPr>
            <w:tcW w:w="2126" w:type="dxa"/>
            <w:tcBorders>
              <w:top w:val="single" w:sz="4" w:space="0" w:color="000000"/>
              <w:left w:val="single" w:sz="4" w:space="0" w:color="000000"/>
              <w:right w:val="single" w:sz="4" w:space="0" w:color="000000"/>
            </w:tcBorders>
          </w:tcPr>
          <w:p w14:paraId="63195C53" w14:textId="77777777" w:rsidR="004C6618" w:rsidRPr="00036C32" w:rsidRDefault="004C6618" w:rsidP="004C6618">
            <w:pPr>
              <w:tabs>
                <w:tab w:val="clear" w:pos="1276"/>
              </w:tabs>
              <w:spacing w:line="240" w:lineRule="auto"/>
              <w:ind w:right="64" w:firstLine="1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Место отбора образцов</w:t>
            </w:r>
          </w:p>
        </w:tc>
        <w:tc>
          <w:tcPr>
            <w:tcW w:w="4111" w:type="dxa"/>
            <w:tcBorders>
              <w:top w:val="single" w:sz="4" w:space="0" w:color="000000"/>
              <w:left w:val="single" w:sz="4" w:space="0" w:color="000000"/>
              <w:right w:val="single" w:sz="4" w:space="0" w:color="000000"/>
            </w:tcBorders>
          </w:tcPr>
          <w:p w14:paraId="5EF7CE91" w14:textId="77777777" w:rsidR="004C6618" w:rsidRPr="00036C32" w:rsidRDefault="004C6618" w:rsidP="004C6618">
            <w:pPr>
              <w:tabs>
                <w:tab w:val="clear" w:pos="1276"/>
              </w:tabs>
              <w:spacing w:line="240" w:lineRule="auto"/>
              <w:ind w:left="6" w:right="58" w:firstLine="131"/>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Вид растений  </w:t>
            </w:r>
          </w:p>
        </w:tc>
        <w:tc>
          <w:tcPr>
            <w:tcW w:w="3827" w:type="dxa"/>
            <w:gridSpan w:val="2"/>
            <w:tcBorders>
              <w:top w:val="single" w:sz="4" w:space="0" w:color="000000"/>
              <w:left w:val="single" w:sz="4" w:space="0" w:color="000000"/>
              <w:right w:val="single" w:sz="4" w:space="0" w:color="000000"/>
            </w:tcBorders>
          </w:tcPr>
          <w:p w14:paraId="63BC7886" w14:textId="77777777" w:rsidR="004C6618" w:rsidRPr="00036C32" w:rsidRDefault="004C6618" w:rsidP="004C6618">
            <w:pPr>
              <w:tabs>
                <w:tab w:val="clear" w:pos="1276"/>
              </w:tabs>
              <w:spacing w:line="240" w:lineRule="auto"/>
              <w:ind w:left="6" w:right="59" w:firstLine="26"/>
              <w:jc w:val="center"/>
              <w:rPr>
                <w:rFonts w:ascii="Times New Roman" w:hAnsi="Times New Roman" w:cs="Times New Roman"/>
                <w:b/>
                <w:color w:val="000000"/>
                <w:sz w:val="20"/>
                <w:szCs w:val="20"/>
                <w:lang w:val="ru-RU" w:eastAsia="en-US"/>
              </w:rPr>
            </w:pPr>
            <w:proofErr w:type="spellStart"/>
            <w:r w:rsidRPr="00036C32">
              <w:rPr>
                <w:rFonts w:ascii="Times New Roman" w:hAnsi="Times New Roman" w:cs="Times New Roman"/>
                <w:b/>
                <w:color w:val="000000"/>
                <w:sz w:val="20"/>
                <w:szCs w:val="20"/>
                <w:lang w:val="ru-RU" w:eastAsia="en-US"/>
              </w:rPr>
              <w:t>Hg</w:t>
            </w:r>
            <w:proofErr w:type="spellEnd"/>
            <w:r w:rsidRPr="00036C32">
              <w:rPr>
                <w:rFonts w:ascii="Times New Roman" w:hAnsi="Times New Roman" w:cs="Times New Roman"/>
                <w:b/>
                <w:color w:val="000000"/>
                <w:sz w:val="20"/>
                <w:szCs w:val="20"/>
                <w:lang w:val="ru-RU" w:eastAsia="en-US"/>
              </w:rPr>
              <w:t xml:space="preserve"> мг/кг (2016)</w:t>
            </w:r>
          </w:p>
        </w:tc>
      </w:tr>
      <w:tr w:rsidR="004C6618" w:rsidRPr="00036C32" w14:paraId="39C823CA"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5952FC11" w14:textId="77777777" w:rsidR="004C6618" w:rsidRPr="00036C32" w:rsidRDefault="004C6618" w:rsidP="004C6618">
            <w:pPr>
              <w:tabs>
                <w:tab w:val="clear" w:pos="1276"/>
              </w:tabs>
              <w:spacing w:line="240" w:lineRule="auto"/>
              <w:ind w:left="6" w:hanging="6"/>
              <w:rPr>
                <w:rFonts w:ascii="Times New Roman" w:hAnsi="Times New Roman" w:cs="Times New Roman"/>
                <w:color w:val="000000"/>
                <w:sz w:val="28"/>
                <w:szCs w:val="22"/>
                <w:lang w:val="ru-RU" w:eastAsia="en-US"/>
              </w:rPr>
            </w:pPr>
            <w:r w:rsidRPr="00036C32">
              <w:rPr>
                <w:rFonts w:ascii="Times New Roman" w:hAnsi="Times New Roman" w:cs="Times New Roman"/>
                <w:color w:val="000000"/>
                <w:szCs w:val="22"/>
                <w:lang w:val="ru-RU"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5F9D0618" w14:textId="77777777" w:rsidR="004C6618" w:rsidRPr="00036C32" w:rsidRDefault="004C6618" w:rsidP="004C661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Хвосто</w:t>
            </w:r>
            <w:proofErr w:type="spellEnd"/>
            <w:r w:rsidRPr="00036C32">
              <w:rPr>
                <w:rFonts w:ascii="Times New Roman" w:hAnsi="Times New Roman" w:cs="Times New Roman"/>
                <w:lang w:val="ru-RU" w:eastAsia="en-US"/>
              </w:rPr>
              <w:t>-хранилища</w:t>
            </w:r>
          </w:p>
        </w:tc>
        <w:tc>
          <w:tcPr>
            <w:tcW w:w="4111" w:type="dxa"/>
            <w:tcBorders>
              <w:top w:val="single" w:sz="4" w:space="0" w:color="000000"/>
              <w:left w:val="single" w:sz="4" w:space="0" w:color="000000"/>
              <w:bottom w:val="single" w:sz="4" w:space="0" w:color="000000"/>
              <w:right w:val="single" w:sz="4" w:space="0" w:color="000000"/>
            </w:tcBorders>
          </w:tcPr>
          <w:p w14:paraId="25FFB278"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Черная смородина–</w:t>
            </w:r>
            <w:r w:rsidRPr="00036C32">
              <w:rPr>
                <w:rFonts w:ascii="Times New Roman" w:hAnsi="Times New Roman" w:cs="Times New Roman"/>
                <w:i/>
                <w:shd w:val="clear" w:color="auto" w:fill="FFFFFF"/>
                <w:lang w:val="ru-RU" w:eastAsia="en-US"/>
              </w:rPr>
              <w:t>(</w:t>
            </w:r>
            <w:proofErr w:type="spellStart"/>
            <w:r w:rsidRPr="00036C32">
              <w:rPr>
                <w:rFonts w:ascii="Times New Roman" w:hAnsi="Times New Roman" w:cs="Times New Roman"/>
                <w:i/>
                <w:iCs/>
                <w:shd w:val="clear" w:color="auto" w:fill="FFFFFF"/>
                <w:lang w:val="ru-RU" w:eastAsia="en-US"/>
              </w:rPr>
              <w:t>Ribes</w:t>
            </w:r>
            <w:proofErr w:type="spellEnd"/>
            <w:r w:rsidRPr="00036C32">
              <w:rPr>
                <w:rFonts w:ascii="Times New Roman" w:hAnsi="Times New Roman" w:cs="Times New Roman"/>
                <w:i/>
                <w:iCs/>
                <w:shd w:val="clear" w:color="auto" w:fill="FFFFFF"/>
                <w:lang w:val="ru-RU" w:eastAsia="en-US"/>
              </w:rPr>
              <w:t xml:space="preserve"> </w:t>
            </w:r>
            <w:proofErr w:type="spellStart"/>
            <w:r w:rsidRPr="00036C32">
              <w:rPr>
                <w:rFonts w:ascii="Times New Roman" w:hAnsi="Times New Roman" w:cs="Times New Roman"/>
                <w:i/>
                <w:iCs/>
                <w:shd w:val="clear" w:color="auto" w:fill="FFFFFF"/>
                <w:lang w:val="ru-RU" w:eastAsia="en-US"/>
              </w:rPr>
              <w:t>nigrum</w:t>
            </w:r>
            <w:proofErr w:type="spellEnd"/>
            <w:r w:rsidRPr="00036C32">
              <w:rPr>
                <w:rFonts w:ascii="Times New Roman" w:hAnsi="Times New Roman" w:cs="Times New Roman"/>
                <w:i/>
                <w:iCs/>
                <w:shd w:val="clear" w:color="auto" w:fill="FFFFFF"/>
                <w:lang w:val="ru-RU" w:eastAsia="en-US"/>
              </w:rPr>
              <w:t>)</w:t>
            </w:r>
            <w:r w:rsidRPr="00036C32">
              <w:rPr>
                <w:rFonts w:ascii="Times New Roman" w:hAnsi="Times New Roman" w:cs="Times New Roman"/>
                <w:i/>
                <w:lang w:val="ru-RU" w:eastAsia="en-US"/>
              </w:rPr>
              <w:t xml:space="preserve"> </w:t>
            </w:r>
          </w:p>
          <w:p w14:paraId="5D6E60B6"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Дикая вишня–(</w:t>
            </w:r>
            <w:proofErr w:type="spellStart"/>
            <w:r w:rsidRPr="00036C32">
              <w:rPr>
                <w:rFonts w:ascii="Times New Roman" w:hAnsi="Times New Roman" w:cs="Times New Roman"/>
                <w:i/>
                <w:lang w:val="ru-RU" w:eastAsia="en-US"/>
              </w:rPr>
              <w:t>Prúnus</w:t>
            </w:r>
            <w:proofErr w:type="spellEnd"/>
            <w:r w:rsidRPr="00036C32">
              <w:rPr>
                <w:rFonts w:ascii="Times New Roman" w:hAnsi="Times New Roman" w:cs="Times New Roman"/>
                <w:i/>
                <w:lang w:val="ru-RU" w:eastAsia="en-US"/>
              </w:rPr>
              <w:t xml:space="preserve"> </w:t>
            </w:r>
            <w:proofErr w:type="spellStart"/>
            <w:r w:rsidRPr="00036C32">
              <w:rPr>
                <w:rFonts w:ascii="Times New Roman" w:hAnsi="Times New Roman" w:cs="Times New Roman"/>
                <w:i/>
                <w:lang w:val="ru-RU" w:eastAsia="en-US"/>
              </w:rPr>
              <w:t>ávium</w:t>
            </w:r>
            <w:proofErr w:type="spellEnd"/>
            <w:r w:rsidRPr="00036C32">
              <w:rPr>
                <w:rFonts w:ascii="Times New Roman" w:hAnsi="Times New Roman" w:cs="Times New Roman"/>
                <w:i/>
                <w:lang w:val="ru-RU" w:eastAsia="en-US"/>
              </w:rPr>
              <w:t>)</w:t>
            </w:r>
          </w:p>
          <w:p w14:paraId="6E810C04"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Шиповник –(Rosa)</w:t>
            </w:r>
          </w:p>
          <w:p w14:paraId="67B6F6DA"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color w:val="222222"/>
                <w:shd w:val="clear" w:color="auto" w:fill="FFFFFF"/>
                <w:lang w:val="ru-RU" w:eastAsia="en-US"/>
              </w:rPr>
              <w:t>Барбарис</w:t>
            </w:r>
            <w:r w:rsidRPr="00036C32">
              <w:rPr>
                <w:rFonts w:ascii="Times New Roman" w:hAnsi="Times New Roman" w:cs="Times New Roman"/>
                <w:i/>
                <w:color w:val="222222"/>
                <w:shd w:val="clear" w:color="auto" w:fill="FFFFFF"/>
                <w:lang w:val="ru-RU" w:eastAsia="en-US"/>
              </w:rPr>
              <w:t> –(</w:t>
            </w:r>
            <w:proofErr w:type="spellStart"/>
            <w:r w:rsidRPr="00036C32">
              <w:rPr>
                <w:rFonts w:ascii="Times New Roman" w:hAnsi="Times New Roman" w:cs="Times New Roman"/>
                <w:i/>
                <w:iCs/>
                <w:color w:val="222222"/>
                <w:shd w:val="clear" w:color="auto" w:fill="FFFFFF"/>
                <w:lang w:val="ru-RU" w:eastAsia="en-US"/>
              </w:rPr>
              <w:t>Berberis</w:t>
            </w:r>
            <w:proofErr w:type="spellEnd"/>
            <w:r w:rsidRPr="00036C32">
              <w:rPr>
                <w:rFonts w:ascii="Times New Roman" w:hAnsi="Times New Roman" w:cs="Times New Roman"/>
                <w:i/>
                <w:iCs/>
                <w:color w:val="222222"/>
                <w:shd w:val="clear" w:color="auto" w:fill="FFFFFF"/>
                <w:lang w:val="ru-RU" w:eastAsia="en-US"/>
              </w:rPr>
              <w:t>)</w:t>
            </w:r>
            <w:r w:rsidRPr="00036C32">
              <w:rPr>
                <w:rFonts w:ascii="Times New Roman" w:hAnsi="Times New Roman" w:cs="Times New Roman"/>
                <w:i/>
                <w:lang w:val="ru-RU" w:eastAsia="en-US"/>
              </w:rPr>
              <w:t xml:space="preserve"> </w:t>
            </w:r>
          </w:p>
          <w:p w14:paraId="7128FDB5" w14:textId="77777777" w:rsidR="004C6618" w:rsidRPr="00036C32" w:rsidRDefault="004C6618" w:rsidP="004C6618">
            <w:pPr>
              <w:tabs>
                <w:tab w:val="clear" w:pos="1276"/>
              </w:tabs>
              <w:spacing w:line="240" w:lineRule="auto"/>
              <w:ind w:left="6" w:firstLine="131"/>
              <w:rPr>
                <w:rFonts w:ascii="Times New Roman" w:hAnsi="Times New Roman" w:cs="Times New Roman"/>
                <w:color w:val="000000"/>
                <w:sz w:val="28"/>
                <w:szCs w:val="22"/>
                <w:lang w:val="ru-RU" w:eastAsia="en-US"/>
              </w:rPr>
            </w:pPr>
            <w:r w:rsidRPr="00036C32">
              <w:rPr>
                <w:rFonts w:ascii="Times New Roman" w:hAnsi="Times New Roman" w:cs="Times New Roman"/>
                <w:i/>
                <w:lang w:val="ru-RU" w:eastAsia="en-US"/>
              </w:rPr>
              <w:t>Ива – (</w:t>
            </w:r>
            <w:proofErr w:type="spellStart"/>
            <w:r w:rsidRPr="00036C32">
              <w:rPr>
                <w:rFonts w:ascii="Times New Roman" w:hAnsi="Times New Roman" w:cs="Times New Roman"/>
                <w:i/>
                <w:lang w:val="ru-RU" w:eastAsia="en-US"/>
              </w:rPr>
              <w:t>Sálix</w:t>
            </w:r>
            <w:proofErr w:type="spellEnd"/>
            <w:r w:rsidRPr="00036C32">
              <w:rPr>
                <w:rFonts w:ascii="Times New Roman" w:hAnsi="Times New Roman" w:cs="Times New Roman"/>
                <w:i/>
                <w:lang w:val="ru-RU" w:eastAsia="en-US"/>
              </w:rPr>
              <w:t>)</w:t>
            </w:r>
          </w:p>
        </w:tc>
        <w:tc>
          <w:tcPr>
            <w:tcW w:w="1672" w:type="dxa"/>
            <w:tcBorders>
              <w:top w:val="single" w:sz="4" w:space="0" w:color="000000"/>
              <w:left w:val="single" w:sz="4" w:space="0" w:color="000000"/>
              <w:bottom w:val="single" w:sz="4" w:space="0" w:color="000000"/>
              <w:right w:val="single" w:sz="4" w:space="0" w:color="auto"/>
            </w:tcBorders>
          </w:tcPr>
          <w:p w14:paraId="4C99F3E7" w14:textId="77777777" w:rsidR="004C6618" w:rsidRPr="00036C32" w:rsidRDefault="004C6618" w:rsidP="004C6618">
            <w:pPr>
              <w:tabs>
                <w:tab w:val="clear" w:pos="1276"/>
              </w:tabs>
              <w:spacing w:line="240" w:lineRule="auto"/>
              <w:ind w:left="6" w:right="2" w:firstLine="26"/>
              <w:rPr>
                <w:rFonts w:ascii="Times New Roman" w:hAnsi="Times New Roman" w:cs="Times New Roman"/>
                <w:lang w:val="ru-RU" w:eastAsia="en-US"/>
              </w:rPr>
            </w:pPr>
            <w:r w:rsidRPr="00036C32">
              <w:rPr>
                <w:rFonts w:ascii="Times New Roman" w:hAnsi="Times New Roman" w:cs="Times New Roman"/>
                <w:lang w:val="ru-RU" w:eastAsia="en-US"/>
              </w:rPr>
              <w:t>1,222</w:t>
            </w:r>
            <m:oMath>
              <m:r>
                <w:rPr>
                  <w:rFonts w:ascii="Cambria Math" w:hAnsi="Cambria Math" w:cs="Times New Roman"/>
                  <w:lang w:val="ru-RU" w:eastAsia="en-US"/>
                </w:rPr>
                <m:t xml:space="preserve"> ±</m:t>
              </m:r>
            </m:oMath>
            <w:r w:rsidRPr="00036C32">
              <w:rPr>
                <w:rFonts w:ascii="Times New Roman" w:hAnsi="Times New Roman" w:cs="Times New Roman"/>
                <w:lang w:val="ru-RU" w:eastAsia="en-US"/>
              </w:rPr>
              <w:t>0,51</w:t>
            </w:r>
          </w:p>
          <w:p w14:paraId="492EB52A" w14:textId="77777777" w:rsidR="004C6618" w:rsidRPr="00036C32" w:rsidRDefault="004C6618" w:rsidP="004C661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3,2123±0,99</w:t>
            </w:r>
          </w:p>
          <w:p w14:paraId="1FE8FAB4" w14:textId="77777777" w:rsidR="004C6618" w:rsidRPr="00036C32" w:rsidRDefault="004C6618" w:rsidP="004C661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4,0066±0,89</w:t>
            </w:r>
          </w:p>
          <w:p w14:paraId="47E69B30" w14:textId="77777777" w:rsidR="004C6618" w:rsidRPr="00036C32" w:rsidRDefault="004C6618" w:rsidP="004C661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0,3977</w:t>
            </w:r>
            <m:oMath>
              <m:r>
                <w:rPr>
                  <w:rFonts w:ascii="Cambria Math" w:hAnsi="Cambria Math" w:cs="Times New Roman"/>
                  <w:lang w:val="ru-RU" w:eastAsia="en-US"/>
                </w:rPr>
                <m:t>±</m:t>
              </m:r>
            </m:oMath>
            <w:r w:rsidRPr="00036C32">
              <w:rPr>
                <w:rFonts w:ascii="Times New Roman" w:hAnsi="Times New Roman" w:cs="Times New Roman"/>
                <w:i/>
                <w:lang w:val="ru-RU" w:eastAsia="en-US"/>
              </w:rPr>
              <w:t>0,2</w:t>
            </w:r>
          </w:p>
          <w:p w14:paraId="74DC6B6F" w14:textId="77777777" w:rsidR="004C6618" w:rsidRPr="00036C32" w:rsidRDefault="004C6618" w:rsidP="004C6618">
            <w:pPr>
              <w:tabs>
                <w:tab w:val="clear" w:pos="1276"/>
              </w:tabs>
              <w:spacing w:line="240" w:lineRule="auto"/>
              <w:ind w:right="2" w:firstLine="26"/>
              <w:rPr>
                <w:rFonts w:ascii="Times New Roman" w:hAnsi="Times New Roman" w:cs="Times New Roman"/>
                <w:lang w:val="ru-RU" w:eastAsia="en-US"/>
              </w:rPr>
            </w:pPr>
            <w:r w:rsidRPr="00036C32">
              <w:rPr>
                <w:rFonts w:ascii="Times New Roman" w:hAnsi="Times New Roman" w:cs="Times New Roman"/>
                <w:i/>
                <w:lang w:val="ru-RU" w:eastAsia="en-US"/>
              </w:rPr>
              <w:t>0,2001±0,03</w:t>
            </w:r>
          </w:p>
        </w:tc>
        <w:tc>
          <w:tcPr>
            <w:tcW w:w="2155" w:type="dxa"/>
            <w:tcBorders>
              <w:top w:val="single" w:sz="4" w:space="0" w:color="000000"/>
              <w:left w:val="single" w:sz="4" w:space="0" w:color="auto"/>
              <w:bottom w:val="single" w:sz="4" w:space="0" w:color="000000"/>
              <w:right w:val="single" w:sz="4" w:space="0" w:color="000000"/>
            </w:tcBorders>
          </w:tcPr>
          <w:p w14:paraId="471269D9"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1,3232 ±2,11</w:t>
            </w:r>
          </w:p>
          <w:p w14:paraId="287392A9"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4,0021±2,99</w:t>
            </w:r>
          </w:p>
          <w:p w14:paraId="74CE154A"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4,5623±1,25</w:t>
            </w:r>
          </w:p>
          <w:p w14:paraId="2113A50E"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04566±0,35</w:t>
            </w:r>
          </w:p>
          <w:p w14:paraId="09AFD697" w14:textId="77777777" w:rsidR="004C6618" w:rsidRPr="00036C32" w:rsidRDefault="004C6618" w:rsidP="004C661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0,2545±0,12</w:t>
            </w:r>
          </w:p>
        </w:tc>
      </w:tr>
      <w:tr w:rsidR="004C6618" w:rsidRPr="00036C32" w14:paraId="65F1A83F"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4E11DA6B" w14:textId="77777777" w:rsidR="004C6618" w:rsidRPr="00036C32" w:rsidRDefault="004C6618" w:rsidP="004C6618">
            <w:pPr>
              <w:tabs>
                <w:tab w:val="clear" w:pos="1276"/>
              </w:tabs>
              <w:spacing w:line="240" w:lineRule="auto"/>
              <w:ind w:left="6" w:hanging="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1DF51324" w14:textId="77777777" w:rsidR="004C6618" w:rsidRPr="00036C32" w:rsidRDefault="004C6618" w:rsidP="004C661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Чаувайский</w:t>
            </w:r>
            <w:proofErr w:type="spellEnd"/>
            <w:r w:rsidRPr="00036C32">
              <w:rPr>
                <w:rFonts w:ascii="Times New Roman" w:hAnsi="Times New Roman" w:cs="Times New Roman"/>
                <w:lang w:val="ru-RU" w:eastAsia="en-US"/>
              </w:rPr>
              <w:t xml:space="preserve"> ртутный завод</w:t>
            </w:r>
          </w:p>
        </w:tc>
        <w:tc>
          <w:tcPr>
            <w:tcW w:w="4111" w:type="dxa"/>
            <w:tcBorders>
              <w:top w:val="single" w:sz="4" w:space="0" w:color="000000"/>
              <w:left w:val="single" w:sz="4" w:space="0" w:color="000000"/>
              <w:bottom w:val="single" w:sz="4" w:space="0" w:color="000000"/>
              <w:right w:val="single" w:sz="4" w:space="0" w:color="000000"/>
            </w:tcBorders>
          </w:tcPr>
          <w:p w14:paraId="5DEBFE81"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proofErr w:type="spellStart"/>
            <w:r w:rsidRPr="00036C32">
              <w:rPr>
                <w:rFonts w:ascii="Times New Roman" w:hAnsi="Times New Roman" w:cs="Times New Roman"/>
                <w:bCs/>
                <w:i/>
                <w:shd w:val="clear" w:color="auto" w:fill="FFFFFF"/>
                <w:lang w:val="ru-RU" w:eastAsia="en-US"/>
              </w:rPr>
              <w:t>Можевельник</w:t>
            </w:r>
            <w:proofErr w:type="spellEnd"/>
            <w:r w:rsidRPr="00036C32">
              <w:rPr>
                <w:rFonts w:ascii="Times New Roman" w:hAnsi="Times New Roman" w:cs="Times New Roman"/>
                <w:i/>
                <w:shd w:val="clear" w:color="auto" w:fill="FFFFFF"/>
                <w:lang w:val="ru-RU" w:eastAsia="en-US"/>
              </w:rPr>
              <w:t> (</w:t>
            </w:r>
            <w:proofErr w:type="spellStart"/>
            <w:r w:rsidRPr="00036C32">
              <w:rPr>
                <w:rFonts w:ascii="Times New Roman" w:hAnsi="Times New Roman" w:cs="Times New Roman"/>
                <w:i/>
                <w:iCs/>
                <w:shd w:val="clear" w:color="auto" w:fill="FFFFFF"/>
                <w:lang w:val="ru-RU" w:eastAsia="en-US"/>
              </w:rPr>
              <w:t>Juniperus</w:t>
            </w:r>
            <w:proofErr w:type="spellEnd"/>
            <w:r w:rsidRPr="00036C32">
              <w:rPr>
                <w:rFonts w:ascii="Times New Roman" w:hAnsi="Times New Roman" w:cs="Times New Roman"/>
                <w:i/>
                <w:shd w:val="clear" w:color="auto" w:fill="FFFFFF"/>
                <w:lang w:val="ru-RU" w:eastAsia="en-US"/>
              </w:rPr>
              <w:t>)</w:t>
            </w:r>
            <w:r w:rsidRPr="00036C32">
              <w:rPr>
                <w:rFonts w:ascii="Times New Roman" w:hAnsi="Times New Roman" w:cs="Times New Roman"/>
                <w:i/>
                <w:lang w:val="ru-RU" w:eastAsia="en-US"/>
              </w:rPr>
              <w:t xml:space="preserve"> </w:t>
            </w:r>
          </w:p>
          <w:p w14:paraId="418F7E12"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Миндаль (</w:t>
            </w:r>
            <w:proofErr w:type="spellStart"/>
            <w:r w:rsidRPr="00036C32">
              <w:rPr>
                <w:rFonts w:ascii="Times New Roman" w:hAnsi="Times New Roman" w:cs="Times New Roman"/>
                <w:i/>
                <w:lang w:val="ru-RU" w:eastAsia="en-US"/>
              </w:rPr>
              <w:t>Amygdalus</w:t>
            </w:r>
            <w:proofErr w:type="spellEnd"/>
            <w:r w:rsidRPr="00036C32">
              <w:rPr>
                <w:rFonts w:ascii="Times New Roman" w:hAnsi="Times New Roman" w:cs="Times New Roman"/>
                <w:i/>
                <w:lang w:val="ru-RU" w:eastAsia="en-US"/>
              </w:rPr>
              <w:t xml:space="preserve">) </w:t>
            </w:r>
          </w:p>
          <w:p w14:paraId="38E43EE6" w14:textId="77777777" w:rsidR="004C6618" w:rsidRPr="00036C32" w:rsidRDefault="004C6618" w:rsidP="004C661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shd w:val="clear" w:color="auto" w:fill="FFFFFF"/>
                <w:lang w:val="ru-RU" w:eastAsia="en-US"/>
              </w:rPr>
              <w:t>Шиповник</w:t>
            </w:r>
            <w:r w:rsidRPr="00036C32">
              <w:rPr>
                <w:rFonts w:ascii="Times New Roman" w:hAnsi="Times New Roman" w:cs="Times New Roman"/>
                <w:i/>
                <w:shd w:val="clear" w:color="auto" w:fill="FFFFFF"/>
                <w:lang w:val="ru-RU" w:eastAsia="en-US"/>
              </w:rPr>
              <w:t> </w:t>
            </w:r>
            <w:proofErr w:type="gramStart"/>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iCs/>
                <w:shd w:val="clear" w:color="auto" w:fill="FFFFFF"/>
                <w:lang w:val="ru-RU" w:eastAsia="en-US"/>
              </w:rPr>
              <w:t>Rosa</w:t>
            </w:r>
            <w:proofErr w:type="gramEnd"/>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lang w:val="ru-RU"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274DC689" w14:textId="77777777" w:rsidR="004C6618" w:rsidRPr="00036C32" w:rsidRDefault="004C6618" w:rsidP="004C6618">
            <w:pPr>
              <w:tabs>
                <w:tab w:val="clear" w:pos="1276"/>
              </w:tabs>
              <w:spacing w:line="240" w:lineRule="auto"/>
              <w:ind w:left="6" w:right="2" w:firstLine="2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0,845 ± 0,16  </w:t>
            </w:r>
          </w:p>
          <w:p w14:paraId="6DC64C76" w14:textId="77777777" w:rsidR="004C6618" w:rsidRPr="00036C32" w:rsidRDefault="004C6618" w:rsidP="004C6618">
            <w:pPr>
              <w:keepNext/>
              <w:keepLines/>
              <w:tabs>
                <w:tab w:val="clear" w:pos="1276"/>
              </w:tabs>
              <w:spacing w:line="240" w:lineRule="auto"/>
              <w:ind w:left="6" w:firstLine="26"/>
              <w:outlineLvl w:val="2"/>
              <w:rPr>
                <w:rFonts w:ascii="Times New Roman" w:hAnsi="Times New Roman" w:cs="Times New Roman"/>
                <w:lang w:val="ru-RU" w:eastAsia="en-US"/>
              </w:rPr>
            </w:pPr>
            <w:r w:rsidRPr="00036C32">
              <w:rPr>
                <w:rFonts w:ascii="Times New Roman" w:hAnsi="Times New Roman" w:cs="Times New Roman"/>
                <w:lang w:val="ru-RU" w:eastAsia="en-US"/>
              </w:rPr>
              <w:t xml:space="preserve">2,0122 ± 0,98   </w:t>
            </w:r>
          </w:p>
          <w:p w14:paraId="6B702AC6" w14:textId="77777777" w:rsidR="004C6618" w:rsidRPr="00036C32" w:rsidRDefault="004C6618" w:rsidP="004C6618">
            <w:pPr>
              <w:tabs>
                <w:tab w:val="clear" w:pos="1276"/>
              </w:tabs>
              <w:spacing w:line="240" w:lineRule="auto"/>
              <w:ind w:left="6" w:right="60" w:firstLine="26"/>
              <w:rPr>
                <w:rFonts w:ascii="Times New Roman" w:hAnsi="Times New Roman" w:cs="Times New Roman"/>
                <w:color w:val="FF0000"/>
                <w:sz w:val="28"/>
                <w:szCs w:val="22"/>
                <w:lang w:val="ru-RU" w:eastAsia="en-US"/>
              </w:rPr>
            </w:pPr>
            <w:r w:rsidRPr="00036C32">
              <w:rPr>
                <w:rFonts w:ascii="Times New Roman" w:hAnsi="Times New Roman" w:cs="Times New Roman"/>
                <w:szCs w:val="22"/>
                <w:lang w:val="ru-RU" w:eastAsia="en-US"/>
              </w:rPr>
              <w:t>2,3031± 0,65</w:t>
            </w:r>
            <w:r w:rsidRPr="00036C32">
              <w:rPr>
                <w:rFonts w:ascii="Times New Roman" w:hAnsi="Times New Roman" w:cs="Times New Roman"/>
                <w:color w:val="FF0000"/>
                <w:szCs w:val="22"/>
                <w:lang w:val="ru-RU" w:eastAsia="en-US"/>
              </w:rPr>
              <w:t xml:space="preserve"> </w:t>
            </w:r>
          </w:p>
        </w:tc>
        <w:tc>
          <w:tcPr>
            <w:tcW w:w="2155" w:type="dxa"/>
            <w:tcBorders>
              <w:top w:val="single" w:sz="4" w:space="0" w:color="000000"/>
              <w:left w:val="single" w:sz="4" w:space="0" w:color="auto"/>
              <w:bottom w:val="single" w:sz="4" w:space="0" w:color="000000"/>
              <w:right w:val="single" w:sz="4" w:space="0" w:color="000000"/>
            </w:tcBorders>
          </w:tcPr>
          <w:p w14:paraId="4925DAF3" w14:textId="77777777" w:rsidR="004C6618" w:rsidRPr="00036C32" w:rsidRDefault="004C6618" w:rsidP="004C661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 xml:space="preserve">0,945±0,28 </w:t>
            </w:r>
          </w:p>
          <w:p w14:paraId="4C4D8135" w14:textId="77777777" w:rsidR="004C6618" w:rsidRPr="00036C32" w:rsidRDefault="004C6618" w:rsidP="004C661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2,543 ± 0,84</w:t>
            </w:r>
          </w:p>
          <w:p w14:paraId="54629B6E" w14:textId="77777777" w:rsidR="004C6618" w:rsidRPr="00036C32" w:rsidRDefault="004C6618" w:rsidP="004C6618">
            <w:pPr>
              <w:tabs>
                <w:tab w:val="clear" w:pos="1276"/>
              </w:tabs>
              <w:spacing w:line="240" w:lineRule="auto"/>
              <w:ind w:right="60" w:firstLine="26"/>
              <w:rPr>
                <w:rFonts w:ascii="Times New Roman" w:hAnsi="Times New Roman" w:cs="Times New Roman"/>
                <w:lang w:val="ru-RU" w:eastAsia="en-US"/>
              </w:rPr>
            </w:pPr>
            <w:r w:rsidRPr="00036C32">
              <w:rPr>
                <w:rFonts w:ascii="Times New Roman" w:hAnsi="Times New Roman" w:cs="Times New Roman"/>
                <w:lang w:val="ru-RU" w:eastAsia="en-US"/>
              </w:rPr>
              <w:t>2,9989 ± 0,65</w:t>
            </w:r>
          </w:p>
        </w:tc>
      </w:tr>
      <w:tr w:rsidR="004C6618" w:rsidRPr="00036C32" w14:paraId="494090C8" w14:textId="77777777" w:rsidTr="006808AA">
        <w:trPr>
          <w:trHeight w:val="155"/>
        </w:trPr>
        <w:tc>
          <w:tcPr>
            <w:tcW w:w="426" w:type="dxa"/>
            <w:tcBorders>
              <w:top w:val="single" w:sz="4" w:space="0" w:color="000000"/>
              <w:left w:val="single" w:sz="4" w:space="0" w:color="000000"/>
              <w:right w:val="single" w:sz="4" w:space="0" w:color="000000"/>
            </w:tcBorders>
            <w:vAlign w:val="center"/>
          </w:tcPr>
          <w:p w14:paraId="02D05833" w14:textId="77777777" w:rsidR="004C6618" w:rsidRPr="00036C32" w:rsidRDefault="004C6618" w:rsidP="004C6618">
            <w:pPr>
              <w:tabs>
                <w:tab w:val="clear" w:pos="1276"/>
              </w:tabs>
              <w:spacing w:line="240" w:lineRule="auto"/>
              <w:ind w:left="6" w:hanging="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w:t>
            </w:r>
          </w:p>
        </w:tc>
        <w:tc>
          <w:tcPr>
            <w:tcW w:w="2126" w:type="dxa"/>
            <w:tcBorders>
              <w:top w:val="single" w:sz="4" w:space="0" w:color="000000"/>
              <w:left w:val="single" w:sz="4" w:space="0" w:color="000000"/>
              <w:right w:val="single" w:sz="4" w:space="0" w:color="000000"/>
            </w:tcBorders>
          </w:tcPr>
          <w:p w14:paraId="0DD451CE" w14:textId="77777777" w:rsidR="004C6618" w:rsidRPr="00036C32" w:rsidRDefault="004C6618" w:rsidP="004C6618">
            <w:pPr>
              <w:tabs>
                <w:tab w:val="clear" w:pos="1276"/>
              </w:tabs>
              <w:spacing w:line="240" w:lineRule="auto"/>
              <w:ind w:right="64" w:firstLine="1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Место отбора образцов</w:t>
            </w:r>
          </w:p>
        </w:tc>
        <w:tc>
          <w:tcPr>
            <w:tcW w:w="4111" w:type="dxa"/>
            <w:tcBorders>
              <w:top w:val="single" w:sz="4" w:space="0" w:color="000000"/>
              <w:left w:val="single" w:sz="4" w:space="0" w:color="000000"/>
              <w:right w:val="single" w:sz="4" w:space="0" w:color="000000"/>
            </w:tcBorders>
          </w:tcPr>
          <w:p w14:paraId="255304F0" w14:textId="77777777" w:rsidR="004C6618" w:rsidRPr="00036C32" w:rsidRDefault="004C6618" w:rsidP="004C6618">
            <w:pPr>
              <w:tabs>
                <w:tab w:val="clear" w:pos="1276"/>
              </w:tabs>
              <w:spacing w:line="240" w:lineRule="auto"/>
              <w:ind w:left="6" w:right="58" w:firstLine="131"/>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Вид растений  </w:t>
            </w:r>
          </w:p>
        </w:tc>
        <w:tc>
          <w:tcPr>
            <w:tcW w:w="3827" w:type="dxa"/>
            <w:gridSpan w:val="2"/>
            <w:tcBorders>
              <w:top w:val="single" w:sz="4" w:space="0" w:color="000000"/>
              <w:left w:val="single" w:sz="4" w:space="0" w:color="000000"/>
              <w:right w:val="single" w:sz="4" w:space="0" w:color="000000"/>
            </w:tcBorders>
          </w:tcPr>
          <w:p w14:paraId="7CF11F09" w14:textId="77777777" w:rsidR="004C6618" w:rsidRPr="00036C32" w:rsidRDefault="004C6618" w:rsidP="004C6618">
            <w:pPr>
              <w:tabs>
                <w:tab w:val="clear" w:pos="1276"/>
              </w:tabs>
              <w:spacing w:line="240" w:lineRule="auto"/>
              <w:ind w:left="6" w:right="59" w:firstLine="26"/>
              <w:jc w:val="center"/>
              <w:rPr>
                <w:rFonts w:ascii="Times New Roman" w:hAnsi="Times New Roman" w:cs="Times New Roman"/>
                <w:b/>
                <w:sz w:val="20"/>
                <w:szCs w:val="20"/>
                <w:lang w:val="ru-RU" w:eastAsia="en-US"/>
              </w:rPr>
            </w:pPr>
            <w:proofErr w:type="spellStart"/>
            <w:r w:rsidRPr="00036C32">
              <w:rPr>
                <w:rFonts w:ascii="Times New Roman" w:hAnsi="Times New Roman" w:cs="Times New Roman"/>
                <w:b/>
                <w:sz w:val="20"/>
                <w:szCs w:val="20"/>
                <w:lang w:val="ru-RU" w:eastAsia="en-US"/>
              </w:rPr>
              <w:t>Hg</w:t>
            </w:r>
            <w:proofErr w:type="spellEnd"/>
            <w:r w:rsidRPr="00036C32">
              <w:rPr>
                <w:rFonts w:ascii="Times New Roman" w:hAnsi="Times New Roman" w:cs="Times New Roman"/>
                <w:b/>
                <w:sz w:val="20"/>
                <w:szCs w:val="20"/>
                <w:lang w:val="ru-RU" w:eastAsia="en-US"/>
              </w:rPr>
              <w:t xml:space="preserve"> мг/кг (2017)</w:t>
            </w:r>
          </w:p>
        </w:tc>
      </w:tr>
      <w:tr w:rsidR="00E115A8" w:rsidRPr="00036C32" w14:paraId="72F21435"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4CFF33E1" w14:textId="77777777" w:rsidR="00E115A8" w:rsidRPr="00036C32" w:rsidRDefault="00E115A8" w:rsidP="00E115A8">
            <w:pPr>
              <w:tabs>
                <w:tab w:val="clear" w:pos="1276"/>
              </w:tabs>
              <w:spacing w:line="240" w:lineRule="auto"/>
              <w:ind w:left="6" w:hanging="6"/>
              <w:rPr>
                <w:rFonts w:ascii="Times New Roman" w:hAnsi="Times New Roman" w:cs="Times New Roman"/>
                <w:color w:val="000000"/>
                <w:sz w:val="28"/>
                <w:szCs w:val="22"/>
                <w:lang w:val="ru-RU" w:eastAsia="en-US"/>
              </w:rPr>
            </w:pPr>
            <w:r w:rsidRPr="00036C32">
              <w:rPr>
                <w:rFonts w:ascii="Times New Roman" w:hAnsi="Times New Roman" w:cs="Times New Roman"/>
                <w:color w:val="000000"/>
                <w:szCs w:val="22"/>
                <w:lang w:val="ru-RU"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757615CD" w14:textId="77777777" w:rsidR="00E115A8" w:rsidRPr="00036C32" w:rsidRDefault="00E115A8" w:rsidP="00E115A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Хвосто</w:t>
            </w:r>
            <w:proofErr w:type="spellEnd"/>
            <w:r w:rsidRPr="00036C32">
              <w:rPr>
                <w:rFonts w:ascii="Times New Roman" w:hAnsi="Times New Roman" w:cs="Times New Roman"/>
                <w:lang w:val="ru-RU" w:eastAsia="en-US"/>
              </w:rPr>
              <w:t>-хранилища</w:t>
            </w:r>
          </w:p>
        </w:tc>
        <w:tc>
          <w:tcPr>
            <w:tcW w:w="4111" w:type="dxa"/>
            <w:tcBorders>
              <w:top w:val="single" w:sz="4" w:space="0" w:color="000000"/>
              <w:left w:val="single" w:sz="4" w:space="0" w:color="000000"/>
              <w:bottom w:val="single" w:sz="4" w:space="0" w:color="000000"/>
              <w:right w:val="single" w:sz="4" w:space="0" w:color="000000"/>
            </w:tcBorders>
          </w:tcPr>
          <w:p w14:paraId="4E2F5C39"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Черная смородина–</w:t>
            </w:r>
            <w:r w:rsidRPr="00036C32">
              <w:rPr>
                <w:rFonts w:ascii="Times New Roman" w:hAnsi="Times New Roman" w:cs="Times New Roman"/>
                <w:i/>
                <w:shd w:val="clear" w:color="auto" w:fill="FFFFFF"/>
                <w:lang w:val="ru-RU" w:eastAsia="en-US"/>
              </w:rPr>
              <w:t>(</w:t>
            </w:r>
            <w:proofErr w:type="spellStart"/>
            <w:r w:rsidRPr="00036C32">
              <w:rPr>
                <w:rFonts w:ascii="Times New Roman" w:hAnsi="Times New Roman" w:cs="Times New Roman"/>
                <w:i/>
                <w:iCs/>
                <w:shd w:val="clear" w:color="auto" w:fill="FFFFFF"/>
                <w:lang w:val="ru-RU" w:eastAsia="en-US"/>
              </w:rPr>
              <w:t>Ribes</w:t>
            </w:r>
            <w:proofErr w:type="spellEnd"/>
            <w:r w:rsidRPr="00036C32">
              <w:rPr>
                <w:rFonts w:ascii="Times New Roman" w:hAnsi="Times New Roman" w:cs="Times New Roman"/>
                <w:i/>
                <w:iCs/>
                <w:shd w:val="clear" w:color="auto" w:fill="FFFFFF"/>
                <w:lang w:val="ru-RU" w:eastAsia="en-US"/>
              </w:rPr>
              <w:t xml:space="preserve"> </w:t>
            </w:r>
            <w:proofErr w:type="spellStart"/>
            <w:r w:rsidRPr="00036C32">
              <w:rPr>
                <w:rFonts w:ascii="Times New Roman" w:hAnsi="Times New Roman" w:cs="Times New Roman"/>
                <w:i/>
                <w:iCs/>
                <w:shd w:val="clear" w:color="auto" w:fill="FFFFFF"/>
                <w:lang w:val="ru-RU" w:eastAsia="en-US"/>
              </w:rPr>
              <w:t>nigrum</w:t>
            </w:r>
            <w:proofErr w:type="spellEnd"/>
            <w:r w:rsidRPr="00036C32">
              <w:rPr>
                <w:rFonts w:ascii="Times New Roman" w:hAnsi="Times New Roman" w:cs="Times New Roman"/>
                <w:i/>
                <w:iCs/>
                <w:shd w:val="clear" w:color="auto" w:fill="FFFFFF"/>
                <w:lang w:val="ru-RU" w:eastAsia="en-US"/>
              </w:rPr>
              <w:t>)</w:t>
            </w:r>
            <w:r w:rsidRPr="00036C32">
              <w:rPr>
                <w:rFonts w:ascii="Times New Roman" w:hAnsi="Times New Roman" w:cs="Times New Roman"/>
                <w:i/>
                <w:lang w:val="ru-RU" w:eastAsia="en-US"/>
              </w:rPr>
              <w:t xml:space="preserve"> </w:t>
            </w:r>
          </w:p>
          <w:p w14:paraId="09F1CF33"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Дикая вишня–(</w:t>
            </w:r>
            <w:proofErr w:type="spellStart"/>
            <w:r w:rsidRPr="00036C32">
              <w:rPr>
                <w:rFonts w:ascii="Times New Roman" w:hAnsi="Times New Roman" w:cs="Times New Roman"/>
                <w:i/>
                <w:lang w:val="ru-RU" w:eastAsia="en-US"/>
              </w:rPr>
              <w:t>Prúnus</w:t>
            </w:r>
            <w:proofErr w:type="spellEnd"/>
            <w:r w:rsidRPr="00036C32">
              <w:rPr>
                <w:rFonts w:ascii="Times New Roman" w:hAnsi="Times New Roman" w:cs="Times New Roman"/>
                <w:i/>
                <w:lang w:val="ru-RU" w:eastAsia="en-US"/>
              </w:rPr>
              <w:t xml:space="preserve"> </w:t>
            </w:r>
            <w:proofErr w:type="spellStart"/>
            <w:r w:rsidRPr="00036C32">
              <w:rPr>
                <w:rFonts w:ascii="Times New Roman" w:hAnsi="Times New Roman" w:cs="Times New Roman"/>
                <w:i/>
                <w:lang w:val="ru-RU" w:eastAsia="en-US"/>
              </w:rPr>
              <w:t>ávium</w:t>
            </w:r>
            <w:proofErr w:type="spellEnd"/>
            <w:r w:rsidRPr="00036C32">
              <w:rPr>
                <w:rFonts w:ascii="Times New Roman" w:hAnsi="Times New Roman" w:cs="Times New Roman"/>
                <w:i/>
                <w:lang w:val="ru-RU" w:eastAsia="en-US"/>
              </w:rPr>
              <w:t>)</w:t>
            </w:r>
          </w:p>
          <w:p w14:paraId="1CA69EDD"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Шиповник –(Rosa)</w:t>
            </w:r>
          </w:p>
          <w:p w14:paraId="3F2934C4"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color w:val="222222"/>
                <w:shd w:val="clear" w:color="auto" w:fill="FFFFFF"/>
                <w:lang w:val="ru-RU" w:eastAsia="en-US"/>
              </w:rPr>
              <w:t>Барбарис</w:t>
            </w:r>
            <w:r w:rsidRPr="00036C32">
              <w:rPr>
                <w:rFonts w:ascii="Times New Roman" w:hAnsi="Times New Roman" w:cs="Times New Roman"/>
                <w:i/>
                <w:color w:val="222222"/>
                <w:shd w:val="clear" w:color="auto" w:fill="FFFFFF"/>
                <w:lang w:val="ru-RU" w:eastAsia="en-US"/>
              </w:rPr>
              <w:t> –(</w:t>
            </w:r>
            <w:proofErr w:type="spellStart"/>
            <w:r w:rsidRPr="00036C32">
              <w:rPr>
                <w:rFonts w:ascii="Times New Roman" w:hAnsi="Times New Roman" w:cs="Times New Roman"/>
                <w:i/>
                <w:iCs/>
                <w:color w:val="222222"/>
                <w:shd w:val="clear" w:color="auto" w:fill="FFFFFF"/>
                <w:lang w:val="ru-RU" w:eastAsia="en-US"/>
              </w:rPr>
              <w:t>Berberis</w:t>
            </w:r>
            <w:proofErr w:type="spellEnd"/>
            <w:r w:rsidRPr="00036C32">
              <w:rPr>
                <w:rFonts w:ascii="Times New Roman" w:hAnsi="Times New Roman" w:cs="Times New Roman"/>
                <w:i/>
                <w:iCs/>
                <w:color w:val="222222"/>
                <w:shd w:val="clear" w:color="auto" w:fill="FFFFFF"/>
                <w:lang w:val="ru-RU" w:eastAsia="en-US"/>
              </w:rPr>
              <w:t>)</w:t>
            </w:r>
            <w:r w:rsidRPr="00036C32">
              <w:rPr>
                <w:rFonts w:ascii="Times New Roman" w:hAnsi="Times New Roman" w:cs="Times New Roman"/>
                <w:i/>
                <w:lang w:val="ru-RU" w:eastAsia="en-US"/>
              </w:rPr>
              <w:t xml:space="preserve"> </w:t>
            </w:r>
          </w:p>
          <w:p w14:paraId="2ADA0AB0" w14:textId="77777777" w:rsidR="00E115A8" w:rsidRPr="00036C32" w:rsidRDefault="00E115A8" w:rsidP="00E115A8">
            <w:pPr>
              <w:tabs>
                <w:tab w:val="clear" w:pos="1276"/>
              </w:tabs>
              <w:spacing w:line="240" w:lineRule="auto"/>
              <w:ind w:left="6" w:firstLine="131"/>
              <w:rPr>
                <w:rFonts w:ascii="Times New Roman" w:hAnsi="Times New Roman" w:cs="Times New Roman"/>
                <w:color w:val="000000"/>
                <w:sz w:val="28"/>
                <w:szCs w:val="22"/>
                <w:lang w:val="ru-RU" w:eastAsia="en-US"/>
              </w:rPr>
            </w:pPr>
            <w:r w:rsidRPr="00036C32">
              <w:rPr>
                <w:rFonts w:ascii="Times New Roman" w:hAnsi="Times New Roman" w:cs="Times New Roman"/>
                <w:i/>
                <w:lang w:val="ru-RU" w:eastAsia="en-US"/>
              </w:rPr>
              <w:t>Ива – (</w:t>
            </w:r>
            <w:proofErr w:type="spellStart"/>
            <w:r w:rsidRPr="00036C32">
              <w:rPr>
                <w:rFonts w:ascii="Times New Roman" w:hAnsi="Times New Roman" w:cs="Times New Roman"/>
                <w:i/>
                <w:lang w:val="ru-RU" w:eastAsia="en-US"/>
              </w:rPr>
              <w:t>Sálix</w:t>
            </w:r>
            <w:proofErr w:type="spellEnd"/>
            <w:r w:rsidRPr="00036C32">
              <w:rPr>
                <w:rFonts w:ascii="Times New Roman" w:hAnsi="Times New Roman" w:cs="Times New Roman"/>
                <w:i/>
                <w:lang w:val="ru-RU" w:eastAsia="en-US"/>
              </w:rPr>
              <w:t>)</w:t>
            </w:r>
          </w:p>
        </w:tc>
        <w:tc>
          <w:tcPr>
            <w:tcW w:w="1672" w:type="dxa"/>
            <w:tcBorders>
              <w:top w:val="single" w:sz="4" w:space="0" w:color="000000"/>
              <w:left w:val="single" w:sz="4" w:space="0" w:color="000000"/>
              <w:bottom w:val="single" w:sz="4" w:space="0" w:color="000000"/>
              <w:right w:val="single" w:sz="4" w:space="0" w:color="auto"/>
            </w:tcBorders>
          </w:tcPr>
          <w:p w14:paraId="09D8C05B" w14:textId="77777777" w:rsidR="00E115A8" w:rsidRPr="00036C32" w:rsidRDefault="00E115A8" w:rsidP="00E115A8">
            <w:pPr>
              <w:tabs>
                <w:tab w:val="clear" w:pos="1276"/>
              </w:tabs>
              <w:spacing w:line="240" w:lineRule="auto"/>
              <w:ind w:left="6" w:right="2" w:firstLine="26"/>
              <w:rPr>
                <w:rFonts w:ascii="Times New Roman" w:hAnsi="Times New Roman" w:cs="Times New Roman"/>
                <w:lang w:val="ru-RU" w:eastAsia="en-US"/>
              </w:rPr>
            </w:pPr>
            <w:r w:rsidRPr="00036C32">
              <w:rPr>
                <w:rFonts w:ascii="Times New Roman" w:hAnsi="Times New Roman" w:cs="Times New Roman"/>
                <w:lang w:val="ru-RU" w:eastAsia="en-US"/>
              </w:rPr>
              <w:t>0,987</w:t>
            </w:r>
            <m:oMath>
              <m:r>
                <w:rPr>
                  <w:rFonts w:ascii="Cambria Math" w:hAnsi="Cambria Math" w:cs="Times New Roman"/>
                  <w:lang w:val="ru-RU" w:eastAsia="en-US"/>
                </w:rPr>
                <m:t>±</m:t>
              </m:r>
            </m:oMath>
            <w:r w:rsidRPr="00036C32">
              <w:rPr>
                <w:rFonts w:ascii="Times New Roman" w:hAnsi="Times New Roman" w:cs="Times New Roman"/>
                <w:lang w:val="ru-RU" w:eastAsia="en-US"/>
              </w:rPr>
              <w:t>0,52</w:t>
            </w:r>
          </w:p>
          <w:p w14:paraId="5B58224C" w14:textId="77777777" w:rsidR="00E115A8" w:rsidRPr="00036C32" w:rsidRDefault="00E115A8" w:rsidP="00E115A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2,765±0,87</w:t>
            </w:r>
          </w:p>
          <w:p w14:paraId="5F28A323" w14:textId="77777777" w:rsidR="00E115A8" w:rsidRPr="00036C32" w:rsidRDefault="00E115A8" w:rsidP="00E115A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3,887±0,96</w:t>
            </w:r>
          </w:p>
          <w:p w14:paraId="35075446" w14:textId="77777777" w:rsidR="00E115A8" w:rsidRPr="00036C32" w:rsidRDefault="00E115A8" w:rsidP="00E115A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0,285</w:t>
            </w:r>
            <m:oMath>
              <m:r>
                <w:rPr>
                  <w:rFonts w:ascii="Cambria Math" w:hAnsi="Cambria Math" w:cs="Times New Roman"/>
                  <w:lang w:val="ru-RU" w:eastAsia="en-US"/>
                </w:rPr>
                <m:t>±</m:t>
              </m:r>
            </m:oMath>
            <w:r w:rsidRPr="00036C32">
              <w:rPr>
                <w:rFonts w:ascii="Times New Roman" w:hAnsi="Times New Roman" w:cs="Times New Roman"/>
                <w:i/>
                <w:lang w:val="ru-RU" w:eastAsia="en-US"/>
              </w:rPr>
              <w:t>0,16</w:t>
            </w:r>
          </w:p>
          <w:p w14:paraId="7538E41B" w14:textId="77777777" w:rsidR="00E115A8" w:rsidRPr="00036C32" w:rsidRDefault="00E115A8" w:rsidP="00E115A8">
            <w:pPr>
              <w:tabs>
                <w:tab w:val="clear" w:pos="1276"/>
              </w:tabs>
              <w:spacing w:line="240" w:lineRule="auto"/>
              <w:ind w:right="2" w:firstLine="26"/>
              <w:rPr>
                <w:rFonts w:ascii="Times New Roman" w:hAnsi="Times New Roman" w:cs="Times New Roman"/>
                <w:lang w:val="ru-RU" w:eastAsia="en-US"/>
              </w:rPr>
            </w:pPr>
            <w:r w:rsidRPr="00036C32">
              <w:rPr>
                <w:rFonts w:ascii="Times New Roman" w:hAnsi="Times New Roman" w:cs="Times New Roman"/>
                <w:i/>
                <w:lang w:val="ru-RU" w:eastAsia="en-US"/>
              </w:rPr>
              <w:t>0,187±0,06</w:t>
            </w:r>
          </w:p>
        </w:tc>
        <w:tc>
          <w:tcPr>
            <w:tcW w:w="2155" w:type="dxa"/>
            <w:tcBorders>
              <w:top w:val="single" w:sz="4" w:space="0" w:color="000000"/>
              <w:left w:val="single" w:sz="4" w:space="0" w:color="auto"/>
              <w:bottom w:val="single" w:sz="4" w:space="0" w:color="000000"/>
              <w:right w:val="single" w:sz="4" w:space="0" w:color="000000"/>
            </w:tcBorders>
            <w:vAlign w:val="center"/>
          </w:tcPr>
          <w:p w14:paraId="2293E87B"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1,112±2,28</w:t>
            </w:r>
          </w:p>
          <w:p w14:paraId="1F4A7626"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3,0023±2,87</w:t>
            </w:r>
          </w:p>
          <w:p w14:paraId="06A363E1"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3,985±0,98</w:t>
            </w:r>
          </w:p>
          <w:p w14:paraId="453B5A92"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0,299±0,2</w:t>
            </w:r>
          </w:p>
          <w:p w14:paraId="110E76D9"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0,243±0,1</w:t>
            </w:r>
          </w:p>
        </w:tc>
      </w:tr>
      <w:tr w:rsidR="00E115A8" w:rsidRPr="00036C32" w14:paraId="08F73D41"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4BFE29FE" w14:textId="77777777" w:rsidR="00E115A8" w:rsidRPr="00036C32" w:rsidRDefault="00E115A8" w:rsidP="00E115A8">
            <w:pPr>
              <w:tabs>
                <w:tab w:val="clear" w:pos="1276"/>
              </w:tabs>
              <w:spacing w:line="240" w:lineRule="auto"/>
              <w:ind w:left="6" w:hanging="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709DCF1C" w14:textId="77777777" w:rsidR="00E115A8" w:rsidRPr="00036C32" w:rsidRDefault="00E115A8" w:rsidP="00E115A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Чаувайский</w:t>
            </w:r>
            <w:proofErr w:type="spellEnd"/>
            <w:r w:rsidRPr="00036C32">
              <w:rPr>
                <w:rFonts w:ascii="Times New Roman" w:hAnsi="Times New Roman" w:cs="Times New Roman"/>
                <w:lang w:val="ru-RU" w:eastAsia="en-US"/>
              </w:rPr>
              <w:t xml:space="preserve"> ртутный завод</w:t>
            </w:r>
          </w:p>
        </w:tc>
        <w:tc>
          <w:tcPr>
            <w:tcW w:w="4111" w:type="dxa"/>
            <w:tcBorders>
              <w:top w:val="single" w:sz="4" w:space="0" w:color="000000"/>
              <w:left w:val="single" w:sz="4" w:space="0" w:color="000000"/>
              <w:bottom w:val="single" w:sz="4" w:space="0" w:color="000000"/>
              <w:right w:val="single" w:sz="4" w:space="0" w:color="000000"/>
            </w:tcBorders>
          </w:tcPr>
          <w:p w14:paraId="711F5D34"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proofErr w:type="spellStart"/>
            <w:r w:rsidRPr="00036C32">
              <w:rPr>
                <w:rFonts w:ascii="Times New Roman" w:hAnsi="Times New Roman" w:cs="Times New Roman"/>
                <w:bCs/>
                <w:i/>
                <w:shd w:val="clear" w:color="auto" w:fill="FFFFFF"/>
                <w:lang w:val="ru-RU" w:eastAsia="en-US"/>
              </w:rPr>
              <w:t>Можевельник</w:t>
            </w:r>
            <w:proofErr w:type="spellEnd"/>
            <w:r w:rsidRPr="00036C32">
              <w:rPr>
                <w:rFonts w:ascii="Times New Roman" w:hAnsi="Times New Roman" w:cs="Times New Roman"/>
                <w:i/>
                <w:shd w:val="clear" w:color="auto" w:fill="FFFFFF"/>
                <w:lang w:val="ru-RU" w:eastAsia="en-US"/>
              </w:rPr>
              <w:t> (</w:t>
            </w:r>
            <w:proofErr w:type="spellStart"/>
            <w:r w:rsidRPr="00036C32">
              <w:rPr>
                <w:rFonts w:ascii="Times New Roman" w:hAnsi="Times New Roman" w:cs="Times New Roman"/>
                <w:i/>
                <w:iCs/>
                <w:shd w:val="clear" w:color="auto" w:fill="FFFFFF"/>
                <w:lang w:val="ru-RU" w:eastAsia="en-US"/>
              </w:rPr>
              <w:t>Juniperus</w:t>
            </w:r>
            <w:proofErr w:type="spellEnd"/>
            <w:r w:rsidRPr="00036C32">
              <w:rPr>
                <w:rFonts w:ascii="Times New Roman" w:hAnsi="Times New Roman" w:cs="Times New Roman"/>
                <w:i/>
                <w:shd w:val="clear" w:color="auto" w:fill="FFFFFF"/>
                <w:lang w:val="ru-RU" w:eastAsia="en-US"/>
              </w:rPr>
              <w:t>)</w:t>
            </w:r>
            <w:r w:rsidRPr="00036C32">
              <w:rPr>
                <w:rFonts w:ascii="Times New Roman" w:hAnsi="Times New Roman" w:cs="Times New Roman"/>
                <w:i/>
                <w:lang w:val="ru-RU" w:eastAsia="en-US"/>
              </w:rPr>
              <w:t xml:space="preserve"> </w:t>
            </w:r>
          </w:p>
          <w:p w14:paraId="5B4793CB"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Миндаль (</w:t>
            </w:r>
            <w:proofErr w:type="spellStart"/>
            <w:r w:rsidRPr="00036C32">
              <w:rPr>
                <w:rFonts w:ascii="Times New Roman" w:hAnsi="Times New Roman" w:cs="Times New Roman"/>
                <w:i/>
                <w:lang w:val="ru-RU" w:eastAsia="en-US"/>
              </w:rPr>
              <w:t>Amygdalus</w:t>
            </w:r>
            <w:proofErr w:type="spellEnd"/>
            <w:r w:rsidRPr="00036C32">
              <w:rPr>
                <w:rFonts w:ascii="Times New Roman" w:hAnsi="Times New Roman" w:cs="Times New Roman"/>
                <w:i/>
                <w:lang w:val="ru-RU" w:eastAsia="en-US"/>
              </w:rPr>
              <w:t xml:space="preserve">) </w:t>
            </w:r>
          </w:p>
          <w:p w14:paraId="63FDAEFB"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shd w:val="clear" w:color="auto" w:fill="FFFFFF"/>
                <w:lang w:val="ru-RU" w:eastAsia="en-US"/>
              </w:rPr>
              <w:t>Шиповник</w:t>
            </w:r>
            <w:r w:rsidRPr="00036C32">
              <w:rPr>
                <w:rFonts w:ascii="Times New Roman" w:hAnsi="Times New Roman" w:cs="Times New Roman"/>
                <w:i/>
                <w:shd w:val="clear" w:color="auto" w:fill="FFFFFF"/>
                <w:lang w:val="ru-RU" w:eastAsia="en-US"/>
              </w:rPr>
              <w:t> </w:t>
            </w:r>
            <w:proofErr w:type="gramStart"/>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iCs/>
                <w:shd w:val="clear" w:color="auto" w:fill="FFFFFF"/>
                <w:lang w:val="ru-RU" w:eastAsia="en-US"/>
              </w:rPr>
              <w:t>Rosa</w:t>
            </w:r>
            <w:proofErr w:type="gramEnd"/>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lang w:val="ru-RU"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162EC407" w14:textId="77777777" w:rsidR="00E115A8" w:rsidRPr="00036C32" w:rsidRDefault="00E115A8" w:rsidP="00E115A8">
            <w:pPr>
              <w:tabs>
                <w:tab w:val="clear" w:pos="1276"/>
              </w:tabs>
              <w:spacing w:line="240" w:lineRule="auto"/>
              <w:ind w:left="6" w:right="2" w:firstLine="2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0,865 ± 0,13  </w:t>
            </w:r>
          </w:p>
          <w:p w14:paraId="1B230927" w14:textId="77777777" w:rsidR="00E115A8" w:rsidRPr="00036C32" w:rsidRDefault="00E115A8" w:rsidP="00E115A8">
            <w:pPr>
              <w:keepNext/>
              <w:keepLines/>
              <w:tabs>
                <w:tab w:val="clear" w:pos="1276"/>
              </w:tabs>
              <w:spacing w:line="240" w:lineRule="auto"/>
              <w:ind w:left="6" w:firstLine="26"/>
              <w:outlineLvl w:val="2"/>
              <w:rPr>
                <w:rFonts w:ascii="Times New Roman" w:hAnsi="Times New Roman" w:cs="Times New Roman"/>
                <w:lang w:val="ru-RU" w:eastAsia="en-US"/>
              </w:rPr>
            </w:pPr>
            <w:r w:rsidRPr="00036C32">
              <w:rPr>
                <w:rFonts w:ascii="Times New Roman" w:hAnsi="Times New Roman" w:cs="Times New Roman"/>
                <w:lang w:val="ru-RU" w:eastAsia="en-US"/>
              </w:rPr>
              <w:t xml:space="preserve">1,899 ± 0,89   </w:t>
            </w:r>
          </w:p>
          <w:p w14:paraId="2A22D105" w14:textId="77777777" w:rsidR="00E115A8" w:rsidRPr="00036C32" w:rsidRDefault="00E115A8" w:rsidP="00E115A8">
            <w:pPr>
              <w:tabs>
                <w:tab w:val="clear" w:pos="1276"/>
              </w:tabs>
              <w:spacing w:line="240" w:lineRule="auto"/>
              <w:ind w:left="6" w:right="60" w:firstLine="2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2,1112± 0,55 </w:t>
            </w:r>
          </w:p>
        </w:tc>
        <w:tc>
          <w:tcPr>
            <w:tcW w:w="2155" w:type="dxa"/>
            <w:tcBorders>
              <w:top w:val="single" w:sz="4" w:space="0" w:color="000000"/>
              <w:left w:val="single" w:sz="4" w:space="0" w:color="auto"/>
              <w:bottom w:val="single" w:sz="4" w:space="0" w:color="000000"/>
              <w:right w:val="single" w:sz="4" w:space="0" w:color="000000"/>
            </w:tcBorders>
          </w:tcPr>
          <w:p w14:paraId="14B97AF8" w14:textId="77777777" w:rsidR="00E115A8" w:rsidRPr="00036C32" w:rsidRDefault="00E115A8" w:rsidP="00E115A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0,798±0,221</w:t>
            </w:r>
          </w:p>
          <w:p w14:paraId="2AAF40E1" w14:textId="77777777" w:rsidR="00E115A8" w:rsidRPr="00036C32" w:rsidRDefault="00E115A8" w:rsidP="00E115A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2,468 ± 0,80</w:t>
            </w:r>
          </w:p>
          <w:p w14:paraId="2058C7D7" w14:textId="77777777" w:rsidR="00E115A8" w:rsidRPr="00036C32" w:rsidRDefault="00E115A8" w:rsidP="00E115A8">
            <w:pPr>
              <w:tabs>
                <w:tab w:val="clear" w:pos="1276"/>
              </w:tabs>
              <w:spacing w:line="240" w:lineRule="auto"/>
              <w:ind w:right="60" w:firstLine="26"/>
              <w:rPr>
                <w:rFonts w:ascii="Times New Roman" w:hAnsi="Times New Roman" w:cs="Times New Roman"/>
                <w:lang w:val="ru-RU" w:eastAsia="en-US"/>
              </w:rPr>
            </w:pPr>
            <w:r w:rsidRPr="00036C32">
              <w:rPr>
                <w:rFonts w:ascii="Times New Roman" w:hAnsi="Times New Roman" w:cs="Times New Roman"/>
                <w:lang w:val="ru-RU" w:eastAsia="en-US"/>
              </w:rPr>
              <w:t>2,94 ± 0,61</w:t>
            </w:r>
          </w:p>
        </w:tc>
      </w:tr>
      <w:tr w:rsidR="00E115A8" w:rsidRPr="00036C32" w14:paraId="50222B9E" w14:textId="77777777" w:rsidTr="006808AA">
        <w:trPr>
          <w:trHeight w:val="226"/>
        </w:trPr>
        <w:tc>
          <w:tcPr>
            <w:tcW w:w="426" w:type="dxa"/>
            <w:tcBorders>
              <w:top w:val="single" w:sz="4" w:space="0" w:color="000000"/>
              <w:left w:val="single" w:sz="4" w:space="0" w:color="000000"/>
              <w:right w:val="single" w:sz="4" w:space="0" w:color="000000"/>
            </w:tcBorders>
          </w:tcPr>
          <w:p w14:paraId="0FF5984B" w14:textId="77777777" w:rsidR="00E115A8" w:rsidRPr="00036C32" w:rsidRDefault="00E115A8" w:rsidP="00E115A8">
            <w:pPr>
              <w:tabs>
                <w:tab w:val="clear" w:pos="1276"/>
              </w:tabs>
              <w:spacing w:line="240" w:lineRule="auto"/>
              <w:ind w:left="6" w:hanging="6"/>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 </w:t>
            </w:r>
          </w:p>
        </w:tc>
        <w:tc>
          <w:tcPr>
            <w:tcW w:w="2126" w:type="dxa"/>
            <w:tcBorders>
              <w:top w:val="single" w:sz="4" w:space="0" w:color="000000"/>
              <w:left w:val="single" w:sz="4" w:space="0" w:color="000000"/>
              <w:right w:val="single" w:sz="4" w:space="0" w:color="000000"/>
            </w:tcBorders>
          </w:tcPr>
          <w:p w14:paraId="5BE03921" w14:textId="77777777" w:rsidR="00E115A8" w:rsidRPr="00036C32" w:rsidRDefault="00E115A8" w:rsidP="00E115A8">
            <w:pPr>
              <w:tabs>
                <w:tab w:val="clear" w:pos="1276"/>
              </w:tabs>
              <w:spacing w:line="240" w:lineRule="auto"/>
              <w:ind w:right="64" w:firstLine="16"/>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Место отбора образцов</w:t>
            </w:r>
          </w:p>
        </w:tc>
        <w:tc>
          <w:tcPr>
            <w:tcW w:w="4111" w:type="dxa"/>
            <w:tcBorders>
              <w:top w:val="single" w:sz="4" w:space="0" w:color="000000"/>
              <w:left w:val="single" w:sz="4" w:space="0" w:color="000000"/>
              <w:right w:val="single" w:sz="4" w:space="0" w:color="000000"/>
            </w:tcBorders>
          </w:tcPr>
          <w:p w14:paraId="43FC968E" w14:textId="77777777" w:rsidR="00E115A8" w:rsidRPr="00036C32" w:rsidRDefault="00E115A8" w:rsidP="00E115A8">
            <w:pPr>
              <w:tabs>
                <w:tab w:val="clear" w:pos="1276"/>
              </w:tabs>
              <w:spacing w:line="240" w:lineRule="auto"/>
              <w:ind w:left="6" w:right="58" w:firstLine="131"/>
              <w:jc w:val="center"/>
              <w:rPr>
                <w:rFonts w:ascii="Times New Roman" w:hAnsi="Times New Roman" w:cs="Times New Roman"/>
                <w:b/>
                <w:color w:val="000000"/>
                <w:sz w:val="20"/>
                <w:szCs w:val="20"/>
                <w:lang w:val="ru-RU" w:eastAsia="en-US"/>
              </w:rPr>
            </w:pPr>
            <w:r w:rsidRPr="00036C32">
              <w:rPr>
                <w:rFonts w:ascii="Times New Roman" w:hAnsi="Times New Roman" w:cs="Times New Roman"/>
                <w:b/>
                <w:color w:val="000000"/>
                <w:sz w:val="20"/>
                <w:szCs w:val="20"/>
                <w:lang w:val="ru-RU" w:eastAsia="en-US"/>
              </w:rPr>
              <w:t xml:space="preserve">Вид растений  </w:t>
            </w:r>
          </w:p>
        </w:tc>
        <w:tc>
          <w:tcPr>
            <w:tcW w:w="3827" w:type="dxa"/>
            <w:gridSpan w:val="2"/>
            <w:tcBorders>
              <w:top w:val="single" w:sz="4" w:space="0" w:color="000000"/>
              <w:left w:val="single" w:sz="4" w:space="0" w:color="000000"/>
              <w:right w:val="single" w:sz="4" w:space="0" w:color="000000"/>
            </w:tcBorders>
          </w:tcPr>
          <w:p w14:paraId="4C28B12F" w14:textId="77777777" w:rsidR="00E115A8" w:rsidRPr="00036C32" w:rsidRDefault="00E115A8" w:rsidP="00E115A8">
            <w:pPr>
              <w:tabs>
                <w:tab w:val="clear" w:pos="1276"/>
              </w:tabs>
              <w:spacing w:line="240" w:lineRule="auto"/>
              <w:ind w:left="6" w:right="59" w:firstLine="26"/>
              <w:jc w:val="center"/>
              <w:rPr>
                <w:rFonts w:ascii="Times New Roman" w:hAnsi="Times New Roman" w:cs="Times New Roman"/>
                <w:b/>
                <w:sz w:val="20"/>
                <w:szCs w:val="20"/>
                <w:lang w:val="ru-RU" w:eastAsia="en-US"/>
              </w:rPr>
            </w:pPr>
            <w:proofErr w:type="spellStart"/>
            <w:r w:rsidRPr="00036C32">
              <w:rPr>
                <w:rFonts w:ascii="Times New Roman" w:hAnsi="Times New Roman" w:cs="Times New Roman"/>
                <w:b/>
                <w:sz w:val="20"/>
                <w:szCs w:val="20"/>
                <w:lang w:val="ru-RU" w:eastAsia="en-US"/>
              </w:rPr>
              <w:t>Hg</w:t>
            </w:r>
            <w:proofErr w:type="spellEnd"/>
            <w:r w:rsidRPr="00036C32">
              <w:rPr>
                <w:rFonts w:ascii="Times New Roman" w:hAnsi="Times New Roman" w:cs="Times New Roman"/>
                <w:b/>
                <w:sz w:val="20"/>
                <w:szCs w:val="20"/>
                <w:lang w:val="ru-RU" w:eastAsia="en-US"/>
              </w:rPr>
              <w:t xml:space="preserve"> мг/кг (2018)</w:t>
            </w:r>
          </w:p>
        </w:tc>
      </w:tr>
      <w:tr w:rsidR="00E115A8" w:rsidRPr="00036C32" w14:paraId="607276AB"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49F03A8B" w14:textId="77777777" w:rsidR="00E115A8" w:rsidRPr="00036C32" w:rsidRDefault="00E115A8" w:rsidP="00E115A8">
            <w:pPr>
              <w:tabs>
                <w:tab w:val="clear" w:pos="1276"/>
              </w:tabs>
              <w:spacing w:line="240" w:lineRule="auto"/>
              <w:ind w:left="6" w:hanging="6"/>
              <w:rPr>
                <w:rFonts w:ascii="Times New Roman" w:hAnsi="Times New Roman" w:cs="Times New Roman"/>
                <w:color w:val="000000"/>
                <w:sz w:val="28"/>
                <w:szCs w:val="22"/>
                <w:lang w:val="ru-RU" w:eastAsia="en-US"/>
              </w:rPr>
            </w:pPr>
            <w:r w:rsidRPr="00036C32">
              <w:rPr>
                <w:rFonts w:ascii="Times New Roman" w:hAnsi="Times New Roman" w:cs="Times New Roman"/>
                <w:color w:val="000000"/>
                <w:szCs w:val="22"/>
                <w:lang w:val="ru-RU" w:eastAsia="en-US"/>
              </w:rPr>
              <w:t xml:space="preserve">1 </w:t>
            </w:r>
          </w:p>
        </w:tc>
        <w:tc>
          <w:tcPr>
            <w:tcW w:w="2126" w:type="dxa"/>
            <w:tcBorders>
              <w:top w:val="single" w:sz="4" w:space="0" w:color="000000"/>
              <w:left w:val="single" w:sz="4" w:space="0" w:color="000000"/>
              <w:bottom w:val="single" w:sz="4" w:space="0" w:color="000000"/>
              <w:right w:val="single" w:sz="4" w:space="0" w:color="000000"/>
            </w:tcBorders>
          </w:tcPr>
          <w:p w14:paraId="2002C0C9" w14:textId="77777777" w:rsidR="00E115A8" w:rsidRPr="00036C32" w:rsidRDefault="00E115A8" w:rsidP="00E115A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Хвосто</w:t>
            </w:r>
            <w:proofErr w:type="spellEnd"/>
            <w:r w:rsidRPr="00036C32">
              <w:rPr>
                <w:rFonts w:ascii="Times New Roman" w:hAnsi="Times New Roman" w:cs="Times New Roman"/>
                <w:lang w:val="ru-RU" w:eastAsia="en-US"/>
              </w:rPr>
              <w:t>-хранилища</w:t>
            </w:r>
          </w:p>
        </w:tc>
        <w:tc>
          <w:tcPr>
            <w:tcW w:w="4111" w:type="dxa"/>
            <w:tcBorders>
              <w:top w:val="single" w:sz="4" w:space="0" w:color="000000"/>
              <w:left w:val="single" w:sz="4" w:space="0" w:color="000000"/>
              <w:bottom w:val="single" w:sz="4" w:space="0" w:color="000000"/>
              <w:right w:val="single" w:sz="4" w:space="0" w:color="000000"/>
            </w:tcBorders>
          </w:tcPr>
          <w:p w14:paraId="24AAB424"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Черная смородина–</w:t>
            </w:r>
            <w:r w:rsidRPr="00036C32">
              <w:rPr>
                <w:rFonts w:ascii="Times New Roman" w:hAnsi="Times New Roman" w:cs="Times New Roman"/>
                <w:i/>
                <w:shd w:val="clear" w:color="auto" w:fill="FFFFFF"/>
                <w:lang w:val="ru-RU" w:eastAsia="en-US"/>
              </w:rPr>
              <w:t>(</w:t>
            </w:r>
            <w:proofErr w:type="spellStart"/>
            <w:r w:rsidRPr="00036C32">
              <w:rPr>
                <w:rFonts w:ascii="Times New Roman" w:hAnsi="Times New Roman" w:cs="Times New Roman"/>
                <w:i/>
                <w:iCs/>
                <w:shd w:val="clear" w:color="auto" w:fill="FFFFFF"/>
                <w:lang w:val="ru-RU" w:eastAsia="en-US"/>
              </w:rPr>
              <w:t>Ribes</w:t>
            </w:r>
            <w:proofErr w:type="spellEnd"/>
            <w:r w:rsidRPr="00036C32">
              <w:rPr>
                <w:rFonts w:ascii="Times New Roman" w:hAnsi="Times New Roman" w:cs="Times New Roman"/>
                <w:i/>
                <w:iCs/>
                <w:shd w:val="clear" w:color="auto" w:fill="FFFFFF"/>
                <w:lang w:val="ru-RU" w:eastAsia="en-US"/>
              </w:rPr>
              <w:t xml:space="preserve"> </w:t>
            </w:r>
            <w:proofErr w:type="spellStart"/>
            <w:r w:rsidRPr="00036C32">
              <w:rPr>
                <w:rFonts w:ascii="Times New Roman" w:hAnsi="Times New Roman" w:cs="Times New Roman"/>
                <w:i/>
                <w:iCs/>
                <w:shd w:val="clear" w:color="auto" w:fill="FFFFFF"/>
                <w:lang w:val="ru-RU" w:eastAsia="en-US"/>
              </w:rPr>
              <w:t>nigrum</w:t>
            </w:r>
            <w:proofErr w:type="spellEnd"/>
            <w:r w:rsidRPr="00036C32">
              <w:rPr>
                <w:rFonts w:ascii="Times New Roman" w:hAnsi="Times New Roman" w:cs="Times New Roman"/>
                <w:i/>
                <w:iCs/>
                <w:shd w:val="clear" w:color="auto" w:fill="FFFFFF"/>
                <w:lang w:val="ru-RU" w:eastAsia="en-US"/>
              </w:rPr>
              <w:t>)</w:t>
            </w:r>
            <w:r w:rsidRPr="00036C32">
              <w:rPr>
                <w:rFonts w:ascii="Times New Roman" w:hAnsi="Times New Roman" w:cs="Times New Roman"/>
                <w:i/>
                <w:lang w:val="ru-RU" w:eastAsia="en-US"/>
              </w:rPr>
              <w:t xml:space="preserve"> </w:t>
            </w:r>
          </w:p>
          <w:p w14:paraId="43CD89BE"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Дикая вишня–(</w:t>
            </w:r>
            <w:proofErr w:type="spellStart"/>
            <w:r w:rsidRPr="00036C32">
              <w:rPr>
                <w:rFonts w:ascii="Times New Roman" w:hAnsi="Times New Roman" w:cs="Times New Roman"/>
                <w:i/>
                <w:lang w:val="ru-RU" w:eastAsia="en-US"/>
              </w:rPr>
              <w:t>Prúnus</w:t>
            </w:r>
            <w:proofErr w:type="spellEnd"/>
            <w:r w:rsidRPr="00036C32">
              <w:rPr>
                <w:rFonts w:ascii="Times New Roman" w:hAnsi="Times New Roman" w:cs="Times New Roman"/>
                <w:i/>
                <w:lang w:val="ru-RU" w:eastAsia="en-US"/>
              </w:rPr>
              <w:t xml:space="preserve"> </w:t>
            </w:r>
            <w:proofErr w:type="spellStart"/>
            <w:r w:rsidRPr="00036C32">
              <w:rPr>
                <w:rFonts w:ascii="Times New Roman" w:hAnsi="Times New Roman" w:cs="Times New Roman"/>
                <w:i/>
                <w:lang w:val="ru-RU" w:eastAsia="en-US"/>
              </w:rPr>
              <w:t>ávium</w:t>
            </w:r>
            <w:proofErr w:type="spellEnd"/>
            <w:r w:rsidRPr="00036C32">
              <w:rPr>
                <w:rFonts w:ascii="Times New Roman" w:hAnsi="Times New Roman" w:cs="Times New Roman"/>
                <w:i/>
                <w:lang w:val="ru-RU" w:eastAsia="en-US"/>
              </w:rPr>
              <w:t>)</w:t>
            </w:r>
          </w:p>
          <w:p w14:paraId="3F2A0E7F"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Шиповник –(Rosa)</w:t>
            </w:r>
          </w:p>
          <w:p w14:paraId="4B7AFB1F"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color w:val="222222"/>
                <w:shd w:val="clear" w:color="auto" w:fill="FFFFFF"/>
                <w:lang w:val="ru-RU" w:eastAsia="en-US"/>
              </w:rPr>
              <w:t>Барбарис</w:t>
            </w:r>
            <w:r w:rsidRPr="00036C32">
              <w:rPr>
                <w:rFonts w:ascii="Times New Roman" w:hAnsi="Times New Roman" w:cs="Times New Roman"/>
                <w:i/>
                <w:color w:val="222222"/>
                <w:shd w:val="clear" w:color="auto" w:fill="FFFFFF"/>
                <w:lang w:val="ru-RU" w:eastAsia="en-US"/>
              </w:rPr>
              <w:t> –(</w:t>
            </w:r>
            <w:proofErr w:type="spellStart"/>
            <w:r w:rsidRPr="00036C32">
              <w:rPr>
                <w:rFonts w:ascii="Times New Roman" w:hAnsi="Times New Roman" w:cs="Times New Roman"/>
                <w:i/>
                <w:iCs/>
                <w:color w:val="222222"/>
                <w:shd w:val="clear" w:color="auto" w:fill="FFFFFF"/>
                <w:lang w:val="ru-RU" w:eastAsia="en-US"/>
              </w:rPr>
              <w:t>Berberis</w:t>
            </w:r>
            <w:proofErr w:type="spellEnd"/>
            <w:r w:rsidRPr="00036C32">
              <w:rPr>
                <w:rFonts w:ascii="Times New Roman" w:hAnsi="Times New Roman" w:cs="Times New Roman"/>
                <w:i/>
                <w:iCs/>
                <w:color w:val="222222"/>
                <w:shd w:val="clear" w:color="auto" w:fill="FFFFFF"/>
                <w:lang w:val="ru-RU" w:eastAsia="en-US"/>
              </w:rPr>
              <w:t>)</w:t>
            </w:r>
            <w:r w:rsidRPr="00036C32">
              <w:rPr>
                <w:rFonts w:ascii="Times New Roman" w:hAnsi="Times New Roman" w:cs="Times New Roman"/>
                <w:i/>
                <w:lang w:val="ru-RU" w:eastAsia="en-US"/>
              </w:rPr>
              <w:t xml:space="preserve"> </w:t>
            </w:r>
          </w:p>
          <w:p w14:paraId="4800BE0F" w14:textId="77777777" w:rsidR="00E115A8" w:rsidRPr="00036C32" w:rsidRDefault="00E115A8" w:rsidP="00E115A8">
            <w:pPr>
              <w:tabs>
                <w:tab w:val="clear" w:pos="1276"/>
              </w:tabs>
              <w:spacing w:line="240" w:lineRule="auto"/>
              <w:ind w:left="6" w:firstLine="131"/>
              <w:rPr>
                <w:rFonts w:ascii="Times New Roman" w:hAnsi="Times New Roman" w:cs="Times New Roman"/>
                <w:color w:val="000000"/>
                <w:sz w:val="28"/>
                <w:szCs w:val="22"/>
                <w:lang w:val="ru-RU" w:eastAsia="en-US"/>
              </w:rPr>
            </w:pPr>
            <w:r w:rsidRPr="00036C32">
              <w:rPr>
                <w:rFonts w:ascii="Times New Roman" w:hAnsi="Times New Roman" w:cs="Times New Roman"/>
                <w:i/>
                <w:lang w:val="ru-RU" w:eastAsia="en-US"/>
              </w:rPr>
              <w:t>Ива – (</w:t>
            </w:r>
            <w:proofErr w:type="spellStart"/>
            <w:r w:rsidRPr="00036C32">
              <w:rPr>
                <w:rFonts w:ascii="Times New Roman" w:hAnsi="Times New Roman" w:cs="Times New Roman"/>
                <w:i/>
                <w:lang w:val="ru-RU" w:eastAsia="en-US"/>
              </w:rPr>
              <w:t>Sálix</w:t>
            </w:r>
            <w:proofErr w:type="spellEnd"/>
            <w:r w:rsidRPr="00036C32">
              <w:rPr>
                <w:rFonts w:ascii="Times New Roman" w:hAnsi="Times New Roman" w:cs="Times New Roman"/>
                <w:i/>
                <w:lang w:val="ru-RU" w:eastAsia="en-US"/>
              </w:rPr>
              <w:t>)</w:t>
            </w:r>
          </w:p>
        </w:tc>
        <w:tc>
          <w:tcPr>
            <w:tcW w:w="1672" w:type="dxa"/>
            <w:tcBorders>
              <w:top w:val="single" w:sz="4" w:space="0" w:color="000000"/>
              <w:left w:val="single" w:sz="4" w:space="0" w:color="000000"/>
              <w:bottom w:val="single" w:sz="4" w:space="0" w:color="000000"/>
              <w:right w:val="single" w:sz="4" w:space="0" w:color="auto"/>
            </w:tcBorders>
          </w:tcPr>
          <w:p w14:paraId="5F883192" w14:textId="77777777" w:rsidR="00E115A8" w:rsidRPr="00036C32" w:rsidRDefault="00E115A8" w:rsidP="00E115A8">
            <w:pPr>
              <w:tabs>
                <w:tab w:val="clear" w:pos="1276"/>
              </w:tabs>
              <w:spacing w:line="240" w:lineRule="auto"/>
              <w:ind w:left="6" w:right="2" w:firstLine="26"/>
              <w:rPr>
                <w:rFonts w:ascii="Times New Roman" w:hAnsi="Times New Roman" w:cs="Times New Roman"/>
                <w:lang w:val="ru-RU" w:eastAsia="en-US"/>
              </w:rPr>
            </w:pPr>
            <w:r w:rsidRPr="00036C32">
              <w:rPr>
                <w:rFonts w:ascii="Times New Roman" w:hAnsi="Times New Roman" w:cs="Times New Roman"/>
                <w:lang w:val="ru-RU" w:eastAsia="en-US"/>
              </w:rPr>
              <w:t>0,998</w:t>
            </w:r>
            <m:oMath>
              <m:r>
                <w:rPr>
                  <w:rFonts w:ascii="Cambria Math" w:hAnsi="Cambria Math" w:cs="Times New Roman"/>
                  <w:lang w:val="ru-RU" w:eastAsia="en-US"/>
                </w:rPr>
                <m:t>±</m:t>
              </m:r>
            </m:oMath>
            <w:r w:rsidRPr="00036C32">
              <w:rPr>
                <w:rFonts w:ascii="Times New Roman" w:hAnsi="Times New Roman" w:cs="Times New Roman"/>
                <w:lang w:val="ru-RU" w:eastAsia="en-US"/>
              </w:rPr>
              <w:t>0,53</w:t>
            </w:r>
          </w:p>
          <w:p w14:paraId="06E28C01" w14:textId="77777777" w:rsidR="00E115A8" w:rsidRPr="00036C32" w:rsidRDefault="00E115A8" w:rsidP="00E115A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2,988±0,89</w:t>
            </w:r>
          </w:p>
          <w:p w14:paraId="3C21AD4C" w14:textId="77777777" w:rsidR="00E115A8" w:rsidRPr="00036C32" w:rsidRDefault="00E115A8" w:rsidP="00E115A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3,998±0,98</w:t>
            </w:r>
          </w:p>
          <w:p w14:paraId="73021985" w14:textId="77777777" w:rsidR="00E115A8" w:rsidRPr="00036C32" w:rsidRDefault="00E115A8" w:rsidP="00E115A8">
            <w:pPr>
              <w:tabs>
                <w:tab w:val="clear" w:pos="1276"/>
              </w:tabs>
              <w:spacing w:line="240" w:lineRule="auto"/>
              <w:ind w:right="2" w:firstLine="26"/>
              <w:rPr>
                <w:rFonts w:ascii="Times New Roman" w:hAnsi="Times New Roman" w:cs="Times New Roman"/>
                <w:i/>
                <w:lang w:val="ru-RU" w:eastAsia="en-US"/>
              </w:rPr>
            </w:pPr>
            <w:r w:rsidRPr="00036C32">
              <w:rPr>
                <w:rFonts w:ascii="Times New Roman" w:hAnsi="Times New Roman" w:cs="Times New Roman"/>
                <w:i/>
                <w:lang w:val="ru-RU" w:eastAsia="en-US"/>
              </w:rPr>
              <w:t>0,297</w:t>
            </w:r>
            <m:oMath>
              <m:r>
                <w:rPr>
                  <w:rFonts w:ascii="Cambria Math" w:hAnsi="Cambria Math" w:cs="Times New Roman"/>
                  <w:lang w:val="ru-RU" w:eastAsia="en-US"/>
                </w:rPr>
                <m:t>±</m:t>
              </m:r>
            </m:oMath>
            <w:r w:rsidRPr="00036C32">
              <w:rPr>
                <w:rFonts w:ascii="Times New Roman" w:hAnsi="Times New Roman" w:cs="Times New Roman"/>
                <w:i/>
                <w:lang w:val="ru-RU" w:eastAsia="en-US"/>
              </w:rPr>
              <w:t>0,1</w:t>
            </w:r>
          </w:p>
          <w:p w14:paraId="3299E626" w14:textId="77777777" w:rsidR="00E115A8" w:rsidRPr="00036C32" w:rsidRDefault="00E115A8" w:rsidP="00E115A8">
            <w:pPr>
              <w:tabs>
                <w:tab w:val="clear" w:pos="1276"/>
              </w:tabs>
              <w:spacing w:line="240" w:lineRule="auto"/>
              <w:ind w:right="2" w:firstLine="26"/>
              <w:rPr>
                <w:rFonts w:ascii="Times New Roman" w:hAnsi="Times New Roman" w:cs="Times New Roman"/>
                <w:lang w:val="ru-RU" w:eastAsia="en-US"/>
              </w:rPr>
            </w:pPr>
            <w:r w:rsidRPr="00036C32">
              <w:rPr>
                <w:rFonts w:ascii="Times New Roman" w:hAnsi="Times New Roman" w:cs="Times New Roman"/>
                <w:i/>
                <w:lang w:val="ru-RU" w:eastAsia="en-US"/>
              </w:rPr>
              <w:t>0,197±0,05</w:t>
            </w:r>
          </w:p>
        </w:tc>
        <w:tc>
          <w:tcPr>
            <w:tcW w:w="2155" w:type="dxa"/>
            <w:tcBorders>
              <w:top w:val="single" w:sz="4" w:space="0" w:color="000000"/>
              <w:left w:val="single" w:sz="4" w:space="0" w:color="auto"/>
              <w:bottom w:val="single" w:sz="4" w:space="0" w:color="000000"/>
              <w:right w:val="single" w:sz="4" w:space="0" w:color="000000"/>
            </w:tcBorders>
          </w:tcPr>
          <w:p w14:paraId="551F09C2"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1,253±2,33</w:t>
            </w:r>
          </w:p>
          <w:p w14:paraId="22C63C08"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3,124±2,91</w:t>
            </w:r>
          </w:p>
          <w:p w14:paraId="29F9CF9B"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4,118±1,21</w:t>
            </w:r>
          </w:p>
          <w:p w14:paraId="6F9E38D5"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0,358±0,2</w:t>
            </w:r>
          </w:p>
          <w:p w14:paraId="23F7472E" w14:textId="77777777" w:rsidR="00E115A8" w:rsidRPr="00036C32" w:rsidRDefault="00E115A8" w:rsidP="00E115A8">
            <w:pPr>
              <w:tabs>
                <w:tab w:val="clear" w:pos="1276"/>
              </w:tabs>
              <w:spacing w:line="240" w:lineRule="auto"/>
              <w:ind w:left="6" w:right="2" w:firstLine="26"/>
              <w:jc w:val="center"/>
              <w:rPr>
                <w:rFonts w:ascii="Times New Roman" w:hAnsi="Times New Roman" w:cs="Times New Roman"/>
                <w:lang w:val="ru-RU" w:eastAsia="en-US"/>
              </w:rPr>
            </w:pPr>
            <w:r w:rsidRPr="00036C32">
              <w:rPr>
                <w:rFonts w:ascii="Times New Roman" w:hAnsi="Times New Roman" w:cs="Times New Roman"/>
                <w:lang w:val="ru-RU" w:eastAsia="en-US"/>
              </w:rPr>
              <w:t>0,244±0,15</w:t>
            </w:r>
          </w:p>
        </w:tc>
      </w:tr>
      <w:tr w:rsidR="00E115A8" w:rsidRPr="00036C32" w14:paraId="4CC14908" w14:textId="77777777" w:rsidTr="006808AA">
        <w:trPr>
          <w:trHeight w:val="20"/>
        </w:trPr>
        <w:tc>
          <w:tcPr>
            <w:tcW w:w="426" w:type="dxa"/>
            <w:tcBorders>
              <w:top w:val="single" w:sz="4" w:space="0" w:color="000000"/>
              <w:left w:val="single" w:sz="4" w:space="0" w:color="000000"/>
              <w:bottom w:val="single" w:sz="4" w:space="0" w:color="000000"/>
              <w:right w:val="single" w:sz="4" w:space="0" w:color="000000"/>
            </w:tcBorders>
          </w:tcPr>
          <w:p w14:paraId="223F587D" w14:textId="77777777" w:rsidR="00E115A8" w:rsidRPr="00036C32" w:rsidRDefault="00E115A8" w:rsidP="00E115A8">
            <w:pPr>
              <w:tabs>
                <w:tab w:val="clear" w:pos="1276"/>
              </w:tabs>
              <w:spacing w:line="240" w:lineRule="auto"/>
              <w:ind w:left="6" w:hanging="6"/>
              <w:rPr>
                <w:rFonts w:ascii="Times New Roman" w:hAnsi="Times New Roman" w:cs="Times New Roman"/>
                <w:sz w:val="28"/>
                <w:szCs w:val="22"/>
                <w:lang w:val="ru-RU" w:eastAsia="en-US"/>
              </w:rPr>
            </w:pPr>
            <w:r w:rsidRPr="00036C32">
              <w:rPr>
                <w:rFonts w:ascii="Times New Roman" w:hAnsi="Times New Roman" w:cs="Times New Roman"/>
                <w:szCs w:val="22"/>
                <w:lang w:val="ru-RU" w:eastAsia="en-US"/>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73326922" w14:textId="77777777" w:rsidR="00E115A8" w:rsidRPr="00036C32" w:rsidRDefault="00E115A8" w:rsidP="00E115A8">
            <w:pPr>
              <w:tabs>
                <w:tab w:val="clear" w:pos="1276"/>
              </w:tabs>
              <w:spacing w:line="240" w:lineRule="auto"/>
              <w:ind w:firstLine="16"/>
              <w:rPr>
                <w:rFonts w:ascii="Times New Roman" w:hAnsi="Times New Roman" w:cs="Times New Roman"/>
                <w:lang w:val="ru-RU" w:eastAsia="en-US"/>
              </w:rPr>
            </w:pPr>
            <w:proofErr w:type="spellStart"/>
            <w:r w:rsidRPr="00036C32">
              <w:rPr>
                <w:rFonts w:ascii="Times New Roman" w:hAnsi="Times New Roman" w:cs="Times New Roman"/>
                <w:lang w:val="ru-RU" w:eastAsia="en-US"/>
              </w:rPr>
              <w:t>Чаувайский</w:t>
            </w:r>
            <w:proofErr w:type="spellEnd"/>
            <w:r w:rsidRPr="00036C32">
              <w:rPr>
                <w:rFonts w:ascii="Times New Roman" w:hAnsi="Times New Roman" w:cs="Times New Roman"/>
                <w:lang w:val="ru-RU" w:eastAsia="en-US"/>
              </w:rPr>
              <w:t xml:space="preserve"> ртутный завод</w:t>
            </w:r>
          </w:p>
        </w:tc>
        <w:tc>
          <w:tcPr>
            <w:tcW w:w="4111" w:type="dxa"/>
            <w:tcBorders>
              <w:top w:val="single" w:sz="4" w:space="0" w:color="000000"/>
              <w:left w:val="single" w:sz="4" w:space="0" w:color="000000"/>
              <w:bottom w:val="single" w:sz="4" w:space="0" w:color="000000"/>
              <w:right w:val="single" w:sz="4" w:space="0" w:color="000000"/>
            </w:tcBorders>
          </w:tcPr>
          <w:p w14:paraId="6FF82041"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proofErr w:type="spellStart"/>
            <w:r w:rsidRPr="00036C32">
              <w:rPr>
                <w:rFonts w:ascii="Times New Roman" w:hAnsi="Times New Roman" w:cs="Times New Roman"/>
                <w:bCs/>
                <w:i/>
                <w:shd w:val="clear" w:color="auto" w:fill="FFFFFF"/>
                <w:lang w:val="ru-RU" w:eastAsia="en-US"/>
              </w:rPr>
              <w:t>Можевельник</w:t>
            </w:r>
            <w:proofErr w:type="spellEnd"/>
            <w:r w:rsidRPr="00036C32">
              <w:rPr>
                <w:rFonts w:ascii="Times New Roman" w:hAnsi="Times New Roman" w:cs="Times New Roman"/>
                <w:i/>
                <w:shd w:val="clear" w:color="auto" w:fill="FFFFFF"/>
                <w:lang w:val="ru-RU" w:eastAsia="en-US"/>
              </w:rPr>
              <w:t> (</w:t>
            </w:r>
            <w:proofErr w:type="spellStart"/>
            <w:r w:rsidRPr="00036C32">
              <w:rPr>
                <w:rFonts w:ascii="Times New Roman" w:hAnsi="Times New Roman" w:cs="Times New Roman"/>
                <w:i/>
                <w:iCs/>
                <w:shd w:val="clear" w:color="auto" w:fill="FFFFFF"/>
                <w:lang w:val="ru-RU" w:eastAsia="en-US"/>
              </w:rPr>
              <w:t>Juniperus</w:t>
            </w:r>
            <w:proofErr w:type="spellEnd"/>
            <w:r w:rsidRPr="00036C32">
              <w:rPr>
                <w:rFonts w:ascii="Times New Roman" w:hAnsi="Times New Roman" w:cs="Times New Roman"/>
                <w:i/>
                <w:shd w:val="clear" w:color="auto" w:fill="FFFFFF"/>
                <w:lang w:val="ru-RU" w:eastAsia="en-US"/>
              </w:rPr>
              <w:t>)</w:t>
            </w:r>
            <w:r w:rsidRPr="00036C32">
              <w:rPr>
                <w:rFonts w:ascii="Times New Roman" w:hAnsi="Times New Roman" w:cs="Times New Roman"/>
                <w:i/>
                <w:lang w:val="ru-RU" w:eastAsia="en-US"/>
              </w:rPr>
              <w:t xml:space="preserve"> </w:t>
            </w:r>
          </w:p>
          <w:p w14:paraId="1CFA54D4"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i/>
                <w:lang w:val="ru-RU" w:eastAsia="en-US"/>
              </w:rPr>
              <w:t>Миндаль (</w:t>
            </w:r>
            <w:proofErr w:type="spellStart"/>
            <w:r w:rsidRPr="00036C32">
              <w:rPr>
                <w:rFonts w:ascii="Times New Roman" w:hAnsi="Times New Roman" w:cs="Times New Roman"/>
                <w:i/>
                <w:lang w:val="ru-RU" w:eastAsia="en-US"/>
              </w:rPr>
              <w:t>Amygdalus</w:t>
            </w:r>
            <w:proofErr w:type="spellEnd"/>
            <w:r w:rsidRPr="00036C32">
              <w:rPr>
                <w:rFonts w:ascii="Times New Roman" w:hAnsi="Times New Roman" w:cs="Times New Roman"/>
                <w:i/>
                <w:lang w:val="ru-RU" w:eastAsia="en-US"/>
              </w:rPr>
              <w:t xml:space="preserve">) </w:t>
            </w:r>
          </w:p>
          <w:p w14:paraId="4A94FC31" w14:textId="77777777" w:rsidR="00E115A8" w:rsidRPr="00036C32" w:rsidRDefault="00E115A8" w:rsidP="00E115A8">
            <w:pPr>
              <w:tabs>
                <w:tab w:val="clear" w:pos="1276"/>
              </w:tabs>
              <w:spacing w:line="240" w:lineRule="auto"/>
              <w:ind w:left="6" w:firstLine="131"/>
              <w:rPr>
                <w:rFonts w:ascii="Times New Roman" w:hAnsi="Times New Roman" w:cs="Times New Roman"/>
                <w:i/>
                <w:lang w:val="ru-RU" w:eastAsia="en-US"/>
              </w:rPr>
            </w:pPr>
            <w:r w:rsidRPr="00036C32">
              <w:rPr>
                <w:rFonts w:ascii="Times New Roman" w:hAnsi="Times New Roman" w:cs="Times New Roman"/>
                <w:bCs/>
                <w:i/>
                <w:shd w:val="clear" w:color="auto" w:fill="FFFFFF"/>
                <w:lang w:val="ru-RU" w:eastAsia="en-US"/>
              </w:rPr>
              <w:t>Шиповник</w:t>
            </w:r>
            <w:r w:rsidRPr="00036C32">
              <w:rPr>
                <w:rFonts w:ascii="Times New Roman" w:hAnsi="Times New Roman" w:cs="Times New Roman"/>
                <w:i/>
                <w:shd w:val="clear" w:color="auto" w:fill="FFFFFF"/>
                <w:lang w:val="ru-RU" w:eastAsia="en-US"/>
              </w:rPr>
              <w:t> </w:t>
            </w:r>
            <w:proofErr w:type="gramStart"/>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iCs/>
                <w:shd w:val="clear" w:color="auto" w:fill="FFFFFF"/>
                <w:lang w:val="ru-RU" w:eastAsia="en-US"/>
              </w:rPr>
              <w:t>Rosa</w:t>
            </w:r>
            <w:proofErr w:type="gramEnd"/>
            <w:r w:rsidRPr="00036C32">
              <w:rPr>
                <w:rFonts w:ascii="Times New Roman" w:hAnsi="Times New Roman" w:cs="Times New Roman"/>
                <w:i/>
                <w:shd w:val="clear" w:color="auto" w:fill="FFFFFF"/>
                <w:lang w:val="ru-RU" w:eastAsia="en-US"/>
              </w:rPr>
              <w:t>) </w:t>
            </w:r>
            <w:r w:rsidRPr="00036C32">
              <w:rPr>
                <w:rFonts w:ascii="Times New Roman" w:hAnsi="Times New Roman" w:cs="Times New Roman"/>
                <w:i/>
                <w:lang w:val="ru-RU" w:eastAsia="en-US"/>
              </w:rPr>
              <w:t xml:space="preserve"> </w:t>
            </w:r>
          </w:p>
        </w:tc>
        <w:tc>
          <w:tcPr>
            <w:tcW w:w="1672" w:type="dxa"/>
            <w:tcBorders>
              <w:top w:val="single" w:sz="4" w:space="0" w:color="000000"/>
              <w:left w:val="single" w:sz="4" w:space="0" w:color="000000"/>
              <w:bottom w:val="single" w:sz="4" w:space="0" w:color="000000"/>
              <w:right w:val="single" w:sz="4" w:space="0" w:color="auto"/>
            </w:tcBorders>
          </w:tcPr>
          <w:p w14:paraId="509BBFF6" w14:textId="77777777" w:rsidR="00E115A8" w:rsidRPr="00036C32" w:rsidRDefault="00E115A8" w:rsidP="00E115A8">
            <w:pPr>
              <w:tabs>
                <w:tab w:val="clear" w:pos="1276"/>
              </w:tabs>
              <w:spacing w:line="240" w:lineRule="auto"/>
              <w:ind w:left="6" w:right="2" w:firstLine="26"/>
              <w:rPr>
                <w:rFonts w:ascii="Times New Roman" w:hAnsi="Times New Roman" w:cs="Times New Roman"/>
                <w:lang w:val="ru-RU" w:eastAsia="en-US"/>
              </w:rPr>
            </w:pPr>
            <w:r w:rsidRPr="00036C32">
              <w:rPr>
                <w:rFonts w:ascii="Times New Roman" w:hAnsi="Times New Roman" w:cs="Times New Roman"/>
                <w:lang w:val="ru-RU" w:eastAsia="en-US"/>
              </w:rPr>
              <w:t xml:space="preserve">0,698 ± 0,13 1,897 ± 0,93   </w:t>
            </w:r>
          </w:p>
          <w:p w14:paraId="02202A3F" w14:textId="77777777" w:rsidR="00E115A8" w:rsidRPr="00036C32" w:rsidRDefault="00E115A8" w:rsidP="00E115A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 xml:space="preserve">1,978 ± 0,49 </w:t>
            </w:r>
          </w:p>
        </w:tc>
        <w:tc>
          <w:tcPr>
            <w:tcW w:w="2155" w:type="dxa"/>
            <w:tcBorders>
              <w:top w:val="single" w:sz="4" w:space="0" w:color="000000"/>
              <w:left w:val="single" w:sz="4" w:space="0" w:color="auto"/>
              <w:bottom w:val="single" w:sz="4" w:space="0" w:color="000000"/>
              <w:right w:val="single" w:sz="4" w:space="0" w:color="000000"/>
            </w:tcBorders>
          </w:tcPr>
          <w:p w14:paraId="27015940" w14:textId="77777777" w:rsidR="00E115A8" w:rsidRPr="00036C32" w:rsidRDefault="00E115A8" w:rsidP="00E115A8">
            <w:pPr>
              <w:tabs>
                <w:tab w:val="clear" w:pos="1276"/>
              </w:tabs>
              <w:spacing w:line="240" w:lineRule="auto"/>
              <w:ind w:left="6" w:right="60" w:firstLine="26"/>
              <w:rPr>
                <w:rFonts w:ascii="Times New Roman" w:hAnsi="Times New Roman" w:cs="Times New Roman"/>
                <w:lang w:val="ru-RU" w:eastAsia="en-US"/>
              </w:rPr>
            </w:pPr>
            <w:r w:rsidRPr="00036C32">
              <w:rPr>
                <w:rFonts w:ascii="Times New Roman" w:hAnsi="Times New Roman" w:cs="Times New Roman"/>
                <w:lang w:val="ru-RU" w:eastAsia="en-US"/>
              </w:rPr>
              <w:t>0,897±0,11 2,600 ± 0,81</w:t>
            </w:r>
          </w:p>
          <w:p w14:paraId="79C9C617" w14:textId="77777777" w:rsidR="00E115A8" w:rsidRPr="00036C32" w:rsidRDefault="00E115A8" w:rsidP="00E115A8">
            <w:pPr>
              <w:tabs>
                <w:tab w:val="clear" w:pos="1276"/>
              </w:tabs>
              <w:spacing w:line="240" w:lineRule="auto"/>
              <w:ind w:right="60" w:firstLine="26"/>
              <w:rPr>
                <w:rFonts w:ascii="Times New Roman" w:hAnsi="Times New Roman" w:cs="Times New Roman"/>
                <w:lang w:val="ru-RU" w:eastAsia="en-US"/>
              </w:rPr>
            </w:pPr>
            <w:r w:rsidRPr="00036C32">
              <w:rPr>
                <w:rFonts w:ascii="Times New Roman" w:hAnsi="Times New Roman" w:cs="Times New Roman"/>
                <w:lang w:val="ru-RU" w:eastAsia="en-US"/>
              </w:rPr>
              <w:t>2,89 ± 0,59</w:t>
            </w:r>
          </w:p>
        </w:tc>
      </w:tr>
    </w:tbl>
    <w:p w14:paraId="2E1B884E" w14:textId="77777777" w:rsidR="000D5B79" w:rsidRPr="00036C32" w:rsidRDefault="000D5B79" w:rsidP="000D5B79">
      <w:pPr>
        <w:tabs>
          <w:tab w:val="clear" w:pos="1276"/>
        </w:tabs>
        <w:spacing w:line="240" w:lineRule="auto"/>
        <w:ind w:left="6" w:firstLine="702"/>
        <w:rPr>
          <w:rFonts w:ascii="Times New Roman" w:hAnsi="Times New Roman" w:cs="Times New Roman"/>
          <w:sz w:val="28"/>
          <w:szCs w:val="28"/>
          <w:lang w:val="ru-RU" w:eastAsia="en-US"/>
        </w:rPr>
      </w:pPr>
    </w:p>
    <w:p w14:paraId="7148EE5A" w14:textId="77777777" w:rsidR="006102E8" w:rsidRPr="00036C32" w:rsidRDefault="00AA66CC" w:rsidP="006102E8">
      <w:pPr>
        <w:tabs>
          <w:tab w:val="clear" w:pos="1276"/>
        </w:tabs>
        <w:spacing w:line="240" w:lineRule="auto"/>
        <w:ind w:left="6"/>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ab/>
      </w:r>
      <w:r w:rsidR="006102E8" w:rsidRPr="00036C32">
        <w:rPr>
          <w:rFonts w:ascii="Times New Roman" w:hAnsi="Times New Roman" w:cs="Times New Roman"/>
          <w:b/>
          <w:sz w:val="28"/>
          <w:szCs w:val="28"/>
          <w:lang w:val="ru-RU" w:eastAsia="en-US"/>
        </w:rPr>
        <w:t xml:space="preserve">3.5. Экологическая оценка влияния на окружающую среду отходов рудного массива </w:t>
      </w:r>
      <w:proofErr w:type="spellStart"/>
      <w:r w:rsidR="006102E8" w:rsidRPr="00036C32">
        <w:rPr>
          <w:rFonts w:ascii="Times New Roman" w:hAnsi="Times New Roman" w:cs="Times New Roman"/>
          <w:b/>
          <w:sz w:val="28"/>
          <w:szCs w:val="28"/>
          <w:lang w:val="ru-RU" w:eastAsia="en-US"/>
        </w:rPr>
        <w:t>Чаувай</w:t>
      </w:r>
      <w:proofErr w:type="spellEnd"/>
      <w:r w:rsidR="006102E8" w:rsidRPr="00036C32">
        <w:rPr>
          <w:rFonts w:ascii="Times New Roman" w:hAnsi="Times New Roman" w:cs="Times New Roman"/>
          <w:b/>
          <w:sz w:val="28"/>
          <w:szCs w:val="28"/>
          <w:lang w:val="ru-RU" w:eastAsia="en-US"/>
        </w:rPr>
        <w:t>.</w:t>
      </w:r>
      <w:r w:rsidR="006102E8" w:rsidRPr="00036C32">
        <w:rPr>
          <w:rFonts w:ascii="Times New Roman" w:hAnsi="Times New Roman" w:cs="Times New Roman"/>
          <w:sz w:val="28"/>
          <w:szCs w:val="28"/>
          <w:lang w:val="ru-RU" w:eastAsia="en-US"/>
        </w:rPr>
        <w:t xml:space="preserve"> В результате исследований в </w:t>
      </w:r>
      <w:proofErr w:type="spellStart"/>
      <w:r w:rsidR="006102E8" w:rsidRPr="00036C32">
        <w:rPr>
          <w:rFonts w:ascii="Times New Roman" w:hAnsi="Times New Roman" w:cs="Times New Roman"/>
          <w:sz w:val="28"/>
          <w:szCs w:val="28"/>
          <w:lang w:val="ru-RU" w:eastAsia="en-US"/>
        </w:rPr>
        <w:t>Чуавайском</w:t>
      </w:r>
      <w:proofErr w:type="spellEnd"/>
      <w:r w:rsidR="006102E8" w:rsidRPr="00036C32">
        <w:rPr>
          <w:rFonts w:ascii="Times New Roman" w:hAnsi="Times New Roman" w:cs="Times New Roman"/>
          <w:sz w:val="28"/>
          <w:szCs w:val="28"/>
          <w:lang w:val="ru-RU" w:eastAsia="en-US"/>
        </w:rPr>
        <w:t xml:space="preserve"> массиве образовалась техногенная литохимическая зона, которая содержит несколько участков, загрязненных ртутью (рис. 4.1).</w:t>
      </w:r>
    </w:p>
    <w:p w14:paraId="15ECE09E" w14:textId="77777777" w:rsidR="006102E8" w:rsidRPr="00036C32" w:rsidRDefault="006102E8" w:rsidP="006102E8">
      <w:pPr>
        <w:widowControl w:val="0"/>
        <w:tabs>
          <w:tab w:val="clear" w:pos="1276"/>
        </w:tabs>
        <w:spacing w:line="240" w:lineRule="auto"/>
        <w:ind w:firstLine="708"/>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В зависимости от конструктивных особенностей различают по масштабам участки: 1 – Ареал зоны воздействия производства, 2 - ареал зоны воздействия, на которой расположен завод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3- Территория, на которой расположены другие объекты инфраструктуры завода, где наблюдается воздействие. По мере уменьшения площади в этом диапазоне интенсивность ртутного загрязнения увеличивается.</w:t>
      </w:r>
    </w:p>
    <w:p w14:paraId="3B71D2DC" w14:textId="77777777" w:rsidR="00CD7B9A" w:rsidRPr="00036C32" w:rsidRDefault="00CD7B9A" w:rsidP="00CD7B9A">
      <w:pPr>
        <w:tabs>
          <w:tab w:val="clear" w:pos="1276"/>
        </w:tabs>
        <w:spacing w:line="240" w:lineRule="auto"/>
        <w:ind w:firstLine="709"/>
        <w:rPr>
          <w:rFonts w:ascii="Times New Roman" w:hAnsi="Times New Roman" w:cs="Times New Roman"/>
          <w:sz w:val="28"/>
          <w:szCs w:val="28"/>
          <w:lang w:val="ru-RU"/>
        </w:rPr>
      </w:pPr>
    </w:p>
    <w:p w14:paraId="18B30403" w14:textId="77777777" w:rsidR="00AA66CC" w:rsidRPr="00036C32" w:rsidRDefault="00AA66CC" w:rsidP="00DC4C67">
      <w:pPr>
        <w:tabs>
          <w:tab w:val="clear" w:pos="1276"/>
        </w:tabs>
        <w:spacing w:line="240" w:lineRule="auto"/>
        <w:jc w:val="center"/>
        <w:rPr>
          <w:rFonts w:ascii="Calibri" w:hAnsi="Calibri" w:cs="Times New Roman"/>
          <w:sz w:val="28"/>
          <w:szCs w:val="28"/>
          <w:lang w:val="ru-RU" w:eastAsia="en-US"/>
        </w:rPr>
      </w:pPr>
      <w:r w:rsidRPr="00036C32">
        <w:rPr>
          <w:rFonts w:ascii="Calibri" w:hAnsi="Calibri" w:cs="Times New Roman"/>
          <w:noProof/>
          <w:sz w:val="28"/>
          <w:szCs w:val="28"/>
          <w:lang w:val="ru-RU"/>
        </w:rPr>
        <w:drawing>
          <wp:inline distT="0" distB="0" distL="0" distR="0" wp14:anchorId="1B980D1A" wp14:editId="333B65A1">
            <wp:extent cx="6068060" cy="2968831"/>
            <wp:effectExtent l="0" t="0" r="8890" b="317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74658" cy="2972059"/>
                    </a:xfrm>
                    <a:prstGeom prst="rect">
                      <a:avLst/>
                    </a:prstGeom>
                    <a:noFill/>
                    <a:ln>
                      <a:noFill/>
                    </a:ln>
                  </pic:spPr>
                </pic:pic>
              </a:graphicData>
            </a:graphic>
          </wp:inline>
        </w:drawing>
      </w:r>
    </w:p>
    <w:p w14:paraId="26ADA283" w14:textId="77777777" w:rsidR="00CD7B9A" w:rsidRPr="00036C32" w:rsidRDefault="00CD7B9A" w:rsidP="00CD7B9A">
      <w:pPr>
        <w:tabs>
          <w:tab w:val="clear" w:pos="1276"/>
        </w:tabs>
        <w:spacing w:line="240" w:lineRule="auto"/>
        <w:ind w:left="6"/>
        <w:jc w:val="center"/>
        <w:rPr>
          <w:rFonts w:ascii="Times New Roman" w:hAnsi="Times New Roman" w:cs="Times New Roman"/>
          <w:sz w:val="28"/>
          <w:szCs w:val="28"/>
          <w:lang w:val="ru-RU" w:eastAsia="en-US"/>
        </w:rPr>
      </w:pPr>
    </w:p>
    <w:p w14:paraId="6E4030A3" w14:textId="77777777" w:rsidR="00DC4C67" w:rsidRPr="00036C32" w:rsidRDefault="00DC4C67" w:rsidP="00DC4C67">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 xml:space="preserve">Рисунок 4.1. Техногенная литохимическая среда загрязнения в </w:t>
      </w:r>
      <w:proofErr w:type="spellStart"/>
      <w:r w:rsidRPr="00036C32">
        <w:rPr>
          <w:rFonts w:ascii="Times New Roman" w:hAnsi="Times New Roman" w:cs="Times New Roman"/>
          <w:sz w:val="28"/>
          <w:szCs w:val="28"/>
          <w:lang w:val="ru-RU" w:eastAsia="en-US"/>
        </w:rPr>
        <w:t>Чувайском</w:t>
      </w:r>
      <w:proofErr w:type="spellEnd"/>
      <w:r w:rsidRPr="00036C32">
        <w:rPr>
          <w:rFonts w:ascii="Times New Roman" w:hAnsi="Times New Roman" w:cs="Times New Roman"/>
          <w:sz w:val="28"/>
          <w:szCs w:val="28"/>
          <w:lang w:val="ru-RU" w:eastAsia="en-US"/>
        </w:rPr>
        <w:t xml:space="preserve"> массиве</w:t>
      </w:r>
    </w:p>
    <w:p w14:paraId="2F96CE22" w14:textId="77777777" w:rsidR="00DC4C67" w:rsidRPr="00036C32" w:rsidRDefault="00DC4C67" w:rsidP="00DC4C67">
      <w:pPr>
        <w:tabs>
          <w:tab w:val="clear" w:pos="1276"/>
        </w:tabs>
        <w:spacing w:line="240" w:lineRule="auto"/>
        <w:ind w:left="6"/>
        <w:jc w:val="center"/>
        <w:rPr>
          <w:rFonts w:ascii="Times New Roman" w:hAnsi="Times New Roman" w:cs="Times New Roman"/>
          <w:sz w:val="28"/>
          <w:szCs w:val="28"/>
          <w:lang w:val="ru-RU" w:eastAsia="en-US"/>
        </w:rPr>
      </w:pPr>
      <w:r w:rsidRPr="00036C32">
        <w:rPr>
          <w:rFonts w:ascii="Times New Roman" w:hAnsi="Times New Roman" w:cs="Times New Roman"/>
          <w:sz w:val="28"/>
          <w:szCs w:val="28"/>
          <w:lang w:val="ru-RU" w:eastAsia="en-US"/>
        </w:rPr>
        <w:t>зона 1- основные источники загрязнения ртутью, зона 2 - умеренно загрязненная территория со средним содержанием ртути, зона 3- эпицентр, зона с высоким уровнем ртути</w:t>
      </w:r>
    </w:p>
    <w:p w14:paraId="476EBE00" w14:textId="77777777" w:rsidR="00DC4C67" w:rsidRPr="00036C32" w:rsidRDefault="00DC4C67" w:rsidP="00CD7B9A">
      <w:pPr>
        <w:tabs>
          <w:tab w:val="clear" w:pos="1276"/>
        </w:tabs>
        <w:spacing w:line="240" w:lineRule="auto"/>
        <w:ind w:left="6"/>
        <w:jc w:val="center"/>
        <w:rPr>
          <w:rFonts w:ascii="Times New Roman" w:hAnsi="Times New Roman" w:cs="Times New Roman"/>
          <w:sz w:val="28"/>
          <w:szCs w:val="28"/>
          <w:lang w:val="ru-RU" w:eastAsia="en-US"/>
        </w:rPr>
      </w:pPr>
    </w:p>
    <w:p w14:paraId="7E7BE30F" w14:textId="77777777" w:rsidR="00DC4C67" w:rsidRPr="00036C32" w:rsidRDefault="00DC4C67" w:rsidP="00DC4C67">
      <w:pPr>
        <w:widowControl w:val="0"/>
        <w:tabs>
          <w:tab w:val="clear" w:pos="1276"/>
        </w:tabs>
        <w:spacing w:line="240" w:lineRule="auto"/>
        <w:ind w:firstLine="708"/>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Под влиянием производства завода в </w:t>
      </w:r>
      <w:proofErr w:type="spellStart"/>
      <w:r w:rsidRPr="00036C32">
        <w:rPr>
          <w:rFonts w:ascii="Times New Roman" w:hAnsi="Times New Roman" w:cs="Times New Roman"/>
          <w:sz w:val="28"/>
          <w:szCs w:val="28"/>
          <w:lang w:val="ru-RU"/>
        </w:rPr>
        <w:t>Чуавайском</w:t>
      </w:r>
      <w:proofErr w:type="spellEnd"/>
      <w:r w:rsidRPr="00036C32">
        <w:rPr>
          <w:rFonts w:ascii="Times New Roman" w:hAnsi="Times New Roman" w:cs="Times New Roman"/>
          <w:sz w:val="28"/>
          <w:szCs w:val="28"/>
          <w:lang w:val="ru-RU"/>
        </w:rPr>
        <w:t xml:space="preserve"> массиве 3 зоны загрязненного ртутью почвенного покрова были четко определены как овальные: 1) слабая внешняя зона, менее загрязненная ртутью (20 км</w:t>
      </w:r>
      <w:r w:rsidRPr="00036C32">
        <w:rPr>
          <w:rFonts w:ascii="Times New Roman" w:hAnsi="Times New Roman" w:cs="Times New Roman"/>
          <w:sz w:val="28"/>
          <w:szCs w:val="28"/>
          <w:vertAlign w:val="superscript"/>
          <w:lang w:val="ru-RU"/>
        </w:rPr>
        <w:t>2</w:t>
      </w:r>
      <w:r w:rsidRPr="00036C32">
        <w:rPr>
          <w:rFonts w:ascii="Times New Roman" w:hAnsi="Times New Roman" w:cs="Times New Roman"/>
          <w:sz w:val="28"/>
          <w:szCs w:val="28"/>
          <w:lang w:val="ru-RU"/>
        </w:rPr>
        <w:t xml:space="preserve">) </w:t>
      </w:r>
      <w:proofErr w:type="spellStart"/>
      <w:r w:rsidRPr="00036C32">
        <w:rPr>
          <w:rFonts w:ascii="Times New Roman" w:hAnsi="Times New Roman" w:cs="Times New Roman"/>
          <w:sz w:val="28"/>
          <w:szCs w:val="28"/>
          <w:lang w:val="ru-RU"/>
        </w:rPr>
        <w:t>Hg</w:t>
      </w:r>
      <w:proofErr w:type="spellEnd"/>
      <w:r w:rsidRPr="00036C32">
        <w:rPr>
          <w:rFonts w:ascii="Times New Roman" w:hAnsi="Times New Roman" w:cs="Times New Roman"/>
          <w:sz w:val="28"/>
          <w:szCs w:val="28"/>
          <w:lang w:val="ru-RU"/>
        </w:rPr>
        <w:t xml:space="preserve"> 1 мг/кг, в основном 0,2-0,4 мг/кг; 2) средняя зона, умеренно загрязненная ртутью (10 км</w:t>
      </w:r>
      <w:r w:rsidRPr="00036C32">
        <w:rPr>
          <w:rFonts w:ascii="Times New Roman" w:hAnsi="Times New Roman" w:cs="Times New Roman"/>
          <w:sz w:val="28"/>
          <w:szCs w:val="28"/>
          <w:vertAlign w:val="superscript"/>
          <w:lang w:val="ru-RU"/>
        </w:rPr>
        <w:t>2</w:t>
      </w:r>
      <w:r w:rsidRPr="00036C32">
        <w:rPr>
          <w:rFonts w:ascii="Times New Roman" w:hAnsi="Times New Roman" w:cs="Times New Roman"/>
          <w:sz w:val="28"/>
          <w:szCs w:val="28"/>
          <w:lang w:val="ru-RU"/>
        </w:rPr>
        <w:t xml:space="preserve">) </w:t>
      </w:r>
      <w:proofErr w:type="spellStart"/>
      <w:r w:rsidRPr="00036C32">
        <w:rPr>
          <w:rFonts w:ascii="Times New Roman" w:hAnsi="Times New Roman" w:cs="Times New Roman"/>
          <w:sz w:val="28"/>
          <w:szCs w:val="28"/>
          <w:lang w:val="ru-RU"/>
        </w:rPr>
        <w:t>Hg</w:t>
      </w:r>
      <w:proofErr w:type="spellEnd"/>
      <w:r w:rsidRPr="00036C32">
        <w:rPr>
          <w:rFonts w:ascii="Times New Roman" w:hAnsi="Times New Roman" w:cs="Times New Roman"/>
          <w:sz w:val="28"/>
          <w:szCs w:val="28"/>
          <w:lang w:val="ru-RU"/>
        </w:rPr>
        <w:t xml:space="preserve"> 1-20 мг/кг; 3) эпицентр, сильно пораженный ртутью (2 км</w:t>
      </w:r>
      <w:r w:rsidRPr="00036C32">
        <w:rPr>
          <w:rFonts w:ascii="Times New Roman" w:hAnsi="Times New Roman" w:cs="Times New Roman"/>
          <w:sz w:val="28"/>
          <w:szCs w:val="28"/>
          <w:vertAlign w:val="superscript"/>
          <w:lang w:val="ru-RU"/>
        </w:rPr>
        <w:t>2</w:t>
      </w:r>
      <w:r w:rsidRPr="00036C32">
        <w:rPr>
          <w:rFonts w:ascii="Times New Roman" w:hAnsi="Times New Roman" w:cs="Times New Roman"/>
          <w:sz w:val="28"/>
          <w:szCs w:val="28"/>
          <w:lang w:val="ru-RU"/>
        </w:rPr>
        <w:t xml:space="preserve">) 20-530 мг/кг </w:t>
      </w:r>
      <w:proofErr w:type="spellStart"/>
      <w:r w:rsidRPr="00036C32">
        <w:rPr>
          <w:rFonts w:ascii="Times New Roman" w:hAnsi="Times New Roman" w:cs="Times New Roman"/>
          <w:sz w:val="28"/>
          <w:szCs w:val="28"/>
          <w:lang w:val="ru-RU"/>
        </w:rPr>
        <w:t>Hg</w:t>
      </w:r>
      <w:proofErr w:type="spellEnd"/>
      <w:r w:rsidRPr="00036C32">
        <w:rPr>
          <w:rFonts w:ascii="Times New Roman" w:hAnsi="Times New Roman" w:cs="Times New Roman"/>
          <w:sz w:val="28"/>
          <w:szCs w:val="28"/>
          <w:lang w:val="ru-RU"/>
        </w:rPr>
        <w:t xml:space="preserve">. Там, где удерживается максимальное количество ртути, поверхность серой почвы сильно загрязнена. Это связано с тем, что ртуть, испарившаяся из растений, конденсируется и </w:t>
      </w:r>
      <w:proofErr w:type="spellStart"/>
      <w:r w:rsidRPr="00036C32">
        <w:rPr>
          <w:rFonts w:ascii="Times New Roman" w:hAnsi="Times New Roman" w:cs="Times New Roman"/>
          <w:sz w:val="28"/>
          <w:szCs w:val="28"/>
          <w:lang w:val="ru-RU"/>
        </w:rPr>
        <w:t>реабсорбируется</w:t>
      </w:r>
      <w:proofErr w:type="spellEnd"/>
      <w:r w:rsidRPr="00036C32">
        <w:rPr>
          <w:rFonts w:ascii="Times New Roman" w:hAnsi="Times New Roman" w:cs="Times New Roman"/>
          <w:sz w:val="28"/>
          <w:szCs w:val="28"/>
          <w:lang w:val="ru-RU"/>
        </w:rPr>
        <w:t xml:space="preserve"> на поверхности почвы (рис. 4.2).</w:t>
      </w:r>
    </w:p>
    <w:p w14:paraId="71C2A737" w14:textId="77777777" w:rsidR="00DC4C67" w:rsidRPr="00036C32" w:rsidRDefault="009641D9" w:rsidP="009641D9">
      <w:pPr>
        <w:tabs>
          <w:tab w:val="clear" w:pos="1276"/>
        </w:tabs>
        <w:spacing w:line="240" w:lineRule="auto"/>
        <w:ind w:firstLine="709"/>
        <w:rPr>
          <w:rFonts w:ascii="Times New Roman" w:hAnsi="Times New Roman" w:cs="Times New Roman"/>
          <w:sz w:val="28"/>
          <w:szCs w:val="28"/>
          <w:lang w:val="ru-RU"/>
        </w:rPr>
      </w:pPr>
      <w:r w:rsidRPr="00036C32">
        <w:rPr>
          <w:rFonts w:ascii="Times New Roman" w:hAnsi="Times New Roman" w:cs="Times New Roman"/>
          <w:sz w:val="28"/>
          <w:szCs w:val="28"/>
          <w:lang w:val="ru-RU"/>
        </w:rPr>
        <w:t>Совпадение литохимического распределения ртути в пространстве с диапазоном тяжелых металлов I класса и общим индексом загрязненности почвы указывает на наличие источника образования ртути.</w:t>
      </w:r>
      <w:r w:rsidRPr="00036C32">
        <w:rPr>
          <w:rFonts w:ascii="inherit" w:hAnsi="inherit" w:cs="Courier New"/>
          <w:color w:val="202124"/>
          <w:sz w:val="42"/>
          <w:szCs w:val="42"/>
          <w:lang w:val="ru-RU"/>
        </w:rPr>
        <w:t xml:space="preserve"> </w:t>
      </w:r>
      <w:r w:rsidRPr="00036C32">
        <w:rPr>
          <w:rFonts w:ascii="Times New Roman" w:hAnsi="Times New Roman" w:cs="Times New Roman"/>
          <w:sz w:val="28"/>
          <w:szCs w:val="28"/>
          <w:lang w:val="ru-RU"/>
        </w:rPr>
        <w:t xml:space="preserve">Их значения: </w:t>
      </w:r>
      <w:proofErr w:type="spellStart"/>
      <w:r w:rsidRPr="00036C32">
        <w:rPr>
          <w:rFonts w:ascii="Times New Roman" w:hAnsi="Times New Roman" w:cs="Times New Roman"/>
          <w:sz w:val="28"/>
          <w:szCs w:val="28"/>
          <w:lang w:val="ru-RU"/>
        </w:rPr>
        <w:t>Hg</w:t>
      </w:r>
      <w:proofErr w:type="spellEnd"/>
      <w:r w:rsidRPr="00036C32">
        <w:rPr>
          <w:rFonts w:ascii="Times New Roman" w:hAnsi="Times New Roman" w:cs="Times New Roman"/>
          <w:sz w:val="28"/>
          <w:szCs w:val="28"/>
          <w:lang w:val="ru-RU"/>
        </w:rPr>
        <w:t xml:space="preserve"> - 10,3 и 13,7. Площадь, на которой расположен завод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составляет 14,4 и 10,0 </w:t>
      </w:r>
      <w:proofErr w:type="spellStart"/>
      <w:r w:rsidRPr="00036C32">
        <w:rPr>
          <w:rFonts w:ascii="Times New Roman" w:hAnsi="Times New Roman" w:cs="Times New Roman"/>
          <w:sz w:val="28"/>
          <w:szCs w:val="28"/>
          <w:lang w:val="ru-RU"/>
        </w:rPr>
        <w:t>ед</w:t>
      </w:r>
      <w:proofErr w:type="spellEnd"/>
      <w:r w:rsidRPr="00036C32">
        <w:rPr>
          <w:rFonts w:ascii="Times New Roman" w:hAnsi="Times New Roman" w:cs="Times New Roman"/>
          <w:sz w:val="28"/>
          <w:szCs w:val="28"/>
          <w:lang w:val="ru-RU"/>
        </w:rPr>
        <w:t xml:space="preserve">/км соответственно. Это указывает на то, что процесс их миграции и источники </w:t>
      </w:r>
      <w:r w:rsidRPr="00036C32">
        <w:rPr>
          <w:rFonts w:ascii="Times New Roman" w:hAnsi="Times New Roman" w:cs="Times New Roman"/>
          <w:sz w:val="28"/>
          <w:szCs w:val="28"/>
          <w:lang w:val="ru-RU"/>
        </w:rPr>
        <w:lastRenderedPageBreak/>
        <w:t xml:space="preserve">загрязнения одинаковы независимо от рельефа. Река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каменистая, с медленной водой в одних местах и ​​пузырями, также температура воды низкая.</w:t>
      </w:r>
    </w:p>
    <w:p w14:paraId="5395D10E" w14:textId="77777777" w:rsidR="00CD7B9A" w:rsidRPr="00036C32" w:rsidRDefault="00CD7B9A" w:rsidP="00CD7B9A">
      <w:pPr>
        <w:tabs>
          <w:tab w:val="clear" w:pos="1276"/>
        </w:tabs>
        <w:spacing w:line="240" w:lineRule="auto"/>
        <w:ind w:firstLine="709"/>
        <w:rPr>
          <w:rFonts w:ascii="Times New Roman" w:hAnsi="Times New Roman" w:cs="Times New Roman"/>
          <w:color w:val="7030A0"/>
          <w:sz w:val="28"/>
          <w:szCs w:val="28"/>
          <w:lang w:val="ru-RU"/>
        </w:rPr>
      </w:pPr>
    </w:p>
    <w:p w14:paraId="3581EB77" w14:textId="77777777" w:rsidR="00AA66CC" w:rsidRPr="00036C32" w:rsidRDefault="00AA66CC" w:rsidP="00CD7B9A">
      <w:pPr>
        <w:tabs>
          <w:tab w:val="clear" w:pos="1276"/>
        </w:tabs>
        <w:spacing w:line="240" w:lineRule="auto"/>
        <w:ind w:hanging="142"/>
        <w:jc w:val="center"/>
        <w:rPr>
          <w:rFonts w:ascii="Times New Roman" w:hAnsi="Times New Roman" w:cs="Times New Roman"/>
          <w:sz w:val="28"/>
          <w:szCs w:val="28"/>
          <w:lang w:val="ru-RU"/>
        </w:rPr>
      </w:pPr>
      <w:r w:rsidRPr="00036C32">
        <w:rPr>
          <w:rFonts w:ascii="Times New Roman" w:hAnsi="Times New Roman" w:cs="Times New Roman"/>
          <w:noProof/>
          <w:sz w:val="28"/>
          <w:szCs w:val="28"/>
          <w:lang w:val="ru-RU"/>
        </w:rPr>
        <w:drawing>
          <wp:inline distT="0" distB="0" distL="0" distR="0" wp14:anchorId="08B69A66" wp14:editId="604DE46A">
            <wp:extent cx="5937885" cy="1562100"/>
            <wp:effectExtent l="0" t="0" r="571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990" cy="1563706"/>
                    </a:xfrm>
                    <a:prstGeom prst="rect">
                      <a:avLst/>
                    </a:prstGeom>
                    <a:noFill/>
                    <a:ln>
                      <a:noFill/>
                    </a:ln>
                  </pic:spPr>
                </pic:pic>
              </a:graphicData>
            </a:graphic>
          </wp:inline>
        </w:drawing>
      </w:r>
    </w:p>
    <w:p w14:paraId="543304DA" w14:textId="77777777" w:rsidR="00DC4C67" w:rsidRPr="00036C32" w:rsidRDefault="00DC4C67" w:rsidP="00CD7B9A">
      <w:pPr>
        <w:tabs>
          <w:tab w:val="clear" w:pos="1276"/>
        </w:tabs>
        <w:spacing w:line="240" w:lineRule="auto"/>
        <w:ind w:right="63" w:firstLine="426"/>
        <w:jc w:val="center"/>
        <w:rPr>
          <w:rFonts w:ascii="Times New Roman" w:hAnsi="Times New Roman" w:cs="Times New Roman"/>
          <w:color w:val="000000"/>
          <w:sz w:val="28"/>
          <w:szCs w:val="28"/>
          <w:lang w:val="ru-RU" w:eastAsia="en-US"/>
        </w:rPr>
      </w:pPr>
    </w:p>
    <w:p w14:paraId="444E0A1E" w14:textId="77777777" w:rsidR="00DC4C67" w:rsidRPr="00036C32" w:rsidRDefault="00DC4C67" w:rsidP="00DC4C67">
      <w:pPr>
        <w:tabs>
          <w:tab w:val="clear" w:pos="1276"/>
        </w:tabs>
        <w:spacing w:line="240" w:lineRule="auto"/>
        <w:ind w:right="63" w:firstLine="426"/>
        <w:jc w:val="center"/>
        <w:rPr>
          <w:rFonts w:ascii="Times New Roman" w:hAnsi="Times New Roman" w:cs="Times New Roman"/>
          <w:color w:val="000000"/>
          <w:sz w:val="28"/>
          <w:szCs w:val="28"/>
          <w:lang w:val="ru-RU" w:eastAsia="en-US"/>
        </w:rPr>
      </w:pPr>
      <w:r w:rsidRPr="00036C32">
        <w:rPr>
          <w:rFonts w:ascii="Times New Roman" w:hAnsi="Times New Roman" w:cs="Times New Roman"/>
          <w:color w:val="000000"/>
          <w:sz w:val="28"/>
          <w:szCs w:val="28"/>
          <w:lang w:val="ru-RU" w:eastAsia="en-US"/>
        </w:rPr>
        <w:t xml:space="preserve">Рисунок 4.2. Размер загрязненных ртутью территорий </w:t>
      </w:r>
      <w:proofErr w:type="spellStart"/>
      <w:r w:rsidRPr="00036C32">
        <w:rPr>
          <w:rFonts w:ascii="Times New Roman" w:hAnsi="Times New Roman" w:cs="Times New Roman"/>
          <w:color w:val="000000"/>
          <w:sz w:val="28"/>
          <w:szCs w:val="28"/>
          <w:lang w:val="ru-RU" w:eastAsia="en-US"/>
        </w:rPr>
        <w:t>Чувайского</w:t>
      </w:r>
      <w:proofErr w:type="spellEnd"/>
      <w:r w:rsidRPr="00036C32">
        <w:rPr>
          <w:rFonts w:ascii="Times New Roman" w:hAnsi="Times New Roman" w:cs="Times New Roman"/>
          <w:color w:val="000000"/>
          <w:sz w:val="28"/>
          <w:szCs w:val="28"/>
          <w:lang w:val="ru-RU" w:eastAsia="en-US"/>
        </w:rPr>
        <w:t xml:space="preserve"> месторождения</w:t>
      </w:r>
    </w:p>
    <w:p w14:paraId="00E70276" w14:textId="77777777" w:rsidR="00DC4C67" w:rsidRPr="00036C32" w:rsidRDefault="00DC4C67" w:rsidP="00CD7B9A">
      <w:pPr>
        <w:tabs>
          <w:tab w:val="clear" w:pos="1276"/>
        </w:tabs>
        <w:spacing w:line="240" w:lineRule="auto"/>
        <w:ind w:right="63" w:firstLine="426"/>
        <w:jc w:val="center"/>
        <w:rPr>
          <w:rFonts w:ascii="Times New Roman" w:hAnsi="Times New Roman" w:cs="Times New Roman"/>
          <w:color w:val="000000"/>
          <w:sz w:val="28"/>
          <w:szCs w:val="28"/>
          <w:lang w:val="ru-RU" w:eastAsia="en-US"/>
        </w:rPr>
      </w:pPr>
    </w:p>
    <w:p w14:paraId="39560903" w14:textId="77777777" w:rsidR="0037370D" w:rsidRPr="00036C32" w:rsidRDefault="00DC4C67" w:rsidP="0037370D">
      <w:pPr>
        <w:tabs>
          <w:tab w:val="clear" w:pos="1276"/>
        </w:tabs>
        <w:spacing w:line="240" w:lineRule="auto"/>
        <w:ind w:firstLine="709"/>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Преобладание механического переноса было предсказано больше, чем миграция ртути в форме химического раствора. В частности, была обнаружена тесная (r = 0,84-0,94) прямая зависимость между массой взвешенных в речной воде частиц и массой поглощенной в них ртути, которая примерно в три раза больше, чем ее растворенная форма. Их соотношение не зависит от содержания ртути и постоянно колеблется от территории завода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ниже по течению реки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w:t>
      </w:r>
      <w:r w:rsidR="0037370D" w:rsidRPr="00036C32">
        <w:rPr>
          <w:rFonts w:ascii="Times New Roman" w:hAnsi="Times New Roman" w:cs="Times New Roman"/>
          <w:sz w:val="28"/>
          <w:szCs w:val="28"/>
          <w:lang w:val="ru-RU"/>
        </w:rPr>
        <w:t xml:space="preserve"> Содержание ртути в реке </w:t>
      </w:r>
      <w:proofErr w:type="spellStart"/>
      <w:r w:rsidR="0037370D" w:rsidRPr="00036C32">
        <w:rPr>
          <w:rFonts w:ascii="Times New Roman" w:hAnsi="Times New Roman" w:cs="Times New Roman"/>
          <w:sz w:val="28"/>
          <w:szCs w:val="28"/>
          <w:lang w:val="ru-RU"/>
        </w:rPr>
        <w:t>Чаувай</w:t>
      </w:r>
      <w:proofErr w:type="spellEnd"/>
      <w:r w:rsidR="0037370D" w:rsidRPr="00036C32">
        <w:rPr>
          <w:rFonts w:ascii="Times New Roman" w:hAnsi="Times New Roman" w:cs="Times New Roman"/>
          <w:sz w:val="28"/>
          <w:szCs w:val="28"/>
          <w:lang w:val="ru-RU"/>
        </w:rPr>
        <w:t xml:space="preserve"> в районе завода </w:t>
      </w:r>
      <w:proofErr w:type="spellStart"/>
      <w:r w:rsidR="0037370D" w:rsidRPr="00036C32">
        <w:rPr>
          <w:rFonts w:ascii="Times New Roman" w:hAnsi="Times New Roman" w:cs="Times New Roman"/>
          <w:sz w:val="28"/>
          <w:szCs w:val="28"/>
          <w:lang w:val="ru-RU"/>
        </w:rPr>
        <w:t>Чаувай</w:t>
      </w:r>
      <w:proofErr w:type="spellEnd"/>
      <w:r w:rsidR="0037370D" w:rsidRPr="00036C32">
        <w:rPr>
          <w:rFonts w:ascii="Times New Roman" w:hAnsi="Times New Roman" w:cs="Times New Roman"/>
          <w:sz w:val="28"/>
          <w:szCs w:val="28"/>
          <w:lang w:val="ru-RU"/>
        </w:rPr>
        <w:t xml:space="preserve"> значительно увеличивается, но ее сорбированная форма преобладает над растворенной. Через 5-10 км общее количество ртути в воде постепенно уменьшается, и ее растворенная форма начинает преобладать над сорбированной (рис. 4.3).</w:t>
      </w:r>
    </w:p>
    <w:p w14:paraId="34A48F02" w14:textId="77777777" w:rsidR="00DC4C67" w:rsidRPr="00036C32" w:rsidRDefault="00DC4C67" w:rsidP="00DC4C67">
      <w:pPr>
        <w:tabs>
          <w:tab w:val="clear" w:pos="1276"/>
        </w:tabs>
        <w:spacing w:line="240" w:lineRule="auto"/>
        <w:ind w:firstLine="709"/>
        <w:rPr>
          <w:rFonts w:ascii="Times New Roman" w:hAnsi="Times New Roman" w:cs="Times New Roman"/>
          <w:sz w:val="28"/>
          <w:szCs w:val="28"/>
          <w:lang w:val="ru-RU"/>
        </w:rPr>
      </w:pPr>
    </w:p>
    <w:p w14:paraId="280F19A4" w14:textId="77777777" w:rsidR="00AA66CC" w:rsidRPr="00036C32" w:rsidRDefault="00AA66CC" w:rsidP="00CD7B9A">
      <w:pPr>
        <w:tabs>
          <w:tab w:val="clear" w:pos="1276"/>
        </w:tabs>
        <w:spacing w:line="240" w:lineRule="auto"/>
        <w:jc w:val="center"/>
        <w:rPr>
          <w:rFonts w:ascii="Times New Roman" w:hAnsi="Times New Roman" w:cs="Times New Roman"/>
          <w:color w:val="FF0000"/>
          <w:sz w:val="28"/>
          <w:szCs w:val="28"/>
          <w:lang w:val="ru-RU"/>
        </w:rPr>
      </w:pPr>
      <w:r w:rsidRPr="00036C32">
        <w:rPr>
          <w:rFonts w:ascii="Calibri" w:hAnsi="Calibri" w:cs="Times New Roman"/>
          <w:noProof/>
          <w:sz w:val="22"/>
          <w:szCs w:val="22"/>
          <w:lang w:val="ru-RU"/>
        </w:rPr>
        <w:drawing>
          <wp:inline distT="0" distB="0" distL="0" distR="0" wp14:anchorId="27409A8A" wp14:editId="7475666A">
            <wp:extent cx="5940425" cy="3586348"/>
            <wp:effectExtent l="0" t="0" r="3175" b="14605"/>
            <wp:docPr id="22"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6578137" w14:textId="77777777" w:rsidR="00AA66CC" w:rsidRPr="00036C32" w:rsidRDefault="00AA66CC" w:rsidP="00CD7B9A">
      <w:pPr>
        <w:tabs>
          <w:tab w:val="clear" w:pos="1276"/>
        </w:tabs>
        <w:spacing w:line="240" w:lineRule="auto"/>
        <w:ind w:left="-15" w:right="52"/>
        <w:jc w:val="center"/>
        <w:rPr>
          <w:rFonts w:ascii="Times New Roman" w:hAnsi="Times New Roman" w:cs="Times New Roman"/>
          <w:i/>
          <w:color w:val="181717"/>
          <w:sz w:val="28"/>
          <w:szCs w:val="28"/>
          <w:lang w:val="ru-RU"/>
        </w:rPr>
      </w:pPr>
      <w:r w:rsidRPr="00036C32">
        <w:rPr>
          <w:rFonts w:ascii="Times New Roman" w:hAnsi="Times New Roman" w:cs="Times New Roman"/>
          <w:i/>
          <w:color w:val="181717"/>
          <w:sz w:val="28"/>
          <w:szCs w:val="28"/>
          <w:lang w:val="ru-RU"/>
        </w:rPr>
        <w:t>(а)</w:t>
      </w:r>
    </w:p>
    <w:p w14:paraId="4605169D" w14:textId="77777777" w:rsidR="00AA66CC" w:rsidRPr="00036C32" w:rsidRDefault="00AA66CC" w:rsidP="00CD7B9A">
      <w:pPr>
        <w:tabs>
          <w:tab w:val="clear" w:pos="1276"/>
        </w:tabs>
        <w:spacing w:line="240" w:lineRule="auto"/>
        <w:ind w:left="28" w:right="22" w:hanging="10"/>
        <w:jc w:val="center"/>
        <w:rPr>
          <w:rFonts w:ascii="Times New Roman" w:hAnsi="Times New Roman" w:cs="Times New Roman"/>
          <w:i/>
          <w:color w:val="181717"/>
          <w:sz w:val="18"/>
          <w:szCs w:val="22"/>
          <w:lang w:val="ru-RU"/>
        </w:rPr>
      </w:pPr>
      <w:r w:rsidRPr="00036C32">
        <w:rPr>
          <w:rFonts w:ascii="Calibri" w:hAnsi="Calibri" w:cs="Times New Roman"/>
          <w:noProof/>
          <w:sz w:val="22"/>
          <w:szCs w:val="22"/>
          <w:lang w:val="ru-RU"/>
        </w:rPr>
        <w:lastRenderedPageBreak/>
        <w:drawing>
          <wp:inline distT="0" distB="0" distL="0" distR="0" wp14:anchorId="56E6D8E2" wp14:editId="711B30FD">
            <wp:extent cx="5991225" cy="3051958"/>
            <wp:effectExtent l="0" t="0" r="9525" b="15240"/>
            <wp:docPr id="23"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C4153A2" w14:textId="77777777" w:rsidR="00AA66CC" w:rsidRPr="00036C32" w:rsidRDefault="00AA66CC" w:rsidP="00CD7B9A">
      <w:pPr>
        <w:tabs>
          <w:tab w:val="clear" w:pos="1276"/>
        </w:tabs>
        <w:spacing w:line="240" w:lineRule="auto"/>
        <w:ind w:left="28" w:right="22" w:hanging="10"/>
        <w:jc w:val="center"/>
        <w:rPr>
          <w:rFonts w:ascii="Times New Roman" w:hAnsi="Times New Roman" w:cs="Times New Roman"/>
          <w:color w:val="181717"/>
          <w:sz w:val="28"/>
          <w:szCs w:val="28"/>
          <w:lang w:val="ru-RU"/>
        </w:rPr>
      </w:pPr>
      <w:r w:rsidRPr="00036C32">
        <w:rPr>
          <w:rFonts w:ascii="Times New Roman" w:hAnsi="Times New Roman" w:cs="Times New Roman"/>
          <w:color w:val="181717"/>
          <w:sz w:val="28"/>
          <w:szCs w:val="28"/>
          <w:lang w:val="ru-RU"/>
        </w:rPr>
        <w:t>(</w:t>
      </w:r>
      <w:r w:rsidRPr="00036C32">
        <w:rPr>
          <w:rFonts w:ascii="Times New Roman" w:hAnsi="Times New Roman" w:cs="Times New Roman"/>
          <w:i/>
          <w:color w:val="181717"/>
          <w:sz w:val="28"/>
          <w:szCs w:val="28"/>
          <w:lang w:val="ru-RU"/>
        </w:rPr>
        <w:t>б</w:t>
      </w:r>
      <w:r w:rsidRPr="00036C32">
        <w:rPr>
          <w:rFonts w:ascii="Times New Roman" w:hAnsi="Times New Roman" w:cs="Times New Roman"/>
          <w:color w:val="181717"/>
          <w:sz w:val="28"/>
          <w:szCs w:val="28"/>
          <w:lang w:val="ru-RU"/>
        </w:rPr>
        <w:t>)</w:t>
      </w:r>
    </w:p>
    <w:p w14:paraId="01325C73" w14:textId="77777777" w:rsidR="009641D9" w:rsidRPr="00036C32" w:rsidRDefault="009641D9" w:rsidP="00CD7B9A">
      <w:pPr>
        <w:tabs>
          <w:tab w:val="clear" w:pos="1276"/>
        </w:tabs>
        <w:spacing w:line="240" w:lineRule="auto"/>
        <w:ind w:left="28" w:right="22" w:hanging="10"/>
        <w:jc w:val="center"/>
        <w:rPr>
          <w:rFonts w:ascii="Times New Roman" w:hAnsi="Times New Roman" w:cs="Times New Roman"/>
          <w:i/>
          <w:color w:val="181717"/>
          <w:sz w:val="28"/>
          <w:szCs w:val="28"/>
          <w:lang w:val="ru-RU"/>
        </w:rPr>
      </w:pPr>
    </w:p>
    <w:p w14:paraId="04115F27" w14:textId="77777777" w:rsidR="00AA66CC" w:rsidRPr="00036C32" w:rsidRDefault="00AA66CC" w:rsidP="00CD7B9A">
      <w:pPr>
        <w:tabs>
          <w:tab w:val="clear" w:pos="1276"/>
        </w:tabs>
        <w:spacing w:line="240" w:lineRule="auto"/>
        <w:ind w:left="28" w:right="22" w:hanging="10"/>
        <w:jc w:val="center"/>
        <w:rPr>
          <w:rFonts w:ascii="Times New Roman" w:hAnsi="Times New Roman" w:cs="Times New Roman"/>
          <w:i/>
          <w:color w:val="181717"/>
          <w:sz w:val="18"/>
          <w:szCs w:val="22"/>
          <w:lang w:val="ru-RU"/>
        </w:rPr>
      </w:pPr>
      <w:r w:rsidRPr="00036C32">
        <w:rPr>
          <w:rFonts w:ascii="Calibri" w:hAnsi="Calibri" w:cs="Times New Roman"/>
          <w:noProof/>
          <w:sz w:val="22"/>
          <w:szCs w:val="22"/>
          <w:lang w:val="ru-RU"/>
        </w:rPr>
        <w:drawing>
          <wp:inline distT="0" distB="0" distL="0" distR="0" wp14:anchorId="3B33406A" wp14:editId="383AE891">
            <wp:extent cx="6029325" cy="3574473"/>
            <wp:effectExtent l="0" t="0" r="9525" b="6985"/>
            <wp:docPr id="24" name="Диаграмма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97C1790" w14:textId="77777777" w:rsidR="00AA66CC" w:rsidRPr="00036C32" w:rsidRDefault="00AA66CC" w:rsidP="00CD7B9A">
      <w:pPr>
        <w:tabs>
          <w:tab w:val="clear" w:pos="1276"/>
        </w:tabs>
        <w:spacing w:line="240" w:lineRule="auto"/>
        <w:ind w:right="22"/>
        <w:jc w:val="center"/>
        <w:rPr>
          <w:rFonts w:ascii="Times New Roman" w:hAnsi="Times New Roman" w:cs="Times New Roman"/>
          <w:color w:val="181717"/>
          <w:sz w:val="28"/>
          <w:szCs w:val="28"/>
          <w:lang w:val="ru-RU"/>
        </w:rPr>
      </w:pPr>
      <w:r w:rsidRPr="00036C32">
        <w:rPr>
          <w:rFonts w:ascii="Times New Roman" w:hAnsi="Times New Roman" w:cs="Times New Roman"/>
          <w:color w:val="181717"/>
          <w:sz w:val="28"/>
          <w:szCs w:val="28"/>
          <w:lang w:val="ru-RU"/>
        </w:rPr>
        <w:t>в)</w:t>
      </w:r>
    </w:p>
    <w:p w14:paraId="18A0BDB9" w14:textId="77777777" w:rsidR="0037370D" w:rsidRPr="00036C32" w:rsidRDefault="0037370D" w:rsidP="0037370D">
      <w:pPr>
        <w:tabs>
          <w:tab w:val="clear" w:pos="1276"/>
        </w:tabs>
        <w:spacing w:line="240" w:lineRule="auto"/>
        <w:ind w:right="23"/>
        <w:jc w:val="center"/>
        <w:rPr>
          <w:rFonts w:ascii="Times New Roman" w:hAnsi="Times New Roman" w:cs="Times New Roman"/>
          <w:color w:val="181717"/>
          <w:sz w:val="28"/>
          <w:szCs w:val="28"/>
          <w:lang w:val="ru-RU"/>
        </w:rPr>
      </w:pPr>
      <w:r w:rsidRPr="00036C32">
        <w:rPr>
          <w:rFonts w:ascii="Times New Roman" w:hAnsi="Times New Roman" w:cs="Times New Roman"/>
          <w:color w:val="181717"/>
          <w:sz w:val="28"/>
          <w:szCs w:val="28"/>
          <w:lang w:val="ru-RU"/>
        </w:rPr>
        <w:t xml:space="preserve">Рисунок 4.3. Взаимосвязь между формами ртути в почве (а), взаимосвязь в речной воде (б), взаимосвязь ниже по течению реки </w:t>
      </w:r>
      <w:proofErr w:type="spellStart"/>
      <w:r w:rsidRPr="00036C32">
        <w:rPr>
          <w:rFonts w:ascii="Times New Roman" w:hAnsi="Times New Roman" w:cs="Times New Roman"/>
          <w:color w:val="181717"/>
          <w:sz w:val="28"/>
          <w:szCs w:val="28"/>
          <w:lang w:val="ru-RU"/>
        </w:rPr>
        <w:t>Чаувай</w:t>
      </w:r>
      <w:proofErr w:type="spellEnd"/>
      <w:r w:rsidRPr="00036C32">
        <w:rPr>
          <w:rFonts w:ascii="Times New Roman" w:hAnsi="Times New Roman" w:cs="Times New Roman"/>
          <w:color w:val="181717"/>
          <w:sz w:val="28"/>
          <w:szCs w:val="28"/>
          <w:lang w:val="ru-RU"/>
        </w:rPr>
        <w:t xml:space="preserve"> (в).</w:t>
      </w:r>
    </w:p>
    <w:p w14:paraId="699B248E" w14:textId="77777777" w:rsidR="0037370D" w:rsidRPr="00036C32" w:rsidRDefault="0037370D" w:rsidP="00CD7B9A">
      <w:pPr>
        <w:tabs>
          <w:tab w:val="clear" w:pos="1276"/>
        </w:tabs>
        <w:spacing w:line="240" w:lineRule="auto"/>
        <w:ind w:right="23"/>
        <w:jc w:val="center"/>
        <w:rPr>
          <w:rFonts w:ascii="Times New Roman" w:hAnsi="Times New Roman" w:cs="Times New Roman"/>
          <w:color w:val="181717"/>
          <w:sz w:val="28"/>
          <w:szCs w:val="28"/>
          <w:lang w:val="ru-RU"/>
        </w:rPr>
      </w:pPr>
    </w:p>
    <w:p w14:paraId="7FD64292" w14:textId="77777777" w:rsidR="0037370D" w:rsidRPr="00036C32" w:rsidRDefault="0037370D" w:rsidP="0037370D">
      <w:pPr>
        <w:tabs>
          <w:tab w:val="clear" w:pos="1276"/>
        </w:tabs>
        <w:spacing w:line="240" w:lineRule="auto"/>
        <w:ind w:firstLine="709"/>
        <w:rPr>
          <w:rFonts w:ascii="Times New Roman" w:hAnsi="Times New Roman" w:cs="Times New Roman"/>
          <w:sz w:val="28"/>
          <w:szCs w:val="28"/>
          <w:lang w:val="ru-RU"/>
        </w:rPr>
      </w:pPr>
      <w:r w:rsidRPr="00036C32">
        <w:rPr>
          <w:rFonts w:ascii="Times New Roman" w:hAnsi="Times New Roman" w:cs="Times New Roman"/>
          <w:sz w:val="28"/>
          <w:szCs w:val="28"/>
          <w:lang w:val="ru-RU"/>
        </w:rPr>
        <w:t xml:space="preserve">В районе, где расположен завод по переработке руды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ртуть стала очагом ртутного загрязнения в результате длительного интенсивного загрязнения окружающей среды ртутью. Его основные источники - отходы и отходы ртутных заводов. Этот источник ртути издавна был источником ртути в реке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Учитывая, что в селе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в настоящее время проживает более 1,5 тысячи человек, необходимо снизить его воздействие.</w:t>
      </w:r>
    </w:p>
    <w:p w14:paraId="59C4E19C" w14:textId="77777777" w:rsidR="0037370D" w:rsidRPr="00036C32" w:rsidRDefault="0037370D" w:rsidP="00CD7B9A">
      <w:pPr>
        <w:tabs>
          <w:tab w:val="clear" w:pos="1276"/>
        </w:tabs>
        <w:spacing w:line="240" w:lineRule="auto"/>
        <w:ind w:firstLine="709"/>
        <w:rPr>
          <w:rFonts w:ascii="Times New Roman" w:hAnsi="Times New Roman" w:cs="Times New Roman"/>
          <w:sz w:val="28"/>
          <w:szCs w:val="28"/>
          <w:lang w:val="ru-RU"/>
        </w:rPr>
      </w:pPr>
    </w:p>
    <w:p w14:paraId="71100033" w14:textId="77777777" w:rsidR="00CD7B9A" w:rsidRPr="00036C32" w:rsidRDefault="0037370D" w:rsidP="00CD7B9A">
      <w:pPr>
        <w:tabs>
          <w:tab w:val="clear" w:pos="1276"/>
        </w:tabs>
        <w:spacing w:line="240" w:lineRule="auto"/>
        <w:ind w:firstLine="480"/>
        <w:jc w:val="center"/>
        <w:rPr>
          <w:rFonts w:ascii="Times New Roman" w:hAnsi="Times New Roman" w:cs="Times New Roman"/>
          <w:b/>
          <w:color w:val="000000"/>
          <w:sz w:val="28"/>
          <w:szCs w:val="28"/>
          <w:lang w:val="ru-RU"/>
        </w:rPr>
      </w:pPr>
      <w:r w:rsidRPr="00036C32">
        <w:rPr>
          <w:rFonts w:ascii="Times New Roman" w:hAnsi="Times New Roman" w:cs="Times New Roman"/>
          <w:b/>
          <w:color w:val="000000"/>
          <w:sz w:val="28"/>
          <w:szCs w:val="28"/>
          <w:lang w:val="ru-RU"/>
        </w:rPr>
        <w:lastRenderedPageBreak/>
        <w:t>ВЫВОДЫ</w:t>
      </w:r>
    </w:p>
    <w:p w14:paraId="0DE49F43" w14:textId="77777777" w:rsidR="0037370D" w:rsidRPr="00036C32" w:rsidRDefault="0037370D" w:rsidP="00CD7B9A">
      <w:pPr>
        <w:tabs>
          <w:tab w:val="clear" w:pos="1276"/>
        </w:tabs>
        <w:spacing w:line="240" w:lineRule="auto"/>
        <w:ind w:firstLine="480"/>
        <w:jc w:val="center"/>
        <w:rPr>
          <w:rFonts w:ascii="Times New Roman" w:hAnsi="Times New Roman" w:cs="Times New Roman"/>
          <w:b/>
          <w:color w:val="000000"/>
          <w:sz w:val="28"/>
          <w:szCs w:val="28"/>
          <w:lang w:val="ru-RU"/>
        </w:rPr>
      </w:pPr>
    </w:p>
    <w:p w14:paraId="16BE9533" w14:textId="77777777" w:rsidR="0037370D" w:rsidRPr="00036C32" w:rsidRDefault="0037370D" w:rsidP="0037370D">
      <w:pPr>
        <w:tabs>
          <w:tab w:val="clear" w:pos="1276"/>
        </w:tabs>
        <w:spacing w:line="240" w:lineRule="auto"/>
        <w:ind w:firstLine="480"/>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1. Загрязнение почвы рудного массива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делится на 3 зоны. Первая зона </w:t>
      </w:r>
      <w:proofErr w:type="gramStart"/>
      <w:r w:rsidRPr="00036C32">
        <w:rPr>
          <w:rFonts w:ascii="Times New Roman" w:hAnsi="Times New Roman" w:cs="Times New Roman"/>
          <w:color w:val="000000"/>
          <w:sz w:val="28"/>
          <w:szCs w:val="28"/>
          <w:lang w:val="ru-RU"/>
        </w:rPr>
        <w:t>- это</w:t>
      </w:r>
      <w:proofErr w:type="gramEnd"/>
      <w:r w:rsidRPr="00036C32">
        <w:rPr>
          <w:rFonts w:ascii="Times New Roman" w:hAnsi="Times New Roman" w:cs="Times New Roman"/>
          <w:color w:val="000000"/>
          <w:sz w:val="28"/>
          <w:szCs w:val="28"/>
          <w:lang w:val="ru-RU"/>
        </w:rPr>
        <w:t xml:space="preserve"> территория с низким уровнем загрязнения площадью более 20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Вторая зона - это средняя загрязненная территория до 10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Третий участок сильно загрязненная до 2 км</w:t>
      </w:r>
      <w:r w:rsidRPr="00036C32">
        <w:rPr>
          <w:rFonts w:ascii="Times New Roman" w:hAnsi="Times New Roman" w:cs="Times New Roman"/>
          <w:color w:val="000000"/>
          <w:sz w:val="28"/>
          <w:szCs w:val="28"/>
          <w:vertAlign w:val="superscript"/>
          <w:lang w:val="ru-RU"/>
        </w:rPr>
        <w:t>2</w:t>
      </w:r>
      <w:r w:rsidRPr="00036C32">
        <w:rPr>
          <w:rFonts w:ascii="Times New Roman" w:hAnsi="Times New Roman" w:cs="Times New Roman"/>
          <w:color w:val="000000"/>
          <w:sz w:val="28"/>
          <w:szCs w:val="28"/>
          <w:lang w:val="ru-RU"/>
        </w:rPr>
        <w:t>. Пораженные растения способствовали в себе накапливать большое количество ртути в организме.</w:t>
      </w:r>
    </w:p>
    <w:p w14:paraId="286E806C" w14:textId="77777777" w:rsidR="0037370D" w:rsidRPr="00036C32" w:rsidRDefault="0037370D" w:rsidP="0037370D">
      <w:pPr>
        <w:tabs>
          <w:tab w:val="clear" w:pos="1276"/>
        </w:tabs>
        <w:spacing w:line="240"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2. </w:t>
      </w:r>
      <w:r w:rsidR="009343E3" w:rsidRPr="00036C32">
        <w:rPr>
          <w:rFonts w:ascii="Times New Roman" w:hAnsi="Times New Roman" w:cs="Times New Roman"/>
          <w:color w:val="000000"/>
          <w:sz w:val="28"/>
          <w:szCs w:val="28"/>
          <w:lang w:val="ru-RU"/>
        </w:rPr>
        <w:t xml:space="preserve">Исследовано </w:t>
      </w:r>
      <w:r w:rsidRPr="00036C32">
        <w:rPr>
          <w:rFonts w:ascii="Times New Roman" w:hAnsi="Times New Roman" w:cs="Times New Roman"/>
          <w:color w:val="000000"/>
          <w:sz w:val="28"/>
          <w:szCs w:val="28"/>
          <w:lang w:val="ru-RU"/>
        </w:rPr>
        <w:t xml:space="preserve">детальная характеристика почвы </w:t>
      </w:r>
      <w:proofErr w:type="spellStart"/>
      <w:r w:rsidRPr="00036C32">
        <w:rPr>
          <w:rFonts w:ascii="Times New Roman" w:hAnsi="Times New Roman" w:cs="Times New Roman"/>
          <w:color w:val="000000"/>
          <w:sz w:val="28"/>
          <w:szCs w:val="28"/>
          <w:lang w:val="ru-RU"/>
        </w:rPr>
        <w:t>Чувайского</w:t>
      </w:r>
      <w:proofErr w:type="spellEnd"/>
      <w:r w:rsidRPr="00036C32">
        <w:rPr>
          <w:rFonts w:ascii="Times New Roman" w:hAnsi="Times New Roman" w:cs="Times New Roman"/>
          <w:color w:val="000000"/>
          <w:sz w:val="28"/>
          <w:szCs w:val="28"/>
          <w:lang w:val="ru-RU"/>
        </w:rPr>
        <w:t xml:space="preserve"> месторождения. Содержание ртути в почвенном слое исследуемых территорий </w:t>
      </w:r>
      <w:r w:rsidR="009343E3" w:rsidRPr="00036C32">
        <w:rPr>
          <w:rFonts w:ascii="Times New Roman" w:hAnsi="Times New Roman" w:cs="Times New Roman"/>
          <w:color w:val="000000"/>
          <w:sz w:val="28"/>
          <w:szCs w:val="28"/>
          <w:lang w:val="ru-RU"/>
        </w:rPr>
        <w:t xml:space="preserve">в третьей зоне на глубине </w:t>
      </w:r>
      <w:r w:rsidRPr="00036C32">
        <w:rPr>
          <w:rFonts w:ascii="Times New Roman" w:hAnsi="Times New Roman" w:cs="Times New Roman"/>
          <w:color w:val="000000"/>
          <w:sz w:val="28"/>
          <w:szCs w:val="28"/>
          <w:lang w:val="ru-RU"/>
        </w:rPr>
        <w:t>0-20 см</w:t>
      </w:r>
      <w:r w:rsidR="009343E3" w:rsidRPr="00036C32">
        <w:rPr>
          <w:rFonts w:ascii="Times New Roman" w:hAnsi="Times New Roman" w:cs="Times New Roman"/>
          <w:color w:val="000000"/>
          <w:sz w:val="28"/>
          <w:szCs w:val="28"/>
          <w:lang w:val="ru-RU"/>
        </w:rPr>
        <w:t xml:space="preserve"> загрязнение составило</w:t>
      </w:r>
      <w:r w:rsidRPr="00036C32">
        <w:rPr>
          <w:rFonts w:ascii="Times New Roman" w:hAnsi="Times New Roman" w:cs="Times New Roman"/>
          <w:color w:val="000000"/>
          <w:sz w:val="28"/>
          <w:szCs w:val="28"/>
          <w:lang w:val="ru-RU"/>
        </w:rPr>
        <w:t xml:space="preserve"> до 530,5 мг/</w:t>
      </w:r>
      <w:r w:rsidR="009343E3" w:rsidRPr="00036C32">
        <w:rPr>
          <w:rFonts w:ascii="Times New Roman" w:hAnsi="Times New Roman" w:cs="Times New Roman"/>
          <w:color w:val="000000"/>
          <w:sz w:val="28"/>
          <w:szCs w:val="28"/>
          <w:lang w:val="ru-RU"/>
        </w:rPr>
        <w:t>к</w:t>
      </w:r>
      <w:r w:rsidRPr="00036C32">
        <w:rPr>
          <w:rFonts w:ascii="Times New Roman" w:hAnsi="Times New Roman" w:cs="Times New Roman"/>
          <w:color w:val="000000"/>
          <w:sz w:val="28"/>
          <w:szCs w:val="28"/>
          <w:lang w:val="ru-RU"/>
        </w:rPr>
        <w:t xml:space="preserve">г. </w:t>
      </w:r>
      <w:r w:rsidR="009343E3" w:rsidRPr="00036C32">
        <w:rPr>
          <w:rFonts w:ascii="Times New Roman" w:hAnsi="Times New Roman" w:cs="Times New Roman"/>
          <w:color w:val="000000"/>
          <w:sz w:val="28"/>
          <w:szCs w:val="28"/>
          <w:lang w:val="ru-RU"/>
        </w:rPr>
        <w:t>Исходя из этого требуется засыпание</w:t>
      </w:r>
      <w:r w:rsidRPr="00036C32">
        <w:rPr>
          <w:rFonts w:ascii="Times New Roman" w:hAnsi="Times New Roman" w:cs="Times New Roman"/>
          <w:color w:val="000000"/>
          <w:sz w:val="28"/>
          <w:szCs w:val="28"/>
          <w:lang w:val="ru-RU"/>
        </w:rPr>
        <w:t xml:space="preserve"> земли химикатами или почвой</w:t>
      </w:r>
      <w:r w:rsidR="009343E3" w:rsidRPr="00036C32">
        <w:rPr>
          <w:rFonts w:ascii="Times New Roman" w:hAnsi="Times New Roman" w:cs="Times New Roman"/>
          <w:color w:val="000000"/>
          <w:sz w:val="28"/>
          <w:szCs w:val="28"/>
          <w:lang w:val="ru-RU"/>
        </w:rPr>
        <w:t>, также можно</w:t>
      </w:r>
      <w:r w:rsidRPr="00036C32">
        <w:rPr>
          <w:rFonts w:ascii="Times New Roman" w:hAnsi="Times New Roman" w:cs="Times New Roman"/>
          <w:color w:val="000000"/>
          <w:sz w:val="28"/>
          <w:szCs w:val="28"/>
          <w:lang w:val="ru-RU"/>
        </w:rPr>
        <w:t xml:space="preserve"> использова</w:t>
      </w:r>
      <w:r w:rsidR="009343E3" w:rsidRPr="00036C32">
        <w:rPr>
          <w:rFonts w:ascii="Times New Roman" w:hAnsi="Times New Roman" w:cs="Times New Roman"/>
          <w:color w:val="000000"/>
          <w:sz w:val="28"/>
          <w:szCs w:val="28"/>
          <w:lang w:val="ru-RU"/>
        </w:rPr>
        <w:t>ть</w:t>
      </w:r>
      <w:r w:rsidRPr="00036C32">
        <w:rPr>
          <w:rFonts w:ascii="Times New Roman" w:hAnsi="Times New Roman" w:cs="Times New Roman"/>
          <w:color w:val="000000"/>
          <w:sz w:val="28"/>
          <w:szCs w:val="28"/>
          <w:lang w:val="ru-RU"/>
        </w:rPr>
        <w:t xml:space="preserve"> органически</w:t>
      </w:r>
      <w:r w:rsidR="009343E3" w:rsidRPr="00036C32">
        <w:rPr>
          <w:rFonts w:ascii="Times New Roman" w:hAnsi="Times New Roman" w:cs="Times New Roman"/>
          <w:color w:val="000000"/>
          <w:sz w:val="28"/>
          <w:szCs w:val="28"/>
          <w:lang w:val="ru-RU"/>
        </w:rPr>
        <w:t>е</w:t>
      </w:r>
      <w:r w:rsidRPr="00036C32">
        <w:rPr>
          <w:rFonts w:ascii="Times New Roman" w:hAnsi="Times New Roman" w:cs="Times New Roman"/>
          <w:color w:val="000000"/>
          <w:sz w:val="28"/>
          <w:szCs w:val="28"/>
          <w:lang w:val="ru-RU"/>
        </w:rPr>
        <w:t xml:space="preserve"> удобрений. Не только в почве, но и в вегетативных органах растений на поверхности содержание р</w:t>
      </w:r>
      <w:r w:rsidR="009343E3" w:rsidRPr="00036C32">
        <w:rPr>
          <w:rFonts w:ascii="Times New Roman" w:hAnsi="Times New Roman" w:cs="Times New Roman"/>
          <w:color w:val="000000"/>
          <w:sz w:val="28"/>
          <w:szCs w:val="28"/>
          <w:lang w:val="ru-RU"/>
        </w:rPr>
        <w:t>тути в 2,2-4,6 раза выше нормы, это связано с</w:t>
      </w:r>
      <w:r w:rsidRPr="00036C32">
        <w:rPr>
          <w:rFonts w:ascii="Times New Roman" w:hAnsi="Times New Roman" w:cs="Times New Roman"/>
          <w:color w:val="000000"/>
          <w:sz w:val="28"/>
          <w:szCs w:val="28"/>
          <w:lang w:val="ru-RU"/>
        </w:rPr>
        <w:t xml:space="preserve"> накопление</w:t>
      </w:r>
      <w:r w:rsidR="009343E3" w:rsidRPr="00036C32">
        <w:rPr>
          <w:rFonts w:ascii="Times New Roman" w:hAnsi="Times New Roman" w:cs="Times New Roman"/>
          <w:color w:val="000000"/>
          <w:sz w:val="28"/>
          <w:szCs w:val="28"/>
          <w:lang w:val="ru-RU"/>
        </w:rPr>
        <w:t>м</w:t>
      </w:r>
      <w:r w:rsidRPr="00036C32">
        <w:rPr>
          <w:rFonts w:ascii="Times New Roman" w:hAnsi="Times New Roman" w:cs="Times New Roman"/>
          <w:color w:val="000000"/>
          <w:sz w:val="28"/>
          <w:szCs w:val="28"/>
          <w:lang w:val="ru-RU"/>
        </w:rPr>
        <w:t xml:space="preserve"> ртути в почве.</w:t>
      </w:r>
    </w:p>
    <w:p w14:paraId="3241803C" w14:textId="77777777" w:rsidR="009343E3" w:rsidRPr="00036C32" w:rsidRDefault="009343E3" w:rsidP="009343E3">
      <w:pPr>
        <w:tabs>
          <w:tab w:val="clear" w:pos="1276"/>
        </w:tabs>
        <w:spacing w:line="240" w:lineRule="auto"/>
        <w:ind w:firstLine="480"/>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   3. Результаты исследования показывают, что </w:t>
      </w:r>
      <w:r w:rsidR="0005245C" w:rsidRPr="00036C32">
        <w:rPr>
          <w:rFonts w:ascii="Times New Roman" w:hAnsi="Times New Roman" w:cs="Times New Roman"/>
          <w:color w:val="000000"/>
          <w:sz w:val="28"/>
          <w:szCs w:val="28"/>
          <w:lang w:val="ru-RU"/>
        </w:rPr>
        <w:t>концентрация химических элементов</w:t>
      </w:r>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Mn</w:t>
      </w:r>
      <w:proofErr w:type="spellEnd"/>
      <w:r w:rsidRPr="00036C32">
        <w:rPr>
          <w:rFonts w:ascii="Times New Roman" w:hAnsi="Times New Roman" w:cs="Times New Roman"/>
          <w:color w:val="000000"/>
          <w:sz w:val="28"/>
          <w:szCs w:val="28"/>
          <w:lang w:val="ru-RU"/>
        </w:rPr>
        <w:t xml:space="preserve">, Ni, Co, </w:t>
      </w:r>
      <w:proofErr w:type="spellStart"/>
      <w:r w:rsidRPr="00036C32">
        <w:rPr>
          <w:rFonts w:ascii="Times New Roman" w:hAnsi="Times New Roman" w:cs="Times New Roman"/>
          <w:color w:val="000000"/>
          <w:sz w:val="28"/>
          <w:szCs w:val="28"/>
          <w:lang w:val="ru-RU"/>
        </w:rPr>
        <w:t>Ti</w:t>
      </w:r>
      <w:proofErr w:type="spellEnd"/>
      <w:r w:rsidRPr="00036C32">
        <w:rPr>
          <w:rFonts w:ascii="Times New Roman" w:hAnsi="Times New Roman" w:cs="Times New Roman"/>
          <w:color w:val="000000"/>
          <w:sz w:val="28"/>
          <w:szCs w:val="28"/>
          <w:lang w:val="ru-RU"/>
        </w:rPr>
        <w:t xml:space="preserve">, V, </w:t>
      </w:r>
      <w:proofErr w:type="spellStart"/>
      <w:r w:rsidRPr="00036C32">
        <w:rPr>
          <w:rFonts w:ascii="Times New Roman" w:hAnsi="Times New Roman" w:cs="Times New Roman"/>
          <w:color w:val="000000"/>
          <w:sz w:val="28"/>
          <w:szCs w:val="28"/>
          <w:lang w:val="ru-RU"/>
        </w:rPr>
        <w:t>Cr</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Zr</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Cu</w:t>
      </w:r>
      <w:proofErr w:type="spellEnd"/>
      <w:r w:rsidRPr="00036C32">
        <w:rPr>
          <w:rFonts w:ascii="Times New Roman" w:hAnsi="Times New Roman" w:cs="Times New Roman"/>
          <w:color w:val="000000"/>
          <w:sz w:val="28"/>
          <w:szCs w:val="28"/>
          <w:lang w:val="ru-RU"/>
        </w:rPr>
        <w:t xml:space="preserve">, Pb, </w:t>
      </w:r>
      <w:proofErr w:type="spellStart"/>
      <w:r w:rsidRPr="00036C32">
        <w:rPr>
          <w:rFonts w:ascii="Times New Roman" w:hAnsi="Times New Roman" w:cs="Times New Roman"/>
          <w:color w:val="000000"/>
          <w:sz w:val="28"/>
          <w:szCs w:val="28"/>
          <w:lang w:val="ru-RU"/>
        </w:rPr>
        <w:t>Sb</w:t>
      </w:r>
      <w:proofErr w:type="spellEnd"/>
      <w:r w:rsidRPr="00036C32">
        <w:rPr>
          <w:rFonts w:ascii="Times New Roman" w:hAnsi="Times New Roman" w:cs="Times New Roman"/>
          <w:color w:val="000000"/>
          <w:sz w:val="28"/>
          <w:szCs w:val="28"/>
          <w:lang w:val="ru-RU"/>
        </w:rPr>
        <w:t xml:space="preserve">, Zn, </w:t>
      </w:r>
      <w:proofErr w:type="spellStart"/>
      <w:r w:rsidRPr="00036C32">
        <w:rPr>
          <w:rFonts w:ascii="Times New Roman" w:hAnsi="Times New Roman" w:cs="Times New Roman"/>
          <w:color w:val="000000"/>
          <w:sz w:val="28"/>
          <w:szCs w:val="28"/>
          <w:lang w:val="ru-RU"/>
        </w:rPr>
        <w:t>Sn</w:t>
      </w:r>
      <w:proofErr w:type="spellEnd"/>
      <w:r w:rsidRPr="00036C32">
        <w:rPr>
          <w:rFonts w:ascii="Times New Roman" w:hAnsi="Times New Roman" w:cs="Times New Roman"/>
          <w:color w:val="000000"/>
          <w:sz w:val="28"/>
          <w:szCs w:val="28"/>
          <w:lang w:val="ru-RU"/>
        </w:rPr>
        <w:t xml:space="preserve">, Y, </w:t>
      </w:r>
      <w:proofErr w:type="spellStart"/>
      <w:r w:rsidRPr="00036C32">
        <w:rPr>
          <w:rFonts w:ascii="Times New Roman" w:hAnsi="Times New Roman" w:cs="Times New Roman"/>
          <w:color w:val="000000"/>
          <w:sz w:val="28"/>
          <w:szCs w:val="28"/>
          <w:lang w:val="ru-RU"/>
        </w:rPr>
        <w:t>Sr</w:t>
      </w:r>
      <w:proofErr w:type="spellEnd"/>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Ba</w:t>
      </w:r>
      <w:proofErr w:type="spellEnd"/>
      <w:r w:rsidRPr="00036C32">
        <w:rPr>
          <w:rFonts w:ascii="Times New Roman" w:hAnsi="Times New Roman" w:cs="Times New Roman"/>
          <w:color w:val="000000"/>
          <w:sz w:val="28"/>
          <w:szCs w:val="28"/>
          <w:lang w:val="ru-RU"/>
        </w:rPr>
        <w:t xml:space="preserve">) </w:t>
      </w:r>
      <w:r w:rsidR="0005245C" w:rsidRPr="00036C32">
        <w:rPr>
          <w:rFonts w:ascii="Times New Roman" w:hAnsi="Times New Roman" w:cs="Times New Roman"/>
          <w:color w:val="000000"/>
          <w:sz w:val="28"/>
          <w:szCs w:val="28"/>
          <w:lang w:val="ru-RU"/>
        </w:rPr>
        <w:t>в реке</w:t>
      </w:r>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w:t>
      </w:r>
      <w:r w:rsidR="0005245C" w:rsidRPr="00036C32">
        <w:rPr>
          <w:rFonts w:ascii="Times New Roman" w:hAnsi="Times New Roman" w:cs="Times New Roman"/>
          <w:color w:val="000000"/>
          <w:sz w:val="28"/>
          <w:szCs w:val="28"/>
          <w:lang w:val="ru-RU"/>
        </w:rPr>
        <w:t>на рудном массиве</w:t>
      </w:r>
      <w:r w:rsidRPr="00036C32">
        <w:rPr>
          <w:rFonts w:ascii="Times New Roman" w:hAnsi="Times New Roman" w:cs="Times New Roman"/>
          <w:color w:val="000000"/>
          <w:sz w:val="28"/>
          <w:szCs w:val="28"/>
          <w:lang w:val="ru-RU"/>
        </w:rPr>
        <w:t xml:space="preserve">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не превышает нормы. Общая </w:t>
      </w:r>
      <w:r w:rsidR="0005245C" w:rsidRPr="00036C32">
        <w:rPr>
          <w:rFonts w:ascii="Times New Roman" w:hAnsi="Times New Roman" w:cs="Times New Roman"/>
          <w:color w:val="000000"/>
          <w:sz w:val="28"/>
          <w:szCs w:val="28"/>
          <w:lang w:val="ru-RU"/>
        </w:rPr>
        <w:t>концентрация</w:t>
      </w:r>
      <w:r w:rsidRPr="00036C32">
        <w:rPr>
          <w:rFonts w:ascii="Times New Roman" w:hAnsi="Times New Roman" w:cs="Times New Roman"/>
          <w:color w:val="000000"/>
          <w:sz w:val="28"/>
          <w:szCs w:val="28"/>
          <w:lang w:val="ru-RU"/>
        </w:rPr>
        <w:t xml:space="preserve"> химических элементов в культурных и дикорастущих растениях соответствует </w:t>
      </w:r>
      <w:r w:rsidR="0005245C" w:rsidRPr="00036C32">
        <w:rPr>
          <w:rFonts w:ascii="Times New Roman" w:hAnsi="Times New Roman" w:cs="Times New Roman"/>
          <w:color w:val="000000"/>
          <w:sz w:val="28"/>
          <w:szCs w:val="28"/>
          <w:lang w:val="ru-RU"/>
        </w:rPr>
        <w:t>нормам</w:t>
      </w:r>
      <w:r w:rsidRPr="00036C32">
        <w:rPr>
          <w:rFonts w:ascii="Times New Roman" w:hAnsi="Times New Roman" w:cs="Times New Roman"/>
          <w:color w:val="000000"/>
          <w:sz w:val="28"/>
          <w:szCs w:val="28"/>
          <w:lang w:val="ru-RU"/>
        </w:rPr>
        <w:t xml:space="preserve"> незагрязненной территории.</w:t>
      </w:r>
    </w:p>
    <w:p w14:paraId="15E13ED6" w14:textId="77777777" w:rsidR="0005245C" w:rsidRPr="00036C32" w:rsidRDefault="0005245C" w:rsidP="0005245C">
      <w:pPr>
        <w:tabs>
          <w:tab w:val="clear" w:pos="1276"/>
        </w:tabs>
        <w:spacing w:line="240" w:lineRule="auto"/>
        <w:ind w:firstLine="709"/>
        <w:rPr>
          <w:rFonts w:ascii="Times New Roman" w:hAnsi="Times New Roman" w:cs="Times New Roman"/>
          <w:color w:val="000000"/>
          <w:sz w:val="28"/>
          <w:szCs w:val="28"/>
          <w:lang w:val="ru-RU"/>
        </w:rPr>
      </w:pPr>
      <w:r w:rsidRPr="00036C32">
        <w:rPr>
          <w:rFonts w:ascii="Times New Roman" w:hAnsi="Times New Roman" w:cs="Times New Roman"/>
          <w:color w:val="000000"/>
          <w:sz w:val="28"/>
          <w:szCs w:val="28"/>
          <w:lang w:val="ru-RU"/>
        </w:rPr>
        <w:t xml:space="preserve">4. Загрязнение реки </w:t>
      </w:r>
      <w:proofErr w:type="spellStart"/>
      <w:r w:rsidRPr="00036C32">
        <w:rPr>
          <w:rFonts w:ascii="Times New Roman" w:hAnsi="Times New Roman" w:cs="Times New Roman"/>
          <w:color w:val="000000"/>
          <w:sz w:val="28"/>
          <w:szCs w:val="28"/>
          <w:lang w:val="ru-RU"/>
        </w:rPr>
        <w:t>Чаувай</w:t>
      </w:r>
      <w:proofErr w:type="spellEnd"/>
      <w:r w:rsidRPr="00036C32">
        <w:rPr>
          <w:rFonts w:ascii="Times New Roman" w:hAnsi="Times New Roman" w:cs="Times New Roman"/>
          <w:color w:val="000000"/>
          <w:sz w:val="28"/>
          <w:szCs w:val="28"/>
          <w:lang w:val="ru-RU"/>
        </w:rPr>
        <w:t xml:space="preserve"> разделено на зоны. Концентрация ртути в воде на высоте 1660 м не соответствует норме (</w:t>
      </w:r>
      <w:r w:rsidRPr="00036C32">
        <w:rPr>
          <w:rFonts w:ascii="Times New Roman" w:hAnsi="Times New Roman" w:cs="Times New Roman"/>
          <w:sz w:val="28"/>
          <w:szCs w:val="28"/>
          <w:lang w:val="ru-RU"/>
        </w:rPr>
        <w:t>0,0005 мг/дм</w:t>
      </w:r>
      <w:r w:rsidRPr="00036C32">
        <w:rPr>
          <w:rFonts w:ascii="Times New Roman" w:hAnsi="Times New Roman" w:cs="Times New Roman"/>
          <w:sz w:val="28"/>
          <w:szCs w:val="28"/>
          <w:vertAlign w:val="superscript"/>
          <w:lang w:val="ru-RU"/>
        </w:rPr>
        <w:t>3</w:t>
      </w:r>
      <w:r w:rsidRPr="00036C32">
        <w:rPr>
          <w:rFonts w:ascii="Times New Roman" w:hAnsi="Times New Roman" w:cs="Times New Roman"/>
          <w:sz w:val="28"/>
          <w:szCs w:val="28"/>
          <w:lang w:val="ru-RU"/>
        </w:rPr>
        <w:t>)</w:t>
      </w:r>
      <w:r w:rsidRPr="00036C32">
        <w:rPr>
          <w:rFonts w:ascii="Times New Roman" w:hAnsi="Times New Roman" w:cs="Times New Roman"/>
          <w:sz w:val="28"/>
          <w:szCs w:val="28"/>
          <w:vertAlign w:val="superscript"/>
          <w:lang w:val="ru-RU"/>
        </w:rPr>
        <w:t xml:space="preserve">  </w:t>
      </w:r>
      <w:r w:rsidRPr="00036C32">
        <w:rPr>
          <w:rFonts w:ascii="Times New Roman" w:hAnsi="Times New Roman" w:cs="Times New Roman"/>
          <w:color w:val="000000"/>
          <w:sz w:val="28"/>
          <w:szCs w:val="28"/>
          <w:lang w:val="ru-RU"/>
        </w:rPr>
        <w:t xml:space="preserve"> и составило в реке Чат –Мазар 0,0008 мг/м</w:t>
      </w:r>
      <w:r w:rsidRPr="00036C32">
        <w:rPr>
          <w:rFonts w:ascii="Times New Roman" w:hAnsi="Times New Roman" w:cs="Times New Roman"/>
          <w:color w:val="000000"/>
          <w:sz w:val="28"/>
          <w:szCs w:val="28"/>
          <w:vertAlign w:val="superscript"/>
          <w:lang w:val="ru-RU"/>
        </w:rPr>
        <w:t>3</w:t>
      </w:r>
      <w:r w:rsidRPr="00036C32">
        <w:rPr>
          <w:rFonts w:ascii="Times New Roman" w:hAnsi="Times New Roman" w:cs="Times New Roman"/>
          <w:color w:val="000000"/>
          <w:sz w:val="28"/>
          <w:szCs w:val="28"/>
          <w:lang w:val="ru-RU"/>
        </w:rPr>
        <w:t xml:space="preserve"> превышает ПДК на 1,6 раза.</w:t>
      </w:r>
    </w:p>
    <w:p w14:paraId="7D3464B1" w14:textId="58758352" w:rsidR="00721B33" w:rsidRPr="00036C32" w:rsidRDefault="00721B33" w:rsidP="00721B33">
      <w:pPr>
        <w:tabs>
          <w:tab w:val="clear" w:pos="1276"/>
        </w:tabs>
        <w:spacing w:line="240" w:lineRule="auto"/>
        <w:ind w:firstLine="480"/>
        <w:rPr>
          <w:rFonts w:ascii="Times New Roman" w:hAnsi="Times New Roman" w:cs="Times New Roman"/>
          <w:i/>
          <w:color w:val="000000"/>
          <w:sz w:val="28"/>
          <w:szCs w:val="28"/>
          <w:lang w:val="ru-RU"/>
        </w:rPr>
      </w:pPr>
      <w:r w:rsidRPr="00036C32">
        <w:rPr>
          <w:rFonts w:ascii="Times New Roman" w:hAnsi="Times New Roman" w:cs="Times New Roman"/>
          <w:color w:val="000000"/>
          <w:sz w:val="28"/>
          <w:szCs w:val="28"/>
          <w:lang w:val="ru-RU"/>
        </w:rPr>
        <w:t xml:space="preserve">   5. Выявлено, что реакции растительных организмов на повышенное </w:t>
      </w:r>
      <w:r w:rsidR="00E26EC2" w:rsidRPr="00036C32">
        <w:rPr>
          <w:rFonts w:ascii="Times New Roman" w:hAnsi="Times New Roman" w:cs="Times New Roman"/>
          <w:color w:val="000000"/>
          <w:sz w:val="28"/>
          <w:szCs w:val="28"/>
          <w:lang w:val="ru-RU"/>
        </w:rPr>
        <w:t>загрязнение</w:t>
      </w:r>
      <w:r w:rsidRPr="00036C32">
        <w:rPr>
          <w:rFonts w:ascii="Times New Roman" w:hAnsi="Times New Roman" w:cs="Times New Roman"/>
          <w:color w:val="000000"/>
          <w:sz w:val="28"/>
          <w:szCs w:val="28"/>
          <w:lang w:val="ru-RU"/>
        </w:rPr>
        <w:t xml:space="preserve"> ртутной </w:t>
      </w:r>
      <w:r w:rsidR="00E26EC2" w:rsidRPr="00036C32">
        <w:rPr>
          <w:rFonts w:ascii="Times New Roman" w:hAnsi="Times New Roman" w:cs="Times New Roman"/>
          <w:color w:val="000000"/>
          <w:sz w:val="28"/>
          <w:szCs w:val="28"/>
          <w:lang w:val="ru-RU"/>
        </w:rPr>
        <w:t>концентрацией</w:t>
      </w:r>
      <w:r w:rsidRPr="00036C32">
        <w:rPr>
          <w:rFonts w:ascii="Times New Roman" w:hAnsi="Times New Roman" w:cs="Times New Roman"/>
          <w:color w:val="000000"/>
          <w:sz w:val="28"/>
          <w:szCs w:val="28"/>
          <w:lang w:val="ru-RU"/>
        </w:rPr>
        <w:t xml:space="preserve"> проявляются в виде морфологических изменений, таких как </w:t>
      </w:r>
      <w:r w:rsidR="00036C32" w:rsidRPr="00036C32">
        <w:rPr>
          <w:rFonts w:ascii="Times New Roman" w:hAnsi="Times New Roman" w:cs="Times New Roman"/>
          <w:color w:val="000000"/>
          <w:sz w:val="28"/>
          <w:szCs w:val="28"/>
          <w:lang w:val="ru-RU"/>
        </w:rPr>
        <w:t>низкий</w:t>
      </w:r>
      <w:r w:rsidRPr="00036C32">
        <w:rPr>
          <w:rFonts w:ascii="Times New Roman" w:hAnsi="Times New Roman" w:cs="Times New Roman"/>
          <w:color w:val="000000"/>
          <w:sz w:val="28"/>
          <w:szCs w:val="28"/>
          <w:lang w:val="ru-RU"/>
        </w:rPr>
        <w:t xml:space="preserve"> рост </w:t>
      </w:r>
      <w:proofErr w:type="spellStart"/>
      <w:r w:rsidRPr="00036C32">
        <w:rPr>
          <w:rFonts w:ascii="Times New Roman" w:hAnsi="Times New Roman" w:cs="Times New Roman"/>
          <w:bCs/>
          <w:color w:val="000000"/>
          <w:sz w:val="28"/>
          <w:szCs w:val="28"/>
          <w:lang w:val="ru-RU"/>
        </w:rPr>
        <w:t>можевельник</w:t>
      </w:r>
      <w:r w:rsidRPr="00036C32">
        <w:rPr>
          <w:rFonts w:ascii="Times New Roman" w:hAnsi="Times New Roman" w:cs="Times New Roman"/>
          <w:color w:val="000000"/>
          <w:sz w:val="28"/>
          <w:szCs w:val="28"/>
          <w:lang w:val="ru-RU"/>
        </w:rPr>
        <w:t>а</w:t>
      </w:r>
      <w:proofErr w:type="spellEnd"/>
      <w:r w:rsidRPr="00036C32">
        <w:rPr>
          <w:rFonts w:ascii="Times New Roman" w:hAnsi="Times New Roman" w:cs="Times New Roman"/>
          <w:color w:val="000000"/>
          <w:sz w:val="28"/>
          <w:szCs w:val="28"/>
          <w:lang w:val="ru-RU"/>
        </w:rPr>
        <w:t xml:space="preserve"> -</w:t>
      </w:r>
      <w:r w:rsidRPr="00036C32">
        <w:rPr>
          <w:rFonts w:ascii="Times New Roman" w:hAnsi="Times New Roman" w:cs="Times New Roman"/>
          <w:i/>
          <w:color w:val="000000"/>
          <w:sz w:val="28"/>
          <w:szCs w:val="28"/>
          <w:lang w:val="ru-RU"/>
        </w:rPr>
        <w:t> (</w:t>
      </w:r>
      <w:proofErr w:type="spellStart"/>
      <w:r w:rsidRPr="00036C32">
        <w:rPr>
          <w:rFonts w:ascii="Times New Roman" w:hAnsi="Times New Roman" w:cs="Times New Roman"/>
          <w:i/>
          <w:iCs/>
          <w:color w:val="000000"/>
          <w:sz w:val="28"/>
          <w:szCs w:val="28"/>
          <w:lang w:val="ru-RU"/>
        </w:rPr>
        <w:t>Juniperus</w:t>
      </w:r>
      <w:proofErr w:type="spellEnd"/>
      <w:r w:rsidRPr="00036C32">
        <w:rPr>
          <w:rFonts w:ascii="Times New Roman" w:hAnsi="Times New Roman" w:cs="Times New Roman"/>
          <w:i/>
          <w:color w:val="000000"/>
          <w:sz w:val="28"/>
          <w:szCs w:val="28"/>
          <w:lang w:val="ru-RU"/>
        </w:rPr>
        <w:t xml:space="preserve">), </w:t>
      </w:r>
      <w:r w:rsidRPr="00036C32">
        <w:rPr>
          <w:rFonts w:ascii="Times New Roman" w:hAnsi="Times New Roman" w:cs="Times New Roman"/>
          <w:color w:val="000000"/>
          <w:sz w:val="28"/>
          <w:szCs w:val="28"/>
          <w:lang w:val="ru-RU"/>
        </w:rPr>
        <w:t xml:space="preserve">шиповника </w:t>
      </w:r>
      <w:r w:rsidRPr="00036C32">
        <w:rPr>
          <w:rFonts w:ascii="Times New Roman" w:hAnsi="Times New Roman" w:cs="Times New Roman"/>
          <w:i/>
          <w:color w:val="000000"/>
          <w:sz w:val="28"/>
          <w:szCs w:val="28"/>
          <w:lang w:val="ru-RU"/>
        </w:rPr>
        <w:t xml:space="preserve">- (Rosa). </w:t>
      </w:r>
    </w:p>
    <w:p w14:paraId="5E07C90B" w14:textId="77777777" w:rsidR="00CD7B9A" w:rsidRPr="00036C32" w:rsidRDefault="00CD7B9A" w:rsidP="00CD7B9A">
      <w:pPr>
        <w:tabs>
          <w:tab w:val="clear" w:pos="1276"/>
        </w:tabs>
        <w:spacing w:line="240" w:lineRule="auto"/>
        <w:rPr>
          <w:rFonts w:ascii="Times New Roman" w:hAnsi="Times New Roman" w:cs="Times New Roman"/>
          <w:sz w:val="28"/>
          <w:szCs w:val="28"/>
          <w:lang w:val="ru-RU"/>
        </w:rPr>
      </w:pPr>
    </w:p>
    <w:p w14:paraId="6BB896D1" w14:textId="77777777" w:rsidR="009641D9" w:rsidRPr="00036C32" w:rsidRDefault="009641D9" w:rsidP="00CD7B9A">
      <w:pPr>
        <w:tabs>
          <w:tab w:val="clear" w:pos="1276"/>
        </w:tabs>
        <w:spacing w:line="240" w:lineRule="auto"/>
        <w:jc w:val="center"/>
        <w:rPr>
          <w:rFonts w:ascii="Times New Roman" w:hAnsi="Times New Roman" w:cs="Times New Roman"/>
          <w:b/>
          <w:sz w:val="28"/>
          <w:szCs w:val="28"/>
          <w:lang w:val="ru-RU"/>
        </w:rPr>
      </w:pPr>
    </w:p>
    <w:p w14:paraId="237EB861" w14:textId="77777777" w:rsidR="00CD7B9A" w:rsidRPr="00036C32" w:rsidRDefault="007327B0" w:rsidP="00CD7B9A">
      <w:pPr>
        <w:tabs>
          <w:tab w:val="clear" w:pos="1276"/>
        </w:tabs>
        <w:spacing w:line="240" w:lineRule="auto"/>
        <w:jc w:val="center"/>
        <w:rPr>
          <w:rFonts w:ascii="Times New Roman" w:hAnsi="Times New Roman" w:cs="Times New Roman"/>
          <w:b/>
          <w:sz w:val="28"/>
          <w:szCs w:val="28"/>
          <w:lang w:val="ru-RU"/>
        </w:rPr>
      </w:pPr>
      <w:r w:rsidRPr="00036C32">
        <w:rPr>
          <w:rFonts w:ascii="Times New Roman" w:hAnsi="Times New Roman" w:cs="Times New Roman"/>
          <w:b/>
          <w:sz w:val="28"/>
          <w:szCs w:val="28"/>
          <w:lang w:val="ru-RU"/>
        </w:rPr>
        <w:t>ПРАКТИЧЕСКИЕ РЕКОМЕНДАЦИИ</w:t>
      </w:r>
    </w:p>
    <w:p w14:paraId="4F741CCE" w14:textId="77777777" w:rsidR="007327B0" w:rsidRPr="00036C32" w:rsidRDefault="007327B0" w:rsidP="00CD7B9A">
      <w:pPr>
        <w:tabs>
          <w:tab w:val="clear" w:pos="1276"/>
        </w:tabs>
        <w:spacing w:line="240" w:lineRule="auto"/>
        <w:jc w:val="center"/>
        <w:rPr>
          <w:rFonts w:ascii="Times New Roman" w:hAnsi="Times New Roman" w:cs="Times New Roman"/>
          <w:b/>
          <w:sz w:val="28"/>
          <w:szCs w:val="28"/>
          <w:lang w:val="ru-RU"/>
        </w:rPr>
      </w:pPr>
    </w:p>
    <w:p w14:paraId="3481F430" w14:textId="77777777" w:rsidR="00721B33" w:rsidRPr="00036C32" w:rsidRDefault="00721B33" w:rsidP="00721B33">
      <w:pPr>
        <w:tabs>
          <w:tab w:val="clear" w:pos="1276"/>
        </w:tabs>
        <w:spacing w:line="240" w:lineRule="auto"/>
        <w:rPr>
          <w:rFonts w:ascii="Times New Roman" w:hAnsi="Times New Roman" w:cs="Times New Roman"/>
          <w:sz w:val="28"/>
          <w:szCs w:val="28"/>
          <w:lang w:val="ru-RU"/>
        </w:rPr>
      </w:pPr>
      <w:r w:rsidRPr="00036C32">
        <w:rPr>
          <w:rFonts w:ascii="Times New Roman" w:hAnsi="Times New Roman" w:cs="Times New Roman"/>
          <w:sz w:val="28"/>
          <w:szCs w:val="28"/>
          <w:lang w:val="ru-RU"/>
        </w:rPr>
        <w:tab/>
        <w:t xml:space="preserve">1. В настоящее время хвосты месторождения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оказывают негативное воздействие на окружающую среду. Требуется периодический мониторинг воздействия хвостохранилищ на окружающую среду. </w:t>
      </w:r>
      <w:proofErr w:type="spellStart"/>
      <w:r w:rsidRPr="00036C32">
        <w:rPr>
          <w:rFonts w:ascii="Times New Roman" w:hAnsi="Times New Roman" w:cs="Times New Roman"/>
          <w:sz w:val="28"/>
          <w:szCs w:val="28"/>
          <w:lang w:val="ru-RU"/>
        </w:rPr>
        <w:t>ОсОО</w:t>
      </w:r>
      <w:proofErr w:type="spellEnd"/>
      <w:r w:rsidRPr="00036C32">
        <w:rPr>
          <w:rFonts w:ascii="Times New Roman" w:hAnsi="Times New Roman" w:cs="Times New Roman"/>
          <w:sz w:val="28"/>
          <w:szCs w:val="28"/>
          <w:lang w:val="ru-RU"/>
        </w:rPr>
        <w:t xml:space="preserve">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Кен» обязано обеспечить сохранение экосистем с соблюдением правил техники безопасности. Зона 3 (территория, наиболее загрязненная ртутью) нуждается в реабилитации и реабилитации.</w:t>
      </w:r>
    </w:p>
    <w:p w14:paraId="788197BF" w14:textId="77777777" w:rsidR="00721B33" w:rsidRPr="00036C32" w:rsidRDefault="00721B33" w:rsidP="00721B33">
      <w:pPr>
        <w:tabs>
          <w:tab w:val="clear" w:pos="1276"/>
        </w:tabs>
        <w:spacing w:line="240" w:lineRule="auto"/>
        <w:rPr>
          <w:rFonts w:ascii="Times New Roman" w:hAnsi="Times New Roman" w:cs="Times New Roman"/>
          <w:sz w:val="28"/>
          <w:szCs w:val="28"/>
          <w:lang w:val="ru-RU"/>
        </w:rPr>
      </w:pPr>
      <w:r w:rsidRPr="00036C32">
        <w:rPr>
          <w:rFonts w:ascii="Times New Roman" w:hAnsi="Times New Roman" w:cs="Times New Roman"/>
          <w:sz w:val="28"/>
          <w:szCs w:val="28"/>
          <w:lang w:val="ru-RU"/>
        </w:rPr>
        <w:tab/>
        <w:t xml:space="preserve">2. № Отходы и мусор вокруг завода </w:t>
      </w:r>
      <w:proofErr w:type="spellStart"/>
      <w:r w:rsidRPr="00036C32">
        <w:rPr>
          <w:rFonts w:ascii="Times New Roman" w:hAnsi="Times New Roman" w:cs="Times New Roman"/>
          <w:sz w:val="28"/>
          <w:szCs w:val="28"/>
          <w:lang w:val="ru-RU"/>
        </w:rPr>
        <w:t>Чаувай</w:t>
      </w:r>
      <w:proofErr w:type="spellEnd"/>
      <w:r w:rsidRPr="00036C32">
        <w:rPr>
          <w:rFonts w:ascii="Times New Roman" w:hAnsi="Times New Roman" w:cs="Times New Roman"/>
          <w:sz w:val="28"/>
          <w:szCs w:val="28"/>
          <w:lang w:val="ru-RU"/>
        </w:rPr>
        <w:t xml:space="preserve"> и штольни №48 загрязняют территорию ниже по течению дождевой водой. Поэтому необходимо создать проект на засыпку штольни.</w:t>
      </w:r>
    </w:p>
    <w:p w14:paraId="1EA77113" w14:textId="77777777" w:rsidR="00721B33" w:rsidRPr="00036C32" w:rsidRDefault="00721B33" w:rsidP="00721B33">
      <w:pPr>
        <w:tabs>
          <w:tab w:val="clear" w:pos="1276"/>
        </w:tabs>
        <w:spacing w:line="240" w:lineRule="auto"/>
        <w:rPr>
          <w:rFonts w:ascii="Times New Roman" w:hAnsi="Times New Roman" w:cs="Times New Roman"/>
          <w:sz w:val="28"/>
          <w:szCs w:val="28"/>
          <w:lang w:val="ru-RU"/>
        </w:rPr>
      </w:pPr>
      <w:r w:rsidRPr="00036C32">
        <w:rPr>
          <w:rFonts w:ascii="Times New Roman" w:hAnsi="Times New Roman" w:cs="Times New Roman"/>
          <w:sz w:val="28"/>
          <w:szCs w:val="28"/>
          <w:lang w:val="ru-RU"/>
        </w:rPr>
        <w:tab/>
      </w:r>
      <w:r w:rsidR="007327B0" w:rsidRPr="00036C32">
        <w:rPr>
          <w:rFonts w:ascii="Times New Roman" w:hAnsi="Times New Roman" w:cs="Times New Roman"/>
          <w:sz w:val="28"/>
          <w:szCs w:val="28"/>
          <w:lang w:val="ru-RU"/>
        </w:rPr>
        <w:t>3</w:t>
      </w:r>
      <w:r w:rsidRPr="00036C32">
        <w:rPr>
          <w:rFonts w:ascii="Times New Roman" w:hAnsi="Times New Roman" w:cs="Times New Roman"/>
          <w:sz w:val="28"/>
          <w:szCs w:val="28"/>
          <w:lang w:val="ru-RU"/>
        </w:rPr>
        <w:t xml:space="preserve">. В связи с истощением гумуса, подвижной формы фосфора и калия, для повышения и поддержания плодородия почвы необходимо </w:t>
      </w:r>
      <w:r w:rsidR="007327B0" w:rsidRPr="00036C32">
        <w:rPr>
          <w:rFonts w:ascii="Times New Roman" w:hAnsi="Times New Roman" w:cs="Times New Roman"/>
          <w:sz w:val="28"/>
          <w:szCs w:val="28"/>
          <w:lang w:val="ru-RU"/>
        </w:rPr>
        <w:t xml:space="preserve">внести </w:t>
      </w:r>
      <w:r w:rsidRPr="00036C32">
        <w:rPr>
          <w:rFonts w:ascii="Times New Roman" w:hAnsi="Times New Roman" w:cs="Times New Roman"/>
          <w:sz w:val="28"/>
          <w:szCs w:val="28"/>
          <w:lang w:val="ru-RU"/>
        </w:rPr>
        <w:t>органические и минеральные удобрения, а также соблюдать различные агротехнические мероприятия.</w:t>
      </w:r>
    </w:p>
    <w:p w14:paraId="18A9B4F4" w14:textId="77777777" w:rsidR="007327B0" w:rsidRPr="00036C32" w:rsidRDefault="007327B0" w:rsidP="007327B0">
      <w:pPr>
        <w:tabs>
          <w:tab w:val="clear" w:pos="1276"/>
        </w:tabs>
        <w:spacing w:line="240" w:lineRule="auto"/>
        <w:rPr>
          <w:rFonts w:ascii="Times New Roman" w:hAnsi="Times New Roman" w:cs="Times New Roman"/>
          <w:sz w:val="28"/>
          <w:szCs w:val="28"/>
          <w:lang w:val="ru-RU"/>
        </w:rPr>
      </w:pPr>
      <w:r w:rsidRPr="00036C32">
        <w:rPr>
          <w:rFonts w:ascii="Times New Roman" w:hAnsi="Times New Roman" w:cs="Times New Roman"/>
          <w:sz w:val="28"/>
          <w:szCs w:val="28"/>
          <w:lang w:val="ru-RU"/>
        </w:rPr>
        <w:tab/>
        <w:t>4.  Вода в реке Чат-Мазар-Сай, содержащая ртуть, должна обрабатываться путем анализа данных в литературе, с использованием различных сорбционных материалов, анионообменных ВП-1АП и фильтрующих агентов.</w:t>
      </w:r>
    </w:p>
    <w:p w14:paraId="418FC052" w14:textId="77777777" w:rsidR="00CD7B9A" w:rsidRPr="00036C32" w:rsidRDefault="007327B0" w:rsidP="00E26EC2">
      <w:pPr>
        <w:tabs>
          <w:tab w:val="clear" w:pos="1276"/>
        </w:tabs>
        <w:spacing w:line="240" w:lineRule="auto"/>
        <w:ind w:firstLine="709"/>
        <w:rPr>
          <w:rFonts w:ascii="Times New Roman" w:hAnsi="Times New Roman" w:cs="Times New Roman"/>
          <w:b/>
          <w:sz w:val="28"/>
          <w:szCs w:val="28"/>
          <w:lang w:val="ru-RU"/>
        </w:rPr>
      </w:pPr>
      <w:r w:rsidRPr="00036C32">
        <w:rPr>
          <w:rFonts w:ascii="Times New Roman" w:hAnsi="Times New Roman" w:cs="Times New Roman"/>
          <w:b/>
          <w:sz w:val="28"/>
          <w:szCs w:val="28"/>
          <w:lang w:val="ru-RU"/>
        </w:rPr>
        <w:lastRenderedPageBreak/>
        <w:t>СПИСОК ОПУБЛИКОВАННЫХ РАБОТ ПО ТЕМЕ ДИССЕРТАЦИИ:</w:t>
      </w:r>
    </w:p>
    <w:p w14:paraId="42D1CECC" w14:textId="77777777" w:rsidR="00E26EC2" w:rsidRPr="00036C32" w:rsidRDefault="00E26EC2" w:rsidP="00E26EC2">
      <w:pPr>
        <w:tabs>
          <w:tab w:val="clear" w:pos="1276"/>
        </w:tabs>
        <w:spacing w:line="240" w:lineRule="auto"/>
        <w:ind w:firstLine="709"/>
        <w:rPr>
          <w:rFonts w:ascii="Times New Roman" w:hAnsi="Times New Roman" w:cs="Times New Roman"/>
          <w:b/>
          <w:sz w:val="28"/>
          <w:szCs w:val="28"/>
          <w:lang w:val="ru-RU"/>
        </w:rPr>
      </w:pPr>
    </w:p>
    <w:p w14:paraId="05F74D1E" w14:textId="77777777" w:rsidR="00E26EC2" w:rsidRPr="00E747B5" w:rsidRDefault="00E26EC2" w:rsidP="00E26EC2">
      <w:pPr>
        <w:tabs>
          <w:tab w:val="clear" w:pos="1276"/>
        </w:tabs>
        <w:ind w:right="-284" w:firstLine="709"/>
        <w:rPr>
          <w:rFonts w:ascii="Times New Roman" w:eastAsia="Calibri" w:hAnsi="Times New Roman" w:cs="Times New Roman"/>
          <w:sz w:val="28"/>
          <w:szCs w:val="28"/>
          <w:lang w:eastAsia="en-US"/>
        </w:rPr>
      </w:pPr>
      <w:r w:rsidRPr="00036C32">
        <w:rPr>
          <w:rFonts w:ascii="Times New Roman" w:eastAsia="Calibri" w:hAnsi="Times New Roman" w:cs="Times New Roman"/>
          <w:sz w:val="28"/>
          <w:szCs w:val="28"/>
          <w:lang w:val="ru-RU" w:eastAsia="en-US"/>
        </w:rPr>
        <w:t xml:space="preserve">1. </w:t>
      </w:r>
      <w:proofErr w:type="spellStart"/>
      <w:r w:rsidRPr="00036C32">
        <w:rPr>
          <w:rFonts w:ascii="Times New Roman" w:eastAsia="Calibri" w:hAnsi="Times New Roman" w:cs="Times New Roman"/>
          <w:b/>
          <w:sz w:val="28"/>
          <w:szCs w:val="28"/>
          <w:lang w:val="ru-RU" w:eastAsia="en-US"/>
        </w:rPr>
        <w:t>Абдибайитова</w:t>
      </w:r>
      <w:proofErr w:type="spellEnd"/>
      <w:r w:rsidRPr="00036C32">
        <w:rPr>
          <w:rFonts w:ascii="Times New Roman" w:eastAsia="Calibri" w:hAnsi="Times New Roman" w:cs="Times New Roman"/>
          <w:b/>
          <w:sz w:val="28"/>
          <w:szCs w:val="28"/>
          <w:lang w:val="ru-RU" w:eastAsia="en-US"/>
        </w:rPr>
        <w:t>, А.А.</w:t>
      </w:r>
      <w:r w:rsidRPr="00036C32">
        <w:rPr>
          <w:rFonts w:ascii="Times New Roman" w:eastAsia="Calibri" w:hAnsi="Times New Roman" w:cs="Times New Roman"/>
          <w:sz w:val="28"/>
          <w:szCs w:val="28"/>
          <w:lang w:val="ru-RU" w:eastAsia="en-US"/>
        </w:rPr>
        <w:t xml:space="preserve"> Кен </w:t>
      </w:r>
      <w:proofErr w:type="spellStart"/>
      <w:r w:rsidRPr="00036C32">
        <w:rPr>
          <w:rFonts w:ascii="Times New Roman" w:eastAsia="Calibri" w:hAnsi="Times New Roman" w:cs="Times New Roman"/>
          <w:sz w:val="28"/>
          <w:szCs w:val="28"/>
          <w:lang w:val="ru-RU" w:eastAsia="en-US"/>
        </w:rPr>
        <w:t>массивинин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калдыктарынын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айлана-чөйрөгө</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тийгизген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таасири</w:t>
      </w:r>
      <w:proofErr w:type="spellEnd"/>
      <w:r w:rsidRPr="00036C32">
        <w:rPr>
          <w:rFonts w:ascii="Times New Roman" w:eastAsia="Calibri" w:hAnsi="Times New Roman" w:cs="Times New Roman"/>
          <w:sz w:val="28"/>
          <w:szCs w:val="28"/>
          <w:lang w:val="ru-RU" w:eastAsia="en-US"/>
        </w:rPr>
        <w:t xml:space="preserve"> [Текст] / А. А. </w:t>
      </w:r>
      <w:proofErr w:type="spellStart"/>
      <w:r w:rsidRPr="00036C32">
        <w:rPr>
          <w:rFonts w:ascii="Times New Roman" w:eastAsia="Calibri" w:hAnsi="Times New Roman" w:cs="Times New Roman"/>
          <w:sz w:val="28"/>
          <w:szCs w:val="28"/>
          <w:lang w:val="ru-RU" w:eastAsia="en-US"/>
        </w:rPr>
        <w:t>Абдибайитова</w:t>
      </w:r>
      <w:proofErr w:type="spellEnd"/>
      <w:r w:rsidRPr="00036C32">
        <w:rPr>
          <w:rFonts w:ascii="Times New Roman" w:eastAsia="Calibri" w:hAnsi="Times New Roman" w:cs="Times New Roman"/>
          <w:sz w:val="28"/>
          <w:szCs w:val="28"/>
          <w:lang w:val="ru-RU" w:eastAsia="en-US"/>
        </w:rPr>
        <w:t xml:space="preserve"> // Известия ВУЗов Кыргызстана. – №11. – 2015. – С. 39-41.</w:t>
      </w:r>
      <w:r w:rsidRPr="00036C32">
        <w:rPr>
          <w:rFonts w:ascii="Calibri" w:eastAsia="Calibri" w:hAnsi="Calibri" w:cs="Times New Roman"/>
          <w:sz w:val="22"/>
          <w:szCs w:val="22"/>
          <w:lang w:val="ru-RU" w:eastAsia="en-US"/>
        </w:rPr>
        <w:t xml:space="preserve"> </w:t>
      </w:r>
      <w:hyperlink r:id="rId24" w:history="1">
        <w:r w:rsidRPr="00E747B5">
          <w:rPr>
            <w:rFonts w:ascii="Times New Roman" w:eastAsia="Calibri" w:hAnsi="Times New Roman" w:cs="Times New Roman"/>
            <w:color w:val="0563C1"/>
            <w:sz w:val="28"/>
            <w:szCs w:val="28"/>
            <w:u w:val="single"/>
            <w:lang w:eastAsia="en-US"/>
          </w:rPr>
          <w:t>https://elibrary.ru/item.asp?id=36434732</w:t>
        </w:r>
      </w:hyperlink>
      <w:r w:rsidRPr="00E747B5">
        <w:rPr>
          <w:rFonts w:ascii="Times New Roman" w:eastAsia="Calibri" w:hAnsi="Times New Roman" w:cs="Times New Roman"/>
          <w:sz w:val="28"/>
          <w:szCs w:val="28"/>
          <w:lang w:eastAsia="en-US"/>
        </w:rPr>
        <w:t xml:space="preserve"> </w:t>
      </w:r>
    </w:p>
    <w:p w14:paraId="7B5625AD" w14:textId="77777777" w:rsidR="00E26EC2" w:rsidRPr="00E747B5" w:rsidRDefault="00E26EC2" w:rsidP="00E26EC2">
      <w:pPr>
        <w:tabs>
          <w:tab w:val="clear" w:pos="1276"/>
        </w:tabs>
        <w:ind w:firstLine="709"/>
        <w:rPr>
          <w:rFonts w:ascii="Times New Roman" w:eastAsia="Calibri" w:hAnsi="Times New Roman" w:cs="Times New Roman"/>
          <w:sz w:val="28"/>
          <w:szCs w:val="28"/>
          <w:lang w:eastAsia="en-US"/>
        </w:rPr>
      </w:pPr>
      <w:r w:rsidRPr="00E747B5">
        <w:rPr>
          <w:rFonts w:ascii="Times New Roman" w:eastAsia="Calibri" w:hAnsi="Times New Roman" w:cs="Times New Roman"/>
          <w:sz w:val="28"/>
          <w:szCs w:val="28"/>
          <w:lang w:eastAsia="en-US"/>
        </w:rPr>
        <w:t xml:space="preserve">2. </w:t>
      </w:r>
      <w:proofErr w:type="spellStart"/>
      <w:r w:rsidRPr="00E747B5">
        <w:rPr>
          <w:rFonts w:ascii="Times New Roman" w:eastAsia="Calibri" w:hAnsi="Times New Roman" w:cs="Times New Roman"/>
          <w:b/>
          <w:sz w:val="28"/>
          <w:szCs w:val="28"/>
          <w:lang w:eastAsia="en-US"/>
        </w:rPr>
        <w:t>Абдибайитова</w:t>
      </w:r>
      <w:proofErr w:type="spellEnd"/>
      <w:r w:rsidRPr="00E747B5">
        <w:rPr>
          <w:rFonts w:ascii="Times New Roman" w:eastAsia="Calibri" w:hAnsi="Times New Roman" w:cs="Times New Roman"/>
          <w:b/>
          <w:sz w:val="28"/>
          <w:szCs w:val="28"/>
          <w:lang w:eastAsia="en-US"/>
        </w:rPr>
        <w:t xml:space="preserve">, А.А. </w:t>
      </w:r>
      <w:r w:rsidRPr="00E747B5">
        <w:rPr>
          <w:rFonts w:ascii="Times New Roman" w:eastAsia="Calibri" w:hAnsi="Times New Roman" w:cs="Times New Roman"/>
          <w:sz w:val="28"/>
          <w:szCs w:val="28"/>
          <w:lang w:eastAsia="en-US"/>
        </w:rPr>
        <w:t xml:space="preserve">Туяк ырчынын чыгармаларында табият </w:t>
      </w:r>
      <w:proofErr w:type="spellStart"/>
      <w:r w:rsidRPr="00E747B5">
        <w:rPr>
          <w:rFonts w:ascii="Times New Roman" w:eastAsia="Calibri" w:hAnsi="Times New Roman" w:cs="Times New Roman"/>
          <w:sz w:val="28"/>
          <w:szCs w:val="28"/>
          <w:lang w:eastAsia="en-US"/>
        </w:rPr>
        <w:t>кооздугунун</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сүрөттөлүшү</w:t>
      </w:r>
      <w:proofErr w:type="spellEnd"/>
      <w:r w:rsidRPr="00E747B5">
        <w:rPr>
          <w:rFonts w:ascii="Times New Roman" w:eastAsia="Calibri" w:hAnsi="Times New Roman" w:cs="Times New Roman"/>
          <w:sz w:val="28"/>
          <w:szCs w:val="28"/>
          <w:lang w:eastAsia="en-US"/>
        </w:rPr>
        <w:t xml:space="preserve"> жана бүгүнкү күндөгү экология маселеси [Текст] /А.А. </w:t>
      </w:r>
      <w:proofErr w:type="spellStart"/>
      <w:r w:rsidRPr="00E747B5">
        <w:rPr>
          <w:rFonts w:ascii="Times New Roman" w:eastAsia="Calibri" w:hAnsi="Times New Roman" w:cs="Times New Roman"/>
          <w:sz w:val="28"/>
          <w:szCs w:val="28"/>
          <w:lang w:eastAsia="en-US"/>
        </w:rPr>
        <w:t>Абдибайитова</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Г.Т.Омурзакова</w:t>
      </w:r>
      <w:proofErr w:type="spellEnd"/>
      <w:r w:rsidRPr="00E747B5">
        <w:rPr>
          <w:rFonts w:ascii="Times New Roman" w:eastAsia="Calibri" w:hAnsi="Times New Roman" w:cs="Times New Roman"/>
          <w:sz w:val="28"/>
          <w:szCs w:val="28"/>
          <w:lang w:eastAsia="en-US"/>
        </w:rPr>
        <w:t xml:space="preserve">. // </w:t>
      </w:r>
      <w:proofErr w:type="spellStart"/>
      <w:r w:rsidRPr="00E747B5">
        <w:rPr>
          <w:rFonts w:ascii="Times New Roman" w:eastAsia="Calibri" w:hAnsi="Times New Roman" w:cs="Times New Roman"/>
          <w:sz w:val="28"/>
          <w:szCs w:val="28"/>
          <w:lang w:eastAsia="en-US"/>
        </w:rPr>
        <w:t>Наука</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новые</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технологии</w:t>
      </w:r>
      <w:proofErr w:type="spellEnd"/>
      <w:r w:rsidRPr="00E747B5">
        <w:rPr>
          <w:rFonts w:ascii="Times New Roman" w:eastAsia="Calibri" w:hAnsi="Times New Roman" w:cs="Times New Roman"/>
          <w:sz w:val="28"/>
          <w:szCs w:val="28"/>
          <w:lang w:eastAsia="en-US"/>
        </w:rPr>
        <w:t xml:space="preserve"> и </w:t>
      </w:r>
      <w:proofErr w:type="spellStart"/>
      <w:r w:rsidRPr="00E747B5">
        <w:rPr>
          <w:rFonts w:ascii="Times New Roman" w:eastAsia="Calibri" w:hAnsi="Times New Roman" w:cs="Times New Roman"/>
          <w:sz w:val="28"/>
          <w:szCs w:val="28"/>
          <w:lang w:eastAsia="en-US"/>
        </w:rPr>
        <w:t>инновации</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Кыргызстана</w:t>
      </w:r>
      <w:proofErr w:type="spellEnd"/>
      <w:r w:rsidRPr="00E747B5">
        <w:rPr>
          <w:rFonts w:ascii="Times New Roman" w:eastAsia="Calibri" w:hAnsi="Times New Roman" w:cs="Times New Roman"/>
          <w:sz w:val="28"/>
          <w:szCs w:val="28"/>
          <w:lang w:eastAsia="en-US"/>
        </w:rPr>
        <w:t>. – №8. – 2016. – С.9-11.</w:t>
      </w:r>
      <w:r w:rsidRPr="00E747B5">
        <w:rPr>
          <w:rFonts w:ascii="Calibri" w:eastAsia="Calibri" w:hAnsi="Calibri" w:cs="Times New Roman"/>
          <w:sz w:val="22"/>
          <w:szCs w:val="22"/>
          <w:lang w:eastAsia="en-US"/>
        </w:rPr>
        <w:t xml:space="preserve"> </w:t>
      </w:r>
      <w:hyperlink r:id="rId25" w:history="1">
        <w:r w:rsidRPr="00E747B5">
          <w:rPr>
            <w:rFonts w:ascii="Times New Roman" w:eastAsia="Calibri" w:hAnsi="Times New Roman" w:cs="Times New Roman"/>
            <w:color w:val="0563C1"/>
            <w:sz w:val="28"/>
            <w:szCs w:val="28"/>
            <w:u w:val="single"/>
            <w:lang w:eastAsia="en-US"/>
          </w:rPr>
          <w:t>http://www.science-journal.kg/media/Papers/nntiik/2016/8/9-11.pdf</w:t>
        </w:r>
      </w:hyperlink>
      <w:r w:rsidRPr="00E747B5">
        <w:rPr>
          <w:rFonts w:ascii="Times New Roman" w:eastAsia="Calibri" w:hAnsi="Times New Roman" w:cs="Times New Roman"/>
          <w:sz w:val="28"/>
          <w:szCs w:val="28"/>
          <w:lang w:eastAsia="en-US"/>
        </w:rPr>
        <w:t xml:space="preserve"> </w:t>
      </w:r>
      <w:hyperlink r:id="rId26" w:history="1">
        <w:r w:rsidRPr="00E747B5">
          <w:rPr>
            <w:rFonts w:ascii="Times New Roman" w:eastAsia="Calibri" w:hAnsi="Times New Roman" w:cs="Times New Roman"/>
            <w:color w:val="0563C1"/>
            <w:sz w:val="28"/>
            <w:szCs w:val="28"/>
            <w:u w:val="single"/>
            <w:lang w:eastAsia="en-US"/>
          </w:rPr>
          <w:t>https://elibrary.ru/item.asp?id=27329730</w:t>
        </w:r>
      </w:hyperlink>
      <w:r w:rsidRPr="00E747B5">
        <w:rPr>
          <w:rFonts w:ascii="Times New Roman" w:eastAsia="Calibri" w:hAnsi="Times New Roman" w:cs="Times New Roman"/>
          <w:sz w:val="28"/>
          <w:szCs w:val="28"/>
          <w:lang w:eastAsia="en-US"/>
        </w:rPr>
        <w:t xml:space="preserve"> </w:t>
      </w:r>
    </w:p>
    <w:p w14:paraId="32F05D60" w14:textId="77777777" w:rsidR="00E26EC2" w:rsidRPr="00E747B5" w:rsidRDefault="00E26EC2" w:rsidP="00E26EC2">
      <w:pPr>
        <w:tabs>
          <w:tab w:val="clear" w:pos="1276"/>
        </w:tabs>
        <w:ind w:firstLine="709"/>
        <w:rPr>
          <w:rFonts w:ascii="Times New Roman" w:eastAsia="Calibri" w:hAnsi="Times New Roman" w:cs="Times New Roman"/>
          <w:sz w:val="28"/>
          <w:szCs w:val="28"/>
          <w:lang w:eastAsia="en-US"/>
        </w:rPr>
      </w:pPr>
      <w:r w:rsidRPr="00E747B5">
        <w:rPr>
          <w:rFonts w:ascii="Times New Roman" w:eastAsia="Calibri" w:hAnsi="Times New Roman" w:cs="Times New Roman"/>
          <w:sz w:val="28"/>
          <w:szCs w:val="28"/>
          <w:lang w:eastAsia="en-US"/>
        </w:rPr>
        <w:t xml:space="preserve">3. </w:t>
      </w:r>
      <w:proofErr w:type="spellStart"/>
      <w:r w:rsidRPr="00E747B5">
        <w:rPr>
          <w:rFonts w:ascii="Times New Roman" w:eastAsia="Calibri" w:hAnsi="Times New Roman" w:cs="Times New Roman"/>
          <w:b/>
          <w:sz w:val="28"/>
          <w:szCs w:val="28"/>
          <w:lang w:eastAsia="en-US"/>
        </w:rPr>
        <w:t>Абдибайитова</w:t>
      </w:r>
      <w:proofErr w:type="spellEnd"/>
      <w:r w:rsidRPr="00E747B5">
        <w:rPr>
          <w:rFonts w:ascii="Times New Roman" w:eastAsia="Calibri" w:hAnsi="Times New Roman" w:cs="Times New Roman"/>
          <w:b/>
          <w:sz w:val="28"/>
          <w:szCs w:val="28"/>
          <w:lang w:eastAsia="en-US"/>
        </w:rPr>
        <w:t>, А.А</w:t>
      </w:r>
      <w:r w:rsidRPr="00E747B5">
        <w:rPr>
          <w:rFonts w:ascii="Times New Roman" w:eastAsia="Calibri" w:hAnsi="Times New Roman" w:cs="Times New Roman"/>
          <w:sz w:val="28"/>
          <w:szCs w:val="28"/>
          <w:lang w:eastAsia="en-US"/>
        </w:rPr>
        <w:t xml:space="preserve">. Жусуп </w:t>
      </w:r>
      <w:proofErr w:type="spellStart"/>
      <w:r w:rsidRPr="00E747B5">
        <w:rPr>
          <w:rFonts w:ascii="Times New Roman" w:eastAsia="Calibri" w:hAnsi="Times New Roman" w:cs="Times New Roman"/>
          <w:sz w:val="28"/>
          <w:szCs w:val="28"/>
          <w:lang w:eastAsia="en-US"/>
        </w:rPr>
        <w:t>Баласагындын</w:t>
      </w:r>
      <w:proofErr w:type="spellEnd"/>
      <w:r w:rsidRPr="00E747B5">
        <w:rPr>
          <w:rFonts w:ascii="Times New Roman" w:eastAsia="Calibri" w:hAnsi="Times New Roman" w:cs="Times New Roman"/>
          <w:sz w:val="28"/>
          <w:szCs w:val="28"/>
          <w:lang w:eastAsia="en-US"/>
        </w:rPr>
        <w:t xml:space="preserve"> «Куттуу билим» чыгармасындагы экологиялык көйгөйлөр [Текст] /А. А. </w:t>
      </w:r>
      <w:proofErr w:type="spellStart"/>
      <w:r w:rsidRPr="00E747B5">
        <w:rPr>
          <w:rFonts w:ascii="Times New Roman" w:eastAsia="Calibri" w:hAnsi="Times New Roman" w:cs="Times New Roman"/>
          <w:sz w:val="28"/>
          <w:szCs w:val="28"/>
          <w:lang w:eastAsia="en-US"/>
        </w:rPr>
        <w:t>Абдибайитова</w:t>
      </w:r>
      <w:proofErr w:type="spellEnd"/>
      <w:r w:rsidRPr="00E747B5">
        <w:rPr>
          <w:rFonts w:ascii="Times New Roman" w:eastAsia="Calibri" w:hAnsi="Times New Roman" w:cs="Times New Roman"/>
          <w:sz w:val="28"/>
          <w:szCs w:val="28"/>
          <w:lang w:eastAsia="en-US"/>
        </w:rPr>
        <w:t xml:space="preserve">, М. М. </w:t>
      </w:r>
      <w:proofErr w:type="spellStart"/>
      <w:r w:rsidRPr="00E747B5">
        <w:rPr>
          <w:rFonts w:ascii="Times New Roman" w:eastAsia="Calibri" w:hAnsi="Times New Roman" w:cs="Times New Roman"/>
          <w:sz w:val="28"/>
          <w:szCs w:val="28"/>
          <w:lang w:eastAsia="en-US"/>
        </w:rPr>
        <w:t>Тайиров</w:t>
      </w:r>
      <w:proofErr w:type="spellEnd"/>
      <w:r w:rsidRPr="00E747B5">
        <w:rPr>
          <w:rFonts w:ascii="Times New Roman" w:eastAsia="Calibri" w:hAnsi="Times New Roman" w:cs="Times New Roman"/>
          <w:sz w:val="28"/>
          <w:szCs w:val="28"/>
          <w:lang w:eastAsia="en-US"/>
        </w:rPr>
        <w:t xml:space="preserve"> // Известия </w:t>
      </w:r>
      <w:proofErr w:type="spellStart"/>
      <w:r w:rsidRPr="00E747B5">
        <w:rPr>
          <w:rFonts w:ascii="Times New Roman" w:eastAsia="Calibri" w:hAnsi="Times New Roman" w:cs="Times New Roman"/>
          <w:sz w:val="28"/>
          <w:szCs w:val="28"/>
          <w:lang w:eastAsia="en-US"/>
        </w:rPr>
        <w:t>ВУЗов</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Кыргызстана</w:t>
      </w:r>
      <w:proofErr w:type="spellEnd"/>
      <w:r w:rsidRPr="00E747B5">
        <w:rPr>
          <w:rFonts w:ascii="Times New Roman" w:eastAsia="Calibri" w:hAnsi="Times New Roman" w:cs="Times New Roman"/>
          <w:sz w:val="28"/>
          <w:szCs w:val="28"/>
          <w:lang w:eastAsia="en-US"/>
        </w:rPr>
        <w:t xml:space="preserve">. – №3. – 2017. – С.83-85. </w:t>
      </w:r>
      <w:hyperlink r:id="rId27" w:history="1">
        <w:r w:rsidRPr="00E747B5">
          <w:rPr>
            <w:rFonts w:ascii="Times New Roman" w:eastAsia="Calibri" w:hAnsi="Times New Roman" w:cs="Times New Roman"/>
            <w:color w:val="0563C1"/>
            <w:sz w:val="28"/>
            <w:szCs w:val="28"/>
            <w:u w:val="single"/>
            <w:lang w:eastAsia="en-US"/>
          </w:rPr>
          <w:t>https://elibrary.ru/item.asp?id=29668813</w:t>
        </w:r>
      </w:hyperlink>
      <w:r w:rsidRPr="00E747B5">
        <w:rPr>
          <w:rFonts w:ascii="Times New Roman" w:eastAsia="Calibri" w:hAnsi="Times New Roman" w:cs="Times New Roman"/>
          <w:sz w:val="28"/>
          <w:szCs w:val="28"/>
          <w:lang w:eastAsia="en-US"/>
        </w:rPr>
        <w:t xml:space="preserve"> </w:t>
      </w:r>
      <w:hyperlink r:id="rId28" w:history="1">
        <w:r w:rsidRPr="00E747B5">
          <w:rPr>
            <w:rFonts w:ascii="Times New Roman" w:eastAsia="Calibri" w:hAnsi="Times New Roman" w:cs="Times New Roman"/>
            <w:color w:val="0563C1"/>
            <w:sz w:val="28"/>
            <w:szCs w:val="28"/>
            <w:u w:val="single"/>
            <w:lang w:eastAsia="en-US"/>
          </w:rPr>
          <w:t>http://www.science-journal.kg/media/Papers/ivk/2017/3/83-85.pdf</w:t>
        </w:r>
      </w:hyperlink>
    </w:p>
    <w:p w14:paraId="4A3B0BB5" w14:textId="77777777" w:rsidR="00E26EC2" w:rsidRPr="00E747B5" w:rsidRDefault="00E26EC2" w:rsidP="00E26EC2">
      <w:pPr>
        <w:tabs>
          <w:tab w:val="clear" w:pos="1276"/>
        </w:tabs>
        <w:ind w:right="-141" w:firstLine="709"/>
        <w:rPr>
          <w:rFonts w:ascii="Times New Roman" w:eastAsia="Calibri" w:hAnsi="Times New Roman" w:cs="Times New Roman"/>
          <w:color w:val="0563C1"/>
          <w:sz w:val="28"/>
          <w:szCs w:val="28"/>
          <w:u w:val="single"/>
          <w:lang w:eastAsia="en-US"/>
        </w:rPr>
      </w:pPr>
      <w:r w:rsidRPr="00E747B5">
        <w:rPr>
          <w:rFonts w:ascii="Times New Roman" w:eastAsia="Calibri" w:hAnsi="Times New Roman" w:cs="Times New Roman"/>
          <w:sz w:val="28"/>
          <w:szCs w:val="28"/>
          <w:lang w:eastAsia="en-US"/>
        </w:rPr>
        <w:t xml:space="preserve">4. </w:t>
      </w:r>
      <w:proofErr w:type="spellStart"/>
      <w:r w:rsidRPr="00E747B5">
        <w:rPr>
          <w:rFonts w:ascii="Times New Roman" w:eastAsia="Calibri" w:hAnsi="Times New Roman" w:cs="Times New Roman"/>
          <w:b/>
          <w:sz w:val="28"/>
          <w:szCs w:val="28"/>
          <w:lang w:eastAsia="en-US"/>
        </w:rPr>
        <w:t>Абдибайитова</w:t>
      </w:r>
      <w:proofErr w:type="spellEnd"/>
      <w:r w:rsidRPr="00E747B5">
        <w:rPr>
          <w:rFonts w:ascii="Times New Roman" w:eastAsia="Calibri" w:hAnsi="Times New Roman" w:cs="Times New Roman"/>
          <w:b/>
          <w:sz w:val="28"/>
          <w:szCs w:val="28"/>
          <w:lang w:eastAsia="en-US"/>
        </w:rPr>
        <w:t>, А.А.</w:t>
      </w:r>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Чаувай</w:t>
      </w:r>
      <w:proofErr w:type="spellEnd"/>
      <w:r w:rsidRPr="00E747B5">
        <w:rPr>
          <w:rFonts w:ascii="Times New Roman" w:eastAsia="Calibri" w:hAnsi="Times New Roman" w:cs="Times New Roman"/>
          <w:sz w:val="28"/>
          <w:szCs w:val="28"/>
          <w:lang w:eastAsia="en-US"/>
        </w:rPr>
        <w:t xml:space="preserve"> кен </w:t>
      </w:r>
      <w:proofErr w:type="spellStart"/>
      <w:r w:rsidRPr="00E747B5">
        <w:rPr>
          <w:rFonts w:ascii="Times New Roman" w:eastAsia="Calibri" w:hAnsi="Times New Roman" w:cs="Times New Roman"/>
          <w:sz w:val="28"/>
          <w:szCs w:val="28"/>
          <w:lang w:eastAsia="en-US"/>
        </w:rPr>
        <w:t>массивиндеги</w:t>
      </w:r>
      <w:proofErr w:type="spellEnd"/>
      <w:r w:rsidRPr="00E747B5">
        <w:rPr>
          <w:rFonts w:ascii="Times New Roman" w:eastAsia="Calibri" w:hAnsi="Times New Roman" w:cs="Times New Roman"/>
          <w:sz w:val="28"/>
          <w:szCs w:val="28"/>
          <w:lang w:eastAsia="en-US"/>
        </w:rPr>
        <w:t xml:space="preserve"> калдыктарга атомдук-абсорбциялык изилдөөлөр [Текст] / А.А. </w:t>
      </w:r>
      <w:proofErr w:type="spellStart"/>
      <w:r w:rsidRPr="00E747B5">
        <w:rPr>
          <w:rFonts w:ascii="Times New Roman" w:eastAsia="Calibri" w:hAnsi="Times New Roman" w:cs="Times New Roman"/>
          <w:sz w:val="28"/>
          <w:szCs w:val="28"/>
          <w:lang w:eastAsia="en-US"/>
        </w:rPr>
        <w:t>Абдибайитова</w:t>
      </w:r>
      <w:proofErr w:type="spellEnd"/>
      <w:r w:rsidRPr="00E747B5">
        <w:rPr>
          <w:rFonts w:ascii="Times New Roman" w:eastAsia="Calibri" w:hAnsi="Times New Roman" w:cs="Times New Roman"/>
          <w:sz w:val="28"/>
          <w:szCs w:val="28"/>
          <w:lang w:eastAsia="en-US"/>
        </w:rPr>
        <w:t xml:space="preserve"> // </w:t>
      </w:r>
      <w:proofErr w:type="spellStart"/>
      <w:r w:rsidRPr="00E747B5">
        <w:rPr>
          <w:rFonts w:ascii="Times New Roman" w:eastAsia="Calibri" w:hAnsi="Times New Roman" w:cs="Times New Roman"/>
          <w:sz w:val="28"/>
          <w:szCs w:val="28"/>
          <w:lang w:eastAsia="en-US"/>
        </w:rPr>
        <w:t>Вестник</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ОшГУ</w:t>
      </w:r>
      <w:proofErr w:type="spellEnd"/>
      <w:r w:rsidRPr="00E747B5">
        <w:rPr>
          <w:rFonts w:ascii="Times New Roman" w:eastAsia="Calibri" w:hAnsi="Times New Roman" w:cs="Times New Roman"/>
          <w:sz w:val="28"/>
          <w:szCs w:val="28"/>
          <w:lang w:eastAsia="en-US"/>
        </w:rPr>
        <w:t xml:space="preserve">. – №5. – 2017. – С.6-9. </w:t>
      </w:r>
      <w:hyperlink r:id="rId29" w:history="1">
        <w:r w:rsidRPr="00E747B5">
          <w:rPr>
            <w:rFonts w:ascii="Times New Roman" w:eastAsia="Calibri" w:hAnsi="Times New Roman" w:cs="Times New Roman"/>
            <w:color w:val="0563C1"/>
            <w:sz w:val="28"/>
            <w:szCs w:val="28"/>
            <w:u w:val="single"/>
            <w:lang w:eastAsia="en-US"/>
          </w:rPr>
          <w:t>https://elibrary.ru/title_about.asp?id=55171</w:t>
        </w:r>
      </w:hyperlink>
      <w:r w:rsidRPr="00E747B5">
        <w:rPr>
          <w:rFonts w:ascii="Times New Roman" w:eastAsia="Calibri" w:hAnsi="Times New Roman" w:cs="Times New Roman"/>
          <w:color w:val="0563C1"/>
          <w:sz w:val="28"/>
          <w:szCs w:val="28"/>
          <w:u w:val="single"/>
          <w:lang w:eastAsia="en-US"/>
        </w:rPr>
        <w:t xml:space="preserve"> </w:t>
      </w:r>
      <w:hyperlink r:id="rId30" w:history="1">
        <w:r w:rsidRPr="00E747B5">
          <w:rPr>
            <w:rFonts w:ascii="Times New Roman" w:eastAsia="Calibri" w:hAnsi="Times New Roman" w:cs="Times New Roman"/>
            <w:color w:val="0563C1"/>
            <w:sz w:val="28"/>
            <w:szCs w:val="28"/>
            <w:u w:val="single"/>
            <w:lang w:eastAsia="en-US"/>
          </w:rPr>
          <w:t>http://www.science-journal.kg/media/Papers/ivk/2018/3/%D0%98%D0%92%D0%9A_N3-2018-38-40.pdf</w:t>
        </w:r>
      </w:hyperlink>
    </w:p>
    <w:p w14:paraId="563D04CE" w14:textId="77777777" w:rsidR="00E26EC2" w:rsidRPr="00036C32" w:rsidRDefault="00E26EC2" w:rsidP="00E26EC2">
      <w:pPr>
        <w:tabs>
          <w:tab w:val="clear" w:pos="1276"/>
        </w:tabs>
        <w:ind w:right="-141" w:firstLine="709"/>
        <w:rPr>
          <w:rFonts w:ascii="Times New Roman" w:eastAsia="Calibri" w:hAnsi="Times New Roman" w:cs="Times New Roman"/>
          <w:sz w:val="28"/>
          <w:szCs w:val="28"/>
          <w:lang w:val="ru-RU" w:eastAsia="en-US"/>
        </w:rPr>
      </w:pPr>
      <w:r w:rsidRPr="00036C32">
        <w:rPr>
          <w:rFonts w:ascii="Times New Roman" w:eastAsia="Calibri" w:hAnsi="Times New Roman" w:cs="Times New Roman"/>
          <w:sz w:val="28"/>
          <w:szCs w:val="28"/>
          <w:lang w:val="ru-RU" w:eastAsia="en-US"/>
        </w:rPr>
        <w:t xml:space="preserve">5. </w:t>
      </w:r>
      <w:proofErr w:type="spellStart"/>
      <w:r w:rsidRPr="00036C32">
        <w:rPr>
          <w:rFonts w:ascii="Times New Roman" w:eastAsia="Calibri" w:hAnsi="Times New Roman" w:cs="Times New Roman"/>
          <w:b/>
          <w:sz w:val="28"/>
          <w:szCs w:val="28"/>
          <w:lang w:val="ru-RU" w:eastAsia="en-US"/>
        </w:rPr>
        <w:t>Абдибайитова</w:t>
      </w:r>
      <w:proofErr w:type="spellEnd"/>
      <w:r w:rsidRPr="00036C32">
        <w:rPr>
          <w:rFonts w:ascii="Times New Roman" w:eastAsia="Calibri" w:hAnsi="Times New Roman" w:cs="Times New Roman"/>
          <w:b/>
          <w:sz w:val="28"/>
          <w:szCs w:val="28"/>
          <w:lang w:val="ru-RU" w:eastAsia="en-US"/>
        </w:rPr>
        <w:t>, А.А</w:t>
      </w:r>
      <w:r w:rsidRPr="00036C32">
        <w:rPr>
          <w:rFonts w:ascii="Times New Roman" w:eastAsia="Calibri" w:hAnsi="Times New Roman" w:cs="Times New Roman"/>
          <w:sz w:val="28"/>
          <w:szCs w:val="28"/>
          <w:lang w:val="ru-RU" w:eastAsia="en-US"/>
        </w:rPr>
        <w:t xml:space="preserve">. Атомно-абсорбционные исследования отходов рудных массивов в </w:t>
      </w:r>
      <w:proofErr w:type="spellStart"/>
      <w:r w:rsidRPr="00036C32">
        <w:rPr>
          <w:rFonts w:ascii="Times New Roman" w:eastAsia="Calibri" w:hAnsi="Times New Roman" w:cs="Times New Roman"/>
          <w:sz w:val="28"/>
          <w:szCs w:val="28"/>
          <w:lang w:val="ru-RU" w:eastAsia="en-US"/>
        </w:rPr>
        <w:t>Чаувае</w:t>
      </w:r>
      <w:proofErr w:type="spellEnd"/>
      <w:r w:rsidRPr="00036C32">
        <w:rPr>
          <w:rFonts w:ascii="Times New Roman" w:eastAsia="Calibri" w:hAnsi="Times New Roman" w:cs="Times New Roman"/>
          <w:sz w:val="28"/>
          <w:szCs w:val="28"/>
          <w:lang w:val="ru-RU" w:eastAsia="en-US"/>
        </w:rPr>
        <w:t xml:space="preserve"> [Текст] / А.А. </w:t>
      </w:r>
      <w:proofErr w:type="spellStart"/>
      <w:r w:rsidRPr="00036C32">
        <w:rPr>
          <w:rFonts w:ascii="Times New Roman" w:eastAsia="Calibri" w:hAnsi="Times New Roman" w:cs="Times New Roman"/>
          <w:sz w:val="28"/>
          <w:szCs w:val="28"/>
          <w:lang w:val="ru-RU" w:eastAsia="en-US"/>
        </w:rPr>
        <w:t>Абдибайитова</w:t>
      </w:r>
      <w:proofErr w:type="spellEnd"/>
      <w:r w:rsidRPr="00036C32">
        <w:rPr>
          <w:rFonts w:ascii="Times New Roman" w:eastAsia="Calibri" w:hAnsi="Times New Roman" w:cs="Times New Roman"/>
          <w:sz w:val="28"/>
          <w:szCs w:val="28"/>
          <w:lang w:val="ru-RU" w:eastAsia="en-US"/>
        </w:rPr>
        <w:t xml:space="preserve">, А.К. </w:t>
      </w:r>
      <w:proofErr w:type="spellStart"/>
      <w:r w:rsidRPr="00036C32">
        <w:rPr>
          <w:rFonts w:ascii="Times New Roman" w:eastAsia="Calibri" w:hAnsi="Times New Roman" w:cs="Times New Roman"/>
          <w:sz w:val="28"/>
          <w:szCs w:val="28"/>
          <w:lang w:val="ru-RU" w:eastAsia="en-US"/>
        </w:rPr>
        <w:t>Мадумаров</w:t>
      </w:r>
      <w:proofErr w:type="spellEnd"/>
      <w:r w:rsidRPr="00036C32">
        <w:rPr>
          <w:rFonts w:ascii="Times New Roman" w:eastAsia="Calibri" w:hAnsi="Times New Roman" w:cs="Times New Roman"/>
          <w:sz w:val="28"/>
          <w:szCs w:val="28"/>
          <w:lang w:val="ru-RU" w:eastAsia="en-US"/>
        </w:rPr>
        <w:t xml:space="preserve"> // Территория науки. – №1. 2018. – С. 56-62. </w:t>
      </w:r>
      <w:hyperlink r:id="rId31" w:history="1">
        <w:r w:rsidRPr="00036C32">
          <w:rPr>
            <w:rFonts w:ascii="Times New Roman" w:eastAsia="Calibri" w:hAnsi="Times New Roman" w:cs="Times New Roman"/>
            <w:color w:val="0563C1"/>
            <w:sz w:val="28"/>
            <w:szCs w:val="28"/>
            <w:u w:val="single"/>
            <w:lang w:val="ru-RU" w:eastAsia="en-US"/>
          </w:rPr>
          <w:t>https://cyberleninka.ru/article/n/atomno-absorbtsionnye-issledovaniya-othodov-rudnyh-massivov-v-chauvae/viewer</w:t>
        </w:r>
      </w:hyperlink>
      <w:r w:rsidRPr="00036C32">
        <w:rPr>
          <w:rFonts w:ascii="Times New Roman" w:eastAsia="Calibri" w:hAnsi="Times New Roman" w:cs="Times New Roman"/>
          <w:sz w:val="28"/>
          <w:szCs w:val="28"/>
          <w:lang w:val="ru-RU" w:eastAsia="en-US"/>
        </w:rPr>
        <w:t xml:space="preserve"> </w:t>
      </w:r>
    </w:p>
    <w:p w14:paraId="7DEE3BCF" w14:textId="77777777" w:rsidR="00E26EC2" w:rsidRPr="00036C32" w:rsidRDefault="00E26EC2" w:rsidP="00E26EC2">
      <w:pPr>
        <w:tabs>
          <w:tab w:val="clear" w:pos="1276"/>
        </w:tabs>
        <w:ind w:firstLine="709"/>
        <w:rPr>
          <w:rFonts w:ascii="Times New Roman" w:eastAsia="Calibri" w:hAnsi="Times New Roman" w:cs="Times New Roman"/>
          <w:color w:val="0563C1"/>
          <w:sz w:val="28"/>
          <w:szCs w:val="28"/>
          <w:u w:val="single"/>
          <w:lang w:val="ru-RU" w:eastAsia="en-US"/>
        </w:rPr>
      </w:pPr>
      <w:r w:rsidRPr="00036C32">
        <w:rPr>
          <w:rFonts w:ascii="Times New Roman" w:eastAsia="Calibri" w:hAnsi="Times New Roman" w:cs="Times New Roman"/>
          <w:sz w:val="28"/>
          <w:szCs w:val="28"/>
          <w:lang w:val="ru-RU" w:eastAsia="en-US"/>
        </w:rPr>
        <w:t xml:space="preserve">6. </w:t>
      </w:r>
      <w:proofErr w:type="spellStart"/>
      <w:r w:rsidRPr="00036C32">
        <w:rPr>
          <w:rFonts w:ascii="Times New Roman" w:eastAsia="Calibri" w:hAnsi="Times New Roman" w:cs="Times New Roman"/>
          <w:b/>
          <w:sz w:val="28"/>
          <w:szCs w:val="28"/>
          <w:lang w:val="ru-RU" w:eastAsia="en-US"/>
        </w:rPr>
        <w:t>Абдибайитова</w:t>
      </w:r>
      <w:proofErr w:type="spellEnd"/>
      <w:r w:rsidRPr="00036C32">
        <w:rPr>
          <w:rFonts w:ascii="Times New Roman" w:eastAsia="Calibri" w:hAnsi="Times New Roman" w:cs="Times New Roman"/>
          <w:b/>
          <w:sz w:val="28"/>
          <w:szCs w:val="28"/>
          <w:lang w:val="ru-RU" w:eastAsia="en-US"/>
        </w:rPr>
        <w:t>, А.А</w:t>
      </w:r>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Чаувай</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кен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массивинин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калдыктарындагы</w:t>
      </w:r>
      <w:proofErr w:type="spellEnd"/>
      <w:r w:rsidRPr="00036C32">
        <w:rPr>
          <w:rFonts w:ascii="Times New Roman" w:eastAsia="Calibri" w:hAnsi="Times New Roman" w:cs="Times New Roman"/>
          <w:sz w:val="28"/>
          <w:szCs w:val="28"/>
          <w:lang w:val="ru-RU" w:eastAsia="en-US"/>
        </w:rPr>
        <w:t xml:space="preserve"> радиация [Текст]/ А. А. </w:t>
      </w:r>
      <w:proofErr w:type="spellStart"/>
      <w:r w:rsidRPr="00036C32">
        <w:rPr>
          <w:rFonts w:ascii="Times New Roman" w:eastAsia="Calibri" w:hAnsi="Times New Roman" w:cs="Times New Roman"/>
          <w:sz w:val="28"/>
          <w:szCs w:val="28"/>
          <w:lang w:val="ru-RU" w:eastAsia="en-US"/>
        </w:rPr>
        <w:t>Абдибайитова</w:t>
      </w:r>
      <w:proofErr w:type="spellEnd"/>
      <w:r w:rsidRPr="00036C32">
        <w:rPr>
          <w:rFonts w:ascii="Times New Roman" w:eastAsia="Calibri" w:hAnsi="Times New Roman" w:cs="Times New Roman"/>
          <w:sz w:val="28"/>
          <w:szCs w:val="28"/>
          <w:lang w:val="ru-RU" w:eastAsia="en-US"/>
        </w:rPr>
        <w:t xml:space="preserve"> // Известия ВУЗов Кыргызстана. – №3. – 2018. – С.38-40. </w:t>
      </w:r>
      <w:r w:rsidRPr="00036C32">
        <w:rPr>
          <w:rFonts w:ascii="Times New Roman" w:eastAsia="Calibri" w:hAnsi="Times New Roman" w:cs="Times New Roman"/>
          <w:sz w:val="28"/>
          <w:szCs w:val="28"/>
          <w:lang w:val="ru-RU" w:eastAsia="en-US"/>
        </w:rPr>
        <w:fldChar w:fldCharType="begin"/>
      </w:r>
      <w:r w:rsidRPr="00036C32">
        <w:rPr>
          <w:rFonts w:ascii="Times New Roman" w:eastAsia="Calibri" w:hAnsi="Times New Roman" w:cs="Times New Roman"/>
          <w:sz w:val="28"/>
          <w:szCs w:val="28"/>
          <w:lang w:val="ru-RU" w:eastAsia="en-US"/>
        </w:rPr>
        <w:instrText xml:space="preserve"> HYPERLINK "http://www.science-journal.kg/media/Papers/ivk/2018/3/%D0%98%D0%92%D0%9A_N3-2018-38-40.pdfhttp:/www.science-journal.kg/ru/journal/2/archive/11523" </w:instrText>
      </w:r>
      <w:r w:rsidRPr="00036C32">
        <w:rPr>
          <w:rFonts w:ascii="Times New Roman" w:eastAsia="Calibri" w:hAnsi="Times New Roman" w:cs="Times New Roman"/>
          <w:sz w:val="28"/>
          <w:szCs w:val="28"/>
          <w:lang w:val="ru-RU" w:eastAsia="en-US"/>
        </w:rPr>
        <w:fldChar w:fldCharType="separate"/>
      </w:r>
      <w:r w:rsidRPr="00036C32">
        <w:rPr>
          <w:rFonts w:ascii="Times New Roman" w:eastAsia="Calibri" w:hAnsi="Times New Roman" w:cs="Times New Roman"/>
          <w:color w:val="0563C1"/>
          <w:sz w:val="28"/>
          <w:szCs w:val="28"/>
          <w:u w:val="single"/>
          <w:lang w:val="ru-RU" w:eastAsia="en-US"/>
        </w:rPr>
        <w:t xml:space="preserve">http://www.science-journal.kg/ru/journal/2/archive/11523 </w:t>
      </w:r>
    </w:p>
    <w:p w14:paraId="37796066" w14:textId="77777777" w:rsidR="00E26EC2" w:rsidRPr="00E747B5" w:rsidRDefault="00E26EC2" w:rsidP="00E26EC2">
      <w:pPr>
        <w:tabs>
          <w:tab w:val="clear" w:pos="1276"/>
        </w:tabs>
        <w:ind w:right="-141" w:firstLine="709"/>
        <w:rPr>
          <w:rFonts w:ascii="Times New Roman" w:eastAsia="Calibri" w:hAnsi="Times New Roman" w:cs="Times New Roman"/>
          <w:sz w:val="28"/>
          <w:szCs w:val="28"/>
          <w:lang w:val="en-US" w:eastAsia="en-US"/>
        </w:rPr>
      </w:pPr>
      <w:r w:rsidRPr="00036C32">
        <w:rPr>
          <w:rFonts w:ascii="Times New Roman" w:eastAsia="Calibri" w:hAnsi="Times New Roman" w:cs="Times New Roman"/>
          <w:sz w:val="28"/>
          <w:szCs w:val="28"/>
          <w:lang w:val="ru-RU" w:eastAsia="en-US"/>
        </w:rPr>
        <w:fldChar w:fldCharType="end"/>
      </w:r>
      <w:r w:rsidRPr="00036C32">
        <w:rPr>
          <w:rFonts w:ascii="Times New Roman" w:eastAsia="Calibri" w:hAnsi="Times New Roman" w:cs="Times New Roman"/>
          <w:sz w:val="28"/>
          <w:szCs w:val="28"/>
          <w:lang w:val="ru-RU" w:eastAsia="en-US"/>
        </w:rPr>
        <w:t xml:space="preserve">7. </w:t>
      </w:r>
      <w:proofErr w:type="spellStart"/>
      <w:r w:rsidRPr="00036C32">
        <w:rPr>
          <w:rFonts w:ascii="Times New Roman" w:eastAsia="Calibri" w:hAnsi="Times New Roman" w:cs="Times New Roman"/>
          <w:b/>
          <w:sz w:val="28"/>
          <w:szCs w:val="28"/>
          <w:lang w:val="ru-RU" w:eastAsia="en-US"/>
        </w:rPr>
        <w:t>Абдибайитова</w:t>
      </w:r>
      <w:proofErr w:type="spellEnd"/>
      <w:r w:rsidRPr="00036C32">
        <w:rPr>
          <w:rFonts w:ascii="Times New Roman" w:eastAsia="Calibri" w:hAnsi="Times New Roman" w:cs="Times New Roman"/>
          <w:b/>
          <w:sz w:val="28"/>
          <w:szCs w:val="28"/>
          <w:lang w:val="ru-RU" w:eastAsia="en-US"/>
        </w:rPr>
        <w:t>, А.А</w:t>
      </w:r>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Сымап</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кармаган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кен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калдыктарынын</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көйгөйлөрү</w:t>
      </w:r>
      <w:proofErr w:type="spellEnd"/>
      <w:r w:rsidRPr="00036C32">
        <w:rPr>
          <w:rFonts w:ascii="Times New Roman" w:eastAsia="Calibri" w:hAnsi="Times New Roman" w:cs="Times New Roman"/>
          <w:sz w:val="28"/>
          <w:szCs w:val="28"/>
          <w:lang w:val="ru-RU" w:eastAsia="en-US"/>
        </w:rPr>
        <w:t xml:space="preserve"> [Текст] / А.А. </w:t>
      </w:r>
      <w:proofErr w:type="spellStart"/>
      <w:r w:rsidRPr="00036C32">
        <w:rPr>
          <w:rFonts w:ascii="Times New Roman" w:eastAsia="Calibri" w:hAnsi="Times New Roman" w:cs="Times New Roman"/>
          <w:sz w:val="28"/>
          <w:szCs w:val="28"/>
          <w:lang w:val="ru-RU" w:eastAsia="en-US"/>
        </w:rPr>
        <w:t>Абдибайитова</w:t>
      </w:r>
      <w:proofErr w:type="spellEnd"/>
      <w:r w:rsidRPr="00036C32">
        <w:rPr>
          <w:rFonts w:ascii="Times New Roman" w:eastAsia="Calibri" w:hAnsi="Times New Roman" w:cs="Times New Roman"/>
          <w:sz w:val="28"/>
          <w:szCs w:val="28"/>
          <w:lang w:val="ru-RU" w:eastAsia="en-US"/>
        </w:rPr>
        <w:t xml:space="preserve">, </w:t>
      </w:r>
      <w:proofErr w:type="spellStart"/>
      <w:r w:rsidRPr="00036C32">
        <w:rPr>
          <w:rFonts w:ascii="Times New Roman" w:eastAsia="Calibri" w:hAnsi="Times New Roman" w:cs="Times New Roman"/>
          <w:sz w:val="28"/>
          <w:szCs w:val="28"/>
          <w:lang w:val="ru-RU" w:eastAsia="en-US"/>
        </w:rPr>
        <w:t>Б.О.Калыков</w:t>
      </w:r>
      <w:proofErr w:type="spellEnd"/>
      <w:r w:rsidRPr="00036C32">
        <w:rPr>
          <w:rFonts w:ascii="Times New Roman" w:eastAsia="Calibri" w:hAnsi="Times New Roman" w:cs="Times New Roman"/>
          <w:sz w:val="28"/>
          <w:szCs w:val="28"/>
          <w:lang w:val="ru-RU" w:eastAsia="en-US"/>
        </w:rPr>
        <w:t xml:space="preserve"> // Известия ВУЗов Кыргызстана. – №5. – 2018. – С.50-53. </w:t>
      </w:r>
      <w:hyperlink r:id="rId32" w:history="1">
        <w:r w:rsidRPr="00E747B5">
          <w:rPr>
            <w:rFonts w:ascii="Times New Roman" w:eastAsia="Calibri" w:hAnsi="Times New Roman" w:cs="Times New Roman"/>
            <w:color w:val="0563C1"/>
            <w:sz w:val="28"/>
            <w:szCs w:val="28"/>
            <w:u w:val="single"/>
            <w:lang w:val="en-US" w:eastAsia="en-US"/>
          </w:rPr>
          <w:t>http://www.science-journal.kg/media/Papers/ivk/2018/5/50-53.pdf</w:t>
        </w:r>
      </w:hyperlink>
      <w:r w:rsidRPr="00E747B5">
        <w:rPr>
          <w:rFonts w:ascii="Times New Roman" w:eastAsia="Calibri" w:hAnsi="Times New Roman" w:cs="Times New Roman"/>
          <w:sz w:val="28"/>
          <w:szCs w:val="28"/>
          <w:lang w:val="en-US" w:eastAsia="en-US"/>
        </w:rPr>
        <w:t xml:space="preserve">  </w:t>
      </w:r>
    </w:p>
    <w:p w14:paraId="4673E79F" w14:textId="77777777" w:rsidR="00E26EC2" w:rsidRPr="00E747B5" w:rsidRDefault="00E26EC2" w:rsidP="00E26EC2">
      <w:pPr>
        <w:tabs>
          <w:tab w:val="clear" w:pos="1276"/>
        </w:tabs>
        <w:ind w:firstLine="709"/>
        <w:rPr>
          <w:rFonts w:ascii="Times New Roman" w:eastAsia="Calibri" w:hAnsi="Times New Roman" w:cs="Times New Roman"/>
          <w:sz w:val="28"/>
          <w:szCs w:val="28"/>
          <w:lang w:eastAsia="en-US"/>
        </w:rPr>
      </w:pPr>
      <w:r w:rsidRPr="00E747B5">
        <w:rPr>
          <w:rFonts w:ascii="Times New Roman" w:eastAsia="Calibri" w:hAnsi="Times New Roman" w:cs="Times New Roman"/>
          <w:sz w:val="28"/>
          <w:szCs w:val="28"/>
          <w:lang w:val="en-US" w:eastAsia="en-US"/>
        </w:rPr>
        <w:t xml:space="preserve">8. </w:t>
      </w:r>
      <w:proofErr w:type="spellStart"/>
      <w:r w:rsidRPr="00E747B5">
        <w:rPr>
          <w:rFonts w:ascii="Times New Roman" w:eastAsia="Calibri" w:hAnsi="Times New Roman" w:cs="Times New Roman"/>
          <w:b/>
          <w:sz w:val="28"/>
          <w:szCs w:val="28"/>
          <w:lang w:val="en-US" w:eastAsia="en-US"/>
        </w:rPr>
        <w:t>Abdibaitova</w:t>
      </w:r>
      <w:proofErr w:type="spellEnd"/>
      <w:r w:rsidRPr="00E747B5">
        <w:rPr>
          <w:rFonts w:ascii="Times New Roman" w:eastAsia="Calibri" w:hAnsi="Times New Roman" w:cs="Times New Roman"/>
          <w:b/>
          <w:sz w:val="28"/>
          <w:szCs w:val="28"/>
          <w:lang w:val="en-US" w:eastAsia="en-US"/>
        </w:rPr>
        <w:t xml:space="preserve">, </w:t>
      </w:r>
      <w:r w:rsidRPr="00036C32">
        <w:rPr>
          <w:rFonts w:ascii="Times New Roman" w:eastAsia="Calibri" w:hAnsi="Times New Roman" w:cs="Times New Roman"/>
          <w:b/>
          <w:sz w:val="28"/>
          <w:szCs w:val="28"/>
          <w:lang w:val="ru-RU" w:eastAsia="en-US"/>
        </w:rPr>
        <w:t>А</w:t>
      </w:r>
      <w:r w:rsidRPr="00E747B5">
        <w:rPr>
          <w:rFonts w:ascii="Times New Roman" w:eastAsia="Calibri" w:hAnsi="Times New Roman" w:cs="Times New Roman"/>
          <w:b/>
          <w:sz w:val="28"/>
          <w:szCs w:val="28"/>
          <w:lang w:val="en-US" w:eastAsia="en-US"/>
        </w:rPr>
        <w:t>.</w:t>
      </w:r>
      <w:r w:rsidRPr="00036C32">
        <w:rPr>
          <w:rFonts w:ascii="Times New Roman" w:eastAsia="Calibri" w:hAnsi="Times New Roman" w:cs="Times New Roman"/>
          <w:b/>
          <w:sz w:val="28"/>
          <w:szCs w:val="28"/>
          <w:lang w:val="ru-RU" w:eastAsia="en-US"/>
        </w:rPr>
        <w:t>А</w:t>
      </w:r>
      <w:r w:rsidRPr="00E747B5">
        <w:rPr>
          <w:rFonts w:ascii="Times New Roman" w:eastAsia="Calibri" w:hAnsi="Times New Roman" w:cs="Times New Roman"/>
          <w:sz w:val="28"/>
          <w:szCs w:val="28"/>
          <w:lang w:val="en-US" w:eastAsia="en-US"/>
        </w:rPr>
        <w:t xml:space="preserve">. Improving Food Security of the Southern Regions of Kyrgyzstan by </w:t>
      </w:r>
      <w:proofErr w:type="spellStart"/>
      <w:r w:rsidRPr="00E747B5">
        <w:rPr>
          <w:rFonts w:ascii="Times New Roman" w:eastAsia="Calibri" w:hAnsi="Times New Roman" w:cs="Times New Roman"/>
          <w:sz w:val="28"/>
          <w:szCs w:val="28"/>
          <w:lang w:val="en-US" w:eastAsia="en-US"/>
        </w:rPr>
        <w:t>rReducing</w:t>
      </w:r>
      <w:proofErr w:type="spellEnd"/>
      <w:r w:rsidRPr="00E747B5">
        <w:rPr>
          <w:rFonts w:ascii="Times New Roman" w:eastAsia="Calibri" w:hAnsi="Times New Roman" w:cs="Times New Roman"/>
          <w:sz w:val="28"/>
          <w:szCs w:val="28"/>
          <w:lang w:val="en-US" w:eastAsia="en-US"/>
        </w:rPr>
        <w:t xml:space="preserve"> the Harmful Impact of Industrial Enterprises [</w:t>
      </w:r>
      <w:r w:rsidRPr="00036C32">
        <w:rPr>
          <w:rFonts w:ascii="Times New Roman" w:eastAsia="Calibri" w:hAnsi="Times New Roman" w:cs="Times New Roman"/>
          <w:sz w:val="28"/>
          <w:szCs w:val="28"/>
          <w:lang w:val="ru-RU" w:eastAsia="en-US"/>
        </w:rPr>
        <w:t>Текст</w:t>
      </w:r>
      <w:r w:rsidRPr="00E747B5">
        <w:rPr>
          <w:rFonts w:ascii="Times New Roman" w:eastAsia="Calibri" w:hAnsi="Times New Roman" w:cs="Times New Roman"/>
          <w:sz w:val="28"/>
          <w:szCs w:val="28"/>
          <w:lang w:val="en-US" w:eastAsia="en-US"/>
        </w:rPr>
        <w:t xml:space="preserve">] / </w:t>
      </w:r>
      <w:proofErr w:type="spellStart"/>
      <w:r w:rsidRPr="00E747B5">
        <w:rPr>
          <w:rFonts w:ascii="Times New Roman" w:eastAsia="Calibri" w:hAnsi="Times New Roman" w:cs="Times New Roman"/>
          <w:sz w:val="28"/>
          <w:szCs w:val="28"/>
          <w:lang w:val="en-US" w:eastAsia="en-US"/>
        </w:rPr>
        <w:t>A.</w:t>
      </w:r>
      <w:proofErr w:type="gramStart"/>
      <w:r w:rsidRPr="00E747B5">
        <w:rPr>
          <w:rFonts w:ascii="Times New Roman" w:eastAsia="Calibri" w:hAnsi="Times New Roman" w:cs="Times New Roman"/>
          <w:sz w:val="28"/>
          <w:szCs w:val="28"/>
          <w:lang w:val="en-US" w:eastAsia="en-US"/>
        </w:rPr>
        <w:t>A.Abdibaitova</w:t>
      </w:r>
      <w:proofErr w:type="spellEnd"/>
      <w:proofErr w:type="gramEnd"/>
      <w:r w:rsidRPr="00E747B5">
        <w:rPr>
          <w:rFonts w:ascii="Times New Roman" w:eastAsia="Calibri" w:hAnsi="Times New Roman" w:cs="Times New Roman"/>
          <w:sz w:val="28"/>
          <w:szCs w:val="28"/>
          <w:lang w:val="en-US" w:eastAsia="en-US"/>
        </w:rPr>
        <w:t xml:space="preserve">, </w:t>
      </w:r>
      <w:proofErr w:type="spellStart"/>
      <w:r w:rsidRPr="00E747B5">
        <w:rPr>
          <w:rFonts w:ascii="Times New Roman" w:eastAsia="Calibri" w:hAnsi="Times New Roman" w:cs="Times New Roman"/>
          <w:sz w:val="28"/>
          <w:szCs w:val="28"/>
          <w:lang w:val="en-US" w:eastAsia="en-US"/>
        </w:rPr>
        <w:t>N.K.Tashmatova</w:t>
      </w:r>
      <w:proofErr w:type="spellEnd"/>
      <w:r w:rsidRPr="00E747B5">
        <w:rPr>
          <w:rFonts w:ascii="Times New Roman" w:eastAsia="Calibri" w:hAnsi="Times New Roman" w:cs="Times New Roman"/>
          <w:sz w:val="28"/>
          <w:szCs w:val="28"/>
          <w:lang w:val="en-US" w:eastAsia="en-US"/>
        </w:rPr>
        <w:t xml:space="preserve">, </w:t>
      </w:r>
      <w:proofErr w:type="spellStart"/>
      <w:r w:rsidRPr="00E747B5">
        <w:rPr>
          <w:rFonts w:ascii="Times New Roman" w:eastAsia="Calibri" w:hAnsi="Times New Roman" w:cs="Times New Roman"/>
          <w:sz w:val="28"/>
          <w:szCs w:val="28"/>
          <w:lang w:val="en-US" w:eastAsia="en-US"/>
        </w:rPr>
        <w:t>C.A.Madiarova</w:t>
      </w:r>
      <w:proofErr w:type="spellEnd"/>
      <w:r w:rsidRPr="00E747B5">
        <w:rPr>
          <w:rFonts w:ascii="Times New Roman" w:eastAsia="Calibri" w:hAnsi="Times New Roman" w:cs="Times New Roman"/>
          <w:sz w:val="28"/>
          <w:szCs w:val="28"/>
          <w:lang w:val="en-US" w:eastAsia="en-US"/>
        </w:rPr>
        <w:t xml:space="preserve">, </w:t>
      </w:r>
      <w:proofErr w:type="spellStart"/>
      <w:r w:rsidRPr="00E747B5">
        <w:rPr>
          <w:rFonts w:ascii="Times New Roman" w:eastAsia="Calibri" w:hAnsi="Times New Roman" w:cs="Times New Roman"/>
          <w:sz w:val="28"/>
          <w:szCs w:val="28"/>
          <w:lang w:val="en-US" w:eastAsia="en-US"/>
        </w:rPr>
        <w:t>F.M.Daovlatova</w:t>
      </w:r>
      <w:proofErr w:type="spellEnd"/>
      <w:r w:rsidRPr="00E747B5">
        <w:rPr>
          <w:rFonts w:ascii="Times New Roman" w:eastAsia="Calibri" w:hAnsi="Times New Roman" w:cs="Times New Roman"/>
          <w:sz w:val="28"/>
          <w:szCs w:val="28"/>
          <w:lang w:val="en-US" w:eastAsia="en-US"/>
        </w:rPr>
        <w:t xml:space="preserve">, </w:t>
      </w:r>
      <w:proofErr w:type="spellStart"/>
      <w:r w:rsidRPr="00E747B5">
        <w:rPr>
          <w:rFonts w:ascii="Times New Roman" w:eastAsia="Calibri" w:hAnsi="Times New Roman" w:cs="Times New Roman"/>
          <w:sz w:val="28"/>
          <w:szCs w:val="28"/>
          <w:lang w:val="en-US" w:eastAsia="en-US"/>
        </w:rPr>
        <w:t>G.T.Omurzakova</w:t>
      </w:r>
      <w:proofErr w:type="spellEnd"/>
      <w:r w:rsidRPr="00E747B5">
        <w:rPr>
          <w:rFonts w:ascii="Times New Roman" w:eastAsia="Calibri" w:hAnsi="Times New Roman" w:cs="Times New Roman"/>
          <w:sz w:val="28"/>
          <w:szCs w:val="28"/>
          <w:lang w:val="en-US" w:eastAsia="en-US"/>
        </w:rPr>
        <w:t xml:space="preserve"> // </w:t>
      </w:r>
      <w:proofErr w:type="spellStart"/>
      <w:r w:rsidRPr="00E747B5">
        <w:rPr>
          <w:rFonts w:ascii="Times New Roman" w:eastAsia="Calibri" w:hAnsi="Times New Roman" w:cs="Times New Roman"/>
          <w:sz w:val="28"/>
          <w:szCs w:val="28"/>
          <w:lang w:val="en-US" w:eastAsia="en-US"/>
        </w:rPr>
        <w:t>Scopus,Title</w:t>
      </w:r>
      <w:proofErr w:type="spellEnd"/>
      <w:r w:rsidRPr="00E747B5">
        <w:rPr>
          <w:rFonts w:ascii="Times New Roman" w:eastAsia="Calibri" w:hAnsi="Times New Roman" w:cs="Times New Roman"/>
          <w:sz w:val="28"/>
          <w:szCs w:val="28"/>
          <w:lang w:val="en-US" w:eastAsia="en-US"/>
        </w:rPr>
        <w:t xml:space="preserve"> of book /Volume/ Conference: Growth Poles of the Global Economy: Emergence, Changes and Future Perspectives. – №3. – 2019. – </w:t>
      </w:r>
      <w:r w:rsidRPr="00036C32">
        <w:rPr>
          <w:rFonts w:ascii="Times New Roman" w:eastAsia="Calibri" w:hAnsi="Times New Roman" w:cs="Times New Roman"/>
          <w:sz w:val="28"/>
          <w:szCs w:val="28"/>
          <w:lang w:val="ru-RU" w:eastAsia="en-US"/>
        </w:rPr>
        <w:t>Р</w:t>
      </w:r>
      <w:r w:rsidRPr="00E747B5">
        <w:rPr>
          <w:rFonts w:ascii="Times New Roman" w:eastAsia="Calibri" w:hAnsi="Times New Roman" w:cs="Times New Roman"/>
          <w:sz w:val="28"/>
          <w:szCs w:val="28"/>
          <w:lang w:val="en-US" w:eastAsia="en-US"/>
        </w:rPr>
        <w:t>. 251-262.</w:t>
      </w:r>
      <w:r w:rsidRPr="00E747B5">
        <w:rPr>
          <w:rFonts w:ascii="Calibri" w:eastAsia="Calibri" w:hAnsi="Calibri" w:cs="Times New Roman"/>
          <w:sz w:val="22"/>
          <w:szCs w:val="22"/>
          <w:lang w:val="en-US" w:eastAsia="en-US"/>
        </w:rPr>
        <w:t xml:space="preserve"> </w:t>
      </w:r>
      <w:hyperlink r:id="rId33" w:history="1">
        <w:r w:rsidRPr="00E747B5">
          <w:rPr>
            <w:rFonts w:ascii="Times New Roman" w:eastAsia="Calibri" w:hAnsi="Times New Roman" w:cs="Times New Roman"/>
            <w:color w:val="0563C1"/>
            <w:sz w:val="28"/>
            <w:szCs w:val="28"/>
            <w:u w:val="single"/>
            <w:lang w:eastAsia="en-US"/>
          </w:rPr>
          <w:t>https://elibrary.ru/item.asp?id=41623449</w:t>
        </w:r>
      </w:hyperlink>
      <w:r w:rsidRPr="00E747B5">
        <w:rPr>
          <w:rFonts w:ascii="Times New Roman" w:eastAsia="Calibri" w:hAnsi="Times New Roman" w:cs="Times New Roman"/>
          <w:sz w:val="28"/>
          <w:szCs w:val="28"/>
          <w:lang w:eastAsia="en-US"/>
        </w:rPr>
        <w:t xml:space="preserve"> </w:t>
      </w:r>
    </w:p>
    <w:p w14:paraId="67898BF0" w14:textId="77777777" w:rsidR="00E26EC2" w:rsidRPr="00E747B5" w:rsidRDefault="00E26EC2" w:rsidP="00E26EC2">
      <w:pPr>
        <w:tabs>
          <w:tab w:val="clear" w:pos="1276"/>
        </w:tabs>
        <w:ind w:firstLine="709"/>
        <w:rPr>
          <w:rFonts w:ascii="Times New Roman" w:eastAsia="Calibri" w:hAnsi="Times New Roman" w:cs="Times New Roman"/>
          <w:sz w:val="28"/>
          <w:szCs w:val="28"/>
          <w:lang w:eastAsia="en-US"/>
        </w:rPr>
      </w:pPr>
      <w:r w:rsidRPr="00E747B5">
        <w:rPr>
          <w:rFonts w:ascii="Times New Roman" w:eastAsia="Calibri" w:hAnsi="Times New Roman" w:cs="Times New Roman"/>
          <w:sz w:val="28"/>
          <w:szCs w:val="28"/>
          <w:lang w:eastAsia="en-US"/>
        </w:rPr>
        <w:t xml:space="preserve"> 9. </w:t>
      </w:r>
      <w:proofErr w:type="spellStart"/>
      <w:r w:rsidRPr="00E747B5">
        <w:rPr>
          <w:rFonts w:ascii="Times New Roman" w:eastAsia="Calibri" w:hAnsi="Times New Roman" w:cs="Times New Roman"/>
          <w:b/>
          <w:sz w:val="28"/>
          <w:szCs w:val="28"/>
          <w:lang w:eastAsia="en-US"/>
        </w:rPr>
        <w:t>Абдибайитова</w:t>
      </w:r>
      <w:proofErr w:type="spellEnd"/>
      <w:r w:rsidRPr="00E747B5">
        <w:rPr>
          <w:rFonts w:ascii="Times New Roman" w:eastAsia="Calibri" w:hAnsi="Times New Roman" w:cs="Times New Roman"/>
          <w:b/>
          <w:sz w:val="28"/>
          <w:szCs w:val="28"/>
          <w:lang w:eastAsia="en-US"/>
        </w:rPr>
        <w:t>, А.А</w:t>
      </w:r>
      <w:r w:rsidRPr="00E747B5">
        <w:rPr>
          <w:rFonts w:ascii="Times New Roman" w:eastAsia="Calibri" w:hAnsi="Times New Roman" w:cs="Times New Roman"/>
          <w:sz w:val="28"/>
          <w:szCs w:val="28"/>
          <w:lang w:eastAsia="en-US"/>
        </w:rPr>
        <w:t xml:space="preserve">. Сымаптын </w:t>
      </w:r>
      <w:proofErr w:type="spellStart"/>
      <w:r w:rsidRPr="00E747B5">
        <w:rPr>
          <w:rFonts w:ascii="Times New Roman" w:eastAsia="Calibri" w:hAnsi="Times New Roman" w:cs="Times New Roman"/>
          <w:sz w:val="28"/>
          <w:szCs w:val="28"/>
          <w:lang w:eastAsia="en-US"/>
        </w:rPr>
        <w:t>Чаувай</w:t>
      </w:r>
      <w:proofErr w:type="spellEnd"/>
      <w:r w:rsidRPr="00E747B5">
        <w:rPr>
          <w:rFonts w:ascii="Times New Roman" w:eastAsia="Calibri" w:hAnsi="Times New Roman" w:cs="Times New Roman"/>
          <w:sz w:val="28"/>
          <w:szCs w:val="28"/>
          <w:lang w:eastAsia="en-US"/>
        </w:rPr>
        <w:t xml:space="preserve"> элинин ден </w:t>
      </w:r>
      <w:proofErr w:type="spellStart"/>
      <w:r w:rsidRPr="00E747B5">
        <w:rPr>
          <w:rFonts w:ascii="Times New Roman" w:eastAsia="Calibri" w:hAnsi="Times New Roman" w:cs="Times New Roman"/>
          <w:sz w:val="28"/>
          <w:szCs w:val="28"/>
          <w:lang w:eastAsia="en-US"/>
        </w:rPr>
        <w:t>соолугуна</w:t>
      </w:r>
      <w:proofErr w:type="spellEnd"/>
      <w:r w:rsidRPr="00E747B5">
        <w:rPr>
          <w:rFonts w:ascii="Times New Roman" w:eastAsia="Calibri" w:hAnsi="Times New Roman" w:cs="Times New Roman"/>
          <w:sz w:val="28"/>
          <w:szCs w:val="28"/>
          <w:lang w:eastAsia="en-US"/>
        </w:rPr>
        <w:t xml:space="preserve"> тийгизген таасирин гигиеналык жактан баалоо [Текст] / А.А. </w:t>
      </w:r>
      <w:proofErr w:type="spellStart"/>
      <w:r w:rsidRPr="00E747B5">
        <w:rPr>
          <w:rFonts w:ascii="Times New Roman" w:eastAsia="Calibri" w:hAnsi="Times New Roman" w:cs="Times New Roman"/>
          <w:sz w:val="28"/>
          <w:szCs w:val="28"/>
          <w:lang w:eastAsia="en-US"/>
        </w:rPr>
        <w:t>Абдибайитова</w:t>
      </w:r>
      <w:proofErr w:type="spellEnd"/>
      <w:r w:rsidRPr="00E747B5">
        <w:rPr>
          <w:rFonts w:ascii="Times New Roman" w:eastAsia="Calibri" w:hAnsi="Times New Roman" w:cs="Times New Roman"/>
          <w:sz w:val="28"/>
          <w:szCs w:val="28"/>
          <w:lang w:eastAsia="en-US"/>
        </w:rPr>
        <w:t xml:space="preserve"> // Известия </w:t>
      </w:r>
      <w:proofErr w:type="spellStart"/>
      <w:r w:rsidRPr="00E747B5">
        <w:rPr>
          <w:rFonts w:ascii="Times New Roman" w:eastAsia="Calibri" w:hAnsi="Times New Roman" w:cs="Times New Roman"/>
          <w:sz w:val="28"/>
          <w:szCs w:val="28"/>
          <w:lang w:eastAsia="en-US"/>
        </w:rPr>
        <w:t>ВУЗов</w:t>
      </w:r>
      <w:proofErr w:type="spellEnd"/>
      <w:r w:rsidRPr="00E747B5">
        <w:rPr>
          <w:rFonts w:ascii="Times New Roman" w:eastAsia="Calibri" w:hAnsi="Times New Roman" w:cs="Times New Roman"/>
          <w:sz w:val="28"/>
          <w:szCs w:val="28"/>
          <w:lang w:eastAsia="en-US"/>
        </w:rPr>
        <w:t xml:space="preserve"> </w:t>
      </w:r>
      <w:proofErr w:type="spellStart"/>
      <w:r w:rsidRPr="00E747B5">
        <w:rPr>
          <w:rFonts w:ascii="Times New Roman" w:eastAsia="Calibri" w:hAnsi="Times New Roman" w:cs="Times New Roman"/>
          <w:sz w:val="28"/>
          <w:szCs w:val="28"/>
          <w:lang w:eastAsia="en-US"/>
        </w:rPr>
        <w:t>Кыргызстана</w:t>
      </w:r>
      <w:proofErr w:type="spellEnd"/>
      <w:r w:rsidRPr="00E747B5">
        <w:rPr>
          <w:rFonts w:ascii="Times New Roman" w:eastAsia="Calibri" w:hAnsi="Times New Roman" w:cs="Times New Roman"/>
          <w:sz w:val="28"/>
          <w:szCs w:val="28"/>
          <w:lang w:eastAsia="en-US"/>
        </w:rPr>
        <w:t xml:space="preserve">. – №10. – 2019. – С.21-25 </w:t>
      </w:r>
      <w:hyperlink r:id="rId34" w:history="1">
        <w:r w:rsidRPr="00E747B5">
          <w:rPr>
            <w:rFonts w:ascii="Times New Roman" w:eastAsia="Calibri" w:hAnsi="Times New Roman" w:cs="Times New Roman"/>
            <w:color w:val="0563C1"/>
            <w:sz w:val="28"/>
            <w:szCs w:val="28"/>
            <w:u w:val="single"/>
            <w:lang w:eastAsia="en-US"/>
          </w:rPr>
          <w:t xml:space="preserve">https://elibrary.ru/query_results.asp </w:t>
        </w:r>
      </w:hyperlink>
      <w:r w:rsidRPr="00E747B5">
        <w:rPr>
          <w:rFonts w:ascii="Times New Roman" w:eastAsia="Calibri" w:hAnsi="Times New Roman" w:cs="Times New Roman"/>
          <w:sz w:val="28"/>
          <w:szCs w:val="28"/>
          <w:lang w:eastAsia="en-US"/>
        </w:rPr>
        <w:t xml:space="preserve"> </w:t>
      </w:r>
    </w:p>
    <w:p w14:paraId="22CA537A" w14:textId="77777777" w:rsidR="00E26EC2" w:rsidRPr="00E747B5" w:rsidRDefault="00E26EC2" w:rsidP="00E26EC2">
      <w:pPr>
        <w:tabs>
          <w:tab w:val="clear" w:pos="1276"/>
        </w:tabs>
        <w:spacing w:line="240" w:lineRule="auto"/>
        <w:ind w:firstLine="709"/>
        <w:rPr>
          <w:rFonts w:ascii="Times New Roman" w:eastAsia="Calibri" w:hAnsi="Times New Roman" w:cs="Times New Roman"/>
          <w:sz w:val="28"/>
          <w:szCs w:val="28"/>
          <w:lang w:eastAsia="en-US"/>
        </w:rPr>
      </w:pPr>
    </w:p>
    <w:p w14:paraId="46F12844" w14:textId="77777777" w:rsidR="00E26EC2" w:rsidRPr="00E747B5" w:rsidRDefault="00E26EC2" w:rsidP="007327B0">
      <w:pPr>
        <w:tabs>
          <w:tab w:val="clear" w:pos="1276"/>
        </w:tabs>
        <w:spacing w:line="240" w:lineRule="auto"/>
        <w:jc w:val="center"/>
        <w:rPr>
          <w:rFonts w:ascii="Times New Roman" w:hAnsi="Times New Roman" w:cs="Times New Roman"/>
          <w:b/>
          <w:sz w:val="28"/>
          <w:szCs w:val="28"/>
        </w:rPr>
      </w:pPr>
    </w:p>
    <w:p w14:paraId="2CA29458" w14:textId="77777777" w:rsidR="00E26EC2" w:rsidRPr="00E747B5" w:rsidRDefault="00E26EC2" w:rsidP="007327B0">
      <w:pPr>
        <w:tabs>
          <w:tab w:val="clear" w:pos="1276"/>
        </w:tabs>
        <w:spacing w:line="240" w:lineRule="auto"/>
        <w:jc w:val="center"/>
        <w:rPr>
          <w:rFonts w:ascii="Times New Roman" w:hAnsi="Times New Roman" w:cs="Times New Roman"/>
          <w:b/>
          <w:sz w:val="28"/>
          <w:szCs w:val="28"/>
        </w:rPr>
      </w:pPr>
    </w:p>
    <w:p w14:paraId="7421AD10" w14:textId="77777777" w:rsidR="00E26EC2" w:rsidRPr="00E747B5" w:rsidRDefault="00E26EC2" w:rsidP="007327B0">
      <w:pPr>
        <w:tabs>
          <w:tab w:val="clear" w:pos="1276"/>
        </w:tabs>
        <w:spacing w:line="240" w:lineRule="auto"/>
        <w:jc w:val="center"/>
        <w:rPr>
          <w:rFonts w:ascii="Times New Roman" w:hAnsi="Times New Roman" w:cs="Times New Roman"/>
          <w:b/>
          <w:sz w:val="28"/>
          <w:szCs w:val="28"/>
        </w:rPr>
      </w:pPr>
    </w:p>
    <w:p w14:paraId="4AF92863" w14:textId="77777777" w:rsidR="00C12490" w:rsidRPr="00E747B5" w:rsidRDefault="004E05A4" w:rsidP="004E05A4">
      <w:pPr>
        <w:tabs>
          <w:tab w:val="clear" w:pos="1276"/>
        </w:tabs>
        <w:spacing w:line="240" w:lineRule="auto"/>
        <w:rPr>
          <w:rFonts w:ascii="Times New Roman" w:hAnsi="Times New Roman" w:cs="Times New Roman"/>
          <w:b/>
          <w:bCs/>
          <w:sz w:val="28"/>
          <w:szCs w:val="28"/>
        </w:rPr>
      </w:pPr>
      <w:proofErr w:type="spellStart"/>
      <w:r w:rsidRPr="00E747B5">
        <w:rPr>
          <w:rStyle w:val="a3"/>
          <w:rFonts w:ascii="Times New Roman" w:hAnsi="Times New Roman" w:cs="Times New Roman"/>
          <w:sz w:val="28"/>
          <w:szCs w:val="28"/>
        </w:rPr>
        <w:lastRenderedPageBreak/>
        <w:t>Абдибайитова</w:t>
      </w:r>
      <w:proofErr w:type="spellEnd"/>
      <w:r w:rsidRPr="00E747B5">
        <w:rPr>
          <w:rStyle w:val="a3"/>
          <w:rFonts w:ascii="Times New Roman" w:hAnsi="Times New Roman" w:cs="Times New Roman"/>
          <w:sz w:val="28"/>
          <w:szCs w:val="28"/>
        </w:rPr>
        <w:t xml:space="preserve"> </w:t>
      </w:r>
      <w:proofErr w:type="spellStart"/>
      <w:r w:rsidRPr="00E747B5">
        <w:rPr>
          <w:rStyle w:val="a3"/>
          <w:rFonts w:ascii="Times New Roman" w:hAnsi="Times New Roman" w:cs="Times New Roman"/>
          <w:sz w:val="28"/>
          <w:szCs w:val="28"/>
        </w:rPr>
        <w:t>Апиза</w:t>
      </w:r>
      <w:proofErr w:type="spellEnd"/>
      <w:r w:rsidRPr="00E747B5">
        <w:rPr>
          <w:rStyle w:val="a3"/>
          <w:rFonts w:ascii="Times New Roman" w:hAnsi="Times New Roman" w:cs="Times New Roman"/>
          <w:sz w:val="28"/>
          <w:szCs w:val="28"/>
        </w:rPr>
        <w:t xml:space="preserve"> </w:t>
      </w:r>
      <w:proofErr w:type="spellStart"/>
      <w:r w:rsidRPr="00E747B5">
        <w:rPr>
          <w:rStyle w:val="a3"/>
          <w:rFonts w:ascii="Times New Roman" w:hAnsi="Times New Roman" w:cs="Times New Roman"/>
          <w:sz w:val="28"/>
          <w:szCs w:val="28"/>
        </w:rPr>
        <w:t>Абдирасуловананын</w:t>
      </w:r>
      <w:proofErr w:type="spellEnd"/>
      <w:r w:rsidRPr="00E747B5">
        <w:rPr>
          <w:rStyle w:val="a3"/>
          <w:rFonts w:ascii="Times New Roman" w:hAnsi="Times New Roman" w:cs="Times New Roman"/>
          <w:sz w:val="28"/>
          <w:szCs w:val="28"/>
        </w:rPr>
        <w:t xml:space="preserve"> </w:t>
      </w:r>
      <w:r w:rsidR="00C12490" w:rsidRPr="00E747B5">
        <w:rPr>
          <w:rFonts w:ascii="Times New Roman" w:hAnsi="Times New Roman" w:cs="Times New Roman"/>
          <w:b/>
          <w:bCs/>
          <w:sz w:val="28"/>
          <w:szCs w:val="28"/>
        </w:rPr>
        <w:t>«</w:t>
      </w:r>
      <w:proofErr w:type="spellStart"/>
      <w:r w:rsidRPr="00E747B5">
        <w:rPr>
          <w:rFonts w:ascii="Times New Roman" w:hAnsi="Times New Roman" w:cs="Times New Roman"/>
          <w:b/>
          <w:sz w:val="28"/>
          <w:szCs w:val="28"/>
          <w:lang w:eastAsia="en-US"/>
        </w:rPr>
        <w:t>Чаувай</w:t>
      </w:r>
      <w:proofErr w:type="spellEnd"/>
      <w:r w:rsidRPr="00E747B5">
        <w:rPr>
          <w:rFonts w:ascii="Times New Roman" w:hAnsi="Times New Roman" w:cs="Times New Roman"/>
          <w:b/>
          <w:sz w:val="28"/>
          <w:szCs w:val="28"/>
          <w:lang w:eastAsia="en-US"/>
        </w:rPr>
        <w:t xml:space="preserve"> кен </w:t>
      </w:r>
      <w:proofErr w:type="spellStart"/>
      <w:r w:rsidRPr="00E747B5">
        <w:rPr>
          <w:rFonts w:ascii="Times New Roman" w:hAnsi="Times New Roman" w:cs="Times New Roman"/>
          <w:b/>
          <w:sz w:val="28"/>
          <w:szCs w:val="28"/>
          <w:lang w:eastAsia="en-US"/>
        </w:rPr>
        <w:t>массивинин</w:t>
      </w:r>
      <w:proofErr w:type="spellEnd"/>
      <w:r w:rsidRPr="00E747B5">
        <w:rPr>
          <w:rFonts w:ascii="Times New Roman" w:hAnsi="Times New Roman" w:cs="Times New Roman"/>
          <w:b/>
          <w:sz w:val="28"/>
          <w:szCs w:val="28"/>
          <w:lang w:eastAsia="en-US"/>
        </w:rPr>
        <w:t xml:space="preserve"> калдыктарынын айлана – чөйрөгө тийгизген таасири</w:t>
      </w:r>
      <w:r w:rsidR="00724E86" w:rsidRPr="00E747B5">
        <w:rPr>
          <w:rFonts w:ascii="Times New Roman" w:hAnsi="Times New Roman" w:cs="Times New Roman"/>
          <w:b/>
          <w:sz w:val="28"/>
          <w:szCs w:val="28"/>
          <w:lang w:eastAsia="en-US"/>
        </w:rPr>
        <w:t>»</w:t>
      </w:r>
      <w:r w:rsidR="00C12490" w:rsidRPr="00E747B5">
        <w:rPr>
          <w:rFonts w:ascii="Times New Roman" w:hAnsi="Times New Roman" w:cs="Times New Roman"/>
          <w:b/>
          <w:bCs/>
          <w:sz w:val="28"/>
          <w:szCs w:val="28"/>
        </w:rPr>
        <w:t xml:space="preserve"> деген темада 03.02.08 – экология адистиги боюнча биология илимдеринин кандидаты окумуштуулук даражасын изденип алуу үчүн жазылган </w:t>
      </w:r>
      <w:proofErr w:type="spellStart"/>
      <w:r w:rsidR="00C12490" w:rsidRPr="00E747B5">
        <w:rPr>
          <w:rFonts w:ascii="Times New Roman" w:hAnsi="Times New Roman" w:cs="Times New Roman"/>
          <w:b/>
          <w:bCs/>
          <w:sz w:val="28"/>
          <w:szCs w:val="28"/>
        </w:rPr>
        <w:t>диссертациясынын</w:t>
      </w:r>
      <w:proofErr w:type="spellEnd"/>
    </w:p>
    <w:p w14:paraId="538F3541" w14:textId="77777777" w:rsidR="00C12490" w:rsidRPr="00E747B5" w:rsidRDefault="00C12490" w:rsidP="00C12490">
      <w:pPr>
        <w:tabs>
          <w:tab w:val="clear" w:pos="1276"/>
        </w:tabs>
        <w:ind w:firstLine="708"/>
        <w:jc w:val="center"/>
        <w:rPr>
          <w:rFonts w:ascii="Times New Roman" w:eastAsia="Calibri" w:hAnsi="Times New Roman" w:cs="Times New Roman"/>
          <w:b/>
          <w:sz w:val="28"/>
          <w:szCs w:val="28"/>
          <w:lang w:eastAsia="en-US"/>
        </w:rPr>
      </w:pPr>
      <w:r w:rsidRPr="00E747B5">
        <w:rPr>
          <w:rFonts w:ascii="Times New Roman" w:eastAsia="Calibri" w:hAnsi="Times New Roman" w:cs="Times New Roman"/>
          <w:b/>
          <w:sz w:val="28"/>
          <w:szCs w:val="28"/>
          <w:lang w:eastAsia="en-US"/>
        </w:rPr>
        <w:t>РЕЗЮМЕСИ</w:t>
      </w:r>
    </w:p>
    <w:p w14:paraId="37FAEFE8" w14:textId="77777777" w:rsidR="00C12490" w:rsidRPr="00E747B5" w:rsidRDefault="00C12490" w:rsidP="00C12490">
      <w:pPr>
        <w:tabs>
          <w:tab w:val="clear" w:pos="1276"/>
        </w:tabs>
        <w:ind w:firstLine="708"/>
        <w:jc w:val="center"/>
        <w:rPr>
          <w:rFonts w:ascii="Times New Roman" w:eastAsia="Calibri" w:hAnsi="Times New Roman" w:cs="Times New Roman"/>
          <w:b/>
          <w:color w:val="FF0000"/>
          <w:sz w:val="28"/>
          <w:szCs w:val="28"/>
          <w:lang w:eastAsia="en-US"/>
        </w:rPr>
      </w:pPr>
    </w:p>
    <w:p w14:paraId="30D26356" w14:textId="77777777" w:rsidR="005E242B" w:rsidRPr="00E747B5" w:rsidRDefault="00C12490" w:rsidP="005E242B">
      <w:pPr>
        <w:tabs>
          <w:tab w:val="clear" w:pos="1276"/>
        </w:tabs>
        <w:autoSpaceDE w:val="0"/>
        <w:autoSpaceDN w:val="0"/>
        <w:adjustRightInd w:val="0"/>
        <w:spacing w:line="240" w:lineRule="auto"/>
        <w:ind w:firstLine="708"/>
        <w:rPr>
          <w:rFonts w:ascii="Times New Roman" w:eastAsiaTheme="minorHAnsi" w:hAnsi="Times New Roman" w:cs="Times New Roman"/>
          <w:sz w:val="28"/>
          <w:szCs w:val="28"/>
          <w:lang w:eastAsia="en-US"/>
        </w:rPr>
      </w:pPr>
      <w:r w:rsidRPr="00E747B5">
        <w:rPr>
          <w:rFonts w:ascii="Times New Roman" w:hAnsi="Times New Roman" w:cs="Times New Roman"/>
          <w:b/>
          <w:bCs/>
          <w:sz w:val="28"/>
          <w:szCs w:val="28"/>
        </w:rPr>
        <w:t>Негизги сөздөр:</w:t>
      </w:r>
      <w:r w:rsidRPr="00E747B5">
        <w:rPr>
          <w:rFonts w:ascii="Times New Roman" w:hAnsi="Times New Roman" w:cs="Times New Roman"/>
          <w:bCs/>
          <w:sz w:val="28"/>
          <w:szCs w:val="28"/>
        </w:rPr>
        <w:t xml:space="preserve"> </w:t>
      </w:r>
      <w:r w:rsidR="005E242B" w:rsidRPr="00E747B5">
        <w:rPr>
          <w:rFonts w:ascii="Times New Roman" w:eastAsiaTheme="minorHAnsi" w:hAnsi="Times New Roman" w:cs="Times New Roman"/>
          <w:sz w:val="28"/>
          <w:szCs w:val="28"/>
          <w:lang w:eastAsia="en-US"/>
        </w:rPr>
        <w:t xml:space="preserve">сымап, </w:t>
      </w:r>
      <w:proofErr w:type="spellStart"/>
      <w:r w:rsidR="005E242B" w:rsidRPr="00E747B5">
        <w:rPr>
          <w:rFonts w:ascii="Times New Roman" w:eastAsiaTheme="minorHAnsi" w:hAnsi="Times New Roman" w:cs="Times New Roman"/>
          <w:sz w:val="28"/>
          <w:szCs w:val="28"/>
          <w:lang w:eastAsia="en-US"/>
        </w:rPr>
        <w:t>байытуучу</w:t>
      </w:r>
      <w:proofErr w:type="spellEnd"/>
      <w:r w:rsidR="005E242B" w:rsidRPr="00E747B5">
        <w:rPr>
          <w:rFonts w:ascii="Times New Roman" w:eastAsiaTheme="minorHAnsi" w:hAnsi="Times New Roman" w:cs="Times New Roman"/>
          <w:sz w:val="28"/>
          <w:szCs w:val="28"/>
          <w:lang w:eastAsia="en-US"/>
        </w:rPr>
        <w:t xml:space="preserve"> фабрика, калдык сактагыч, оор металлдар, эригичтик, </w:t>
      </w:r>
      <w:proofErr w:type="spellStart"/>
      <w:r w:rsidR="005E242B" w:rsidRPr="00E747B5">
        <w:rPr>
          <w:rFonts w:ascii="Times New Roman" w:eastAsiaTheme="minorHAnsi" w:hAnsi="Times New Roman" w:cs="Times New Roman"/>
          <w:sz w:val="28"/>
          <w:szCs w:val="28"/>
          <w:lang w:eastAsia="en-US"/>
        </w:rPr>
        <w:t>калдыктар</w:t>
      </w:r>
      <w:proofErr w:type="spellEnd"/>
      <w:r w:rsidR="005E242B" w:rsidRPr="00E747B5">
        <w:rPr>
          <w:rFonts w:ascii="Times New Roman" w:eastAsiaTheme="minorHAnsi" w:hAnsi="Times New Roman" w:cs="Times New Roman"/>
          <w:sz w:val="28"/>
          <w:szCs w:val="28"/>
          <w:lang w:eastAsia="en-US"/>
        </w:rPr>
        <w:t xml:space="preserve">, биогеохимиялык цикл, </w:t>
      </w:r>
      <w:proofErr w:type="spellStart"/>
      <w:r w:rsidR="005E242B" w:rsidRPr="00E747B5">
        <w:rPr>
          <w:rFonts w:ascii="Times New Roman" w:eastAsiaTheme="minorHAnsi" w:hAnsi="Times New Roman" w:cs="Times New Roman"/>
          <w:sz w:val="28"/>
          <w:szCs w:val="28"/>
          <w:lang w:eastAsia="en-US"/>
        </w:rPr>
        <w:t>техногендик</w:t>
      </w:r>
      <w:proofErr w:type="spellEnd"/>
      <w:r w:rsidR="005E242B" w:rsidRPr="00E747B5">
        <w:rPr>
          <w:rFonts w:ascii="Times New Roman" w:eastAsiaTheme="minorHAnsi" w:hAnsi="Times New Roman" w:cs="Times New Roman"/>
          <w:sz w:val="28"/>
          <w:szCs w:val="28"/>
          <w:lang w:eastAsia="en-US"/>
        </w:rPr>
        <w:t xml:space="preserve"> провинция.</w:t>
      </w:r>
    </w:p>
    <w:p w14:paraId="12399BBC" w14:textId="77777777" w:rsidR="00C12490" w:rsidRPr="00E747B5" w:rsidRDefault="00C12490" w:rsidP="005E242B">
      <w:pPr>
        <w:tabs>
          <w:tab w:val="clear" w:pos="1276"/>
          <w:tab w:val="left" w:pos="1134"/>
        </w:tabs>
        <w:ind w:firstLine="709"/>
        <w:rPr>
          <w:rFonts w:ascii="Times New Roman" w:hAnsi="Times New Roman" w:cs="Times New Roman"/>
          <w:bCs/>
          <w:sz w:val="28"/>
          <w:szCs w:val="28"/>
        </w:rPr>
      </w:pPr>
      <w:r w:rsidRPr="00E747B5">
        <w:rPr>
          <w:rFonts w:ascii="Times New Roman" w:hAnsi="Times New Roman" w:cs="Times New Roman"/>
          <w:b/>
          <w:bCs/>
          <w:sz w:val="28"/>
          <w:szCs w:val="28"/>
        </w:rPr>
        <w:t>Изилдөөнүн объектиси</w:t>
      </w:r>
      <w:r w:rsidRPr="00E747B5">
        <w:rPr>
          <w:rFonts w:ascii="Times New Roman" w:hAnsi="Times New Roman" w:cs="Times New Roman"/>
          <w:bCs/>
          <w:sz w:val="28"/>
          <w:szCs w:val="28"/>
        </w:rPr>
        <w:t xml:space="preserve"> </w:t>
      </w:r>
      <w:r w:rsidR="005E242B" w:rsidRPr="00E747B5">
        <w:rPr>
          <w:rFonts w:ascii="Times New Roman" w:hAnsi="Times New Roman" w:cs="Times New Roman"/>
          <w:bCs/>
          <w:sz w:val="28"/>
          <w:szCs w:val="28"/>
        </w:rPr>
        <w:t xml:space="preserve">аба, топурак-өсүмдүк </w:t>
      </w:r>
      <w:proofErr w:type="spellStart"/>
      <w:r w:rsidR="005E242B" w:rsidRPr="00E747B5">
        <w:rPr>
          <w:rFonts w:ascii="Times New Roman" w:hAnsi="Times New Roman" w:cs="Times New Roman"/>
          <w:bCs/>
          <w:sz w:val="28"/>
          <w:szCs w:val="28"/>
        </w:rPr>
        <w:t>каптоосу</w:t>
      </w:r>
      <w:proofErr w:type="spellEnd"/>
      <w:r w:rsidR="005E242B" w:rsidRPr="00E747B5">
        <w:rPr>
          <w:rFonts w:ascii="Times New Roman" w:hAnsi="Times New Roman" w:cs="Times New Roman"/>
          <w:bCs/>
          <w:sz w:val="28"/>
          <w:szCs w:val="28"/>
        </w:rPr>
        <w:t xml:space="preserve">, калдык </w:t>
      </w:r>
      <w:proofErr w:type="spellStart"/>
      <w:r w:rsidR="005E242B" w:rsidRPr="00E747B5">
        <w:rPr>
          <w:rFonts w:ascii="Times New Roman" w:hAnsi="Times New Roman" w:cs="Times New Roman"/>
          <w:bCs/>
          <w:sz w:val="28"/>
          <w:szCs w:val="28"/>
        </w:rPr>
        <w:t>сактагычтагы</w:t>
      </w:r>
      <w:proofErr w:type="spellEnd"/>
      <w:r w:rsidR="005E242B" w:rsidRPr="00E747B5">
        <w:rPr>
          <w:rFonts w:ascii="Times New Roman" w:hAnsi="Times New Roman" w:cs="Times New Roman"/>
          <w:bCs/>
          <w:sz w:val="28"/>
          <w:szCs w:val="28"/>
        </w:rPr>
        <w:t xml:space="preserve"> </w:t>
      </w:r>
      <w:proofErr w:type="spellStart"/>
      <w:r w:rsidR="005E242B" w:rsidRPr="00E747B5">
        <w:rPr>
          <w:rFonts w:ascii="Times New Roman" w:hAnsi="Times New Roman" w:cs="Times New Roman"/>
          <w:bCs/>
          <w:sz w:val="28"/>
          <w:szCs w:val="28"/>
        </w:rPr>
        <w:t>калдыктар</w:t>
      </w:r>
      <w:proofErr w:type="spellEnd"/>
      <w:r w:rsidR="005E242B" w:rsidRPr="00E747B5">
        <w:rPr>
          <w:rFonts w:ascii="Times New Roman" w:hAnsi="Times New Roman" w:cs="Times New Roman"/>
          <w:bCs/>
          <w:sz w:val="28"/>
          <w:szCs w:val="28"/>
        </w:rPr>
        <w:t>, жер үстүндөгү суулар.</w:t>
      </w:r>
      <w:r w:rsidRPr="00E747B5">
        <w:rPr>
          <w:rFonts w:ascii="Times New Roman" w:hAnsi="Times New Roman" w:cs="Times New Roman"/>
          <w:bCs/>
          <w:sz w:val="28"/>
          <w:szCs w:val="28"/>
        </w:rPr>
        <w:t xml:space="preserve"> </w:t>
      </w:r>
    </w:p>
    <w:p w14:paraId="47182555" w14:textId="77777777" w:rsidR="00306A75" w:rsidRPr="00E747B5" w:rsidRDefault="00306A75" w:rsidP="00C12490">
      <w:pPr>
        <w:tabs>
          <w:tab w:val="clear" w:pos="1276"/>
          <w:tab w:val="left" w:pos="1134"/>
        </w:tabs>
        <w:ind w:firstLine="709"/>
        <w:rPr>
          <w:rFonts w:ascii="Times New Roman" w:hAnsi="Times New Roman" w:cs="Times New Roman"/>
          <w:bCs/>
          <w:sz w:val="28"/>
          <w:szCs w:val="28"/>
        </w:rPr>
      </w:pPr>
      <w:r w:rsidRPr="00E747B5">
        <w:rPr>
          <w:rFonts w:ascii="Times New Roman" w:hAnsi="Times New Roman" w:cs="Times New Roman"/>
          <w:b/>
          <w:bCs/>
          <w:sz w:val="28"/>
          <w:szCs w:val="28"/>
        </w:rPr>
        <w:t>Изилдөөнүн максаты</w:t>
      </w:r>
      <w:r w:rsidR="00C12490" w:rsidRPr="00E747B5">
        <w:rPr>
          <w:rFonts w:ascii="Times New Roman" w:hAnsi="Times New Roman" w:cs="Times New Roman"/>
          <w:bCs/>
          <w:sz w:val="28"/>
          <w:szCs w:val="28"/>
        </w:rPr>
        <w:t xml:space="preserve"> </w:t>
      </w:r>
      <w:proofErr w:type="spellStart"/>
      <w:r w:rsidRPr="00E747B5">
        <w:rPr>
          <w:rFonts w:ascii="Times New Roman" w:hAnsi="Times New Roman" w:cs="Times New Roman"/>
          <w:bCs/>
          <w:sz w:val="28"/>
          <w:szCs w:val="28"/>
        </w:rPr>
        <w:t>Чаувай</w:t>
      </w:r>
      <w:proofErr w:type="spellEnd"/>
      <w:r w:rsidRPr="00E747B5">
        <w:rPr>
          <w:rFonts w:ascii="Times New Roman" w:hAnsi="Times New Roman" w:cs="Times New Roman"/>
          <w:bCs/>
          <w:sz w:val="28"/>
          <w:szCs w:val="28"/>
        </w:rPr>
        <w:t xml:space="preserve"> кен </w:t>
      </w:r>
      <w:proofErr w:type="spellStart"/>
      <w:r w:rsidRPr="00E747B5">
        <w:rPr>
          <w:rFonts w:ascii="Times New Roman" w:hAnsi="Times New Roman" w:cs="Times New Roman"/>
          <w:bCs/>
          <w:sz w:val="28"/>
          <w:szCs w:val="28"/>
        </w:rPr>
        <w:t>массивинин</w:t>
      </w:r>
      <w:proofErr w:type="spellEnd"/>
      <w:r w:rsidRPr="00E747B5">
        <w:rPr>
          <w:rFonts w:ascii="Times New Roman" w:hAnsi="Times New Roman" w:cs="Times New Roman"/>
          <w:bCs/>
          <w:sz w:val="28"/>
          <w:szCs w:val="28"/>
        </w:rPr>
        <w:t xml:space="preserve"> калдыктарынын негизги түрлөрүнүн айлана-чөйрөгө тийгизген таасирин комплекстүү баалоо. </w:t>
      </w:r>
    </w:p>
    <w:p w14:paraId="045D03E7" w14:textId="77777777" w:rsidR="00C12490" w:rsidRPr="00036C32" w:rsidRDefault="00C12490" w:rsidP="00306A75">
      <w:pPr>
        <w:tabs>
          <w:tab w:val="clear" w:pos="1276"/>
          <w:tab w:val="left" w:pos="1134"/>
        </w:tabs>
        <w:ind w:firstLine="709"/>
        <w:rPr>
          <w:rFonts w:ascii="Times New Roman" w:hAnsi="Times New Roman" w:cs="Times New Roman"/>
          <w:bCs/>
          <w:sz w:val="28"/>
          <w:szCs w:val="28"/>
          <w:lang w:val="ru-RU"/>
        </w:rPr>
      </w:pPr>
      <w:proofErr w:type="spellStart"/>
      <w:r w:rsidRPr="00036C32">
        <w:rPr>
          <w:rFonts w:ascii="Times New Roman" w:hAnsi="Times New Roman" w:cs="Times New Roman"/>
          <w:b/>
          <w:bCs/>
          <w:sz w:val="28"/>
          <w:szCs w:val="28"/>
          <w:lang w:val="ru-RU"/>
        </w:rPr>
        <w:t>Изилдөөнүн</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ыкмалары</w:t>
      </w:r>
      <w:proofErr w:type="spellEnd"/>
      <w:r w:rsidRPr="00036C32">
        <w:rPr>
          <w:rFonts w:ascii="Times New Roman" w:hAnsi="Times New Roman" w:cs="Times New Roman"/>
          <w:b/>
          <w:bCs/>
          <w:sz w:val="28"/>
          <w:szCs w:val="28"/>
          <w:lang w:val="ru-RU"/>
        </w:rPr>
        <w:t>:</w:t>
      </w:r>
      <w:r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талаа</w:t>
      </w:r>
      <w:proofErr w:type="spellEnd"/>
      <w:r w:rsidR="00306A75" w:rsidRPr="00036C32">
        <w:rPr>
          <w:rFonts w:ascii="Times New Roman" w:hAnsi="Times New Roman" w:cs="Times New Roman"/>
          <w:bCs/>
          <w:sz w:val="28"/>
          <w:szCs w:val="28"/>
          <w:lang w:val="ru-RU"/>
        </w:rPr>
        <w:t>, физика-</w:t>
      </w:r>
      <w:proofErr w:type="spellStart"/>
      <w:r w:rsidR="00306A75" w:rsidRPr="00036C32">
        <w:rPr>
          <w:rFonts w:ascii="Times New Roman" w:hAnsi="Times New Roman" w:cs="Times New Roman"/>
          <w:bCs/>
          <w:sz w:val="28"/>
          <w:szCs w:val="28"/>
          <w:lang w:val="ru-RU"/>
        </w:rPr>
        <w:t>химиялык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атомдук-абсорбциялык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фотоколориметриялык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спектралдык</w:t>
      </w:r>
      <w:proofErr w:type="spellEnd"/>
      <w:r w:rsidR="00306A75" w:rsidRPr="00036C32">
        <w:rPr>
          <w:rFonts w:ascii="Times New Roman" w:hAnsi="Times New Roman" w:cs="Times New Roman"/>
          <w:bCs/>
          <w:sz w:val="28"/>
          <w:szCs w:val="28"/>
          <w:lang w:val="ru-RU"/>
        </w:rPr>
        <w:t xml:space="preserve"> анализ</w:t>
      </w:r>
      <w:r w:rsidRPr="00036C32">
        <w:rPr>
          <w:rFonts w:ascii="Times New Roman" w:hAnsi="Times New Roman" w:cs="Times New Roman"/>
          <w:bCs/>
          <w:sz w:val="28"/>
          <w:szCs w:val="28"/>
          <w:lang w:val="ru-RU"/>
        </w:rPr>
        <w:t>.</w:t>
      </w:r>
    </w:p>
    <w:p w14:paraId="7F6B561C" w14:textId="77777777" w:rsidR="00306A75" w:rsidRPr="00036C32" w:rsidRDefault="00C12490" w:rsidP="00306A75">
      <w:pPr>
        <w:tabs>
          <w:tab w:val="clear" w:pos="1276"/>
          <w:tab w:val="left" w:pos="1134"/>
        </w:tabs>
        <w:spacing w:line="240" w:lineRule="auto"/>
        <w:ind w:firstLine="709"/>
        <w:rPr>
          <w:rFonts w:ascii="Times New Roman" w:hAnsi="Times New Roman" w:cs="Times New Roman"/>
          <w:bCs/>
          <w:sz w:val="28"/>
          <w:szCs w:val="28"/>
          <w:lang w:val="ru-RU"/>
        </w:rPr>
      </w:pPr>
      <w:proofErr w:type="spellStart"/>
      <w:r w:rsidRPr="00036C32">
        <w:rPr>
          <w:rFonts w:ascii="Times New Roman" w:hAnsi="Times New Roman" w:cs="Times New Roman"/>
          <w:b/>
          <w:bCs/>
          <w:sz w:val="28"/>
          <w:szCs w:val="28"/>
          <w:lang w:val="ru-RU"/>
        </w:rPr>
        <w:t>Алынган</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натыйжалар</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жана</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илимий</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жаңылыктар</w:t>
      </w:r>
      <w:proofErr w:type="spellEnd"/>
      <w:r w:rsidRPr="00036C32">
        <w:rPr>
          <w:rFonts w:ascii="Times New Roman" w:hAnsi="Times New Roman" w:cs="Times New Roman"/>
          <w:b/>
          <w:bCs/>
          <w:sz w:val="28"/>
          <w:szCs w:val="28"/>
          <w:lang w:val="ru-RU"/>
        </w:rPr>
        <w:t>:</w:t>
      </w:r>
      <w:r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Изилдөө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процессинде</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алынган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материалдар</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токой</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чарбачылыгы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айлана-чөйрөнү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коргоо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боюнча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Мамлекеттик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агенстводо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Кадамжай</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аймактык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экологдор</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коомунда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Чаувай</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массивинин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калдыктарынын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зыяндуулук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классын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баалоого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негиз</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болду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Жумушта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аныкталган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чыныгы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маалыматтар</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кенди</w:t>
      </w:r>
      <w:proofErr w:type="spellEnd"/>
      <w:r w:rsidR="00306A75" w:rsidRPr="00036C32">
        <w:rPr>
          <w:rFonts w:ascii="Times New Roman" w:hAnsi="Times New Roman" w:cs="Times New Roman"/>
          <w:bCs/>
          <w:sz w:val="28"/>
          <w:szCs w:val="28"/>
          <w:lang w:val="ru-RU"/>
        </w:rPr>
        <w:t xml:space="preserve"> кайра </w:t>
      </w:r>
      <w:proofErr w:type="spellStart"/>
      <w:r w:rsidR="00306A75" w:rsidRPr="00036C32">
        <w:rPr>
          <w:rFonts w:ascii="Times New Roman" w:hAnsi="Times New Roman" w:cs="Times New Roman"/>
          <w:bCs/>
          <w:sz w:val="28"/>
          <w:szCs w:val="28"/>
          <w:lang w:val="ru-RU"/>
        </w:rPr>
        <w:t>иштетүүдө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колдонулган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технологиялардын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эффектүүлүгүн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баалоо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калдыктарды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экинчилик</w:t>
      </w:r>
      <w:proofErr w:type="spellEnd"/>
      <w:r w:rsidR="00306A75" w:rsidRPr="00036C32">
        <w:rPr>
          <w:rFonts w:ascii="Times New Roman" w:hAnsi="Times New Roman" w:cs="Times New Roman"/>
          <w:bCs/>
          <w:sz w:val="28"/>
          <w:szCs w:val="28"/>
          <w:lang w:val="ru-RU"/>
        </w:rPr>
        <w:t xml:space="preserve"> сырье </w:t>
      </w:r>
      <w:proofErr w:type="spellStart"/>
      <w:r w:rsidR="00306A75" w:rsidRPr="00036C32">
        <w:rPr>
          <w:rFonts w:ascii="Times New Roman" w:hAnsi="Times New Roman" w:cs="Times New Roman"/>
          <w:bCs/>
          <w:sz w:val="28"/>
          <w:szCs w:val="28"/>
          <w:lang w:val="ru-RU"/>
        </w:rPr>
        <w:t>сапатында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колдонуу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региондук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локалдык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системада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комплекстүү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экологиялык</w:t>
      </w:r>
      <w:proofErr w:type="spellEnd"/>
      <w:r w:rsidR="00306A75" w:rsidRPr="00036C32">
        <w:rPr>
          <w:rFonts w:ascii="Times New Roman" w:hAnsi="Times New Roman" w:cs="Times New Roman"/>
          <w:bCs/>
          <w:sz w:val="28"/>
          <w:szCs w:val="28"/>
          <w:lang w:val="ru-RU"/>
        </w:rPr>
        <w:t xml:space="preserve"> мониторинг </w:t>
      </w:r>
      <w:proofErr w:type="spellStart"/>
      <w:r w:rsidR="00306A75" w:rsidRPr="00036C32">
        <w:rPr>
          <w:rFonts w:ascii="Times New Roman" w:hAnsi="Times New Roman" w:cs="Times New Roman"/>
          <w:bCs/>
          <w:sz w:val="28"/>
          <w:szCs w:val="28"/>
          <w:lang w:val="ru-RU"/>
        </w:rPr>
        <w:t>жүргүзүү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Чаувайдын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айлана</w:t>
      </w:r>
      <w:proofErr w:type="spellEnd"/>
      <w:r w:rsidR="00306A75" w:rsidRPr="00036C32">
        <w:rPr>
          <w:rFonts w:ascii="Times New Roman" w:hAnsi="Times New Roman" w:cs="Times New Roman"/>
          <w:bCs/>
          <w:sz w:val="28"/>
          <w:szCs w:val="28"/>
          <w:lang w:val="ru-RU"/>
        </w:rPr>
        <w:t xml:space="preserve"> – </w:t>
      </w:r>
      <w:proofErr w:type="spellStart"/>
      <w:r w:rsidR="00306A75" w:rsidRPr="00036C32">
        <w:rPr>
          <w:rFonts w:ascii="Times New Roman" w:hAnsi="Times New Roman" w:cs="Times New Roman"/>
          <w:bCs/>
          <w:sz w:val="28"/>
          <w:szCs w:val="28"/>
          <w:lang w:val="ru-RU"/>
        </w:rPr>
        <w:t>чөйрөсүнүн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абалы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жөнүндө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жылына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бир</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жолу</w:t>
      </w:r>
      <w:proofErr w:type="spellEnd"/>
      <w:r w:rsidR="00306A75" w:rsidRPr="00036C32">
        <w:rPr>
          <w:rFonts w:ascii="Times New Roman" w:hAnsi="Times New Roman" w:cs="Times New Roman"/>
          <w:bCs/>
          <w:sz w:val="28"/>
          <w:szCs w:val="28"/>
          <w:lang w:val="ru-RU"/>
        </w:rPr>
        <w:t xml:space="preserve"> доклад </w:t>
      </w:r>
      <w:proofErr w:type="spellStart"/>
      <w:r w:rsidR="00306A75" w:rsidRPr="00036C32">
        <w:rPr>
          <w:rFonts w:ascii="Times New Roman" w:hAnsi="Times New Roman" w:cs="Times New Roman"/>
          <w:bCs/>
          <w:sz w:val="28"/>
          <w:szCs w:val="28"/>
          <w:lang w:val="ru-RU"/>
        </w:rPr>
        <w:t>даярдап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туруу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массивинин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калдыктарынын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экологияга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терс</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таасирин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билинерлик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даражада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азайттуу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үчүн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массивинин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калдыктарынын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таасири</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жөнүндөгү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маалыматты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ыкчам</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жаратылышты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коргоо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органдарына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өндүрүшкө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билдирип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туруу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уюштурулган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техникалык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иш</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чараларды</w:t>
      </w:r>
      <w:proofErr w:type="spellEnd"/>
      <w:r w:rsidR="00306A75" w:rsidRPr="00036C32">
        <w:rPr>
          <w:rFonts w:ascii="Times New Roman" w:hAnsi="Times New Roman" w:cs="Times New Roman"/>
          <w:bCs/>
          <w:sz w:val="28"/>
          <w:szCs w:val="28"/>
          <w:lang w:val="ru-RU"/>
        </w:rPr>
        <w:t xml:space="preserve"> такай </w:t>
      </w:r>
      <w:proofErr w:type="spellStart"/>
      <w:r w:rsidR="00306A75" w:rsidRPr="00036C32">
        <w:rPr>
          <w:rFonts w:ascii="Times New Roman" w:hAnsi="Times New Roman" w:cs="Times New Roman"/>
          <w:bCs/>
          <w:sz w:val="28"/>
          <w:szCs w:val="28"/>
          <w:lang w:val="ru-RU"/>
        </w:rPr>
        <w:t>алып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баруу</w:t>
      </w:r>
      <w:proofErr w:type="spellEnd"/>
      <w:r w:rsidR="00306A75" w:rsidRPr="00036C32">
        <w:rPr>
          <w:rFonts w:ascii="Times New Roman" w:hAnsi="Times New Roman" w:cs="Times New Roman"/>
          <w:bCs/>
          <w:sz w:val="28"/>
          <w:szCs w:val="28"/>
          <w:lang w:val="ru-RU"/>
        </w:rPr>
        <w:t>.</w:t>
      </w:r>
    </w:p>
    <w:p w14:paraId="53D35BEB" w14:textId="77777777" w:rsidR="00306A75" w:rsidRPr="00036C32" w:rsidRDefault="00C12490" w:rsidP="00306A75">
      <w:pPr>
        <w:tabs>
          <w:tab w:val="clear" w:pos="1276"/>
          <w:tab w:val="left" w:pos="1134"/>
        </w:tabs>
        <w:spacing w:line="240" w:lineRule="auto"/>
        <w:ind w:firstLine="709"/>
        <w:rPr>
          <w:rFonts w:ascii="Times New Roman" w:hAnsi="Times New Roman" w:cs="Times New Roman"/>
          <w:bCs/>
          <w:sz w:val="28"/>
          <w:szCs w:val="28"/>
          <w:lang w:val="ru-RU"/>
        </w:rPr>
      </w:pPr>
      <w:proofErr w:type="spellStart"/>
      <w:r w:rsidRPr="00036C32">
        <w:rPr>
          <w:rFonts w:ascii="Times New Roman" w:hAnsi="Times New Roman" w:cs="Times New Roman"/>
          <w:b/>
          <w:bCs/>
          <w:sz w:val="28"/>
          <w:szCs w:val="28"/>
          <w:lang w:val="ru-RU"/>
        </w:rPr>
        <w:t>Пайдалануу</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боюнча</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рекомендациялар</w:t>
      </w:r>
      <w:proofErr w:type="spellEnd"/>
      <w:r w:rsidRPr="00036C32">
        <w:rPr>
          <w:rFonts w:ascii="Times New Roman" w:hAnsi="Times New Roman" w:cs="Times New Roman"/>
          <w:b/>
          <w:bCs/>
          <w:sz w:val="28"/>
          <w:szCs w:val="28"/>
          <w:lang w:val="ru-RU"/>
        </w:rPr>
        <w:t>.</w:t>
      </w:r>
      <w:r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Азыркы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күндө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Чаувай</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айылындагы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массивинин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айлана</w:t>
      </w:r>
      <w:proofErr w:type="spellEnd"/>
      <w:r w:rsidR="00306A75" w:rsidRPr="00036C32">
        <w:rPr>
          <w:rFonts w:ascii="Times New Roman" w:hAnsi="Times New Roman" w:cs="Times New Roman"/>
          <w:bCs/>
          <w:sz w:val="28"/>
          <w:szCs w:val="28"/>
          <w:lang w:val="ru-RU"/>
        </w:rPr>
        <w:t xml:space="preserve"> – </w:t>
      </w:r>
      <w:proofErr w:type="spellStart"/>
      <w:r w:rsidR="00306A75" w:rsidRPr="00036C32">
        <w:rPr>
          <w:rFonts w:ascii="Times New Roman" w:hAnsi="Times New Roman" w:cs="Times New Roman"/>
          <w:bCs/>
          <w:sz w:val="28"/>
          <w:szCs w:val="28"/>
          <w:lang w:val="ru-RU"/>
        </w:rPr>
        <w:t>чөйрөгө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терс</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таасирин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тийгизүүдө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Кенди</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иштетүүдөн</w:t>
      </w:r>
      <w:proofErr w:type="spellEnd"/>
      <w:r w:rsidR="00306A75" w:rsidRPr="00036C32">
        <w:rPr>
          <w:rFonts w:ascii="Times New Roman" w:hAnsi="Times New Roman" w:cs="Times New Roman"/>
          <w:bCs/>
          <w:sz w:val="28"/>
          <w:szCs w:val="28"/>
          <w:lang w:val="ru-RU"/>
        </w:rPr>
        <w:t xml:space="preserve"> калган </w:t>
      </w:r>
      <w:proofErr w:type="spellStart"/>
      <w:r w:rsidR="00306A75" w:rsidRPr="00036C32">
        <w:rPr>
          <w:rFonts w:ascii="Times New Roman" w:hAnsi="Times New Roman" w:cs="Times New Roman"/>
          <w:bCs/>
          <w:sz w:val="28"/>
          <w:szCs w:val="28"/>
          <w:lang w:val="ru-RU"/>
        </w:rPr>
        <w:t>калдыктардын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айлана</w:t>
      </w:r>
      <w:proofErr w:type="spellEnd"/>
      <w:r w:rsidR="00306A75" w:rsidRPr="00036C32">
        <w:rPr>
          <w:rFonts w:ascii="Times New Roman" w:hAnsi="Times New Roman" w:cs="Times New Roman"/>
          <w:bCs/>
          <w:sz w:val="28"/>
          <w:szCs w:val="28"/>
          <w:lang w:val="ru-RU"/>
        </w:rPr>
        <w:t xml:space="preserve"> - </w:t>
      </w:r>
      <w:proofErr w:type="spellStart"/>
      <w:r w:rsidR="00306A75" w:rsidRPr="00036C32">
        <w:rPr>
          <w:rFonts w:ascii="Times New Roman" w:hAnsi="Times New Roman" w:cs="Times New Roman"/>
          <w:bCs/>
          <w:sz w:val="28"/>
          <w:szCs w:val="28"/>
          <w:lang w:val="ru-RU"/>
        </w:rPr>
        <w:t>чөйрөгө</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тийгизген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таасирине</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дайыма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мезгил-мезгили</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менен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жаратылыш</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объектерине</w:t>
      </w:r>
      <w:proofErr w:type="spellEnd"/>
      <w:r w:rsidR="00306A75" w:rsidRPr="00036C32">
        <w:rPr>
          <w:rFonts w:ascii="Times New Roman" w:hAnsi="Times New Roman" w:cs="Times New Roman"/>
          <w:bCs/>
          <w:sz w:val="28"/>
          <w:szCs w:val="28"/>
          <w:lang w:val="ru-RU"/>
        </w:rPr>
        <w:t xml:space="preserve"> мониторинг </w:t>
      </w:r>
      <w:proofErr w:type="spellStart"/>
      <w:r w:rsidR="00306A75" w:rsidRPr="00036C32">
        <w:rPr>
          <w:rFonts w:ascii="Times New Roman" w:hAnsi="Times New Roman" w:cs="Times New Roman"/>
          <w:bCs/>
          <w:sz w:val="28"/>
          <w:szCs w:val="28"/>
          <w:lang w:val="ru-RU"/>
        </w:rPr>
        <w:t>жүргүзүү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талап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кылынат</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Чаувай</w:t>
      </w:r>
      <w:proofErr w:type="spellEnd"/>
      <w:r w:rsidR="00306A75" w:rsidRPr="00036C32">
        <w:rPr>
          <w:rFonts w:ascii="Times New Roman" w:hAnsi="Times New Roman" w:cs="Times New Roman"/>
          <w:bCs/>
          <w:sz w:val="28"/>
          <w:szCs w:val="28"/>
          <w:lang w:val="ru-RU"/>
        </w:rPr>
        <w:t xml:space="preserve"> Кен </w:t>
      </w:r>
      <w:proofErr w:type="spellStart"/>
      <w:r w:rsidR="00306A75" w:rsidRPr="00036C32">
        <w:rPr>
          <w:rFonts w:ascii="Times New Roman" w:hAnsi="Times New Roman" w:cs="Times New Roman"/>
          <w:bCs/>
          <w:sz w:val="28"/>
          <w:szCs w:val="28"/>
          <w:lang w:val="ru-RU"/>
        </w:rPr>
        <w:t>ОсОО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иш</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аракетинде</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техникалык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коопсуздук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эрежелерин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сактоо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менен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экосистеманы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сактоого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шарт</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түзүп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берүүсү</w:t>
      </w:r>
      <w:proofErr w:type="spellEnd"/>
      <w:r w:rsidR="00306A75" w:rsidRPr="00036C32">
        <w:rPr>
          <w:rFonts w:ascii="Times New Roman" w:hAnsi="Times New Roman" w:cs="Times New Roman"/>
          <w:bCs/>
          <w:sz w:val="28"/>
          <w:szCs w:val="28"/>
          <w:lang w:val="ru-RU"/>
        </w:rPr>
        <w:t xml:space="preserve"> зарыл. 3- </w:t>
      </w:r>
      <w:proofErr w:type="spellStart"/>
      <w:r w:rsidR="00306A75" w:rsidRPr="00036C32">
        <w:rPr>
          <w:rFonts w:ascii="Times New Roman" w:hAnsi="Times New Roman" w:cs="Times New Roman"/>
          <w:bCs/>
          <w:sz w:val="28"/>
          <w:szCs w:val="28"/>
          <w:lang w:val="ru-RU"/>
        </w:rPr>
        <w:t>аймакта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сымап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менен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эң</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булганган</w:t>
      </w:r>
      <w:proofErr w:type="spellEnd"/>
      <w:r w:rsidR="00306A75" w:rsidRPr="00036C32">
        <w:rPr>
          <w:rFonts w:ascii="Times New Roman" w:hAnsi="Times New Roman" w:cs="Times New Roman"/>
          <w:bCs/>
          <w:sz w:val="28"/>
          <w:szCs w:val="28"/>
          <w:lang w:val="ru-RU"/>
        </w:rPr>
        <w:t xml:space="preserve"> аймак) </w:t>
      </w:r>
      <w:proofErr w:type="spellStart"/>
      <w:proofErr w:type="gramStart"/>
      <w:r w:rsidR="00306A75" w:rsidRPr="00036C32">
        <w:rPr>
          <w:rFonts w:ascii="Times New Roman" w:hAnsi="Times New Roman" w:cs="Times New Roman"/>
          <w:bCs/>
          <w:sz w:val="28"/>
          <w:szCs w:val="28"/>
          <w:lang w:val="ru-RU"/>
        </w:rPr>
        <w:t>рекультивациялык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proofErr w:type="gram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калыбына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келтирүү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иштерин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жүргүзүү</w:t>
      </w:r>
      <w:proofErr w:type="spellEnd"/>
      <w:r w:rsidR="00306A75" w:rsidRPr="00036C32">
        <w:rPr>
          <w:rFonts w:ascii="Times New Roman" w:hAnsi="Times New Roman" w:cs="Times New Roman"/>
          <w:bCs/>
          <w:sz w:val="28"/>
          <w:szCs w:val="28"/>
          <w:lang w:val="ru-RU"/>
        </w:rPr>
        <w:t xml:space="preserve"> зарыл.</w:t>
      </w:r>
      <w:r w:rsidR="00306A75" w:rsidRPr="00036C32">
        <w:rPr>
          <w:rFonts w:ascii="Times New Roman" w:hAnsi="Times New Roman" w:cs="Times New Roman"/>
          <w:bCs/>
          <w:sz w:val="28"/>
          <w:szCs w:val="28"/>
          <w:lang w:val="ru-RU"/>
        </w:rPr>
        <w:tab/>
      </w:r>
      <w:proofErr w:type="spellStart"/>
      <w:r w:rsidR="00306A75" w:rsidRPr="00036C32">
        <w:rPr>
          <w:rFonts w:ascii="Times New Roman" w:hAnsi="Times New Roman" w:cs="Times New Roman"/>
          <w:bCs/>
          <w:sz w:val="28"/>
          <w:szCs w:val="28"/>
          <w:lang w:val="ru-RU"/>
        </w:rPr>
        <w:t>Гумустун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азайып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кеткендигине</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байланыштуу</w:t>
      </w:r>
      <w:proofErr w:type="spellEnd"/>
      <w:r w:rsidR="00306A75" w:rsidRPr="00036C32">
        <w:rPr>
          <w:rFonts w:ascii="Times New Roman" w:hAnsi="Times New Roman" w:cs="Times New Roman"/>
          <w:bCs/>
          <w:sz w:val="28"/>
          <w:szCs w:val="28"/>
          <w:lang w:val="ru-RU"/>
        </w:rPr>
        <w:t xml:space="preserve">, фосфор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калийдин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кыймылдуу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формасы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топурактын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түшүмдүүлүгүн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жогорулатуу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сактоо</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үчүн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органикалык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минералдык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жер</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семирткичтерди</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өз</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учурунда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сээп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которуштуруп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айдап</w:t>
      </w:r>
      <w:proofErr w:type="spellEnd"/>
      <w:r w:rsidR="00306A75" w:rsidRPr="00036C32">
        <w:rPr>
          <w:rFonts w:ascii="Times New Roman" w:hAnsi="Times New Roman" w:cs="Times New Roman"/>
          <w:bCs/>
          <w:sz w:val="28"/>
          <w:szCs w:val="28"/>
          <w:lang w:val="ru-RU"/>
        </w:rPr>
        <w:t xml:space="preserve">, ар </w:t>
      </w:r>
      <w:proofErr w:type="spellStart"/>
      <w:r w:rsidR="00306A75" w:rsidRPr="00036C32">
        <w:rPr>
          <w:rFonts w:ascii="Times New Roman" w:hAnsi="Times New Roman" w:cs="Times New Roman"/>
          <w:bCs/>
          <w:sz w:val="28"/>
          <w:szCs w:val="28"/>
          <w:lang w:val="ru-RU"/>
        </w:rPr>
        <w:t>түрдүү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агротехникалык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иш</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чараларды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сактоо</w:t>
      </w:r>
      <w:proofErr w:type="spellEnd"/>
      <w:r w:rsidR="00306A75" w:rsidRPr="00036C32">
        <w:rPr>
          <w:rFonts w:ascii="Times New Roman" w:hAnsi="Times New Roman" w:cs="Times New Roman"/>
          <w:bCs/>
          <w:sz w:val="28"/>
          <w:szCs w:val="28"/>
          <w:lang w:val="ru-RU"/>
        </w:rPr>
        <w:t xml:space="preserve"> керек. </w:t>
      </w:r>
      <w:proofErr w:type="spellStart"/>
      <w:r w:rsidR="00306A75" w:rsidRPr="00036C32">
        <w:rPr>
          <w:rFonts w:ascii="Times New Roman" w:hAnsi="Times New Roman" w:cs="Times New Roman"/>
          <w:bCs/>
          <w:sz w:val="28"/>
          <w:szCs w:val="28"/>
          <w:lang w:val="ru-RU"/>
        </w:rPr>
        <w:t>Күйгөн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калдыктардын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айланасындагы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топурактар</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сымапты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көп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топтоп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мышьякты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жана</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сурьманы</w:t>
      </w:r>
      <w:proofErr w:type="spellEnd"/>
      <w:r w:rsidR="00306A75" w:rsidRPr="00036C32">
        <w:rPr>
          <w:rFonts w:ascii="Times New Roman" w:hAnsi="Times New Roman" w:cs="Times New Roman"/>
          <w:bCs/>
          <w:sz w:val="28"/>
          <w:szCs w:val="28"/>
          <w:lang w:val="ru-RU"/>
        </w:rPr>
        <w:t xml:space="preserve"> аз </w:t>
      </w:r>
      <w:proofErr w:type="spellStart"/>
      <w:r w:rsidR="00306A75" w:rsidRPr="00036C32">
        <w:rPr>
          <w:rFonts w:ascii="Times New Roman" w:hAnsi="Times New Roman" w:cs="Times New Roman"/>
          <w:bCs/>
          <w:sz w:val="28"/>
          <w:szCs w:val="28"/>
          <w:lang w:val="ru-RU"/>
        </w:rPr>
        <w:t>топтошот</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Күйгөн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калдыктардын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үстүн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жабуу</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үчүн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өкмөттүк</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деңгээлде</w:t>
      </w:r>
      <w:proofErr w:type="spellEnd"/>
      <w:r w:rsidR="00306A75" w:rsidRPr="00036C32">
        <w:rPr>
          <w:rFonts w:ascii="Times New Roman" w:hAnsi="Times New Roman" w:cs="Times New Roman"/>
          <w:bCs/>
          <w:sz w:val="28"/>
          <w:szCs w:val="28"/>
          <w:lang w:val="ru-RU"/>
        </w:rPr>
        <w:t xml:space="preserve"> финансы </w:t>
      </w:r>
      <w:proofErr w:type="spellStart"/>
      <w:r w:rsidR="00306A75" w:rsidRPr="00036C32">
        <w:rPr>
          <w:rFonts w:ascii="Times New Roman" w:hAnsi="Times New Roman" w:cs="Times New Roman"/>
          <w:bCs/>
          <w:sz w:val="28"/>
          <w:szCs w:val="28"/>
          <w:lang w:val="ru-RU"/>
        </w:rPr>
        <w:t>каражаты</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бөлүнүп</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берилиши</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өсүмдүктөрдүн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уруктарын</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чачуу</w:t>
      </w:r>
      <w:proofErr w:type="spellEnd"/>
      <w:r w:rsidR="00306A75" w:rsidRPr="00036C32">
        <w:rPr>
          <w:rFonts w:ascii="Times New Roman" w:hAnsi="Times New Roman" w:cs="Times New Roman"/>
          <w:bCs/>
          <w:sz w:val="28"/>
          <w:szCs w:val="28"/>
          <w:lang w:val="ru-RU"/>
        </w:rPr>
        <w:t xml:space="preserve"> зарыл.</w:t>
      </w:r>
    </w:p>
    <w:p w14:paraId="6E7A2800" w14:textId="77777777" w:rsidR="00C12490" w:rsidRPr="00036C32" w:rsidRDefault="00C12490" w:rsidP="00306A75">
      <w:pPr>
        <w:tabs>
          <w:tab w:val="clear" w:pos="1276"/>
          <w:tab w:val="left" w:pos="1134"/>
        </w:tabs>
        <w:spacing w:line="240" w:lineRule="auto"/>
        <w:ind w:firstLine="709"/>
        <w:rPr>
          <w:rFonts w:ascii="Times New Roman" w:hAnsi="Times New Roman" w:cs="Times New Roman"/>
          <w:bCs/>
          <w:sz w:val="28"/>
          <w:szCs w:val="28"/>
          <w:lang w:val="ru-RU"/>
        </w:rPr>
      </w:pPr>
      <w:proofErr w:type="spellStart"/>
      <w:r w:rsidRPr="00036C32">
        <w:rPr>
          <w:rFonts w:ascii="Times New Roman" w:hAnsi="Times New Roman" w:cs="Times New Roman"/>
          <w:b/>
          <w:bCs/>
          <w:sz w:val="28"/>
          <w:szCs w:val="28"/>
          <w:lang w:val="ru-RU"/>
        </w:rPr>
        <w:t>Колдонуу</w:t>
      </w:r>
      <w:proofErr w:type="spellEnd"/>
      <w:r w:rsidRPr="00036C32">
        <w:rPr>
          <w:rFonts w:ascii="Times New Roman" w:hAnsi="Times New Roman" w:cs="Times New Roman"/>
          <w:b/>
          <w:bCs/>
          <w:sz w:val="28"/>
          <w:szCs w:val="28"/>
          <w:lang w:val="ru-RU"/>
        </w:rPr>
        <w:t xml:space="preserve"> </w:t>
      </w:r>
      <w:proofErr w:type="spellStart"/>
      <w:r w:rsidRPr="00036C32">
        <w:rPr>
          <w:rFonts w:ascii="Times New Roman" w:hAnsi="Times New Roman" w:cs="Times New Roman"/>
          <w:b/>
          <w:bCs/>
          <w:sz w:val="28"/>
          <w:szCs w:val="28"/>
          <w:lang w:val="ru-RU"/>
        </w:rPr>
        <w:t>чөйрөсү</w:t>
      </w:r>
      <w:proofErr w:type="spellEnd"/>
      <w:r w:rsidRPr="00036C32">
        <w:rPr>
          <w:rFonts w:ascii="Times New Roman" w:hAnsi="Times New Roman" w:cs="Times New Roman"/>
          <w:b/>
          <w:bCs/>
          <w:sz w:val="28"/>
          <w:szCs w:val="28"/>
          <w:lang w:val="ru-RU"/>
        </w:rPr>
        <w:t>:</w:t>
      </w:r>
      <w:r w:rsidRPr="00036C32">
        <w:rPr>
          <w:rFonts w:ascii="Times New Roman" w:hAnsi="Times New Roman" w:cs="Times New Roman"/>
          <w:bCs/>
          <w:sz w:val="28"/>
          <w:szCs w:val="28"/>
          <w:lang w:val="ru-RU"/>
        </w:rPr>
        <w:t xml:space="preserve"> </w:t>
      </w:r>
      <w:r w:rsidR="00306A75" w:rsidRPr="00036C32">
        <w:rPr>
          <w:rFonts w:ascii="Times New Roman" w:hAnsi="Times New Roman" w:cs="Times New Roman"/>
          <w:bCs/>
          <w:sz w:val="28"/>
          <w:szCs w:val="28"/>
          <w:lang w:val="ru-RU"/>
        </w:rPr>
        <w:t xml:space="preserve">экология, </w:t>
      </w:r>
      <w:proofErr w:type="spellStart"/>
      <w:r w:rsidR="00306A75" w:rsidRPr="00036C32">
        <w:rPr>
          <w:rFonts w:ascii="Times New Roman" w:hAnsi="Times New Roman" w:cs="Times New Roman"/>
          <w:bCs/>
          <w:sz w:val="28"/>
          <w:szCs w:val="28"/>
          <w:lang w:val="ru-RU"/>
        </w:rPr>
        <w:t>айлана-чөйрөнү</w:t>
      </w:r>
      <w:proofErr w:type="spellEnd"/>
      <w:r w:rsidR="00306A75" w:rsidRPr="00036C32">
        <w:rPr>
          <w:rFonts w:ascii="Times New Roman" w:hAnsi="Times New Roman" w:cs="Times New Roman"/>
          <w:bCs/>
          <w:sz w:val="28"/>
          <w:szCs w:val="28"/>
          <w:lang w:val="ru-RU"/>
        </w:rPr>
        <w:t xml:space="preserve"> </w:t>
      </w:r>
      <w:proofErr w:type="spellStart"/>
      <w:r w:rsidR="00306A75" w:rsidRPr="00036C32">
        <w:rPr>
          <w:rFonts w:ascii="Times New Roman" w:hAnsi="Times New Roman" w:cs="Times New Roman"/>
          <w:bCs/>
          <w:sz w:val="28"/>
          <w:szCs w:val="28"/>
          <w:lang w:val="ru-RU"/>
        </w:rPr>
        <w:t>коргоо</w:t>
      </w:r>
      <w:proofErr w:type="spellEnd"/>
      <w:r w:rsidR="00306A75" w:rsidRPr="00036C32">
        <w:rPr>
          <w:rFonts w:ascii="Times New Roman" w:hAnsi="Times New Roman" w:cs="Times New Roman"/>
          <w:bCs/>
          <w:sz w:val="28"/>
          <w:szCs w:val="28"/>
          <w:lang w:val="ru-RU"/>
        </w:rPr>
        <w:t>, биогеохимия, биология, химия.</w:t>
      </w:r>
    </w:p>
    <w:p w14:paraId="5F5D7BD6" w14:textId="77777777" w:rsidR="00C12490" w:rsidRPr="00036C32" w:rsidRDefault="00C12490" w:rsidP="00C12490">
      <w:pPr>
        <w:jc w:val="center"/>
        <w:rPr>
          <w:rFonts w:ascii="Times New Roman" w:hAnsi="Times New Roman" w:cs="Times New Roman"/>
          <w:b/>
          <w:bCs/>
          <w:color w:val="FF0000"/>
          <w:sz w:val="28"/>
          <w:szCs w:val="28"/>
          <w:lang w:val="ru-RU"/>
        </w:rPr>
      </w:pPr>
    </w:p>
    <w:p w14:paraId="2064BA0E" w14:textId="77777777" w:rsidR="00C12490" w:rsidRPr="00036C32" w:rsidRDefault="00C12490" w:rsidP="00C12490">
      <w:pPr>
        <w:jc w:val="center"/>
        <w:rPr>
          <w:rFonts w:ascii="Times New Roman" w:hAnsi="Times New Roman" w:cs="Times New Roman"/>
          <w:b/>
          <w:bCs/>
          <w:sz w:val="28"/>
          <w:szCs w:val="28"/>
          <w:lang w:val="ru-RU"/>
        </w:rPr>
      </w:pPr>
      <w:r w:rsidRPr="00036C32">
        <w:rPr>
          <w:rFonts w:ascii="Times New Roman" w:hAnsi="Times New Roman" w:cs="Times New Roman"/>
          <w:b/>
          <w:bCs/>
          <w:sz w:val="28"/>
          <w:szCs w:val="28"/>
          <w:lang w:val="ru-RU"/>
        </w:rPr>
        <w:lastRenderedPageBreak/>
        <w:t>РЕЗЮМЕ</w:t>
      </w:r>
    </w:p>
    <w:p w14:paraId="5342617C" w14:textId="77777777" w:rsidR="00C12490" w:rsidRPr="00036C32" w:rsidRDefault="00C12490" w:rsidP="00B66A61">
      <w:pPr>
        <w:rPr>
          <w:rFonts w:ascii="Times New Roman" w:hAnsi="Times New Roman" w:cs="Times New Roman"/>
          <w:b/>
          <w:bCs/>
          <w:sz w:val="28"/>
          <w:szCs w:val="28"/>
          <w:lang w:val="ru-RU"/>
        </w:rPr>
      </w:pPr>
      <w:r w:rsidRPr="00036C32">
        <w:rPr>
          <w:rFonts w:ascii="Times New Roman" w:hAnsi="Times New Roman" w:cs="Times New Roman"/>
          <w:b/>
          <w:sz w:val="28"/>
          <w:szCs w:val="28"/>
          <w:lang w:val="ru-RU"/>
        </w:rPr>
        <w:t xml:space="preserve">Диссертации </w:t>
      </w:r>
      <w:proofErr w:type="spellStart"/>
      <w:r w:rsidR="00B66A61" w:rsidRPr="00036C32">
        <w:rPr>
          <w:rFonts w:ascii="Times New Roman" w:hAnsi="Times New Roman" w:cs="Times New Roman"/>
          <w:b/>
          <w:bCs/>
          <w:sz w:val="28"/>
          <w:szCs w:val="28"/>
          <w:lang w:val="ru-RU"/>
        </w:rPr>
        <w:t>Абдибайитовой</w:t>
      </w:r>
      <w:proofErr w:type="spellEnd"/>
      <w:r w:rsidR="00B66A61" w:rsidRPr="00036C32">
        <w:rPr>
          <w:rFonts w:ascii="Times New Roman" w:hAnsi="Times New Roman" w:cs="Times New Roman"/>
          <w:b/>
          <w:bCs/>
          <w:sz w:val="28"/>
          <w:szCs w:val="28"/>
          <w:lang w:val="ru-RU"/>
        </w:rPr>
        <w:t xml:space="preserve"> </w:t>
      </w:r>
      <w:proofErr w:type="spellStart"/>
      <w:r w:rsidR="00B66A61" w:rsidRPr="00036C32">
        <w:rPr>
          <w:rFonts w:ascii="Times New Roman" w:hAnsi="Times New Roman" w:cs="Times New Roman"/>
          <w:b/>
          <w:bCs/>
          <w:sz w:val="28"/>
          <w:szCs w:val="28"/>
          <w:lang w:val="ru-RU"/>
        </w:rPr>
        <w:t>Апизы</w:t>
      </w:r>
      <w:proofErr w:type="spellEnd"/>
      <w:r w:rsidR="00B10E1D" w:rsidRPr="00036C32">
        <w:rPr>
          <w:rFonts w:ascii="Times New Roman" w:hAnsi="Times New Roman" w:cs="Times New Roman"/>
          <w:b/>
          <w:bCs/>
          <w:sz w:val="28"/>
          <w:szCs w:val="28"/>
          <w:lang w:val="ru-RU"/>
        </w:rPr>
        <w:t xml:space="preserve"> </w:t>
      </w:r>
      <w:proofErr w:type="spellStart"/>
      <w:r w:rsidR="00B10E1D" w:rsidRPr="00036C32">
        <w:rPr>
          <w:rFonts w:ascii="Times New Roman" w:hAnsi="Times New Roman" w:cs="Times New Roman"/>
          <w:b/>
          <w:bCs/>
          <w:sz w:val="28"/>
          <w:szCs w:val="28"/>
          <w:lang w:val="ru-RU"/>
        </w:rPr>
        <w:t>Абдирасулов</w:t>
      </w:r>
      <w:r w:rsidR="00306A75" w:rsidRPr="00036C32">
        <w:rPr>
          <w:rFonts w:ascii="Times New Roman" w:hAnsi="Times New Roman" w:cs="Times New Roman"/>
          <w:b/>
          <w:bCs/>
          <w:sz w:val="28"/>
          <w:szCs w:val="28"/>
          <w:lang w:val="ru-RU"/>
        </w:rPr>
        <w:t>ны</w:t>
      </w:r>
      <w:proofErr w:type="spellEnd"/>
      <w:r w:rsidRPr="00036C32">
        <w:rPr>
          <w:rFonts w:ascii="Times New Roman" w:hAnsi="Times New Roman" w:cs="Times New Roman"/>
          <w:b/>
          <w:sz w:val="28"/>
          <w:szCs w:val="28"/>
          <w:lang w:val="ru-RU"/>
        </w:rPr>
        <w:t xml:space="preserve"> на тему: </w:t>
      </w:r>
      <w:r w:rsidR="006808AA" w:rsidRPr="00036C32">
        <w:rPr>
          <w:rFonts w:ascii="Times New Roman" w:hAnsi="Times New Roman" w:cs="Times New Roman"/>
          <w:b/>
          <w:sz w:val="28"/>
          <w:szCs w:val="28"/>
          <w:lang w:val="ru-RU"/>
        </w:rPr>
        <w:t>«</w:t>
      </w:r>
      <w:r w:rsidR="00B66A61" w:rsidRPr="00036C32">
        <w:rPr>
          <w:rFonts w:ascii="Times New Roman" w:hAnsi="Times New Roman" w:cs="Times New Roman"/>
          <w:b/>
          <w:sz w:val="28"/>
          <w:szCs w:val="28"/>
          <w:lang w:val="ru-RU"/>
        </w:rPr>
        <w:t xml:space="preserve">Влияние отходов </w:t>
      </w:r>
      <w:r w:rsidR="0088402D" w:rsidRPr="00036C32">
        <w:rPr>
          <w:rFonts w:ascii="Times New Roman" w:hAnsi="Times New Roman" w:cs="Times New Roman"/>
          <w:b/>
          <w:sz w:val="28"/>
          <w:szCs w:val="28"/>
          <w:lang w:val="ru-RU"/>
        </w:rPr>
        <w:t>рудного массива</w:t>
      </w:r>
      <w:r w:rsidR="00B66A61" w:rsidRPr="00036C32">
        <w:rPr>
          <w:rFonts w:ascii="Times New Roman" w:hAnsi="Times New Roman" w:cs="Times New Roman"/>
          <w:b/>
          <w:sz w:val="28"/>
          <w:szCs w:val="28"/>
          <w:lang w:val="ru-RU"/>
        </w:rPr>
        <w:t xml:space="preserve"> </w:t>
      </w:r>
      <w:proofErr w:type="spellStart"/>
      <w:r w:rsidR="00B66A61" w:rsidRPr="00036C32">
        <w:rPr>
          <w:rFonts w:ascii="Times New Roman" w:hAnsi="Times New Roman" w:cs="Times New Roman"/>
          <w:b/>
          <w:sz w:val="28"/>
          <w:szCs w:val="28"/>
          <w:lang w:val="ru-RU"/>
        </w:rPr>
        <w:t>Чаувай</w:t>
      </w:r>
      <w:proofErr w:type="spellEnd"/>
      <w:r w:rsidR="00B66A61" w:rsidRPr="00036C32">
        <w:rPr>
          <w:rFonts w:ascii="Times New Roman" w:hAnsi="Times New Roman" w:cs="Times New Roman"/>
          <w:b/>
          <w:sz w:val="28"/>
          <w:szCs w:val="28"/>
          <w:lang w:val="ru-RU"/>
        </w:rPr>
        <w:t xml:space="preserve"> на окружающую среду» </w:t>
      </w:r>
      <w:r w:rsidRPr="00036C32">
        <w:rPr>
          <w:rFonts w:ascii="Times New Roman" w:hAnsi="Times New Roman" w:cs="Times New Roman"/>
          <w:b/>
          <w:bCs/>
          <w:sz w:val="28"/>
          <w:szCs w:val="28"/>
          <w:lang w:val="ru-RU"/>
        </w:rPr>
        <w:t>на соискание ученой степени кандидата биологических наук по специальности 03.02.08 – экология</w:t>
      </w:r>
    </w:p>
    <w:p w14:paraId="34A2A6F1" w14:textId="77777777" w:rsidR="00C12490" w:rsidRPr="00036C32" w:rsidRDefault="00C12490" w:rsidP="00C12490">
      <w:pPr>
        <w:rPr>
          <w:rFonts w:ascii="Times New Roman" w:hAnsi="Times New Roman" w:cs="Times New Roman"/>
          <w:b/>
          <w:bCs/>
          <w:color w:val="FF0000"/>
          <w:sz w:val="28"/>
          <w:szCs w:val="28"/>
          <w:lang w:val="ru-RU"/>
        </w:rPr>
      </w:pPr>
    </w:p>
    <w:p w14:paraId="5EEB3DAC" w14:textId="77777777" w:rsidR="0088402D" w:rsidRPr="00036C32" w:rsidRDefault="00C12490" w:rsidP="0088402D">
      <w:pPr>
        <w:ind w:firstLine="709"/>
        <w:rPr>
          <w:rFonts w:ascii="Times New Roman" w:hAnsi="Times New Roman" w:cs="Times New Roman"/>
          <w:color w:val="FF0000"/>
          <w:sz w:val="28"/>
          <w:szCs w:val="28"/>
          <w:lang w:val="ru-RU"/>
        </w:rPr>
      </w:pPr>
      <w:r w:rsidRPr="00036C32">
        <w:rPr>
          <w:rFonts w:ascii="Times New Roman" w:hAnsi="Times New Roman" w:cs="Times New Roman"/>
          <w:b/>
          <w:sz w:val="28"/>
          <w:szCs w:val="28"/>
          <w:lang w:val="ru-RU"/>
        </w:rPr>
        <w:t>Ключевые слова:</w:t>
      </w:r>
      <w:r w:rsidRPr="00036C32">
        <w:rPr>
          <w:rFonts w:ascii="Times New Roman" w:hAnsi="Times New Roman" w:cs="Times New Roman"/>
          <w:sz w:val="28"/>
          <w:szCs w:val="28"/>
          <w:lang w:val="ru-RU"/>
        </w:rPr>
        <w:t xml:space="preserve"> </w:t>
      </w:r>
      <w:r w:rsidR="0088402D" w:rsidRPr="00036C32">
        <w:rPr>
          <w:rFonts w:ascii="Times New Roman" w:hAnsi="Times New Roman" w:cs="Times New Roman"/>
          <w:sz w:val="28"/>
          <w:szCs w:val="28"/>
          <w:lang w:val="ru-RU"/>
        </w:rPr>
        <w:t>ртуть, обогатительная фабрика, хвостохранилище, тяжелые металлы, растворимость, отходы, биогеохимический цикл, техногенная провинция</w:t>
      </w:r>
      <w:r w:rsidR="0088402D" w:rsidRPr="00036C32">
        <w:rPr>
          <w:rFonts w:ascii="Times New Roman" w:hAnsi="Times New Roman" w:cs="Times New Roman"/>
          <w:color w:val="FF0000"/>
          <w:sz w:val="28"/>
          <w:szCs w:val="28"/>
          <w:lang w:val="ru-RU"/>
        </w:rPr>
        <w:t>.</w:t>
      </w:r>
    </w:p>
    <w:p w14:paraId="01A9CC53" w14:textId="77777777" w:rsidR="00C12490" w:rsidRPr="00036C32" w:rsidRDefault="00C12490" w:rsidP="0088402D">
      <w:pPr>
        <w:tabs>
          <w:tab w:val="clear" w:pos="1276"/>
        </w:tabs>
        <w:autoSpaceDE w:val="0"/>
        <w:autoSpaceDN w:val="0"/>
        <w:adjustRightInd w:val="0"/>
        <w:spacing w:line="240" w:lineRule="auto"/>
        <w:ind w:firstLine="708"/>
        <w:rPr>
          <w:rFonts w:ascii="Times New Roman" w:hAnsi="Times New Roman" w:cs="Times New Roman"/>
          <w:sz w:val="28"/>
          <w:szCs w:val="28"/>
          <w:lang w:val="ru-RU"/>
        </w:rPr>
      </w:pPr>
      <w:r w:rsidRPr="00036C32">
        <w:rPr>
          <w:rFonts w:ascii="Times New Roman" w:hAnsi="Times New Roman" w:cs="Times New Roman"/>
          <w:b/>
          <w:sz w:val="28"/>
          <w:szCs w:val="28"/>
          <w:lang w:val="ru-RU"/>
        </w:rPr>
        <w:t>Объектом исследования</w:t>
      </w:r>
      <w:r w:rsidRPr="00036C32">
        <w:rPr>
          <w:rFonts w:ascii="Times New Roman" w:hAnsi="Times New Roman" w:cs="Times New Roman"/>
          <w:sz w:val="28"/>
          <w:szCs w:val="28"/>
          <w:lang w:val="ru-RU"/>
        </w:rPr>
        <w:t xml:space="preserve"> являются </w:t>
      </w:r>
      <w:r w:rsidR="0088402D" w:rsidRPr="00036C32">
        <w:rPr>
          <w:rFonts w:ascii="Times New Roman" w:eastAsiaTheme="minorHAnsi" w:hAnsi="Times New Roman" w:cs="Times New Roman"/>
          <w:sz w:val="28"/>
          <w:szCs w:val="28"/>
          <w:lang w:val="ru-RU" w:eastAsia="en-US"/>
        </w:rPr>
        <w:t>почвенно-растительный покров, отходы хвостохранилища, наземные воды.</w:t>
      </w:r>
    </w:p>
    <w:p w14:paraId="6A1041A6" w14:textId="77777777" w:rsidR="0088402D" w:rsidRPr="00036C32" w:rsidRDefault="00C12490" w:rsidP="0088402D">
      <w:pPr>
        <w:ind w:firstLine="709"/>
        <w:rPr>
          <w:rFonts w:ascii="Times New Roman" w:hAnsi="Times New Roman" w:cs="Times New Roman"/>
          <w:bCs/>
          <w:sz w:val="28"/>
          <w:szCs w:val="28"/>
          <w:lang w:val="ru-RU"/>
        </w:rPr>
      </w:pPr>
      <w:r w:rsidRPr="00036C32">
        <w:rPr>
          <w:rFonts w:ascii="Times New Roman" w:hAnsi="Times New Roman" w:cs="Times New Roman"/>
          <w:b/>
          <w:sz w:val="28"/>
          <w:szCs w:val="28"/>
          <w:lang w:val="ru-RU"/>
        </w:rPr>
        <w:t xml:space="preserve">Цель исследования </w:t>
      </w:r>
      <w:r w:rsidRPr="00036C32">
        <w:rPr>
          <w:rFonts w:ascii="Times New Roman" w:hAnsi="Times New Roman" w:cs="Times New Roman"/>
          <w:sz w:val="28"/>
          <w:szCs w:val="28"/>
          <w:lang w:val="ru-RU"/>
        </w:rPr>
        <w:t>состоит в</w:t>
      </w:r>
      <w:r w:rsidRPr="00036C32">
        <w:rPr>
          <w:rFonts w:ascii="Times New Roman" w:hAnsi="Times New Roman" w:cs="Times New Roman"/>
          <w:b/>
          <w:sz w:val="28"/>
          <w:szCs w:val="28"/>
          <w:lang w:val="ru-RU"/>
        </w:rPr>
        <w:t xml:space="preserve"> </w:t>
      </w:r>
      <w:r w:rsidR="0088402D" w:rsidRPr="00036C32">
        <w:rPr>
          <w:rFonts w:ascii="Times New Roman" w:hAnsi="Times New Roman" w:cs="Times New Roman"/>
          <w:b/>
          <w:sz w:val="28"/>
          <w:szCs w:val="28"/>
          <w:lang w:val="ru-RU"/>
        </w:rPr>
        <w:t>к</w:t>
      </w:r>
      <w:r w:rsidR="0088402D" w:rsidRPr="00036C32">
        <w:rPr>
          <w:rFonts w:ascii="Times New Roman" w:hAnsi="Times New Roman" w:cs="Times New Roman"/>
          <w:bCs/>
          <w:sz w:val="28"/>
          <w:szCs w:val="28"/>
          <w:lang w:val="ru-RU"/>
        </w:rPr>
        <w:t xml:space="preserve">омплексной оценке воздействия на окружающую среду отходов </w:t>
      </w:r>
      <w:proofErr w:type="spellStart"/>
      <w:r w:rsidR="0088402D" w:rsidRPr="00036C32">
        <w:rPr>
          <w:rFonts w:ascii="Times New Roman" w:hAnsi="Times New Roman" w:cs="Times New Roman"/>
          <w:bCs/>
          <w:sz w:val="28"/>
          <w:szCs w:val="28"/>
          <w:lang w:val="ru-RU"/>
        </w:rPr>
        <w:t>Чаувайского</w:t>
      </w:r>
      <w:proofErr w:type="spellEnd"/>
      <w:r w:rsidR="0088402D" w:rsidRPr="00036C32">
        <w:rPr>
          <w:rFonts w:ascii="Times New Roman" w:hAnsi="Times New Roman" w:cs="Times New Roman"/>
          <w:bCs/>
          <w:sz w:val="28"/>
          <w:szCs w:val="28"/>
          <w:lang w:val="ru-RU"/>
        </w:rPr>
        <w:t xml:space="preserve"> рудного массива.</w:t>
      </w:r>
    </w:p>
    <w:p w14:paraId="0CB371AC" w14:textId="77777777" w:rsidR="00C12490" w:rsidRPr="00036C32" w:rsidRDefault="00C12490" w:rsidP="0088402D">
      <w:pPr>
        <w:ind w:firstLine="709"/>
        <w:rPr>
          <w:rFonts w:ascii="Times New Roman" w:hAnsi="Times New Roman" w:cs="Times New Roman"/>
          <w:color w:val="FF0000"/>
          <w:sz w:val="28"/>
          <w:szCs w:val="28"/>
          <w:lang w:val="ru-RU"/>
        </w:rPr>
      </w:pPr>
      <w:r w:rsidRPr="00036C32">
        <w:rPr>
          <w:rFonts w:ascii="Times New Roman" w:hAnsi="Times New Roman" w:cs="Times New Roman"/>
          <w:b/>
          <w:bCs/>
          <w:sz w:val="28"/>
          <w:szCs w:val="28"/>
          <w:lang w:val="ru-RU"/>
        </w:rPr>
        <w:t xml:space="preserve">Методы исследования: </w:t>
      </w:r>
      <w:r w:rsidR="0088402D" w:rsidRPr="00036C32">
        <w:rPr>
          <w:rFonts w:ascii="Times New Roman" w:hAnsi="Times New Roman" w:cs="Times New Roman"/>
          <w:bCs/>
          <w:sz w:val="28"/>
          <w:szCs w:val="28"/>
          <w:lang w:val="ru-RU"/>
        </w:rPr>
        <w:t>полевые, физико-химические: атомно- абсорбционный, фотоколориметрический, спектральный анализ.</w:t>
      </w:r>
    </w:p>
    <w:p w14:paraId="5B1C95CB" w14:textId="77777777" w:rsidR="005A443B" w:rsidRPr="00036C32" w:rsidRDefault="00C12490" w:rsidP="005A443B">
      <w:pPr>
        <w:ind w:firstLine="709"/>
        <w:rPr>
          <w:rFonts w:ascii="Times New Roman" w:hAnsi="Times New Roman" w:cs="Times New Roman"/>
          <w:bCs/>
          <w:color w:val="000000" w:themeColor="text1"/>
          <w:sz w:val="28"/>
          <w:szCs w:val="28"/>
          <w:lang w:val="ru-RU"/>
        </w:rPr>
      </w:pPr>
      <w:r w:rsidRPr="00036C32">
        <w:rPr>
          <w:rFonts w:ascii="Times New Roman" w:hAnsi="Times New Roman" w:cs="Times New Roman"/>
          <w:b/>
          <w:bCs/>
          <w:color w:val="000000" w:themeColor="text1"/>
          <w:sz w:val="28"/>
          <w:szCs w:val="28"/>
          <w:lang w:val="ru-RU"/>
        </w:rPr>
        <w:t xml:space="preserve">Полученные результаты и научная новизна: </w:t>
      </w:r>
      <w:r w:rsidR="005A443B" w:rsidRPr="00036C32">
        <w:rPr>
          <w:rFonts w:ascii="Times New Roman" w:hAnsi="Times New Roman" w:cs="Times New Roman"/>
          <w:bCs/>
          <w:color w:val="000000" w:themeColor="text1"/>
          <w:sz w:val="28"/>
          <w:szCs w:val="28"/>
          <w:lang w:val="ru-RU"/>
        </w:rPr>
        <w:t xml:space="preserve">Материалы, полученные в ходе исследования, легли в основу </w:t>
      </w:r>
      <w:r w:rsidR="00C132A0" w:rsidRPr="00036C32">
        <w:rPr>
          <w:rFonts w:ascii="Times New Roman" w:hAnsi="Times New Roman" w:cs="Times New Roman"/>
          <w:bCs/>
          <w:color w:val="000000" w:themeColor="text1"/>
          <w:sz w:val="28"/>
          <w:szCs w:val="28"/>
          <w:lang w:val="ru-RU"/>
        </w:rPr>
        <w:t xml:space="preserve">оценки класса опасности рудного массива </w:t>
      </w:r>
      <w:proofErr w:type="spellStart"/>
      <w:r w:rsidR="00C132A0" w:rsidRPr="00036C32">
        <w:rPr>
          <w:rFonts w:ascii="Times New Roman" w:hAnsi="Times New Roman" w:cs="Times New Roman"/>
          <w:bCs/>
          <w:color w:val="000000" w:themeColor="text1"/>
          <w:sz w:val="28"/>
          <w:szCs w:val="28"/>
          <w:lang w:val="ru-RU"/>
        </w:rPr>
        <w:t>Чаувай</w:t>
      </w:r>
      <w:proofErr w:type="spellEnd"/>
      <w:r w:rsidR="00CA2853" w:rsidRPr="00036C32">
        <w:rPr>
          <w:rFonts w:ascii="Times New Roman" w:hAnsi="Times New Roman" w:cs="Times New Roman"/>
          <w:bCs/>
          <w:color w:val="000000" w:themeColor="text1"/>
          <w:sz w:val="28"/>
          <w:szCs w:val="28"/>
          <w:lang w:val="ru-RU"/>
        </w:rPr>
        <w:t>, также для обсуждения влияние</w:t>
      </w:r>
      <w:r w:rsidR="00C132A0" w:rsidRPr="00036C32">
        <w:rPr>
          <w:rFonts w:ascii="Times New Roman" w:hAnsi="Times New Roman" w:cs="Times New Roman"/>
          <w:bCs/>
          <w:color w:val="000000" w:themeColor="text1"/>
          <w:sz w:val="28"/>
          <w:szCs w:val="28"/>
          <w:lang w:val="ru-RU"/>
        </w:rPr>
        <w:t xml:space="preserve"> </w:t>
      </w:r>
      <w:r w:rsidR="00CA2853" w:rsidRPr="00036C32">
        <w:rPr>
          <w:rFonts w:ascii="Times New Roman" w:hAnsi="Times New Roman" w:cs="Times New Roman"/>
          <w:bCs/>
          <w:color w:val="000000" w:themeColor="text1"/>
          <w:sz w:val="28"/>
          <w:szCs w:val="28"/>
          <w:lang w:val="ru-RU"/>
        </w:rPr>
        <w:t xml:space="preserve">отходов хвостохранилища </w:t>
      </w:r>
      <w:r w:rsidR="00C132A0" w:rsidRPr="00036C32">
        <w:rPr>
          <w:rFonts w:ascii="Times New Roman" w:hAnsi="Times New Roman" w:cs="Times New Roman"/>
          <w:bCs/>
          <w:color w:val="000000" w:themeColor="text1"/>
          <w:sz w:val="28"/>
          <w:szCs w:val="28"/>
          <w:lang w:val="ru-RU"/>
        </w:rPr>
        <w:t>в Государственн</w:t>
      </w:r>
      <w:r w:rsidR="00CA2853" w:rsidRPr="00036C32">
        <w:rPr>
          <w:rFonts w:ascii="Times New Roman" w:hAnsi="Times New Roman" w:cs="Times New Roman"/>
          <w:bCs/>
          <w:color w:val="000000" w:themeColor="text1"/>
          <w:sz w:val="28"/>
          <w:szCs w:val="28"/>
          <w:lang w:val="ru-RU"/>
        </w:rPr>
        <w:t>ом агентстве</w:t>
      </w:r>
      <w:r w:rsidR="005A443B" w:rsidRPr="00036C32">
        <w:rPr>
          <w:rFonts w:ascii="Times New Roman" w:hAnsi="Times New Roman" w:cs="Times New Roman"/>
          <w:bCs/>
          <w:color w:val="000000" w:themeColor="text1"/>
          <w:sz w:val="28"/>
          <w:szCs w:val="28"/>
          <w:lang w:val="ru-RU"/>
        </w:rPr>
        <w:t xml:space="preserve"> лесного хозяйства и охраны</w:t>
      </w:r>
      <w:r w:rsidR="00C132A0" w:rsidRPr="00036C32">
        <w:rPr>
          <w:rFonts w:ascii="Times New Roman" w:hAnsi="Times New Roman" w:cs="Times New Roman"/>
          <w:bCs/>
          <w:color w:val="000000" w:themeColor="text1"/>
          <w:sz w:val="28"/>
          <w:szCs w:val="28"/>
          <w:lang w:val="ru-RU"/>
        </w:rPr>
        <w:t xml:space="preserve"> окружающей среды, </w:t>
      </w:r>
      <w:proofErr w:type="spellStart"/>
      <w:r w:rsidR="00C132A0" w:rsidRPr="00036C32">
        <w:rPr>
          <w:rFonts w:ascii="Times New Roman" w:hAnsi="Times New Roman" w:cs="Times New Roman"/>
          <w:bCs/>
          <w:color w:val="000000" w:themeColor="text1"/>
          <w:sz w:val="28"/>
          <w:szCs w:val="28"/>
          <w:lang w:val="ru-RU"/>
        </w:rPr>
        <w:t>Кадамжайском</w:t>
      </w:r>
      <w:proofErr w:type="spellEnd"/>
      <w:r w:rsidR="005A443B" w:rsidRPr="00036C32">
        <w:rPr>
          <w:rFonts w:ascii="Times New Roman" w:hAnsi="Times New Roman" w:cs="Times New Roman"/>
          <w:bCs/>
          <w:color w:val="000000" w:themeColor="text1"/>
          <w:sz w:val="28"/>
          <w:szCs w:val="28"/>
          <w:lang w:val="ru-RU"/>
        </w:rPr>
        <w:t xml:space="preserve"> регионально</w:t>
      </w:r>
      <w:r w:rsidR="00C132A0" w:rsidRPr="00036C32">
        <w:rPr>
          <w:rFonts w:ascii="Times New Roman" w:hAnsi="Times New Roman" w:cs="Times New Roman"/>
          <w:bCs/>
          <w:color w:val="000000" w:themeColor="text1"/>
          <w:sz w:val="28"/>
          <w:szCs w:val="28"/>
          <w:lang w:val="ru-RU"/>
        </w:rPr>
        <w:t>м обществе</w:t>
      </w:r>
      <w:r w:rsidR="005A443B" w:rsidRPr="00036C32">
        <w:rPr>
          <w:rFonts w:ascii="Times New Roman" w:hAnsi="Times New Roman" w:cs="Times New Roman"/>
          <w:bCs/>
          <w:color w:val="000000" w:themeColor="text1"/>
          <w:sz w:val="28"/>
          <w:szCs w:val="28"/>
          <w:lang w:val="ru-RU"/>
        </w:rPr>
        <w:t xml:space="preserve"> экологов</w:t>
      </w:r>
      <w:r w:rsidR="00C132A0" w:rsidRPr="00036C32">
        <w:rPr>
          <w:rFonts w:ascii="Times New Roman" w:hAnsi="Times New Roman" w:cs="Times New Roman"/>
          <w:bCs/>
          <w:color w:val="000000" w:themeColor="text1"/>
          <w:sz w:val="28"/>
          <w:szCs w:val="28"/>
          <w:lang w:val="ru-RU"/>
        </w:rPr>
        <w:t>.</w:t>
      </w:r>
      <w:r w:rsidR="005A443B" w:rsidRPr="00036C32">
        <w:rPr>
          <w:rFonts w:ascii="Times New Roman" w:hAnsi="Times New Roman" w:cs="Times New Roman"/>
          <w:bCs/>
          <w:color w:val="000000" w:themeColor="text1"/>
          <w:sz w:val="28"/>
          <w:szCs w:val="28"/>
          <w:lang w:val="ru-RU"/>
        </w:rPr>
        <w:t xml:space="preserve"> Фактические данные, выявленные в </w:t>
      </w:r>
      <w:r w:rsidR="00CA2853" w:rsidRPr="00036C32">
        <w:rPr>
          <w:rFonts w:ascii="Times New Roman" w:hAnsi="Times New Roman" w:cs="Times New Roman"/>
          <w:bCs/>
          <w:color w:val="000000" w:themeColor="text1"/>
          <w:sz w:val="28"/>
          <w:szCs w:val="28"/>
          <w:lang w:val="ru-RU"/>
        </w:rPr>
        <w:t xml:space="preserve">данной </w:t>
      </w:r>
      <w:r w:rsidR="005A443B" w:rsidRPr="00036C32">
        <w:rPr>
          <w:rFonts w:ascii="Times New Roman" w:hAnsi="Times New Roman" w:cs="Times New Roman"/>
          <w:bCs/>
          <w:color w:val="000000" w:themeColor="text1"/>
          <w:sz w:val="28"/>
          <w:szCs w:val="28"/>
          <w:lang w:val="ru-RU"/>
        </w:rPr>
        <w:t>работе: оценка эффективности применяемых технологий при переработке месторождения и использовании отходов в качестве вторичного сырья; комплексный экологический мониторинг в ре</w:t>
      </w:r>
      <w:r w:rsidR="00CA2853" w:rsidRPr="00036C32">
        <w:rPr>
          <w:rFonts w:ascii="Times New Roman" w:hAnsi="Times New Roman" w:cs="Times New Roman"/>
          <w:bCs/>
          <w:color w:val="000000" w:themeColor="text1"/>
          <w:sz w:val="28"/>
          <w:szCs w:val="28"/>
          <w:lang w:val="ru-RU"/>
        </w:rPr>
        <w:t>гиональных и локальных системах.</w:t>
      </w:r>
      <w:r w:rsidR="005A443B" w:rsidRPr="00036C32">
        <w:rPr>
          <w:rFonts w:ascii="Times New Roman" w:hAnsi="Times New Roman" w:cs="Times New Roman"/>
          <w:bCs/>
          <w:color w:val="000000" w:themeColor="text1"/>
          <w:sz w:val="28"/>
          <w:szCs w:val="28"/>
          <w:lang w:val="ru-RU"/>
        </w:rPr>
        <w:t xml:space="preserve"> Подготовить годовой отчет о состоянии окружающей среды </w:t>
      </w:r>
      <w:r w:rsidR="00CA2853" w:rsidRPr="00036C32">
        <w:rPr>
          <w:rFonts w:ascii="Times New Roman" w:hAnsi="Times New Roman" w:cs="Times New Roman"/>
          <w:bCs/>
          <w:color w:val="000000" w:themeColor="text1"/>
          <w:sz w:val="28"/>
          <w:szCs w:val="28"/>
          <w:lang w:val="ru-RU"/>
        </w:rPr>
        <w:t xml:space="preserve">на месторождение </w:t>
      </w:r>
      <w:proofErr w:type="spellStart"/>
      <w:r w:rsidR="00CA2853" w:rsidRPr="00036C32">
        <w:rPr>
          <w:rFonts w:ascii="Times New Roman" w:hAnsi="Times New Roman" w:cs="Times New Roman"/>
          <w:bCs/>
          <w:color w:val="000000" w:themeColor="text1"/>
          <w:sz w:val="28"/>
          <w:szCs w:val="28"/>
          <w:lang w:val="ru-RU"/>
        </w:rPr>
        <w:t>Чаувай</w:t>
      </w:r>
      <w:proofErr w:type="spellEnd"/>
      <w:r w:rsidR="00CA2853" w:rsidRPr="00036C32">
        <w:rPr>
          <w:rFonts w:ascii="Times New Roman" w:hAnsi="Times New Roman" w:cs="Times New Roman"/>
          <w:bCs/>
          <w:color w:val="000000" w:themeColor="text1"/>
          <w:sz w:val="28"/>
          <w:szCs w:val="28"/>
          <w:lang w:val="ru-RU"/>
        </w:rPr>
        <w:t xml:space="preserve"> в</w:t>
      </w:r>
      <w:r w:rsidR="005A443B" w:rsidRPr="00036C32">
        <w:rPr>
          <w:rFonts w:ascii="Times New Roman" w:hAnsi="Times New Roman" w:cs="Times New Roman"/>
          <w:bCs/>
          <w:color w:val="000000" w:themeColor="text1"/>
          <w:sz w:val="28"/>
          <w:szCs w:val="28"/>
          <w:lang w:val="ru-RU"/>
        </w:rPr>
        <w:t xml:space="preserve"> целях значительного снижения негативного воздействия хвостохранилищ на окружающую среду,</w:t>
      </w:r>
      <w:r w:rsidR="00CA2853" w:rsidRPr="00036C32">
        <w:rPr>
          <w:rFonts w:ascii="Times New Roman" w:hAnsi="Times New Roman" w:cs="Times New Roman"/>
          <w:bCs/>
          <w:color w:val="000000" w:themeColor="text1"/>
          <w:sz w:val="28"/>
          <w:szCs w:val="28"/>
          <w:lang w:val="ru-RU"/>
        </w:rPr>
        <w:t xml:space="preserve"> также информировать</w:t>
      </w:r>
      <w:r w:rsidR="005A443B" w:rsidRPr="00036C32">
        <w:rPr>
          <w:rFonts w:ascii="Times New Roman" w:hAnsi="Times New Roman" w:cs="Times New Roman"/>
          <w:bCs/>
          <w:color w:val="000000" w:themeColor="text1"/>
          <w:sz w:val="28"/>
          <w:szCs w:val="28"/>
          <w:lang w:val="ru-RU"/>
        </w:rPr>
        <w:t xml:space="preserve"> природоохранных органов и производства о влиянии хвостохранилищ</w:t>
      </w:r>
      <w:r w:rsidR="00CA2853" w:rsidRPr="00036C32">
        <w:rPr>
          <w:rFonts w:ascii="Times New Roman" w:hAnsi="Times New Roman" w:cs="Times New Roman"/>
          <w:bCs/>
          <w:color w:val="000000" w:themeColor="text1"/>
          <w:sz w:val="28"/>
          <w:szCs w:val="28"/>
          <w:lang w:val="ru-RU"/>
        </w:rPr>
        <w:t>. П</w:t>
      </w:r>
      <w:r w:rsidR="005A443B" w:rsidRPr="00036C32">
        <w:rPr>
          <w:rFonts w:ascii="Times New Roman" w:hAnsi="Times New Roman" w:cs="Times New Roman"/>
          <w:bCs/>
          <w:color w:val="000000" w:themeColor="text1"/>
          <w:sz w:val="28"/>
          <w:szCs w:val="28"/>
          <w:lang w:val="ru-RU"/>
        </w:rPr>
        <w:t>роведение регулярных технических мероприятий.</w:t>
      </w:r>
    </w:p>
    <w:p w14:paraId="72AB836E" w14:textId="77777777" w:rsidR="00CA2853" w:rsidRPr="00036C32" w:rsidRDefault="00C12490" w:rsidP="00CA2853">
      <w:pPr>
        <w:ind w:firstLine="709"/>
        <w:rPr>
          <w:rFonts w:ascii="Times New Roman" w:hAnsi="Times New Roman" w:cs="Times New Roman"/>
          <w:color w:val="000000" w:themeColor="text1"/>
          <w:sz w:val="28"/>
          <w:szCs w:val="28"/>
          <w:lang w:val="ru-RU"/>
        </w:rPr>
      </w:pPr>
      <w:r w:rsidRPr="00036C32">
        <w:rPr>
          <w:rFonts w:ascii="Times New Roman" w:hAnsi="Times New Roman" w:cs="Times New Roman"/>
          <w:b/>
          <w:color w:val="000000" w:themeColor="text1"/>
          <w:sz w:val="28"/>
          <w:szCs w:val="28"/>
          <w:lang w:val="ru-RU"/>
        </w:rPr>
        <w:t xml:space="preserve">Рекомендации по использованию. </w:t>
      </w:r>
      <w:r w:rsidR="00CA2853" w:rsidRPr="00036C32">
        <w:rPr>
          <w:rFonts w:ascii="Times New Roman" w:hAnsi="Times New Roman" w:cs="Times New Roman"/>
          <w:color w:val="000000" w:themeColor="text1"/>
          <w:sz w:val="28"/>
          <w:szCs w:val="28"/>
          <w:lang w:val="ru-RU"/>
        </w:rPr>
        <w:t xml:space="preserve">В настоящее время </w:t>
      </w:r>
      <w:r w:rsidR="003146D8" w:rsidRPr="00036C32">
        <w:rPr>
          <w:rFonts w:ascii="Times New Roman" w:hAnsi="Times New Roman" w:cs="Times New Roman"/>
          <w:color w:val="000000" w:themeColor="text1"/>
          <w:sz w:val="28"/>
          <w:szCs w:val="28"/>
          <w:lang w:val="ru-RU"/>
        </w:rPr>
        <w:t>отходы</w:t>
      </w:r>
      <w:r w:rsidR="00CA2853" w:rsidRPr="00036C32">
        <w:rPr>
          <w:rFonts w:ascii="Times New Roman" w:hAnsi="Times New Roman" w:cs="Times New Roman"/>
          <w:color w:val="000000" w:themeColor="text1"/>
          <w:sz w:val="28"/>
          <w:szCs w:val="28"/>
          <w:lang w:val="ru-RU"/>
        </w:rPr>
        <w:t xml:space="preserve"> месторождения </w:t>
      </w:r>
      <w:proofErr w:type="spellStart"/>
      <w:r w:rsidR="00CA2853" w:rsidRPr="00036C32">
        <w:rPr>
          <w:rFonts w:ascii="Times New Roman" w:hAnsi="Times New Roman" w:cs="Times New Roman"/>
          <w:color w:val="000000" w:themeColor="text1"/>
          <w:sz w:val="28"/>
          <w:szCs w:val="28"/>
          <w:lang w:val="ru-RU"/>
        </w:rPr>
        <w:t>Чаувай</w:t>
      </w:r>
      <w:proofErr w:type="spellEnd"/>
      <w:r w:rsidR="00CA2853" w:rsidRPr="00036C32">
        <w:rPr>
          <w:rFonts w:ascii="Times New Roman" w:hAnsi="Times New Roman" w:cs="Times New Roman"/>
          <w:color w:val="000000" w:themeColor="text1"/>
          <w:sz w:val="28"/>
          <w:szCs w:val="28"/>
          <w:lang w:val="ru-RU"/>
        </w:rPr>
        <w:t xml:space="preserve"> оказывают негативное воздействие на окружающую среду. Требуется регулярный мониторинг воздействия хвостохранилищ на окружающую среду. ООО «</w:t>
      </w:r>
      <w:proofErr w:type="spellStart"/>
      <w:r w:rsidR="00CA2853" w:rsidRPr="00036C32">
        <w:rPr>
          <w:rFonts w:ascii="Times New Roman" w:hAnsi="Times New Roman" w:cs="Times New Roman"/>
          <w:color w:val="000000" w:themeColor="text1"/>
          <w:sz w:val="28"/>
          <w:szCs w:val="28"/>
          <w:lang w:val="ru-RU"/>
        </w:rPr>
        <w:t>Чаувай</w:t>
      </w:r>
      <w:proofErr w:type="spellEnd"/>
      <w:r w:rsidR="00CA2853" w:rsidRPr="00036C32">
        <w:rPr>
          <w:rFonts w:ascii="Times New Roman" w:hAnsi="Times New Roman" w:cs="Times New Roman"/>
          <w:color w:val="000000" w:themeColor="text1"/>
          <w:sz w:val="28"/>
          <w:szCs w:val="28"/>
          <w:lang w:val="ru-RU"/>
        </w:rPr>
        <w:t xml:space="preserve"> Майнинг» обязано обеспечить безопасность экосистемы с соблюдением правил техники безопасности. </w:t>
      </w:r>
      <w:r w:rsidR="003146D8" w:rsidRPr="00036C32">
        <w:rPr>
          <w:rFonts w:ascii="Times New Roman" w:hAnsi="Times New Roman" w:cs="Times New Roman"/>
          <w:color w:val="000000" w:themeColor="text1"/>
          <w:sz w:val="28"/>
          <w:szCs w:val="28"/>
          <w:lang w:val="ru-RU"/>
        </w:rPr>
        <w:t>3 зона</w:t>
      </w:r>
      <w:r w:rsidR="00CA2853" w:rsidRPr="00036C32">
        <w:rPr>
          <w:rFonts w:ascii="Times New Roman" w:hAnsi="Times New Roman" w:cs="Times New Roman"/>
          <w:color w:val="000000" w:themeColor="text1"/>
          <w:sz w:val="28"/>
          <w:szCs w:val="28"/>
          <w:lang w:val="ru-RU"/>
        </w:rPr>
        <w:t xml:space="preserve"> (территория, наиболее загрязненная ртутью) нуждается в </w:t>
      </w:r>
      <w:r w:rsidR="003146D8" w:rsidRPr="00036C32">
        <w:rPr>
          <w:rFonts w:ascii="Times New Roman" w:hAnsi="Times New Roman" w:cs="Times New Roman"/>
          <w:color w:val="000000" w:themeColor="text1"/>
          <w:sz w:val="28"/>
          <w:szCs w:val="28"/>
          <w:lang w:val="ru-RU"/>
        </w:rPr>
        <w:t>реабилитации.</w:t>
      </w:r>
      <w:r w:rsidR="00CA2853" w:rsidRPr="00036C32">
        <w:rPr>
          <w:rFonts w:ascii="Times New Roman" w:hAnsi="Times New Roman" w:cs="Times New Roman"/>
          <w:color w:val="000000" w:themeColor="text1"/>
          <w:sz w:val="28"/>
          <w:szCs w:val="28"/>
          <w:lang w:val="ru-RU"/>
        </w:rPr>
        <w:t xml:space="preserve"> В связи с обеднением гумуса, подвижной формы фосфора и калия, для повышения и поддержания плодородия почвы необходимо своевременно сеять и чередовать органические и минеральные удобрения, а также соблюдать различные агротехнические мероприятия. Почвы вокруг мусоросжигательных заводов накапливают больше ртути и меньше мышьяка и сурьмы. </w:t>
      </w:r>
      <w:r w:rsidR="003146D8" w:rsidRPr="00036C32">
        <w:rPr>
          <w:rFonts w:ascii="Times New Roman" w:hAnsi="Times New Roman" w:cs="Times New Roman"/>
          <w:color w:val="000000" w:themeColor="text1"/>
          <w:sz w:val="28"/>
          <w:szCs w:val="28"/>
          <w:lang w:val="ru-RU"/>
        </w:rPr>
        <w:t>На покрытие отходов необходимо выделить г</w:t>
      </w:r>
      <w:r w:rsidR="00CA2853" w:rsidRPr="00036C32">
        <w:rPr>
          <w:rFonts w:ascii="Times New Roman" w:hAnsi="Times New Roman" w:cs="Times New Roman"/>
          <w:color w:val="000000" w:themeColor="text1"/>
          <w:sz w:val="28"/>
          <w:szCs w:val="28"/>
          <w:lang w:val="ru-RU"/>
        </w:rPr>
        <w:t>осударственное средств</w:t>
      </w:r>
      <w:r w:rsidR="003146D8" w:rsidRPr="00036C32">
        <w:rPr>
          <w:rFonts w:ascii="Times New Roman" w:hAnsi="Times New Roman" w:cs="Times New Roman"/>
          <w:color w:val="000000" w:themeColor="text1"/>
          <w:sz w:val="28"/>
          <w:szCs w:val="28"/>
          <w:lang w:val="ru-RU"/>
        </w:rPr>
        <w:t>а</w:t>
      </w:r>
      <w:r w:rsidR="00CA2853" w:rsidRPr="00036C32">
        <w:rPr>
          <w:rFonts w:ascii="Times New Roman" w:hAnsi="Times New Roman" w:cs="Times New Roman"/>
          <w:color w:val="000000" w:themeColor="text1"/>
          <w:sz w:val="28"/>
          <w:szCs w:val="28"/>
          <w:lang w:val="ru-RU"/>
        </w:rPr>
        <w:t>,</w:t>
      </w:r>
      <w:r w:rsidR="003146D8" w:rsidRPr="00036C32">
        <w:rPr>
          <w:rFonts w:ascii="Times New Roman" w:hAnsi="Times New Roman" w:cs="Times New Roman"/>
          <w:color w:val="000000" w:themeColor="text1"/>
          <w:sz w:val="28"/>
          <w:szCs w:val="28"/>
          <w:lang w:val="ru-RU"/>
        </w:rPr>
        <w:t xml:space="preserve"> также есть </w:t>
      </w:r>
      <w:r w:rsidR="00CA2853" w:rsidRPr="00036C32">
        <w:rPr>
          <w:rFonts w:ascii="Times New Roman" w:hAnsi="Times New Roman" w:cs="Times New Roman"/>
          <w:color w:val="000000" w:themeColor="text1"/>
          <w:sz w:val="28"/>
          <w:szCs w:val="28"/>
          <w:lang w:val="ru-RU"/>
        </w:rPr>
        <w:t>необходимость посева семян</w:t>
      </w:r>
      <w:r w:rsidR="003146D8" w:rsidRPr="00036C32">
        <w:rPr>
          <w:rFonts w:ascii="Times New Roman" w:hAnsi="Times New Roman" w:cs="Times New Roman"/>
          <w:color w:val="000000" w:themeColor="text1"/>
          <w:sz w:val="28"/>
          <w:szCs w:val="28"/>
          <w:lang w:val="ru-RU"/>
        </w:rPr>
        <w:t xml:space="preserve"> различных растений.</w:t>
      </w:r>
    </w:p>
    <w:p w14:paraId="38DE0860" w14:textId="77777777" w:rsidR="003146D8" w:rsidRPr="00036C32" w:rsidRDefault="00C12490" w:rsidP="003146D8">
      <w:pPr>
        <w:tabs>
          <w:tab w:val="clear" w:pos="1276"/>
        </w:tabs>
        <w:autoSpaceDE w:val="0"/>
        <w:autoSpaceDN w:val="0"/>
        <w:adjustRightInd w:val="0"/>
        <w:spacing w:line="240" w:lineRule="auto"/>
        <w:ind w:firstLine="708"/>
        <w:rPr>
          <w:rFonts w:ascii="Times New Roman" w:hAnsi="Times New Roman" w:cs="Times New Roman"/>
          <w:color w:val="000000" w:themeColor="text1"/>
          <w:sz w:val="28"/>
          <w:szCs w:val="28"/>
          <w:lang w:val="ru-RU"/>
        </w:rPr>
      </w:pPr>
      <w:r w:rsidRPr="00036C32">
        <w:rPr>
          <w:rFonts w:ascii="Times New Roman" w:hAnsi="Times New Roman" w:cs="Times New Roman"/>
          <w:b/>
          <w:color w:val="000000" w:themeColor="text1"/>
          <w:sz w:val="28"/>
          <w:szCs w:val="28"/>
          <w:lang w:val="ru-RU"/>
        </w:rPr>
        <w:t xml:space="preserve">Область применения: </w:t>
      </w:r>
      <w:r w:rsidR="003146D8" w:rsidRPr="00036C32">
        <w:rPr>
          <w:rFonts w:ascii="Times New Roman" w:eastAsiaTheme="minorHAnsi" w:hAnsi="Times New Roman" w:cs="Times New Roman"/>
          <w:color w:val="000000" w:themeColor="text1"/>
          <w:sz w:val="28"/>
          <w:szCs w:val="28"/>
          <w:lang w:val="ru-RU" w:eastAsia="en-US"/>
        </w:rPr>
        <w:t>экология, охрана окружающей среды, биогеохимия, биология, химия.</w:t>
      </w:r>
    </w:p>
    <w:p w14:paraId="38F416A1" w14:textId="77777777" w:rsidR="003146D8" w:rsidRPr="00036C32" w:rsidRDefault="003146D8" w:rsidP="00C12490">
      <w:pPr>
        <w:jc w:val="center"/>
        <w:rPr>
          <w:rFonts w:ascii="Times New Roman" w:hAnsi="Times New Roman" w:cs="Times New Roman"/>
          <w:b/>
          <w:color w:val="FF0000"/>
          <w:sz w:val="28"/>
          <w:szCs w:val="28"/>
          <w:lang w:val="ru-RU"/>
        </w:rPr>
      </w:pPr>
    </w:p>
    <w:p w14:paraId="0714EA78" w14:textId="77777777" w:rsidR="00E26EC2" w:rsidRPr="00036C32" w:rsidRDefault="00E26EC2" w:rsidP="00C12490">
      <w:pPr>
        <w:jc w:val="center"/>
        <w:rPr>
          <w:rFonts w:ascii="Times New Roman" w:hAnsi="Times New Roman" w:cs="Times New Roman"/>
          <w:b/>
          <w:color w:val="FF0000"/>
          <w:sz w:val="28"/>
          <w:szCs w:val="28"/>
          <w:lang w:val="ru-RU"/>
        </w:rPr>
      </w:pPr>
    </w:p>
    <w:p w14:paraId="4873B81D" w14:textId="77777777" w:rsidR="00E26EC2" w:rsidRPr="00036C32" w:rsidRDefault="00E26EC2" w:rsidP="00C12490">
      <w:pPr>
        <w:jc w:val="center"/>
        <w:rPr>
          <w:rFonts w:ascii="Times New Roman" w:hAnsi="Times New Roman" w:cs="Times New Roman"/>
          <w:b/>
          <w:color w:val="FF0000"/>
          <w:sz w:val="28"/>
          <w:szCs w:val="28"/>
          <w:lang w:val="ru-RU"/>
        </w:rPr>
      </w:pPr>
    </w:p>
    <w:p w14:paraId="1A6B050F" w14:textId="77777777" w:rsidR="00E54DCD" w:rsidRPr="00E747B5" w:rsidRDefault="00E54DCD" w:rsidP="00E54DCD">
      <w:pPr>
        <w:tabs>
          <w:tab w:val="left" w:pos="426"/>
        </w:tabs>
        <w:spacing w:line="240" w:lineRule="auto"/>
        <w:ind w:right="-1"/>
        <w:jc w:val="center"/>
        <w:rPr>
          <w:rFonts w:ascii="Times New Roman" w:hAnsi="Times New Roman" w:cs="Times New Roman"/>
          <w:b/>
          <w:sz w:val="27"/>
          <w:szCs w:val="27"/>
          <w:lang w:val="en-US"/>
        </w:rPr>
      </w:pPr>
      <w:r w:rsidRPr="00E747B5">
        <w:rPr>
          <w:rFonts w:ascii="Times New Roman" w:hAnsi="Times New Roman" w:cs="Times New Roman"/>
          <w:b/>
          <w:sz w:val="27"/>
          <w:szCs w:val="27"/>
          <w:lang w:val="en-US"/>
        </w:rPr>
        <w:lastRenderedPageBreak/>
        <w:t>REZUME</w:t>
      </w:r>
    </w:p>
    <w:p w14:paraId="16ADBFBB" w14:textId="77777777" w:rsidR="00E54DCD" w:rsidRPr="00E747B5" w:rsidRDefault="00E54DCD" w:rsidP="00E54DCD">
      <w:pPr>
        <w:tabs>
          <w:tab w:val="left" w:pos="426"/>
        </w:tabs>
        <w:spacing w:line="240" w:lineRule="auto"/>
        <w:ind w:right="-1"/>
        <w:jc w:val="center"/>
        <w:rPr>
          <w:rFonts w:ascii="Times New Roman" w:hAnsi="Times New Roman" w:cs="Times New Roman"/>
          <w:b/>
          <w:sz w:val="27"/>
          <w:szCs w:val="27"/>
          <w:lang w:val="en-US"/>
        </w:rPr>
      </w:pPr>
    </w:p>
    <w:p w14:paraId="22A13404" w14:textId="77777777" w:rsidR="00E54DCD" w:rsidRPr="00E747B5" w:rsidRDefault="00E54DCD" w:rsidP="00E54DCD">
      <w:pPr>
        <w:tabs>
          <w:tab w:val="left" w:pos="708"/>
        </w:tabs>
        <w:spacing w:line="240" w:lineRule="auto"/>
        <w:ind w:firstLine="709"/>
        <w:rPr>
          <w:rFonts w:ascii="Times New Roman" w:hAnsi="Times New Roman" w:cs="Times New Roman"/>
          <w:b/>
          <w:sz w:val="28"/>
          <w:szCs w:val="28"/>
          <w:lang w:val="en-US"/>
        </w:rPr>
      </w:pPr>
      <w:r w:rsidRPr="00E747B5">
        <w:rPr>
          <w:rFonts w:ascii="Times New Roman" w:hAnsi="Times New Roman" w:cs="Times New Roman"/>
          <w:b/>
          <w:sz w:val="28"/>
          <w:szCs w:val="28"/>
          <w:lang w:val="en-US"/>
        </w:rPr>
        <w:t xml:space="preserve">The dissertation of </w:t>
      </w:r>
      <w:proofErr w:type="spellStart"/>
      <w:r w:rsidRPr="00E747B5">
        <w:rPr>
          <w:rFonts w:ascii="Times New Roman" w:hAnsi="Times New Roman" w:cs="Times New Roman"/>
          <w:b/>
          <w:sz w:val="28"/>
          <w:szCs w:val="28"/>
          <w:lang w:val="en-US"/>
        </w:rPr>
        <w:t>Abdibaitova</w:t>
      </w:r>
      <w:proofErr w:type="spellEnd"/>
      <w:r w:rsidRPr="00E747B5">
        <w:rPr>
          <w:rFonts w:ascii="Times New Roman" w:hAnsi="Times New Roman" w:cs="Times New Roman"/>
          <w:b/>
          <w:sz w:val="28"/>
          <w:szCs w:val="28"/>
          <w:lang w:val="en-US"/>
        </w:rPr>
        <w:t xml:space="preserve"> </w:t>
      </w:r>
      <w:proofErr w:type="spellStart"/>
      <w:r w:rsidRPr="00E747B5">
        <w:rPr>
          <w:rFonts w:ascii="Times New Roman" w:hAnsi="Times New Roman" w:cs="Times New Roman"/>
          <w:b/>
          <w:sz w:val="28"/>
          <w:szCs w:val="28"/>
          <w:lang w:val="en-US"/>
        </w:rPr>
        <w:t>Apiza</w:t>
      </w:r>
      <w:proofErr w:type="spellEnd"/>
      <w:r w:rsidRPr="00E747B5">
        <w:rPr>
          <w:rFonts w:ascii="Times New Roman" w:hAnsi="Times New Roman" w:cs="Times New Roman"/>
          <w:b/>
          <w:sz w:val="28"/>
          <w:szCs w:val="28"/>
          <w:lang w:val="en-US"/>
        </w:rPr>
        <w:t xml:space="preserve"> </w:t>
      </w:r>
      <w:proofErr w:type="spellStart"/>
      <w:r w:rsidRPr="00E747B5">
        <w:rPr>
          <w:rFonts w:ascii="Times New Roman" w:hAnsi="Times New Roman" w:cs="Times New Roman"/>
          <w:b/>
          <w:sz w:val="28"/>
          <w:szCs w:val="28"/>
          <w:lang w:val="en-US"/>
        </w:rPr>
        <w:t>Abdirasulovna</w:t>
      </w:r>
      <w:proofErr w:type="spellEnd"/>
      <w:r w:rsidRPr="00E747B5">
        <w:rPr>
          <w:rFonts w:ascii="Times New Roman" w:hAnsi="Times New Roman" w:cs="Times New Roman"/>
          <w:b/>
          <w:sz w:val="28"/>
          <w:szCs w:val="28"/>
          <w:lang w:val="en-US"/>
        </w:rPr>
        <w:t xml:space="preserve"> on “Environmental impact of waste from the </w:t>
      </w:r>
      <w:proofErr w:type="spellStart"/>
      <w:r w:rsidRPr="00E747B5">
        <w:rPr>
          <w:rFonts w:ascii="Times New Roman" w:hAnsi="Times New Roman" w:cs="Times New Roman"/>
          <w:b/>
          <w:sz w:val="28"/>
          <w:szCs w:val="28"/>
          <w:lang w:val="en-US"/>
        </w:rPr>
        <w:t>Chauvay</w:t>
      </w:r>
      <w:proofErr w:type="spellEnd"/>
      <w:r w:rsidRPr="00E747B5">
        <w:rPr>
          <w:rFonts w:ascii="Times New Roman" w:hAnsi="Times New Roman" w:cs="Times New Roman"/>
          <w:b/>
          <w:sz w:val="28"/>
          <w:szCs w:val="28"/>
          <w:lang w:val="en-US"/>
        </w:rPr>
        <w:t xml:space="preserve"> ore massifs” for taking </w:t>
      </w:r>
      <w:proofErr w:type="spellStart"/>
      <w:r w:rsidRPr="00E747B5">
        <w:rPr>
          <w:rFonts w:ascii="Times New Roman" w:hAnsi="Times New Roman" w:cs="Times New Roman"/>
          <w:b/>
          <w:sz w:val="28"/>
          <w:szCs w:val="28"/>
          <w:lang w:val="en-US"/>
        </w:rPr>
        <w:t>scienctific</w:t>
      </w:r>
      <w:proofErr w:type="spellEnd"/>
      <w:r w:rsidRPr="00E747B5">
        <w:rPr>
          <w:rFonts w:ascii="Times New Roman" w:hAnsi="Times New Roman" w:cs="Times New Roman"/>
          <w:b/>
          <w:sz w:val="28"/>
          <w:szCs w:val="28"/>
          <w:lang w:val="en-US"/>
        </w:rPr>
        <w:t xml:space="preserve"> degree of Candidate of biological sciences on specialty 03.02.08-ecology.</w:t>
      </w:r>
    </w:p>
    <w:p w14:paraId="1D553115"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p>
    <w:p w14:paraId="6848ABDF"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Key words:</w:t>
      </w:r>
      <w:r w:rsidRPr="00E747B5">
        <w:rPr>
          <w:rFonts w:ascii="Times New Roman" w:hAnsi="Times New Roman" w:cs="Times New Roman"/>
          <w:sz w:val="28"/>
          <w:szCs w:val="28"/>
          <w:lang w:val="en-US"/>
        </w:rPr>
        <w:t xml:space="preserve"> mercury, processing plant, tailing dump, heavy metals, waste, soil, air, water, plants. </w:t>
      </w:r>
    </w:p>
    <w:p w14:paraId="46F68186"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Research object:</w:t>
      </w:r>
      <w:r w:rsidRPr="00E747B5">
        <w:rPr>
          <w:rFonts w:ascii="Times New Roman" w:hAnsi="Times New Roman" w:cs="Times New Roman"/>
          <w:sz w:val="28"/>
          <w:szCs w:val="28"/>
          <w:lang w:val="en-US"/>
        </w:rPr>
        <w:t xml:space="preserve"> soil and vegetation cover, tailings waste, surface waters.</w:t>
      </w:r>
    </w:p>
    <w:p w14:paraId="79D3C0A7"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 xml:space="preserve">Research of investigation: </w:t>
      </w:r>
      <w:r w:rsidRPr="00E747B5">
        <w:rPr>
          <w:rFonts w:ascii="Times New Roman" w:hAnsi="Times New Roman" w:cs="Times New Roman"/>
          <w:sz w:val="28"/>
          <w:szCs w:val="28"/>
          <w:lang w:val="en-US"/>
        </w:rPr>
        <w:t xml:space="preserve">a comprehensive assessment of the environmental impact of the wastes of the </w:t>
      </w:r>
      <w:proofErr w:type="spellStart"/>
      <w:r w:rsidRPr="00E747B5">
        <w:rPr>
          <w:rFonts w:ascii="Times New Roman" w:hAnsi="Times New Roman" w:cs="Times New Roman"/>
          <w:sz w:val="28"/>
          <w:szCs w:val="28"/>
          <w:lang w:val="en-US"/>
        </w:rPr>
        <w:t>Chauvay</w:t>
      </w:r>
      <w:proofErr w:type="spellEnd"/>
      <w:r w:rsidRPr="00E747B5">
        <w:rPr>
          <w:rFonts w:ascii="Times New Roman" w:hAnsi="Times New Roman" w:cs="Times New Roman"/>
          <w:sz w:val="28"/>
          <w:szCs w:val="28"/>
          <w:lang w:val="en-US"/>
        </w:rPr>
        <w:t xml:space="preserve"> ore massif.</w:t>
      </w:r>
    </w:p>
    <w:p w14:paraId="4B92B1BD"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Methods of investigation:</w:t>
      </w:r>
      <w:r w:rsidRPr="00E747B5">
        <w:rPr>
          <w:rFonts w:ascii="Times New Roman" w:hAnsi="Times New Roman" w:cs="Times New Roman"/>
          <w:sz w:val="28"/>
          <w:szCs w:val="28"/>
          <w:lang w:val="en-US"/>
        </w:rPr>
        <w:t xml:space="preserve"> field, physical and chemical: atomic absorption, </w:t>
      </w:r>
      <w:proofErr w:type="spellStart"/>
      <w:r w:rsidRPr="00E747B5">
        <w:rPr>
          <w:rFonts w:ascii="Times New Roman" w:hAnsi="Times New Roman" w:cs="Times New Roman"/>
          <w:sz w:val="28"/>
          <w:szCs w:val="28"/>
          <w:lang w:val="en-US"/>
        </w:rPr>
        <w:t>photocolorimetric</w:t>
      </w:r>
      <w:proofErr w:type="spellEnd"/>
      <w:r w:rsidRPr="00E747B5">
        <w:rPr>
          <w:rFonts w:ascii="Times New Roman" w:hAnsi="Times New Roman" w:cs="Times New Roman"/>
          <w:sz w:val="28"/>
          <w:szCs w:val="28"/>
          <w:lang w:val="en-US"/>
        </w:rPr>
        <w:t>, spectral analysis.</w:t>
      </w:r>
    </w:p>
    <w:p w14:paraId="55B98F3A"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Obtained results and newness:</w:t>
      </w:r>
      <w:r w:rsidRPr="00E747B5">
        <w:rPr>
          <w:rFonts w:ascii="Times New Roman" w:hAnsi="Times New Roman" w:cs="Times New Roman"/>
          <w:sz w:val="28"/>
          <w:szCs w:val="28"/>
          <w:lang w:val="en-US"/>
        </w:rPr>
        <w:t xml:space="preserve"> The materials obtained in the course of the study formed the basis for assessing the hazard class of the </w:t>
      </w:r>
      <w:proofErr w:type="spellStart"/>
      <w:r w:rsidRPr="00E747B5">
        <w:rPr>
          <w:rFonts w:ascii="Times New Roman" w:hAnsi="Times New Roman" w:cs="Times New Roman"/>
          <w:sz w:val="28"/>
          <w:szCs w:val="28"/>
          <w:lang w:val="en-US"/>
        </w:rPr>
        <w:t>Chauvay</w:t>
      </w:r>
      <w:proofErr w:type="spellEnd"/>
      <w:r w:rsidRPr="00E747B5">
        <w:rPr>
          <w:rFonts w:ascii="Times New Roman" w:hAnsi="Times New Roman" w:cs="Times New Roman"/>
          <w:sz w:val="28"/>
          <w:szCs w:val="28"/>
          <w:lang w:val="en-US"/>
        </w:rPr>
        <w:t xml:space="preserve"> ore massif, and also for discussing the impact of tailings waste in the State Agency for Forestry and Environmental Protection, </w:t>
      </w:r>
      <w:proofErr w:type="spellStart"/>
      <w:r w:rsidRPr="00E747B5">
        <w:rPr>
          <w:rFonts w:ascii="Times New Roman" w:hAnsi="Times New Roman" w:cs="Times New Roman"/>
          <w:sz w:val="28"/>
          <w:szCs w:val="28"/>
          <w:lang w:val="en-US"/>
        </w:rPr>
        <w:t>Kadamjai</w:t>
      </w:r>
      <w:proofErr w:type="spellEnd"/>
      <w:r w:rsidRPr="00E747B5">
        <w:rPr>
          <w:rFonts w:ascii="Times New Roman" w:hAnsi="Times New Roman" w:cs="Times New Roman"/>
          <w:sz w:val="28"/>
          <w:szCs w:val="28"/>
          <w:lang w:val="en-US"/>
        </w:rPr>
        <w:t xml:space="preserve"> Regional Society of Ecologists. The factual data revealed in this work: assessment of the effectiveness of the technologies used in the processing of the deposit and the use of waste as secondary raw materials; integrated environmental monitoring in regional and local systems. Prepare an annual report on the state of the environment for the </w:t>
      </w:r>
      <w:proofErr w:type="spellStart"/>
      <w:r w:rsidRPr="00E747B5">
        <w:rPr>
          <w:rFonts w:ascii="Times New Roman" w:hAnsi="Times New Roman" w:cs="Times New Roman"/>
          <w:sz w:val="28"/>
          <w:szCs w:val="28"/>
          <w:lang w:val="en-US"/>
        </w:rPr>
        <w:t>Chauvay</w:t>
      </w:r>
      <w:proofErr w:type="spellEnd"/>
      <w:r w:rsidRPr="00E747B5">
        <w:rPr>
          <w:rFonts w:ascii="Times New Roman" w:hAnsi="Times New Roman" w:cs="Times New Roman"/>
          <w:sz w:val="28"/>
          <w:szCs w:val="28"/>
          <w:lang w:val="en-US"/>
        </w:rPr>
        <w:t xml:space="preserve"> field in order to significantly reduce the negative impact of tailings on the environment, as well as inform environmental authorities and production about the impact of tailings. Carrying out regular technical events.</w:t>
      </w:r>
    </w:p>
    <w:p w14:paraId="4AB88FAB"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Recommendations for usage:</w:t>
      </w:r>
      <w:r w:rsidRPr="00E747B5">
        <w:rPr>
          <w:rFonts w:ascii="Times New Roman" w:hAnsi="Times New Roman" w:cs="Times New Roman"/>
          <w:sz w:val="28"/>
          <w:szCs w:val="28"/>
          <w:lang w:val="en-US"/>
        </w:rPr>
        <w:t xml:space="preserve"> Currently, the waste from the </w:t>
      </w:r>
      <w:proofErr w:type="spellStart"/>
      <w:r w:rsidRPr="00E747B5">
        <w:rPr>
          <w:rFonts w:ascii="Times New Roman" w:hAnsi="Times New Roman" w:cs="Times New Roman"/>
          <w:sz w:val="28"/>
          <w:szCs w:val="28"/>
          <w:lang w:val="en-US"/>
        </w:rPr>
        <w:t>Chauvay</w:t>
      </w:r>
      <w:proofErr w:type="spellEnd"/>
      <w:r w:rsidRPr="00E747B5">
        <w:rPr>
          <w:rFonts w:ascii="Times New Roman" w:hAnsi="Times New Roman" w:cs="Times New Roman"/>
          <w:sz w:val="28"/>
          <w:szCs w:val="28"/>
          <w:lang w:val="en-US"/>
        </w:rPr>
        <w:t xml:space="preserve"> deposit has a negative impact on the environment. Regular monitoring of the impact of tailings on the environment is required. </w:t>
      </w:r>
      <w:proofErr w:type="spellStart"/>
      <w:r w:rsidRPr="00E747B5">
        <w:rPr>
          <w:rFonts w:ascii="Times New Roman" w:hAnsi="Times New Roman" w:cs="Times New Roman"/>
          <w:sz w:val="28"/>
          <w:szCs w:val="28"/>
          <w:lang w:val="en-US"/>
        </w:rPr>
        <w:t>Chauvay</w:t>
      </w:r>
      <w:proofErr w:type="spellEnd"/>
      <w:r w:rsidRPr="00E747B5">
        <w:rPr>
          <w:rFonts w:ascii="Times New Roman" w:hAnsi="Times New Roman" w:cs="Times New Roman"/>
          <w:sz w:val="28"/>
          <w:szCs w:val="28"/>
          <w:lang w:val="en-US"/>
        </w:rPr>
        <w:t xml:space="preserve"> Mining LLC is obliged to ensure the safety of the ecosystem in compliance with safety regulations. Zone 3 (the area most contaminated with mercury) needs rehabilitation. Due to the depletion of humus, a mobile form of phosphorus and potassium, in order to increase and maintain soil fertility, it is necessary to sow and alternate organic and mineral fertilizers in a timely manner, as well as observe various agrotechnical measures. Soils around factories store more mercury and less arsenic and antimony. It is necessary to allocate state funds to cover the waste; there is also a need to sow seeds of various plants.</w:t>
      </w:r>
    </w:p>
    <w:p w14:paraId="256C66AB" w14:textId="77777777" w:rsidR="00E54DCD" w:rsidRPr="00E747B5" w:rsidRDefault="00E54DCD" w:rsidP="00E54DCD">
      <w:pPr>
        <w:tabs>
          <w:tab w:val="left" w:pos="708"/>
        </w:tabs>
        <w:spacing w:line="240" w:lineRule="auto"/>
        <w:ind w:firstLine="709"/>
        <w:rPr>
          <w:rFonts w:ascii="Times New Roman" w:hAnsi="Times New Roman" w:cs="Times New Roman"/>
          <w:sz w:val="28"/>
          <w:szCs w:val="28"/>
          <w:lang w:val="en-US"/>
        </w:rPr>
      </w:pPr>
      <w:r w:rsidRPr="00E747B5">
        <w:rPr>
          <w:rFonts w:ascii="Times New Roman" w:hAnsi="Times New Roman" w:cs="Times New Roman"/>
          <w:b/>
          <w:sz w:val="28"/>
          <w:szCs w:val="28"/>
          <w:lang w:val="en-US"/>
        </w:rPr>
        <w:t>Used sphere:</w:t>
      </w:r>
      <w:r w:rsidRPr="00E747B5">
        <w:rPr>
          <w:rFonts w:ascii="Times New Roman" w:hAnsi="Times New Roman" w:cs="Times New Roman"/>
          <w:sz w:val="28"/>
          <w:szCs w:val="28"/>
          <w:lang w:val="en-US"/>
        </w:rPr>
        <w:t xml:space="preserve"> ecology, environmental protection, biogeochemistry, biology, chemistry.</w:t>
      </w:r>
    </w:p>
    <w:p w14:paraId="4AAB75E7" w14:textId="77777777" w:rsidR="00E54DCD" w:rsidRPr="00E747B5" w:rsidRDefault="00E54DCD" w:rsidP="00E54DCD">
      <w:pPr>
        <w:tabs>
          <w:tab w:val="left" w:pos="708"/>
        </w:tabs>
        <w:spacing w:line="240" w:lineRule="auto"/>
        <w:ind w:firstLine="709"/>
        <w:rPr>
          <w:rFonts w:ascii="Times New Roman" w:hAnsi="Times New Roman" w:cs="Times New Roman"/>
          <w:color w:val="FF0000"/>
          <w:sz w:val="28"/>
          <w:szCs w:val="28"/>
          <w:lang w:val="en-US"/>
        </w:rPr>
      </w:pPr>
    </w:p>
    <w:p w14:paraId="2ED6F935" w14:textId="77777777" w:rsidR="00E54DCD" w:rsidRPr="00E747B5" w:rsidRDefault="00E54DCD" w:rsidP="00E54DCD">
      <w:pPr>
        <w:jc w:val="center"/>
        <w:rPr>
          <w:rFonts w:ascii="Times New Roman" w:hAnsi="Times New Roman" w:cs="Times New Roman"/>
          <w:color w:val="FF0000"/>
          <w:sz w:val="28"/>
          <w:szCs w:val="28"/>
          <w:lang w:val="en-US"/>
        </w:rPr>
      </w:pPr>
    </w:p>
    <w:p w14:paraId="08233B60" w14:textId="77777777" w:rsidR="00C12490" w:rsidRPr="00E747B5" w:rsidRDefault="00C12490" w:rsidP="00C12490">
      <w:pPr>
        <w:rPr>
          <w:color w:val="FF0000"/>
          <w:lang w:val="en-US"/>
        </w:rPr>
      </w:pPr>
    </w:p>
    <w:p w14:paraId="4AA9928A" w14:textId="77777777" w:rsidR="00C12490" w:rsidRPr="00E747B5" w:rsidRDefault="00C12490" w:rsidP="00C12490">
      <w:pPr>
        <w:rPr>
          <w:color w:val="FF0000"/>
          <w:lang w:val="en-US"/>
        </w:rPr>
      </w:pPr>
    </w:p>
    <w:p w14:paraId="6667889B" w14:textId="77777777" w:rsidR="00C12490" w:rsidRPr="00E747B5" w:rsidRDefault="00C12490" w:rsidP="00C12490">
      <w:pPr>
        <w:rPr>
          <w:color w:val="FF0000"/>
          <w:lang w:val="en-US"/>
        </w:rPr>
      </w:pPr>
    </w:p>
    <w:p w14:paraId="2CF07F4C" w14:textId="77777777" w:rsidR="00325DD4" w:rsidRPr="00E747B5" w:rsidRDefault="00325DD4">
      <w:pPr>
        <w:tabs>
          <w:tab w:val="clear" w:pos="1276"/>
        </w:tabs>
        <w:spacing w:line="240" w:lineRule="auto"/>
        <w:ind w:firstLine="709"/>
        <w:rPr>
          <w:rFonts w:ascii="Times New Roman" w:hAnsi="Times New Roman" w:cs="Times New Roman"/>
          <w:color w:val="FF0000"/>
          <w:sz w:val="28"/>
          <w:szCs w:val="28"/>
          <w:lang w:val="en-US"/>
        </w:rPr>
      </w:pPr>
    </w:p>
    <w:sectPr w:rsidR="00325DD4" w:rsidRPr="00E747B5" w:rsidSect="00E14C77">
      <w:footerReference w:type="default" r:id="rId35"/>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A730D" w14:textId="77777777" w:rsidR="00A064AE" w:rsidRDefault="00A064AE" w:rsidP="00EC0D88">
      <w:pPr>
        <w:spacing w:line="240" w:lineRule="auto"/>
      </w:pPr>
      <w:r>
        <w:separator/>
      </w:r>
    </w:p>
  </w:endnote>
  <w:endnote w:type="continuationSeparator" w:id="0">
    <w:p w14:paraId="681C6646" w14:textId="77777777" w:rsidR="00A064AE" w:rsidRDefault="00A064AE" w:rsidP="00EC0D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2003_Oktom_TimesXP">
    <w:altName w:val="Times New Roman"/>
    <w:charset w:val="CC"/>
    <w:family w:val="roman"/>
    <w:pitch w:val="variable"/>
    <w:sig w:usb0="00000000" w:usb1="80000000" w:usb2="00000008" w:usb3="00000000" w:csb0="000001FF" w:csb1="00000000"/>
  </w:font>
  <w:font w:name="Consolas">
    <w:panose1 w:val="020B0609020204030204"/>
    <w:charset w:val="CC"/>
    <w:family w:val="modern"/>
    <w:pitch w:val="fixed"/>
    <w:sig w:usb0="E00006FF" w:usb1="0000FCFF" w:usb2="00000001" w:usb3="00000000" w:csb0="0000019F" w:csb1="00000000"/>
  </w:font>
  <w:font w:name="inherit">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400664"/>
      <w:docPartObj>
        <w:docPartGallery w:val="Page Numbers (Bottom of Page)"/>
        <w:docPartUnique/>
      </w:docPartObj>
    </w:sdtPr>
    <w:sdtEndPr/>
    <w:sdtContent>
      <w:p w14:paraId="20412708" w14:textId="77777777" w:rsidR="00032787" w:rsidRDefault="00032787">
        <w:pPr>
          <w:pStyle w:val="a7"/>
          <w:jc w:val="center"/>
        </w:pPr>
        <w:r>
          <w:fldChar w:fldCharType="begin"/>
        </w:r>
        <w:r>
          <w:instrText>PAGE   \* MERGEFORMAT</w:instrText>
        </w:r>
        <w:r>
          <w:fldChar w:fldCharType="separate"/>
        </w:r>
        <w:r w:rsidR="00AA6F99">
          <w:rPr>
            <w:noProof/>
          </w:rPr>
          <w:t>1</w:t>
        </w:r>
        <w:r>
          <w:fldChar w:fldCharType="end"/>
        </w:r>
      </w:p>
    </w:sdtContent>
  </w:sdt>
  <w:p w14:paraId="7E832B74" w14:textId="77777777" w:rsidR="00032787" w:rsidRDefault="00032787">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98C350" w14:textId="77777777" w:rsidR="00A064AE" w:rsidRDefault="00A064AE" w:rsidP="00EC0D88">
      <w:pPr>
        <w:spacing w:line="240" w:lineRule="auto"/>
      </w:pPr>
      <w:r>
        <w:separator/>
      </w:r>
    </w:p>
  </w:footnote>
  <w:footnote w:type="continuationSeparator" w:id="0">
    <w:p w14:paraId="576E2240" w14:textId="77777777" w:rsidR="00A064AE" w:rsidRDefault="00A064AE" w:rsidP="00EC0D8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F7505"/>
    <w:multiLevelType w:val="multilevel"/>
    <w:tmpl w:val="9320A2E0"/>
    <w:lvl w:ilvl="0">
      <w:start w:val="1"/>
      <w:numFmt w:val="decimal"/>
      <w:lvlText w:val="%1."/>
      <w:lvlJc w:val="left"/>
      <w:pPr>
        <w:ind w:left="1069" w:hanging="360"/>
      </w:pPr>
      <w:rPr>
        <w:rFonts w:hint="default"/>
      </w:rPr>
    </w:lvl>
    <w:lvl w:ilvl="1">
      <w:start w:val="4"/>
      <w:numFmt w:val="decimal"/>
      <w:isLgl/>
      <w:lvlText w:val="%1.%2"/>
      <w:lvlJc w:val="left"/>
      <w:pPr>
        <w:ind w:left="1225" w:hanging="510"/>
      </w:pPr>
      <w:rPr>
        <w:rFonts w:hint="default"/>
        <w:sz w:val="28"/>
      </w:rPr>
    </w:lvl>
    <w:lvl w:ilvl="2">
      <w:start w:val="1"/>
      <w:numFmt w:val="decimal"/>
      <w:isLgl/>
      <w:lvlText w:val="%1.%2.%3"/>
      <w:lvlJc w:val="left"/>
      <w:pPr>
        <w:ind w:left="1441" w:hanging="720"/>
      </w:pPr>
      <w:rPr>
        <w:rFonts w:hint="default"/>
        <w:sz w:val="28"/>
      </w:rPr>
    </w:lvl>
    <w:lvl w:ilvl="3">
      <w:start w:val="1"/>
      <w:numFmt w:val="decimal"/>
      <w:isLgl/>
      <w:lvlText w:val="%1.%2.%3.%4"/>
      <w:lvlJc w:val="left"/>
      <w:pPr>
        <w:ind w:left="1447" w:hanging="720"/>
      </w:pPr>
      <w:rPr>
        <w:rFonts w:hint="default"/>
        <w:sz w:val="28"/>
      </w:rPr>
    </w:lvl>
    <w:lvl w:ilvl="4">
      <w:start w:val="1"/>
      <w:numFmt w:val="decimal"/>
      <w:isLgl/>
      <w:lvlText w:val="%1.%2.%3.%4.%5"/>
      <w:lvlJc w:val="left"/>
      <w:pPr>
        <w:ind w:left="1813" w:hanging="1080"/>
      </w:pPr>
      <w:rPr>
        <w:rFonts w:hint="default"/>
        <w:sz w:val="28"/>
      </w:rPr>
    </w:lvl>
    <w:lvl w:ilvl="5">
      <w:start w:val="1"/>
      <w:numFmt w:val="decimal"/>
      <w:isLgl/>
      <w:lvlText w:val="%1.%2.%3.%4.%5.%6"/>
      <w:lvlJc w:val="left"/>
      <w:pPr>
        <w:ind w:left="1819" w:hanging="1080"/>
      </w:pPr>
      <w:rPr>
        <w:rFonts w:hint="default"/>
        <w:sz w:val="28"/>
      </w:rPr>
    </w:lvl>
    <w:lvl w:ilvl="6">
      <w:start w:val="1"/>
      <w:numFmt w:val="decimal"/>
      <w:isLgl/>
      <w:lvlText w:val="%1.%2.%3.%4.%5.%6.%7"/>
      <w:lvlJc w:val="left"/>
      <w:pPr>
        <w:ind w:left="2185" w:hanging="1440"/>
      </w:pPr>
      <w:rPr>
        <w:rFonts w:hint="default"/>
        <w:sz w:val="28"/>
      </w:rPr>
    </w:lvl>
    <w:lvl w:ilvl="7">
      <w:start w:val="1"/>
      <w:numFmt w:val="decimal"/>
      <w:isLgl/>
      <w:lvlText w:val="%1.%2.%3.%4.%5.%6.%7.%8"/>
      <w:lvlJc w:val="left"/>
      <w:pPr>
        <w:ind w:left="2191" w:hanging="1440"/>
      </w:pPr>
      <w:rPr>
        <w:rFonts w:hint="default"/>
        <w:sz w:val="28"/>
      </w:rPr>
    </w:lvl>
    <w:lvl w:ilvl="8">
      <w:start w:val="1"/>
      <w:numFmt w:val="decimal"/>
      <w:isLgl/>
      <w:lvlText w:val="%1.%2.%3.%4.%5.%6.%7.%8.%9"/>
      <w:lvlJc w:val="left"/>
      <w:pPr>
        <w:ind w:left="2197" w:hanging="1440"/>
      </w:pPr>
      <w:rPr>
        <w:rFonts w:hint="default"/>
        <w:sz w:val="28"/>
      </w:rPr>
    </w:lvl>
  </w:abstractNum>
  <w:abstractNum w:abstractNumId="1" w15:restartNumberingAfterBreak="0">
    <w:nsid w:val="23EE0EE0"/>
    <w:multiLevelType w:val="multilevel"/>
    <w:tmpl w:val="B5B8DF0E"/>
    <w:lvl w:ilvl="0">
      <w:start w:val="1"/>
      <w:numFmt w:val="decimal"/>
      <w:lvlText w:val="%1."/>
      <w:lvlJc w:val="left"/>
      <w:pPr>
        <w:ind w:left="450" w:hanging="450"/>
      </w:pPr>
      <w:rPr>
        <w:rFonts w:hint="default"/>
      </w:rPr>
    </w:lvl>
    <w:lvl w:ilvl="1">
      <w:start w:val="3"/>
      <w:numFmt w:val="decimal"/>
      <w:lvlText w:val="%1.%2."/>
      <w:lvlJc w:val="left"/>
      <w:pPr>
        <w:ind w:left="1146" w:hanging="720"/>
      </w:pPr>
      <w:rPr>
        <w:rFonts w:hint="default"/>
      </w:rPr>
    </w:lvl>
    <w:lvl w:ilvl="2">
      <w:start w:val="1"/>
      <w:numFmt w:val="decimalZero"/>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 w15:restartNumberingAfterBreak="0">
    <w:nsid w:val="2F6271B4"/>
    <w:multiLevelType w:val="multilevel"/>
    <w:tmpl w:val="28CA1B98"/>
    <w:lvl w:ilvl="0">
      <w:start w:val="1"/>
      <w:numFmt w:val="decimal"/>
      <w:lvlText w:val="%1."/>
      <w:lvlJc w:val="left"/>
      <w:pPr>
        <w:ind w:left="720" w:hanging="360"/>
      </w:pPr>
      <w:rPr>
        <w:rFonts w:cs="Times New Roman" w:hint="default"/>
      </w:rPr>
    </w:lvl>
    <w:lvl w:ilvl="1">
      <w:start w:val="2"/>
      <w:numFmt w:val="decimal"/>
      <w:isLgl/>
      <w:lvlText w:val="%1.%2."/>
      <w:lvlJc w:val="left"/>
      <w:pPr>
        <w:ind w:left="1428" w:hanging="72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484" w:hanging="108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540" w:hanging="1440"/>
      </w:pPr>
      <w:rPr>
        <w:rFonts w:hint="default"/>
      </w:rPr>
    </w:lvl>
    <w:lvl w:ilvl="6">
      <w:start w:val="1"/>
      <w:numFmt w:val="decimal"/>
      <w:isLgl/>
      <w:lvlText w:val="%1.%2.%3.%4.%5.%6.%7."/>
      <w:lvlJc w:val="left"/>
      <w:pPr>
        <w:ind w:left="4248" w:hanging="1800"/>
      </w:pPr>
      <w:rPr>
        <w:rFonts w:hint="default"/>
      </w:rPr>
    </w:lvl>
    <w:lvl w:ilvl="7">
      <w:start w:val="1"/>
      <w:numFmt w:val="decimal"/>
      <w:isLgl/>
      <w:lvlText w:val="%1.%2.%3.%4.%5.%6.%7.%8."/>
      <w:lvlJc w:val="left"/>
      <w:pPr>
        <w:ind w:left="4596" w:hanging="1800"/>
      </w:pPr>
      <w:rPr>
        <w:rFonts w:hint="default"/>
      </w:rPr>
    </w:lvl>
    <w:lvl w:ilvl="8">
      <w:start w:val="1"/>
      <w:numFmt w:val="decimal"/>
      <w:isLgl/>
      <w:lvlText w:val="%1.%2.%3.%4.%5.%6.%7.%8.%9."/>
      <w:lvlJc w:val="left"/>
      <w:pPr>
        <w:ind w:left="5304" w:hanging="2160"/>
      </w:pPr>
      <w:rPr>
        <w:rFonts w:hint="default"/>
      </w:rPr>
    </w:lvl>
  </w:abstractNum>
  <w:abstractNum w:abstractNumId="3" w15:restartNumberingAfterBreak="0">
    <w:nsid w:val="3AB571EF"/>
    <w:multiLevelType w:val="hybridMultilevel"/>
    <w:tmpl w:val="6D6087FE"/>
    <w:lvl w:ilvl="0" w:tplc="32147AFA">
      <w:start w:val="1"/>
      <w:numFmt w:val="decimal"/>
      <w:lvlText w:val="%1."/>
      <w:lvlJc w:val="left"/>
      <w:pPr>
        <w:ind w:left="698" w:hanging="360"/>
      </w:pPr>
      <w:rPr>
        <w:rFonts w:cs="Times New Roman" w:hint="default"/>
      </w:rPr>
    </w:lvl>
    <w:lvl w:ilvl="1" w:tplc="04190019" w:tentative="1">
      <w:start w:val="1"/>
      <w:numFmt w:val="lowerLetter"/>
      <w:lvlText w:val="%2."/>
      <w:lvlJc w:val="left"/>
      <w:pPr>
        <w:ind w:left="1298" w:hanging="360"/>
      </w:pPr>
      <w:rPr>
        <w:rFonts w:cs="Times New Roman"/>
      </w:rPr>
    </w:lvl>
    <w:lvl w:ilvl="2" w:tplc="0419001B" w:tentative="1">
      <w:start w:val="1"/>
      <w:numFmt w:val="lowerRoman"/>
      <w:lvlText w:val="%3."/>
      <w:lvlJc w:val="right"/>
      <w:pPr>
        <w:ind w:left="2018" w:hanging="180"/>
      </w:pPr>
      <w:rPr>
        <w:rFonts w:cs="Times New Roman"/>
      </w:rPr>
    </w:lvl>
    <w:lvl w:ilvl="3" w:tplc="0419000F" w:tentative="1">
      <w:start w:val="1"/>
      <w:numFmt w:val="decimal"/>
      <w:lvlText w:val="%4."/>
      <w:lvlJc w:val="left"/>
      <w:pPr>
        <w:ind w:left="2738" w:hanging="360"/>
      </w:pPr>
      <w:rPr>
        <w:rFonts w:cs="Times New Roman"/>
      </w:rPr>
    </w:lvl>
    <w:lvl w:ilvl="4" w:tplc="04190019" w:tentative="1">
      <w:start w:val="1"/>
      <w:numFmt w:val="lowerLetter"/>
      <w:lvlText w:val="%5."/>
      <w:lvlJc w:val="left"/>
      <w:pPr>
        <w:ind w:left="3458" w:hanging="360"/>
      </w:pPr>
      <w:rPr>
        <w:rFonts w:cs="Times New Roman"/>
      </w:rPr>
    </w:lvl>
    <w:lvl w:ilvl="5" w:tplc="0419001B" w:tentative="1">
      <w:start w:val="1"/>
      <w:numFmt w:val="lowerRoman"/>
      <w:lvlText w:val="%6."/>
      <w:lvlJc w:val="right"/>
      <w:pPr>
        <w:ind w:left="4178" w:hanging="180"/>
      </w:pPr>
      <w:rPr>
        <w:rFonts w:cs="Times New Roman"/>
      </w:rPr>
    </w:lvl>
    <w:lvl w:ilvl="6" w:tplc="0419000F" w:tentative="1">
      <w:start w:val="1"/>
      <w:numFmt w:val="decimal"/>
      <w:lvlText w:val="%7."/>
      <w:lvlJc w:val="left"/>
      <w:pPr>
        <w:ind w:left="4898" w:hanging="360"/>
      </w:pPr>
      <w:rPr>
        <w:rFonts w:cs="Times New Roman"/>
      </w:rPr>
    </w:lvl>
    <w:lvl w:ilvl="7" w:tplc="04190019" w:tentative="1">
      <w:start w:val="1"/>
      <w:numFmt w:val="lowerLetter"/>
      <w:lvlText w:val="%8."/>
      <w:lvlJc w:val="left"/>
      <w:pPr>
        <w:ind w:left="5618" w:hanging="360"/>
      </w:pPr>
      <w:rPr>
        <w:rFonts w:cs="Times New Roman"/>
      </w:rPr>
    </w:lvl>
    <w:lvl w:ilvl="8" w:tplc="0419001B" w:tentative="1">
      <w:start w:val="1"/>
      <w:numFmt w:val="lowerRoman"/>
      <w:lvlText w:val="%9."/>
      <w:lvlJc w:val="right"/>
      <w:pPr>
        <w:ind w:left="6338" w:hanging="180"/>
      </w:pPr>
      <w:rPr>
        <w:rFonts w:cs="Times New Roman"/>
      </w:rPr>
    </w:lvl>
  </w:abstractNum>
  <w:abstractNum w:abstractNumId="4" w15:restartNumberingAfterBreak="0">
    <w:nsid w:val="415E7073"/>
    <w:multiLevelType w:val="hybridMultilevel"/>
    <w:tmpl w:val="F152692C"/>
    <w:lvl w:ilvl="0" w:tplc="0419000F">
      <w:start w:val="1"/>
      <w:numFmt w:val="decimal"/>
      <w:lvlText w:val="%1."/>
      <w:lvlJc w:val="left"/>
      <w:pPr>
        <w:ind w:left="930" w:hanging="360"/>
      </w:pPr>
      <w:rPr>
        <w:rFonts w:cs="Times New Roman"/>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5" w15:restartNumberingAfterBreak="0">
    <w:nsid w:val="523863DE"/>
    <w:multiLevelType w:val="multilevel"/>
    <w:tmpl w:val="ABD0CA90"/>
    <w:lvl w:ilvl="0">
      <w:start w:val="3"/>
      <w:numFmt w:val="decimal"/>
      <w:lvlText w:val="%1."/>
      <w:lvlJc w:val="left"/>
      <w:pPr>
        <w:ind w:left="450" w:hanging="450"/>
      </w:pPr>
      <w:rPr>
        <w:rFonts w:hint="default"/>
      </w:rPr>
    </w:lvl>
    <w:lvl w:ilvl="1">
      <w:start w:val="3"/>
      <w:numFmt w:val="decimal"/>
      <w:lvlText w:val="%1.%2."/>
      <w:lvlJc w:val="left"/>
      <w:pPr>
        <w:ind w:left="1428" w:hanging="720"/>
      </w:pPr>
      <w:rPr>
        <w:rFonts w:hint="default"/>
        <w:b/>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6" w15:restartNumberingAfterBreak="0">
    <w:nsid w:val="63F2020A"/>
    <w:multiLevelType w:val="hybridMultilevel"/>
    <w:tmpl w:val="311A1482"/>
    <w:lvl w:ilvl="0" w:tplc="0F4644B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6848589F"/>
    <w:multiLevelType w:val="multilevel"/>
    <w:tmpl w:val="0FD0EAAC"/>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6A9C2F66"/>
    <w:multiLevelType w:val="hybridMultilevel"/>
    <w:tmpl w:val="21367E7A"/>
    <w:lvl w:ilvl="0" w:tplc="0419000F">
      <w:start w:val="1"/>
      <w:numFmt w:val="decimal"/>
      <w:lvlText w:val="%1."/>
      <w:lvlJc w:val="left"/>
      <w:pPr>
        <w:ind w:left="360" w:hanging="360"/>
      </w:pPr>
      <w:rPr>
        <w:rFonts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15:restartNumberingAfterBreak="0">
    <w:nsid w:val="7FD44013"/>
    <w:multiLevelType w:val="multilevel"/>
    <w:tmpl w:val="C7361554"/>
    <w:lvl w:ilvl="0">
      <w:start w:val="3"/>
      <w:numFmt w:val="decimal"/>
      <w:lvlText w:val="%1"/>
      <w:lvlJc w:val="left"/>
      <w:pPr>
        <w:ind w:left="375" w:hanging="375"/>
      </w:pPr>
      <w:rPr>
        <w:rFonts w:hint="default"/>
        <w:sz w:val="28"/>
      </w:rPr>
    </w:lvl>
    <w:lvl w:ilvl="1">
      <w:start w:val="4"/>
      <w:numFmt w:val="decimal"/>
      <w:lvlText w:val="%1.%2"/>
      <w:lvlJc w:val="left"/>
      <w:pPr>
        <w:ind w:left="1090" w:hanging="375"/>
      </w:pPr>
      <w:rPr>
        <w:rFonts w:hint="default"/>
        <w:sz w:val="28"/>
      </w:rPr>
    </w:lvl>
    <w:lvl w:ilvl="2">
      <w:start w:val="1"/>
      <w:numFmt w:val="decimal"/>
      <w:lvlText w:val="%1.%2.%3"/>
      <w:lvlJc w:val="left"/>
      <w:pPr>
        <w:ind w:left="2150" w:hanging="720"/>
      </w:pPr>
      <w:rPr>
        <w:rFonts w:hint="default"/>
        <w:sz w:val="28"/>
      </w:rPr>
    </w:lvl>
    <w:lvl w:ilvl="3">
      <w:start w:val="1"/>
      <w:numFmt w:val="decimal"/>
      <w:lvlText w:val="%1.%2.%3.%4"/>
      <w:lvlJc w:val="left"/>
      <w:pPr>
        <w:ind w:left="2865" w:hanging="720"/>
      </w:pPr>
      <w:rPr>
        <w:rFonts w:hint="default"/>
        <w:sz w:val="28"/>
      </w:rPr>
    </w:lvl>
    <w:lvl w:ilvl="4">
      <w:start w:val="1"/>
      <w:numFmt w:val="decimal"/>
      <w:lvlText w:val="%1.%2.%3.%4.%5"/>
      <w:lvlJc w:val="left"/>
      <w:pPr>
        <w:ind w:left="3940" w:hanging="1080"/>
      </w:pPr>
      <w:rPr>
        <w:rFonts w:hint="default"/>
        <w:sz w:val="28"/>
      </w:rPr>
    </w:lvl>
    <w:lvl w:ilvl="5">
      <w:start w:val="1"/>
      <w:numFmt w:val="decimal"/>
      <w:lvlText w:val="%1.%2.%3.%4.%5.%6"/>
      <w:lvlJc w:val="left"/>
      <w:pPr>
        <w:ind w:left="4655" w:hanging="1080"/>
      </w:pPr>
      <w:rPr>
        <w:rFonts w:hint="default"/>
        <w:sz w:val="28"/>
      </w:rPr>
    </w:lvl>
    <w:lvl w:ilvl="6">
      <w:start w:val="1"/>
      <w:numFmt w:val="decimal"/>
      <w:lvlText w:val="%1.%2.%3.%4.%5.%6.%7"/>
      <w:lvlJc w:val="left"/>
      <w:pPr>
        <w:ind w:left="5730" w:hanging="1440"/>
      </w:pPr>
      <w:rPr>
        <w:rFonts w:hint="default"/>
        <w:sz w:val="28"/>
      </w:rPr>
    </w:lvl>
    <w:lvl w:ilvl="7">
      <w:start w:val="1"/>
      <w:numFmt w:val="decimal"/>
      <w:lvlText w:val="%1.%2.%3.%4.%5.%6.%7.%8"/>
      <w:lvlJc w:val="left"/>
      <w:pPr>
        <w:ind w:left="6445" w:hanging="1440"/>
      </w:pPr>
      <w:rPr>
        <w:rFonts w:hint="default"/>
        <w:sz w:val="28"/>
      </w:rPr>
    </w:lvl>
    <w:lvl w:ilvl="8">
      <w:start w:val="1"/>
      <w:numFmt w:val="decimal"/>
      <w:lvlText w:val="%1.%2.%3.%4.%5.%6.%7.%8.%9"/>
      <w:lvlJc w:val="left"/>
      <w:pPr>
        <w:ind w:left="7160" w:hanging="1440"/>
      </w:pPr>
      <w:rPr>
        <w:rFonts w:hint="default"/>
        <w:sz w:val="28"/>
      </w:rPr>
    </w:lvl>
  </w:abstractNum>
  <w:num w:numId="1">
    <w:abstractNumId w:val="8"/>
  </w:num>
  <w:num w:numId="2">
    <w:abstractNumId w:val="1"/>
  </w:num>
  <w:num w:numId="3">
    <w:abstractNumId w:val="6"/>
  </w:num>
  <w:num w:numId="4">
    <w:abstractNumId w:val="2"/>
  </w:num>
  <w:num w:numId="5">
    <w:abstractNumId w:val="0"/>
  </w:num>
  <w:num w:numId="6">
    <w:abstractNumId w:val="7"/>
  </w:num>
  <w:num w:numId="7">
    <w:abstractNumId w:val="9"/>
  </w:num>
  <w:num w:numId="8">
    <w:abstractNumId w:val="5"/>
  </w:num>
  <w:num w:numId="9">
    <w:abstractNumId w:val="4"/>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4C77"/>
    <w:rsid w:val="00003E42"/>
    <w:rsid w:val="00004FAA"/>
    <w:rsid w:val="00032787"/>
    <w:rsid w:val="00036C32"/>
    <w:rsid w:val="00045390"/>
    <w:rsid w:val="0005245C"/>
    <w:rsid w:val="00076BDA"/>
    <w:rsid w:val="00082656"/>
    <w:rsid w:val="000D5B79"/>
    <w:rsid w:val="000E0E0F"/>
    <w:rsid w:val="000E244E"/>
    <w:rsid w:val="00123DC4"/>
    <w:rsid w:val="00125A07"/>
    <w:rsid w:val="00137963"/>
    <w:rsid w:val="00153EBA"/>
    <w:rsid w:val="0017250F"/>
    <w:rsid w:val="0018664E"/>
    <w:rsid w:val="001958E4"/>
    <w:rsid w:val="001B167D"/>
    <w:rsid w:val="001C36B6"/>
    <w:rsid w:val="00202915"/>
    <w:rsid w:val="002737C5"/>
    <w:rsid w:val="002812C7"/>
    <w:rsid w:val="002A46FB"/>
    <w:rsid w:val="002A6252"/>
    <w:rsid w:val="00306A75"/>
    <w:rsid w:val="003146D8"/>
    <w:rsid w:val="00325DD4"/>
    <w:rsid w:val="003424F4"/>
    <w:rsid w:val="0037370D"/>
    <w:rsid w:val="0039619B"/>
    <w:rsid w:val="003A566E"/>
    <w:rsid w:val="003D72F7"/>
    <w:rsid w:val="003E52A0"/>
    <w:rsid w:val="00440754"/>
    <w:rsid w:val="004C6618"/>
    <w:rsid w:val="004E05A4"/>
    <w:rsid w:val="00541FAA"/>
    <w:rsid w:val="00556C2F"/>
    <w:rsid w:val="00587FC8"/>
    <w:rsid w:val="005A443B"/>
    <w:rsid w:val="005E242B"/>
    <w:rsid w:val="006102E8"/>
    <w:rsid w:val="006372D0"/>
    <w:rsid w:val="00667E6C"/>
    <w:rsid w:val="006808AA"/>
    <w:rsid w:val="00684BAF"/>
    <w:rsid w:val="0069011F"/>
    <w:rsid w:val="006A21DA"/>
    <w:rsid w:val="006B4694"/>
    <w:rsid w:val="006E2B65"/>
    <w:rsid w:val="00721B33"/>
    <w:rsid w:val="00724E86"/>
    <w:rsid w:val="007327B0"/>
    <w:rsid w:val="00746FE3"/>
    <w:rsid w:val="0075450E"/>
    <w:rsid w:val="007707EC"/>
    <w:rsid w:val="00792EDF"/>
    <w:rsid w:val="007B1D52"/>
    <w:rsid w:val="007E0052"/>
    <w:rsid w:val="007E7E35"/>
    <w:rsid w:val="007F5AEE"/>
    <w:rsid w:val="00806669"/>
    <w:rsid w:val="00810B14"/>
    <w:rsid w:val="0088402D"/>
    <w:rsid w:val="00894134"/>
    <w:rsid w:val="008A342B"/>
    <w:rsid w:val="008B15D7"/>
    <w:rsid w:val="00902DCE"/>
    <w:rsid w:val="009228CC"/>
    <w:rsid w:val="009263F0"/>
    <w:rsid w:val="009343E3"/>
    <w:rsid w:val="00956276"/>
    <w:rsid w:val="009641D9"/>
    <w:rsid w:val="009C1126"/>
    <w:rsid w:val="009E3D72"/>
    <w:rsid w:val="009E5CF1"/>
    <w:rsid w:val="009F6583"/>
    <w:rsid w:val="00A064AE"/>
    <w:rsid w:val="00A13135"/>
    <w:rsid w:val="00A4519E"/>
    <w:rsid w:val="00A51B17"/>
    <w:rsid w:val="00A7446D"/>
    <w:rsid w:val="00A86AB3"/>
    <w:rsid w:val="00AA66CC"/>
    <w:rsid w:val="00AA6F99"/>
    <w:rsid w:val="00AC214D"/>
    <w:rsid w:val="00AE144C"/>
    <w:rsid w:val="00B10E1D"/>
    <w:rsid w:val="00B16B90"/>
    <w:rsid w:val="00B175F2"/>
    <w:rsid w:val="00B27839"/>
    <w:rsid w:val="00B347FB"/>
    <w:rsid w:val="00B525AD"/>
    <w:rsid w:val="00B66A61"/>
    <w:rsid w:val="00BA390F"/>
    <w:rsid w:val="00BB5782"/>
    <w:rsid w:val="00BD72E8"/>
    <w:rsid w:val="00BE098D"/>
    <w:rsid w:val="00BF065F"/>
    <w:rsid w:val="00C12490"/>
    <w:rsid w:val="00C132A0"/>
    <w:rsid w:val="00C50EC5"/>
    <w:rsid w:val="00C83BD5"/>
    <w:rsid w:val="00CA2853"/>
    <w:rsid w:val="00CB16B3"/>
    <w:rsid w:val="00CC4DC0"/>
    <w:rsid w:val="00CC6B9E"/>
    <w:rsid w:val="00CD7B9A"/>
    <w:rsid w:val="00CE2CBD"/>
    <w:rsid w:val="00CF2D2A"/>
    <w:rsid w:val="00CF4A7C"/>
    <w:rsid w:val="00D218F1"/>
    <w:rsid w:val="00D22643"/>
    <w:rsid w:val="00D92FD1"/>
    <w:rsid w:val="00DB47D6"/>
    <w:rsid w:val="00DC4C67"/>
    <w:rsid w:val="00DD5C99"/>
    <w:rsid w:val="00E115A8"/>
    <w:rsid w:val="00E14C77"/>
    <w:rsid w:val="00E26EC2"/>
    <w:rsid w:val="00E43A52"/>
    <w:rsid w:val="00E54DCD"/>
    <w:rsid w:val="00E55003"/>
    <w:rsid w:val="00E61B55"/>
    <w:rsid w:val="00E64869"/>
    <w:rsid w:val="00E71F25"/>
    <w:rsid w:val="00E747B5"/>
    <w:rsid w:val="00E811E9"/>
    <w:rsid w:val="00E82034"/>
    <w:rsid w:val="00EA673E"/>
    <w:rsid w:val="00EC0D88"/>
    <w:rsid w:val="00EF2779"/>
    <w:rsid w:val="00F017DE"/>
    <w:rsid w:val="00F21151"/>
    <w:rsid w:val="00F32A99"/>
    <w:rsid w:val="00FA0C2D"/>
    <w:rsid w:val="00FB08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203F4F"/>
  <w15:chartTrackingRefBased/>
  <w15:docId w15:val="{A4976A8F-AD84-49A7-8A04-704EF869C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14C77"/>
    <w:pPr>
      <w:tabs>
        <w:tab w:val="left" w:pos="1276"/>
      </w:tabs>
      <w:spacing w:after="0" w:line="264" w:lineRule="auto"/>
      <w:jc w:val="both"/>
    </w:pPr>
    <w:rPr>
      <w:rFonts w:ascii="2003_Oktom_TimesXP" w:eastAsia="Times New Roman" w:hAnsi="2003_Oktom_TimesXP" w:cs="2003_Oktom_TimesXP"/>
      <w:sz w:val="24"/>
      <w:szCs w:val="24"/>
      <w:lang w:val="ky-K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E14C77"/>
    <w:rPr>
      <w:b/>
      <w:bCs/>
    </w:rPr>
  </w:style>
  <w:style w:type="character" w:styleId="a4">
    <w:name w:val="Hyperlink"/>
    <w:uiPriority w:val="99"/>
    <w:unhideWhenUsed/>
    <w:rsid w:val="00E14C77"/>
    <w:rPr>
      <w:color w:val="0000FF"/>
      <w:u w:val="single"/>
    </w:rPr>
  </w:style>
  <w:style w:type="paragraph" w:styleId="a5">
    <w:name w:val="Normal (Web)"/>
    <w:basedOn w:val="a"/>
    <w:uiPriority w:val="99"/>
    <w:semiHidden/>
    <w:unhideWhenUsed/>
    <w:rsid w:val="00076BDA"/>
    <w:rPr>
      <w:rFonts w:ascii="Times New Roman" w:hAnsi="Times New Roman" w:cs="Times New Roman"/>
    </w:rPr>
  </w:style>
  <w:style w:type="paragraph" w:styleId="a6">
    <w:name w:val="List Paragraph"/>
    <w:basedOn w:val="a"/>
    <w:uiPriority w:val="34"/>
    <w:qFormat/>
    <w:rsid w:val="00076BDA"/>
    <w:pPr>
      <w:tabs>
        <w:tab w:val="clear" w:pos="1276"/>
      </w:tabs>
      <w:spacing w:line="240" w:lineRule="auto"/>
      <w:ind w:left="720" w:firstLine="709"/>
      <w:contextualSpacing/>
    </w:pPr>
    <w:rPr>
      <w:rFonts w:ascii="Calibri" w:hAnsi="Calibri" w:cs="Times New Roman"/>
      <w:sz w:val="22"/>
      <w:szCs w:val="22"/>
      <w:lang w:val="ru-RU" w:eastAsia="en-US"/>
    </w:rPr>
  </w:style>
  <w:style w:type="paragraph" w:styleId="a7">
    <w:name w:val="footer"/>
    <w:basedOn w:val="a"/>
    <w:link w:val="a8"/>
    <w:uiPriority w:val="99"/>
    <w:unhideWhenUsed/>
    <w:rsid w:val="0069011F"/>
    <w:pPr>
      <w:tabs>
        <w:tab w:val="clear" w:pos="1276"/>
        <w:tab w:val="center" w:pos="4677"/>
        <w:tab w:val="right" w:pos="9355"/>
      </w:tabs>
      <w:spacing w:line="240" w:lineRule="auto"/>
      <w:ind w:firstLine="709"/>
    </w:pPr>
    <w:rPr>
      <w:rFonts w:ascii="Calibri" w:hAnsi="Calibri" w:cs="Times New Roman"/>
      <w:sz w:val="22"/>
      <w:szCs w:val="22"/>
      <w:lang w:val="ru-RU" w:eastAsia="en-US"/>
    </w:rPr>
  </w:style>
  <w:style w:type="character" w:customStyle="1" w:styleId="a8">
    <w:name w:val="Нижний колонтитул Знак"/>
    <w:basedOn w:val="a0"/>
    <w:link w:val="a7"/>
    <w:uiPriority w:val="99"/>
    <w:rsid w:val="0069011F"/>
    <w:rPr>
      <w:rFonts w:ascii="Calibri" w:eastAsia="Times New Roman" w:hAnsi="Calibri" w:cs="Times New Roman"/>
    </w:rPr>
  </w:style>
  <w:style w:type="table" w:customStyle="1" w:styleId="3">
    <w:name w:val="Сетка таблицы3"/>
    <w:basedOn w:val="a1"/>
    <w:next w:val="a9"/>
    <w:uiPriority w:val="39"/>
    <w:rsid w:val="00004FAA"/>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9"/>
    <w:uiPriority w:val="39"/>
    <w:rsid w:val="00004FAA"/>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9">
    <w:name w:val="Table Grid"/>
    <w:basedOn w:val="a1"/>
    <w:uiPriority w:val="39"/>
    <w:rsid w:val="00004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9"/>
    <w:uiPriority w:val="39"/>
    <w:rsid w:val="00AA66CC"/>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Grid52"/>
    <w:rsid w:val="00AA66CC"/>
    <w:pPr>
      <w:spacing w:after="0" w:line="240" w:lineRule="auto"/>
    </w:pPr>
    <w:rPr>
      <w:rFonts w:eastAsia="Times New Roman" w:cs="Times New Roman"/>
      <w:lang w:eastAsia="ru-RU"/>
    </w:rPr>
    <w:tblPr>
      <w:tblCellMar>
        <w:top w:w="0" w:type="dxa"/>
        <w:left w:w="0" w:type="dxa"/>
        <w:bottom w:w="0" w:type="dxa"/>
        <w:right w:w="0" w:type="dxa"/>
      </w:tblCellMar>
    </w:tblPr>
  </w:style>
  <w:style w:type="table" w:customStyle="1" w:styleId="TableGrid43">
    <w:name w:val="TableGrid43"/>
    <w:rsid w:val="00AA66CC"/>
    <w:pPr>
      <w:spacing w:after="0" w:line="240" w:lineRule="auto"/>
    </w:pPr>
    <w:rPr>
      <w:rFonts w:eastAsia="Times New Roman" w:cs="Times New Roman"/>
      <w:lang w:eastAsia="ru-RU"/>
    </w:rPr>
    <w:tblPr>
      <w:tblCellMar>
        <w:top w:w="0" w:type="dxa"/>
        <w:left w:w="0" w:type="dxa"/>
        <w:bottom w:w="0" w:type="dxa"/>
        <w:right w:w="0" w:type="dxa"/>
      </w:tblCellMar>
    </w:tblPr>
  </w:style>
  <w:style w:type="table" w:customStyle="1" w:styleId="9">
    <w:name w:val="Сетка таблицы9"/>
    <w:basedOn w:val="a1"/>
    <w:next w:val="a9"/>
    <w:uiPriority w:val="39"/>
    <w:rsid w:val="00AA66CC"/>
    <w:pPr>
      <w:spacing w:after="0" w:line="240" w:lineRule="auto"/>
      <w:ind w:firstLine="709"/>
      <w:jc w:val="both"/>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EC0D88"/>
    <w:pPr>
      <w:tabs>
        <w:tab w:val="clear" w:pos="1276"/>
        <w:tab w:val="center" w:pos="4677"/>
        <w:tab w:val="right" w:pos="9355"/>
      </w:tabs>
      <w:spacing w:line="240" w:lineRule="auto"/>
    </w:pPr>
  </w:style>
  <w:style w:type="character" w:customStyle="1" w:styleId="ab">
    <w:name w:val="Верхний колонтитул Знак"/>
    <w:basedOn w:val="a0"/>
    <w:link w:val="aa"/>
    <w:uiPriority w:val="99"/>
    <w:rsid w:val="00EC0D88"/>
    <w:rPr>
      <w:rFonts w:ascii="2003_Oktom_TimesXP" w:eastAsia="Times New Roman" w:hAnsi="2003_Oktom_TimesXP" w:cs="2003_Oktom_TimesXP"/>
      <w:sz w:val="24"/>
      <w:szCs w:val="24"/>
      <w:lang w:val="ky-KG" w:eastAsia="ru-RU"/>
    </w:rPr>
  </w:style>
  <w:style w:type="paragraph" w:styleId="HTML">
    <w:name w:val="HTML Preformatted"/>
    <w:basedOn w:val="a"/>
    <w:link w:val="HTML0"/>
    <w:uiPriority w:val="99"/>
    <w:semiHidden/>
    <w:unhideWhenUsed/>
    <w:rsid w:val="00B66A61"/>
    <w:pPr>
      <w:spacing w:line="240" w:lineRule="auto"/>
    </w:pPr>
    <w:rPr>
      <w:rFonts w:ascii="Consolas" w:hAnsi="Consolas" w:cs="Consolas"/>
      <w:sz w:val="20"/>
      <w:szCs w:val="20"/>
    </w:rPr>
  </w:style>
  <w:style w:type="character" w:customStyle="1" w:styleId="HTML0">
    <w:name w:val="Стандартный HTML Знак"/>
    <w:basedOn w:val="a0"/>
    <w:link w:val="HTML"/>
    <w:uiPriority w:val="99"/>
    <w:semiHidden/>
    <w:rsid w:val="00B66A61"/>
    <w:rPr>
      <w:rFonts w:ascii="Consolas" w:eastAsia="Times New Roman" w:hAnsi="Consolas" w:cs="Consolas"/>
      <w:sz w:val="20"/>
      <w:szCs w:val="20"/>
      <w:lang w:val="ky-KG" w:eastAsia="ru-RU"/>
    </w:rPr>
  </w:style>
  <w:style w:type="character" w:styleId="ac">
    <w:name w:val="Unresolved Mention"/>
    <w:basedOn w:val="a0"/>
    <w:uiPriority w:val="99"/>
    <w:semiHidden/>
    <w:unhideWhenUsed/>
    <w:rsid w:val="007E005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828496">
      <w:bodyDiv w:val="1"/>
      <w:marLeft w:val="0"/>
      <w:marRight w:val="0"/>
      <w:marTop w:val="0"/>
      <w:marBottom w:val="0"/>
      <w:divBdr>
        <w:top w:val="none" w:sz="0" w:space="0" w:color="auto"/>
        <w:left w:val="none" w:sz="0" w:space="0" w:color="auto"/>
        <w:bottom w:val="none" w:sz="0" w:space="0" w:color="auto"/>
        <w:right w:val="none" w:sz="0" w:space="0" w:color="auto"/>
      </w:divBdr>
    </w:div>
    <w:div w:id="68382098">
      <w:bodyDiv w:val="1"/>
      <w:marLeft w:val="0"/>
      <w:marRight w:val="0"/>
      <w:marTop w:val="0"/>
      <w:marBottom w:val="0"/>
      <w:divBdr>
        <w:top w:val="none" w:sz="0" w:space="0" w:color="auto"/>
        <w:left w:val="none" w:sz="0" w:space="0" w:color="auto"/>
        <w:bottom w:val="none" w:sz="0" w:space="0" w:color="auto"/>
        <w:right w:val="none" w:sz="0" w:space="0" w:color="auto"/>
      </w:divBdr>
    </w:div>
    <w:div w:id="80414522">
      <w:bodyDiv w:val="1"/>
      <w:marLeft w:val="0"/>
      <w:marRight w:val="0"/>
      <w:marTop w:val="0"/>
      <w:marBottom w:val="0"/>
      <w:divBdr>
        <w:top w:val="none" w:sz="0" w:space="0" w:color="auto"/>
        <w:left w:val="none" w:sz="0" w:space="0" w:color="auto"/>
        <w:bottom w:val="none" w:sz="0" w:space="0" w:color="auto"/>
        <w:right w:val="none" w:sz="0" w:space="0" w:color="auto"/>
      </w:divBdr>
    </w:div>
    <w:div w:id="134417004">
      <w:bodyDiv w:val="1"/>
      <w:marLeft w:val="0"/>
      <w:marRight w:val="0"/>
      <w:marTop w:val="0"/>
      <w:marBottom w:val="0"/>
      <w:divBdr>
        <w:top w:val="none" w:sz="0" w:space="0" w:color="auto"/>
        <w:left w:val="none" w:sz="0" w:space="0" w:color="auto"/>
        <w:bottom w:val="none" w:sz="0" w:space="0" w:color="auto"/>
        <w:right w:val="none" w:sz="0" w:space="0" w:color="auto"/>
      </w:divBdr>
    </w:div>
    <w:div w:id="148136351">
      <w:bodyDiv w:val="1"/>
      <w:marLeft w:val="0"/>
      <w:marRight w:val="0"/>
      <w:marTop w:val="0"/>
      <w:marBottom w:val="0"/>
      <w:divBdr>
        <w:top w:val="none" w:sz="0" w:space="0" w:color="auto"/>
        <w:left w:val="none" w:sz="0" w:space="0" w:color="auto"/>
        <w:bottom w:val="none" w:sz="0" w:space="0" w:color="auto"/>
        <w:right w:val="none" w:sz="0" w:space="0" w:color="auto"/>
      </w:divBdr>
    </w:div>
    <w:div w:id="152453915">
      <w:bodyDiv w:val="1"/>
      <w:marLeft w:val="0"/>
      <w:marRight w:val="0"/>
      <w:marTop w:val="0"/>
      <w:marBottom w:val="0"/>
      <w:divBdr>
        <w:top w:val="none" w:sz="0" w:space="0" w:color="auto"/>
        <w:left w:val="none" w:sz="0" w:space="0" w:color="auto"/>
        <w:bottom w:val="none" w:sz="0" w:space="0" w:color="auto"/>
        <w:right w:val="none" w:sz="0" w:space="0" w:color="auto"/>
      </w:divBdr>
    </w:div>
    <w:div w:id="171189027">
      <w:bodyDiv w:val="1"/>
      <w:marLeft w:val="0"/>
      <w:marRight w:val="0"/>
      <w:marTop w:val="0"/>
      <w:marBottom w:val="0"/>
      <w:divBdr>
        <w:top w:val="none" w:sz="0" w:space="0" w:color="auto"/>
        <w:left w:val="none" w:sz="0" w:space="0" w:color="auto"/>
        <w:bottom w:val="none" w:sz="0" w:space="0" w:color="auto"/>
        <w:right w:val="none" w:sz="0" w:space="0" w:color="auto"/>
      </w:divBdr>
    </w:div>
    <w:div w:id="200439472">
      <w:bodyDiv w:val="1"/>
      <w:marLeft w:val="0"/>
      <w:marRight w:val="0"/>
      <w:marTop w:val="0"/>
      <w:marBottom w:val="0"/>
      <w:divBdr>
        <w:top w:val="none" w:sz="0" w:space="0" w:color="auto"/>
        <w:left w:val="none" w:sz="0" w:space="0" w:color="auto"/>
        <w:bottom w:val="none" w:sz="0" w:space="0" w:color="auto"/>
        <w:right w:val="none" w:sz="0" w:space="0" w:color="auto"/>
      </w:divBdr>
    </w:div>
    <w:div w:id="211701133">
      <w:bodyDiv w:val="1"/>
      <w:marLeft w:val="0"/>
      <w:marRight w:val="0"/>
      <w:marTop w:val="0"/>
      <w:marBottom w:val="0"/>
      <w:divBdr>
        <w:top w:val="none" w:sz="0" w:space="0" w:color="auto"/>
        <w:left w:val="none" w:sz="0" w:space="0" w:color="auto"/>
        <w:bottom w:val="none" w:sz="0" w:space="0" w:color="auto"/>
        <w:right w:val="none" w:sz="0" w:space="0" w:color="auto"/>
      </w:divBdr>
    </w:div>
    <w:div w:id="212423796">
      <w:bodyDiv w:val="1"/>
      <w:marLeft w:val="0"/>
      <w:marRight w:val="0"/>
      <w:marTop w:val="0"/>
      <w:marBottom w:val="0"/>
      <w:divBdr>
        <w:top w:val="none" w:sz="0" w:space="0" w:color="auto"/>
        <w:left w:val="none" w:sz="0" w:space="0" w:color="auto"/>
        <w:bottom w:val="none" w:sz="0" w:space="0" w:color="auto"/>
        <w:right w:val="none" w:sz="0" w:space="0" w:color="auto"/>
      </w:divBdr>
    </w:div>
    <w:div w:id="213394488">
      <w:bodyDiv w:val="1"/>
      <w:marLeft w:val="0"/>
      <w:marRight w:val="0"/>
      <w:marTop w:val="0"/>
      <w:marBottom w:val="0"/>
      <w:divBdr>
        <w:top w:val="none" w:sz="0" w:space="0" w:color="auto"/>
        <w:left w:val="none" w:sz="0" w:space="0" w:color="auto"/>
        <w:bottom w:val="none" w:sz="0" w:space="0" w:color="auto"/>
        <w:right w:val="none" w:sz="0" w:space="0" w:color="auto"/>
      </w:divBdr>
    </w:div>
    <w:div w:id="213542177">
      <w:bodyDiv w:val="1"/>
      <w:marLeft w:val="0"/>
      <w:marRight w:val="0"/>
      <w:marTop w:val="0"/>
      <w:marBottom w:val="0"/>
      <w:divBdr>
        <w:top w:val="none" w:sz="0" w:space="0" w:color="auto"/>
        <w:left w:val="none" w:sz="0" w:space="0" w:color="auto"/>
        <w:bottom w:val="none" w:sz="0" w:space="0" w:color="auto"/>
        <w:right w:val="none" w:sz="0" w:space="0" w:color="auto"/>
      </w:divBdr>
    </w:div>
    <w:div w:id="232397927">
      <w:bodyDiv w:val="1"/>
      <w:marLeft w:val="0"/>
      <w:marRight w:val="0"/>
      <w:marTop w:val="0"/>
      <w:marBottom w:val="0"/>
      <w:divBdr>
        <w:top w:val="none" w:sz="0" w:space="0" w:color="auto"/>
        <w:left w:val="none" w:sz="0" w:space="0" w:color="auto"/>
        <w:bottom w:val="none" w:sz="0" w:space="0" w:color="auto"/>
        <w:right w:val="none" w:sz="0" w:space="0" w:color="auto"/>
      </w:divBdr>
    </w:div>
    <w:div w:id="247009483">
      <w:bodyDiv w:val="1"/>
      <w:marLeft w:val="0"/>
      <w:marRight w:val="0"/>
      <w:marTop w:val="0"/>
      <w:marBottom w:val="0"/>
      <w:divBdr>
        <w:top w:val="none" w:sz="0" w:space="0" w:color="auto"/>
        <w:left w:val="none" w:sz="0" w:space="0" w:color="auto"/>
        <w:bottom w:val="none" w:sz="0" w:space="0" w:color="auto"/>
        <w:right w:val="none" w:sz="0" w:space="0" w:color="auto"/>
      </w:divBdr>
    </w:div>
    <w:div w:id="299069843">
      <w:bodyDiv w:val="1"/>
      <w:marLeft w:val="0"/>
      <w:marRight w:val="0"/>
      <w:marTop w:val="0"/>
      <w:marBottom w:val="0"/>
      <w:divBdr>
        <w:top w:val="none" w:sz="0" w:space="0" w:color="auto"/>
        <w:left w:val="none" w:sz="0" w:space="0" w:color="auto"/>
        <w:bottom w:val="none" w:sz="0" w:space="0" w:color="auto"/>
        <w:right w:val="none" w:sz="0" w:space="0" w:color="auto"/>
      </w:divBdr>
    </w:div>
    <w:div w:id="299191651">
      <w:bodyDiv w:val="1"/>
      <w:marLeft w:val="0"/>
      <w:marRight w:val="0"/>
      <w:marTop w:val="0"/>
      <w:marBottom w:val="0"/>
      <w:divBdr>
        <w:top w:val="none" w:sz="0" w:space="0" w:color="auto"/>
        <w:left w:val="none" w:sz="0" w:space="0" w:color="auto"/>
        <w:bottom w:val="none" w:sz="0" w:space="0" w:color="auto"/>
        <w:right w:val="none" w:sz="0" w:space="0" w:color="auto"/>
      </w:divBdr>
    </w:div>
    <w:div w:id="327221475">
      <w:bodyDiv w:val="1"/>
      <w:marLeft w:val="0"/>
      <w:marRight w:val="0"/>
      <w:marTop w:val="0"/>
      <w:marBottom w:val="0"/>
      <w:divBdr>
        <w:top w:val="none" w:sz="0" w:space="0" w:color="auto"/>
        <w:left w:val="none" w:sz="0" w:space="0" w:color="auto"/>
        <w:bottom w:val="none" w:sz="0" w:space="0" w:color="auto"/>
        <w:right w:val="none" w:sz="0" w:space="0" w:color="auto"/>
      </w:divBdr>
    </w:div>
    <w:div w:id="354963496">
      <w:bodyDiv w:val="1"/>
      <w:marLeft w:val="0"/>
      <w:marRight w:val="0"/>
      <w:marTop w:val="0"/>
      <w:marBottom w:val="0"/>
      <w:divBdr>
        <w:top w:val="none" w:sz="0" w:space="0" w:color="auto"/>
        <w:left w:val="none" w:sz="0" w:space="0" w:color="auto"/>
        <w:bottom w:val="none" w:sz="0" w:space="0" w:color="auto"/>
        <w:right w:val="none" w:sz="0" w:space="0" w:color="auto"/>
      </w:divBdr>
    </w:div>
    <w:div w:id="357855476">
      <w:bodyDiv w:val="1"/>
      <w:marLeft w:val="0"/>
      <w:marRight w:val="0"/>
      <w:marTop w:val="0"/>
      <w:marBottom w:val="0"/>
      <w:divBdr>
        <w:top w:val="none" w:sz="0" w:space="0" w:color="auto"/>
        <w:left w:val="none" w:sz="0" w:space="0" w:color="auto"/>
        <w:bottom w:val="none" w:sz="0" w:space="0" w:color="auto"/>
        <w:right w:val="none" w:sz="0" w:space="0" w:color="auto"/>
      </w:divBdr>
    </w:div>
    <w:div w:id="359206942">
      <w:bodyDiv w:val="1"/>
      <w:marLeft w:val="0"/>
      <w:marRight w:val="0"/>
      <w:marTop w:val="0"/>
      <w:marBottom w:val="0"/>
      <w:divBdr>
        <w:top w:val="none" w:sz="0" w:space="0" w:color="auto"/>
        <w:left w:val="none" w:sz="0" w:space="0" w:color="auto"/>
        <w:bottom w:val="none" w:sz="0" w:space="0" w:color="auto"/>
        <w:right w:val="none" w:sz="0" w:space="0" w:color="auto"/>
      </w:divBdr>
    </w:div>
    <w:div w:id="378356164">
      <w:bodyDiv w:val="1"/>
      <w:marLeft w:val="0"/>
      <w:marRight w:val="0"/>
      <w:marTop w:val="0"/>
      <w:marBottom w:val="0"/>
      <w:divBdr>
        <w:top w:val="none" w:sz="0" w:space="0" w:color="auto"/>
        <w:left w:val="none" w:sz="0" w:space="0" w:color="auto"/>
        <w:bottom w:val="none" w:sz="0" w:space="0" w:color="auto"/>
        <w:right w:val="none" w:sz="0" w:space="0" w:color="auto"/>
      </w:divBdr>
    </w:div>
    <w:div w:id="389885176">
      <w:bodyDiv w:val="1"/>
      <w:marLeft w:val="0"/>
      <w:marRight w:val="0"/>
      <w:marTop w:val="0"/>
      <w:marBottom w:val="0"/>
      <w:divBdr>
        <w:top w:val="none" w:sz="0" w:space="0" w:color="auto"/>
        <w:left w:val="none" w:sz="0" w:space="0" w:color="auto"/>
        <w:bottom w:val="none" w:sz="0" w:space="0" w:color="auto"/>
        <w:right w:val="none" w:sz="0" w:space="0" w:color="auto"/>
      </w:divBdr>
    </w:div>
    <w:div w:id="423573322">
      <w:bodyDiv w:val="1"/>
      <w:marLeft w:val="0"/>
      <w:marRight w:val="0"/>
      <w:marTop w:val="0"/>
      <w:marBottom w:val="0"/>
      <w:divBdr>
        <w:top w:val="none" w:sz="0" w:space="0" w:color="auto"/>
        <w:left w:val="none" w:sz="0" w:space="0" w:color="auto"/>
        <w:bottom w:val="none" w:sz="0" w:space="0" w:color="auto"/>
        <w:right w:val="none" w:sz="0" w:space="0" w:color="auto"/>
      </w:divBdr>
    </w:div>
    <w:div w:id="435908981">
      <w:bodyDiv w:val="1"/>
      <w:marLeft w:val="0"/>
      <w:marRight w:val="0"/>
      <w:marTop w:val="0"/>
      <w:marBottom w:val="0"/>
      <w:divBdr>
        <w:top w:val="none" w:sz="0" w:space="0" w:color="auto"/>
        <w:left w:val="none" w:sz="0" w:space="0" w:color="auto"/>
        <w:bottom w:val="none" w:sz="0" w:space="0" w:color="auto"/>
        <w:right w:val="none" w:sz="0" w:space="0" w:color="auto"/>
      </w:divBdr>
    </w:div>
    <w:div w:id="539588316">
      <w:bodyDiv w:val="1"/>
      <w:marLeft w:val="0"/>
      <w:marRight w:val="0"/>
      <w:marTop w:val="0"/>
      <w:marBottom w:val="0"/>
      <w:divBdr>
        <w:top w:val="none" w:sz="0" w:space="0" w:color="auto"/>
        <w:left w:val="none" w:sz="0" w:space="0" w:color="auto"/>
        <w:bottom w:val="none" w:sz="0" w:space="0" w:color="auto"/>
        <w:right w:val="none" w:sz="0" w:space="0" w:color="auto"/>
      </w:divBdr>
    </w:div>
    <w:div w:id="550851120">
      <w:bodyDiv w:val="1"/>
      <w:marLeft w:val="0"/>
      <w:marRight w:val="0"/>
      <w:marTop w:val="0"/>
      <w:marBottom w:val="0"/>
      <w:divBdr>
        <w:top w:val="none" w:sz="0" w:space="0" w:color="auto"/>
        <w:left w:val="none" w:sz="0" w:space="0" w:color="auto"/>
        <w:bottom w:val="none" w:sz="0" w:space="0" w:color="auto"/>
        <w:right w:val="none" w:sz="0" w:space="0" w:color="auto"/>
      </w:divBdr>
    </w:div>
    <w:div w:id="572548998">
      <w:bodyDiv w:val="1"/>
      <w:marLeft w:val="0"/>
      <w:marRight w:val="0"/>
      <w:marTop w:val="0"/>
      <w:marBottom w:val="0"/>
      <w:divBdr>
        <w:top w:val="none" w:sz="0" w:space="0" w:color="auto"/>
        <w:left w:val="none" w:sz="0" w:space="0" w:color="auto"/>
        <w:bottom w:val="none" w:sz="0" w:space="0" w:color="auto"/>
        <w:right w:val="none" w:sz="0" w:space="0" w:color="auto"/>
      </w:divBdr>
    </w:div>
    <w:div w:id="582951153">
      <w:bodyDiv w:val="1"/>
      <w:marLeft w:val="0"/>
      <w:marRight w:val="0"/>
      <w:marTop w:val="0"/>
      <w:marBottom w:val="0"/>
      <w:divBdr>
        <w:top w:val="none" w:sz="0" w:space="0" w:color="auto"/>
        <w:left w:val="none" w:sz="0" w:space="0" w:color="auto"/>
        <w:bottom w:val="none" w:sz="0" w:space="0" w:color="auto"/>
        <w:right w:val="none" w:sz="0" w:space="0" w:color="auto"/>
      </w:divBdr>
    </w:div>
    <w:div w:id="588463499">
      <w:bodyDiv w:val="1"/>
      <w:marLeft w:val="0"/>
      <w:marRight w:val="0"/>
      <w:marTop w:val="0"/>
      <w:marBottom w:val="0"/>
      <w:divBdr>
        <w:top w:val="none" w:sz="0" w:space="0" w:color="auto"/>
        <w:left w:val="none" w:sz="0" w:space="0" w:color="auto"/>
        <w:bottom w:val="none" w:sz="0" w:space="0" w:color="auto"/>
        <w:right w:val="none" w:sz="0" w:space="0" w:color="auto"/>
      </w:divBdr>
    </w:div>
    <w:div w:id="598685559">
      <w:bodyDiv w:val="1"/>
      <w:marLeft w:val="0"/>
      <w:marRight w:val="0"/>
      <w:marTop w:val="0"/>
      <w:marBottom w:val="0"/>
      <w:divBdr>
        <w:top w:val="none" w:sz="0" w:space="0" w:color="auto"/>
        <w:left w:val="none" w:sz="0" w:space="0" w:color="auto"/>
        <w:bottom w:val="none" w:sz="0" w:space="0" w:color="auto"/>
        <w:right w:val="none" w:sz="0" w:space="0" w:color="auto"/>
      </w:divBdr>
    </w:div>
    <w:div w:id="612054849">
      <w:bodyDiv w:val="1"/>
      <w:marLeft w:val="0"/>
      <w:marRight w:val="0"/>
      <w:marTop w:val="0"/>
      <w:marBottom w:val="0"/>
      <w:divBdr>
        <w:top w:val="none" w:sz="0" w:space="0" w:color="auto"/>
        <w:left w:val="none" w:sz="0" w:space="0" w:color="auto"/>
        <w:bottom w:val="none" w:sz="0" w:space="0" w:color="auto"/>
        <w:right w:val="none" w:sz="0" w:space="0" w:color="auto"/>
      </w:divBdr>
    </w:div>
    <w:div w:id="641538354">
      <w:bodyDiv w:val="1"/>
      <w:marLeft w:val="0"/>
      <w:marRight w:val="0"/>
      <w:marTop w:val="0"/>
      <w:marBottom w:val="0"/>
      <w:divBdr>
        <w:top w:val="none" w:sz="0" w:space="0" w:color="auto"/>
        <w:left w:val="none" w:sz="0" w:space="0" w:color="auto"/>
        <w:bottom w:val="none" w:sz="0" w:space="0" w:color="auto"/>
        <w:right w:val="none" w:sz="0" w:space="0" w:color="auto"/>
      </w:divBdr>
    </w:div>
    <w:div w:id="658971242">
      <w:bodyDiv w:val="1"/>
      <w:marLeft w:val="0"/>
      <w:marRight w:val="0"/>
      <w:marTop w:val="0"/>
      <w:marBottom w:val="0"/>
      <w:divBdr>
        <w:top w:val="none" w:sz="0" w:space="0" w:color="auto"/>
        <w:left w:val="none" w:sz="0" w:space="0" w:color="auto"/>
        <w:bottom w:val="none" w:sz="0" w:space="0" w:color="auto"/>
        <w:right w:val="none" w:sz="0" w:space="0" w:color="auto"/>
      </w:divBdr>
    </w:div>
    <w:div w:id="711073020">
      <w:bodyDiv w:val="1"/>
      <w:marLeft w:val="0"/>
      <w:marRight w:val="0"/>
      <w:marTop w:val="0"/>
      <w:marBottom w:val="0"/>
      <w:divBdr>
        <w:top w:val="none" w:sz="0" w:space="0" w:color="auto"/>
        <w:left w:val="none" w:sz="0" w:space="0" w:color="auto"/>
        <w:bottom w:val="none" w:sz="0" w:space="0" w:color="auto"/>
        <w:right w:val="none" w:sz="0" w:space="0" w:color="auto"/>
      </w:divBdr>
    </w:div>
    <w:div w:id="742220471">
      <w:bodyDiv w:val="1"/>
      <w:marLeft w:val="0"/>
      <w:marRight w:val="0"/>
      <w:marTop w:val="0"/>
      <w:marBottom w:val="0"/>
      <w:divBdr>
        <w:top w:val="none" w:sz="0" w:space="0" w:color="auto"/>
        <w:left w:val="none" w:sz="0" w:space="0" w:color="auto"/>
        <w:bottom w:val="none" w:sz="0" w:space="0" w:color="auto"/>
        <w:right w:val="none" w:sz="0" w:space="0" w:color="auto"/>
      </w:divBdr>
    </w:div>
    <w:div w:id="748309525">
      <w:bodyDiv w:val="1"/>
      <w:marLeft w:val="0"/>
      <w:marRight w:val="0"/>
      <w:marTop w:val="0"/>
      <w:marBottom w:val="0"/>
      <w:divBdr>
        <w:top w:val="none" w:sz="0" w:space="0" w:color="auto"/>
        <w:left w:val="none" w:sz="0" w:space="0" w:color="auto"/>
        <w:bottom w:val="none" w:sz="0" w:space="0" w:color="auto"/>
        <w:right w:val="none" w:sz="0" w:space="0" w:color="auto"/>
      </w:divBdr>
    </w:div>
    <w:div w:id="770708108">
      <w:bodyDiv w:val="1"/>
      <w:marLeft w:val="0"/>
      <w:marRight w:val="0"/>
      <w:marTop w:val="0"/>
      <w:marBottom w:val="0"/>
      <w:divBdr>
        <w:top w:val="none" w:sz="0" w:space="0" w:color="auto"/>
        <w:left w:val="none" w:sz="0" w:space="0" w:color="auto"/>
        <w:bottom w:val="none" w:sz="0" w:space="0" w:color="auto"/>
        <w:right w:val="none" w:sz="0" w:space="0" w:color="auto"/>
      </w:divBdr>
    </w:div>
    <w:div w:id="773940906">
      <w:bodyDiv w:val="1"/>
      <w:marLeft w:val="0"/>
      <w:marRight w:val="0"/>
      <w:marTop w:val="0"/>
      <w:marBottom w:val="0"/>
      <w:divBdr>
        <w:top w:val="none" w:sz="0" w:space="0" w:color="auto"/>
        <w:left w:val="none" w:sz="0" w:space="0" w:color="auto"/>
        <w:bottom w:val="none" w:sz="0" w:space="0" w:color="auto"/>
        <w:right w:val="none" w:sz="0" w:space="0" w:color="auto"/>
      </w:divBdr>
    </w:div>
    <w:div w:id="802889023">
      <w:bodyDiv w:val="1"/>
      <w:marLeft w:val="0"/>
      <w:marRight w:val="0"/>
      <w:marTop w:val="0"/>
      <w:marBottom w:val="0"/>
      <w:divBdr>
        <w:top w:val="none" w:sz="0" w:space="0" w:color="auto"/>
        <w:left w:val="none" w:sz="0" w:space="0" w:color="auto"/>
        <w:bottom w:val="none" w:sz="0" w:space="0" w:color="auto"/>
        <w:right w:val="none" w:sz="0" w:space="0" w:color="auto"/>
      </w:divBdr>
    </w:div>
    <w:div w:id="825559049">
      <w:bodyDiv w:val="1"/>
      <w:marLeft w:val="0"/>
      <w:marRight w:val="0"/>
      <w:marTop w:val="0"/>
      <w:marBottom w:val="0"/>
      <w:divBdr>
        <w:top w:val="none" w:sz="0" w:space="0" w:color="auto"/>
        <w:left w:val="none" w:sz="0" w:space="0" w:color="auto"/>
        <w:bottom w:val="none" w:sz="0" w:space="0" w:color="auto"/>
        <w:right w:val="none" w:sz="0" w:space="0" w:color="auto"/>
      </w:divBdr>
    </w:div>
    <w:div w:id="827866701">
      <w:bodyDiv w:val="1"/>
      <w:marLeft w:val="0"/>
      <w:marRight w:val="0"/>
      <w:marTop w:val="0"/>
      <w:marBottom w:val="0"/>
      <w:divBdr>
        <w:top w:val="none" w:sz="0" w:space="0" w:color="auto"/>
        <w:left w:val="none" w:sz="0" w:space="0" w:color="auto"/>
        <w:bottom w:val="none" w:sz="0" w:space="0" w:color="auto"/>
        <w:right w:val="none" w:sz="0" w:space="0" w:color="auto"/>
      </w:divBdr>
    </w:div>
    <w:div w:id="873883928">
      <w:bodyDiv w:val="1"/>
      <w:marLeft w:val="0"/>
      <w:marRight w:val="0"/>
      <w:marTop w:val="0"/>
      <w:marBottom w:val="0"/>
      <w:divBdr>
        <w:top w:val="none" w:sz="0" w:space="0" w:color="auto"/>
        <w:left w:val="none" w:sz="0" w:space="0" w:color="auto"/>
        <w:bottom w:val="none" w:sz="0" w:space="0" w:color="auto"/>
        <w:right w:val="none" w:sz="0" w:space="0" w:color="auto"/>
      </w:divBdr>
    </w:div>
    <w:div w:id="962539094">
      <w:bodyDiv w:val="1"/>
      <w:marLeft w:val="0"/>
      <w:marRight w:val="0"/>
      <w:marTop w:val="0"/>
      <w:marBottom w:val="0"/>
      <w:divBdr>
        <w:top w:val="none" w:sz="0" w:space="0" w:color="auto"/>
        <w:left w:val="none" w:sz="0" w:space="0" w:color="auto"/>
        <w:bottom w:val="none" w:sz="0" w:space="0" w:color="auto"/>
        <w:right w:val="none" w:sz="0" w:space="0" w:color="auto"/>
      </w:divBdr>
    </w:div>
    <w:div w:id="984554289">
      <w:bodyDiv w:val="1"/>
      <w:marLeft w:val="0"/>
      <w:marRight w:val="0"/>
      <w:marTop w:val="0"/>
      <w:marBottom w:val="0"/>
      <w:divBdr>
        <w:top w:val="none" w:sz="0" w:space="0" w:color="auto"/>
        <w:left w:val="none" w:sz="0" w:space="0" w:color="auto"/>
        <w:bottom w:val="none" w:sz="0" w:space="0" w:color="auto"/>
        <w:right w:val="none" w:sz="0" w:space="0" w:color="auto"/>
      </w:divBdr>
    </w:div>
    <w:div w:id="1005716142">
      <w:bodyDiv w:val="1"/>
      <w:marLeft w:val="0"/>
      <w:marRight w:val="0"/>
      <w:marTop w:val="0"/>
      <w:marBottom w:val="0"/>
      <w:divBdr>
        <w:top w:val="none" w:sz="0" w:space="0" w:color="auto"/>
        <w:left w:val="none" w:sz="0" w:space="0" w:color="auto"/>
        <w:bottom w:val="none" w:sz="0" w:space="0" w:color="auto"/>
        <w:right w:val="none" w:sz="0" w:space="0" w:color="auto"/>
      </w:divBdr>
    </w:div>
    <w:div w:id="1021398810">
      <w:bodyDiv w:val="1"/>
      <w:marLeft w:val="0"/>
      <w:marRight w:val="0"/>
      <w:marTop w:val="0"/>
      <w:marBottom w:val="0"/>
      <w:divBdr>
        <w:top w:val="none" w:sz="0" w:space="0" w:color="auto"/>
        <w:left w:val="none" w:sz="0" w:space="0" w:color="auto"/>
        <w:bottom w:val="none" w:sz="0" w:space="0" w:color="auto"/>
        <w:right w:val="none" w:sz="0" w:space="0" w:color="auto"/>
      </w:divBdr>
    </w:div>
    <w:div w:id="1033656263">
      <w:bodyDiv w:val="1"/>
      <w:marLeft w:val="0"/>
      <w:marRight w:val="0"/>
      <w:marTop w:val="0"/>
      <w:marBottom w:val="0"/>
      <w:divBdr>
        <w:top w:val="none" w:sz="0" w:space="0" w:color="auto"/>
        <w:left w:val="none" w:sz="0" w:space="0" w:color="auto"/>
        <w:bottom w:val="none" w:sz="0" w:space="0" w:color="auto"/>
        <w:right w:val="none" w:sz="0" w:space="0" w:color="auto"/>
      </w:divBdr>
    </w:div>
    <w:div w:id="1078670771">
      <w:bodyDiv w:val="1"/>
      <w:marLeft w:val="0"/>
      <w:marRight w:val="0"/>
      <w:marTop w:val="0"/>
      <w:marBottom w:val="0"/>
      <w:divBdr>
        <w:top w:val="none" w:sz="0" w:space="0" w:color="auto"/>
        <w:left w:val="none" w:sz="0" w:space="0" w:color="auto"/>
        <w:bottom w:val="none" w:sz="0" w:space="0" w:color="auto"/>
        <w:right w:val="none" w:sz="0" w:space="0" w:color="auto"/>
      </w:divBdr>
    </w:div>
    <w:div w:id="1086028049">
      <w:bodyDiv w:val="1"/>
      <w:marLeft w:val="0"/>
      <w:marRight w:val="0"/>
      <w:marTop w:val="0"/>
      <w:marBottom w:val="0"/>
      <w:divBdr>
        <w:top w:val="none" w:sz="0" w:space="0" w:color="auto"/>
        <w:left w:val="none" w:sz="0" w:space="0" w:color="auto"/>
        <w:bottom w:val="none" w:sz="0" w:space="0" w:color="auto"/>
        <w:right w:val="none" w:sz="0" w:space="0" w:color="auto"/>
      </w:divBdr>
    </w:div>
    <w:div w:id="1112163923">
      <w:bodyDiv w:val="1"/>
      <w:marLeft w:val="0"/>
      <w:marRight w:val="0"/>
      <w:marTop w:val="0"/>
      <w:marBottom w:val="0"/>
      <w:divBdr>
        <w:top w:val="none" w:sz="0" w:space="0" w:color="auto"/>
        <w:left w:val="none" w:sz="0" w:space="0" w:color="auto"/>
        <w:bottom w:val="none" w:sz="0" w:space="0" w:color="auto"/>
        <w:right w:val="none" w:sz="0" w:space="0" w:color="auto"/>
      </w:divBdr>
    </w:div>
    <w:div w:id="1202672670">
      <w:bodyDiv w:val="1"/>
      <w:marLeft w:val="0"/>
      <w:marRight w:val="0"/>
      <w:marTop w:val="0"/>
      <w:marBottom w:val="0"/>
      <w:divBdr>
        <w:top w:val="none" w:sz="0" w:space="0" w:color="auto"/>
        <w:left w:val="none" w:sz="0" w:space="0" w:color="auto"/>
        <w:bottom w:val="none" w:sz="0" w:space="0" w:color="auto"/>
        <w:right w:val="none" w:sz="0" w:space="0" w:color="auto"/>
      </w:divBdr>
    </w:div>
    <w:div w:id="1204054957">
      <w:bodyDiv w:val="1"/>
      <w:marLeft w:val="0"/>
      <w:marRight w:val="0"/>
      <w:marTop w:val="0"/>
      <w:marBottom w:val="0"/>
      <w:divBdr>
        <w:top w:val="none" w:sz="0" w:space="0" w:color="auto"/>
        <w:left w:val="none" w:sz="0" w:space="0" w:color="auto"/>
        <w:bottom w:val="none" w:sz="0" w:space="0" w:color="auto"/>
        <w:right w:val="none" w:sz="0" w:space="0" w:color="auto"/>
      </w:divBdr>
    </w:div>
    <w:div w:id="1269895731">
      <w:bodyDiv w:val="1"/>
      <w:marLeft w:val="0"/>
      <w:marRight w:val="0"/>
      <w:marTop w:val="0"/>
      <w:marBottom w:val="0"/>
      <w:divBdr>
        <w:top w:val="none" w:sz="0" w:space="0" w:color="auto"/>
        <w:left w:val="none" w:sz="0" w:space="0" w:color="auto"/>
        <w:bottom w:val="none" w:sz="0" w:space="0" w:color="auto"/>
        <w:right w:val="none" w:sz="0" w:space="0" w:color="auto"/>
      </w:divBdr>
    </w:div>
    <w:div w:id="1301615389">
      <w:bodyDiv w:val="1"/>
      <w:marLeft w:val="0"/>
      <w:marRight w:val="0"/>
      <w:marTop w:val="0"/>
      <w:marBottom w:val="0"/>
      <w:divBdr>
        <w:top w:val="none" w:sz="0" w:space="0" w:color="auto"/>
        <w:left w:val="none" w:sz="0" w:space="0" w:color="auto"/>
        <w:bottom w:val="none" w:sz="0" w:space="0" w:color="auto"/>
        <w:right w:val="none" w:sz="0" w:space="0" w:color="auto"/>
      </w:divBdr>
    </w:div>
    <w:div w:id="1310013123">
      <w:bodyDiv w:val="1"/>
      <w:marLeft w:val="0"/>
      <w:marRight w:val="0"/>
      <w:marTop w:val="0"/>
      <w:marBottom w:val="0"/>
      <w:divBdr>
        <w:top w:val="none" w:sz="0" w:space="0" w:color="auto"/>
        <w:left w:val="none" w:sz="0" w:space="0" w:color="auto"/>
        <w:bottom w:val="none" w:sz="0" w:space="0" w:color="auto"/>
        <w:right w:val="none" w:sz="0" w:space="0" w:color="auto"/>
      </w:divBdr>
    </w:div>
    <w:div w:id="1323005049">
      <w:bodyDiv w:val="1"/>
      <w:marLeft w:val="0"/>
      <w:marRight w:val="0"/>
      <w:marTop w:val="0"/>
      <w:marBottom w:val="0"/>
      <w:divBdr>
        <w:top w:val="none" w:sz="0" w:space="0" w:color="auto"/>
        <w:left w:val="none" w:sz="0" w:space="0" w:color="auto"/>
        <w:bottom w:val="none" w:sz="0" w:space="0" w:color="auto"/>
        <w:right w:val="none" w:sz="0" w:space="0" w:color="auto"/>
      </w:divBdr>
    </w:div>
    <w:div w:id="1326130837">
      <w:bodyDiv w:val="1"/>
      <w:marLeft w:val="0"/>
      <w:marRight w:val="0"/>
      <w:marTop w:val="0"/>
      <w:marBottom w:val="0"/>
      <w:divBdr>
        <w:top w:val="none" w:sz="0" w:space="0" w:color="auto"/>
        <w:left w:val="none" w:sz="0" w:space="0" w:color="auto"/>
        <w:bottom w:val="none" w:sz="0" w:space="0" w:color="auto"/>
        <w:right w:val="none" w:sz="0" w:space="0" w:color="auto"/>
      </w:divBdr>
    </w:div>
    <w:div w:id="1329867805">
      <w:bodyDiv w:val="1"/>
      <w:marLeft w:val="0"/>
      <w:marRight w:val="0"/>
      <w:marTop w:val="0"/>
      <w:marBottom w:val="0"/>
      <w:divBdr>
        <w:top w:val="none" w:sz="0" w:space="0" w:color="auto"/>
        <w:left w:val="none" w:sz="0" w:space="0" w:color="auto"/>
        <w:bottom w:val="none" w:sz="0" w:space="0" w:color="auto"/>
        <w:right w:val="none" w:sz="0" w:space="0" w:color="auto"/>
      </w:divBdr>
    </w:div>
    <w:div w:id="1364864718">
      <w:bodyDiv w:val="1"/>
      <w:marLeft w:val="0"/>
      <w:marRight w:val="0"/>
      <w:marTop w:val="0"/>
      <w:marBottom w:val="0"/>
      <w:divBdr>
        <w:top w:val="none" w:sz="0" w:space="0" w:color="auto"/>
        <w:left w:val="none" w:sz="0" w:space="0" w:color="auto"/>
        <w:bottom w:val="none" w:sz="0" w:space="0" w:color="auto"/>
        <w:right w:val="none" w:sz="0" w:space="0" w:color="auto"/>
      </w:divBdr>
    </w:div>
    <w:div w:id="1396658612">
      <w:bodyDiv w:val="1"/>
      <w:marLeft w:val="0"/>
      <w:marRight w:val="0"/>
      <w:marTop w:val="0"/>
      <w:marBottom w:val="0"/>
      <w:divBdr>
        <w:top w:val="none" w:sz="0" w:space="0" w:color="auto"/>
        <w:left w:val="none" w:sz="0" w:space="0" w:color="auto"/>
        <w:bottom w:val="none" w:sz="0" w:space="0" w:color="auto"/>
        <w:right w:val="none" w:sz="0" w:space="0" w:color="auto"/>
      </w:divBdr>
    </w:div>
    <w:div w:id="1396777967">
      <w:bodyDiv w:val="1"/>
      <w:marLeft w:val="0"/>
      <w:marRight w:val="0"/>
      <w:marTop w:val="0"/>
      <w:marBottom w:val="0"/>
      <w:divBdr>
        <w:top w:val="none" w:sz="0" w:space="0" w:color="auto"/>
        <w:left w:val="none" w:sz="0" w:space="0" w:color="auto"/>
        <w:bottom w:val="none" w:sz="0" w:space="0" w:color="auto"/>
        <w:right w:val="none" w:sz="0" w:space="0" w:color="auto"/>
      </w:divBdr>
    </w:div>
    <w:div w:id="1402484194">
      <w:bodyDiv w:val="1"/>
      <w:marLeft w:val="0"/>
      <w:marRight w:val="0"/>
      <w:marTop w:val="0"/>
      <w:marBottom w:val="0"/>
      <w:divBdr>
        <w:top w:val="none" w:sz="0" w:space="0" w:color="auto"/>
        <w:left w:val="none" w:sz="0" w:space="0" w:color="auto"/>
        <w:bottom w:val="none" w:sz="0" w:space="0" w:color="auto"/>
        <w:right w:val="none" w:sz="0" w:space="0" w:color="auto"/>
      </w:divBdr>
    </w:div>
    <w:div w:id="1403943000">
      <w:bodyDiv w:val="1"/>
      <w:marLeft w:val="0"/>
      <w:marRight w:val="0"/>
      <w:marTop w:val="0"/>
      <w:marBottom w:val="0"/>
      <w:divBdr>
        <w:top w:val="none" w:sz="0" w:space="0" w:color="auto"/>
        <w:left w:val="none" w:sz="0" w:space="0" w:color="auto"/>
        <w:bottom w:val="none" w:sz="0" w:space="0" w:color="auto"/>
        <w:right w:val="none" w:sz="0" w:space="0" w:color="auto"/>
      </w:divBdr>
    </w:div>
    <w:div w:id="1458065750">
      <w:bodyDiv w:val="1"/>
      <w:marLeft w:val="0"/>
      <w:marRight w:val="0"/>
      <w:marTop w:val="0"/>
      <w:marBottom w:val="0"/>
      <w:divBdr>
        <w:top w:val="none" w:sz="0" w:space="0" w:color="auto"/>
        <w:left w:val="none" w:sz="0" w:space="0" w:color="auto"/>
        <w:bottom w:val="none" w:sz="0" w:space="0" w:color="auto"/>
        <w:right w:val="none" w:sz="0" w:space="0" w:color="auto"/>
      </w:divBdr>
    </w:div>
    <w:div w:id="1481267414">
      <w:bodyDiv w:val="1"/>
      <w:marLeft w:val="0"/>
      <w:marRight w:val="0"/>
      <w:marTop w:val="0"/>
      <w:marBottom w:val="0"/>
      <w:divBdr>
        <w:top w:val="none" w:sz="0" w:space="0" w:color="auto"/>
        <w:left w:val="none" w:sz="0" w:space="0" w:color="auto"/>
        <w:bottom w:val="none" w:sz="0" w:space="0" w:color="auto"/>
        <w:right w:val="none" w:sz="0" w:space="0" w:color="auto"/>
      </w:divBdr>
    </w:div>
    <w:div w:id="1493370481">
      <w:bodyDiv w:val="1"/>
      <w:marLeft w:val="0"/>
      <w:marRight w:val="0"/>
      <w:marTop w:val="0"/>
      <w:marBottom w:val="0"/>
      <w:divBdr>
        <w:top w:val="none" w:sz="0" w:space="0" w:color="auto"/>
        <w:left w:val="none" w:sz="0" w:space="0" w:color="auto"/>
        <w:bottom w:val="none" w:sz="0" w:space="0" w:color="auto"/>
        <w:right w:val="none" w:sz="0" w:space="0" w:color="auto"/>
      </w:divBdr>
    </w:div>
    <w:div w:id="1499955048">
      <w:bodyDiv w:val="1"/>
      <w:marLeft w:val="0"/>
      <w:marRight w:val="0"/>
      <w:marTop w:val="0"/>
      <w:marBottom w:val="0"/>
      <w:divBdr>
        <w:top w:val="none" w:sz="0" w:space="0" w:color="auto"/>
        <w:left w:val="none" w:sz="0" w:space="0" w:color="auto"/>
        <w:bottom w:val="none" w:sz="0" w:space="0" w:color="auto"/>
        <w:right w:val="none" w:sz="0" w:space="0" w:color="auto"/>
      </w:divBdr>
    </w:div>
    <w:div w:id="1507283560">
      <w:bodyDiv w:val="1"/>
      <w:marLeft w:val="0"/>
      <w:marRight w:val="0"/>
      <w:marTop w:val="0"/>
      <w:marBottom w:val="0"/>
      <w:divBdr>
        <w:top w:val="none" w:sz="0" w:space="0" w:color="auto"/>
        <w:left w:val="none" w:sz="0" w:space="0" w:color="auto"/>
        <w:bottom w:val="none" w:sz="0" w:space="0" w:color="auto"/>
        <w:right w:val="none" w:sz="0" w:space="0" w:color="auto"/>
      </w:divBdr>
    </w:div>
    <w:div w:id="1537691280">
      <w:bodyDiv w:val="1"/>
      <w:marLeft w:val="0"/>
      <w:marRight w:val="0"/>
      <w:marTop w:val="0"/>
      <w:marBottom w:val="0"/>
      <w:divBdr>
        <w:top w:val="none" w:sz="0" w:space="0" w:color="auto"/>
        <w:left w:val="none" w:sz="0" w:space="0" w:color="auto"/>
        <w:bottom w:val="none" w:sz="0" w:space="0" w:color="auto"/>
        <w:right w:val="none" w:sz="0" w:space="0" w:color="auto"/>
      </w:divBdr>
    </w:div>
    <w:div w:id="1576551066">
      <w:bodyDiv w:val="1"/>
      <w:marLeft w:val="0"/>
      <w:marRight w:val="0"/>
      <w:marTop w:val="0"/>
      <w:marBottom w:val="0"/>
      <w:divBdr>
        <w:top w:val="none" w:sz="0" w:space="0" w:color="auto"/>
        <w:left w:val="none" w:sz="0" w:space="0" w:color="auto"/>
        <w:bottom w:val="none" w:sz="0" w:space="0" w:color="auto"/>
        <w:right w:val="none" w:sz="0" w:space="0" w:color="auto"/>
      </w:divBdr>
    </w:div>
    <w:div w:id="1587886234">
      <w:bodyDiv w:val="1"/>
      <w:marLeft w:val="0"/>
      <w:marRight w:val="0"/>
      <w:marTop w:val="0"/>
      <w:marBottom w:val="0"/>
      <w:divBdr>
        <w:top w:val="none" w:sz="0" w:space="0" w:color="auto"/>
        <w:left w:val="none" w:sz="0" w:space="0" w:color="auto"/>
        <w:bottom w:val="none" w:sz="0" w:space="0" w:color="auto"/>
        <w:right w:val="none" w:sz="0" w:space="0" w:color="auto"/>
      </w:divBdr>
    </w:div>
    <w:div w:id="1623658291">
      <w:bodyDiv w:val="1"/>
      <w:marLeft w:val="0"/>
      <w:marRight w:val="0"/>
      <w:marTop w:val="0"/>
      <w:marBottom w:val="0"/>
      <w:divBdr>
        <w:top w:val="none" w:sz="0" w:space="0" w:color="auto"/>
        <w:left w:val="none" w:sz="0" w:space="0" w:color="auto"/>
        <w:bottom w:val="none" w:sz="0" w:space="0" w:color="auto"/>
        <w:right w:val="none" w:sz="0" w:space="0" w:color="auto"/>
      </w:divBdr>
    </w:div>
    <w:div w:id="1631475258">
      <w:bodyDiv w:val="1"/>
      <w:marLeft w:val="0"/>
      <w:marRight w:val="0"/>
      <w:marTop w:val="0"/>
      <w:marBottom w:val="0"/>
      <w:divBdr>
        <w:top w:val="none" w:sz="0" w:space="0" w:color="auto"/>
        <w:left w:val="none" w:sz="0" w:space="0" w:color="auto"/>
        <w:bottom w:val="none" w:sz="0" w:space="0" w:color="auto"/>
        <w:right w:val="none" w:sz="0" w:space="0" w:color="auto"/>
      </w:divBdr>
    </w:div>
    <w:div w:id="1631546262">
      <w:bodyDiv w:val="1"/>
      <w:marLeft w:val="0"/>
      <w:marRight w:val="0"/>
      <w:marTop w:val="0"/>
      <w:marBottom w:val="0"/>
      <w:divBdr>
        <w:top w:val="none" w:sz="0" w:space="0" w:color="auto"/>
        <w:left w:val="none" w:sz="0" w:space="0" w:color="auto"/>
        <w:bottom w:val="none" w:sz="0" w:space="0" w:color="auto"/>
        <w:right w:val="none" w:sz="0" w:space="0" w:color="auto"/>
      </w:divBdr>
    </w:div>
    <w:div w:id="1634209156">
      <w:bodyDiv w:val="1"/>
      <w:marLeft w:val="0"/>
      <w:marRight w:val="0"/>
      <w:marTop w:val="0"/>
      <w:marBottom w:val="0"/>
      <w:divBdr>
        <w:top w:val="none" w:sz="0" w:space="0" w:color="auto"/>
        <w:left w:val="none" w:sz="0" w:space="0" w:color="auto"/>
        <w:bottom w:val="none" w:sz="0" w:space="0" w:color="auto"/>
        <w:right w:val="none" w:sz="0" w:space="0" w:color="auto"/>
      </w:divBdr>
    </w:div>
    <w:div w:id="1686394614">
      <w:bodyDiv w:val="1"/>
      <w:marLeft w:val="0"/>
      <w:marRight w:val="0"/>
      <w:marTop w:val="0"/>
      <w:marBottom w:val="0"/>
      <w:divBdr>
        <w:top w:val="none" w:sz="0" w:space="0" w:color="auto"/>
        <w:left w:val="none" w:sz="0" w:space="0" w:color="auto"/>
        <w:bottom w:val="none" w:sz="0" w:space="0" w:color="auto"/>
        <w:right w:val="none" w:sz="0" w:space="0" w:color="auto"/>
      </w:divBdr>
    </w:div>
    <w:div w:id="1692489205">
      <w:bodyDiv w:val="1"/>
      <w:marLeft w:val="0"/>
      <w:marRight w:val="0"/>
      <w:marTop w:val="0"/>
      <w:marBottom w:val="0"/>
      <w:divBdr>
        <w:top w:val="none" w:sz="0" w:space="0" w:color="auto"/>
        <w:left w:val="none" w:sz="0" w:space="0" w:color="auto"/>
        <w:bottom w:val="none" w:sz="0" w:space="0" w:color="auto"/>
        <w:right w:val="none" w:sz="0" w:space="0" w:color="auto"/>
      </w:divBdr>
    </w:div>
    <w:div w:id="1700930131">
      <w:bodyDiv w:val="1"/>
      <w:marLeft w:val="0"/>
      <w:marRight w:val="0"/>
      <w:marTop w:val="0"/>
      <w:marBottom w:val="0"/>
      <w:divBdr>
        <w:top w:val="none" w:sz="0" w:space="0" w:color="auto"/>
        <w:left w:val="none" w:sz="0" w:space="0" w:color="auto"/>
        <w:bottom w:val="none" w:sz="0" w:space="0" w:color="auto"/>
        <w:right w:val="none" w:sz="0" w:space="0" w:color="auto"/>
      </w:divBdr>
    </w:div>
    <w:div w:id="1721514090">
      <w:bodyDiv w:val="1"/>
      <w:marLeft w:val="0"/>
      <w:marRight w:val="0"/>
      <w:marTop w:val="0"/>
      <w:marBottom w:val="0"/>
      <w:divBdr>
        <w:top w:val="none" w:sz="0" w:space="0" w:color="auto"/>
        <w:left w:val="none" w:sz="0" w:space="0" w:color="auto"/>
        <w:bottom w:val="none" w:sz="0" w:space="0" w:color="auto"/>
        <w:right w:val="none" w:sz="0" w:space="0" w:color="auto"/>
      </w:divBdr>
    </w:div>
    <w:div w:id="1726562048">
      <w:bodyDiv w:val="1"/>
      <w:marLeft w:val="0"/>
      <w:marRight w:val="0"/>
      <w:marTop w:val="0"/>
      <w:marBottom w:val="0"/>
      <w:divBdr>
        <w:top w:val="none" w:sz="0" w:space="0" w:color="auto"/>
        <w:left w:val="none" w:sz="0" w:space="0" w:color="auto"/>
        <w:bottom w:val="none" w:sz="0" w:space="0" w:color="auto"/>
        <w:right w:val="none" w:sz="0" w:space="0" w:color="auto"/>
      </w:divBdr>
    </w:div>
    <w:div w:id="1730764260">
      <w:bodyDiv w:val="1"/>
      <w:marLeft w:val="0"/>
      <w:marRight w:val="0"/>
      <w:marTop w:val="0"/>
      <w:marBottom w:val="0"/>
      <w:divBdr>
        <w:top w:val="none" w:sz="0" w:space="0" w:color="auto"/>
        <w:left w:val="none" w:sz="0" w:space="0" w:color="auto"/>
        <w:bottom w:val="none" w:sz="0" w:space="0" w:color="auto"/>
        <w:right w:val="none" w:sz="0" w:space="0" w:color="auto"/>
      </w:divBdr>
    </w:div>
    <w:div w:id="1737048852">
      <w:bodyDiv w:val="1"/>
      <w:marLeft w:val="0"/>
      <w:marRight w:val="0"/>
      <w:marTop w:val="0"/>
      <w:marBottom w:val="0"/>
      <w:divBdr>
        <w:top w:val="none" w:sz="0" w:space="0" w:color="auto"/>
        <w:left w:val="none" w:sz="0" w:space="0" w:color="auto"/>
        <w:bottom w:val="none" w:sz="0" w:space="0" w:color="auto"/>
        <w:right w:val="none" w:sz="0" w:space="0" w:color="auto"/>
      </w:divBdr>
    </w:div>
    <w:div w:id="1768840806">
      <w:bodyDiv w:val="1"/>
      <w:marLeft w:val="0"/>
      <w:marRight w:val="0"/>
      <w:marTop w:val="0"/>
      <w:marBottom w:val="0"/>
      <w:divBdr>
        <w:top w:val="none" w:sz="0" w:space="0" w:color="auto"/>
        <w:left w:val="none" w:sz="0" w:space="0" w:color="auto"/>
        <w:bottom w:val="none" w:sz="0" w:space="0" w:color="auto"/>
        <w:right w:val="none" w:sz="0" w:space="0" w:color="auto"/>
      </w:divBdr>
    </w:div>
    <w:div w:id="1770589274">
      <w:bodyDiv w:val="1"/>
      <w:marLeft w:val="0"/>
      <w:marRight w:val="0"/>
      <w:marTop w:val="0"/>
      <w:marBottom w:val="0"/>
      <w:divBdr>
        <w:top w:val="none" w:sz="0" w:space="0" w:color="auto"/>
        <w:left w:val="none" w:sz="0" w:space="0" w:color="auto"/>
        <w:bottom w:val="none" w:sz="0" w:space="0" w:color="auto"/>
        <w:right w:val="none" w:sz="0" w:space="0" w:color="auto"/>
      </w:divBdr>
    </w:div>
    <w:div w:id="1774860101">
      <w:bodyDiv w:val="1"/>
      <w:marLeft w:val="0"/>
      <w:marRight w:val="0"/>
      <w:marTop w:val="0"/>
      <w:marBottom w:val="0"/>
      <w:divBdr>
        <w:top w:val="none" w:sz="0" w:space="0" w:color="auto"/>
        <w:left w:val="none" w:sz="0" w:space="0" w:color="auto"/>
        <w:bottom w:val="none" w:sz="0" w:space="0" w:color="auto"/>
        <w:right w:val="none" w:sz="0" w:space="0" w:color="auto"/>
      </w:divBdr>
    </w:div>
    <w:div w:id="1790857347">
      <w:bodyDiv w:val="1"/>
      <w:marLeft w:val="0"/>
      <w:marRight w:val="0"/>
      <w:marTop w:val="0"/>
      <w:marBottom w:val="0"/>
      <w:divBdr>
        <w:top w:val="none" w:sz="0" w:space="0" w:color="auto"/>
        <w:left w:val="none" w:sz="0" w:space="0" w:color="auto"/>
        <w:bottom w:val="none" w:sz="0" w:space="0" w:color="auto"/>
        <w:right w:val="none" w:sz="0" w:space="0" w:color="auto"/>
      </w:divBdr>
    </w:div>
    <w:div w:id="1791899409">
      <w:bodyDiv w:val="1"/>
      <w:marLeft w:val="0"/>
      <w:marRight w:val="0"/>
      <w:marTop w:val="0"/>
      <w:marBottom w:val="0"/>
      <w:divBdr>
        <w:top w:val="none" w:sz="0" w:space="0" w:color="auto"/>
        <w:left w:val="none" w:sz="0" w:space="0" w:color="auto"/>
        <w:bottom w:val="none" w:sz="0" w:space="0" w:color="auto"/>
        <w:right w:val="none" w:sz="0" w:space="0" w:color="auto"/>
      </w:divBdr>
    </w:div>
    <w:div w:id="1798404575">
      <w:bodyDiv w:val="1"/>
      <w:marLeft w:val="0"/>
      <w:marRight w:val="0"/>
      <w:marTop w:val="0"/>
      <w:marBottom w:val="0"/>
      <w:divBdr>
        <w:top w:val="none" w:sz="0" w:space="0" w:color="auto"/>
        <w:left w:val="none" w:sz="0" w:space="0" w:color="auto"/>
        <w:bottom w:val="none" w:sz="0" w:space="0" w:color="auto"/>
        <w:right w:val="none" w:sz="0" w:space="0" w:color="auto"/>
      </w:divBdr>
    </w:div>
    <w:div w:id="1798717021">
      <w:bodyDiv w:val="1"/>
      <w:marLeft w:val="0"/>
      <w:marRight w:val="0"/>
      <w:marTop w:val="0"/>
      <w:marBottom w:val="0"/>
      <w:divBdr>
        <w:top w:val="none" w:sz="0" w:space="0" w:color="auto"/>
        <w:left w:val="none" w:sz="0" w:space="0" w:color="auto"/>
        <w:bottom w:val="none" w:sz="0" w:space="0" w:color="auto"/>
        <w:right w:val="none" w:sz="0" w:space="0" w:color="auto"/>
      </w:divBdr>
    </w:div>
    <w:div w:id="1821728137">
      <w:bodyDiv w:val="1"/>
      <w:marLeft w:val="0"/>
      <w:marRight w:val="0"/>
      <w:marTop w:val="0"/>
      <w:marBottom w:val="0"/>
      <w:divBdr>
        <w:top w:val="none" w:sz="0" w:space="0" w:color="auto"/>
        <w:left w:val="none" w:sz="0" w:space="0" w:color="auto"/>
        <w:bottom w:val="none" w:sz="0" w:space="0" w:color="auto"/>
        <w:right w:val="none" w:sz="0" w:space="0" w:color="auto"/>
      </w:divBdr>
    </w:div>
    <w:div w:id="1853178787">
      <w:bodyDiv w:val="1"/>
      <w:marLeft w:val="0"/>
      <w:marRight w:val="0"/>
      <w:marTop w:val="0"/>
      <w:marBottom w:val="0"/>
      <w:divBdr>
        <w:top w:val="none" w:sz="0" w:space="0" w:color="auto"/>
        <w:left w:val="none" w:sz="0" w:space="0" w:color="auto"/>
        <w:bottom w:val="none" w:sz="0" w:space="0" w:color="auto"/>
        <w:right w:val="none" w:sz="0" w:space="0" w:color="auto"/>
      </w:divBdr>
    </w:div>
    <w:div w:id="1859541639">
      <w:bodyDiv w:val="1"/>
      <w:marLeft w:val="0"/>
      <w:marRight w:val="0"/>
      <w:marTop w:val="0"/>
      <w:marBottom w:val="0"/>
      <w:divBdr>
        <w:top w:val="none" w:sz="0" w:space="0" w:color="auto"/>
        <w:left w:val="none" w:sz="0" w:space="0" w:color="auto"/>
        <w:bottom w:val="none" w:sz="0" w:space="0" w:color="auto"/>
        <w:right w:val="none" w:sz="0" w:space="0" w:color="auto"/>
      </w:divBdr>
    </w:div>
    <w:div w:id="1862668071">
      <w:bodyDiv w:val="1"/>
      <w:marLeft w:val="0"/>
      <w:marRight w:val="0"/>
      <w:marTop w:val="0"/>
      <w:marBottom w:val="0"/>
      <w:divBdr>
        <w:top w:val="none" w:sz="0" w:space="0" w:color="auto"/>
        <w:left w:val="none" w:sz="0" w:space="0" w:color="auto"/>
        <w:bottom w:val="none" w:sz="0" w:space="0" w:color="auto"/>
        <w:right w:val="none" w:sz="0" w:space="0" w:color="auto"/>
      </w:divBdr>
    </w:div>
    <w:div w:id="1880507750">
      <w:bodyDiv w:val="1"/>
      <w:marLeft w:val="0"/>
      <w:marRight w:val="0"/>
      <w:marTop w:val="0"/>
      <w:marBottom w:val="0"/>
      <w:divBdr>
        <w:top w:val="none" w:sz="0" w:space="0" w:color="auto"/>
        <w:left w:val="none" w:sz="0" w:space="0" w:color="auto"/>
        <w:bottom w:val="none" w:sz="0" w:space="0" w:color="auto"/>
        <w:right w:val="none" w:sz="0" w:space="0" w:color="auto"/>
      </w:divBdr>
    </w:div>
    <w:div w:id="1888448342">
      <w:bodyDiv w:val="1"/>
      <w:marLeft w:val="0"/>
      <w:marRight w:val="0"/>
      <w:marTop w:val="0"/>
      <w:marBottom w:val="0"/>
      <w:divBdr>
        <w:top w:val="none" w:sz="0" w:space="0" w:color="auto"/>
        <w:left w:val="none" w:sz="0" w:space="0" w:color="auto"/>
        <w:bottom w:val="none" w:sz="0" w:space="0" w:color="auto"/>
        <w:right w:val="none" w:sz="0" w:space="0" w:color="auto"/>
      </w:divBdr>
    </w:div>
    <w:div w:id="1984120695">
      <w:bodyDiv w:val="1"/>
      <w:marLeft w:val="0"/>
      <w:marRight w:val="0"/>
      <w:marTop w:val="0"/>
      <w:marBottom w:val="0"/>
      <w:divBdr>
        <w:top w:val="none" w:sz="0" w:space="0" w:color="auto"/>
        <w:left w:val="none" w:sz="0" w:space="0" w:color="auto"/>
        <w:bottom w:val="none" w:sz="0" w:space="0" w:color="auto"/>
        <w:right w:val="none" w:sz="0" w:space="0" w:color="auto"/>
      </w:divBdr>
    </w:div>
    <w:div w:id="2040859738">
      <w:bodyDiv w:val="1"/>
      <w:marLeft w:val="0"/>
      <w:marRight w:val="0"/>
      <w:marTop w:val="0"/>
      <w:marBottom w:val="0"/>
      <w:divBdr>
        <w:top w:val="none" w:sz="0" w:space="0" w:color="auto"/>
        <w:left w:val="none" w:sz="0" w:space="0" w:color="auto"/>
        <w:bottom w:val="none" w:sz="0" w:space="0" w:color="auto"/>
        <w:right w:val="none" w:sz="0" w:space="0" w:color="auto"/>
      </w:divBdr>
    </w:div>
    <w:div w:id="2104108344">
      <w:bodyDiv w:val="1"/>
      <w:marLeft w:val="0"/>
      <w:marRight w:val="0"/>
      <w:marTop w:val="0"/>
      <w:marBottom w:val="0"/>
      <w:divBdr>
        <w:top w:val="none" w:sz="0" w:space="0" w:color="auto"/>
        <w:left w:val="none" w:sz="0" w:space="0" w:color="auto"/>
        <w:bottom w:val="none" w:sz="0" w:space="0" w:color="auto"/>
        <w:right w:val="none" w:sz="0" w:space="0" w:color="auto"/>
      </w:divBdr>
    </w:div>
    <w:div w:id="2121022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hyperlink" Target="https://elibrary.ru/item.asp?id=27329730" TargetMode="External"/><Relationship Id="rId21" Type="http://schemas.openxmlformats.org/officeDocument/2006/relationships/chart" Target="charts/chart11.xml"/><Relationship Id="rId34" Type="http://schemas.openxmlformats.org/officeDocument/2006/relationships/hyperlink" Target="https://elibrary.ru/query_results.asp%20%20" TargetMode="External"/><Relationship Id="rId7" Type="http://schemas.openxmlformats.org/officeDocument/2006/relationships/hyperlink" Target="https://vc.vak.kg/b/d_0-icq-uud-klw" TargetMode="Externa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hyperlink" Target="http://www.science-journal.kg/media/Papers/nntiik/2016/8/9-11.pdf" TargetMode="External"/><Relationship Id="rId33" Type="http://schemas.openxmlformats.org/officeDocument/2006/relationships/hyperlink" Target="https://elibrary.ru/item.asp?id=41623449" TargetMode="External"/><Relationship Id="rId2" Type="http://schemas.openxmlformats.org/officeDocument/2006/relationships/styles" Target="styles.xml"/><Relationship Id="rId16" Type="http://schemas.openxmlformats.org/officeDocument/2006/relationships/chart" Target="charts/chart8.xml"/><Relationship Id="rId20" Type="http://schemas.openxmlformats.org/officeDocument/2006/relationships/image" Target="media/image3.emf"/><Relationship Id="rId29" Type="http://schemas.openxmlformats.org/officeDocument/2006/relationships/hyperlink" Target="https://elibrary.ru/title_about.asp?id=5517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3.xml"/><Relationship Id="rId24" Type="http://schemas.openxmlformats.org/officeDocument/2006/relationships/hyperlink" Target="https://elibrary.ru/item.asp?id=36434732" TargetMode="External"/><Relationship Id="rId32" Type="http://schemas.openxmlformats.org/officeDocument/2006/relationships/hyperlink" Target="http://www.science-journal.kg/media/Papers/ivk/2018/5/50-53.pdf"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chart" Target="charts/chart7.xml"/><Relationship Id="rId23" Type="http://schemas.openxmlformats.org/officeDocument/2006/relationships/chart" Target="charts/chart13.xml"/><Relationship Id="rId28" Type="http://schemas.openxmlformats.org/officeDocument/2006/relationships/hyperlink" Target="http://www.science-journal.kg/media/Papers/ivk/2017/3/83-85.pdf" TargetMode="External"/><Relationship Id="rId36"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image" Target="media/image2.emf"/><Relationship Id="rId31" Type="http://schemas.openxmlformats.org/officeDocument/2006/relationships/hyperlink" Target="https://cyberleninka.ru/article/n/atomno-absorbtsionnye-issledovaniya-othodov-rudnyh-massivov-v-chauvae/viewer" TargetMode="External"/><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chart" Target="charts/chart12.xml"/><Relationship Id="rId27" Type="http://schemas.openxmlformats.org/officeDocument/2006/relationships/hyperlink" Target="https://elibrary.ru/item.asp?id=29668813" TargetMode="External"/><Relationship Id="rId30" Type="http://schemas.openxmlformats.org/officeDocument/2006/relationships/hyperlink" Target="http://www.science-journal.kg/media/Papers/ivk/2018/3/%D0%98%D0%92%D0%9A_N3-2018-38-40.pdf" TargetMode="External"/><Relationship Id="rId35" Type="http://schemas.openxmlformats.org/officeDocument/2006/relationships/footer" Target="footer1.xml"/><Relationship Id="rId8" Type="http://schemas.openxmlformats.org/officeDocument/2006/relationships/image" Target="media/image1.emf"/><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1-точка хвостохранилище</c:v>
                </c:pt>
              </c:strCache>
            </c:strRef>
          </c:tx>
          <c:spPr>
            <a:solidFill>
              <a:srgbClr val="5B9BD5"/>
            </a:solidFill>
            <a:ln w="23369">
              <a:noFill/>
            </a:ln>
          </c:spPr>
          <c:invertIfNegative val="0"/>
          <c:cat>
            <c:strRef>
              <c:f>Лист1!$A$2:$A$5</c:f>
              <c:strCache>
                <c:ptCount val="4"/>
                <c:pt idx="0">
                  <c:v>гумус</c:v>
                </c:pt>
                <c:pt idx="1">
                  <c:v>азот</c:v>
                </c:pt>
                <c:pt idx="2">
                  <c:v>фосфор</c:v>
                </c:pt>
                <c:pt idx="3">
                  <c:v>Калий </c:v>
                </c:pt>
              </c:strCache>
            </c:strRef>
          </c:cat>
          <c:val>
            <c:numRef>
              <c:f>Лист1!$B$2:$B$5</c:f>
              <c:numCache>
                <c:formatCode>General</c:formatCode>
                <c:ptCount val="4"/>
                <c:pt idx="0">
                  <c:v>1.35</c:v>
                </c:pt>
                <c:pt idx="1">
                  <c:v>6.7000000000000004E-2</c:v>
                </c:pt>
                <c:pt idx="2">
                  <c:v>0.11</c:v>
                </c:pt>
                <c:pt idx="3">
                  <c:v>0.59</c:v>
                </c:pt>
              </c:numCache>
            </c:numRef>
          </c:val>
          <c:extLst>
            <c:ext xmlns:c16="http://schemas.microsoft.com/office/drawing/2014/chart" uri="{C3380CC4-5D6E-409C-BE32-E72D297353CC}">
              <c16:uniqueId val="{00000000-8C91-4DA0-9B63-69BD980D74D0}"/>
            </c:ext>
          </c:extLst>
        </c:ser>
        <c:ser>
          <c:idx val="1"/>
          <c:order val="1"/>
          <c:tx>
            <c:strRef>
              <c:f>Лист1!$C$1</c:f>
              <c:strCache>
                <c:ptCount val="1"/>
                <c:pt idx="0">
                  <c:v>2-точка штольня № 27</c:v>
                </c:pt>
              </c:strCache>
            </c:strRef>
          </c:tx>
          <c:spPr>
            <a:solidFill>
              <a:srgbClr val="ED7D31"/>
            </a:solidFill>
            <a:ln w="23369">
              <a:noFill/>
            </a:ln>
          </c:spPr>
          <c:invertIfNegative val="0"/>
          <c:cat>
            <c:strRef>
              <c:f>Лист1!$A$2:$A$5</c:f>
              <c:strCache>
                <c:ptCount val="4"/>
                <c:pt idx="0">
                  <c:v>гумус</c:v>
                </c:pt>
                <c:pt idx="1">
                  <c:v>азот</c:v>
                </c:pt>
                <c:pt idx="2">
                  <c:v>фосфор</c:v>
                </c:pt>
                <c:pt idx="3">
                  <c:v>Калий </c:v>
                </c:pt>
              </c:strCache>
            </c:strRef>
          </c:cat>
          <c:val>
            <c:numRef>
              <c:f>Лист1!$C$2:$C$5</c:f>
              <c:numCache>
                <c:formatCode>General</c:formatCode>
                <c:ptCount val="4"/>
                <c:pt idx="0">
                  <c:v>0.11</c:v>
                </c:pt>
                <c:pt idx="1">
                  <c:v>0.1</c:v>
                </c:pt>
                <c:pt idx="2">
                  <c:v>0.12</c:v>
                </c:pt>
                <c:pt idx="3">
                  <c:v>0.83</c:v>
                </c:pt>
              </c:numCache>
            </c:numRef>
          </c:val>
          <c:extLst>
            <c:ext xmlns:c16="http://schemas.microsoft.com/office/drawing/2014/chart" uri="{C3380CC4-5D6E-409C-BE32-E72D297353CC}">
              <c16:uniqueId val="{00000001-8C91-4DA0-9B63-69BD980D74D0}"/>
            </c:ext>
          </c:extLst>
        </c:ser>
        <c:ser>
          <c:idx val="2"/>
          <c:order val="2"/>
          <c:tx>
            <c:strRef>
              <c:f>Лист1!$D$1</c:f>
              <c:strCache>
                <c:ptCount val="1"/>
                <c:pt idx="0">
                  <c:v>3-точка Штольня №29</c:v>
                </c:pt>
              </c:strCache>
            </c:strRef>
          </c:tx>
          <c:spPr>
            <a:solidFill>
              <a:srgbClr val="A5A5A5"/>
            </a:solidFill>
            <a:ln w="23369">
              <a:noFill/>
            </a:ln>
          </c:spPr>
          <c:invertIfNegative val="0"/>
          <c:cat>
            <c:strRef>
              <c:f>Лист1!$A$2:$A$5</c:f>
              <c:strCache>
                <c:ptCount val="4"/>
                <c:pt idx="0">
                  <c:v>гумус</c:v>
                </c:pt>
                <c:pt idx="1">
                  <c:v>азот</c:v>
                </c:pt>
                <c:pt idx="2">
                  <c:v>фосфор</c:v>
                </c:pt>
                <c:pt idx="3">
                  <c:v>Калий </c:v>
                </c:pt>
              </c:strCache>
            </c:strRef>
          </c:cat>
          <c:val>
            <c:numRef>
              <c:f>Лист1!$D$2:$D$5</c:f>
              <c:numCache>
                <c:formatCode>General</c:formatCode>
                <c:ptCount val="4"/>
                <c:pt idx="0">
                  <c:v>3.02</c:v>
                </c:pt>
                <c:pt idx="1">
                  <c:v>6.8000000000000005E-2</c:v>
                </c:pt>
                <c:pt idx="2">
                  <c:v>0.11</c:v>
                </c:pt>
                <c:pt idx="3">
                  <c:v>0.87</c:v>
                </c:pt>
              </c:numCache>
            </c:numRef>
          </c:val>
          <c:extLst>
            <c:ext xmlns:c16="http://schemas.microsoft.com/office/drawing/2014/chart" uri="{C3380CC4-5D6E-409C-BE32-E72D297353CC}">
              <c16:uniqueId val="{00000002-8C91-4DA0-9B63-69BD980D74D0}"/>
            </c:ext>
          </c:extLst>
        </c:ser>
        <c:ser>
          <c:idx val="3"/>
          <c:order val="3"/>
          <c:tx>
            <c:strRef>
              <c:f>Лист1!$E$1</c:f>
              <c:strCache>
                <c:ptCount val="1"/>
                <c:pt idx="0">
                  <c:v>4-точкаЧаувайский ртутный завод</c:v>
                </c:pt>
              </c:strCache>
            </c:strRef>
          </c:tx>
          <c:spPr>
            <a:solidFill>
              <a:srgbClr val="FFC000"/>
            </a:solidFill>
            <a:ln w="23369">
              <a:noFill/>
            </a:ln>
          </c:spPr>
          <c:invertIfNegative val="0"/>
          <c:cat>
            <c:strRef>
              <c:f>Лист1!$A$2:$A$5</c:f>
              <c:strCache>
                <c:ptCount val="4"/>
                <c:pt idx="0">
                  <c:v>гумус</c:v>
                </c:pt>
                <c:pt idx="1">
                  <c:v>азот</c:v>
                </c:pt>
                <c:pt idx="2">
                  <c:v>фосфор</c:v>
                </c:pt>
                <c:pt idx="3">
                  <c:v>Калий </c:v>
                </c:pt>
              </c:strCache>
            </c:strRef>
          </c:cat>
          <c:val>
            <c:numRef>
              <c:f>Лист1!$E$2:$E$5</c:f>
              <c:numCache>
                <c:formatCode>General</c:formatCode>
                <c:ptCount val="4"/>
                <c:pt idx="0">
                  <c:v>2.86</c:v>
                </c:pt>
                <c:pt idx="1">
                  <c:v>6.8000000000000005E-2</c:v>
                </c:pt>
                <c:pt idx="2">
                  <c:v>0.11</c:v>
                </c:pt>
                <c:pt idx="3">
                  <c:v>0.68</c:v>
                </c:pt>
              </c:numCache>
            </c:numRef>
          </c:val>
          <c:extLst>
            <c:ext xmlns:c16="http://schemas.microsoft.com/office/drawing/2014/chart" uri="{C3380CC4-5D6E-409C-BE32-E72D297353CC}">
              <c16:uniqueId val="{00000003-8C91-4DA0-9B63-69BD980D74D0}"/>
            </c:ext>
          </c:extLst>
        </c:ser>
        <c:ser>
          <c:idx val="4"/>
          <c:order val="4"/>
          <c:tx>
            <c:strRef>
              <c:f>Лист1!$F$1</c:f>
              <c:strCache>
                <c:ptCount val="1"/>
                <c:pt idx="0">
                  <c:v>5-точка Штолня №48 </c:v>
                </c:pt>
              </c:strCache>
            </c:strRef>
          </c:tx>
          <c:spPr>
            <a:solidFill>
              <a:srgbClr val="4472C4"/>
            </a:solidFill>
            <a:ln w="23369">
              <a:noFill/>
            </a:ln>
          </c:spPr>
          <c:invertIfNegative val="0"/>
          <c:cat>
            <c:strRef>
              <c:f>Лист1!$A$2:$A$5</c:f>
              <c:strCache>
                <c:ptCount val="4"/>
                <c:pt idx="0">
                  <c:v>гумус</c:v>
                </c:pt>
                <c:pt idx="1">
                  <c:v>азот</c:v>
                </c:pt>
                <c:pt idx="2">
                  <c:v>фосфор</c:v>
                </c:pt>
                <c:pt idx="3">
                  <c:v>Калий </c:v>
                </c:pt>
              </c:strCache>
            </c:strRef>
          </c:cat>
          <c:val>
            <c:numRef>
              <c:f>Лист1!$F$2:$F$5</c:f>
              <c:numCache>
                <c:formatCode>General</c:formatCode>
                <c:ptCount val="4"/>
                <c:pt idx="0">
                  <c:v>1.41</c:v>
                </c:pt>
                <c:pt idx="1">
                  <c:v>6.7000000000000004E-2</c:v>
                </c:pt>
                <c:pt idx="2">
                  <c:v>0.11</c:v>
                </c:pt>
                <c:pt idx="3">
                  <c:v>0.61</c:v>
                </c:pt>
              </c:numCache>
            </c:numRef>
          </c:val>
          <c:extLst>
            <c:ext xmlns:c16="http://schemas.microsoft.com/office/drawing/2014/chart" uri="{C3380CC4-5D6E-409C-BE32-E72D297353CC}">
              <c16:uniqueId val="{00000004-8C91-4DA0-9B63-69BD980D74D0}"/>
            </c:ext>
          </c:extLst>
        </c:ser>
        <c:ser>
          <c:idx val="5"/>
          <c:order val="5"/>
          <c:tx>
            <c:strRef>
              <c:f>Лист1!$G$1</c:f>
              <c:strCache>
                <c:ptCount val="1"/>
                <c:pt idx="0">
                  <c:v>6-точка Чилтан</c:v>
                </c:pt>
              </c:strCache>
            </c:strRef>
          </c:tx>
          <c:spPr>
            <a:solidFill>
              <a:srgbClr val="70AD47"/>
            </a:solidFill>
            <a:ln w="23369">
              <a:noFill/>
            </a:ln>
          </c:spPr>
          <c:invertIfNegative val="0"/>
          <c:cat>
            <c:strRef>
              <c:f>Лист1!$A$2:$A$5</c:f>
              <c:strCache>
                <c:ptCount val="4"/>
                <c:pt idx="0">
                  <c:v>гумус</c:v>
                </c:pt>
                <c:pt idx="1">
                  <c:v>азот</c:v>
                </c:pt>
                <c:pt idx="2">
                  <c:v>фосфор</c:v>
                </c:pt>
                <c:pt idx="3">
                  <c:v>Калий </c:v>
                </c:pt>
              </c:strCache>
            </c:strRef>
          </c:cat>
          <c:val>
            <c:numRef>
              <c:f>Лист1!$G$2:$G$5</c:f>
              <c:numCache>
                <c:formatCode>General</c:formatCode>
                <c:ptCount val="4"/>
                <c:pt idx="0">
                  <c:v>2.91</c:v>
                </c:pt>
                <c:pt idx="1">
                  <c:v>0.98</c:v>
                </c:pt>
                <c:pt idx="2">
                  <c:v>0.155</c:v>
                </c:pt>
                <c:pt idx="3">
                  <c:v>0.81</c:v>
                </c:pt>
              </c:numCache>
            </c:numRef>
          </c:val>
          <c:extLst>
            <c:ext xmlns:c16="http://schemas.microsoft.com/office/drawing/2014/chart" uri="{C3380CC4-5D6E-409C-BE32-E72D297353CC}">
              <c16:uniqueId val="{00000005-8C91-4DA0-9B63-69BD980D74D0}"/>
            </c:ext>
          </c:extLst>
        </c:ser>
        <c:ser>
          <c:idx val="6"/>
          <c:order val="6"/>
          <c:tx>
            <c:strRef>
              <c:f>Лист1!$H$1</c:f>
              <c:strCache>
                <c:ptCount val="1"/>
                <c:pt idx="0">
                  <c:v>7-точка Обоготительная фабрика</c:v>
                </c:pt>
              </c:strCache>
            </c:strRef>
          </c:tx>
          <c:spPr>
            <a:solidFill>
              <a:schemeClr val="accent1">
                <a:lumMod val="60000"/>
              </a:schemeClr>
            </a:solidFill>
            <a:ln>
              <a:noFill/>
            </a:ln>
            <a:effectLst/>
          </c:spPr>
          <c:invertIfNegative val="0"/>
          <c:cat>
            <c:strRef>
              <c:f>Лист1!$A$2:$A$5</c:f>
              <c:strCache>
                <c:ptCount val="4"/>
                <c:pt idx="0">
                  <c:v>гумус</c:v>
                </c:pt>
                <c:pt idx="1">
                  <c:v>азот</c:v>
                </c:pt>
                <c:pt idx="2">
                  <c:v>фосфор</c:v>
                </c:pt>
                <c:pt idx="3">
                  <c:v>Калий </c:v>
                </c:pt>
              </c:strCache>
            </c:strRef>
          </c:cat>
          <c:val>
            <c:numRef>
              <c:f>Лист1!$H$2:$H$5</c:f>
              <c:numCache>
                <c:formatCode>General</c:formatCode>
                <c:ptCount val="4"/>
                <c:pt idx="0">
                  <c:v>2.83</c:v>
                </c:pt>
                <c:pt idx="1">
                  <c:v>0.88</c:v>
                </c:pt>
                <c:pt idx="2">
                  <c:v>0.14000000000000001</c:v>
                </c:pt>
                <c:pt idx="3">
                  <c:v>0.79</c:v>
                </c:pt>
              </c:numCache>
            </c:numRef>
          </c:val>
          <c:extLst>
            <c:ext xmlns:c16="http://schemas.microsoft.com/office/drawing/2014/chart" uri="{C3380CC4-5D6E-409C-BE32-E72D297353CC}">
              <c16:uniqueId val="{00000006-8C91-4DA0-9B63-69BD980D74D0}"/>
            </c:ext>
          </c:extLst>
        </c:ser>
        <c:ser>
          <c:idx val="7"/>
          <c:order val="7"/>
          <c:tx>
            <c:strRef>
              <c:f>Лист1!$I$1</c:f>
              <c:strCache>
                <c:ptCount val="1"/>
                <c:pt idx="0">
                  <c:v>8-точка Административный корпус</c:v>
                </c:pt>
              </c:strCache>
            </c:strRef>
          </c:tx>
          <c:spPr>
            <a:solidFill>
              <a:schemeClr val="accent2">
                <a:lumMod val="60000"/>
              </a:schemeClr>
            </a:solidFill>
            <a:ln>
              <a:noFill/>
            </a:ln>
            <a:effectLst/>
          </c:spPr>
          <c:invertIfNegative val="0"/>
          <c:cat>
            <c:strRef>
              <c:f>Лист1!$A$2:$A$5</c:f>
              <c:strCache>
                <c:ptCount val="4"/>
                <c:pt idx="0">
                  <c:v>гумус</c:v>
                </c:pt>
                <c:pt idx="1">
                  <c:v>азот</c:v>
                </c:pt>
                <c:pt idx="2">
                  <c:v>фосфор</c:v>
                </c:pt>
                <c:pt idx="3">
                  <c:v>Калий </c:v>
                </c:pt>
              </c:strCache>
            </c:strRef>
          </c:cat>
          <c:val>
            <c:numRef>
              <c:f>Лист1!$I$2:$I$5</c:f>
              <c:numCache>
                <c:formatCode>General</c:formatCode>
                <c:ptCount val="4"/>
                <c:pt idx="0">
                  <c:v>0.3</c:v>
                </c:pt>
                <c:pt idx="1">
                  <c:v>0.89</c:v>
                </c:pt>
                <c:pt idx="2">
                  <c:v>0.13</c:v>
                </c:pt>
                <c:pt idx="3">
                  <c:v>0.8</c:v>
                </c:pt>
              </c:numCache>
            </c:numRef>
          </c:val>
          <c:extLst>
            <c:ext xmlns:c16="http://schemas.microsoft.com/office/drawing/2014/chart" uri="{C3380CC4-5D6E-409C-BE32-E72D297353CC}">
              <c16:uniqueId val="{00000007-8C91-4DA0-9B63-69BD980D74D0}"/>
            </c:ext>
          </c:extLst>
        </c:ser>
        <c:dLbls>
          <c:showLegendKey val="0"/>
          <c:showVal val="0"/>
          <c:showCatName val="0"/>
          <c:showSerName val="0"/>
          <c:showPercent val="0"/>
          <c:showBubbleSize val="0"/>
        </c:dLbls>
        <c:gapWidth val="219"/>
        <c:overlap val="-27"/>
        <c:axId val="342808272"/>
        <c:axId val="342813368"/>
      </c:barChart>
      <c:catAx>
        <c:axId val="342808272"/>
        <c:scaling>
          <c:orientation val="minMax"/>
        </c:scaling>
        <c:delete val="0"/>
        <c:axPos val="b"/>
        <c:numFmt formatCode="General" sourceLinked="1"/>
        <c:majorTickMark val="none"/>
        <c:minorTickMark val="none"/>
        <c:tickLblPos val="nextTo"/>
        <c:spPr>
          <a:noFill/>
          <a:ln w="8756" cap="flat" cmpd="sng" algn="ctr">
            <a:solidFill>
              <a:schemeClr val="tx1">
                <a:lumMod val="15000"/>
                <a:lumOff val="85000"/>
              </a:schemeClr>
            </a:solidFill>
            <a:round/>
          </a:ln>
          <a:effectLst/>
        </c:spPr>
        <c:txPr>
          <a:bodyPr rot="-60000000" spcFirstLastPara="1" vertOverflow="ellipsis" vert="horz" wrap="square" anchor="ctr" anchorCtr="1"/>
          <a:lstStyle/>
          <a:p>
            <a:pPr>
              <a:defRPr sz="819" b="0" i="0" u="none" strike="noStrike" kern="1200" baseline="0">
                <a:solidFill>
                  <a:schemeClr val="tx1">
                    <a:lumMod val="65000"/>
                    <a:lumOff val="35000"/>
                  </a:schemeClr>
                </a:solidFill>
                <a:latin typeface="+mn-lt"/>
                <a:ea typeface="+mn-ea"/>
                <a:cs typeface="+mn-cs"/>
              </a:defRPr>
            </a:pPr>
            <a:endParaRPr lang="ru-RU"/>
          </a:p>
        </c:txPr>
        <c:crossAx val="342813368"/>
        <c:crosses val="autoZero"/>
        <c:auto val="1"/>
        <c:lblAlgn val="ctr"/>
        <c:lblOffset val="100"/>
        <c:noMultiLvlLbl val="0"/>
      </c:catAx>
      <c:valAx>
        <c:axId val="342813368"/>
        <c:scaling>
          <c:orientation val="minMax"/>
        </c:scaling>
        <c:delete val="0"/>
        <c:axPos val="l"/>
        <c:majorGridlines>
          <c:spPr>
            <a:ln w="8756" cap="flat" cmpd="sng" algn="ctr">
              <a:solidFill>
                <a:schemeClr val="tx1">
                  <a:lumMod val="15000"/>
                  <a:lumOff val="85000"/>
                </a:schemeClr>
              </a:solidFill>
              <a:round/>
            </a:ln>
            <a:effectLst/>
          </c:spPr>
        </c:majorGridlines>
        <c:numFmt formatCode="General" sourceLinked="1"/>
        <c:majorTickMark val="none"/>
        <c:minorTickMark val="none"/>
        <c:tickLblPos val="nextTo"/>
        <c:spPr>
          <a:ln w="5828">
            <a:noFill/>
          </a:ln>
        </c:spPr>
        <c:txPr>
          <a:bodyPr rot="-60000000" spcFirstLastPara="1" vertOverflow="ellipsis" vert="horz" wrap="square" anchor="ctr" anchorCtr="1"/>
          <a:lstStyle/>
          <a:p>
            <a:pPr>
              <a:defRPr sz="819" b="0" i="0" u="none" strike="noStrike" kern="1200" baseline="0">
                <a:solidFill>
                  <a:schemeClr val="tx1">
                    <a:lumMod val="65000"/>
                    <a:lumOff val="35000"/>
                  </a:schemeClr>
                </a:solidFill>
                <a:latin typeface="+mn-lt"/>
                <a:ea typeface="+mn-ea"/>
                <a:cs typeface="+mn-cs"/>
              </a:defRPr>
            </a:pPr>
            <a:endParaRPr lang="ru-RU"/>
          </a:p>
        </c:txPr>
        <c:crossAx val="342808272"/>
        <c:crosses val="autoZero"/>
        <c:crossBetween val="between"/>
      </c:valAx>
      <c:dTable>
        <c:showHorzBorder val="1"/>
        <c:showVertBorder val="1"/>
        <c:showOutline val="1"/>
        <c:showKeys val="1"/>
        <c:txPr>
          <a:bodyPr/>
          <a:lstStyle/>
          <a:p>
            <a:pPr rtl="0">
              <a:defRPr sz="1000"/>
            </a:pPr>
            <a:endParaRPr lang="ru-RU"/>
          </a:p>
        </c:txPr>
      </c:dTable>
      <c:spPr>
        <a:noFill/>
        <a:ln w="25380">
          <a:noFill/>
        </a:ln>
      </c:spPr>
    </c:plotArea>
    <c:plotVisOnly val="1"/>
    <c:dispBlanksAs val="gap"/>
    <c:showDLblsOverMax val="0"/>
  </c:chart>
  <c:spPr>
    <a:solidFill>
      <a:schemeClr val="bg1"/>
    </a:solidFill>
    <a:ln w="8756" cap="flat" cmpd="sng" algn="ctr">
      <a:no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577454642987146"/>
          <c:y val="2.1505376344086023E-2"/>
          <c:w val="0.76288047205778109"/>
          <c:h val="0.94021677845824825"/>
        </c:manualLayout>
      </c:layout>
      <c:barChart>
        <c:barDir val="bar"/>
        <c:grouping val="clustered"/>
        <c:varyColors val="0"/>
        <c:ser>
          <c:idx val="0"/>
          <c:order val="0"/>
          <c:tx>
            <c:strRef>
              <c:f>Лист1!$B$1</c:f>
              <c:strCache>
                <c:ptCount val="1"/>
                <c:pt idx="0">
                  <c:v>Mn </c:v>
                </c:pt>
              </c:strCache>
            </c:strRef>
          </c:tx>
          <c:spPr>
            <a:solidFill>
              <a:schemeClr val="accent1"/>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Лист1!$B$2:$B$10</c:f>
              <c:numCache>
                <c:formatCode>General</c:formatCode>
                <c:ptCount val="9"/>
                <c:pt idx="0">
                  <c:v>500</c:v>
                </c:pt>
                <c:pt idx="1">
                  <c:v>600</c:v>
                </c:pt>
                <c:pt idx="2">
                  <c:v>500</c:v>
                </c:pt>
                <c:pt idx="3">
                  <c:v>500</c:v>
                </c:pt>
                <c:pt idx="4">
                  <c:v>500</c:v>
                </c:pt>
                <c:pt idx="5">
                  <c:v>1100</c:v>
                </c:pt>
                <c:pt idx="6">
                  <c:v>800</c:v>
                </c:pt>
                <c:pt idx="7">
                  <c:v>500</c:v>
                </c:pt>
                <c:pt idx="8">
                  <c:v>1000</c:v>
                </c:pt>
              </c:numCache>
            </c:numRef>
          </c:val>
          <c:extLst>
            <c:ext xmlns:c16="http://schemas.microsoft.com/office/drawing/2014/chart" uri="{C3380CC4-5D6E-409C-BE32-E72D297353CC}">
              <c16:uniqueId val="{00000000-7C0D-47AE-AB9F-0822EFCCC074}"/>
            </c:ext>
          </c:extLst>
        </c:ser>
        <c:ser>
          <c:idx val="1"/>
          <c:order val="1"/>
          <c:tx>
            <c:strRef>
              <c:f>Лист1!$C$1</c:f>
              <c:strCache>
                <c:ptCount val="1"/>
                <c:pt idx="0">
                  <c:v>Ni </c:v>
                </c:pt>
              </c:strCache>
            </c:strRef>
          </c:tx>
          <c:spPr>
            <a:solidFill>
              <a:schemeClr val="accent2"/>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Лист1!$C$2:$C$10</c:f>
              <c:numCache>
                <c:formatCode>General</c:formatCode>
                <c:ptCount val="9"/>
                <c:pt idx="0">
                  <c:v>80</c:v>
                </c:pt>
                <c:pt idx="1">
                  <c:v>20</c:v>
                </c:pt>
                <c:pt idx="2">
                  <c:v>150</c:v>
                </c:pt>
                <c:pt idx="3">
                  <c:v>150</c:v>
                </c:pt>
                <c:pt idx="4">
                  <c:v>120</c:v>
                </c:pt>
                <c:pt idx="5">
                  <c:v>40</c:v>
                </c:pt>
                <c:pt idx="6">
                  <c:v>40</c:v>
                </c:pt>
                <c:pt idx="7">
                  <c:v>90</c:v>
                </c:pt>
                <c:pt idx="8">
                  <c:v>58</c:v>
                </c:pt>
              </c:numCache>
            </c:numRef>
          </c:val>
          <c:extLst>
            <c:ext xmlns:c16="http://schemas.microsoft.com/office/drawing/2014/chart" uri="{C3380CC4-5D6E-409C-BE32-E72D297353CC}">
              <c16:uniqueId val="{00000001-7C0D-47AE-AB9F-0822EFCCC074}"/>
            </c:ext>
          </c:extLst>
        </c:ser>
        <c:ser>
          <c:idx val="2"/>
          <c:order val="2"/>
          <c:tx>
            <c:strRef>
              <c:f>Лист1!$D$1</c:f>
              <c:strCache>
                <c:ptCount val="1"/>
                <c:pt idx="0">
                  <c:v>Co </c:v>
                </c:pt>
              </c:strCache>
            </c:strRef>
          </c:tx>
          <c:spPr>
            <a:solidFill>
              <a:schemeClr val="accent3"/>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Лист1!$D$2:$D$10</c:f>
              <c:numCache>
                <c:formatCode>General</c:formatCode>
                <c:ptCount val="9"/>
                <c:pt idx="0">
                  <c:v>4</c:v>
                </c:pt>
                <c:pt idx="1">
                  <c:v>1</c:v>
                </c:pt>
                <c:pt idx="2">
                  <c:v>7</c:v>
                </c:pt>
                <c:pt idx="3">
                  <c:v>4</c:v>
                </c:pt>
                <c:pt idx="4">
                  <c:v>6</c:v>
                </c:pt>
                <c:pt idx="5">
                  <c:v>7</c:v>
                </c:pt>
                <c:pt idx="6">
                  <c:v>8</c:v>
                </c:pt>
                <c:pt idx="7">
                  <c:v>7</c:v>
                </c:pt>
                <c:pt idx="8">
                  <c:v>18</c:v>
                </c:pt>
              </c:numCache>
            </c:numRef>
          </c:val>
          <c:extLst>
            <c:ext xmlns:c16="http://schemas.microsoft.com/office/drawing/2014/chart" uri="{C3380CC4-5D6E-409C-BE32-E72D297353CC}">
              <c16:uniqueId val="{00000002-7C0D-47AE-AB9F-0822EFCCC074}"/>
            </c:ext>
          </c:extLst>
        </c:ser>
        <c:ser>
          <c:idx val="3"/>
          <c:order val="3"/>
          <c:tx>
            <c:strRef>
              <c:f>Лист1!$E$1</c:f>
              <c:strCache>
                <c:ptCount val="1"/>
                <c:pt idx="0">
                  <c:v>Ti </c:v>
                </c:pt>
              </c:strCache>
            </c:strRef>
          </c:tx>
          <c:spPr>
            <a:solidFill>
              <a:schemeClr val="accent4"/>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Лист1!$E$2:$E$10</c:f>
              <c:numCache>
                <c:formatCode>General</c:formatCode>
                <c:ptCount val="9"/>
                <c:pt idx="0">
                  <c:v>4000</c:v>
                </c:pt>
                <c:pt idx="1">
                  <c:v>4000</c:v>
                </c:pt>
                <c:pt idx="2">
                  <c:v>4000</c:v>
                </c:pt>
                <c:pt idx="3">
                  <c:v>4000</c:v>
                </c:pt>
                <c:pt idx="4">
                  <c:v>6000</c:v>
                </c:pt>
                <c:pt idx="5">
                  <c:v>7000</c:v>
                </c:pt>
                <c:pt idx="6">
                  <c:v>8000</c:v>
                </c:pt>
                <c:pt idx="7">
                  <c:v>4000</c:v>
                </c:pt>
                <c:pt idx="8">
                  <c:v>4500</c:v>
                </c:pt>
              </c:numCache>
            </c:numRef>
          </c:val>
          <c:extLst>
            <c:ext xmlns:c16="http://schemas.microsoft.com/office/drawing/2014/chart" uri="{C3380CC4-5D6E-409C-BE32-E72D297353CC}">
              <c16:uniqueId val="{00000003-7C0D-47AE-AB9F-0822EFCCC074}"/>
            </c:ext>
          </c:extLst>
        </c:ser>
        <c:ser>
          <c:idx val="4"/>
          <c:order val="4"/>
          <c:tx>
            <c:strRef>
              <c:f>Лист1!$F$1</c:f>
              <c:strCache>
                <c:ptCount val="1"/>
                <c:pt idx="0">
                  <c:v>V </c:v>
                </c:pt>
              </c:strCache>
            </c:strRef>
          </c:tx>
          <c:spPr>
            <a:solidFill>
              <a:schemeClr val="accent5"/>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Лист1!$F$2:$F$10</c:f>
              <c:numCache>
                <c:formatCode>General</c:formatCode>
                <c:ptCount val="9"/>
                <c:pt idx="0">
                  <c:v>20</c:v>
                </c:pt>
                <c:pt idx="1">
                  <c:v>60</c:v>
                </c:pt>
                <c:pt idx="2">
                  <c:v>0</c:v>
                </c:pt>
                <c:pt idx="3">
                  <c:v>70</c:v>
                </c:pt>
                <c:pt idx="4">
                  <c:v>40</c:v>
                </c:pt>
                <c:pt idx="5">
                  <c:v>20</c:v>
                </c:pt>
                <c:pt idx="6">
                  <c:v>10</c:v>
                </c:pt>
                <c:pt idx="7">
                  <c:v>10</c:v>
                </c:pt>
                <c:pt idx="8">
                  <c:v>90</c:v>
                </c:pt>
              </c:numCache>
            </c:numRef>
          </c:val>
          <c:extLst>
            <c:ext xmlns:c16="http://schemas.microsoft.com/office/drawing/2014/chart" uri="{C3380CC4-5D6E-409C-BE32-E72D297353CC}">
              <c16:uniqueId val="{00000004-7C0D-47AE-AB9F-0822EFCCC074}"/>
            </c:ext>
          </c:extLst>
        </c:ser>
        <c:ser>
          <c:idx val="5"/>
          <c:order val="5"/>
          <c:tx>
            <c:strRef>
              <c:f>Лист1!$G$1</c:f>
              <c:strCache>
                <c:ptCount val="1"/>
                <c:pt idx="0">
                  <c:v>Cr </c:v>
                </c:pt>
              </c:strCache>
            </c:strRef>
          </c:tx>
          <c:spPr>
            <a:solidFill>
              <a:schemeClr val="accent6"/>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Лист1!$G$2:$G$10</c:f>
              <c:numCache>
                <c:formatCode>General</c:formatCode>
                <c:ptCount val="9"/>
                <c:pt idx="0">
                  <c:v>50</c:v>
                </c:pt>
                <c:pt idx="1">
                  <c:v>40</c:v>
                </c:pt>
                <c:pt idx="2">
                  <c:v>30</c:v>
                </c:pt>
                <c:pt idx="3">
                  <c:v>50</c:v>
                </c:pt>
                <c:pt idx="4">
                  <c:v>60</c:v>
                </c:pt>
                <c:pt idx="5">
                  <c:v>50</c:v>
                </c:pt>
                <c:pt idx="6">
                  <c:v>40</c:v>
                </c:pt>
                <c:pt idx="7">
                  <c:v>30</c:v>
                </c:pt>
                <c:pt idx="8">
                  <c:v>83</c:v>
                </c:pt>
              </c:numCache>
            </c:numRef>
          </c:val>
          <c:extLst>
            <c:ext xmlns:c16="http://schemas.microsoft.com/office/drawing/2014/chart" uri="{C3380CC4-5D6E-409C-BE32-E72D297353CC}">
              <c16:uniqueId val="{00000005-7C0D-47AE-AB9F-0822EFCCC074}"/>
            </c:ext>
          </c:extLst>
        </c:ser>
        <c:ser>
          <c:idx val="6"/>
          <c:order val="6"/>
          <c:tx>
            <c:strRef>
              <c:f>Лист1!$H$1</c:f>
              <c:strCache>
                <c:ptCount val="1"/>
                <c:pt idx="0">
                  <c:v>Мо</c:v>
                </c:pt>
              </c:strCache>
            </c:strRef>
          </c:tx>
          <c:spPr>
            <a:solidFill>
              <a:schemeClr val="accent1">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Лист1!$H$2:$H$10</c:f>
              <c:numCache>
                <c:formatCode>General</c:formatCode>
                <c:ptCount val="9"/>
                <c:pt idx="0">
                  <c:v>0</c:v>
                </c:pt>
                <c:pt idx="1">
                  <c:v>12</c:v>
                </c:pt>
                <c:pt idx="2">
                  <c:v>11</c:v>
                </c:pt>
                <c:pt idx="3">
                  <c:v>10</c:v>
                </c:pt>
                <c:pt idx="4">
                  <c:v>11</c:v>
                </c:pt>
                <c:pt idx="5">
                  <c:v>0</c:v>
                </c:pt>
                <c:pt idx="6">
                  <c:v>30</c:v>
                </c:pt>
                <c:pt idx="7">
                  <c:v>11</c:v>
                </c:pt>
              </c:numCache>
            </c:numRef>
          </c:val>
          <c:extLst>
            <c:ext xmlns:c16="http://schemas.microsoft.com/office/drawing/2014/chart" uri="{C3380CC4-5D6E-409C-BE32-E72D297353CC}">
              <c16:uniqueId val="{00000006-7C0D-47AE-AB9F-0822EFCCC074}"/>
            </c:ext>
          </c:extLst>
        </c:ser>
        <c:ser>
          <c:idx val="7"/>
          <c:order val="7"/>
          <c:tx>
            <c:strRef>
              <c:f>Лист1!$I$1</c:f>
              <c:strCache>
                <c:ptCount val="1"/>
                <c:pt idx="0">
                  <c:v>Zr </c:v>
                </c:pt>
              </c:strCache>
            </c:strRef>
          </c:tx>
          <c:spPr>
            <a:solidFill>
              <a:schemeClr val="accent2">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Лист1!$I$2:$I$10</c:f>
              <c:numCache>
                <c:formatCode>General</c:formatCode>
                <c:ptCount val="9"/>
                <c:pt idx="0">
                  <c:v>200</c:v>
                </c:pt>
                <c:pt idx="1">
                  <c:v>200</c:v>
                </c:pt>
                <c:pt idx="2">
                  <c:v>300</c:v>
                </c:pt>
                <c:pt idx="3">
                  <c:v>200</c:v>
                </c:pt>
                <c:pt idx="4">
                  <c:v>400</c:v>
                </c:pt>
                <c:pt idx="5">
                  <c:v>300</c:v>
                </c:pt>
                <c:pt idx="6">
                  <c:v>300</c:v>
                </c:pt>
                <c:pt idx="7">
                  <c:v>300</c:v>
                </c:pt>
                <c:pt idx="8">
                  <c:v>170</c:v>
                </c:pt>
              </c:numCache>
            </c:numRef>
          </c:val>
          <c:extLst>
            <c:ext xmlns:c16="http://schemas.microsoft.com/office/drawing/2014/chart" uri="{C3380CC4-5D6E-409C-BE32-E72D297353CC}">
              <c16:uniqueId val="{00000007-7C0D-47AE-AB9F-0822EFCCC074}"/>
            </c:ext>
          </c:extLst>
        </c:ser>
        <c:ser>
          <c:idx val="8"/>
          <c:order val="8"/>
          <c:tx>
            <c:strRef>
              <c:f>Лист1!$J$1</c:f>
              <c:strCache>
                <c:ptCount val="1"/>
                <c:pt idx="0">
                  <c:v>Cu </c:v>
                </c:pt>
              </c:strCache>
            </c:strRef>
          </c:tx>
          <c:spPr>
            <a:solidFill>
              <a:schemeClr val="accent3">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Лист1!$J$2:$J$10</c:f>
              <c:numCache>
                <c:formatCode>General</c:formatCode>
                <c:ptCount val="9"/>
                <c:pt idx="0">
                  <c:v>50</c:v>
                </c:pt>
                <c:pt idx="1">
                  <c:v>50</c:v>
                </c:pt>
                <c:pt idx="2">
                  <c:v>40</c:v>
                </c:pt>
                <c:pt idx="3">
                  <c:v>50</c:v>
                </c:pt>
                <c:pt idx="4">
                  <c:v>80</c:v>
                </c:pt>
                <c:pt idx="5">
                  <c:v>50</c:v>
                </c:pt>
                <c:pt idx="6">
                  <c:v>30</c:v>
                </c:pt>
                <c:pt idx="7">
                  <c:v>40</c:v>
                </c:pt>
                <c:pt idx="8">
                  <c:v>47</c:v>
                </c:pt>
              </c:numCache>
            </c:numRef>
          </c:val>
          <c:extLst>
            <c:ext xmlns:c16="http://schemas.microsoft.com/office/drawing/2014/chart" uri="{C3380CC4-5D6E-409C-BE32-E72D297353CC}">
              <c16:uniqueId val="{00000008-7C0D-47AE-AB9F-0822EFCCC074}"/>
            </c:ext>
          </c:extLst>
        </c:ser>
        <c:ser>
          <c:idx val="9"/>
          <c:order val="9"/>
          <c:tx>
            <c:strRef>
              <c:f>Лист1!$K$1</c:f>
              <c:strCache>
                <c:ptCount val="1"/>
                <c:pt idx="0">
                  <c:v>Pb </c:v>
                </c:pt>
              </c:strCache>
            </c:strRef>
          </c:tx>
          <c:spPr>
            <a:solidFill>
              <a:schemeClr val="accent4">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Лист1!$K$2:$K$10</c:f>
              <c:numCache>
                <c:formatCode>General</c:formatCode>
                <c:ptCount val="9"/>
                <c:pt idx="0">
                  <c:v>50</c:v>
                </c:pt>
                <c:pt idx="1">
                  <c:v>50</c:v>
                </c:pt>
                <c:pt idx="2">
                  <c:v>11</c:v>
                </c:pt>
                <c:pt idx="3">
                  <c:v>14</c:v>
                </c:pt>
                <c:pt idx="4">
                  <c:v>20</c:v>
                </c:pt>
                <c:pt idx="5">
                  <c:v>12</c:v>
                </c:pt>
                <c:pt idx="6">
                  <c:v>40</c:v>
                </c:pt>
                <c:pt idx="7">
                  <c:v>11</c:v>
                </c:pt>
                <c:pt idx="8">
                  <c:v>16</c:v>
                </c:pt>
              </c:numCache>
            </c:numRef>
          </c:val>
          <c:extLst>
            <c:ext xmlns:c16="http://schemas.microsoft.com/office/drawing/2014/chart" uri="{C3380CC4-5D6E-409C-BE32-E72D297353CC}">
              <c16:uniqueId val="{00000009-7C0D-47AE-AB9F-0822EFCCC074}"/>
            </c:ext>
          </c:extLst>
        </c:ser>
        <c:ser>
          <c:idx val="10"/>
          <c:order val="10"/>
          <c:tx>
            <c:strRef>
              <c:f>Лист1!$L$1</c:f>
              <c:strCache>
                <c:ptCount val="1"/>
                <c:pt idx="0">
                  <c:v>Аs </c:v>
                </c:pt>
              </c:strCache>
            </c:strRef>
          </c:tx>
          <c:spPr>
            <a:solidFill>
              <a:schemeClr val="accent5">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Лист1!$L$2:$L$10</c:f>
              <c:numCache>
                <c:formatCode>General</c:formatCode>
                <c:ptCount val="9"/>
                <c:pt idx="0">
                  <c:v>30</c:v>
                </c:pt>
                <c:pt idx="1">
                  <c:v>80</c:v>
                </c:pt>
                <c:pt idx="2">
                  <c:v>110</c:v>
                </c:pt>
                <c:pt idx="3">
                  <c:v>20</c:v>
                </c:pt>
                <c:pt idx="4">
                  <c:v>40</c:v>
                </c:pt>
                <c:pt idx="5">
                  <c:v>100</c:v>
                </c:pt>
                <c:pt idx="6">
                  <c:v>120</c:v>
                </c:pt>
                <c:pt idx="7">
                  <c:v>110</c:v>
                </c:pt>
                <c:pt idx="8">
                  <c:v>0</c:v>
                </c:pt>
              </c:numCache>
            </c:numRef>
          </c:val>
          <c:extLst>
            <c:ext xmlns:c16="http://schemas.microsoft.com/office/drawing/2014/chart" uri="{C3380CC4-5D6E-409C-BE32-E72D297353CC}">
              <c16:uniqueId val="{0000000A-7C0D-47AE-AB9F-0822EFCCC074}"/>
            </c:ext>
          </c:extLst>
        </c:ser>
        <c:ser>
          <c:idx val="11"/>
          <c:order val="11"/>
          <c:tx>
            <c:strRef>
              <c:f>Лист1!$M$1</c:f>
              <c:strCache>
                <c:ptCount val="1"/>
                <c:pt idx="0">
                  <c:v>Zn </c:v>
                </c:pt>
              </c:strCache>
            </c:strRef>
          </c:tx>
          <c:spPr>
            <a:solidFill>
              <a:schemeClr val="accent6">
                <a:lumMod val="6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Лист1!$M$2:$M$10</c:f>
              <c:numCache>
                <c:formatCode>General</c:formatCode>
                <c:ptCount val="9"/>
                <c:pt idx="0">
                  <c:v>200</c:v>
                </c:pt>
                <c:pt idx="1">
                  <c:v>300</c:v>
                </c:pt>
                <c:pt idx="2">
                  <c:v>200</c:v>
                </c:pt>
                <c:pt idx="3">
                  <c:v>400</c:v>
                </c:pt>
                <c:pt idx="4">
                  <c:v>300</c:v>
                </c:pt>
                <c:pt idx="5">
                  <c:v>300</c:v>
                </c:pt>
                <c:pt idx="6">
                  <c:v>400</c:v>
                </c:pt>
                <c:pt idx="7">
                  <c:v>200</c:v>
                </c:pt>
                <c:pt idx="8">
                  <c:v>83</c:v>
                </c:pt>
              </c:numCache>
            </c:numRef>
          </c:val>
          <c:extLst>
            <c:ext xmlns:c16="http://schemas.microsoft.com/office/drawing/2014/chart" uri="{C3380CC4-5D6E-409C-BE32-E72D297353CC}">
              <c16:uniqueId val="{0000000B-7C0D-47AE-AB9F-0822EFCCC074}"/>
            </c:ext>
          </c:extLst>
        </c:ser>
        <c:ser>
          <c:idx val="12"/>
          <c:order val="12"/>
          <c:tx>
            <c:strRef>
              <c:f>Лист1!$N$1</c:f>
              <c:strCache>
                <c:ptCount val="1"/>
                <c:pt idx="0">
                  <c:v>Sn </c:v>
                </c:pt>
              </c:strCache>
            </c:strRef>
          </c:tx>
          <c:spPr>
            <a:solidFill>
              <a:schemeClr val="accent1">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Лист1!$N$2:$N$10</c:f>
              <c:numCache>
                <c:formatCode>General</c:formatCode>
                <c:ptCount val="9"/>
                <c:pt idx="0">
                  <c:v>6</c:v>
                </c:pt>
                <c:pt idx="1">
                  <c:v>1.2</c:v>
                </c:pt>
                <c:pt idx="2">
                  <c:v>1.3</c:v>
                </c:pt>
                <c:pt idx="3">
                  <c:v>0</c:v>
                </c:pt>
                <c:pt idx="4">
                  <c:v>2</c:v>
                </c:pt>
                <c:pt idx="5">
                  <c:v>2</c:v>
                </c:pt>
                <c:pt idx="6">
                  <c:v>1</c:v>
                </c:pt>
                <c:pt idx="7">
                  <c:v>1.2</c:v>
                </c:pt>
                <c:pt idx="8">
                  <c:v>2.5</c:v>
                </c:pt>
              </c:numCache>
            </c:numRef>
          </c:val>
          <c:extLst>
            <c:ext xmlns:c16="http://schemas.microsoft.com/office/drawing/2014/chart" uri="{C3380CC4-5D6E-409C-BE32-E72D297353CC}">
              <c16:uniqueId val="{0000000C-7C0D-47AE-AB9F-0822EFCCC074}"/>
            </c:ext>
          </c:extLst>
        </c:ser>
        <c:ser>
          <c:idx val="13"/>
          <c:order val="13"/>
          <c:tx>
            <c:strRef>
              <c:f>Лист1!$O$1</c:f>
              <c:strCache>
                <c:ptCount val="1"/>
                <c:pt idx="0">
                  <c:v>Y </c:v>
                </c:pt>
              </c:strCache>
            </c:strRef>
          </c:tx>
          <c:spPr>
            <a:solidFill>
              <a:schemeClr val="accent2">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Лист1!$O$2:$O$10</c:f>
              <c:numCache>
                <c:formatCode>General</c:formatCode>
                <c:ptCount val="9"/>
                <c:pt idx="0">
                  <c:v>40</c:v>
                </c:pt>
                <c:pt idx="1">
                  <c:v>40</c:v>
                </c:pt>
                <c:pt idx="2">
                  <c:v>40</c:v>
                </c:pt>
                <c:pt idx="3">
                  <c:v>40</c:v>
                </c:pt>
                <c:pt idx="4">
                  <c:v>30</c:v>
                </c:pt>
                <c:pt idx="5">
                  <c:v>40</c:v>
                </c:pt>
                <c:pt idx="6">
                  <c:v>40</c:v>
                </c:pt>
                <c:pt idx="7">
                  <c:v>30</c:v>
                </c:pt>
                <c:pt idx="8">
                  <c:v>29</c:v>
                </c:pt>
              </c:numCache>
            </c:numRef>
          </c:val>
          <c:extLst>
            <c:ext xmlns:c16="http://schemas.microsoft.com/office/drawing/2014/chart" uri="{C3380CC4-5D6E-409C-BE32-E72D297353CC}">
              <c16:uniqueId val="{0000000D-7C0D-47AE-AB9F-0822EFCCC074}"/>
            </c:ext>
          </c:extLst>
        </c:ser>
        <c:ser>
          <c:idx val="14"/>
          <c:order val="14"/>
          <c:tx>
            <c:strRef>
              <c:f>Лист1!$P$1</c:f>
              <c:strCache>
                <c:ptCount val="1"/>
                <c:pt idx="0">
                  <c:v>Sr </c:v>
                </c:pt>
              </c:strCache>
            </c:strRef>
          </c:tx>
          <c:spPr>
            <a:solidFill>
              <a:schemeClr val="accent3">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Лист1!$P$2:$P$10</c:f>
              <c:numCache>
                <c:formatCode>General</c:formatCode>
                <c:ptCount val="9"/>
                <c:pt idx="0">
                  <c:v>20</c:v>
                </c:pt>
                <c:pt idx="1">
                  <c:v>20</c:v>
                </c:pt>
                <c:pt idx="2">
                  <c:v>30</c:v>
                </c:pt>
                <c:pt idx="3">
                  <c:v>20</c:v>
                </c:pt>
                <c:pt idx="4">
                  <c:v>40</c:v>
                </c:pt>
                <c:pt idx="5">
                  <c:v>30</c:v>
                </c:pt>
                <c:pt idx="6">
                  <c:v>30</c:v>
                </c:pt>
                <c:pt idx="7">
                  <c:v>30</c:v>
                </c:pt>
                <c:pt idx="8">
                  <c:v>340</c:v>
                </c:pt>
              </c:numCache>
            </c:numRef>
          </c:val>
          <c:extLst>
            <c:ext xmlns:c16="http://schemas.microsoft.com/office/drawing/2014/chart" uri="{C3380CC4-5D6E-409C-BE32-E72D297353CC}">
              <c16:uniqueId val="{0000000E-7C0D-47AE-AB9F-0822EFCCC074}"/>
            </c:ext>
          </c:extLst>
        </c:ser>
        <c:ser>
          <c:idx val="15"/>
          <c:order val="15"/>
          <c:tx>
            <c:strRef>
              <c:f>Лист1!$Q$1</c:f>
              <c:strCache>
                <c:ptCount val="1"/>
                <c:pt idx="0">
                  <c:v>Ba </c:v>
                </c:pt>
              </c:strCache>
            </c:strRef>
          </c:tx>
          <c:spPr>
            <a:solidFill>
              <a:schemeClr val="accent4">
                <a:lumMod val="80000"/>
                <a:lumOff val="20000"/>
              </a:schemeClr>
            </a:solidFill>
            <a:ln>
              <a:noFill/>
            </a:ln>
            <a:effectLst/>
          </c:spPr>
          <c:invertIfNegative val="0"/>
          <c:cat>
            <c:strRef>
              <c:f>Лист1!$A$2:$A$10</c:f>
              <c:strCache>
                <c:ptCount val="9"/>
                <c:pt idx="0">
                  <c:v>1- точка</c:v>
                </c:pt>
                <c:pt idx="1">
                  <c:v>2- точка</c:v>
                </c:pt>
                <c:pt idx="2">
                  <c:v>3- точка</c:v>
                </c:pt>
                <c:pt idx="3">
                  <c:v>4- точка</c:v>
                </c:pt>
                <c:pt idx="4">
                  <c:v>5- точка</c:v>
                </c:pt>
                <c:pt idx="5">
                  <c:v>6- точка</c:v>
                </c:pt>
                <c:pt idx="6">
                  <c:v>7- точка</c:v>
                </c:pt>
                <c:pt idx="7">
                  <c:v>8- точка</c:v>
                </c:pt>
                <c:pt idx="8">
                  <c:v>Жер кыртышынын кларкы</c:v>
                </c:pt>
              </c:strCache>
            </c:strRef>
          </c:cat>
          <c:val>
            <c:numRef>
              <c:f>Лист1!$Q$2:$Q$10</c:f>
              <c:numCache>
                <c:formatCode>General</c:formatCode>
                <c:ptCount val="9"/>
                <c:pt idx="0">
                  <c:v>250</c:v>
                </c:pt>
                <c:pt idx="1">
                  <c:v>400</c:v>
                </c:pt>
                <c:pt idx="2">
                  <c:v>200</c:v>
                </c:pt>
                <c:pt idx="3">
                  <c:v>300</c:v>
                </c:pt>
                <c:pt idx="4">
                  <c:v>300</c:v>
                </c:pt>
                <c:pt idx="5">
                  <c:v>400</c:v>
                </c:pt>
                <c:pt idx="6">
                  <c:v>300</c:v>
                </c:pt>
                <c:pt idx="7">
                  <c:v>200</c:v>
                </c:pt>
                <c:pt idx="8">
                  <c:v>650</c:v>
                </c:pt>
              </c:numCache>
            </c:numRef>
          </c:val>
          <c:extLst>
            <c:ext xmlns:c16="http://schemas.microsoft.com/office/drawing/2014/chart" uri="{C3380CC4-5D6E-409C-BE32-E72D297353CC}">
              <c16:uniqueId val="{0000000F-7C0D-47AE-AB9F-0822EFCCC074}"/>
            </c:ext>
          </c:extLst>
        </c:ser>
        <c:dLbls>
          <c:showLegendKey val="0"/>
          <c:showVal val="0"/>
          <c:showCatName val="0"/>
          <c:showSerName val="0"/>
          <c:showPercent val="0"/>
          <c:showBubbleSize val="0"/>
        </c:dLbls>
        <c:gapWidth val="182"/>
        <c:axId val="342814152"/>
        <c:axId val="342808664"/>
      </c:barChart>
      <c:catAx>
        <c:axId val="342814152"/>
        <c:scaling>
          <c:orientation val="minMax"/>
        </c:scaling>
        <c:delete val="0"/>
        <c:axPos val="l"/>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2808664"/>
        <c:crosses val="autoZero"/>
        <c:auto val="1"/>
        <c:lblAlgn val="ctr"/>
        <c:lblOffset val="100"/>
        <c:noMultiLvlLbl val="0"/>
      </c:catAx>
      <c:valAx>
        <c:axId val="3428086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2814152"/>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8790324226578988E-2"/>
          <c:y val="1.9071248906386701E-2"/>
          <c:w val="0.90726313260138258"/>
          <c:h val="0.68420348219831295"/>
        </c:manualLayout>
      </c:layout>
      <c:barChart>
        <c:barDir val="col"/>
        <c:grouping val="clustered"/>
        <c:varyColors val="0"/>
        <c:ser>
          <c:idx val="0"/>
          <c:order val="0"/>
          <c:tx>
            <c:strRef>
              <c:f>Лист1!$B$1</c:f>
              <c:strCache>
                <c:ptCount val="1"/>
                <c:pt idx="0">
                  <c:v>июль </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Лист1!$A$2:$A$9</c:f>
              <c:strCache>
                <c:ptCount val="8"/>
                <c:pt idx="0">
                  <c:v>1-точка</c:v>
                </c:pt>
                <c:pt idx="1">
                  <c:v>2-точка</c:v>
                </c:pt>
                <c:pt idx="2">
                  <c:v>3-точка</c:v>
                </c:pt>
                <c:pt idx="3">
                  <c:v>4-точка</c:v>
                </c:pt>
                <c:pt idx="4">
                  <c:v>5-точка</c:v>
                </c:pt>
                <c:pt idx="5">
                  <c:v>6-точка</c:v>
                </c:pt>
                <c:pt idx="6">
                  <c:v>7-точка</c:v>
                </c:pt>
                <c:pt idx="7">
                  <c:v>8-точка</c:v>
                </c:pt>
              </c:strCache>
            </c:strRef>
          </c:cat>
          <c:val>
            <c:numRef>
              <c:f>Лист1!$B$2:$B$9</c:f>
              <c:numCache>
                <c:formatCode>General</c:formatCode>
                <c:ptCount val="8"/>
                <c:pt idx="0">
                  <c:v>200</c:v>
                </c:pt>
                <c:pt idx="1">
                  <c:v>180</c:v>
                </c:pt>
                <c:pt idx="2">
                  <c:v>120</c:v>
                </c:pt>
                <c:pt idx="3">
                  <c:v>150</c:v>
                </c:pt>
                <c:pt idx="4">
                  <c:v>620.20000000000005</c:v>
                </c:pt>
                <c:pt idx="5">
                  <c:v>60</c:v>
                </c:pt>
                <c:pt idx="6">
                  <c:v>25.9</c:v>
                </c:pt>
                <c:pt idx="7">
                  <c:v>296.5</c:v>
                </c:pt>
              </c:numCache>
            </c:numRef>
          </c:val>
          <c:extLst>
            <c:ext xmlns:c16="http://schemas.microsoft.com/office/drawing/2014/chart" uri="{C3380CC4-5D6E-409C-BE32-E72D297353CC}">
              <c16:uniqueId val="{00000000-E547-4AE4-8363-BA306CE65E4E}"/>
            </c:ext>
          </c:extLst>
        </c:ser>
        <c:ser>
          <c:idx val="1"/>
          <c:order val="1"/>
          <c:tx>
            <c:strRef>
              <c:f>Лист1!$C$1</c:f>
              <c:strCache>
                <c:ptCount val="1"/>
                <c:pt idx="0">
                  <c:v>апрель </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cat>
            <c:strRef>
              <c:f>Лист1!$A$2:$A$9</c:f>
              <c:strCache>
                <c:ptCount val="8"/>
                <c:pt idx="0">
                  <c:v>1-точка</c:v>
                </c:pt>
                <c:pt idx="1">
                  <c:v>2-точка</c:v>
                </c:pt>
                <c:pt idx="2">
                  <c:v>3-точка</c:v>
                </c:pt>
                <c:pt idx="3">
                  <c:v>4-точка</c:v>
                </c:pt>
                <c:pt idx="4">
                  <c:v>5-точка</c:v>
                </c:pt>
                <c:pt idx="5">
                  <c:v>6-точка</c:v>
                </c:pt>
                <c:pt idx="6">
                  <c:v>7-точка</c:v>
                </c:pt>
                <c:pt idx="7">
                  <c:v>8-точка</c:v>
                </c:pt>
              </c:strCache>
            </c:strRef>
          </c:cat>
          <c:val>
            <c:numRef>
              <c:f>Лист1!$C$2:$C$9</c:f>
              <c:numCache>
                <c:formatCode>General</c:formatCode>
                <c:ptCount val="8"/>
                <c:pt idx="0">
                  <c:v>25.9</c:v>
                </c:pt>
                <c:pt idx="1">
                  <c:v>80</c:v>
                </c:pt>
                <c:pt idx="2">
                  <c:v>60</c:v>
                </c:pt>
                <c:pt idx="3">
                  <c:v>400</c:v>
                </c:pt>
                <c:pt idx="4">
                  <c:v>520.70000000000005</c:v>
                </c:pt>
                <c:pt idx="5">
                  <c:v>30</c:v>
                </c:pt>
                <c:pt idx="6">
                  <c:v>17.899999999999999</c:v>
                </c:pt>
                <c:pt idx="7">
                  <c:v>203.4</c:v>
                </c:pt>
              </c:numCache>
            </c:numRef>
          </c:val>
          <c:extLst>
            <c:ext xmlns:c16="http://schemas.microsoft.com/office/drawing/2014/chart" uri="{C3380CC4-5D6E-409C-BE32-E72D297353CC}">
              <c16:uniqueId val="{00000001-E547-4AE4-8363-BA306CE65E4E}"/>
            </c:ext>
          </c:extLst>
        </c:ser>
        <c:dLbls>
          <c:showLegendKey val="0"/>
          <c:showVal val="0"/>
          <c:showCatName val="0"/>
          <c:showSerName val="0"/>
          <c:showPercent val="0"/>
          <c:showBubbleSize val="0"/>
        </c:dLbls>
        <c:gapWidth val="100"/>
        <c:overlap val="-24"/>
        <c:axId val="342806704"/>
        <c:axId val="342815328"/>
      </c:barChart>
      <c:catAx>
        <c:axId val="34280670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2815328"/>
        <c:crosses val="autoZero"/>
        <c:auto val="1"/>
        <c:lblAlgn val="ctr"/>
        <c:lblOffset val="100"/>
        <c:noMultiLvlLbl val="0"/>
      </c:catAx>
      <c:valAx>
        <c:axId val="3428153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4280670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1" i="0" u="none" strike="noStrike" kern="1200" baseline="0">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Ртуть</c:v>
                </c:pt>
              </c:strCache>
            </c:strRef>
          </c:tx>
          <c:spPr>
            <a:solidFill>
              <a:srgbClr val="5B9BD5"/>
            </a:solidFill>
            <a:ln w="22724">
              <a:noFill/>
            </a:ln>
          </c:spPr>
          <c:invertIfNegative val="0"/>
          <c:cat>
            <c:strRef>
              <c:f>Лист1!$A$2:$A$5</c:f>
              <c:strCache>
                <c:ptCount val="4"/>
                <c:pt idx="0">
                  <c:v>штольня 48</c:v>
                </c:pt>
                <c:pt idx="1">
                  <c:v>Обоготительная фабрика</c:v>
                </c:pt>
                <c:pt idx="2">
                  <c:v>АБК</c:v>
                </c:pt>
                <c:pt idx="3">
                  <c:v>среднее</c:v>
                </c:pt>
              </c:strCache>
            </c:strRef>
          </c:cat>
          <c:val>
            <c:numRef>
              <c:f>Лист1!$B$2:$B$5</c:f>
              <c:numCache>
                <c:formatCode>General</c:formatCode>
                <c:ptCount val="4"/>
                <c:pt idx="0">
                  <c:v>520.70000000000005</c:v>
                </c:pt>
                <c:pt idx="1">
                  <c:v>17.899999999999999</c:v>
                </c:pt>
                <c:pt idx="2">
                  <c:v>203.4</c:v>
                </c:pt>
                <c:pt idx="3">
                  <c:v>247.3</c:v>
                </c:pt>
              </c:numCache>
            </c:numRef>
          </c:val>
          <c:extLst>
            <c:ext xmlns:c16="http://schemas.microsoft.com/office/drawing/2014/chart" uri="{C3380CC4-5D6E-409C-BE32-E72D297353CC}">
              <c16:uniqueId val="{00000000-4120-4D93-826C-2EBC113ADF1C}"/>
            </c:ext>
          </c:extLst>
        </c:ser>
        <c:ser>
          <c:idx val="1"/>
          <c:order val="1"/>
          <c:tx>
            <c:strRef>
              <c:f>Лист1!$C$1</c:f>
              <c:strCache>
                <c:ptCount val="1"/>
                <c:pt idx="0">
                  <c:v>сурьма</c:v>
                </c:pt>
              </c:strCache>
            </c:strRef>
          </c:tx>
          <c:spPr>
            <a:solidFill>
              <a:srgbClr val="ED7D31"/>
            </a:solidFill>
            <a:ln w="22724">
              <a:noFill/>
            </a:ln>
          </c:spPr>
          <c:invertIfNegative val="0"/>
          <c:cat>
            <c:strRef>
              <c:f>Лист1!$A$2:$A$5</c:f>
              <c:strCache>
                <c:ptCount val="4"/>
                <c:pt idx="0">
                  <c:v>штольня 48</c:v>
                </c:pt>
                <c:pt idx="1">
                  <c:v>Обоготительная фабрика</c:v>
                </c:pt>
                <c:pt idx="2">
                  <c:v>АБК</c:v>
                </c:pt>
                <c:pt idx="3">
                  <c:v>среднее</c:v>
                </c:pt>
              </c:strCache>
            </c:strRef>
          </c:cat>
          <c:val>
            <c:numRef>
              <c:f>Лист1!$C$2:$C$5</c:f>
              <c:numCache>
                <c:formatCode>General</c:formatCode>
                <c:ptCount val="4"/>
                <c:pt idx="0">
                  <c:v>30.48</c:v>
                </c:pt>
                <c:pt idx="1">
                  <c:v>1.1299999999999999</c:v>
                </c:pt>
                <c:pt idx="2">
                  <c:v>2.2799999999999998</c:v>
                </c:pt>
                <c:pt idx="3">
                  <c:v>11.2</c:v>
                </c:pt>
              </c:numCache>
            </c:numRef>
          </c:val>
          <c:extLst>
            <c:ext xmlns:c16="http://schemas.microsoft.com/office/drawing/2014/chart" uri="{C3380CC4-5D6E-409C-BE32-E72D297353CC}">
              <c16:uniqueId val="{00000001-4120-4D93-826C-2EBC113ADF1C}"/>
            </c:ext>
          </c:extLst>
        </c:ser>
        <c:ser>
          <c:idx val="2"/>
          <c:order val="2"/>
          <c:tx>
            <c:strRef>
              <c:f>Лист1!$D$1</c:f>
              <c:strCache>
                <c:ptCount val="1"/>
                <c:pt idx="0">
                  <c:v>мышьяк</c:v>
                </c:pt>
              </c:strCache>
            </c:strRef>
          </c:tx>
          <c:spPr>
            <a:solidFill>
              <a:srgbClr val="A5A5A5"/>
            </a:solidFill>
            <a:ln w="22724">
              <a:noFill/>
            </a:ln>
          </c:spPr>
          <c:invertIfNegative val="0"/>
          <c:cat>
            <c:strRef>
              <c:f>Лист1!$A$2:$A$5</c:f>
              <c:strCache>
                <c:ptCount val="4"/>
                <c:pt idx="0">
                  <c:v>штольня 48</c:v>
                </c:pt>
                <c:pt idx="1">
                  <c:v>Обоготительная фабрика</c:v>
                </c:pt>
                <c:pt idx="2">
                  <c:v>АБК</c:v>
                </c:pt>
                <c:pt idx="3">
                  <c:v>среднее</c:v>
                </c:pt>
              </c:strCache>
            </c:strRef>
          </c:cat>
          <c:val>
            <c:numRef>
              <c:f>Лист1!$D$2:$D$5</c:f>
              <c:numCache>
                <c:formatCode>General</c:formatCode>
                <c:ptCount val="4"/>
                <c:pt idx="0">
                  <c:v>15.2</c:v>
                </c:pt>
                <c:pt idx="1">
                  <c:v>0.82</c:v>
                </c:pt>
                <c:pt idx="2">
                  <c:v>1.06</c:v>
                </c:pt>
                <c:pt idx="3">
                  <c:v>5.6</c:v>
                </c:pt>
              </c:numCache>
            </c:numRef>
          </c:val>
          <c:extLst>
            <c:ext xmlns:c16="http://schemas.microsoft.com/office/drawing/2014/chart" uri="{C3380CC4-5D6E-409C-BE32-E72D297353CC}">
              <c16:uniqueId val="{00000002-4120-4D93-826C-2EBC113ADF1C}"/>
            </c:ext>
          </c:extLst>
        </c:ser>
        <c:dLbls>
          <c:showLegendKey val="0"/>
          <c:showVal val="0"/>
          <c:showCatName val="0"/>
          <c:showSerName val="0"/>
          <c:showPercent val="0"/>
          <c:showBubbleSize val="0"/>
        </c:dLbls>
        <c:gapWidth val="219"/>
        <c:overlap val="-27"/>
        <c:axId val="342809840"/>
        <c:axId val="342823168"/>
      </c:barChart>
      <c:catAx>
        <c:axId val="342809840"/>
        <c:scaling>
          <c:orientation val="minMax"/>
        </c:scaling>
        <c:delete val="0"/>
        <c:axPos val="b"/>
        <c:numFmt formatCode="General" sourceLinked="1"/>
        <c:majorTickMark val="none"/>
        <c:minorTickMark val="none"/>
        <c:tickLblPos val="nextTo"/>
        <c:txPr>
          <a:bodyPr rot="0" vert="horz"/>
          <a:lstStyle/>
          <a:p>
            <a:pPr>
              <a:defRPr/>
            </a:pPr>
            <a:endParaRPr lang="ru-RU"/>
          </a:p>
        </c:txPr>
        <c:crossAx val="342823168"/>
        <c:crosses val="autoZero"/>
        <c:auto val="1"/>
        <c:lblAlgn val="ctr"/>
        <c:lblOffset val="100"/>
        <c:noMultiLvlLbl val="0"/>
      </c:catAx>
      <c:valAx>
        <c:axId val="342823168"/>
        <c:scaling>
          <c:orientation val="minMax"/>
        </c:scaling>
        <c:delete val="0"/>
        <c:axPos val="l"/>
        <c:majorGridlines>
          <c:spPr>
            <a:ln w="8541" cap="flat" cmpd="sng" algn="ctr">
              <a:solidFill>
                <a:schemeClr val="tx1">
                  <a:lumMod val="15000"/>
                  <a:lumOff val="85000"/>
                </a:schemeClr>
              </a:solidFill>
              <a:round/>
            </a:ln>
            <a:effectLst/>
          </c:spPr>
        </c:majorGridlines>
        <c:numFmt formatCode="General" sourceLinked="1"/>
        <c:majorTickMark val="none"/>
        <c:minorTickMark val="none"/>
        <c:tickLblPos val="nextTo"/>
        <c:spPr>
          <a:ln w="5680">
            <a:noFill/>
          </a:ln>
        </c:spPr>
        <c:txPr>
          <a:bodyPr rot="0" vert="horz"/>
          <a:lstStyle/>
          <a:p>
            <a:pPr>
              <a:defRPr sz="879" b="0" i="0" u="none" strike="noStrike" baseline="0">
                <a:solidFill>
                  <a:srgbClr val="333333"/>
                </a:solidFill>
                <a:latin typeface="Calibri"/>
                <a:ea typeface="Calibri"/>
                <a:cs typeface="Calibri"/>
              </a:defRPr>
            </a:pPr>
            <a:endParaRPr lang="ru-RU"/>
          </a:p>
        </c:txPr>
        <c:crossAx val="342809840"/>
        <c:crosses val="autoZero"/>
        <c:crossBetween val="between"/>
      </c:valAx>
      <c:dTable>
        <c:showHorzBorder val="1"/>
        <c:showVertBorder val="1"/>
        <c:showOutline val="1"/>
        <c:showKeys val="1"/>
      </c:dTable>
      <c:spPr>
        <a:noFill/>
        <a:ln w="25374">
          <a:noFill/>
        </a:ln>
      </c:spPr>
    </c:plotArea>
    <c:legend>
      <c:legendPos val="b"/>
      <c:overlay val="0"/>
      <c:spPr>
        <a:noFill/>
        <a:ln w="22724">
          <a:noFill/>
        </a:ln>
      </c:spPr>
      <c:txPr>
        <a:bodyPr/>
        <a:lstStyle/>
        <a:p>
          <a:pPr>
            <a:defRPr sz="716" b="0" i="0" u="none" strike="noStrike" baseline="0">
              <a:solidFill>
                <a:srgbClr val="333333"/>
              </a:solidFill>
              <a:latin typeface="Calibri"/>
              <a:ea typeface="Calibri"/>
              <a:cs typeface="Calibri"/>
            </a:defRPr>
          </a:pPr>
          <a:endParaRPr lang="ru-RU"/>
        </a:p>
      </c:txPr>
    </c:legend>
    <c:plotVisOnly val="1"/>
    <c:dispBlanksAs val="gap"/>
    <c:showDLblsOverMax val="0"/>
  </c:chart>
  <c:spPr>
    <a:solidFill>
      <a:schemeClr val="bg1"/>
    </a:solidFill>
    <a:ln w="8541" cap="flat" cmpd="sng" algn="ctr">
      <a:noFill/>
      <a:round/>
    </a:ln>
    <a:effectLst/>
  </c:spPr>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Сурьма</c:v>
                </c:pt>
              </c:strCache>
            </c:strRef>
          </c:tx>
          <c:spPr>
            <a:solidFill>
              <a:srgbClr val="5B9BD5"/>
            </a:solidFill>
            <a:ln w="24802">
              <a:noFill/>
            </a:ln>
          </c:spPr>
          <c:invertIfNegative val="0"/>
          <c:cat>
            <c:strRef>
              <c:f>Лист1!$A$2:$A$5</c:f>
              <c:strCache>
                <c:ptCount val="4"/>
                <c:pt idx="0">
                  <c:v>штольня №48</c:v>
                </c:pt>
                <c:pt idx="1">
                  <c:v>Чилтан</c:v>
                </c:pt>
                <c:pt idx="2">
                  <c:v>Чувайский ртутный завод</c:v>
                </c:pt>
                <c:pt idx="3">
                  <c:v>нижнее течение реки Чаувай </c:v>
                </c:pt>
              </c:strCache>
            </c:strRef>
          </c:cat>
          <c:val>
            <c:numRef>
              <c:f>Лист1!$B$2:$B$5</c:f>
              <c:numCache>
                <c:formatCode>General</c:formatCode>
                <c:ptCount val="4"/>
                <c:pt idx="0">
                  <c:v>2</c:v>
                </c:pt>
                <c:pt idx="1">
                  <c:v>2</c:v>
                </c:pt>
                <c:pt idx="2">
                  <c:v>3</c:v>
                </c:pt>
                <c:pt idx="3">
                  <c:v>1</c:v>
                </c:pt>
              </c:numCache>
            </c:numRef>
          </c:val>
          <c:extLst>
            <c:ext xmlns:c16="http://schemas.microsoft.com/office/drawing/2014/chart" uri="{C3380CC4-5D6E-409C-BE32-E72D297353CC}">
              <c16:uniqueId val="{00000000-3206-4727-9337-4BA006D0ABAF}"/>
            </c:ext>
          </c:extLst>
        </c:ser>
        <c:ser>
          <c:idx val="1"/>
          <c:order val="1"/>
          <c:tx>
            <c:strRef>
              <c:f>Лист1!$C$1</c:f>
              <c:strCache>
                <c:ptCount val="1"/>
                <c:pt idx="0">
                  <c:v>Ртуть</c:v>
                </c:pt>
              </c:strCache>
            </c:strRef>
          </c:tx>
          <c:spPr>
            <a:solidFill>
              <a:srgbClr val="ED7D31"/>
            </a:solidFill>
            <a:ln w="24802">
              <a:noFill/>
            </a:ln>
          </c:spPr>
          <c:invertIfNegative val="0"/>
          <c:cat>
            <c:strRef>
              <c:f>Лист1!$A$2:$A$5</c:f>
              <c:strCache>
                <c:ptCount val="4"/>
                <c:pt idx="0">
                  <c:v>штольня №48</c:v>
                </c:pt>
                <c:pt idx="1">
                  <c:v>Чилтан</c:v>
                </c:pt>
                <c:pt idx="2">
                  <c:v>Чувайский ртутный завод</c:v>
                </c:pt>
                <c:pt idx="3">
                  <c:v>нижнее течение реки Чаувай </c:v>
                </c:pt>
              </c:strCache>
            </c:strRef>
          </c:cat>
          <c:val>
            <c:numRef>
              <c:f>Лист1!$C$2:$C$5</c:f>
              <c:numCache>
                <c:formatCode>General</c:formatCode>
                <c:ptCount val="4"/>
                <c:pt idx="0">
                  <c:v>5</c:v>
                </c:pt>
                <c:pt idx="1">
                  <c:v>3</c:v>
                </c:pt>
                <c:pt idx="2">
                  <c:v>8</c:v>
                </c:pt>
                <c:pt idx="3">
                  <c:v>2</c:v>
                </c:pt>
              </c:numCache>
            </c:numRef>
          </c:val>
          <c:extLst>
            <c:ext xmlns:c16="http://schemas.microsoft.com/office/drawing/2014/chart" uri="{C3380CC4-5D6E-409C-BE32-E72D297353CC}">
              <c16:uniqueId val="{00000001-3206-4727-9337-4BA006D0ABAF}"/>
            </c:ext>
          </c:extLst>
        </c:ser>
        <c:ser>
          <c:idx val="2"/>
          <c:order val="2"/>
          <c:tx>
            <c:strRef>
              <c:f>Лист1!$D$1</c:f>
              <c:strCache>
                <c:ptCount val="1"/>
                <c:pt idx="0">
                  <c:v>Мышьяк</c:v>
                </c:pt>
              </c:strCache>
            </c:strRef>
          </c:tx>
          <c:spPr>
            <a:solidFill>
              <a:srgbClr val="A5A5A5"/>
            </a:solidFill>
            <a:ln w="24802">
              <a:noFill/>
            </a:ln>
          </c:spPr>
          <c:invertIfNegative val="0"/>
          <c:cat>
            <c:strRef>
              <c:f>Лист1!$A$2:$A$5</c:f>
              <c:strCache>
                <c:ptCount val="4"/>
                <c:pt idx="0">
                  <c:v>штольня №48</c:v>
                </c:pt>
                <c:pt idx="1">
                  <c:v>Чилтан</c:v>
                </c:pt>
                <c:pt idx="2">
                  <c:v>Чувайский ртутный завод</c:v>
                </c:pt>
                <c:pt idx="3">
                  <c:v>нижнее течение реки Чаувай </c:v>
                </c:pt>
              </c:strCache>
            </c:strRef>
          </c:cat>
          <c:val>
            <c:numRef>
              <c:f>Лист1!$D$2:$D$5</c:f>
              <c:numCache>
                <c:formatCode>General</c:formatCode>
                <c:ptCount val="4"/>
                <c:pt idx="0">
                  <c:v>0.9</c:v>
                </c:pt>
                <c:pt idx="1">
                  <c:v>0.7</c:v>
                </c:pt>
                <c:pt idx="2">
                  <c:v>1</c:v>
                </c:pt>
                <c:pt idx="3">
                  <c:v>0.2</c:v>
                </c:pt>
              </c:numCache>
            </c:numRef>
          </c:val>
          <c:extLst>
            <c:ext xmlns:c16="http://schemas.microsoft.com/office/drawing/2014/chart" uri="{C3380CC4-5D6E-409C-BE32-E72D297353CC}">
              <c16:uniqueId val="{00000002-3206-4727-9337-4BA006D0ABAF}"/>
            </c:ext>
          </c:extLst>
        </c:ser>
        <c:dLbls>
          <c:showLegendKey val="0"/>
          <c:showVal val="0"/>
          <c:showCatName val="0"/>
          <c:showSerName val="0"/>
          <c:showPercent val="0"/>
          <c:showBubbleSize val="0"/>
        </c:dLbls>
        <c:gapWidth val="219"/>
        <c:overlap val="-27"/>
        <c:axId val="342820032"/>
        <c:axId val="342823952"/>
      </c:barChart>
      <c:catAx>
        <c:axId val="342820032"/>
        <c:scaling>
          <c:orientation val="minMax"/>
        </c:scaling>
        <c:delete val="0"/>
        <c:axPos val="b"/>
        <c:numFmt formatCode="General" sourceLinked="1"/>
        <c:majorTickMark val="none"/>
        <c:minorTickMark val="none"/>
        <c:tickLblPos val="nextTo"/>
        <c:spPr>
          <a:noFill/>
          <a:ln w="9290" cap="flat" cmpd="sng" algn="ctr">
            <a:solidFill>
              <a:schemeClr val="tx1">
                <a:lumMod val="15000"/>
                <a:lumOff val="85000"/>
              </a:schemeClr>
            </a:solidFill>
            <a:round/>
          </a:ln>
          <a:effectLst/>
        </c:spPr>
        <c:txPr>
          <a:bodyPr rot="-60000000" spcFirstLastPara="1" vertOverflow="ellipsis" vert="horz" wrap="square" anchor="ctr" anchorCtr="1"/>
          <a:lstStyle/>
          <a:p>
            <a:pPr>
              <a:defRPr sz="883" b="0" i="0" u="none" strike="noStrike" kern="1200" baseline="0">
                <a:solidFill>
                  <a:schemeClr val="tx1">
                    <a:lumMod val="65000"/>
                    <a:lumOff val="35000"/>
                  </a:schemeClr>
                </a:solidFill>
                <a:latin typeface="+mn-lt"/>
                <a:ea typeface="+mn-ea"/>
                <a:cs typeface="+mn-cs"/>
              </a:defRPr>
            </a:pPr>
            <a:endParaRPr lang="ru-RU"/>
          </a:p>
        </c:txPr>
        <c:crossAx val="342823952"/>
        <c:crosses val="autoZero"/>
        <c:auto val="1"/>
        <c:lblAlgn val="ctr"/>
        <c:lblOffset val="100"/>
        <c:noMultiLvlLbl val="0"/>
      </c:catAx>
      <c:valAx>
        <c:axId val="342823952"/>
        <c:scaling>
          <c:orientation val="minMax"/>
        </c:scaling>
        <c:delete val="1"/>
        <c:axPos val="l"/>
        <c:majorGridlines>
          <c:spPr>
            <a:ln w="9290" cap="flat" cmpd="sng" algn="ctr">
              <a:solidFill>
                <a:schemeClr val="tx1">
                  <a:lumMod val="15000"/>
                  <a:lumOff val="85000"/>
                </a:schemeClr>
              </a:solidFill>
              <a:round/>
            </a:ln>
            <a:effectLst/>
          </c:spPr>
        </c:majorGridlines>
        <c:numFmt formatCode="General" sourceLinked="1"/>
        <c:majorTickMark val="none"/>
        <c:minorTickMark val="none"/>
        <c:tickLblPos val="nextTo"/>
        <c:crossAx val="342820032"/>
        <c:crosses val="autoZero"/>
        <c:crossBetween val="between"/>
      </c:valAx>
      <c:dTable>
        <c:showHorzBorder val="1"/>
        <c:showVertBorder val="1"/>
        <c:showOutline val="1"/>
        <c:showKeys val="1"/>
      </c:dTable>
      <c:spPr>
        <a:noFill/>
        <a:ln w="25396">
          <a:noFill/>
        </a:ln>
      </c:spPr>
    </c:plotArea>
    <c:legend>
      <c:legendPos val="b"/>
      <c:overlay val="0"/>
      <c:spPr>
        <a:noFill/>
        <a:ln w="24802">
          <a:noFill/>
        </a:ln>
      </c:spPr>
      <c:txPr>
        <a:bodyPr rot="0" spcFirstLastPara="1" vertOverflow="ellipsis" vert="horz" wrap="square" anchor="ctr" anchorCtr="1"/>
        <a:lstStyle/>
        <a:p>
          <a:pPr>
            <a:defRPr sz="883"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290"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1-точка</c:v>
                </c:pt>
              </c:strCache>
            </c:strRef>
          </c:tx>
          <c:spPr>
            <a:solidFill>
              <a:srgbClr val="5B9BD5"/>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Лист1!$B$2:$B$6</c:f>
              <c:numCache>
                <c:formatCode>General</c:formatCode>
                <c:ptCount val="5"/>
                <c:pt idx="0">
                  <c:v>216.7</c:v>
                </c:pt>
                <c:pt idx="1">
                  <c:v>201.9</c:v>
                </c:pt>
                <c:pt idx="2">
                  <c:v>217.8</c:v>
                </c:pt>
                <c:pt idx="3">
                  <c:v>211.6</c:v>
                </c:pt>
                <c:pt idx="4">
                  <c:v>210.9</c:v>
                </c:pt>
              </c:numCache>
            </c:numRef>
          </c:val>
          <c:extLst>
            <c:ext xmlns:c16="http://schemas.microsoft.com/office/drawing/2014/chart" uri="{C3380CC4-5D6E-409C-BE32-E72D297353CC}">
              <c16:uniqueId val="{00000000-006B-4BD4-82FB-33737EE0EDFB}"/>
            </c:ext>
          </c:extLst>
        </c:ser>
        <c:ser>
          <c:idx val="1"/>
          <c:order val="1"/>
          <c:tx>
            <c:strRef>
              <c:f>Лист1!$C$1</c:f>
              <c:strCache>
                <c:ptCount val="1"/>
                <c:pt idx="0">
                  <c:v>2-точка</c:v>
                </c:pt>
              </c:strCache>
            </c:strRef>
          </c:tx>
          <c:spPr>
            <a:solidFill>
              <a:srgbClr val="ED7D31"/>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Лист1!$C$2:$C$6</c:f>
              <c:numCache>
                <c:formatCode>General</c:formatCode>
                <c:ptCount val="5"/>
                <c:pt idx="0">
                  <c:v>77.400000000000006</c:v>
                </c:pt>
                <c:pt idx="1">
                  <c:v>92.1</c:v>
                </c:pt>
                <c:pt idx="2">
                  <c:v>78.099999999999994</c:v>
                </c:pt>
                <c:pt idx="3">
                  <c:v>91.1</c:v>
                </c:pt>
                <c:pt idx="4">
                  <c:v>79.099999999999994</c:v>
                </c:pt>
              </c:numCache>
            </c:numRef>
          </c:val>
          <c:extLst>
            <c:ext xmlns:c16="http://schemas.microsoft.com/office/drawing/2014/chart" uri="{C3380CC4-5D6E-409C-BE32-E72D297353CC}">
              <c16:uniqueId val="{00000001-006B-4BD4-82FB-33737EE0EDFB}"/>
            </c:ext>
          </c:extLst>
        </c:ser>
        <c:ser>
          <c:idx val="2"/>
          <c:order val="2"/>
          <c:tx>
            <c:strRef>
              <c:f>Лист1!$D$1</c:f>
              <c:strCache>
                <c:ptCount val="1"/>
                <c:pt idx="0">
                  <c:v>3-точка</c:v>
                </c:pt>
              </c:strCache>
            </c:strRef>
          </c:tx>
          <c:spPr>
            <a:solidFill>
              <a:srgbClr val="A5A5A5"/>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Лист1!$D$2:$D$6</c:f>
              <c:numCache>
                <c:formatCode>General</c:formatCode>
                <c:ptCount val="5"/>
                <c:pt idx="0">
                  <c:v>29.2</c:v>
                </c:pt>
                <c:pt idx="1">
                  <c:v>26.49</c:v>
                </c:pt>
                <c:pt idx="2">
                  <c:v>30.1</c:v>
                </c:pt>
                <c:pt idx="3">
                  <c:v>28.5</c:v>
                </c:pt>
                <c:pt idx="4">
                  <c:v>28.2</c:v>
                </c:pt>
              </c:numCache>
            </c:numRef>
          </c:val>
          <c:extLst>
            <c:ext xmlns:c16="http://schemas.microsoft.com/office/drawing/2014/chart" uri="{C3380CC4-5D6E-409C-BE32-E72D297353CC}">
              <c16:uniqueId val="{00000002-006B-4BD4-82FB-33737EE0EDFB}"/>
            </c:ext>
          </c:extLst>
        </c:ser>
        <c:ser>
          <c:idx val="3"/>
          <c:order val="3"/>
          <c:tx>
            <c:strRef>
              <c:f>Лист1!$E$1</c:f>
              <c:strCache>
                <c:ptCount val="1"/>
                <c:pt idx="0">
                  <c:v>4-точка</c:v>
                </c:pt>
              </c:strCache>
            </c:strRef>
          </c:tx>
          <c:spPr>
            <a:solidFill>
              <a:srgbClr val="FFC000"/>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Лист1!$E$2:$E$6</c:f>
              <c:numCache>
                <c:formatCode>General</c:formatCode>
                <c:ptCount val="5"/>
                <c:pt idx="0">
                  <c:v>448.51</c:v>
                </c:pt>
                <c:pt idx="1">
                  <c:v>421.9</c:v>
                </c:pt>
                <c:pt idx="2">
                  <c:v>480.1</c:v>
                </c:pt>
                <c:pt idx="3">
                  <c:v>460.9</c:v>
                </c:pt>
                <c:pt idx="4">
                  <c:v>478.5</c:v>
                </c:pt>
              </c:numCache>
            </c:numRef>
          </c:val>
          <c:extLst>
            <c:ext xmlns:c16="http://schemas.microsoft.com/office/drawing/2014/chart" uri="{C3380CC4-5D6E-409C-BE32-E72D297353CC}">
              <c16:uniqueId val="{00000003-006B-4BD4-82FB-33737EE0EDFB}"/>
            </c:ext>
          </c:extLst>
        </c:ser>
        <c:ser>
          <c:idx val="4"/>
          <c:order val="4"/>
          <c:tx>
            <c:strRef>
              <c:f>Лист1!$F$1</c:f>
              <c:strCache>
                <c:ptCount val="1"/>
                <c:pt idx="0">
                  <c:v>5-точка</c:v>
                </c:pt>
              </c:strCache>
            </c:strRef>
          </c:tx>
          <c:spPr>
            <a:solidFill>
              <a:srgbClr val="4472C4"/>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Лист1!$F$2:$F$6</c:f>
              <c:numCache>
                <c:formatCode>General</c:formatCode>
                <c:ptCount val="5"/>
                <c:pt idx="0">
                  <c:v>498</c:v>
                </c:pt>
                <c:pt idx="1">
                  <c:v>490</c:v>
                </c:pt>
                <c:pt idx="2">
                  <c:v>520.6</c:v>
                </c:pt>
                <c:pt idx="3">
                  <c:v>500</c:v>
                </c:pt>
                <c:pt idx="4">
                  <c:v>510.1</c:v>
                </c:pt>
              </c:numCache>
            </c:numRef>
          </c:val>
          <c:extLst>
            <c:ext xmlns:c16="http://schemas.microsoft.com/office/drawing/2014/chart" uri="{C3380CC4-5D6E-409C-BE32-E72D297353CC}">
              <c16:uniqueId val="{00000004-006B-4BD4-82FB-33737EE0EDFB}"/>
            </c:ext>
          </c:extLst>
        </c:ser>
        <c:ser>
          <c:idx val="5"/>
          <c:order val="5"/>
          <c:tx>
            <c:strRef>
              <c:f>Лист1!$G$1</c:f>
              <c:strCache>
                <c:ptCount val="1"/>
                <c:pt idx="0">
                  <c:v>6-точка</c:v>
                </c:pt>
              </c:strCache>
            </c:strRef>
          </c:tx>
          <c:spPr>
            <a:solidFill>
              <a:srgbClr val="70AD47"/>
            </a:solidFill>
            <a:ln w="24625">
              <a:noFill/>
            </a:ln>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Лист1!$G$2:$G$6</c:f>
              <c:numCache>
                <c:formatCode>General</c:formatCode>
                <c:ptCount val="5"/>
                <c:pt idx="0">
                  <c:v>38.11</c:v>
                </c:pt>
                <c:pt idx="1">
                  <c:v>37.880000000000003</c:v>
                </c:pt>
                <c:pt idx="2">
                  <c:v>39.11</c:v>
                </c:pt>
                <c:pt idx="3">
                  <c:v>37.880000000000003</c:v>
                </c:pt>
                <c:pt idx="4">
                  <c:v>38.22</c:v>
                </c:pt>
              </c:numCache>
            </c:numRef>
          </c:val>
          <c:extLst>
            <c:ext xmlns:c16="http://schemas.microsoft.com/office/drawing/2014/chart" uri="{C3380CC4-5D6E-409C-BE32-E72D297353CC}">
              <c16:uniqueId val="{00000005-006B-4BD4-82FB-33737EE0EDFB}"/>
            </c:ext>
          </c:extLst>
        </c:ser>
        <c:ser>
          <c:idx val="6"/>
          <c:order val="6"/>
          <c:tx>
            <c:strRef>
              <c:f>Лист1!$H$1</c:f>
              <c:strCache>
                <c:ptCount val="1"/>
                <c:pt idx="0">
                  <c:v>7-точка</c:v>
                </c:pt>
              </c:strCache>
            </c:strRef>
          </c:tx>
          <c:spPr>
            <a:solidFill>
              <a:schemeClr val="accent1">
                <a:lumMod val="60000"/>
              </a:schemeClr>
            </a:solidFill>
            <a:ln>
              <a:noFill/>
            </a:ln>
            <a:effectLst/>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Лист1!$H$2:$H$6</c:f>
              <c:numCache>
                <c:formatCode>General</c:formatCode>
                <c:ptCount val="5"/>
                <c:pt idx="0">
                  <c:v>18.87</c:v>
                </c:pt>
                <c:pt idx="1">
                  <c:v>17.2</c:v>
                </c:pt>
                <c:pt idx="2">
                  <c:v>18.899999999999999</c:v>
                </c:pt>
                <c:pt idx="3">
                  <c:v>17.899999999999999</c:v>
                </c:pt>
                <c:pt idx="4">
                  <c:v>17.989999999999998</c:v>
                </c:pt>
              </c:numCache>
            </c:numRef>
          </c:val>
          <c:extLst>
            <c:ext xmlns:c16="http://schemas.microsoft.com/office/drawing/2014/chart" uri="{C3380CC4-5D6E-409C-BE32-E72D297353CC}">
              <c16:uniqueId val="{00000006-006B-4BD4-82FB-33737EE0EDFB}"/>
            </c:ext>
          </c:extLst>
        </c:ser>
        <c:ser>
          <c:idx val="7"/>
          <c:order val="7"/>
          <c:tx>
            <c:strRef>
              <c:f>Лист1!$I$1</c:f>
              <c:strCache>
                <c:ptCount val="1"/>
                <c:pt idx="0">
                  <c:v>8-точка</c:v>
                </c:pt>
              </c:strCache>
            </c:strRef>
          </c:tx>
          <c:spPr>
            <a:solidFill>
              <a:schemeClr val="accent2">
                <a:lumMod val="60000"/>
              </a:schemeClr>
            </a:solidFill>
            <a:ln>
              <a:noFill/>
            </a:ln>
            <a:effectLst/>
          </c:spPr>
          <c:invertIfNegative val="0"/>
          <c:errBars>
            <c:errBarType val="both"/>
            <c:errValType val="percentage"/>
            <c:noEndCap val="0"/>
            <c:val val="5"/>
          </c:errBars>
          <c:cat>
            <c:strRef>
              <c:f>Лист1!$A$2:$A$6</c:f>
              <c:strCache>
                <c:ptCount val="5"/>
                <c:pt idx="0">
                  <c:v>2014-жыл</c:v>
                </c:pt>
                <c:pt idx="1">
                  <c:v>2015-жыл</c:v>
                </c:pt>
                <c:pt idx="2">
                  <c:v>2016-жыл</c:v>
                </c:pt>
                <c:pt idx="3">
                  <c:v>2017-жыл</c:v>
                </c:pt>
                <c:pt idx="4">
                  <c:v>2018-жыл</c:v>
                </c:pt>
              </c:strCache>
            </c:strRef>
          </c:cat>
          <c:val>
            <c:numRef>
              <c:f>Лист1!$I$2:$I$6</c:f>
              <c:numCache>
                <c:formatCode>General</c:formatCode>
                <c:ptCount val="5"/>
                <c:pt idx="0">
                  <c:v>11.32</c:v>
                </c:pt>
                <c:pt idx="1">
                  <c:v>12.35</c:v>
                </c:pt>
                <c:pt idx="2">
                  <c:v>12.1</c:v>
                </c:pt>
                <c:pt idx="3">
                  <c:v>11.4</c:v>
                </c:pt>
                <c:pt idx="4">
                  <c:v>11.76</c:v>
                </c:pt>
              </c:numCache>
            </c:numRef>
          </c:val>
          <c:extLst>
            <c:ext xmlns:c16="http://schemas.microsoft.com/office/drawing/2014/chart" uri="{C3380CC4-5D6E-409C-BE32-E72D297353CC}">
              <c16:uniqueId val="{00000007-006B-4BD4-82FB-33737EE0EDFB}"/>
            </c:ext>
          </c:extLst>
        </c:ser>
        <c:dLbls>
          <c:showLegendKey val="0"/>
          <c:showVal val="0"/>
          <c:showCatName val="0"/>
          <c:showSerName val="0"/>
          <c:showPercent val="0"/>
          <c:showBubbleSize val="0"/>
        </c:dLbls>
        <c:gapWidth val="150"/>
        <c:axId val="342793768"/>
        <c:axId val="342794552"/>
      </c:barChart>
      <c:catAx>
        <c:axId val="342793768"/>
        <c:scaling>
          <c:orientation val="minMax"/>
        </c:scaling>
        <c:delete val="0"/>
        <c:axPos val="b"/>
        <c:numFmt formatCode="General" sourceLinked="1"/>
        <c:majorTickMark val="none"/>
        <c:minorTickMark val="none"/>
        <c:tickLblPos val="nextTo"/>
        <c:spPr>
          <a:noFill/>
          <a:ln w="9226" cap="flat" cmpd="sng" algn="ctr">
            <a:solidFill>
              <a:schemeClr val="tx1">
                <a:lumMod val="15000"/>
                <a:lumOff val="85000"/>
              </a:schemeClr>
            </a:solidFill>
            <a:round/>
          </a:ln>
          <a:effectLst/>
        </c:spPr>
        <c:txPr>
          <a:bodyPr rot="-60000000" spcFirstLastPara="1" vertOverflow="ellipsis" vert="horz" wrap="square" anchor="ctr" anchorCtr="1"/>
          <a:lstStyle/>
          <a:p>
            <a:pPr>
              <a:defRPr sz="876" b="0" i="0" u="none" strike="noStrike" kern="1200" baseline="0">
                <a:solidFill>
                  <a:schemeClr val="tx1">
                    <a:lumMod val="65000"/>
                    <a:lumOff val="35000"/>
                  </a:schemeClr>
                </a:solidFill>
                <a:latin typeface="+mn-lt"/>
                <a:ea typeface="+mn-ea"/>
                <a:cs typeface="+mn-cs"/>
              </a:defRPr>
            </a:pPr>
            <a:endParaRPr lang="ru-RU"/>
          </a:p>
        </c:txPr>
        <c:crossAx val="342794552"/>
        <c:crosses val="autoZero"/>
        <c:auto val="1"/>
        <c:lblAlgn val="ctr"/>
        <c:lblOffset val="100"/>
        <c:noMultiLvlLbl val="0"/>
      </c:catAx>
      <c:valAx>
        <c:axId val="342794552"/>
        <c:scaling>
          <c:orientation val="minMax"/>
          <c:max val="550"/>
          <c:min val="0"/>
        </c:scaling>
        <c:delete val="0"/>
        <c:axPos val="l"/>
        <c:majorGridlines>
          <c:spPr>
            <a:ln w="9226" cap="flat" cmpd="sng" algn="ctr">
              <a:solidFill>
                <a:schemeClr val="tx1">
                  <a:lumMod val="15000"/>
                  <a:lumOff val="85000"/>
                </a:schemeClr>
              </a:solidFill>
              <a:round/>
            </a:ln>
            <a:effectLst/>
          </c:spPr>
        </c:majorGridlines>
        <c:numFmt formatCode="General" sourceLinked="1"/>
        <c:majorTickMark val="none"/>
        <c:minorTickMark val="none"/>
        <c:tickLblPos val="nextTo"/>
        <c:spPr>
          <a:ln w="6156">
            <a:noFill/>
          </a:ln>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ru-RU"/>
          </a:p>
        </c:txPr>
        <c:crossAx val="342793768"/>
        <c:crosses val="autoZero"/>
        <c:crossBetween val="between"/>
        <c:majorUnit val="50"/>
      </c:valAx>
      <c:dTable>
        <c:showHorzBorder val="1"/>
        <c:showVertBorder val="1"/>
        <c:showOutline val="1"/>
        <c:showKeys val="1"/>
      </c:dTable>
      <c:spPr>
        <a:noFill/>
        <a:ln w="25384">
          <a:noFill/>
        </a:ln>
      </c:spPr>
    </c:plotArea>
    <c:plotVisOnly val="1"/>
    <c:dispBlanksAs val="gap"/>
    <c:showDLblsOverMax val="0"/>
  </c:chart>
  <c:spPr>
    <a:solidFill>
      <a:schemeClr val="bg1"/>
    </a:solidFill>
    <a:ln w="9226" cap="flat" cmpd="sng" algn="ctr">
      <a:no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2023968702029E-2"/>
          <c:y val="4.2240694217291375E-2"/>
          <c:w val="0.88143283976295417"/>
          <c:h val="0.5346669139590956"/>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Лист1!$B$2:$B$4</c:f>
              <c:numCache>
                <c:formatCode>General</c:formatCode>
                <c:ptCount val="3"/>
                <c:pt idx="0">
                  <c:v>2.0999999999999999E-5</c:v>
                </c:pt>
                <c:pt idx="1">
                  <c:v>8.0000000000000004E-4</c:v>
                </c:pt>
                <c:pt idx="2">
                  <c:v>1.8000000000000001E-4</c:v>
                </c:pt>
              </c:numCache>
            </c:numRef>
          </c:val>
          <c:extLst>
            <c:ext xmlns:c16="http://schemas.microsoft.com/office/drawing/2014/chart" uri="{C3380CC4-5D6E-409C-BE32-E72D297353CC}">
              <c16:uniqueId val="{00000000-47B8-44F4-A12A-6D102B1FDB80}"/>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Лист1!$C$2:$C$4</c:f>
              <c:numCache>
                <c:formatCode>General</c:formatCode>
                <c:ptCount val="3"/>
                <c:pt idx="0">
                  <c:v>1.7E-5</c:v>
                </c:pt>
                <c:pt idx="1">
                  <c:v>9.1E-4</c:v>
                </c:pt>
                <c:pt idx="2">
                  <c:v>2.5000000000000001E-4</c:v>
                </c:pt>
              </c:numCache>
            </c:numRef>
          </c:val>
          <c:extLst>
            <c:ext xmlns:c16="http://schemas.microsoft.com/office/drawing/2014/chart" uri="{C3380CC4-5D6E-409C-BE32-E72D297353CC}">
              <c16:uniqueId val="{00000001-47B8-44F4-A12A-6D102B1FDB80}"/>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Лист1!$D$2:$D$4</c:f>
              <c:numCache>
                <c:formatCode>General</c:formatCode>
                <c:ptCount val="3"/>
                <c:pt idx="0">
                  <c:v>1.6000000000000001E-4</c:v>
                </c:pt>
                <c:pt idx="1">
                  <c:v>7.5000000000000002E-4</c:v>
                </c:pt>
                <c:pt idx="2">
                  <c:v>2.1000000000000001E-4</c:v>
                </c:pt>
              </c:numCache>
            </c:numRef>
          </c:val>
          <c:extLst>
            <c:ext xmlns:c16="http://schemas.microsoft.com/office/drawing/2014/chart" uri="{C3380CC4-5D6E-409C-BE32-E72D297353CC}">
              <c16:uniqueId val="{00000002-47B8-44F4-A12A-6D102B1FDB80}"/>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Лист1!$E$2:$E$4</c:f>
              <c:numCache>
                <c:formatCode>General</c:formatCode>
                <c:ptCount val="3"/>
                <c:pt idx="0">
                  <c:v>2.5000000000000001E-4</c:v>
                </c:pt>
                <c:pt idx="1">
                  <c:v>8.4999999999999995E-4</c:v>
                </c:pt>
                <c:pt idx="2">
                  <c:v>1.8000000000000001E-4</c:v>
                </c:pt>
              </c:numCache>
            </c:numRef>
          </c:val>
          <c:extLst>
            <c:ext xmlns:c16="http://schemas.microsoft.com/office/drawing/2014/chart" uri="{C3380CC4-5D6E-409C-BE32-E72D297353CC}">
              <c16:uniqueId val="{00000003-47B8-44F4-A12A-6D102B1FDB80}"/>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Лист1!$F$2:$F$4</c:f>
              <c:numCache>
                <c:formatCode>General</c:formatCode>
                <c:ptCount val="3"/>
                <c:pt idx="0">
                  <c:v>1.4999999999999999E-4</c:v>
                </c:pt>
                <c:pt idx="1">
                  <c:v>7.5000000000000002E-4</c:v>
                </c:pt>
                <c:pt idx="2">
                  <c:v>2.0000000000000001E-4</c:v>
                </c:pt>
              </c:numCache>
            </c:numRef>
          </c:val>
          <c:extLst>
            <c:ext xmlns:c16="http://schemas.microsoft.com/office/drawing/2014/chart" uri="{C3380CC4-5D6E-409C-BE32-E72D297353CC}">
              <c16:uniqueId val="{00000004-47B8-44F4-A12A-6D102B1FDB80}"/>
            </c:ext>
          </c:extLst>
        </c:ser>
        <c:ser>
          <c:idx val="5"/>
          <c:order val="5"/>
          <c:tx>
            <c:strRef>
              <c:f>Лист1!$G$1</c:f>
              <c:strCache>
                <c:ptCount val="1"/>
                <c:pt idx="0">
                  <c:v>среднее</c:v>
                </c:pt>
              </c:strCache>
            </c:strRef>
          </c:tx>
          <c:spPr>
            <a:solidFill>
              <a:srgbClr val="92D050"/>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Лист1!$G$2:$G$4</c:f>
              <c:numCache>
                <c:formatCode>General</c:formatCode>
                <c:ptCount val="3"/>
                <c:pt idx="0">
                  <c:v>1.1960000000000001E-4</c:v>
                </c:pt>
                <c:pt idx="1">
                  <c:v>8.12E-4</c:v>
                </c:pt>
                <c:pt idx="2">
                  <c:v>2.0400000000000003E-4</c:v>
                </c:pt>
              </c:numCache>
            </c:numRef>
          </c:val>
          <c:extLst>
            <c:ext xmlns:c16="http://schemas.microsoft.com/office/drawing/2014/chart" uri="{C3380CC4-5D6E-409C-BE32-E72D297353CC}">
              <c16:uniqueId val="{00000005-47B8-44F4-A12A-6D102B1FDB80}"/>
            </c:ext>
          </c:extLst>
        </c:ser>
        <c:ser>
          <c:idx val="6"/>
          <c:order val="6"/>
          <c:tx>
            <c:strRef>
              <c:f>Лист1!$H$1</c:f>
              <c:strCache>
                <c:ptCount val="1"/>
                <c:pt idx="0">
                  <c:v>ПДК</c:v>
                </c:pt>
              </c:strCache>
            </c:strRef>
          </c:tx>
          <c:spPr>
            <a:solidFill>
              <a:srgbClr val="FF0000"/>
            </a:solidFill>
            <a:ln>
              <a:noFill/>
            </a:ln>
            <a:effectLst/>
          </c:spPr>
          <c:invertIfNegative val="0"/>
          <c:cat>
            <c:strRef>
              <c:f>Лист1!$A$2:$A$4</c:f>
              <c:strCache>
                <c:ptCount val="3"/>
                <c:pt idx="0">
                  <c:v>штольня № 48</c:v>
                </c:pt>
                <c:pt idx="1">
                  <c:v>Территория обоготительной фабрики "Чувай-кен"</c:v>
                </c:pt>
                <c:pt idx="2">
                  <c:v>Административно-бытовой комплекс  фабрики«Чаувай–Кен»  территориясы </c:v>
                </c:pt>
              </c:strCache>
            </c:strRef>
          </c:cat>
          <c:val>
            <c:numRef>
              <c:f>Лист1!$H$2:$H$4</c:f>
              <c:numCache>
                <c:formatCode>General</c:formatCode>
                <c:ptCount val="3"/>
                <c:pt idx="0">
                  <c:v>2.9999999999999997E-4</c:v>
                </c:pt>
                <c:pt idx="1">
                  <c:v>2.9999999999999997E-4</c:v>
                </c:pt>
                <c:pt idx="2">
                  <c:v>2.9999999999999997E-4</c:v>
                </c:pt>
              </c:numCache>
            </c:numRef>
          </c:val>
          <c:extLst>
            <c:ext xmlns:c16="http://schemas.microsoft.com/office/drawing/2014/chart" uri="{C3380CC4-5D6E-409C-BE32-E72D297353CC}">
              <c16:uniqueId val="{00000006-47B8-44F4-A12A-6D102B1FDB80}"/>
            </c:ext>
          </c:extLst>
        </c:ser>
        <c:dLbls>
          <c:showLegendKey val="0"/>
          <c:showVal val="0"/>
          <c:showCatName val="0"/>
          <c:showSerName val="0"/>
          <c:showPercent val="0"/>
          <c:showBubbleSize val="0"/>
        </c:dLbls>
        <c:gapWidth val="219"/>
        <c:overlap val="-27"/>
        <c:axId val="342798864"/>
        <c:axId val="342798472"/>
      </c:barChart>
      <c:catAx>
        <c:axId val="342798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42798472"/>
        <c:crosses val="autoZero"/>
        <c:auto val="1"/>
        <c:lblAlgn val="ctr"/>
        <c:lblOffset val="100"/>
        <c:noMultiLvlLbl val="0"/>
      </c:catAx>
      <c:valAx>
        <c:axId val="342798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42798864"/>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2023968702029E-2"/>
          <c:y val="4.2240694217291375E-2"/>
          <c:w val="0.88143283976295417"/>
          <c:h val="0.53200559510899448"/>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Лист1!$B$2:$B$4</c:f>
              <c:numCache>
                <c:formatCode>General</c:formatCode>
                <c:ptCount val="3"/>
                <c:pt idx="0">
                  <c:v>6.9999999999999999E-4</c:v>
                </c:pt>
                <c:pt idx="1">
                  <c:v>5.9999999999999995E-4</c:v>
                </c:pt>
                <c:pt idx="2">
                  <c:v>7.6000000000000004E-5</c:v>
                </c:pt>
              </c:numCache>
            </c:numRef>
          </c:val>
          <c:extLst>
            <c:ext xmlns:c16="http://schemas.microsoft.com/office/drawing/2014/chart" uri="{C3380CC4-5D6E-409C-BE32-E72D297353CC}">
              <c16:uniqueId val="{00000000-808F-456D-AFC0-82F3EB661AB3}"/>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Лист1!$C$2:$C$4</c:f>
              <c:numCache>
                <c:formatCode>General</c:formatCode>
                <c:ptCount val="3"/>
                <c:pt idx="0">
                  <c:v>6.9999999999999999E-4</c:v>
                </c:pt>
                <c:pt idx="1">
                  <c:v>5.0000000000000001E-4</c:v>
                </c:pt>
                <c:pt idx="2">
                  <c:v>5.1999999999999997E-5</c:v>
                </c:pt>
              </c:numCache>
            </c:numRef>
          </c:val>
          <c:extLst>
            <c:ext xmlns:c16="http://schemas.microsoft.com/office/drawing/2014/chart" uri="{C3380CC4-5D6E-409C-BE32-E72D297353CC}">
              <c16:uniqueId val="{00000001-808F-456D-AFC0-82F3EB661AB3}"/>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Лист1!$D$2:$D$4</c:f>
              <c:numCache>
                <c:formatCode>General</c:formatCode>
                <c:ptCount val="3"/>
                <c:pt idx="0">
                  <c:v>8.0000000000000004E-4</c:v>
                </c:pt>
                <c:pt idx="1">
                  <c:v>5.9999999999999995E-4</c:v>
                </c:pt>
                <c:pt idx="2">
                  <c:v>7.7999999999999999E-5</c:v>
                </c:pt>
              </c:numCache>
            </c:numRef>
          </c:val>
          <c:extLst>
            <c:ext xmlns:c16="http://schemas.microsoft.com/office/drawing/2014/chart" uri="{C3380CC4-5D6E-409C-BE32-E72D297353CC}">
              <c16:uniqueId val="{00000002-808F-456D-AFC0-82F3EB661AB3}"/>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Лист1!$E$2:$E$4</c:f>
              <c:numCache>
                <c:formatCode>General</c:formatCode>
                <c:ptCount val="3"/>
                <c:pt idx="0">
                  <c:v>8.0000000000000004E-4</c:v>
                </c:pt>
                <c:pt idx="1">
                  <c:v>5.9999999999999995E-4</c:v>
                </c:pt>
                <c:pt idx="2">
                  <c:v>1.5E-5</c:v>
                </c:pt>
              </c:numCache>
            </c:numRef>
          </c:val>
          <c:extLst>
            <c:ext xmlns:c16="http://schemas.microsoft.com/office/drawing/2014/chart" uri="{C3380CC4-5D6E-409C-BE32-E72D297353CC}">
              <c16:uniqueId val="{00000003-808F-456D-AFC0-82F3EB661AB3}"/>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Лист1!$F$2:$F$4</c:f>
              <c:numCache>
                <c:formatCode>General</c:formatCode>
                <c:ptCount val="3"/>
                <c:pt idx="0">
                  <c:v>6.9999999999999999E-4</c:v>
                </c:pt>
                <c:pt idx="1">
                  <c:v>5.0000000000000001E-4</c:v>
                </c:pt>
                <c:pt idx="2">
                  <c:v>5.1999999999999997E-5</c:v>
                </c:pt>
              </c:numCache>
            </c:numRef>
          </c:val>
          <c:extLst>
            <c:ext xmlns:c16="http://schemas.microsoft.com/office/drawing/2014/chart" uri="{C3380CC4-5D6E-409C-BE32-E72D297353CC}">
              <c16:uniqueId val="{00000004-808F-456D-AFC0-82F3EB661AB3}"/>
            </c:ext>
          </c:extLst>
        </c:ser>
        <c:ser>
          <c:idx val="5"/>
          <c:order val="5"/>
          <c:tx>
            <c:strRef>
              <c:f>Лист1!$G$1</c:f>
              <c:strCache>
                <c:ptCount val="1"/>
                <c:pt idx="0">
                  <c:v>среднее</c:v>
                </c:pt>
              </c:strCache>
            </c:strRef>
          </c:tx>
          <c:spPr>
            <a:solidFill>
              <a:srgbClr val="92D05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Лист1!$G$2:$G$4</c:f>
              <c:numCache>
                <c:formatCode>General</c:formatCode>
                <c:ptCount val="3"/>
                <c:pt idx="0">
                  <c:v>7.3999999999999999E-4</c:v>
                </c:pt>
                <c:pt idx="1">
                  <c:v>5.5999999999999995E-4</c:v>
                </c:pt>
                <c:pt idx="2">
                  <c:v>5.4600000000000006E-5</c:v>
                </c:pt>
              </c:numCache>
            </c:numRef>
          </c:val>
          <c:extLst>
            <c:ext xmlns:c16="http://schemas.microsoft.com/office/drawing/2014/chart" uri="{C3380CC4-5D6E-409C-BE32-E72D297353CC}">
              <c16:uniqueId val="{00000005-808F-456D-AFC0-82F3EB661AB3}"/>
            </c:ext>
          </c:extLst>
        </c:ser>
        <c:ser>
          <c:idx val="6"/>
          <c:order val="6"/>
          <c:tx>
            <c:strRef>
              <c:f>Лист1!$H$1</c:f>
              <c:strCache>
                <c:ptCount val="1"/>
                <c:pt idx="0">
                  <c:v>НК</c:v>
                </c:pt>
              </c:strCache>
            </c:strRef>
          </c:tx>
          <c:spPr>
            <a:solidFill>
              <a:srgbClr val="FF000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Лист1!$H$2:$H$4</c:f>
              <c:numCache>
                <c:formatCode>General</c:formatCode>
                <c:ptCount val="3"/>
                <c:pt idx="0">
                  <c:v>5.0000000000000001E-4</c:v>
                </c:pt>
                <c:pt idx="1">
                  <c:v>5.0000000000000001E-4</c:v>
                </c:pt>
                <c:pt idx="2">
                  <c:v>5.0000000000000001E-4</c:v>
                </c:pt>
              </c:numCache>
            </c:numRef>
          </c:val>
          <c:extLst>
            <c:ext xmlns:c16="http://schemas.microsoft.com/office/drawing/2014/chart" uri="{C3380CC4-5D6E-409C-BE32-E72D297353CC}">
              <c16:uniqueId val="{00000006-808F-456D-AFC0-82F3EB661AB3}"/>
            </c:ext>
          </c:extLst>
        </c:ser>
        <c:dLbls>
          <c:showLegendKey val="0"/>
          <c:showVal val="0"/>
          <c:showCatName val="0"/>
          <c:showSerName val="0"/>
          <c:showPercent val="0"/>
          <c:showBubbleSize val="0"/>
        </c:dLbls>
        <c:gapWidth val="219"/>
        <c:overlap val="-27"/>
        <c:axId val="342802000"/>
        <c:axId val="342804744"/>
      </c:barChart>
      <c:catAx>
        <c:axId val="342802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42804744"/>
        <c:crosses val="autoZero"/>
        <c:auto val="1"/>
        <c:lblAlgn val="ctr"/>
        <c:lblOffset val="100"/>
        <c:noMultiLvlLbl val="0"/>
      </c:catAx>
      <c:valAx>
        <c:axId val="342804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42802000"/>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0412023968702029E-2"/>
          <c:y val="4.2240694217291375E-2"/>
          <c:w val="0.88143283976295417"/>
          <c:h val="0.60658200262034789"/>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Лист1!$B$2:$B$4</c:f>
              <c:numCache>
                <c:formatCode>General</c:formatCode>
                <c:ptCount val="3"/>
                <c:pt idx="0">
                  <c:v>2.4000000000000001E-4</c:v>
                </c:pt>
                <c:pt idx="1">
                  <c:v>1.4999999999999999E-4</c:v>
                </c:pt>
                <c:pt idx="2">
                  <c:v>1.6000000000000001E-4</c:v>
                </c:pt>
              </c:numCache>
            </c:numRef>
          </c:val>
          <c:extLst>
            <c:ext xmlns:c16="http://schemas.microsoft.com/office/drawing/2014/chart" uri="{C3380CC4-5D6E-409C-BE32-E72D297353CC}">
              <c16:uniqueId val="{00000000-6021-4EB3-AFF2-159447E15104}"/>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Лист1!$C$2:$C$4</c:f>
              <c:numCache>
                <c:formatCode>General</c:formatCode>
                <c:ptCount val="3"/>
                <c:pt idx="0">
                  <c:v>1.3999999999999999E-4</c:v>
                </c:pt>
                <c:pt idx="1">
                  <c:v>1.2999999999999999E-4</c:v>
                </c:pt>
                <c:pt idx="2">
                  <c:v>1.8000000000000001E-4</c:v>
                </c:pt>
              </c:numCache>
            </c:numRef>
          </c:val>
          <c:extLst>
            <c:ext xmlns:c16="http://schemas.microsoft.com/office/drawing/2014/chart" uri="{C3380CC4-5D6E-409C-BE32-E72D297353CC}">
              <c16:uniqueId val="{00000001-6021-4EB3-AFF2-159447E15104}"/>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Лист1!$D$2:$D$4</c:f>
              <c:numCache>
                <c:formatCode>General</c:formatCode>
                <c:ptCount val="3"/>
                <c:pt idx="0">
                  <c:v>2.5000000000000001E-4</c:v>
                </c:pt>
                <c:pt idx="1">
                  <c:v>1.8000000000000001E-4</c:v>
                </c:pt>
                <c:pt idx="2">
                  <c:v>2.2000000000000001E-4</c:v>
                </c:pt>
              </c:numCache>
            </c:numRef>
          </c:val>
          <c:extLst>
            <c:ext xmlns:c16="http://schemas.microsoft.com/office/drawing/2014/chart" uri="{C3380CC4-5D6E-409C-BE32-E72D297353CC}">
              <c16:uniqueId val="{00000002-6021-4EB3-AFF2-159447E15104}"/>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Лист1!$E$2:$E$4</c:f>
              <c:numCache>
                <c:formatCode>General</c:formatCode>
                <c:ptCount val="3"/>
                <c:pt idx="0">
                  <c:v>2.1000000000000001E-4</c:v>
                </c:pt>
                <c:pt idx="1">
                  <c:v>1.3999999999999999E-4</c:v>
                </c:pt>
                <c:pt idx="2">
                  <c:v>2.7999999999999998E-4</c:v>
                </c:pt>
              </c:numCache>
            </c:numRef>
          </c:val>
          <c:extLst>
            <c:ext xmlns:c16="http://schemas.microsoft.com/office/drawing/2014/chart" uri="{C3380CC4-5D6E-409C-BE32-E72D297353CC}">
              <c16:uniqueId val="{00000003-6021-4EB3-AFF2-159447E15104}"/>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Лист1!$F$2:$F$4</c:f>
              <c:numCache>
                <c:formatCode>General</c:formatCode>
                <c:ptCount val="3"/>
                <c:pt idx="0">
                  <c:v>2.3000000000000001E-4</c:v>
                </c:pt>
                <c:pt idx="1">
                  <c:v>1.8000000000000001E-4</c:v>
                </c:pt>
                <c:pt idx="2">
                  <c:v>2.5000000000000001E-4</c:v>
                </c:pt>
              </c:numCache>
            </c:numRef>
          </c:val>
          <c:extLst>
            <c:ext xmlns:c16="http://schemas.microsoft.com/office/drawing/2014/chart" uri="{C3380CC4-5D6E-409C-BE32-E72D297353CC}">
              <c16:uniqueId val="{00000004-6021-4EB3-AFF2-159447E15104}"/>
            </c:ext>
          </c:extLst>
        </c:ser>
        <c:ser>
          <c:idx val="5"/>
          <c:order val="5"/>
          <c:tx>
            <c:strRef>
              <c:f>Лист1!$G$1</c:f>
              <c:strCache>
                <c:ptCount val="1"/>
                <c:pt idx="0">
                  <c:v>Среднее</c:v>
                </c:pt>
              </c:strCache>
            </c:strRef>
          </c:tx>
          <c:spPr>
            <a:solidFill>
              <a:srgbClr val="92D05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Лист1!$G$2:$G$4</c:f>
              <c:numCache>
                <c:formatCode>General</c:formatCode>
                <c:ptCount val="3"/>
                <c:pt idx="0">
                  <c:v>2.14E-4</c:v>
                </c:pt>
                <c:pt idx="1">
                  <c:v>1.5600000000000002E-4</c:v>
                </c:pt>
                <c:pt idx="2">
                  <c:v>2.1800000000000001E-4</c:v>
                </c:pt>
              </c:numCache>
            </c:numRef>
          </c:val>
          <c:extLst>
            <c:ext xmlns:c16="http://schemas.microsoft.com/office/drawing/2014/chart" uri="{C3380CC4-5D6E-409C-BE32-E72D297353CC}">
              <c16:uniqueId val="{00000005-6021-4EB3-AFF2-159447E15104}"/>
            </c:ext>
          </c:extLst>
        </c:ser>
        <c:ser>
          <c:idx val="6"/>
          <c:order val="6"/>
          <c:tx>
            <c:strRef>
              <c:f>Лист1!$H$1</c:f>
              <c:strCache>
                <c:ptCount val="1"/>
                <c:pt idx="0">
                  <c:v>НК</c:v>
                </c:pt>
              </c:strCache>
            </c:strRef>
          </c:tx>
          <c:spPr>
            <a:solidFill>
              <a:srgbClr val="FF000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Лист1!$H$2:$H$4</c:f>
              <c:numCache>
                <c:formatCode>General</c:formatCode>
                <c:ptCount val="3"/>
                <c:pt idx="0">
                  <c:v>5.0000000000000001E-3</c:v>
                </c:pt>
                <c:pt idx="1">
                  <c:v>5.0000000000000001E-3</c:v>
                </c:pt>
                <c:pt idx="2">
                  <c:v>5.0000000000000001E-3</c:v>
                </c:pt>
              </c:numCache>
            </c:numRef>
          </c:val>
          <c:extLst>
            <c:ext xmlns:c16="http://schemas.microsoft.com/office/drawing/2014/chart" uri="{C3380CC4-5D6E-409C-BE32-E72D297353CC}">
              <c16:uniqueId val="{00000006-6021-4EB3-AFF2-159447E15104}"/>
            </c:ext>
          </c:extLst>
        </c:ser>
        <c:dLbls>
          <c:showLegendKey val="0"/>
          <c:showVal val="0"/>
          <c:showCatName val="0"/>
          <c:showSerName val="0"/>
          <c:showPercent val="0"/>
          <c:showBubbleSize val="0"/>
        </c:dLbls>
        <c:gapWidth val="219"/>
        <c:overlap val="-27"/>
        <c:axId val="334290552"/>
        <c:axId val="334285064"/>
      </c:barChart>
      <c:catAx>
        <c:axId val="334290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34285064"/>
        <c:crosses val="autoZero"/>
        <c:auto val="1"/>
        <c:lblAlgn val="ctr"/>
        <c:lblOffset val="100"/>
        <c:noMultiLvlLbl val="0"/>
      </c:catAx>
      <c:valAx>
        <c:axId val="3342850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34290552"/>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88751349176952"/>
          <c:y val="4.2240694217291375E-2"/>
          <c:w val="0.85696199204234513"/>
          <c:h val="0.54548514487317845"/>
        </c:manualLayout>
      </c:layout>
      <c:barChart>
        <c:barDir val="col"/>
        <c:grouping val="clustered"/>
        <c:varyColors val="0"/>
        <c:ser>
          <c:idx val="0"/>
          <c:order val="0"/>
          <c:tx>
            <c:strRef>
              <c:f>Лист1!$B$1</c:f>
              <c:strCache>
                <c:ptCount val="1"/>
                <c:pt idx="0">
                  <c:v>2014</c:v>
                </c:pt>
              </c:strCache>
            </c:strRef>
          </c:tx>
          <c:spPr>
            <a:solidFill>
              <a:schemeClr val="tx1"/>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Лист1!$B$2:$B$4</c:f>
              <c:numCache>
                <c:formatCode>General</c:formatCode>
                <c:ptCount val="3"/>
                <c:pt idx="0">
                  <c:v>4.4999999999999997E-3</c:v>
                </c:pt>
                <c:pt idx="1">
                  <c:v>5.1000000000000004E-3</c:v>
                </c:pt>
                <c:pt idx="2">
                  <c:v>6.4999999999999997E-3</c:v>
                </c:pt>
              </c:numCache>
            </c:numRef>
          </c:val>
          <c:extLst>
            <c:ext xmlns:c16="http://schemas.microsoft.com/office/drawing/2014/chart" uri="{C3380CC4-5D6E-409C-BE32-E72D297353CC}">
              <c16:uniqueId val="{00000000-24E6-44B3-9FA4-0368BF739493}"/>
            </c:ext>
          </c:extLst>
        </c:ser>
        <c:ser>
          <c:idx val="1"/>
          <c:order val="1"/>
          <c:tx>
            <c:strRef>
              <c:f>Лист1!$C$1</c:f>
              <c:strCache>
                <c:ptCount val="1"/>
                <c:pt idx="0">
                  <c:v>2015</c:v>
                </c:pt>
              </c:strCache>
            </c:strRef>
          </c:tx>
          <c:spPr>
            <a:solidFill>
              <a:srgbClr val="FFC00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Лист1!$C$2:$C$4</c:f>
              <c:numCache>
                <c:formatCode>General</c:formatCode>
                <c:ptCount val="3"/>
                <c:pt idx="0">
                  <c:v>5.5999999999999999E-3</c:v>
                </c:pt>
                <c:pt idx="1">
                  <c:v>4.8999999999999998E-3</c:v>
                </c:pt>
                <c:pt idx="2">
                  <c:v>6.1000000000000004E-3</c:v>
                </c:pt>
              </c:numCache>
            </c:numRef>
          </c:val>
          <c:extLst>
            <c:ext xmlns:c16="http://schemas.microsoft.com/office/drawing/2014/chart" uri="{C3380CC4-5D6E-409C-BE32-E72D297353CC}">
              <c16:uniqueId val="{00000001-24E6-44B3-9FA4-0368BF739493}"/>
            </c:ext>
          </c:extLst>
        </c:ser>
        <c:ser>
          <c:idx val="2"/>
          <c:order val="2"/>
          <c:tx>
            <c:strRef>
              <c:f>Лист1!$D$1</c:f>
              <c:strCache>
                <c:ptCount val="1"/>
                <c:pt idx="0">
                  <c:v>2016</c:v>
                </c:pt>
              </c:strCache>
            </c:strRef>
          </c:tx>
          <c:spPr>
            <a:solidFill>
              <a:srgbClr val="0070C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Лист1!$D$2:$D$4</c:f>
              <c:numCache>
                <c:formatCode>General</c:formatCode>
                <c:ptCount val="3"/>
                <c:pt idx="0">
                  <c:v>5.7999999999999996E-3</c:v>
                </c:pt>
                <c:pt idx="1">
                  <c:v>5.1000000000000004E-3</c:v>
                </c:pt>
                <c:pt idx="2">
                  <c:v>6.1999999999999998E-3</c:v>
                </c:pt>
              </c:numCache>
            </c:numRef>
          </c:val>
          <c:extLst>
            <c:ext xmlns:c16="http://schemas.microsoft.com/office/drawing/2014/chart" uri="{C3380CC4-5D6E-409C-BE32-E72D297353CC}">
              <c16:uniqueId val="{00000002-24E6-44B3-9FA4-0368BF739493}"/>
            </c:ext>
          </c:extLst>
        </c:ser>
        <c:ser>
          <c:idx val="3"/>
          <c:order val="3"/>
          <c:tx>
            <c:strRef>
              <c:f>Лист1!$E$1</c:f>
              <c:strCache>
                <c:ptCount val="1"/>
                <c:pt idx="0">
                  <c:v>2017</c:v>
                </c:pt>
              </c:strCache>
            </c:strRef>
          </c:tx>
          <c:spPr>
            <a:solidFill>
              <a:srgbClr val="7030A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Лист1!$E$2:$E$4</c:f>
              <c:numCache>
                <c:formatCode>General</c:formatCode>
                <c:ptCount val="3"/>
                <c:pt idx="0">
                  <c:v>4.7999999999999996E-3</c:v>
                </c:pt>
                <c:pt idx="1">
                  <c:v>4.1999999999999997E-3</c:v>
                </c:pt>
                <c:pt idx="2">
                  <c:v>5.8999999999999999E-3</c:v>
                </c:pt>
              </c:numCache>
            </c:numRef>
          </c:val>
          <c:extLst>
            <c:ext xmlns:c16="http://schemas.microsoft.com/office/drawing/2014/chart" uri="{C3380CC4-5D6E-409C-BE32-E72D297353CC}">
              <c16:uniqueId val="{00000003-24E6-44B3-9FA4-0368BF739493}"/>
            </c:ext>
          </c:extLst>
        </c:ser>
        <c:ser>
          <c:idx val="4"/>
          <c:order val="4"/>
          <c:tx>
            <c:strRef>
              <c:f>Лист1!$F$1</c:f>
              <c:strCache>
                <c:ptCount val="1"/>
                <c:pt idx="0">
                  <c:v>2018</c:v>
                </c:pt>
              </c:strCache>
            </c:strRef>
          </c:tx>
          <c:spPr>
            <a:solidFill>
              <a:srgbClr val="00B05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Лист1!$F$2:$F$4</c:f>
              <c:numCache>
                <c:formatCode>General</c:formatCode>
                <c:ptCount val="3"/>
                <c:pt idx="0">
                  <c:v>4.8999999999999998E-3</c:v>
                </c:pt>
                <c:pt idx="1">
                  <c:v>4.4999999999999997E-3</c:v>
                </c:pt>
                <c:pt idx="2">
                  <c:v>5.1000000000000004E-3</c:v>
                </c:pt>
              </c:numCache>
            </c:numRef>
          </c:val>
          <c:extLst>
            <c:ext xmlns:c16="http://schemas.microsoft.com/office/drawing/2014/chart" uri="{C3380CC4-5D6E-409C-BE32-E72D297353CC}">
              <c16:uniqueId val="{00000004-24E6-44B3-9FA4-0368BF739493}"/>
            </c:ext>
          </c:extLst>
        </c:ser>
        <c:ser>
          <c:idx val="5"/>
          <c:order val="5"/>
          <c:tx>
            <c:strRef>
              <c:f>Лист1!$G$1</c:f>
              <c:strCache>
                <c:ptCount val="1"/>
                <c:pt idx="0">
                  <c:v>среднее</c:v>
                </c:pt>
              </c:strCache>
            </c:strRef>
          </c:tx>
          <c:spPr>
            <a:solidFill>
              <a:srgbClr val="92D05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Лист1!$G$2:$G$4</c:f>
              <c:numCache>
                <c:formatCode>General</c:formatCode>
                <c:ptCount val="3"/>
                <c:pt idx="0">
                  <c:v>5.1199999999999996E-3</c:v>
                </c:pt>
                <c:pt idx="1">
                  <c:v>4.7600000000000003E-3</c:v>
                </c:pt>
                <c:pt idx="2">
                  <c:v>5.96E-3</c:v>
                </c:pt>
              </c:numCache>
            </c:numRef>
          </c:val>
          <c:extLst>
            <c:ext xmlns:c16="http://schemas.microsoft.com/office/drawing/2014/chart" uri="{C3380CC4-5D6E-409C-BE32-E72D297353CC}">
              <c16:uniqueId val="{00000005-24E6-44B3-9FA4-0368BF739493}"/>
            </c:ext>
          </c:extLst>
        </c:ser>
        <c:ser>
          <c:idx val="6"/>
          <c:order val="6"/>
          <c:tx>
            <c:strRef>
              <c:f>Лист1!$H$1</c:f>
              <c:strCache>
                <c:ptCount val="1"/>
                <c:pt idx="0">
                  <c:v>НК</c:v>
                </c:pt>
              </c:strCache>
            </c:strRef>
          </c:tx>
          <c:spPr>
            <a:solidFill>
              <a:srgbClr val="FF0000"/>
            </a:solidFill>
            <a:ln>
              <a:noFill/>
            </a:ln>
            <a:effectLst/>
          </c:spPr>
          <c:invertIfNegative val="0"/>
          <c:cat>
            <c:strRef>
              <c:f>Лист1!$A$2:$A$4</c:f>
              <c:strCache>
                <c:ptCount val="3"/>
                <c:pt idx="0">
                  <c:v>Вода из реки Чатмазар-Сай</c:v>
                </c:pt>
                <c:pt idx="1">
                  <c:v>Вода из низ по течении реки Чилтан</c:v>
                </c:pt>
                <c:pt idx="2">
                  <c:v>Вода из источника, взятая в штольне № 48</c:v>
                </c:pt>
              </c:strCache>
            </c:strRef>
          </c:cat>
          <c:val>
            <c:numRef>
              <c:f>Лист1!$H$2:$H$4</c:f>
              <c:numCache>
                <c:formatCode>General</c:formatCode>
                <c:ptCount val="3"/>
                <c:pt idx="0">
                  <c:v>0.01</c:v>
                </c:pt>
                <c:pt idx="1">
                  <c:v>0.01</c:v>
                </c:pt>
                <c:pt idx="2">
                  <c:v>0.01</c:v>
                </c:pt>
              </c:numCache>
            </c:numRef>
          </c:val>
          <c:extLst>
            <c:ext xmlns:c16="http://schemas.microsoft.com/office/drawing/2014/chart" uri="{C3380CC4-5D6E-409C-BE32-E72D297353CC}">
              <c16:uniqueId val="{00000006-24E6-44B3-9FA4-0368BF739493}"/>
            </c:ext>
          </c:extLst>
        </c:ser>
        <c:dLbls>
          <c:showLegendKey val="0"/>
          <c:showVal val="0"/>
          <c:showCatName val="0"/>
          <c:showSerName val="0"/>
          <c:showPercent val="0"/>
          <c:showBubbleSize val="0"/>
        </c:dLbls>
        <c:gapWidth val="219"/>
        <c:overlap val="-27"/>
        <c:axId val="334280360"/>
        <c:axId val="334280752"/>
      </c:barChart>
      <c:catAx>
        <c:axId val="334280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334280752"/>
        <c:crosses val="autoZero"/>
        <c:auto val="1"/>
        <c:lblAlgn val="ctr"/>
        <c:lblOffset val="100"/>
        <c:noMultiLvlLbl val="0"/>
      </c:catAx>
      <c:valAx>
        <c:axId val="334280752"/>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334280360"/>
        <c:crosses val="autoZero"/>
        <c:crossBetween val="between"/>
      </c:valAx>
      <c:dTable>
        <c:showHorzBorder val="1"/>
        <c:showVertBorder val="1"/>
        <c:showOutline val="1"/>
        <c:showKeys val="1"/>
        <c:spPr>
          <a:noFill/>
          <a:ln w="9525" cap="flat" cmpd="sng" algn="ctr">
            <a:solidFill>
              <a:schemeClr val="tx1"/>
            </a:solidFill>
            <a:round/>
          </a:ln>
          <a:effectLst/>
        </c:spPr>
        <c:txPr>
          <a:bodyPr rot="0" spcFirstLastPara="1" vertOverflow="ellipsis" vert="horz" wrap="square" anchor="ctr" anchorCtr="1"/>
          <a:lstStyle/>
          <a:p>
            <a:pPr rtl="0">
              <a:defRPr sz="900" b="0" i="0" u="none" strike="noStrike" kern="1200" baseline="0">
                <a:ln>
                  <a:noFill/>
                </a:ln>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ru-RU"/>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Нg жалпы, мг/кг</c:v>
                </c:pt>
              </c:strCache>
            </c:strRef>
          </c:tx>
          <c:spPr>
            <a:solidFill>
              <a:schemeClr val="accent1"/>
            </a:solidFill>
            <a:ln>
              <a:noFill/>
            </a:ln>
            <a:effectLst/>
          </c:spPr>
          <c:invertIfNegative val="0"/>
          <c:trendline>
            <c:spPr>
              <a:ln w="19050" cap="rnd">
                <a:solidFill>
                  <a:schemeClr val="accent1"/>
                </a:solidFill>
                <a:prstDash val="sysDot"/>
              </a:ln>
              <a:effectLst/>
            </c:spPr>
            <c:trendlineType val="linear"/>
            <c:dispRSqr val="0"/>
            <c:dispEq val="0"/>
          </c:trendline>
          <c:trendline>
            <c:spPr>
              <a:ln w="19050" cap="rnd">
                <a:solidFill>
                  <a:schemeClr val="accent1"/>
                </a:solidFill>
                <a:prstDash val="sysDot"/>
              </a:ln>
              <a:effectLst/>
            </c:spPr>
            <c:trendlineType val="linear"/>
            <c:dispRSqr val="1"/>
            <c:dispEq val="1"/>
            <c:trendlineLbl>
              <c:layout>
                <c:manualLayout>
                  <c:x val="-0.11151373849514135"/>
                  <c:y val="4.4158331559906365E-4"/>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rendlineLbl>
          </c:trendline>
          <c:cat>
            <c:numRef>
              <c:f>Лист1!$A$2:$A$5</c:f>
              <c:numCache>
                <c:formatCode>General</c:formatCode>
                <c:ptCount val="4"/>
                <c:pt idx="0">
                  <c:v>10</c:v>
                </c:pt>
                <c:pt idx="1">
                  <c:v>20</c:v>
                </c:pt>
                <c:pt idx="2">
                  <c:v>30</c:v>
                </c:pt>
                <c:pt idx="3">
                  <c:v>40</c:v>
                </c:pt>
              </c:numCache>
            </c:numRef>
          </c:cat>
          <c:val>
            <c:numRef>
              <c:f>Лист1!$B$2:$B$5</c:f>
              <c:numCache>
                <c:formatCode>General</c:formatCode>
                <c:ptCount val="4"/>
                <c:pt idx="0">
                  <c:v>1E-4</c:v>
                </c:pt>
                <c:pt idx="1">
                  <c:v>1E-3</c:v>
                </c:pt>
                <c:pt idx="2">
                  <c:v>2E-3</c:v>
                </c:pt>
                <c:pt idx="3">
                  <c:v>4.0000000000000001E-3</c:v>
                </c:pt>
              </c:numCache>
            </c:numRef>
          </c:val>
          <c:extLst>
            <c:ext xmlns:c16="http://schemas.microsoft.com/office/drawing/2014/chart" uri="{C3380CC4-5D6E-409C-BE32-E72D297353CC}">
              <c16:uniqueId val="{00000000-D119-4D5A-9F93-EEDC857DEF3A}"/>
            </c:ext>
          </c:extLst>
        </c:ser>
        <c:ser>
          <c:idx val="1"/>
          <c:order val="1"/>
          <c:tx>
            <c:strRef>
              <c:f>Лист1!$C$1</c:f>
              <c:strCache>
                <c:ptCount val="1"/>
                <c:pt idx="0">
                  <c:v>Столбец1</c:v>
                </c:pt>
              </c:strCache>
            </c:strRef>
          </c:tx>
          <c:spPr>
            <a:solidFill>
              <a:schemeClr val="accent2"/>
            </a:solidFill>
            <a:ln>
              <a:noFill/>
            </a:ln>
            <a:effectLst/>
          </c:spPr>
          <c:invertIfNegative val="0"/>
          <c:cat>
            <c:numRef>
              <c:f>Лист1!$A$2:$A$5</c:f>
              <c:numCache>
                <c:formatCode>General</c:formatCode>
                <c:ptCount val="4"/>
                <c:pt idx="0">
                  <c:v>10</c:v>
                </c:pt>
                <c:pt idx="1">
                  <c:v>20</c:v>
                </c:pt>
                <c:pt idx="2">
                  <c:v>30</c:v>
                </c:pt>
                <c:pt idx="3">
                  <c:v>40</c:v>
                </c:pt>
              </c:numCache>
            </c:numRef>
          </c:cat>
          <c:val>
            <c:numRef>
              <c:f>Лист1!$C$2:$C$5</c:f>
              <c:numCache>
                <c:formatCode>General</c:formatCode>
                <c:ptCount val="4"/>
                <c:pt idx="3">
                  <c:v>0</c:v>
                </c:pt>
              </c:numCache>
            </c:numRef>
          </c:val>
          <c:extLst>
            <c:ext xmlns:c16="http://schemas.microsoft.com/office/drawing/2014/chart" uri="{C3380CC4-5D6E-409C-BE32-E72D297353CC}">
              <c16:uniqueId val="{00000001-D119-4D5A-9F93-EEDC857DEF3A}"/>
            </c:ext>
          </c:extLst>
        </c:ser>
        <c:ser>
          <c:idx val="2"/>
          <c:order val="2"/>
          <c:tx>
            <c:strRef>
              <c:f>Лист1!$D$1</c:f>
              <c:strCache>
                <c:ptCount val="1"/>
                <c:pt idx="0">
                  <c:v>Столбец2</c:v>
                </c:pt>
              </c:strCache>
            </c:strRef>
          </c:tx>
          <c:spPr>
            <a:solidFill>
              <a:schemeClr val="accent3"/>
            </a:solidFill>
            <a:ln>
              <a:noFill/>
            </a:ln>
            <a:effectLst/>
          </c:spPr>
          <c:invertIfNegative val="0"/>
          <c:cat>
            <c:numRef>
              <c:f>Лист1!$A$2:$A$5</c:f>
              <c:numCache>
                <c:formatCode>General</c:formatCode>
                <c:ptCount val="4"/>
                <c:pt idx="0">
                  <c:v>10</c:v>
                </c:pt>
                <c:pt idx="1">
                  <c:v>20</c:v>
                </c:pt>
                <c:pt idx="2">
                  <c:v>30</c:v>
                </c:pt>
                <c:pt idx="3">
                  <c:v>40</c:v>
                </c:pt>
              </c:numCache>
            </c:numRef>
          </c:cat>
          <c:val>
            <c:numRef>
              <c:f>Лист1!$D$2:$D$5</c:f>
              <c:numCache>
                <c:formatCode>General</c:formatCode>
                <c:ptCount val="4"/>
              </c:numCache>
            </c:numRef>
          </c:val>
          <c:extLst>
            <c:ext xmlns:c16="http://schemas.microsoft.com/office/drawing/2014/chart" uri="{C3380CC4-5D6E-409C-BE32-E72D297353CC}">
              <c16:uniqueId val="{00000002-D119-4D5A-9F93-EEDC857DEF3A}"/>
            </c:ext>
          </c:extLst>
        </c:ser>
        <c:dLbls>
          <c:showLegendKey val="0"/>
          <c:showVal val="0"/>
          <c:showCatName val="0"/>
          <c:showSerName val="0"/>
          <c:showPercent val="0"/>
          <c:showBubbleSize val="0"/>
        </c:dLbls>
        <c:gapWidth val="219"/>
        <c:axId val="242701440"/>
        <c:axId val="242701832"/>
      </c:barChart>
      <c:catAx>
        <c:axId val="242701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42701832"/>
        <c:crosses val="autoZero"/>
        <c:auto val="1"/>
        <c:lblAlgn val="ctr"/>
        <c:lblOffset val="100"/>
        <c:noMultiLvlLbl val="0"/>
      </c:catAx>
      <c:valAx>
        <c:axId val="24270183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Hg </a:t>
                </a:r>
                <a:r>
                  <a:rPr lang="ky-KG"/>
                  <a:t>концентрацияланган</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42701440"/>
        <c:crosses val="autoZero"/>
        <c:crossBetween val="between"/>
      </c:valAx>
      <c:spPr>
        <a:noFill/>
        <a:ln>
          <a:noFill/>
        </a:ln>
        <a:effectLst/>
      </c:spPr>
    </c:plotArea>
    <c:legend>
      <c:legendPos val="b"/>
      <c:legendEntry>
        <c:idx val="1"/>
        <c:delete val="1"/>
      </c:legendEntry>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732090158124672E-2"/>
          <c:y val="5.7291666666666664E-2"/>
          <c:w val="0.91926354541197897"/>
          <c:h val="0.58973302165354324"/>
        </c:manualLayout>
      </c:layout>
      <c:lineChart>
        <c:grouping val="standard"/>
        <c:varyColors val="0"/>
        <c:ser>
          <c:idx val="0"/>
          <c:order val="0"/>
          <c:tx>
            <c:strRef>
              <c:f>Лист1!$B$1</c:f>
              <c:strCache>
                <c:ptCount val="1"/>
                <c:pt idx="0">
                  <c:v>Hg өлч. мг/дм куб</c:v>
                </c:pt>
              </c:strCache>
            </c:strRef>
          </c:tx>
          <c:spPr>
            <a:ln w="28264" cap="rnd">
              <a:solidFill>
                <a:schemeClr val="accent1"/>
              </a:solidFill>
              <a:round/>
            </a:ln>
            <a:effectLst/>
          </c:spPr>
          <c:marker>
            <c:symbol val="circle"/>
            <c:size val="2"/>
            <c:spPr>
              <a:solidFill>
                <a:schemeClr val="accent1"/>
              </a:solidFill>
              <a:ln w="9421">
                <a:solidFill>
                  <a:schemeClr val="accent1"/>
                </a:solidFill>
              </a:ln>
              <a:effectLst/>
            </c:spPr>
          </c:marker>
          <c:trendline>
            <c:trendlineType val="linear"/>
            <c:dispRSqr val="1"/>
            <c:dispEq val="1"/>
            <c:trendlineLbl>
              <c:numFmt formatCode="General" sourceLinked="0"/>
            </c:trendlineLbl>
          </c:trendline>
          <c:cat>
            <c:numRef>
              <c:f>Лист1!$A$2:$A$5</c:f>
              <c:numCache>
                <c:formatCode>General</c:formatCode>
                <c:ptCount val="4"/>
                <c:pt idx="0">
                  <c:v>0.3</c:v>
                </c:pt>
                <c:pt idx="1">
                  <c:v>0.6</c:v>
                </c:pt>
                <c:pt idx="2">
                  <c:v>0.9</c:v>
                </c:pt>
                <c:pt idx="3">
                  <c:v>1.2</c:v>
                </c:pt>
              </c:numCache>
            </c:numRef>
          </c:cat>
          <c:val>
            <c:numRef>
              <c:f>Лист1!$B$2:$B$5</c:f>
              <c:numCache>
                <c:formatCode>General</c:formatCode>
                <c:ptCount val="4"/>
                <c:pt idx="0">
                  <c:v>0.3</c:v>
                </c:pt>
                <c:pt idx="1">
                  <c:v>0.6</c:v>
                </c:pt>
                <c:pt idx="2">
                  <c:v>0.9</c:v>
                </c:pt>
                <c:pt idx="3">
                  <c:v>1.2</c:v>
                </c:pt>
              </c:numCache>
            </c:numRef>
          </c:val>
          <c:smooth val="0"/>
          <c:extLst>
            <c:ext xmlns:c16="http://schemas.microsoft.com/office/drawing/2014/chart" uri="{C3380CC4-5D6E-409C-BE32-E72D297353CC}">
              <c16:uniqueId val="{00000000-ABF7-41C7-B505-AA746C1549CB}"/>
            </c:ext>
          </c:extLst>
        </c:ser>
        <c:dLbls>
          <c:showLegendKey val="0"/>
          <c:showVal val="0"/>
          <c:showCatName val="0"/>
          <c:showSerName val="0"/>
          <c:showPercent val="0"/>
          <c:showBubbleSize val="0"/>
        </c:dLbls>
        <c:marker val="1"/>
        <c:smooth val="0"/>
        <c:axId val="243475704"/>
        <c:axId val="243472960"/>
      </c:lineChart>
      <c:catAx>
        <c:axId val="243475704"/>
        <c:scaling>
          <c:orientation val="minMax"/>
        </c:scaling>
        <c:delete val="0"/>
        <c:axPos val="b"/>
        <c:numFmt formatCode="General" sourceLinked="1"/>
        <c:majorTickMark val="none"/>
        <c:minorTickMark val="none"/>
        <c:tickLblPos val="nextTo"/>
        <c:spPr>
          <a:noFill/>
          <a:ln w="9421" cap="flat" cmpd="sng" algn="ctr">
            <a:solidFill>
              <a:schemeClr val="tx1">
                <a:lumMod val="15000"/>
                <a:lumOff val="85000"/>
              </a:schemeClr>
            </a:solidFill>
            <a:round/>
          </a:ln>
          <a:effectLst/>
        </c:spPr>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243472960"/>
        <c:crosses val="autoZero"/>
        <c:auto val="1"/>
        <c:lblAlgn val="ctr"/>
        <c:lblOffset val="100"/>
        <c:noMultiLvlLbl val="0"/>
      </c:catAx>
      <c:valAx>
        <c:axId val="243472960"/>
        <c:scaling>
          <c:orientation val="minMax"/>
        </c:scaling>
        <c:delete val="0"/>
        <c:axPos val="l"/>
        <c:majorGridlines>
          <c:spPr>
            <a:ln w="9421" cap="flat" cmpd="sng" algn="ctr">
              <a:solidFill>
                <a:schemeClr val="tx1">
                  <a:lumMod val="15000"/>
                  <a:lumOff val="85000"/>
                </a:schemeClr>
              </a:solidFill>
              <a:round/>
            </a:ln>
            <a:effectLst/>
          </c:spPr>
        </c:majorGridlines>
        <c:numFmt formatCode="General" sourceLinked="1"/>
        <c:majorTickMark val="none"/>
        <c:minorTickMark val="none"/>
        <c:tickLblPos val="nextTo"/>
        <c:spPr>
          <a:ln w="6291">
            <a:noFill/>
          </a:ln>
        </c:spPr>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243475704"/>
        <c:crosses val="autoZero"/>
        <c:crossBetween val="between"/>
      </c:valAx>
      <c:spPr>
        <a:noFill/>
        <a:ln w="25368">
          <a:noFill/>
        </a:ln>
      </c:spPr>
    </c:plotArea>
    <c:legend>
      <c:legendPos val="b"/>
      <c:layout>
        <c:manualLayout>
          <c:xMode val="edge"/>
          <c:yMode val="edge"/>
          <c:x val="0.21028144428806303"/>
          <c:y val="0.8042846738398538"/>
          <c:w val="0.27025786027954235"/>
          <c:h val="0.10608511632381035"/>
        </c:manualLayout>
      </c:layout>
      <c:overlay val="0"/>
      <c:spPr>
        <a:noFill/>
        <a:ln w="25162">
          <a:noFill/>
        </a:ln>
      </c:spPr>
      <c:txPr>
        <a:bodyPr rot="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421"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Лист1!$B$1</c:f>
              <c:strCache>
                <c:ptCount val="1"/>
                <c:pt idx="0">
                  <c:v>Нg растворимый (мг/кг)</c:v>
                </c:pt>
              </c:strCache>
            </c:strRef>
          </c:tx>
          <c:spPr>
            <a:ln w="28233" cap="rnd">
              <a:solidFill>
                <a:schemeClr val="accent1"/>
              </a:solidFill>
              <a:round/>
            </a:ln>
            <a:effectLst/>
          </c:spPr>
          <c:invertIfNegative val="0"/>
          <c:cat>
            <c:strRef>
              <c:f>Лист1!$A$2:$A$7</c:f>
              <c:strCache>
                <c:ptCount val="6"/>
                <c:pt idx="0">
                  <c:v>10 км</c:v>
                </c:pt>
                <c:pt idx="1">
                  <c:v>5 км</c:v>
                </c:pt>
                <c:pt idx="2">
                  <c:v>4 км</c:v>
                </c:pt>
                <c:pt idx="3">
                  <c:v>3 км</c:v>
                </c:pt>
                <c:pt idx="4">
                  <c:v>1 км</c:v>
                </c:pt>
                <c:pt idx="5">
                  <c:v>0 км</c:v>
                </c:pt>
              </c:strCache>
            </c:strRef>
          </c:cat>
          <c:val>
            <c:numRef>
              <c:f>Лист1!$B$2:$B$7</c:f>
              <c:numCache>
                <c:formatCode>General</c:formatCode>
                <c:ptCount val="6"/>
                <c:pt idx="0">
                  <c:v>0.6</c:v>
                </c:pt>
                <c:pt idx="1">
                  <c:v>0.3</c:v>
                </c:pt>
                <c:pt idx="2">
                  <c:v>0.2</c:v>
                </c:pt>
                <c:pt idx="3">
                  <c:v>0.1</c:v>
                </c:pt>
                <c:pt idx="4">
                  <c:v>0.05</c:v>
                </c:pt>
                <c:pt idx="5">
                  <c:v>0.01</c:v>
                </c:pt>
              </c:numCache>
            </c:numRef>
          </c:val>
          <c:extLst>
            <c:ext xmlns:c16="http://schemas.microsoft.com/office/drawing/2014/chart" uri="{C3380CC4-5D6E-409C-BE32-E72D297353CC}">
              <c16:uniqueId val="{00000000-97DA-4E38-9111-475F6DA01EBD}"/>
            </c:ext>
          </c:extLst>
        </c:ser>
        <c:ser>
          <c:idx val="1"/>
          <c:order val="1"/>
          <c:tx>
            <c:strRef>
              <c:f>Лист1!$C$1</c:f>
              <c:strCache>
                <c:ptCount val="1"/>
                <c:pt idx="0">
                  <c:v>Нg  сорбированный (мг/кг)</c:v>
                </c:pt>
              </c:strCache>
            </c:strRef>
          </c:tx>
          <c:spPr>
            <a:ln w="28233" cap="rnd">
              <a:solidFill>
                <a:schemeClr val="accent2"/>
              </a:solidFill>
              <a:round/>
            </a:ln>
            <a:effectLst/>
          </c:spPr>
          <c:invertIfNegative val="0"/>
          <c:cat>
            <c:strRef>
              <c:f>Лист1!$A$2:$A$7</c:f>
              <c:strCache>
                <c:ptCount val="6"/>
                <c:pt idx="0">
                  <c:v>10 км</c:v>
                </c:pt>
                <c:pt idx="1">
                  <c:v>5 км</c:v>
                </c:pt>
                <c:pt idx="2">
                  <c:v>4 км</c:v>
                </c:pt>
                <c:pt idx="3">
                  <c:v>3 км</c:v>
                </c:pt>
                <c:pt idx="4">
                  <c:v>1 км</c:v>
                </c:pt>
                <c:pt idx="5">
                  <c:v>0 км</c:v>
                </c:pt>
              </c:strCache>
            </c:strRef>
          </c:cat>
          <c:val>
            <c:numRef>
              <c:f>Лист1!$C$2:$C$7</c:f>
              <c:numCache>
                <c:formatCode>General</c:formatCode>
                <c:ptCount val="6"/>
                <c:pt idx="0">
                  <c:v>0.3</c:v>
                </c:pt>
                <c:pt idx="1">
                  <c:v>0.8</c:v>
                </c:pt>
                <c:pt idx="2">
                  <c:v>0.3</c:v>
                </c:pt>
                <c:pt idx="3">
                  <c:v>0.25</c:v>
                </c:pt>
                <c:pt idx="4">
                  <c:v>0.06</c:v>
                </c:pt>
                <c:pt idx="5">
                  <c:v>0.03</c:v>
                </c:pt>
              </c:numCache>
            </c:numRef>
          </c:val>
          <c:extLst>
            <c:ext xmlns:c16="http://schemas.microsoft.com/office/drawing/2014/chart" uri="{C3380CC4-5D6E-409C-BE32-E72D297353CC}">
              <c16:uniqueId val="{00000001-97DA-4E38-9111-475F6DA01EBD}"/>
            </c:ext>
          </c:extLst>
        </c:ser>
        <c:ser>
          <c:idx val="2"/>
          <c:order val="2"/>
          <c:tx>
            <c:strRef>
              <c:f>Лист1!$D$1</c:f>
              <c:strCache>
                <c:ptCount val="1"/>
                <c:pt idx="0">
                  <c:v>Нg общий (мг/кг)</c:v>
                </c:pt>
              </c:strCache>
            </c:strRef>
          </c:tx>
          <c:spPr>
            <a:ln w="28233" cap="rnd">
              <a:solidFill>
                <a:schemeClr val="accent3"/>
              </a:solidFill>
              <a:round/>
            </a:ln>
            <a:effectLst/>
          </c:spPr>
          <c:invertIfNegative val="0"/>
          <c:cat>
            <c:strRef>
              <c:f>Лист1!$A$2:$A$7</c:f>
              <c:strCache>
                <c:ptCount val="6"/>
                <c:pt idx="0">
                  <c:v>10 км</c:v>
                </c:pt>
                <c:pt idx="1">
                  <c:v>5 км</c:v>
                </c:pt>
                <c:pt idx="2">
                  <c:v>4 км</c:v>
                </c:pt>
                <c:pt idx="3">
                  <c:v>3 км</c:v>
                </c:pt>
                <c:pt idx="4">
                  <c:v>1 км</c:v>
                </c:pt>
                <c:pt idx="5">
                  <c:v>0 км</c:v>
                </c:pt>
              </c:strCache>
            </c:strRef>
          </c:cat>
          <c:val>
            <c:numRef>
              <c:f>Лист1!$D$2:$D$7</c:f>
              <c:numCache>
                <c:formatCode>General</c:formatCode>
                <c:ptCount val="6"/>
                <c:pt idx="0">
                  <c:v>0.6</c:v>
                </c:pt>
                <c:pt idx="1">
                  <c:v>0.3</c:v>
                </c:pt>
                <c:pt idx="2">
                  <c:v>0.4</c:v>
                </c:pt>
                <c:pt idx="3">
                  <c:v>0.3</c:v>
                </c:pt>
                <c:pt idx="4">
                  <c:v>0.08</c:v>
                </c:pt>
                <c:pt idx="5">
                  <c:v>0.05</c:v>
                </c:pt>
              </c:numCache>
            </c:numRef>
          </c:val>
          <c:extLst>
            <c:ext xmlns:c16="http://schemas.microsoft.com/office/drawing/2014/chart" uri="{C3380CC4-5D6E-409C-BE32-E72D297353CC}">
              <c16:uniqueId val="{00000002-97DA-4E38-9111-475F6DA01EBD}"/>
            </c:ext>
          </c:extLst>
        </c:ser>
        <c:dLbls>
          <c:showLegendKey val="0"/>
          <c:showVal val="0"/>
          <c:showCatName val="0"/>
          <c:showSerName val="0"/>
          <c:showPercent val="0"/>
          <c:showBubbleSize val="0"/>
        </c:dLbls>
        <c:gapWidth val="150"/>
        <c:axId val="215662552"/>
        <c:axId val="290333720"/>
      </c:barChart>
      <c:catAx>
        <c:axId val="215662552"/>
        <c:scaling>
          <c:orientation val="minMax"/>
        </c:scaling>
        <c:delete val="0"/>
        <c:axPos val="b"/>
        <c:numFmt formatCode="General" sourceLinked="1"/>
        <c:majorTickMark val="none"/>
        <c:minorTickMark val="none"/>
        <c:tickLblPos val="nextTo"/>
        <c:spPr>
          <a:noFill/>
          <a:ln w="9410" cap="flat" cmpd="sng" algn="ctr">
            <a:solidFill>
              <a:schemeClr val="tx1">
                <a:lumMod val="15000"/>
                <a:lumOff val="85000"/>
              </a:schemeClr>
            </a:solidFill>
            <a:round/>
          </a:ln>
          <a:effectLst/>
        </c:spPr>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290333720"/>
        <c:crosses val="autoZero"/>
        <c:auto val="1"/>
        <c:lblAlgn val="ctr"/>
        <c:lblOffset val="100"/>
        <c:noMultiLvlLbl val="0"/>
      </c:catAx>
      <c:valAx>
        <c:axId val="290333720"/>
        <c:scaling>
          <c:orientation val="minMax"/>
        </c:scaling>
        <c:delete val="0"/>
        <c:axPos val="l"/>
        <c:majorGridlines>
          <c:spPr>
            <a:ln w="9410" cap="flat" cmpd="sng" algn="ctr">
              <a:solidFill>
                <a:schemeClr val="tx1">
                  <a:lumMod val="15000"/>
                  <a:lumOff val="85000"/>
                </a:schemeClr>
              </a:solidFill>
              <a:round/>
            </a:ln>
            <a:effectLst/>
          </c:spPr>
        </c:majorGridlines>
        <c:numFmt formatCode="General" sourceLinked="1"/>
        <c:majorTickMark val="none"/>
        <c:minorTickMark val="none"/>
        <c:tickLblPos val="nextTo"/>
        <c:txPr>
          <a:bodyPr rot="-60000000" spcFirstLastPara="1" vertOverflow="ellipsis" vert="horz" wrap="square" anchor="ctr" anchorCtr="1"/>
          <a:lstStyle/>
          <a:p>
            <a:pPr>
              <a:defRPr sz="890" b="0" i="0" u="none" strike="noStrike" kern="1200" baseline="0">
                <a:solidFill>
                  <a:schemeClr val="tx1">
                    <a:lumMod val="65000"/>
                    <a:lumOff val="35000"/>
                  </a:schemeClr>
                </a:solidFill>
                <a:latin typeface="+mn-lt"/>
                <a:ea typeface="+mn-ea"/>
                <a:cs typeface="+mn-cs"/>
              </a:defRPr>
            </a:pPr>
            <a:endParaRPr lang="ru-RU"/>
          </a:p>
        </c:txPr>
        <c:crossAx val="215662552"/>
        <c:crosses val="autoZero"/>
        <c:crossBetween val="between"/>
      </c:valAx>
      <c:dTable>
        <c:showHorzBorder val="1"/>
        <c:showVertBorder val="1"/>
        <c:showOutline val="1"/>
        <c:showKeys val="1"/>
      </c:dTable>
      <c:spPr>
        <a:noFill/>
        <a:ln w="25393">
          <a:noFill/>
        </a:ln>
      </c:spPr>
    </c:plotArea>
    <c:plotVisOnly val="1"/>
    <c:dispBlanksAs val="gap"/>
    <c:showDLblsOverMax val="0"/>
  </c:chart>
  <c:spPr>
    <a:solidFill>
      <a:schemeClr val="bg1"/>
    </a:solidFill>
    <a:ln w="9410"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73</TotalTime>
  <Pages>1</Pages>
  <Words>7308</Words>
  <Characters>41656</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Samsung</dc:creator>
  <cp:keywords/>
  <dc:description/>
  <cp:lastModifiedBy>Нурланбек Танаков</cp:lastModifiedBy>
  <cp:revision>10</cp:revision>
  <dcterms:created xsi:type="dcterms:W3CDTF">2021-08-29T17:56:00Z</dcterms:created>
  <dcterms:modified xsi:type="dcterms:W3CDTF">2021-11-05T04:25:00Z</dcterms:modified>
</cp:coreProperties>
</file>