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093" w:rsidRPr="00DF2B0B" w:rsidRDefault="005851AF">
      <w:pPr>
        <w:pStyle w:val="10"/>
        <w:spacing w:after="0" w:line="240" w:lineRule="auto"/>
        <w:jc w:val="center"/>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КЫРГЫЗ РЕСПУБЛИКАСЫНЫН БИЛИМ БЕРҮҮ ЖАНА ИЛИМ МИНИСТРЛИГИ</w:t>
      </w: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5851AF">
      <w:pPr>
        <w:pStyle w:val="10"/>
        <w:spacing w:after="0" w:line="240" w:lineRule="auto"/>
        <w:jc w:val="center"/>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И. АРАБАЕВ АТЫНДАГЫ КЫРГЫЗ МАМЛЕКЕТТИК УНИВЕРСИТЕТИ</w:t>
      </w: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5851AF">
      <w:pPr>
        <w:pStyle w:val="10"/>
        <w:spacing w:after="0" w:line="240" w:lineRule="auto"/>
        <w:ind w:firstLine="709"/>
        <w:jc w:val="center"/>
        <w:rPr>
          <w:rFonts w:ascii="Times New Roman" w:eastAsia="Times New Roman" w:hAnsi="Times New Roman" w:cs="Times New Roman"/>
          <w:b/>
          <w:sz w:val="28"/>
          <w:szCs w:val="28"/>
        </w:rPr>
      </w:pPr>
      <w:r w:rsidRPr="00DF2B0B">
        <w:rPr>
          <w:rFonts w:ascii="Times New Roman" w:eastAsia="Times New Roman" w:hAnsi="Times New Roman" w:cs="Times New Roman"/>
          <w:b/>
          <w:smallCaps/>
          <w:sz w:val="28"/>
          <w:szCs w:val="28"/>
        </w:rPr>
        <w:t xml:space="preserve">КЫРГЫЗ БИЛИМ БЕРҮҮ  АКАДЕМИЯСЫ </w:t>
      </w:r>
    </w:p>
    <w:p w:rsidR="005851AF" w:rsidRPr="00DF2B0B" w:rsidRDefault="005851AF">
      <w:pPr>
        <w:pStyle w:val="10"/>
        <w:spacing w:after="0" w:line="240" w:lineRule="auto"/>
        <w:ind w:firstLine="709"/>
        <w:jc w:val="center"/>
        <w:rPr>
          <w:rFonts w:ascii="Times New Roman" w:eastAsia="Times New Roman" w:hAnsi="Times New Roman" w:cs="Times New Roman"/>
          <w:b/>
          <w:sz w:val="28"/>
          <w:szCs w:val="28"/>
        </w:rPr>
      </w:pPr>
    </w:p>
    <w:p w:rsidR="005851AF" w:rsidRPr="00DF2B0B" w:rsidRDefault="005851AF" w:rsidP="005851AF">
      <w:pPr>
        <w:pStyle w:val="10"/>
        <w:spacing w:after="0" w:line="240" w:lineRule="auto"/>
        <w:ind w:firstLine="709"/>
        <w:jc w:val="center"/>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Д 13.20.618 Диссертациялык кеңеши</w:t>
      </w:r>
    </w:p>
    <w:p w:rsidR="00AC4093" w:rsidRPr="00DF2B0B" w:rsidRDefault="005851AF" w:rsidP="005851AF">
      <w:pPr>
        <w:pStyle w:val="10"/>
        <w:spacing w:after="0" w:line="240" w:lineRule="auto"/>
        <w:ind w:firstLine="709"/>
        <w:jc w:val="right"/>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Кол жазма укугунда</w:t>
      </w:r>
    </w:p>
    <w:p w:rsidR="00AC4093" w:rsidRPr="00DF2B0B" w:rsidRDefault="00AC4093">
      <w:pPr>
        <w:pStyle w:val="10"/>
        <w:spacing w:after="0" w:line="240" w:lineRule="auto"/>
        <w:ind w:firstLine="709"/>
        <w:jc w:val="center"/>
        <w:rPr>
          <w:rFonts w:ascii="Times New Roman" w:eastAsia="Times New Roman" w:hAnsi="Times New Roman" w:cs="Times New Roman"/>
          <w:sz w:val="28"/>
          <w:szCs w:val="28"/>
        </w:rPr>
      </w:pPr>
    </w:p>
    <w:p w:rsidR="00AC4093" w:rsidRPr="00DF2B0B" w:rsidRDefault="005851AF" w:rsidP="005851AF">
      <w:pPr>
        <w:pStyle w:val="10"/>
        <w:spacing w:after="0" w:line="240" w:lineRule="auto"/>
        <w:ind w:firstLine="720"/>
        <w:jc w:val="right"/>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УДК</w:t>
      </w:r>
    </w:p>
    <w:p w:rsidR="00AC4093" w:rsidRPr="00DF2B0B" w:rsidRDefault="00AC4093">
      <w:pPr>
        <w:pStyle w:val="10"/>
        <w:spacing w:after="0" w:line="240" w:lineRule="auto"/>
        <w:ind w:firstLine="709"/>
        <w:jc w:val="right"/>
        <w:rPr>
          <w:rFonts w:ascii="Times New Roman" w:eastAsia="Times New Roman" w:hAnsi="Times New Roman" w:cs="Times New Roman"/>
          <w:i/>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5851AF">
      <w:pPr>
        <w:pStyle w:val="10"/>
        <w:spacing w:after="0" w:line="240" w:lineRule="auto"/>
        <w:jc w:val="center"/>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Мураталиева Мира Алымбековна</w:t>
      </w: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2B3C49" w:rsidRPr="00DF2B0B" w:rsidRDefault="002B3C49">
      <w:pPr>
        <w:pStyle w:val="10"/>
        <w:spacing w:after="0" w:line="240" w:lineRule="auto"/>
        <w:jc w:val="center"/>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 xml:space="preserve">КЕЛЕЧЕКТЕГИ ТАРЫХ МУГАЛИМДЕРИНИН ЖАЛПЫ КЕСИПТИК КОМПЕТЕНЦИЯЛАРЫН КАЛЫПТАНДЫРУУНУН ИЛИМИЙ-ПЕДАГОГИКАЛЫК НЕГИЗДЕРИ </w:t>
      </w:r>
    </w:p>
    <w:p w:rsidR="00AC4093" w:rsidRPr="00DF2B0B" w:rsidRDefault="00AC4093">
      <w:pPr>
        <w:pStyle w:val="10"/>
        <w:spacing w:after="0" w:line="240" w:lineRule="auto"/>
        <w:ind w:firstLine="709"/>
        <w:jc w:val="center"/>
        <w:rPr>
          <w:rFonts w:ascii="Times New Roman" w:eastAsia="Times New Roman" w:hAnsi="Times New Roman" w:cs="Times New Roman"/>
          <w:b/>
          <w:sz w:val="28"/>
          <w:szCs w:val="28"/>
        </w:rPr>
      </w:pPr>
    </w:p>
    <w:p w:rsidR="00AC4093" w:rsidRPr="00DF2B0B" w:rsidRDefault="005851AF" w:rsidP="002B3C49">
      <w:pPr>
        <w:pStyle w:val="10"/>
        <w:spacing w:after="0" w:line="240" w:lineRule="auto"/>
        <w:ind w:firstLine="709"/>
        <w:jc w:val="center"/>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13. 00. 01 –  жалпы педагогика,</w:t>
      </w:r>
      <w:r w:rsidR="002B3C49" w:rsidRPr="00DF2B0B">
        <w:rPr>
          <w:rFonts w:ascii="Times New Roman" w:eastAsia="Times New Roman" w:hAnsi="Times New Roman" w:cs="Times New Roman"/>
          <w:b/>
          <w:sz w:val="28"/>
          <w:szCs w:val="28"/>
        </w:rPr>
        <w:t xml:space="preserve"> педагогиканын жана билим берүүнүн тарыхы</w:t>
      </w: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sz w:val="28"/>
          <w:szCs w:val="28"/>
        </w:rPr>
      </w:pPr>
    </w:p>
    <w:p w:rsidR="002B3C49" w:rsidRPr="00DF2B0B" w:rsidRDefault="002B3C49">
      <w:pPr>
        <w:pStyle w:val="10"/>
        <w:spacing w:after="0" w:line="240" w:lineRule="auto"/>
        <w:jc w:val="center"/>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 xml:space="preserve">Педагогика илимдеринин доктору илимий даражасын изденип алуу </w:t>
      </w:r>
      <w:r w:rsidR="00EE5630" w:rsidRPr="00DF2B0B">
        <w:rPr>
          <w:rFonts w:ascii="Times New Roman" w:eastAsia="Times New Roman" w:hAnsi="Times New Roman" w:cs="Times New Roman"/>
          <w:b/>
          <w:sz w:val="28"/>
          <w:szCs w:val="28"/>
        </w:rPr>
        <w:t xml:space="preserve">үчүн жазылган диссертациясынын </w:t>
      </w:r>
    </w:p>
    <w:p w:rsidR="00AC4093" w:rsidRPr="00DF2B0B" w:rsidRDefault="00EE5630">
      <w:pPr>
        <w:pStyle w:val="10"/>
        <w:spacing w:after="0" w:line="240" w:lineRule="auto"/>
        <w:jc w:val="center"/>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а</w:t>
      </w:r>
      <w:r w:rsidR="005851AF" w:rsidRPr="00DF2B0B">
        <w:rPr>
          <w:rFonts w:ascii="Times New Roman" w:eastAsia="Times New Roman" w:hAnsi="Times New Roman" w:cs="Times New Roman"/>
          <w:b/>
          <w:sz w:val="28"/>
          <w:szCs w:val="28"/>
        </w:rPr>
        <w:t>втореферат</w:t>
      </w:r>
      <w:r w:rsidRPr="00DF2B0B">
        <w:rPr>
          <w:rFonts w:ascii="Times New Roman" w:eastAsia="Times New Roman" w:hAnsi="Times New Roman" w:cs="Times New Roman"/>
          <w:b/>
          <w:sz w:val="28"/>
          <w:szCs w:val="28"/>
        </w:rPr>
        <w:t>ы</w:t>
      </w: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b/>
          <w:sz w:val="28"/>
          <w:szCs w:val="28"/>
        </w:rPr>
      </w:pPr>
    </w:p>
    <w:p w:rsidR="00AC4093" w:rsidRPr="00DF2B0B" w:rsidRDefault="005851AF">
      <w:pPr>
        <w:pStyle w:val="10"/>
        <w:spacing w:after="0" w:line="240" w:lineRule="auto"/>
        <w:jc w:val="center"/>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Бишкек–2022</w:t>
      </w:r>
    </w:p>
    <w:p w:rsidR="002B3C49" w:rsidRPr="00DF2B0B" w:rsidRDefault="005851AF">
      <w:pPr>
        <w:pStyle w:val="10"/>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lastRenderedPageBreak/>
        <w:t>Диссертаци</w:t>
      </w:r>
      <w:r w:rsidR="002B3C49" w:rsidRPr="00DF2B0B">
        <w:rPr>
          <w:rFonts w:ascii="Times New Roman" w:eastAsia="Times New Roman" w:hAnsi="Times New Roman" w:cs="Times New Roman"/>
          <w:sz w:val="28"/>
          <w:szCs w:val="28"/>
        </w:rPr>
        <w:t>ялык иш И. Арабаев атындагы Кыргыз мамлекеттик университетинде педагогика кафедрасында аткарылды</w:t>
      </w:r>
    </w:p>
    <w:p w:rsidR="00AC4093" w:rsidRPr="00DF2B0B" w:rsidRDefault="005851AF" w:rsidP="005B7205">
      <w:pPr>
        <w:pStyle w:val="10"/>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 </w:t>
      </w:r>
    </w:p>
    <w:tbl>
      <w:tblPr>
        <w:tblStyle w:val="a5"/>
        <w:tblW w:w="949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219"/>
        <w:gridCol w:w="5273"/>
      </w:tblGrid>
      <w:tr w:rsidR="00AC4093" w:rsidRPr="00DF2B0B">
        <w:trPr>
          <w:cantSplit/>
          <w:tblHeader/>
        </w:trPr>
        <w:tc>
          <w:tcPr>
            <w:tcW w:w="4219" w:type="dxa"/>
          </w:tcPr>
          <w:p w:rsidR="00AC4093" w:rsidRPr="00DF2B0B" w:rsidRDefault="005851AF" w:rsidP="005B7205">
            <w:pPr>
              <w:pStyle w:val="10"/>
              <w:jc w:val="both"/>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Илимий к</w:t>
            </w:r>
            <w:r w:rsidR="005B7205">
              <w:rPr>
                <w:rFonts w:ascii="Times New Roman" w:eastAsia="Times New Roman" w:hAnsi="Times New Roman" w:cs="Times New Roman"/>
                <w:b/>
                <w:sz w:val="28"/>
                <w:szCs w:val="28"/>
              </w:rPr>
              <w:t>еңешчи</w:t>
            </w:r>
            <w:r w:rsidRPr="00DF2B0B">
              <w:rPr>
                <w:rFonts w:ascii="Times New Roman" w:eastAsia="Times New Roman" w:hAnsi="Times New Roman" w:cs="Times New Roman"/>
                <w:b/>
                <w:sz w:val="28"/>
                <w:szCs w:val="28"/>
              </w:rPr>
              <w:t>:</w:t>
            </w:r>
          </w:p>
        </w:tc>
        <w:tc>
          <w:tcPr>
            <w:tcW w:w="5273" w:type="dxa"/>
          </w:tcPr>
          <w:p w:rsidR="00AC4093" w:rsidRPr="00DF2B0B" w:rsidRDefault="005851AF">
            <w:pPr>
              <w:pStyle w:val="10"/>
              <w:jc w:val="both"/>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Абдырахманов Толобек Абылович –</w:t>
            </w:r>
          </w:p>
        </w:tc>
      </w:tr>
      <w:tr w:rsidR="00AC4093" w:rsidRPr="00DF2B0B" w:rsidTr="00BB3639">
        <w:trPr>
          <w:cantSplit/>
          <w:trHeight w:val="337"/>
          <w:tblHeader/>
        </w:trPr>
        <w:tc>
          <w:tcPr>
            <w:tcW w:w="4219" w:type="dxa"/>
          </w:tcPr>
          <w:p w:rsidR="00AC4093" w:rsidRPr="00DF2B0B" w:rsidRDefault="00AC4093">
            <w:pPr>
              <w:pStyle w:val="10"/>
              <w:jc w:val="both"/>
              <w:rPr>
                <w:rFonts w:ascii="Times New Roman" w:eastAsia="Times New Roman" w:hAnsi="Times New Roman" w:cs="Times New Roman"/>
                <w:b/>
                <w:sz w:val="28"/>
                <w:szCs w:val="28"/>
              </w:rPr>
            </w:pPr>
          </w:p>
        </w:tc>
        <w:tc>
          <w:tcPr>
            <w:tcW w:w="5273" w:type="dxa"/>
          </w:tcPr>
          <w:p w:rsidR="00AC4093" w:rsidRPr="00DF2B0B" w:rsidRDefault="002B3C49" w:rsidP="002B3C49">
            <w:pPr>
              <w:pStyle w:val="10"/>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тарых илимдеринин </w:t>
            </w:r>
            <w:r w:rsidR="005851AF" w:rsidRPr="00DF2B0B">
              <w:rPr>
                <w:rFonts w:ascii="Times New Roman" w:eastAsia="Times New Roman" w:hAnsi="Times New Roman" w:cs="Times New Roman"/>
                <w:sz w:val="28"/>
                <w:szCs w:val="28"/>
              </w:rPr>
              <w:t>доктор</w:t>
            </w:r>
            <w:r w:rsidRPr="00DF2B0B">
              <w:rPr>
                <w:rFonts w:ascii="Times New Roman" w:eastAsia="Times New Roman" w:hAnsi="Times New Roman" w:cs="Times New Roman"/>
                <w:sz w:val="28"/>
                <w:szCs w:val="28"/>
              </w:rPr>
              <w:t>у</w:t>
            </w:r>
            <w:r w:rsidR="005851AF" w:rsidRPr="00DF2B0B">
              <w:rPr>
                <w:rFonts w:ascii="Times New Roman" w:eastAsia="Times New Roman" w:hAnsi="Times New Roman" w:cs="Times New Roman"/>
                <w:sz w:val="28"/>
                <w:szCs w:val="28"/>
              </w:rPr>
              <w:t xml:space="preserve">, </w:t>
            </w:r>
          </w:p>
        </w:tc>
      </w:tr>
      <w:tr w:rsidR="00AC4093" w:rsidRPr="00DF2B0B">
        <w:trPr>
          <w:cantSplit/>
          <w:tblHeader/>
        </w:trPr>
        <w:tc>
          <w:tcPr>
            <w:tcW w:w="4219" w:type="dxa"/>
          </w:tcPr>
          <w:p w:rsidR="00AC4093" w:rsidRPr="00DF2B0B" w:rsidRDefault="00AC4093">
            <w:pPr>
              <w:pStyle w:val="10"/>
              <w:jc w:val="both"/>
              <w:rPr>
                <w:rFonts w:ascii="Times New Roman" w:eastAsia="Times New Roman" w:hAnsi="Times New Roman" w:cs="Times New Roman"/>
                <w:b/>
                <w:sz w:val="28"/>
                <w:szCs w:val="28"/>
              </w:rPr>
            </w:pPr>
          </w:p>
        </w:tc>
        <w:tc>
          <w:tcPr>
            <w:tcW w:w="5273" w:type="dxa"/>
          </w:tcPr>
          <w:p w:rsidR="00AC4093" w:rsidRPr="00DF2B0B" w:rsidRDefault="00BB3639">
            <w:pPr>
              <w:pStyle w:val="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5851AF" w:rsidRPr="00DF2B0B">
              <w:rPr>
                <w:rFonts w:ascii="Times New Roman" w:eastAsia="Times New Roman" w:hAnsi="Times New Roman" w:cs="Times New Roman"/>
                <w:sz w:val="28"/>
                <w:szCs w:val="28"/>
              </w:rPr>
              <w:t>рофессор</w:t>
            </w:r>
            <w:r>
              <w:rPr>
                <w:rFonts w:ascii="Times New Roman" w:eastAsia="Times New Roman" w:hAnsi="Times New Roman" w:cs="Times New Roman"/>
                <w:sz w:val="28"/>
                <w:szCs w:val="28"/>
              </w:rPr>
              <w:t>,</w:t>
            </w:r>
          </w:p>
        </w:tc>
      </w:tr>
      <w:tr w:rsidR="00AC4093" w:rsidRPr="00DF2B0B">
        <w:trPr>
          <w:cantSplit/>
          <w:tblHeader/>
        </w:trPr>
        <w:tc>
          <w:tcPr>
            <w:tcW w:w="4219" w:type="dxa"/>
          </w:tcPr>
          <w:p w:rsidR="00AC4093" w:rsidRPr="00DF2B0B" w:rsidRDefault="00AC4093">
            <w:pPr>
              <w:pStyle w:val="10"/>
              <w:jc w:val="both"/>
              <w:rPr>
                <w:rFonts w:ascii="Times New Roman" w:eastAsia="Times New Roman" w:hAnsi="Times New Roman" w:cs="Times New Roman"/>
                <w:b/>
                <w:sz w:val="28"/>
                <w:szCs w:val="28"/>
              </w:rPr>
            </w:pPr>
          </w:p>
        </w:tc>
        <w:tc>
          <w:tcPr>
            <w:tcW w:w="5273" w:type="dxa"/>
          </w:tcPr>
          <w:p w:rsidR="00AC4093" w:rsidRPr="005B7205" w:rsidRDefault="005B7205" w:rsidP="005B7205">
            <w:pPr>
              <w:pStyle w:val="10"/>
              <w:jc w:val="both"/>
              <w:rPr>
                <w:rFonts w:ascii="Times New Roman" w:eastAsia="Times New Roman" w:hAnsi="Times New Roman" w:cs="Times New Roman"/>
                <w:b/>
                <w:sz w:val="28"/>
                <w:szCs w:val="28"/>
              </w:rPr>
            </w:pPr>
            <w:r w:rsidRPr="005B7205">
              <w:rPr>
                <w:rFonts w:ascii="Times New Roman" w:hAnsi="Times New Roman" w:cs="Times New Roman"/>
                <w:sz w:val="28"/>
                <w:szCs w:val="28"/>
              </w:rPr>
              <w:t>И. Арабаев ат. КМУнун ректору</w:t>
            </w:r>
          </w:p>
        </w:tc>
      </w:tr>
      <w:tr w:rsidR="00AC4093" w:rsidRPr="00DF2B0B">
        <w:trPr>
          <w:cantSplit/>
          <w:tblHeader/>
        </w:trPr>
        <w:tc>
          <w:tcPr>
            <w:tcW w:w="4219" w:type="dxa"/>
          </w:tcPr>
          <w:p w:rsidR="00AC4093" w:rsidRPr="00DF2B0B" w:rsidRDefault="005851AF" w:rsidP="005851AF">
            <w:pPr>
              <w:pStyle w:val="10"/>
              <w:jc w:val="both"/>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Расмий оппоненттер:</w:t>
            </w:r>
          </w:p>
        </w:tc>
        <w:tc>
          <w:tcPr>
            <w:tcW w:w="5273" w:type="dxa"/>
          </w:tcPr>
          <w:p w:rsidR="00AC4093" w:rsidRPr="00BB3639" w:rsidRDefault="00BB3639">
            <w:pPr>
              <w:pStyle w:val="10"/>
              <w:jc w:val="both"/>
              <w:rPr>
                <w:rFonts w:ascii="Times New Roman" w:eastAsia="Times New Roman" w:hAnsi="Times New Roman" w:cs="Times New Roman"/>
                <w:b/>
                <w:sz w:val="28"/>
                <w:szCs w:val="28"/>
              </w:rPr>
            </w:pPr>
            <w:r w:rsidRPr="00BB3639">
              <w:rPr>
                <w:rFonts w:ascii="Times New Roman" w:hAnsi="Times New Roman" w:cs="Times New Roman"/>
                <w:b/>
                <w:sz w:val="28"/>
                <w:szCs w:val="28"/>
              </w:rPr>
              <w:t xml:space="preserve">Асипова Нурбубу Асаналиевна </w:t>
            </w:r>
            <w:r w:rsidR="005851AF" w:rsidRPr="00BB3639">
              <w:rPr>
                <w:rFonts w:ascii="Times New Roman" w:eastAsia="Times New Roman" w:hAnsi="Times New Roman" w:cs="Times New Roman"/>
                <w:b/>
                <w:sz w:val="28"/>
                <w:szCs w:val="28"/>
              </w:rPr>
              <w:t>-</w:t>
            </w:r>
          </w:p>
        </w:tc>
      </w:tr>
      <w:tr w:rsidR="00AC4093" w:rsidRPr="00DF2B0B">
        <w:trPr>
          <w:cantSplit/>
          <w:tblHeader/>
        </w:trPr>
        <w:tc>
          <w:tcPr>
            <w:tcW w:w="4219" w:type="dxa"/>
          </w:tcPr>
          <w:p w:rsidR="00AC4093" w:rsidRPr="00DF2B0B" w:rsidRDefault="00AC4093">
            <w:pPr>
              <w:pStyle w:val="10"/>
              <w:jc w:val="both"/>
              <w:rPr>
                <w:rFonts w:ascii="Times New Roman" w:eastAsia="Times New Roman" w:hAnsi="Times New Roman" w:cs="Times New Roman"/>
                <w:b/>
                <w:sz w:val="28"/>
                <w:szCs w:val="28"/>
              </w:rPr>
            </w:pPr>
          </w:p>
        </w:tc>
        <w:tc>
          <w:tcPr>
            <w:tcW w:w="5273" w:type="dxa"/>
          </w:tcPr>
          <w:p w:rsidR="00AC4093" w:rsidRPr="00DF2B0B" w:rsidRDefault="005851AF" w:rsidP="005851AF">
            <w:pPr>
              <w:pStyle w:val="10"/>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педагогика илимдеринин доктору,</w:t>
            </w:r>
          </w:p>
        </w:tc>
      </w:tr>
      <w:tr w:rsidR="00AC4093" w:rsidRPr="00DF2B0B">
        <w:trPr>
          <w:cantSplit/>
          <w:tblHeader/>
        </w:trPr>
        <w:tc>
          <w:tcPr>
            <w:tcW w:w="4219" w:type="dxa"/>
          </w:tcPr>
          <w:p w:rsidR="00AC4093" w:rsidRPr="00DF2B0B" w:rsidRDefault="00AC4093">
            <w:pPr>
              <w:pStyle w:val="10"/>
              <w:jc w:val="both"/>
              <w:rPr>
                <w:rFonts w:ascii="Times New Roman" w:eastAsia="Times New Roman" w:hAnsi="Times New Roman" w:cs="Times New Roman"/>
                <w:b/>
                <w:sz w:val="28"/>
                <w:szCs w:val="28"/>
              </w:rPr>
            </w:pPr>
          </w:p>
        </w:tc>
        <w:tc>
          <w:tcPr>
            <w:tcW w:w="5273" w:type="dxa"/>
          </w:tcPr>
          <w:p w:rsidR="00AC4093" w:rsidRPr="00DF2B0B" w:rsidRDefault="005851AF">
            <w:pPr>
              <w:pStyle w:val="10"/>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профессор</w:t>
            </w:r>
          </w:p>
        </w:tc>
      </w:tr>
      <w:tr w:rsidR="00AC4093" w:rsidRPr="00DF2B0B">
        <w:trPr>
          <w:cantSplit/>
          <w:tblHeader/>
        </w:trPr>
        <w:tc>
          <w:tcPr>
            <w:tcW w:w="4219" w:type="dxa"/>
          </w:tcPr>
          <w:p w:rsidR="00AC4093" w:rsidRPr="00DF2B0B" w:rsidRDefault="00AC4093">
            <w:pPr>
              <w:pStyle w:val="10"/>
              <w:jc w:val="both"/>
              <w:rPr>
                <w:rFonts w:ascii="Times New Roman" w:eastAsia="Times New Roman" w:hAnsi="Times New Roman" w:cs="Times New Roman"/>
                <w:b/>
                <w:sz w:val="28"/>
                <w:szCs w:val="28"/>
              </w:rPr>
            </w:pPr>
          </w:p>
        </w:tc>
        <w:tc>
          <w:tcPr>
            <w:tcW w:w="5273" w:type="dxa"/>
          </w:tcPr>
          <w:p w:rsidR="00AC4093" w:rsidRPr="00DF2B0B" w:rsidRDefault="00BB3639">
            <w:pPr>
              <w:pStyle w:val="10"/>
              <w:jc w:val="both"/>
              <w:rPr>
                <w:rFonts w:ascii="Times New Roman" w:eastAsia="Times New Roman" w:hAnsi="Times New Roman" w:cs="Times New Roman"/>
                <w:sz w:val="28"/>
                <w:szCs w:val="28"/>
              </w:rPr>
            </w:pPr>
            <w:r w:rsidRPr="00BB3639">
              <w:rPr>
                <w:rFonts w:ascii="Times New Roman" w:hAnsi="Times New Roman" w:cs="Times New Roman"/>
                <w:sz w:val="28"/>
                <w:szCs w:val="28"/>
              </w:rPr>
              <w:t>Ж. Баласагын атындагы КУУнун жогорку мектеп педагогикасы кафедрасынын башчысы</w:t>
            </w:r>
          </w:p>
        </w:tc>
      </w:tr>
      <w:tr w:rsidR="00BB3639" w:rsidRPr="00DF2B0B">
        <w:trPr>
          <w:cantSplit/>
          <w:tblHeader/>
        </w:trPr>
        <w:tc>
          <w:tcPr>
            <w:tcW w:w="4219" w:type="dxa"/>
          </w:tcPr>
          <w:p w:rsidR="00BB3639" w:rsidRPr="00DF2B0B" w:rsidRDefault="00BB3639">
            <w:pPr>
              <w:pStyle w:val="10"/>
              <w:jc w:val="both"/>
              <w:rPr>
                <w:rFonts w:ascii="Times New Roman" w:eastAsia="Times New Roman" w:hAnsi="Times New Roman" w:cs="Times New Roman"/>
                <w:b/>
                <w:sz w:val="28"/>
                <w:szCs w:val="28"/>
              </w:rPr>
            </w:pPr>
          </w:p>
        </w:tc>
        <w:tc>
          <w:tcPr>
            <w:tcW w:w="5273" w:type="dxa"/>
          </w:tcPr>
          <w:p w:rsidR="00BB3639" w:rsidRPr="00BB3639" w:rsidRDefault="00BB3639" w:rsidP="00BD5C2F">
            <w:pPr>
              <w:pStyle w:val="10"/>
              <w:rPr>
                <w:rFonts w:ascii="Times New Roman" w:hAnsi="Times New Roman" w:cs="Times New Roman"/>
                <w:sz w:val="28"/>
                <w:szCs w:val="28"/>
              </w:rPr>
            </w:pPr>
            <w:r w:rsidRPr="00BB3639">
              <w:rPr>
                <w:rFonts w:ascii="Times New Roman" w:hAnsi="Times New Roman" w:cs="Times New Roman"/>
                <w:b/>
                <w:sz w:val="28"/>
                <w:szCs w:val="28"/>
              </w:rPr>
              <w:t xml:space="preserve">Болджурова Ишенгуль Садыковна – </w:t>
            </w:r>
          </w:p>
        </w:tc>
      </w:tr>
      <w:tr w:rsidR="00BB3639" w:rsidRPr="00DF2B0B">
        <w:trPr>
          <w:cantSplit/>
          <w:tblHeader/>
        </w:trPr>
        <w:tc>
          <w:tcPr>
            <w:tcW w:w="4219" w:type="dxa"/>
          </w:tcPr>
          <w:p w:rsidR="00BB3639" w:rsidRPr="00DF2B0B" w:rsidRDefault="00BB3639">
            <w:pPr>
              <w:pStyle w:val="10"/>
              <w:jc w:val="both"/>
              <w:rPr>
                <w:rFonts w:ascii="Times New Roman" w:eastAsia="Times New Roman" w:hAnsi="Times New Roman" w:cs="Times New Roman"/>
                <w:b/>
                <w:sz w:val="28"/>
                <w:szCs w:val="28"/>
              </w:rPr>
            </w:pPr>
          </w:p>
        </w:tc>
        <w:tc>
          <w:tcPr>
            <w:tcW w:w="5273" w:type="dxa"/>
          </w:tcPr>
          <w:p w:rsidR="00BB3639" w:rsidRPr="00BB3639" w:rsidRDefault="00BB3639" w:rsidP="00BB3639">
            <w:pPr>
              <w:pStyle w:val="10"/>
              <w:rPr>
                <w:rFonts w:ascii="Times New Roman" w:hAnsi="Times New Roman" w:cs="Times New Roman"/>
                <w:sz w:val="28"/>
                <w:szCs w:val="28"/>
              </w:rPr>
            </w:pPr>
            <w:r w:rsidRPr="00BB3639">
              <w:rPr>
                <w:rFonts w:ascii="Times New Roman" w:hAnsi="Times New Roman" w:cs="Times New Roman"/>
                <w:sz w:val="28"/>
                <w:szCs w:val="28"/>
              </w:rPr>
              <w:t>педагогика илимдеринин доктору, профессор,</w:t>
            </w:r>
          </w:p>
        </w:tc>
      </w:tr>
      <w:tr w:rsidR="00BB3639" w:rsidRPr="00DF2B0B">
        <w:trPr>
          <w:cantSplit/>
          <w:tblHeader/>
        </w:trPr>
        <w:tc>
          <w:tcPr>
            <w:tcW w:w="4219" w:type="dxa"/>
          </w:tcPr>
          <w:p w:rsidR="00BB3639" w:rsidRPr="00DF2B0B" w:rsidRDefault="00BB3639">
            <w:pPr>
              <w:pStyle w:val="10"/>
              <w:jc w:val="both"/>
              <w:rPr>
                <w:rFonts w:ascii="Times New Roman" w:eastAsia="Times New Roman" w:hAnsi="Times New Roman" w:cs="Times New Roman"/>
                <w:b/>
                <w:sz w:val="28"/>
                <w:szCs w:val="28"/>
              </w:rPr>
            </w:pPr>
          </w:p>
        </w:tc>
        <w:tc>
          <w:tcPr>
            <w:tcW w:w="5273" w:type="dxa"/>
          </w:tcPr>
          <w:p w:rsidR="00BB3639" w:rsidRPr="00BB3639" w:rsidRDefault="00BB3639" w:rsidP="00BD5C2F">
            <w:pPr>
              <w:pStyle w:val="10"/>
              <w:rPr>
                <w:rFonts w:ascii="Times New Roman" w:hAnsi="Times New Roman" w:cs="Times New Roman"/>
                <w:sz w:val="28"/>
                <w:szCs w:val="28"/>
              </w:rPr>
            </w:pPr>
            <w:r w:rsidRPr="00BB3639">
              <w:rPr>
                <w:rFonts w:ascii="Times New Roman" w:hAnsi="Times New Roman" w:cs="Times New Roman"/>
                <w:sz w:val="28"/>
                <w:szCs w:val="28"/>
              </w:rPr>
              <w:t xml:space="preserve"> КРСУнун ректорунун кеңешчиси</w:t>
            </w:r>
          </w:p>
        </w:tc>
      </w:tr>
      <w:tr w:rsidR="00BB3639" w:rsidRPr="00DF2B0B">
        <w:trPr>
          <w:cantSplit/>
          <w:tblHeader/>
        </w:trPr>
        <w:tc>
          <w:tcPr>
            <w:tcW w:w="4219" w:type="dxa"/>
          </w:tcPr>
          <w:p w:rsidR="00BB3639" w:rsidRPr="00DF2B0B" w:rsidRDefault="00BB3639">
            <w:pPr>
              <w:pStyle w:val="10"/>
              <w:jc w:val="both"/>
              <w:rPr>
                <w:rFonts w:ascii="Times New Roman" w:eastAsia="Times New Roman" w:hAnsi="Times New Roman" w:cs="Times New Roman"/>
                <w:b/>
                <w:sz w:val="28"/>
                <w:szCs w:val="28"/>
              </w:rPr>
            </w:pPr>
          </w:p>
        </w:tc>
        <w:tc>
          <w:tcPr>
            <w:tcW w:w="5273" w:type="dxa"/>
          </w:tcPr>
          <w:p w:rsidR="005B7205" w:rsidRDefault="005B7205" w:rsidP="00BD5C2F">
            <w:pPr>
              <w:pStyle w:val="10"/>
              <w:rPr>
                <w:rFonts w:ascii="Times New Roman" w:hAnsi="Times New Roman" w:cs="Times New Roman"/>
                <w:b/>
                <w:sz w:val="28"/>
                <w:szCs w:val="28"/>
              </w:rPr>
            </w:pPr>
          </w:p>
          <w:p w:rsidR="00BB3639" w:rsidRPr="00BB3639" w:rsidRDefault="00BB3639" w:rsidP="00BD5C2F">
            <w:pPr>
              <w:pStyle w:val="10"/>
              <w:rPr>
                <w:rFonts w:ascii="Times New Roman" w:hAnsi="Times New Roman" w:cs="Times New Roman"/>
                <w:b/>
                <w:sz w:val="28"/>
                <w:szCs w:val="28"/>
              </w:rPr>
            </w:pPr>
            <w:r w:rsidRPr="00BB3639">
              <w:rPr>
                <w:rFonts w:ascii="Times New Roman" w:hAnsi="Times New Roman" w:cs="Times New Roman"/>
                <w:b/>
                <w:sz w:val="28"/>
                <w:szCs w:val="28"/>
              </w:rPr>
              <w:t xml:space="preserve">Асаналиев  Мелис Казыкеевич – </w:t>
            </w:r>
          </w:p>
        </w:tc>
      </w:tr>
      <w:tr w:rsidR="00BB3639" w:rsidRPr="00DF2B0B">
        <w:trPr>
          <w:cantSplit/>
          <w:tblHeader/>
        </w:trPr>
        <w:tc>
          <w:tcPr>
            <w:tcW w:w="4219" w:type="dxa"/>
          </w:tcPr>
          <w:p w:rsidR="00BB3639" w:rsidRPr="00DF2B0B" w:rsidRDefault="00BB3639">
            <w:pPr>
              <w:pStyle w:val="10"/>
              <w:jc w:val="both"/>
              <w:rPr>
                <w:rFonts w:ascii="Times New Roman" w:eastAsia="Times New Roman" w:hAnsi="Times New Roman" w:cs="Times New Roman"/>
                <w:b/>
                <w:sz w:val="28"/>
                <w:szCs w:val="28"/>
              </w:rPr>
            </w:pPr>
          </w:p>
        </w:tc>
        <w:tc>
          <w:tcPr>
            <w:tcW w:w="5273" w:type="dxa"/>
          </w:tcPr>
          <w:p w:rsidR="00BB3639" w:rsidRPr="00BB3639" w:rsidRDefault="00BB3639" w:rsidP="00BD5C2F">
            <w:pPr>
              <w:pStyle w:val="10"/>
              <w:rPr>
                <w:rFonts w:ascii="Times New Roman" w:hAnsi="Times New Roman" w:cs="Times New Roman"/>
                <w:sz w:val="28"/>
                <w:szCs w:val="28"/>
              </w:rPr>
            </w:pPr>
            <w:r w:rsidRPr="00BB3639">
              <w:rPr>
                <w:rFonts w:ascii="Times New Roman" w:hAnsi="Times New Roman" w:cs="Times New Roman"/>
                <w:sz w:val="28"/>
                <w:szCs w:val="28"/>
              </w:rPr>
              <w:t>педагогика илимдеринин доктору, профессор,</w:t>
            </w:r>
          </w:p>
        </w:tc>
      </w:tr>
      <w:tr w:rsidR="00BB3639" w:rsidRPr="00DF2B0B">
        <w:trPr>
          <w:cantSplit/>
          <w:tblHeader/>
        </w:trPr>
        <w:tc>
          <w:tcPr>
            <w:tcW w:w="4219" w:type="dxa"/>
          </w:tcPr>
          <w:p w:rsidR="00BB3639" w:rsidRPr="00DF2B0B" w:rsidRDefault="00BB3639">
            <w:pPr>
              <w:pStyle w:val="10"/>
              <w:jc w:val="both"/>
              <w:rPr>
                <w:rFonts w:ascii="Times New Roman" w:eastAsia="Times New Roman" w:hAnsi="Times New Roman" w:cs="Times New Roman"/>
                <w:b/>
                <w:sz w:val="28"/>
                <w:szCs w:val="28"/>
              </w:rPr>
            </w:pPr>
          </w:p>
        </w:tc>
        <w:tc>
          <w:tcPr>
            <w:tcW w:w="5273" w:type="dxa"/>
          </w:tcPr>
          <w:p w:rsidR="00BB3639" w:rsidRPr="00BB3639" w:rsidRDefault="00BB3639" w:rsidP="00BD5C2F">
            <w:pPr>
              <w:pStyle w:val="10"/>
              <w:rPr>
                <w:rFonts w:ascii="Times New Roman" w:hAnsi="Times New Roman" w:cs="Times New Roman"/>
                <w:sz w:val="28"/>
                <w:szCs w:val="28"/>
              </w:rPr>
            </w:pPr>
            <w:r w:rsidRPr="00BB3639">
              <w:rPr>
                <w:rFonts w:ascii="Times New Roman" w:hAnsi="Times New Roman" w:cs="Times New Roman"/>
                <w:sz w:val="28"/>
                <w:szCs w:val="28"/>
              </w:rPr>
              <w:t>И. Раззаков</w:t>
            </w:r>
            <w:r>
              <w:rPr>
                <w:rFonts w:ascii="Times New Roman" w:hAnsi="Times New Roman" w:cs="Times New Roman"/>
                <w:sz w:val="28"/>
                <w:szCs w:val="28"/>
              </w:rPr>
              <w:t xml:space="preserve"> </w:t>
            </w:r>
            <w:r w:rsidRPr="00BB3639">
              <w:rPr>
                <w:rFonts w:ascii="Times New Roman" w:hAnsi="Times New Roman" w:cs="Times New Roman"/>
                <w:sz w:val="28"/>
                <w:szCs w:val="28"/>
              </w:rPr>
              <w:t>а</w:t>
            </w:r>
            <w:r>
              <w:rPr>
                <w:rFonts w:ascii="Times New Roman" w:hAnsi="Times New Roman" w:cs="Times New Roman"/>
                <w:sz w:val="28"/>
                <w:szCs w:val="28"/>
              </w:rPr>
              <w:t>т. КМТУнун ПО кафедрасынын башчысы</w:t>
            </w:r>
          </w:p>
        </w:tc>
      </w:tr>
      <w:tr w:rsidR="00BB3639" w:rsidRPr="00DF2B0B">
        <w:trPr>
          <w:cantSplit/>
          <w:tblHeader/>
        </w:trPr>
        <w:tc>
          <w:tcPr>
            <w:tcW w:w="4219" w:type="dxa"/>
          </w:tcPr>
          <w:p w:rsidR="00BB3639" w:rsidRPr="00DF2B0B" w:rsidRDefault="00BB3639">
            <w:pPr>
              <w:pStyle w:val="10"/>
              <w:jc w:val="both"/>
              <w:rPr>
                <w:rFonts w:ascii="Times New Roman" w:eastAsia="Times New Roman" w:hAnsi="Times New Roman" w:cs="Times New Roman"/>
                <w:b/>
                <w:sz w:val="28"/>
                <w:szCs w:val="28"/>
              </w:rPr>
            </w:pPr>
          </w:p>
        </w:tc>
        <w:tc>
          <w:tcPr>
            <w:tcW w:w="5273" w:type="dxa"/>
          </w:tcPr>
          <w:p w:rsidR="00BB3639" w:rsidRPr="00BB3639" w:rsidRDefault="00BB3639" w:rsidP="005C4032">
            <w:pPr>
              <w:pStyle w:val="10"/>
              <w:jc w:val="both"/>
              <w:rPr>
                <w:rFonts w:ascii="Times New Roman" w:eastAsia="Times New Roman" w:hAnsi="Times New Roman" w:cs="Times New Roman"/>
                <w:sz w:val="28"/>
                <w:szCs w:val="28"/>
              </w:rPr>
            </w:pPr>
          </w:p>
        </w:tc>
      </w:tr>
      <w:tr w:rsidR="00BB3639" w:rsidRPr="00DF2B0B">
        <w:trPr>
          <w:cantSplit/>
          <w:tblHeader/>
        </w:trPr>
        <w:tc>
          <w:tcPr>
            <w:tcW w:w="4219" w:type="dxa"/>
          </w:tcPr>
          <w:p w:rsidR="00BB3639" w:rsidRPr="00DF2B0B" w:rsidRDefault="00BB3639">
            <w:pPr>
              <w:pStyle w:val="10"/>
              <w:jc w:val="both"/>
              <w:rPr>
                <w:rFonts w:ascii="Times New Roman" w:eastAsia="Times New Roman" w:hAnsi="Times New Roman" w:cs="Times New Roman"/>
                <w:b/>
                <w:sz w:val="28"/>
                <w:szCs w:val="28"/>
              </w:rPr>
            </w:pPr>
          </w:p>
        </w:tc>
        <w:tc>
          <w:tcPr>
            <w:tcW w:w="5273" w:type="dxa"/>
          </w:tcPr>
          <w:p w:rsidR="00BB3639" w:rsidRPr="00DF2B0B" w:rsidRDefault="00BB3639">
            <w:pPr>
              <w:pStyle w:val="10"/>
              <w:jc w:val="both"/>
              <w:rPr>
                <w:rFonts w:ascii="Times New Roman" w:eastAsia="Times New Roman" w:hAnsi="Times New Roman" w:cs="Times New Roman"/>
                <w:sz w:val="28"/>
                <w:szCs w:val="28"/>
              </w:rPr>
            </w:pPr>
          </w:p>
        </w:tc>
      </w:tr>
      <w:tr w:rsidR="00BB3639" w:rsidRPr="00DF2B0B">
        <w:trPr>
          <w:cantSplit/>
          <w:tblHeader/>
        </w:trPr>
        <w:tc>
          <w:tcPr>
            <w:tcW w:w="4219" w:type="dxa"/>
          </w:tcPr>
          <w:p w:rsidR="00BB3639" w:rsidRPr="00DF2B0B" w:rsidRDefault="00BB3639">
            <w:pPr>
              <w:pStyle w:val="10"/>
              <w:jc w:val="both"/>
              <w:rPr>
                <w:rFonts w:ascii="Times New Roman" w:eastAsia="Times New Roman" w:hAnsi="Times New Roman" w:cs="Times New Roman"/>
                <w:b/>
                <w:sz w:val="28"/>
                <w:szCs w:val="28"/>
              </w:rPr>
            </w:pPr>
          </w:p>
        </w:tc>
        <w:tc>
          <w:tcPr>
            <w:tcW w:w="5273" w:type="dxa"/>
          </w:tcPr>
          <w:p w:rsidR="00BB3639" w:rsidRPr="00DF2B0B" w:rsidRDefault="00BB3639">
            <w:pPr>
              <w:pStyle w:val="10"/>
              <w:jc w:val="both"/>
              <w:rPr>
                <w:rFonts w:ascii="Times New Roman" w:eastAsia="Times New Roman" w:hAnsi="Times New Roman" w:cs="Times New Roman"/>
                <w:sz w:val="28"/>
                <w:szCs w:val="28"/>
              </w:rPr>
            </w:pPr>
          </w:p>
        </w:tc>
      </w:tr>
      <w:tr w:rsidR="00BB3639" w:rsidRPr="00DF2B0B">
        <w:trPr>
          <w:cantSplit/>
          <w:tblHeader/>
        </w:trPr>
        <w:tc>
          <w:tcPr>
            <w:tcW w:w="4219" w:type="dxa"/>
          </w:tcPr>
          <w:p w:rsidR="00BB3639" w:rsidRPr="00DF2B0B" w:rsidRDefault="00BB3639">
            <w:pPr>
              <w:pStyle w:val="10"/>
              <w:jc w:val="both"/>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Жетектөөчү мекеме:</w:t>
            </w:r>
          </w:p>
        </w:tc>
        <w:tc>
          <w:tcPr>
            <w:tcW w:w="5273" w:type="dxa"/>
          </w:tcPr>
          <w:p w:rsidR="00BB3639" w:rsidRPr="005B7205" w:rsidRDefault="005B7205" w:rsidP="005B7205">
            <w:pPr>
              <w:pStyle w:val="10"/>
              <w:jc w:val="both"/>
              <w:rPr>
                <w:rFonts w:ascii="Times New Roman" w:eastAsia="Times New Roman" w:hAnsi="Times New Roman" w:cs="Times New Roman"/>
                <w:sz w:val="28"/>
                <w:szCs w:val="28"/>
              </w:rPr>
            </w:pPr>
            <w:r w:rsidRPr="005B7205">
              <w:rPr>
                <w:rFonts w:ascii="Times New Roman" w:hAnsi="Times New Roman" w:cs="Times New Roman"/>
                <w:sz w:val="28"/>
                <w:szCs w:val="28"/>
              </w:rPr>
              <w:t xml:space="preserve">Тараз </w:t>
            </w:r>
            <w:r>
              <w:rPr>
                <w:rFonts w:ascii="Times New Roman" w:hAnsi="Times New Roman" w:cs="Times New Roman"/>
                <w:sz w:val="28"/>
                <w:szCs w:val="28"/>
              </w:rPr>
              <w:t>э</w:t>
            </w:r>
            <w:r w:rsidRPr="005B7205">
              <w:rPr>
                <w:rFonts w:ascii="Times New Roman" w:hAnsi="Times New Roman" w:cs="Times New Roman"/>
                <w:sz w:val="28"/>
                <w:szCs w:val="28"/>
              </w:rPr>
              <w:t>л аралык инновациялык университетинин жалпы педагогика кафедрасы</w:t>
            </w:r>
            <w:r>
              <w:rPr>
                <w:rFonts w:ascii="Times New Roman" w:hAnsi="Times New Roman" w:cs="Times New Roman"/>
                <w:sz w:val="28"/>
                <w:szCs w:val="28"/>
              </w:rPr>
              <w:t xml:space="preserve"> (Дареги</w:t>
            </w:r>
            <w:r w:rsidRPr="005B7205">
              <w:rPr>
                <w:rFonts w:ascii="Times New Roman" w:hAnsi="Times New Roman" w:cs="Times New Roman"/>
                <w:sz w:val="28"/>
                <w:szCs w:val="28"/>
              </w:rPr>
              <w:t>:</w:t>
            </w:r>
            <w:r>
              <w:rPr>
                <w:rFonts w:ascii="Times New Roman" w:hAnsi="Times New Roman" w:cs="Times New Roman"/>
                <w:sz w:val="28"/>
                <w:szCs w:val="28"/>
              </w:rPr>
              <w:t xml:space="preserve"> </w:t>
            </w:r>
            <w:r w:rsidRPr="005B7205">
              <w:rPr>
                <w:rFonts w:ascii="Times New Roman" w:hAnsi="Times New Roman" w:cs="Times New Roman"/>
                <w:sz w:val="28"/>
                <w:szCs w:val="28"/>
                <w:highlight w:val="white"/>
              </w:rPr>
              <w:t>Тараз</w:t>
            </w:r>
            <w:r>
              <w:rPr>
                <w:rFonts w:ascii="Times New Roman" w:hAnsi="Times New Roman" w:cs="Times New Roman"/>
                <w:sz w:val="28"/>
                <w:szCs w:val="28"/>
                <w:highlight w:val="white"/>
              </w:rPr>
              <w:t xml:space="preserve"> ш.</w:t>
            </w:r>
            <w:r w:rsidRPr="005B7205">
              <w:rPr>
                <w:rFonts w:ascii="Times New Roman" w:hAnsi="Times New Roman" w:cs="Times New Roman"/>
                <w:sz w:val="28"/>
                <w:szCs w:val="28"/>
                <w:highlight w:val="white"/>
              </w:rPr>
              <w:t>, Желтоксан</w:t>
            </w:r>
            <w:r>
              <w:rPr>
                <w:rFonts w:ascii="Times New Roman" w:hAnsi="Times New Roman" w:cs="Times New Roman"/>
                <w:sz w:val="28"/>
                <w:szCs w:val="28"/>
                <w:highlight w:val="white"/>
              </w:rPr>
              <w:t xml:space="preserve"> к</w:t>
            </w:r>
            <w:r w:rsidRPr="005B7205">
              <w:rPr>
                <w:rFonts w:ascii="Times New Roman" w:hAnsi="Times New Roman" w:cs="Times New Roman"/>
                <w:sz w:val="28"/>
                <w:szCs w:val="28"/>
                <w:highlight w:val="white"/>
              </w:rPr>
              <w:t>, 69 Б).</w:t>
            </w:r>
          </w:p>
        </w:tc>
      </w:tr>
      <w:tr w:rsidR="00BB3639" w:rsidRPr="00DF2B0B">
        <w:trPr>
          <w:cantSplit/>
          <w:tblHeader/>
        </w:trPr>
        <w:tc>
          <w:tcPr>
            <w:tcW w:w="4219" w:type="dxa"/>
          </w:tcPr>
          <w:p w:rsidR="00BB3639" w:rsidRPr="00DF2B0B" w:rsidRDefault="00BB3639">
            <w:pPr>
              <w:pStyle w:val="10"/>
              <w:jc w:val="both"/>
              <w:rPr>
                <w:rFonts w:ascii="Times New Roman" w:eastAsia="Times New Roman" w:hAnsi="Times New Roman" w:cs="Times New Roman"/>
                <w:b/>
                <w:sz w:val="28"/>
                <w:szCs w:val="28"/>
              </w:rPr>
            </w:pPr>
          </w:p>
        </w:tc>
        <w:tc>
          <w:tcPr>
            <w:tcW w:w="5273" w:type="dxa"/>
          </w:tcPr>
          <w:p w:rsidR="00BB3639" w:rsidRPr="00DF2B0B" w:rsidRDefault="00BB3639">
            <w:pPr>
              <w:pStyle w:val="10"/>
              <w:jc w:val="both"/>
              <w:rPr>
                <w:rFonts w:ascii="Times New Roman" w:eastAsia="Times New Roman" w:hAnsi="Times New Roman" w:cs="Times New Roman"/>
                <w:sz w:val="28"/>
                <w:szCs w:val="28"/>
              </w:rPr>
            </w:pPr>
          </w:p>
        </w:tc>
      </w:tr>
      <w:tr w:rsidR="00BB3639" w:rsidRPr="00DF2B0B">
        <w:trPr>
          <w:cantSplit/>
          <w:tblHeader/>
        </w:trPr>
        <w:tc>
          <w:tcPr>
            <w:tcW w:w="4219" w:type="dxa"/>
          </w:tcPr>
          <w:p w:rsidR="00BB3639" w:rsidRPr="00DF2B0B" w:rsidRDefault="00BB3639">
            <w:pPr>
              <w:pStyle w:val="10"/>
              <w:jc w:val="both"/>
              <w:rPr>
                <w:rFonts w:ascii="Times New Roman" w:eastAsia="Times New Roman" w:hAnsi="Times New Roman" w:cs="Times New Roman"/>
                <w:b/>
                <w:sz w:val="28"/>
                <w:szCs w:val="28"/>
              </w:rPr>
            </w:pPr>
          </w:p>
        </w:tc>
        <w:tc>
          <w:tcPr>
            <w:tcW w:w="5273" w:type="dxa"/>
          </w:tcPr>
          <w:p w:rsidR="00BB3639" w:rsidRPr="00DF2B0B" w:rsidRDefault="00BB3639">
            <w:pPr>
              <w:pStyle w:val="10"/>
              <w:jc w:val="both"/>
              <w:rPr>
                <w:rFonts w:ascii="Times New Roman" w:eastAsia="Times New Roman" w:hAnsi="Times New Roman" w:cs="Times New Roman"/>
                <w:sz w:val="28"/>
                <w:szCs w:val="28"/>
              </w:rPr>
            </w:pPr>
          </w:p>
        </w:tc>
      </w:tr>
    </w:tbl>
    <w:p w:rsidR="00AC4093" w:rsidRPr="00DF2B0B" w:rsidRDefault="007568CF">
      <w:pPr>
        <w:pStyle w:val="10"/>
        <w:spacing w:after="0" w:line="240" w:lineRule="auto"/>
        <w:ind w:firstLine="709"/>
        <w:jc w:val="both"/>
        <w:rPr>
          <w:rFonts w:ascii="Times New Roman" w:eastAsia="Times New Roman" w:hAnsi="Times New Roman" w:cs="Times New Roman"/>
          <w:b/>
          <w:sz w:val="28"/>
          <w:szCs w:val="28"/>
        </w:rPr>
      </w:pPr>
      <w:r>
        <w:rPr>
          <w:rFonts w:ascii="Times New Roman" w:hAnsi="Times New Roman" w:cs="Times New Roman"/>
          <w:sz w:val="28"/>
          <w:szCs w:val="28"/>
        </w:rPr>
        <w:t>Диссертациялык иш 2022-жылы</w:t>
      </w:r>
      <w:bookmarkStart w:id="0" w:name="_GoBack"/>
      <w:bookmarkEnd w:id="0"/>
      <w:r w:rsidR="00251592" w:rsidRPr="00DF2B0B">
        <w:rPr>
          <w:rFonts w:ascii="Times New Roman" w:hAnsi="Times New Roman" w:cs="Times New Roman"/>
          <w:sz w:val="28"/>
          <w:szCs w:val="28"/>
        </w:rPr>
        <w:t xml:space="preserve"> </w:t>
      </w:r>
      <w:r>
        <w:rPr>
          <w:rFonts w:ascii="Times New Roman" w:eastAsia="Times New Roman" w:hAnsi="Times New Roman" w:cs="Times New Roman"/>
          <w:sz w:val="28"/>
          <w:szCs w:val="28"/>
        </w:rPr>
        <w:t>25 мартта</w:t>
      </w:r>
      <w:r w:rsidR="00251592" w:rsidRPr="00DF2B0B">
        <w:rPr>
          <w:rFonts w:ascii="Times New Roman" w:eastAsia="Times New Roman" w:hAnsi="Times New Roman" w:cs="Times New Roman"/>
          <w:sz w:val="28"/>
          <w:szCs w:val="28"/>
        </w:rPr>
        <w:t xml:space="preserve"> </w:t>
      </w:r>
      <w:r w:rsidR="00251592" w:rsidRPr="00DF2B0B">
        <w:rPr>
          <w:rFonts w:ascii="Times New Roman" w:hAnsi="Times New Roman" w:cs="Times New Roman"/>
          <w:sz w:val="28"/>
          <w:szCs w:val="28"/>
        </w:rPr>
        <w:t xml:space="preserve">саат 14.00 да И. Арабаев атындагы Кыргыз мамлекеттик университетинин жана Кыргыз билим берүү академиясынын алдындагы педагогика илимдеринин доктору (кандидаты) окумуштуулук даражасын изденип алуу боюнча </w:t>
      </w:r>
      <w:r w:rsidR="00251592" w:rsidRPr="00DF2B0B">
        <w:rPr>
          <w:rFonts w:ascii="Times New Roman" w:eastAsia="Times New Roman" w:hAnsi="Times New Roman" w:cs="Times New Roman"/>
          <w:sz w:val="28"/>
          <w:szCs w:val="28"/>
        </w:rPr>
        <w:t>Д 13.20.618</w:t>
      </w:r>
      <w:r w:rsidR="00251592" w:rsidRPr="00DF2B0B">
        <w:rPr>
          <w:rFonts w:ascii="Times New Roman" w:eastAsia="Times New Roman" w:hAnsi="Times New Roman" w:cs="Times New Roman"/>
          <w:b/>
          <w:sz w:val="28"/>
          <w:szCs w:val="28"/>
        </w:rPr>
        <w:t xml:space="preserve"> </w:t>
      </w:r>
      <w:r w:rsidR="00251592" w:rsidRPr="00DF2B0B">
        <w:rPr>
          <w:rFonts w:ascii="Times New Roman" w:hAnsi="Times New Roman" w:cs="Times New Roman"/>
          <w:sz w:val="28"/>
          <w:szCs w:val="28"/>
        </w:rPr>
        <w:t>диссертациялык кеңешинин жыйынында корголот. Дареги: 720026, Бишкек шаары, Раззаков көчөсү, 51.</w:t>
      </w:r>
    </w:p>
    <w:p w:rsidR="00251592" w:rsidRPr="00DF2B0B" w:rsidRDefault="00251592">
      <w:pPr>
        <w:pStyle w:val="10"/>
        <w:spacing w:after="0" w:line="240" w:lineRule="auto"/>
        <w:ind w:firstLine="709"/>
        <w:jc w:val="both"/>
        <w:rPr>
          <w:rFonts w:ascii="Times New Roman" w:eastAsia="Times New Roman" w:hAnsi="Times New Roman" w:cs="Times New Roman"/>
          <w:sz w:val="28"/>
          <w:szCs w:val="28"/>
        </w:rPr>
      </w:pPr>
    </w:p>
    <w:p w:rsidR="00AC4093" w:rsidRPr="00DF2B0B" w:rsidRDefault="00251592">
      <w:pPr>
        <w:pStyle w:val="10"/>
        <w:spacing w:after="0" w:line="240" w:lineRule="auto"/>
        <w:ind w:firstLine="709"/>
        <w:jc w:val="both"/>
        <w:rPr>
          <w:rFonts w:ascii="Times New Roman" w:eastAsia="Times New Roman" w:hAnsi="Times New Roman" w:cs="Times New Roman"/>
          <w:sz w:val="28"/>
          <w:szCs w:val="28"/>
        </w:rPr>
      </w:pPr>
      <w:r w:rsidRPr="00DF2B0B">
        <w:rPr>
          <w:rFonts w:ascii="Times New Roman" w:hAnsi="Times New Roman" w:cs="Times New Roman"/>
          <w:sz w:val="28"/>
          <w:szCs w:val="28"/>
        </w:rPr>
        <w:t>Диссертациялык иш менен И. Арабаев атындагы Кыргыз мамлекеттик университетинин (дареги: 720026, Бишкек шаары, Раззаков көчөсү, 51) жана Кыргыз билим берүү академиясынын (дареги:72000, Бишкек шаары, Эркиндик бульвары, 25) Илимий китепканаларынан жана дис.кеңештин сайтынан таанышууга болот (www.arabaev.kg).</w:t>
      </w:r>
    </w:p>
    <w:p w:rsidR="00251592" w:rsidRPr="00DF2B0B" w:rsidRDefault="00251592">
      <w:pPr>
        <w:pStyle w:val="10"/>
        <w:tabs>
          <w:tab w:val="left" w:pos="993"/>
        </w:tabs>
        <w:spacing w:after="0" w:line="240" w:lineRule="auto"/>
        <w:ind w:firstLine="709"/>
        <w:jc w:val="both"/>
        <w:rPr>
          <w:rFonts w:ascii="Times New Roman" w:eastAsia="Times New Roman" w:hAnsi="Times New Roman" w:cs="Times New Roman"/>
          <w:sz w:val="28"/>
          <w:szCs w:val="28"/>
        </w:rPr>
      </w:pPr>
    </w:p>
    <w:p w:rsidR="00AC4093" w:rsidRPr="00DF2B0B" w:rsidRDefault="00AC4093">
      <w:pPr>
        <w:pStyle w:val="10"/>
        <w:spacing w:after="0" w:line="240" w:lineRule="auto"/>
        <w:ind w:firstLine="709"/>
        <w:jc w:val="both"/>
        <w:rPr>
          <w:rFonts w:ascii="Times New Roman" w:eastAsia="Times New Roman" w:hAnsi="Times New Roman" w:cs="Times New Roman"/>
          <w:sz w:val="28"/>
          <w:szCs w:val="28"/>
        </w:rPr>
      </w:pPr>
    </w:p>
    <w:p w:rsidR="00251592" w:rsidRPr="00DF2B0B" w:rsidRDefault="00251592">
      <w:pPr>
        <w:pStyle w:val="10"/>
        <w:spacing w:after="0" w:line="240" w:lineRule="auto"/>
        <w:ind w:firstLine="709"/>
        <w:jc w:val="both"/>
        <w:rPr>
          <w:rFonts w:ascii="Times New Roman" w:hAnsi="Times New Roman" w:cs="Times New Roman"/>
          <w:sz w:val="28"/>
          <w:szCs w:val="28"/>
        </w:rPr>
      </w:pPr>
      <w:r w:rsidRPr="00DF2B0B">
        <w:rPr>
          <w:rFonts w:ascii="Times New Roman" w:hAnsi="Times New Roman" w:cs="Times New Roman"/>
          <w:sz w:val="28"/>
          <w:szCs w:val="28"/>
        </w:rPr>
        <w:t xml:space="preserve">Автореферат </w:t>
      </w:r>
      <w:r w:rsidRPr="00DF2B0B">
        <w:rPr>
          <w:rFonts w:ascii="Times New Roman" w:eastAsia="Times New Roman" w:hAnsi="Times New Roman" w:cs="Times New Roman"/>
          <w:sz w:val="28"/>
          <w:szCs w:val="28"/>
        </w:rPr>
        <w:t xml:space="preserve">2022-жылдын «___» ________ </w:t>
      </w:r>
      <w:r w:rsidRPr="00DF2B0B">
        <w:rPr>
          <w:rFonts w:ascii="Times New Roman" w:hAnsi="Times New Roman" w:cs="Times New Roman"/>
          <w:sz w:val="28"/>
          <w:szCs w:val="28"/>
        </w:rPr>
        <w:t xml:space="preserve">таркатылды. </w:t>
      </w:r>
    </w:p>
    <w:p w:rsidR="00BD07AC" w:rsidRPr="00DF2B0B" w:rsidRDefault="00BD07AC" w:rsidP="00BD07AC">
      <w:pPr>
        <w:pStyle w:val="10"/>
        <w:spacing w:after="0" w:line="240" w:lineRule="auto"/>
        <w:jc w:val="both"/>
        <w:rPr>
          <w:rFonts w:ascii="Times New Roman" w:hAnsi="Times New Roman" w:cs="Times New Roman"/>
          <w:b/>
          <w:sz w:val="28"/>
          <w:szCs w:val="28"/>
        </w:rPr>
      </w:pPr>
    </w:p>
    <w:p w:rsidR="00251592" w:rsidRPr="00DF2B0B" w:rsidRDefault="00251592" w:rsidP="00BD07AC">
      <w:pPr>
        <w:pStyle w:val="10"/>
        <w:spacing w:after="0" w:line="240" w:lineRule="auto"/>
        <w:jc w:val="both"/>
        <w:rPr>
          <w:rFonts w:ascii="Times New Roman" w:hAnsi="Times New Roman" w:cs="Times New Roman"/>
          <w:b/>
          <w:sz w:val="28"/>
          <w:szCs w:val="28"/>
        </w:rPr>
      </w:pPr>
      <w:r w:rsidRPr="00DF2B0B">
        <w:rPr>
          <w:rFonts w:ascii="Times New Roman" w:hAnsi="Times New Roman" w:cs="Times New Roman"/>
          <w:b/>
          <w:sz w:val="28"/>
          <w:szCs w:val="28"/>
        </w:rPr>
        <w:t xml:space="preserve">Диссертациялык кеңештин окумуштуу катчысы, </w:t>
      </w:r>
    </w:p>
    <w:p w:rsidR="00AC4093" w:rsidRPr="00DF2B0B" w:rsidRDefault="00251592" w:rsidP="00BD07AC">
      <w:pPr>
        <w:pStyle w:val="10"/>
        <w:spacing w:after="0" w:line="240" w:lineRule="auto"/>
        <w:jc w:val="both"/>
        <w:rPr>
          <w:rFonts w:ascii="Times New Roman" w:eastAsia="Times New Roman" w:hAnsi="Times New Roman" w:cs="Times New Roman"/>
          <w:b/>
          <w:sz w:val="28"/>
          <w:szCs w:val="28"/>
        </w:rPr>
      </w:pPr>
      <w:r w:rsidRPr="00DF2B0B">
        <w:rPr>
          <w:rFonts w:ascii="Times New Roman" w:hAnsi="Times New Roman" w:cs="Times New Roman"/>
          <w:b/>
          <w:sz w:val="28"/>
          <w:szCs w:val="28"/>
        </w:rPr>
        <w:t xml:space="preserve">педагогика илимдеринин </w:t>
      </w:r>
      <w:r w:rsidR="00BD07AC" w:rsidRPr="00DF2B0B">
        <w:rPr>
          <w:rFonts w:ascii="Times New Roman" w:hAnsi="Times New Roman" w:cs="Times New Roman"/>
          <w:b/>
          <w:sz w:val="28"/>
          <w:szCs w:val="28"/>
        </w:rPr>
        <w:t>доктору</w:t>
      </w:r>
      <w:r w:rsidRPr="00DF2B0B">
        <w:rPr>
          <w:rFonts w:ascii="Times New Roman" w:hAnsi="Times New Roman" w:cs="Times New Roman"/>
          <w:b/>
          <w:sz w:val="28"/>
          <w:szCs w:val="28"/>
        </w:rPr>
        <w:t xml:space="preserve">, профессор </w:t>
      </w:r>
      <w:r w:rsidR="00BD07AC" w:rsidRPr="00DF2B0B">
        <w:rPr>
          <w:rFonts w:ascii="Times New Roman" w:hAnsi="Times New Roman" w:cs="Times New Roman"/>
          <w:b/>
          <w:sz w:val="28"/>
          <w:szCs w:val="28"/>
        </w:rPr>
        <w:tab/>
      </w:r>
      <w:r w:rsidR="00BD07AC" w:rsidRPr="00DF2B0B">
        <w:rPr>
          <w:rFonts w:ascii="Times New Roman" w:hAnsi="Times New Roman" w:cs="Times New Roman"/>
          <w:b/>
          <w:sz w:val="28"/>
          <w:szCs w:val="28"/>
        </w:rPr>
        <w:tab/>
      </w:r>
      <w:r w:rsidR="00BD07AC" w:rsidRPr="00DF2B0B">
        <w:rPr>
          <w:rFonts w:ascii="Times New Roman" w:eastAsia="Times New Roman" w:hAnsi="Times New Roman" w:cs="Times New Roman"/>
          <w:b/>
          <w:sz w:val="28"/>
          <w:szCs w:val="28"/>
        </w:rPr>
        <w:t>Н.К. Дюшеева</w:t>
      </w:r>
    </w:p>
    <w:p w:rsidR="005B7205" w:rsidRDefault="005B720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AC4093" w:rsidRPr="00DF2B0B" w:rsidRDefault="00AC4093">
      <w:pPr>
        <w:pStyle w:val="10"/>
        <w:spacing w:after="0" w:line="240" w:lineRule="auto"/>
        <w:jc w:val="both"/>
        <w:rPr>
          <w:rFonts w:ascii="Times New Roman" w:eastAsia="Times New Roman" w:hAnsi="Times New Roman" w:cs="Times New Roman"/>
          <w:b/>
          <w:sz w:val="28"/>
          <w:szCs w:val="28"/>
        </w:rPr>
      </w:pPr>
    </w:p>
    <w:p w:rsidR="005851AF" w:rsidRPr="00DF2B0B" w:rsidRDefault="005851AF">
      <w:pPr>
        <w:pStyle w:val="10"/>
        <w:spacing w:after="0" w:line="240" w:lineRule="auto"/>
        <w:ind w:firstLine="709"/>
        <w:jc w:val="center"/>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ИЗИЛДӨӨНҮН ЖАЛПЫ МҮНӨЗДӨМӨСҮ</w:t>
      </w:r>
    </w:p>
    <w:p w:rsidR="00E276BC" w:rsidRPr="00DF2B0B" w:rsidRDefault="001B5679" w:rsidP="00E276BC">
      <w:pPr>
        <w:pStyle w:val="10"/>
        <w:spacing w:after="0" w:line="240" w:lineRule="auto"/>
        <w:ind w:firstLine="708"/>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Д</w:t>
      </w:r>
      <w:r w:rsidR="005851AF" w:rsidRPr="00DF2B0B">
        <w:rPr>
          <w:rFonts w:ascii="Times New Roman" w:eastAsia="Times New Roman" w:hAnsi="Times New Roman" w:cs="Times New Roman"/>
          <w:b/>
          <w:sz w:val="28"/>
          <w:szCs w:val="28"/>
        </w:rPr>
        <w:t>иссертаци</w:t>
      </w:r>
      <w:r w:rsidRPr="00DF2B0B">
        <w:rPr>
          <w:rFonts w:ascii="Times New Roman" w:eastAsia="Times New Roman" w:hAnsi="Times New Roman" w:cs="Times New Roman"/>
          <w:b/>
          <w:sz w:val="28"/>
          <w:szCs w:val="28"/>
        </w:rPr>
        <w:t>янын темасынын актуалдуулугу</w:t>
      </w:r>
      <w:r w:rsidR="005851AF" w:rsidRPr="00DF2B0B">
        <w:rPr>
          <w:rFonts w:ascii="Times New Roman" w:eastAsia="Times New Roman" w:hAnsi="Times New Roman" w:cs="Times New Roman"/>
          <w:b/>
          <w:sz w:val="28"/>
          <w:szCs w:val="28"/>
        </w:rPr>
        <w:t xml:space="preserve">. </w:t>
      </w:r>
      <w:r w:rsidR="00EA6282" w:rsidRPr="00DF2B0B">
        <w:rPr>
          <w:rFonts w:ascii="Times New Roman" w:eastAsia="Times New Roman" w:hAnsi="Times New Roman" w:cs="Times New Roman"/>
          <w:sz w:val="28"/>
          <w:szCs w:val="28"/>
        </w:rPr>
        <w:t xml:space="preserve">Кыргызстандагы акыркы мезгилдердеги социалдык, экономикалык жана саясий жагдайлар өлкөнүн жана бүтүндөй коомдун өнүгүү процесстерине өзүнүн таасирин тийгизди. </w:t>
      </w:r>
      <w:r w:rsidR="00E276BC" w:rsidRPr="00DF2B0B">
        <w:rPr>
          <w:rFonts w:ascii="Times New Roman" w:eastAsia="Times New Roman" w:hAnsi="Times New Roman" w:cs="Times New Roman"/>
          <w:sz w:val="28"/>
          <w:szCs w:val="28"/>
        </w:rPr>
        <w:t>Идеологиялык вакуум жагдайында баалуулуктарды кайра баалоо башталып, салттуу мекенчилдик аң-сезим жоголуп, тарых мугалимдери үчүн тарых илими боюнча билимдин башкы милдеттери актуалдуу болуп калды. Биринчиден,  тарыхый окуяларды, фактыларды объективдүү түшүндүрүп берүү болсо, экинчиден, Мекенге болон сүйүү сыяктуу сезимге, маданий жетикендиктер менен сыймыктануу, ата мекен алдында жарандык милдетти аңдап билүүгө тарбиялоо болуп саналат. Тарых мугалиминин ролу маанилүү, анткени ал окуучуга  жалпы адамзаттык баалуулук менен тааныштырат, башка элдердин салттарын сыйлоого үйрөтөт, адамзат басып өткөн жолду жана анын жетишкендиктерин жана  перспективаларын</w:t>
      </w:r>
      <w:r w:rsidR="005A0A2B" w:rsidRPr="00DF2B0B">
        <w:rPr>
          <w:rFonts w:ascii="Times New Roman" w:eastAsia="Times New Roman" w:hAnsi="Times New Roman" w:cs="Times New Roman"/>
          <w:sz w:val="28"/>
          <w:szCs w:val="28"/>
        </w:rPr>
        <w:t xml:space="preserve"> таанытат. Ошондуктан тарых мугалими предметтик билимге гана ээ болбостон окуучуларынын бир катар компетенцияларынын калыптанышына өбөлгө түзгөн компетенцияларды да билүүсү зарыл. Ал компетенциялардын өзөгүн окуучулардын пикир алышуусуна, бардык тарыхый окуяларды сын көз караш менен баалоого, өзгөрмөлүү шарттарда маалыматтык-коммуникациялык технологияларды колдоно алууга көмөктөшөт. </w:t>
      </w:r>
    </w:p>
    <w:p w:rsidR="005A0A2B" w:rsidRPr="00DF2B0B" w:rsidRDefault="005851AF">
      <w:pPr>
        <w:pStyle w:val="10"/>
        <w:spacing w:after="0" w:line="240" w:lineRule="auto"/>
        <w:ind w:firstLine="708"/>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Кыргыз Республик</w:t>
      </w:r>
      <w:r w:rsidR="005A0A2B" w:rsidRPr="00DF2B0B">
        <w:rPr>
          <w:rFonts w:ascii="Times New Roman" w:eastAsia="Times New Roman" w:hAnsi="Times New Roman" w:cs="Times New Roman"/>
          <w:sz w:val="28"/>
          <w:szCs w:val="28"/>
        </w:rPr>
        <w:t xml:space="preserve">асынын билим берүү системасы акыркы жылдары жаңы этапка өттү, т.а., билим берүүнүн </w:t>
      </w:r>
      <w:r w:rsidR="005A0A2B" w:rsidRPr="00DF2B0B">
        <w:rPr>
          <w:rFonts w:ascii="Times New Roman" w:eastAsia="Times New Roman" w:hAnsi="Times New Roman" w:cs="Times New Roman"/>
          <w:i/>
          <w:sz w:val="28"/>
          <w:szCs w:val="28"/>
        </w:rPr>
        <w:t>мазмунунда</w:t>
      </w:r>
      <w:r w:rsidR="005A0A2B" w:rsidRPr="00DF2B0B">
        <w:rPr>
          <w:rFonts w:ascii="Times New Roman" w:eastAsia="Times New Roman" w:hAnsi="Times New Roman" w:cs="Times New Roman"/>
          <w:sz w:val="28"/>
          <w:szCs w:val="28"/>
        </w:rPr>
        <w:t xml:space="preserve">, билим берүү жыйынтыктарын (компетенцияларын) калыптандыруу </w:t>
      </w:r>
      <w:r w:rsidR="005A0A2B" w:rsidRPr="00DF2B0B">
        <w:rPr>
          <w:rFonts w:ascii="Times New Roman" w:eastAsia="Times New Roman" w:hAnsi="Times New Roman" w:cs="Times New Roman"/>
          <w:i/>
          <w:sz w:val="28"/>
          <w:szCs w:val="28"/>
        </w:rPr>
        <w:t>ыкмаларында</w:t>
      </w:r>
      <w:r w:rsidR="005A0A2B" w:rsidRPr="00DF2B0B">
        <w:rPr>
          <w:rFonts w:ascii="Times New Roman" w:eastAsia="Times New Roman" w:hAnsi="Times New Roman" w:cs="Times New Roman"/>
          <w:sz w:val="28"/>
          <w:szCs w:val="28"/>
        </w:rPr>
        <w:t>, интеграция болгондо негизги жана жалпы кесиптик компетенциялар</w:t>
      </w:r>
      <w:r w:rsidR="00CE20B6" w:rsidRPr="00DF2B0B">
        <w:rPr>
          <w:rFonts w:ascii="Times New Roman" w:eastAsia="Times New Roman" w:hAnsi="Times New Roman" w:cs="Times New Roman"/>
          <w:sz w:val="28"/>
          <w:szCs w:val="28"/>
        </w:rPr>
        <w:t xml:space="preserve"> менен трансформация болгон жана предметтик компетенцияларга үстөмдүк кылган</w:t>
      </w:r>
      <w:r w:rsidR="005A0A2B" w:rsidRPr="00DF2B0B">
        <w:rPr>
          <w:rFonts w:ascii="Times New Roman" w:eastAsia="Times New Roman" w:hAnsi="Times New Roman" w:cs="Times New Roman"/>
          <w:sz w:val="28"/>
          <w:szCs w:val="28"/>
        </w:rPr>
        <w:t xml:space="preserve"> окутуунун жана тарбия берүүнүн жаңы </w:t>
      </w:r>
      <w:r w:rsidR="005A0A2B" w:rsidRPr="00DF2B0B">
        <w:rPr>
          <w:rFonts w:ascii="Times New Roman" w:eastAsia="Times New Roman" w:hAnsi="Times New Roman" w:cs="Times New Roman"/>
          <w:i/>
          <w:sz w:val="28"/>
          <w:szCs w:val="28"/>
        </w:rPr>
        <w:t>иерархиясында</w:t>
      </w:r>
      <w:r w:rsidR="00CE20B6" w:rsidRPr="00DF2B0B">
        <w:rPr>
          <w:rFonts w:ascii="Times New Roman" w:eastAsia="Times New Roman" w:hAnsi="Times New Roman" w:cs="Times New Roman"/>
          <w:i/>
          <w:sz w:val="28"/>
          <w:szCs w:val="28"/>
        </w:rPr>
        <w:t>,</w:t>
      </w:r>
      <w:r w:rsidR="00CE20B6" w:rsidRPr="00DF2B0B">
        <w:rPr>
          <w:rFonts w:ascii="Times New Roman" w:eastAsia="Times New Roman" w:hAnsi="Times New Roman" w:cs="Times New Roman"/>
          <w:sz w:val="28"/>
          <w:szCs w:val="28"/>
        </w:rPr>
        <w:t xml:space="preserve"> </w:t>
      </w:r>
      <w:r w:rsidR="005A0A2B" w:rsidRPr="00DF2B0B">
        <w:rPr>
          <w:rFonts w:ascii="Times New Roman" w:eastAsia="Times New Roman" w:hAnsi="Times New Roman" w:cs="Times New Roman"/>
          <w:sz w:val="28"/>
          <w:szCs w:val="28"/>
        </w:rPr>
        <w:t xml:space="preserve"> </w:t>
      </w:r>
      <w:r w:rsidR="00CE20B6" w:rsidRPr="00DF2B0B">
        <w:rPr>
          <w:rFonts w:ascii="Times New Roman" w:eastAsia="Times New Roman" w:hAnsi="Times New Roman" w:cs="Times New Roman"/>
          <w:i/>
          <w:sz w:val="28"/>
          <w:szCs w:val="28"/>
        </w:rPr>
        <w:t>электрондук окутуу чөйрөсүндөгү</w:t>
      </w:r>
      <w:r w:rsidR="00CE20B6" w:rsidRPr="00DF2B0B">
        <w:rPr>
          <w:rFonts w:ascii="Times New Roman" w:eastAsia="Times New Roman" w:hAnsi="Times New Roman" w:cs="Times New Roman"/>
          <w:sz w:val="28"/>
          <w:szCs w:val="28"/>
        </w:rPr>
        <w:t xml:space="preserve"> жаңы формаларда жана педагогикалык өлчөмдөрдө жаңылануу болду.  Ушуга байланыштуу мугалимдерге да жаңы талаптар коюлат. </w:t>
      </w:r>
    </w:p>
    <w:p w:rsidR="005065F3" w:rsidRPr="00DF2B0B" w:rsidRDefault="00CE20B6" w:rsidP="00CE20B6">
      <w:pPr>
        <w:pStyle w:val="10"/>
        <w:spacing w:after="0" w:line="240" w:lineRule="auto"/>
        <w:ind w:firstLine="708"/>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Ата мекендик (ОБЖУБ, ЖРТ) жана эл аралык (PISA, TALIS, PEARLS, TIMSS) изилдөөлөргө ылайык азыркы мезгилдеги билим берүү сапаты келечектеги мугалимдерди даярдоо сапатына түздөн-түз көз каранды болот. «Билим берүүнүн сапаты мугалимдин сапатынан жогору турушу мүмкүн эмес, анткени ал камсыз кылуучу сапат</w:t>
      </w:r>
      <w:r w:rsidR="005851AF" w:rsidRPr="00DF2B0B">
        <w:rPr>
          <w:rFonts w:ascii="Times New Roman" w:eastAsia="Times New Roman" w:hAnsi="Times New Roman" w:cs="Times New Roman"/>
          <w:sz w:val="28"/>
          <w:szCs w:val="28"/>
        </w:rPr>
        <w:t>»</w:t>
      </w:r>
      <w:r w:rsidR="005851AF" w:rsidRPr="00DF2B0B">
        <w:rPr>
          <w:rFonts w:ascii="Times New Roman" w:eastAsia="Times New Roman" w:hAnsi="Times New Roman" w:cs="Times New Roman"/>
          <w:sz w:val="28"/>
          <w:szCs w:val="28"/>
          <w:vertAlign w:val="superscript"/>
        </w:rPr>
        <w:footnoteReference w:id="1"/>
      </w:r>
      <w:r w:rsidR="005851AF" w:rsidRPr="00DF2B0B">
        <w:rPr>
          <w:rFonts w:ascii="Times New Roman" w:eastAsia="Times New Roman" w:hAnsi="Times New Roman" w:cs="Times New Roman"/>
          <w:sz w:val="28"/>
          <w:szCs w:val="28"/>
        </w:rPr>
        <w:t xml:space="preserve">. </w:t>
      </w:r>
    </w:p>
    <w:p w:rsidR="005065F3" w:rsidRPr="00DF2B0B" w:rsidRDefault="005065F3" w:rsidP="00CE20B6">
      <w:pPr>
        <w:pStyle w:val="10"/>
        <w:spacing w:after="0" w:line="240" w:lineRule="auto"/>
        <w:ind w:firstLine="708"/>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Дал ушул</w:t>
      </w:r>
      <w:r w:rsidR="005851AF" w:rsidRPr="00DF2B0B">
        <w:rPr>
          <w:rFonts w:ascii="Times New Roman" w:eastAsia="Times New Roman" w:hAnsi="Times New Roman" w:cs="Times New Roman"/>
          <w:sz w:val="28"/>
          <w:szCs w:val="28"/>
        </w:rPr>
        <w:t xml:space="preserve"> стратегия </w:t>
      </w:r>
      <w:r w:rsidRPr="00DF2B0B">
        <w:rPr>
          <w:rFonts w:ascii="Times New Roman" w:eastAsia="Times New Roman" w:hAnsi="Times New Roman" w:cs="Times New Roman"/>
          <w:sz w:val="28"/>
          <w:szCs w:val="28"/>
        </w:rPr>
        <w:t>клечектеги тарых мугалимдеринин жалпы кесиптик компетенцияларын калыптандыруу маселеси боюнча илимий-изилдөө ишин аткарууга негиз  болду.</w:t>
      </w:r>
    </w:p>
    <w:p w:rsidR="005065F3" w:rsidRPr="00DF2B0B" w:rsidRDefault="005065F3" w:rsidP="00CE20B6">
      <w:pPr>
        <w:pStyle w:val="10"/>
        <w:spacing w:after="0" w:line="240" w:lineRule="auto"/>
        <w:ind w:firstLine="708"/>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Мектептеги билим берүү жана жогорку кесиптик билим берүүнүн мамлекеттик билим берүү стандарттары актуалдуу жана маанилүү компетенциялар катары орун алат.  </w:t>
      </w:r>
      <w:r w:rsidRPr="00DF2B0B">
        <w:rPr>
          <w:rFonts w:ascii="Times New Roman" w:eastAsia="Times New Roman" w:hAnsi="Times New Roman" w:cs="Times New Roman"/>
          <w:b/>
          <w:sz w:val="28"/>
          <w:szCs w:val="28"/>
        </w:rPr>
        <w:t>Негизги компетенциялар</w:t>
      </w:r>
      <w:r w:rsidRPr="00DF2B0B">
        <w:rPr>
          <w:rFonts w:ascii="Times New Roman" w:eastAsia="Times New Roman" w:hAnsi="Times New Roman" w:cs="Times New Roman"/>
          <w:sz w:val="28"/>
          <w:szCs w:val="28"/>
        </w:rPr>
        <w:t xml:space="preserve"> өтүүчүлүк принциби боюнча </w:t>
      </w:r>
      <w:r w:rsidRPr="00DF2B0B">
        <w:rPr>
          <w:rFonts w:ascii="Times New Roman" w:eastAsia="Times New Roman" w:hAnsi="Times New Roman" w:cs="Times New Roman"/>
          <w:b/>
          <w:sz w:val="28"/>
          <w:szCs w:val="28"/>
        </w:rPr>
        <w:t>жалпы кесиптик (универсалдык) компетенциялар</w:t>
      </w:r>
      <w:r w:rsidRPr="00DF2B0B">
        <w:rPr>
          <w:rFonts w:ascii="Times New Roman" w:eastAsia="Times New Roman" w:hAnsi="Times New Roman" w:cs="Times New Roman"/>
          <w:sz w:val="28"/>
          <w:szCs w:val="28"/>
        </w:rPr>
        <w:t xml:space="preserve"> менен </w:t>
      </w:r>
      <w:r w:rsidRPr="00DF2B0B">
        <w:rPr>
          <w:rFonts w:ascii="Times New Roman" w:eastAsia="Times New Roman" w:hAnsi="Times New Roman" w:cs="Times New Roman"/>
          <w:sz w:val="28"/>
          <w:szCs w:val="28"/>
        </w:rPr>
        <w:lastRenderedPageBreak/>
        <w:t xml:space="preserve">трансформацияланат, ошондой эле мазмунунда </w:t>
      </w:r>
      <w:r w:rsidRPr="00DF2B0B">
        <w:rPr>
          <w:rFonts w:ascii="Times New Roman" w:eastAsia="Times New Roman" w:hAnsi="Times New Roman" w:cs="Times New Roman"/>
          <w:b/>
          <w:sz w:val="28"/>
          <w:szCs w:val="28"/>
        </w:rPr>
        <w:t>глобалдык компетенцияларды</w:t>
      </w:r>
      <w:r w:rsidRPr="00DF2B0B">
        <w:rPr>
          <w:rFonts w:ascii="Times New Roman" w:eastAsia="Times New Roman" w:hAnsi="Times New Roman" w:cs="Times New Roman"/>
          <w:sz w:val="28"/>
          <w:szCs w:val="28"/>
        </w:rPr>
        <w:t xml:space="preserve"> чагылдырып турат.</w:t>
      </w:r>
    </w:p>
    <w:p w:rsidR="00146F3F" w:rsidRPr="00DF2B0B" w:rsidRDefault="00146F3F" w:rsidP="00CE20B6">
      <w:pPr>
        <w:pStyle w:val="10"/>
        <w:spacing w:after="0" w:line="240" w:lineRule="auto"/>
        <w:ind w:firstLine="708"/>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Глобалдык компетенциялар </w:t>
      </w:r>
      <w:r w:rsidR="005065F3" w:rsidRPr="00DF2B0B">
        <w:rPr>
          <w:rFonts w:ascii="Times New Roman" w:eastAsia="Times New Roman" w:hAnsi="Times New Roman" w:cs="Times New Roman"/>
          <w:sz w:val="28"/>
          <w:szCs w:val="28"/>
        </w:rPr>
        <w:t xml:space="preserve">дүйнөлүк билим берүү мейкиндигине окутуунун маанилүү максаты катары </w:t>
      </w:r>
      <w:r w:rsidRPr="00DF2B0B">
        <w:rPr>
          <w:rFonts w:ascii="Times New Roman" w:eastAsia="Times New Roman" w:hAnsi="Times New Roman" w:cs="Times New Roman"/>
          <w:sz w:val="28"/>
          <w:szCs w:val="28"/>
        </w:rPr>
        <w:t>адамдын кесиптик жана турмуштук маселелерди чечүү, т.а, маселени көрө билүү, максат коюу, маселени чечүү жолдорун табуу</w:t>
      </w:r>
      <w:r w:rsidR="00F66EA6" w:rsidRPr="00DF2B0B">
        <w:rPr>
          <w:rFonts w:ascii="Times New Roman" w:eastAsia="Times New Roman" w:hAnsi="Times New Roman" w:cs="Times New Roman"/>
          <w:sz w:val="28"/>
          <w:szCs w:val="28"/>
        </w:rPr>
        <w:t xml:space="preserve"> жана ага тиешелүү ресурстарды издөө жөндөмдүүлүгүн; дайыма өнүгүп турган технологияга дароо ыңгайлашуу жөндөмдүүлүгүн;  жаңы жагдайды сын көз караш менен баалоо жана анын натыйжаларын болжолдоо; жарандык демократиялык коомдун жана маданият аралык карым-катыштагы баалуулуктарынын негизинде диалогго даяр болууну камтыйт.</w:t>
      </w:r>
    </w:p>
    <w:p w:rsidR="00F66EA6" w:rsidRPr="00DF2B0B" w:rsidRDefault="00F66EA6">
      <w:pPr>
        <w:pStyle w:val="10"/>
        <w:spacing w:after="0" w:line="240" w:lineRule="auto"/>
        <w:ind w:firstLine="708"/>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Кыргыз Республикасында жана КМШ өлкөлөрүндө жалпы кесиптик (универсалдык) компетенциялардын тобу бакалаврларды, магистрларды массалык турдө даярдоо үчүн жалпы, унификацияланган жана милдетүү болуп саналат. Алар мүнөзү жана колдонулушу боюнча универсалдуу болуп саналат. Анткени компетенциялардын аталган тобунун мүмкүнчүлүктөрү</w:t>
      </w:r>
      <w:r w:rsidR="00400D93" w:rsidRPr="00DF2B0B">
        <w:rPr>
          <w:rFonts w:ascii="Times New Roman" w:eastAsia="Times New Roman" w:hAnsi="Times New Roman" w:cs="Times New Roman"/>
          <w:sz w:val="28"/>
          <w:szCs w:val="28"/>
        </w:rPr>
        <w:t xml:space="preserve"> белгилүү бир профилдеги келечектеги кесипкөйдү даярдоодо</w:t>
      </w:r>
      <w:r w:rsidRPr="00DF2B0B">
        <w:rPr>
          <w:rFonts w:ascii="Times New Roman" w:eastAsia="Times New Roman" w:hAnsi="Times New Roman" w:cs="Times New Roman"/>
          <w:sz w:val="28"/>
          <w:szCs w:val="28"/>
        </w:rPr>
        <w:t xml:space="preserve"> </w:t>
      </w:r>
      <w:r w:rsidRPr="00DF2B0B">
        <w:rPr>
          <w:rFonts w:ascii="Times New Roman" w:eastAsia="Times New Roman" w:hAnsi="Times New Roman" w:cs="Times New Roman"/>
          <w:i/>
          <w:sz w:val="28"/>
          <w:szCs w:val="28"/>
        </w:rPr>
        <w:t>когнитивдик</w:t>
      </w:r>
      <w:r w:rsidRPr="00DF2B0B">
        <w:rPr>
          <w:rFonts w:ascii="Times New Roman" w:eastAsia="Times New Roman" w:hAnsi="Times New Roman" w:cs="Times New Roman"/>
          <w:sz w:val="28"/>
          <w:szCs w:val="28"/>
        </w:rPr>
        <w:t xml:space="preserve"> (билимди өздөштүрүү жана аны алуу ыкмаларынын  процесси), </w:t>
      </w:r>
      <w:r w:rsidRPr="00DF2B0B">
        <w:rPr>
          <w:rFonts w:ascii="Times New Roman" w:eastAsia="Times New Roman" w:hAnsi="Times New Roman" w:cs="Times New Roman"/>
          <w:i/>
          <w:sz w:val="28"/>
          <w:szCs w:val="28"/>
        </w:rPr>
        <w:t>ишмердүүлүк</w:t>
      </w:r>
      <w:r w:rsidRPr="00DF2B0B">
        <w:rPr>
          <w:rFonts w:ascii="Times New Roman" w:eastAsia="Times New Roman" w:hAnsi="Times New Roman" w:cs="Times New Roman"/>
          <w:sz w:val="28"/>
          <w:szCs w:val="28"/>
        </w:rPr>
        <w:t xml:space="preserve"> (</w:t>
      </w:r>
      <w:r w:rsidR="00400D93" w:rsidRPr="00DF2B0B">
        <w:rPr>
          <w:rFonts w:ascii="Times New Roman" w:eastAsia="Times New Roman" w:hAnsi="Times New Roman" w:cs="Times New Roman"/>
          <w:sz w:val="28"/>
          <w:szCs w:val="28"/>
        </w:rPr>
        <w:t xml:space="preserve">жаңы жагдайларда жөндөмдөрдүн, көндүмдөрдүн калыптануу процесси </w:t>
      </w:r>
      <w:r w:rsidRPr="00DF2B0B">
        <w:rPr>
          <w:rFonts w:ascii="Times New Roman" w:eastAsia="Times New Roman" w:hAnsi="Times New Roman" w:cs="Times New Roman"/>
          <w:sz w:val="28"/>
          <w:szCs w:val="28"/>
        </w:rPr>
        <w:t xml:space="preserve">) жана </w:t>
      </w:r>
      <w:r w:rsidRPr="00DF2B0B">
        <w:rPr>
          <w:rFonts w:ascii="Times New Roman" w:eastAsia="Times New Roman" w:hAnsi="Times New Roman" w:cs="Times New Roman"/>
          <w:i/>
          <w:sz w:val="28"/>
          <w:szCs w:val="28"/>
        </w:rPr>
        <w:t>инсандык</w:t>
      </w:r>
      <w:r w:rsidRPr="00DF2B0B">
        <w:rPr>
          <w:rFonts w:ascii="Times New Roman" w:eastAsia="Times New Roman" w:hAnsi="Times New Roman" w:cs="Times New Roman"/>
          <w:sz w:val="28"/>
          <w:szCs w:val="28"/>
        </w:rPr>
        <w:t xml:space="preserve"> (</w:t>
      </w:r>
      <w:r w:rsidR="00400D93" w:rsidRPr="00DF2B0B">
        <w:rPr>
          <w:rFonts w:ascii="Times New Roman" w:hAnsi="Times New Roman" w:cs="Times New Roman"/>
          <w:color w:val="000000"/>
          <w:sz w:val="28"/>
          <w:szCs w:val="28"/>
          <w:shd w:val="clear" w:color="auto" w:fill="FFFFFF"/>
        </w:rPr>
        <w:t>өзүн-өзү таануу, өзүн-өзү өнүктүрүү, өзүн-өзү көрсөтүү</w:t>
      </w:r>
      <w:r w:rsidRPr="00DF2B0B">
        <w:rPr>
          <w:rFonts w:ascii="Times New Roman" w:eastAsia="Times New Roman" w:hAnsi="Times New Roman" w:cs="Times New Roman"/>
          <w:sz w:val="28"/>
          <w:szCs w:val="28"/>
        </w:rPr>
        <w:t>) компетенциялардын өнүгүшүндө жана калыптанышында көп функцияны аткарат</w:t>
      </w:r>
      <w:r w:rsidR="00400D93" w:rsidRPr="00DF2B0B">
        <w:rPr>
          <w:rFonts w:ascii="Times New Roman" w:eastAsia="Times New Roman" w:hAnsi="Times New Roman" w:cs="Times New Roman"/>
          <w:sz w:val="28"/>
          <w:szCs w:val="28"/>
        </w:rPr>
        <w:t>. Ошону менен бирге жалпы кесиптик компетенциялар кандай деңгээлде калыптанганына жараша башка компетенциялар калыптанат жана бүтүрүүчүнүн келечектеги кесиптик эмгегинин эффективдүүлүгү көз каранды болот.</w:t>
      </w:r>
    </w:p>
    <w:p w:rsidR="00400D93" w:rsidRPr="00DF2B0B" w:rsidRDefault="00400D93" w:rsidP="002D7690">
      <w:pPr>
        <w:pStyle w:val="10"/>
        <w:spacing w:after="0" w:line="240" w:lineRule="auto"/>
        <w:ind w:firstLine="708"/>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Келечектеги педагогикалык профилдеги адистердин, анын ичинде тарых мугалимдеринин жалпы кесиптик компетенцияларын калыптандыруу маселеси дүйнөлүк билим берүү мейкиндигинин деңгээлинде</w:t>
      </w:r>
      <w:r w:rsidRPr="00DF2B0B">
        <w:rPr>
          <w:rFonts w:ascii="Times New Roman" w:eastAsia="Times New Roman" w:hAnsi="Times New Roman" w:cs="Times New Roman"/>
          <w:sz w:val="28"/>
          <w:szCs w:val="28"/>
        </w:rPr>
        <w:t xml:space="preserve"> XXI</w:t>
      </w:r>
      <w:r w:rsidRPr="00DF2B0B">
        <w:rPr>
          <w:rFonts w:ascii="Times New Roman" w:hAnsi="Times New Roman" w:cs="Times New Roman"/>
          <w:color w:val="000000"/>
          <w:sz w:val="28"/>
          <w:szCs w:val="28"/>
          <w:shd w:val="clear" w:color="auto" w:fill="FFFFFF"/>
        </w:rPr>
        <w:t xml:space="preserve"> кылымдын компетенцияларын, глобалдык компетенцияларды калыптандыруунун алкагында коюлган. Ошону менен бирге </w:t>
      </w:r>
      <w:r w:rsidR="002D7690" w:rsidRPr="00DF2B0B">
        <w:rPr>
          <w:rFonts w:ascii="Times New Roman" w:hAnsi="Times New Roman" w:cs="Times New Roman"/>
          <w:color w:val="000000"/>
          <w:sz w:val="28"/>
          <w:szCs w:val="28"/>
          <w:shd w:val="clear" w:color="auto" w:fill="FFFFFF"/>
        </w:rPr>
        <w:t xml:space="preserve">келечектеги мугалимдерде аталган компетенциялар канчалык калыптанганына жараша </w:t>
      </w:r>
      <w:r w:rsidRPr="00DF2B0B">
        <w:rPr>
          <w:rFonts w:ascii="Times New Roman" w:hAnsi="Times New Roman" w:cs="Times New Roman"/>
          <w:color w:val="000000"/>
          <w:sz w:val="28"/>
          <w:szCs w:val="28"/>
          <w:shd w:val="clear" w:color="auto" w:fill="FFFFFF"/>
        </w:rPr>
        <w:t>мектеп окуучулары</w:t>
      </w:r>
      <w:r w:rsidR="002D7690" w:rsidRPr="00DF2B0B">
        <w:rPr>
          <w:rFonts w:ascii="Times New Roman" w:hAnsi="Times New Roman" w:cs="Times New Roman"/>
          <w:color w:val="000000"/>
          <w:sz w:val="28"/>
          <w:szCs w:val="28"/>
          <w:shd w:val="clear" w:color="auto" w:fill="FFFFFF"/>
        </w:rPr>
        <w:t>нын</w:t>
      </w:r>
      <w:r w:rsidRPr="00DF2B0B">
        <w:rPr>
          <w:rFonts w:ascii="Times New Roman" w:hAnsi="Times New Roman" w:cs="Times New Roman"/>
          <w:color w:val="000000"/>
          <w:sz w:val="28"/>
          <w:szCs w:val="28"/>
          <w:shd w:val="clear" w:color="auto" w:fill="FFFFFF"/>
        </w:rPr>
        <w:t xml:space="preserve"> жана жогорку окуу жайларынын студенттери</w:t>
      </w:r>
      <w:r w:rsidR="002D7690" w:rsidRPr="00DF2B0B">
        <w:rPr>
          <w:rFonts w:ascii="Times New Roman" w:hAnsi="Times New Roman" w:cs="Times New Roman"/>
          <w:color w:val="000000"/>
          <w:sz w:val="28"/>
          <w:szCs w:val="28"/>
          <w:shd w:val="clear" w:color="auto" w:fill="FFFFFF"/>
        </w:rPr>
        <w:t>нин компетенциялары калыптанат</w:t>
      </w:r>
      <w:r w:rsidRPr="00DF2B0B">
        <w:rPr>
          <w:rFonts w:ascii="Times New Roman" w:hAnsi="Times New Roman" w:cs="Times New Roman"/>
          <w:color w:val="000000"/>
          <w:sz w:val="28"/>
          <w:szCs w:val="28"/>
          <w:shd w:val="clear" w:color="auto" w:fill="FFFFFF"/>
        </w:rPr>
        <w:t>.</w:t>
      </w:r>
    </w:p>
    <w:p w:rsidR="007110E6" w:rsidRPr="00DF2B0B" w:rsidRDefault="007110E6" w:rsidP="002D7690">
      <w:pPr>
        <w:pStyle w:val="10"/>
        <w:spacing w:after="0" w:line="240" w:lineRule="auto"/>
        <w:ind w:firstLine="708"/>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Ошондуктан азыркы күндө педагогдордун, келечектеги мугалимдердин жалпы кесиптик компетенцияларынын калыптанышы актуалдуу маселелердин катарына кирет жана ал Кыргыз Республикасынын мамлекеттик жана стратегиялык маанидеги документтеринде, ошону менен бирге туруктуу өнүгүү багытындагы  максаттын контекстинде чагылдырылган. </w:t>
      </w:r>
    </w:p>
    <w:p w:rsidR="00400D93" w:rsidRPr="00DF2B0B" w:rsidRDefault="007110E6">
      <w:pPr>
        <w:pStyle w:val="10"/>
        <w:spacing w:after="0" w:line="240" w:lineRule="auto"/>
        <w:ind w:firstLine="708"/>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Ошентип, изилдөөнүн акутуалдуулугу келечектеги тарых мугалимдеринин жалпы кесиптик компетенцияларын ата мекендик жана дүйнөлүк билим берүү талаптарын эске алуу менен  жаңы механизмдерди иштеп чыгуу аркылуу калыптандыруу зарыл экендиги менен аныкталат.</w:t>
      </w:r>
    </w:p>
    <w:p w:rsidR="007110E6" w:rsidRPr="00DF2B0B" w:rsidRDefault="007110E6" w:rsidP="007110E6">
      <w:pPr>
        <w:pStyle w:val="10"/>
        <w:spacing w:after="0" w:line="240" w:lineRule="auto"/>
        <w:ind w:firstLine="708"/>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Тандалып алынган теманын актуалдуулугу төмөнкүдөй </w:t>
      </w:r>
      <w:r w:rsidRPr="00DF2B0B">
        <w:rPr>
          <w:rFonts w:ascii="Times New Roman" w:eastAsia="Times New Roman" w:hAnsi="Times New Roman" w:cs="Times New Roman"/>
          <w:b/>
          <w:sz w:val="28"/>
          <w:szCs w:val="28"/>
        </w:rPr>
        <w:t>карама-каршылыктарга</w:t>
      </w:r>
      <w:r w:rsidRPr="00DF2B0B">
        <w:rPr>
          <w:rFonts w:ascii="Times New Roman" w:eastAsia="Times New Roman" w:hAnsi="Times New Roman" w:cs="Times New Roman"/>
          <w:sz w:val="28"/>
          <w:szCs w:val="28"/>
        </w:rPr>
        <w:t xml:space="preserve"> негизделген: </w:t>
      </w:r>
    </w:p>
    <w:p w:rsidR="00DF4458" w:rsidRPr="00DF2B0B" w:rsidRDefault="00DF4458" w:rsidP="007110E6">
      <w:pPr>
        <w:pStyle w:val="10"/>
        <w:spacing w:after="0" w:line="240" w:lineRule="auto"/>
        <w:ind w:firstLine="708"/>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lastRenderedPageBreak/>
        <w:t xml:space="preserve">― келечектеги тарых мугалимдеринин жалпы кесиптик компетенцияларын калыптандыруу зарылдыгы </w:t>
      </w:r>
      <w:r w:rsidR="005C4032" w:rsidRPr="00DF2B0B">
        <w:rPr>
          <w:rFonts w:ascii="Times New Roman" w:eastAsia="Times New Roman" w:hAnsi="Times New Roman" w:cs="Times New Roman"/>
          <w:sz w:val="28"/>
          <w:szCs w:val="28"/>
        </w:rPr>
        <w:t xml:space="preserve">менен аталган процессти ишке ашыруучу </w:t>
      </w:r>
      <w:r w:rsidR="00DC1594" w:rsidRPr="00DF2B0B">
        <w:rPr>
          <w:rFonts w:ascii="Times New Roman" w:eastAsia="Times New Roman" w:hAnsi="Times New Roman" w:cs="Times New Roman"/>
          <w:sz w:val="28"/>
          <w:szCs w:val="28"/>
        </w:rPr>
        <w:t xml:space="preserve">комптенттүүлүккө негизделген </w:t>
      </w:r>
      <w:r w:rsidR="005C4032" w:rsidRPr="00DF2B0B">
        <w:rPr>
          <w:rFonts w:ascii="Times New Roman" w:eastAsia="Times New Roman" w:hAnsi="Times New Roman" w:cs="Times New Roman"/>
          <w:sz w:val="28"/>
          <w:szCs w:val="28"/>
        </w:rPr>
        <w:t>механизмдердин жоктугу</w:t>
      </w:r>
      <w:r w:rsidR="00DC1594" w:rsidRPr="00DF2B0B">
        <w:rPr>
          <w:rFonts w:ascii="Times New Roman" w:eastAsia="Times New Roman" w:hAnsi="Times New Roman" w:cs="Times New Roman"/>
          <w:sz w:val="28"/>
          <w:szCs w:val="28"/>
        </w:rPr>
        <w:t>;</w:t>
      </w:r>
    </w:p>
    <w:p w:rsidR="00983F89" w:rsidRPr="00DF2B0B" w:rsidRDefault="00DF4458" w:rsidP="00DC1594">
      <w:pPr>
        <w:pStyle w:val="10"/>
        <w:spacing w:after="0" w:line="240" w:lineRule="auto"/>
        <w:ind w:firstLine="708"/>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 </w:t>
      </w:r>
      <w:r w:rsidR="00DC1594" w:rsidRPr="00DF2B0B">
        <w:rPr>
          <w:rFonts w:ascii="Times New Roman" w:eastAsia="Times New Roman" w:hAnsi="Times New Roman" w:cs="Times New Roman"/>
          <w:sz w:val="28"/>
          <w:szCs w:val="28"/>
        </w:rPr>
        <w:t>―</w:t>
      </w:r>
      <w:r w:rsidR="00983F89" w:rsidRPr="00DF2B0B">
        <w:rPr>
          <w:rFonts w:ascii="Times New Roman" w:eastAsia="Times New Roman" w:hAnsi="Times New Roman" w:cs="Times New Roman"/>
          <w:sz w:val="28"/>
          <w:szCs w:val="28"/>
        </w:rPr>
        <w:t xml:space="preserve">  мектеп окуучуларынын негизги компетенцияларынын калыптанышында сапаттык камсыз кылуунун зарылыдыгы менен тарых мугалимдеринин жалпы кесиптик компетенцияларын жетишсиз калыптангандыгы;</w:t>
      </w:r>
    </w:p>
    <w:p w:rsidR="00983F89" w:rsidRPr="00DF2B0B" w:rsidRDefault="00983F89">
      <w:pPr>
        <w:pStyle w:val="10"/>
        <w:spacing w:after="0" w:line="240" w:lineRule="auto"/>
        <w:ind w:firstLine="708"/>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Жогоруда көрсөтүлгөн карама-каршылыктар жождордо жалпы кесиптик компетенцияларын калыптандыруунун илимий-теориялык негиздерине таянган жана аталган процесстин эффективдүүлүгүн камсыз кылган уюштурууулук-педагогикалык шарттарды иштеп чыгууга байланышкан маселелердин бар экендигин айгинелейт.</w:t>
      </w:r>
    </w:p>
    <w:p w:rsidR="00983F89" w:rsidRPr="00DF2B0B" w:rsidRDefault="00983F89">
      <w:pPr>
        <w:pStyle w:val="10"/>
        <w:spacing w:after="0" w:line="240" w:lineRule="auto"/>
        <w:ind w:firstLine="708"/>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Аталган маселенин педагогика илиминде актуалдуулугу жана жетиштүү деңэгээлде иштелбегендиги «Келечектеги тарых мугалимдеринин жалпы кесиптик компетенцияларынын калыптанышынын илимий-теориялык негиздери»деген аталыштагы </w:t>
      </w:r>
      <w:r w:rsidRPr="00DF2B0B">
        <w:rPr>
          <w:rFonts w:ascii="Times New Roman" w:eastAsia="Times New Roman" w:hAnsi="Times New Roman" w:cs="Times New Roman"/>
          <w:b/>
          <w:sz w:val="28"/>
          <w:szCs w:val="28"/>
        </w:rPr>
        <w:t>изилдөө ишинин темасынын</w:t>
      </w:r>
      <w:r w:rsidRPr="00DF2B0B">
        <w:rPr>
          <w:rFonts w:ascii="Times New Roman" w:eastAsia="Times New Roman" w:hAnsi="Times New Roman" w:cs="Times New Roman"/>
          <w:sz w:val="28"/>
          <w:szCs w:val="28"/>
        </w:rPr>
        <w:t xml:space="preserve"> тандалышына өбөлгө түздү.</w:t>
      </w:r>
    </w:p>
    <w:p w:rsidR="001B5679" w:rsidRPr="00DF2B0B" w:rsidRDefault="001B5679">
      <w:pPr>
        <w:pStyle w:val="10"/>
        <w:tabs>
          <w:tab w:val="left" w:pos="993"/>
        </w:tabs>
        <w:spacing w:after="0" w:line="240" w:lineRule="auto"/>
        <w:ind w:firstLine="709"/>
        <w:jc w:val="both"/>
        <w:rPr>
          <w:rFonts w:ascii="Times New Roman" w:hAnsi="Times New Roman" w:cs="Times New Roman"/>
          <w:sz w:val="28"/>
          <w:szCs w:val="28"/>
        </w:rPr>
      </w:pPr>
      <w:r w:rsidRPr="00DF2B0B">
        <w:rPr>
          <w:rFonts w:ascii="Times New Roman" w:hAnsi="Times New Roman" w:cs="Times New Roman"/>
          <w:b/>
          <w:sz w:val="28"/>
          <w:szCs w:val="28"/>
        </w:rPr>
        <w:t>Диссертациянын темасынын илимий мекемелердин жүргүзгөн илимий-изилдөө иштери менен болгон байланышы.</w:t>
      </w:r>
      <w:r w:rsidRPr="00DF2B0B">
        <w:rPr>
          <w:rFonts w:ascii="Times New Roman" w:eastAsia="Times New Roman" w:hAnsi="Times New Roman" w:cs="Times New Roman"/>
          <w:b/>
          <w:sz w:val="28"/>
          <w:szCs w:val="28"/>
        </w:rPr>
        <w:t xml:space="preserve"> </w:t>
      </w:r>
      <w:r w:rsidRPr="00DF2B0B">
        <w:rPr>
          <w:rFonts w:ascii="Times New Roman" w:hAnsi="Times New Roman" w:cs="Times New Roman"/>
          <w:sz w:val="28"/>
          <w:szCs w:val="28"/>
        </w:rPr>
        <w:t>Диссертациялык иш И. Арабаев атындагы Кыргыз мамлекеттик университетинин илимий-изилдөө иштеринин тематикалык планы менен байланышкан</w:t>
      </w:r>
    </w:p>
    <w:p w:rsidR="00983F89" w:rsidRPr="00DF2B0B" w:rsidRDefault="00983F89">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Д</w:t>
      </w:r>
      <w:r w:rsidR="005851AF" w:rsidRPr="00DF2B0B">
        <w:rPr>
          <w:rFonts w:ascii="Times New Roman" w:eastAsia="Times New Roman" w:hAnsi="Times New Roman" w:cs="Times New Roman"/>
          <w:sz w:val="28"/>
          <w:szCs w:val="28"/>
        </w:rPr>
        <w:t>иссертаци</w:t>
      </w:r>
      <w:r w:rsidRPr="00DF2B0B">
        <w:rPr>
          <w:rFonts w:ascii="Times New Roman" w:eastAsia="Times New Roman" w:hAnsi="Times New Roman" w:cs="Times New Roman"/>
          <w:sz w:val="28"/>
          <w:szCs w:val="28"/>
        </w:rPr>
        <w:t xml:space="preserve">ялык </w:t>
      </w:r>
      <w:r w:rsidRPr="00DF2B0B">
        <w:rPr>
          <w:rFonts w:ascii="Times New Roman" w:eastAsia="Times New Roman" w:hAnsi="Times New Roman" w:cs="Times New Roman"/>
          <w:b/>
          <w:sz w:val="28"/>
          <w:szCs w:val="28"/>
        </w:rPr>
        <w:t xml:space="preserve">иштин максаты </w:t>
      </w:r>
      <w:r w:rsidRPr="00DF2B0B">
        <w:rPr>
          <w:rFonts w:ascii="Times New Roman" w:eastAsia="Times New Roman" w:hAnsi="Times New Roman" w:cs="Times New Roman"/>
          <w:sz w:val="28"/>
          <w:szCs w:val="28"/>
        </w:rPr>
        <w:t>келечектеги тарых мугалимдеринин жалпы кесиптик компетенцияларынын калыптанышынын илимий-теориялык негиздерин изилдөө жана негиздеме берүү жалпы кесиптик компетенцияларын калыптандыруу болуп саналат.</w:t>
      </w:r>
    </w:p>
    <w:p w:rsidR="00194E98" w:rsidRPr="00DF2B0B" w:rsidRDefault="00983F89" w:rsidP="00194E98">
      <w:pPr>
        <w:pStyle w:val="10"/>
        <w:tabs>
          <w:tab w:val="left" w:pos="993"/>
        </w:tabs>
        <w:spacing w:after="0" w:line="240" w:lineRule="auto"/>
        <w:ind w:firstLine="709"/>
        <w:jc w:val="both"/>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Изилдөөнүн милдеттери</w:t>
      </w:r>
      <w:r w:rsidR="005851AF" w:rsidRPr="00DF2B0B">
        <w:rPr>
          <w:rFonts w:ascii="Times New Roman" w:eastAsia="Times New Roman" w:hAnsi="Times New Roman" w:cs="Times New Roman"/>
          <w:b/>
          <w:sz w:val="28"/>
          <w:szCs w:val="28"/>
        </w:rPr>
        <w:t>:</w:t>
      </w:r>
    </w:p>
    <w:p w:rsidR="00194E98" w:rsidRPr="00DF2B0B" w:rsidRDefault="00A07B9A" w:rsidP="00194E98">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1.К</w:t>
      </w:r>
      <w:r w:rsidR="00194E98" w:rsidRPr="00DF2B0B">
        <w:rPr>
          <w:rFonts w:ascii="Times New Roman" w:eastAsia="Times New Roman" w:hAnsi="Times New Roman" w:cs="Times New Roman"/>
          <w:sz w:val="28"/>
          <w:szCs w:val="28"/>
        </w:rPr>
        <w:t>елечектеги тарых мугалимдеринин жалпы кесиптик компетенцияларынын калыптанышынын теориялык негиздерин, азыркы абалын жана тен</w:t>
      </w:r>
      <w:r w:rsidRPr="00DF2B0B">
        <w:rPr>
          <w:rFonts w:ascii="Times New Roman" w:eastAsia="Times New Roman" w:hAnsi="Times New Roman" w:cs="Times New Roman"/>
          <w:sz w:val="28"/>
          <w:szCs w:val="28"/>
        </w:rPr>
        <w:t>ден</w:t>
      </w:r>
      <w:r w:rsidR="00194E98" w:rsidRPr="00DF2B0B">
        <w:rPr>
          <w:rFonts w:ascii="Times New Roman" w:eastAsia="Times New Roman" w:hAnsi="Times New Roman" w:cs="Times New Roman"/>
          <w:sz w:val="28"/>
          <w:szCs w:val="28"/>
        </w:rPr>
        <w:t>ц</w:t>
      </w:r>
      <w:r w:rsidRPr="00DF2B0B">
        <w:rPr>
          <w:rFonts w:ascii="Times New Roman" w:eastAsia="Times New Roman" w:hAnsi="Times New Roman" w:cs="Times New Roman"/>
          <w:sz w:val="28"/>
          <w:szCs w:val="28"/>
        </w:rPr>
        <w:t>и</w:t>
      </w:r>
      <w:r w:rsidR="00194E98" w:rsidRPr="00DF2B0B">
        <w:rPr>
          <w:rFonts w:ascii="Times New Roman" w:eastAsia="Times New Roman" w:hAnsi="Times New Roman" w:cs="Times New Roman"/>
          <w:sz w:val="28"/>
          <w:szCs w:val="28"/>
        </w:rPr>
        <w:t>яларын аныктоо;</w:t>
      </w:r>
    </w:p>
    <w:p w:rsidR="00194E98" w:rsidRPr="00DF2B0B" w:rsidRDefault="00A07B9A" w:rsidP="00194E98">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2.К</w:t>
      </w:r>
      <w:r w:rsidR="00194E98" w:rsidRPr="00DF2B0B">
        <w:rPr>
          <w:rFonts w:ascii="Times New Roman" w:eastAsia="Times New Roman" w:hAnsi="Times New Roman" w:cs="Times New Roman"/>
          <w:sz w:val="28"/>
          <w:szCs w:val="28"/>
        </w:rPr>
        <w:t>елечектеги тарых мугалимдеринин жалпы кесиптик компетенцияларынын калыптандыруудагы методолгиялык ыкмаларды</w:t>
      </w:r>
      <w:r w:rsidRPr="00DF2B0B">
        <w:rPr>
          <w:rFonts w:ascii="Times New Roman" w:eastAsia="Times New Roman" w:hAnsi="Times New Roman" w:cs="Times New Roman"/>
          <w:sz w:val="28"/>
          <w:szCs w:val="28"/>
        </w:rPr>
        <w:t>н жыйындысын</w:t>
      </w:r>
      <w:r w:rsidR="00194E98" w:rsidRPr="00DF2B0B">
        <w:rPr>
          <w:rFonts w:ascii="Times New Roman" w:eastAsia="Times New Roman" w:hAnsi="Times New Roman" w:cs="Times New Roman"/>
          <w:sz w:val="28"/>
          <w:szCs w:val="28"/>
        </w:rPr>
        <w:t xml:space="preserve"> аныктоо жана диагностикалык-баалоочулук инструментарийлерди иштеп чыгуу; </w:t>
      </w:r>
    </w:p>
    <w:p w:rsidR="00194E98" w:rsidRPr="00DF2B0B" w:rsidRDefault="00A07B9A" w:rsidP="00194E98">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3.Ж</w:t>
      </w:r>
      <w:r w:rsidR="00194E98" w:rsidRPr="00DF2B0B">
        <w:rPr>
          <w:rFonts w:ascii="Times New Roman" w:eastAsia="Times New Roman" w:hAnsi="Times New Roman" w:cs="Times New Roman"/>
          <w:sz w:val="28"/>
          <w:szCs w:val="28"/>
        </w:rPr>
        <w:t xml:space="preserve">ождогу келечектеги тарых мугалимдеринин жалпы кесиптик компетенцияларынын калыптануу процессинин табиятын жана мазмунун тактоо; </w:t>
      </w:r>
    </w:p>
    <w:p w:rsidR="00A07B9A" w:rsidRPr="00DF2B0B" w:rsidRDefault="00A07B9A" w:rsidP="00194E98">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4.К</w:t>
      </w:r>
      <w:r w:rsidR="00194E98" w:rsidRPr="00DF2B0B">
        <w:rPr>
          <w:rFonts w:ascii="Times New Roman" w:eastAsia="Times New Roman" w:hAnsi="Times New Roman" w:cs="Times New Roman"/>
          <w:sz w:val="28"/>
          <w:szCs w:val="28"/>
        </w:rPr>
        <w:t xml:space="preserve">елечектеги тарых мугалимдеринин жалпы кесиптик компетенцияларынын калыптандыруудагы уюштуруучулук-педагогикалык шарттарды иштеп чыгуу; </w:t>
      </w:r>
    </w:p>
    <w:p w:rsidR="00194E98" w:rsidRPr="00DF2B0B" w:rsidRDefault="00A07B9A" w:rsidP="00194E98">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5.Т</w:t>
      </w:r>
      <w:r w:rsidR="00194E98" w:rsidRPr="00DF2B0B">
        <w:rPr>
          <w:rFonts w:ascii="Times New Roman" w:eastAsia="Times New Roman" w:hAnsi="Times New Roman" w:cs="Times New Roman"/>
          <w:sz w:val="28"/>
          <w:szCs w:val="28"/>
        </w:rPr>
        <w:t>ажрыйбал</w:t>
      </w:r>
      <w:r w:rsidRPr="00DF2B0B">
        <w:rPr>
          <w:rFonts w:ascii="Times New Roman" w:eastAsia="Times New Roman" w:hAnsi="Times New Roman" w:cs="Times New Roman"/>
          <w:sz w:val="28"/>
          <w:szCs w:val="28"/>
        </w:rPr>
        <w:t>ык</w:t>
      </w:r>
      <w:r w:rsidR="00194E98" w:rsidRPr="00DF2B0B">
        <w:rPr>
          <w:rFonts w:ascii="Times New Roman" w:eastAsia="Times New Roman" w:hAnsi="Times New Roman" w:cs="Times New Roman"/>
          <w:sz w:val="28"/>
          <w:szCs w:val="28"/>
        </w:rPr>
        <w:t xml:space="preserve"> педагогикалык иштерд</w:t>
      </w:r>
      <w:r w:rsidRPr="00DF2B0B">
        <w:rPr>
          <w:rFonts w:ascii="Times New Roman" w:eastAsia="Times New Roman" w:hAnsi="Times New Roman" w:cs="Times New Roman"/>
          <w:sz w:val="28"/>
          <w:szCs w:val="28"/>
        </w:rPr>
        <w:t>ин процессинде</w:t>
      </w:r>
      <w:r w:rsidR="00194E98" w:rsidRPr="00DF2B0B">
        <w:rPr>
          <w:rFonts w:ascii="Times New Roman" w:eastAsia="Times New Roman" w:hAnsi="Times New Roman" w:cs="Times New Roman"/>
          <w:sz w:val="28"/>
          <w:szCs w:val="28"/>
        </w:rPr>
        <w:t xml:space="preserve"> </w:t>
      </w:r>
      <w:r w:rsidRPr="00DF2B0B">
        <w:rPr>
          <w:rFonts w:ascii="Times New Roman" w:eastAsia="Times New Roman" w:hAnsi="Times New Roman" w:cs="Times New Roman"/>
          <w:sz w:val="28"/>
          <w:szCs w:val="28"/>
        </w:rPr>
        <w:t xml:space="preserve">уюштуруучулук-педагогикалык шарттардын </w:t>
      </w:r>
      <w:r w:rsidR="00194E98" w:rsidRPr="00DF2B0B">
        <w:rPr>
          <w:rFonts w:ascii="Times New Roman" w:eastAsia="Times New Roman" w:hAnsi="Times New Roman" w:cs="Times New Roman"/>
          <w:sz w:val="28"/>
          <w:szCs w:val="28"/>
        </w:rPr>
        <w:t>эффективдүүлүгүн далилдөө;</w:t>
      </w:r>
    </w:p>
    <w:p w:rsidR="00194E98" w:rsidRPr="00DF2B0B" w:rsidRDefault="00194E98" w:rsidP="00194E98">
      <w:pPr>
        <w:pStyle w:val="10"/>
        <w:tabs>
          <w:tab w:val="left" w:pos="993"/>
        </w:tabs>
        <w:spacing w:after="0" w:line="240" w:lineRule="auto"/>
        <w:ind w:firstLine="709"/>
        <w:jc w:val="both"/>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 xml:space="preserve">Алынган жыйынтыктардын илимий жаңылыгы: </w:t>
      </w:r>
    </w:p>
    <w:p w:rsidR="00194E98" w:rsidRPr="00DF2B0B" w:rsidRDefault="00194E98" w:rsidP="00194E98">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1.ЖККны калыптандуруудагы азыркы теориялык негиздери </w:t>
      </w:r>
      <w:r w:rsidRPr="00DF2B0B">
        <w:rPr>
          <w:rFonts w:ascii="Times New Roman" w:eastAsia="Times New Roman" w:hAnsi="Times New Roman" w:cs="Times New Roman"/>
          <w:b/>
          <w:sz w:val="28"/>
          <w:szCs w:val="28"/>
        </w:rPr>
        <w:t>аныкталды</w:t>
      </w:r>
      <w:r w:rsidRPr="00DF2B0B">
        <w:rPr>
          <w:rFonts w:ascii="Times New Roman" w:eastAsia="Times New Roman" w:hAnsi="Times New Roman" w:cs="Times New Roman"/>
          <w:sz w:val="28"/>
          <w:szCs w:val="28"/>
        </w:rPr>
        <w:t xml:space="preserve">, т.а., аталган маселе боюнча изилдөөчүлөрдүн теориялык-методологиялык </w:t>
      </w:r>
      <w:r w:rsidRPr="00DF2B0B">
        <w:rPr>
          <w:rFonts w:ascii="Times New Roman" w:eastAsia="Times New Roman" w:hAnsi="Times New Roman" w:cs="Times New Roman"/>
          <w:sz w:val="28"/>
          <w:szCs w:val="28"/>
        </w:rPr>
        <w:lastRenderedPageBreak/>
        <w:t xml:space="preserve">жоболору негизделди, ЖККны калыптандыруудагы </w:t>
      </w:r>
      <w:r w:rsidRPr="00DF2B0B">
        <w:rPr>
          <w:rFonts w:ascii="Times New Roman" w:eastAsia="Times New Roman" w:hAnsi="Times New Roman" w:cs="Times New Roman"/>
          <w:i/>
          <w:sz w:val="28"/>
          <w:szCs w:val="28"/>
        </w:rPr>
        <w:t>негизги теориялар жана азыркы тенденциялар</w:t>
      </w:r>
      <w:r w:rsidRPr="00DF2B0B">
        <w:rPr>
          <w:rFonts w:ascii="Times New Roman" w:eastAsia="Times New Roman" w:hAnsi="Times New Roman" w:cs="Times New Roman"/>
          <w:sz w:val="28"/>
          <w:szCs w:val="28"/>
        </w:rPr>
        <w:t xml:space="preserve"> аныкталып, бул излдөө ишинин өзөгүн түздү.</w:t>
      </w:r>
    </w:p>
    <w:p w:rsidR="00800781" w:rsidRPr="00DF2B0B" w:rsidRDefault="00800781" w:rsidP="00194E98">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2.Келечектеги тарых мугалимдеринин жалпы кесиптик компетенцияларынын калыптандыруудагы методологиялык иштердин жыйындысы </w:t>
      </w:r>
      <w:r w:rsidRPr="00DF2B0B">
        <w:rPr>
          <w:rFonts w:ascii="Times New Roman" w:eastAsia="Times New Roman" w:hAnsi="Times New Roman" w:cs="Times New Roman"/>
          <w:b/>
          <w:sz w:val="28"/>
          <w:szCs w:val="28"/>
        </w:rPr>
        <w:t>аныкталды</w:t>
      </w:r>
      <w:r w:rsidRPr="00DF2B0B">
        <w:rPr>
          <w:rFonts w:ascii="Times New Roman" w:eastAsia="Times New Roman" w:hAnsi="Times New Roman" w:cs="Times New Roman"/>
          <w:sz w:val="28"/>
          <w:szCs w:val="28"/>
        </w:rPr>
        <w:t>.</w:t>
      </w:r>
    </w:p>
    <w:p w:rsidR="00800781" w:rsidRPr="00DF2B0B" w:rsidRDefault="00800781" w:rsidP="00194E98">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3. Келечектеги тарых мугалимдеринин ЖККсын калыптандыруу процессинин табияты </w:t>
      </w:r>
      <w:r w:rsidRPr="00DF2B0B">
        <w:rPr>
          <w:rFonts w:ascii="Times New Roman" w:eastAsia="Times New Roman" w:hAnsi="Times New Roman" w:cs="Times New Roman"/>
          <w:b/>
          <w:sz w:val="28"/>
          <w:szCs w:val="28"/>
        </w:rPr>
        <w:t>такталды</w:t>
      </w:r>
      <w:r w:rsidRPr="00DF2B0B">
        <w:rPr>
          <w:rFonts w:ascii="Times New Roman" w:eastAsia="Times New Roman" w:hAnsi="Times New Roman" w:cs="Times New Roman"/>
          <w:sz w:val="28"/>
          <w:szCs w:val="28"/>
        </w:rPr>
        <w:t xml:space="preserve"> жана мазмуну ачылып берилди.</w:t>
      </w:r>
    </w:p>
    <w:p w:rsidR="00800781" w:rsidRPr="00DF2B0B" w:rsidRDefault="00800781" w:rsidP="00194E98">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4. Келечектеги тарых мугалимдеринин ЖККсын калыптандыруунун уюштуруучулук-педагогикалык </w:t>
      </w:r>
      <w:r w:rsidRPr="00DF2B0B">
        <w:rPr>
          <w:rFonts w:ascii="Times New Roman" w:eastAsia="Times New Roman" w:hAnsi="Times New Roman" w:cs="Times New Roman"/>
          <w:i/>
          <w:sz w:val="28"/>
          <w:szCs w:val="28"/>
        </w:rPr>
        <w:t>шарттары</w:t>
      </w:r>
      <w:r w:rsidRPr="00DF2B0B">
        <w:rPr>
          <w:rFonts w:ascii="Times New Roman" w:eastAsia="Times New Roman" w:hAnsi="Times New Roman" w:cs="Times New Roman"/>
          <w:sz w:val="28"/>
          <w:szCs w:val="28"/>
        </w:rPr>
        <w:t xml:space="preserve"> </w:t>
      </w:r>
      <w:r w:rsidRPr="00DF2B0B">
        <w:rPr>
          <w:rFonts w:ascii="Times New Roman" w:eastAsia="Times New Roman" w:hAnsi="Times New Roman" w:cs="Times New Roman"/>
          <w:b/>
          <w:sz w:val="28"/>
          <w:szCs w:val="28"/>
        </w:rPr>
        <w:t>иштелип чыкты</w:t>
      </w:r>
      <w:r w:rsidRPr="00DF2B0B">
        <w:rPr>
          <w:rFonts w:ascii="Times New Roman" w:eastAsia="Times New Roman" w:hAnsi="Times New Roman" w:cs="Times New Roman"/>
          <w:sz w:val="28"/>
          <w:szCs w:val="28"/>
        </w:rPr>
        <w:t>.</w:t>
      </w:r>
    </w:p>
    <w:p w:rsidR="00800781" w:rsidRPr="00DF2B0B" w:rsidRDefault="00800781" w:rsidP="00194E98">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5. ЖККнын калыптануу деңгээлин аныктоо боюнча диагностикалык-баалоочулук инструментарийлерди иштеп чыгуу жана колдонуу аркылуу педагогикалык шарттардын эффективдүү болгондугу </w:t>
      </w:r>
      <w:r w:rsidRPr="00DF2B0B">
        <w:rPr>
          <w:rFonts w:ascii="Times New Roman" w:eastAsia="Times New Roman" w:hAnsi="Times New Roman" w:cs="Times New Roman"/>
          <w:b/>
          <w:sz w:val="28"/>
          <w:szCs w:val="28"/>
        </w:rPr>
        <w:t>далилденди</w:t>
      </w:r>
      <w:r w:rsidRPr="00DF2B0B">
        <w:rPr>
          <w:rFonts w:ascii="Times New Roman" w:eastAsia="Times New Roman" w:hAnsi="Times New Roman" w:cs="Times New Roman"/>
          <w:sz w:val="28"/>
          <w:szCs w:val="28"/>
        </w:rPr>
        <w:t>.</w:t>
      </w:r>
    </w:p>
    <w:p w:rsidR="00800781" w:rsidRPr="00DF2B0B" w:rsidRDefault="00800781" w:rsidP="00194E98">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Алынган жыйынтыктардын пр</w:t>
      </w:r>
      <w:r w:rsidR="00A07B9A" w:rsidRPr="00DF2B0B">
        <w:rPr>
          <w:rFonts w:ascii="Times New Roman" w:eastAsia="Times New Roman" w:hAnsi="Times New Roman" w:cs="Times New Roman"/>
          <w:b/>
          <w:sz w:val="28"/>
          <w:szCs w:val="28"/>
        </w:rPr>
        <w:t>ак</w:t>
      </w:r>
      <w:r w:rsidRPr="00DF2B0B">
        <w:rPr>
          <w:rFonts w:ascii="Times New Roman" w:eastAsia="Times New Roman" w:hAnsi="Times New Roman" w:cs="Times New Roman"/>
          <w:b/>
          <w:sz w:val="28"/>
          <w:szCs w:val="28"/>
        </w:rPr>
        <w:t>тикалык мааниси</w:t>
      </w:r>
      <w:r w:rsidRPr="00DF2B0B">
        <w:rPr>
          <w:rFonts w:ascii="Times New Roman" w:eastAsia="Times New Roman" w:hAnsi="Times New Roman" w:cs="Times New Roman"/>
          <w:sz w:val="28"/>
          <w:szCs w:val="28"/>
        </w:rPr>
        <w:t>.</w:t>
      </w:r>
    </w:p>
    <w:p w:rsidR="00A07B9A" w:rsidRPr="00DF2B0B" w:rsidRDefault="00A07B9A" w:rsidP="00E14A03">
      <w:pPr>
        <w:pStyle w:val="10"/>
        <w:numPr>
          <w:ilvl w:val="0"/>
          <w:numId w:val="33"/>
        </w:numPr>
        <w:tabs>
          <w:tab w:val="left" w:pos="993"/>
        </w:tabs>
        <w:spacing w:after="0" w:line="240" w:lineRule="auto"/>
        <w:ind w:left="0" w:firstLine="360"/>
        <w:jc w:val="both"/>
        <w:rPr>
          <w:rFonts w:ascii="Times New Roman" w:hAnsi="Times New Roman" w:cs="Times New Roman"/>
          <w:sz w:val="28"/>
          <w:szCs w:val="28"/>
        </w:rPr>
      </w:pPr>
      <w:r w:rsidRPr="00DF2B0B">
        <w:rPr>
          <w:rFonts w:ascii="Times New Roman" w:hAnsi="Times New Roman" w:cs="Times New Roman"/>
          <w:sz w:val="28"/>
          <w:szCs w:val="28"/>
        </w:rPr>
        <w:t>Жождордун билим берүү чөйрөсүнө (</w:t>
      </w:r>
      <w:r w:rsidR="005B7205">
        <w:rPr>
          <w:rFonts w:ascii="Times New Roman" w:hAnsi="Times New Roman" w:cs="Times New Roman"/>
          <w:sz w:val="28"/>
          <w:szCs w:val="28"/>
        </w:rPr>
        <w:t>Ж.Баласагын ат.КУУ</w:t>
      </w:r>
      <w:r w:rsidRPr="00DF2B0B">
        <w:rPr>
          <w:rFonts w:ascii="Times New Roman" w:hAnsi="Times New Roman" w:cs="Times New Roman"/>
          <w:sz w:val="28"/>
          <w:szCs w:val="28"/>
        </w:rPr>
        <w:t xml:space="preserve">, И.Арабаев ат. КМУ) жалпы кесиптик компетенцияларды калыптандыруу, диагностика жана баалоо боюнча </w:t>
      </w:r>
      <w:r w:rsidRPr="00DF2B0B">
        <w:rPr>
          <w:rFonts w:ascii="Times New Roman" w:hAnsi="Times New Roman" w:cs="Times New Roman"/>
          <w:i/>
          <w:sz w:val="28"/>
          <w:szCs w:val="28"/>
        </w:rPr>
        <w:t>инструктивдик жана методикалык материалдардын пакети</w:t>
      </w:r>
      <w:r w:rsidRPr="00DF2B0B">
        <w:rPr>
          <w:rFonts w:ascii="Times New Roman" w:hAnsi="Times New Roman" w:cs="Times New Roman"/>
          <w:sz w:val="28"/>
          <w:szCs w:val="28"/>
        </w:rPr>
        <w:t xml:space="preserve"> киргизилди; </w:t>
      </w:r>
    </w:p>
    <w:p w:rsidR="00A07B9A" w:rsidRPr="00DF2B0B" w:rsidRDefault="00CA3B84" w:rsidP="00E14A03">
      <w:pPr>
        <w:pStyle w:val="10"/>
        <w:numPr>
          <w:ilvl w:val="0"/>
          <w:numId w:val="33"/>
        </w:numPr>
        <w:tabs>
          <w:tab w:val="left" w:pos="993"/>
        </w:tabs>
        <w:spacing w:after="0" w:line="240" w:lineRule="auto"/>
        <w:ind w:left="0" w:firstLine="360"/>
        <w:jc w:val="both"/>
        <w:rPr>
          <w:rFonts w:ascii="Times New Roman" w:hAnsi="Times New Roman" w:cs="Times New Roman"/>
          <w:sz w:val="28"/>
          <w:szCs w:val="28"/>
        </w:rPr>
      </w:pPr>
      <w:r w:rsidRPr="00DF2B0B">
        <w:rPr>
          <w:rFonts w:ascii="Times New Roman" w:hAnsi="Times New Roman" w:cs="Times New Roman"/>
          <w:sz w:val="28"/>
          <w:szCs w:val="28"/>
        </w:rPr>
        <w:t xml:space="preserve">Жождордо жалпы кесиптик компетенцияларды калыптандыруу процессин эффективдүү ишке ашыруу максатында окутуучулар үчүн «Компетенттүүлүккө багыттап окутуу» </w:t>
      </w:r>
      <w:r w:rsidRPr="00DF2B0B">
        <w:rPr>
          <w:rFonts w:ascii="Times New Roman" w:hAnsi="Times New Roman" w:cs="Times New Roman"/>
          <w:i/>
          <w:sz w:val="28"/>
          <w:szCs w:val="28"/>
        </w:rPr>
        <w:t>модулу</w:t>
      </w:r>
      <w:r w:rsidRPr="00DF2B0B">
        <w:rPr>
          <w:rFonts w:ascii="Times New Roman" w:hAnsi="Times New Roman" w:cs="Times New Roman"/>
          <w:sz w:val="28"/>
          <w:szCs w:val="28"/>
        </w:rPr>
        <w:t xml:space="preserve"> киргизилген. Бул модуль жалпы кесиптик компетенцияларды калыптандыруу боюнча азыркы ыкмаларды өздөштүрүүгө мүмкүнчүлүк берет; </w:t>
      </w:r>
    </w:p>
    <w:p w:rsidR="00CA3B84" w:rsidRPr="00DF2B0B" w:rsidRDefault="00CA3B84" w:rsidP="00E14A03">
      <w:pPr>
        <w:pStyle w:val="10"/>
        <w:numPr>
          <w:ilvl w:val="0"/>
          <w:numId w:val="33"/>
        </w:numPr>
        <w:tabs>
          <w:tab w:val="left" w:pos="993"/>
        </w:tabs>
        <w:spacing w:after="0" w:line="240" w:lineRule="auto"/>
        <w:ind w:left="0" w:firstLine="709"/>
        <w:jc w:val="both"/>
        <w:rPr>
          <w:rFonts w:ascii="Times New Roman" w:hAnsi="Times New Roman" w:cs="Times New Roman"/>
          <w:sz w:val="28"/>
          <w:szCs w:val="28"/>
        </w:rPr>
      </w:pPr>
      <w:r w:rsidRPr="00DF2B0B">
        <w:rPr>
          <w:rFonts w:ascii="Times New Roman" w:hAnsi="Times New Roman" w:cs="Times New Roman"/>
          <w:sz w:val="28"/>
          <w:szCs w:val="28"/>
        </w:rPr>
        <w:t xml:space="preserve">жалпы кесиптик компетенцияларды калыптандыруу системасына тиешелүү негизги терминдердин </w:t>
      </w:r>
      <w:r w:rsidRPr="00DF2B0B">
        <w:rPr>
          <w:rFonts w:ascii="Times New Roman" w:hAnsi="Times New Roman" w:cs="Times New Roman"/>
          <w:i/>
          <w:sz w:val="28"/>
          <w:szCs w:val="28"/>
        </w:rPr>
        <w:t>тезаурусу</w:t>
      </w:r>
      <w:r w:rsidRPr="00DF2B0B">
        <w:rPr>
          <w:rFonts w:ascii="Times New Roman" w:hAnsi="Times New Roman" w:cs="Times New Roman"/>
          <w:sz w:val="28"/>
          <w:szCs w:val="28"/>
        </w:rPr>
        <w:t xml:space="preserve"> психологиялык-педагогикалык дисциплиналардын ОМКсына киргизилген.</w:t>
      </w:r>
    </w:p>
    <w:p w:rsidR="00CA3B84" w:rsidRPr="00DF2B0B" w:rsidRDefault="00CA3B84" w:rsidP="00A07B9A">
      <w:pPr>
        <w:pStyle w:val="10"/>
        <w:tabs>
          <w:tab w:val="left" w:pos="0"/>
        </w:tabs>
        <w:spacing w:after="0" w:line="240" w:lineRule="auto"/>
        <w:ind w:firstLine="284"/>
        <w:jc w:val="both"/>
        <w:rPr>
          <w:rFonts w:ascii="Times New Roman" w:eastAsia="Times New Roman" w:hAnsi="Times New Roman" w:cs="Times New Roman"/>
          <w:color w:val="000000"/>
          <w:sz w:val="28"/>
          <w:szCs w:val="28"/>
        </w:rPr>
      </w:pPr>
      <w:r w:rsidRPr="00DF2B0B">
        <w:rPr>
          <w:rFonts w:ascii="Times New Roman" w:hAnsi="Times New Roman" w:cs="Times New Roman"/>
          <w:b/>
          <w:sz w:val="28"/>
          <w:szCs w:val="28"/>
        </w:rPr>
        <w:t>Диссертациянын к</w:t>
      </w:r>
      <w:r w:rsidR="00AB5802" w:rsidRPr="00DF2B0B">
        <w:rPr>
          <w:rFonts w:ascii="Times New Roman" w:hAnsi="Times New Roman" w:cs="Times New Roman"/>
          <w:b/>
          <w:sz w:val="28"/>
          <w:szCs w:val="28"/>
        </w:rPr>
        <w:t>оргоого коюлуучу негизги жоболор</w:t>
      </w:r>
      <w:r w:rsidRPr="00DF2B0B">
        <w:rPr>
          <w:rFonts w:ascii="Times New Roman" w:hAnsi="Times New Roman" w:cs="Times New Roman"/>
          <w:b/>
          <w:sz w:val="28"/>
          <w:szCs w:val="28"/>
        </w:rPr>
        <w:t>у</w:t>
      </w:r>
      <w:r w:rsidR="00AB5802" w:rsidRPr="00DF2B0B">
        <w:rPr>
          <w:rFonts w:ascii="Times New Roman" w:hAnsi="Times New Roman" w:cs="Times New Roman"/>
          <w:b/>
          <w:sz w:val="28"/>
          <w:szCs w:val="28"/>
        </w:rPr>
        <w:t>:</w:t>
      </w:r>
      <w:r w:rsidR="00AB5802" w:rsidRPr="00DF2B0B">
        <w:rPr>
          <w:rFonts w:ascii="Times New Roman" w:eastAsia="Times New Roman" w:hAnsi="Times New Roman" w:cs="Times New Roman"/>
          <w:color w:val="000000"/>
          <w:sz w:val="28"/>
          <w:szCs w:val="28"/>
        </w:rPr>
        <w:t xml:space="preserve"> </w:t>
      </w:r>
    </w:p>
    <w:p w:rsidR="00CA3B84" w:rsidRPr="00DF2B0B" w:rsidRDefault="00CA3B84" w:rsidP="00A07B9A">
      <w:pPr>
        <w:pStyle w:val="10"/>
        <w:tabs>
          <w:tab w:val="left" w:pos="0"/>
        </w:tabs>
        <w:spacing w:after="0" w:line="240" w:lineRule="auto"/>
        <w:ind w:firstLine="284"/>
        <w:jc w:val="both"/>
        <w:rPr>
          <w:rFonts w:ascii="Times New Roman" w:eastAsia="Times New Roman" w:hAnsi="Times New Roman" w:cs="Times New Roman"/>
          <w:sz w:val="28"/>
          <w:szCs w:val="28"/>
        </w:rPr>
      </w:pPr>
      <w:r w:rsidRPr="00DF2B0B">
        <w:rPr>
          <w:rFonts w:ascii="Times New Roman" w:hAnsi="Times New Roman" w:cs="Times New Roman"/>
          <w:color w:val="000000"/>
          <w:sz w:val="28"/>
          <w:szCs w:val="28"/>
        </w:rPr>
        <w:t>1.</w:t>
      </w:r>
      <w:r w:rsidRPr="00DF2B0B">
        <w:rPr>
          <w:rFonts w:ascii="Times New Roman" w:eastAsia="Times New Roman" w:hAnsi="Times New Roman" w:cs="Times New Roman"/>
          <w:sz w:val="28"/>
          <w:szCs w:val="28"/>
        </w:rPr>
        <w:t xml:space="preserve"> Келечектеги тарых мугалимдеринин жалпы кесиптик компетенцияларынын калыптандыруунун теориялык-методологиялык негизин педагогика, психология, билим берүү багытындагы нормативдик булактар, ошондой эле </w:t>
      </w:r>
      <w:r w:rsidRPr="00DF2B0B">
        <w:rPr>
          <w:rFonts w:ascii="Times New Roman" w:hAnsi="Times New Roman" w:cs="Times New Roman"/>
          <w:color w:val="000000"/>
          <w:sz w:val="28"/>
          <w:szCs w:val="28"/>
        </w:rPr>
        <w:t xml:space="preserve">И.А. Зимняянын </w:t>
      </w:r>
      <w:r w:rsidRPr="00DF2B0B">
        <w:rPr>
          <w:rFonts w:ascii="Times New Roman" w:hAnsi="Times New Roman" w:cs="Times New Roman"/>
          <w:i/>
          <w:color w:val="000000"/>
          <w:sz w:val="28"/>
          <w:szCs w:val="28"/>
        </w:rPr>
        <w:t>компетенциялар боюнча илимий мектебинин</w:t>
      </w:r>
      <w:r w:rsidRPr="00DF2B0B">
        <w:rPr>
          <w:rFonts w:ascii="Times New Roman" w:hAnsi="Times New Roman" w:cs="Times New Roman"/>
          <w:color w:val="000000"/>
          <w:sz w:val="28"/>
          <w:szCs w:val="28"/>
        </w:rPr>
        <w:t xml:space="preserve">, Э.Ф. Зеердин </w:t>
      </w:r>
      <w:r w:rsidRPr="00DF2B0B">
        <w:rPr>
          <w:rFonts w:ascii="Times New Roman" w:hAnsi="Times New Roman" w:cs="Times New Roman"/>
          <w:i/>
          <w:color w:val="000000"/>
          <w:sz w:val="28"/>
          <w:szCs w:val="28"/>
        </w:rPr>
        <w:t>кесиптик өнүктүрүү илимий мектебинин</w:t>
      </w:r>
      <w:r w:rsidR="00C14ACF" w:rsidRPr="00DF2B0B">
        <w:rPr>
          <w:rFonts w:ascii="Times New Roman" w:hAnsi="Times New Roman" w:cs="Times New Roman"/>
          <w:color w:val="000000"/>
          <w:sz w:val="28"/>
          <w:szCs w:val="28"/>
        </w:rPr>
        <w:t xml:space="preserve"> концепциялары</w:t>
      </w:r>
      <w:r w:rsidRPr="00DF2B0B">
        <w:rPr>
          <w:rFonts w:ascii="Times New Roman" w:hAnsi="Times New Roman" w:cs="Times New Roman"/>
          <w:color w:val="000000"/>
          <w:sz w:val="28"/>
          <w:szCs w:val="28"/>
        </w:rPr>
        <w:t>, А.А. Вербицкий, В.А. Сластенин, И.Я. Лернер, В.В. Краевскийдин бүтүнд</w:t>
      </w:r>
      <w:r w:rsidR="00C14ACF" w:rsidRPr="00DF2B0B">
        <w:rPr>
          <w:rFonts w:ascii="Times New Roman" w:hAnsi="Times New Roman" w:cs="Times New Roman"/>
          <w:color w:val="000000"/>
          <w:sz w:val="28"/>
          <w:szCs w:val="28"/>
        </w:rPr>
        <w:t>ө</w:t>
      </w:r>
      <w:r w:rsidRPr="00DF2B0B">
        <w:rPr>
          <w:rFonts w:ascii="Times New Roman" w:hAnsi="Times New Roman" w:cs="Times New Roman"/>
          <w:color w:val="000000"/>
          <w:sz w:val="28"/>
          <w:szCs w:val="28"/>
        </w:rPr>
        <w:t>й педагогикалык процессти моделдештирүү теорияс</w:t>
      </w:r>
      <w:r w:rsidR="00C14ACF" w:rsidRPr="00DF2B0B">
        <w:rPr>
          <w:rFonts w:ascii="Times New Roman" w:hAnsi="Times New Roman" w:cs="Times New Roman"/>
          <w:color w:val="000000"/>
          <w:sz w:val="28"/>
          <w:szCs w:val="28"/>
        </w:rPr>
        <w:t xml:space="preserve">ы, чет элдик Дж. Уайт, Д.К. Маккклелланд, Дж. Равен, Л.М. и С.М. Спенсерлердин </w:t>
      </w:r>
      <w:r w:rsidR="00C14ACF" w:rsidRPr="00DF2B0B">
        <w:rPr>
          <w:rFonts w:ascii="Times New Roman" w:hAnsi="Times New Roman" w:cs="Times New Roman"/>
          <w:i/>
          <w:color w:val="000000"/>
          <w:sz w:val="28"/>
          <w:szCs w:val="28"/>
        </w:rPr>
        <w:t>жетишүү мотивациясы боюнча теориялары</w:t>
      </w:r>
      <w:r w:rsidR="00C14ACF" w:rsidRPr="00DF2B0B">
        <w:rPr>
          <w:rFonts w:ascii="Times New Roman" w:hAnsi="Times New Roman" w:cs="Times New Roman"/>
          <w:color w:val="000000"/>
          <w:sz w:val="28"/>
          <w:szCs w:val="28"/>
        </w:rPr>
        <w:t xml:space="preserve">, М. Барбердин билим берүүдөгү </w:t>
      </w:r>
      <w:r w:rsidR="00C14ACF" w:rsidRPr="00DF2B0B">
        <w:rPr>
          <w:rFonts w:ascii="Times New Roman" w:hAnsi="Times New Roman" w:cs="Times New Roman"/>
          <w:i/>
          <w:color w:val="000000"/>
          <w:sz w:val="28"/>
          <w:szCs w:val="28"/>
        </w:rPr>
        <w:t xml:space="preserve">башкаруу теориясы </w:t>
      </w:r>
      <w:r w:rsidRPr="00DF2B0B">
        <w:rPr>
          <w:rFonts w:ascii="Times New Roman" w:eastAsia="Times New Roman" w:hAnsi="Times New Roman" w:cs="Times New Roman"/>
          <w:sz w:val="28"/>
          <w:szCs w:val="28"/>
        </w:rPr>
        <w:t xml:space="preserve"> түздү.</w:t>
      </w:r>
      <w:r w:rsidR="00C14ACF" w:rsidRPr="00DF2B0B">
        <w:rPr>
          <w:rFonts w:ascii="Times New Roman" w:eastAsia="Times New Roman" w:hAnsi="Times New Roman" w:cs="Times New Roman"/>
          <w:sz w:val="28"/>
          <w:szCs w:val="28"/>
        </w:rPr>
        <w:t xml:space="preserve"> Бул концепциялар жана теориялар келечектеги тарых мугалимдеринин жалпы кесиптик компетенцияларынын калыптанышындагы алдыңкы тенденцияларды аныктоого шарт түздү.</w:t>
      </w:r>
    </w:p>
    <w:p w:rsidR="00A07B9A" w:rsidRPr="00DF2B0B" w:rsidRDefault="00C14ACF" w:rsidP="00A07B9A">
      <w:pPr>
        <w:pStyle w:val="10"/>
        <w:tabs>
          <w:tab w:val="left" w:pos="0"/>
        </w:tabs>
        <w:spacing w:after="0" w:line="240" w:lineRule="auto"/>
        <w:ind w:firstLine="284"/>
        <w:jc w:val="both"/>
        <w:rPr>
          <w:rFonts w:ascii="Times New Roman" w:eastAsia="Times New Roman" w:hAnsi="Times New Roman" w:cs="Times New Roman"/>
          <w:sz w:val="28"/>
          <w:szCs w:val="28"/>
        </w:rPr>
      </w:pPr>
      <w:r w:rsidRPr="00DF2B0B">
        <w:rPr>
          <w:rFonts w:ascii="Times New Roman" w:hAnsi="Times New Roman" w:cs="Times New Roman"/>
          <w:color w:val="000000"/>
          <w:sz w:val="28"/>
          <w:szCs w:val="28"/>
        </w:rPr>
        <w:t>2.</w:t>
      </w:r>
      <w:r w:rsidR="00AE66AF" w:rsidRPr="00DF2B0B">
        <w:rPr>
          <w:rFonts w:ascii="Times New Roman" w:eastAsia="Times New Roman" w:hAnsi="Times New Roman" w:cs="Times New Roman"/>
          <w:sz w:val="28"/>
          <w:szCs w:val="28"/>
        </w:rPr>
        <w:t xml:space="preserve"> Келечектеги тарых мугалимдеринин жалпы </w:t>
      </w:r>
      <w:r w:rsidR="00AE66AF" w:rsidRPr="00DF2B0B">
        <w:rPr>
          <w:rFonts w:ascii="Times New Roman" w:eastAsia="Times New Roman" w:hAnsi="Times New Roman" w:cs="Times New Roman"/>
          <w:i/>
          <w:sz w:val="28"/>
          <w:szCs w:val="28"/>
        </w:rPr>
        <w:t>кесиптик компетенцияларынын калыптандыруу процессидеги компетенттүү-технологиялык жана критерийдик-процесстик</w:t>
      </w:r>
      <w:r w:rsidR="00AE66AF" w:rsidRPr="00DF2B0B">
        <w:rPr>
          <w:rFonts w:ascii="Times New Roman" w:eastAsia="Times New Roman" w:hAnsi="Times New Roman" w:cs="Times New Roman"/>
          <w:sz w:val="28"/>
          <w:szCs w:val="28"/>
        </w:rPr>
        <w:t xml:space="preserve"> ыкмалардын жыйындысы окутуунун максатын аныктоонун, </w:t>
      </w:r>
      <w:r w:rsidR="00AE66AF" w:rsidRPr="00DF2B0B">
        <w:rPr>
          <w:rFonts w:ascii="Times New Roman" w:eastAsia="Times New Roman" w:hAnsi="Times New Roman" w:cs="Times New Roman"/>
          <w:i/>
          <w:sz w:val="28"/>
          <w:szCs w:val="28"/>
        </w:rPr>
        <w:t>билим берүү жыйынтыктарынын</w:t>
      </w:r>
      <w:r w:rsidR="00AE66AF" w:rsidRPr="00DF2B0B">
        <w:rPr>
          <w:rFonts w:ascii="Times New Roman" w:eastAsia="Times New Roman" w:hAnsi="Times New Roman" w:cs="Times New Roman"/>
          <w:sz w:val="28"/>
          <w:szCs w:val="28"/>
        </w:rPr>
        <w:t>, окуу процессин т</w:t>
      </w:r>
      <w:r w:rsidR="00AE66AF" w:rsidRPr="00DF2B0B">
        <w:rPr>
          <w:rFonts w:ascii="Times New Roman" w:eastAsia="Times New Roman" w:hAnsi="Times New Roman" w:cs="Times New Roman"/>
          <w:i/>
          <w:sz w:val="28"/>
          <w:szCs w:val="28"/>
        </w:rPr>
        <w:t>ехникалаштырууну</w:t>
      </w:r>
      <w:r w:rsidR="00222356" w:rsidRPr="00DF2B0B">
        <w:rPr>
          <w:rFonts w:ascii="Times New Roman" w:eastAsia="Times New Roman" w:hAnsi="Times New Roman" w:cs="Times New Roman"/>
          <w:sz w:val="28"/>
          <w:szCs w:val="28"/>
        </w:rPr>
        <w:t xml:space="preserve"> уюштуруу жана билим берүү жыйынтыктарын </w:t>
      </w:r>
      <w:r w:rsidR="00222356" w:rsidRPr="00DF2B0B">
        <w:rPr>
          <w:rFonts w:ascii="Times New Roman" w:eastAsia="Times New Roman" w:hAnsi="Times New Roman" w:cs="Times New Roman"/>
          <w:sz w:val="28"/>
          <w:szCs w:val="28"/>
        </w:rPr>
        <w:lastRenderedPageBreak/>
        <w:t xml:space="preserve">диагностика жана баалоодогу </w:t>
      </w:r>
      <w:r w:rsidR="00222356" w:rsidRPr="00DF2B0B">
        <w:rPr>
          <w:rFonts w:ascii="Times New Roman" w:eastAsia="Times New Roman" w:hAnsi="Times New Roman" w:cs="Times New Roman"/>
          <w:i/>
          <w:sz w:val="28"/>
          <w:szCs w:val="28"/>
        </w:rPr>
        <w:t>критерийлердин</w:t>
      </w:r>
      <w:r w:rsidR="00222356" w:rsidRPr="00DF2B0B">
        <w:rPr>
          <w:rFonts w:ascii="Times New Roman" w:eastAsia="Times New Roman" w:hAnsi="Times New Roman" w:cs="Times New Roman"/>
          <w:sz w:val="28"/>
          <w:szCs w:val="28"/>
        </w:rPr>
        <w:t xml:space="preserve"> </w:t>
      </w:r>
      <w:r w:rsidR="00AE66AF" w:rsidRPr="00DF2B0B">
        <w:rPr>
          <w:rFonts w:ascii="Times New Roman" w:eastAsia="Times New Roman" w:hAnsi="Times New Roman" w:cs="Times New Roman"/>
          <w:sz w:val="28"/>
          <w:szCs w:val="28"/>
        </w:rPr>
        <w:t xml:space="preserve"> жалпы принциптерин ишке ашырууну камсыз кылат.</w:t>
      </w:r>
    </w:p>
    <w:p w:rsidR="00222356" w:rsidRPr="00DF2B0B" w:rsidRDefault="00222356" w:rsidP="00A07B9A">
      <w:pPr>
        <w:pStyle w:val="10"/>
        <w:tabs>
          <w:tab w:val="left" w:pos="0"/>
        </w:tabs>
        <w:spacing w:after="0" w:line="240" w:lineRule="auto"/>
        <w:ind w:firstLine="284"/>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3. Келечектеги тарых мугалимдеринин </w:t>
      </w:r>
      <w:r w:rsidRPr="00DF2B0B">
        <w:rPr>
          <w:rFonts w:ascii="Times New Roman" w:eastAsia="Times New Roman" w:hAnsi="Times New Roman" w:cs="Times New Roman"/>
          <w:i/>
          <w:sz w:val="28"/>
          <w:szCs w:val="28"/>
        </w:rPr>
        <w:t>жалпы кесиптик компетенцияларынын калыптанышы</w:t>
      </w:r>
      <w:r w:rsidRPr="00DF2B0B">
        <w:rPr>
          <w:rFonts w:ascii="Times New Roman" w:eastAsia="Times New Roman" w:hAnsi="Times New Roman" w:cs="Times New Roman"/>
          <w:sz w:val="28"/>
          <w:szCs w:val="28"/>
        </w:rPr>
        <w:t xml:space="preserve"> – окуучуга максаттуу түрдө таасир этүү процесси, ошону менен бирге бул этаптык мүнөзгө ээ (максаттык, мазмундук, ишмердүүлүк, диагностикалык) жана кесиптик билим берүү системасында окутуудагы предмет аралык байланыштарды эске алуу менен ишке ашырылат.</w:t>
      </w:r>
    </w:p>
    <w:p w:rsidR="00222356" w:rsidRPr="00DF2B0B" w:rsidRDefault="00222356" w:rsidP="00A07B9A">
      <w:pPr>
        <w:pStyle w:val="10"/>
        <w:tabs>
          <w:tab w:val="left" w:pos="0"/>
        </w:tabs>
        <w:spacing w:after="0" w:line="240" w:lineRule="auto"/>
        <w:ind w:firstLine="284"/>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4. Жалпы кесиптик компетенцияларынын калыптанышынын эффективдүүлүгү </w:t>
      </w:r>
      <w:r w:rsidRPr="00DF2B0B">
        <w:rPr>
          <w:rFonts w:ascii="Times New Roman" w:eastAsia="Times New Roman" w:hAnsi="Times New Roman" w:cs="Times New Roman"/>
          <w:i/>
          <w:sz w:val="28"/>
          <w:szCs w:val="28"/>
        </w:rPr>
        <w:t>иштелип чыккан уюштуруучулук-педагогикалык шарттардын түзүлүшү жана ишке ашуусу</w:t>
      </w:r>
      <w:r w:rsidRPr="00DF2B0B">
        <w:rPr>
          <w:rFonts w:ascii="Times New Roman" w:eastAsia="Times New Roman" w:hAnsi="Times New Roman" w:cs="Times New Roman"/>
          <w:sz w:val="28"/>
          <w:szCs w:val="28"/>
        </w:rPr>
        <w:t xml:space="preserve"> менен камсыз болот. Буга окуу-методикалык камсыздоо, билим берүү модулдарынын реализациясы, окуу процессинин технологизациясы, студенттер менен окутуучулардын окуу процессиндеги диалогдук карым-катышы кирет.</w:t>
      </w:r>
    </w:p>
    <w:p w:rsidR="00964AB5" w:rsidRPr="00DF2B0B" w:rsidRDefault="0062747C" w:rsidP="00964AB5">
      <w:pPr>
        <w:pStyle w:val="10"/>
        <w:tabs>
          <w:tab w:val="left" w:pos="0"/>
        </w:tabs>
        <w:spacing w:after="0" w:line="240" w:lineRule="auto"/>
        <w:ind w:firstLine="284"/>
        <w:jc w:val="both"/>
        <w:rPr>
          <w:rFonts w:ascii="Times New Roman" w:hAnsi="Times New Roman" w:cs="Times New Roman"/>
          <w:sz w:val="28"/>
          <w:szCs w:val="28"/>
        </w:rPr>
      </w:pPr>
      <w:r w:rsidRPr="00DF2B0B">
        <w:rPr>
          <w:rFonts w:ascii="Times New Roman" w:eastAsia="Times New Roman" w:hAnsi="Times New Roman" w:cs="Times New Roman"/>
          <w:sz w:val="28"/>
          <w:szCs w:val="28"/>
        </w:rPr>
        <w:t xml:space="preserve">5.Баалоонун үч деңгээлинин </w:t>
      </w:r>
      <w:r w:rsidRPr="00DF2B0B">
        <w:rPr>
          <w:rFonts w:ascii="Times New Roman" w:eastAsia="Times New Roman" w:hAnsi="Times New Roman" w:cs="Times New Roman"/>
          <w:i/>
          <w:sz w:val="28"/>
          <w:szCs w:val="28"/>
        </w:rPr>
        <w:t>диагностикалык инструментарийи</w:t>
      </w:r>
      <w:r w:rsidRPr="00DF2B0B">
        <w:rPr>
          <w:rFonts w:ascii="Times New Roman" w:eastAsia="Times New Roman" w:hAnsi="Times New Roman" w:cs="Times New Roman"/>
          <w:sz w:val="28"/>
          <w:szCs w:val="28"/>
        </w:rPr>
        <w:t xml:space="preserve">: </w:t>
      </w:r>
      <w:r w:rsidRPr="00DF2B0B">
        <w:rPr>
          <w:rFonts w:ascii="Times New Roman" w:eastAsia="Times New Roman" w:hAnsi="Times New Roman" w:cs="Times New Roman"/>
          <w:i/>
          <w:sz w:val="28"/>
          <w:szCs w:val="28"/>
        </w:rPr>
        <w:t>мазмунга шайкеш келүү деңгээли, процесске шайкеш келүү деңгээли, билим берүү жыйынтыктарына шайкеш келүү деңгээли</w:t>
      </w:r>
      <w:r w:rsidRPr="00DF2B0B">
        <w:rPr>
          <w:rFonts w:ascii="Times New Roman" w:eastAsia="Times New Roman" w:hAnsi="Times New Roman" w:cs="Times New Roman"/>
          <w:sz w:val="28"/>
          <w:szCs w:val="28"/>
        </w:rPr>
        <w:t xml:space="preserve"> жалпы кесиптик компетенциялардын калыптанышынын жалпы деңгээлин сандык жана сапаттык көрсөткүчтөрдө аныктоого мүмкүнчүлүк берет.</w:t>
      </w:r>
    </w:p>
    <w:p w:rsidR="00B50A1B" w:rsidRPr="00DF2B0B" w:rsidRDefault="00AB5802" w:rsidP="00964AB5">
      <w:pPr>
        <w:pStyle w:val="10"/>
        <w:tabs>
          <w:tab w:val="left" w:pos="0"/>
        </w:tabs>
        <w:spacing w:after="0" w:line="240" w:lineRule="auto"/>
        <w:ind w:firstLine="284"/>
        <w:jc w:val="both"/>
        <w:rPr>
          <w:rFonts w:ascii="Times New Roman" w:eastAsia="Times New Roman" w:hAnsi="Times New Roman" w:cs="Times New Roman"/>
          <w:sz w:val="28"/>
          <w:szCs w:val="28"/>
        </w:rPr>
      </w:pPr>
      <w:r w:rsidRPr="00DF2B0B">
        <w:rPr>
          <w:rFonts w:ascii="Times New Roman" w:hAnsi="Times New Roman" w:cs="Times New Roman"/>
          <w:b/>
          <w:sz w:val="28"/>
          <w:szCs w:val="28"/>
        </w:rPr>
        <w:t>Изденүүчүнүн жеке салымы</w:t>
      </w:r>
      <w:r w:rsidR="00B50A1B" w:rsidRPr="00DF2B0B">
        <w:rPr>
          <w:rFonts w:ascii="Times New Roman" w:eastAsia="Times New Roman" w:hAnsi="Times New Roman" w:cs="Times New Roman"/>
          <w:b/>
          <w:sz w:val="28"/>
          <w:szCs w:val="28"/>
        </w:rPr>
        <w:t xml:space="preserve">. </w:t>
      </w:r>
      <w:r w:rsidR="00B50A1B" w:rsidRPr="00DF2B0B">
        <w:rPr>
          <w:rFonts w:ascii="Times New Roman" w:eastAsia="Times New Roman" w:hAnsi="Times New Roman" w:cs="Times New Roman"/>
          <w:sz w:val="28"/>
          <w:szCs w:val="28"/>
        </w:rPr>
        <w:t>ЖККнын критерйилери жана көрсөткүчтөру аныкталды, изилдөөдөгү методологиялык ыкмалардын жыйындысы белгиленип, негизделди, изилденип жаткан феномендин мазмуну жана структурасы аныкталды,  ЖККнын педагогикалык шарттары жана механизми иштелип чыкты, диагностикалык инструментарийлер иштелип чыкты.</w:t>
      </w:r>
    </w:p>
    <w:p w:rsidR="00AB5802" w:rsidRPr="00DF2B0B" w:rsidRDefault="00AB5802">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hAnsi="Times New Roman" w:cs="Times New Roman"/>
          <w:b/>
          <w:sz w:val="28"/>
          <w:szCs w:val="28"/>
        </w:rPr>
        <w:t xml:space="preserve">Изилдөөнүн натыйжаларын апробацияланышы. </w:t>
      </w:r>
      <w:r w:rsidRPr="00DF2B0B">
        <w:rPr>
          <w:rFonts w:ascii="Times New Roman" w:hAnsi="Times New Roman" w:cs="Times New Roman"/>
          <w:sz w:val="28"/>
          <w:szCs w:val="28"/>
        </w:rPr>
        <w:t xml:space="preserve">Иштин мазмуну боюнча баяндамалар эл аралык, жождор аралык илимий-практикалык конференцияларда жасалды. Диссертация </w:t>
      </w:r>
      <w:r w:rsidR="004B1A92" w:rsidRPr="00DF2B0B">
        <w:rPr>
          <w:rFonts w:ascii="Times New Roman" w:eastAsia="Times New Roman" w:hAnsi="Times New Roman" w:cs="Times New Roman"/>
          <w:sz w:val="28"/>
          <w:szCs w:val="28"/>
        </w:rPr>
        <w:t>И.Арабаев атындагы КМУнун педагогика кафедрасынын отурумунда талкууланып, коргоого сунушталды.</w:t>
      </w:r>
    </w:p>
    <w:p w:rsidR="00AB5802" w:rsidRPr="00DF2B0B" w:rsidRDefault="00AB5802">
      <w:pPr>
        <w:pStyle w:val="10"/>
        <w:tabs>
          <w:tab w:val="left" w:pos="993"/>
        </w:tabs>
        <w:spacing w:after="0" w:line="240" w:lineRule="auto"/>
        <w:ind w:firstLine="709"/>
        <w:jc w:val="both"/>
        <w:rPr>
          <w:rFonts w:ascii="Times New Roman" w:eastAsia="Times New Roman" w:hAnsi="Times New Roman" w:cs="Times New Roman"/>
          <w:sz w:val="28"/>
          <w:szCs w:val="28"/>
        </w:rPr>
      </w:pPr>
      <w:r w:rsidRPr="00DF2B0B">
        <w:rPr>
          <w:rFonts w:ascii="Times New Roman" w:hAnsi="Times New Roman" w:cs="Times New Roman"/>
          <w:b/>
          <w:sz w:val="28"/>
          <w:szCs w:val="28"/>
        </w:rPr>
        <w:t>Диссертациянын натыйжаларынын илимий басылмаларда толук жарыяланышы</w:t>
      </w:r>
      <w:r w:rsidRPr="00DF2B0B">
        <w:rPr>
          <w:rFonts w:ascii="Times New Roman" w:hAnsi="Times New Roman" w:cs="Times New Roman"/>
          <w:sz w:val="28"/>
          <w:szCs w:val="28"/>
        </w:rPr>
        <w:t>. Изилдөөнүн негизги жыйынтыктары 21 илимий макалада 1 монографияда чагылдырылган.</w:t>
      </w:r>
    </w:p>
    <w:p w:rsidR="00AC4093" w:rsidRPr="00DF2B0B" w:rsidRDefault="005851AF" w:rsidP="00AB5802">
      <w:pPr>
        <w:pStyle w:val="10"/>
        <w:tabs>
          <w:tab w:val="left" w:pos="993"/>
        </w:tabs>
        <w:spacing w:after="0" w:line="240" w:lineRule="auto"/>
        <w:ind w:firstLine="709"/>
        <w:jc w:val="both"/>
        <w:rPr>
          <w:rFonts w:ascii="Times New Roman" w:hAnsi="Times New Roman" w:cs="Times New Roman"/>
          <w:sz w:val="28"/>
          <w:szCs w:val="28"/>
        </w:rPr>
      </w:pPr>
      <w:r w:rsidRPr="00DF2B0B">
        <w:rPr>
          <w:rFonts w:ascii="Times New Roman" w:eastAsia="Times New Roman" w:hAnsi="Times New Roman" w:cs="Times New Roman"/>
          <w:b/>
          <w:sz w:val="28"/>
          <w:szCs w:val="28"/>
        </w:rPr>
        <w:t xml:space="preserve">Диссертациянын түзүлүшү. </w:t>
      </w:r>
      <w:r w:rsidR="00AB5802" w:rsidRPr="00DF2B0B">
        <w:rPr>
          <w:rFonts w:ascii="Times New Roman" w:hAnsi="Times New Roman" w:cs="Times New Roman"/>
        </w:rPr>
        <w:t xml:space="preserve"> </w:t>
      </w:r>
      <w:r w:rsidR="00AB5802" w:rsidRPr="00DF2B0B">
        <w:rPr>
          <w:rFonts w:ascii="Times New Roman" w:hAnsi="Times New Roman" w:cs="Times New Roman"/>
          <w:sz w:val="28"/>
          <w:szCs w:val="28"/>
        </w:rPr>
        <w:t xml:space="preserve">Диссертациялык иш киришүүдөн, төрт баптан жана алардан пайда болгон жыйынтыктардан, практикалык сунуштардан, жалпы корутундудан, пайдаланылган адабияттардын тизмесинен жана тиркемелерден турат. Жалпы көлөмү – </w:t>
      </w:r>
      <w:r w:rsidR="00C42185" w:rsidRPr="00DF2B0B">
        <w:rPr>
          <w:rFonts w:ascii="Times New Roman" w:eastAsia="Times New Roman" w:hAnsi="Times New Roman" w:cs="Times New Roman"/>
          <w:sz w:val="28"/>
          <w:szCs w:val="28"/>
        </w:rPr>
        <w:t>364</w:t>
      </w:r>
      <w:r w:rsidR="00AB5802" w:rsidRPr="00DF2B0B">
        <w:rPr>
          <w:rFonts w:ascii="Times New Roman" w:hAnsi="Times New Roman" w:cs="Times New Roman"/>
          <w:sz w:val="28"/>
          <w:szCs w:val="28"/>
        </w:rPr>
        <w:t xml:space="preserve"> бет</w:t>
      </w:r>
      <w:r w:rsidR="00C42185" w:rsidRPr="00DF2B0B">
        <w:rPr>
          <w:rFonts w:ascii="Times New Roman" w:hAnsi="Times New Roman" w:cs="Times New Roman"/>
          <w:sz w:val="28"/>
          <w:szCs w:val="28"/>
        </w:rPr>
        <w:t>; 20 таблица, 21 сүрөт, 2 схема</w:t>
      </w:r>
      <w:r w:rsidR="00AB5802" w:rsidRPr="00DF2B0B">
        <w:rPr>
          <w:rFonts w:ascii="Times New Roman" w:hAnsi="Times New Roman" w:cs="Times New Roman"/>
          <w:sz w:val="28"/>
          <w:szCs w:val="28"/>
        </w:rPr>
        <w:t>.</w:t>
      </w:r>
    </w:p>
    <w:p w:rsidR="00AB5802" w:rsidRPr="00DF2B0B" w:rsidRDefault="00AB5802">
      <w:pPr>
        <w:pStyle w:val="10"/>
        <w:spacing w:after="0" w:line="240" w:lineRule="auto"/>
        <w:jc w:val="center"/>
        <w:rPr>
          <w:rFonts w:ascii="Times New Roman" w:eastAsia="Times New Roman" w:hAnsi="Times New Roman" w:cs="Times New Roman"/>
          <w:b/>
          <w:smallCaps/>
          <w:sz w:val="28"/>
          <w:szCs w:val="28"/>
        </w:rPr>
      </w:pPr>
    </w:p>
    <w:p w:rsidR="00AC4093" w:rsidRPr="00DF2B0B" w:rsidRDefault="005851AF">
      <w:pPr>
        <w:pStyle w:val="10"/>
        <w:spacing w:after="0" w:line="240" w:lineRule="auto"/>
        <w:jc w:val="center"/>
        <w:rPr>
          <w:rFonts w:ascii="Times New Roman" w:eastAsia="Times New Roman" w:hAnsi="Times New Roman" w:cs="Times New Roman"/>
          <w:b/>
          <w:smallCaps/>
          <w:sz w:val="28"/>
          <w:szCs w:val="28"/>
        </w:rPr>
      </w:pPr>
      <w:r w:rsidRPr="00DF2B0B">
        <w:rPr>
          <w:rFonts w:ascii="Times New Roman" w:eastAsia="Times New Roman" w:hAnsi="Times New Roman" w:cs="Times New Roman"/>
          <w:b/>
          <w:smallCaps/>
          <w:sz w:val="28"/>
          <w:szCs w:val="28"/>
        </w:rPr>
        <w:t>ДИССЕРТАЦИЯНЫН НЕГИЗГИ МАЗМУНУ</w:t>
      </w:r>
    </w:p>
    <w:p w:rsidR="004B1A92" w:rsidRPr="00DF2B0B" w:rsidRDefault="004B1A92">
      <w:pPr>
        <w:pStyle w:val="10"/>
        <w:spacing w:after="0" w:line="240" w:lineRule="auto"/>
        <w:ind w:firstLine="709"/>
        <w:jc w:val="both"/>
        <w:rPr>
          <w:rFonts w:ascii="Times New Roman" w:hAnsi="Times New Roman" w:cs="Times New Roman"/>
          <w:sz w:val="28"/>
          <w:szCs w:val="28"/>
        </w:rPr>
      </w:pPr>
      <w:r w:rsidRPr="00DF2B0B">
        <w:rPr>
          <w:rFonts w:ascii="Times New Roman" w:hAnsi="Times New Roman" w:cs="Times New Roman"/>
          <w:b/>
          <w:sz w:val="28"/>
          <w:szCs w:val="28"/>
        </w:rPr>
        <w:t>Киришүү бөлүмүндө</w:t>
      </w:r>
      <w:r w:rsidRPr="00DF2B0B">
        <w:rPr>
          <w:rFonts w:ascii="Times New Roman" w:hAnsi="Times New Roman" w:cs="Times New Roman"/>
          <w:sz w:val="28"/>
          <w:szCs w:val="28"/>
        </w:rPr>
        <w:t xml:space="preserve"> илимий иштин актуалдуулугу, маселенин изилдениш даражасы негизделип, изилдөөнүн максаты жана милдеттери  белгиленип, изилдөөдөгү карама-каршылыктар мүнөздөлүп, коргоого коюлуучу жоболор, илимий иштин жаңылыгы, изилдөөнүн натыйжаларынын практикалык маанилүүлүгү көрсөтүлдү. </w:t>
      </w:r>
    </w:p>
    <w:p w:rsidR="00B50A1B" w:rsidRPr="00DF2B0B" w:rsidRDefault="00C42185" w:rsidP="00B50A1B">
      <w:pPr>
        <w:pStyle w:val="10"/>
        <w:ind w:firstLine="709"/>
        <w:contextualSpacing/>
        <w:jc w:val="both"/>
        <w:rPr>
          <w:rFonts w:ascii="Times New Roman" w:hAnsi="Times New Roman" w:cs="Times New Roman"/>
          <w:sz w:val="28"/>
          <w:szCs w:val="28"/>
        </w:rPr>
      </w:pPr>
      <w:r w:rsidRPr="00DF2B0B">
        <w:rPr>
          <w:rFonts w:ascii="Times New Roman" w:hAnsi="Times New Roman" w:cs="Times New Roman"/>
          <w:b/>
          <w:sz w:val="28"/>
          <w:szCs w:val="28"/>
        </w:rPr>
        <w:t xml:space="preserve"> «</w:t>
      </w:r>
      <w:r w:rsidR="00B50A1B" w:rsidRPr="00DF2B0B">
        <w:rPr>
          <w:rFonts w:ascii="Times New Roman" w:eastAsia="Times New Roman" w:hAnsi="Times New Roman" w:cs="Times New Roman"/>
          <w:b/>
          <w:sz w:val="28"/>
          <w:szCs w:val="28"/>
        </w:rPr>
        <w:t>Келечектеги тарых мугалимдеринин жалпы кесиптик компетенцияларынын калыптандыруу</w:t>
      </w:r>
      <w:r w:rsidR="00B50A1B" w:rsidRPr="00DF2B0B">
        <w:rPr>
          <w:rFonts w:ascii="Times New Roman" w:hAnsi="Times New Roman" w:cs="Times New Roman"/>
          <w:b/>
          <w:sz w:val="28"/>
          <w:szCs w:val="28"/>
        </w:rPr>
        <w:t xml:space="preserve">нун илимий-педагогикалык </w:t>
      </w:r>
      <w:r w:rsidR="00B50A1B" w:rsidRPr="00DF2B0B">
        <w:rPr>
          <w:rFonts w:ascii="Times New Roman" w:hAnsi="Times New Roman" w:cs="Times New Roman"/>
          <w:b/>
          <w:sz w:val="28"/>
          <w:szCs w:val="28"/>
        </w:rPr>
        <w:lastRenderedPageBreak/>
        <w:t>негиздери</w:t>
      </w:r>
      <w:r w:rsidRPr="00DF2B0B">
        <w:rPr>
          <w:rFonts w:ascii="Times New Roman" w:hAnsi="Times New Roman" w:cs="Times New Roman"/>
          <w:b/>
          <w:sz w:val="28"/>
          <w:szCs w:val="28"/>
        </w:rPr>
        <w:t xml:space="preserve">» </w:t>
      </w:r>
      <w:r w:rsidR="00B50A1B" w:rsidRPr="00DF2B0B">
        <w:rPr>
          <w:rFonts w:ascii="Times New Roman" w:hAnsi="Times New Roman" w:cs="Times New Roman"/>
          <w:sz w:val="28"/>
          <w:szCs w:val="28"/>
        </w:rPr>
        <w:t xml:space="preserve">деп аталган биринчи бапта изилдөө ишинин биринчи милдеттеринин чечилиши көрсөтүлдү: жождогу бүтүндөй педагогикалык процессти жөнгө салган нормативдик-укуктук документтерди анализдөөнүн негизинде «жалпы кесиптик компетенциялар» түшүнүгүн тандоо негизделип, жалпы эле мугалимдин комптенцияларын калыптандыруудагы маселелердин контекстиндеги негизги эмгектер сыпатталат. </w:t>
      </w:r>
    </w:p>
    <w:p w:rsidR="00B50A1B" w:rsidRPr="00DF2B0B" w:rsidRDefault="00C42185" w:rsidP="00B50A1B">
      <w:pPr>
        <w:pStyle w:val="10"/>
        <w:ind w:firstLine="709"/>
        <w:contextualSpacing/>
        <w:jc w:val="both"/>
        <w:rPr>
          <w:rFonts w:ascii="Times New Roman" w:hAnsi="Times New Roman" w:cs="Times New Roman"/>
          <w:sz w:val="28"/>
          <w:szCs w:val="28"/>
        </w:rPr>
      </w:pPr>
      <w:r w:rsidRPr="00DF2B0B">
        <w:rPr>
          <w:rFonts w:ascii="Times New Roman" w:hAnsi="Times New Roman" w:cs="Times New Roman"/>
          <w:sz w:val="28"/>
          <w:szCs w:val="28"/>
        </w:rPr>
        <w:t>Пав</w:t>
      </w:r>
      <w:r w:rsidR="00B50A1B" w:rsidRPr="00DF2B0B">
        <w:rPr>
          <w:rFonts w:ascii="Times New Roman" w:hAnsi="Times New Roman" w:cs="Times New Roman"/>
          <w:sz w:val="28"/>
          <w:szCs w:val="28"/>
        </w:rPr>
        <w:t>ел</w:t>
      </w:r>
      <w:r w:rsidRPr="00DF2B0B">
        <w:rPr>
          <w:rFonts w:ascii="Times New Roman" w:hAnsi="Times New Roman" w:cs="Times New Roman"/>
          <w:sz w:val="28"/>
          <w:szCs w:val="28"/>
        </w:rPr>
        <w:t xml:space="preserve"> Лукши</w:t>
      </w:r>
      <w:r w:rsidR="00B50A1B" w:rsidRPr="00DF2B0B">
        <w:rPr>
          <w:rFonts w:ascii="Times New Roman" w:hAnsi="Times New Roman" w:cs="Times New Roman"/>
          <w:sz w:val="28"/>
          <w:szCs w:val="28"/>
        </w:rPr>
        <w:t>нин изилдөөлөрүндө</w:t>
      </w:r>
      <w:r w:rsidR="009957C2" w:rsidRPr="00DF2B0B">
        <w:rPr>
          <w:rFonts w:ascii="Times New Roman" w:hAnsi="Times New Roman" w:cs="Times New Roman"/>
          <w:sz w:val="28"/>
          <w:szCs w:val="28"/>
        </w:rPr>
        <w:t xml:space="preserve"> 2035-жылдагы дүйнө сыпатталат: татаал коом; тездик менен өзгөрүп жаткан технологиялар; социалдык практиканын өзгөрүшү; коллективдик интеллектке ылайык түзүлгөн башкаруунун жаңы системасы, глобалдык коопсуздукту сактоонун каскаддык диссеминациясы, глобалдык экологиялык катастрофагы жооп катары «жашыл» экономика жана өндүрүш; адамдык ресурстардын ордун роботтордун ээлеши;</w:t>
      </w:r>
      <w:r w:rsidR="00D07373" w:rsidRPr="00DF2B0B">
        <w:rPr>
          <w:rFonts w:ascii="Times New Roman" w:hAnsi="Times New Roman" w:cs="Times New Roman"/>
          <w:sz w:val="28"/>
          <w:szCs w:val="28"/>
        </w:rPr>
        <w:t xml:space="preserve"> ушуну менен катар жакынкы 15-20жылда адамзатка мындай чакырыктар болот деген </w:t>
      </w:r>
      <w:r w:rsidR="009957C2" w:rsidRPr="00DF2B0B">
        <w:rPr>
          <w:rFonts w:ascii="Times New Roman" w:hAnsi="Times New Roman" w:cs="Times New Roman"/>
          <w:sz w:val="28"/>
          <w:szCs w:val="28"/>
        </w:rPr>
        <w:t xml:space="preserve"> </w:t>
      </w:r>
      <w:r w:rsidR="00D07373" w:rsidRPr="00DF2B0B">
        <w:rPr>
          <w:rFonts w:ascii="Times New Roman" w:hAnsi="Times New Roman" w:cs="Times New Roman"/>
          <w:sz w:val="28"/>
          <w:szCs w:val="28"/>
        </w:rPr>
        <w:t>божомолдоолор бар: «маалыматтык жүк» же жасалма интеллекттин пайда болушу; өндүрүштө жана секторлордо 60-70% кесиптердин жоголушу; экономикалык кризис; экологиялык көйгөйлөр;  каржы багытынагы кризистер, саясаттар; аскердик кризистер».</w:t>
      </w:r>
    </w:p>
    <w:p w:rsidR="00D07373" w:rsidRPr="00DF2B0B" w:rsidRDefault="00D07373" w:rsidP="00B50A1B">
      <w:pPr>
        <w:pStyle w:val="10"/>
        <w:ind w:firstLine="709"/>
        <w:contextualSpacing/>
        <w:jc w:val="both"/>
        <w:rPr>
          <w:rFonts w:ascii="Times New Roman" w:hAnsi="Times New Roman" w:cs="Times New Roman"/>
          <w:sz w:val="28"/>
          <w:szCs w:val="28"/>
        </w:rPr>
      </w:pPr>
      <w:r w:rsidRPr="00DF2B0B">
        <w:rPr>
          <w:rFonts w:ascii="Times New Roman" w:hAnsi="Times New Roman" w:cs="Times New Roman"/>
          <w:sz w:val="28"/>
          <w:szCs w:val="28"/>
        </w:rPr>
        <w:t>Жогоруда көрсөтүлгөн потенциалдуу маселелер жакынкы келечекте адамдын компетенцияларынын триад-пирамида түрүндө калыптанышын талап кылат: жумушчу-жаран-планета жашоочусу. Мында планетанын жашоочусу «жаран» жана «жумушчу»</w:t>
      </w:r>
      <w:r w:rsidR="0060590A" w:rsidRPr="00DF2B0B">
        <w:rPr>
          <w:rFonts w:ascii="Times New Roman" w:hAnsi="Times New Roman" w:cs="Times New Roman"/>
          <w:sz w:val="28"/>
          <w:szCs w:val="28"/>
        </w:rPr>
        <w:t xml:space="preserve"> статусуна караганда басымдуулук кылат.</w:t>
      </w:r>
    </w:p>
    <w:p w:rsidR="009957C2" w:rsidRPr="00DF2B0B" w:rsidRDefault="009957C2" w:rsidP="005B6B2C">
      <w:pPr>
        <w:pStyle w:val="10"/>
        <w:spacing w:line="240" w:lineRule="auto"/>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Ушуга байланыштуу </w:t>
      </w:r>
      <w:r w:rsidR="0060590A" w:rsidRPr="00DF2B0B">
        <w:rPr>
          <w:rFonts w:ascii="Times New Roman" w:hAnsi="Times New Roman" w:cs="Times New Roman"/>
          <w:color w:val="000000"/>
          <w:sz w:val="28"/>
          <w:szCs w:val="28"/>
          <w:shd w:val="clear" w:color="auto" w:fill="FFFFFF"/>
        </w:rPr>
        <w:t>акыркы</w:t>
      </w:r>
      <w:r w:rsidRPr="00DF2B0B">
        <w:rPr>
          <w:rFonts w:ascii="Times New Roman" w:hAnsi="Times New Roman" w:cs="Times New Roman"/>
          <w:color w:val="000000"/>
          <w:sz w:val="28"/>
          <w:szCs w:val="28"/>
          <w:shd w:val="clear" w:color="auto" w:fill="FFFFFF"/>
        </w:rPr>
        <w:t xml:space="preserve"> “беш жылдыктын” жаңы этабына Кыргыз Республикасынын МБС ЖКБсын кайра карап чыгуу жана жаңылоо зарылчылыгы келип чыкты, анткени 2020-жылдын сентябрь айында </w:t>
      </w:r>
      <w:r w:rsidR="0060590A" w:rsidRPr="00DF2B0B">
        <w:rPr>
          <w:rFonts w:ascii="Times New Roman" w:hAnsi="Times New Roman" w:cs="Times New Roman"/>
          <w:color w:val="000000"/>
          <w:sz w:val="28"/>
          <w:szCs w:val="28"/>
          <w:shd w:val="clear" w:color="auto" w:fill="FFFFFF"/>
        </w:rPr>
        <w:t>азыркы стандартка</w:t>
      </w:r>
      <w:r w:rsidRPr="00DF2B0B">
        <w:rPr>
          <w:rFonts w:ascii="Times New Roman" w:hAnsi="Times New Roman" w:cs="Times New Roman"/>
          <w:color w:val="000000"/>
          <w:sz w:val="28"/>
          <w:szCs w:val="28"/>
          <w:shd w:val="clear" w:color="auto" w:fill="FFFFFF"/>
        </w:rPr>
        <w:t xml:space="preserve"> 5 жыл болот. Бул процесс бүтүрүүчүлөрдү </w:t>
      </w:r>
      <w:r w:rsidR="0060590A" w:rsidRPr="00DF2B0B">
        <w:rPr>
          <w:rFonts w:ascii="Times New Roman" w:hAnsi="Times New Roman" w:cs="Times New Roman"/>
          <w:color w:val="000000"/>
          <w:sz w:val="28"/>
          <w:szCs w:val="28"/>
          <w:shd w:val="clear" w:color="auto" w:fill="FFFFFF"/>
        </w:rPr>
        <w:t xml:space="preserve">өзөгүн технологиялык, социалдык жана экономикалык трансформациялардын кумулятивдик эффектилери түзгөн </w:t>
      </w:r>
      <w:r w:rsidRPr="00DF2B0B">
        <w:rPr>
          <w:rFonts w:ascii="Times New Roman" w:hAnsi="Times New Roman" w:cs="Times New Roman"/>
          <w:color w:val="000000"/>
          <w:sz w:val="28"/>
          <w:szCs w:val="28"/>
          <w:shd w:val="clear" w:color="auto" w:fill="FFFFFF"/>
        </w:rPr>
        <w:t>келечектин чакырыкта</w:t>
      </w:r>
      <w:r w:rsidR="0060590A" w:rsidRPr="00DF2B0B">
        <w:rPr>
          <w:rFonts w:ascii="Times New Roman" w:hAnsi="Times New Roman" w:cs="Times New Roman"/>
          <w:color w:val="000000"/>
          <w:sz w:val="28"/>
          <w:szCs w:val="28"/>
          <w:shd w:val="clear" w:color="auto" w:fill="FFFFFF"/>
        </w:rPr>
        <w:t>рына шайкеш келтирүүдө зарыл болот.</w:t>
      </w:r>
    </w:p>
    <w:p w:rsidR="005B6B2C" w:rsidRPr="00DF2B0B" w:rsidRDefault="005B6B2C" w:rsidP="005B6B2C">
      <w:pPr>
        <w:pStyle w:val="10"/>
        <w:spacing w:line="240" w:lineRule="auto"/>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Булактарга анализ жүргүзүүнүн натыйжасында ата мекендик жана постсоветтик өлкөлөрдөгү педагогикалык билим берүү маселелерине көңүл бурууга мүмкүнчүлүк берди.</w:t>
      </w:r>
    </w:p>
    <w:p w:rsidR="00A9751E" w:rsidRPr="00DF2B0B" w:rsidRDefault="00A9751E" w:rsidP="005B6B2C">
      <w:pPr>
        <w:pStyle w:val="10"/>
        <w:spacing w:line="240" w:lineRule="auto"/>
        <w:ind w:firstLine="709"/>
        <w:contextualSpacing/>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В.А. Болотов мугалимдик билим берүүнүн негизги көйгөйлөрү жөнүндөгү изилдөөсүндө билим берүү уюмдарынын жана ведомстволорунун жетекчилери тарабынан сунушталган өз максатына жооп бербеген университеттерди кайра уюш</w:t>
      </w:r>
      <w:r w:rsidR="005B6B2C" w:rsidRPr="00DF2B0B">
        <w:rPr>
          <w:rFonts w:ascii="Times New Roman" w:hAnsi="Times New Roman" w:cs="Times New Roman"/>
          <w:color w:val="000000"/>
          <w:sz w:val="28"/>
          <w:szCs w:val="28"/>
          <w:shd w:val="clear" w:color="auto" w:fill="FFFFFF"/>
        </w:rPr>
        <w:t xml:space="preserve">туруу идеясына каршы адилеттүү пикирлерин </w:t>
      </w:r>
      <w:r w:rsidRPr="00DF2B0B">
        <w:rPr>
          <w:rFonts w:ascii="Times New Roman" w:hAnsi="Times New Roman" w:cs="Times New Roman"/>
          <w:color w:val="000000"/>
          <w:sz w:val="28"/>
          <w:szCs w:val="28"/>
          <w:shd w:val="clear" w:color="auto" w:fill="FFFFFF"/>
        </w:rPr>
        <w:t>айтат. Муну менен катар В.А. Болотов мугалимдердин билимин модернизациялоо боюнча атайын түзүлгөн жумушчу топтун курамында педагогикалык жана академиялык коомчулуктун көңүлүн төмөнкү көйгөйлүү маселелерди чечүүгө бурат:</w:t>
      </w:r>
    </w:p>
    <w:p w:rsidR="00097587" w:rsidRPr="00DF2B0B" w:rsidRDefault="00097587" w:rsidP="00E14A03">
      <w:pPr>
        <w:pStyle w:val="10"/>
        <w:numPr>
          <w:ilvl w:val="0"/>
          <w:numId w:val="1"/>
        </w:numPr>
        <w:spacing w:after="0" w:line="240" w:lineRule="auto"/>
        <w:ind w:left="0" w:firstLine="709"/>
        <w:jc w:val="both"/>
        <w:rPr>
          <w:rFonts w:ascii="Times New Roman" w:hAnsi="Times New Roman" w:cs="Times New Roman"/>
          <w:sz w:val="28"/>
          <w:szCs w:val="28"/>
        </w:rPr>
      </w:pPr>
      <w:r w:rsidRPr="00DF2B0B">
        <w:rPr>
          <w:rFonts w:ascii="Times New Roman" w:hAnsi="Times New Roman" w:cs="Times New Roman"/>
          <w:sz w:val="28"/>
          <w:szCs w:val="28"/>
        </w:rPr>
        <w:t xml:space="preserve">кепилденген </w:t>
      </w:r>
      <w:r w:rsidR="00C42185" w:rsidRPr="00DF2B0B">
        <w:rPr>
          <w:rFonts w:ascii="Times New Roman" w:hAnsi="Times New Roman" w:cs="Times New Roman"/>
          <w:i/>
          <w:sz w:val="28"/>
          <w:szCs w:val="28"/>
        </w:rPr>
        <w:t>форсайт</w:t>
      </w:r>
      <w:r w:rsidR="00C42185" w:rsidRPr="00DF2B0B">
        <w:rPr>
          <w:rFonts w:ascii="Times New Roman" w:hAnsi="Times New Roman" w:cs="Times New Roman"/>
          <w:sz w:val="28"/>
          <w:szCs w:val="28"/>
        </w:rPr>
        <w:t xml:space="preserve">, </w:t>
      </w:r>
      <w:r w:rsidRPr="00DF2B0B">
        <w:rPr>
          <w:rFonts w:ascii="Times New Roman" w:hAnsi="Times New Roman" w:cs="Times New Roman"/>
          <w:sz w:val="28"/>
          <w:szCs w:val="28"/>
        </w:rPr>
        <w:t xml:space="preserve">б.а., билим берүү чөйрөсүндөгү өнүгүү процесстерин алдын ала узак мөөнөттөгү божомолдорду түзүүнүн кесиптик жөндөмдөрүн; </w:t>
      </w:r>
    </w:p>
    <w:p w:rsidR="00C42185" w:rsidRPr="00DF2B0B" w:rsidRDefault="00097587" w:rsidP="00A42F38">
      <w:pPr>
        <w:pStyle w:val="10"/>
        <w:numPr>
          <w:ilvl w:val="0"/>
          <w:numId w:val="1"/>
        </w:numPr>
        <w:spacing w:after="0" w:line="240" w:lineRule="auto"/>
        <w:ind w:left="0" w:firstLine="709"/>
        <w:jc w:val="both"/>
        <w:rPr>
          <w:rFonts w:ascii="Times New Roman" w:hAnsi="Times New Roman" w:cs="Times New Roman"/>
          <w:sz w:val="28"/>
          <w:szCs w:val="28"/>
        </w:rPr>
      </w:pPr>
      <w:r w:rsidRPr="00DF2B0B">
        <w:rPr>
          <w:rFonts w:ascii="Times New Roman" w:hAnsi="Times New Roman" w:cs="Times New Roman"/>
          <w:sz w:val="28"/>
          <w:szCs w:val="28"/>
        </w:rPr>
        <w:lastRenderedPageBreak/>
        <w:t xml:space="preserve">мугалимдин карьералык өсүшүнө </w:t>
      </w:r>
      <w:r w:rsidR="00A42F38" w:rsidRPr="00DF2B0B">
        <w:rPr>
          <w:rFonts w:ascii="Times New Roman" w:hAnsi="Times New Roman" w:cs="Times New Roman"/>
          <w:sz w:val="28"/>
          <w:szCs w:val="28"/>
        </w:rPr>
        <w:t xml:space="preserve">номиналдуу </w:t>
      </w:r>
      <w:r w:rsidRPr="00DF2B0B">
        <w:rPr>
          <w:rFonts w:ascii="Times New Roman" w:hAnsi="Times New Roman" w:cs="Times New Roman"/>
          <w:sz w:val="28"/>
          <w:szCs w:val="28"/>
        </w:rPr>
        <w:t>өбөлгө түз</w:t>
      </w:r>
      <w:r w:rsidR="00A42F38" w:rsidRPr="00DF2B0B">
        <w:rPr>
          <w:rFonts w:ascii="Times New Roman" w:hAnsi="Times New Roman" w:cs="Times New Roman"/>
          <w:sz w:val="28"/>
          <w:szCs w:val="28"/>
        </w:rPr>
        <w:t>гөн</w:t>
      </w:r>
      <w:r w:rsidRPr="00DF2B0B">
        <w:rPr>
          <w:rFonts w:ascii="Times New Roman" w:hAnsi="Times New Roman" w:cs="Times New Roman"/>
          <w:sz w:val="28"/>
          <w:szCs w:val="28"/>
        </w:rPr>
        <w:t xml:space="preserve"> </w:t>
      </w:r>
      <w:r w:rsidRPr="00DF2B0B">
        <w:rPr>
          <w:rFonts w:ascii="Times New Roman" w:hAnsi="Times New Roman" w:cs="Times New Roman"/>
          <w:i/>
          <w:sz w:val="28"/>
          <w:szCs w:val="28"/>
        </w:rPr>
        <w:t>псевдоаттестациялардан</w:t>
      </w:r>
      <w:r w:rsidRPr="00DF2B0B">
        <w:rPr>
          <w:rFonts w:ascii="Times New Roman" w:hAnsi="Times New Roman" w:cs="Times New Roman"/>
          <w:sz w:val="28"/>
          <w:szCs w:val="28"/>
        </w:rPr>
        <w:t xml:space="preserve"> баш тартуу, </w:t>
      </w:r>
      <w:r w:rsidR="00A42F38" w:rsidRPr="00DF2B0B">
        <w:rPr>
          <w:rFonts w:ascii="Times New Roman" w:hAnsi="Times New Roman" w:cs="Times New Roman"/>
          <w:sz w:val="28"/>
          <w:szCs w:val="28"/>
        </w:rPr>
        <w:t xml:space="preserve">мектептерде мугалимге тиешелүү стандарттарды камтыган, предметтик компетенциялардан турган, предметти окутууну сапаттык жактан камсыз кылган </w:t>
      </w:r>
      <w:r w:rsidR="00A42F38" w:rsidRPr="00DF2B0B">
        <w:rPr>
          <w:rFonts w:ascii="Times New Roman" w:hAnsi="Times New Roman" w:cs="Times New Roman"/>
          <w:i/>
          <w:sz w:val="28"/>
          <w:szCs w:val="28"/>
        </w:rPr>
        <w:t>аттестациялык борборлорду</w:t>
      </w:r>
      <w:r w:rsidR="00A42F38" w:rsidRPr="00DF2B0B">
        <w:rPr>
          <w:rFonts w:ascii="Times New Roman" w:hAnsi="Times New Roman" w:cs="Times New Roman"/>
          <w:sz w:val="28"/>
          <w:szCs w:val="28"/>
        </w:rPr>
        <w:t xml:space="preserve"> түзүү</w:t>
      </w:r>
      <w:r w:rsidR="00C42185" w:rsidRPr="00DF2B0B">
        <w:rPr>
          <w:rFonts w:ascii="Times New Roman" w:hAnsi="Times New Roman" w:cs="Times New Roman"/>
          <w:sz w:val="28"/>
          <w:szCs w:val="28"/>
        </w:rPr>
        <w:t>;</w:t>
      </w:r>
    </w:p>
    <w:p w:rsidR="00A42F38" w:rsidRPr="00DF2B0B" w:rsidRDefault="00A42F38" w:rsidP="00E14A03">
      <w:pPr>
        <w:pStyle w:val="10"/>
        <w:numPr>
          <w:ilvl w:val="0"/>
          <w:numId w:val="1"/>
        </w:numPr>
        <w:spacing w:after="0" w:line="240" w:lineRule="auto"/>
        <w:ind w:left="0" w:firstLine="709"/>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 xml:space="preserve"> өлкөнүн өнүгүүсүндөгү демографиялык, социалдык жана экономикалык жылыштарды эске алуу менен </w:t>
      </w:r>
      <w:r w:rsidRPr="00DF2B0B">
        <w:rPr>
          <w:rFonts w:ascii="Times New Roman" w:hAnsi="Times New Roman" w:cs="Times New Roman"/>
          <w:i/>
          <w:color w:val="000000"/>
          <w:sz w:val="28"/>
          <w:szCs w:val="28"/>
          <w:shd w:val="clear" w:color="auto" w:fill="FFFFFF"/>
        </w:rPr>
        <w:t>кадрларга болгон муктаждыкты эсептөө методологиясын</w:t>
      </w:r>
      <w:r w:rsidRPr="00DF2B0B">
        <w:rPr>
          <w:rFonts w:ascii="Times New Roman" w:hAnsi="Times New Roman" w:cs="Times New Roman"/>
          <w:color w:val="000000"/>
          <w:sz w:val="28"/>
          <w:szCs w:val="28"/>
          <w:shd w:val="clear" w:color="auto" w:fill="FFFFFF"/>
        </w:rPr>
        <w:t xml:space="preserve"> иштеп чыгуу;</w:t>
      </w:r>
    </w:p>
    <w:p w:rsidR="00DF2FA6" w:rsidRPr="00DF2B0B" w:rsidRDefault="00A42F38" w:rsidP="00DF2FA6">
      <w:pPr>
        <w:pStyle w:val="10"/>
        <w:numPr>
          <w:ilvl w:val="0"/>
          <w:numId w:val="1"/>
        </w:numPr>
        <w:spacing w:after="0" w:line="240" w:lineRule="auto"/>
        <w:ind w:left="0" w:firstLine="709"/>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 келечектеги мугалимдин психоэмоци</w:t>
      </w:r>
      <w:r w:rsidR="00FA3B80" w:rsidRPr="00DF2B0B">
        <w:rPr>
          <w:rFonts w:ascii="Times New Roman" w:hAnsi="Times New Roman" w:cs="Times New Roman"/>
          <w:color w:val="000000"/>
          <w:sz w:val="28"/>
          <w:szCs w:val="28"/>
          <w:shd w:val="clear" w:color="auto" w:fill="FFFFFF"/>
        </w:rPr>
        <w:t>ялык</w:t>
      </w:r>
      <w:r w:rsidRPr="00DF2B0B">
        <w:rPr>
          <w:rFonts w:ascii="Times New Roman" w:hAnsi="Times New Roman" w:cs="Times New Roman"/>
          <w:color w:val="000000"/>
          <w:sz w:val="28"/>
          <w:szCs w:val="28"/>
          <w:shd w:val="clear" w:color="auto" w:fill="FFFFFF"/>
        </w:rPr>
        <w:t xml:space="preserve"> туруктуулугу, позитивдүү коммуникациялык көндүмдөрдүн болушу, компромисске келүү жөндөмдүүлүгү жана жөндөмдүүлүгү артыкчылыктуу болгон ийгиликтүү тажрыйбанын эл аралык тажрыйбасын эске алуу менен педагогикалык </w:t>
      </w:r>
      <w:r w:rsidR="00FA3B80" w:rsidRPr="00DF2B0B">
        <w:rPr>
          <w:rFonts w:ascii="Times New Roman" w:hAnsi="Times New Roman" w:cs="Times New Roman"/>
          <w:color w:val="000000"/>
          <w:sz w:val="28"/>
          <w:szCs w:val="28"/>
          <w:shd w:val="clear" w:color="auto" w:fill="FFFFFF"/>
        </w:rPr>
        <w:t>жож</w:t>
      </w:r>
      <w:r w:rsidRPr="00DF2B0B">
        <w:rPr>
          <w:rFonts w:ascii="Times New Roman" w:hAnsi="Times New Roman" w:cs="Times New Roman"/>
          <w:color w:val="000000"/>
          <w:sz w:val="28"/>
          <w:szCs w:val="28"/>
          <w:shd w:val="clear" w:color="auto" w:fill="FFFFFF"/>
        </w:rPr>
        <w:t>дорго кабыл алуунун жаңы механизмин иштеп чыгуу</w:t>
      </w:r>
      <w:r w:rsidR="00FA3B80" w:rsidRPr="00DF2B0B">
        <w:rPr>
          <w:rFonts w:ascii="Times New Roman" w:hAnsi="Times New Roman" w:cs="Times New Roman"/>
          <w:color w:val="000000"/>
          <w:sz w:val="28"/>
          <w:szCs w:val="28"/>
          <w:shd w:val="clear" w:color="auto" w:fill="FFFFFF"/>
        </w:rPr>
        <w:t>;</w:t>
      </w:r>
      <w:r w:rsidRPr="00DF2B0B">
        <w:rPr>
          <w:rFonts w:ascii="Times New Roman" w:hAnsi="Times New Roman" w:cs="Times New Roman"/>
          <w:color w:val="000000"/>
          <w:sz w:val="28"/>
          <w:szCs w:val="28"/>
          <w:shd w:val="clear" w:color="auto" w:fill="FFFFFF"/>
        </w:rPr>
        <w:t xml:space="preserve"> </w:t>
      </w:r>
      <w:r w:rsidR="00FA3B80" w:rsidRPr="00DF2B0B">
        <w:rPr>
          <w:rFonts w:ascii="Times New Roman" w:hAnsi="Times New Roman" w:cs="Times New Roman"/>
          <w:color w:val="000000"/>
          <w:sz w:val="28"/>
          <w:szCs w:val="28"/>
          <w:shd w:val="clear" w:color="auto" w:fill="FFFFFF"/>
        </w:rPr>
        <w:t>жамаат менен</w:t>
      </w:r>
      <w:r w:rsidRPr="00DF2B0B">
        <w:rPr>
          <w:rFonts w:ascii="Times New Roman" w:hAnsi="Times New Roman" w:cs="Times New Roman"/>
          <w:color w:val="000000"/>
          <w:sz w:val="28"/>
          <w:szCs w:val="28"/>
          <w:shd w:val="clear" w:color="auto" w:fill="FFFFFF"/>
        </w:rPr>
        <w:t xml:space="preserve"> иштөө, ошол эле учурда автор мугалимдердин бири-бири менен кызматташууга кире албаганын, биргелешип иштөө жана пландоо жөндөмүнүн жоктугун, билим берүү натыйжаларына жетишүүдө мугали</w:t>
      </w:r>
      <w:r w:rsidR="00FA3B80" w:rsidRPr="00DF2B0B">
        <w:rPr>
          <w:rFonts w:ascii="Times New Roman" w:hAnsi="Times New Roman" w:cs="Times New Roman"/>
          <w:color w:val="000000"/>
          <w:sz w:val="28"/>
          <w:szCs w:val="28"/>
          <w:shd w:val="clear" w:color="auto" w:fill="FFFFFF"/>
        </w:rPr>
        <w:t>мдердин тынымсыз атаандаштыгын жаратуу</w:t>
      </w:r>
      <w:r w:rsidRPr="00DF2B0B">
        <w:rPr>
          <w:rFonts w:ascii="Times New Roman" w:hAnsi="Times New Roman" w:cs="Times New Roman"/>
          <w:color w:val="000000"/>
          <w:sz w:val="28"/>
          <w:szCs w:val="28"/>
          <w:shd w:val="clear" w:color="auto" w:fill="FFFFFF"/>
        </w:rPr>
        <w:t>;</w:t>
      </w:r>
    </w:p>
    <w:p w:rsidR="00FA3B80" w:rsidRPr="00DF2B0B" w:rsidRDefault="00FA3B80" w:rsidP="00DF2FA6">
      <w:pPr>
        <w:pStyle w:val="10"/>
        <w:numPr>
          <w:ilvl w:val="0"/>
          <w:numId w:val="1"/>
        </w:numPr>
        <w:spacing w:after="0" w:line="240" w:lineRule="auto"/>
        <w:ind w:left="0" w:firstLine="709"/>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 xml:space="preserve"> ата мекендик педагогикалык практиканын салттуу түрлөрүнөн тышкары, эл аралык педагогикалык университеттерде ийгиликтүү ишке ашырылып жаткан </w:t>
      </w:r>
      <w:r w:rsidRPr="00DF2B0B">
        <w:rPr>
          <w:rFonts w:ascii="Times New Roman" w:hAnsi="Times New Roman" w:cs="Times New Roman"/>
          <w:i/>
          <w:color w:val="000000"/>
          <w:sz w:val="28"/>
          <w:szCs w:val="28"/>
          <w:shd w:val="clear" w:color="auto" w:fill="FFFFFF"/>
        </w:rPr>
        <w:t>практиканын башка формаларын</w:t>
      </w:r>
      <w:r w:rsidRPr="00DF2B0B">
        <w:rPr>
          <w:rFonts w:ascii="Times New Roman" w:hAnsi="Times New Roman" w:cs="Times New Roman"/>
          <w:color w:val="000000"/>
          <w:sz w:val="28"/>
          <w:szCs w:val="28"/>
          <w:shd w:val="clear" w:color="auto" w:fill="FFFFFF"/>
        </w:rPr>
        <w:t xml:space="preserve">: педагогикалык жождордо окуу убактысынын көбүн ала турган жана мектептер тарабынан уюштурула турган такшалмаларды киргизүү; </w:t>
      </w:r>
      <w:r w:rsidRPr="00DF2B0B">
        <w:rPr>
          <w:rFonts w:ascii="Times New Roman" w:hAnsi="Times New Roman" w:cs="Times New Roman"/>
          <w:i/>
          <w:color w:val="000000"/>
          <w:sz w:val="28"/>
          <w:szCs w:val="28"/>
          <w:shd w:val="clear" w:color="auto" w:fill="FFFFFF"/>
        </w:rPr>
        <w:t>клиникалык окуу</w:t>
      </w:r>
      <w:r w:rsidRPr="00DF2B0B">
        <w:rPr>
          <w:rFonts w:ascii="Times New Roman" w:hAnsi="Times New Roman" w:cs="Times New Roman"/>
          <w:color w:val="000000"/>
          <w:sz w:val="28"/>
          <w:szCs w:val="28"/>
          <w:shd w:val="clear" w:color="auto" w:fill="FFFFFF"/>
        </w:rPr>
        <w:t xml:space="preserve"> (</w:t>
      </w:r>
      <w:r w:rsidR="00BC3086" w:rsidRPr="00DF2B0B">
        <w:rPr>
          <w:rFonts w:ascii="Times New Roman" w:hAnsi="Times New Roman" w:cs="Times New Roman"/>
          <w:color w:val="000000"/>
          <w:sz w:val="28"/>
          <w:szCs w:val="28"/>
          <w:shd w:val="clear" w:color="auto" w:fill="FFFFFF"/>
        </w:rPr>
        <w:t xml:space="preserve">медицинадан </w:t>
      </w:r>
      <w:r w:rsidRPr="00DF2B0B">
        <w:rPr>
          <w:rFonts w:ascii="Times New Roman" w:hAnsi="Times New Roman" w:cs="Times New Roman"/>
          <w:color w:val="000000"/>
          <w:sz w:val="28"/>
          <w:szCs w:val="28"/>
          <w:shd w:val="clear" w:color="auto" w:fill="FFFFFF"/>
        </w:rPr>
        <w:t xml:space="preserve"> алынган термин);</w:t>
      </w:r>
    </w:p>
    <w:p w:rsidR="00DF2FA6" w:rsidRPr="00DF2B0B" w:rsidRDefault="00DF2FA6" w:rsidP="00DF2FA6">
      <w:pPr>
        <w:pStyle w:val="10"/>
        <w:numPr>
          <w:ilvl w:val="0"/>
          <w:numId w:val="1"/>
        </w:numPr>
        <w:spacing w:after="0" w:line="240" w:lineRule="auto"/>
        <w:ind w:left="0" w:firstLine="709"/>
        <w:jc w:val="both"/>
        <w:rPr>
          <w:rFonts w:ascii="Times New Roman" w:hAnsi="Times New Roman" w:cs="Times New Roman"/>
          <w:sz w:val="28"/>
          <w:szCs w:val="28"/>
        </w:rPr>
      </w:pPr>
      <w:r w:rsidRPr="00DF2B0B">
        <w:rPr>
          <w:rFonts w:ascii="Times New Roman" w:hAnsi="Times New Roman" w:cs="Times New Roman"/>
          <w:sz w:val="28"/>
          <w:szCs w:val="28"/>
        </w:rPr>
        <w:t>с</w:t>
      </w:r>
      <w:r w:rsidR="0056480B" w:rsidRPr="00DF2B0B">
        <w:rPr>
          <w:rFonts w:ascii="Times New Roman" w:hAnsi="Times New Roman" w:cs="Times New Roman"/>
          <w:sz w:val="28"/>
          <w:szCs w:val="28"/>
        </w:rPr>
        <w:t xml:space="preserve">ертификациялык квалификация менен катар эле өзгөчө квалификациялык сынак тапшырууну талап кылган, мектеп базасында уюшулган </w:t>
      </w:r>
      <w:r w:rsidR="0056480B" w:rsidRPr="00DF2B0B">
        <w:rPr>
          <w:rFonts w:ascii="Times New Roman" w:hAnsi="Times New Roman" w:cs="Times New Roman"/>
          <w:i/>
          <w:sz w:val="28"/>
          <w:szCs w:val="28"/>
        </w:rPr>
        <w:t>сертификациялык борборлорду</w:t>
      </w:r>
      <w:r w:rsidR="0056480B" w:rsidRPr="00DF2B0B">
        <w:rPr>
          <w:rFonts w:ascii="Times New Roman" w:hAnsi="Times New Roman" w:cs="Times New Roman"/>
          <w:sz w:val="28"/>
          <w:szCs w:val="28"/>
        </w:rPr>
        <w:t xml:space="preserve"> түзүп, ийгиликтүү аяктагандарга мектепте иштөөгө мүмкүнчүлүк берүү; </w:t>
      </w:r>
    </w:p>
    <w:p w:rsidR="00DF2FA6" w:rsidRPr="00DF2B0B" w:rsidRDefault="00334DBB" w:rsidP="00DF2FA6">
      <w:pPr>
        <w:pStyle w:val="10"/>
        <w:numPr>
          <w:ilvl w:val="0"/>
          <w:numId w:val="1"/>
        </w:numPr>
        <w:spacing w:after="0" w:line="240" w:lineRule="auto"/>
        <w:ind w:left="0" w:firstLine="709"/>
        <w:jc w:val="both"/>
        <w:rPr>
          <w:rFonts w:ascii="Times New Roman" w:hAnsi="Times New Roman" w:cs="Times New Roman"/>
          <w:sz w:val="28"/>
          <w:szCs w:val="28"/>
        </w:rPr>
      </w:pPr>
      <w:r w:rsidRPr="00DF2B0B">
        <w:rPr>
          <w:rFonts w:ascii="Times New Roman" w:hAnsi="Times New Roman" w:cs="Times New Roman"/>
          <w:sz w:val="28"/>
          <w:szCs w:val="28"/>
        </w:rPr>
        <w:t xml:space="preserve">ар түрдүү типтеги билим берүү уюмдарынын билим берүүнүн ар кандай </w:t>
      </w:r>
      <w:r w:rsidRPr="00DF2B0B">
        <w:rPr>
          <w:rFonts w:ascii="Times New Roman" w:hAnsi="Times New Roman" w:cs="Times New Roman"/>
          <w:i/>
          <w:sz w:val="28"/>
          <w:szCs w:val="28"/>
        </w:rPr>
        <w:t>комплементардык</w:t>
      </w:r>
      <w:r w:rsidRPr="00DF2B0B">
        <w:rPr>
          <w:rFonts w:ascii="Times New Roman" w:hAnsi="Times New Roman" w:cs="Times New Roman"/>
          <w:sz w:val="28"/>
          <w:szCs w:val="28"/>
        </w:rPr>
        <w:t xml:space="preserve"> формаларына жетишүүсү. Алсак, 21 кылымда көндүмдөрдү өздөштүрүүдө мугалимдер, педагогдор үчүн зарыл болгон билим берүүнүн бири-бирин толуктаган кошумча формасы катары </w:t>
      </w:r>
      <w:r w:rsidRPr="00DF2B0B">
        <w:rPr>
          <w:rFonts w:ascii="Times New Roman" w:hAnsi="Times New Roman" w:cs="Times New Roman"/>
          <w:color w:val="000000"/>
          <w:sz w:val="28"/>
          <w:szCs w:val="28"/>
          <w:shd w:val="clear" w:color="auto" w:fill="FFFFFF"/>
        </w:rPr>
        <w:t>магистрдик программалары бар университеттер.</w:t>
      </w:r>
    </w:p>
    <w:p w:rsidR="00BC3086" w:rsidRPr="00DF2B0B" w:rsidRDefault="00DF2FA6" w:rsidP="00DF2FA6">
      <w:pPr>
        <w:pStyle w:val="10"/>
        <w:spacing w:after="0" w:line="240" w:lineRule="auto"/>
        <w:ind w:firstLine="709"/>
        <w:jc w:val="both"/>
        <w:rPr>
          <w:rFonts w:ascii="Times New Roman" w:hAnsi="Times New Roman" w:cs="Times New Roman"/>
          <w:sz w:val="28"/>
          <w:szCs w:val="28"/>
        </w:rPr>
      </w:pPr>
      <w:r w:rsidRPr="00DF2B0B">
        <w:rPr>
          <w:rFonts w:ascii="Times New Roman" w:hAnsi="Times New Roman" w:cs="Times New Roman"/>
          <w:sz w:val="28"/>
          <w:szCs w:val="28"/>
        </w:rPr>
        <w:t xml:space="preserve">М.Л. Аграновичтин изилдөөсүнө терең көңүл бурууга болот. Ал изилдөө педагогикалык билим берүүнү, мектеп мугалимдеринин окутуу жүгүнүн мүнөзүн, мугалимдерге болгон талапты баалоону сыпаттаган статистикалык маалыматтарды анализ кылууга багытталган. Ошону менен бирге төмөндөгү маселелер камтылган:  мектеп бүтүрүүчүлөрүнүн педагогикалык билим алууга болгон </w:t>
      </w:r>
      <w:r w:rsidRPr="00DF2B0B">
        <w:rPr>
          <w:rFonts w:ascii="Times New Roman" w:hAnsi="Times New Roman" w:cs="Times New Roman"/>
          <w:i/>
          <w:sz w:val="28"/>
          <w:szCs w:val="28"/>
        </w:rPr>
        <w:t>кызыгуусунун төмөндөшү</w:t>
      </w:r>
      <w:r w:rsidRPr="00DF2B0B">
        <w:rPr>
          <w:rFonts w:ascii="Times New Roman" w:hAnsi="Times New Roman" w:cs="Times New Roman"/>
          <w:sz w:val="28"/>
          <w:szCs w:val="28"/>
        </w:rPr>
        <w:t xml:space="preserve">; </w:t>
      </w:r>
      <w:r w:rsidRPr="00DF2B0B">
        <w:rPr>
          <w:rFonts w:ascii="Times New Roman" w:hAnsi="Times New Roman" w:cs="Times New Roman"/>
          <w:i/>
          <w:sz w:val="28"/>
          <w:szCs w:val="28"/>
        </w:rPr>
        <w:t>мугалимдик эмес багыттагы</w:t>
      </w:r>
      <w:r w:rsidRPr="00DF2B0B">
        <w:rPr>
          <w:rFonts w:ascii="Times New Roman" w:hAnsi="Times New Roman" w:cs="Times New Roman"/>
          <w:sz w:val="28"/>
          <w:szCs w:val="28"/>
        </w:rPr>
        <w:t xml:space="preserve"> окутуу формаларынын өсүшү, анын ордуна башка категориядагы логопед, психолог, социалдык кызматкер, конфликтолог, медиатор ж.б сыяктуу педагогика кызматкерлеринин даярдалышы; </w:t>
      </w:r>
      <w:r w:rsidRPr="00DF2B0B">
        <w:rPr>
          <w:rFonts w:ascii="Times New Roman" w:hAnsi="Times New Roman" w:cs="Times New Roman"/>
          <w:i/>
          <w:sz w:val="28"/>
          <w:szCs w:val="28"/>
        </w:rPr>
        <w:t>мугалимдерди даярдоо масштабынын шайкеш эместиги</w:t>
      </w:r>
      <w:r w:rsidRPr="00DF2B0B">
        <w:rPr>
          <w:rFonts w:ascii="Times New Roman" w:hAnsi="Times New Roman" w:cs="Times New Roman"/>
          <w:sz w:val="28"/>
          <w:szCs w:val="28"/>
        </w:rPr>
        <w:t xml:space="preserve"> жана мектептерде жөндөмсүз мугалимдердин саны 1:4 көрсөткүчүн түзүп, натыйжада педагогикалык коомчулукта социалдык чыңалууну жара</w:t>
      </w:r>
      <w:r w:rsidR="002C01F7" w:rsidRPr="00DF2B0B">
        <w:rPr>
          <w:rFonts w:ascii="Times New Roman" w:hAnsi="Times New Roman" w:cs="Times New Roman"/>
          <w:sz w:val="28"/>
          <w:szCs w:val="28"/>
        </w:rPr>
        <w:t>тып, 30 жылдан ашык иштеген мугалимдердин ордун алмаштыруу зарылдыгы</w:t>
      </w:r>
      <w:r w:rsidRPr="00DF2B0B">
        <w:rPr>
          <w:rFonts w:ascii="Times New Roman" w:hAnsi="Times New Roman" w:cs="Times New Roman"/>
          <w:sz w:val="28"/>
          <w:szCs w:val="28"/>
        </w:rPr>
        <w:t>;</w:t>
      </w:r>
      <w:r w:rsidR="002C01F7" w:rsidRPr="00DF2B0B">
        <w:rPr>
          <w:rFonts w:ascii="Times New Roman" w:hAnsi="Times New Roman" w:cs="Times New Roman"/>
          <w:sz w:val="28"/>
          <w:szCs w:val="28"/>
        </w:rPr>
        <w:t xml:space="preserve"> педагогикалык кадрларды даярдоонун адекваттуу эмес масштабы; өзгөсо </w:t>
      </w:r>
      <w:r w:rsidR="002C01F7" w:rsidRPr="00DF2B0B">
        <w:rPr>
          <w:rFonts w:ascii="Times New Roman" w:hAnsi="Times New Roman" w:cs="Times New Roman"/>
          <w:sz w:val="28"/>
          <w:szCs w:val="28"/>
        </w:rPr>
        <w:lastRenderedPageBreak/>
        <w:t xml:space="preserve">аймактар үчүн мугалимге болгон муктаждык боюнча </w:t>
      </w:r>
      <w:r w:rsidR="002C01F7" w:rsidRPr="00DF2B0B">
        <w:rPr>
          <w:rFonts w:ascii="Times New Roman" w:hAnsi="Times New Roman" w:cs="Times New Roman"/>
          <w:i/>
          <w:sz w:val="28"/>
          <w:szCs w:val="28"/>
        </w:rPr>
        <w:t>адекваттуу жана ишенимдүү божомолдордун</w:t>
      </w:r>
      <w:r w:rsidR="002C01F7" w:rsidRPr="00DF2B0B">
        <w:rPr>
          <w:rFonts w:ascii="Times New Roman" w:hAnsi="Times New Roman" w:cs="Times New Roman"/>
          <w:sz w:val="28"/>
          <w:szCs w:val="28"/>
        </w:rPr>
        <w:t xml:space="preserve"> жоктугу; келечектеги мугалимдерди, анын ичинде предметтик мугалимдерди даярдоо процессинде </w:t>
      </w:r>
      <w:r w:rsidR="002C01F7" w:rsidRPr="00DF2B0B">
        <w:rPr>
          <w:rFonts w:ascii="Times New Roman" w:hAnsi="Times New Roman" w:cs="Times New Roman"/>
          <w:i/>
          <w:sz w:val="28"/>
          <w:szCs w:val="28"/>
        </w:rPr>
        <w:t xml:space="preserve">аймактык дисбаланстын болушу; </w:t>
      </w:r>
      <w:r w:rsidR="002C01F7" w:rsidRPr="00DF2B0B">
        <w:rPr>
          <w:rFonts w:ascii="Times New Roman" w:hAnsi="Times New Roman" w:cs="Times New Roman"/>
          <w:sz w:val="28"/>
          <w:szCs w:val="28"/>
        </w:rPr>
        <w:t xml:space="preserve">жождордо предмет боюнча мугалимдердин жана предметтердин үлүшүнүн  саатык өлчөмдө шайкеш эместиги; жыл сайын келечектеги мугалимдерди  </w:t>
      </w:r>
      <w:r w:rsidR="002C01F7" w:rsidRPr="00DF2B0B">
        <w:rPr>
          <w:rFonts w:ascii="Times New Roman" w:hAnsi="Times New Roman" w:cs="Times New Roman"/>
          <w:i/>
          <w:sz w:val="28"/>
          <w:szCs w:val="28"/>
        </w:rPr>
        <w:t>күтүлгөн талаптан тышкары</w:t>
      </w:r>
      <w:r w:rsidR="002C01F7" w:rsidRPr="00DF2B0B">
        <w:rPr>
          <w:rFonts w:ascii="Times New Roman" w:hAnsi="Times New Roman" w:cs="Times New Roman"/>
          <w:sz w:val="28"/>
          <w:szCs w:val="28"/>
        </w:rPr>
        <w:t xml:space="preserve"> 3 эсе көп даярдап чыгаруу; </w:t>
      </w:r>
      <w:r w:rsidR="002C01F7" w:rsidRPr="00DF2B0B">
        <w:rPr>
          <w:rFonts w:ascii="Times New Roman" w:hAnsi="Times New Roman" w:cs="Times New Roman"/>
          <w:i/>
          <w:sz w:val="28"/>
          <w:szCs w:val="28"/>
        </w:rPr>
        <w:t>кээ бир көрсөткүчтөрдүн эл аралык салыштырмасы</w:t>
      </w:r>
      <w:r w:rsidR="002C01F7" w:rsidRPr="00DF2B0B">
        <w:rPr>
          <w:rFonts w:ascii="Times New Roman" w:hAnsi="Times New Roman" w:cs="Times New Roman"/>
          <w:sz w:val="28"/>
          <w:szCs w:val="28"/>
        </w:rPr>
        <w:t>: мугалимдердин окуу жүгү – абдан төмөн; окуучулар менен мугалимдердин шайкештиги – дүйнөдө эң төмөнкү абалда; мугалимдерди</w:t>
      </w:r>
      <w:r w:rsidR="00546168" w:rsidRPr="00DF2B0B">
        <w:rPr>
          <w:rFonts w:ascii="Times New Roman" w:hAnsi="Times New Roman" w:cs="Times New Roman"/>
          <w:sz w:val="28"/>
          <w:szCs w:val="28"/>
        </w:rPr>
        <w:t>н окуу жүгүн</w:t>
      </w:r>
      <w:r w:rsidR="002C01F7" w:rsidRPr="00DF2B0B">
        <w:rPr>
          <w:rFonts w:ascii="Times New Roman" w:hAnsi="Times New Roman" w:cs="Times New Roman"/>
          <w:sz w:val="28"/>
          <w:szCs w:val="28"/>
        </w:rPr>
        <w:t xml:space="preserve"> </w:t>
      </w:r>
      <w:r w:rsidR="00546168" w:rsidRPr="00DF2B0B">
        <w:rPr>
          <w:rFonts w:ascii="Times New Roman" w:hAnsi="Times New Roman" w:cs="Times New Roman"/>
          <w:sz w:val="28"/>
          <w:szCs w:val="28"/>
        </w:rPr>
        <w:t xml:space="preserve">чен боюнча төмөндөтүү тенденциясы; бала төрөлүшүнүн көрсөткүчүнүн кыкарышы менен мүнөздөлгөн демографиялык процесстердин натыйжасында </w:t>
      </w:r>
      <w:r w:rsidR="00546168" w:rsidRPr="00DF2B0B">
        <w:rPr>
          <w:rFonts w:ascii="Times New Roman" w:hAnsi="Times New Roman" w:cs="Times New Roman"/>
          <w:i/>
          <w:sz w:val="28"/>
          <w:szCs w:val="28"/>
        </w:rPr>
        <w:t>мугалимдердин кыскарышы</w:t>
      </w:r>
      <w:r w:rsidR="00546168" w:rsidRPr="00DF2B0B">
        <w:rPr>
          <w:rFonts w:ascii="Times New Roman" w:hAnsi="Times New Roman" w:cs="Times New Roman"/>
          <w:sz w:val="28"/>
          <w:szCs w:val="28"/>
        </w:rPr>
        <w:t>.</w:t>
      </w:r>
    </w:p>
    <w:p w:rsidR="00EF18B2" w:rsidRPr="00DF2B0B" w:rsidRDefault="00546168" w:rsidP="00EF18B2">
      <w:pPr>
        <w:pStyle w:val="10"/>
        <w:spacing w:line="240" w:lineRule="auto"/>
        <w:ind w:firstLine="357"/>
        <w:contextualSpacing/>
        <w:jc w:val="both"/>
        <w:rPr>
          <w:rFonts w:ascii="Times New Roman" w:hAnsi="Times New Roman" w:cs="Times New Roman"/>
          <w:sz w:val="28"/>
          <w:szCs w:val="28"/>
        </w:rPr>
      </w:pPr>
      <w:r w:rsidRPr="00DF2B0B">
        <w:rPr>
          <w:rFonts w:ascii="Times New Roman" w:hAnsi="Times New Roman" w:cs="Times New Roman"/>
          <w:sz w:val="28"/>
          <w:szCs w:val="28"/>
        </w:rPr>
        <w:t>Белгилей кетсек, жогоруда көрсөтүлгөн педагогикалык билим берүү системасындагы кээ бир процесстеринин статистикалык анализи  постсоветтик өлкөлөр боюнча алынган маалыматтар менен бирдей.</w:t>
      </w:r>
    </w:p>
    <w:p w:rsidR="0093240A" w:rsidRPr="00DF2B0B" w:rsidRDefault="00C42185" w:rsidP="00EF18B2">
      <w:pPr>
        <w:pStyle w:val="10"/>
        <w:spacing w:line="240" w:lineRule="auto"/>
        <w:ind w:firstLine="357"/>
        <w:contextualSpacing/>
        <w:jc w:val="both"/>
        <w:rPr>
          <w:rFonts w:ascii="Times New Roman" w:hAnsi="Times New Roman" w:cs="Times New Roman"/>
          <w:sz w:val="28"/>
          <w:szCs w:val="28"/>
        </w:rPr>
      </w:pPr>
      <w:r w:rsidRPr="00DF2B0B">
        <w:rPr>
          <w:rFonts w:ascii="Times New Roman" w:hAnsi="Times New Roman" w:cs="Times New Roman"/>
          <w:sz w:val="28"/>
          <w:szCs w:val="28"/>
        </w:rPr>
        <w:t xml:space="preserve">К.Д. Добаев </w:t>
      </w:r>
      <w:r w:rsidR="00EF18B2" w:rsidRPr="00DF2B0B">
        <w:rPr>
          <w:rFonts w:ascii="Times New Roman" w:hAnsi="Times New Roman" w:cs="Times New Roman"/>
          <w:sz w:val="28"/>
          <w:szCs w:val="28"/>
        </w:rPr>
        <w:t xml:space="preserve"> жогорку кесиптик билим берүү системасындагы педагогикалык билим берүү боюнча изилдөөлөрүндө</w:t>
      </w:r>
      <w:r w:rsidRPr="00DF2B0B">
        <w:rPr>
          <w:rFonts w:ascii="Times New Roman" w:hAnsi="Times New Roman" w:cs="Times New Roman"/>
          <w:sz w:val="28"/>
          <w:szCs w:val="28"/>
        </w:rPr>
        <w:t xml:space="preserve"> [</w:t>
      </w:r>
      <w:r w:rsidR="00EF18B2" w:rsidRPr="00DF2B0B">
        <w:rPr>
          <w:rFonts w:ascii="Times New Roman" w:hAnsi="Times New Roman" w:cs="Times New Roman"/>
          <w:sz w:val="28"/>
          <w:szCs w:val="28"/>
        </w:rPr>
        <w:t>Булак</w:t>
      </w:r>
      <w:r w:rsidRPr="00DF2B0B">
        <w:rPr>
          <w:rFonts w:ascii="Times New Roman" w:hAnsi="Times New Roman" w:cs="Times New Roman"/>
          <w:sz w:val="28"/>
          <w:szCs w:val="28"/>
        </w:rPr>
        <w:t>: mnenie.akipress.org. –</w:t>
      </w:r>
      <w:r w:rsidR="00EF18B2" w:rsidRPr="00DF2B0B">
        <w:rPr>
          <w:rFonts w:ascii="Times New Roman" w:hAnsi="Times New Roman" w:cs="Times New Roman"/>
          <w:sz w:val="28"/>
          <w:szCs w:val="28"/>
        </w:rPr>
        <w:t>Педагогиклык билим берүүнүн жаңы парадигмасын түзүү зарылчылыгы жөнүндө</w:t>
      </w:r>
      <w:r w:rsidRPr="00DF2B0B">
        <w:rPr>
          <w:rFonts w:ascii="Times New Roman" w:hAnsi="Times New Roman" w:cs="Times New Roman"/>
          <w:sz w:val="28"/>
          <w:szCs w:val="28"/>
        </w:rPr>
        <w:t xml:space="preserve">] </w:t>
      </w:r>
      <w:r w:rsidR="0093240A" w:rsidRPr="00DF2B0B">
        <w:rPr>
          <w:rFonts w:ascii="Times New Roman" w:hAnsi="Times New Roman" w:cs="Times New Roman"/>
          <w:sz w:val="28"/>
          <w:szCs w:val="28"/>
        </w:rPr>
        <w:t xml:space="preserve">педагогиклык билим берүүнүн жаңы парадигмасын </w:t>
      </w:r>
      <w:r w:rsidR="00EF18B2" w:rsidRPr="00DF2B0B">
        <w:rPr>
          <w:rFonts w:ascii="Times New Roman" w:hAnsi="Times New Roman" w:cs="Times New Roman"/>
          <w:sz w:val="28"/>
          <w:szCs w:val="28"/>
        </w:rPr>
        <w:t>иштеп чыгууну актуалдаштырат</w:t>
      </w:r>
      <w:r w:rsidR="0093240A" w:rsidRPr="00DF2B0B">
        <w:rPr>
          <w:rFonts w:ascii="Times New Roman" w:hAnsi="Times New Roman" w:cs="Times New Roman"/>
          <w:sz w:val="28"/>
          <w:szCs w:val="28"/>
        </w:rPr>
        <w:t>. Автор түп-тамырынан бери кайра түзүүгө даяр болбогон жождордун дарегине карата сын көз караштарын билдирет.</w:t>
      </w:r>
      <w:r w:rsidR="00EF18B2" w:rsidRPr="00DF2B0B">
        <w:rPr>
          <w:rFonts w:ascii="Times New Roman" w:hAnsi="Times New Roman" w:cs="Times New Roman"/>
          <w:sz w:val="28"/>
          <w:szCs w:val="28"/>
        </w:rPr>
        <w:t xml:space="preserve"> </w:t>
      </w:r>
    </w:p>
    <w:p w:rsidR="00EF18B2" w:rsidRPr="00DF2B0B" w:rsidRDefault="0093240A" w:rsidP="00EF18B2">
      <w:pPr>
        <w:pStyle w:val="10"/>
        <w:spacing w:line="240" w:lineRule="auto"/>
        <w:ind w:firstLine="357"/>
        <w:contextualSpacing/>
        <w:jc w:val="both"/>
        <w:rPr>
          <w:rFonts w:ascii="Times New Roman" w:hAnsi="Times New Roman" w:cs="Times New Roman"/>
          <w:sz w:val="28"/>
          <w:szCs w:val="28"/>
          <w:u w:val="single"/>
        </w:rPr>
      </w:pPr>
      <w:r w:rsidRPr="00DF2B0B">
        <w:rPr>
          <w:rFonts w:ascii="Times New Roman" w:hAnsi="Times New Roman" w:cs="Times New Roman"/>
          <w:sz w:val="28"/>
          <w:szCs w:val="28"/>
        </w:rPr>
        <w:t>Чындыгында, педагогикалык адистикке студенттерди кабыл алуу практикасын дүйнөлүк практикада ийгиликтүү болгон заманбап механизмдер менен алмаштыруу мезгили келди.</w:t>
      </w:r>
    </w:p>
    <w:p w:rsidR="00EF18B2" w:rsidRPr="00DF2B0B" w:rsidRDefault="0093240A" w:rsidP="00EF18B2">
      <w:pPr>
        <w:pStyle w:val="10"/>
        <w:spacing w:line="240" w:lineRule="auto"/>
        <w:ind w:firstLine="357"/>
        <w:contextualSpacing/>
        <w:jc w:val="both"/>
        <w:rPr>
          <w:rFonts w:ascii="Times New Roman" w:hAnsi="Times New Roman" w:cs="Times New Roman"/>
          <w:sz w:val="28"/>
          <w:szCs w:val="28"/>
        </w:rPr>
      </w:pPr>
      <w:r w:rsidRPr="00DF2B0B">
        <w:rPr>
          <w:rFonts w:ascii="Times New Roman" w:hAnsi="Times New Roman" w:cs="Times New Roman"/>
          <w:sz w:val="28"/>
          <w:szCs w:val="28"/>
        </w:rPr>
        <w:t>К.Д. Добаев абитуриенттердин жожго тапшыруусу формалык мүнөзгө ээ экендигин, б.а., бюджеттик негизге (акысыз билим алууга)кызыккандыгын баса белгилейт. Мындай учурда жождон чыгуу мотивациясынын деңгээли да төмөн болот.</w:t>
      </w:r>
    </w:p>
    <w:p w:rsidR="00856B3E" w:rsidRPr="00DF2B0B" w:rsidRDefault="00856B3E" w:rsidP="00EF18B2">
      <w:pPr>
        <w:pStyle w:val="10"/>
        <w:spacing w:line="240" w:lineRule="auto"/>
        <w:ind w:firstLine="357"/>
        <w:contextualSpacing/>
        <w:jc w:val="both"/>
        <w:rPr>
          <w:rFonts w:ascii="Times New Roman" w:hAnsi="Times New Roman" w:cs="Times New Roman"/>
          <w:sz w:val="28"/>
          <w:szCs w:val="28"/>
        </w:rPr>
      </w:pPr>
      <w:r w:rsidRPr="00DF2B0B">
        <w:rPr>
          <w:rFonts w:ascii="Times New Roman" w:hAnsi="Times New Roman" w:cs="Times New Roman"/>
          <w:sz w:val="28"/>
          <w:szCs w:val="28"/>
        </w:rPr>
        <w:t>Ошону менен бирге аталган изилдөөдө окутуунун салттуу ыкмалары, материалдык-техникалык базанын, стагнация абалында турган ПОКтун сапатынын төмөнкү деңгээлде болушу сынга алынган.</w:t>
      </w:r>
    </w:p>
    <w:p w:rsidR="00856B3E" w:rsidRPr="00DF2B0B" w:rsidRDefault="00C42185" w:rsidP="00E25C7B">
      <w:pPr>
        <w:pStyle w:val="10"/>
        <w:spacing w:line="240" w:lineRule="auto"/>
        <w:ind w:firstLine="357"/>
        <w:contextualSpacing/>
        <w:jc w:val="both"/>
        <w:rPr>
          <w:rFonts w:ascii="Times New Roman" w:hAnsi="Times New Roman" w:cs="Times New Roman"/>
          <w:sz w:val="28"/>
          <w:szCs w:val="28"/>
        </w:rPr>
      </w:pPr>
      <w:r w:rsidRPr="00DF2B0B">
        <w:rPr>
          <w:rFonts w:ascii="Times New Roman" w:hAnsi="Times New Roman" w:cs="Times New Roman"/>
          <w:sz w:val="28"/>
          <w:szCs w:val="28"/>
        </w:rPr>
        <w:t xml:space="preserve">О.А. Фиофанова </w:t>
      </w:r>
      <w:r w:rsidR="00856B3E" w:rsidRPr="00DF2B0B">
        <w:rPr>
          <w:rFonts w:ascii="Times New Roman" w:hAnsi="Times New Roman" w:cs="Times New Roman"/>
          <w:sz w:val="28"/>
          <w:szCs w:val="28"/>
        </w:rPr>
        <w:t xml:space="preserve">өзүнүн изилдөөлөрүндө PATHDEPENDENCE маселелерин изилдөөнү актуалдаштырат, б.а., педагогикалык билим берүүнү мурунку өнүгүү траекториясынан көз карандылыгын карайт. Бул изилдөөдө «Жогорку билим берүүнүн жаңы лидерлери» (МШУ «Сколково»)программасы боюнча иштердин чегинде жумушчу тобу атайын түзгөн «XXI кылымдагы педагогикалык университете эмне өзгөрүшү керек жана кандай өзгөрүшү зарыл?, Педагогикалык билим берүү адам капиталынын өнүгүшүнүн институттук формасы катары жаңы парадигмасынын негизги тренддери кайсы?»деген суроолорго төмөнкүдөй моделдер сунушталган: </w:t>
      </w:r>
    </w:p>
    <w:p w:rsidR="00856B3E" w:rsidRPr="00DF2B0B" w:rsidRDefault="00856B3E" w:rsidP="00E25C7B">
      <w:pPr>
        <w:pStyle w:val="10"/>
        <w:spacing w:line="240" w:lineRule="auto"/>
        <w:ind w:firstLine="357"/>
        <w:contextualSpacing/>
        <w:jc w:val="both"/>
        <w:rPr>
          <w:rFonts w:ascii="Times New Roman" w:hAnsi="Times New Roman" w:cs="Times New Roman"/>
          <w:sz w:val="28"/>
          <w:szCs w:val="28"/>
        </w:rPr>
      </w:pPr>
      <w:r w:rsidRPr="00DF2B0B">
        <w:rPr>
          <w:rFonts w:ascii="Times New Roman" w:hAnsi="Times New Roman" w:cs="Times New Roman"/>
          <w:sz w:val="28"/>
          <w:szCs w:val="28"/>
        </w:rPr>
        <w:t>1.Билим берүү процессинин жаңы уюмунун модели</w:t>
      </w:r>
      <w:r w:rsidR="00E25C7B" w:rsidRPr="00DF2B0B">
        <w:rPr>
          <w:rFonts w:ascii="Times New Roman" w:hAnsi="Times New Roman" w:cs="Times New Roman"/>
          <w:sz w:val="28"/>
          <w:szCs w:val="28"/>
        </w:rPr>
        <w:t>. Ал төмөндөгүдөй мүнөзгө ээ:</w:t>
      </w:r>
    </w:p>
    <w:p w:rsidR="003915CB" w:rsidRPr="00DF2B0B" w:rsidRDefault="00E25C7B" w:rsidP="00E14A03">
      <w:pPr>
        <w:pStyle w:val="10"/>
        <w:numPr>
          <w:ilvl w:val="0"/>
          <w:numId w:val="5"/>
        </w:numPr>
        <w:spacing w:after="0" w:line="240" w:lineRule="auto"/>
        <w:ind w:left="0" w:firstLine="426"/>
        <w:jc w:val="both"/>
        <w:rPr>
          <w:rFonts w:ascii="Times New Roman" w:hAnsi="Times New Roman" w:cs="Times New Roman"/>
          <w:sz w:val="28"/>
          <w:szCs w:val="28"/>
        </w:rPr>
      </w:pPr>
      <w:r w:rsidRPr="00DF2B0B">
        <w:rPr>
          <w:rFonts w:ascii="Times New Roman" w:hAnsi="Times New Roman" w:cs="Times New Roman"/>
          <w:i/>
          <w:sz w:val="28"/>
          <w:szCs w:val="28"/>
        </w:rPr>
        <w:t>бейсызыктык</w:t>
      </w:r>
      <w:r w:rsidR="00C42185" w:rsidRPr="00DF2B0B">
        <w:rPr>
          <w:rFonts w:ascii="Times New Roman" w:hAnsi="Times New Roman" w:cs="Times New Roman"/>
          <w:sz w:val="28"/>
          <w:szCs w:val="28"/>
        </w:rPr>
        <w:t xml:space="preserve">, </w:t>
      </w:r>
      <w:r w:rsidRPr="00DF2B0B">
        <w:rPr>
          <w:rFonts w:ascii="Times New Roman" w:hAnsi="Times New Roman" w:cs="Times New Roman"/>
          <w:sz w:val="28"/>
          <w:szCs w:val="28"/>
        </w:rPr>
        <w:t>б.а.,</w:t>
      </w:r>
      <w:r w:rsidR="00C42185" w:rsidRPr="00DF2B0B">
        <w:rPr>
          <w:rFonts w:ascii="Times New Roman" w:hAnsi="Times New Roman" w:cs="Times New Roman"/>
          <w:sz w:val="28"/>
          <w:szCs w:val="28"/>
        </w:rPr>
        <w:t xml:space="preserve"> </w:t>
      </w:r>
      <w:r w:rsidRPr="00DF2B0B">
        <w:rPr>
          <w:rFonts w:ascii="Times New Roman" w:hAnsi="Times New Roman" w:cs="Times New Roman"/>
          <w:sz w:val="28"/>
          <w:szCs w:val="28"/>
        </w:rPr>
        <w:t xml:space="preserve">студент </w:t>
      </w:r>
      <w:r w:rsidR="003915CB" w:rsidRPr="00DF2B0B">
        <w:rPr>
          <w:rFonts w:ascii="Times New Roman" w:hAnsi="Times New Roman" w:cs="Times New Roman"/>
          <w:sz w:val="28"/>
          <w:szCs w:val="28"/>
        </w:rPr>
        <w:t>өзүнүн билим алуу маршрутун, өнүгүү траекториясын өз алдынча түзү мүмкүнчүлүгү;</w:t>
      </w:r>
    </w:p>
    <w:p w:rsidR="003915CB" w:rsidRPr="00DF2B0B" w:rsidRDefault="003915CB" w:rsidP="00E14A03">
      <w:pPr>
        <w:pStyle w:val="10"/>
        <w:numPr>
          <w:ilvl w:val="0"/>
          <w:numId w:val="5"/>
        </w:numPr>
        <w:spacing w:after="0" w:line="240" w:lineRule="auto"/>
        <w:ind w:left="0" w:firstLine="426"/>
        <w:jc w:val="both"/>
        <w:rPr>
          <w:rFonts w:ascii="Times New Roman" w:hAnsi="Times New Roman" w:cs="Times New Roman"/>
          <w:i/>
          <w:sz w:val="28"/>
          <w:szCs w:val="28"/>
        </w:rPr>
      </w:pPr>
      <w:r w:rsidRPr="00DF2B0B">
        <w:rPr>
          <w:rFonts w:ascii="Times New Roman" w:hAnsi="Times New Roman" w:cs="Times New Roman"/>
          <w:i/>
          <w:sz w:val="28"/>
          <w:szCs w:val="28"/>
        </w:rPr>
        <w:lastRenderedPageBreak/>
        <w:t>кесиптик</w:t>
      </w:r>
      <w:r w:rsidR="00C42185" w:rsidRPr="00DF2B0B">
        <w:rPr>
          <w:rFonts w:ascii="Times New Roman" w:hAnsi="Times New Roman" w:cs="Times New Roman"/>
          <w:i/>
          <w:sz w:val="28"/>
          <w:szCs w:val="28"/>
        </w:rPr>
        <w:t xml:space="preserve"> социал</w:t>
      </w:r>
      <w:r w:rsidRPr="00DF2B0B">
        <w:rPr>
          <w:rFonts w:ascii="Times New Roman" w:hAnsi="Times New Roman" w:cs="Times New Roman"/>
          <w:i/>
          <w:sz w:val="28"/>
          <w:szCs w:val="28"/>
        </w:rPr>
        <w:t>адшуу</w:t>
      </w:r>
      <w:r w:rsidR="00C42185" w:rsidRPr="00DF2B0B">
        <w:rPr>
          <w:rFonts w:ascii="Times New Roman" w:hAnsi="Times New Roman" w:cs="Times New Roman"/>
          <w:i/>
          <w:sz w:val="28"/>
          <w:szCs w:val="28"/>
        </w:rPr>
        <w:t xml:space="preserve">, </w:t>
      </w:r>
      <w:r w:rsidRPr="00DF2B0B">
        <w:rPr>
          <w:rFonts w:ascii="Times New Roman" w:hAnsi="Times New Roman" w:cs="Times New Roman"/>
          <w:sz w:val="28"/>
          <w:szCs w:val="28"/>
        </w:rPr>
        <w:t>б.а.,</w:t>
      </w:r>
      <w:r w:rsidR="00C42185" w:rsidRPr="00DF2B0B">
        <w:rPr>
          <w:rFonts w:ascii="Times New Roman" w:hAnsi="Times New Roman" w:cs="Times New Roman"/>
          <w:sz w:val="28"/>
          <w:szCs w:val="28"/>
        </w:rPr>
        <w:t xml:space="preserve"> </w:t>
      </w:r>
      <w:r w:rsidRPr="00DF2B0B">
        <w:rPr>
          <w:rFonts w:ascii="Times New Roman" w:hAnsi="Times New Roman" w:cs="Times New Roman"/>
          <w:sz w:val="28"/>
          <w:szCs w:val="28"/>
        </w:rPr>
        <w:t>билим берүү процессинин социалдык практикага трансформация болушу жана келечектеги педагогдун кесиптик-педагогикалык коомчулукка кирүүсү;</w:t>
      </w:r>
    </w:p>
    <w:p w:rsidR="003915CB" w:rsidRPr="00DF2B0B" w:rsidRDefault="003915CB" w:rsidP="00E14A03">
      <w:pPr>
        <w:pStyle w:val="10"/>
        <w:numPr>
          <w:ilvl w:val="0"/>
          <w:numId w:val="5"/>
        </w:numPr>
        <w:spacing w:after="0" w:line="240" w:lineRule="auto"/>
        <w:ind w:left="0" w:firstLine="426"/>
        <w:jc w:val="both"/>
        <w:rPr>
          <w:rFonts w:ascii="Times New Roman" w:hAnsi="Times New Roman" w:cs="Times New Roman"/>
          <w:i/>
          <w:sz w:val="28"/>
          <w:szCs w:val="28"/>
        </w:rPr>
      </w:pPr>
      <w:r w:rsidRPr="00DF2B0B">
        <w:rPr>
          <w:rFonts w:ascii="Times New Roman" w:hAnsi="Times New Roman" w:cs="Times New Roman"/>
          <w:i/>
          <w:sz w:val="28"/>
          <w:szCs w:val="28"/>
        </w:rPr>
        <w:t>жаңы уюштуруучулук форманы – педагогикалык интернатураны</w:t>
      </w:r>
      <w:r w:rsidRPr="00DF2B0B">
        <w:rPr>
          <w:rFonts w:ascii="Times New Roman" w:hAnsi="Times New Roman" w:cs="Times New Roman"/>
          <w:sz w:val="28"/>
          <w:szCs w:val="28"/>
        </w:rPr>
        <w:t xml:space="preserve"> киргизүү;</w:t>
      </w:r>
    </w:p>
    <w:p w:rsidR="003915CB" w:rsidRPr="00DF2B0B" w:rsidRDefault="003915CB" w:rsidP="003915CB">
      <w:pPr>
        <w:pStyle w:val="10"/>
        <w:spacing w:after="0" w:line="240" w:lineRule="auto"/>
        <w:ind w:firstLine="426"/>
        <w:jc w:val="both"/>
        <w:rPr>
          <w:rFonts w:ascii="Times New Roman" w:hAnsi="Times New Roman" w:cs="Times New Roman"/>
          <w:sz w:val="28"/>
          <w:szCs w:val="28"/>
        </w:rPr>
      </w:pPr>
      <w:r w:rsidRPr="00DF2B0B">
        <w:rPr>
          <w:rFonts w:ascii="Times New Roman" w:hAnsi="Times New Roman" w:cs="Times New Roman"/>
          <w:sz w:val="28"/>
          <w:szCs w:val="28"/>
        </w:rPr>
        <w:t xml:space="preserve">2. </w:t>
      </w:r>
      <w:r w:rsidRPr="00DF2B0B">
        <w:rPr>
          <w:rFonts w:ascii="Times New Roman" w:hAnsi="Times New Roman" w:cs="Times New Roman"/>
          <w:i/>
          <w:sz w:val="28"/>
          <w:szCs w:val="28"/>
        </w:rPr>
        <w:t xml:space="preserve">Билим берүүнүн жаңы мазмунун түзүү модели </w:t>
      </w:r>
      <w:r w:rsidRPr="00DF2B0B">
        <w:rPr>
          <w:rFonts w:ascii="Times New Roman" w:hAnsi="Times New Roman" w:cs="Times New Roman"/>
          <w:sz w:val="28"/>
          <w:szCs w:val="28"/>
        </w:rPr>
        <w:t>дисциплиналар аралык  жана инт</w:t>
      </w:r>
      <w:r w:rsidR="007B4DDC" w:rsidRPr="00DF2B0B">
        <w:rPr>
          <w:rFonts w:ascii="Times New Roman" w:hAnsi="Times New Roman" w:cs="Times New Roman"/>
          <w:sz w:val="28"/>
          <w:szCs w:val="28"/>
        </w:rPr>
        <w:t>е</w:t>
      </w:r>
      <w:r w:rsidRPr="00DF2B0B">
        <w:rPr>
          <w:rFonts w:ascii="Times New Roman" w:hAnsi="Times New Roman" w:cs="Times New Roman"/>
          <w:sz w:val="28"/>
          <w:szCs w:val="28"/>
        </w:rPr>
        <w:t>грациялык, детерминация, билим берүүнүн антропрактикалык принциптерине негизделген. Натыйжада келечектеги мугалимдин көңүлүн балдардын чонойушу менен  психологиясынынын өзгөрүшүнө, балдардын ой жүгүтүү процесстеринин техногендик жана маалыматтык-коммуникациялык процесстердин таасири менен өзгөрүшүнө бурдурат.</w:t>
      </w:r>
    </w:p>
    <w:p w:rsidR="00C42185" w:rsidRPr="00DF2B0B" w:rsidRDefault="003915CB" w:rsidP="007B4DDC">
      <w:pPr>
        <w:pStyle w:val="10"/>
        <w:spacing w:after="0" w:line="240" w:lineRule="auto"/>
        <w:ind w:firstLine="426"/>
        <w:jc w:val="both"/>
        <w:rPr>
          <w:rFonts w:ascii="Times New Roman" w:hAnsi="Times New Roman" w:cs="Times New Roman"/>
          <w:sz w:val="28"/>
          <w:szCs w:val="28"/>
        </w:rPr>
      </w:pPr>
      <w:r w:rsidRPr="00DF2B0B">
        <w:rPr>
          <w:rFonts w:ascii="Times New Roman" w:hAnsi="Times New Roman" w:cs="Times New Roman"/>
          <w:sz w:val="28"/>
          <w:szCs w:val="28"/>
        </w:rPr>
        <w:t>3.</w:t>
      </w:r>
      <w:r w:rsidR="007B4DDC" w:rsidRPr="00DF2B0B">
        <w:rPr>
          <w:rFonts w:ascii="Times New Roman" w:hAnsi="Times New Roman" w:cs="Times New Roman"/>
          <w:i/>
          <w:sz w:val="28"/>
          <w:szCs w:val="28"/>
        </w:rPr>
        <w:t>П</w:t>
      </w:r>
      <w:r w:rsidR="00C42185" w:rsidRPr="00DF2B0B">
        <w:rPr>
          <w:rFonts w:ascii="Times New Roman" w:hAnsi="Times New Roman" w:cs="Times New Roman"/>
          <w:i/>
          <w:sz w:val="28"/>
          <w:szCs w:val="28"/>
        </w:rPr>
        <w:t>едагоги</w:t>
      </w:r>
      <w:r w:rsidR="007B4DDC" w:rsidRPr="00DF2B0B">
        <w:rPr>
          <w:rFonts w:ascii="Times New Roman" w:hAnsi="Times New Roman" w:cs="Times New Roman"/>
          <w:i/>
          <w:sz w:val="28"/>
          <w:szCs w:val="28"/>
        </w:rPr>
        <w:t xml:space="preserve">калык жаңы </w:t>
      </w:r>
      <w:r w:rsidR="00C42185" w:rsidRPr="00DF2B0B">
        <w:rPr>
          <w:rFonts w:ascii="Times New Roman" w:hAnsi="Times New Roman" w:cs="Times New Roman"/>
          <w:i/>
          <w:sz w:val="28"/>
          <w:szCs w:val="28"/>
        </w:rPr>
        <w:t>технологи</w:t>
      </w:r>
      <w:r w:rsidR="007B4DDC" w:rsidRPr="00DF2B0B">
        <w:rPr>
          <w:rFonts w:ascii="Times New Roman" w:hAnsi="Times New Roman" w:cs="Times New Roman"/>
          <w:i/>
          <w:sz w:val="28"/>
          <w:szCs w:val="28"/>
        </w:rPr>
        <w:t xml:space="preserve">яларды колдонуу модели. </w:t>
      </w:r>
      <w:r w:rsidR="007B4DDC" w:rsidRPr="00DF2B0B">
        <w:rPr>
          <w:rFonts w:ascii="Times New Roman" w:hAnsi="Times New Roman" w:cs="Times New Roman"/>
          <w:sz w:val="28"/>
          <w:szCs w:val="28"/>
        </w:rPr>
        <w:t xml:space="preserve"> Бул модель педагогдун инсандык калыптануу процессинде азыркы билим берүү технологиялардын: долбоор технологиясы, кейс-технологиясы, социомаданий навигациялык технологиясы, антропологиялык конструкторлор, Collaborativ Learning технологияларына негизделет.</w:t>
      </w:r>
    </w:p>
    <w:p w:rsidR="007B4DDC" w:rsidRPr="00DF2B0B" w:rsidRDefault="00C42185" w:rsidP="007B4DDC">
      <w:pPr>
        <w:pStyle w:val="10"/>
        <w:spacing w:line="240" w:lineRule="auto"/>
        <w:ind w:firstLine="567"/>
        <w:contextualSpacing/>
        <w:jc w:val="both"/>
        <w:rPr>
          <w:rFonts w:ascii="Times New Roman" w:hAnsi="Times New Roman" w:cs="Times New Roman"/>
          <w:sz w:val="28"/>
          <w:szCs w:val="28"/>
        </w:rPr>
      </w:pPr>
      <w:r w:rsidRPr="00DF2B0B">
        <w:rPr>
          <w:rFonts w:ascii="Times New Roman" w:hAnsi="Times New Roman" w:cs="Times New Roman"/>
          <w:sz w:val="28"/>
          <w:szCs w:val="28"/>
        </w:rPr>
        <w:t>Автор</w:t>
      </w:r>
      <w:r w:rsidR="007B4DDC" w:rsidRPr="00DF2B0B">
        <w:rPr>
          <w:rFonts w:ascii="Times New Roman" w:hAnsi="Times New Roman" w:cs="Times New Roman"/>
          <w:sz w:val="28"/>
          <w:szCs w:val="28"/>
        </w:rPr>
        <w:t xml:space="preserve"> педагогикалык билим берүүнүн модернизациялык процесстерин сыпаттап бергенден кийин «жаңы педагогикалык билим берүү эски институттук чөйрөдө өнүгө албайт» деп жыйынтык чыгарат.</w:t>
      </w:r>
    </w:p>
    <w:p w:rsidR="007B4DDC" w:rsidRPr="00DF2B0B" w:rsidRDefault="00C42185" w:rsidP="007B4DDC">
      <w:pPr>
        <w:pStyle w:val="10"/>
        <w:spacing w:line="240" w:lineRule="auto"/>
        <w:ind w:firstLine="567"/>
        <w:contextualSpacing/>
        <w:jc w:val="both"/>
        <w:rPr>
          <w:rFonts w:ascii="Times New Roman" w:hAnsi="Times New Roman" w:cs="Times New Roman"/>
          <w:sz w:val="28"/>
          <w:szCs w:val="28"/>
        </w:rPr>
      </w:pPr>
      <w:r w:rsidRPr="00DF2B0B">
        <w:rPr>
          <w:rFonts w:ascii="Times New Roman" w:hAnsi="Times New Roman" w:cs="Times New Roman"/>
          <w:sz w:val="28"/>
          <w:szCs w:val="28"/>
        </w:rPr>
        <w:t>А.А.</w:t>
      </w:r>
      <w:r w:rsidR="007B4DDC" w:rsidRPr="00DF2B0B">
        <w:rPr>
          <w:rFonts w:ascii="Times New Roman" w:hAnsi="Times New Roman" w:cs="Times New Roman"/>
          <w:sz w:val="28"/>
          <w:szCs w:val="28"/>
        </w:rPr>
        <w:t xml:space="preserve"> Хван келечектеги мугалимдин </w:t>
      </w:r>
      <w:r w:rsidR="00F04A4D" w:rsidRPr="00DF2B0B">
        <w:rPr>
          <w:rFonts w:ascii="Times New Roman" w:hAnsi="Times New Roman" w:cs="Times New Roman"/>
          <w:sz w:val="28"/>
          <w:szCs w:val="28"/>
        </w:rPr>
        <w:t xml:space="preserve">калыптанышын жана анын ичинде компетенция маселесин изилдеп, мугалимдин 4 моделин белгилейт: </w:t>
      </w:r>
    </w:p>
    <w:p w:rsidR="00580518" w:rsidRPr="00DF2B0B" w:rsidRDefault="00C42185" w:rsidP="00F04A4D">
      <w:pPr>
        <w:pStyle w:val="10"/>
        <w:spacing w:line="240" w:lineRule="auto"/>
        <w:ind w:firstLine="567"/>
        <w:contextualSpacing/>
        <w:jc w:val="both"/>
        <w:rPr>
          <w:rFonts w:ascii="Times New Roman" w:hAnsi="Times New Roman" w:cs="Times New Roman"/>
          <w:sz w:val="28"/>
          <w:szCs w:val="28"/>
        </w:rPr>
      </w:pPr>
      <w:r w:rsidRPr="00DF2B0B">
        <w:rPr>
          <w:rFonts w:ascii="Times New Roman" w:hAnsi="Times New Roman" w:cs="Times New Roman"/>
          <w:sz w:val="28"/>
          <w:szCs w:val="28"/>
        </w:rPr>
        <w:t xml:space="preserve"> </w:t>
      </w:r>
      <w:r w:rsidR="00580518" w:rsidRPr="00DF2B0B">
        <w:rPr>
          <w:rFonts w:ascii="Times New Roman" w:hAnsi="Times New Roman" w:cs="Times New Roman"/>
          <w:sz w:val="28"/>
          <w:szCs w:val="28"/>
        </w:rPr>
        <w:t>1.</w:t>
      </w:r>
      <w:r w:rsidRPr="00DF2B0B">
        <w:rPr>
          <w:rFonts w:ascii="Times New Roman" w:hAnsi="Times New Roman" w:cs="Times New Roman"/>
          <w:i/>
          <w:sz w:val="28"/>
          <w:szCs w:val="28"/>
        </w:rPr>
        <w:t>Совет</w:t>
      </w:r>
      <w:r w:rsidR="00BC3086" w:rsidRPr="00DF2B0B">
        <w:rPr>
          <w:rFonts w:ascii="Times New Roman" w:hAnsi="Times New Roman" w:cs="Times New Roman"/>
          <w:i/>
          <w:sz w:val="28"/>
          <w:szCs w:val="28"/>
        </w:rPr>
        <w:t xml:space="preserve">тик мугалим </w:t>
      </w:r>
      <w:r w:rsidRPr="00DF2B0B">
        <w:rPr>
          <w:rFonts w:ascii="Times New Roman" w:hAnsi="Times New Roman" w:cs="Times New Roman"/>
          <w:sz w:val="28"/>
          <w:szCs w:val="28"/>
        </w:rPr>
        <w:t>(1980-</w:t>
      </w:r>
      <w:r w:rsidR="00F04A4D" w:rsidRPr="00DF2B0B">
        <w:rPr>
          <w:rFonts w:ascii="Times New Roman" w:hAnsi="Times New Roman" w:cs="Times New Roman"/>
          <w:sz w:val="28"/>
          <w:szCs w:val="28"/>
        </w:rPr>
        <w:t>жылдар жана андан мурунку мезгил</w:t>
      </w:r>
      <w:r w:rsidR="00580518" w:rsidRPr="00DF2B0B">
        <w:rPr>
          <w:rFonts w:ascii="Times New Roman" w:hAnsi="Times New Roman" w:cs="Times New Roman"/>
          <w:sz w:val="28"/>
          <w:szCs w:val="28"/>
        </w:rPr>
        <w:t>) ― педагогикалык ишмердүүлүктө социалдык-класстык мүнөзгө ээ.</w:t>
      </w:r>
    </w:p>
    <w:p w:rsidR="00580518" w:rsidRPr="00DF2B0B" w:rsidRDefault="00580518" w:rsidP="00580518">
      <w:pPr>
        <w:pStyle w:val="10"/>
        <w:spacing w:line="240" w:lineRule="auto"/>
        <w:ind w:firstLine="567"/>
        <w:contextualSpacing/>
        <w:jc w:val="both"/>
        <w:rPr>
          <w:rFonts w:ascii="Times New Roman" w:hAnsi="Times New Roman" w:cs="Times New Roman"/>
          <w:sz w:val="28"/>
          <w:szCs w:val="28"/>
        </w:rPr>
      </w:pPr>
      <w:r w:rsidRPr="00DF2B0B">
        <w:rPr>
          <w:rFonts w:ascii="Times New Roman" w:hAnsi="Times New Roman" w:cs="Times New Roman"/>
          <w:sz w:val="28"/>
          <w:szCs w:val="28"/>
        </w:rPr>
        <w:t xml:space="preserve">2. </w:t>
      </w:r>
      <w:r w:rsidR="00C42185" w:rsidRPr="00DF2B0B">
        <w:rPr>
          <w:rFonts w:ascii="Times New Roman" w:hAnsi="Times New Roman" w:cs="Times New Roman"/>
          <w:i/>
          <w:sz w:val="28"/>
          <w:szCs w:val="28"/>
        </w:rPr>
        <w:t>Гуманист</w:t>
      </w:r>
      <w:r w:rsidRPr="00DF2B0B">
        <w:rPr>
          <w:rFonts w:ascii="Times New Roman" w:hAnsi="Times New Roman" w:cs="Times New Roman"/>
          <w:i/>
          <w:sz w:val="28"/>
          <w:szCs w:val="28"/>
        </w:rPr>
        <w:t>тик</w:t>
      </w:r>
      <w:r w:rsidR="00C42185" w:rsidRPr="00DF2B0B">
        <w:rPr>
          <w:rFonts w:ascii="Times New Roman" w:hAnsi="Times New Roman" w:cs="Times New Roman"/>
          <w:i/>
          <w:sz w:val="28"/>
          <w:szCs w:val="28"/>
        </w:rPr>
        <w:t>-гуманитар</w:t>
      </w:r>
      <w:r w:rsidRPr="00DF2B0B">
        <w:rPr>
          <w:rFonts w:ascii="Times New Roman" w:hAnsi="Times New Roman" w:cs="Times New Roman"/>
          <w:i/>
          <w:sz w:val="28"/>
          <w:szCs w:val="28"/>
        </w:rPr>
        <w:t>дык мугалим</w:t>
      </w:r>
      <w:r w:rsidR="00C42185" w:rsidRPr="00DF2B0B">
        <w:rPr>
          <w:rFonts w:ascii="Times New Roman" w:hAnsi="Times New Roman" w:cs="Times New Roman"/>
          <w:sz w:val="28"/>
          <w:szCs w:val="28"/>
        </w:rPr>
        <w:t xml:space="preserve"> (1990-</w:t>
      </w:r>
      <w:r w:rsidRPr="00DF2B0B">
        <w:rPr>
          <w:rFonts w:ascii="Times New Roman" w:hAnsi="Times New Roman" w:cs="Times New Roman"/>
          <w:sz w:val="28"/>
          <w:szCs w:val="28"/>
        </w:rPr>
        <w:t>жылдар</w:t>
      </w:r>
      <w:r w:rsidR="00C42185" w:rsidRPr="00DF2B0B">
        <w:rPr>
          <w:rFonts w:ascii="Times New Roman" w:hAnsi="Times New Roman" w:cs="Times New Roman"/>
          <w:sz w:val="28"/>
          <w:szCs w:val="28"/>
        </w:rPr>
        <w:t>)</w:t>
      </w:r>
      <w:r w:rsidRPr="00DF2B0B">
        <w:rPr>
          <w:rFonts w:ascii="Times New Roman" w:hAnsi="Times New Roman" w:cs="Times New Roman"/>
          <w:sz w:val="28"/>
          <w:szCs w:val="28"/>
        </w:rPr>
        <w:t xml:space="preserve"> – баланы кандай болсо ошондой кабыл алуу жана ага гумандуулук менен мамиле кылууга багытталган ишмердүүлүк вектору.</w:t>
      </w:r>
    </w:p>
    <w:p w:rsidR="00580518" w:rsidRPr="00DF2B0B" w:rsidRDefault="00580518" w:rsidP="00580518">
      <w:pPr>
        <w:pStyle w:val="10"/>
        <w:spacing w:line="240" w:lineRule="auto"/>
        <w:ind w:firstLine="567"/>
        <w:contextualSpacing/>
        <w:jc w:val="both"/>
        <w:rPr>
          <w:rFonts w:ascii="Times New Roman" w:hAnsi="Times New Roman" w:cs="Times New Roman"/>
          <w:sz w:val="28"/>
          <w:szCs w:val="28"/>
        </w:rPr>
      </w:pPr>
      <w:r w:rsidRPr="00DF2B0B">
        <w:rPr>
          <w:rFonts w:ascii="Times New Roman" w:hAnsi="Times New Roman" w:cs="Times New Roman"/>
          <w:sz w:val="28"/>
          <w:szCs w:val="28"/>
        </w:rPr>
        <w:t>3.</w:t>
      </w:r>
      <w:r w:rsidRPr="00DF2B0B">
        <w:rPr>
          <w:rFonts w:ascii="Times New Roman" w:hAnsi="Times New Roman" w:cs="Times New Roman"/>
          <w:i/>
          <w:sz w:val="28"/>
          <w:szCs w:val="28"/>
        </w:rPr>
        <w:t>Билген мугалим</w:t>
      </w:r>
      <w:r w:rsidR="00C42185" w:rsidRPr="00DF2B0B">
        <w:rPr>
          <w:rFonts w:ascii="Times New Roman" w:hAnsi="Times New Roman" w:cs="Times New Roman"/>
          <w:sz w:val="28"/>
          <w:szCs w:val="28"/>
        </w:rPr>
        <w:t xml:space="preserve"> (2000-2010</w:t>
      </w:r>
      <w:r w:rsidRPr="00DF2B0B">
        <w:rPr>
          <w:rFonts w:ascii="Times New Roman" w:hAnsi="Times New Roman" w:cs="Times New Roman"/>
          <w:sz w:val="28"/>
          <w:szCs w:val="28"/>
        </w:rPr>
        <w:t>-жылдар</w:t>
      </w:r>
      <w:r w:rsidR="00C42185" w:rsidRPr="00DF2B0B">
        <w:rPr>
          <w:rFonts w:ascii="Times New Roman" w:hAnsi="Times New Roman" w:cs="Times New Roman"/>
          <w:sz w:val="28"/>
          <w:szCs w:val="28"/>
        </w:rPr>
        <w:t>)</w:t>
      </w:r>
      <w:r w:rsidRPr="00DF2B0B">
        <w:rPr>
          <w:rFonts w:ascii="Times New Roman" w:hAnsi="Times New Roman" w:cs="Times New Roman"/>
          <w:sz w:val="28"/>
          <w:szCs w:val="28"/>
        </w:rPr>
        <w:t xml:space="preserve"> – мындай мугалимдие ишмердүүлүк негизин күтүлгөн жыйынтыктарга жетүүдө стандарттарга шайкеш келүү аракети түзөт. Бирок сапатты баалоодогу бүтүндөй картинасында мындай окутуу мүмкүн эмес болгон.</w:t>
      </w:r>
    </w:p>
    <w:p w:rsidR="00164DD4" w:rsidRPr="00DF2B0B" w:rsidRDefault="00580518" w:rsidP="00580518">
      <w:pPr>
        <w:pStyle w:val="10"/>
        <w:spacing w:line="240" w:lineRule="auto"/>
        <w:ind w:firstLine="567"/>
        <w:contextualSpacing/>
        <w:jc w:val="both"/>
        <w:rPr>
          <w:rFonts w:ascii="Times New Roman" w:hAnsi="Times New Roman" w:cs="Times New Roman"/>
          <w:sz w:val="28"/>
          <w:szCs w:val="28"/>
        </w:rPr>
      </w:pPr>
      <w:r w:rsidRPr="00DF2B0B">
        <w:rPr>
          <w:rFonts w:ascii="Times New Roman" w:hAnsi="Times New Roman" w:cs="Times New Roman"/>
          <w:sz w:val="28"/>
          <w:szCs w:val="28"/>
        </w:rPr>
        <w:t>4.</w:t>
      </w:r>
      <w:r w:rsidRPr="00DF2B0B">
        <w:rPr>
          <w:rFonts w:ascii="Times New Roman" w:hAnsi="Times New Roman" w:cs="Times New Roman"/>
          <w:i/>
          <w:sz w:val="28"/>
          <w:szCs w:val="28"/>
        </w:rPr>
        <w:t>Жөндөмдүү мугалим</w:t>
      </w:r>
      <w:r w:rsidR="00C42185" w:rsidRPr="00DF2B0B">
        <w:rPr>
          <w:rFonts w:ascii="Times New Roman" w:hAnsi="Times New Roman" w:cs="Times New Roman"/>
          <w:sz w:val="28"/>
          <w:szCs w:val="28"/>
        </w:rPr>
        <w:t xml:space="preserve"> (2010-</w:t>
      </w:r>
      <w:r w:rsidRPr="00DF2B0B">
        <w:rPr>
          <w:rFonts w:ascii="Times New Roman" w:hAnsi="Times New Roman" w:cs="Times New Roman"/>
          <w:sz w:val="28"/>
          <w:szCs w:val="28"/>
        </w:rPr>
        <w:t>жылдар жана азыркы күнгө чейин) – анын педагогикалык ишмердүүлүгү окуучулардын компетенцияларын калыптандыруу менен мүнөздөлөт. Анткени компетенттүүлүктүн идеологиясы жана методологиясы кабыл алынган. Бирок бул этапта</w:t>
      </w:r>
      <w:r w:rsidR="00164DD4" w:rsidRPr="00DF2B0B">
        <w:rPr>
          <w:rFonts w:ascii="Times New Roman" w:hAnsi="Times New Roman" w:cs="Times New Roman"/>
          <w:sz w:val="28"/>
          <w:szCs w:val="28"/>
        </w:rPr>
        <w:t xml:space="preserve"> педагогикалык ишмердүүлүктүн максаттуу жыйынтыгы болгон</w:t>
      </w:r>
      <w:r w:rsidRPr="00DF2B0B">
        <w:rPr>
          <w:rFonts w:ascii="Times New Roman" w:hAnsi="Times New Roman" w:cs="Times New Roman"/>
          <w:sz w:val="28"/>
          <w:szCs w:val="28"/>
        </w:rPr>
        <w:t xml:space="preserve"> компетенцияларды аныктоодогу талаштуу маселелер чечилбег</w:t>
      </w:r>
      <w:r w:rsidR="00164DD4" w:rsidRPr="00DF2B0B">
        <w:rPr>
          <w:rFonts w:ascii="Times New Roman" w:hAnsi="Times New Roman" w:cs="Times New Roman"/>
          <w:sz w:val="28"/>
          <w:szCs w:val="28"/>
        </w:rPr>
        <w:t>е</w:t>
      </w:r>
      <w:r w:rsidRPr="00DF2B0B">
        <w:rPr>
          <w:rFonts w:ascii="Times New Roman" w:hAnsi="Times New Roman" w:cs="Times New Roman"/>
          <w:sz w:val="28"/>
          <w:szCs w:val="28"/>
        </w:rPr>
        <w:t>н бойдон калг</w:t>
      </w:r>
      <w:r w:rsidR="00164DD4" w:rsidRPr="00DF2B0B">
        <w:rPr>
          <w:rFonts w:ascii="Times New Roman" w:hAnsi="Times New Roman" w:cs="Times New Roman"/>
          <w:sz w:val="28"/>
          <w:szCs w:val="28"/>
        </w:rPr>
        <w:t>а</w:t>
      </w:r>
      <w:r w:rsidRPr="00DF2B0B">
        <w:rPr>
          <w:rFonts w:ascii="Times New Roman" w:hAnsi="Times New Roman" w:cs="Times New Roman"/>
          <w:sz w:val="28"/>
          <w:szCs w:val="28"/>
        </w:rPr>
        <w:t>н.</w:t>
      </w:r>
    </w:p>
    <w:p w:rsidR="00A454D4" w:rsidRPr="00DF2B0B" w:rsidRDefault="00164DD4" w:rsidP="00A454D4">
      <w:pPr>
        <w:pStyle w:val="10"/>
        <w:spacing w:line="240" w:lineRule="auto"/>
        <w:ind w:firstLine="567"/>
        <w:contextualSpacing/>
        <w:jc w:val="both"/>
        <w:rPr>
          <w:rFonts w:ascii="Times New Roman" w:hAnsi="Times New Roman" w:cs="Times New Roman"/>
          <w:sz w:val="28"/>
          <w:szCs w:val="28"/>
        </w:rPr>
      </w:pPr>
      <w:r w:rsidRPr="00DF2B0B">
        <w:rPr>
          <w:rFonts w:ascii="Times New Roman" w:hAnsi="Times New Roman" w:cs="Times New Roman"/>
          <w:sz w:val="28"/>
          <w:szCs w:val="28"/>
        </w:rPr>
        <w:t>АА.Хван жогоруда көрсөтүлгөн маселелер менен катар эле «мугалимдин эмгегинин оордугу жана кыйынчылыгы»</w:t>
      </w:r>
      <w:r w:rsidR="00580518" w:rsidRPr="00DF2B0B">
        <w:rPr>
          <w:rFonts w:ascii="Times New Roman" w:hAnsi="Times New Roman" w:cs="Times New Roman"/>
          <w:sz w:val="28"/>
          <w:szCs w:val="28"/>
        </w:rPr>
        <w:t xml:space="preserve"> </w:t>
      </w:r>
      <w:r w:rsidRPr="00DF2B0B">
        <w:rPr>
          <w:rFonts w:ascii="Times New Roman" w:hAnsi="Times New Roman" w:cs="Times New Roman"/>
          <w:sz w:val="28"/>
          <w:szCs w:val="28"/>
        </w:rPr>
        <w:t xml:space="preserve">сыяктуу </w:t>
      </w:r>
      <w:r w:rsidRPr="00DF2B0B">
        <w:rPr>
          <w:rFonts w:ascii="Times New Roman" w:hAnsi="Times New Roman" w:cs="Times New Roman"/>
          <w:i/>
          <w:sz w:val="28"/>
          <w:szCs w:val="28"/>
        </w:rPr>
        <w:t>компетенцияларды өнүктүрүүгө</w:t>
      </w:r>
      <w:r w:rsidRPr="00DF2B0B">
        <w:rPr>
          <w:rFonts w:ascii="Times New Roman" w:hAnsi="Times New Roman" w:cs="Times New Roman"/>
          <w:sz w:val="28"/>
          <w:szCs w:val="28"/>
        </w:rPr>
        <w:t xml:space="preserve"> таасир эткен маселени да көтөрөт. Ал педагогикалык ишмердүүлүктүн көп функциялуулугу; билим берүү жана тарбия берүү жыйынтыктарына жооптуу болуу; көрүү анализаторуна өтө көп жүктүн болушу</w:t>
      </w:r>
      <w:r w:rsidR="00A454D4" w:rsidRPr="00DF2B0B">
        <w:rPr>
          <w:rFonts w:ascii="Times New Roman" w:hAnsi="Times New Roman" w:cs="Times New Roman"/>
          <w:sz w:val="28"/>
          <w:szCs w:val="28"/>
        </w:rPr>
        <w:t xml:space="preserve">; кеп жана үндүн көп колдонулушу, организмдин гиподинамикалык абалы; жумуш күнүнүн бир нормада болбогондугу, күнүмдүк, тамак-аш жана эс </w:t>
      </w:r>
      <w:r w:rsidR="00A454D4" w:rsidRPr="00DF2B0B">
        <w:rPr>
          <w:rFonts w:ascii="Times New Roman" w:hAnsi="Times New Roman" w:cs="Times New Roman"/>
          <w:sz w:val="28"/>
          <w:szCs w:val="28"/>
        </w:rPr>
        <w:lastRenderedPageBreak/>
        <w:t xml:space="preserve">алуу режиминин жоктугу; тамактануунун бир кылка эместиги; уйкунун жетишсиздиги; адекваттуу эмес айлык маяна </w:t>
      </w:r>
      <w:r w:rsidRPr="00DF2B0B">
        <w:rPr>
          <w:rFonts w:ascii="Times New Roman" w:hAnsi="Times New Roman" w:cs="Times New Roman"/>
          <w:sz w:val="28"/>
          <w:szCs w:val="28"/>
        </w:rPr>
        <w:t xml:space="preserve"> менен мүнөздөлөт.</w:t>
      </w:r>
    </w:p>
    <w:p w:rsidR="00A454D4" w:rsidRPr="00DF2B0B" w:rsidRDefault="00A454D4" w:rsidP="00A454D4">
      <w:pPr>
        <w:pStyle w:val="10"/>
        <w:ind w:firstLine="709"/>
        <w:contextualSpacing/>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А.А. Хванг азыркы мезгилдеги мугалимдин инсандык эмпирикалык жактан негизделген сүрөттөмө моделдерин иштеп чыгууну талап кылат, ал сөзсүз түрдө мугалимдин тиешелүү компетенцияларына негизделиши керек.</w:t>
      </w:r>
    </w:p>
    <w:p w:rsidR="00A454D4" w:rsidRPr="00DF2B0B" w:rsidRDefault="00BC3086" w:rsidP="00A454D4">
      <w:pPr>
        <w:pStyle w:val="10"/>
        <w:ind w:firstLine="709"/>
        <w:contextualSpacing/>
        <w:jc w:val="both"/>
        <w:rPr>
          <w:rFonts w:ascii="Times New Roman" w:hAnsi="Times New Roman" w:cs="Times New Roman"/>
          <w:sz w:val="28"/>
          <w:szCs w:val="28"/>
        </w:rPr>
      </w:pPr>
      <w:r w:rsidRPr="00DF2B0B">
        <w:rPr>
          <w:rFonts w:ascii="Times New Roman" w:hAnsi="Times New Roman" w:cs="Times New Roman"/>
          <w:sz w:val="28"/>
          <w:szCs w:val="28"/>
        </w:rPr>
        <w:t>Ошентип</w:t>
      </w:r>
      <w:r w:rsidR="00A454D4" w:rsidRPr="00DF2B0B">
        <w:rPr>
          <w:rFonts w:ascii="Times New Roman" w:hAnsi="Times New Roman" w:cs="Times New Roman"/>
          <w:sz w:val="28"/>
          <w:szCs w:val="28"/>
        </w:rPr>
        <w:t xml:space="preserve">, </w:t>
      </w:r>
      <w:r w:rsidR="00A454D4" w:rsidRPr="00DF2B0B">
        <w:rPr>
          <w:rFonts w:ascii="Times New Roman" w:hAnsi="Times New Roman" w:cs="Times New Roman"/>
          <w:color w:val="000000"/>
          <w:sz w:val="28"/>
          <w:szCs w:val="28"/>
          <w:shd w:val="clear" w:color="auto" w:fill="FFFFFF"/>
        </w:rPr>
        <w:t>жогоруда айтылгандар коюлган маселени изилдөө үчүн төмөнкүдөй жыйынтыктарды чыгарууга мүмкүндүк берет:</w:t>
      </w:r>
    </w:p>
    <w:p w:rsidR="00A454D4" w:rsidRPr="00DF2B0B" w:rsidRDefault="00A454D4" w:rsidP="00E14A03">
      <w:pPr>
        <w:pStyle w:val="10"/>
        <w:numPr>
          <w:ilvl w:val="0"/>
          <w:numId w:val="10"/>
        </w:numPr>
        <w:tabs>
          <w:tab w:val="left" w:pos="993"/>
        </w:tabs>
        <w:spacing w:after="0" w:line="240" w:lineRule="auto"/>
        <w:ind w:left="0" w:firstLine="709"/>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 келечектеги мугалимдердин жалпы кесиптик компетенцияларын калыптандыруу процесси көптөгөн ата мекендик жана чет өлкөлүк окумуштуулардын изилдөө предмети болуп саналат, алар жалпы кесиптик компетенцияларды жаңылоого, алардын маңызын жана мазмунун изилдөөгө келип, мамлекеттик документтерде пландаштыруунун предмети болуп саналат. жана стратегиялык мааниси ата мекендик жана чет өлкөлүк билим берүү системаларын өнүктүрүү стратегияларында чагылдырылган;</w:t>
      </w:r>
    </w:p>
    <w:p w:rsidR="00E14A8B" w:rsidRPr="00DF2B0B" w:rsidRDefault="00A454D4" w:rsidP="00E14A8B">
      <w:pPr>
        <w:pStyle w:val="10"/>
        <w:numPr>
          <w:ilvl w:val="0"/>
          <w:numId w:val="10"/>
        </w:numPr>
        <w:tabs>
          <w:tab w:val="left" w:pos="993"/>
        </w:tabs>
        <w:spacing w:after="0" w:line="240" w:lineRule="auto"/>
        <w:ind w:left="0" w:firstLine="709"/>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 компетенцияларды калыптандыруу механизмдери бүтүндөй “талап кылынган” жана “жетишкен” деңгээлинин күтүүлөрүнө жооп бербейт, жетишкендиктердин деңгээлдеринин ортосунда өз ара байланыш жок</w:t>
      </w:r>
      <w:r w:rsidR="00E14A8B" w:rsidRPr="00DF2B0B">
        <w:rPr>
          <w:rFonts w:ascii="Times New Roman" w:hAnsi="Times New Roman" w:cs="Times New Roman"/>
          <w:color w:val="000000"/>
          <w:sz w:val="28"/>
          <w:szCs w:val="28"/>
          <w:shd w:val="clear" w:color="auto" w:fill="FFFFFF"/>
        </w:rPr>
        <w:t>;</w:t>
      </w:r>
      <w:r w:rsidRPr="00DF2B0B">
        <w:rPr>
          <w:rFonts w:ascii="Times New Roman" w:hAnsi="Times New Roman" w:cs="Times New Roman"/>
          <w:color w:val="000000"/>
          <w:sz w:val="28"/>
          <w:szCs w:val="28"/>
          <w:shd w:val="clear" w:color="auto" w:fill="FFFFFF"/>
        </w:rPr>
        <w:t>.</w:t>
      </w:r>
    </w:p>
    <w:p w:rsidR="00E14A8B" w:rsidRPr="00DF2B0B" w:rsidRDefault="00E14A8B" w:rsidP="00E14A8B">
      <w:pPr>
        <w:pStyle w:val="10"/>
        <w:numPr>
          <w:ilvl w:val="0"/>
          <w:numId w:val="10"/>
        </w:numPr>
        <w:tabs>
          <w:tab w:val="left" w:pos="993"/>
        </w:tabs>
        <w:spacing w:after="0" w:line="240" w:lineRule="auto"/>
        <w:ind w:left="0" w:firstLine="709"/>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келечектеги тарых мугалимдеринин жалпы кесиптик компетенцияларын калыптандыруудагы карама-каршылыктардын жана маселелердин жогорудагы сүрөттөлүшү, мугалимдик билим берүүнүн глобалдык маселелерине негизделген жана мугалимдин инсандыгын калыптандыруудагы практикалык мисалдардын фрагменттүү баяндамасын билдирет. Бул процесске таасир этүүчү И.П Подласый тарабынан сунушталган "4 жалпы факторду" топтоштурууга болот:</w:t>
      </w:r>
    </w:p>
    <w:p w:rsidR="005C638D" w:rsidRPr="00DF2B0B" w:rsidRDefault="00E14A8B" w:rsidP="005C638D">
      <w:pPr>
        <w:pStyle w:val="10"/>
        <w:spacing w:line="240" w:lineRule="auto"/>
        <w:ind w:firstLine="709"/>
        <w:contextualSpacing/>
        <w:jc w:val="both"/>
        <w:rPr>
          <w:rFonts w:ascii="Times New Roman" w:hAnsi="Times New Roman" w:cs="Times New Roman"/>
          <w:sz w:val="28"/>
          <w:szCs w:val="28"/>
        </w:rPr>
      </w:pPr>
      <w:r w:rsidRPr="00DF2B0B">
        <w:rPr>
          <w:rFonts w:ascii="Times New Roman" w:hAnsi="Times New Roman" w:cs="Times New Roman"/>
          <w:sz w:val="28"/>
          <w:szCs w:val="28"/>
        </w:rPr>
        <w:t>1-</w:t>
      </w:r>
      <w:r w:rsidR="00C42185" w:rsidRPr="00DF2B0B">
        <w:rPr>
          <w:rFonts w:ascii="Times New Roman" w:hAnsi="Times New Roman" w:cs="Times New Roman"/>
          <w:sz w:val="28"/>
          <w:szCs w:val="28"/>
        </w:rPr>
        <w:t xml:space="preserve">фактор – </w:t>
      </w:r>
      <w:r w:rsidRPr="00DF2B0B">
        <w:rPr>
          <w:rFonts w:ascii="Times New Roman" w:hAnsi="Times New Roman" w:cs="Times New Roman"/>
          <w:sz w:val="28"/>
          <w:szCs w:val="28"/>
        </w:rPr>
        <w:t xml:space="preserve">билим берүүнүн мазмуну </w:t>
      </w:r>
      <w:r w:rsidR="00C42185" w:rsidRPr="00DF2B0B">
        <w:rPr>
          <w:rFonts w:ascii="Times New Roman" w:hAnsi="Times New Roman" w:cs="Times New Roman"/>
          <w:sz w:val="28"/>
          <w:szCs w:val="28"/>
        </w:rPr>
        <w:t>(</w:t>
      </w:r>
      <w:r w:rsidRPr="00DF2B0B">
        <w:rPr>
          <w:rFonts w:ascii="Times New Roman" w:hAnsi="Times New Roman" w:cs="Times New Roman"/>
          <w:sz w:val="28"/>
          <w:szCs w:val="28"/>
        </w:rPr>
        <w:t>МБС</w:t>
      </w:r>
      <w:r w:rsidR="00C42185" w:rsidRPr="00DF2B0B">
        <w:rPr>
          <w:rFonts w:ascii="Times New Roman" w:hAnsi="Times New Roman" w:cs="Times New Roman"/>
          <w:sz w:val="28"/>
          <w:szCs w:val="28"/>
        </w:rPr>
        <w:t xml:space="preserve"> </w:t>
      </w:r>
      <w:r w:rsidRPr="00DF2B0B">
        <w:rPr>
          <w:rFonts w:ascii="Times New Roman" w:hAnsi="Times New Roman" w:cs="Times New Roman"/>
          <w:sz w:val="28"/>
          <w:szCs w:val="28"/>
        </w:rPr>
        <w:t>ЖКБ</w:t>
      </w:r>
      <w:r w:rsidR="00C42185" w:rsidRPr="00DF2B0B">
        <w:rPr>
          <w:rFonts w:ascii="Times New Roman" w:hAnsi="Times New Roman" w:cs="Times New Roman"/>
          <w:sz w:val="28"/>
          <w:szCs w:val="28"/>
        </w:rPr>
        <w:t xml:space="preserve">, </w:t>
      </w:r>
      <w:r w:rsidRPr="00DF2B0B">
        <w:rPr>
          <w:rFonts w:ascii="Times New Roman" w:hAnsi="Times New Roman" w:cs="Times New Roman"/>
          <w:sz w:val="28"/>
          <w:szCs w:val="28"/>
        </w:rPr>
        <w:t>окуу</w:t>
      </w:r>
      <w:r w:rsidR="00C42185" w:rsidRPr="00DF2B0B">
        <w:rPr>
          <w:rFonts w:ascii="Times New Roman" w:hAnsi="Times New Roman" w:cs="Times New Roman"/>
          <w:sz w:val="28"/>
          <w:szCs w:val="28"/>
        </w:rPr>
        <w:t xml:space="preserve"> план</w:t>
      </w:r>
      <w:r w:rsidRPr="00DF2B0B">
        <w:rPr>
          <w:rFonts w:ascii="Times New Roman" w:hAnsi="Times New Roman" w:cs="Times New Roman"/>
          <w:sz w:val="28"/>
          <w:szCs w:val="28"/>
        </w:rPr>
        <w:t>ы</w:t>
      </w:r>
      <w:r w:rsidR="00C42185" w:rsidRPr="00DF2B0B">
        <w:rPr>
          <w:rFonts w:ascii="Times New Roman" w:hAnsi="Times New Roman" w:cs="Times New Roman"/>
          <w:sz w:val="28"/>
          <w:szCs w:val="28"/>
        </w:rPr>
        <w:t xml:space="preserve">, </w:t>
      </w:r>
      <w:r w:rsidRPr="00DF2B0B">
        <w:rPr>
          <w:rFonts w:ascii="Times New Roman" w:hAnsi="Times New Roman" w:cs="Times New Roman"/>
          <w:sz w:val="28"/>
          <w:szCs w:val="28"/>
        </w:rPr>
        <w:t>окуу</w:t>
      </w:r>
      <w:r w:rsidR="00C42185" w:rsidRPr="00DF2B0B">
        <w:rPr>
          <w:rFonts w:ascii="Times New Roman" w:hAnsi="Times New Roman" w:cs="Times New Roman"/>
          <w:sz w:val="28"/>
          <w:szCs w:val="28"/>
        </w:rPr>
        <w:t xml:space="preserve"> программа</w:t>
      </w:r>
      <w:r w:rsidRPr="00DF2B0B">
        <w:rPr>
          <w:rFonts w:ascii="Times New Roman" w:hAnsi="Times New Roman" w:cs="Times New Roman"/>
          <w:sz w:val="28"/>
          <w:szCs w:val="28"/>
        </w:rPr>
        <w:t>сы</w:t>
      </w:r>
      <w:r w:rsidR="00C42185" w:rsidRPr="00DF2B0B">
        <w:rPr>
          <w:rFonts w:ascii="Times New Roman" w:hAnsi="Times New Roman" w:cs="Times New Roman"/>
          <w:sz w:val="28"/>
          <w:szCs w:val="28"/>
        </w:rPr>
        <w:t xml:space="preserve">, </w:t>
      </w:r>
      <w:r w:rsidRPr="00DF2B0B">
        <w:rPr>
          <w:rFonts w:ascii="Times New Roman" w:hAnsi="Times New Roman" w:cs="Times New Roman"/>
          <w:sz w:val="28"/>
          <w:szCs w:val="28"/>
        </w:rPr>
        <w:t>окуу китептери</w:t>
      </w:r>
      <w:r w:rsidR="00C42185" w:rsidRPr="00DF2B0B">
        <w:rPr>
          <w:rFonts w:ascii="Times New Roman" w:hAnsi="Times New Roman" w:cs="Times New Roman"/>
          <w:sz w:val="28"/>
          <w:szCs w:val="28"/>
        </w:rPr>
        <w:t xml:space="preserve">, </w:t>
      </w:r>
      <w:r w:rsidRPr="00DF2B0B">
        <w:rPr>
          <w:rFonts w:ascii="Times New Roman" w:hAnsi="Times New Roman" w:cs="Times New Roman"/>
          <w:sz w:val="28"/>
          <w:szCs w:val="28"/>
        </w:rPr>
        <w:t>О</w:t>
      </w:r>
      <w:r w:rsidR="00C42185" w:rsidRPr="00DF2B0B">
        <w:rPr>
          <w:rFonts w:ascii="Times New Roman" w:hAnsi="Times New Roman" w:cs="Times New Roman"/>
          <w:sz w:val="28"/>
          <w:szCs w:val="28"/>
        </w:rPr>
        <w:t xml:space="preserve">МК); </w:t>
      </w:r>
    </w:p>
    <w:p w:rsidR="00C42185" w:rsidRPr="00DF2B0B" w:rsidRDefault="00E14A8B" w:rsidP="005C638D">
      <w:pPr>
        <w:pStyle w:val="10"/>
        <w:spacing w:line="240" w:lineRule="auto"/>
        <w:ind w:firstLine="709"/>
        <w:contextualSpacing/>
        <w:jc w:val="both"/>
        <w:rPr>
          <w:rFonts w:ascii="Times New Roman" w:hAnsi="Times New Roman" w:cs="Times New Roman"/>
          <w:sz w:val="28"/>
          <w:szCs w:val="28"/>
        </w:rPr>
      </w:pPr>
      <w:r w:rsidRPr="00DF2B0B">
        <w:rPr>
          <w:rFonts w:ascii="Times New Roman" w:hAnsi="Times New Roman" w:cs="Times New Roman"/>
          <w:sz w:val="28"/>
          <w:szCs w:val="28"/>
        </w:rPr>
        <w:t>2-</w:t>
      </w:r>
      <w:r w:rsidR="00C42185" w:rsidRPr="00DF2B0B">
        <w:rPr>
          <w:rFonts w:ascii="Times New Roman" w:hAnsi="Times New Roman" w:cs="Times New Roman"/>
          <w:sz w:val="28"/>
          <w:szCs w:val="28"/>
        </w:rPr>
        <w:t xml:space="preserve">фактор – </w:t>
      </w:r>
      <w:r w:rsidR="005C638D" w:rsidRPr="00DF2B0B">
        <w:rPr>
          <w:rFonts w:ascii="Times New Roman" w:hAnsi="Times New Roman" w:cs="Times New Roman"/>
          <w:sz w:val="28"/>
          <w:szCs w:val="28"/>
        </w:rPr>
        <w:t xml:space="preserve">уюштуруучулук-педагогикалык таасир </w:t>
      </w:r>
      <w:r w:rsidR="00C42185" w:rsidRPr="00DF2B0B">
        <w:rPr>
          <w:rFonts w:ascii="Times New Roman" w:hAnsi="Times New Roman" w:cs="Times New Roman"/>
          <w:sz w:val="28"/>
          <w:szCs w:val="28"/>
        </w:rPr>
        <w:t>(метод</w:t>
      </w:r>
      <w:r w:rsidR="005C638D" w:rsidRPr="00DF2B0B">
        <w:rPr>
          <w:rFonts w:ascii="Times New Roman" w:hAnsi="Times New Roman" w:cs="Times New Roman"/>
          <w:sz w:val="28"/>
          <w:szCs w:val="28"/>
        </w:rPr>
        <w:t>дор</w:t>
      </w:r>
      <w:r w:rsidR="00C42185" w:rsidRPr="00DF2B0B">
        <w:rPr>
          <w:rFonts w:ascii="Times New Roman" w:hAnsi="Times New Roman" w:cs="Times New Roman"/>
          <w:sz w:val="28"/>
          <w:szCs w:val="28"/>
        </w:rPr>
        <w:t>/технологи</w:t>
      </w:r>
      <w:r w:rsidR="005C638D" w:rsidRPr="00DF2B0B">
        <w:rPr>
          <w:rFonts w:ascii="Times New Roman" w:hAnsi="Times New Roman" w:cs="Times New Roman"/>
          <w:sz w:val="28"/>
          <w:szCs w:val="28"/>
        </w:rPr>
        <w:t>ялар</w:t>
      </w:r>
      <w:r w:rsidR="00C42185" w:rsidRPr="00DF2B0B">
        <w:rPr>
          <w:rFonts w:ascii="Times New Roman" w:hAnsi="Times New Roman" w:cs="Times New Roman"/>
          <w:sz w:val="28"/>
          <w:szCs w:val="28"/>
        </w:rPr>
        <w:t>, форм</w:t>
      </w:r>
      <w:r w:rsidR="005C638D" w:rsidRPr="00DF2B0B">
        <w:rPr>
          <w:rFonts w:ascii="Times New Roman" w:hAnsi="Times New Roman" w:cs="Times New Roman"/>
          <w:sz w:val="28"/>
          <w:szCs w:val="28"/>
        </w:rPr>
        <w:t>алар</w:t>
      </w:r>
      <w:r w:rsidR="00C42185" w:rsidRPr="00DF2B0B">
        <w:rPr>
          <w:rFonts w:ascii="Times New Roman" w:hAnsi="Times New Roman" w:cs="Times New Roman"/>
          <w:sz w:val="28"/>
          <w:szCs w:val="28"/>
        </w:rPr>
        <w:t xml:space="preserve">, </w:t>
      </w:r>
      <w:r w:rsidR="005C638D" w:rsidRPr="00DF2B0B">
        <w:rPr>
          <w:rFonts w:ascii="Times New Roman" w:hAnsi="Times New Roman" w:cs="Times New Roman"/>
          <w:sz w:val="28"/>
          <w:szCs w:val="28"/>
        </w:rPr>
        <w:t>окутуу каражаттары</w:t>
      </w:r>
      <w:r w:rsidR="00C42185" w:rsidRPr="00DF2B0B">
        <w:rPr>
          <w:rFonts w:ascii="Times New Roman" w:hAnsi="Times New Roman" w:cs="Times New Roman"/>
          <w:sz w:val="28"/>
          <w:szCs w:val="28"/>
        </w:rPr>
        <w:t xml:space="preserve">; </w:t>
      </w:r>
      <w:r w:rsidR="005C638D" w:rsidRPr="00DF2B0B">
        <w:rPr>
          <w:rFonts w:ascii="Times New Roman" w:hAnsi="Times New Roman" w:cs="Times New Roman"/>
          <w:sz w:val="28"/>
          <w:szCs w:val="28"/>
        </w:rPr>
        <w:t xml:space="preserve">баалоо </w:t>
      </w:r>
      <w:r w:rsidR="00C42185" w:rsidRPr="00DF2B0B">
        <w:rPr>
          <w:rFonts w:ascii="Times New Roman" w:hAnsi="Times New Roman" w:cs="Times New Roman"/>
          <w:sz w:val="28"/>
          <w:szCs w:val="28"/>
        </w:rPr>
        <w:t>механизм</w:t>
      </w:r>
      <w:r w:rsidR="005C638D" w:rsidRPr="00DF2B0B">
        <w:rPr>
          <w:rFonts w:ascii="Times New Roman" w:hAnsi="Times New Roman" w:cs="Times New Roman"/>
          <w:sz w:val="28"/>
          <w:szCs w:val="28"/>
        </w:rPr>
        <w:t>дери</w:t>
      </w:r>
      <w:r w:rsidR="00C42185" w:rsidRPr="00DF2B0B">
        <w:rPr>
          <w:rFonts w:ascii="Times New Roman" w:hAnsi="Times New Roman" w:cs="Times New Roman"/>
          <w:sz w:val="28"/>
          <w:szCs w:val="28"/>
        </w:rPr>
        <w:t>, диагностик</w:t>
      </w:r>
      <w:r w:rsidR="005C638D" w:rsidRPr="00DF2B0B">
        <w:rPr>
          <w:rFonts w:ascii="Times New Roman" w:hAnsi="Times New Roman" w:cs="Times New Roman"/>
          <w:sz w:val="28"/>
          <w:szCs w:val="28"/>
        </w:rPr>
        <w:t>а, мониторинг</w:t>
      </w:r>
      <w:r w:rsidR="00C42185" w:rsidRPr="00DF2B0B">
        <w:rPr>
          <w:rFonts w:ascii="Times New Roman" w:hAnsi="Times New Roman" w:cs="Times New Roman"/>
          <w:sz w:val="28"/>
          <w:szCs w:val="28"/>
        </w:rPr>
        <w:t xml:space="preserve">; </w:t>
      </w:r>
      <w:r w:rsidR="005C638D" w:rsidRPr="00DF2B0B">
        <w:rPr>
          <w:rFonts w:ascii="Times New Roman" w:hAnsi="Times New Roman" w:cs="Times New Roman"/>
          <w:sz w:val="28"/>
          <w:szCs w:val="28"/>
        </w:rPr>
        <w:t>окутуу шарттары</w:t>
      </w:r>
      <w:r w:rsidR="00C42185" w:rsidRPr="00DF2B0B">
        <w:rPr>
          <w:rFonts w:ascii="Times New Roman" w:hAnsi="Times New Roman" w:cs="Times New Roman"/>
          <w:sz w:val="28"/>
          <w:szCs w:val="28"/>
        </w:rPr>
        <w:t xml:space="preserve">; </w:t>
      </w:r>
      <w:r w:rsidR="005C638D" w:rsidRPr="00DF2B0B">
        <w:rPr>
          <w:rFonts w:ascii="Times New Roman" w:hAnsi="Times New Roman" w:cs="Times New Roman"/>
          <w:sz w:val="28"/>
          <w:szCs w:val="28"/>
        </w:rPr>
        <w:t>окутуучуга жана студентке болгон талаптар</w:t>
      </w:r>
      <w:r w:rsidR="00C42185" w:rsidRPr="00DF2B0B">
        <w:rPr>
          <w:rFonts w:ascii="Times New Roman" w:hAnsi="Times New Roman" w:cs="Times New Roman"/>
          <w:sz w:val="28"/>
          <w:szCs w:val="28"/>
        </w:rPr>
        <w:t xml:space="preserve">); </w:t>
      </w:r>
    </w:p>
    <w:p w:rsidR="00C42185" w:rsidRPr="00DF2B0B" w:rsidRDefault="00C42185" w:rsidP="005C638D">
      <w:pPr>
        <w:pStyle w:val="10"/>
        <w:spacing w:line="240" w:lineRule="auto"/>
        <w:ind w:firstLine="709"/>
        <w:contextualSpacing/>
        <w:jc w:val="both"/>
        <w:rPr>
          <w:rFonts w:ascii="Times New Roman" w:hAnsi="Times New Roman" w:cs="Times New Roman"/>
          <w:sz w:val="28"/>
          <w:szCs w:val="28"/>
        </w:rPr>
      </w:pPr>
      <w:r w:rsidRPr="00DF2B0B">
        <w:rPr>
          <w:rFonts w:ascii="Times New Roman" w:hAnsi="Times New Roman" w:cs="Times New Roman"/>
          <w:sz w:val="28"/>
          <w:szCs w:val="28"/>
        </w:rPr>
        <w:t>3</w:t>
      </w:r>
      <w:r w:rsidR="005C638D" w:rsidRPr="00DF2B0B">
        <w:rPr>
          <w:rFonts w:ascii="Times New Roman" w:hAnsi="Times New Roman" w:cs="Times New Roman"/>
          <w:sz w:val="28"/>
          <w:szCs w:val="28"/>
        </w:rPr>
        <w:t>-</w:t>
      </w:r>
      <w:r w:rsidRPr="00DF2B0B">
        <w:rPr>
          <w:rFonts w:ascii="Times New Roman" w:hAnsi="Times New Roman" w:cs="Times New Roman"/>
          <w:sz w:val="28"/>
          <w:szCs w:val="28"/>
        </w:rPr>
        <w:t xml:space="preserve"> фактор – </w:t>
      </w:r>
      <w:r w:rsidR="005C638D" w:rsidRPr="00DF2B0B">
        <w:rPr>
          <w:rFonts w:ascii="Times New Roman" w:hAnsi="Times New Roman" w:cs="Times New Roman"/>
          <w:sz w:val="28"/>
          <w:szCs w:val="28"/>
        </w:rPr>
        <w:t xml:space="preserve">студенттердин билим алышы </w:t>
      </w:r>
      <w:r w:rsidRPr="00DF2B0B">
        <w:rPr>
          <w:rFonts w:ascii="Times New Roman" w:hAnsi="Times New Roman" w:cs="Times New Roman"/>
          <w:sz w:val="28"/>
          <w:szCs w:val="28"/>
        </w:rPr>
        <w:t>(баз</w:t>
      </w:r>
      <w:r w:rsidR="005C638D" w:rsidRPr="00DF2B0B">
        <w:rPr>
          <w:rFonts w:ascii="Times New Roman" w:hAnsi="Times New Roman" w:cs="Times New Roman"/>
          <w:sz w:val="28"/>
          <w:szCs w:val="28"/>
        </w:rPr>
        <w:t>алык</w:t>
      </w:r>
      <w:r w:rsidRPr="00DF2B0B">
        <w:rPr>
          <w:rFonts w:ascii="Times New Roman" w:hAnsi="Times New Roman" w:cs="Times New Roman"/>
          <w:sz w:val="28"/>
          <w:szCs w:val="28"/>
        </w:rPr>
        <w:t xml:space="preserve"> компетент</w:t>
      </w:r>
      <w:r w:rsidR="005C638D" w:rsidRPr="00DF2B0B">
        <w:rPr>
          <w:rFonts w:ascii="Times New Roman" w:hAnsi="Times New Roman" w:cs="Times New Roman"/>
          <w:sz w:val="28"/>
          <w:szCs w:val="28"/>
        </w:rPr>
        <w:t>түүлүк</w:t>
      </w:r>
      <w:r w:rsidRPr="00DF2B0B">
        <w:rPr>
          <w:rFonts w:ascii="Times New Roman" w:hAnsi="Times New Roman" w:cs="Times New Roman"/>
          <w:sz w:val="28"/>
          <w:szCs w:val="28"/>
        </w:rPr>
        <w:t xml:space="preserve">, мотивация, </w:t>
      </w:r>
      <w:r w:rsidR="005C638D" w:rsidRPr="00DF2B0B">
        <w:rPr>
          <w:rFonts w:ascii="Times New Roman" w:hAnsi="Times New Roman" w:cs="Times New Roman"/>
          <w:sz w:val="28"/>
          <w:szCs w:val="28"/>
        </w:rPr>
        <w:t>өзүн-өзү өнүктүрүү</w:t>
      </w:r>
      <w:r w:rsidRPr="00DF2B0B">
        <w:rPr>
          <w:rFonts w:ascii="Times New Roman" w:hAnsi="Times New Roman" w:cs="Times New Roman"/>
          <w:sz w:val="28"/>
          <w:szCs w:val="28"/>
        </w:rPr>
        <w:t xml:space="preserve">, </w:t>
      </w:r>
      <w:r w:rsidR="005C638D" w:rsidRPr="00DF2B0B">
        <w:rPr>
          <w:rFonts w:ascii="Times New Roman" w:hAnsi="Times New Roman" w:cs="Times New Roman"/>
          <w:sz w:val="28"/>
          <w:szCs w:val="28"/>
        </w:rPr>
        <w:t>өз алдынчалык</w:t>
      </w:r>
      <w:r w:rsidRPr="00DF2B0B">
        <w:rPr>
          <w:rFonts w:ascii="Times New Roman" w:hAnsi="Times New Roman" w:cs="Times New Roman"/>
          <w:sz w:val="28"/>
          <w:szCs w:val="28"/>
        </w:rPr>
        <w:t>, индивидуал</w:t>
      </w:r>
      <w:r w:rsidR="005C638D" w:rsidRPr="00DF2B0B">
        <w:rPr>
          <w:rFonts w:ascii="Times New Roman" w:hAnsi="Times New Roman" w:cs="Times New Roman"/>
          <w:sz w:val="28"/>
          <w:szCs w:val="28"/>
        </w:rPr>
        <w:t>дык</w:t>
      </w:r>
      <w:r w:rsidRPr="00DF2B0B">
        <w:rPr>
          <w:rFonts w:ascii="Times New Roman" w:hAnsi="Times New Roman" w:cs="Times New Roman"/>
          <w:sz w:val="28"/>
          <w:szCs w:val="28"/>
        </w:rPr>
        <w:t>-психологи</w:t>
      </w:r>
      <w:r w:rsidR="005C638D" w:rsidRPr="00DF2B0B">
        <w:rPr>
          <w:rFonts w:ascii="Times New Roman" w:hAnsi="Times New Roman" w:cs="Times New Roman"/>
          <w:sz w:val="28"/>
          <w:szCs w:val="28"/>
        </w:rPr>
        <w:t>ялык өзгөчөлүктөр</w:t>
      </w:r>
      <w:r w:rsidRPr="00DF2B0B">
        <w:rPr>
          <w:rFonts w:ascii="Times New Roman" w:hAnsi="Times New Roman" w:cs="Times New Roman"/>
          <w:sz w:val="28"/>
          <w:szCs w:val="28"/>
        </w:rPr>
        <w:t>,</w:t>
      </w:r>
      <w:r w:rsidR="005C638D" w:rsidRPr="00DF2B0B">
        <w:rPr>
          <w:rFonts w:ascii="Times New Roman" w:hAnsi="Times New Roman" w:cs="Times New Roman"/>
          <w:sz w:val="28"/>
          <w:szCs w:val="28"/>
        </w:rPr>
        <w:t xml:space="preserve"> ата-энени тартуу ж.б.</w:t>
      </w:r>
      <w:r w:rsidRPr="00DF2B0B">
        <w:rPr>
          <w:rFonts w:ascii="Times New Roman" w:hAnsi="Times New Roman" w:cs="Times New Roman"/>
          <w:sz w:val="28"/>
          <w:szCs w:val="28"/>
        </w:rPr>
        <w:t>);</w:t>
      </w:r>
    </w:p>
    <w:p w:rsidR="00C42185" w:rsidRPr="00DF2B0B" w:rsidRDefault="005C638D" w:rsidP="005C638D">
      <w:pPr>
        <w:pStyle w:val="10"/>
        <w:tabs>
          <w:tab w:val="left" w:pos="709"/>
        </w:tabs>
        <w:spacing w:line="240" w:lineRule="auto"/>
        <w:contextualSpacing/>
        <w:jc w:val="both"/>
        <w:rPr>
          <w:rFonts w:ascii="Times New Roman" w:hAnsi="Times New Roman" w:cs="Times New Roman"/>
          <w:sz w:val="28"/>
          <w:szCs w:val="28"/>
        </w:rPr>
      </w:pPr>
      <w:r w:rsidRPr="00DF2B0B">
        <w:rPr>
          <w:rFonts w:ascii="Times New Roman" w:hAnsi="Times New Roman" w:cs="Times New Roman"/>
          <w:sz w:val="28"/>
          <w:szCs w:val="28"/>
        </w:rPr>
        <w:tab/>
        <w:t>4-</w:t>
      </w:r>
      <w:r w:rsidR="00C42185" w:rsidRPr="00DF2B0B">
        <w:rPr>
          <w:rFonts w:ascii="Times New Roman" w:hAnsi="Times New Roman" w:cs="Times New Roman"/>
          <w:sz w:val="28"/>
          <w:szCs w:val="28"/>
        </w:rPr>
        <w:t xml:space="preserve">фактор – </w:t>
      </w:r>
      <w:r w:rsidRPr="00DF2B0B">
        <w:rPr>
          <w:rFonts w:ascii="Times New Roman" w:hAnsi="Times New Roman" w:cs="Times New Roman"/>
          <w:sz w:val="28"/>
          <w:szCs w:val="28"/>
        </w:rPr>
        <w:t>окутууга сарпталган убакыт</w:t>
      </w:r>
      <w:r w:rsidR="00C42185" w:rsidRPr="00DF2B0B">
        <w:rPr>
          <w:rFonts w:ascii="Times New Roman" w:hAnsi="Times New Roman" w:cs="Times New Roman"/>
          <w:sz w:val="28"/>
          <w:szCs w:val="28"/>
        </w:rPr>
        <w:t>.</w:t>
      </w:r>
      <w:r w:rsidR="00C42185" w:rsidRPr="00DF2B0B">
        <w:rPr>
          <w:rFonts w:ascii="Times New Roman" w:hAnsi="Times New Roman" w:cs="Times New Roman"/>
          <w:sz w:val="28"/>
          <w:szCs w:val="28"/>
        </w:rPr>
        <w:tab/>
      </w:r>
    </w:p>
    <w:p w:rsidR="00E14A8B" w:rsidRPr="00DF2B0B" w:rsidRDefault="00C42185" w:rsidP="005C638D">
      <w:pPr>
        <w:pStyle w:val="10"/>
        <w:jc w:val="both"/>
        <w:rPr>
          <w:rFonts w:ascii="Times New Roman" w:hAnsi="Times New Roman" w:cs="Times New Roman"/>
          <w:sz w:val="28"/>
          <w:szCs w:val="28"/>
        </w:rPr>
      </w:pPr>
      <w:r w:rsidRPr="00DF2B0B">
        <w:rPr>
          <w:rFonts w:ascii="Times New Roman" w:hAnsi="Times New Roman" w:cs="Times New Roman"/>
          <w:sz w:val="28"/>
          <w:szCs w:val="28"/>
        </w:rPr>
        <w:tab/>
      </w:r>
      <w:r w:rsidR="00E14A8B" w:rsidRPr="00DF2B0B">
        <w:rPr>
          <w:rFonts w:ascii="Times New Roman" w:hAnsi="Times New Roman" w:cs="Times New Roman"/>
          <w:color w:val="000000"/>
          <w:sz w:val="28"/>
          <w:szCs w:val="28"/>
          <w:shd w:val="clear" w:color="auto" w:fill="FFFFFF"/>
        </w:rPr>
        <w:t xml:space="preserve">Демек, жогоруда айтылгандар келечектеги тарых мугалимдеринин жалпы кесиптик компетенцияларын калыптандыруу үчүн 21-кылымдын негизги көндүмдөрүнүн талаптарына жооп бере турган бул процессти ишке ашыруунун заманбап механизмдерин иштеп чыгуу маанилүү экендигин ырастоого негиз берет. </w:t>
      </w:r>
    </w:p>
    <w:p w:rsidR="00C42185" w:rsidRPr="00DF2B0B" w:rsidRDefault="00C42185" w:rsidP="00E14A8B">
      <w:pPr>
        <w:pStyle w:val="10"/>
        <w:spacing w:line="240" w:lineRule="auto"/>
        <w:contextualSpacing/>
        <w:jc w:val="both"/>
        <w:rPr>
          <w:rFonts w:ascii="Times New Roman" w:hAnsi="Times New Roman" w:cs="Times New Roman"/>
          <w:sz w:val="28"/>
          <w:szCs w:val="28"/>
        </w:rPr>
      </w:pPr>
      <w:r w:rsidRPr="00DF2B0B">
        <w:rPr>
          <w:rFonts w:ascii="Times New Roman" w:hAnsi="Times New Roman" w:cs="Times New Roman"/>
          <w:sz w:val="28"/>
          <w:szCs w:val="28"/>
        </w:rPr>
        <w:tab/>
      </w:r>
      <w:r w:rsidR="00E14A8B" w:rsidRPr="00DF2B0B">
        <w:rPr>
          <w:rFonts w:ascii="Times New Roman" w:hAnsi="Times New Roman" w:cs="Times New Roman"/>
          <w:color w:val="000000"/>
          <w:sz w:val="28"/>
          <w:szCs w:val="28"/>
          <w:shd w:val="clear" w:color="auto" w:fill="FFFFFF"/>
        </w:rPr>
        <w:t xml:space="preserve">Компетенттүүлүккө негизделген окутуунун парадигмасы билим берүүнү анын бардык деңгээлдеринде жөнгө салуучу ченемдик-укуктук актыларда бекитилгендигине карабастан, бүгүнкү күнгө чейин практикалык ишке ашыруу </w:t>
      </w:r>
      <w:r w:rsidR="00E14A8B" w:rsidRPr="00DF2B0B">
        <w:rPr>
          <w:rFonts w:ascii="Times New Roman" w:hAnsi="Times New Roman" w:cs="Times New Roman"/>
          <w:color w:val="000000"/>
          <w:sz w:val="28"/>
          <w:szCs w:val="28"/>
          <w:shd w:val="clear" w:color="auto" w:fill="FFFFFF"/>
        </w:rPr>
        <w:lastRenderedPageBreak/>
        <w:t>деңгээлинде анын көптөгөн аспектилери жетиштүү түрдө иштелип чыккан эмес.</w:t>
      </w:r>
    </w:p>
    <w:p w:rsidR="00E14A8B" w:rsidRPr="00DF2B0B" w:rsidRDefault="00E14A8B" w:rsidP="00E14A8B">
      <w:pPr>
        <w:pStyle w:val="10"/>
        <w:spacing w:line="240" w:lineRule="auto"/>
        <w:ind w:firstLine="720"/>
        <w:contextualSpacing/>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Бирок, бүгүнкү күндө дүйнө жүзү боюнча билим берүүнүн парадигмасы өзгөрдү, максаттардын багыты салымдардан жана өнүгүүдөн билим берүүнүн мазмунуна, билим берүүнүн натыйжаларына алмашты. Бул маселени көптөгөн өлкөлөрдүн өкмөттүк бийлиги бир добуштан айтып жатышат, анткени экономикалык натыйжалардын маалыматтары экономиканын өсүшүн жана социалдык прогрессти камсыз кылууда негизги роль билим берүү экендигин далилдеп турат.</w:t>
      </w:r>
    </w:p>
    <w:p w:rsidR="005C638D" w:rsidRPr="00DF2B0B" w:rsidRDefault="00C42185" w:rsidP="005C638D">
      <w:pPr>
        <w:pStyle w:val="10"/>
        <w:spacing w:line="240" w:lineRule="auto"/>
        <w:contextualSpacing/>
        <w:jc w:val="both"/>
        <w:rPr>
          <w:rFonts w:ascii="Times New Roman" w:hAnsi="Times New Roman" w:cs="Times New Roman"/>
          <w:sz w:val="28"/>
          <w:szCs w:val="28"/>
        </w:rPr>
      </w:pPr>
      <w:r w:rsidRPr="00DF2B0B">
        <w:rPr>
          <w:rFonts w:ascii="Times New Roman" w:hAnsi="Times New Roman" w:cs="Times New Roman"/>
          <w:sz w:val="28"/>
          <w:szCs w:val="28"/>
        </w:rPr>
        <w:tab/>
      </w:r>
      <w:r w:rsidR="00EF18B2" w:rsidRPr="00DF2B0B">
        <w:rPr>
          <w:rFonts w:ascii="Times New Roman" w:hAnsi="Times New Roman" w:cs="Times New Roman"/>
          <w:sz w:val="28"/>
          <w:szCs w:val="28"/>
        </w:rPr>
        <w:t>Майкл</w:t>
      </w:r>
      <w:r w:rsidRPr="00DF2B0B">
        <w:rPr>
          <w:rFonts w:ascii="Times New Roman" w:hAnsi="Times New Roman" w:cs="Times New Roman"/>
          <w:sz w:val="28"/>
          <w:szCs w:val="28"/>
        </w:rPr>
        <w:t xml:space="preserve"> Барбер</w:t>
      </w:r>
      <w:r w:rsidR="00EF18B2" w:rsidRPr="00DF2B0B">
        <w:rPr>
          <w:rFonts w:ascii="Times New Roman" w:hAnsi="Times New Roman" w:cs="Times New Roman"/>
          <w:sz w:val="28"/>
          <w:szCs w:val="28"/>
        </w:rPr>
        <w:t xml:space="preserve"> сунуштаган тенденцияарды карап көрөлү: </w:t>
      </w:r>
    </w:p>
    <w:p w:rsidR="005C638D" w:rsidRPr="00DF2B0B" w:rsidRDefault="005C638D" w:rsidP="005C638D">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Дүйнөнүн билим берүү системаларынын тенденциясы бардык процесстерди билим берүүнүн натыйжаларына багыттоо болуп саналат.</w:t>
      </w:r>
    </w:p>
    <w:p w:rsidR="005C638D" w:rsidRPr="00DF2B0B" w:rsidRDefault="005C638D" w:rsidP="005C638D">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1. Экономикалык өсүштүн оң корреляциясы жана билимге карама-каршы келбеген ырааттуу коомду куруу. </w:t>
      </w:r>
    </w:p>
    <w:p w:rsidR="005C638D" w:rsidRPr="00DF2B0B" w:rsidRDefault="005C638D" w:rsidP="005C638D">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2. Аймактык жана муниципалдык билим берүү системаларынын натыйжаларын баалоодогу дүйнөлүк тенденция. </w:t>
      </w:r>
    </w:p>
    <w:p w:rsidR="005C638D" w:rsidRPr="00DF2B0B" w:rsidRDefault="005C638D" w:rsidP="005C638D">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3. Билим берүү программаларын жана региондордун жыйынтыктарын баалоого комплекстүү мамиле кылуу.</w:t>
      </w:r>
    </w:p>
    <w:p w:rsidR="005C638D" w:rsidRPr="00DF2B0B" w:rsidRDefault="005C638D" w:rsidP="005C638D">
      <w:pPr>
        <w:pStyle w:val="10"/>
        <w:spacing w:line="240" w:lineRule="auto"/>
        <w:ind w:firstLine="720"/>
        <w:contextualSpacing/>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 xml:space="preserve"> 4. Продукцияны өркүндөтүүнүн эффективдүүлүгү жана бүткүл дүйнө боюнча ийгиликтүү окуу процессине алардын таасирин күчөтүү идеясы.</w:t>
      </w:r>
    </w:p>
    <w:p w:rsidR="005C638D" w:rsidRPr="00DF2B0B" w:rsidRDefault="005C638D" w:rsidP="005C638D">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5. Эл аралык салыштырма изилдөөлөр боюнча университеттик системадан айырмаланып мектеп системасынын өсүү динамикасы айырмаланып турат. Дүйнөлүк рейтингдер университеттерге кошкон салымын көрсөтөт, бирок окуунун натыйжалары</w:t>
      </w:r>
      <w:r w:rsidR="008B2872" w:rsidRPr="00DF2B0B">
        <w:rPr>
          <w:rFonts w:ascii="Times New Roman" w:hAnsi="Times New Roman" w:cs="Times New Roman"/>
          <w:color w:val="000000"/>
          <w:sz w:val="28"/>
          <w:szCs w:val="28"/>
          <w:shd w:val="clear" w:color="auto" w:fill="FFFFFF"/>
        </w:rPr>
        <w:t>н белгилебейт</w:t>
      </w:r>
      <w:r w:rsidRPr="00DF2B0B">
        <w:rPr>
          <w:rFonts w:ascii="Times New Roman" w:hAnsi="Times New Roman" w:cs="Times New Roman"/>
          <w:color w:val="000000"/>
          <w:sz w:val="28"/>
          <w:szCs w:val="28"/>
          <w:shd w:val="clear" w:color="auto" w:fill="FFFFFF"/>
        </w:rPr>
        <w:t>.</w:t>
      </w:r>
    </w:p>
    <w:p w:rsidR="005C638D" w:rsidRPr="00DF2B0B" w:rsidRDefault="005C638D" w:rsidP="005C638D">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6. Окуучулардын билим берүү натыйжаларына жетүүдөгү кыйынчылыктарды байкоого, түшүнүүгө жана аныктоого мүмкүндүк берүүчү өлчөө каражаттарын иштеп чыгуу, бул “билим берүү революциясынын” башталышы катары кызмат кыла алат. </w:t>
      </w:r>
    </w:p>
    <w:p w:rsidR="00C42185" w:rsidRPr="00DF2B0B" w:rsidRDefault="005C638D" w:rsidP="005C638D">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7. Келечектеги илимий иштердин негизги максаты – биз билим берүү системасында</w:t>
      </w:r>
      <w:r w:rsidR="008B2872" w:rsidRPr="00DF2B0B">
        <w:rPr>
          <w:rFonts w:ascii="Times New Roman" w:hAnsi="Times New Roman" w:cs="Times New Roman"/>
          <w:color w:val="000000"/>
          <w:sz w:val="28"/>
          <w:szCs w:val="28"/>
          <w:shd w:val="clear" w:color="auto" w:fill="FFFFFF"/>
        </w:rPr>
        <w:t xml:space="preserve"> жараткан</w:t>
      </w:r>
      <w:r w:rsidRPr="00DF2B0B">
        <w:rPr>
          <w:rFonts w:ascii="Times New Roman" w:hAnsi="Times New Roman" w:cs="Times New Roman"/>
          <w:color w:val="000000"/>
          <w:sz w:val="28"/>
          <w:szCs w:val="28"/>
          <w:shd w:val="clear" w:color="auto" w:fill="FFFFFF"/>
        </w:rPr>
        <w:t>: университеттен баштап окуу китебине чейинки таасирин өлчөөгө мүмкүндүк берүүчү каражаттарын иштеп чыгуу.</w:t>
      </w:r>
    </w:p>
    <w:p w:rsidR="008B2872" w:rsidRPr="00DF2B0B" w:rsidRDefault="008B2872" w:rsidP="008B2872">
      <w:pPr>
        <w:pStyle w:val="10"/>
        <w:spacing w:line="240" w:lineRule="auto"/>
        <w:ind w:firstLine="720"/>
        <w:contextualSpacing/>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8. Россиянын экономикасынын инновациялык трансформациясы билим берүү процесстери менен да байланышат. Ошентип, А.Гершенкрон чыныгы “билим берүүнү өнүктүрүүнүн агенттери” катары төмөнкүлөрдү бөлүп көрсөтөт: мамлекет, бизнес сектор, менеджерлер корпусу жана билим берүүнүн алдыдагы тенденциялары үчүн төмөнкү идеяларды белгилейт:</w:t>
      </w:r>
    </w:p>
    <w:p w:rsidR="008B2872" w:rsidRPr="00DF2B0B" w:rsidRDefault="008B2872" w:rsidP="008B2872">
      <w:pPr>
        <w:pStyle w:val="10"/>
        <w:spacing w:line="240" w:lineRule="auto"/>
        <w:ind w:firstLine="720"/>
        <w:contextualSpacing/>
        <w:jc w:val="both"/>
        <w:rPr>
          <w:rFonts w:ascii="Times New Roman" w:hAnsi="Times New Roman" w:cs="Times New Roman"/>
          <w:sz w:val="28"/>
          <w:szCs w:val="28"/>
        </w:rPr>
      </w:pPr>
      <w:r w:rsidRPr="00DF2B0B">
        <w:rPr>
          <w:rFonts w:ascii="Times New Roman" w:hAnsi="Times New Roman" w:cs="Times New Roman"/>
          <w:sz w:val="28"/>
          <w:szCs w:val="28"/>
        </w:rPr>
        <w:t>1.</w:t>
      </w:r>
      <w:r w:rsidRPr="00DF2B0B">
        <w:rPr>
          <w:rFonts w:ascii="Times New Roman" w:hAnsi="Times New Roman" w:cs="Times New Roman"/>
          <w:color w:val="000000"/>
          <w:sz w:val="28"/>
          <w:szCs w:val="28"/>
          <w:shd w:val="clear" w:color="auto" w:fill="FFFFFF"/>
        </w:rPr>
        <w:t xml:space="preserve"> Педагогикалык, психологиялык жана башкаруучулук билим берүүнүн мыкты тажрыйбаларынын негизинде билим берүү чөйрөсүн калыптандыруу. </w:t>
      </w:r>
    </w:p>
    <w:p w:rsidR="008B2872" w:rsidRPr="00DF2B0B" w:rsidRDefault="008B2872" w:rsidP="008B2872">
      <w:pPr>
        <w:pStyle w:val="10"/>
        <w:spacing w:line="240" w:lineRule="auto"/>
        <w:ind w:firstLine="720"/>
        <w:contextualSpacing/>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 xml:space="preserve">2. Бүткүл билим берүү системасын өнүктүрүү үчүн шарттарды камсыз кылуучу институттук чараны киргизүү - мамлекеттик дипломду алып салуу. </w:t>
      </w:r>
    </w:p>
    <w:p w:rsidR="008B2872" w:rsidRPr="00DF2B0B" w:rsidRDefault="008B2872" w:rsidP="008B2872">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3. Билим берүүнүн формаларын, диверсификация процесстерин, билим берүүнү каржылоо процесстерин өзгөртүү, билим берүү кызматтарын көрсөтүүдө көбөйтүү аркылуу билим берүүнү өнүктүрүүдө мамлекеттин ролун теңдештирүү.</w:t>
      </w:r>
    </w:p>
    <w:p w:rsidR="008B2872" w:rsidRPr="00DF2B0B" w:rsidRDefault="008B2872" w:rsidP="008B2872">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lastRenderedPageBreak/>
        <w:t>4. Жаңы массалык адистиктер чөйрөсүндө мамлекеттик эмес билим берүү кызматтарынын рыногун калыптандыруу.</w:t>
      </w:r>
    </w:p>
    <w:p w:rsidR="008B2872" w:rsidRPr="00DF2B0B" w:rsidRDefault="008B2872" w:rsidP="008B2872">
      <w:pPr>
        <w:pStyle w:val="10"/>
        <w:spacing w:line="240" w:lineRule="auto"/>
        <w:ind w:firstLine="720"/>
        <w:contextualSpacing/>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5. Билим берүүнүн технологиялык платформаларынын негизинде үзгүлтүксүз кесиптик билим берүүнүн жана мугалимдин өнүгүүсүнүн идеологиясы.</w:t>
      </w:r>
    </w:p>
    <w:p w:rsidR="008B2872" w:rsidRPr="00DF2B0B" w:rsidRDefault="008B2872" w:rsidP="008B2872">
      <w:pPr>
        <w:pStyle w:val="10"/>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Ошентип, келечектеги мугалимдин компетенттүүлүгүн калыптандыруу боюнча проекцияда жогоруда көрсөтүлгөн мүмкүн болгон өзгөртүүлөрдүн натыйжасы төмөнкүлөр болушу мүмкүн:</w:t>
      </w:r>
    </w:p>
    <w:p w:rsidR="008B2872" w:rsidRPr="00DF2B0B" w:rsidRDefault="008B2872" w:rsidP="008B2872">
      <w:pPr>
        <w:pStyle w:val="10"/>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келечектеги мугалим, анын ичинде тарых мугалими талап кылган компетенциялардын тизмесин аныктоодо жогорку окуу жайларынын өз алдынчалыгы; </w:t>
      </w:r>
    </w:p>
    <w:p w:rsidR="008B2872" w:rsidRPr="00DF2B0B" w:rsidRDefault="008B2872" w:rsidP="008B2872">
      <w:pPr>
        <w:pStyle w:val="10"/>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билим берүү программаларын жана окуу пландарын иштеп чыгууда өз алдынчалык; </w:t>
      </w:r>
    </w:p>
    <w:p w:rsidR="008B2872" w:rsidRPr="00DF2B0B" w:rsidRDefault="008B2872" w:rsidP="008B2872">
      <w:pPr>
        <w:pStyle w:val="10"/>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аралыктан окутуунун технологияларын колдонуу аркылуу болочок мугалимди даярдоону ишке ашыруу;</w:t>
      </w:r>
    </w:p>
    <w:p w:rsidR="008B2872" w:rsidRPr="00DF2B0B" w:rsidRDefault="008B2872" w:rsidP="008B2872">
      <w:pPr>
        <w:pStyle w:val="10"/>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студенттердин билим берүү траекториясын өз алдынча калыптандыруу, бул аларга массалык онлайн билим берүү платформаларында жайгаштырылган кыска мөөнөттүү акысыз курстарды өздөштүрүүгө мүмкүндүк берет; </w:t>
      </w:r>
    </w:p>
    <w:p w:rsidR="008B2872" w:rsidRPr="00DF2B0B" w:rsidRDefault="008B2872" w:rsidP="008B2872">
      <w:pPr>
        <w:pStyle w:val="10"/>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билим берүү кызматтарынын жаңы көз карандысыз провайдерлеринин пайда болушу;</w:t>
      </w:r>
    </w:p>
    <w:p w:rsidR="009A7AD8" w:rsidRPr="00DF2B0B" w:rsidRDefault="008B2872" w:rsidP="009A7AD8">
      <w:pPr>
        <w:pStyle w:val="10"/>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 кесиптик өнүгүүнүн үзгүлтүксүздүгүнө өбөлгө түзүүчү формалдуу жана формалдуу эмес билим берүүнүн пайда болушу.</w:t>
      </w:r>
    </w:p>
    <w:p w:rsidR="009A7AD8" w:rsidRPr="00DF2B0B" w:rsidRDefault="009A7AD8" w:rsidP="009A7AD8">
      <w:pPr>
        <w:pStyle w:val="10"/>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Бул тенденциялар азыркы мезгилдеги практикада азыртадан эле пилоттук түрдө ишке ашырылып жатканын жана темпи динамикалуу өсүп жатканын белгилеп кетүү керек, бул келечектеги мугалимди калыптандыруунун классикалык моделдерин артка түртүп, бир кездеги «зуновдук» ыкмасы, профессиограммалар жана мугалимдин заманбап кесиптик стандарттары боюнча иштелип чыккан. </w:t>
      </w:r>
    </w:p>
    <w:p w:rsidR="00C42185" w:rsidRPr="00DF2B0B" w:rsidRDefault="009A7AD8" w:rsidP="009A7AD8">
      <w:pPr>
        <w:pStyle w:val="10"/>
        <w:ind w:firstLine="709"/>
        <w:contextualSpacing/>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21-кылымдын глобалдык билим берүү маселелерин изилдөөчүлөр Максим Арзумян, Павел Лукша жана башкалар билим берүүнүн алдыңкы дүйнөлүк тажрыйбасын талдап, 21-кылымдын экономикасы жана коому тарабынан буйруган төмөнкү тенденцияларды аныкташат</w:t>
      </w:r>
      <w:r w:rsidR="00C42185" w:rsidRPr="00DF2B0B">
        <w:rPr>
          <w:rFonts w:ascii="Times New Roman" w:hAnsi="Times New Roman" w:cs="Times New Roman"/>
          <w:sz w:val="28"/>
          <w:szCs w:val="28"/>
        </w:rPr>
        <w:t>:</w:t>
      </w:r>
    </w:p>
    <w:p w:rsidR="009A7AD8" w:rsidRPr="00DF2B0B" w:rsidRDefault="009A7AD8" w:rsidP="009A7AD8">
      <w:pPr>
        <w:pStyle w:val="10"/>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1. Өмүр бою билим алуу. </w:t>
      </w:r>
    </w:p>
    <w:p w:rsidR="009A7AD8" w:rsidRPr="00DF2B0B" w:rsidRDefault="009A7AD8" w:rsidP="009A7AD8">
      <w:pPr>
        <w:pStyle w:val="10"/>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2. Болочок мугалимдерди калыптандыруудагы артыкчылык: чыгармачылык жана эмпатия. </w:t>
      </w:r>
    </w:p>
    <w:p w:rsidR="009A7AD8" w:rsidRPr="00DF2B0B" w:rsidRDefault="009A7AD8" w:rsidP="009A7AD8">
      <w:pPr>
        <w:pStyle w:val="10"/>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3. 21-кылымдын негизги сабаттуулук  көндүмдөрүн калыптандыруу: «көңүл бурууну башкаруу, маалымат гигиенасы, программалоо, эмоциялык интеллект, кызматташуу, чыгармачыл жана критикалык ой жүгүртүү, сергек жашоо образы, каржылык сабаттуулук, этика ж.б. </w:t>
      </w:r>
    </w:p>
    <w:p w:rsidR="009A7AD8" w:rsidRPr="00DF2B0B" w:rsidRDefault="009A7AD8" w:rsidP="009A7AD8">
      <w:pPr>
        <w:pStyle w:val="10"/>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4. «Жашыл экономиканын» негизинде жаңы кесиптердин спектринин пайда болушу: «жашыл шаар, дени сак шаар, өз ара байланышкан шаар».</w:t>
      </w:r>
    </w:p>
    <w:p w:rsidR="009A7AD8" w:rsidRPr="00DF2B0B" w:rsidRDefault="009A7AD8" w:rsidP="009A7AD8">
      <w:pPr>
        <w:pStyle w:val="10"/>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lastRenderedPageBreak/>
        <w:t>5. Ар түрдүү провайдерлердин "тармакка багытталган" билим берүү системасы.</w:t>
      </w:r>
    </w:p>
    <w:p w:rsidR="009A7AD8" w:rsidRPr="00DF2B0B" w:rsidRDefault="009A7AD8" w:rsidP="009A7AD8">
      <w:pPr>
        <w:pStyle w:val="10"/>
        <w:spacing w:after="0" w:line="240" w:lineRule="auto"/>
        <w:ind w:firstLine="360"/>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Изилдөөчүлөр азыркы мезгилдеги педагогиканын жана билим берүү чөйрөсүн уюштуруунун төмөнкү принциптерин аныкташат: </w:t>
      </w:r>
    </w:p>
    <w:p w:rsidR="009A7AD8" w:rsidRPr="00DF2B0B" w:rsidRDefault="009A7AD8" w:rsidP="009A7AD8">
      <w:pPr>
        <w:pStyle w:val="10"/>
        <w:spacing w:after="0" w:line="240" w:lineRule="auto"/>
        <w:ind w:firstLine="360"/>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атаандаштык менен кызматташуу принциптерине негизделген билим берүү процесстерине өтүү; </w:t>
      </w:r>
    </w:p>
    <w:p w:rsidR="009A7AD8" w:rsidRPr="00DF2B0B" w:rsidRDefault="009A7AD8" w:rsidP="009A7AD8">
      <w:pPr>
        <w:pStyle w:val="10"/>
        <w:spacing w:after="0" w:line="240" w:lineRule="auto"/>
        <w:ind w:firstLine="360"/>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студенттердин жекелештирилген билим берүү траекториясын өз алдынча тандоосу; </w:t>
      </w:r>
    </w:p>
    <w:p w:rsidR="009A7AD8" w:rsidRPr="00DF2B0B" w:rsidRDefault="009A7AD8" w:rsidP="009A7AD8">
      <w:pPr>
        <w:pStyle w:val="10"/>
        <w:spacing w:after="0" w:line="240" w:lineRule="auto"/>
        <w:ind w:firstLine="360"/>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билим берүүнүн сапатына жетишүүдө насаатчылык/насаатчылык; </w:t>
      </w:r>
    </w:p>
    <w:p w:rsidR="009A7AD8" w:rsidRPr="00DF2B0B" w:rsidRDefault="009A7AD8" w:rsidP="009A7AD8">
      <w:pPr>
        <w:pStyle w:val="10"/>
        <w:spacing w:after="0" w:line="240" w:lineRule="auto"/>
        <w:ind w:firstLine="360"/>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−көйгөйлүү маселеге жана учурдагы турмуштук көйгөйлөргө негизделген окутууну түзүү;</w:t>
      </w:r>
    </w:p>
    <w:p w:rsidR="009A7AD8" w:rsidRPr="00DF2B0B" w:rsidRDefault="009A7AD8" w:rsidP="009A7AD8">
      <w:pPr>
        <w:pStyle w:val="10"/>
        <w:spacing w:after="0" w:line="240" w:lineRule="auto"/>
        <w:ind w:firstLine="360"/>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 xml:space="preserve"> − аралаш педагогика </w:t>
      </w:r>
      <w:r w:rsidRPr="00DF2B0B">
        <w:rPr>
          <w:rFonts w:ascii="Times New Roman" w:hAnsi="Times New Roman" w:cs="Times New Roman"/>
          <w:sz w:val="28"/>
          <w:szCs w:val="28"/>
        </w:rPr>
        <w:t xml:space="preserve"> («blended»).</w:t>
      </w:r>
    </w:p>
    <w:p w:rsidR="009A7AD8" w:rsidRPr="00DF2B0B" w:rsidRDefault="009A7AD8" w:rsidP="00882119">
      <w:pPr>
        <w:pStyle w:val="10"/>
        <w:spacing w:line="240" w:lineRule="auto"/>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Ошентип, билим берүүнүн максаттарынын жана милдеттеринин деңгээлинде, билим берүү процессин уюштуруунун деңгээлинде, билим берүү системасын өзгөртүүдө жана дүйнөлүк өзгөрүүлөргө ылайык мугалим менен окуучунун ролун алмаштыруу, окуу процессин уюштуруу деңгээлинде аны трансформациялоо үчүн зарыл өзгөртүүлөрдү ки</w:t>
      </w:r>
      <w:r w:rsidR="00882119" w:rsidRPr="00DF2B0B">
        <w:rPr>
          <w:rFonts w:ascii="Times New Roman" w:hAnsi="Times New Roman" w:cs="Times New Roman"/>
          <w:color w:val="000000"/>
          <w:sz w:val="28"/>
          <w:szCs w:val="28"/>
          <w:shd w:val="clear" w:color="auto" w:fill="FFFFFF"/>
        </w:rPr>
        <w:t>ргизүү зарыл деп айтууга болот.</w:t>
      </w:r>
    </w:p>
    <w:p w:rsidR="00882119" w:rsidRPr="00DF2B0B" w:rsidRDefault="00882119" w:rsidP="00882119">
      <w:pPr>
        <w:pStyle w:val="10"/>
        <w:spacing w:line="240" w:lineRule="auto"/>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Потенциалдуу натыйжалар катары изилдөөчүлөр: билим берүү ресурстарын коммерциялаштыруу, мамлекеттик-жеке өнөктөштүк, билим берүү уюмдарында инновациялык ишканалардын инкубаторлорун түзүү, жаңы заманбап жабдуулардын пайда болушу, студенттик тармактык командаларды түзүү, окутуунун аралаш түрлөрүнүн пайда болушун көрүшөт. </w:t>
      </w:r>
    </w:p>
    <w:p w:rsidR="00882119" w:rsidRPr="00DF2B0B" w:rsidRDefault="00C42185" w:rsidP="00C42185">
      <w:pPr>
        <w:pStyle w:val="10"/>
        <w:jc w:val="both"/>
        <w:rPr>
          <w:rFonts w:ascii="Times New Roman" w:hAnsi="Times New Roman" w:cs="Times New Roman"/>
          <w:color w:val="000000"/>
          <w:sz w:val="28"/>
          <w:szCs w:val="28"/>
          <w:shd w:val="clear" w:color="auto" w:fill="FFFFFF"/>
        </w:rPr>
      </w:pPr>
      <w:r w:rsidRPr="00DF2B0B">
        <w:rPr>
          <w:rFonts w:ascii="Times New Roman" w:hAnsi="Times New Roman" w:cs="Times New Roman"/>
          <w:b/>
          <w:sz w:val="28"/>
          <w:szCs w:val="28"/>
        </w:rPr>
        <w:tab/>
      </w:r>
      <w:r w:rsidR="00882119" w:rsidRPr="00DF2B0B">
        <w:rPr>
          <w:rFonts w:ascii="Times New Roman" w:hAnsi="Times New Roman" w:cs="Times New Roman"/>
          <w:color w:val="000000"/>
          <w:sz w:val="28"/>
          <w:szCs w:val="28"/>
          <w:shd w:val="clear" w:color="auto" w:fill="FFFFFF"/>
        </w:rPr>
        <w:t>Дүйнөлүк билим берүү системалары бүтүрүүчү ээ болууга тийиш болгон 10 компетенцияны аныкташкан. Бирок, аларды 5 жылда бир өзгөртүү тенденциясы байкалат (1-таблица):</w:t>
      </w:r>
    </w:p>
    <w:p w:rsidR="00C42185" w:rsidRPr="00DF2B0B" w:rsidRDefault="00C42185" w:rsidP="00C42185">
      <w:pPr>
        <w:pStyle w:val="10"/>
        <w:jc w:val="center"/>
        <w:rPr>
          <w:rFonts w:ascii="Times New Roman" w:hAnsi="Times New Roman" w:cs="Times New Roman"/>
          <w:b/>
          <w:sz w:val="28"/>
          <w:szCs w:val="28"/>
        </w:rPr>
      </w:pPr>
      <w:r w:rsidRPr="00DF2B0B">
        <w:rPr>
          <w:rFonts w:ascii="Times New Roman" w:hAnsi="Times New Roman" w:cs="Times New Roman"/>
          <w:b/>
          <w:sz w:val="28"/>
          <w:szCs w:val="28"/>
        </w:rPr>
        <w:t>Таблица 1. –</w:t>
      </w:r>
      <w:r w:rsidR="000F674B" w:rsidRPr="00DF2B0B">
        <w:rPr>
          <w:rFonts w:ascii="Times New Roman" w:hAnsi="Times New Roman" w:cs="Times New Roman"/>
          <w:b/>
          <w:sz w:val="28"/>
          <w:szCs w:val="28"/>
        </w:rPr>
        <w:t>У</w:t>
      </w:r>
      <w:r w:rsidRPr="00DF2B0B">
        <w:rPr>
          <w:rFonts w:ascii="Times New Roman" w:hAnsi="Times New Roman" w:cs="Times New Roman"/>
          <w:b/>
          <w:sz w:val="28"/>
          <w:szCs w:val="28"/>
        </w:rPr>
        <w:t>ниверситет</w:t>
      </w:r>
      <w:r w:rsidR="000F674B" w:rsidRPr="00DF2B0B">
        <w:rPr>
          <w:rFonts w:ascii="Times New Roman" w:hAnsi="Times New Roman" w:cs="Times New Roman"/>
          <w:b/>
          <w:sz w:val="28"/>
          <w:szCs w:val="28"/>
        </w:rPr>
        <w:t xml:space="preserve">тин бүтүрүүчүсүнүн  негизги </w:t>
      </w:r>
      <w:r w:rsidR="00EF18B2" w:rsidRPr="00DF2B0B">
        <w:rPr>
          <w:rFonts w:ascii="Times New Roman" w:hAnsi="Times New Roman" w:cs="Times New Roman"/>
          <w:b/>
          <w:sz w:val="28"/>
          <w:szCs w:val="28"/>
        </w:rPr>
        <w:t>10</w:t>
      </w:r>
      <w:r w:rsidR="005B7205">
        <w:rPr>
          <w:rFonts w:ascii="Times New Roman" w:hAnsi="Times New Roman" w:cs="Times New Roman"/>
          <w:b/>
          <w:sz w:val="28"/>
          <w:szCs w:val="28"/>
        </w:rPr>
        <w:t xml:space="preserve"> </w:t>
      </w:r>
      <w:r w:rsidR="000F674B" w:rsidRPr="00DF2B0B">
        <w:rPr>
          <w:rFonts w:ascii="Times New Roman" w:hAnsi="Times New Roman" w:cs="Times New Roman"/>
          <w:b/>
          <w:sz w:val="28"/>
          <w:szCs w:val="28"/>
        </w:rPr>
        <w:t xml:space="preserve">компетенциясы </w:t>
      </w:r>
    </w:p>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4253"/>
        <w:gridCol w:w="4111"/>
      </w:tblGrid>
      <w:tr w:rsidR="00C42185" w:rsidRPr="00DF2B0B" w:rsidTr="00C42185">
        <w:trPr>
          <w:cantSplit/>
          <w:tblHeader/>
        </w:trPr>
        <w:tc>
          <w:tcPr>
            <w:tcW w:w="675" w:type="dxa"/>
          </w:tcPr>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 xml:space="preserve"> №</w:t>
            </w:r>
          </w:p>
        </w:tc>
        <w:tc>
          <w:tcPr>
            <w:tcW w:w="4253" w:type="dxa"/>
          </w:tcPr>
          <w:p w:rsidR="00C42185" w:rsidRPr="00DF2B0B" w:rsidRDefault="00C42185" w:rsidP="000F674B">
            <w:pPr>
              <w:pStyle w:val="10"/>
              <w:jc w:val="both"/>
              <w:rPr>
                <w:rFonts w:ascii="Times New Roman" w:hAnsi="Times New Roman" w:cs="Times New Roman"/>
                <w:b/>
                <w:sz w:val="28"/>
                <w:szCs w:val="28"/>
              </w:rPr>
            </w:pPr>
            <w:r w:rsidRPr="00DF2B0B">
              <w:rPr>
                <w:rFonts w:ascii="Times New Roman" w:hAnsi="Times New Roman" w:cs="Times New Roman"/>
                <w:b/>
                <w:sz w:val="28"/>
                <w:szCs w:val="28"/>
              </w:rPr>
              <w:t>2015</w:t>
            </w:r>
            <w:r w:rsidR="000F674B" w:rsidRPr="00DF2B0B">
              <w:rPr>
                <w:rFonts w:ascii="Times New Roman" w:hAnsi="Times New Roman" w:cs="Times New Roman"/>
                <w:b/>
                <w:sz w:val="28"/>
                <w:szCs w:val="28"/>
              </w:rPr>
              <w:t>-жыл</w:t>
            </w:r>
          </w:p>
        </w:tc>
        <w:tc>
          <w:tcPr>
            <w:tcW w:w="4111" w:type="dxa"/>
          </w:tcPr>
          <w:p w:rsidR="00C42185" w:rsidRPr="00DF2B0B" w:rsidRDefault="00C42185" w:rsidP="000F674B">
            <w:pPr>
              <w:pStyle w:val="10"/>
              <w:jc w:val="both"/>
              <w:rPr>
                <w:rFonts w:ascii="Times New Roman" w:hAnsi="Times New Roman" w:cs="Times New Roman"/>
                <w:b/>
                <w:sz w:val="28"/>
                <w:szCs w:val="28"/>
              </w:rPr>
            </w:pPr>
            <w:r w:rsidRPr="00DF2B0B">
              <w:rPr>
                <w:rFonts w:ascii="Times New Roman" w:hAnsi="Times New Roman" w:cs="Times New Roman"/>
                <w:b/>
                <w:sz w:val="28"/>
                <w:szCs w:val="28"/>
              </w:rPr>
              <w:t>2020</w:t>
            </w:r>
            <w:r w:rsidR="000F674B" w:rsidRPr="00DF2B0B">
              <w:rPr>
                <w:rFonts w:ascii="Times New Roman" w:hAnsi="Times New Roman" w:cs="Times New Roman"/>
                <w:b/>
                <w:sz w:val="28"/>
                <w:szCs w:val="28"/>
              </w:rPr>
              <w:t>-жыл</w:t>
            </w:r>
          </w:p>
        </w:tc>
      </w:tr>
      <w:tr w:rsidR="00C42185" w:rsidRPr="00DF2B0B" w:rsidTr="00C42185">
        <w:trPr>
          <w:cantSplit/>
          <w:tblHeader/>
        </w:trPr>
        <w:tc>
          <w:tcPr>
            <w:tcW w:w="675" w:type="dxa"/>
          </w:tcPr>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1</w:t>
            </w:r>
          </w:p>
        </w:tc>
        <w:tc>
          <w:tcPr>
            <w:tcW w:w="4253" w:type="dxa"/>
          </w:tcPr>
          <w:p w:rsidR="00C42185" w:rsidRPr="00DF2B0B" w:rsidRDefault="000F674B" w:rsidP="00EF18B2">
            <w:pPr>
              <w:pStyle w:val="10"/>
              <w:jc w:val="both"/>
              <w:rPr>
                <w:rFonts w:ascii="Times New Roman" w:hAnsi="Times New Roman" w:cs="Times New Roman"/>
                <w:sz w:val="28"/>
                <w:szCs w:val="28"/>
              </w:rPr>
            </w:pPr>
            <w:r w:rsidRPr="00DF2B0B">
              <w:rPr>
                <w:rFonts w:ascii="Times New Roman" w:hAnsi="Times New Roman" w:cs="Times New Roman"/>
                <w:sz w:val="28"/>
                <w:szCs w:val="28"/>
              </w:rPr>
              <w:t>Маселени комплекстүү чечүү</w:t>
            </w:r>
          </w:p>
        </w:tc>
        <w:tc>
          <w:tcPr>
            <w:tcW w:w="4111" w:type="dxa"/>
          </w:tcPr>
          <w:p w:rsidR="00C42185" w:rsidRPr="00DF2B0B" w:rsidRDefault="00EF18B2" w:rsidP="00EF18B2">
            <w:pPr>
              <w:pStyle w:val="10"/>
              <w:jc w:val="both"/>
              <w:rPr>
                <w:rFonts w:ascii="Times New Roman" w:hAnsi="Times New Roman" w:cs="Times New Roman"/>
                <w:sz w:val="28"/>
                <w:szCs w:val="28"/>
              </w:rPr>
            </w:pPr>
            <w:r w:rsidRPr="00DF2B0B">
              <w:rPr>
                <w:rFonts w:ascii="Times New Roman" w:hAnsi="Times New Roman" w:cs="Times New Roman"/>
                <w:sz w:val="28"/>
                <w:szCs w:val="28"/>
              </w:rPr>
              <w:t>Маселени комплекстүү чечүү</w:t>
            </w:r>
          </w:p>
        </w:tc>
      </w:tr>
      <w:tr w:rsidR="00C42185" w:rsidRPr="00DF2B0B" w:rsidTr="00C42185">
        <w:trPr>
          <w:cantSplit/>
          <w:tblHeader/>
        </w:trPr>
        <w:tc>
          <w:tcPr>
            <w:tcW w:w="675" w:type="dxa"/>
          </w:tcPr>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2</w:t>
            </w:r>
          </w:p>
        </w:tc>
        <w:tc>
          <w:tcPr>
            <w:tcW w:w="4253" w:type="dxa"/>
          </w:tcPr>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Кооперация</w:t>
            </w:r>
          </w:p>
        </w:tc>
        <w:tc>
          <w:tcPr>
            <w:tcW w:w="4111" w:type="dxa"/>
          </w:tcPr>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Кооперация</w:t>
            </w:r>
          </w:p>
        </w:tc>
      </w:tr>
      <w:tr w:rsidR="00C42185" w:rsidRPr="00DF2B0B" w:rsidTr="00C42185">
        <w:trPr>
          <w:cantSplit/>
          <w:tblHeader/>
        </w:trPr>
        <w:tc>
          <w:tcPr>
            <w:tcW w:w="675" w:type="dxa"/>
          </w:tcPr>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3</w:t>
            </w:r>
          </w:p>
        </w:tc>
        <w:tc>
          <w:tcPr>
            <w:tcW w:w="4253" w:type="dxa"/>
          </w:tcPr>
          <w:p w:rsidR="00C42185" w:rsidRPr="00DF2B0B" w:rsidRDefault="00EF18B2" w:rsidP="00EF18B2">
            <w:pPr>
              <w:pStyle w:val="10"/>
              <w:jc w:val="both"/>
              <w:rPr>
                <w:rFonts w:ascii="Times New Roman" w:hAnsi="Times New Roman" w:cs="Times New Roman"/>
                <w:sz w:val="28"/>
                <w:szCs w:val="28"/>
              </w:rPr>
            </w:pPr>
            <w:r w:rsidRPr="00DF2B0B">
              <w:rPr>
                <w:rFonts w:ascii="Times New Roman" w:hAnsi="Times New Roman" w:cs="Times New Roman"/>
                <w:sz w:val="28"/>
                <w:szCs w:val="28"/>
              </w:rPr>
              <w:t>П</w:t>
            </w:r>
            <w:r w:rsidR="00C42185" w:rsidRPr="00DF2B0B">
              <w:rPr>
                <w:rFonts w:ascii="Times New Roman" w:hAnsi="Times New Roman" w:cs="Times New Roman"/>
                <w:sz w:val="28"/>
                <w:szCs w:val="28"/>
              </w:rPr>
              <w:t>ерсонал</w:t>
            </w:r>
            <w:r w:rsidRPr="00DF2B0B">
              <w:rPr>
                <w:rFonts w:ascii="Times New Roman" w:hAnsi="Times New Roman" w:cs="Times New Roman"/>
                <w:sz w:val="28"/>
                <w:szCs w:val="28"/>
              </w:rPr>
              <w:t>дарды башкаруу</w:t>
            </w:r>
          </w:p>
        </w:tc>
        <w:tc>
          <w:tcPr>
            <w:tcW w:w="4111" w:type="dxa"/>
          </w:tcPr>
          <w:p w:rsidR="00C42185" w:rsidRPr="00DF2B0B" w:rsidRDefault="00EF18B2"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Сынчыл ойлом</w:t>
            </w:r>
          </w:p>
        </w:tc>
      </w:tr>
      <w:tr w:rsidR="00C42185" w:rsidRPr="00DF2B0B" w:rsidTr="00C42185">
        <w:trPr>
          <w:cantSplit/>
          <w:tblHeader/>
        </w:trPr>
        <w:tc>
          <w:tcPr>
            <w:tcW w:w="675" w:type="dxa"/>
          </w:tcPr>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4</w:t>
            </w:r>
          </w:p>
        </w:tc>
        <w:tc>
          <w:tcPr>
            <w:tcW w:w="4253" w:type="dxa"/>
          </w:tcPr>
          <w:p w:rsidR="00C42185" w:rsidRPr="00DF2B0B" w:rsidRDefault="00EF18B2"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Сынчыл ойлом</w:t>
            </w:r>
          </w:p>
        </w:tc>
        <w:tc>
          <w:tcPr>
            <w:tcW w:w="4111" w:type="dxa"/>
          </w:tcPr>
          <w:p w:rsidR="00C42185" w:rsidRPr="00DF2B0B" w:rsidRDefault="00EF18B2"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Чыгармачылык</w:t>
            </w:r>
          </w:p>
        </w:tc>
      </w:tr>
      <w:tr w:rsidR="00C42185" w:rsidRPr="00DF2B0B" w:rsidTr="00C42185">
        <w:trPr>
          <w:cantSplit/>
          <w:tblHeader/>
        </w:trPr>
        <w:tc>
          <w:tcPr>
            <w:tcW w:w="675" w:type="dxa"/>
          </w:tcPr>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5</w:t>
            </w:r>
          </w:p>
        </w:tc>
        <w:tc>
          <w:tcPr>
            <w:tcW w:w="4253" w:type="dxa"/>
          </w:tcPr>
          <w:p w:rsidR="00C42185" w:rsidRPr="00DF2B0B" w:rsidRDefault="00EF18B2"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Сүйлөшүүлөр</w:t>
            </w:r>
          </w:p>
        </w:tc>
        <w:tc>
          <w:tcPr>
            <w:tcW w:w="4111" w:type="dxa"/>
          </w:tcPr>
          <w:p w:rsidR="00C42185" w:rsidRPr="00DF2B0B" w:rsidRDefault="00EF18B2"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Персоналдарды башкаруу</w:t>
            </w:r>
          </w:p>
        </w:tc>
      </w:tr>
      <w:tr w:rsidR="00C42185" w:rsidRPr="00DF2B0B" w:rsidTr="00C42185">
        <w:trPr>
          <w:cantSplit/>
          <w:tblHeader/>
        </w:trPr>
        <w:tc>
          <w:tcPr>
            <w:tcW w:w="675" w:type="dxa"/>
          </w:tcPr>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6</w:t>
            </w:r>
          </w:p>
        </w:tc>
        <w:tc>
          <w:tcPr>
            <w:tcW w:w="4253" w:type="dxa"/>
          </w:tcPr>
          <w:p w:rsidR="00C42185" w:rsidRPr="00DF2B0B" w:rsidRDefault="00EF18B2"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Сапаттык көзөмөл</w:t>
            </w:r>
          </w:p>
        </w:tc>
        <w:tc>
          <w:tcPr>
            <w:tcW w:w="4111" w:type="dxa"/>
          </w:tcPr>
          <w:p w:rsidR="00C42185" w:rsidRPr="00DF2B0B" w:rsidRDefault="00C42185" w:rsidP="00EF18B2">
            <w:pPr>
              <w:pStyle w:val="10"/>
              <w:jc w:val="both"/>
              <w:rPr>
                <w:rFonts w:ascii="Times New Roman" w:hAnsi="Times New Roman" w:cs="Times New Roman"/>
                <w:sz w:val="28"/>
                <w:szCs w:val="28"/>
              </w:rPr>
            </w:pPr>
            <w:r w:rsidRPr="00DF2B0B">
              <w:rPr>
                <w:rFonts w:ascii="Times New Roman" w:hAnsi="Times New Roman" w:cs="Times New Roman"/>
                <w:sz w:val="28"/>
                <w:szCs w:val="28"/>
              </w:rPr>
              <w:t>Эмоци</w:t>
            </w:r>
            <w:r w:rsidR="00EF18B2" w:rsidRPr="00DF2B0B">
              <w:rPr>
                <w:rFonts w:ascii="Times New Roman" w:hAnsi="Times New Roman" w:cs="Times New Roman"/>
                <w:sz w:val="28"/>
                <w:szCs w:val="28"/>
              </w:rPr>
              <w:t>ялык</w:t>
            </w:r>
            <w:r w:rsidRPr="00DF2B0B">
              <w:rPr>
                <w:rFonts w:ascii="Times New Roman" w:hAnsi="Times New Roman" w:cs="Times New Roman"/>
                <w:sz w:val="28"/>
                <w:szCs w:val="28"/>
              </w:rPr>
              <w:t xml:space="preserve"> интеллект</w:t>
            </w:r>
          </w:p>
        </w:tc>
      </w:tr>
      <w:tr w:rsidR="00C42185" w:rsidRPr="00DF2B0B" w:rsidTr="00C42185">
        <w:trPr>
          <w:cantSplit/>
          <w:tblHeader/>
        </w:trPr>
        <w:tc>
          <w:tcPr>
            <w:tcW w:w="675" w:type="dxa"/>
          </w:tcPr>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7</w:t>
            </w:r>
          </w:p>
        </w:tc>
        <w:tc>
          <w:tcPr>
            <w:tcW w:w="4253" w:type="dxa"/>
          </w:tcPr>
          <w:p w:rsidR="00C42185" w:rsidRPr="00DF2B0B" w:rsidRDefault="00EF18B2" w:rsidP="00EF18B2">
            <w:pPr>
              <w:pStyle w:val="10"/>
              <w:jc w:val="both"/>
              <w:rPr>
                <w:rFonts w:ascii="Times New Roman" w:hAnsi="Times New Roman" w:cs="Times New Roman"/>
                <w:sz w:val="28"/>
                <w:szCs w:val="28"/>
              </w:rPr>
            </w:pPr>
            <w:r w:rsidRPr="00DF2B0B">
              <w:rPr>
                <w:rFonts w:ascii="Times New Roman" w:hAnsi="Times New Roman" w:cs="Times New Roman"/>
                <w:sz w:val="28"/>
                <w:szCs w:val="28"/>
              </w:rPr>
              <w:t>Кызмат көрсөтүү</w:t>
            </w:r>
            <w:r w:rsidR="00C42185" w:rsidRPr="00DF2B0B">
              <w:rPr>
                <w:rFonts w:ascii="Times New Roman" w:hAnsi="Times New Roman" w:cs="Times New Roman"/>
                <w:sz w:val="28"/>
                <w:szCs w:val="28"/>
              </w:rPr>
              <w:t xml:space="preserve"> ориентация</w:t>
            </w:r>
            <w:r w:rsidRPr="00DF2B0B">
              <w:rPr>
                <w:rFonts w:ascii="Times New Roman" w:hAnsi="Times New Roman" w:cs="Times New Roman"/>
                <w:sz w:val="28"/>
                <w:szCs w:val="28"/>
              </w:rPr>
              <w:t>сы</w:t>
            </w:r>
          </w:p>
        </w:tc>
        <w:tc>
          <w:tcPr>
            <w:tcW w:w="4111" w:type="dxa"/>
          </w:tcPr>
          <w:p w:rsidR="00C42185" w:rsidRPr="00DF2B0B" w:rsidRDefault="00EF18B2" w:rsidP="00EF18B2">
            <w:pPr>
              <w:pStyle w:val="10"/>
              <w:jc w:val="both"/>
              <w:rPr>
                <w:rFonts w:ascii="Times New Roman" w:hAnsi="Times New Roman" w:cs="Times New Roman"/>
                <w:sz w:val="28"/>
                <w:szCs w:val="28"/>
              </w:rPr>
            </w:pPr>
            <w:r w:rsidRPr="00DF2B0B">
              <w:rPr>
                <w:rFonts w:ascii="Times New Roman" w:hAnsi="Times New Roman" w:cs="Times New Roman"/>
                <w:sz w:val="28"/>
                <w:szCs w:val="28"/>
              </w:rPr>
              <w:t>Ой жүгүртүү жана чечимдерди кабыл алуу</w:t>
            </w:r>
          </w:p>
        </w:tc>
      </w:tr>
      <w:tr w:rsidR="00C42185" w:rsidRPr="00DF2B0B" w:rsidTr="00C42185">
        <w:trPr>
          <w:cantSplit/>
          <w:tblHeader/>
        </w:trPr>
        <w:tc>
          <w:tcPr>
            <w:tcW w:w="675" w:type="dxa"/>
          </w:tcPr>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lastRenderedPageBreak/>
              <w:t>8</w:t>
            </w:r>
          </w:p>
        </w:tc>
        <w:tc>
          <w:tcPr>
            <w:tcW w:w="4253" w:type="dxa"/>
          </w:tcPr>
          <w:p w:rsidR="00C42185" w:rsidRPr="00DF2B0B" w:rsidRDefault="00EF18B2"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Ой жүгүртүү жана чечимдерди кабыл алуу</w:t>
            </w:r>
          </w:p>
        </w:tc>
        <w:tc>
          <w:tcPr>
            <w:tcW w:w="4111" w:type="dxa"/>
          </w:tcPr>
          <w:p w:rsidR="00C42185" w:rsidRPr="00DF2B0B" w:rsidRDefault="00EF18B2"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Кызмат көрсөтүү ориентациясы</w:t>
            </w:r>
          </w:p>
        </w:tc>
      </w:tr>
      <w:tr w:rsidR="00C42185" w:rsidRPr="00DF2B0B" w:rsidTr="00C42185">
        <w:trPr>
          <w:cantSplit/>
          <w:tblHeader/>
        </w:trPr>
        <w:tc>
          <w:tcPr>
            <w:tcW w:w="675" w:type="dxa"/>
          </w:tcPr>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9</w:t>
            </w:r>
          </w:p>
        </w:tc>
        <w:tc>
          <w:tcPr>
            <w:tcW w:w="4253" w:type="dxa"/>
          </w:tcPr>
          <w:p w:rsidR="00C42185" w:rsidRPr="00DF2B0B" w:rsidRDefault="00C42185" w:rsidP="00EF18B2">
            <w:pPr>
              <w:pStyle w:val="10"/>
              <w:jc w:val="both"/>
              <w:rPr>
                <w:rFonts w:ascii="Times New Roman" w:hAnsi="Times New Roman" w:cs="Times New Roman"/>
                <w:sz w:val="28"/>
                <w:szCs w:val="28"/>
              </w:rPr>
            </w:pPr>
            <w:r w:rsidRPr="00DF2B0B">
              <w:rPr>
                <w:rFonts w:ascii="Times New Roman" w:hAnsi="Times New Roman" w:cs="Times New Roman"/>
                <w:sz w:val="28"/>
                <w:szCs w:val="28"/>
              </w:rPr>
              <w:t>Актив</w:t>
            </w:r>
            <w:r w:rsidR="00EF18B2" w:rsidRPr="00DF2B0B">
              <w:rPr>
                <w:rFonts w:ascii="Times New Roman" w:hAnsi="Times New Roman" w:cs="Times New Roman"/>
                <w:sz w:val="28"/>
                <w:szCs w:val="28"/>
              </w:rPr>
              <w:t>дүү угуу</w:t>
            </w:r>
          </w:p>
        </w:tc>
        <w:tc>
          <w:tcPr>
            <w:tcW w:w="4111" w:type="dxa"/>
          </w:tcPr>
          <w:p w:rsidR="00C42185" w:rsidRPr="00DF2B0B" w:rsidRDefault="00EF18B2"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Сүйлөшүүлөр</w:t>
            </w:r>
          </w:p>
        </w:tc>
      </w:tr>
      <w:tr w:rsidR="00C42185" w:rsidRPr="00DF2B0B" w:rsidTr="00C42185">
        <w:trPr>
          <w:cantSplit/>
          <w:tblHeader/>
        </w:trPr>
        <w:tc>
          <w:tcPr>
            <w:tcW w:w="675" w:type="dxa"/>
          </w:tcPr>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10</w:t>
            </w:r>
          </w:p>
        </w:tc>
        <w:tc>
          <w:tcPr>
            <w:tcW w:w="4253" w:type="dxa"/>
          </w:tcPr>
          <w:p w:rsidR="00C42185" w:rsidRPr="00DF2B0B" w:rsidRDefault="00EF18B2" w:rsidP="00C42185">
            <w:pPr>
              <w:pStyle w:val="10"/>
              <w:jc w:val="both"/>
              <w:rPr>
                <w:rFonts w:ascii="Times New Roman" w:hAnsi="Times New Roman" w:cs="Times New Roman"/>
                <w:sz w:val="28"/>
                <w:szCs w:val="28"/>
              </w:rPr>
            </w:pPr>
            <w:r w:rsidRPr="00DF2B0B">
              <w:rPr>
                <w:rFonts w:ascii="Times New Roman" w:hAnsi="Times New Roman" w:cs="Times New Roman"/>
                <w:sz w:val="28"/>
                <w:szCs w:val="28"/>
              </w:rPr>
              <w:t>Чыгармачылык</w:t>
            </w:r>
          </w:p>
        </w:tc>
        <w:tc>
          <w:tcPr>
            <w:tcW w:w="4111" w:type="dxa"/>
          </w:tcPr>
          <w:p w:rsidR="00C42185" w:rsidRPr="00DF2B0B" w:rsidRDefault="00C42185" w:rsidP="00EF18B2">
            <w:pPr>
              <w:pStyle w:val="10"/>
              <w:jc w:val="both"/>
              <w:rPr>
                <w:rFonts w:ascii="Times New Roman" w:hAnsi="Times New Roman" w:cs="Times New Roman"/>
                <w:sz w:val="28"/>
                <w:szCs w:val="28"/>
              </w:rPr>
            </w:pPr>
            <w:r w:rsidRPr="00DF2B0B">
              <w:rPr>
                <w:rFonts w:ascii="Times New Roman" w:hAnsi="Times New Roman" w:cs="Times New Roman"/>
                <w:sz w:val="28"/>
                <w:szCs w:val="28"/>
              </w:rPr>
              <w:t>Когнитив</w:t>
            </w:r>
            <w:r w:rsidR="00EF18B2" w:rsidRPr="00DF2B0B">
              <w:rPr>
                <w:rFonts w:ascii="Times New Roman" w:hAnsi="Times New Roman" w:cs="Times New Roman"/>
                <w:sz w:val="28"/>
                <w:szCs w:val="28"/>
              </w:rPr>
              <w:t>дик ийкемдүүлүк</w:t>
            </w:r>
          </w:p>
        </w:tc>
      </w:tr>
    </w:tbl>
    <w:p w:rsidR="00C42185" w:rsidRPr="00DF2B0B" w:rsidRDefault="00C42185" w:rsidP="00882119">
      <w:pPr>
        <w:pStyle w:val="10"/>
        <w:spacing w:line="240" w:lineRule="auto"/>
        <w:contextualSpacing/>
        <w:jc w:val="both"/>
        <w:rPr>
          <w:rFonts w:ascii="Times New Roman" w:hAnsi="Times New Roman" w:cs="Times New Roman"/>
          <w:sz w:val="28"/>
          <w:szCs w:val="28"/>
        </w:rPr>
      </w:pPr>
    </w:p>
    <w:p w:rsidR="00882119" w:rsidRPr="00DF2B0B" w:rsidRDefault="00882119" w:rsidP="00882119">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Ошентип, адамдын жашоосунун сапаты өлкөдөгү экономиканын деңгээли менен аныкталат, ал өз кезегинде билим берүүнүн өнүгүү деңгээли менен байланышат. Билим деңгээли канчалык жогору болсо, ошончолук компетенттүүлүктүн калыптануу деңгээли жогору болуп, ага жетишүүнүн негизги көрсөткүчү болуп саналат. </w:t>
      </w:r>
    </w:p>
    <w:p w:rsidR="00882119" w:rsidRPr="00DF2B0B" w:rsidRDefault="00882119" w:rsidP="00882119">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Жогорудагы көрсөтүлгөн компетенциялардын классификациясы “Төртүнчү илимий-техникалык революция” маалыматтык-техникалык прогрессти көрсөтүү менен адам өнүгүүсүнүн тигил же бул мезгилинде талап кылынган компетенциялардын типологиясын талап кылат деген жыйынтыкка алып келди.</w:t>
      </w:r>
    </w:p>
    <w:p w:rsidR="00882119" w:rsidRPr="00DF2B0B" w:rsidRDefault="00882119" w:rsidP="00882119">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Мугалимдин жалпы кесиптик компетенцияларын калыптандыруунун азыркы тенденцияларынын вектору предметтик компетенцияларды калыптандырууга гана эмес комплекстүү ыкмага негизделген. Ошондой эле универсалдуу жана негизги компетенциялар болуп саналган жалпы кесиптик компетенцияларга да багытталган. Келечектеги мугалимдердин </w:t>
      </w:r>
      <w:r w:rsidRPr="00DF2B0B">
        <w:rPr>
          <w:rFonts w:ascii="Times New Roman" w:hAnsi="Times New Roman" w:cs="Times New Roman"/>
          <w:i/>
          <w:color w:val="000000"/>
          <w:sz w:val="28"/>
          <w:szCs w:val="28"/>
          <w:shd w:val="clear" w:color="auto" w:fill="FFFFFF"/>
        </w:rPr>
        <w:t>жалпы кесиптик компетенцияларын</w:t>
      </w:r>
      <w:r w:rsidRPr="00DF2B0B">
        <w:rPr>
          <w:rFonts w:ascii="Times New Roman" w:hAnsi="Times New Roman" w:cs="Times New Roman"/>
          <w:color w:val="000000"/>
          <w:sz w:val="28"/>
          <w:szCs w:val="28"/>
          <w:shd w:val="clear" w:color="auto" w:fill="FFFFFF"/>
        </w:rPr>
        <w:t>, анын ичинде тарых мугалимдерин, азыркы билим берүү тенденцияларынын жана глобалдашуу процесстеринин багыттарынын форматында трансформациялоо жана калыптандыруунун актуалдуулугу жана суроо-талаптары аныктоого мүмкүнчүлүк берет.</w:t>
      </w:r>
    </w:p>
    <w:p w:rsidR="005A1974" w:rsidRPr="00DF2B0B" w:rsidRDefault="005A1974" w:rsidP="005A1974">
      <w:pPr>
        <w:pStyle w:val="10"/>
        <w:spacing w:line="240" w:lineRule="auto"/>
        <w:ind w:firstLine="709"/>
        <w:contextualSpacing/>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Диссертациянын «</w:t>
      </w:r>
      <w:r w:rsidRPr="00DF2B0B">
        <w:rPr>
          <w:rFonts w:ascii="Times New Roman" w:hAnsi="Times New Roman" w:cs="Times New Roman"/>
          <w:b/>
          <w:color w:val="000000"/>
          <w:sz w:val="28"/>
          <w:szCs w:val="28"/>
          <w:shd w:val="clear" w:color="auto" w:fill="FFFFFF"/>
        </w:rPr>
        <w:t>Келечектеги тарых мугалимдеринин жалпы кесиптик компетенцияларын калыптандыруунун методологиялык аспектилери»</w:t>
      </w:r>
      <w:r w:rsidRPr="00DF2B0B">
        <w:rPr>
          <w:rFonts w:ascii="Times New Roman" w:hAnsi="Times New Roman" w:cs="Times New Roman"/>
          <w:color w:val="000000"/>
          <w:sz w:val="28"/>
          <w:szCs w:val="28"/>
          <w:shd w:val="clear" w:color="auto" w:fill="FFFFFF"/>
        </w:rPr>
        <w:t xml:space="preserve"> аттуу экинчи бапта изилдөөгө коюлган экинчи милдет чечмеленген. Бул бапта изилдөөнүн объектисин жана предметтик багыттарын тандалып, методологиялык аппараты, ошондой эле келечектеги тарых мугалиминин жалпы кесиптик компетенцияларынын калыптануу деңгээлин аныктоого мүмкүндүк берген диагностикалык каражаттар сыпатталат.</w:t>
      </w:r>
    </w:p>
    <w:p w:rsidR="005A1974" w:rsidRPr="00DF2B0B" w:rsidRDefault="005A1974" w:rsidP="005A1974">
      <w:pPr>
        <w:pStyle w:val="10"/>
        <w:spacing w:line="240" w:lineRule="auto"/>
        <w:ind w:firstLine="709"/>
        <w:contextualSpacing/>
        <w:jc w:val="both"/>
        <w:rPr>
          <w:rFonts w:ascii="Times New Roman" w:hAnsi="Times New Roman" w:cs="Times New Roman"/>
          <w:sz w:val="28"/>
          <w:szCs w:val="28"/>
        </w:rPr>
      </w:pPr>
      <w:r w:rsidRPr="00DF2B0B">
        <w:rPr>
          <w:rFonts w:ascii="Times New Roman" w:eastAsia="Times New Roman" w:hAnsi="Times New Roman" w:cs="Times New Roman"/>
          <w:sz w:val="28"/>
          <w:szCs w:val="28"/>
        </w:rPr>
        <w:t>Э.М.Мамбетакуновдун пикири боюнча, диссертациялык изилдөөнүн методологиялык деңгээли белгилүү бир талаптарга ылайык келүү даражасы менен аныкталат. Алсак, мазмунун логикалык жактан шайкеш келтирүү менен изилдөөнү пландаштыруу, изилдөө процессине, изилдөөнүн концептуалдык аппаратына, ишке ашырууга жана изилдөөнүн стратегиялык этаптарын, изилдөөнүн күтүлгөн натыйжаларын аргументациялоо жана негиздөө болуп саналат.</w:t>
      </w:r>
    </w:p>
    <w:p w:rsidR="005A1974" w:rsidRPr="00DF2B0B" w:rsidRDefault="005A1974" w:rsidP="005A1974">
      <w:pPr>
        <w:pStyle w:val="10"/>
        <w:spacing w:line="240" w:lineRule="auto"/>
        <w:ind w:firstLine="709"/>
        <w:contextualSpacing/>
        <w:jc w:val="both"/>
        <w:rPr>
          <w:rFonts w:ascii="Times New Roman" w:hAnsi="Times New Roman" w:cs="Times New Roman"/>
          <w:sz w:val="28"/>
          <w:szCs w:val="28"/>
        </w:rPr>
      </w:pPr>
      <w:r w:rsidRPr="00DF2B0B">
        <w:rPr>
          <w:rFonts w:ascii="Times New Roman" w:eastAsia="Times New Roman" w:hAnsi="Times New Roman" w:cs="Times New Roman"/>
          <w:sz w:val="28"/>
          <w:szCs w:val="28"/>
        </w:rPr>
        <w:t xml:space="preserve">Диссертациялык изилдөөнүн  идеясы илимий-педагогикалык негиздерин иштеп чыгуу, тактап айтканда, келечектеги тарых мугалиминин жалпы кесиптик компетенцияларын уюштуруу жана калыптандыруу процесстерин </w:t>
      </w:r>
      <w:r w:rsidRPr="00DF2B0B">
        <w:rPr>
          <w:rFonts w:ascii="Times New Roman" w:eastAsia="Times New Roman" w:hAnsi="Times New Roman" w:cs="Times New Roman"/>
          <w:sz w:val="28"/>
          <w:szCs w:val="28"/>
        </w:rPr>
        <w:lastRenderedPageBreak/>
        <w:t>илимий-методикалык жактан деталдуу түрдө жөнгө салуучу негизги жоболорду иштеп чыгуу болуп саналат.</w:t>
      </w:r>
    </w:p>
    <w:p w:rsidR="005A1974" w:rsidRPr="00DF2B0B" w:rsidRDefault="005A1974" w:rsidP="005A1974">
      <w:pPr>
        <w:pStyle w:val="10"/>
        <w:spacing w:line="240" w:lineRule="auto"/>
        <w:ind w:firstLine="709"/>
        <w:contextualSpacing/>
        <w:jc w:val="both"/>
        <w:rPr>
          <w:rFonts w:ascii="Times New Roman" w:hAnsi="Times New Roman" w:cs="Times New Roman"/>
          <w:sz w:val="28"/>
          <w:szCs w:val="28"/>
        </w:rPr>
      </w:pPr>
      <w:r w:rsidRPr="00DF2B0B">
        <w:rPr>
          <w:rFonts w:ascii="Times New Roman" w:eastAsia="Times New Roman" w:hAnsi="Times New Roman" w:cs="Times New Roman"/>
          <w:sz w:val="28"/>
          <w:szCs w:val="28"/>
        </w:rPr>
        <w:t>Изилдөө идеясын аныктаган этаптар:</w:t>
      </w:r>
    </w:p>
    <w:p w:rsidR="005A1974" w:rsidRPr="00DF2B0B" w:rsidRDefault="005A1974" w:rsidP="005A1974">
      <w:pPr>
        <w:pStyle w:val="10"/>
        <w:spacing w:line="240" w:lineRule="auto"/>
        <w:ind w:firstLine="709"/>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I.</w:t>
      </w:r>
      <w:r w:rsidRPr="00DF2B0B">
        <w:rPr>
          <w:rFonts w:ascii="Times New Roman" w:eastAsia="Times New Roman" w:hAnsi="Times New Roman" w:cs="Times New Roman"/>
          <w:sz w:val="28"/>
          <w:szCs w:val="28"/>
        </w:rPr>
        <w:t xml:space="preserve"> Проблеманы жана теманы тандоо. – объектти жана предметти, максаттарды жана милдеттерди аныктоо. – формулировкаланган гипотеза форматында изилдөө жыйынтыктарынын болжолу.</w:t>
      </w:r>
    </w:p>
    <w:p w:rsidR="005A1974" w:rsidRPr="00DF2B0B" w:rsidRDefault="005A1974" w:rsidP="005A1974">
      <w:pPr>
        <w:pStyle w:val="10"/>
        <w:spacing w:line="240" w:lineRule="auto"/>
        <w:ind w:firstLine="709"/>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II</w:t>
      </w:r>
      <w:r w:rsidRPr="00DF2B0B">
        <w:rPr>
          <w:rFonts w:ascii="Times New Roman" w:eastAsia="Times New Roman" w:hAnsi="Times New Roman" w:cs="Times New Roman"/>
          <w:sz w:val="28"/>
          <w:szCs w:val="28"/>
        </w:rPr>
        <w:t>. Методдорду тандоо жана изилдөө методологиясын иштеп чыгуу.</w:t>
      </w:r>
    </w:p>
    <w:p w:rsidR="005A1974" w:rsidRPr="00DF2B0B" w:rsidRDefault="005A1974" w:rsidP="005A1974">
      <w:pPr>
        <w:pStyle w:val="10"/>
        <w:spacing w:line="240" w:lineRule="auto"/>
        <w:ind w:firstLine="709"/>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 Эксперименттин ар кандай түрлөрүн жүргүзүү аркылуу гипотезаны текшерүү; </w:t>
      </w:r>
    </w:p>
    <w:p w:rsidR="005A1974" w:rsidRPr="00DF2B0B" w:rsidRDefault="005A1974" w:rsidP="005A1974">
      <w:pPr>
        <w:pStyle w:val="10"/>
        <w:spacing w:line="240" w:lineRule="auto"/>
        <w:ind w:firstLine="709"/>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 Изилдөө процесси; </w:t>
      </w:r>
    </w:p>
    <w:p w:rsidR="005A1974" w:rsidRPr="00DF2B0B" w:rsidRDefault="005A1974" w:rsidP="005A1974">
      <w:pPr>
        <w:pStyle w:val="10"/>
        <w:spacing w:line="240" w:lineRule="auto"/>
        <w:ind w:firstLine="709"/>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Корутундуларды түзүү, аларды апробациялоо жана тактоо;</w:t>
      </w:r>
    </w:p>
    <w:p w:rsidR="005A1974" w:rsidRPr="00DF2B0B" w:rsidRDefault="005A1974" w:rsidP="005A1974">
      <w:pPr>
        <w:pStyle w:val="10"/>
        <w:spacing w:line="240" w:lineRule="auto"/>
        <w:ind w:firstLine="709"/>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-Корутундуларды аргументациялоо жана сунуштарды түзүү.</w:t>
      </w:r>
    </w:p>
    <w:p w:rsidR="00B65438" w:rsidRPr="00DF2B0B" w:rsidRDefault="005B7205" w:rsidP="00B65438">
      <w:pPr>
        <w:pStyle w:val="10"/>
        <w:spacing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Кузнецов И.Н. </w:t>
      </w:r>
      <w:r w:rsidR="00B65438" w:rsidRPr="00DF2B0B">
        <w:rPr>
          <w:rFonts w:ascii="Times New Roman" w:eastAsia="Times New Roman" w:hAnsi="Times New Roman" w:cs="Times New Roman"/>
          <w:sz w:val="28"/>
          <w:szCs w:val="28"/>
        </w:rPr>
        <w:t>илимий изилдөөнүн методологиясын сыпаттап, изилдөө ыкмаларын тандоо процессинде ачык жекелештирүүнү, ошондой эле аларды колдонууда жана тандоодо жөнгө салынган эрежелерди белгилейт. Автор методдорду тандоону тартипке келтирүү минималдуу процесс туура деп эсептейт, бул методдорду изилдөө предмети боюнча проекцияда белгилүү бир долбоорго системалаштыруу маанилүү. И.Н. Кузнецов менен бирге изилдөөнүн корутундуларынын ишенимдүүлүгү белгилүү бир шарттарды сактоо менен камсыз болушу мүмкүн экенин түшүндүрөт:</w:t>
      </w:r>
    </w:p>
    <w:p w:rsidR="00B65438" w:rsidRPr="00DF2B0B" w:rsidRDefault="00B65438" w:rsidP="00B65438">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 келечектеги тарых мугалимдеринин жалпы кесиптик компетенцияларын калыптандыруу процессинин </w:t>
      </w:r>
      <w:r w:rsidRPr="00DF2B0B">
        <w:rPr>
          <w:rFonts w:ascii="Times New Roman" w:eastAsia="Times New Roman" w:hAnsi="Times New Roman" w:cs="Times New Roman"/>
          <w:i/>
          <w:sz w:val="28"/>
          <w:szCs w:val="28"/>
        </w:rPr>
        <w:t>көрүнүшүнүн тышкы кубулуштарын</w:t>
      </w:r>
      <w:r w:rsidRPr="00DF2B0B">
        <w:rPr>
          <w:rFonts w:ascii="Times New Roman" w:eastAsia="Times New Roman" w:hAnsi="Times New Roman" w:cs="Times New Roman"/>
          <w:sz w:val="28"/>
          <w:szCs w:val="28"/>
        </w:rPr>
        <w:t xml:space="preserve"> (биздин учурда: азыркы абалын) тактоо.</w:t>
      </w:r>
    </w:p>
    <w:p w:rsidR="00B65438" w:rsidRPr="00DF2B0B" w:rsidRDefault="00B65438" w:rsidP="00B65438">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 келечектеги тарых мугалимдеринин жалпы кесиптик компетенцияларынын калыптануу деңгээлинин </w:t>
      </w:r>
      <w:r w:rsidRPr="00DF2B0B">
        <w:rPr>
          <w:rFonts w:ascii="Times New Roman" w:eastAsia="Times New Roman" w:hAnsi="Times New Roman" w:cs="Times New Roman"/>
          <w:i/>
          <w:sz w:val="28"/>
          <w:szCs w:val="28"/>
        </w:rPr>
        <w:t>критерийлерин жана көрсөткүчтөрүн аныктоо</w:t>
      </w:r>
      <w:r w:rsidRPr="00DF2B0B">
        <w:rPr>
          <w:rFonts w:ascii="Times New Roman" w:eastAsia="Times New Roman" w:hAnsi="Times New Roman" w:cs="Times New Roman"/>
          <w:sz w:val="28"/>
          <w:szCs w:val="28"/>
        </w:rPr>
        <w:t>;</w:t>
      </w:r>
    </w:p>
    <w:p w:rsidR="00B65438" w:rsidRPr="00DF2B0B" w:rsidRDefault="00B65438" w:rsidP="00B65438">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жалпысынан келечектеги тарых мугалимдеринин компетенцияларын калыптандыруу процесси боюнча изилдөө методдорун/техникасын өз ара байланыштыруу;</w:t>
      </w:r>
    </w:p>
    <w:p w:rsidR="00B65438" w:rsidRPr="00DF2B0B" w:rsidRDefault="00B65438" w:rsidP="00B65438">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келечектеги тарых мугалиминин жалпы кесиптик компетенцияларын калыптандыруунун методдорун/техникасын колдонуунун тартибин иштеп чыгуу;</w:t>
      </w:r>
    </w:p>
    <w:p w:rsidR="00B65438" w:rsidRPr="00DF2B0B" w:rsidRDefault="00B65438" w:rsidP="00B65438">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Мындан ары изилдөөнүн ар бир этабында колдонулган ыкмалардын жыйындысын сүрөттөп берилет.</w:t>
      </w:r>
    </w:p>
    <w:p w:rsidR="006C1884" w:rsidRPr="00DF2B0B" w:rsidRDefault="006C1884" w:rsidP="006C1884">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III</w:t>
      </w:r>
      <w:r w:rsidRPr="00DF2B0B">
        <w:rPr>
          <w:rFonts w:ascii="Times New Roman" w:eastAsia="Times New Roman" w:hAnsi="Times New Roman" w:cs="Times New Roman"/>
          <w:sz w:val="28"/>
          <w:szCs w:val="28"/>
        </w:rPr>
        <w:t>. Диссертациялык изилдөөлөрдүн натыйжаларын практикага киргизүү. Келечектеги тарых мугалимдеринин жалпы кесиптик компетенцияларын калыптандыруу боюнча диссертацияда жана авторефератта (тиешелүү бөлүмдөрдө чагылдырылган) «корутундулар жана сунуштар» берилди.</w:t>
      </w:r>
    </w:p>
    <w:p w:rsidR="006C1884" w:rsidRPr="00DF2B0B" w:rsidRDefault="006C1884" w:rsidP="006C1884">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Изилдөө методологиясы жаатында ишке ашырылып жаткан процесстердин жогоруда айтылган жобосуна таянып, изилдөөнүн объектисин жана предметин, жалпы кесиптик компетенцияларды калыптандыруу процессине методологиялык ыкмалар (§ 2.1), ошондой эле изилдөө методдору (§ 2.1) көрсөтүлөт § 2.2.).</w:t>
      </w:r>
    </w:p>
    <w:p w:rsidR="006C1884" w:rsidRPr="00DF2B0B" w:rsidRDefault="006C1884" w:rsidP="006C1884">
      <w:pPr>
        <w:pStyle w:val="10"/>
        <w:spacing w:line="240" w:lineRule="auto"/>
        <w:ind w:firstLine="36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lastRenderedPageBreak/>
        <w:t xml:space="preserve">Жогорку кесиптик билим берүүнүн </w:t>
      </w:r>
      <w:r w:rsidRPr="00DF2B0B">
        <w:rPr>
          <w:rFonts w:ascii="Times New Roman" w:eastAsia="Times New Roman" w:hAnsi="Times New Roman" w:cs="Times New Roman"/>
          <w:b/>
          <w:sz w:val="28"/>
          <w:szCs w:val="28"/>
        </w:rPr>
        <w:t>окуу процесси</w:t>
      </w:r>
      <w:r w:rsidRPr="00DF2B0B">
        <w:rPr>
          <w:rFonts w:ascii="Times New Roman" w:eastAsia="Times New Roman" w:hAnsi="Times New Roman" w:cs="Times New Roman"/>
          <w:sz w:val="28"/>
          <w:szCs w:val="28"/>
        </w:rPr>
        <w:t>, б.а. изилдөө объектиси Кыргыз Республикасынын жогорку кесиптик билим берүүнүн ченемдик укуктук актылары менен жөнгө салынат. Кыргызстанда билим берүү процессин жөнгө салуу жана уюштуруу деңгээлинде 2 документ бар: Жогорку кесиптик билим берүүнүн мамлекеттик билим берүү стандарты жана Кыргыз Республикасында кредиттик системаны колдонуу боюнча ченемдик документтердин жыйнагы.</w:t>
      </w:r>
    </w:p>
    <w:p w:rsidR="006C1884" w:rsidRPr="00DF2B0B" w:rsidRDefault="006C1884" w:rsidP="006C1884">
      <w:pPr>
        <w:pStyle w:val="10"/>
        <w:spacing w:line="240" w:lineRule="auto"/>
        <w:ind w:firstLine="36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Мындан ары МБС ЖКБ боюнча проекцияда жогоруда көрсөтүлгөн өзгөчөлүктөр менен катар университеттин студенттерине «Социалдык-экономикалык билим берүү» («Тарых» профили» багыты боюнча окуу процессинин мазмунунун өзгөчөлүктөрү каралат:</w:t>
      </w:r>
    </w:p>
    <w:p w:rsidR="006C1884" w:rsidRPr="00DF2B0B" w:rsidRDefault="006C1884" w:rsidP="006C1884">
      <w:pPr>
        <w:pStyle w:val="10"/>
        <w:spacing w:line="240" w:lineRule="auto"/>
        <w:ind w:firstLine="36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 профили боюнча предметтик дисциплиналардын тизмеси: </w:t>
      </w:r>
    </w:p>
    <w:p w:rsidR="006C1884" w:rsidRPr="00DF2B0B" w:rsidRDefault="006C1884" w:rsidP="006C1884">
      <w:pPr>
        <w:pStyle w:val="10"/>
        <w:spacing w:line="240" w:lineRule="auto"/>
        <w:ind w:firstLine="36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В.1 базалык бөлүгү. - «Ата-мекендик тарых», негизги бөлүк Б.3. - «Кыргыз мамлекеттүүлүгүнүн тарыхы», профилдик дисциплиналар – 20 аталыш;</w:t>
      </w:r>
    </w:p>
    <w:p w:rsidR="006C1884" w:rsidRPr="00DF2B0B" w:rsidRDefault="006C1884" w:rsidP="006C1884">
      <w:pPr>
        <w:pStyle w:val="10"/>
        <w:spacing w:line="240" w:lineRule="auto"/>
        <w:ind w:firstLine="36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жалпы кесиптик компетенцияларды калыптандыруу үчүн колдонулган дисциплиналардын тизмеси: Кесиптик циклдин негизги дисциплиналары В.3. - «Педагогика», «Психология»;</w:t>
      </w:r>
    </w:p>
    <w:p w:rsidR="006C1884" w:rsidRPr="00DF2B0B" w:rsidRDefault="006C1884" w:rsidP="006C1884">
      <w:pPr>
        <w:pStyle w:val="10"/>
        <w:spacing w:line="240" w:lineRule="auto"/>
        <w:ind w:firstLine="36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бул универсалдуу жана кесиптик дисциплиналарды калыптандырууга көмөктөшүүчү башка дисциплиналардын тизмеси.</w:t>
      </w:r>
    </w:p>
    <w:p w:rsidR="006C1884" w:rsidRPr="00DF2B0B" w:rsidRDefault="006C1884" w:rsidP="006C1884">
      <w:pPr>
        <w:pStyle w:val="10"/>
        <w:spacing w:line="240" w:lineRule="auto"/>
        <w:ind w:firstLine="36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Университеттеги азыркы окуу процессинин дагы бир оң өзгөчөлүгүн белгилей кетүү керек: кафедранын студенттерди окуп жаткан дисциплиналар боюнча окуу-методикалык комплекстер менен камсыз кылуу милдети, анда төмөнкүлөр чагылдырылышы керек: курстун максаты, милдеттери, тематикалык план, лекциянын материалдары, семинарларды жана практикалык сабактарды иштеп чыгуу, СӨИ үчүн тапшырмалар, тесттик тапшырмалар, башка мүнөздөгү колдонмолор бар.</w:t>
      </w:r>
    </w:p>
    <w:p w:rsidR="006C1884" w:rsidRPr="00DF2B0B" w:rsidRDefault="006C1884" w:rsidP="006C1884">
      <w:pPr>
        <w:pStyle w:val="10"/>
        <w:spacing w:line="240" w:lineRule="auto"/>
        <w:ind w:firstLine="36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Окуу процессинин салттуу мүнөзү окутуунун кеңири колдонулуучу лекциялык-семинардык формасы менен мүнөздөлөт, анда материал лектор тарабынан студенттерге берилип, андан кийин семинар-практикалык сабактарда бекитилет. Лекциялардын ар кандай түрлөрү: киришүү, проблемалык, обзордук ж.б. ар түрдүүлүгүнө карабастан, негизги кемчилик - монолог түрүндөгү лектордун активдүү позициясы жана окууга толук кирбеген студенттин пассивдүү позициясы сакталат.</w:t>
      </w:r>
    </w:p>
    <w:p w:rsidR="006C1884" w:rsidRPr="00DF2B0B" w:rsidRDefault="006C1884" w:rsidP="006C1884">
      <w:pPr>
        <w:pStyle w:val="10"/>
        <w:spacing w:line="240" w:lineRule="auto"/>
        <w:ind w:firstLine="36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Лекциялардын бул формасынын натыйжасыздыгынын далили Эдгар Дейл тарабынан иштелип чыккан, анын жолдоочулары тарабынан «Окутуу конусуна» айландырылган окуу пирамидасы (1-сүрөт) түзүлгөн. Бул конустун конструкциялык өзгөчөлүгү - Б.Блумдун таксономиясынын негизинде модернизацияланган жана интеграциялангандыгында, ал адамдын психикалык ишмердүүлүгүнүн психикалык процесстеринин деңгээлдерине жараша окуунун күтүлгөн натыйжаларын түзүүгө негиз болгон.</w:t>
      </w:r>
    </w:p>
    <w:p w:rsidR="006C1884" w:rsidRPr="00DF2B0B" w:rsidRDefault="006C1884" w:rsidP="006C1884">
      <w:pPr>
        <w:pStyle w:val="10"/>
        <w:spacing w:line="240" w:lineRule="auto"/>
        <w:ind w:firstLine="36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Сүрөттө көрүнүп тургандай, окутуунун эң аз эффективдүү формасы бул лекция, анткени студент жөн гана угат жана уккан нерселердин 10% гана эстей алат. Окутуунун эң эффективдүү формасы окуучулардын топтук өз ара аракеттенүүсү болуп саналат, анын жүрүшүндө окуучулар өз ара </w:t>
      </w:r>
      <w:r w:rsidRPr="00DF2B0B">
        <w:rPr>
          <w:rFonts w:ascii="Times New Roman" w:eastAsia="Times New Roman" w:hAnsi="Times New Roman" w:cs="Times New Roman"/>
          <w:sz w:val="28"/>
          <w:szCs w:val="28"/>
        </w:rPr>
        <w:lastRenderedPageBreak/>
        <w:t>аракеттенишет, талдоо, өнүктүрүү, талкуулоо, баалоо, талаш-тартыш, критикалык анализ жүргүзүү ж.б.у.с., бул аларга жаңы материалды 90% үйрөнүүгө мүмкүндүк берет.</w:t>
      </w:r>
    </w:p>
    <w:p w:rsidR="00546168" w:rsidRPr="00DF2B0B" w:rsidRDefault="00546168" w:rsidP="00C42185">
      <w:pPr>
        <w:pStyle w:val="10"/>
        <w:ind w:firstLine="708"/>
        <w:jc w:val="both"/>
        <w:rPr>
          <w:rFonts w:ascii="Times New Roman" w:hAnsi="Times New Roman" w:cs="Times New Roman"/>
          <w:sz w:val="28"/>
          <w:szCs w:val="28"/>
        </w:rPr>
      </w:pPr>
    </w:p>
    <w:p w:rsidR="00546168" w:rsidRPr="00DF2B0B" w:rsidRDefault="00546168" w:rsidP="00546168">
      <w:pPr>
        <w:pStyle w:val="10"/>
        <w:rPr>
          <w:rFonts w:ascii="Times New Roman" w:hAnsi="Times New Roman" w:cs="Times New Roman"/>
        </w:rPr>
      </w:pPr>
      <w:r w:rsidRPr="00DF2B0B">
        <w:rPr>
          <w:rFonts w:ascii="Times New Roman" w:hAnsi="Times New Roman" w:cs="Times New Roman"/>
          <w:noProof/>
        </w:rPr>
        <w:drawing>
          <wp:anchor distT="0" distB="0" distL="114300" distR="114300" simplePos="0" relativeHeight="251665408" behindDoc="0" locked="0" layoutInCell="1" allowOverlap="1">
            <wp:simplePos x="0" y="0"/>
            <wp:positionH relativeFrom="column">
              <wp:posOffset>1864400</wp:posOffset>
            </wp:positionH>
            <wp:positionV relativeFrom="paragraph">
              <wp:posOffset>55653</wp:posOffset>
            </wp:positionV>
            <wp:extent cx="1924120" cy="304800"/>
            <wp:effectExtent l="0" t="0" r="0" b="0"/>
            <wp:wrapNone/>
            <wp:docPr id="38"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8" cstate="print"/>
                    <a:srcRect/>
                    <a:stretch>
                      <a:fillRect/>
                    </a:stretch>
                  </pic:blipFill>
                  <pic:spPr>
                    <a:xfrm>
                      <a:off x="0" y="0"/>
                      <a:ext cx="1924120" cy="304800"/>
                    </a:xfrm>
                    <a:prstGeom prst="rect">
                      <a:avLst/>
                    </a:prstGeom>
                    <a:ln/>
                  </pic:spPr>
                </pic:pic>
              </a:graphicData>
            </a:graphic>
          </wp:anchor>
        </w:drawing>
      </w:r>
    </w:p>
    <w:p w:rsidR="00546168" w:rsidRPr="00DF2B0B" w:rsidRDefault="00546168" w:rsidP="00546168">
      <w:pPr>
        <w:pStyle w:val="10"/>
        <w:rPr>
          <w:rFonts w:ascii="Times New Roman" w:hAnsi="Times New Roman" w:cs="Times New Roman"/>
        </w:rPr>
      </w:pPr>
    </w:p>
    <w:p w:rsidR="00546168" w:rsidRPr="00DF2B0B" w:rsidRDefault="00546168" w:rsidP="00546168">
      <w:pPr>
        <w:pStyle w:val="10"/>
        <w:rPr>
          <w:rFonts w:ascii="Times New Roman" w:hAnsi="Times New Roman" w:cs="Times New Roman"/>
        </w:rPr>
      </w:pPr>
      <w:r w:rsidRPr="00DF2B0B">
        <w:rPr>
          <w:rFonts w:ascii="Times New Roman" w:hAnsi="Times New Roman" w:cs="Times New Roman"/>
          <w:noProof/>
        </w:rPr>
        <w:drawing>
          <wp:anchor distT="0" distB="0" distL="114300" distR="114300" simplePos="0" relativeHeight="251666432" behindDoc="0" locked="0" layoutInCell="1" allowOverlap="1">
            <wp:simplePos x="0" y="0"/>
            <wp:positionH relativeFrom="column">
              <wp:posOffset>-494918</wp:posOffset>
            </wp:positionH>
            <wp:positionV relativeFrom="paragraph">
              <wp:posOffset>-153161</wp:posOffset>
            </wp:positionV>
            <wp:extent cx="6668008" cy="6419850"/>
            <wp:effectExtent l="0" t="0" r="0" b="0"/>
            <wp:wrapNone/>
            <wp:docPr id="3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srcRect/>
                    <a:stretch>
                      <a:fillRect/>
                    </a:stretch>
                  </pic:blipFill>
                  <pic:spPr>
                    <a:xfrm>
                      <a:off x="0" y="0"/>
                      <a:ext cx="6668008" cy="6419850"/>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67456" behindDoc="0" locked="0" layoutInCell="1" allowOverlap="1">
            <wp:simplePos x="0" y="0"/>
            <wp:positionH relativeFrom="column">
              <wp:posOffset>1</wp:posOffset>
            </wp:positionH>
            <wp:positionV relativeFrom="paragraph">
              <wp:posOffset>-125730</wp:posOffset>
            </wp:positionV>
            <wp:extent cx="5772404" cy="6363208"/>
            <wp:effectExtent l="0" t="0" r="0" b="0"/>
            <wp:wrapNone/>
            <wp:docPr id="4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5772404" cy="6363208"/>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68480" behindDoc="0" locked="0" layoutInCell="1" allowOverlap="1">
            <wp:simplePos x="0" y="0"/>
            <wp:positionH relativeFrom="column">
              <wp:posOffset>1629508</wp:posOffset>
            </wp:positionH>
            <wp:positionV relativeFrom="paragraph">
              <wp:posOffset>806706</wp:posOffset>
            </wp:positionV>
            <wp:extent cx="2495573" cy="19050"/>
            <wp:effectExtent l="0" t="0" r="0" b="0"/>
            <wp:wrapNone/>
            <wp:docPr id="41"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11"/>
                    <a:srcRect/>
                    <a:stretch>
                      <a:fillRect/>
                    </a:stretch>
                  </pic:blipFill>
                  <pic:spPr>
                    <a:xfrm>
                      <a:off x="0" y="0"/>
                      <a:ext cx="2495573" cy="19050"/>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69504" behindDoc="0" locked="0" layoutInCell="1" allowOverlap="1">
            <wp:simplePos x="0" y="0"/>
            <wp:positionH relativeFrom="column">
              <wp:posOffset>1646286</wp:posOffset>
            </wp:positionH>
            <wp:positionV relativeFrom="paragraph">
              <wp:posOffset>1242934</wp:posOffset>
            </wp:positionV>
            <wp:extent cx="2495573" cy="19050"/>
            <wp:effectExtent l="0" t="0" r="0" b="0"/>
            <wp:wrapNone/>
            <wp:docPr id="42"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1"/>
                    <a:srcRect/>
                    <a:stretch>
                      <a:fillRect/>
                    </a:stretch>
                  </pic:blipFill>
                  <pic:spPr>
                    <a:xfrm>
                      <a:off x="0" y="0"/>
                      <a:ext cx="2495573" cy="19050"/>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70528" behindDoc="0" locked="0" layoutInCell="1" allowOverlap="1">
            <wp:simplePos x="0" y="0"/>
            <wp:positionH relativeFrom="column">
              <wp:posOffset>1478506</wp:posOffset>
            </wp:positionH>
            <wp:positionV relativeFrom="paragraph">
              <wp:posOffset>1737884</wp:posOffset>
            </wp:positionV>
            <wp:extent cx="2705164" cy="38234"/>
            <wp:effectExtent l="0" t="0" r="0" b="0"/>
            <wp:wrapNone/>
            <wp:docPr id="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2705164" cy="38234"/>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71552" behindDoc="0" locked="0" layoutInCell="1" allowOverlap="1">
            <wp:simplePos x="0" y="0"/>
            <wp:positionH relativeFrom="column">
              <wp:posOffset>1105281</wp:posOffset>
            </wp:positionH>
            <wp:positionV relativeFrom="paragraph">
              <wp:posOffset>2223897</wp:posOffset>
            </wp:positionV>
            <wp:extent cx="3333750" cy="38608"/>
            <wp:effectExtent l="0" t="0" r="0" b="0"/>
            <wp:wrapNone/>
            <wp:docPr id="44"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3"/>
                    <a:srcRect/>
                    <a:stretch>
                      <a:fillRect/>
                    </a:stretch>
                  </pic:blipFill>
                  <pic:spPr>
                    <a:xfrm>
                      <a:off x="0" y="0"/>
                      <a:ext cx="3333750" cy="38608"/>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72576" behindDoc="0" locked="0" layoutInCell="1" allowOverlap="1">
            <wp:simplePos x="0" y="0"/>
            <wp:positionH relativeFrom="column">
              <wp:posOffset>1134558</wp:posOffset>
            </wp:positionH>
            <wp:positionV relativeFrom="paragraph">
              <wp:posOffset>2702618</wp:posOffset>
            </wp:positionV>
            <wp:extent cx="3391290" cy="38234"/>
            <wp:effectExtent l="0" t="0" r="0" b="0"/>
            <wp:wrapNone/>
            <wp:docPr id="45"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4"/>
                    <a:srcRect/>
                    <a:stretch>
                      <a:fillRect/>
                    </a:stretch>
                  </pic:blipFill>
                  <pic:spPr>
                    <a:xfrm>
                      <a:off x="0" y="0"/>
                      <a:ext cx="3391290" cy="38234"/>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73600" behindDoc="0" locked="0" layoutInCell="1" allowOverlap="1">
            <wp:simplePos x="0" y="0"/>
            <wp:positionH relativeFrom="column">
              <wp:posOffset>975168</wp:posOffset>
            </wp:positionH>
            <wp:positionV relativeFrom="paragraph">
              <wp:posOffset>3205958</wp:posOffset>
            </wp:positionV>
            <wp:extent cx="3639016" cy="57552"/>
            <wp:effectExtent l="0" t="0" r="0" b="0"/>
            <wp:wrapNone/>
            <wp:docPr id="46"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5"/>
                    <a:srcRect/>
                    <a:stretch>
                      <a:fillRect/>
                    </a:stretch>
                  </pic:blipFill>
                  <pic:spPr>
                    <a:xfrm>
                      <a:off x="0" y="0"/>
                      <a:ext cx="3639016" cy="57552"/>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74624" behindDoc="0" locked="0" layoutInCell="1" allowOverlap="1">
            <wp:simplePos x="0" y="0"/>
            <wp:positionH relativeFrom="column">
              <wp:posOffset>300844</wp:posOffset>
            </wp:positionH>
            <wp:positionV relativeFrom="paragraph">
              <wp:posOffset>4327844</wp:posOffset>
            </wp:positionV>
            <wp:extent cx="5181645" cy="38167"/>
            <wp:effectExtent l="0" t="0" r="0" b="0"/>
            <wp:wrapNone/>
            <wp:docPr id="47"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16"/>
                    <a:srcRect/>
                    <a:stretch>
                      <a:fillRect/>
                    </a:stretch>
                  </pic:blipFill>
                  <pic:spPr>
                    <a:xfrm>
                      <a:off x="0" y="0"/>
                      <a:ext cx="5181645" cy="38167"/>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75648" behindDoc="0" locked="0" layoutInCell="1" allowOverlap="1">
            <wp:simplePos x="0" y="0"/>
            <wp:positionH relativeFrom="column">
              <wp:posOffset>501777</wp:posOffset>
            </wp:positionH>
            <wp:positionV relativeFrom="paragraph">
              <wp:posOffset>4677028</wp:posOffset>
            </wp:positionV>
            <wp:extent cx="4610608" cy="57531"/>
            <wp:effectExtent l="0" t="0" r="0" b="0"/>
            <wp:wrapNone/>
            <wp:docPr id="48"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7"/>
                    <a:srcRect/>
                    <a:stretch>
                      <a:fillRect/>
                    </a:stretch>
                  </pic:blipFill>
                  <pic:spPr>
                    <a:xfrm>
                      <a:off x="0" y="0"/>
                      <a:ext cx="4610608" cy="57531"/>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76672" behindDoc="0" locked="0" layoutInCell="1" allowOverlap="1">
            <wp:simplePos x="0" y="0"/>
            <wp:positionH relativeFrom="column">
              <wp:posOffset>-156590</wp:posOffset>
            </wp:positionH>
            <wp:positionV relativeFrom="paragraph">
              <wp:posOffset>5113782</wp:posOffset>
            </wp:positionV>
            <wp:extent cx="5962650" cy="76454"/>
            <wp:effectExtent l="0" t="0" r="0" b="0"/>
            <wp:wrapNone/>
            <wp:docPr id="49"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18"/>
                    <a:srcRect/>
                    <a:stretch>
                      <a:fillRect/>
                    </a:stretch>
                  </pic:blipFill>
                  <pic:spPr>
                    <a:xfrm>
                      <a:off x="0" y="0"/>
                      <a:ext cx="5962650" cy="76454"/>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77696" behindDoc="0" locked="0" layoutInCell="1" allowOverlap="1">
            <wp:simplePos x="0" y="0"/>
            <wp:positionH relativeFrom="column">
              <wp:posOffset>345993</wp:posOffset>
            </wp:positionH>
            <wp:positionV relativeFrom="paragraph">
              <wp:posOffset>155843</wp:posOffset>
            </wp:positionV>
            <wp:extent cx="1657350" cy="438616"/>
            <wp:effectExtent l="0" t="0" r="0" b="0"/>
            <wp:wrapNone/>
            <wp:docPr id="50" name="image33.png"/>
            <wp:cNvGraphicFramePr/>
            <a:graphic xmlns:a="http://schemas.openxmlformats.org/drawingml/2006/main">
              <a:graphicData uri="http://schemas.openxmlformats.org/drawingml/2006/picture">
                <pic:pic xmlns:pic="http://schemas.openxmlformats.org/drawingml/2006/picture">
                  <pic:nvPicPr>
                    <pic:cNvPr id="0" name="image33.png"/>
                    <pic:cNvPicPr preferRelativeResize="0"/>
                  </pic:nvPicPr>
                  <pic:blipFill>
                    <a:blip r:embed="rId19" cstate="print"/>
                    <a:srcRect/>
                    <a:stretch>
                      <a:fillRect/>
                    </a:stretch>
                  </pic:blipFill>
                  <pic:spPr>
                    <a:xfrm>
                      <a:off x="0" y="0"/>
                      <a:ext cx="1657350" cy="438616"/>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78720" behindDoc="0" locked="0" layoutInCell="1" allowOverlap="1">
            <wp:simplePos x="0" y="0"/>
            <wp:positionH relativeFrom="column">
              <wp:posOffset>3600922</wp:posOffset>
            </wp:positionH>
            <wp:positionV relativeFrom="paragraph">
              <wp:posOffset>59608</wp:posOffset>
            </wp:positionV>
            <wp:extent cx="1771848" cy="514502"/>
            <wp:effectExtent l="0" t="0" r="0" b="0"/>
            <wp:wrapNone/>
            <wp:docPr id="51"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20" cstate="print"/>
                    <a:srcRect/>
                    <a:stretch>
                      <a:fillRect/>
                    </a:stretch>
                  </pic:blipFill>
                  <pic:spPr>
                    <a:xfrm>
                      <a:off x="0" y="0"/>
                      <a:ext cx="1771848" cy="514502"/>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79744" behindDoc="0" locked="0" layoutInCell="1" allowOverlap="1">
            <wp:simplePos x="0" y="0"/>
            <wp:positionH relativeFrom="column">
              <wp:posOffset>2467737</wp:posOffset>
            </wp:positionH>
            <wp:positionV relativeFrom="paragraph">
              <wp:posOffset>916686</wp:posOffset>
            </wp:positionV>
            <wp:extent cx="747141" cy="275082"/>
            <wp:effectExtent l="0" t="0" r="0" b="0"/>
            <wp:wrapNone/>
            <wp:docPr id="52"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21" cstate="print"/>
                    <a:srcRect/>
                    <a:stretch>
                      <a:fillRect/>
                    </a:stretch>
                  </pic:blipFill>
                  <pic:spPr>
                    <a:xfrm>
                      <a:off x="0" y="0"/>
                      <a:ext cx="747141" cy="275082"/>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80768" behindDoc="0" locked="0" layoutInCell="1" allowOverlap="1">
            <wp:simplePos x="0" y="0"/>
            <wp:positionH relativeFrom="column">
              <wp:posOffset>2284857</wp:posOffset>
            </wp:positionH>
            <wp:positionV relativeFrom="paragraph">
              <wp:posOffset>1383030</wp:posOffset>
            </wp:positionV>
            <wp:extent cx="933958" cy="274320"/>
            <wp:effectExtent l="0" t="0" r="0" b="0"/>
            <wp:wrapNone/>
            <wp:docPr id="5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2" cstate="print"/>
                    <a:srcRect/>
                    <a:stretch>
                      <a:fillRect/>
                    </a:stretch>
                  </pic:blipFill>
                  <pic:spPr>
                    <a:xfrm>
                      <a:off x="0" y="0"/>
                      <a:ext cx="933958" cy="274320"/>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81792" behindDoc="0" locked="0" layoutInCell="1" allowOverlap="1">
            <wp:simplePos x="0" y="0"/>
            <wp:positionH relativeFrom="column">
              <wp:posOffset>2138553</wp:posOffset>
            </wp:positionH>
            <wp:positionV relativeFrom="paragraph">
              <wp:posOffset>1767078</wp:posOffset>
            </wp:positionV>
            <wp:extent cx="1409954" cy="400050"/>
            <wp:effectExtent l="0" t="0" r="0" b="0"/>
            <wp:wrapNone/>
            <wp:docPr id="5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3" cstate="print"/>
                    <a:srcRect/>
                    <a:stretch>
                      <a:fillRect/>
                    </a:stretch>
                  </pic:blipFill>
                  <pic:spPr>
                    <a:xfrm>
                      <a:off x="0" y="0"/>
                      <a:ext cx="1409954" cy="400050"/>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82816" behindDoc="0" locked="0" layoutInCell="1" allowOverlap="1">
            <wp:simplePos x="0" y="0"/>
            <wp:positionH relativeFrom="column">
              <wp:posOffset>1839234</wp:posOffset>
            </wp:positionH>
            <wp:positionV relativeFrom="paragraph">
              <wp:posOffset>2291558</wp:posOffset>
            </wp:positionV>
            <wp:extent cx="1736521" cy="385893"/>
            <wp:effectExtent l="0" t="0" r="0" b="0"/>
            <wp:wrapNone/>
            <wp:docPr id="5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4" cstate="print"/>
                    <a:srcRect/>
                    <a:stretch>
                      <a:fillRect/>
                    </a:stretch>
                  </pic:blipFill>
                  <pic:spPr>
                    <a:xfrm>
                      <a:off x="0" y="0"/>
                      <a:ext cx="1736521" cy="385893"/>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83840" behindDoc="0" locked="0" layoutInCell="1" allowOverlap="1">
            <wp:simplePos x="0" y="0"/>
            <wp:positionH relativeFrom="column">
              <wp:posOffset>1791081</wp:posOffset>
            </wp:positionH>
            <wp:positionV relativeFrom="paragraph">
              <wp:posOffset>2818638</wp:posOffset>
            </wp:positionV>
            <wp:extent cx="2286381" cy="362204"/>
            <wp:effectExtent l="0" t="0" r="0" b="0"/>
            <wp:wrapNone/>
            <wp:docPr id="5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5" cstate="print"/>
                    <a:srcRect/>
                    <a:stretch>
                      <a:fillRect/>
                    </a:stretch>
                  </pic:blipFill>
                  <pic:spPr>
                    <a:xfrm>
                      <a:off x="0" y="0"/>
                      <a:ext cx="2286381" cy="362204"/>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84864" behindDoc="0" locked="0" layoutInCell="1" allowOverlap="1">
            <wp:simplePos x="0" y="0"/>
            <wp:positionH relativeFrom="column">
              <wp:posOffset>1589912</wp:posOffset>
            </wp:positionH>
            <wp:positionV relativeFrom="paragraph">
              <wp:posOffset>3294126</wp:posOffset>
            </wp:positionV>
            <wp:extent cx="2557907" cy="274320"/>
            <wp:effectExtent l="0" t="0" r="0" b="0"/>
            <wp:wrapNone/>
            <wp:docPr id="5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6" cstate="print"/>
                    <a:srcRect/>
                    <a:stretch>
                      <a:fillRect/>
                    </a:stretch>
                  </pic:blipFill>
                  <pic:spPr>
                    <a:xfrm>
                      <a:off x="0" y="0"/>
                      <a:ext cx="2557907" cy="274320"/>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85888" behindDoc="0" locked="0" layoutInCell="1" allowOverlap="1">
            <wp:simplePos x="0" y="0"/>
            <wp:positionH relativeFrom="column">
              <wp:posOffset>3985640</wp:posOffset>
            </wp:positionH>
            <wp:positionV relativeFrom="paragraph">
              <wp:posOffset>797433</wp:posOffset>
            </wp:positionV>
            <wp:extent cx="1600327" cy="952500"/>
            <wp:effectExtent l="0" t="0" r="0" b="0"/>
            <wp:wrapNone/>
            <wp:docPr id="58"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27" cstate="print"/>
                    <a:srcRect/>
                    <a:stretch>
                      <a:fillRect/>
                    </a:stretch>
                  </pic:blipFill>
                  <pic:spPr>
                    <a:xfrm>
                      <a:off x="0" y="0"/>
                      <a:ext cx="1600327" cy="952500"/>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86912" behindDoc="0" locked="0" layoutInCell="1" allowOverlap="1">
            <wp:simplePos x="0" y="0"/>
            <wp:positionH relativeFrom="column">
              <wp:posOffset>1022985</wp:posOffset>
            </wp:positionH>
            <wp:positionV relativeFrom="paragraph">
              <wp:posOffset>4400550</wp:posOffset>
            </wp:positionV>
            <wp:extent cx="3790950" cy="286004"/>
            <wp:effectExtent l="0" t="0" r="0" b="0"/>
            <wp:wrapNone/>
            <wp:docPr id="59"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8" cstate="print"/>
                    <a:srcRect/>
                    <a:stretch>
                      <a:fillRect/>
                    </a:stretch>
                  </pic:blipFill>
                  <pic:spPr>
                    <a:xfrm>
                      <a:off x="0" y="0"/>
                      <a:ext cx="3790950" cy="286004"/>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87936" behindDoc="0" locked="0" layoutInCell="1" allowOverlap="1">
            <wp:simplePos x="0" y="0"/>
            <wp:positionH relativeFrom="column">
              <wp:posOffset>1391303</wp:posOffset>
            </wp:positionH>
            <wp:positionV relativeFrom="paragraph">
              <wp:posOffset>4753522</wp:posOffset>
            </wp:positionV>
            <wp:extent cx="2637155" cy="287748"/>
            <wp:effectExtent l="0" t="0" r="0" b="0"/>
            <wp:wrapNone/>
            <wp:docPr id="60"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9" cstate="print"/>
                    <a:srcRect/>
                    <a:stretch>
                      <a:fillRect/>
                    </a:stretch>
                  </pic:blipFill>
                  <pic:spPr>
                    <a:xfrm>
                      <a:off x="0" y="0"/>
                      <a:ext cx="2637155" cy="287748"/>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88960" behindDoc="0" locked="0" layoutInCell="1" allowOverlap="1">
            <wp:simplePos x="0" y="0"/>
            <wp:positionH relativeFrom="column">
              <wp:posOffset>-161670</wp:posOffset>
            </wp:positionH>
            <wp:positionV relativeFrom="paragraph">
              <wp:posOffset>5214874</wp:posOffset>
            </wp:positionV>
            <wp:extent cx="4103497" cy="343408"/>
            <wp:effectExtent l="0" t="0" r="0" b="0"/>
            <wp:wrapNone/>
            <wp:docPr id="61"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30" cstate="print"/>
                    <a:srcRect/>
                    <a:stretch>
                      <a:fillRect/>
                    </a:stretch>
                  </pic:blipFill>
                  <pic:spPr>
                    <a:xfrm>
                      <a:off x="0" y="0"/>
                      <a:ext cx="4103497" cy="343408"/>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89984" behindDoc="0" locked="0" layoutInCell="1" allowOverlap="1">
            <wp:simplePos x="0" y="0"/>
            <wp:positionH relativeFrom="column">
              <wp:posOffset>1132713</wp:posOffset>
            </wp:positionH>
            <wp:positionV relativeFrom="paragraph">
              <wp:posOffset>4016502</wp:posOffset>
            </wp:positionV>
            <wp:extent cx="3143250" cy="274320"/>
            <wp:effectExtent l="0" t="0" r="0" b="0"/>
            <wp:wrapNone/>
            <wp:docPr id="62"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31" cstate="print"/>
                    <a:srcRect/>
                    <a:stretch>
                      <a:fillRect/>
                    </a:stretch>
                  </pic:blipFill>
                  <pic:spPr>
                    <a:xfrm>
                      <a:off x="0" y="0"/>
                      <a:ext cx="3143250" cy="274320"/>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91008" behindDoc="0" locked="0" layoutInCell="1" allowOverlap="1">
            <wp:simplePos x="0" y="0"/>
            <wp:positionH relativeFrom="column">
              <wp:posOffset>-120014</wp:posOffset>
            </wp:positionH>
            <wp:positionV relativeFrom="paragraph">
              <wp:posOffset>5554599</wp:posOffset>
            </wp:positionV>
            <wp:extent cx="5638927" cy="57531"/>
            <wp:effectExtent l="0" t="0" r="0" b="0"/>
            <wp:wrapNone/>
            <wp:docPr id="63" name="image32.png"/>
            <wp:cNvGraphicFramePr/>
            <a:graphic xmlns:a="http://schemas.openxmlformats.org/drawingml/2006/main">
              <a:graphicData uri="http://schemas.openxmlformats.org/drawingml/2006/picture">
                <pic:pic xmlns:pic="http://schemas.openxmlformats.org/drawingml/2006/picture">
                  <pic:nvPicPr>
                    <pic:cNvPr id="0" name="image32.png"/>
                    <pic:cNvPicPr preferRelativeResize="0"/>
                  </pic:nvPicPr>
                  <pic:blipFill>
                    <a:blip r:embed="rId32"/>
                    <a:srcRect/>
                    <a:stretch>
                      <a:fillRect/>
                    </a:stretch>
                  </pic:blipFill>
                  <pic:spPr>
                    <a:xfrm>
                      <a:off x="0" y="0"/>
                      <a:ext cx="5638927" cy="57531"/>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92032" behindDoc="0" locked="0" layoutInCell="1" allowOverlap="1">
            <wp:simplePos x="0" y="0"/>
            <wp:positionH relativeFrom="column">
              <wp:posOffset>553636</wp:posOffset>
            </wp:positionH>
            <wp:positionV relativeFrom="paragraph">
              <wp:posOffset>5645541</wp:posOffset>
            </wp:positionV>
            <wp:extent cx="4210303" cy="400263"/>
            <wp:effectExtent l="0" t="0" r="0" b="0"/>
            <wp:wrapNone/>
            <wp:docPr id="64"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33" cstate="print"/>
                    <a:srcRect/>
                    <a:stretch>
                      <a:fillRect/>
                    </a:stretch>
                  </pic:blipFill>
                  <pic:spPr>
                    <a:xfrm>
                      <a:off x="0" y="0"/>
                      <a:ext cx="4210303" cy="400263"/>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93056" behindDoc="0" locked="0" layoutInCell="1" allowOverlap="1">
            <wp:simplePos x="0" y="0"/>
            <wp:positionH relativeFrom="column">
              <wp:posOffset>4381098</wp:posOffset>
            </wp:positionH>
            <wp:positionV relativeFrom="paragraph">
              <wp:posOffset>3930889</wp:posOffset>
            </wp:positionV>
            <wp:extent cx="1696079" cy="1219311"/>
            <wp:effectExtent l="0" t="0" r="0" b="0"/>
            <wp:wrapNone/>
            <wp:docPr id="65" name="image30.p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34" cstate="print"/>
                    <a:srcRect/>
                    <a:stretch>
                      <a:fillRect/>
                    </a:stretch>
                  </pic:blipFill>
                  <pic:spPr>
                    <a:xfrm>
                      <a:off x="0" y="0"/>
                      <a:ext cx="1696079" cy="1219311"/>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94080" behindDoc="0" locked="0" layoutInCell="1" allowOverlap="1">
            <wp:simplePos x="0" y="0"/>
            <wp:positionH relativeFrom="column">
              <wp:posOffset>-358680</wp:posOffset>
            </wp:positionH>
            <wp:positionV relativeFrom="paragraph">
              <wp:posOffset>3805054</wp:posOffset>
            </wp:positionV>
            <wp:extent cx="1257725" cy="895350"/>
            <wp:effectExtent l="0" t="0" r="0" b="0"/>
            <wp:wrapNone/>
            <wp:docPr id="6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35" cstate="print"/>
                    <a:srcRect/>
                    <a:stretch>
                      <a:fillRect/>
                    </a:stretch>
                  </pic:blipFill>
                  <pic:spPr>
                    <a:xfrm>
                      <a:off x="0" y="0"/>
                      <a:ext cx="1257725" cy="895350"/>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95104" behindDoc="0" locked="0" layoutInCell="1" allowOverlap="1">
            <wp:simplePos x="0" y="0"/>
            <wp:positionH relativeFrom="column">
              <wp:posOffset>-383848</wp:posOffset>
            </wp:positionH>
            <wp:positionV relativeFrom="paragraph">
              <wp:posOffset>4782610</wp:posOffset>
            </wp:positionV>
            <wp:extent cx="1504950" cy="1295581"/>
            <wp:effectExtent l="0" t="0" r="0" b="0"/>
            <wp:wrapNone/>
            <wp:docPr id="67"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36" cstate="print"/>
                    <a:srcRect/>
                    <a:stretch>
                      <a:fillRect/>
                    </a:stretch>
                  </pic:blipFill>
                  <pic:spPr>
                    <a:xfrm>
                      <a:off x="0" y="0"/>
                      <a:ext cx="1504950" cy="1295581"/>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696128" behindDoc="0" locked="0" layoutInCell="1" allowOverlap="1">
            <wp:simplePos x="0" y="0"/>
            <wp:positionH relativeFrom="column">
              <wp:posOffset>154305</wp:posOffset>
            </wp:positionH>
            <wp:positionV relativeFrom="paragraph">
              <wp:posOffset>815721</wp:posOffset>
            </wp:positionV>
            <wp:extent cx="1676400" cy="381000"/>
            <wp:effectExtent l="0" t="0" r="0" b="0"/>
            <wp:wrapNone/>
            <wp:docPr id="68" name="image37.png"/>
            <wp:cNvGraphicFramePr/>
            <a:graphic xmlns:a="http://schemas.openxmlformats.org/drawingml/2006/main">
              <a:graphicData uri="http://schemas.openxmlformats.org/drawingml/2006/picture">
                <pic:pic xmlns:pic="http://schemas.openxmlformats.org/drawingml/2006/picture">
                  <pic:nvPicPr>
                    <pic:cNvPr id="0" name="image37.png"/>
                    <pic:cNvPicPr preferRelativeResize="0"/>
                  </pic:nvPicPr>
                  <pic:blipFill>
                    <a:blip r:embed="rId37" cstate="print"/>
                    <a:srcRect/>
                    <a:stretch>
                      <a:fillRect/>
                    </a:stretch>
                  </pic:blipFill>
                  <pic:spPr>
                    <a:xfrm>
                      <a:off x="0" y="0"/>
                      <a:ext cx="1676400" cy="381000"/>
                    </a:xfrm>
                    <a:prstGeom prst="rect">
                      <a:avLst/>
                    </a:prstGeom>
                    <a:ln/>
                  </pic:spPr>
                </pic:pic>
              </a:graphicData>
            </a:graphic>
          </wp:anchor>
        </w:drawing>
      </w:r>
    </w:p>
    <w:p w:rsidR="00546168" w:rsidRPr="00DF2B0B" w:rsidRDefault="00546168" w:rsidP="00546168">
      <w:pPr>
        <w:pStyle w:val="10"/>
        <w:rPr>
          <w:rFonts w:ascii="Times New Roman" w:hAnsi="Times New Roman" w:cs="Times New Roman"/>
        </w:rPr>
      </w:pPr>
    </w:p>
    <w:p w:rsidR="00546168" w:rsidRPr="00DF2B0B" w:rsidRDefault="00546168" w:rsidP="00546168">
      <w:pPr>
        <w:pStyle w:val="10"/>
        <w:rPr>
          <w:rFonts w:ascii="Times New Roman" w:hAnsi="Times New Roman" w:cs="Times New Roman"/>
        </w:rPr>
      </w:pPr>
    </w:p>
    <w:p w:rsidR="00546168" w:rsidRPr="00DF2B0B" w:rsidRDefault="00546168" w:rsidP="00546168">
      <w:pPr>
        <w:pStyle w:val="10"/>
        <w:rPr>
          <w:rFonts w:ascii="Times New Roman" w:hAnsi="Times New Roman" w:cs="Times New Roman"/>
        </w:rPr>
      </w:pPr>
    </w:p>
    <w:p w:rsidR="00546168" w:rsidRPr="00DF2B0B" w:rsidRDefault="00546168" w:rsidP="00546168">
      <w:pPr>
        <w:pStyle w:val="10"/>
        <w:rPr>
          <w:rFonts w:ascii="Times New Roman" w:hAnsi="Times New Roman" w:cs="Times New Roman"/>
        </w:rPr>
      </w:pPr>
      <w:r w:rsidRPr="00DF2B0B">
        <w:rPr>
          <w:rFonts w:ascii="Times New Roman" w:hAnsi="Times New Roman" w:cs="Times New Roman"/>
          <w:noProof/>
        </w:rPr>
        <w:drawing>
          <wp:anchor distT="0" distB="0" distL="114300" distR="114300" simplePos="0" relativeHeight="251697152" behindDoc="0" locked="0" layoutInCell="1" allowOverlap="1">
            <wp:simplePos x="0" y="0"/>
            <wp:positionH relativeFrom="column">
              <wp:posOffset>1</wp:posOffset>
            </wp:positionH>
            <wp:positionV relativeFrom="paragraph">
              <wp:posOffset>8255</wp:posOffset>
            </wp:positionV>
            <wp:extent cx="1771650" cy="457200"/>
            <wp:effectExtent l="0" t="0" r="0" b="0"/>
            <wp:wrapNone/>
            <wp:docPr id="69"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38" cstate="print"/>
                    <a:srcRect/>
                    <a:stretch>
                      <a:fillRect/>
                    </a:stretch>
                  </pic:blipFill>
                  <pic:spPr>
                    <a:xfrm>
                      <a:off x="0" y="0"/>
                      <a:ext cx="1771650" cy="457200"/>
                    </a:xfrm>
                    <a:prstGeom prst="rect">
                      <a:avLst/>
                    </a:prstGeom>
                    <a:ln/>
                  </pic:spPr>
                </pic:pic>
              </a:graphicData>
            </a:graphic>
          </wp:anchor>
        </w:drawing>
      </w:r>
    </w:p>
    <w:p w:rsidR="00546168" w:rsidRPr="00DF2B0B" w:rsidRDefault="00546168" w:rsidP="00546168">
      <w:pPr>
        <w:pStyle w:val="10"/>
        <w:rPr>
          <w:rFonts w:ascii="Times New Roman" w:hAnsi="Times New Roman" w:cs="Times New Roman"/>
        </w:rPr>
      </w:pPr>
      <w:r w:rsidRPr="00DF2B0B">
        <w:rPr>
          <w:rFonts w:ascii="Times New Roman" w:hAnsi="Times New Roman" w:cs="Times New Roman"/>
          <w:noProof/>
        </w:rPr>
        <w:drawing>
          <wp:anchor distT="0" distB="0" distL="114300" distR="114300" simplePos="0" relativeHeight="251698176" behindDoc="0" locked="0" layoutInCell="1" allowOverlap="1">
            <wp:simplePos x="0" y="0"/>
            <wp:positionH relativeFrom="column">
              <wp:posOffset>-272414</wp:posOffset>
            </wp:positionH>
            <wp:positionV relativeFrom="paragraph">
              <wp:posOffset>325120</wp:posOffset>
            </wp:positionV>
            <wp:extent cx="1429356" cy="1390650"/>
            <wp:effectExtent l="0" t="0" r="0" b="0"/>
            <wp:wrapNone/>
            <wp:docPr id="70"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39" cstate="print"/>
                    <a:srcRect/>
                    <a:stretch>
                      <a:fillRect/>
                    </a:stretch>
                  </pic:blipFill>
                  <pic:spPr>
                    <a:xfrm>
                      <a:off x="0" y="0"/>
                      <a:ext cx="1429356" cy="1390650"/>
                    </a:xfrm>
                    <a:prstGeom prst="rect">
                      <a:avLst/>
                    </a:prstGeom>
                    <a:ln/>
                  </pic:spPr>
                </pic:pic>
              </a:graphicData>
            </a:graphic>
          </wp:anchor>
        </w:drawing>
      </w:r>
    </w:p>
    <w:p w:rsidR="00546168" w:rsidRPr="00DF2B0B" w:rsidRDefault="00546168" w:rsidP="00546168">
      <w:pPr>
        <w:pStyle w:val="10"/>
        <w:rPr>
          <w:rFonts w:ascii="Times New Roman" w:hAnsi="Times New Roman" w:cs="Times New Roman"/>
        </w:rPr>
      </w:pPr>
      <w:r w:rsidRPr="00DF2B0B">
        <w:rPr>
          <w:rFonts w:ascii="Times New Roman" w:hAnsi="Times New Roman" w:cs="Times New Roman"/>
          <w:noProof/>
        </w:rPr>
        <w:drawing>
          <wp:anchor distT="0" distB="0" distL="114300" distR="114300" simplePos="0" relativeHeight="251699200" behindDoc="0" locked="0" layoutInCell="1" allowOverlap="1">
            <wp:simplePos x="0" y="0"/>
            <wp:positionH relativeFrom="column">
              <wp:posOffset>4459605</wp:posOffset>
            </wp:positionH>
            <wp:positionV relativeFrom="paragraph">
              <wp:posOffset>260984</wp:posOffset>
            </wp:positionV>
            <wp:extent cx="1600200" cy="1028700"/>
            <wp:effectExtent l="0" t="0" r="0" b="0"/>
            <wp:wrapNone/>
            <wp:docPr id="7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0" cstate="print"/>
                    <a:srcRect/>
                    <a:stretch>
                      <a:fillRect/>
                    </a:stretch>
                  </pic:blipFill>
                  <pic:spPr>
                    <a:xfrm>
                      <a:off x="0" y="0"/>
                      <a:ext cx="1600200" cy="1028700"/>
                    </a:xfrm>
                    <a:prstGeom prst="rect">
                      <a:avLst/>
                    </a:prstGeom>
                    <a:ln/>
                  </pic:spPr>
                </pic:pic>
              </a:graphicData>
            </a:graphic>
          </wp:anchor>
        </w:drawing>
      </w:r>
    </w:p>
    <w:p w:rsidR="00546168" w:rsidRPr="00DF2B0B" w:rsidRDefault="00546168" w:rsidP="00546168">
      <w:pPr>
        <w:pStyle w:val="10"/>
        <w:rPr>
          <w:rFonts w:ascii="Times New Roman" w:hAnsi="Times New Roman" w:cs="Times New Roman"/>
        </w:rPr>
      </w:pPr>
    </w:p>
    <w:p w:rsidR="00546168" w:rsidRPr="00DF2B0B" w:rsidRDefault="00546168" w:rsidP="00546168">
      <w:pPr>
        <w:pStyle w:val="10"/>
        <w:rPr>
          <w:rFonts w:ascii="Times New Roman" w:hAnsi="Times New Roman" w:cs="Times New Roman"/>
        </w:rPr>
      </w:pPr>
    </w:p>
    <w:p w:rsidR="00546168" w:rsidRPr="00DF2B0B" w:rsidRDefault="00546168" w:rsidP="00546168">
      <w:pPr>
        <w:pStyle w:val="10"/>
        <w:rPr>
          <w:rFonts w:ascii="Times New Roman" w:hAnsi="Times New Roman" w:cs="Times New Roman"/>
        </w:rPr>
      </w:pPr>
    </w:p>
    <w:p w:rsidR="00546168" w:rsidRPr="00DF2B0B" w:rsidRDefault="00546168" w:rsidP="00546168">
      <w:pPr>
        <w:pStyle w:val="10"/>
        <w:rPr>
          <w:rFonts w:ascii="Times New Roman" w:hAnsi="Times New Roman" w:cs="Times New Roman"/>
        </w:rPr>
      </w:pPr>
    </w:p>
    <w:p w:rsidR="00546168" w:rsidRPr="00DF2B0B" w:rsidRDefault="00546168" w:rsidP="00546168">
      <w:pPr>
        <w:pStyle w:val="10"/>
        <w:rPr>
          <w:rFonts w:ascii="Times New Roman" w:hAnsi="Times New Roman" w:cs="Times New Roman"/>
        </w:rPr>
      </w:pPr>
      <w:r w:rsidRPr="00DF2B0B">
        <w:rPr>
          <w:rFonts w:ascii="Times New Roman" w:hAnsi="Times New Roman" w:cs="Times New Roman"/>
          <w:noProof/>
        </w:rPr>
        <w:drawing>
          <wp:anchor distT="0" distB="0" distL="114300" distR="114300" simplePos="0" relativeHeight="251700224" behindDoc="0" locked="0" layoutInCell="1" allowOverlap="1">
            <wp:simplePos x="0" y="0"/>
            <wp:positionH relativeFrom="column">
              <wp:posOffset>1218448</wp:posOffset>
            </wp:positionH>
            <wp:positionV relativeFrom="paragraph">
              <wp:posOffset>62446</wp:posOffset>
            </wp:positionV>
            <wp:extent cx="3391157" cy="38368"/>
            <wp:effectExtent l="0" t="0" r="0" b="0"/>
            <wp:wrapNone/>
            <wp:docPr id="72"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41"/>
                    <a:srcRect/>
                    <a:stretch>
                      <a:fillRect/>
                    </a:stretch>
                  </pic:blipFill>
                  <pic:spPr>
                    <a:xfrm>
                      <a:off x="0" y="0"/>
                      <a:ext cx="3391157" cy="38368"/>
                    </a:xfrm>
                    <a:prstGeom prst="rect">
                      <a:avLst/>
                    </a:prstGeom>
                    <a:ln/>
                  </pic:spPr>
                </pic:pic>
              </a:graphicData>
            </a:graphic>
          </wp:anchor>
        </w:drawing>
      </w:r>
      <w:r w:rsidRPr="00DF2B0B">
        <w:rPr>
          <w:rFonts w:ascii="Times New Roman" w:hAnsi="Times New Roman" w:cs="Times New Roman"/>
          <w:noProof/>
        </w:rPr>
        <w:drawing>
          <wp:anchor distT="0" distB="0" distL="114300" distR="114300" simplePos="0" relativeHeight="251701248" behindDoc="0" locked="0" layoutInCell="1" allowOverlap="1">
            <wp:simplePos x="0" y="0"/>
            <wp:positionH relativeFrom="column">
              <wp:posOffset>1277171</wp:posOffset>
            </wp:positionH>
            <wp:positionV relativeFrom="paragraph">
              <wp:posOffset>104392</wp:posOffset>
            </wp:positionV>
            <wp:extent cx="3009900" cy="267043"/>
            <wp:effectExtent l="0" t="0" r="0" b="0"/>
            <wp:wrapNone/>
            <wp:docPr id="7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42" cstate="print"/>
                    <a:srcRect/>
                    <a:stretch>
                      <a:fillRect/>
                    </a:stretch>
                  </pic:blipFill>
                  <pic:spPr>
                    <a:xfrm>
                      <a:off x="0" y="0"/>
                      <a:ext cx="3009900" cy="267043"/>
                    </a:xfrm>
                    <a:prstGeom prst="rect">
                      <a:avLst/>
                    </a:prstGeom>
                    <a:ln/>
                  </pic:spPr>
                </pic:pic>
              </a:graphicData>
            </a:graphic>
          </wp:anchor>
        </w:drawing>
      </w:r>
    </w:p>
    <w:p w:rsidR="00546168" w:rsidRPr="00DF2B0B" w:rsidRDefault="00546168" w:rsidP="00546168">
      <w:pPr>
        <w:pStyle w:val="10"/>
        <w:rPr>
          <w:rFonts w:ascii="Times New Roman" w:hAnsi="Times New Roman" w:cs="Times New Roman"/>
        </w:rPr>
      </w:pPr>
      <w:r w:rsidRPr="00DF2B0B">
        <w:rPr>
          <w:rFonts w:ascii="Times New Roman" w:hAnsi="Times New Roman" w:cs="Times New Roman"/>
          <w:noProof/>
        </w:rPr>
        <w:drawing>
          <wp:anchor distT="0" distB="0" distL="114300" distR="114300" simplePos="0" relativeHeight="251702272" behindDoc="0" locked="0" layoutInCell="1" allowOverlap="1">
            <wp:simplePos x="0" y="0"/>
            <wp:positionH relativeFrom="column">
              <wp:posOffset>514985</wp:posOffset>
            </wp:positionH>
            <wp:positionV relativeFrom="paragraph">
              <wp:posOffset>66675</wp:posOffset>
            </wp:positionV>
            <wp:extent cx="4762500" cy="57150"/>
            <wp:effectExtent l="0" t="0" r="0" b="0"/>
            <wp:wrapNone/>
            <wp:docPr id="7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43"/>
                    <a:srcRect/>
                    <a:stretch>
                      <a:fillRect/>
                    </a:stretch>
                  </pic:blipFill>
                  <pic:spPr>
                    <a:xfrm>
                      <a:off x="0" y="0"/>
                      <a:ext cx="4762500" cy="57150"/>
                    </a:xfrm>
                    <a:prstGeom prst="rect">
                      <a:avLst/>
                    </a:prstGeom>
                    <a:ln/>
                  </pic:spPr>
                </pic:pic>
              </a:graphicData>
            </a:graphic>
          </wp:anchor>
        </w:drawing>
      </w:r>
    </w:p>
    <w:p w:rsidR="00546168" w:rsidRPr="00DF2B0B" w:rsidRDefault="00546168" w:rsidP="00546168">
      <w:pPr>
        <w:pStyle w:val="10"/>
        <w:rPr>
          <w:rFonts w:ascii="Times New Roman" w:hAnsi="Times New Roman" w:cs="Times New Roman"/>
        </w:rPr>
      </w:pPr>
    </w:p>
    <w:p w:rsidR="00546168" w:rsidRPr="00DF2B0B" w:rsidRDefault="00546168" w:rsidP="00546168">
      <w:pPr>
        <w:pStyle w:val="10"/>
        <w:rPr>
          <w:rFonts w:ascii="Times New Roman" w:hAnsi="Times New Roman" w:cs="Times New Roman"/>
        </w:rPr>
      </w:pPr>
    </w:p>
    <w:p w:rsidR="00546168" w:rsidRPr="00DF2B0B" w:rsidRDefault="00546168" w:rsidP="00546168">
      <w:pPr>
        <w:pStyle w:val="10"/>
        <w:rPr>
          <w:rFonts w:ascii="Times New Roman" w:hAnsi="Times New Roman" w:cs="Times New Roman"/>
        </w:rPr>
      </w:pPr>
    </w:p>
    <w:p w:rsidR="00546168" w:rsidRPr="00DF2B0B" w:rsidRDefault="00546168" w:rsidP="00546168">
      <w:pPr>
        <w:pStyle w:val="10"/>
        <w:rPr>
          <w:rFonts w:ascii="Times New Roman" w:hAnsi="Times New Roman" w:cs="Times New Roman"/>
        </w:rPr>
      </w:pPr>
    </w:p>
    <w:p w:rsidR="00546168" w:rsidRPr="00DF2B0B" w:rsidRDefault="00546168" w:rsidP="00546168">
      <w:pPr>
        <w:pStyle w:val="10"/>
        <w:rPr>
          <w:rFonts w:ascii="Times New Roman" w:hAnsi="Times New Roman" w:cs="Times New Roman"/>
        </w:rPr>
      </w:pPr>
    </w:p>
    <w:p w:rsidR="00546168" w:rsidRPr="00DF2B0B" w:rsidRDefault="00546168" w:rsidP="00546168">
      <w:pPr>
        <w:pStyle w:val="10"/>
        <w:rPr>
          <w:rFonts w:ascii="Times New Roman" w:hAnsi="Times New Roman" w:cs="Times New Roman"/>
        </w:rPr>
      </w:pPr>
    </w:p>
    <w:p w:rsidR="00546168" w:rsidRPr="00DF2B0B" w:rsidRDefault="00546168" w:rsidP="00546168">
      <w:pPr>
        <w:pStyle w:val="10"/>
        <w:jc w:val="right"/>
        <w:rPr>
          <w:rFonts w:ascii="Times New Roman" w:hAnsi="Times New Roman" w:cs="Times New Roman"/>
        </w:rPr>
      </w:pPr>
    </w:p>
    <w:p w:rsidR="00546168" w:rsidRPr="00DF2B0B" w:rsidRDefault="00546168" w:rsidP="00546168">
      <w:pPr>
        <w:pStyle w:val="10"/>
        <w:jc w:val="right"/>
        <w:rPr>
          <w:rFonts w:ascii="Times New Roman" w:hAnsi="Times New Roman" w:cs="Times New Roman"/>
        </w:rPr>
      </w:pPr>
    </w:p>
    <w:p w:rsidR="00546168" w:rsidRPr="00DF2B0B" w:rsidRDefault="00546168" w:rsidP="00546168">
      <w:pPr>
        <w:pStyle w:val="10"/>
        <w:jc w:val="right"/>
        <w:rPr>
          <w:rFonts w:ascii="Times New Roman" w:hAnsi="Times New Roman" w:cs="Times New Roman"/>
        </w:rPr>
      </w:pPr>
    </w:p>
    <w:p w:rsidR="00546168" w:rsidRPr="00DF2B0B" w:rsidRDefault="00546168" w:rsidP="00C42185">
      <w:pPr>
        <w:pStyle w:val="10"/>
        <w:ind w:firstLine="708"/>
        <w:jc w:val="both"/>
        <w:rPr>
          <w:rFonts w:ascii="Times New Roman" w:hAnsi="Times New Roman" w:cs="Times New Roman"/>
          <w:sz w:val="28"/>
          <w:szCs w:val="28"/>
        </w:rPr>
      </w:pPr>
    </w:p>
    <w:p w:rsidR="00C42185" w:rsidRPr="00DF2B0B" w:rsidRDefault="00766346" w:rsidP="00C42185">
      <w:pPr>
        <w:pStyle w:val="10"/>
        <w:ind w:firstLine="708"/>
        <w:jc w:val="both"/>
        <w:rPr>
          <w:rFonts w:ascii="Times New Roman" w:hAnsi="Times New Roman" w:cs="Times New Roman"/>
          <w:b/>
        </w:rPr>
      </w:pPr>
      <w:r w:rsidRPr="00DF2B0B">
        <w:rPr>
          <w:rFonts w:ascii="Times New Roman" w:hAnsi="Times New Roman" w:cs="Times New Roman"/>
          <w:b/>
        </w:rPr>
        <w:t>Сүр</w:t>
      </w:r>
      <w:r w:rsidR="00C42185" w:rsidRPr="00DF2B0B">
        <w:rPr>
          <w:rFonts w:ascii="Times New Roman" w:hAnsi="Times New Roman" w:cs="Times New Roman"/>
          <w:b/>
        </w:rPr>
        <w:t>. 1.1. Эдгара Дейл</w:t>
      </w:r>
      <w:r w:rsidRPr="00DF2B0B">
        <w:rPr>
          <w:rFonts w:ascii="Times New Roman" w:hAnsi="Times New Roman" w:cs="Times New Roman"/>
          <w:b/>
        </w:rPr>
        <w:t>дин «Окутуу конусу»</w:t>
      </w:r>
      <w:r w:rsidR="00C42185" w:rsidRPr="00DF2B0B">
        <w:rPr>
          <w:rFonts w:ascii="Times New Roman" w:hAnsi="Times New Roman" w:cs="Times New Roman"/>
          <w:b/>
        </w:rPr>
        <w:t>.</w:t>
      </w:r>
    </w:p>
    <w:p w:rsidR="006C1884" w:rsidRPr="00DF2B0B" w:rsidRDefault="006C1884" w:rsidP="006C1884">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Жогорку кесиптик билим берүүнүн мамлекеттик билим берүү стандартында “Социалдык-экономикалык билим берүү” багытынын билим берүү программасынын түзүмүндө В.5 компоненти бар. Студенттик практика. Ал практиканын 4 түрү бар: адаптациялык-педагогикалык, кесиптик-базалык, кесиптик-профилдик, окуу-кирүү же архивдик-музейдик.</w:t>
      </w:r>
    </w:p>
    <w:p w:rsidR="006C1884" w:rsidRPr="00DF2B0B" w:rsidRDefault="006C1884"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lastRenderedPageBreak/>
        <w:t>Изилдөө</w:t>
      </w:r>
      <w:r w:rsidR="0094512B" w:rsidRPr="00DF2B0B">
        <w:rPr>
          <w:rFonts w:ascii="Times New Roman" w:eastAsia="Times New Roman" w:hAnsi="Times New Roman" w:cs="Times New Roman"/>
          <w:sz w:val="28"/>
          <w:szCs w:val="28"/>
        </w:rPr>
        <w:t>нүн</w:t>
      </w:r>
      <w:r w:rsidRPr="00DF2B0B">
        <w:rPr>
          <w:rFonts w:ascii="Times New Roman" w:eastAsia="Times New Roman" w:hAnsi="Times New Roman" w:cs="Times New Roman"/>
          <w:sz w:val="28"/>
          <w:szCs w:val="28"/>
        </w:rPr>
        <w:t xml:space="preserve"> эксперименталдык-педагогикалык ишинин алкагында практиканын кээ бир түрлөрүнө: кесиптик-базалык жана </w:t>
      </w:r>
      <w:r w:rsidR="0094512B" w:rsidRPr="00DF2B0B">
        <w:rPr>
          <w:rFonts w:ascii="Times New Roman" w:eastAsia="Times New Roman" w:hAnsi="Times New Roman" w:cs="Times New Roman"/>
          <w:sz w:val="28"/>
          <w:szCs w:val="28"/>
        </w:rPr>
        <w:t>кесиптик-профил</w:t>
      </w:r>
      <w:r w:rsidRPr="00DF2B0B">
        <w:rPr>
          <w:rFonts w:ascii="Times New Roman" w:eastAsia="Times New Roman" w:hAnsi="Times New Roman" w:cs="Times New Roman"/>
          <w:sz w:val="28"/>
          <w:szCs w:val="28"/>
        </w:rPr>
        <w:t>дик сабактардын мазмунун студенттердин түшүнүүсү, маңызын жана дидактикалык принциптерди туура колдонуу</w:t>
      </w:r>
      <w:r w:rsidR="0094512B" w:rsidRPr="00DF2B0B">
        <w:rPr>
          <w:rFonts w:ascii="Times New Roman" w:eastAsia="Times New Roman" w:hAnsi="Times New Roman" w:cs="Times New Roman"/>
          <w:sz w:val="28"/>
          <w:szCs w:val="28"/>
        </w:rPr>
        <w:t xml:space="preserve"> кирет</w:t>
      </w:r>
      <w:r w:rsidRPr="00DF2B0B">
        <w:rPr>
          <w:rFonts w:ascii="Times New Roman" w:eastAsia="Times New Roman" w:hAnsi="Times New Roman" w:cs="Times New Roman"/>
          <w:sz w:val="28"/>
          <w:szCs w:val="28"/>
        </w:rPr>
        <w:t>. Муну менен катар мектеп мугалимдеринин арасында байкоолор жана сурамжылоолор жүргүзүлдү. Байкоолордун маалыматтары төмөнкү процесстерди сүрөттөөгө мүмкүндүк берди.</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Мектептеги сабакка же университеттеги сабакка максат коюунун классикалык үчилтиги бар: педагогиканын жалпы билим берүү милдети дифференцияланып, 3 максаттуу көрсөтмөдө конкреттештирилет: окутуу максаты, тарбиялык максат жана өнүктүрүүчү максат. Милдеттердин мындай коюлушу азыркы учур үчүн априориалдуу болуп саналат.</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Бирок, аларды долбоорлоого болгон мамиленин өзү классикалык бойдон калып, билим берүүнүн мазмунунда (мамлекеттик билим берүү стандарттары) чагылдырылган заманбап ыкмаларга негизделиши керек болсо да, предметтик стандарттарда көрсөтүлгөн талаптарга «байланышы» жок.</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Университетте азыркы кесиптин концепциясын чагылдырган бир катар талаптар бар:</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бүтүндүк (окуу материалын өздөштүрүү боюнча);</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ы бирдиктүүлүк менен мүнөздөлгөн тапшырмалардын үчилтиги (сүр.1.2);</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конструктивдүү инсандар аралык өз ара аракеттенүү менен мүнөздөлгөн окуу процессине инсанга багытталган мамиле;</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окуу процессинде индивидуалдык жана дифференцияланган мамиле;</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мотивациялык билим берүү чөйрөсүн түзүү жана окуучулардын психикалык ишмердүүлүгүн активдештирүү;</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заманбап педагогикалык технологияларды жана окутуунун интерактивдүү ыкмаларын колдонуу;</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координациялоо (жардам берүү) жана көзөмөлдөө  системасы;</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сабакта убакытты максатка ылайык бөлүштүрүү (тайм-менеджмент);</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-дидактика принциптеринин системасы: кыйындыктын/жеткиликтүүлүктүн айкалышы, теориянын практика менен байланышы, кийинки дидактикалык бирдикти өздөштүрүүнүн үзгүлтүксүздүгүн камсыз кылуучу шарт/дидактикалык бирдиктин ролун аткарган ар бир сабактын ырааттуулугу.</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Бирок мектепте көптөн бери калыптанып калган сабактын концепциясы тарых мугалимдери тарабынан фрагменттүү түрдө колдонулуп келет. Ошентип, сабактарды өткөрүү процессине биздин байкоолорубуз көрсөткөндөй, тарых мугалимдери тарабынан сабактын максаттарын жана милдеттерин коюуда мындай милдеттерди коюу басымдуулук кылат, ага жетишүү тарых жаатындагы предметтик билимди, б.а. өнүктүрүүчү жана тарбиялык мүнөздөгү милдеттер кээде этибарга алынбайт. “</w:t>
      </w:r>
      <w:r w:rsidRPr="00DF2B0B">
        <w:rPr>
          <w:rFonts w:ascii="Times New Roman" w:eastAsia="Times New Roman" w:hAnsi="Times New Roman" w:cs="Times New Roman"/>
          <w:i/>
          <w:sz w:val="28"/>
          <w:szCs w:val="28"/>
        </w:rPr>
        <w:t>Билимди калыптандыруу үчүн</w:t>
      </w:r>
      <w:r w:rsidRPr="00DF2B0B">
        <w:rPr>
          <w:rFonts w:ascii="Times New Roman" w:eastAsia="Times New Roman" w:hAnsi="Times New Roman" w:cs="Times New Roman"/>
          <w:sz w:val="28"/>
          <w:szCs w:val="28"/>
        </w:rPr>
        <w:t>...” деген сөздөр менен башталат, билгичтиктерди жана жөндөмдөрдү калыптандырууга иш жүзүндө эч кандай басым жасалбайт.</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p>
    <w:p w:rsidR="00C42185" w:rsidRPr="00DF2B0B" w:rsidRDefault="00C42185" w:rsidP="00C42185">
      <w:pPr>
        <w:pStyle w:val="10"/>
        <w:jc w:val="both"/>
        <w:rPr>
          <w:rFonts w:ascii="Times New Roman" w:hAnsi="Times New Roman" w:cs="Times New Roman"/>
          <w:sz w:val="28"/>
          <w:szCs w:val="28"/>
        </w:rPr>
      </w:pPr>
    </w:p>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noProof/>
          <w:sz w:val="28"/>
          <w:szCs w:val="28"/>
        </w:rPr>
        <w:drawing>
          <wp:inline distT="0" distB="0" distL="0" distR="0">
            <wp:extent cx="5705475" cy="2838450"/>
            <wp:effectExtent l="0" t="57150" r="9525" b="76200"/>
            <wp:docPr id="14" name="Схема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C42185" w:rsidRPr="00DF2B0B" w:rsidRDefault="00766346" w:rsidP="00C42185">
      <w:pPr>
        <w:pStyle w:val="10"/>
        <w:ind w:firstLine="708"/>
        <w:jc w:val="both"/>
        <w:rPr>
          <w:rFonts w:ascii="Times New Roman" w:hAnsi="Times New Roman" w:cs="Times New Roman"/>
        </w:rPr>
      </w:pPr>
      <w:r w:rsidRPr="00DF2B0B">
        <w:rPr>
          <w:rFonts w:ascii="Times New Roman" w:hAnsi="Times New Roman" w:cs="Times New Roman"/>
          <w:b/>
        </w:rPr>
        <w:t>Сүр</w:t>
      </w:r>
      <w:r w:rsidR="00C42185" w:rsidRPr="00DF2B0B">
        <w:rPr>
          <w:rFonts w:ascii="Times New Roman" w:hAnsi="Times New Roman" w:cs="Times New Roman"/>
          <w:b/>
        </w:rPr>
        <w:t xml:space="preserve">. 1. 2. </w:t>
      </w:r>
      <w:r w:rsidRPr="00DF2B0B">
        <w:rPr>
          <w:rFonts w:ascii="Times New Roman" w:hAnsi="Times New Roman" w:cs="Times New Roman"/>
          <w:b/>
        </w:rPr>
        <w:t>Сабактын максаты жана милдеттери</w:t>
      </w:r>
      <w:r w:rsidR="00C42185" w:rsidRPr="00DF2B0B">
        <w:rPr>
          <w:rFonts w:ascii="Times New Roman" w:hAnsi="Times New Roman" w:cs="Times New Roman"/>
        </w:rPr>
        <w:t>.</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u w:val="single"/>
        </w:rPr>
      </w:pPr>
      <w:r w:rsidRPr="00DF2B0B">
        <w:rPr>
          <w:rFonts w:ascii="Times New Roman" w:eastAsia="Times New Roman" w:hAnsi="Times New Roman" w:cs="Times New Roman"/>
          <w:sz w:val="28"/>
          <w:szCs w:val="28"/>
        </w:rPr>
        <w:t>Сабактын типологиясынын ар түрдүүлүгүнүн ичинен  Г.К.Селевконун типологиясы өзгөчө орунда турат. Ал сабактын бир нече структурасын аныктайт: горизонталдык, вертикалдык, рационалдуу.</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u w:val="single"/>
        </w:rPr>
        <w:t>Горизонталдык сабак</w:t>
      </w:r>
      <w:r w:rsidRPr="00DF2B0B">
        <w:rPr>
          <w:rFonts w:ascii="Times New Roman" w:eastAsia="Times New Roman" w:hAnsi="Times New Roman" w:cs="Times New Roman"/>
          <w:sz w:val="28"/>
          <w:szCs w:val="28"/>
        </w:rPr>
        <w:t xml:space="preserve">  функциялык мааниси менен төмөндөгүдөй багыттар боюнча мүнөздөлөт: дидактикалык (материалдык мазмун), тарбиялык (билим берүүнүн таасири), өнүктүрүүчүлүк (окуучулардын психикалык операциялары), методикалык (интерактивдүү окутуу режими), психологиялык (эмоциялык-психологиялык чөйрө).</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u w:val="single"/>
        </w:rPr>
        <w:t>Вертикалдуу сабактын</w:t>
      </w:r>
      <w:r w:rsidRPr="00DF2B0B">
        <w:rPr>
          <w:rFonts w:ascii="Times New Roman" w:eastAsia="Times New Roman" w:hAnsi="Times New Roman" w:cs="Times New Roman"/>
          <w:sz w:val="28"/>
          <w:szCs w:val="28"/>
        </w:rPr>
        <w:t xml:space="preserve"> субструктуралык компоненттери :</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1) дидактикалык структуранын ичине: актуалдаштыруу, жаңы компетенцияларды калыптандыруу, консолидациялоо, үй тапшырмасы кирет;</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2) усулдук структуранын ичине: сабактын ар бир этабында методикалык ыкмаларды жана натыйжаларга жетүү жолдорун колдонуу;</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3) психологиялык структуранын ичине: конструктивдүү диалог, достук окуу чөйрөсүн түзүү, рефлексияга көмөктөшүү ж.б. кирет</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Рационалдуу тапшырмаларды комплекстүү пландаштыруу, негизги сабакка басым жасоо, рационалдуу ыкмаларды жана каражаттарды тандоо ж.б.у.с.</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Ошентип, сабактардын типологиясынын, анын ар кандай структуралык пландарынын мындай спектри болгонуна карабастан, азыркы мектепте биздин байкоолорубуз көрсөткөндөй, сабактын ийкемдүү түзүмүн көбүнчө тарых мугалимдери колдонушат.</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Ошол эле учурда айкалыштырылган сабактын модели негизги бойдон калууда, ал салттуу түрдө көпчүлүк учурда сабактын этап-этабы боюнча максаттары: негизги БКЖны жаңылоо, пландарды коюу, жаңы БКЖны өздөштүрүү,  үй тапшырмасын берүү.</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lastRenderedPageBreak/>
        <w:t>Сурамжылоонун жыйынтыгында анкеталарды талдоо көрсөткөндөй, көбүнчө тарых мугалимдери так аныкталган негизи жок сабактарга формалдуу талдоо жүргүзүшөт, мектептик усулдук бирикмелер сабакты талдоо үчүн эксперттик баракчалардын эркин формаларын иштеп чыгышат, бирок алар андай эмес. Ар кандай предметтер үчүн мектеп деңгээлинде бирдиктүү болот.</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Бирок биздин изилдөөбүз үчүн эң маанилүүсү, жалпы стандарттарда (мектептик билим берүүнүн МБС) жана предметинде чагылдырылган күтүлгөн натыйжалар менен байланышы жок сабактын максаттарын коюу процессин аныктаганыбыз болду. Ал эми бул мектептик билим берүүнүн негизги жалпы билим берүү программаларын ишке ашырууда компетенттүүлүккө негизделген мамилеге көңүл бурулбай калгандыгын көрсөткөн факт.</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Биз аныктаган дагы бир фактыны белгилейбиз: студенттердин ортосундагы интерактивдүү өз ара аракеттенүүнү уюштуруунун төмөнкү деңгээли, бул негизги компетенциялардын тобун, жалпы кесиптик компетенциялар тобун калыптандырууга салым кошо албайт. Мындай ыкма окуучулардын сабакка минималдуу камтылышына, 2-5 окуучунун бааланышына, башка окуучулардын мотивациясынын төмөндөшүнө, демек, сабактын натыйжалуулугунун минималдуу деңгээлине өбөлгө түзөт.</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Ошентип, биздин изилдөөбүздүн объектиси болуп университетте окуу процесси саналат, аны теориялык жоболордун деңгээлинде талдоо жана байкалган тажрыйбасы төмөнкүдөй тыянактарга алып келди:</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1. Университетте окуу процесси 2011-жылы киргизилген. Уюштуруучулук жана жөнгө салуу процесстеринде өзүнүн өзгөчөлүктөрүнө ээ болгон окуунун кредиттик технологиясынын негизинде ишке ашырылат.</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2. Университетте билим берүүнүн азыркы процесси эл аралык билим берүү мейкиндигине интеграциялоого багытталган, ишке ашырылып жаткан базалык билим берүү программаларынын спектри кеңейтилген, бакалаврды даярдоо багыттары профилдешкен, академиялык жана студенттик мобилдүүлүк үчүн өлкөнүн ичинде да, чет өлкөдө да мүмкүнчүлүктөрдү камсыз кылган.</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3. Университетте окуу процесси билим берүүнүн алдыңкы парадигмасын – билимге негизделген окутуу процесстерин сактаган компетенттүү окутууну фрагменттүү түрдө ишке ашырат.</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4. Окутуунун процесси көбүрөөк деңгээлде окутуунун салттуу формаларынын, каражаттарынын жана ыкмаларынын негизинде ишке ашырылат, бул БЭПти ишке ашыруу боюнча талаптарда баяндалган компетенциялардын ар кандай топторун, анын ичинде жалпы кесиптик билимди түзүү үчүн жетишсиз. </w:t>
      </w:r>
    </w:p>
    <w:p w:rsidR="0094512B" w:rsidRPr="00DF2B0B" w:rsidRDefault="0094512B" w:rsidP="0094512B">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5. Университетте педагогикалык практиканын ар кандай түрлөрүнүн процесстери болочок тарых мугалиминин кесиптик компетенттүүлүгүн жетиштүү деңгээлде түзбөйт, анткени компетенттүүлүккө негизделген ыкманын негизинде максат коюу жаатында көндүмдөр көбүрөк жок, сабактардын типологиясын, сабактардын дидактикалык түзүмүн жана конкреттүү багыт боюнча максаттуу көрсөтмөлөрдү түшүнүү деңгээли жетишсиз. </w:t>
      </w:r>
    </w:p>
    <w:p w:rsidR="0094512B" w:rsidRPr="00DF2B0B" w:rsidRDefault="0094512B" w:rsidP="00AE0E08">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lastRenderedPageBreak/>
        <w:t xml:space="preserve">6. Колдонулган педагогикалык технологиялар компетенциялардын ар кандай топторун, анын ичинде жалпы кесиптик компетенцияларды калыптандырууга өбөлгө түзө тургандай жождо окутуу процесси жетиштүү технологиялаштырылган эмес.Университетте башкаруунун ар кандай түрлөрүнө ээ болгон билим берүү процесси: учурдагы, орто, </w:t>
      </w:r>
      <w:r w:rsidR="00AE0E08" w:rsidRPr="00DF2B0B">
        <w:rPr>
          <w:rFonts w:ascii="Times New Roman" w:eastAsia="Times New Roman" w:hAnsi="Times New Roman" w:cs="Times New Roman"/>
          <w:sz w:val="28"/>
          <w:szCs w:val="28"/>
        </w:rPr>
        <w:t>ЖМА</w:t>
      </w:r>
      <w:r w:rsidRPr="00DF2B0B">
        <w:rPr>
          <w:rFonts w:ascii="Times New Roman" w:eastAsia="Times New Roman" w:hAnsi="Times New Roman" w:cs="Times New Roman"/>
          <w:sz w:val="28"/>
          <w:szCs w:val="28"/>
        </w:rPr>
        <w:t xml:space="preserve"> - болочок мугалимдердин, анын ичинде жалпы кесиптик компетенциялардын калыптануу деңгээлин аныктоого багытталбайт.</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Жогорудагы тыянактар келечектеги тарых мугалимдеринин жалпы кесиптик компетенцияларын системалуу калыптандырууга көмөктөшүүчү ЖОЖдо окутуу процессинде жаңы механизмдерди колдонууну талап кылат, аларды калыптандыруу үчүн жаңы шарттар талап кылынат деп ырастоого негиз берет.  </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Өлчөө  каражаттары келечектеги тарых мугалиминин компетенциясынын калыптануу деңгээлин аныктоого жардам берүү үчүн зарыл. Мунун баары келечектеги тарых мугалиминин жалпы кесиптик компетенцияларын калыптандырууда теориялык жактан негиздөө жана практикалык иштеп чыгууларга багытталган илимий изилдөөлөрүбүздүн векторун аныктап, кийинки бөлүмдөрдө алардын маңызын ачып берди.</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Биздин диссертациялык изилдөөбүздүн предмети болочок тарых мугалимдеринин жалпы кесиптик компетенцияларын калыптандыруу процесси болуп саналат. Болочок тарых мугалимдеринин жалпы кесиптик компетенцияларын калыптандыруунун структуралык-мазмундук моделин иштеп чыгуунун теориялык негизи болуп төмөнкүлөр саналат:</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компетенттүүлүккө негизделген окутуу концепциялары (В.И.Байденко, Е.Ф. Зеер; И.Д. Рудинский, Н.А. Давыдова, С.В. Петров; И.А. Зимняя; А.К. Маркова, В. А. Якунин, Дж. Равен жана башкалар);</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окуу ишмердүүлүгүнүн теориялары (Л.С. Выготский, П.Я. Гальперин, Д.Д. Давыдов, А.Н. Леонтьев, С.Л. Рубинштейн ж.б.);</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-интегралдык педагогикалык процесстин теориялары (А.А. Вербицкий, И.Ф. Исаев, В.В. Краевский, И.Я. Лернер, В.А. Сластенин, М.Н. Скаткин ж. б.).</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Келечектеги тарых мугалимдеринин жалпы кесиптик компетенцияларын калыптандыруу процесси күтүлгөн натыйжалар түрүндөгү продуктуну алууну көздөйт, анын жыйындысы белгилүү бир компетенциялар менен көрсөтүлөт.</w:t>
      </w:r>
    </w:p>
    <w:p w:rsidR="00AE0E08" w:rsidRPr="00DF2B0B" w:rsidRDefault="00AE0E08" w:rsidP="00AE0E08">
      <w:pPr>
        <w:pStyle w:val="10"/>
        <w:spacing w:line="240" w:lineRule="auto"/>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Бул процессти ишке ашыруунун заманбап жолдору жарыяланган дүйнөлүк билим берүү процесстерине жана орнотуунун тенденцияларына багытталгандыгы менен айырмаланат.</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Э.А. Макарова компетенттүүлүккө негизделген окутуу үчүн билим берүү ресурстарынын системасынын түзүүчү элементтеринин өз ара аракеттенүүсүнүн моделин иштеп чыккан. Курамдык элементтер катары ал төмөнкүлөрдү көрсөтөт: билим берүүнүн максаттары жана милдеттери, билим берүү процессинин субъекттери (мугалим жана окуучу), билим берүү мейкиндиги, билим берүүнүн мазмуну, педагогикалык технологиялар, билим берүү ишинин натыйжаларын баалоо. </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lastRenderedPageBreak/>
        <w:t>Макарова Е.А. тарабынан айтылган сүрөттөлгөн элементтерди терең талдоо компетенттүүлүктөрдү түзүү процессинин түзүүчү компоненттерге карата корреляциялык көз карандылыгын байкоого мүмкүндүк берди, алар автор тарабынан кеңири баяндалган. Биз изилдөө предмети боюнча проекцияда келечектеги тарых мугалимдеринин жалпы кесиптик компетенцияларын калыптандыруу процессин негиздөө үчүн бир катар кадамдарды аткаруунун төмөнкүдөй Е.А. Макарова иштеп чыккан алгоритмин пайдаландык:</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1-кадам - моделдөө ыкмасын колдонуу менен келечектеги тарых мугалимдеринин жалпы кесиптик компетенцияларын калыптандыруунун моделин иштеп чыгуу;</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2-кадам - Пахаренко Н.В., Золникова И.Н. тарабынан иштелип чыккан моделдин негизинде жалпы кесиптик компетенцияларды кластерлөө жолу менен структуралоо;</w:t>
      </w:r>
    </w:p>
    <w:p w:rsidR="00AE0E08" w:rsidRPr="00DF2B0B" w:rsidRDefault="005B7205" w:rsidP="00AE0E08">
      <w:pPr>
        <w:pStyle w:val="10"/>
        <w:spacing w:line="240" w:lineRule="auto"/>
        <w:ind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3-кадам - </w:t>
      </w:r>
      <w:r w:rsidR="00AE0E08" w:rsidRPr="00DF2B0B">
        <w:rPr>
          <w:rFonts w:ascii="Times New Roman" w:eastAsia="Times New Roman" w:hAnsi="Times New Roman" w:cs="Times New Roman"/>
          <w:sz w:val="28"/>
          <w:szCs w:val="28"/>
        </w:rPr>
        <w:t>келечектеги тарых мугалимдеринин жалпы кесиптик компетенцияларынын тизмесин негиздөө;</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4-кадам – жалпы кесиптик компетенттүүлүктөрдү калыптандыруу процесси көз каранды болгон факторлорду/себептерди аныктоо, атап айтканда: аларды топтоо жана шарттарга айландыруу;</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5-кадам – моделдин мүмкүн болуучу кыйыр компоненттерин кеңейтүү;</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6-кадам - биздин моделдин себеп-натыйжа байланыштарын оңдоо.</w:t>
      </w:r>
    </w:p>
    <w:p w:rsidR="00AE0E08" w:rsidRPr="00DF2B0B" w:rsidRDefault="00AE0E08" w:rsidP="00AE0E08">
      <w:pPr>
        <w:pStyle w:val="10"/>
        <w:spacing w:line="240" w:lineRule="auto"/>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Челышкова М.Б., компетенттүүлүктөрдү баалоо проблемасын изилдеп, 5 деңгээл жана баалуулуктардын интервалдары менен 1000 баллдык шкала сунуш кылат.</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Рудинский И.Д. ж.б авторлор калыптануу деңгээли максаттуу иш-аракеттин функциялардын топторуна бөлүнүшүн чагылдырышы керек;</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деңгээлдердин саны педагогикалык кубулуштун мүнөздөмөлөрү үчүн жетиштүү болушу керек;</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деңгээлдердин саны иш берүүчүлөрдүн буйругу менен аныкталууга тийиш;</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компетенцияларды калыптандыруунун деңгээлдери баалоо инструменттерин мүмкүн болгон пайдаланууну эске алуу менен дифференцияланууга тийиш;</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ар бир деңгээлде изилдөө предмети боюнча проекцияда сыпаттама болушу керек;</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деңгээлдердин ортосундагы үзгүлтүксүздүк;</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компетенттүүлүк анын курамына кирген бардык элементтер түзүлгөндө, башкача түрдө калыптанбагандык таанылганда түзүлдү деп эсептелет;</w:t>
      </w:r>
    </w:p>
    <w:p w:rsidR="00AE0E08" w:rsidRPr="00DF2B0B" w:rsidRDefault="00AE0E08" w:rsidP="00AE0E08">
      <w:pPr>
        <w:pStyle w:val="10"/>
        <w:spacing w:line="240" w:lineRule="auto"/>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калыптануу даражасы калыптануу деңгээли менен корреляцияланат.</w:t>
      </w:r>
    </w:p>
    <w:p w:rsidR="00AE0E08" w:rsidRPr="00DF2B0B" w:rsidRDefault="00AE0E08" w:rsidP="00AE0E08">
      <w:pPr>
        <w:pStyle w:val="10"/>
        <w:spacing w:line="240" w:lineRule="auto"/>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Биздин изилдөөбүздө компетенттүүлүктөрдү калыптандыруунун деңгээлдик дифференциациясы катары авторлор тобу (Рудинский И.Д., Давыдова Н.А., Петров С.В.) тарабынан иштелип чыккан изилдөөбүздөн таасирленген үч орундуу шкаланы негиз катары алабыз. Бирок үч шкала менен бирге биз аны төрт орундуу шкалага айландырабыз (3-сүрөт), анткени жалпы кесиптик компетенциялардын төмөн калыптанышынын фактыларынын болушу мүмкүн.</w:t>
      </w:r>
    </w:p>
    <w:p w:rsidR="00AE0E08" w:rsidRPr="00DF2B0B" w:rsidRDefault="00AE0E08" w:rsidP="00AE0E08">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lastRenderedPageBreak/>
        <w:t>Компетенттүүлүктөрдү калыптандыруу маселесине арналган чет элдик илимий булактарды талдоо бул процесс али жетишсиз деңгээлде иштелип чыга электигин көрсөтөт. Психологиялык-педагогикалык шарттарды жана компетенциялардын ар кандай түрлөрүн калыптандыруунун жолдорун сунуш кылган бир катар ата мекендик эмгектер бар да. Интернет булактарында берилген көптөгөн материалдар дагы эле талаш-тартыштарды жаратат.</w:t>
      </w:r>
    </w:p>
    <w:p w:rsidR="00AE0E08" w:rsidRPr="00DF2B0B" w:rsidRDefault="00AE0E08" w:rsidP="00AE0E08">
      <w:pPr>
        <w:pStyle w:val="10"/>
        <w:spacing w:line="240" w:lineRule="auto"/>
        <w:ind w:firstLine="708"/>
        <w:contextualSpacing/>
        <w:jc w:val="both"/>
        <w:rPr>
          <w:rFonts w:ascii="Times New Roman" w:eastAsia="Times New Roman" w:hAnsi="Times New Roman" w:cs="Times New Roman"/>
          <w:sz w:val="28"/>
          <w:szCs w:val="28"/>
        </w:rPr>
      </w:pPr>
    </w:p>
    <w:p w:rsidR="00C42185" w:rsidRPr="00DF2B0B" w:rsidRDefault="00003513" w:rsidP="00C42185">
      <w:pPr>
        <w:pStyle w:val="10"/>
        <w:jc w:val="both"/>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7.95pt;margin-top:394.65pt;width:236.25pt;height:44.25pt;z-index:251663360">
            <v:textbox>
              <w:txbxContent>
                <w:p w:rsidR="00DF2B0B" w:rsidRPr="004D7FDC" w:rsidRDefault="00DF2B0B" w:rsidP="009F7B2C">
                  <w:pPr>
                    <w:pStyle w:val="10"/>
                    <w:shd w:val="clear" w:color="auto" w:fill="943634" w:themeFill="accent2" w:themeFillShade="BF"/>
                    <w:jc w:val="center"/>
                    <w:rPr>
                      <w:b/>
                      <w:sz w:val="20"/>
                      <w:szCs w:val="20"/>
                    </w:rPr>
                  </w:pPr>
                  <w:r w:rsidRPr="004D7FDC">
                    <w:rPr>
                      <w:b/>
                      <w:sz w:val="20"/>
                      <w:szCs w:val="20"/>
                    </w:rPr>
                    <w:t>КОМПЕТЕНЦИЯ ЭЛЕМЕНТТЕРИН БИЛИМДЕР ЖАНА  КАЛЫПТАНГАН ЖӨНДӨМДӨРДҮ КОЛДОНУУ ДЕҢГЭЭЛИНДЕ МИНИМАЛДУУ ӨЗДӨШТҮРҮҮ</w:t>
                  </w:r>
                </w:p>
                <w:p w:rsidR="00DF2B0B" w:rsidRPr="009F7B2C" w:rsidRDefault="00DF2B0B" w:rsidP="009F7B2C">
                  <w:pPr>
                    <w:pStyle w:val="10"/>
                    <w:shd w:val="clear" w:color="auto" w:fill="943634" w:themeFill="accent2" w:themeFillShade="BF"/>
                    <w:jc w:val="both"/>
                    <w:rPr>
                      <w:sz w:val="20"/>
                      <w:szCs w:val="20"/>
                    </w:rPr>
                  </w:pPr>
                </w:p>
                <w:p w:rsidR="00DF2B0B" w:rsidRDefault="00DF2B0B"/>
              </w:txbxContent>
            </v:textbox>
          </v:shape>
        </w:pict>
      </w:r>
      <w:r>
        <w:rPr>
          <w:rFonts w:ascii="Times New Roman" w:hAnsi="Times New Roman" w:cs="Times New Roman"/>
          <w:noProof/>
          <w:sz w:val="28"/>
          <w:szCs w:val="28"/>
        </w:rPr>
        <w:pict>
          <v:shape id="_x0000_s1026" type="#_x0000_t202" style="position:absolute;left:0;text-align:left;margin-left:244.2pt;margin-top:394.65pt;width:237pt;height:48pt;z-index:251662336">
            <v:textbox>
              <w:txbxContent>
                <w:p w:rsidR="00DF2B0B" w:rsidRPr="004D7FDC" w:rsidRDefault="00DF2B0B" w:rsidP="004D7FDC">
                  <w:pPr>
                    <w:pStyle w:val="10"/>
                    <w:shd w:val="clear" w:color="auto" w:fill="943634" w:themeFill="accent2" w:themeFillShade="BF"/>
                    <w:jc w:val="center"/>
                    <w:rPr>
                      <w:b/>
                      <w:sz w:val="20"/>
                      <w:szCs w:val="20"/>
                    </w:rPr>
                  </w:pPr>
                  <w:r w:rsidRPr="004D7FDC">
                    <w:rPr>
                      <w:b/>
                      <w:sz w:val="20"/>
                      <w:szCs w:val="20"/>
                    </w:rPr>
                    <w:t>КОГНИТИВДИК ДЕҢГЭЭЛ</w:t>
                  </w:r>
                </w:p>
                <w:p w:rsidR="00DF2B0B" w:rsidRDefault="00DF2B0B" w:rsidP="004D7FDC">
                  <w:pPr>
                    <w:shd w:val="clear" w:color="auto" w:fill="943634" w:themeFill="accent2" w:themeFillShade="BF"/>
                  </w:pPr>
                </w:p>
              </w:txbxContent>
            </v:textbox>
          </v:shape>
        </w:pict>
      </w:r>
      <w:r w:rsidR="00C42185" w:rsidRPr="00DF2B0B">
        <w:rPr>
          <w:rFonts w:ascii="Times New Roman" w:hAnsi="Times New Roman" w:cs="Times New Roman"/>
          <w:noProof/>
          <w:sz w:val="28"/>
          <w:szCs w:val="28"/>
        </w:rPr>
        <w:drawing>
          <wp:inline distT="0" distB="0" distL="0" distR="0">
            <wp:extent cx="5974080" cy="4962144"/>
            <wp:effectExtent l="95250" t="57150" r="102870" b="86360"/>
            <wp:docPr id="15" name="Схема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r w:rsidR="00C42185" w:rsidRPr="00DF2B0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102236</wp:posOffset>
            </wp:positionH>
            <wp:positionV relativeFrom="paragraph">
              <wp:posOffset>4996815</wp:posOffset>
            </wp:positionV>
            <wp:extent cx="2999105" cy="609600"/>
            <wp:effectExtent l="0" t="0" r="0" b="0"/>
            <wp:wrapNone/>
            <wp:docPr id="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4" cstate="print"/>
                    <a:srcRect/>
                    <a:stretch>
                      <a:fillRect/>
                    </a:stretch>
                  </pic:blipFill>
                  <pic:spPr>
                    <a:xfrm>
                      <a:off x="0" y="0"/>
                      <a:ext cx="2999105" cy="609600"/>
                    </a:xfrm>
                    <a:prstGeom prst="rect">
                      <a:avLst/>
                    </a:prstGeom>
                    <a:ln/>
                  </pic:spPr>
                </pic:pic>
              </a:graphicData>
            </a:graphic>
          </wp:anchor>
        </w:drawing>
      </w:r>
      <w:r w:rsidR="00C42185" w:rsidRPr="00DF2B0B">
        <w:rPr>
          <w:rFonts w:ascii="Times New Roman" w:hAnsi="Times New Roman" w:cs="Times New Roman"/>
          <w:noProof/>
        </w:rPr>
        <w:drawing>
          <wp:anchor distT="0" distB="0" distL="114300" distR="114300" simplePos="0" relativeHeight="251661312" behindDoc="0" locked="0" layoutInCell="1" allowOverlap="1">
            <wp:simplePos x="0" y="0"/>
            <wp:positionH relativeFrom="column">
              <wp:posOffset>3101340</wp:posOffset>
            </wp:positionH>
            <wp:positionV relativeFrom="paragraph">
              <wp:posOffset>4996815</wp:posOffset>
            </wp:positionV>
            <wp:extent cx="2990850" cy="609600"/>
            <wp:effectExtent l="0" t="0" r="0" b="0"/>
            <wp:wrapNone/>
            <wp:docPr id="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5" cstate="print"/>
                    <a:srcRect/>
                    <a:stretch>
                      <a:fillRect/>
                    </a:stretch>
                  </pic:blipFill>
                  <pic:spPr>
                    <a:xfrm>
                      <a:off x="0" y="0"/>
                      <a:ext cx="2990850" cy="609600"/>
                    </a:xfrm>
                    <a:prstGeom prst="rect">
                      <a:avLst/>
                    </a:prstGeom>
                    <a:ln/>
                  </pic:spPr>
                </pic:pic>
              </a:graphicData>
            </a:graphic>
          </wp:anchor>
        </w:drawing>
      </w:r>
    </w:p>
    <w:p w:rsidR="004D7FDC" w:rsidRPr="00DF2B0B" w:rsidRDefault="004D7FDC" w:rsidP="00C42185">
      <w:pPr>
        <w:pStyle w:val="10"/>
        <w:jc w:val="both"/>
        <w:rPr>
          <w:rFonts w:ascii="Times New Roman" w:hAnsi="Times New Roman" w:cs="Times New Roman"/>
          <w:sz w:val="28"/>
          <w:szCs w:val="28"/>
        </w:rPr>
      </w:pPr>
    </w:p>
    <w:p w:rsidR="00C42185" w:rsidRPr="00DF2B0B" w:rsidRDefault="00C42185" w:rsidP="00C42185">
      <w:pPr>
        <w:pStyle w:val="10"/>
        <w:rPr>
          <w:rFonts w:ascii="Times New Roman" w:hAnsi="Times New Roman" w:cs="Times New Roman"/>
          <w:b/>
          <w:sz w:val="28"/>
          <w:szCs w:val="28"/>
        </w:rPr>
      </w:pPr>
    </w:p>
    <w:p w:rsidR="00AE0E08" w:rsidRPr="00DF2B0B" w:rsidRDefault="00AE0E08" w:rsidP="00AE0E08">
      <w:pPr>
        <w:pStyle w:val="10"/>
        <w:jc w:val="both"/>
        <w:rPr>
          <w:rFonts w:ascii="Times New Roman" w:hAnsi="Times New Roman" w:cs="Times New Roman"/>
          <w:b/>
        </w:rPr>
      </w:pPr>
      <w:r w:rsidRPr="00DF2B0B">
        <w:rPr>
          <w:rFonts w:ascii="Times New Roman" w:eastAsia="Times New Roman" w:hAnsi="Times New Roman" w:cs="Times New Roman"/>
          <w:b/>
        </w:rPr>
        <w:t>Сүрөт 1.3. Келечектеги тарых мугалиминин жалпы кесиптик компетенциясынын калыптануу деңгээли</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Бүтүндөй компетенцияларды калыптандыруу процесси системалуу болушу үчүн биз компетенциянын элементтерин структуралаштыруу же аларды </w:t>
      </w:r>
      <w:r w:rsidRPr="00DF2B0B">
        <w:rPr>
          <w:rFonts w:ascii="Times New Roman" w:eastAsia="Times New Roman" w:hAnsi="Times New Roman" w:cs="Times New Roman"/>
          <w:i/>
          <w:sz w:val="28"/>
          <w:szCs w:val="28"/>
        </w:rPr>
        <w:t>декомпозицияга</w:t>
      </w:r>
      <w:r w:rsidRPr="00DF2B0B">
        <w:rPr>
          <w:rFonts w:ascii="Times New Roman" w:eastAsia="Times New Roman" w:hAnsi="Times New Roman" w:cs="Times New Roman"/>
          <w:sz w:val="28"/>
          <w:szCs w:val="28"/>
        </w:rPr>
        <w:t xml:space="preserve"> салуу маанилүү деп эсептейбиз, б.а. анын курамдык бөлүктөрү ажырайт. </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«Компетенттүүлүк» түшүнүгүнүн формулировкасынын өзү декомпозициянын  далили болуп саналат. Ошентип, бул түшүнүктүн интерпретацияларынын саны декомпозициянын зарылдыгын ырастайт, ага </w:t>
      </w:r>
      <w:r w:rsidRPr="00DF2B0B">
        <w:rPr>
          <w:rFonts w:ascii="Times New Roman" w:eastAsia="Times New Roman" w:hAnsi="Times New Roman" w:cs="Times New Roman"/>
          <w:sz w:val="28"/>
          <w:szCs w:val="28"/>
        </w:rPr>
        <w:lastRenderedPageBreak/>
        <w:t>чейин чет элдик мугалимдердин, энциклопедиялардын жана сөздүктөрдүн авторлорунун изилдөөлөрүндө төмөнкүдөй чечмелөөлөр бар:</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бул кимдир бирөө кабардар болгон маселелердин спектри;</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кесиптик сапаттардын, жеке жөндөмдүүлүктөрдүн, социалдык жана коммуникативдик жөндөмдүүлүктөрдүн жыйындысы;</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адистин билимин, көндүмдөрүн, тажрыйбасын жана жеке сапаттарын пайдаланууга даярдыгы;</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окутууга коюлган талаптар;</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иш-аракеттин БЖК жана методдорунун жыйындысы.</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И.А. Рудинский жетектеген авторлор жамааты М.Н. Карпова, Е.Г. Кагакина, Н.Е. Моисеюк, С.Виддет жана С.Холлифорд, Т. Чекалина жана башкалар, төмөнкү компоненттерге мүмкүн болгон декомпозиция фактысын белгилейт: жүрүм-турумдук, когнитивдик, операциялык, мотивациялык, рефлексиялык-баалоочу, максаттуу, ориентациялык, функциялык, башкаруу.</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Б.Блум тарабынан сунушталган декомпозициялар бар. Автор ой процессинин 6 деңгээлин сунуштайт: билим, түшүнүү, колдонуу, анализ, синтез жана баалоо. Деңгээлдердин ар бири үчүн Б.Блум ой процессинин тигил же бул деңгээлине проекциялоодо колдонулушу керек болгон активдүү өзүнүн тизмесин иштеп чыккан. Белгилүү бир деңгээлге өтүүнү жана жетишүүнү көрсөтүү үчүн сөздүк формулировкалардагы иш-аракеттер аркылуу иш-аракеттин аяктагандыгын көрүү жана негиздөө маанилүү. </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Бүгүнкү күнгө чейин күтүлгөн натыйжаларды түзүүнүн жана декомпозициясынын бул методологиясы дагы эле кээ бир мамлекеттик билим берүү жана предметтик стандарттар үчүн компетенцияларды иштеп чыгууда кеңири таралган.</w:t>
      </w:r>
    </w:p>
    <w:p w:rsidR="00AE0E08" w:rsidRPr="00DF2B0B" w:rsidRDefault="00AE0E08" w:rsidP="00AE0E08">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Ошентип, авторлордун бул тобунун компетенттүүлүгүн төмөнкү компоненттерге: когнитивдик, функционалдык, мотивациялык, жеке түрлөрүнө ажыратканын баса белгилөөгө болот.</w:t>
      </w:r>
    </w:p>
    <w:p w:rsidR="00AE0E08" w:rsidRPr="00DF2B0B" w:rsidRDefault="00AE0E08" w:rsidP="00AE0E08">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Жогорку кесиптик билим берүүнүн ар кандай Мамлекеттик билим берүү стандарттарында, илимий изилдөөлөрдө, педагогикалык булактарда берилген компетенциялардын формулировкаларына жасаган анализибиз компетенциялардын ар кандай тизмеси “жөндөмдүүлүк” же “даярдык” түшүнүгүнөн түзүлөт, ошондуктан, авторлор жамааты туура белгилейт: "жөндөмдүүлүк - бул ишмердүүлүктү жүзөгө ашыруу үчүн зарыл болгон когнитивдик жана функциялык квалификациялык мүнөздөмөлөрдүн комплексинин болушу менен мүнөздөлгөн инсандын менчиги", "даярдык - бул инсандын менчиги, анын иш-аракетти аткаруу үчүн зарыл болгон мотивация жана жеке сапаттардын болушу менен мүнөздөлөт.</w:t>
      </w:r>
    </w:p>
    <w:p w:rsidR="00AE0E08" w:rsidRPr="00DF2B0B" w:rsidRDefault="00C42185" w:rsidP="00AE0E08">
      <w:pPr>
        <w:pStyle w:val="10"/>
        <w:spacing w:line="240" w:lineRule="auto"/>
        <w:contextualSpacing/>
        <w:jc w:val="both"/>
        <w:rPr>
          <w:rFonts w:ascii="Times New Roman" w:eastAsia="Times New Roman" w:hAnsi="Times New Roman" w:cs="Times New Roman"/>
          <w:sz w:val="28"/>
          <w:szCs w:val="28"/>
        </w:rPr>
      </w:pPr>
      <w:r w:rsidRPr="00DF2B0B">
        <w:rPr>
          <w:rFonts w:ascii="Times New Roman" w:hAnsi="Times New Roman" w:cs="Times New Roman"/>
          <w:sz w:val="28"/>
          <w:szCs w:val="28"/>
        </w:rPr>
        <w:tab/>
      </w:r>
      <w:r w:rsidR="00AE0E08" w:rsidRPr="00DF2B0B">
        <w:rPr>
          <w:rFonts w:ascii="Times New Roman" w:eastAsia="Times New Roman" w:hAnsi="Times New Roman" w:cs="Times New Roman"/>
          <w:sz w:val="28"/>
          <w:szCs w:val="28"/>
        </w:rPr>
        <w:t>Мындан ары, келечектеги тарых мугалиминин жалпы кесиптик компетенциясынын курамдык структурасын түзүү үчүн матрица катары кызмат кыла турган авторлор тобу тарабынан иштелип чыккан компетенттүүлүк структурасын сунуштайбыз (4-сүрөт).</w:t>
      </w:r>
    </w:p>
    <w:p w:rsidR="00AE0E08" w:rsidRPr="00DF2B0B" w:rsidRDefault="00AE0E08" w:rsidP="00E83869">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Ошентип, биз жогоруда баяндаган диссертациялык изилдөөнүн объектисинин жана предметинин мазмуну издөөнүн чектерин белгилөөгө жана </w:t>
      </w:r>
      <w:r w:rsidRPr="00DF2B0B">
        <w:rPr>
          <w:rFonts w:ascii="Times New Roman" w:eastAsia="Times New Roman" w:hAnsi="Times New Roman" w:cs="Times New Roman"/>
          <w:sz w:val="28"/>
          <w:szCs w:val="28"/>
        </w:rPr>
        <w:lastRenderedPageBreak/>
        <w:t>аларды андан ары ачып берүүгө мүмкүндүк бердик, кээ бир категориялардын ажыратуу мүмкүндүгү жөнүндөгү эң олуттуу байланыштарды, божомолдорду сүрөттөөгө, университетте тарых мугалимдерин даярдоодо ишке ашырылып жаткан процесстердин системалуу түрдө чагылдырылышы зарыл.</w:t>
      </w:r>
    </w:p>
    <w:p w:rsidR="00C42185" w:rsidRPr="00DF2B0B" w:rsidRDefault="00C42185" w:rsidP="00C42185">
      <w:pPr>
        <w:pStyle w:val="10"/>
        <w:jc w:val="both"/>
        <w:rPr>
          <w:rFonts w:ascii="Times New Roman" w:hAnsi="Times New Roman" w:cs="Times New Roman"/>
          <w:sz w:val="28"/>
          <w:szCs w:val="28"/>
        </w:rPr>
      </w:pPr>
    </w:p>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noProof/>
          <w:sz w:val="28"/>
          <w:szCs w:val="28"/>
        </w:rPr>
        <w:drawing>
          <wp:inline distT="0" distB="0" distL="0" distR="0">
            <wp:extent cx="5486400" cy="3200400"/>
            <wp:effectExtent l="0" t="0" r="0" b="76200"/>
            <wp:docPr id="18" name="Схема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6" r:lo="rId57" r:qs="rId58" r:cs="rId59"/>
              </a:graphicData>
            </a:graphic>
          </wp:inline>
        </w:drawing>
      </w:r>
    </w:p>
    <w:p w:rsidR="00C42185" w:rsidRPr="00DF2B0B" w:rsidRDefault="00C42185" w:rsidP="00C42185">
      <w:pPr>
        <w:pStyle w:val="10"/>
        <w:jc w:val="both"/>
        <w:rPr>
          <w:rFonts w:ascii="Times New Roman" w:hAnsi="Times New Roman" w:cs="Times New Roman"/>
          <w:b/>
        </w:rPr>
      </w:pPr>
      <w:r w:rsidRPr="00DF2B0B">
        <w:rPr>
          <w:rFonts w:ascii="Times New Roman" w:hAnsi="Times New Roman" w:cs="Times New Roman"/>
          <w:sz w:val="28"/>
          <w:szCs w:val="28"/>
        </w:rPr>
        <w:tab/>
      </w:r>
    </w:p>
    <w:p w:rsidR="00E83869" w:rsidRPr="00DF2B0B" w:rsidRDefault="00E83869" w:rsidP="00E83869">
      <w:pPr>
        <w:pStyle w:val="10"/>
        <w:spacing w:line="240" w:lineRule="auto"/>
        <w:contextualSpacing/>
        <w:jc w:val="both"/>
        <w:rPr>
          <w:rFonts w:ascii="Times New Roman" w:eastAsia="Times New Roman" w:hAnsi="Times New Roman" w:cs="Times New Roman"/>
          <w:b/>
        </w:rPr>
      </w:pPr>
      <w:r w:rsidRPr="00DF2B0B">
        <w:rPr>
          <w:rFonts w:ascii="Times New Roman" w:eastAsia="Times New Roman" w:hAnsi="Times New Roman" w:cs="Times New Roman"/>
          <w:b/>
        </w:rPr>
        <w:t>Сүр.1. 4. Компетенттүүлүктүн түзүмү (И.Д. Рудинский жана башкалар боюнча)</w:t>
      </w:r>
    </w:p>
    <w:p w:rsidR="00E83869" w:rsidRPr="00DF2B0B" w:rsidRDefault="00E83869" w:rsidP="00C42185">
      <w:pPr>
        <w:pStyle w:val="10"/>
        <w:ind w:firstLine="708"/>
        <w:jc w:val="both"/>
        <w:rPr>
          <w:rFonts w:ascii="Times New Roman" w:hAnsi="Times New Roman" w:cs="Times New Roman"/>
          <w:b/>
        </w:rPr>
      </w:pPr>
    </w:p>
    <w:p w:rsidR="00E83869" w:rsidRPr="00DF2B0B" w:rsidRDefault="00E83869" w:rsidP="00E83869">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Мындан ары келечектеги тарых мугалимдеринин жалпы кесиптик компетенцияларын калыптандыруу процессин ишке ашырууда биз колдонгон методикалык ыкмаларды (компетенттүүлүк, технологиялык жана критериалдык) баяндайбыз.</w:t>
      </w:r>
    </w:p>
    <w:p w:rsidR="00E83869" w:rsidRPr="00DF2B0B" w:rsidRDefault="00E83869" w:rsidP="00E83869">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Булактарды талдоо компетенцияларды калыптандырууда колдонулуучу компетенттүүлүккө негизделген мамиленин пайда болушунун бир нече өбөлгөлөрүн аныктоого мүмкүндүк берди, аларды схемалык түрдө төмөндөгүдөй көрсөтүүгө болот (5-сүрөт).</w:t>
      </w:r>
    </w:p>
    <w:p w:rsidR="00E83869" w:rsidRPr="00DF2B0B" w:rsidRDefault="00E83869" w:rsidP="00E83869">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Мамлекеттик тапышырык экономикалык шарттар менен аныкталып, алар мамлекеттик программаларда жана мамлекеттик маанидеги документтерде чагылдырылат. Ошентип, алар Кыргызстандын тигил же бул кесиптик тармагынын адистери алып келе турган экономикалык баалуулукка байланышат. </w:t>
      </w:r>
    </w:p>
    <w:p w:rsidR="00E83869" w:rsidRPr="00DF2B0B" w:rsidRDefault="00E83869" w:rsidP="00E83869">
      <w:pPr>
        <w:pStyle w:val="10"/>
        <w:spacing w:line="240" w:lineRule="auto"/>
        <w:ind w:firstLine="720"/>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Бул өңүттө кайра даярдоо жана квалификациясын жогорулатуудан турган кошумча кесиптик билим берүүнүн ролу чоң экенин белгилей кетүү керек. Кесиптердин тизмеси жылдан жылга аларды маалыматтык-коммуникациялык технологияларга жана алардан келип чыккан программалык камсыздоого алмаштырууга байланыштуу кыскарууда, бирок ошол эле учурда талап кылынбаган жаңы кесиптердин пайда болуу тенденциясы бар экендигин </w:t>
      </w:r>
      <w:r w:rsidRPr="00DF2B0B">
        <w:rPr>
          <w:rFonts w:ascii="Times New Roman" w:eastAsia="Times New Roman" w:hAnsi="Times New Roman" w:cs="Times New Roman"/>
          <w:sz w:val="28"/>
          <w:szCs w:val="28"/>
        </w:rPr>
        <w:lastRenderedPageBreak/>
        <w:t>белгилей кетүү керек. Бакалавриат же магистратура программаларында кайра даярдоо. Дүйнөлүк экономикалык коомчулуктун эксперттеринин айтымында, алардын болжолдоолору боюнча, 2024-жылга карата 500дөн ашык кызматтык наамдар кесиптердин классификаторунан “жок болот”. Ал эми бул факт коомчулукту дүрбөлөңгө салып, аларды үзгүлтүксүз кесиптик билим алууга жана жаңы компетенцияларга ээ болууга мажбурлоодо.</w:t>
      </w:r>
    </w:p>
    <w:p w:rsidR="00E83869" w:rsidRPr="00DF2B0B" w:rsidRDefault="00E83869" w:rsidP="00E83869">
      <w:pPr>
        <w:pStyle w:val="10"/>
        <w:spacing w:line="240" w:lineRule="auto"/>
        <w:ind w:firstLine="720"/>
        <w:contextualSpacing/>
        <w:jc w:val="both"/>
        <w:rPr>
          <w:rFonts w:ascii="Times New Roman" w:eastAsia="Times New Roman" w:hAnsi="Times New Roman" w:cs="Times New Roman"/>
          <w:sz w:val="28"/>
          <w:szCs w:val="28"/>
        </w:rPr>
      </w:pPr>
    </w:p>
    <w:p w:rsidR="00C42185" w:rsidRPr="00DF2B0B" w:rsidRDefault="00C42185" w:rsidP="00C42185">
      <w:pPr>
        <w:pStyle w:val="10"/>
        <w:jc w:val="both"/>
        <w:rPr>
          <w:rFonts w:ascii="Times New Roman" w:hAnsi="Times New Roman" w:cs="Times New Roman"/>
          <w:sz w:val="28"/>
          <w:szCs w:val="28"/>
        </w:rPr>
      </w:pPr>
      <w:r w:rsidRPr="00DF2B0B">
        <w:rPr>
          <w:rFonts w:ascii="Times New Roman" w:hAnsi="Times New Roman" w:cs="Times New Roman"/>
          <w:noProof/>
          <w:sz w:val="28"/>
          <w:szCs w:val="28"/>
        </w:rPr>
        <w:drawing>
          <wp:inline distT="0" distB="0" distL="0" distR="0">
            <wp:extent cx="5829300" cy="3314700"/>
            <wp:effectExtent l="0" t="0" r="0" b="0"/>
            <wp:docPr id="19" name="Схема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1" r:lo="rId62" r:qs="rId63" r:cs="rId64"/>
              </a:graphicData>
            </a:graphic>
          </wp:inline>
        </w:drawing>
      </w:r>
    </w:p>
    <w:p w:rsidR="00E83869" w:rsidRPr="00DF2B0B" w:rsidRDefault="00E83869" w:rsidP="00E83869">
      <w:pPr>
        <w:pStyle w:val="10"/>
        <w:ind w:firstLine="708"/>
        <w:jc w:val="both"/>
        <w:rPr>
          <w:rFonts w:ascii="Times New Roman" w:eastAsia="Times New Roman" w:hAnsi="Times New Roman" w:cs="Times New Roman"/>
          <w:b/>
        </w:rPr>
      </w:pPr>
      <w:r w:rsidRPr="00DF2B0B">
        <w:rPr>
          <w:rFonts w:ascii="Times New Roman" w:hAnsi="Times New Roman" w:cs="Times New Roman"/>
          <w:b/>
        </w:rPr>
        <w:t>Сүр</w:t>
      </w:r>
      <w:r w:rsidR="00C42185" w:rsidRPr="00DF2B0B">
        <w:rPr>
          <w:rFonts w:ascii="Times New Roman" w:hAnsi="Times New Roman" w:cs="Times New Roman"/>
          <w:b/>
        </w:rPr>
        <w:t xml:space="preserve">. 1.5. </w:t>
      </w:r>
      <w:r w:rsidRPr="00DF2B0B">
        <w:rPr>
          <w:rFonts w:ascii="Times New Roman" w:eastAsia="Times New Roman" w:hAnsi="Times New Roman" w:cs="Times New Roman"/>
          <w:b/>
        </w:rPr>
        <w:t>Компетенттүүлүккө негизделген мамилени калыптандыруунун өбөлгөлөрү</w:t>
      </w:r>
    </w:p>
    <w:p w:rsidR="00E83869" w:rsidRPr="00DF2B0B" w:rsidRDefault="00E83869" w:rsidP="00E83869">
      <w:pPr>
        <w:pStyle w:val="10"/>
        <w:spacing w:line="240" w:lineRule="auto"/>
        <w:ind w:firstLine="708"/>
        <w:contextualSpacing/>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 xml:space="preserve">Билим берүү чөйрөсүнүн ар кандай коомдорунан, иш берүүчүлөрдөн, кызыкдар тараптардан, жарандык сектордон, өлкөнүн коомчулугунан жана башкалардан келип чыккан </w:t>
      </w:r>
      <w:r w:rsidRPr="00DF2B0B">
        <w:rPr>
          <w:rFonts w:ascii="Times New Roman" w:eastAsia="Times New Roman" w:hAnsi="Times New Roman" w:cs="Times New Roman"/>
          <w:i/>
          <w:sz w:val="28"/>
          <w:szCs w:val="28"/>
        </w:rPr>
        <w:t>социалдык тапшырык</w:t>
      </w:r>
      <w:r w:rsidRPr="00DF2B0B">
        <w:rPr>
          <w:rFonts w:ascii="Times New Roman" w:eastAsia="Times New Roman" w:hAnsi="Times New Roman" w:cs="Times New Roman"/>
          <w:sz w:val="28"/>
          <w:szCs w:val="28"/>
        </w:rPr>
        <w:t xml:space="preserve"> Кыргызстанда билим берүүнү өнүктүрүү стратегиясын өзгөртүүгө багытталган; «Эмнени окутуу керек?» эмес, «Кантип окутуу керек?» деген суроого жооп берүүгө багытталган билим берүүнүн мазмунун өзгөртүүгө; билим берүү сценарийлерин иштеп чыгуу жана аларды диагностикалоо боюнча болжолдорду иштеп чыгууга өзгөртүүлөрдү киргизүү керек. Ал эми бул процесс маалыматты өз алдынча издөөгө мүмкүндүк берүүчү, жашоодогу ар кандай кырдаалдарга даяр болууга жана ар кандай конструктивдүү чечимдерди издөөгө жөндөмдүү болгон жаңы компетенцияларды өздөштүрүүнү талап кылат.</w:t>
      </w:r>
    </w:p>
    <w:p w:rsidR="00C42185" w:rsidRPr="00DF2B0B" w:rsidRDefault="00E83869" w:rsidP="00C42185">
      <w:pPr>
        <w:pStyle w:val="10"/>
        <w:ind w:firstLine="708"/>
        <w:jc w:val="both"/>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 xml:space="preserve">Коомубуздун жаңы постиндустриалдык этабынын шарты болгон </w:t>
      </w:r>
      <w:r w:rsidRPr="00DF2B0B">
        <w:rPr>
          <w:rFonts w:ascii="Times New Roman" w:hAnsi="Times New Roman" w:cs="Times New Roman"/>
          <w:i/>
          <w:color w:val="000000"/>
          <w:sz w:val="28"/>
          <w:szCs w:val="28"/>
          <w:shd w:val="clear" w:color="auto" w:fill="FFFFFF"/>
        </w:rPr>
        <w:t>илимий-техникалык революция</w:t>
      </w:r>
      <w:r w:rsidRPr="00DF2B0B">
        <w:rPr>
          <w:rFonts w:ascii="Times New Roman" w:hAnsi="Times New Roman" w:cs="Times New Roman"/>
          <w:color w:val="000000"/>
          <w:sz w:val="28"/>
          <w:szCs w:val="28"/>
          <w:shd w:val="clear" w:color="auto" w:fill="FFFFFF"/>
        </w:rPr>
        <w:t xml:space="preserve"> адамзаттын жашоосунун бардык тармактарында, анын ичинде билим берүү тармагында да жаңы технологияларды колдонууну талап кылууда. Санариптештирүү жана технологиялаштыруу процесси өлкөдөгү бардык процесстердин эң позициясы болуп саналат, ага байланыштуу жол карталары жана ишке ашыруунун узак мөөнөттүү пландары иштелип жатат. Аларды ишке ашыруу пландуу ккөрсөткүчтөрдүн аткарылышын камсыз кылуу учун бир катар жацы компетенцияларды талап кылары шексиз.</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i/>
          <w:color w:val="000000"/>
          <w:sz w:val="28"/>
          <w:szCs w:val="28"/>
          <w:shd w:val="clear" w:color="auto" w:fill="FFFFFF"/>
        </w:rPr>
        <w:lastRenderedPageBreak/>
        <w:t>Өзүн-өзү өркүндөтүү</w:t>
      </w:r>
      <w:r w:rsidRPr="00DF2B0B">
        <w:rPr>
          <w:rFonts w:ascii="Times New Roman" w:hAnsi="Times New Roman" w:cs="Times New Roman"/>
          <w:color w:val="000000"/>
          <w:sz w:val="28"/>
          <w:szCs w:val="28"/>
          <w:shd w:val="clear" w:color="auto" w:fill="FFFFFF"/>
        </w:rPr>
        <w:t xml:space="preserve"> адамдын өзүн-өзү өнүктүрүүсүнө жана андан ары өзүн-</w:t>
      </w:r>
      <w:r w:rsidRPr="005B7205">
        <w:rPr>
          <w:rFonts w:ascii="Times New Roman" w:hAnsi="Times New Roman" w:cs="Times New Roman"/>
          <w:color w:val="000000"/>
          <w:sz w:val="28"/>
          <w:szCs w:val="28"/>
          <w:shd w:val="clear" w:color="auto" w:fill="FFFFFF"/>
        </w:rPr>
        <w:t>өзү ишке ашыруусуна өбөлгө түзөт. Бул процесс ар бир адам үчүн ар түрдүү каражаттар жана тарбиялык иш-аракеттердин формалары аркылуу өзүн-өзү тарбиялоонун натыйжасында мүмкүн болот. Интернет жана ар кандай дистанттык курстар аркылуу дүйнөлүк билим берүү мейкиндигине интеграция жаңы социалдык жана маданий чөйрөлөргө интеграцияланууга мүмкүндүк берет. Өзүн-өзү өркүндөтүү адамга мотивация болгон учурда ар бир адам үчүн өтө зарыл болгон бир катар негизги компетенцияларды өз алдынча калыптандырууга мүмкүндүк берет.</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Андан ары биз компетенттүүлүккө негизделген мамиленин проекциясын, анын биздин изилдөө предмети боюнча маңызын – болочок тарых мугалиминин жалпы кесиптик компетенцияларын калыптандыруу процессин сунуштайбыз жана проекцияда компетенттүүлүк мамиленин үч негизги аспектисин бөлүп көрсөтөбүз:</w:t>
      </w:r>
    </w:p>
    <w:p w:rsidR="00531D5E" w:rsidRPr="005B7205" w:rsidRDefault="00531D5E" w:rsidP="005B7205">
      <w:pPr>
        <w:pStyle w:val="10"/>
        <w:spacing w:line="240" w:lineRule="auto"/>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1) Келечектеги тарых мугалимдери үчүн компетенттүү окуу процесси. </w:t>
      </w:r>
    </w:p>
    <w:p w:rsidR="00531D5E" w:rsidRPr="005B7205" w:rsidRDefault="00531D5E" w:rsidP="005B7205">
      <w:pPr>
        <w:pStyle w:val="10"/>
        <w:spacing w:line="240" w:lineRule="auto"/>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2) Келечектеги тарых мугалимдерине билим берүүнүн компетенттүү мазмуну.</w:t>
      </w:r>
    </w:p>
    <w:p w:rsidR="00531D5E" w:rsidRPr="005B7205" w:rsidRDefault="00531D5E" w:rsidP="005B7205">
      <w:pPr>
        <w:pStyle w:val="10"/>
        <w:spacing w:line="240" w:lineRule="auto"/>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 3) Келечектеги тарых мугалимдери үчүн компетенттүүлүккө негизделген окуу натыйжалары</w:t>
      </w:r>
    </w:p>
    <w:p w:rsidR="00531D5E"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Г.К </w:t>
      </w:r>
      <w:r w:rsidR="00531D5E" w:rsidRPr="005B7205">
        <w:rPr>
          <w:rFonts w:ascii="Times New Roman" w:hAnsi="Times New Roman" w:cs="Times New Roman"/>
          <w:color w:val="000000"/>
          <w:sz w:val="28"/>
          <w:szCs w:val="28"/>
          <w:shd w:val="clear" w:color="auto" w:fill="FFFFFF"/>
        </w:rPr>
        <w:t>Селевко</w:t>
      </w:r>
      <w:r w:rsidRPr="005B7205">
        <w:rPr>
          <w:rFonts w:ascii="Times New Roman" w:hAnsi="Times New Roman" w:cs="Times New Roman"/>
          <w:color w:val="000000"/>
          <w:sz w:val="28"/>
          <w:szCs w:val="28"/>
          <w:shd w:val="clear" w:color="auto" w:fill="FFFFFF"/>
        </w:rPr>
        <w:t>нун</w:t>
      </w:r>
      <w:r w:rsidR="00531D5E" w:rsidRPr="005B7205">
        <w:rPr>
          <w:rFonts w:ascii="Times New Roman" w:hAnsi="Times New Roman" w:cs="Times New Roman"/>
          <w:color w:val="000000"/>
          <w:sz w:val="28"/>
          <w:szCs w:val="28"/>
          <w:shd w:val="clear" w:color="auto" w:fill="FFFFFF"/>
        </w:rPr>
        <w:t xml:space="preserve"> изилдөөлөрүнүн негизинде биз </w:t>
      </w:r>
      <w:r w:rsidR="00531D5E" w:rsidRPr="005B7205">
        <w:rPr>
          <w:rFonts w:ascii="Times New Roman" w:hAnsi="Times New Roman" w:cs="Times New Roman"/>
          <w:b/>
          <w:color w:val="000000"/>
          <w:sz w:val="28"/>
          <w:szCs w:val="28"/>
          <w:shd w:val="clear" w:color="auto" w:fill="FFFFFF"/>
        </w:rPr>
        <w:t>технологиялык ыкманын</w:t>
      </w:r>
      <w:r w:rsidR="00531D5E" w:rsidRPr="005B7205">
        <w:rPr>
          <w:rFonts w:ascii="Times New Roman" w:hAnsi="Times New Roman" w:cs="Times New Roman"/>
          <w:color w:val="000000"/>
          <w:sz w:val="28"/>
          <w:szCs w:val="28"/>
          <w:shd w:val="clear" w:color="auto" w:fill="FFFFFF"/>
        </w:rPr>
        <w:t xml:space="preserve"> мүнөздөмөлөрүн баяндайбыз: технологиялык ыкманын келип чыгышында технократиялык негиз бар, бул ыкманын проекциясы билим берүү процессине таасирин тийгизип, өндүрүш чөйрөсүнөн социалдык, руханий, технологиялык, педагогикалык технологиядан келип чыккан түшүнүктөр бири-бирин толуктап турган «билим берүү технологиясы», «педагогикалык технология» болуп калды; технологиялык ыкманы изилдөөчүлөр</w:t>
      </w:r>
      <w:r w:rsidR="00C42185" w:rsidRPr="005B7205">
        <w:rPr>
          <w:rFonts w:ascii="Times New Roman" w:hAnsi="Times New Roman" w:cs="Times New Roman"/>
          <w:sz w:val="28"/>
          <w:szCs w:val="28"/>
        </w:rPr>
        <w:t xml:space="preserve">: В.Б. Беспалько, М.Е. Бершадский, М.В. Кларин, Н.Д. Никандров, А.И. Уман </w:t>
      </w:r>
      <w:r w:rsidR="00531D5E" w:rsidRPr="005B7205">
        <w:rPr>
          <w:rFonts w:ascii="Times New Roman" w:hAnsi="Times New Roman" w:cs="Times New Roman"/>
          <w:sz w:val="28"/>
          <w:szCs w:val="28"/>
        </w:rPr>
        <w:t>ж.б</w:t>
      </w:r>
      <w:r w:rsidR="00C42185" w:rsidRPr="005B7205">
        <w:rPr>
          <w:rFonts w:ascii="Times New Roman" w:hAnsi="Times New Roman" w:cs="Times New Roman"/>
          <w:sz w:val="28"/>
          <w:szCs w:val="28"/>
        </w:rPr>
        <w:t>.;</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Ошентип, технологиялык мамиленин маңызы анын алкагында педагогикалык системанын компоненттери билим берүү максаттарына жетишүүгө багытталган бүтүндүк система катары каралаарында турат. Биздин изилдөө предметибизге келсек, технологиялык ыкма келечектеги тарых мугалимдеринин жалпы кесиптик компетенцияларын калыптандыруу процессинин өзүн, ар кандай педагогикалык технологияларды ишке ашыруу аркылуу системалаштырууга, иретке келтирүүгө жана эффективдүүлүктү жогорулатууга мүмкүндүк берет.</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b/>
          <w:color w:val="000000"/>
          <w:sz w:val="28"/>
          <w:szCs w:val="28"/>
          <w:shd w:val="clear" w:color="auto" w:fill="FFFFFF"/>
        </w:rPr>
        <w:t>Критерийлик ыкма</w:t>
      </w:r>
      <w:r w:rsidRPr="005B7205">
        <w:rPr>
          <w:rFonts w:ascii="Times New Roman" w:hAnsi="Times New Roman" w:cs="Times New Roman"/>
          <w:color w:val="000000"/>
          <w:sz w:val="28"/>
          <w:szCs w:val="28"/>
          <w:shd w:val="clear" w:color="auto" w:fill="FFFFFF"/>
        </w:rPr>
        <w:t xml:space="preserve"> билим берүү чөйрөсүндө болуп жаткан процесстерге жооп катары пайда болгон. Анын пайда болушунун шарты билим берүү процессинин негизги этаптарынын бири – баалоо жана контролдоо зарылчылыгы болгон.</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Изилдөөчү Далингер В.А. билим берүүнүн жыйынтыктарын баалоодо критерийдик мамиле 15-17-кылымдарда эле пайда болгонун көрсөтөт. Германияда жана башка өлкөлөргө таралып, студенттердин билимин баалоо үчүн ар кандай өлчөөчү шкалалардын киргизилишине алып келди, алар Б.П. Беспалько, В.П. Симонова, П.И. Третьяков; Скривен, Форт, Мартинес, </w:t>
      </w:r>
      <w:r w:rsidRPr="005B7205">
        <w:rPr>
          <w:rFonts w:ascii="Times New Roman" w:hAnsi="Times New Roman" w:cs="Times New Roman"/>
          <w:color w:val="000000"/>
          <w:sz w:val="28"/>
          <w:szCs w:val="28"/>
          <w:shd w:val="clear" w:color="auto" w:fill="FFFFFF"/>
        </w:rPr>
        <w:lastRenderedPageBreak/>
        <w:t>Мухопадхья; Прескилл жана Торрес; Звонникова В.И., Гускова М.В.; Г.С. Ковалева, Г.А. Цукерман, Шамова Т.И. ж.б..</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Критерийлик ыкма педагогикалык процесстин бардык компоненттеринин: максаттардын, каражаттардын, билим берүүнүн формаларынын, окутуунун ыкмаларынын, күтүлүүчү окутуунун натыйжаларынын, компетенцияларынын, компетенцияларынын, окуучулардын ишмердүүлүгүнүн, мугалимдин ишмердүүлүгүнүн, билим берүү уюмунун ишмердигинин, жеткиликтүү болгон жалпылоонун ишмердигин баалоого жана аналитикалык кылууга багытталган. сандык жана сапаттык маалыматтар, аларды чечмелөө жана башка көптөгөн нерселер. Биздин изилдөө предмети боюнча проекцияда келечектеги тарых мугалимдеринин жалпы кесиптик компетенцияларынын калыптануу деңгээлин баалоодо критериалдык ыкма колдонулат, атап айтканда:</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 жалпы кесиптик компетенцияларды баалоо үчүн мүмкүн болуучу контролдук-ченөө каражаттарын тандоо; </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 өлчөө этаптарын иштеп чыгуу; </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 өлчөөлөрдү жүргүзүү; </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 сандык жана сапаттык өлчөө маалыматтарын чогултуу; </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алынган маалыматтарды иштеп чыгуу жана позициялоо;</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 − талдоо жана баяндд; </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жүргүзүлүп жаткан изилдөөлөрдүн бардык деңгээлдеринде андан аркы чечимдерди кабыл алуу үчүн алынган маалыматтарды интерпретациялоо.</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Критерийлик ыкмада педагогикалык кубулуштардын жана педагогикалык процесстин компоненттеринин натыйжалуулугун баалоонун диагностикалык, изилдөө, мониторинг, калыптандыруучу, аналитикалык жана башка функцияларын ишке ашырууга өбөлгө түзөт.</w:t>
      </w:r>
    </w:p>
    <w:p w:rsidR="00531D5E"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Ошентип, биздин изилдөө предметибизге карата критерийдик мамиле жалпы кесиптик компетенттүүлүктөрдү калыптандыруу процессин өнүктүрүү стратегиясын түзүүгө, коюлган максаттар менен алынган натыйжалардын ортосундагы шайкештикти баалоого, ошондой эле илимий изилдөөгө көмөктөшүүчү процесстерди оптималдаштырууга мүмкүндүк берди. келечектеги мугалимдердин жалпы кесиптик компетенцияларын натыйжалуу калыптандыруу.</w:t>
      </w:r>
    </w:p>
    <w:p w:rsidR="0058301A" w:rsidRPr="005B7205" w:rsidRDefault="00531D5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Кийинки, келечектеги тарых мугалимдеринин жалпы кесиптик компетенцияларын калыптандыруу проблемасын изилдөө үчүн диагностикалык каражаттарды сунуштайбыз. </w:t>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П</w:t>
      </w:r>
      <w:r w:rsidR="00531D5E" w:rsidRPr="005B7205">
        <w:rPr>
          <w:rFonts w:ascii="Times New Roman" w:hAnsi="Times New Roman" w:cs="Times New Roman"/>
          <w:color w:val="000000"/>
          <w:sz w:val="28"/>
          <w:szCs w:val="28"/>
          <w:shd w:val="clear" w:color="auto" w:fill="FFFFFF"/>
        </w:rPr>
        <w:t>едагогикалык өлчөө теориясынын негиздөөчүлөрү 19-20-кылымдардын көрүнүктүү изилдөөчүлөрү, 21-кылымдын азыркы окумуштуулары болушкан.</w:t>
      </w:r>
    </w:p>
    <w:p w:rsidR="0058301A" w:rsidRPr="005B7205" w:rsidRDefault="0058301A" w:rsidP="005B7205">
      <w:pPr>
        <w:pStyle w:val="10"/>
        <w:spacing w:line="240" w:lineRule="auto"/>
        <w:ind w:firstLine="708"/>
        <w:contextualSpacing/>
        <w:jc w:val="both"/>
        <w:rPr>
          <w:rFonts w:ascii="Times New Roman" w:hAnsi="Times New Roman" w:cs="Times New Roman"/>
          <w:sz w:val="28"/>
          <w:szCs w:val="28"/>
        </w:rPr>
      </w:pPr>
      <w:r w:rsidRPr="005B7205">
        <w:rPr>
          <w:rFonts w:ascii="Times New Roman" w:hAnsi="Times New Roman" w:cs="Times New Roman"/>
          <w:color w:val="000000"/>
          <w:sz w:val="28"/>
          <w:szCs w:val="28"/>
          <w:shd w:val="clear" w:color="auto" w:fill="FFFFFF"/>
        </w:rPr>
        <w:t xml:space="preserve">Колдонмо статистика психологиялык изилдөөлөр тармагында статистикалык анализди биринчи жолу колдонгон изилдөөчү Ф.Гальтондун ысымы менен байланыштуу. 20-жылдар тесттер теориясынын илимий аппаратынын пайда болушу менен мүнөздөлсө, кийинки жылдарда бул теория педагогикалык өлчөө теориясына, ал өз кезегинде корреляция теориясына айланган; 30-жылдары өлчөө процедураларынын мүмкүнчүлүктөрүн аныктоо </w:t>
      </w:r>
      <w:r w:rsidRPr="005B7205">
        <w:rPr>
          <w:rFonts w:ascii="Times New Roman" w:hAnsi="Times New Roman" w:cs="Times New Roman"/>
          <w:color w:val="000000"/>
          <w:sz w:val="28"/>
          <w:szCs w:val="28"/>
          <w:shd w:val="clear" w:color="auto" w:fill="FFFFFF"/>
        </w:rPr>
        <w:lastRenderedPageBreak/>
        <w:t>боюнча изилдөөлөр бар; 1940-1980-жылдары жакшыртылган эсептегичтер математикалык статистиканын методдору түрүндө активдүү түрдө пайда болгон; 80-жылдардын ортосунан баштап программалык продуктылар процедураларды ишке ашыруу үчүн минималдуу адам ресурстарын камтыган даяр эсептегичтер "Amos", "EQS", "SEM" ж.б.</w:t>
      </w:r>
      <w:r w:rsidRPr="005B7205">
        <w:rPr>
          <w:rFonts w:ascii="Times New Roman" w:hAnsi="Times New Roman" w:cs="Times New Roman"/>
          <w:sz w:val="28"/>
          <w:szCs w:val="28"/>
        </w:rPr>
        <w:t xml:space="preserve"> </w:t>
      </w:r>
      <w:r w:rsidR="00C42185" w:rsidRPr="005B7205">
        <w:rPr>
          <w:rFonts w:ascii="Times New Roman" w:hAnsi="Times New Roman" w:cs="Times New Roman"/>
          <w:sz w:val="28"/>
          <w:szCs w:val="28"/>
        </w:rPr>
        <w:t xml:space="preserve">(Л.С. Выготский, А.Р. Лурия, А.П. Болтунов, А.Ф. Лазурский, А.П. Нечаев, Ф.Е. Рыбаков, М.Я. Басов, П.П. Блонский, К.Н. Корнилов </w:t>
      </w:r>
      <w:r w:rsidRPr="005B7205">
        <w:rPr>
          <w:rFonts w:ascii="Times New Roman" w:hAnsi="Times New Roman" w:cs="Times New Roman"/>
          <w:sz w:val="28"/>
          <w:szCs w:val="28"/>
        </w:rPr>
        <w:t>ж.б</w:t>
      </w:r>
      <w:r w:rsidR="00C42185" w:rsidRPr="005B7205">
        <w:rPr>
          <w:rFonts w:ascii="Times New Roman" w:hAnsi="Times New Roman" w:cs="Times New Roman"/>
          <w:sz w:val="28"/>
          <w:szCs w:val="28"/>
        </w:rPr>
        <w:t xml:space="preserve">.;  Э.Торндайк, Томсон, Бурта, Спирмен, С.Стивенс, К. Пирсон, Лоули, Хоу, К. Йореског, С.Райт </w:t>
      </w:r>
      <w:r w:rsidRPr="005B7205">
        <w:rPr>
          <w:rFonts w:ascii="Times New Roman" w:hAnsi="Times New Roman" w:cs="Times New Roman"/>
          <w:sz w:val="28"/>
          <w:szCs w:val="28"/>
        </w:rPr>
        <w:t>ж.б</w:t>
      </w:r>
      <w:r w:rsidR="00C42185" w:rsidRPr="005B7205">
        <w:rPr>
          <w:rFonts w:ascii="Times New Roman" w:hAnsi="Times New Roman" w:cs="Times New Roman"/>
          <w:sz w:val="28"/>
          <w:szCs w:val="28"/>
        </w:rPr>
        <w:t>.).</w:t>
      </w:r>
      <w:r w:rsidR="00C42185" w:rsidRPr="005B7205">
        <w:rPr>
          <w:rFonts w:ascii="Times New Roman" w:hAnsi="Times New Roman" w:cs="Times New Roman"/>
          <w:sz w:val="28"/>
          <w:szCs w:val="28"/>
        </w:rPr>
        <w:tab/>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Педагогикалык өлчөө теориясынын калыптануу жана өнүгүү этаптарынын жогорудагы ретроспективдүү берилишинин фрагменти биз изилдеп жаткан кубулуштарга объективдүү жана ишенимдүү баа берүү процесстерин актуалдаштырат. Белгилей кетчү нерсе, өлчөөлөрдүн негизги максаты - колдонулган инновациялардын, ыкмалардын, шарттардын ж.б. эффективдүүлүгүн далилдөө. Бул сапаттык жана сандык талдоо, өнүгүү динамикасын, жүрүп жаткан процесстердин жакшыруусун салыштырууга жардам бере турган маалыматтарды объективдүү чечмелөө болуп саналат.</w:t>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Келечектеги тарых мугалиминин жалпы кесиптик компетенттүүлүгүн калыптандыруу проблемасын изилдөөгө байланыштуу төмөнкүдөй мазмундук элементтерди ишке ашырдык:</w:t>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 </w:t>
      </w:r>
      <w:r w:rsidRPr="005B7205">
        <w:rPr>
          <w:rFonts w:ascii="Times New Roman" w:hAnsi="Times New Roman" w:cs="Times New Roman"/>
          <w:i/>
          <w:color w:val="000000"/>
          <w:sz w:val="28"/>
          <w:szCs w:val="28"/>
          <w:shd w:val="clear" w:color="auto" w:fill="FFFFFF"/>
        </w:rPr>
        <w:t>методологиянын принциптерин</w:t>
      </w:r>
      <w:r w:rsidRPr="005B7205">
        <w:rPr>
          <w:rFonts w:ascii="Times New Roman" w:hAnsi="Times New Roman" w:cs="Times New Roman"/>
          <w:color w:val="000000"/>
          <w:sz w:val="28"/>
          <w:szCs w:val="28"/>
          <w:shd w:val="clear" w:color="auto" w:fill="FFFFFF"/>
        </w:rPr>
        <w:t xml:space="preserve"> колдонду: илимий мүнөз, ырааттуулук, объективдүүлүк, мурунку фактыларды эске алуу, теория менен практиканын биримдиги;</w:t>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 − компетенттүүлүккө, технологиялык жана критерийлерге негизделген методологиялык ыкмалардын комплексин тандоо менен изилдөөбүздүн методологиялык стратегиясын жана архитектурасын аныктадык; </w:t>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изилдөөнүн ар кандай ыкмаларын колдондук, алар биз койгон изилдөө максаттарына ылайык бөлүндү.</w:t>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Ошентип, келечектеги тарых мугалиминин жалпы кесиптик компетенттүүлүгүн калыптандыруу процессинин негизги компоненттерин болжолдоодо методдор системасын колдондук, аны блокторго топтодук:</w:t>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 1) Мазмундук</w:t>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2) Процессуалдык </w:t>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 xml:space="preserve">3) технологиялык </w:t>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t>4) Диагностикалык</w:t>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i/>
          <w:color w:val="000000"/>
          <w:sz w:val="28"/>
          <w:szCs w:val="28"/>
          <w:shd w:val="clear" w:color="auto" w:fill="FFFFFF"/>
        </w:rPr>
        <w:t>Мазмундук блок</w:t>
      </w:r>
      <w:r w:rsidRPr="005B7205">
        <w:rPr>
          <w:rFonts w:ascii="Times New Roman" w:hAnsi="Times New Roman" w:cs="Times New Roman"/>
          <w:color w:val="000000"/>
          <w:sz w:val="28"/>
          <w:szCs w:val="28"/>
          <w:shd w:val="clear" w:color="auto" w:fill="FFFFFF"/>
        </w:rPr>
        <w:t xml:space="preserve"> – университетте тарых мугалимдерин даярдоо үчүн билим берүүнүн мазмунун жакшыртууга багытталган процесстердин жыйындысы. </w:t>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i/>
          <w:color w:val="000000"/>
          <w:sz w:val="28"/>
          <w:szCs w:val="28"/>
          <w:shd w:val="clear" w:color="auto" w:fill="FFFFFF"/>
        </w:rPr>
        <w:t>Процедуралык блок</w:t>
      </w:r>
      <w:r w:rsidRPr="005B7205">
        <w:rPr>
          <w:rFonts w:ascii="Times New Roman" w:hAnsi="Times New Roman" w:cs="Times New Roman"/>
          <w:color w:val="000000"/>
          <w:sz w:val="28"/>
          <w:szCs w:val="28"/>
          <w:shd w:val="clear" w:color="auto" w:fill="FFFFFF"/>
        </w:rPr>
        <w:t xml:space="preserve"> – бул университеттин шартында жалпы кесиптик компетенцияларды калыптандыруу боюнча жүрүп жаткан процесстердин системасы. </w:t>
      </w:r>
    </w:p>
    <w:p w:rsidR="0058301A" w:rsidRPr="005B7205" w:rsidRDefault="0058301A"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i/>
          <w:color w:val="000000"/>
          <w:sz w:val="28"/>
          <w:szCs w:val="28"/>
          <w:shd w:val="clear" w:color="auto" w:fill="FFFFFF"/>
        </w:rPr>
        <w:t>Технологиялык блок</w:t>
      </w:r>
      <w:r w:rsidRPr="005B7205">
        <w:rPr>
          <w:rFonts w:ascii="Times New Roman" w:hAnsi="Times New Roman" w:cs="Times New Roman"/>
          <w:color w:val="000000"/>
          <w:sz w:val="28"/>
          <w:szCs w:val="28"/>
          <w:shd w:val="clear" w:color="auto" w:fill="FFFFFF"/>
        </w:rPr>
        <w:t xml:space="preserve"> келечектеги тарых мугалимдеринин жалпы кесиптик компетенцияларын калыптандыруу процессинин натыйжалуулугуна өбөлгө түзгөн заманбап билим берүү технологияларынын комплекси менен берилген.</w:t>
      </w:r>
    </w:p>
    <w:p w:rsidR="00A877BE" w:rsidRPr="005B7205" w:rsidRDefault="00A877B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5B7205">
        <w:rPr>
          <w:rFonts w:ascii="Times New Roman" w:hAnsi="Times New Roman" w:cs="Times New Roman"/>
          <w:color w:val="000000"/>
          <w:sz w:val="28"/>
          <w:szCs w:val="28"/>
          <w:shd w:val="clear" w:color="auto" w:fill="FFFFFF"/>
        </w:rPr>
        <w:lastRenderedPageBreak/>
        <w:t>Диагностикалык блок келечектеги тарых мугалимдеринин жалпы кесиптик компетенцияларынын калыптануу деңгээлин баалоо технологияларын жана ыкмаларын, ошондой эле изилденүүчү педагогикалык кубулушту калыптандыруу үчүн иштелип чыккан педагогикалык шарттардын натыйжалуулугун мүнөздөйт. Изилдөөнүн милдеттери боюнча проекцияда биз колдонгон методдорду сүрөттөп көрөлү (2.1-таблица).</w:t>
      </w:r>
    </w:p>
    <w:p w:rsidR="00C42185" w:rsidRPr="00DF2B0B" w:rsidRDefault="00C42185" w:rsidP="00C42185">
      <w:pPr>
        <w:pStyle w:val="10"/>
        <w:ind w:firstLine="708"/>
        <w:jc w:val="both"/>
        <w:rPr>
          <w:rFonts w:ascii="Times New Roman" w:hAnsi="Times New Roman" w:cs="Times New Roman"/>
          <w:b/>
          <w:sz w:val="28"/>
          <w:szCs w:val="28"/>
        </w:rPr>
      </w:pPr>
    </w:p>
    <w:p w:rsidR="00E83869" w:rsidRPr="00DF2B0B" w:rsidRDefault="00E83869" w:rsidP="00E83869">
      <w:pPr>
        <w:pStyle w:val="10"/>
        <w:spacing w:line="240" w:lineRule="auto"/>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Таблица 2. - Келечектеги тарых мугалимдеринин жалпы кесиптик компетенцияларын калыптандыруу проблемасы боюнча изилдөө методдорунун системасы.</w:t>
      </w:r>
    </w:p>
    <w:tbl>
      <w:tblPr>
        <w:tblStyle w:val="a5"/>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2297"/>
        <w:gridCol w:w="6520"/>
      </w:tblGrid>
      <w:tr w:rsidR="00E83869" w:rsidRPr="00DF2B0B" w:rsidTr="00DF2B0B">
        <w:trPr>
          <w:cantSplit/>
          <w:tblHeader/>
        </w:trPr>
        <w:tc>
          <w:tcPr>
            <w:tcW w:w="817" w:type="dxa"/>
          </w:tcPr>
          <w:p w:rsidR="00E83869" w:rsidRPr="00DF2B0B" w:rsidRDefault="00E83869" w:rsidP="00DF2B0B">
            <w:pPr>
              <w:pStyle w:val="10"/>
              <w:contextualSpacing/>
              <w:jc w:val="both"/>
              <w:rPr>
                <w:rFonts w:ascii="Times New Roman" w:eastAsia="Times New Roman" w:hAnsi="Times New Roman" w:cs="Times New Roman"/>
                <w:b/>
                <w:sz w:val="24"/>
                <w:szCs w:val="24"/>
              </w:rPr>
            </w:pPr>
            <w:r w:rsidRPr="00DF2B0B">
              <w:rPr>
                <w:rFonts w:ascii="Times New Roman" w:eastAsia="Times New Roman" w:hAnsi="Times New Roman" w:cs="Times New Roman"/>
                <w:b/>
                <w:sz w:val="24"/>
                <w:szCs w:val="24"/>
              </w:rPr>
              <w:t>№</w:t>
            </w:r>
          </w:p>
        </w:tc>
        <w:tc>
          <w:tcPr>
            <w:tcW w:w="2297" w:type="dxa"/>
          </w:tcPr>
          <w:p w:rsidR="00E83869" w:rsidRPr="00DF2B0B" w:rsidRDefault="00E83869" w:rsidP="00DF2B0B">
            <w:pPr>
              <w:pStyle w:val="10"/>
              <w:contextualSpacing/>
              <w:jc w:val="both"/>
              <w:rPr>
                <w:rFonts w:ascii="Times New Roman" w:eastAsia="Times New Roman" w:hAnsi="Times New Roman" w:cs="Times New Roman"/>
                <w:b/>
                <w:sz w:val="24"/>
                <w:szCs w:val="24"/>
              </w:rPr>
            </w:pPr>
            <w:r w:rsidRPr="00DF2B0B">
              <w:rPr>
                <w:rFonts w:ascii="Times New Roman" w:eastAsia="Times New Roman" w:hAnsi="Times New Roman" w:cs="Times New Roman"/>
                <w:b/>
                <w:sz w:val="24"/>
                <w:szCs w:val="24"/>
              </w:rPr>
              <w:t>Изилдөө максаттарынын билдирүүсү</w:t>
            </w:r>
          </w:p>
        </w:tc>
        <w:tc>
          <w:tcPr>
            <w:tcW w:w="6520" w:type="dxa"/>
          </w:tcPr>
          <w:p w:rsidR="00E83869" w:rsidRPr="00DF2B0B" w:rsidRDefault="00E83869" w:rsidP="00DF2B0B">
            <w:pPr>
              <w:pStyle w:val="10"/>
              <w:contextualSpacing/>
              <w:jc w:val="both"/>
              <w:rPr>
                <w:rFonts w:ascii="Times New Roman" w:eastAsia="Times New Roman" w:hAnsi="Times New Roman" w:cs="Times New Roman"/>
                <w:b/>
                <w:sz w:val="24"/>
                <w:szCs w:val="24"/>
              </w:rPr>
            </w:pPr>
            <w:r w:rsidRPr="00DF2B0B">
              <w:rPr>
                <w:rFonts w:ascii="Times New Roman" w:eastAsia="Times New Roman" w:hAnsi="Times New Roman" w:cs="Times New Roman"/>
                <w:b/>
                <w:sz w:val="24"/>
                <w:szCs w:val="24"/>
              </w:rPr>
              <w:t>Изилдөө методдору</w:t>
            </w:r>
          </w:p>
        </w:tc>
      </w:tr>
      <w:tr w:rsidR="00E83869" w:rsidRPr="00DF2B0B" w:rsidTr="00DF2B0B">
        <w:trPr>
          <w:cantSplit/>
          <w:tblHeader/>
        </w:trPr>
        <w:tc>
          <w:tcPr>
            <w:tcW w:w="817" w:type="dxa"/>
          </w:tcPr>
          <w:p w:rsidR="00E83869" w:rsidRPr="00DF2B0B" w:rsidRDefault="00E83869" w:rsidP="00DF2B0B">
            <w:pPr>
              <w:pStyle w:val="10"/>
              <w:contextualSpacing/>
              <w:jc w:val="both"/>
              <w:rPr>
                <w:rFonts w:ascii="Times New Roman" w:eastAsia="Times New Roman" w:hAnsi="Times New Roman" w:cs="Times New Roman"/>
                <w:b/>
                <w:sz w:val="24"/>
                <w:szCs w:val="24"/>
              </w:rPr>
            </w:pPr>
            <w:r w:rsidRPr="00DF2B0B">
              <w:rPr>
                <w:rFonts w:ascii="Times New Roman" w:eastAsia="Times New Roman" w:hAnsi="Times New Roman" w:cs="Times New Roman"/>
                <w:b/>
                <w:sz w:val="24"/>
                <w:szCs w:val="24"/>
              </w:rPr>
              <w:t>1</w:t>
            </w:r>
          </w:p>
        </w:tc>
        <w:tc>
          <w:tcPr>
            <w:tcW w:w="2297" w:type="dxa"/>
          </w:tcPr>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Келечектеги тарых мугалимдеринин жалпы кесиптик компетенцияларын калыптандыруунун теориялык негиздерин, учурдагы абалын жана тенденцияларын аныктоо.</w:t>
            </w:r>
          </w:p>
        </w:tc>
        <w:tc>
          <w:tcPr>
            <w:tcW w:w="6520" w:type="dxa"/>
            <w:vMerge w:val="restart"/>
          </w:tcPr>
          <w:p w:rsidR="00E83869" w:rsidRPr="00DF2B0B" w:rsidRDefault="00E83869" w:rsidP="00DF2B0B">
            <w:pPr>
              <w:pStyle w:val="10"/>
              <w:contextualSpacing/>
              <w:jc w:val="both"/>
              <w:rPr>
                <w:rFonts w:ascii="Times New Roman" w:eastAsia="Times New Roman" w:hAnsi="Times New Roman" w:cs="Times New Roman"/>
                <w:b/>
                <w:sz w:val="24"/>
                <w:szCs w:val="24"/>
              </w:rPr>
            </w:pPr>
            <w:r w:rsidRPr="00DF2B0B">
              <w:rPr>
                <w:rFonts w:ascii="Times New Roman" w:eastAsia="Times New Roman" w:hAnsi="Times New Roman" w:cs="Times New Roman"/>
                <w:b/>
                <w:sz w:val="24"/>
                <w:szCs w:val="24"/>
              </w:rPr>
              <w:t>Теориялык методдор:</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b/>
                <w:sz w:val="24"/>
                <w:szCs w:val="24"/>
              </w:rPr>
              <w:t xml:space="preserve">- </w:t>
            </w:r>
            <w:r w:rsidRPr="00DF2B0B">
              <w:rPr>
                <w:rFonts w:ascii="Times New Roman" w:eastAsia="Times New Roman" w:hAnsi="Times New Roman" w:cs="Times New Roman"/>
                <w:sz w:val="24"/>
                <w:szCs w:val="24"/>
              </w:rPr>
              <w:t>илимий, ченемдик-укуктук документтерди, булактарды теориялык талдоо;</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 адабияттар менен иштөө (библиографияны түзүү, изилдөө проблемасы боюнча аналитикалык жана салыштырма рефераттарды жазуу, изилдөөбүзгө жакын булактарга аннотациялоо, изилдөөчүлөрдүн сөзмө-сөз сөздөрүнө шилтеме берүү;</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 тактоо жана жалпылоо;</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 системалаштыруу жана синтездөө;</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 процесстерди жыйынтыктоо менен аяктаган ар бир изилденген булак боюнча ой жүгүртүүгө индукция;</w:t>
            </w:r>
          </w:p>
          <w:p w:rsidR="00E83869" w:rsidRPr="00DF2B0B" w:rsidRDefault="00E83869" w:rsidP="00DF2B0B">
            <w:pPr>
              <w:pStyle w:val="10"/>
              <w:contextualSpacing/>
              <w:jc w:val="both"/>
              <w:rPr>
                <w:rFonts w:ascii="Times New Roman" w:hAnsi="Times New Roman" w:cs="Times New Roman"/>
                <w:sz w:val="24"/>
                <w:szCs w:val="24"/>
              </w:rPr>
            </w:pPr>
            <w:r w:rsidRPr="00DF2B0B">
              <w:rPr>
                <w:rFonts w:ascii="Times New Roman" w:eastAsia="Times New Roman" w:hAnsi="Times New Roman" w:cs="Times New Roman"/>
                <w:sz w:val="24"/>
                <w:szCs w:val="24"/>
              </w:rPr>
              <w:t>- дедукция - биз аныктаган тенденцияларды, стратегиялык процесстерди, технологияларды ж.б. системага салуу</w:t>
            </w:r>
          </w:p>
        </w:tc>
      </w:tr>
      <w:tr w:rsidR="00E83869" w:rsidRPr="00DF2B0B" w:rsidTr="00DF2B0B">
        <w:trPr>
          <w:cantSplit/>
          <w:tblHeader/>
        </w:trPr>
        <w:tc>
          <w:tcPr>
            <w:tcW w:w="817" w:type="dxa"/>
          </w:tcPr>
          <w:p w:rsidR="00E83869" w:rsidRPr="00DF2B0B" w:rsidRDefault="00E83869" w:rsidP="00DF2B0B">
            <w:pPr>
              <w:pStyle w:val="10"/>
              <w:contextualSpacing/>
              <w:jc w:val="both"/>
              <w:rPr>
                <w:rFonts w:ascii="Times New Roman" w:eastAsia="Times New Roman" w:hAnsi="Times New Roman" w:cs="Times New Roman"/>
                <w:b/>
                <w:sz w:val="24"/>
                <w:szCs w:val="24"/>
              </w:rPr>
            </w:pPr>
            <w:r w:rsidRPr="00DF2B0B">
              <w:rPr>
                <w:rFonts w:ascii="Times New Roman" w:eastAsia="Times New Roman" w:hAnsi="Times New Roman" w:cs="Times New Roman"/>
                <w:b/>
                <w:sz w:val="24"/>
                <w:szCs w:val="24"/>
              </w:rPr>
              <w:t>2</w:t>
            </w:r>
          </w:p>
        </w:tc>
        <w:tc>
          <w:tcPr>
            <w:tcW w:w="2297" w:type="dxa"/>
          </w:tcPr>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Келечектеги тарых мугалимдеринин жалпы кесиптик компетенцияларын калыптандыруунун методикалык аспектилерин аныктоо.</w:t>
            </w:r>
          </w:p>
        </w:tc>
        <w:tc>
          <w:tcPr>
            <w:tcW w:w="6520" w:type="dxa"/>
            <w:vMerge/>
          </w:tcPr>
          <w:p w:rsidR="00E83869" w:rsidRPr="00DF2B0B" w:rsidRDefault="00E83869" w:rsidP="00DF2B0B">
            <w:pPr>
              <w:pStyle w:val="10"/>
              <w:widowControl w:val="0"/>
              <w:pBdr>
                <w:top w:val="nil"/>
                <w:left w:val="nil"/>
                <w:bottom w:val="nil"/>
                <w:right w:val="nil"/>
                <w:between w:val="nil"/>
              </w:pBdr>
              <w:contextualSpacing/>
              <w:rPr>
                <w:rFonts w:ascii="Times New Roman" w:eastAsia="Times New Roman" w:hAnsi="Times New Roman" w:cs="Times New Roman"/>
                <w:sz w:val="24"/>
                <w:szCs w:val="24"/>
              </w:rPr>
            </w:pPr>
          </w:p>
        </w:tc>
      </w:tr>
      <w:tr w:rsidR="00E83869" w:rsidRPr="00DF2B0B" w:rsidTr="00DF2B0B">
        <w:trPr>
          <w:cantSplit/>
          <w:tblHeader/>
        </w:trPr>
        <w:tc>
          <w:tcPr>
            <w:tcW w:w="817" w:type="dxa"/>
          </w:tcPr>
          <w:p w:rsidR="00E83869" w:rsidRPr="00DF2B0B" w:rsidRDefault="00E83869" w:rsidP="00DF2B0B">
            <w:pPr>
              <w:pStyle w:val="10"/>
              <w:contextualSpacing/>
              <w:jc w:val="both"/>
              <w:rPr>
                <w:rFonts w:ascii="Times New Roman" w:eastAsia="Times New Roman" w:hAnsi="Times New Roman" w:cs="Times New Roman"/>
                <w:b/>
                <w:sz w:val="24"/>
                <w:szCs w:val="24"/>
              </w:rPr>
            </w:pPr>
            <w:r w:rsidRPr="00DF2B0B">
              <w:rPr>
                <w:rFonts w:ascii="Times New Roman" w:eastAsia="Times New Roman" w:hAnsi="Times New Roman" w:cs="Times New Roman"/>
                <w:b/>
                <w:sz w:val="24"/>
                <w:szCs w:val="24"/>
              </w:rPr>
              <w:t>3</w:t>
            </w:r>
          </w:p>
        </w:tc>
        <w:tc>
          <w:tcPr>
            <w:tcW w:w="2297" w:type="dxa"/>
          </w:tcPr>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Болочок тарых мугалимдеринин жалпы кесиптик компетенцияларын калыптандыруу процессинин маңызын жана мазмунун тактоо.</w:t>
            </w:r>
          </w:p>
        </w:tc>
        <w:tc>
          <w:tcPr>
            <w:tcW w:w="6520" w:type="dxa"/>
          </w:tcPr>
          <w:p w:rsidR="00E83869" w:rsidRPr="00DF2B0B" w:rsidRDefault="00E83869" w:rsidP="00DF2B0B">
            <w:pPr>
              <w:pStyle w:val="10"/>
              <w:contextualSpacing/>
              <w:jc w:val="both"/>
              <w:rPr>
                <w:rFonts w:ascii="Times New Roman" w:eastAsia="Times New Roman" w:hAnsi="Times New Roman" w:cs="Times New Roman"/>
                <w:b/>
                <w:sz w:val="24"/>
                <w:szCs w:val="24"/>
              </w:rPr>
            </w:pPr>
            <w:r w:rsidRPr="00DF2B0B">
              <w:rPr>
                <w:rFonts w:ascii="Times New Roman" w:eastAsia="Times New Roman" w:hAnsi="Times New Roman" w:cs="Times New Roman"/>
                <w:b/>
                <w:sz w:val="24"/>
                <w:szCs w:val="24"/>
              </w:rPr>
              <w:t>Теориялык методдор:</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b/>
                <w:sz w:val="24"/>
                <w:szCs w:val="24"/>
              </w:rPr>
              <w:t xml:space="preserve">- </w:t>
            </w:r>
            <w:r w:rsidRPr="00DF2B0B">
              <w:rPr>
                <w:rFonts w:ascii="Times New Roman" w:eastAsia="Times New Roman" w:hAnsi="Times New Roman" w:cs="Times New Roman"/>
                <w:sz w:val="24"/>
                <w:szCs w:val="24"/>
              </w:rPr>
              <w:t>изилдөө предмети боюнча проекцияда негизги түшүнүктөр боюнча педагогикалык жана илимий булактарды талдоо;</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 ЖОЖдогу педагогикалык процесстин мазмунун жөнгө салуучу ченемдик булактарды талдоо;</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 компетенцияларды, анын ичинде жалпы кесипкөйлүктөрдү калыптандыруу боюнча изилдөөчүлөрдүн мурунку педагогикалык булактарын талдоо.</w:t>
            </w:r>
          </w:p>
          <w:p w:rsidR="00E83869" w:rsidRPr="00DF2B0B" w:rsidRDefault="00E83869" w:rsidP="00DF2B0B">
            <w:pPr>
              <w:pStyle w:val="10"/>
              <w:contextualSpacing/>
              <w:jc w:val="both"/>
              <w:rPr>
                <w:rFonts w:ascii="Times New Roman" w:eastAsia="Times New Roman" w:hAnsi="Times New Roman" w:cs="Times New Roman"/>
                <w:b/>
                <w:sz w:val="24"/>
                <w:szCs w:val="24"/>
              </w:rPr>
            </w:pPr>
            <w:r w:rsidRPr="00DF2B0B">
              <w:rPr>
                <w:rFonts w:ascii="Times New Roman" w:eastAsia="Times New Roman" w:hAnsi="Times New Roman" w:cs="Times New Roman"/>
                <w:b/>
                <w:sz w:val="24"/>
                <w:szCs w:val="24"/>
              </w:rPr>
              <w:t>Эмпирикалык методдор:</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b/>
                <w:sz w:val="24"/>
                <w:szCs w:val="24"/>
              </w:rPr>
              <w:t xml:space="preserve">- </w:t>
            </w:r>
            <w:r w:rsidRPr="00DF2B0B">
              <w:rPr>
                <w:rFonts w:ascii="Times New Roman" w:eastAsia="Times New Roman" w:hAnsi="Times New Roman" w:cs="Times New Roman"/>
                <w:sz w:val="24"/>
                <w:szCs w:val="24"/>
              </w:rPr>
              <w:t>байкоо;</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 суроо берүү;</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b/>
                <w:sz w:val="24"/>
                <w:szCs w:val="24"/>
              </w:rPr>
              <w:t xml:space="preserve">- </w:t>
            </w:r>
            <w:r w:rsidRPr="00DF2B0B">
              <w:rPr>
                <w:rFonts w:ascii="Times New Roman" w:eastAsia="Times New Roman" w:hAnsi="Times New Roman" w:cs="Times New Roman"/>
                <w:sz w:val="24"/>
                <w:szCs w:val="24"/>
              </w:rPr>
              <w:t>сурамжылоо</w:t>
            </w:r>
            <w:r w:rsidRPr="00DF2B0B">
              <w:rPr>
                <w:rFonts w:ascii="Times New Roman" w:eastAsia="Times New Roman" w:hAnsi="Times New Roman" w:cs="Times New Roman"/>
                <w:b/>
                <w:sz w:val="24"/>
                <w:szCs w:val="24"/>
              </w:rPr>
              <w:t xml:space="preserve">; </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 өз алдынча иштөөнүн натыйжасында студенттердин ишинин продуктыларын изилдөө;</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эксперимент: аныктоо, калыптандыруу.</w:t>
            </w:r>
          </w:p>
        </w:tc>
      </w:tr>
      <w:tr w:rsidR="00E83869" w:rsidRPr="00DF2B0B" w:rsidTr="00DF2B0B">
        <w:trPr>
          <w:cantSplit/>
          <w:tblHeader/>
        </w:trPr>
        <w:tc>
          <w:tcPr>
            <w:tcW w:w="817" w:type="dxa"/>
          </w:tcPr>
          <w:p w:rsidR="00E83869" w:rsidRPr="00DF2B0B" w:rsidRDefault="00E83869" w:rsidP="00DF2B0B">
            <w:pPr>
              <w:pStyle w:val="10"/>
              <w:contextualSpacing/>
              <w:jc w:val="both"/>
              <w:rPr>
                <w:rFonts w:ascii="Times New Roman" w:eastAsia="Times New Roman" w:hAnsi="Times New Roman" w:cs="Times New Roman"/>
                <w:b/>
                <w:sz w:val="24"/>
                <w:szCs w:val="24"/>
              </w:rPr>
            </w:pPr>
            <w:r w:rsidRPr="00DF2B0B">
              <w:rPr>
                <w:rFonts w:ascii="Times New Roman" w:eastAsia="Times New Roman" w:hAnsi="Times New Roman" w:cs="Times New Roman"/>
                <w:b/>
                <w:sz w:val="24"/>
                <w:szCs w:val="24"/>
              </w:rPr>
              <w:lastRenderedPageBreak/>
              <w:t>4</w:t>
            </w:r>
          </w:p>
        </w:tc>
        <w:tc>
          <w:tcPr>
            <w:tcW w:w="2297" w:type="dxa"/>
          </w:tcPr>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sz w:val="24"/>
                <w:szCs w:val="24"/>
              </w:rPr>
              <w:t>Келечектеги тарых мугалимдеринин жалпы кесиптик компетенцияларын калыптандыруу үчүн уюштуруучулук-педагогикалык шарттарды иштеп чыгуу.</w:t>
            </w:r>
          </w:p>
        </w:tc>
        <w:tc>
          <w:tcPr>
            <w:tcW w:w="6520" w:type="dxa"/>
          </w:tcPr>
          <w:p w:rsidR="00E83869" w:rsidRPr="00DF2B0B" w:rsidRDefault="00E83869" w:rsidP="00DF2B0B">
            <w:pPr>
              <w:pStyle w:val="10"/>
              <w:contextualSpacing/>
              <w:jc w:val="both"/>
              <w:rPr>
                <w:rFonts w:ascii="Times New Roman" w:eastAsia="Times New Roman" w:hAnsi="Times New Roman" w:cs="Times New Roman"/>
                <w:b/>
                <w:sz w:val="24"/>
                <w:szCs w:val="24"/>
              </w:rPr>
            </w:pPr>
            <w:r w:rsidRPr="00DF2B0B">
              <w:rPr>
                <w:rFonts w:ascii="Times New Roman" w:eastAsia="Times New Roman" w:hAnsi="Times New Roman" w:cs="Times New Roman"/>
                <w:b/>
                <w:sz w:val="24"/>
                <w:szCs w:val="24"/>
              </w:rPr>
              <w:t>Маалыматтарды иштетүү ыкмалары:</w:t>
            </w:r>
          </w:p>
          <w:p w:rsidR="00E83869" w:rsidRPr="00DF2B0B" w:rsidRDefault="00E83869" w:rsidP="00DF2B0B">
            <w:pPr>
              <w:pStyle w:val="10"/>
              <w:contextualSpacing/>
              <w:jc w:val="both"/>
              <w:rPr>
                <w:rFonts w:ascii="Times New Roman" w:eastAsia="Times New Roman" w:hAnsi="Times New Roman" w:cs="Times New Roman"/>
                <w:sz w:val="24"/>
                <w:szCs w:val="24"/>
              </w:rPr>
            </w:pPr>
            <w:r w:rsidRPr="00DF2B0B">
              <w:rPr>
                <w:rFonts w:ascii="Times New Roman" w:eastAsia="Times New Roman" w:hAnsi="Times New Roman" w:cs="Times New Roman"/>
                <w:b/>
                <w:sz w:val="24"/>
                <w:szCs w:val="24"/>
              </w:rPr>
              <w:t>-</w:t>
            </w:r>
            <w:r w:rsidRPr="00DF2B0B">
              <w:rPr>
                <w:rFonts w:ascii="Times New Roman" w:eastAsia="Times New Roman" w:hAnsi="Times New Roman" w:cs="Times New Roman"/>
                <w:sz w:val="24"/>
                <w:szCs w:val="24"/>
              </w:rPr>
              <w:t xml:space="preserve"> биз компетенттүүлүктөрдү калыптандыруу процессинин мүнөздөмөлөрүн сандык түрдө билдирүү үчүн колдондук;</w:t>
            </w:r>
          </w:p>
        </w:tc>
      </w:tr>
    </w:tbl>
    <w:p w:rsidR="00C42185" w:rsidRPr="00DF2B0B" w:rsidRDefault="00C42185" w:rsidP="00C42185">
      <w:pPr>
        <w:pStyle w:val="10"/>
        <w:jc w:val="both"/>
        <w:rPr>
          <w:rFonts w:ascii="Times New Roman" w:hAnsi="Times New Roman" w:cs="Times New Roman"/>
          <w:b/>
          <w:sz w:val="28"/>
          <w:szCs w:val="28"/>
        </w:rPr>
      </w:pPr>
    </w:p>
    <w:p w:rsidR="00A877BE" w:rsidRPr="00DF2B0B" w:rsidRDefault="00A877BE" w:rsidP="00C42185">
      <w:pPr>
        <w:pStyle w:val="10"/>
        <w:ind w:firstLine="709"/>
        <w:jc w:val="both"/>
        <w:rPr>
          <w:rFonts w:ascii="Times New Roman" w:hAnsi="Times New Roman" w:cs="Times New Roman"/>
          <w:color w:val="000000"/>
          <w:sz w:val="27"/>
          <w:szCs w:val="27"/>
          <w:shd w:val="clear" w:color="auto" w:fill="FFFFFF"/>
        </w:rPr>
      </w:pPr>
      <w:r w:rsidRPr="00DF2B0B">
        <w:rPr>
          <w:rFonts w:ascii="Times New Roman" w:hAnsi="Times New Roman" w:cs="Times New Roman"/>
          <w:color w:val="000000"/>
          <w:sz w:val="27"/>
          <w:szCs w:val="27"/>
          <w:shd w:val="clear" w:color="auto" w:fill="FFFFFF"/>
        </w:rPr>
        <w:t>Ошентип, келечектеги тарых мугалимдеринин жалпы кесиптик компетенттүүлүгүн калыптандыруу үчүн биз ишке ашырган шарттардын натыйжалуулугун далилдөөчү курал катары кызмат кылган изилдөө методдорунун системасын сунуштадык.</w:t>
      </w:r>
    </w:p>
    <w:p w:rsidR="00A877BE" w:rsidRPr="00DF2B0B" w:rsidRDefault="00A877BE" w:rsidP="005B7205">
      <w:pPr>
        <w:pStyle w:val="10"/>
        <w:spacing w:line="240" w:lineRule="auto"/>
        <w:ind w:firstLine="709"/>
        <w:contextualSpacing/>
        <w:jc w:val="both"/>
        <w:rPr>
          <w:rFonts w:ascii="Times New Roman" w:hAnsi="Times New Roman" w:cs="Times New Roman"/>
          <w:color w:val="000000"/>
          <w:sz w:val="27"/>
          <w:szCs w:val="27"/>
          <w:shd w:val="clear" w:color="auto" w:fill="FFFFFF"/>
        </w:rPr>
      </w:pPr>
      <w:r w:rsidRPr="00DF2B0B">
        <w:rPr>
          <w:rFonts w:ascii="Times New Roman" w:hAnsi="Times New Roman" w:cs="Times New Roman"/>
          <w:color w:val="000000"/>
          <w:sz w:val="27"/>
          <w:szCs w:val="27"/>
          <w:shd w:val="clear" w:color="auto" w:fill="FFFFFF"/>
        </w:rPr>
        <w:t>Диссертациянын «</w:t>
      </w:r>
      <w:r w:rsidRPr="00DF2B0B">
        <w:rPr>
          <w:rFonts w:ascii="Times New Roman" w:hAnsi="Times New Roman" w:cs="Times New Roman"/>
          <w:b/>
          <w:color w:val="000000"/>
          <w:sz w:val="27"/>
          <w:szCs w:val="27"/>
          <w:shd w:val="clear" w:color="auto" w:fill="FFFFFF"/>
        </w:rPr>
        <w:t>Келечектеги тарых мугалиминин жалпы кесиптик компетенттүүлүгүн калыптандыруунун структуралык-мазмундук модели жана шарттары»</w:t>
      </w:r>
      <w:r w:rsidRPr="00DF2B0B">
        <w:rPr>
          <w:rFonts w:ascii="Times New Roman" w:hAnsi="Times New Roman" w:cs="Times New Roman"/>
          <w:color w:val="000000"/>
          <w:sz w:val="27"/>
          <w:szCs w:val="27"/>
          <w:shd w:val="clear" w:color="auto" w:fill="FFFFFF"/>
        </w:rPr>
        <w:t xml:space="preserve"> деген үчүнчү бабында 4 жана 5-милдеттердин чечилиши берилген.</w:t>
      </w:r>
    </w:p>
    <w:p w:rsidR="00A877BE" w:rsidRPr="00DF2B0B" w:rsidRDefault="00A877BE" w:rsidP="005B7205">
      <w:pPr>
        <w:pStyle w:val="10"/>
        <w:spacing w:line="240" w:lineRule="auto"/>
        <w:ind w:firstLine="709"/>
        <w:contextualSpacing/>
        <w:jc w:val="both"/>
        <w:rPr>
          <w:rFonts w:ascii="Times New Roman" w:hAnsi="Times New Roman" w:cs="Times New Roman"/>
          <w:color w:val="000000"/>
          <w:sz w:val="27"/>
          <w:szCs w:val="27"/>
          <w:shd w:val="clear" w:color="auto" w:fill="FFFFFF"/>
        </w:rPr>
      </w:pPr>
      <w:r w:rsidRPr="00DF2B0B">
        <w:rPr>
          <w:rFonts w:ascii="Times New Roman" w:hAnsi="Times New Roman" w:cs="Times New Roman"/>
          <w:color w:val="000000"/>
          <w:sz w:val="27"/>
          <w:szCs w:val="27"/>
          <w:shd w:val="clear" w:color="auto" w:fill="FFFFFF"/>
        </w:rPr>
        <w:t>Белгилүү болгондой, университеттерде окуу планы, окутуунун белгилүү бир чөйрөсүндө бүтүндөй билим берүү программасынын ар бир модулун ишке ашырууда мугалимдин календарлык-тематикалык жеке планы бар. Төмөнкү логикалык этаптар менен мүнөздөлгөн окуу процессинин структурасын эске алуу: Лекция - Семинар-практикалык сабак - Лабораториялык (айрым учурларда) сабак - Өз алдынча иш - Студенттин илимий иши - Ар кандай практикадан өтүү - Аткаруу жана коргоо акыркы бакалаврдык иш, бул келечектеги тарых мугалимдеринде жалпы кесиптик компетенцияларды калыптандыруу процессинин  негизи деп эсептейбиз.</w:t>
      </w:r>
    </w:p>
    <w:p w:rsidR="00A877BE" w:rsidRPr="00DF2B0B" w:rsidRDefault="00C42185" w:rsidP="005B7205">
      <w:pPr>
        <w:pStyle w:val="10"/>
        <w:spacing w:line="240" w:lineRule="auto"/>
        <w:contextualSpacing/>
        <w:jc w:val="both"/>
        <w:rPr>
          <w:rFonts w:ascii="Times New Roman" w:hAnsi="Times New Roman" w:cs="Times New Roman"/>
          <w:color w:val="000000"/>
          <w:sz w:val="27"/>
          <w:szCs w:val="27"/>
          <w:shd w:val="clear" w:color="auto" w:fill="FFFFFF"/>
        </w:rPr>
      </w:pPr>
      <w:r w:rsidRPr="00DF2B0B">
        <w:rPr>
          <w:rFonts w:ascii="Times New Roman" w:hAnsi="Times New Roman" w:cs="Times New Roman"/>
          <w:sz w:val="28"/>
          <w:szCs w:val="28"/>
        </w:rPr>
        <w:tab/>
      </w:r>
      <w:r w:rsidR="00A877BE" w:rsidRPr="00DF2B0B">
        <w:rPr>
          <w:rFonts w:ascii="Times New Roman" w:hAnsi="Times New Roman" w:cs="Times New Roman"/>
          <w:color w:val="000000"/>
          <w:sz w:val="27"/>
          <w:szCs w:val="27"/>
          <w:shd w:val="clear" w:color="auto" w:fill="FFFFFF"/>
        </w:rPr>
        <w:t>Биз өз изилдөөбүздө келечектеги тарых мугалимдеринин жалпы кесиптик компетенцияларын калыптандыруу үчүн алардын мазмунун колдонуу мүмкүнчүлүгүн алган ЖБП модулдары катары биз: «Педагогика» модулун, «Психология» модулун тандап алдык. кесиптик цикл - В.3. Жалпысынан 46 кредитти камтыган СЭС ЖКБ дагы башка дисциплиналардын цикли бар: «Куракка байланыштуу анатомия, физиология жана гигиена», «Жашоонун коопсуздугу», «СЭБ боюнча окутуунун методикасы», «Кыргыз мамлекеттүүлүгүнүн тарыхы», «Мамлекеттин жана укуктун негиздери».</w:t>
      </w:r>
    </w:p>
    <w:p w:rsidR="00A877BE" w:rsidRPr="00DF2B0B" w:rsidRDefault="00C42185" w:rsidP="005B7205">
      <w:pPr>
        <w:pStyle w:val="10"/>
        <w:spacing w:line="240" w:lineRule="auto"/>
        <w:contextualSpacing/>
        <w:jc w:val="both"/>
        <w:rPr>
          <w:rFonts w:ascii="Times New Roman" w:hAnsi="Times New Roman" w:cs="Times New Roman"/>
          <w:color w:val="000000"/>
          <w:sz w:val="27"/>
          <w:szCs w:val="27"/>
          <w:shd w:val="clear" w:color="auto" w:fill="FFFFFF"/>
        </w:rPr>
      </w:pPr>
      <w:r w:rsidRPr="00DF2B0B">
        <w:rPr>
          <w:rFonts w:ascii="Times New Roman" w:hAnsi="Times New Roman" w:cs="Times New Roman"/>
          <w:sz w:val="28"/>
          <w:szCs w:val="28"/>
        </w:rPr>
        <w:tab/>
      </w:r>
      <w:r w:rsidR="00A877BE" w:rsidRPr="00DF2B0B">
        <w:rPr>
          <w:rFonts w:ascii="Times New Roman" w:hAnsi="Times New Roman" w:cs="Times New Roman"/>
          <w:color w:val="000000"/>
          <w:sz w:val="27"/>
          <w:szCs w:val="27"/>
          <w:shd w:val="clear" w:color="auto" w:fill="FFFFFF"/>
        </w:rPr>
        <w:t>Белгилей кетсек, биз тарабынан түзүлгөн жалпы кесиптик компетенциялардын тизмеси келечектеги тарых мугалимдеринин жалпы кесиптик компетенцияларын В.3 циклинин базалык бөлүгүндө көрсөтүлгөн дисциплиналардын мүмкүнчүлүктөрүн колдонуу менен калыптандыруу үчүн да мүмкүн, б.а. жалпы кесиптик компетенциялар дисциплиналар аралык мүнөзгө ээ жана кесиптик циклдин дисциплиналары боюнча алардын калыптанышынын себеп-салдар логикасы Б.3. окшош мүнөзгө ээ, ыкмалар, ыкмалар, технологиялар, баалоо каражаттары.</w:t>
      </w:r>
    </w:p>
    <w:p w:rsidR="00A877BE" w:rsidRPr="00DF2B0B" w:rsidRDefault="00C42185" w:rsidP="005B7205">
      <w:pPr>
        <w:pStyle w:val="10"/>
        <w:spacing w:line="240" w:lineRule="auto"/>
        <w:contextualSpacing/>
        <w:jc w:val="both"/>
        <w:rPr>
          <w:rFonts w:ascii="Times New Roman" w:hAnsi="Times New Roman" w:cs="Times New Roman"/>
          <w:color w:val="000000"/>
          <w:sz w:val="27"/>
          <w:szCs w:val="27"/>
          <w:shd w:val="clear" w:color="auto" w:fill="FFFFFF"/>
        </w:rPr>
      </w:pPr>
      <w:r w:rsidRPr="00DF2B0B">
        <w:rPr>
          <w:rFonts w:ascii="Times New Roman" w:hAnsi="Times New Roman" w:cs="Times New Roman"/>
          <w:sz w:val="28"/>
          <w:szCs w:val="28"/>
        </w:rPr>
        <w:tab/>
      </w:r>
      <w:r w:rsidR="00A877BE" w:rsidRPr="00DF2B0B">
        <w:rPr>
          <w:rFonts w:ascii="Times New Roman" w:hAnsi="Times New Roman" w:cs="Times New Roman"/>
          <w:color w:val="000000"/>
          <w:sz w:val="27"/>
          <w:szCs w:val="27"/>
          <w:shd w:val="clear" w:color="auto" w:fill="FFFFFF"/>
        </w:rPr>
        <w:t>ОЖКны түзүүнүн моделин иштеп чыгуунун алгоритмин сунуштайбыз (2.1-схема).</w:t>
      </w:r>
    </w:p>
    <w:p w:rsidR="00C42185" w:rsidRPr="00DF2B0B" w:rsidRDefault="00C42185" w:rsidP="00C42185">
      <w:pPr>
        <w:pStyle w:val="10"/>
        <w:rPr>
          <w:rFonts w:ascii="Times New Roman" w:hAnsi="Times New Roman" w:cs="Times New Roman"/>
          <w:sz w:val="28"/>
          <w:szCs w:val="28"/>
        </w:rPr>
      </w:pPr>
      <w:r w:rsidRPr="00DF2B0B">
        <w:rPr>
          <w:rFonts w:ascii="Times New Roman" w:hAnsi="Times New Roman" w:cs="Times New Roman"/>
          <w:noProof/>
          <w:sz w:val="28"/>
          <w:szCs w:val="28"/>
        </w:rPr>
        <w:lastRenderedPageBreak/>
        <w:drawing>
          <wp:inline distT="0" distB="0" distL="0" distR="0">
            <wp:extent cx="5925312" cy="4450080"/>
            <wp:effectExtent l="76200" t="0" r="75565" b="0"/>
            <wp:docPr id="20" name="Схема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inline>
        </w:drawing>
      </w:r>
    </w:p>
    <w:p w:rsidR="000D4FDF" w:rsidRPr="00DF2B0B" w:rsidRDefault="00C42185" w:rsidP="000D4FDF">
      <w:pPr>
        <w:pStyle w:val="10"/>
        <w:jc w:val="center"/>
        <w:rPr>
          <w:rFonts w:ascii="Times New Roman" w:hAnsi="Times New Roman" w:cs="Times New Roman"/>
          <w:color w:val="000000"/>
          <w:sz w:val="27"/>
          <w:szCs w:val="27"/>
          <w:shd w:val="clear" w:color="auto" w:fill="FFFFFF"/>
        </w:rPr>
      </w:pPr>
      <w:r w:rsidRPr="00DF2B0B">
        <w:rPr>
          <w:rFonts w:ascii="Times New Roman" w:hAnsi="Times New Roman" w:cs="Times New Roman"/>
          <w:b/>
        </w:rPr>
        <w:t xml:space="preserve">Схема 2.1. </w:t>
      </w:r>
      <w:r w:rsidR="000D4FDF" w:rsidRPr="00DF2B0B">
        <w:rPr>
          <w:rFonts w:ascii="Times New Roman" w:hAnsi="Times New Roman" w:cs="Times New Roman"/>
          <w:b/>
          <w:color w:val="000000"/>
          <w:shd w:val="clear" w:color="auto" w:fill="FFFFFF"/>
        </w:rPr>
        <w:t>Жалпы кесиптик компетенцияларды калыптандыруу моделин иштеп чыгуу процесстеринин алгоритми</w:t>
      </w:r>
    </w:p>
    <w:p w:rsidR="000D4FDF" w:rsidRPr="00DF2B0B" w:rsidRDefault="000D4FDF" w:rsidP="000D4FDF">
      <w:pPr>
        <w:pStyle w:val="10"/>
        <w:spacing w:line="240" w:lineRule="auto"/>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Компетенттүүлүктүн интегративдик мүнөзү негизги, инструменталдык жана жалпы маданий компетенциялардын жыйындысын жалпы кесиптик компетенциялардын тобуна интеграциялоого мүмкүндүк берди. </w:t>
      </w:r>
    </w:p>
    <w:p w:rsidR="000D4FDF" w:rsidRPr="00DF2B0B" w:rsidRDefault="000D4FDF" w:rsidP="000D4FDF">
      <w:pPr>
        <w:pStyle w:val="10"/>
        <w:spacing w:line="240" w:lineRule="auto"/>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Ошентип, </w:t>
      </w:r>
      <w:r w:rsidRPr="00DF2B0B">
        <w:rPr>
          <w:rFonts w:ascii="Times New Roman" w:hAnsi="Times New Roman" w:cs="Times New Roman"/>
          <w:b/>
          <w:color w:val="000000"/>
          <w:sz w:val="28"/>
          <w:szCs w:val="28"/>
          <w:shd w:val="clear" w:color="auto" w:fill="FFFFFF"/>
        </w:rPr>
        <w:t>жалпы кесиптик компетенциялар келечектеги тарых мугалиминин ажырагыс менчиги болуп, анын кесиптик ишмердүүлүктү аткарууга жөндөмдүүлүгүн жана даярдыгын мүнөздөгөн кесиптик маанилүү сапаттардын жыйындысынан турат</w:t>
      </w:r>
      <w:r w:rsidRPr="00DF2B0B">
        <w:rPr>
          <w:rFonts w:ascii="Times New Roman" w:hAnsi="Times New Roman" w:cs="Times New Roman"/>
          <w:color w:val="000000"/>
          <w:sz w:val="28"/>
          <w:szCs w:val="28"/>
          <w:shd w:val="clear" w:color="auto" w:fill="FFFFFF"/>
        </w:rPr>
        <w:t>.</w:t>
      </w:r>
    </w:p>
    <w:p w:rsidR="000D4FDF" w:rsidRPr="00DF2B0B" w:rsidRDefault="000D4FDF" w:rsidP="000D4FDF">
      <w:pPr>
        <w:pStyle w:val="10"/>
        <w:spacing w:line="240" w:lineRule="auto"/>
        <w:ind w:firstLine="709"/>
        <w:contextualSpacing/>
        <w:jc w:val="both"/>
        <w:rPr>
          <w:rFonts w:ascii="Times New Roman" w:hAnsi="Times New Roman" w:cs="Times New Roman"/>
          <w:color w:val="000000"/>
          <w:shd w:val="clear" w:color="auto" w:fill="FFFFFF"/>
        </w:rPr>
      </w:pPr>
    </w:p>
    <w:p w:rsidR="000D4FDF" w:rsidRPr="00DF2B0B" w:rsidRDefault="000D4FDF" w:rsidP="000D4FDF">
      <w:pPr>
        <w:pStyle w:val="10"/>
        <w:spacing w:line="240" w:lineRule="auto"/>
        <w:ind w:firstLine="709"/>
        <w:contextualSpacing/>
        <w:jc w:val="both"/>
        <w:rPr>
          <w:rFonts w:ascii="Times New Roman" w:hAnsi="Times New Roman" w:cs="Times New Roman"/>
          <w:color w:val="000000"/>
          <w:shd w:val="clear" w:color="auto" w:fill="FFFFFF"/>
        </w:rPr>
      </w:pPr>
      <w:r w:rsidRPr="00DF2B0B">
        <w:rPr>
          <w:rFonts w:ascii="Times New Roman" w:hAnsi="Times New Roman" w:cs="Times New Roman"/>
          <w:color w:val="000000"/>
          <w:shd w:val="clear" w:color="auto" w:fill="FFFFFF"/>
        </w:rPr>
        <w:t>Жалпы кесиптик компетенцияларды структуралаштыруу жана биз белгилеген аныктамага ылайык, анын структуралык бөлүмдөрүн сүрөттөп</w:t>
      </w:r>
      <w:r w:rsidRPr="00DF2B0B">
        <w:rPr>
          <w:rFonts w:ascii="Times New Roman" w:hAnsi="Times New Roman" w:cs="Times New Roman"/>
          <w:color w:val="000000"/>
          <w:sz w:val="27"/>
          <w:szCs w:val="27"/>
          <w:shd w:val="clear" w:color="auto" w:fill="FFFFFF"/>
        </w:rPr>
        <w:t xml:space="preserve"> </w:t>
      </w:r>
      <w:r w:rsidRPr="00DF2B0B">
        <w:rPr>
          <w:rFonts w:ascii="Times New Roman" w:hAnsi="Times New Roman" w:cs="Times New Roman"/>
          <w:color w:val="000000"/>
          <w:shd w:val="clear" w:color="auto" w:fill="FFFFFF"/>
        </w:rPr>
        <w:t>беребиз (2.6-сүрөт</w:t>
      </w:r>
    </w:p>
    <w:p w:rsidR="00C42185" w:rsidRPr="00DF2B0B" w:rsidRDefault="000D4FDF" w:rsidP="000D4FDF">
      <w:pPr>
        <w:pStyle w:val="10"/>
        <w:spacing w:line="240" w:lineRule="auto"/>
        <w:ind w:firstLine="709"/>
        <w:contextualSpacing/>
        <w:jc w:val="both"/>
        <w:rPr>
          <w:rFonts w:ascii="Times New Roman" w:hAnsi="Times New Roman" w:cs="Times New Roman"/>
          <w:sz w:val="28"/>
          <w:szCs w:val="28"/>
        </w:rPr>
      </w:pPr>
      <w:r w:rsidRPr="00DF2B0B">
        <w:rPr>
          <w:rFonts w:ascii="Times New Roman" w:hAnsi="Times New Roman" w:cs="Times New Roman"/>
          <w:noProof/>
          <w:sz w:val="28"/>
          <w:szCs w:val="28"/>
        </w:rPr>
        <w:lastRenderedPageBreak/>
        <w:drawing>
          <wp:inline distT="0" distB="0" distL="0" distR="0">
            <wp:extent cx="5961888" cy="5632704"/>
            <wp:effectExtent l="0" t="0" r="0" b="10160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1" r:lo="rId72" r:qs="rId73" r:cs="rId74"/>
              </a:graphicData>
            </a:graphic>
          </wp:inline>
        </w:drawing>
      </w:r>
    </w:p>
    <w:p w:rsidR="007A6F0C" w:rsidRPr="00DF2B0B" w:rsidRDefault="00C42185" w:rsidP="00C42185">
      <w:pPr>
        <w:pStyle w:val="10"/>
        <w:ind w:firstLine="708"/>
        <w:jc w:val="both"/>
        <w:rPr>
          <w:rFonts w:ascii="Times New Roman" w:hAnsi="Times New Roman" w:cs="Times New Roman"/>
          <w:b/>
        </w:rPr>
      </w:pPr>
      <w:r w:rsidRPr="00DF2B0B">
        <w:rPr>
          <w:rFonts w:ascii="Times New Roman" w:hAnsi="Times New Roman" w:cs="Times New Roman"/>
          <w:b/>
        </w:rPr>
        <w:t xml:space="preserve">Рис. 2.6. </w:t>
      </w:r>
      <w:r w:rsidR="007A6F0C" w:rsidRPr="00DF2B0B">
        <w:rPr>
          <w:rFonts w:ascii="Times New Roman" w:hAnsi="Times New Roman" w:cs="Times New Roman"/>
          <w:b/>
        </w:rPr>
        <w:t>Жалпы кесиптик компетенциялардын түзүлүшү</w:t>
      </w:r>
    </w:p>
    <w:p w:rsidR="000D4FDF" w:rsidRPr="00DF2B0B" w:rsidRDefault="000D4FDF" w:rsidP="00C42185">
      <w:pPr>
        <w:pStyle w:val="10"/>
        <w:ind w:firstLine="708"/>
        <w:jc w:val="both"/>
        <w:rPr>
          <w:rFonts w:ascii="Times New Roman" w:hAnsi="Times New Roman" w:cs="Times New Roman"/>
          <w:color w:val="000000"/>
          <w:sz w:val="27"/>
          <w:szCs w:val="27"/>
          <w:shd w:val="clear" w:color="auto" w:fill="FFFFFF"/>
        </w:rPr>
      </w:pPr>
      <w:r w:rsidRPr="00DF2B0B">
        <w:rPr>
          <w:rFonts w:ascii="Times New Roman" w:hAnsi="Times New Roman" w:cs="Times New Roman"/>
          <w:color w:val="000000"/>
          <w:sz w:val="27"/>
          <w:szCs w:val="27"/>
          <w:shd w:val="clear" w:color="auto" w:fill="FFFFFF"/>
        </w:rPr>
        <w:t>Жалпы кесиптик компетенттүүлүктөрдү калыптандыруу системасында максат коюу болуп саналат: Келечек тарых мугалимдеринде жалпы кесиптик компетенцияларды калыптандыруу.</w:t>
      </w:r>
    </w:p>
    <w:p w:rsidR="000D4FDF" w:rsidRPr="00DF2B0B" w:rsidRDefault="000D4FDF" w:rsidP="005B7205">
      <w:pPr>
        <w:pStyle w:val="10"/>
        <w:spacing w:after="0" w:line="240" w:lineRule="auto"/>
        <w:ind w:firstLine="708"/>
        <w:contextualSpacing/>
        <w:jc w:val="center"/>
        <w:rPr>
          <w:rFonts w:ascii="Times New Roman" w:hAnsi="Times New Roman" w:cs="Times New Roman"/>
          <w:sz w:val="28"/>
          <w:szCs w:val="28"/>
        </w:rPr>
      </w:pPr>
      <w:r w:rsidRPr="00DF2B0B">
        <w:rPr>
          <w:rFonts w:ascii="Times New Roman" w:hAnsi="Times New Roman" w:cs="Times New Roman"/>
          <w:color w:val="000000"/>
          <w:sz w:val="28"/>
          <w:szCs w:val="28"/>
          <w:shd w:val="clear" w:color="auto" w:fill="FFFFFF"/>
        </w:rPr>
        <w:t>Жалпы кесиптик компетенцияларды калыптандыруу процессинин жана моделдөөнүн теориялык жана методологиялык негизи болуп төмөнкүлөр саналат:</w:t>
      </w:r>
    </w:p>
    <w:p w:rsidR="000D4FDF" w:rsidRPr="00DF2B0B" w:rsidRDefault="000D4FDF" w:rsidP="005B7205">
      <w:pPr>
        <w:pStyle w:val="10"/>
        <w:numPr>
          <w:ilvl w:val="0"/>
          <w:numId w:val="24"/>
        </w:numPr>
        <w:spacing w:after="0" w:line="240" w:lineRule="auto"/>
        <w:ind w:left="0"/>
        <w:contextualSpacing/>
        <w:jc w:val="both"/>
        <w:rPr>
          <w:rFonts w:ascii="Times New Roman" w:hAnsi="Times New Roman" w:cs="Times New Roman"/>
          <w:sz w:val="28"/>
          <w:szCs w:val="28"/>
        </w:rPr>
      </w:pPr>
      <w:r w:rsidRPr="00DF2B0B">
        <w:rPr>
          <w:rFonts w:ascii="Times New Roman" w:hAnsi="Times New Roman" w:cs="Times New Roman"/>
          <w:color w:val="000000"/>
          <w:sz w:val="27"/>
          <w:szCs w:val="27"/>
          <w:shd w:val="clear" w:color="auto" w:fill="FFFFFF"/>
        </w:rPr>
        <w:t xml:space="preserve">− интегралдык педагогикалык процессти моделдөө теориясы (А.А.Вербицкий, В.А.Сластенин, И.Я.Лернер, В.В.Краевский ж.б.); </w:t>
      </w:r>
    </w:p>
    <w:p w:rsidR="000D4FDF" w:rsidRPr="00DF2B0B" w:rsidRDefault="000D4FDF" w:rsidP="005B7205">
      <w:pPr>
        <w:pStyle w:val="10"/>
        <w:numPr>
          <w:ilvl w:val="0"/>
          <w:numId w:val="24"/>
        </w:numPr>
        <w:spacing w:after="0" w:line="240" w:lineRule="auto"/>
        <w:ind w:left="0"/>
        <w:contextualSpacing/>
        <w:jc w:val="both"/>
        <w:rPr>
          <w:rFonts w:ascii="Times New Roman" w:hAnsi="Times New Roman" w:cs="Times New Roman"/>
          <w:sz w:val="28"/>
          <w:szCs w:val="28"/>
        </w:rPr>
      </w:pPr>
      <w:r w:rsidRPr="00DF2B0B">
        <w:rPr>
          <w:rFonts w:ascii="Times New Roman" w:hAnsi="Times New Roman" w:cs="Times New Roman"/>
          <w:color w:val="000000"/>
          <w:sz w:val="27"/>
          <w:szCs w:val="27"/>
          <w:shd w:val="clear" w:color="auto" w:fill="FFFFFF"/>
        </w:rPr>
        <w:t xml:space="preserve">− педагогикалык технологиялар теориясы (Г.К. Селевко); </w:t>
      </w:r>
    </w:p>
    <w:p w:rsidR="000D4FDF" w:rsidRPr="00DF2B0B" w:rsidRDefault="000D4FDF" w:rsidP="005B7205">
      <w:pPr>
        <w:pStyle w:val="10"/>
        <w:numPr>
          <w:ilvl w:val="0"/>
          <w:numId w:val="24"/>
        </w:numPr>
        <w:spacing w:after="0" w:line="240" w:lineRule="auto"/>
        <w:ind w:left="0"/>
        <w:contextualSpacing/>
        <w:jc w:val="both"/>
        <w:rPr>
          <w:rFonts w:ascii="Times New Roman" w:hAnsi="Times New Roman" w:cs="Times New Roman"/>
          <w:sz w:val="28"/>
          <w:szCs w:val="28"/>
        </w:rPr>
      </w:pPr>
      <w:r w:rsidRPr="00DF2B0B">
        <w:rPr>
          <w:rFonts w:ascii="Times New Roman" w:hAnsi="Times New Roman" w:cs="Times New Roman"/>
          <w:color w:val="000000"/>
          <w:sz w:val="27"/>
          <w:szCs w:val="27"/>
          <w:shd w:val="clear" w:color="auto" w:fill="FFFFFF"/>
        </w:rPr>
        <w:t xml:space="preserve">− системалуу, ишмердүүлүккө негизделген ыкмалардын идеялары (В.П.Беспалько, М.С. Каган, Е.Г. Юдин ж.б.); </w:t>
      </w:r>
    </w:p>
    <w:p w:rsidR="00DF2B0B" w:rsidRPr="00DF2B0B" w:rsidRDefault="000D4FDF" w:rsidP="005B7205">
      <w:pPr>
        <w:pStyle w:val="10"/>
        <w:numPr>
          <w:ilvl w:val="0"/>
          <w:numId w:val="24"/>
        </w:numPr>
        <w:spacing w:after="0" w:line="240" w:lineRule="auto"/>
        <w:ind w:left="0"/>
        <w:contextualSpacing/>
        <w:jc w:val="both"/>
        <w:rPr>
          <w:rFonts w:ascii="Times New Roman" w:hAnsi="Times New Roman" w:cs="Times New Roman"/>
          <w:sz w:val="28"/>
          <w:szCs w:val="28"/>
        </w:rPr>
      </w:pPr>
      <w:r w:rsidRPr="00DF2B0B">
        <w:rPr>
          <w:rFonts w:ascii="Times New Roman" w:hAnsi="Times New Roman" w:cs="Times New Roman"/>
          <w:color w:val="000000"/>
          <w:sz w:val="27"/>
          <w:szCs w:val="27"/>
          <w:shd w:val="clear" w:color="auto" w:fill="FFFFFF"/>
        </w:rPr>
        <w:t>- компетенттүүлүккө, технологиялык жана критерийлерге негизделген ыкмалардын комплекси (2-бап);</w:t>
      </w:r>
    </w:p>
    <w:p w:rsidR="00DF2B0B" w:rsidRPr="00DF2B0B" w:rsidRDefault="00DF2B0B" w:rsidP="005B7205">
      <w:pPr>
        <w:pStyle w:val="10"/>
        <w:numPr>
          <w:ilvl w:val="0"/>
          <w:numId w:val="24"/>
        </w:numPr>
        <w:spacing w:after="0" w:line="240" w:lineRule="auto"/>
        <w:ind w:left="0"/>
        <w:contextualSpacing/>
        <w:jc w:val="both"/>
        <w:rPr>
          <w:rFonts w:ascii="Times New Roman" w:hAnsi="Times New Roman" w:cs="Times New Roman"/>
          <w:sz w:val="28"/>
          <w:szCs w:val="28"/>
        </w:rPr>
      </w:pPr>
      <w:r w:rsidRPr="00DF2B0B">
        <w:rPr>
          <w:rFonts w:ascii="Times New Roman" w:hAnsi="Times New Roman" w:cs="Times New Roman"/>
          <w:sz w:val="28"/>
          <w:szCs w:val="28"/>
        </w:rPr>
        <w:t>-</w:t>
      </w:r>
      <w:r w:rsidRPr="00DF2B0B">
        <w:rPr>
          <w:rFonts w:ascii="Times New Roman" w:hAnsi="Times New Roman" w:cs="Times New Roman"/>
          <w:color w:val="000000"/>
          <w:sz w:val="27"/>
          <w:szCs w:val="27"/>
          <w:shd w:val="clear" w:color="auto" w:fill="FFFFFF"/>
        </w:rPr>
        <w:t xml:space="preserve">Кыргыз Республикасынын билим берүү системасынын ченемдик укуктук документтери; </w:t>
      </w:r>
    </w:p>
    <w:p w:rsidR="00DF2B0B" w:rsidRPr="00DF2B0B" w:rsidRDefault="00DF2B0B" w:rsidP="005B7205">
      <w:pPr>
        <w:pStyle w:val="10"/>
        <w:numPr>
          <w:ilvl w:val="0"/>
          <w:numId w:val="24"/>
        </w:numPr>
        <w:spacing w:after="0" w:line="240" w:lineRule="auto"/>
        <w:ind w:left="0"/>
        <w:contextualSpacing/>
        <w:jc w:val="both"/>
        <w:rPr>
          <w:rFonts w:ascii="Times New Roman" w:hAnsi="Times New Roman" w:cs="Times New Roman"/>
          <w:sz w:val="28"/>
          <w:szCs w:val="28"/>
        </w:rPr>
      </w:pPr>
      <w:r w:rsidRPr="00DF2B0B">
        <w:rPr>
          <w:rFonts w:ascii="Times New Roman" w:hAnsi="Times New Roman" w:cs="Times New Roman"/>
          <w:color w:val="000000"/>
          <w:sz w:val="27"/>
          <w:szCs w:val="27"/>
          <w:shd w:val="clear" w:color="auto" w:fill="FFFFFF"/>
        </w:rPr>
        <w:lastRenderedPageBreak/>
        <w:t>− маалымдама-методикалык басылмалар, анын ичинде интернет-ресурстар да бар</w:t>
      </w:r>
    </w:p>
    <w:p w:rsidR="00DF2B0B" w:rsidRPr="00DF2B0B" w:rsidRDefault="00DF2B0B" w:rsidP="005B7205">
      <w:pPr>
        <w:pStyle w:val="10"/>
        <w:spacing w:after="0" w:line="240" w:lineRule="auto"/>
        <w:contextualSpacing/>
        <w:jc w:val="center"/>
        <w:rPr>
          <w:rFonts w:ascii="Times New Roman" w:hAnsi="Times New Roman" w:cs="Times New Roman"/>
          <w:b/>
          <w:sz w:val="28"/>
          <w:szCs w:val="28"/>
        </w:rPr>
      </w:pPr>
    </w:p>
    <w:p w:rsidR="00DF2B0B" w:rsidRPr="00DF2B0B" w:rsidRDefault="00DF2B0B" w:rsidP="005B7205">
      <w:pPr>
        <w:pStyle w:val="10"/>
        <w:spacing w:line="240" w:lineRule="auto"/>
        <w:ind w:firstLine="720"/>
        <w:contextualSpacing/>
        <w:jc w:val="center"/>
        <w:rPr>
          <w:rFonts w:ascii="Times New Roman" w:hAnsi="Times New Roman" w:cs="Times New Roman"/>
          <w:color w:val="000000"/>
          <w:sz w:val="27"/>
          <w:szCs w:val="27"/>
          <w:shd w:val="clear" w:color="auto" w:fill="FFFFFF"/>
        </w:rPr>
      </w:pPr>
      <w:r w:rsidRPr="00DF2B0B">
        <w:rPr>
          <w:rFonts w:ascii="Times New Roman" w:hAnsi="Times New Roman" w:cs="Times New Roman"/>
          <w:color w:val="000000"/>
          <w:sz w:val="27"/>
          <w:szCs w:val="27"/>
          <w:shd w:val="clear" w:color="auto" w:fill="FFFFFF"/>
        </w:rPr>
        <w:t>ЖККны түзүүнүн компоненттерин аныктоо. Этаптар боюнча калыптануу процесстерин жөнгө салу.</w:t>
      </w:r>
    </w:p>
    <w:p w:rsidR="00DF2B0B" w:rsidRPr="00DF2B0B" w:rsidRDefault="00DF2B0B" w:rsidP="005B7205">
      <w:pPr>
        <w:pStyle w:val="10"/>
        <w:spacing w:line="240" w:lineRule="auto"/>
        <w:ind w:firstLine="720"/>
        <w:contextualSpacing/>
        <w:jc w:val="both"/>
        <w:rPr>
          <w:rFonts w:ascii="Times New Roman" w:hAnsi="Times New Roman" w:cs="Times New Roman"/>
          <w:color w:val="000000"/>
          <w:sz w:val="27"/>
          <w:szCs w:val="27"/>
          <w:shd w:val="clear" w:color="auto" w:fill="FFFFFF"/>
        </w:rPr>
      </w:pPr>
      <w:r w:rsidRPr="00DF2B0B">
        <w:rPr>
          <w:rFonts w:ascii="Times New Roman" w:hAnsi="Times New Roman" w:cs="Times New Roman"/>
          <w:color w:val="000000"/>
          <w:sz w:val="27"/>
          <w:szCs w:val="27"/>
          <w:shd w:val="clear" w:color="auto" w:fill="FFFFFF"/>
        </w:rPr>
        <w:t>Жалпы кесиптик компетенцияларды калыптандыруунун компоненттери болуп төмөнкүлөр саналат:</w:t>
      </w:r>
    </w:p>
    <w:p w:rsidR="00DF2B0B" w:rsidRPr="00DF2B0B" w:rsidRDefault="00DF2B0B" w:rsidP="005B7205">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w:t>
      </w:r>
      <w:r w:rsidRPr="00DF2B0B">
        <w:rPr>
          <w:rFonts w:ascii="Times New Roman" w:hAnsi="Times New Roman" w:cs="Times New Roman"/>
          <w:i/>
          <w:color w:val="000000"/>
          <w:sz w:val="28"/>
          <w:szCs w:val="28"/>
          <w:shd w:val="clear" w:color="auto" w:fill="FFFFFF"/>
        </w:rPr>
        <w:t>максаттуу компонент</w:t>
      </w:r>
      <w:r w:rsidRPr="00DF2B0B">
        <w:rPr>
          <w:rFonts w:ascii="Times New Roman" w:hAnsi="Times New Roman" w:cs="Times New Roman"/>
          <w:color w:val="000000"/>
          <w:sz w:val="28"/>
          <w:szCs w:val="28"/>
          <w:shd w:val="clear" w:color="auto" w:fill="FFFFFF"/>
        </w:rPr>
        <w:t xml:space="preserve"> (I этап) – ар бир сабакта өзүн көрсөтөт, келечектеги тарых мугалимдеринин компетенцияларын калыптандырууда максат коюу жана мотивацияны өнүктүрүү менен мүнөздөлөт; </w:t>
      </w:r>
    </w:p>
    <w:p w:rsidR="00DF2B0B" w:rsidRPr="00DF2B0B" w:rsidRDefault="00DF2B0B" w:rsidP="005B7205">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w:t>
      </w:r>
      <w:r w:rsidRPr="00DF2B0B">
        <w:rPr>
          <w:rFonts w:ascii="Times New Roman" w:hAnsi="Times New Roman" w:cs="Times New Roman"/>
          <w:i/>
          <w:color w:val="000000"/>
          <w:sz w:val="28"/>
          <w:szCs w:val="28"/>
          <w:shd w:val="clear" w:color="auto" w:fill="FFFFFF"/>
        </w:rPr>
        <w:t>мазмундук компонент</w:t>
      </w:r>
      <w:r w:rsidRPr="00DF2B0B">
        <w:rPr>
          <w:rFonts w:ascii="Times New Roman" w:hAnsi="Times New Roman" w:cs="Times New Roman"/>
          <w:color w:val="000000"/>
          <w:sz w:val="28"/>
          <w:szCs w:val="28"/>
          <w:shd w:val="clear" w:color="auto" w:fill="FFFFFF"/>
        </w:rPr>
        <w:t xml:space="preserve"> ( II этап) - берилген жалпы кесиптик компетенцияларды калыптандыруу үчүн мүмкүн болгон психологиялык-педагогикалык дисциплиналардын компетенттүүлүккө багытталган мазмунунда көрүнөт; </w:t>
      </w:r>
    </w:p>
    <w:p w:rsidR="00DF2B0B" w:rsidRPr="00DF2B0B" w:rsidRDefault="00DF2B0B" w:rsidP="005B7205">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w:t>
      </w:r>
      <w:r w:rsidRPr="00DF2B0B">
        <w:rPr>
          <w:rFonts w:ascii="Times New Roman" w:hAnsi="Times New Roman" w:cs="Times New Roman"/>
          <w:i/>
          <w:color w:val="000000"/>
          <w:sz w:val="28"/>
          <w:szCs w:val="28"/>
          <w:shd w:val="clear" w:color="auto" w:fill="FFFFFF"/>
        </w:rPr>
        <w:t>ишмердүүлүктүн компоненти</w:t>
      </w:r>
      <w:r w:rsidRPr="00DF2B0B">
        <w:rPr>
          <w:rFonts w:ascii="Times New Roman" w:hAnsi="Times New Roman" w:cs="Times New Roman"/>
          <w:color w:val="000000"/>
          <w:sz w:val="28"/>
          <w:szCs w:val="28"/>
          <w:shd w:val="clear" w:color="auto" w:fill="FFFFFF"/>
        </w:rPr>
        <w:t xml:space="preserve"> (II этап) - негизги, инструменталдык жана жалпы маданий компетенцияларды калыптандыруу;</w:t>
      </w:r>
    </w:p>
    <w:p w:rsidR="00DF2B0B" w:rsidRPr="00DF2B0B" w:rsidRDefault="00DF2B0B" w:rsidP="005B7205">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w:t>
      </w:r>
      <w:r w:rsidRPr="00DF2B0B">
        <w:rPr>
          <w:rFonts w:ascii="Times New Roman" w:hAnsi="Times New Roman" w:cs="Times New Roman"/>
          <w:i/>
          <w:color w:val="000000"/>
          <w:sz w:val="28"/>
          <w:szCs w:val="28"/>
          <w:shd w:val="clear" w:color="auto" w:fill="FFFFFF"/>
        </w:rPr>
        <w:t>диагностикалык компонент</w:t>
      </w:r>
      <w:r w:rsidRPr="00DF2B0B">
        <w:rPr>
          <w:rFonts w:ascii="Times New Roman" w:hAnsi="Times New Roman" w:cs="Times New Roman"/>
          <w:color w:val="000000"/>
          <w:sz w:val="28"/>
          <w:szCs w:val="28"/>
          <w:shd w:val="clear" w:color="auto" w:fill="FFFFFF"/>
        </w:rPr>
        <w:t xml:space="preserve"> (I, III этаптары) </w:t>
      </w:r>
    </w:p>
    <w:p w:rsidR="00DF2B0B" w:rsidRPr="00DF2B0B" w:rsidRDefault="00DF2B0B" w:rsidP="005B7205">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жалпы кесиптик компетенциялардын калыптануу деңгээлине мониторинг жана баа берүү. Болочок тарых мугалиминин жалпы кесиптик компетенциясын калыптандыруунун </w:t>
      </w:r>
      <w:r w:rsidRPr="00DF2B0B">
        <w:rPr>
          <w:rFonts w:ascii="Times New Roman" w:hAnsi="Times New Roman" w:cs="Times New Roman"/>
          <w:b/>
          <w:color w:val="000000"/>
          <w:sz w:val="28"/>
          <w:szCs w:val="28"/>
          <w:shd w:val="clear" w:color="auto" w:fill="FFFFFF"/>
        </w:rPr>
        <w:t>педагогикалык шарттары</w:t>
      </w:r>
      <w:r w:rsidRPr="00DF2B0B">
        <w:rPr>
          <w:rFonts w:ascii="Times New Roman" w:hAnsi="Times New Roman" w:cs="Times New Roman"/>
          <w:color w:val="000000"/>
          <w:sz w:val="28"/>
          <w:szCs w:val="28"/>
          <w:shd w:val="clear" w:color="auto" w:fill="FFFFFF"/>
        </w:rPr>
        <w:t>:</w:t>
      </w:r>
    </w:p>
    <w:p w:rsidR="00DF2B0B" w:rsidRPr="00DF2B0B" w:rsidRDefault="00DF2B0B" w:rsidP="005B7205">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b/>
          <w:color w:val="000000"/>
          <w:sz w:val="28"/>
          <w:szCs w:val="28"/>
          <w:shd w:val="clear" w:color="auto" w:fill="FFFFFF"/>
        </w:rPr>
        <w:t>1. Уюштуруучулук</w:t>
      </w:r>
      <w:r w:rsidRPr="00DF2B0B">
        <w:rPr>
          <w:rFonts w:ascii="Times New Roman" w:hAnsi="Times New Roman" w:cs="Times New Roman"/>
          <w:color w:val="000000"/>
          <w:sz w:val="28"/>
          <w:szCs w:val="28"/>
          <w:shd w:val="clear" w:color="auto" w:fill="FFFFFF"/>
        </w:rPr>
        <w:t xml:space="preserve">: </w:t>
      </w:r>
    </w:p>
    <w:p w:rsidR="00DF2B0B" w:rsidRPr="00DF2B0B" w:rsidRDefault="00DF2B0B" w:rsidP="005B7205">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компетенттүүлүк мамиленин негизинде иш программаларынын мазмунун модернизациялоо деңгээлинде окуу-методикалык камсыздоону түзүү. </w:t>
      </w:r>
    </w:p>
    <w:p w:rsidR="00DF2B0B" w:rsidRPr="00DF2B0B" w:rsidRDefault="00DF2B0B" w:rsidP="005B7205">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ЖОЖдун окутуучулары үчүн «Университетте компетенттүүлүккө багытталган билим берүү» билим берүү модулун иштеп чыгуу.</w:t>
      </w:r>
    </w:p>
    <w:p w:rsidR="00DF2B0B" w:rsidRPr="00DF2B0B" w:rsidRDefault="00DF2B0B" w:rsidP="005B7205">
      <w:pPr>
        <w:pStyle w:val="10"/>
        <w:spacing w:line="240" w:lineRule="auto"/>
        <w:ind w:firstLine="720"/>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 − билим берүү процессин технологиялаштыруу.</w:t>
      </w:r>
    </w:p>
    <w:p w:rsidR="00DF2B0B" w:rsidRPr="00DF2B0B" w:rsidRDefault="00DF2B0B"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b/>
          <w:color w:val="000000"/>
          <w:sz w:val="28"/>
          <w:szCs w:val="28"/>
          <w:shd w:val="clear" w:color="auto" w:fill="FFFFFF"/>
        </w:rPr>
        <w:t>2. Педагогикалык</w:t>
      </w:r>
      <w:r w:rsidRPr="00DF2B0B">
        <w:rPr>
          <w:rFonts w:ascii="Times New Roman" w:hAnsi="Times New Roman" w:cs="Times New Roman"/>
          <w:color w:val="000000"/>
          <w:sz w:val="28"/>
          <w:szCs w:val="28"/>
          <w:shd w:val="clear" w:color="auto" w:fill="FFFFFF"/>
        </w:rPr>
        <w:t xml:space="preserve">: окутуунун өз ара аракеттенүү процессинде окуучулар менен мугалимдин диалогдук өз ара аракети. Диалогдук өз ара аракеттенүү </w:t>
      </w:r>
    </w:p>
    <w:p w:rsidR="00DF2B0B" w:rsidRPr="00DF2B0B" w:rsidRDefault="00DF2B0B"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субъекттердин диалогго багытталган маалыматты өздөштүрүүсү сыяктуу компоненттерди камтыган комплекстүү интегративдик системаны түзүү; баалуулук-маанилүү көндүмдөрдү өздөштүрүү жана аларды диалогго позитивдүү мамиле кылуу системасы катары өздөштүрүү, ошондой эле ар бир адамдын өркүндөтүлүшүнө жана өзүн өзү актуалдаштыруусуна мүмкүндүк берген адамдын ички жеке маданиятына көтөрүлүү.</w:t>
      </w:r>
    </w:p>
    <w:p w:rsidR="00DF2B0B" w:rsidRPr="00DF2B0B" w:rsidRDefault="00DF2B0B"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t xml:space="preserve">Университетте окутуучулар менен студенттердин ортосундагы диалогдук өз ара аракеттенүүнү оптималдаштыруунун </w:t>
      </w:r>
      <w:r w:rsidRPr="00DF2B0B">
        <w:rPr>
          <w:rFonts w:ascii="Times New Roman" w:hAnsi="Times New Roman" w:cs="Times New Roman"/>
          <w:i/>
          <w:color w:val="000000"/>
          <w:sz w:val="28"/>
          <w:szCs w:val="28"/>
          <w:shd w:val="clear" w:color="auto" w:fill="FFFFFF"/>
        </w:rPr>
        <w:t>негизги педагогикалык шарттары</w:t>
      </w:r>
      <w:r w:rsidRPr="00DF2B0B">
        <w:rPr>
          <w:rFonts w:ascii="Times New Roman" w:hAnsi="Times New Roman" w:cs="Times New Roman"/>
          <w:color w:val="000000"/>
          <w:sz w:val="28"/>
          <w:szCs w:val="28"/>
          <w:shd w:val="clear" w:color="auto" w:fill="FFFFFF"/>
        </w:rPr>
        <w:t xml:space="preserve"> болуп төмөнкүлөр саналат: эки тараптуу байланыш моделинин негизинде мугалим менен студенттин инсанынын коммуникативдик потенциалын ишке ашыруу; мугалимдик кесипке мүнөздүү түрдүү тил субмаданияттарына эффективдүү өтүүнү камсыз кылган өз ара аракеттенүү субъекттеринин коммуникативдик мобилдүүлүгүн өнүктүрүү; диалогдук өз ара аракеттенүүгө көмөктөшүүчү дидактикалык куралдарды түзүү жана окутуунун интерактивдүү формаларынын бири катары </w:t>
      </w:r>
      <w:r>
        <w:rPr>
          <w:rFonts w:ascii="Times New Roman" w:hAnsi="Times New Roman" w:cs="Times New Roman"/>
          <w:color w:val="000000"/>
          <w:sz w:val="28"/>
          <w:szCs w:val="28"/>
          <w:shd w:val="clear" w:color="auto" w:fill="FFFFFF"/>
        </w:rPr>
        <w:t>пикир алышууну</w:t>
      </w:r>
      <w:r w:rsidRPr="00DF2B0B">
        <w:rPr>
          <w:rFonts w:ascii="Times New Roman" w:hAnsi="Times New Roman" w:cs="Times New Roman"/>
          <w:color w:val="000000"/>
          <w:sz w:val="28"/>
          <w:szCs w:val="28"/>
          <w:shd w:val="clear" w:color="auto" w:fill="FFFFFF"/>
        </w:rPr>
        <w:t xml:space="preserve"> колдонуу.</w:t>
      </w:r>
    </w:p>
    <w:p w:rsidR="00DF2B0B" w:rsidRPr="00DF2B0B" w:rsidRDefault="00DF2B0B" w:rsidP="005B7205">
      <w:pPr>
        <w:pStyle w:val="10"/>
        <w:spacing w:line="240" w:lineRule="auto"/>
        <w:ind w:firstLine="708"/>
        <w:contextualSpacing/>
        <w:jc w:val="center"/>
        <w:rPr>
          <w:rFonts w:ascii="Times New Roman" w:hAnsi="Times New Roman" w:cs="Times New Roman"/>
          <w:b/>
          <w:color w:val="000000"/>
          <w:sz w:val="28"/>
          <w:szCs w:val="28"/>
          <w:shd w:val="clear" w:color="auto" w:fill="FFFFFF"/>
        </w:rPr>
      </w:pPr>
      <w:r w:rsidRPr="00DF2B0B">
        <w:rPr>
          <w:rFonts w:ascii="Times New Roman" w:hAnsi="Times New Roman" w:cs="Times New Roman"/>
          <w:b/>
          <w:color w:val="000000"/>
          <w:sz w:val="28"/>
          <w:szCs w:val="28"/>
          <w:shd w:val="clear" w:color="auto" w:fill="FFFFFF"/>
        </w:rPr>
        <w:t>Келечектеги тарых мугалимдеринин жалпы кесиптик компетенцияларын калыптандыруу боюнча эксперименталдык-педагогикалык иштердин жыйынтыгы</w:t>
      </w:r>
    </w:p>
    <w:p w:rsidR="00DF2B0B" w:rsidRPr="00DF2B0B" w:rsidRDefault="00DF2B0B" w:rsidP="005B7205">
      <w:pPr>
        <w:pStyle w:val="10"/>
        <w:spacing w:line="240" w:lineRule="auto"/>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color w:val="000000"/>
          <w:sz w:val="28"/>
          <w:szCs w:val="28"/>
          <w:shd w:val="clear" w:color="auto" w:fill="FFFFFF"/>
        </w:rPr>
        <w:lastRenderedPageBreak/>
        <w:t>Биз тарабынан жүргүзүлгөн педагогикалык изилдөөлөр илимий логикага ылайык жүргүзүлүп, төмөнкү этаптар менен мүнөздөлөт:</w:t>
      </w:r>
    </w:p>
    <w:p w:rsidR="00DF2B0B" w:rsidRPr="00DF2B0B" w:rsidRDefault="008D3DAC" w:rsidP="005B7205">
      <w:pPr>
        <w:pStyle w:val="10"/>
        <w:spacing w:line="240" w:lineRule="auto"/>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i/>
          <w:sz w:val="28"/>
          <w:szCs w:val="28"/>
        </w:rPr>
        <w:t>Биринчи</w:t>
      </w:r>
      <w:r w:rsidR="00C42185" w:rsidRPr="00DF2B0B">
        <w:rPr>
          <w:rFonts w:ascii="Times New Roman" w:hAnsi="Times New Roman" w:cs="Times New Roman"/>
          <w:i/>
          <w:sz w:val="28"/>
          <w:szCs w:val="28"/>
        </w:rPr>
        <w:t xml:space="preserve"> этап</w:t>
      </w:r>
      <w:r w:rsidR="00C42185" w:rsidRPr="00DF2B0B">
        <w:rPr>
          <w:rFonts w:ascii="Times New Roman" w:hAnsi="Times New Roman" w:cs="Times New Roman"/>
          <w:sz w:val="28"/>
          <w:szCs w:val="28"/>
        </w:rPr>
        <w:t xml:space="preserve"> –</w:t>
      </w:r>
      <w:r w:rsidR="00DF2B0B" w:rsidRPr="00DF2B0B">
        <w:rPr>
          <w:rFonts w:ascii="Arial" w:hAnsi="Arial" w:cs="Arial"/>
          <w:color w:val="000000"/>
          <w:sz w:val="27"/>
          <w:szCs w:val="27"/>
          <w:shd w:val="clear" w:color="auto" w:fill="FFFFFF"/>
        </w:rPr>
        <w:t xml:space="preserve"> </w:t>
      </w:r>
      <w:r w:rsidR="00DF2B0B" w:rsidRPr="00DF2B0B">
        <w:rPr>
          <w:rFonts w:ascii="Times New Roman" w:hAnsi="Times New Roman" w:cs="Times New Roman"/>
          <w:color w:val="000000"/>
          <w:sz w:val="28"/>
          <w:szCs w:val="28"/>
          <w:shd w:val="clear" w:color="auto" w:fill="FFFFFF"/>
        </w:rPr>
        <w:t>изилдөө проблемасы менен тааныштык, анын актуалдуулугун негиздедик, өнүгүү деңгээлин аныктадык, объектти, предметти аныктадык жана изилдөө темасын түздүк.</w:t>
      </w:r>
    </w:p>
    <w:p w:rsidR="00DF2B0B" w:rsidRPr="00DF2B0B" w:rsidRDefault="008D3DAC" w:rsidP="005B7205">
      <w:pPr>
        <w:pStyle w:val="10"/>
        <w:spacing w:line="240" w:lineRule="auto"/>
        <w:ind w:firstLine="709"/>
        <w:contextualSpacing/>
        <w:jc w:val="both"/>
        <w:rPr>
          <w:rFonts w:ascii="Times New Roman" w:hAnsi="Times New Roman" w:cs="Times New Roman"/>
          <w:sz w:val="28"/>
          <w:szCs w:val="28"/>
        </w:rPr>
      </w:pPr>
      <w:r w:rsidRPr="00DF2B0B">
        <w:rPr>
          <w:rFonts w:ascii="Times New Roman" w:hAnsi="Times New Roman" w:cs="Times New Roman"/>
          <w:i/>
          <w:sz w:val="28"/>
          <w:szCs w:val="28"/>
        </w:rPr>
        <w:t>Экинчи</w:t>
      </w:r>
      <w:r w:rsidR="00C42185" w:rsidRPr="00DF2B0B">
        <w:rPr>
          <w:rFonts w:ascii="Times New Roman" w:hAnsi="Times New Roman" w:cs="Times New Roman"/>
          <w:i/>
          <w:sz w:val="28"/>
          <w:szCs w:val="28"/>
        </w:rPr>
        <w:t xml:space="preserve"> этап</w:t>
      </w:r>
      <w:r w:rsidR="00C42185" w:rsidRPr="00DF2B0B">
        <w:rPr>
          <w:rFonts w:ascii="Times New Roman" w:hAnsi="Times New Roman" w:cs="Times New Roman"/>
          <w:sz w:val="28"/>
          <w:szCs w:val="28"/>
        </w:rPr>
        <w:t xml:space="preserve"> – </w:t>
      </w:r>
      <w:r w:rsidR="00DF2B0B" w:rsidRPr="00DF2B0B">
        <w:rPr>
          <w:rFonts w:ascii="Times New Roman" w:hAnsi="Times New Roman" w:cs="Times New Roman"/>
          <w:color w:val="000000"/>
          <w:sz w:val="28"/>
          <w:szCs w:val="28"/>
          <w:shd w:val="clear" w:color="auto" w:fill="FFFFFF"/>
        </w:rPr>
        <w:t>биз методологияны тандап алдык, б.а. жоболорун изилдегенге чейин болгон баштапкы концепция, изилдөөнүн жүрүшүн жана болжолдуу жыйынтыктарын аныктаган бирдиктүү идеяны аныктады, изилдөө предмети боюнча проекцияда методологиялык изилдөөнүн ыкмаларынын комплексин аныктады.</w:t>
      </w:r>
    </w:p>
    <w:p w:rsidR="00DF2B0B" w:rsidRDefault="008D3DAC" w:rsidP="005B7205">
      <w:pPr>
        <w:pStyle w:val="10"/>
        <w:spacing w:line="240" w:lineRule="auto"/>
        <w:ind w:firstLine="709"/>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i/>
          <w:sz w:val="28"/>
          <w:szCs w:val="28"/>
        </w:rPr>
        <w:t>Үчүнчү</w:t>
      </w:r>
      <w:r w:rsidR="00C42185" w:rsidRPr="00DF2B0B">
        <w:rPr>
          <w:rFonts w:ascii="Times New Roman" w:hAnsi="Times New Roman" w:cs="Times New Roman"/>
          <w:sz w:val="28"/>
          <w:szCs w:val="28"/>
        </w:rPr>
        <w:t xml:space="preserve"> этап –</w:t>
      </w:r>
      <w:r w:rsidR="00DF2B0B">
        <w:rPr>
          <w:rFonts w:ascii="Arial" w:hAnsi="Arial" w:cs="Arial"/>
          <w:color w:val="000000"/>
          <w:sz w:val="27"/>
          <w:szCs w:val="27"/>
          <w:shd w:val="clear" w:color="auto" w:fill="FFFFFF"/>
        </w:rPr>
        <w:t xml:space="preserve"> </w:t>
      </w:r>
      <w:r w:rsidR="00DF2B0B" w:rsidRPr="00DF2B0B">
        <w:rPr>
          <w:rFonts w:ascii="Times New Roman" w:hAnsi="Times New Roman" w:cs="Times New Roman"/>
          <w:color w:val="000000"/>
          <w:sz w:val="28"/>
          <w:szCs w:val="28"/>
          <w:shd w:val="clear" w:color="auto" w:fill="FFFFFF"/>
        </w:rPr>
        <w:t xml:space="preserve">изилдөө гипотезасын формулировкалаган, б.а. эксперименталдык жана педагогикалык иштердин жүрүшүндө текшерүүнү талап кылган божомол. </w:t>
      </w:r>
    </w:p>
    <w:p w:rsidR="00DF2B0B" w:rsidRPr="00DF2B0B" w:rsidRDefault="008D3DAC" w:rsidP="005B7205">
      <w:pPr>
        <w:pStyle w:val="10"/>
        <w:spacing w:line="240" w:lineRule="auto"/>
        <w:ind w:firstLine="709"/>
        <w:contextualSpacing/>
        <w:jc w:val="both"/>
        <w:rPr>
          <w:rFonts w:ascii="Times New Roman" w:hAnsi="Times New Roman" w:cs="Times New Roman"/>
          <w:sz w:val="28"/>
          <w:szCs w:val="28"/>
        </w:rPr>
      </w:pPr>
      <w:r w:rsidRPr="00DF2B0B">
        <w:rPr>
          <w:rFonts w:ascii="Times New Roman" w:hAnsi="Times New Roman" w:cs="Times New Roman"/>
          <w:i/>
          <w:sz w:val="28"/>
          <w:szCs w:val="28"/>
        </w:rPr>
        <w:t>Төртүнчү</w:t>
      </w:r>
      <w:r w:rsidR="00C42185" w:rsidRPr="00DF2B0B">
        <w:rPr>
          <w:rFonts w:ascii="Times New Roman" w:hAnsi="Times New Roman" w:cs="Times New Roman"/>
          <w:sz w:val="28"/>
          <w:szCs w:val="28"/>
        </w:rPr>
        <w:t xml:space="preserve"> этап – </w:t>
      </w:r>
      <w:r w:rsidR="00DF2B0B" w:rsidRPr="00DF2B0B">
        <w:rPr>
          <w:rFonts w:ascii="Times New Roman" w:hAnsi="Times New Roman" w:cs="Times New Roman"/>
          <w:color w:val="000000"/>
          <w:sz w:val="28"/>
          <w:szCs w:val="28"/>
          <w:shd w:val="clear" w:color="auto" w:fill="FFFFFF"/>
        </w:rPr>
        <w:t xml:space="preserve"> ар кандай булактарды изилдөө менен биз кандайдыр бир критерийлер боюнча деңгээлге жетүү үчүн болжолдонгон ар кандай изилдөө ыкмаларын тандап алдык. Биз изилдөө предметинин абалынын баштапкы деңгээлин аныктоого мүмкүндүк берген билдирүү экспериментин өткөрдүк.</w:t>
      </w:r>
    </w:p>
    <w:p w:rsidR="00977C8E" w:rsidRDefault="008D3DAC" w:rsidP="005B7205">
      <w:pPr>
        <w:pStyle w:val="10"/>
        <w:spacing w:line="240" w:lineRule="auto"/>
        <w:ind w:firstLine="708"/>
        <w:contextualSpacing/>
        <w:jc w:val="both"/>
        <w:rPr>
          <w:rFonts w:ascii="Times New Roman" w:hAnsi="Times New Roman" w:cs="Times New Roman"/>
          <w:sz w:val="28"/>
          <w:szCs w:val="28"/>
        </w:rPr>
      </w:pPr>
      <w:r w:rsidRPr="00DF2B0B">
        <w:rPr>
          <w:rFonts w:ascii="Times New Roman" w:hAnsi="Times New Roman" w:cs="Times New Roman"/>
          <w:i/>
          <w:sz w:val="28"/>
          <w:szCs w:val="28"/>
        </w:rPr>
        <w:t>Бешинчи</w:t>
      </w:r>
      <w:r w:rsidR="00C42185" w:rsidRPr="00DF2B0B">
        <w:rPr>
          <w:rFonts w:ascii="Times New Roman" w:hAnsi="Times New Roman" w:cs="Times New Roman"/>
          <w:sz w:val="28"/>
          <w:szCs w:val="28"/>
        </w:rPr>
        <w:t xml:space="preserve"> этап –</w:t>
      </w:r>
      <w:r w:rsidR="00977C8E" w:rsidRPr="00977C8E">
        <w:rPr>
          <w:rFonts w:ascii="Arial" w:hAnsi="Arial" w:cs="Arial"/>
          <w:color w:val="000000"/>
          <w:sz w:val="27"/>
          <w:szCs w:val="27"/>
          <w:shd w:val="clear" w:color="auto" w:fill="FFFFFF"/>
        </w:rPr>
        <w:t xml:space="preserve"> </w:t>
      </w:r>
      <w:r w:rsidR="00977C8E" w:rsidRPr="00977C8E">
        <w:rPr>
          <w:rFonts w:ascii="Times New Roman" w:hAnsi="Times New Roman" w:cs="Times New Roman"/>
          <w:color w:val="000000"/>
          <w:sz w:val="28"/>
          <w:szCs w:val="28"/>
          <w:shd w:val="clear" w:color="auto" w:fill="FFFFFF"/>
        </w:rPr>
        <w:t>калыптандыруучу экспериментти өткөрүүнүн жана уюштуруунун планын иштеп чыктык. Натыйжада биз аныктоочу экспериментте колдонгон кээ бир ыкмалар колдонулду. Бул бизге кээ бир ыкмаларды колдонуу менен "мурунку" жана "кийин" көрсөткүчтөрдү салыштырууга мүмкүндүк берди.</w:t>
      </w:r>
    </w:p>
    <w:p w:rsidR="00977C8E" w:rsidRPr="00977C8E" w:rsidRDefault="00C42185"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977C8E">
        <w:rPr>
          <w:rFonts w:ascii="Times New Roman" w:hAnsi="Times New Roman" w:cs="Times New Roman"/>
          <w:sz w:val="28"/>
          <w:szCs w:val="28"/>
        </w:rPr>
        <w:t xml:space="preserve"> </w:t>
      </w:r>
      <w:r w:rsidR="008D3DAC" w:rsidRPr="00977C8E">
        <w:rPr>
          <w:rFonts w:ascii="Times New Roman" w:hAnsi="Times New Roman" w:cs="Times New Roman"/>
          <w:i/>
          <w:sz w:val="28"/>
          <w:szCs w:val="28"/>
        </w:rPr>
        <w:t>Алтынчы</w:t>
      </w:r>
      <w:r w:rsidRPr="00977C8E">
        <w:rPr>
          <w:rFonts w:ascii="Times New Roman" w:hAnsi="Times New Roman" w:cs="Times New Roman"/>
          <w:sz w:val="28"/>
          <w:szCs w:val="28"/>
        </w:rPr>
        <w:t xml:space="preserve"> этап – </w:t>
      </w:r>
      <w:r w:rsidR="00977C8E" w:rsidRPr="00977C8E">
        <w:rPr>
          <w:rFonts w:ascii="Times New Roman" w:hAnsi="Times New Roman" w:cs="Times New Roman"/>
          <w:color w:val="000000"/>
          <w:sz w:val="28"/>
          <w:szCs w:val="28"/>
          <w:shd w:val="clear" w:color="auto" w:fill="FFFFFF"/>
        </w:rPr>
        <w:t xml:space="preserve">эксперименталдык маалыматтарды талдоо жүргүзгөн, натыйжалардын интерпретациясын көрсөткөн жана таблицадагы маалыматтарда сандык жана сапаттык көрсөткүчтөрдү </w:t>
      </w:r>
      <w:r w:rsidR="00977C8E">
        <w:rPr>
          <w:rFonts w:ascii="Times New Roman" w:hAnsi="Times New Roman" w:cs="Times New Roman"/>
          <w:color w:val="000000"/>
          <w:sz w:val="28"/>
          <w:szCs w:val="28"/>
          <w:shd w:val="clear" w:color="auto" w:fill="FFFFFF"/>
        </w:rPr>
        <w:t>белгиленди</w:t>
      </w:r>
      <w:r w:rsidR="00977C8E" w:rsidRPr="00977C8E">
        <w:rPr>
          <w:rFonts w:ascii="Times New Roman" w:hAnsi="Times New Roman" w:cs="Times New Roman"/>
          <w:color w:val="000000"/>
          <w:sz w:val="28"/>
          <w:szCs w:val="28"/>
          <w:shd w:val="clear" w:color="auto" w:fill="FFFFFF"/>
        </w:rPr>
        <w:t xml:space="preserve">. </w:t>
      </w:r>
    </w:p>
    <w:p w:rsidR="00977C8E" w:rsidRPr="00977C8E" w:rsidRDefault="00977C8E" w:rsidP="005B7205">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977C8E">
        <w:rPr>
          <w:rFonts w:ascii="Times New Roman" w:hAnsi="Times New Roman" w:cs="Times New Roman"/>
          <w:i/>
          <w:color w:val="000000"/>
          <w:sz w:val="28"/>
          <w:szCs w:val="28"/>
          <w:shd w:val="clear" w:color="auto" w:fill="FFFFFF"/>
        </w:rPr>
        <w:t>Жетинчи</w:t>
      </w:r>
      <w:r w:rsidRPr="00977C8E">
        <w:rPr>
          <w:rFonts w:ascii="Times New Roman" w:hAnsi="Times New Roman" w:cs="Times New Roman"/>
          <w:color w:val="000000"/>
          <w:sz w:val="28"/>
          <w:szCs w:val="28"/>
          <w:shd w:val="clear" w:color="auto" w:fill="FFFFFF"/>
        </w:rPr>
        <w:t xml:space="preserve"> этап - </w:t>
      </w:r>
      <w:r>
        <w:rPr>
          <w:rFonts w:ascii="Times New Roman" w:hAnsi="Times New Roman" w:cs="Times New Roman"/>
          <w:color w:val="000000"/>
          <w:sz w:val="28"/>
          <w:szCs w:val="28"/>
          <w:shd w:val="clear" w:color="auto" w:fill="FFFFFF"/>
        </w:rPr>
        <w:t>э</w:t>
      </w:r>
      <w:r w:rsidRPr="00977C8E">
        <w:rPr>
          <w:rFonts w:ascii="Times New Roman" w:hAnsi="Times New Roman" w:cs="Times New Roman"/>
          <w:color w:val="000000"/>
          <w:sz w:val="28"/>
          <w:szCs w:val="28"/>
          <w:shd w:val="clear" w:color="auto" w:fill="FFFFFF"/>
        </w:rPr>
        <w:t>ксперименталдык-педагогикалык иштердин жыйынтыгы боюнча рекомендациялар иштелип чык</w:t>
      </w:r>
      <w:r>
        <w:rPr>
          <w:rFonts w:ascii="Times New Roman" w:hAnsi="Times New Roman" w:cs="Times New Roman"/>
          <w:color w:val="000000"/>
          <w:sz w:val="28"/>
          <w:szCs w:val="28"/>
          <w:shd w:val="clear" w:color="auto" w:fill="FFFFFF"/>
        </w:rPr>
        <w:t>ты</w:t>
      </w:r>
      <w:r w:rsidRPr="00977C8E">
        <w:rPr>
          <w:rFonts w:ascii="Times New Roman" w:hAnsi="Times New Roman" w:cs="Times New Roman"/>
          <w:color w:val="000000"/>
          <w:sz w:val="28"/>
          <w:szCs w:val="28"/>
          <w:shd w:val="clear" w:color="auto" w:fill="FFFFFF"/>
        </w:rPr>
        <w:t>.</w:t>
      </w:r>
    </w:p>
    <w:p w:rsidR="00C42185" w:rsidRPr="00DF2B0B" w:rsidRDefault="00C42185" w:rsidP="005B7205">
      <w:pPr>
        <w:pStyle w:val="10"/>
        <w:spacing w:line="240" w:lineRule="auto"/>
        <w:ind w:firstLine="708"/>
        <w:contextualSpacing/>
        <w:jc w:val="both"/>
        <w:rPr>
          <w:rFonts w:ascii="Times New Roman" w:hAnsi="Times New Roman" w:cs="Times New Roman"/>
          <w:sz w:val="28"/>
          <w:szCs w:val="28"/>
        </w:rPr>
      </w:pPr>
    </w:p>
    <w:p w:rsidR="00C42185" w:rsidRPr="00977C8E" w:rsidRDefault="00C42185" w:rsidP="00C42185">
      <w:pPr>
        <w:pStyle w:val="10"/>
        <w:ind w:hanging="336"/>
        <w:jc w:val="center"/>
        <w:rPr>
          <w:rFonts w:ascii="Times New Roman" w:hAnsi="Times New Roman" w:cs="Times New Roman"/>
          <w:b/>
          <w:sz w:val="28"/>
          <w:szCs w:val="28"/>
        </w:rPr>
      </w:pPr>
      <w:r w:rsidRPr="00DF2B0B">
        <w:rPr>
          <w:rFonts w:ascii="Times New Roman" w:hAnsi="Times New Roman" w:cs="Times New Roman"/>
          <w:b/>
        </w:rPr>
        <w:t xml:space="preserve">Таблица 3.2. </w:t>
      </w:r>
      <w:r w:rsidRPr="00977C8E">
        <w:rPr>
          <w:rFonts w:ascii="Times New Roman" w:hAnsi="Times New Roman" w:cs="Times New Roman"/>
          <w:b/>
          <w:sz w:val="28"/>
          <w:szCs w:val="28"/>
        </w:rPr>
        <w:t xml:space="preserve">– </w:t>
      </w:r>
      <w:r w:rsidR="00977C8E" w:rsidRPr="00977C8E">
        <w:rPr>
          <w:rFonts w:ascii="Times New Roman" w:hAnsi="Times New Roman" w:cs="Times New Roman"/>
          <w:b/>
          <w:color w:val="000000"/>
          <w:sz w:val="28"/>
          <w:szCs w:val="28"/>
          <w:shd w:val="clear" w:color="auto" w:fill="FFFFFF"/>
        </w:rPr>
        <w:t>Келечектеги тарых мугалимдеринин жалпы кесиптик компетенцияларынын калыптануу деңгээли</w:t>
      </w:r>
    </w:p>
    <w:tbl>
      <w:tblPr>
        <w:tblW w:w="88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23"/>
        <w:gridCol w:w="8"/>
        <w:gridCol w:w="842"/>
        <w:gridCol w:w="995"/>
        <w:gridCol w:w="854"/>
        <w:gridCol w:w="995"/>
        <w:gridCol w:w="850"/>
        <w:gridCol w:w="1114"/>
        <w:gridCol w:w="20"/>
        <w:gridCol w:w="689"/>
        <w:gridCol w:w="20"/>
        <w:gridCol w:w="972"/>
      </w:tblGrid>
      <w:tr w:rsidR="00C42185" w:rsidRPr="00DF2B0B" w:rsidTr="00C42185">
        <w:trPr>
          <w:cantSplit/>
          <w:tblHeader/>
          <w:jc w:val="center"/>
        </w:trPr>
        <w:tc>
          <w:tcPr>
            <w:tcW w:w="8882" w:type="dxa"/>
            <w:gridSpan w:val="12"/>
            <w:shd w:val="clear" w:color="auto" w:fill="auto"/>
          </w:tcPr>
          <w:p w:rsidR="00977C8E" w:rsidRPr="00977C8E" w:rsidRDefault="00977C8E" w:rsidP="00977C8E">
            <w:pPr>
              <w:pStyle w:val="10"/>
              <w:jc w:val="center"/>
              <w:rPr>
                <w:rFonts w:ascii="Times New Roman" w:hAnsi="Times New Roman" w:cs="Times New Roman"/>
                <w:b/>
                <w:sz w:val="28"/>
                <w:szCs w:val="28"/>
              </w:rPr>
            </w:pPr>
            <w:r w:rsidRPr="00977C8E">
              <w:rPr>
                <w:rFonts w:ascii="Times New Roman" w:hAnsi="Times New Roman" w:cs="Times New Roman"/>
                <w:b/>
                <w:color w:val="000000"/>
                <w:sz w:val="28"/>
                <w:szCs w:val="28"/>
                <w:shd w:val="clear" w:color="auto" w:fill="FFFFFF"/>
              </w:rPr>
              <w:t>Экспериментти аныктоо этабында</w:t>
            </w:r>
          </w:p>
        </w:tc>
      </w:tr>
      <w:tr w:rsidR="00C42185" w:rsidRPr="00DF2B0B" w:rsidTr="00C42185">
        <w:trPr>
          <w:cantSplit/>
          <w:tblHeader/>
          <w:jc w:val="center"/>
        </w:trPr>
        <w:tc>
          <w:tcPr>
            <w:tcW w:w="1523" w:type="dxa"/>
            <w:vMerge w:val="restart"/>
            <w:shd w:val="clear" w:color="auto" w:fill="auto"/>
          </w:tcPr>
          <w:p w:rsidR="00C42185" w:rsidRPr="00DF2B0B" w:rsidRDefault="008D3DAC" w:rsidP="00C42185">
            <w:pPr>
              <w:pStyle w:val="10"/>
              <w:rPr>
                <w:rFonts w:ascii="Times New Roman" w:hAnsi="Times New Roman" w:cs="Times New Roman"/>
              </w:rPr>
            </w:pPr>
            <w:r w:rsidRPr="00DF2B0B">
              <w:rPr>
                <w:rFonts w:ascii="Times New Roman" w:hAnsi="Times New Roman" w:cs="Times New Roman"/>
              </w:rPr>
              <w:t>Топтор</w:t>
            </w:r>
          </w:p>
        </w:tc>
        <w:tc>
          <w:tcPr>
            <w:tcW w:w="7359" w:type="dxa"/>
            <w:gridSpan w:val="11"/>
            <w:shd w:val="clear" w:color="auto" w:fill="auto"/>
          </w:tcPr>
          <w:p w:rsidR="00C42185" w:rsidRPr="00977C8E" w:rsidRDefault="00977C8E" w:rsidP="00C42185">
            <w:pPr>
              <w:pStyle w:val="10"/>
              <w:jc w:val="center"/>
              <w:rPr>
                <w:rFonts w:ascii="Times New Roman" w:hAnsi="Times New Roman" w:cs="Times New Roman"/>
                <w:b/>
                <w:sz w:val="24"/>
                <w:szCs w:val="24"/>
              </w:rPr>
            </w:pPr>
            <w:r w:rsidRPr="00977C8E">
              <w:rPr>
                <w:rFonts w:ascii="Times New Roman" w:hAnsi="Times New Roman" w:cs="Times New Roman"/>
                <w:b/>
                <w:color w:val="000000"/>
                <w:sz w:val="24"/>
                <w:szCs w:val="24"/>
                <w:shd w:val="clear" w:color="auto" w:fill="FFFFFF"/>
              </w:rPr>
              <w:t>Жалпы кесиптик компетенциялардын деңгээли</w:t>
            </w:r>
          </w:p>
        </w:tc>
      </w:tr>
      <w:tr w:rsidR="00C42185" w:rsidRPr="00DF2B0B" w:rsidTr="00C42185">
        <w:trPr>
          <w:cantSplit/>
          <w:tblHeader/>
          <w:jc w:val="center"/>
        </w:trPr>
        <w:tc>
          <w:tcPr>
            <w:tcW w:w="1523" w:type="dxa"/>
            <w:vMerge/>
            <w:shd w:val="clear" w:color="auto" w:fill="auto"/>
          </w:tcPr>
          <w:p w:rsidR="00C42185" w:rsidRPr="00DF2B0B" w:rsidRDefault="00C42185" w:rsidP="00C42185">
            <w:pPr>
              <w:pStyle w:val="10"/>
              <w:widowControl w:val="0"/>
              <w:pBdr>
                <w:top w:val="nil"/>
                <w:left w:val="nil"/>
                <w:bottom w:val="nil"/>
                <w:right w:val="nil"/>
                <w:between w:val="nil"/>
              </w:pBdr>
              <w:spacing w:line="276" w:lineRule="auto"/>
              <w:rPr>
                <w:rFonts w:ascii="Times New Roman" w:hAnsi="Times New Roman" w:cs="Times New Roman"/>
              </w:rPr>
            </w:pPr>
          </w:p>
        </w:tc>
        <w:tc>
          <w:tcPr>
            <w:tcW w:w="1845" w:type="dxa"/>
            <w:gridSpan w:val="3"/>
            <w:shd w:val="clear" w:color="auto" w:fill="auto"/>
          </w:tcPr>
          <w:p w:rsidR="00C42185" w:rsidRPr="00DF2B0B" w:rsidRDefault="00977C8E" w:rsidP="00C42185">
            <w:pPr>
              <w:pStyle w:val="10"/>
              <w:jc w:val="center"/>
              <w:rPr>
                <w:rFonts w:ascii="Times New Roman" w:hAnsi="Times New Roman" w:cs="Times New Roman"/>
              </w:rPr>
            </w:pPr>
            <w:r>
              <w:rPr>
                <w:rFonts w:ascii="Times New Roman" w:hAnsi="Times New Roman" w:cs="Times New Roman"/>
              </w:rPr>
              <w:t xml:space="preserve">Төмөнкү </w:t>
            </w:r>
            <w:r w:rsidR="00C42185" w:rsidRPr="00DF2B0B">
              <w:rPr>
                <w:rFonts w:ascii="Times New Roman" w:hAnsi="Times New Roman" w:cs="Times New Roman"/>
              </w:rPr>
              <w:t xml:space="preserve"> </w:t>
            </w:r>
          </w:p>
        </w:tc>
        <w:tc>
          <w:tcPr>
            <w:tcW w:w="1849" w:type="dxa"/>
            <w:gridSpan w:val="2"/>
            <w:shd w:val="clear" w:color="auto" w:fill="auto"/>
          </w:tcPr>
          <w:p w:rsidR="00C42185" w:rsidRPr="00DF2B0B" w:rsidRDefault="00977C8E" w:rsidP="00C42185">
            <w:pPr>
              <w:pStyle w:val="10"/>
              <w:jc w:val="center"/>
              <w:rPr>
                <w:rFonts w:ascii="Times New Roman" w:hAnsi="Times New Roman" w:cs="Times New Roman"/>
              </w:rPr>
            </w:pPr>
            <w:r>
              <w:rPr>
                <w:rFonts w:ascii="Times New Roman" w:hAnsi="Times New Roman" w:cs="Times New Roman"/>
              </w:rPr>
              <w:t>Босого</w:t>
            </w:r>
          </w:p>
        </w:tc>
        <w:tc>
          <w:tcPr>
            <w:tcW w:w="1964" w:type="dxa"/>
            <w:gridSpan w:val="2"/>
            <w:shd w:val="clear" w:color="auto" w:fill="auto"/>
          </w:tcPr>
          <w:p w:rsidR="00C42185" w:rsidRPr="00DF2B0B" w:rsidRDefault="00C42185" w:rsidP="00977C8E">
            <w:pPr>
              <w:pStyle w:val="10"/>
              <w:jc w:val="center"/>
              <w:rPr>
                <w:rFonts w:ascii="Times New Roman" w:hAnsi="Times New Roman" w:cs="Times New Roman"/>
              </w:rPr>
            </w:pPr>
            <w:r w:rsidRPr="00DF2B0B">
              <w:rPr>
                <w:rFonts w:ascii="Times New Roman" w:hAnsi="Times New Roman" w:cs="Times New Roman"/>
              </w:rPr>
              <w:t>Баз</w:t>
            </w:r>
            <w:r w:rsidR="00977C8E">
              <w:rPr>
                <w:rFonts w:ascii="Times New Roman" w:hAnsi="Times New Roman" w:cs="Times New Roman"/>
              </w:rPr>
              <w:t>алык</w:t>
            </w:r>
          </w:p>
        </w:tc>
        <w:tc>
          <w:tcPr>
            <w:tcW w:w="1701" w:type="dxa"/>
            <w:gridSpan w:val="4"/>
            <w:shd w:val="clear" w:color="auto" w:fill="auto"/>
          </w:tcPr>
          <w:p w:rsidR="00C42185" w:rsidRPr="00DF2B0B" w:rsidRDefault="00977C8E" w:rsidP="00C42185">
            <w:pPr>
              <w:pStyle w:val="10"/>
              <w:jc w:val="center"/>
              <w:rPr>
                <w:rFonts w:ascii="Times New Roman" w:hAnsi="Times New Roman" w:cs="Times New Roman"/>
              </w:rPr>
            </w:pPr>
            <w:r>
              <w:rPr>
                <w:rFonts w:ascii="Times New Roman" w:hAnsi="Times New Roman" w:cs="Times New Roman"/>
              </w:rPr>
              <w:t>Жогорулатылган</w:t>
            </w:r>
          </w:p>
        </w:tc>
      </w:tr>
      <w:tr w:rsidR="00C42185" w:rsidRPr="00DF2B0B" w:rsidTr="00C42185">
        <w:trPr>
          <w:cantSplit/>
          <w:tblHeader/>
          <w:jc w:val="center"/>
        </w:trPr>
        <w:tc>
          <w:tcPr>
            <w:tcW w:w="1523" w:type="dxa"/>
            <w:vMerge/>
            <w:shd w:val="clear" w:color="auto" w:fill="auto"/>
          </w:tcPr>
          <w:p w:rsidR="00C42185" w:rsidRPr="00DF2B0B" w:rsidRDefault="00C42185" w:rsidP="00C42185">
            <w:pPr>
              <w:pStyle w:val="10"/>
              <w:widowControl w:val="0"/>
              <w:pBdr>
                <w:top w:val="nil"/>
                <w:left w:val="nil"/>
                <w:bottom w:val="nil"/>
                <w:right w:val="nil"/>
                <w:between w:val="nil"/>
              </w:pBdr>
              <w:spacing w:line="276" w:lineRule="auto"/>
              <w:rPr>
                <w:rFonts w:ascii="Times New Roman" w:hAnsi="Times New Roman" w:cs="Times New Roman"/>
              </w:rPr>
            </w:pPr>
          </w:p>
        </w:tc>
        <w:tc>
          <w:tcPr>
            <w:tcW w:w="850" w:type="dxa"/>
            <w:gridSpan w:val="2"/>
            <w:shd w:val="clear" w:color="auto" w:fill="auto"/>
          </w:tcPr>
          <w:p w:rsidR="00C42185" w:rsidRPr="00DF2B0B" w:rsidRDefault="00977C8E" w:rsidP="00977C8E">
            <w:pPr>
              <w:pStyle w:val="10"/>
              <w:rPr>
                <w:rFonts w:ascii="Times New Roman" w:hAnsi="Times New Roman" w:cs="Times New Roman"/>
              </w:rPr>
            </w:pPr>
            <w:r>
              <w:rPr>
                <w:rFonts w:ascii="Times New Roman" w:hAnsi="Times New Roman" w:cs="Times New Roman"/>
              </w:rPr>
              <w:t>Адам саны</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w:t>
            </w:r>
          </w:p>
        </w:tc>
        <w:tc>
          <w:tcPr>
            <w:tcW w:w="854" w:type="dxa"/>
            <w:shd w:val="clear" w:color="auto" w:fill="auto"/>
          </w:tcPr>
          <w:p w:rsidR="00C42185" w:rsidRPr="00DF2B0B" w:rsidRDefault="00977C8E" w:rsidP="00C42185">
            <w:pPr>
              <w:pStyle w:val="10"/>
              <w:rPr>
                <w:rFonts w:ascii="Times New Roman" w:hAnsi="Times New Roman" w:cs="Times New Roman"/>
              </w:rPr>
            </w:pPr>
            <w:r>
              <w:rPr>
                <w:rFonts w:ascii="Times New Roman" w:hAnsi="Times New Roman" w:cs="Times New Roman"/>
              </w:rPr>
              <w:t>Адам саны</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w:t>
            </w:r>
          </w:p>
        </w:tc>
        <w:tc>
          <w:tcPr>
            <w:tcW w:w="850" w:type="dxa"/>
            <w:shd w:val="clear" w:color="auto" w:fill="auto"/>
          </w:tcPr>
          <w:p w:rsidR="00C42185" w:rsidRPr="00DF2B0B" w:rsidRDefault="00977C8E" w:rsidP="00C42185">
            <w:pPr>
              <w:pStyle w:val="10"/>
              <w:rPr>
                <w:rFonts w:ascii="Times New Roman" w:hAnsi="Times New Roman" w:cs="Times New Roman"/>
              </w:rPr>
            </w:pPr>
            <w:r>
              <w:rPr>
                <w:rFonts w:ascii="Times New Roman" w:hAnsi="Times New Roman" w:cs="Times New Roman"/>
              </w:rPr>
              <w:t>Адам саны</w:t>
            </w:r>
          </w:p>
        </w:tc>
        <w:tc>
          <w:tcPr>
            <w:tcW w:w="1114"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w:t>
            </w:r>
          </w:p>
        </w:tc>
        <w:tc>
          <w:tcPr>
            <w:tcW w:w="709" w:type="dxa"/>
            <w:gridSpan w:val="2"/>
            <w:shd w:val="clear" w:color="auto" w:fill="auto"/>
          </w:tcPr>
          <w:p w:rsidR="00C42185" w:rsidRPr="00DF2B0B" w:rsidRDefault="00977C8E" w:rsidP="00C42185">
            <w:pPr>
              <w:pStyle w:val="10"/>
              <w:rPr>
                <w:rFonts w:ascii="Times New Roman" w:hAnsi="Times New Roman" w:cs="Times New Roman"/>
              </w:rPr>
            </w:pPr>
            <w:r>
              <w:rPr>
                <w:rFonts w:ascii="Times New Roman" w:hAnsi="Times New Roman" w:cs="Times New Roman"/>
              </w:rPr>
              <w:t>Адам саны</w:t>
            </w:r>
          </w:p>
        </w:tc>
        <w:tc>
          <w:tcPr>
            <w:tcW w:w="992"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w:t>
            </w:r>
          </w:p>
        </w:tc>
      </w:tr>
      <w:tr w:rsidR="00C42185" w:rsidRPr="00DF2B0B" w:rsidTr="00C42185">
        <w:trPr>
          <w:cantSplit/>
          <w:tblHeader/>
          <w:jc w:val="center"/>
        </w:trPr>
        <w:tc>
          <w:tcPr>
            <w:tcW w:w="1523"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Э-1</w:t>
            </w:r>
          </w:p>
        </w:tc>
        <w:tc>
          <w:tcPr>
            <w:tcW w:w="850"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11</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35,5</w:t>
            </w:r>
          </w:p>
        </w:tc>
        <w:tc>
          <w:tcPr>
            <w:tcW w:w="854"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12</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38,7</w:t>
            </w:r>
          </w:p>
        </w:tc>
        <w:tc>
          <w:tcPr>
            <w:tcW w:w="850"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6</w:t>
            </w:r>
          </w:p>
        </w:tc>
        <w:tc>
          <w:tcPr>
            <w:tcW w:w="1114"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19,4</w:t>
            </w:r>
          </w:p>
        </w:tc>
        <w:tc>
          <w:tcPr>
            <w:tcW w:w="709"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2</w:t>
            </w:r>
          </w:p>
        </w:tc>
        <w:tc>
          <w:tcPr>
            <w:tcW w:w="992"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6,4</w:t>
            </w:r>
          </w:p>
        </w:tc>
      </w:tr>
      <w:tr w:rsidR="00C42185" w:rsidRPr="00DF2B0B" w:rsidTr="00C42185">
        <w:trPr>
          <w:cantSplit/>
          <w:tblHeader/>
          <w:jc w:val="center"/>
        </w:trPr>
        <w:tc>
          <w:tcPr>
            <w:tcW w:w="1523"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Э-2</w:t>
            </w:r>
          </w:p>
        </w:tc>
        <w:tc>
          <w:tcPr>
            <w:tcW w:w="850"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9</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31,0</w:t>
            </w:r>
          </w:p>
        </w:tc>
        <w:tc>
          <w:tcPr>
            <w:tcW w:w="854"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10</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34,5</w:t>
            </w:r>
          </w:p>
        </w:tc>
        <w:tc>
          <w:tcPr>
            <w:tcW w:w="850"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7</w:t>
            </w:r>
          </w:p>
        </w:tc>
        <w:tc>
          <w:tcPr>
            <w:tcW w:w="1114"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24,2</w:t>
            </w:r>
          </w:p>
        </w:tc>
        <w:tc>
          <w:tcPr>
            <w:tcW w:w="709"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3</w:t>
            </w:r>
          </w:p>
        </w:tc>
        <w:tc>
          <w:tcPr>
            <w:tcW w:w="992"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10,3</w:t>
            </w:r>
          </w:p>
        </w:tc>
      </w:tr>
      <w:tr w:rsidR="00C42185" w:rsidRPr="00DF2B0B" w:rsidTr="00C42185">
        <w:trPr>
          <w:cantSplit/>
          <w:tblHeader/>
          <w:jc w:val="center"/>
        </w:trPr>
        <w:tc>
          <w:tcPr>
            <w:tcW w:w="1523"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К-1</w:t>
            </w:r>
          </w:p>
        </w:tc>
        <w:tc>
          <w:tcPr>
            <w:tcW w:w="850"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12</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38,7</w:t>
            </w:r>
          </w:p>
        </w:tc>
        <w:tc>
          <w:tcPr>
            <w:tcW w:w="854"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11</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35,5</w:t>
            </w:r>
          </w:p>
        </w:tc>
        <w:tc>
          <w:tcPr>
            <w:tcW w:w="850"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7</w:t>
            </w:r>
          </w:p>
        </w:tc>
        <w:tc>
          <w:tcPr>
            <w:tcW w:w="1114"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22,6</w:t>
            </w:r>
          </w:p>
        </w:tc>
        <w:tc>
          <w:tcPr>
            <w:tcW w:w="709"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w:t>
            </w:r>
          </w:p>
        </w:tc>
        <w:tc>
          <w:tcPr>
            <w:tcW w:w="992"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 xml:space="preserve">3,2 </w:t>
            </w:r>
          </w:p>
        </w:tc>
      </w:tr>
      <w:tr w:rsidR="00C42185" w:rsidRPr="00DF2B0B" w:rsidTr="00C42185">
        <w:trPr>
          <w:cantSplit/>
          <w:tblHeader/>
          <w:jc w:val="center"/>
        </w:trPr>
        <w:tc>
          <w:tcPr>
            <w:tcW w:w="8882" w:type="dxa"/>
            <w:gridSpan w:val="12"/>
            <w:shd w:val="clear" w:color="auto" w:fill="auto"/>
          </w:tcPr>
          <w:p w:rsidR="00C42185" w:rsidRPr="00DF2B0B" w:rsidRDefault="00977C8E" w:rsidP="00977C8E">
            <w:pPr>
              <w:pStyle w:val="10"/>
              <w:jc w:val="center"/>
              <w:rPr>
                <w:rFonts w:ascii="Times New Roman" w:hAnsi="Times New Roman" w:cs="Times New Roman"/>
                <w:b/>
              </w:rPr>
            </w:pPr>
            <w:r>
              <w:rPr>
                <w:rFonts w:ascii="Times New Roman" w:hAnsi="Times New Roman" w:cs="Times New Roman"/>
                <w:b/>
              </w:rPr>
              <w:lastRenderedPageBreak/>
              <w:t>Калыптанган</w:t>
            </w:r>
            <w:r w:rsidR="00C42185" w:rsidRPr="00DF2B0B">
              <w:rPr>
                <w:rFonts w:ascii="Times New Roman" w:hAnsi="Times New Roman" w:cs="Times New Roman"/>
                <w:b/>
              </w:rPr>
              <w:t xml:space="preserve"> эксперимент</w:t>
            </w:r>
            <w:r>
              <w:rPr>
                <w:rFonts w:ascii="Times New Roman" w:hAnsi="Times New Roman" w:cs="Times New Roman"/>
                <w:b/>
              </w:rPr>
              <w:t xml:space="preserve"> этабында</w:t>
            </w:r>
          </w:p>
        </w:tc>
      </w:tr>
      <w:tr w:rsidR="00C42185" w:rsidRPr="00DF2B0B" w:rsidTr="00C42185">
        <w:trPr>
          <w:cantSplit/>
          <w:tblHeader/>
          <w:jc w:val="center"/>
        </w:trPr>
        <w:tc>
          <w:tcPr>
            <w:tcW w:w="1531"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Э-1</w:t>
            </w:r>
          </w:p>
        </w:tc>
        <w:tc>
          <w:tcPr>
            <w:tcW w:w="842"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4</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13</w:t>
            </w:r>
          </w:p>
        </w:tc>
        <w:tc>
          <w:tcPr>
            <w:tcW w:w="854"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9</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29,0</w:t>
            </w:r>
          </w:p>
        </w:tc>
        <w:tc>
          <w:tcPr>
            <w:tcW w:w="850"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13</w:t>
            </w:r>
          </w:p>
        </w:tc>
        <w:tc>
          <w:tcPr>
            <w:tcW w:w="1134"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41,9</w:t>
            </w:r>
          </w:p>
        </w:tc>
        <w:tc>
          <w:tcPr>
            <w:tcW w:w="709"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5</w:t>
            </w:r>
          </w:p>
        </w:tc>
        <w:tc>
          <w:tcPr>
            <w:tcW w:w="972"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16,1</w:t>
            </w:r>
          </w:p>
        </w:tc>
      </w:tr>
      <w:tr w:rsidR="00C42185" w:rsidRPr="00DF2B0B" w:rsidTr="00C42185">
        <w:trPr>
          <w:cantSplit/>
          <w:tblHeader/>
          <w:jc w:val="center"/>
        </w:trPr>
        <w:tc>
          <w:tcPr>
            <w:tcW w:w="1531"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Э-2</w:t>
            </w:r>
          </w:p>
        </w:tc>
        <w:tc>
          <w:tcPr>
            <w:tcW w:w="842"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3</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10,3</w:t>
            </w:r>
          </w:p>
        </w:tc>
        <w:tc>
          <w:tcPr>
            <w:tcW w:w="854"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7</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24,2</w:t>
            </w:r>
          </w:p>
        </w:tc>
        <w:tc>
          <w:tcPr>
            <w:tcW w:w="850"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14</w:t>
            </w:r>
          </w:p>
        </w:tc>
        <w:tc>
          <w:tcPr>
            <w:tcW w:w="1134"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48,3</w:t>
            </w:r>
          </w:p>
        </w:tc>
        <w:tc>
          <w:tcPr>
            <w:tcW w:w="709"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5</w:t>
            </w:r>
          </w:p>
        </w:tc>
        <w:tc>
          <w:tcPr>
            <w:tcW w:w="972"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17,2</w:t>
            </w:r>
          </w:p>
        </w:tc>
      </w:tr>
      <w:tr w:rsidR="00C42185" w:rsidRPr="00DF2B0B" w:rsidTr="00C42185">
        <w:trPr>
          <w:cantSplit/>
          <w:tblHeader/>
          <w:jc w:val="center"/>
        </w:trPr>
        <w:tc>
          <w:tcPr>
            <w:tcW w:w="1531"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К-1</w:t>
            </w:r>
          </w:p>
        </w:tc>
        <w:tc>
          <w:tcPr>
            <w:tcW w:w="842"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10</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32,3</w:t>
            </w:r>
          </w:p>
        </w:tc>
        <w:tc>
          <w:tcPr>
            <w:tcW w:w="854"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10</w:t>
            </w:r>
          </w:p>
        </w:tc>
        <w:tc>
          <w:tcPr>
            <w:tcW w:w="995"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32,3</w:t>
            </w:r>
          </w:p>
        </w:tc>
        <w:tc>
          <w:tcPr>
            <w:tcW w:w="850"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9</w:t>
            </w:r>
          </w:p>
        </w:tc>
        <w:tc>
          <w:tcPr>
            <w:tcW w:w="1134"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29</w:t>
            </w:r>
          </w:p>
        </w:tc>
        <w:tc>
          <w:tcPr>
            <w:tcW w:w="709" w:type="dxa"/>
            <w:gridSpan w:val="2"/>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2</w:t>
            </w:r>
          </w:p>
        </w:tc>
        <w:tc>
          <w:tcPr>
            <w:tcW w:w="972" w:type="dxa"/>
            <w:shd w:val="clear" w:color="auto" w:fill="auto"/>
          </w:tcPr>
          <w:p w:rsidR="00C42185" w:rsidRPr="00DF2B0B" w:rsidRDefault="00C42185" w:rsidP="00C42185">
            <w:pPr>
              <w:pStyle w:val="10"/>
              <w:jc w:val="center"/>
              <w:rPr>
                <w:rFonts w:ascii="Times New Roman" w:hAnsi="Times New Roman" w:cs="Times New Roman"/>
              </w:rPr>
            </w:pPr>
            <w:r w:rsidRPr="00DF2B0B">
              <w:rPr>
                <w:rFonts w:ascii="Times New Roman" w:hAnsi="Times New Roman" w:cs="Times New Roman"/>
              </w:rPr>
              <w:t>6,4</w:t>
            </w:r>
          </w:p>
        </w:tc>
      </w:tr>
    </w:tbl>
    <w:p w:rsidR="00C42185" w:rsidRPr="00DF2B0B" w:rsidRDefault="00C42185" w:rsidP="00C42185">
      <w:pPr>
        <w:pStyle w:val="10"/>
        <w:ind w:firstLine="708"/>
        <w:jc w:val="both"/>
        <w:rPr>
          <w:rFonts w:ascii="Times New Roman" w:hAnsi="Times New Roman" w:cs="Times New Roman"/>
          <w:sz w:val="28"/>
          <w:szCs w:val="28"/>
        </w:rPr>
      </w:pPr>
    </w:p>
    <w:p w:rsidR="00977C8E" w:rsidRDefault="00977C8E" w:rsidP="00977C8E">
      <w:pPr>
        <w:pStyle w:val="10"/>
        <w:ind w:firstLine="708"/>
        <w:jc w:val="both"/>
        <w:rPr>
          <w:rFonts w:ascii="Times New Roman" w:hAnsi="Times New Roman" w:cs="Times New Roman"/>
          <w:color w:val="000000"/>
          <w:sz w:val="28"/>
          <w:szCs w:val="28"/>
          <w:shd w:val="clear" w:color="auto" w:fill="FFFFFF"/>
        </w:rPr>
      </w:pPr>
      <w:r w:rsidRPr="00977C8E">
        <w:rPr>
          <w:rFonts w:ascii="Times New Roman" w:hAnsi="Times New Roman" w:cs="Times New Roman"/>
          <w:color w:val="000000"/>
          <w:sz w:val="28"/>
          <w:szCs w:val="28"/>
          <w:shd w:val="clear" w:color="auto" w:fill="FFFFFF"/>
        </w:rPr>
        <w:t>Эксперименттик жана педагогикалык иштердин маалыматтарын талдоо биз колдонгон методдор келечектеги тарых мугалимдеринде жалпы кесиптик компетенциялардын калыптануу деңгээлин аныктоого мүмкүндүк берди деген тыянак чыгарууга мүмкүндүк берди (2.7-таблица).</w:t>
      </w:r>
    </w:p>
    <w:p w:rsidR="00C42185" w:rsidRPr="00DF2B0B" w:rsidRDefault="00C42185" w:rsidP="00977C8E">
      <w:pPr>
        <w:pStyle w:val="10"/>
        <w:ind w:firstLine="708"/>
        <w:jc w:val="both"/>
        <w:rPr>
          <w:rFonts w:ascii="Times New Roman" w:hAnsi="Times New Roman" w:cs="Times New Roman"/>
          <w:b/>
          <w:sz w:val="28"/>
          <w:szCs w:val="28"/>
        </w:rPr>
      </w:pPr>
      <w:r w:rsidRPr="00DF2B0B">
        <w:rPr>
          <w:rFonts w:ascii="Times New Roman" w:hAnsi="Times New Roman" w:cs="Times New Roman"/>
          <w:b/>
          <w:noProof/>
          <w:sz w:val="28"/>
          <w:szCs w:val="28"/>
        </w:rPr>
        <w:drawing>
          <wp:inline distT="0" distB="0" distL="0" distR="0">
            <wp:extent cx="5352288" cy="2133600"/>
            <wp:effectExtent l="19050" t="0" r="19812"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rsidR="00977C8E" w:rsidRPr="00977C8E" w:rsidRDefault="00977C8E" w:rsidP="00C42185">
      <w:pPr>
        <w:pStyle w:val="10"/>
        <w:ind w:firstLine="708"/>
        <w:rPr>
          <w:rFonts w:ascii="Times New Roman" w:hAnsi="Times New Roman" w:cs="Times New Roman"/>
          <w:b/>
        </w:rPr>
      </w:pPr>
      <w:r w:rsidRPr="00977C8E">
        <w:rPr>
          <w:rFonts w:ascii="Times New Roman" w:hAnsi="Times New Roman" w:cs="Times New Roman"/>
          <w:b/>
          <w:color w:val="000000"/>
          <w:shd w:val="clear" w:color="auto" w:fill="FFFFFF"/>
        </w:rPr>
        <w:t>Сүр. 3.7.</w:t>
      </w:r>
      <w:r>
        <w:rPr>
          <w:rFonts w:ascii="Times New Roman" w:hAnsi="Times New Roman" w:cs="Times New Roman"/>
          <w:b/>
          <w:color w:val="000000"/>
          <w:shd w:val="clear" w:color="auto" w:fill="FFFFFF"/>
        </w:rPr>
        <w:t xml:space="preserve"> Экспериментти аныктоо этабын</w:t>
      </w:r>
      <w:r w:rsidRPr="00977C8E">
        <w:rPr>
          <w:rFonts w:ascii="Times New Roman" w:hAnsi="Times New Roman" w:cs="Times New Roman"/>
          <w:b/>
          <w:color w:val="000000"/>
          <w:shd w:val="clear" w:color="auto" w:fill="FFFFFF"/>
        </w:rPr>
        <w:t>да болочок тарых мугалимдеринин жалпы кесиптик компетенцияларынын калыптануу деңгээлдеринин диаграммасы</w:t>
      </w:r>
    </w:p>
    <w:p w:rsidR="00C42185" w:rsidRPr="00DF2B0B" w:rsidRDefault="00C42185" w:rsidP="00C42185">
      <w:pPr>
        <w:pStyle w:val="10"/>
        <w:ind w:firstLine="708"/>
        <w:jc w:val="center"/>
        <w:rPr>
          <w:rFonts w:ascii="Times New Roman" w:hAnsi="Times New Roman" w:cs="Times New Roman"/>
          <w:b/>
          <w:sz w:val="28"/>
          <w:szCs w:val="28"/>
        </w:rPr>
      </w:pPr>
    </w:p>
    <w:p w:rsidR="00C42185" w:rsidRPr="00DF2B0B" w:rsidRDefault="00C42185" w:rsidP="00C42185">
      <w:pPr>
        <w:pStyle w:val="10"/>
        <w:ind w:firstLine="708"/>
        <w:jc w:val="center"/>
        <w:rPr>
          <w:rFonts w:ascii="Times New Roman" w:hAnsi="Times New Roman" w:cs="Times New Roman"/>
          <w:b/>
          <w:sz w:val="28"/>
          <w:szCs w:val="28"/>
        </w:rPr>
      </w:pPr>
      <w:r w:rsidRPr="00DF2B0B">
        <w:rPr>
          <w:rFonts w:ascii="Times New Roman" w:hAnsi="Times New Roman" w:cs="Times New Roman"/>
          <w:b/>
          <w:noProof/>
          <w:sz w:val="28"/>
          <w:szCs w:val="28"/>
        </w:rPr>
        <w:drawing>
          <wp:inline distT="0" distB="0" distL="0" distR="0">
            <wp:extent cx="5486400" cy="2791968"/>
            <wp:effectExtent l="0" t="0" r="19050" b="2794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inline>
        </w:drawing>
      </w:r>
    </w:p>
    <w:p w:rsidR="00C42185" w:rsidRPr="00DF2B0B" w:rsidRDefault="00C42185" w:rsidP="00C42185">
      <w:pPr>
        <w:pStyle w:val="10"/>
        <w:jc w:val="both"/>
        <w:rPr>
          <w:rFonts w:ascii="Times New Roman" w:hAnsi="Times New Roman" w:cs="Times New Roman"/>
          <w:b/>
          <w:sz w:val="28"/>
          <w:szCs w:val="28"/>
        </w:rPr>
      </w:pPr>
      <w:r w:rsidRPr="00DF2B0B">
        <w:rPr>
          <w:rFonts w:ascii="Times New Roman" w:hAnsi="Times New Roman" w:cs="Times New Roman"/>
          <w:b/>
          <w:sz w:val="28"/>
          <w:szCs w:val="28"/>
        </w:rPr>
        <w:tab/>
      </w:r>
    </w:p>
    <w:p w:rsidR="00C42185" w:rsidRPr="00977C8E" w:rsidRDefault="00977C8E" w:rsidP="00977C8E">
      <w:pPr>
        <w:pStyle w:val="10"/>
        <w:ind w:firstLine="708"/>
        <w:jc w:val="both"/>
        <w:rPr>
          <w:rFonts w:ascii="Times New Roman" w:hAnsi="Times New Roman" w:cs="Times New Roman"/>
          <w:b/>
          <w:sz w:val="24"/>
          <w:szCs w:val="24"/>
        </w:rPr>
      </w:pPr>
      <w:r>
        <w:rPr>
          <w:rFonts w:ascii="Times New Roman" w:hAnsi="Times New Roman" w:cs="Times New Roman"/>
          <w:b/>
        </w:rPr>
        <w:lastRenderedPageBreak/>
        <w:t>Сүр</w:t>
      </w:r>
      <w:r w:rsidR="00C42185" w:rsidRPr="00DF2B0B">
        <w:rPr>
          <w:rFonts w:ascii="Times New Roman" w:hAnsi="Times New Roman" w:cs="Times New Roman"/>
          <w:b/>
        </w:rPr>
        <w:t xml:space="preserve">. 3.8. </w:t>
      </w:r>
      <w:r>
        <w:rPr>
          <w:rFonts w:ascii="Times New Roman" w:hAnsi="Times New Roman" w:cs="Times New Roman"/>
          <w:b/>
          <w:color w:val="000000"/>
          <w:sz w:val="24"/>
          <w:szCs w:val="24"/>
          <w:shd w:val="clear" w:color="auto" w:fill="FFFFFF"/>
        </w:rPr>
        <w:t>Калыптандыруучу</w:t>
      </w:r>
      <w:r w:rsidRPr="00977C8E">
        <w:rPr>
          <w:rFonts w:ascii="Times New Roman" w:hAnsi="Times New Roman" w:cs="Times New Roman"/>
          <w:b/>
          <w:color w:val="000000"/>
          <w:sz w:val="24"/>
          <w:szCs w:val="24"/>
          <w:shd w:val="clear" w:color="auto" w:fill="FFFFFF"/>
        </w:rPr>
        <w:t xml:space="preserve"> эксперименттин этабында болочок тарых мугалимдеринин жалпы кесиптик компетенцияларынын калыптануу деңгээлдеринин диаграммасы</w:t>
      </w:r>
    </w:p>
    <w:p w:rsidR="00977C8E" w:rsidRPr="00977C8E" w:rsidRDefault="00977C8E" w:rsidP="00977C8E">
      <w:pPr>
        <w:pStyle w:val="10"/>
        <w:spacing w:line="240" w:lineRule="auto"/>
        <w:ind w:firstLine="708"/>
        <w:contextualSpacing/>
        <w:jc w:val="both"/>
        <w:rPr>
          <w:rFonts w:ascii="Times New Roman" w:hAnsi="Times New Roman" w:cs="Times New Roman"/>
          <w:color w:val="000000"/>
          <w:sz w:val="28"/>
          <w:szCs w:val="28"/>
          <w:shd w:val="clear" w:color="auto" w:fill="FFFFFF"/>
        </w:rPr>
      </w:pPr>
      <w:r w:rsidRPr="00977C8E">
        <w:rPr>
          <w:rFonts w:ascii="Times New Roman" w:hAnsi="Times New Roman" w:cs="Times New Roman"/>
          <w:color w:val="000000"/>
          <w:sz w:val="28"/>
          <w:szCs w:val="28"/>
          <w:shd w:val="clear" w:color="auto" w:fill="FFFFFF"/>
        </w:rPr>
        <w:t>Алсак, эксперименттерди аныктоо жана калыптандыруу боюнча эксперименталдык-педагогикалык иштердин жыйынтыктарын салыштырып талдоо көрсөткөндөй, жалпы кесиптик компетенцияларды калыптандыруу деңгээли төмөн студенттердин саны 22,15%га кыскарган; окуучулардын санынын босого деңгээли 9,7%га төмөндөдү; базалык деңгээл 22,5%га өстү; 9,7%га көбөйгөн.</w:t>
      </w:r>
    </w:p>
    <w:p w:rsidR="00977C8E" w:rsidRPr="00977C8E" w:rsidRDefault="00C42185" w:rsidP="00977C8E">
      <w:pPr>
        <w:pStyle w:val="10"/>
        <w:spacing w:line="240" w:lineRule="auto"/>
        <w:contextualSpacing/>
        <w:jc w:val="both"/>
        <w:rPr>
          <w:rFonts w:ascii="Times New Roman" w:hAnsi="Times New Roman" w:cs="Times New Roman"/>
          <w:color w:val="000000"/>
          <w:sz w:val="28"/>
          <w:szCs w:val="28"/>
          <w:shd w:val="clear" w:color="auto" w:fill="FFFFFF"/>
        </w:rPr>
      </w:pPr>
      <w:r w:rsidRPr="00DF2B0B">
        <w:rPr>
          <w:rFonts w:ascii="Times New Roman" w:hAnsi="Times New Roman" w:cs="Times New Roman"/>
          <w:sz w:val="28"/>
          <w:szCs w:val="28"/>
        </w:rPr>
        <w:tab/>
      </w:r>
      <w:r w:rsidR="00977C8E" w:rsidRPr="00977C8E">
        <w:rPr>
          <w:rFonts w:ascii="Times New Roman" w:hAnsi="Times New Roman" w:cs="Times New Roman"/>
          <w:color w:val="000000"/>
          <w:sz w:val="28"/>
          <w:szCs w:val="28"/>
          <w:shd w:val="clear" w:color="auto" w:fill="FFFFFF"/>
        </w:rPr>
        <w:t>Биздин изилдөөбүздүн негизги максаты жалпы кесиптик компетенцияларды калыптандыруунун базалык деңгээлин жогорулатуу (22,5%га өсүү) жана жалпы кесиптик компетенцияларды калыптандыруу деңгээли төмөн студенттердин санын кыск</w:t>
      </w:r>
      <w:r w:rsidR="00977C8E">
        <w:rPr>
          <w:rFonts w:ascii="Times New Roman" w:hAnsi="Times New Roman" w:cs="Times New Roman"/>
          <w:color w:val="000000"/>
          <w:sz w:val="28"/>
          <w:szCs w:val="28"/>
          <w:shd w:val="clear" w:color="auto" w:fill="FFFFFF"/>
        </w:rPr>
        <w:t>артуу (22,15%га азаюу) болду. Б</w:t>
      </w:r>
      <w:r w:rsidR="00977C8E" w:rsidRPr="00977C8E">
        <w:rPr>
          <w:rFonts w:ascii="Times New Roman" w:hAnsi="Times New Roman" w:cs="Times New Roman"/>
          <w:color w:val="000000"/>
          <w:sz w:val="28"/>
          <w:szCs w:val="28"/>
          <w:shd w:val="clear" w:color="auto" w:fill="FFFFFF"/>
        </w:rPr>
        <w:t>ул биз тарабынан аныкталган жана иштелип чыккан педагогикалык шартта</w:t>
      </w:r>
      <w:r w:rsidR="00977C8E">
        <w:rPr>
          <w:rFonts w:ascii="Times New Roman" w:hAnsi="Times New Roman" w:cs="Times New Roman"/>
          <w:color w:val="000000"/>
          <w:sz w:val="28"/>
          <w:szCs w:val="28"/>
          <w:shd w:val="clear" w:color="auto" w:fill="FFFFFF"/>
        </w:rPr>
        <w:t>рдын эффективдүүлүгүн далилдейт</w:t>
      </w:r>
      <w:r w:rsidR="00977C8E" w:rsidRPr="00977C8E">
        <w:rPr>
          <w:rFonts w:ascii="Times New Roman" w:hAnsi="Times New Roman" w:cs="Times New Roman"/>
          <w:color w:val="000000"/>
          <w:sz w:val="28"/>
          <w:szCs w:val="28"/>
          <w:shd w:val="clear" w:color="auto" w:fill="FFFFFF"/>
        </w:rPr>
        <w:t>, ошондой эле биздин гипотезаны ырастайт.</w:t>
      </w:r>
    </w:p>
    <w:p w:rsidR="00C42185" w:rsidRPr="00DF2B0B" w:rsidRDefault="00C42185" w:rsidP="00C42185">
      <w:pPr>
        <w:pStyle w:val="10"/>
        <w:jc w:val="both"/>
        <w:rPr>
          <w:rFonts w:ascii="Times New Roman" w:hAnsi="Times New Roman" w:cs="Times New Roman"/>
          <w:sz w:val="28"/>
          <w:szCs w:val="28"/>
        </w:rPr>
      </w:pPr>
    </w:p>
    <w:p w:rsidR="00C42185" w:rsidRPr="00DF2B0B" w:rsidRDefault="007A6F0C" w:rsidP="00C42185">
      <w:pPr>
        <w:pStyle w:val="10"/>
        <w:jc w:val="center"/>
        <w:rPr>
          <w:rFonts w:ascii="Times New Roman" w:hAnsi="Times New Roman" w:cs="Times New Roman"/>
          <w:b/>
          <w:sz w:val="28"/>
          <w:szCs w:val="28"/>
        </w:rPr>
      </w:pPr>
      <w:r w:rsidRPr="00DF2B0B">
        <w:rPr>
          <w:rFonts w:ascii="Times New Roman" w:hAnsi="Times New Roman" w:cs="Times New Roman"/>
          <w:b/>
          <w:sz w:val="28"/>
          <w:szCs w:val="28"/>
        </w:rPr>
        <w:t>ЖЫЙЫНТЫКТАР</w:t>
      </w:r>
    </w:p>
    <w:p w:rsidR="00977C8E" w:rsidRDefault="00977C8E" w:rsidP="00977C8E">
      <w:pPr>
        <w:pStyle w:val="10"/>
        <w:tabs>
          <w:tab w:val="left" w:pos="0"/>
        </w:tabs>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ab/>
      </w:r>
      <w:r w:rsidRPr="005B2767">
        <w:rPr>
          <w:rFonts w:ascii="Times New Roman" w:hAnsi="Times New Roman" w:cs="Times New Roman"/>
          <w:color w:val="000000"/>
          <w:sz w:val="28"/>
          <w:szCs w:val="28"/>
          <w:shd w:val="clear" w:color="auto" w:fill="FFFFFF"/>
        </w:rPr>
        <w:t>1. ЖОЖдордо келечектеги</w:t>
      </w:r>
      <w:r w:rsidR="005B7205">
        <w:rPr>
          <w:rFonts w:ascii="Times New Roman" w:hAnsi="Times New Roman" w:cs="Times New Roman"/>
          <w:color w:val="000000"/>
          <w:sz w:val="28"/>
          <w:szCs w:val="28"/>
          <w:shd w:val="clear" w:color="auto" w:fill="FFFFFF"/>
        </w:rPr>
        <w:t xml:space="preserve"> </w:t>
      </w:r>
      <w:r w:rsidRPr="005B2767">
        <w:rPr>
          <w:rFonts w:ascii="Times New Roman" w:hAnsi="Times New Roman" w:cs="Times New Roman"/>
          <w:color w:val="000000"/>
          <w:sz w:val="28"/>
          <w:szCs w:val="28"/>
          <w:shd w:val="clear" w:color="auto" w:fill="FFFFFF"/>
        </w:rPr>
        <w:t>тарых мугалимдеринин ЖКК</w:t>
      </w:r>
      <w:r w:rsidR="005B7205">
        <w:rPr>
          <w:rFonts w:ascii="Times New Roman" w:hAnsi="Times New Roman" w:cs="Times New Roman"/>
          <w:color w:val="000000"/>
          <w:sz w:val="28"/>
          <w:szCs w:val="28"/>
          <w:shd w:val="clear" w:color="auto" w:fill="FFFFFF"/>
        </w:rPr>
        <w:t>сы</w:t>
      </w:r>
      <w:r w:rsidRPr="005B2767">
        <w:rPr>
          <w:rFonts w:ascii="Times New Roman" w:hAnsi="Times New Roman" w:cs="Times New Roman"/>
          <w:color w:val="000000"/>
          <w:sz w:val="28"/>
          <w:szCs w:val="28"/>
          <w:shd w:val="clear" w:color="auto" w:fill="FFFFFF"/>
        </w:rPr>
        <w:t xml:space="preserve"> үч критерийге негизделет: мамлекеттик билим берүү стандартынын деңгээлинде аныкталган мазмундун сапаты, </w:t>
      </w:r>
      <w:r w:rsidR="005B2767" w:rsidRPr="005B2767">
        <w:rPr>
          <w:rFonts w:ascii="Times New Roman" w:hAnsi="Times New Roman" w:cs="Times New Roman"/>
          <w:color w:val="000000"/>
          <w:sz w:val="28"/>
          <w:szCs w:val="28"/>
          <w:shd w:val="clear" w:color="auto" w:fill="FFFFFF"/>
        </w:rPr>
        <w:t>жумушчу</w:t>
      </w:r>
      <w:r w:rsidRPr="005B2767">
        <w:rPr>
          <w:rFonts w:ascii="Times New Roman" w:hAnsi="Times New Roman" w:cs="Times New Roman"/>
          <w:color w:val="000000"/>
          <w:sz w:val="28"/>
          <w:szCs w:val="28"/>
          <w:shd w:val="clear" w:color="auto" w:fill="FFFFFF"/>
        </w:rPr>
        <w:t xml:space="preserve"> программалары, окуу пландары, ЖОЖдо окуу-методикалык жактан камсыз болушу; университеттин бирдиктүү педагогикалык процессинин түзүмдүк бөлүмдөрүнүн деңгээлинде ишке ашырылып жаткан процесстердин сапаты; билим берүүнүн натыйжаларынын сапаты, компетенттүүлүктүн жана компетенттүүлүктүн туунду компоненттери катары, аларды калыптандыруу ар кандай заманбап билим берүү технологияларын, окуучулардын таанып-билүү активдүүлүгүн жогорулатуунун заманбап ыкмаларын жана атайын түзүлгөн педагогикалык шарттарды колдонуу менен мүмкүн болот.</w:t>
      </w:r>
    </w:p>
    <w:p w:rsidR="005B2767" w:rsidRDefault="005B2767" w:rsidP="00977C8E">
      <w:pPr>
        <w:pStyle w:val="10"/>
        <w:tabs>
          <w:tab w:val="left" w:pos="0"/>
        </w:tabs>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2.</w:t>
      </w:r>
      <w:r w:rsidRPr="005B2767">
        <w:rPr>
          <w:rFonts w:ascii="Arial" w:hAnsi="Arial" w:cs="Arial"/>
          <w:color w:val="000000"/>
          <w:sz w:val="27"/>
          <w:szCs w:val="27"/>
          <w:shd w:val="clear" w:color="auto" w:fill="FFFFFF"/>
        </w:rPr>
        <w:t xml:space="preserve"> </w:t>
      </w:r>
      <w:r w:rsidRPr="005B2767">
        <w:rPr>
          <w:rFonts w:ascii="Times New Roman" w:hAnsi="Times New Roman" w:cs="Times New Roman"/>
          <w:color w:val="000000"/>
          <w:sz w:val="28"/>
          <w:szCs w:val="28"/>
          <w:shd w:val="clear" w:color="auto" w:fill="FFFFFF"/>
        </w:rPr>
        <w:t>Жалпы кесиптик компетенттүүлүктөрдү калыптандыруу процессине компетенттүүлүккө негизделген (когнитивдик окуу иш-аракетинин процессинде компетенцияларды калыптандыруу), технологиялык (заманбап билим берүү технологияларын колдонуу) жана критерийдик (критери</w:t>
      </w:r>
      <w:r>
        <w:rPr>
          <w:rFonts w:ascii="Times New Roman" w:hAnsi="Times New Roman" w:cs="Times New Roman"/>
          <w:color w:val="000000"/>
          <w:sz w:val="28"/>
          <w:szCs w:val="28"/>
          <w:shd w:val="clear" w:color="auto" w:fill="FFFFFF"/>
        </w:rPr>
        <w:t>й</w:t>
      </w:r>
      <w:r w:rsidRPr="005B2767">
        <w:rPr>
          <w:rFonts w:ascii="Times New Roman" w:hAnsi="Times New Roman" w:cs="Times New Roman"/>
          <w:color w:val="000000"/>
          <w:sz w:val="28"/>
          <w:szCs w:val="28"/>
          <w:shd w:val="clear" w:color="auto" w:fill="FFFFFF"/>
        </w:rPr>
        <w:t xml:space="preserve">лерге жана индикаторлорго багыттоо) </w:t>
      </w:r>
      <w:r>
        <w:rPr>
          <w:rFonts w:ascii="Times New Roman" w:hAnsi="Times New Roman" w:cs="Times New Roman"/>
          <w:color w:val="000000"/>
          <w:sz w:val="28"/>
          <w:szCs w:val="28"/>
          <w:shd w:val="clear" w:color="auto" w:fill="FFFFFF"/>
        </w:rPr>
        <w:t>ыкмаларды</w:t>
      </w:r>
      <w:r w:rsidRPr="005B2767">
        <w:rPr>
          <w:rFonts w:ascii="Times New Roman" w:hAnsi="Times New Roman" w:cs="Times New Roman"/>
          <w:color w:val="000000"/>
          <w:sz w:val="28"/>
          <w:szCs w:val="28"/>
          <w:shd w:val="clear" w:color="auto" w:fill="FFFFFF"/>
        </w:rPr>
        <w:t xml:space="preserve"> интеграциялоо жетишүүнү</w:t>
      </w:r>
      <w:r>
        <w:rPr>
          <w:rFonts w:ascii="Times New Roman" w:hAnsi="Times New Roman" w:cs="Times New Roman"/>
          <w:color w:val="000000"/>
          <w:sz w:val="28"/>
          <w:szCs w:val="28"/>
          <w:shd w:val="clear" w:color="auto" w:fill="FFFFFF"/>
        </w:rPr>
        <w:t>,</w:t>
      </w:r>
      <w:r w:rsidRPr="005B2767">
        <w:rPr>
          <w:rFonts w:ascii="Times New Roman" w:hAnsi="Times New Roman" w:cs="Times New Roman"/>
          <w:color w:val="000000"/>
          <w:sz w:val="28"/>
          <w:szCs w:val="28"/>
          <w:shd w:val="clear" w:color="auto" w:fill="FFFFFF"/>
        </w:rPr>
        <w:t xml:space="preserve"> келечектеги тарых мугалимдеринин жалпы кесиптик компетенцияларынын д</w:t>
      </w:r>
      <w:r>
        <w:rPr>
          <w:rFonts w:ascii="Times New Roman" w:hAnsi="Times New Roman" w:cs="Times New Roman"/>
          <w:color w:val="000000"/>
          <w:sz w:val="28"/>
          <w:szCs w:val="28"/>
          <w:shd w:val="clear" w:color="auto" w:fill="FFFFFF"/>
        </w:rPr>
        <w:t>еңгээлинин оң өсүш динамикасын</w:t>
      </w:r>
      <w:r w:rsidRPr="005B2767">
        <w:rPr>
          <w:rFonts w:ascii="Times New Roman" w:hAnsi="Times New Roman" w:cs="Times New Roman"/>
          <w:color w:val="000000"/>
          <w:sz w:val="28"/>
          <w:szCs w:val="28"/>
          <w:shd w:val="clear" w:color="auto" w:fill="FFFFFF"/>
        </w:rPr>
        <w:t xml:space="preserve"> камсыз кылат</w:t>
      </w:r>
      <w:r>
        <w:rPr>
          <w:rFonts w:ascii="Times New Roman" w:hAnsi="Times New Roman" w:cs="Times New Roman"/>
          <w:color w:val="000000"/>
          <w:sz w:val="28"/>
          <w:szCs w:val="28"/>
          <w:shd w:val="clear" w:color="auto" w:fill="FFFFFF"/>
        </w:rPr>
        <w:t>.</w:t>
      </w:r>
    </w:p>
    <w:p w:rsidR="005B2767" w:rsidRDefault="005B2767" w:rsidP="00977C8E">
      <w:pPr>
        <w:pStyle w:val="10"/>
        <w:tabs>
          <w:tab w:val="left" w:pos="0"/>
        </w:tabs>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Pr="005B2767">
        <w:rPr>
          <w:rFonts w:ascii="Times New Roman" w:hAnsi="Times New Roman" w:cs="Times New Roman"/>
          <w:color w:val="000000"/>
          <w:sz w:val="28"/>
          <w:szCs w:val="28"/>
          <w:shd w:val="clear" w:color="auto" w:fill="FFFFFF"/>
        </w:rPr>
        <w:t xml:space="preserve">3. «Жалпы кесиптик компетенциялардын» аныктамасы келечектеги тарых мугалиминин ажырагыс менчиги катары чечмеленет, анын кесиптик ишмердүүлүктү аткарууга жөндөмдүүлүгүн жана даярдыгын мүнөздөгөн профессионалдык маанилүү сапаттардын жыйындысынан турган, биз шарттуу түрдө компетенциялардын топторуна классификациялайбыз: Негизги ( 4K - компетенциялар) - критикалык ой жүгүртүүнү көрсөтүү жөндөмү ( </w:t>
      </w:r>
      <w:r>
        <w:rPr>
          <w:rFonts w:ascii="Times New Roman" w:hAnsi="Times New Roman" w:cs="Times New Roman"/>
          <w:color w:val="000000"/>
          <w:sz w:val="28"/>
          <w:szCs w:val="28"/>
          <w:shd w:val="clear" w:color="auto" w:fill="FFFFFF"/>
        </w:rPr>
        <w:t>КК</w:t>
      </w:r>
      <w:r w:rsidRPr="005B2767">
        <w:rPr>
          <w:rFonts w:ascii="Times New Roman" w:hAnsi="Times New Roman" w:cs="Times New Roman"/>
          <w:color w:val="000000"/>
          <w:sz w:val="28"/>
          <w:szCs w:val="28"/>
          <w:shd w:val="clear" w:color="auto" w:fill="FFFFFF"/>
        </w:rPr>
        <w:t>1), ишке ашырылып жаткан иш-аракеттердин түрлөрүнө чыгармачылык мамилени көрсөтүү жөндөмү (</w:t>
      </w:r>
      <w:r>
        <w:rPr>
          <w:rFonts w:ascii="Times New Roman" w:hAnsi="Times New Roman" w:cs="Times New Roman"/>
          <w:color w:val="000000"/>
          <w:sz w:val="28"/>
          <w:szCs w:val="28"/>
          <w:shd w:val="clear" w:color="auto" w:fill="FFFFFF"/>
        </w:rPr>
        <w:t>КК</w:t>
      </w:r>
      <w:r w:rsidRPr="005B2767">
        <w:rPr>
          <w:rFonts w:ascii="Times New Roman" w:hAnsi="Times New Roman" w:cs="Times New Roman"/>
          <w:color w:val="000000"/>
          <w:sz w:val="28"/>
          <w:szCs w:val="28"/>
          <w:shd w:val="clear" w:color="auto" w:fill="FFFFFF"/>
        </w:rPr>
        <w:t>2), кызматташууга даярдыгы (</w:t>
      </w:r>
      <w:r>
        <w:rPr>
          <w:rFonts w:ascii="Times New Roman" w:hAnsi="Times New Roman" w:cs="Times New Roman"/>
          <w:color w:val="000000"/>
          <w:sz w:val="28"/>
          <w:szCs w:val="28"/>
          <w:shd w:val="clear" w:color="auto" w:fill="FFFFFF"/>
        </w:rPr>
        <w:t>КК</w:t>
      </w:r>
      <w:r w:rsidRPr="005B2767">
        <w:rPr>
          <w:rFonts w:ascii="Times New Roman" w:hAnsi="Times New Roman" w:cs="Times New Roman"/>
          <w:color w:val="000000"/>
          <w:sz w:val="28"/>
          <w:szCs w:val="28"/>
          <w:shd w:val="clear" w:color="auto" w:fill="FFFFFF"/>
        </w:rPr>
        <w:t>3),</w:t>
      </w:r>
      <w:r>
        <w:rPr>
          <w:rFonts w:ascii="Times New Roman" w:hAnsi="Times New Roman" w:cs="Times New Roman"/>
          <w:color w:val="000000"/>
          <w:sz w:val="28"/>
          <w:szCs w:val="28"/>
          <w:shd w:val="clear" w:color="auto" w:fill="FFFFFF"/>
        </w:rPr>
        <w:t xml:space="preserve"> </w:t>
      </w:r>
      <w:r w:rsidRPr="005B2767">
        <w:rPr>
          <w:rFonts w:ascii="Times New Roman" w:hAnsi="Times New Roman" w:cs="Times New Roman"/>
          <w:color w:val="000000"/>
          <w:sz w:val="28"/>
          <w:szCs w:val="28"/>
          <w:shd w:val="clear" w:color="auto" w:fill="FFFFFF"/>
        </w:rPr>
        <w:t xml:space="preserve">коммуникацияга </w:t>
      </w:r>
      <w:r w:rsidRPr="005B2767">
        <w:rPr>
          <w:rFonts w:ascii="Times New Roman" w:hAnsi="Times New Roman" w:cs="Times New Roman"/>
          <w:color w:val="000000"/>
          <w:sz w:val="28"/>
          <w:szCs w:val="28"/>
          <w:shd w:val="clear" w:color="auto" w:fill="FFFFFF"/>
        </w:rPr>
        <w:lastRenderedPageBreak/>
        <w:t xml:space="preserve">даярдыгы (КК4); Инструменталдык (ИМ1-ИК6) - маалымат менен иштөөгө даярдык (ИК1), МКТны колдонуу жөндөмү (ИК2), пландаштыруу жана болжолдоо жөндөмү (ИК3), өз алдынча билим алуу (ИК4), ой жүгүртүү жөндөмү (ИК5), жөндөмдүүлүк пикирди ишке ашыруу (SG6); Жалпы маданий (ИК1-ИК5) - мамилелерге чыдай билүү (ИК1), эмпатия көрсөтүү жөндөмү (ИК2), этикалык жана укуктук стандарттарды сактоого даяр болуу (ИК3), жарандык </w:t>
      </w:r>
      <w:r>
        <w:rPr>
          <w:rFonts w:ascii="Times New Roman" w:hAnsi="Times New Roman" w:cs="Times New Roman"/>
          <w:color w:val="000000"/>
          <w:sz w:val="28"/>
          <w:szCs w:val="28"/>
          <w:shd w:val="clear" w:color="auto" w:fill="FFFFFF"/>
        </w:rPr>
        <w:t xml:space="preserve">позициясын </w:t>
      </w:r>
      <w:r w:rsidRPr="005B2767">
        <w:rPr>
          <w:rFonts w:ascii="Times New Roman" w:hAnsi="Times New Roman" w:cs="Times New Roman"/>
          <w:color w:val="000000"/>
          <w:sz w:val="28"/>
          <w:szCs w:val="28"/>
          <w:shd w:val="clear" w:color="auto" w:fill="FFFFFF"/>
        </w:rPr>
        <w:t>көрсөтүү жөндөмдүүлүгү (ИК4), жоопкерчиликти көрсөтүү (И</w:t>
      </w:r>
      <w:r>
        <w:rPr>
          <w:rFonts w:ascii="Times New Roman" w:hAnsi="Times New Roman" w:cs="Times New Roman"/>
          <w:color w:val="000000"/>
          <w:sz w:val="28"/>
          <w:szCs w:val="28"/>
          <w:shd w:val="clear" w:color="auto" w:fill="FFFFFF"/>
        </w:rPr>
        <w:t>К</w:t>
      </w:r>
      <w:r w:rsidRPr="005B2767">
        <w:rPr>
          <w:rFonts w:ascii="Times New Roman" w:hAnsi="Times New Roman" w:cs="Times New Roman"/>
          <w:color w:val="000000"/>
          <w:sz w:val="28"/>
          <w:szCs w:val="28"/>
          <w:shd w:val="clear" w:color="auto" w:fill="FFFFFF"/>
        </w:rPr>
        <w:t>5).</w:t>
      </w:r>
    </w:p>
    <w:p w:rsidR="005B2767" w:rsidRDefault="005B2767" w:rsidP="00977C8E">
      <w:pPr>
        <w:pStyle w:val="10"/>
        <w:tabs>
          <w:tab w:val="left" w:pos="0"/>
        </w:tabs>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4.</w:t>
      </w:r>
      <w:r w:rsidRPr="005B2767">
        <w:rPr>
          <w:rFonts w:ascii="Arial" w:hAnsi="Arial" w:cs="Arial"/>
          <w:color w:val="000000"/>
          <w:sz w:val="27"/>
          <w:szCs w:val="27"/>
          <w:shd w:val="clear" w:color="auto" w:fill="FFFFFF"/>
        </w:rPr>
        <w:t xml:space="preserve"> </w:t>
      </w:r>
      <w:r w:rsidRPr="005B2767">
        <w:rPr>
          <w:rFonts w:ascii="Times New Roman" w:hAnsi="Times New Roman" w:cs="Times New Roman"/>
          <w:color w:val="000000"/>
          <w:sz w:val="28"/>
          <w:szCs w:val="28"/>
          <w:shd w:val="clear" w:color="auto" w:fill="FFFFFF"/>
        </w:rPr>
        <w:t>Жалпы кесиптик компетенцияларды калыптандыруунун натыйжалуулугу биз тарабынан иштелип чыккан уюштуруучулук-педагогикалык шарттарды түзүү жана ишке ашыруу менен камсыз кылынат, алар изилденүүчү педагогикалык кубулушту калыптандырууга жетишүүнүн жолдорун жана каражаттарын аныктайт.</w:t>
      </w:r>
    </w:p>
    <w:p w:rsidR="005B2767" w:rsidRPr="005B2767" w:rsidRDefault="005B2767" w:rsidP="00977C8E">
      <w:pPr>
        <w:pStyle w:val="10"/>
        <w:tabs>
          <w:tab w:val="left" w:pos="0"/>
        </w:tabs>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5.</w:t>
      </w:r>
      <w:r w:rsidRPr="005B2767">
        <w:rPr>
          <w:rFonts w:ascii="Arial" w:hAnsi="Arial" w:cs="Arial"/>
          <w:color w:val="000000"/>
          <w:sz w:val="27"/>
          <w:szCs w:val="27"/>
          <w:shd w:val="clear" w:color="auto" w:fill="FFFFFF"/>
        </w:rPr>
        <w:t xml:space="preserve"> </w:t>
      </w:r>
      <w:r w:rsidRPr="005B2767">
        <w:rPr>
          <w:rFonts w:ascii="Times New Roman" w:hAnsi="Times New Roman" w:cs="Times New Roman"/>
          <w:color w:val="000000"/>
          <w:sz w:val="28"/>
          <w:szCs w:val="28"/>
          <w:shd w:val="clear" w:color="auto" w:fill="FFFFFF"/>
        </w:rPr>
        <w:t>Баалоонун үч деңгээлиндеги диагностикалык инструменттер: мазмунга шайкештик сапат деңгээли, процесстердин сапаттык деңгээли, билим берүүнүн натыйжаларынын сапаттык деңгээли жалпы кесиптик компетенциялардын калыптанышынын жалпы деңгээлин сандык жактан аныктоого мүмкүндүк берет жана биз аныктаган калыптануу деңгээли боюнча проекцияда сапаттык көрсөткүчтөр</w:t>
      </w:r>
      <w:r w:rsidR="005B7205">
        <w:rPr>
          <w:rFonts w:ascii="Times New Roman" w:hAnsi="Times New Roman" w:cs="Times New Roman"/>
          <w:color w:val="000000"/>
          <w:sz w:val="28"/>
          <w:szCs w:val="28"/>
          <w:shd w:val="clear" w:color="auto" w:fill="FFFFFF"/>
        </w:rPr>
        <w:t xml:space="preserve"> аныкталды</w:t>
      </w:r>
      <w:r w:rsidRPr="005B2767">
        <w:rPr>
          <w:rFonts w:ascii="Times New Roman" w:hAnsi="Times New Roman" w:cs="Times New Roman"/>
          <w:color w:val="000000"/>
          <w:sz w:val="28"/>
          <w:szCs w:val="28"/>
          <w:shd w:val="clear" w:color="auto" w:fill="FFFFFF"/>
        </w:rPr>
        <w:t>.</w:t>
      </w:r>
    </w:p>
    <w:p w:rsidR="00C42185" w:rsidRPr="00DF2B0B" w:rsidRDefault="00C42185" w:rsidP="00C42185">
      <w:pPr>
        <w:pStyle w:val="10"/>
        <w:jc w:val="center"/>
        <w:rPr>
          <w:rFonts w:ascii="Times New Roman" w:hAnsi="Times New Roman" w:cs="Times New Roman"/>
          <w:b/>
          <w:sz w:val="28"/>
          <w:szCs w:val="28"/>
        </w:rPr>
      </w:pPr>
      <w:r w:rsidRPr="00DF2B0B">
        <w:rPr>
          <w:rFonts w:ascii="Times New Roman" w:hAnsi="Times New Roman" w:cs="Times New Roman"/>
          <w:b/>
          <w:sz w:val="28"/>
          <w:szCs w:val="28"/>
        </w:rPr>
        <w:t>ПРАКТИ</w:t>
      </w:r>
      <w:r w:rsidR="007A6F0C" w:rsidRPr="00DF2B0B">
        <w:rPr>
          <w:rFonts w:ascii="Times New Roman" w:hAnsi="Times New Roman" w:cs="Times New Roman"/>
          <w:b/>
          <w:sz w:val="28"/>
          <w:szCs w:val="28"/>
        </w:rPr>
        <w:t>КАЛЫК СУНУШТАР</w:t>
      </w:r>
    </w:p>
    <w:p w:rsidR="005B2767" w:rsidRPr="005B2767" w:rsidRDefault="005B2767" w:rsidP="005B2767">
      <w:pPr>
        <w:pStyle w:val="10"/>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5B2767">
        <w:rPr>
          <w:rFonts w:ascii="Arial" w:hAnsi="Arial" w:cs="Arial"/>
          <w:color w:val="000000"/>
          <w:sz w:val="27"/>
          <w:szCs w:val="27"/>
          <w:shd w:val="clear" w:color="auto" w:fill="FFFFFF"/>
        </w:rPr>
        <w:t xml:space="preserve"> </w:t>
      </w:r>
      <w:r w:rsidRPr="005B2767">
        <w:rPr>
          <w:rFonts w:ascii="Times New Roman" w:hAnsi="Times New Roman" w:cs="Times New Roman"/>
          <w:color w:val="000000"/>
          <w:sz w:val="28"/>
          <w:szCs w:val="28"/>
          <w:shd w:val="clear" w:color="auto" w:fill="FFFFFF"/>
        </w:rPr>
        <w:t xml:space="preserve"> ЖОЖдун окутуучулары үчүн «Университеттеги компетенттүүлүккө багытталган окутуу» окуу модулу өткөрүү процессинде класстан тышкаркы убакта окуу иш-чаралары түрүндө ишке ашырылууга тийиш, биз жыйынтыктоочу контролду тестирлөө түрүндө бүтүрөбүз, ал анын ичинде </w:t>
      </w:r>
      <w:r>
        <w:rPr>
          <w:rFonts w:ascii="Times New Roman" w:hAnsi="Times New Roman" w:cs="Times New Roman"/>
          <w:color w:val="000000"/>
          <w:sz w:val="28"/>
          <w:szCs w:val="28"/>
          <w:shd w:val="clear" w:color="auto" w:fill="FFFFFF"/>
        </w:rPr>
        <w:t>МБС</w:t>
      </w:r>
      <w:r w:rsidRPr="005B276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ЖКБ</w:t>
      </w:r>
      <w:r w:rsidRPr="005B2767">
        <w:rPr>
          <w:rFonts w:ascii="Times New Roman" w:hAnsi="Times New Roman" w:cs="Times New Roman"/>
          <w:color w:val="000000"/>
          <w:sz w:val="28"/>
          <w:szCs w:val="28"/>
          <w:shd w:val="clear" w:color="auto" w:fill="FFFFFF"/>
        </w:rPr>
        <w:t xml:space="preserve"> талаптарын аткаруу үчүн билимдердин калыптануу деңгээлин ачып берет.</w:t>
      </w:r>
    </w:p>
    <w:p w:rsidR="0062747C" w:rsidRDefault="005B2767" w:rsidP="005B2767">
      <w:pPr>
        <w:pStyle w:val="10"/>
        <w:spacing w:after="0" w:line="240" w:lineRule="auto"/>
        <w:ind w:firstLine="360"/>
        <w:jc w:val="both"/>
        <w:rPr>
          <w:rFonts w:ascii="Arial" w:hAnsi="Arial" w:cs="Arial"/>
          <w:color w:val="000000"/>
          <w:sz w:val="27"/>
          <w:szCs w:val="27"/>
          <w:shd w:val="clear" w:color="auto" w:fill="FFFFFF"/>
        </w:rPr>
      </w:pPr>
      <w:r>
        <w:rPr>
          <w:rFonts w:ascii="Times New Roman" w:eastAsia="Times New Roman" w:hAnsi="Times New Roman" w:cs="Times New Roman"/>
          <w:sz w:val="28"/>
          <w:szCs w:val="28"/>
        </w:rPr>
        <w:t>2.</w:t>
      </w:r>
      <w:r w:rsidRPr="005B2767">
        <w:rPr>
          <w:rFonts w:ascii="Arial" w:hAnsi="Arial" w:cs="Arial"/>
          <w:color w:val="000000"/>
          <w:sz w:val="27"/>
          <w:szCs w:val="27"/>
          <w:shd w:val="clear" w:color="auto" w:fill="FFFFFF"/>
        </w:rPr>
        <w:t xml:space="preserve"> </w:t>
      </w:r>
      <w:r w:rsidRPr="005B2767">
        <w:rPr>
          <w:rFonts w:ascii="Times New Roman" w:hAnsi="Times New Roman" w:cs="Times New Roman"/>
          <w:color w:val="000000"/>
          <w:sz w:val="28"/>
          <w:szCs w:val="28"/>
          <w:shd w:val="clear" w:color="auto" w:fill="FFFFFF"/>
        </w:rPr>
        <w:t>Жалпы кесиптик компетенцияларды калыптандыруу процесси диссертацияда көрсөтүлгөн билим берүү технологияларын милдеттүү түрдө колдонууну карайт, антпесе калыптандыруу процесси билимди калыптандырууга гана багытталып, билгичтиктер, жөндөмдөр жана жөндөмдөр көз жаздымында калат. Технологияларды тандоо компетенцияларды калыптандыруунун практикага багытталган жолун ишке ашырууга көмөктөшүүгө мүмкүндүк берди</w:t>
      </w:r>
      <w:r>
        <w:rPr>
          <w:rFonts w:ascii="Arial" w:hAnsi="Arial" w:cs="Arial"/>
          <w:color w:val="000000"/>
          <w:sz w:val="27"/>
          <w:szCs w:val="27"/>
          <w:shd w:val="clear" w:color="auto" w:fill="FFFFFF"/>
        </w:rPr>
        <w:t>.</w:t>
      </w:r>
    </w:p>
    <w:p w:rsidR="005B2767" w:rsidRDefault="005B2767" w:rsidP="005B2767">
      <w:pPr>
        <w:pStyle w:val="10"/>
        <w:spacing w:after="0" w:line="240" w:lineRule="auto"/>
        <w:ind w:firstLine="360"/>
        <w:jc w:val="both"/>
        <w:rPr>
          <w:rFonts w:ascii="Times New Roman" w:hAnsi="Times New Roman" w:cs="Times New Roman"/>
          <w:color w:val="000000"/>
          <w:sz w:val="28"/>
          <w:szCs w:val="28"/>
          <w:shd w:val="clear" w:color="auto" w:fill="FFFFFF"/>
        </w:rPr>
      </w:pPr>
      <w:r w:rsidRPr="005B2767">
        <w:rPr>
          <w:rFonts w:ascii="Times New Roman" w:hAnsi="Times New Roman" w:cs="Times New Roman"/>
          <w:color w:val="000000"/>
          <w:sz w:val="28"/>
          <w:szCs w:val="28"/>
          <w:shd w:val="clear" w:color="auto" w:fill="FFFFFF"/>
        </w:rPr>
        <w:t>3.</w:t>
      </w:r>
      <w:r w:rsidRPr="005B2767">
        <w:rPr>
          <w:rFonts w:ascii="Arial" w:hAnsi="Arial" w:cs="Arial"/>
          <w:color w:val="000000"/>
          <w:sz w:val="27"/>
          <w:szCs w:val="27"/>
          <w:shd w:val="clear" w:color="auto" w:fill="FFFFFF"/>
        </w:rPr>
        <w:t xml:space="preserve"> </w:t>
      </w:r>
      <w:r w:rsidRPr="005B2767">
        <w:rPr>
          <w:rFonts w:ascii="Times New Roman" w:hAnsi="Times New Roman" w:cs="Times New Roman"/>
          <w:color w:val="000000"/>
          <w:sz w:val="28"/>
          <w:szCs w:val="28"/>
          <w:shd w:val="clear" w:color="auto" w:fill="FFFFFF"/>
        </w:rPr>
        <w:t>Иштелип чыккан структуралык-мазмундук модель аны этап-этабы менен ишке ашырууну, окуу-тарбия процессин уюштуруунун принциптерин сактоону жана компетенцияларды калыптандырууну, методикалык ыкмаларды ишке ашырууну, ошондой эле акыркы натыйжага басым жасоону талап кылат.</w:t>
      </w:r>
    </w:p>
    <w:p w:rsidR="005B2767" w:rsidRDefault="005B2767" w:rsidP="005B2767">
      <w:pPr>
        <w:pStyle w:val="10"/>
        <w:spacing w:after="0" w:line="240" w:lineRule="auto"/>
        <w:ind w:firstLine="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Pr="005B2767">
        <w:rPr>
          <w:rFonts w:ascii="Arial" w:hAnsi="Arial" w:cs="Arial"/>
          <w:color w:val="000000"/>
          <w:sz w:val="27"/>
          <w:szCs w:val="27"/>
          <w:shd w:val="clear" w:color="auto" w:fill="FFFFFF"/>
        </w:rPr>
        <w:t xml:space="preserve"> </w:t>
      </w:r>
      <w:r w:rsidRPr="00BB3639">
        <w:rPr>
          <w:rFonts w:ascii="Times New Roman" w:hAnsi="Times New Roman" w:cs="Times New Roman"/>
          <w:color w:val="000000"/>
          <w:sz w:val="28"/>
          <w:szCs w:val="28"/>
          <w:shd w:val="clear" w:color="auto" w:fill="FFFFFF"/>
        </w:rPr>
        <w:t xml:space="preserve">ЖККны калыптандырууну билим берүүнүн практикалык, дисциплиналар аралык, прикладдык аспектилерин бекемдөөнү камсыз кылган компетенттүүлүк, технологиялык жана критериалдык ыкмалардын комплексин ишке ашыруу аркылуу ишке ашыруу маанилүү. Бул дисциплиналардын мазмунун окуу мазмунунун ишмердүүлүк түрүнө («декларативдик» билимден процедуралык жана баалуулук-семантикалык билимге) кайра багыттоо аркылуу жетишилет. Окутуунун методдорунда жана технологияларында компетенттүүлүк мамилени ишке ашырууда активдүү, рефлексивдүү-активдүү </w:t>
      </w:r>
      <w:r w:rsidRPr="00BB3639">
        <w:rPr>
          <w:rFonts w:ascii="Times New Roman" w:hAnsi="Times New Roman" w:cs="Times New Roman"/>
          <w:color w:val="000000"/>
          <w:sz w:val="28"/>
          <w:szCs w:val="28"/>
          <w:shd w:val="clear" w:color="auto" w:fill="FFFFFF"/>
        </w:rPr>
        <w:lastRenderedPageBreak/>
        <w:t>формаларга жана окутуу усулдарына негизделген технологияларды иштеп чыгууга өзгөчө басым жасоо зарыл.</w:t>
      </w:r>
    </w:p>
    <w:p w:rsidR="005B2767" w:rsidRDefault="00BB3639" w:rsidP="005B2767">
      <w:pPr>
        <w:pStyle w:val="10"/>
        <w:spacing w:after="0" w:line="240" w:lineRule="auto"/>
        <w:ind w:firstLine="360"/>
        <w:jc w:val="both"/>
        <w:rPr>
          <w:rFonts w:ascii="Times New Roman" w:hAnsi="Times New Roman" w:cs="Times New Roman"/>
          <w:color w:val="000000"/>
          <w:sz w:val="28"/>
          <w:szCs w:val="28"/>
          <w:shd w:val="clear" w:color="auto" w:fill="FFFFFF"/>
        </w:rPr>
      </w:pPr>
      <w:r w:rsidRPr="00BB3639">
        <w:rPr>
          <w:rFonts w:ascii="Times New Roman" w:hAnsi="Times New Roman" w:cs="Times New Roman"/>
          <w:color w:val="000000"/>
          <w:sz w:val="28"/>
          <w:szCs w:val="28"/>
          <w:shd w:val="clear" w:color="auto" w:fill="FFFFFF"/>
        </w:rPr>
        <w:t>Окуу процессине көйгөйлүү модулдук окутуу системаларын, долбоорлоо жана изилдөө ыкмаларын киргизүү, алардын жардамы менен студенттердин өз алдынча иштери кеңейтилип, активдештирилет. Жогорудагы ыкмалардын негизинде окуу процессин долбоорлоо студенттин келечектеги профессионалдык ишмердигинде ЖККны колдонуунун жемиштүү жана чыгармачылык деңгээлдерин диагностикалоого мүмкүндүк берет.</w:t>
      </w:r>
    </w:p>
    <w:p w:rsidR="00BB3639" w:rsidRPr="00BB3639" w:rsidRDefault="00BB3639" w:rsidP="005B2767">
      <w:pPr>
        <w:pStyle w:val="10"/>
        <w:spacing w:after="0" w:line="240" w:lineRule="auto"/>
        <w:ind w:firstLine="360"/>
        <w:jc w:val="both"/>
        <w:rPr>
          <w:rFonts w:ascii="Times New Roman" w:eastAsia="Times New Roman" w:hAnsi="Times New Roman" w:cs="Times New Roman"/>
          <w:sz w:val="28"/>
          <w:szCs w:val="28"/>
        </w:rPr>
      </w:pPr>
      <w:r>
        <w:rPr>
          <w:rFonts w:ascii="Times New Roman" w:hAnsi="Times New Roman" w:cs="Times New Roman"/>
          <w:color w:val="000000"/>
          <w:sz w:val="28"/>
          <w:szCs w:val="28"/>
          <w:shd w:val="clear" w:color="auto" w:fill="FFFFFF"/>
        </w:rPr>
        <w:t>5.</w:t>
      </w:r>
      <w:r w:rsidRPr="00BB3639">
        <w:rPr>
          <w:rFonts w:ascii="Arial" w:hAnsi="Arial" w:cs="Arial"/>
          <w:color w:val="000000"/>
          <w:sz w:val="27"/>
          <w:szCs w:val="27"/>
          <w:shd w:val="clear" w:color="auto" w:fill="FFFFFF"/>
        </w:rPr>
        <w:t xml:space="preserve"> </w:t>
      </w:r>
      <w:r w:rsidRPr="00BB3639">
        <w:rPr>
          <w:rFonts w:ascii="Times New Roman" w:hAnsi="Times New Roman" w:cs="Times New Roman"/>
          <w:color w:val="000000"/>
          <w:sz w:val="28"/>
          <w:szCs w:val="28"/>
          <w:shd w:val="clear" w:color="auto" w:fill="FFFFFF"/>
        </w:rPr>
        <w:t>Жалпы кесиптик компетенцияларды калыптандыруу процессинде бул процессти ишке ашыруунун натыйжалуулугун камсыз кыла турган жалпы кесиптик компетенциялардын түзүмүн, ошондой эле жалпы кесиптик компетенцияларды калыптандыруунун моделин колдонуу маанилүү.</w:t>
      </w:r>
    </w:p>
    <w:p w:rsidR="0062747C" w:rsidRPr="00BB3639" w:rsidRDefault="00BB3639" w:rsidP="00BB3639">
      <w:pPr>
        <w:pStyle w:val="10"/>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BB3639">
        <w:rPr>
          <w:rFonts w:ascii="Arial" w:hAnsi="Arial" w:cs="Arial"/>
          <w:color w:val="000000"/>
          <w:sz w:val="27"/>
          <w:szCs w:val="27"/>
          <w:shd w:val="clear" w:color="auto" w:fill="FFFFFF"/>
        </w:rPr>
        <w:t xml:space="preserve"> </w:t>
      </w:r>
      <w:r w:rsidRPr="00BB3639">
        <w:rPr>
          <w:rFonts w:ascii="Times New Roman" w:hAnsi="Times New Roman" w:cs="Times New Roman"/>
          <w:color w:val="000000"/>
          <w:sz w:val="28"/>
          <w:szCs w:val="28"/>
          <w:shd w:val="clear" w:color="auto" w:fill="FFFFFF"/>
        </w:rPr>
        <w:t>Диагностикалык жана баалоо инструменттери Ж</w:t>
      </w:r>
      <w:r>
        <w:rPr>
          <w:rFonts w:ascii="Times New Roman" w:hAnsi="Times New Roman" w:cs="Times New Roman"/>
          <w:color w:val="000000"/>
          <w:sz w:val="28"/>
          <w:szCs w:val="28"/>
          <w:shd w:val="clear" w:color="auto" w:fill="FFFFFF"/>
        </w:rPr>
        <w:t>К</w:t>
      </w:r>
      <w:r w:rsidRPr="00BB3639">
        <w:rPr>
          <w:rFonts w:ascii="Times New Roman" w:hAnsi="Times New Roman" w:cs="Times New Roman"/>
          <w:color w:val="000000"/>
          <w:sz w:val="28"/>
          <w:szCs w:val="28"/>
          <w:shd w:val="clear" w:color="auto" w:fill="FFFFFF"/>
        </w:rPr>
        <w:t xml:space="preserve">Кнын калыптануу деңгээлин аныктоого багытталган, анын өзгөчөлүгү анын критерийлердин негизинде иштелип чыккандыгында, аларды баалоо сандык көрсөткүчтөр менен камсыз кылынат. Диагностикалык методдордун интеграциясы баалоо, деңгээлди аныктоо жана сапаттык талдоо процедураларында комплекстүү </w:t>
      </w:r>
      <w:r>
        <w:rPr>
          <w:rFonts w:ascii="Times New Roman" w:hAnsi="Times New Roman" w:cs="Times New Roman"/>
          <w:color w:val="000000"/>
          <w:sz w:val="28"/>
          <w:szCs w:val="28"/>
          <w:shd w:val="clear" w:color="auto" w:fill="FFFFFF"/>
        </w:rPr>
        <w:t>ыкманы</w:t>
      </w:r>
      <w:r w:rsidRPr="00BB3639">
        <w:rPr>
          <w:rFonts w:ascii="Times New Roman" w:hAnsi="Times New Roman" w:cs="Times New Roman"/>
          <w:color w:val="000000"/>
          <w:sz w:val="28"/>
          <w:szCs w:val="28"/>
          <w:shd w:val="clear" w:color="auto" w:fill="FFFFFF"/>
        </w:rPr>
        <w:t xml:space="preserve"> камсыз кылат.</w:t>
      </w:r>
    </w:p>
    <w:p w:rsidR="00C42185" w:rsidRPr="00DF2B0B" w:rsidRDefault="00C42185" w:rsidP="00C42185">
      <w:pPr>
        <w:pStyle w:val="10"/>
        <w:jc w:val="both"/>
        <w:rPr>
          <w:rFonts w:ascii="Times New Roman" w:hAnsi="Times New Roman" w:cs="Times New Roman"/>
          <w:sz w:val="28"/>
          <w:szCs w:val="28"/>
        </w:rPr>
      </w:pPr>
    </w:p>
    <w:p w:rsidR="00AC4093" w:rsidRPr="00DF2B0B" w:rsidRDefault="00AC4093">
      <w:pPr>
        <w:pStyle w:val="10"/>
        <w:spacing w:after="0" w:line="240" w:lineRule="auto"/>
        <w:jc w:val="both"/>
        <w:rPr>
          <w:rFonts w:ascii="Times New Roman" w:eastAsia="Times New Roman" w:hAnsi="Times New Roman" w:cs="Times New Roman"/>
          <w:sz w:val="28"/>
          <w:szCs w:val="28"/>
        </w:rPr>
      </w:pPr>
    </w:p>
    <w:p w:rsidR="00AC4093" w:rsidRPr="00DF2B0B" w:rsidRDefault="001B4B4D" w:rsidP="00716AC6">
      <w:pPr>
        <w:pStyle w:val="10"/>
        <w:spacing w:after="0" w:line="240" w:lineRule="auto"/>
        <w:jc w:val="center"/>
        <w:rPr>
          <w:rFonts w:ascii="Times New Roman" w:hAnsi="Times New Roman" w:cs="Times New Roman"/>
          <w:b/>
          <w:sz w:val="28"/>
          <w:szCs w:val="28"/>
        </w:rPr>
      </w:pPr>
      <w:r w:rsidRPr="00DF2B0B">
        <w:rPr>
          <w:rFonts w:ascii="Times New Roman" w:hAnsi="Times New Roman" w:cs="Times New Roman"/>
          <w:b/>
          <w:sz w:val="28"/>
          <w:szCs w:val="28"/>
        </w:rPr>
        <w:t>Д</w:t>
      </w:r>
      <w:r w:rsidR="00716AC6" w:rsidRPr="00DF2B0B">
        <w:rPr>
          <w:rFonts w:ascii="Times New Roman" w:hAnsi="Times New Roman" w:cs="Times New Roman"/>
          <w:b/>
          <w:sz w:val="28"/>
          <w:szCs w:val="28"/>
        </w:rPr>
        <w:t>ИССЕРТАЦИЯНЫН НЕГИЗГИ МАЗМУНУ АВТОРДУН ТӨМӨНКҮ ЭМГЕКТЕРДЕ ЧАГЫЛДЫРЫЛДЫ</w:t>
      </w:r>
      <w:r w:rsidR="005851AF" w:rsidRPr="00DF2B0B">
        <w:rPr>
          <w:rFonts w:ascii="Times New Roman" w:eastAsia="Times New Roman" w:hAnsi="Times New Roman" w:cs="Times New Roman"/>
          <w:b/>
          <w:sz w:val="28"/>
          <w:szCs w:val="28"/>
        </w:rPr>
        <w:t>:</w:t>
      </w:r>
    </w:p>
    <w:p w:rsidR="005851AF" w:rsidRPr="00DF2B0B" w:rsidRDefault="00716AC6" w:rsidP="005851AF">
      <w:pPr>
        <w:pStyle w:val="10"/>
        <w:tabs>
          <w:tab w:val="left" w:pos="426"/>
          <w:tab w:val="left" w:pos="993"/>
          <w:tab w:val="left" w:pos="1134"/>
        </w:tabs>
        <w:spacing w:after="0" w:line="254" w:lineRule="auto"/>
        <w:jc w:val="both"/>
        <w:rPr>
          <w:rFonts w:ascii="Times New Roman" w:eastAsia="Times New Roman" w:hAnsi="Times New Roman" w:cs="Times New Roman"/>
          <w:sz w:val="28"/>
          <w:szCs w:val="28"/>
        </w:rPr>
      </w:pPr>
      <w:r w:rsidRPr="00DF2B0B">
        <w:rPr>
          <w:rFonts w:ascii="Times New Roman" w:eastAsia="Times New Roman" w:hAnsi="Times New Roman" w:cs="Times New Roman"/>
          <w:b/>
          <w:color w:val="000000"/>
          <w:sz w:val="28"/>
          <w:szCs w:val="28"/>
        </w:rPr>
        <w:tab/>
      </w:r>
      <w:r w:rsidR="005851AF" w:rsidRPr="00DF2B0B">
        <w:rPr>
          <w:rFonts w:ascii="Times New Roman" w:eastAsia="Times New Roman" w:hAnsi="Times New Roman" w:cs="Times New Roman"/>
          <w:b/>
          <w:color w:val="000000"/>
          <w:sz w:val="28"/>
          <w:szCs w:val="28"/>
        </w:rPr>
        <w:t xml:space="preserve">1. Мураталиева М.А. </w:t>
      </w:r>
      <w:r w:rsidR="005851AF" w:rsidRPr="00DF2B0B">
        <w:rPr>
          <w:rFonts w:ascii="Times New Roman" w:eastAsia="Times New Roman" w:hAnsi="Times New Roman" w:cs="Times New Roman"/>
          <w:sz w:val="28"/>
          <w:szCs w:val="28"/>
        </w:rPr>
        <w:t xml:space="preserve">Научно-педагогические основы формирования общепрофессиональных компетенций будущих учителей истории [Текст]: монография / М.А. Мураталиева. – Бишкек, 2020. – 226 с. </w:t>
      </w:r>
    </w:p>
    <w:p w:rsidR="00AC4093" w:rsidRPr="00DF2B0B" w:rsidRDefault="00716AC6" w:rsidP="005851AF">
      <w:pPr>
        <w:pStyle w:val="10"/>
        <w:tabs>
          <w:tab w:val="left" w:pos="426"/>
          <w:tab w:val="left" w:pos="993"/>
          <w:tab w:val="left" w:pos="1134"/>
        </w:tabs>
        <w:spacing w:after="0" w:line="254" w:lineRule="auto"/>
        <w:jc w:val="both"/>
        <w:rPr>
          <w:rFonts w:ascii="Times New Roman" w:eastAsia="Times New Roman" w:hAnsi="Times New Roman" w:cs="Times New Roman"/>
          <w:sz w:val="28"/>
          <w:szCs w:val="28"/>
        </w:rPr>
      </w:pPr>
      <w:r w:rsidRPr="00DF2B0B">
        <w:rPr>
          <w:rFonts w:ascii="Times New Roman" w:eastAsia="Times New Roman" w:hAnsi="Times New Roman" w:cs="Times New Roman"/>
          <w:b/>
          <w:color w:val="000000"/>
          <w:sz w:val="28"/>
          <w:szCs w:val="28"/>
        </w:rPr>
        <w:tab/>
      </w:r>
      <w:r w:rsidR="005851AF" w:rsidRPr="00DF2B0B">
        <w:rPr>
          <w:rFonts w:ascii="Times New Roman" w:eastAsia="Times New Roman" w:hAnsi="Times New Roman" w:cs="Times New Roman"/>
          <w:b/>
          <w:color w:val="000000"/>
          <w:sz w:val="28"/>
          <w:szCs w:val="28"/>
        </w:rPr>
        <w:t>2.Мураталиева М.А.</w:t>
      </w:r>
      <w:r w:rsidR="005851AF" w:rsidRPr="00DF2B0B">
        <w:rPr>
          <w:rFonts w:ascii="Times New Roman" w:eastAsia="Times New Roman" w:hAnsi="Times New Roman" w:cs="Times New Roman"/>
          <w:color w:val="000000"/>
          <w:sz w:val="28"/>
          <w:szCs w:val="28"/>
        </w:rPr>
        <w:t xml:space="preserve"> Повышение эффективности профессиональной</w:t>
      </w:r>
      <w:r w:rsidR="005851AF" w:rsidRPr="00DF2B0B">
        <w:rPr>
          <w:rFonts w:ascii="Times New Roman" w:eastAsia="Times New Roman" w:hAnsi="Times New Roman" w:cs="Times New Roman"/>
          <w:sz w:val="28"/>
          <w:szCs w:val="28"/>
        </w:rPr>
        <w:t xml:space="preserve"> подготовки студентов в условиях педагогической практики [Текст] / М.А. Мураталиева // Мир науки, культуры, образования. – 2019. – №4 (77). – С. 81-85.</w:t>
      </w:r>
    </w:p>
    <w:p w:rsidR="00AC4093" w:rsidRPr="00DF2B0B" w:rsidRDefault="005851AF">
      <w:pPr>
        <w:pStyle w:val="10"/>
        <w:tabs>
          <w:tab w:val="left" w:pos="426"/>
          <w:tab w:val="left" w:pos="1134"/>
        </w:tabs>
        <w:spacing w:after="0" w:line="254"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3.</w:t>
      </w:r>
      <w:r w:rsidRPr="00DF2B0B">
        <w:rPr>
          <w:rFonts w:ascii="Times New Roman" w:eastAsia="Times New Roman" w:hAnsi="Times New Roman" w:cs="Times New Roman"/>
          <w:sz w:val="28"/>
          <w:szCs w:val="28"/>
        </w:rPr>
        <w:t xml:space="preserve"> </w:t>
      </w:r>
      <w:r w:rsidRPr="00DF2B0B">
        <w:rPr>
          <w:rFonts w:ascii="Times New Roman" w:eastAsia="Times New Roman" w:hAnsi="Times New Roman" w:cs="Times New Roman"/>
          <w:b/>
          <w:sz w:val="28"/>
          <w:szCs w:val="28"/>
        </w:rPr>
        <w:t>Мураталиева М.А.Проблемы</w:t>
      </w:r>
      <w:r w:rsidRPr="00DF2B0B">
        <w:rPr>
          <w:rFonts w:ascii="Times New Roman" w:eastAsia="Times New Roman" w:hAnsi="Times New Roman" w:cs="Times New Roman"/>
          <w:sz w:val="28"/>
          <w:szCs w:val="28"/>
        </w:rPr>
        <w:t xml:space="preserve"> профессиональной подготовки будущих учителей истории в современных условиях [Текст] / М.А. Мураталиева // Мир науки, культуры, образования. – 2019. – №4 (77). – С. 86-91.</w:t>
      </w:r>
    </w:p>
    <w:p w:rsidR="00AC4093" w:rsidRPr="00DF2B0B" w:rsidRDefault="005851AF">
      <w:pPr>
        <w:pStyle w:val="10"/>
        <w:tabs>
          <w:tab w:val="left" w:pos="426"/>
          <w:tab w:val="left" w:pos="1134"/>
        </w:tabs>
        <w:spacing w:after="0" w:line="254"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4.</w:t>
      </w:r>
      <w:r w:rsidRPr="00DF2B0B">
        <w:rPr>
          <w:rFonts w:ascii="Times New Roman" w:eastAsia="Times New Roman" w:hAnsi="Times New Roman" w:cs="Times New Roman"/>
          <w:sz w:val="28"/>
          <w:szCs w:val="28"/>
        </w:rPr>
        <w:tab/>
      </w:r>
      <w:r w:rsidRPr="00DF2B0B">
        <w:rPr>
          <w:rFonts w:ascii="Times New Roman" w:eastAsia="Times New Roman" w:hAnsi="Times New Roman" w:cs="Times New Roman"/>
          <w:b/>
          <w:sz w:val="28"/>
          <w:szCs w:val="28"/>
        </w:rPr>
        <w:t>Мураталиева М.А.</w:t>
      </w:r>
      <w:r w:rsidRPr="00DF2B0B">
        <w:rPr>
          <w:rFonts w:ascii="Times New Roman" w:eastAsia="Times New Roman" w:hAnsi="Times New Roman" w:cs="Times New Roman"/>
          <w:sz w:val="28"/>
          <w:szCs w:val="28"/>
        </w:rPr>
        <w:t xml:space="preserve"> Формирование общепрофессиональных компетенций будущих учителей как педагогическая проблема[Текст] / М.А. Мураталиева // Бюллетень науки и практики. – 2019. – Том: 5. – №12. – С. 401-410.</w:t>
      </w:r>
    </w:p>
    <w:p w:rsidR="00AC4093" w:rsidRPr="00DF2B0B" w:rsidRDefault="005851AF">
      <w:pPr>
        <w:pStyle w:val="10"/>
        <w:tabs>
          <w:tab w:val="left" w:pos="426"/>
          <w:tab w:val="left" w:pos="1134"/>
        </w:tabs>
        <w:spacing w:after="0" w:line="254"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5.</w:t>
      </w:r>
      <w:r w:rsidRPr="00DF2B0B">
        <w:rPr>
          <w:rFonts w:ascii="Times New Roman" w:eastAsia="Times New Roman" w:hAnsi="Times New Roman" w:cs="Times New Roman"/>
          <w:sz w:val="28"/>
          <w:szCs w:val="28"/>
        </w:rPr>
        <w:t xml:space="preserve"> </w:t>
      </w:r>
      <w:r w:rsidRPr="00DF2B0B">
        <w:rPr>
          <w:rFonts w:ascii="Times New Roman" w:eastAsia="Times New Roman" w:hAnsi="Times New Roman" w:cs="Times New Roman"/>
          <w:b/>
          <w:sz w:val="28"/>
          <w:szCs w:val="28"/>
        </w:rPr>
        <w:t xml:space="preserve">Мураталиева М.А. </w:t>
      </w:r>
      <w:r w:rsidRPr="00DF2B0B">
        <w:rPr>
          <w:rFonts w:ascii="Times New Roman" w:eastAsia="Times New Roman" w:hAnsi="Times New Roman" w:cs="Times New Roman"/>
          <w:sz w:val="28"/>
          <w:szCs w:val="28"/>
        </w:rPr>
        <w:t>Методологические подходы как приоритетные направления в формировании общепрофессиональных компетенций будущих учителей истории [Текст] / М.А. Мураталиева // Бюллетень науки и практики. – 2019. – Том: 5. – №12. – С. 411-414.</w:t>
      </w:r>
    </w:p>
    <w:p w:rsidR="00AC4093" w:rsidRPr="00DF2B0B" w:rsidRDefault="005851AF">
      <w:pPr>
        <w:pStyle w:val="10"/>
        <w:tabs>
          <w:tab w:val="left" w:pos="426"/>
          <w:tab w:val="left" w:pos="1134"/>
        </w:tabs>
        <w:spacing w:after="0" w:line="254"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6.</w:t>
      </w:r>
      <w:r w:rsidRPr="00DF2B0B">
        <w:rPr>
          <w:rFonts w:ascii="Times New Roman" w:eastAsia="Times New Roman" w:hAnsi="Times New Roman" w:cs="Times New Roman"/>
          <w:sz w:val="28"/>
          <w:szCs w:val="28"/>
        </w:rPr>
        <w:t xml:space="preserve"> </w:t>
      </w:r>
      <w:r w:rsidRPr="00DF2B0B">
        <w:rPr>
          <w:rFonts w:ascii="Times New Roman" w:eastAsia="Times New Roman" w:hAnsi="Times New Roman" w:cs="Times New Roman"/>
          <w:b/>
          <w:sz w:val="28"/>
          <w:szCs w:val="28"/>
        </w:rPr>
        <w:t>Мураталиева М.А.</w:t>
      </w:r>
      <w:r w:rsidRPr="00DF2B0B">
        <w:rPr>
          <w:rFonts w:ascii="Times New Roman" w:eastAsia="Times New Roman" w:hAnsi="Times New Roman" w:cs="Times New Roman"/>
          <w:sz w:val="28"/>
          <w:szCs w:val="28"/>
        </w:rPr>
        <w:t xml:space="preserve"> Современные тенденции в формировании общепрофессиональных компетенций будущих учителей истории [Текст] / М.А. Мураталиева // Научный аспект. – Самара. – 2019. – №4.  – С. 243-249.</w:t>
      </w:r>
    </w:p>
    <w:p w:rsidR="00AC4093" w:rsidRPr="00DF2B0B" w:rsidRDefault="005851AF">
      <w:pPr>
        <w:pStyle w:val="10"/>
        <w:tabs>
          <w:tab w:val="left" w:pos="426"/>
          <w:tab w:val="left" w:pos="1134"/>
        </w:tabs>
        <w:spacing w:after="0" w:line="276"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lastRenderedPageBreak/>
        <w:t xml:space="preserve">7. Мураталиева М.А. </w:t>
      </w:r>
      <w:r w:rsidRPr="00DF2B0B">
        <w:rPr>
          <w:rFonts w:ascii="Times New Roman" w:eastAsia="Times New Roman" w:hAnsi="Times New Roman" w:cs="Times New Roman"/>
          <w:sz w:val="28"/>
          <w:szCs w:val="28"/>
        </w:rPr>
        <w:t>Предпосылки формирования комптентностного подхода будущего учителя истории [Текст] / М.А. Мураталиева // Актуальные вопросы образования и науки. – С. 36-38.</w:t>
      </w:r>
    </w:p>
    <w:p w:rsidR="00AC4093" w:rsidRPr="00DF2B0B" w:rsidRDefault="005851AF">
      <w:pPr>
        <w:pStyle w:val="10"/>
        <w:tabs>
          <w:tab w:val="left" w:pos="426"/>
          <w:tab w:val="left" w:pos="1134"/>
        </w:tabs>
        <w:spacing w:after="0" w:line="276"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8.</w:t>
      </w:r>
      <w:r w:rsidRPr="00DF2B0B">
        <w:rPr>
          <w:rFonts w:ascii="Times New Roman" w:eastAsia="Times New Roman" w:hAnsi="Times New Roman" w:cs="Times New Roman"/>
          <w:sz w:val="28"/>
          <w:szCs w:val="28"/>
        </w:rPr>
        <w:tab/>
      </w:r>
      <w:r w:rsidRPr="00DF2B0B">
        <w:rPr>
          <w:rFonts w:ascii="Times New Roman" w:eastAsia="Times New Roman" w:hAnsi="Times New Roman" w:cs="Times New Roman"/>
          <w:b/>
          <w:sz w:val="28"/>
          <w:szCs w:val="28"/>
        </w:rPr>
        <w:t xml:space="preserve">Мураталиева М.А. </w:t>
      </w:r>
      <w:r w:rsidRPr="00DF2B0B">
        <w:rPr>
          <w:rFonts w:ascii="Times New Roman" w:eastAsia="Times New Roman" w:hAnsi="Times New Roman" w:cs="Times New Roman"/>
          <w:sz w:val="28"/>
          <w:szCs w:val="28"/>
        </w:rPr>
        <w:t>Современные тенденции в формировании общепрофессиональных компетенций будущих учителей истории [Текст]  /  М.А. Мураталиева  // Проблемы современного педагогического образования. – – Ялта, 2019. – № 64 (3). – С. 172-175.</w:t>
      </w:r>
    </w:p>
    <w:p w:rsidR="00AC4093" w:rsidRPr="00DF2B0B" w:rsidRDefault="005851AF">
      <w:pPr>
        <w:pStyle w:val="10"/>
        <w:tabs>
          <w:tab w:val="left" w:pos="426"/>
          <w:tab w:val="left" w:pos="709"/>
          <w:tab w:val="left" w:pos="1134"/>
        </w:tabs>
        <w:spacing w:after="0" w:line="240" w:lineRule="auto"/>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ab/>
      </w:r>
      <w:r w:rsidRPr="00DF2B0B">
        <w:rPr>
          <w:rFonts w:ascii="Times New Roman" w:eastAsia="Times New Roman" w:hAnsi="Times New Roman" w:cs="Times New Roman"/>
          <w:b/>
          <w:sz w:val="28"/>
          <w:szCs w:val="28"/>
        </w:rPr>
        <w:t xml:space="preserve"> 9.</w:t>
      </w:r>
      <w:r w:rsidRPr="00DF2B0B">
        <w:rPr>
          <w:rFonts w:ascii="Times New Roman" w:eastAsia="Times New Roman" w:hAnsi="Times New Roman" w:cs="Times New Roman"/>
          <w:sz w:val="28"/>
          <w:szCs w:val="28"/>
        </w:rPr>
        <w:t xml:space="preserve">  </w:t>
      </w:r>
      <w:r w:rsidRPr="00DF2B0B">
        <w:rPr>
          <w:rFonts w:ascii="Times New Roman" w:eastAsia="Times New Roman" w:hAnsi="Times New Roman" w:cs="Times New Roman"/>
          <w:b/>
          <w:sz w:val="28"/>
          <w:szCs w:val="28"/>
        </w:rPr>
        <w:t>Мураталиева  М.А.</w:t>
      </w:r>
      <w:r w:rsidRPr="00DF2B0B">
        <w:rPr>
          <w:rFonts w:ascii="Times New Roman" w:eastAsia="Times New Roman" w:hAnsi="Times New Roman" w:cs="Times New Roman"/>
          <w:sz w:val="28"/>
          <w:szCs w:val="28"/>
        </w:rPr>
        <w:t xml:space="preserve"> Система профессиональной подготовки будущего учителя: опыт, проблемы и тенденции [Текст] /М.А. Мураталиева  // Проблемы современного педагогического образования. – Ялта, 2019. – № 64 (4). – С. 135-138. </w:t>
      </w:r>
    </w:p>
    <w:p w:rsidR="00AC4093" w:rsidRPr="00DF2B0B" w:rsidRDefault="005851AF">
      <w:pPr>
        <w:pStyle w:val="10"/>
        <w:tabs>
          <w:tab w:val="left" w:pos="426"/>
          <w:tab w:val="left" w:pos="709"/>
          <w:tab w:val="left" w:pos="1134"/>
        </w:tabs>
        <w:spacing w:after="0" w:line="240" w:lineRule="auto"/>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ab/>
        <w:t>10.</w:t>
      </w:r>
      <w:r w:rsidRPr="00DF2B0B">
        <w:rPr>
          <w:rFonts w:ascii="Times New Roman" w:eastAsia="Times New Roman" w:hAnsi="Times New Roman" w:cs="Times New Roman"/>
          <w:b/>
          <w:sz w:val="28"/>
          <w:szCs w:val="28"/>
        </w:rPr>
        <w:tab/>
        <w:t xml:space="preserve"> Мураталиева</w:t>
      </w:r>
      <w:r w:rsidRPr="00DF2B0B">
        <w:rPr>
          <w:rFonts w:ascii="Times New Roman" w:eastAsia="Times New Roman" w:hAnsi="Times New Roman" w:cs="Times New Roman"/>
          <w:sz w:val="28"/>
          <w:szCs w:val="28"/>
        </w:rPr>
        <w:t xml:space="preserve"> </w:t>
      </w:r>
      <w:r w:rsidRPr="00DF2B0B">
        <w:rPr>
          <w:rFonts w:ascii="Times New Roman" w:eastAsia="Times New Roman" w:hAnsi="Times New Roman" w:cs="Times New Roman"/>
          <w:b/>
          <w:sz w:val="28"/>
          <w:szCs w:val="28"/>
        </w:rPr>
        <w:t>М.А.</w:t>
      </w:r>
      <w:r w:rsidRPr="00DF2B0B">
        <w:rPr>
          <w:rFonts w:ascii="Times New Roman" w:eastAsia="Times New Roman" w:hAnsi="Times New Roman" w:cs="Times New Roman"/>
          <w:sz w:val="28"/>
          <w:szCs w:val="28"/>
        </w:rPr>
        <w:t xml:space="preserve"> К вопросу формирования компетентностной модели выпускника вуза педагогической направленности [Текст] / М.А. Мураталиева // Наука, новые технологии и инновации Кыргызстана. – 2015. – №11. – С. 187-189.</w:t>
      </w:r>
    </w:p>
    <w:p w:rsidR="00AC4093" w:rsidRPr="00DF2B0B" w:rsidRDefault="005851AF">
      <w:pPr>
        <w:pStyle w:val="10"/>
        <w:tabs>
          <w:tab w:val="left" w:pos="426"/>
          <w:tab w:val="left" w:pos="1134"/>
        </w:tabs>
        <w:spacing w:after="0" w:line="276"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11.</w:t>
      </w:r>
      <w:r w:rsidRPr="00DF2B0B">
        <w:rPr>
          <w:rFonts w:ascii="Times New Roman" w:eastAsia="Times New Roman" w:hAnsi="Times New Roman" w:cs="Times New Roman"/>
          <w:sz w:val="28"/>
          <w:szCs w:val="28"/>
        </w:rPr>
        <w:tab/>
      </w:r>
      <w:r w:rsidRPr="00DF2B0B">
        <w:rPr>
          <w:rFonts w:ascii="Times New Roman" w:eastAsia="Times New Roman" w:hAnsi="Times New Roman" w:cs="Times New Roman"/>
          <w:b/>
          <w:sz w:val="28"/>
          <w:szCs w:val="28"/>
        </w:rPr>
        <w:t>Мураталиева М.А</w:t>
      </w:r>
      <w:r w:rsidRPr="00DF2B0B">
        <w:rPr>
          <w:rFonts w:ascii="Times New Roman" w:eastAsia="Times New Roman" w:hAnsi="Times New Roman" w:cs="Times New Roman"/>
          <w:sz w:val="28"/>
          <w:szCs w:val="28"/>
        </w:rPr>
        <w:t>. Современные образовательные технологии и классификация методов обучения [Текст] / М.А. Мураталиева // Вестник КГУ им. И. Арабаева. – 2017. –№1 (1). – С. 66-69. ISSN 16594-7851.</w:t>
      </w:r>
    </w:p>
    <w:p w:rsidR="00AC4093" w:rsidRPr="00DF2B0B" w:rsidRDefault="005851AF">
      <w:pPr>
        <w:pStyle w:val="10"/>
        <w:tabs>
          <w:tab w:val="left" w:pos="426"/>
          <w:tab w:val="left" w:pos="1134"/>
        </w:tabs>
        <w:spacing w:after="0" w:line="276"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12.</w:t>
      </w:r>
      <w:r w:rsidRPr="00DF2B0B">
        <w:rPr>
          <w:rFonts w:ascii="Times New Roman" w:eastAsia="Times New Roman" w:hAnsi="Times New Roman" w:cs="Times New Roman"/>
          <w:b/>
          <w:sz w:val="28"/>
          <w:szCs w:val="28"/>
        </w:rPr>
        <w:tab/>
        <w:t xml:space="preserve">Мураталиева М.А. </w:t>
      </w:r>
      <w:r w:rsidRPr="00DF2B0B">
        <w:rPr>
          <w:rFonts w:ascii="Times New Roman" w:eastAsia="Times New Roman" w:hAnsi="Times New Roman" w:cs="Times New Roman"/>
          <w:sz w:val="28"/>
          <w:szCs w:val="28"/>
        </w:rPr>
        <w:t>Положительные и отрицательные особенности современного учебного процесса в вузе [Текст] / М.А. Мураталиева // Вестник КГУ им. И. Арабаева. – 2017. –№1. – С. 70-73.</w:t>
      </w:r>
    </w:p>
    <w:p w:rsidR="00AC4093" w:rsidRPr="00DF2B0B" w:rsidRDefault="005851AF">
      <w:pPr>
        <w:pStyle w:val="10"/>
        <w:tabs>
          <w:tab w:val="left" w:pos="426"/>
          <w:tab w:val="left" w:pos="1134"/>
        </w:tabs>
        <w:spacing w:after="0" w:line="276"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13.</w:t>
      </w:r>
      <w:r w:rsidRPr="00DF2B0B">
        <w:rPr>
          <w:rFonts w:ascii="Times New Roman" w:eastAsia="Times New Roman" w:hAnsi="Times New Roman" w:cs="Times New Roman"/>
          <w:b/>
          <w:sz w:val="28"/>
          <w:szCs w:val="28"/>
        </w:rPr>
        <w:tab/>
        <w:t xml:space="preserve">Мураталиева М.А. </w:t>
      </w:r>
      <w:r w:rsidRPr="00DF2B0B">
        <w:rPr>
          <w:rFonts w:ascii="Times New Roman" w:eastAsia="Times New Roman" w:hAnsi="Times New Roman" w:cs="Times New Roman"/>
          <w:sz w:val="28"/>
          <w:szCs w:val="28"/>
        </w:rPr>
        <w:t xml:space="preserve">Научно-исследовательская деятельность и профессионально-педагогическая подготовка преподавателей вуза // обучения [Текст] / М.А. Мураталиева // Вестник КГУ им. И. Арабаева. – 2018. –№1 (1). – С. 67-70. –С. ISSN 16594-7851. </w:t>
      </w:r>
    </w:p>
    <w:p w:rsidR="00AC4093" w:rsidRPr="00DF2B0B" w:rsidRDefault="005851AF">
      <w:pPr>
        <w:pStyle w:val="10"/>
        <w:tabs>
          <w:tab w:val="left" w:pos="426"/>
          <w:tab w:val="left" w:pos="1134"/>
        </w:tabs>
        <w:spacing w:after="0" w:line="276"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14.</w:t>
      </w:r>
      <w:r w:rsidRPr="00DF2B0B">
        <w:rPr>
          <w:rFonts w:ascii="Times New Roman" w:eastAsia="Times New Roman" w:hAnsi="Times New Roman" w:cs="Times New Roman"/>
          <w:sz w:val="28"/>
          <w:szCs w:val="28"/>
        </w:rPr>
        <w:tab/>
      </w:r>
      <w:r w:rsidRPr="00DF2B0B">
        <w:rPr>
          <w:rFonts w:ascii="Times New Roman" w:eastAsia="Times New Roman" w:hAnsi="Times New Roman" w:cs="Times New Roman"/>
          <w:b/>
          <w:sz w:val="28"/>
          <w:szCs w:val="28"/>
        </w:rPr>
        <w:t xml:space="preserve"> Мураталиева М.А</w:t>
      </w:r>
      <w:r w:rsidRPr="00DF2B0B">
        <w:rPr>
          <w:rFonts w:ascii="Times New Roman" w:eastAsia="Times New Roman" w:hAnsi="Times New Roman" w:cs="Times New Roman"/>
          <w:sz w:val="28"/>
          <w:szCs w:val="28"/>
        </w:rPr>
        <w:t>. Прогнозирование развития процессов в сфере образования на компетентностной основе обучения [Текст] / М.А. Мураталиева // Вестник КГУ им. И. Арабаева. – 2018. –№1. – С. 76-80. (II) ISSN 16594-7851.</w:t>
      </w:r>
    </w:p>
    <w:p w:rsidR="00AC4093" w:rsidRPr="00DF2B0B" w:rsidRDefault="005851AF">
      <w:pPr>
        <w:pStyle w:val="10"/>
        <w:tabs>
          <w:tab w:val="left" w:pos="426"/>
          <w:tab w:val="left" w:pos="1134"/>
        </w:tabs>
        <w:spacing w:after="0" w:line="276"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15.</w:t>
      </w:r>
      <w:r w:rsidRPr="00DF2B0B">
        <w:rPr>
          <w:rFonts w:ascii="Times New Roman" w:eastAsia="Times New Roman" w:hAnsi="Times New Roman" w:cs="Times New Roman"/>
          <w:b/>
          <w:sz w:val="28"/>
          <w:szCs w:val="28"/>
        </w:rPr>
        <w:tab/>
        <w:t xml:space="preserve">Мураталиева М.А. </w:t>
      </w:r>
      <w:r w:rsidRPr="00DF2B0B">
        <w:rPr>
          <w:rFonts w:ascii="Times New Roman" w:eastAsia="Times New Roman" w:hAnsi="Times New Roman" w:cs="Times New Roman"/>
          <w:sz w:val="28"/>
          <w:szCs w:val="28"/>
        </w:rPr>
        <w:t>Основные проблемы качества педагогического образования в Кыргызской Республике [Текст] / М.А. Мураталиева // Вестник КГУ им. И. Арабаева. – 2019. –№1. – С. 54-59.</w:t>
      </w:r>
    </w:p>
    <w:p w:rsidR="00AC4093" w:rsidRPr="00DF2B0B" w:rsidRDefault="005851AF">
      <w:pPr>
        <w:pStyle w:val="10"/>
        <w:tabs>
          <w:tab w:val="left" w:pos="426"/>
          <w:tab w:val="left" w:pos="1134"/>
        </w:tabs>
        <w:spacing w:after="0" w:line="276"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16.</w:t>
      </w:r>
      <w:r w:rsidRPr="00DF2B0B">
        <w:rPr>
          <w:rFonts w:ascii="Times New Roman" w:eastAsia="Times New Roman" w:hAnsi="Times New Roman" w:cs="Times New Roman"/>
          <w:b/>
          <w:sz w:val="28"/>
          <w:szCs w:val="28"/>
        </w:rPr>
        <w:tab/>
        <w:t xml:space="preserve">Мураталиева М.А. </w:t>
      </w:r>
      <w:r w:rsidRPr="00DF2B0B">
        <w:rPr>
          <w:rFonts w:ascii="Times New Roman" w:eastAsia="Times New Roman" w:hAnsi="Times New Roman" w:cs="Times New Roman"/>
          <w:sz w:val="28"/>
          <w:szCs w:val="28"/>
        </w:rPr>
        <w:t>Компетентностный подход к организации педагогического процесса в вузе [Текст] / М.А. Мураталиева // Вестник КГУ им. И. Арабаева. – 2019. –№1. – С. 70-73.</w:t>
      </w:r>
    </w:p>
    <w:p w:rsidR="00AC4093" w:rsidRPr="00DF2B0B" w:rsidRDefault="005851AF">
      <w:pPr>
        <w:pStyle w:val="10"/>
        <w:tabs>
          <w:tab w:val="left" w:pos="426"/>
          <w:tab w:val="left" w:pos="1134"/>
        </w:tabs>
        <w:spacing w:after="0" w:line="276"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17.</w:t>
      </w:r>
      <w:r w:rsidRPr="00DF2B0B">
        <w:rPr>
          <w:rFonts w:ascii="Times New Roman" w:eastAsia="Times New Roman" w:hAnsi="Times New Roman" w:cs="Times New Roman"/>
          <w:sz w:val="28"/>
          <w:szCs w:val="28"/>
        </w:rPr>
        <w:tab/>
      </w:r>
      <w:r w:rsidRPr="00DF2B0B">
        <w:rPr>
          <w:rFonts w:ascii="Times New Roman" w:eastAsia="Times New Roman" w:hAnsi="Times New Roman" w:cs="Times New Roman"/>
          <w:b/>
          <w:sz w:val="28"/>
          <w:szCs w:val="28"/>
        </w:rPr>
        <w:t>Мураталиева М.А.</w:t>
      </w:r>
      <w:r w:rsidRPr="00DF2B0B">
        <w:rPr>
          <w:rFonts w:ascii="Times New Roman" w:eastAsia="Times New Roman" w:hAnsi="Times New Roman" w:cs="Times New Roman"/>
          <w:sz w:val="28"/>
          <w:szCs w:val="28"/>
        </w:rPr>
        <w:t xml:space="preserve"> Профессиональная подготовка будущего учителя истории в Кыргызской Республике: особенности становления и современное состояние [Текст] / М.А. Мураталиева // Вестник БГУ им. К. Карасаева. – 2019. – № 4 (50). – С. 136-138.</w:t>
      </w:r>
    </w:p>
    <w:p w:rsidR="00AC4093" w:rsidRPr="00DF2B0B" w:rsidRDefault="005851AF">
      <w:pPr>
        <w:pStyle w:val="10"/>
        <w:tabs>
          <w:tab w:val="left" w:pos="426"/>
          <w:tab w:val="left" w:pos="1134"/>
        </w:tabs>
        <w:spacing w:after="0" w:line="276"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18.</w:t>
      </w:r>
      <w:r w:rsidRPr="00DF2B0B">
        <w:rPr>
          <w:rFonts w:ascii="Times New Roman" w:eastAsia="Times New Roman" w:hAnsi="Times New Roman" w:cs="Times New Roman"/>
          <w:sz w:val="28"/>
          <w:szCs w:val="28"/>
        </w:rPr>
        <w:tab/>
      </w:r>
      <w:r w:rsidRPr="00DF2B0B">
        <w:rPr>
          <w:rFonts w:ascii="Times New Roman" w:eastAsia="Times New Roman" w:hAnsi="Times New Roman" w:cs="Times New Roman"/>
          <w:b/>
          <w:sz w:val="28"/>
          <w:szCs w:val="28"/>
        </w:rPr>
        <w:t>Мураталиева М.А</w:t>
      </w:r>
      <w:r w:rsidRPr="00DF2B0B">
        <w:rPr>
          <w:rFonts w:ascii="Times New Roman" w:eastAsia="Times New Roman" w:hAnsi="Times New Roman" w:cs="Times New Roman"/>
          <w:sz w:val="28"/>
          <w:szCs w:val="28"/>
        </w:rPr>
        <w:t xml:space="preserve">. Трансформация и формирование общпрофессиональных компетенций у будущих учителей истории [Текст] / </w:t>
      </w:r>
      <w:r w:rsidRPr="00DF2B0B">
        <w:rPr>
          <w:rFonts w:ascii="Times New Roman" w:eastAsia="Times New Roman" w:hAnsi="Times New Roman" w:cs="Times New Roman"/>
          <w:sz w:val="28"/>
          <w:szCs w:val="28"/>
        </w:rPr>
        <w:lastRenderedPageBreak/>
        <w:t>М.А. Мураталиева // Научные исследования в Кыргызской Республике. Вып. №4. – 2019. –  С. 249-264. ISSN 1694-7878.</w:t>
      </w:r>
    </w:p>
    <w:p w:rsidR="00AC4093" w:rsidRPr="00DF2B0B" w:rsidRDefault="005851AF">
      <w:pPr>
        <w:pStyle w:val="10"/>
        <w:tabs>
          <w:tab w:val="left" w:pos="426"/>
          <w:tab w:val="left" w:pos="1134"/>
        </w:tabs>
        <w:spacing w:after="0" w:line="240" w:lineRule="auto"/>
        <w:jc w:val="both"/>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tab/>
      </w:r>
      <w:r w:rsidRPr="00DF2B0B">
        <w:rPr>
          <w:rFonts w:ascii="Times New Roman" w:eastAsia="Times New Roman" w:hAnsi="Times New Roman" w:cs="Times New Roman"/>
          <w:b/>
          <w:sz w:val="28"/>
          <w:szCs w:val="28"/>
        </w:rPr>
        <w:t>19.</w:t>
      </w:r>
      <w:r w:rsidRPr="00DF2B0B">
        <w:rPr>
          <w:rFonts w:ascii="Times New Roman" w:eastAsia="Times New Roman" w:hAnsi="Times New Roman" w:cs="Times New Roman"/>
          <w:b/>
          <w:sz w:val="28"/>
          <w:szCs w:val="28"/>
        </w:rPr>
        <w:tab/>
        <w:t xml:space="preserve">Мураталиева, М.А. </w:t>
      </w:r>
      <w:r w:rsidRPr="00DF2B0B">
        <w:rPr>
          <w:rFonts w:ascii="Times New Roman" w:eastAsia="Times New Roman" w:hAnsi="Times New Roman" w:cs="Times New Roman"/>
          <w:sz w:val="28"/>
          <w:szCs w:val="28"/>
        </w:rPr>
        <w:t>Профессиональная подготовка будущего учителя истории в Кыргызской Республике: особенности становления и современное состояние   [Текст] /  М.А. Мураталиева // Вестник БГУ им. К. Карасаева. – Бишкек, 2019. – № 4 (50). – С. 156-160.</w:t>
      </w:r>
    </w:p>
    <w:p w:rsidR="00AC4093" w:rsidRPr="00DF2B0B" w:rsidRDefault="005851AF" w:rsidP="00716AC6">
      <w:pPr>
        <w:pStyle w:val="10"/>
        <w:shd w:val="clear" w:color="auto" w:fill="FFFFFF"/>
        <w:spacing w:after="0"/>
        <w:ind w:firstLine="720"/>
        <w:jc w:val="both"/>
        <w:rPr>
          <w:rFonts w:ascii="Times New Roman" w:eastAsia="Times New Roman" w:hAnsi="Times New Roman" w:cs="Times New Roman"/>
          <w:color w:val="000000"/>
          <w:sz w:val="28"/>
          <w:szCs w:val="28"/>
        </w:rPr>
      </w:pPr>
      <w:r w:rsidRPr="00DF2B0B">
        <w:rPr>
          <w:rFonts w:ascii="Times New Roman" w:eastAsia="Times New Roman" w:hAnsi="Times New Roman" w:cs="Times New Roman"/>
          <w:b/>
          <w:sz w:val="28"/>
          <w:szCs w:val="28"/>
        </w:rPr>
        <w:t>20. Мураталиева М.А.</w:t>
      </w:r>
      <w:r w:rsidRPr="00DF2B0B">
        <w:rPr>
          <w:rFonts w:ascii="Times New Roman" w:eastAsia="Times New Roman" w:hAnsi="Times New Roman" w:cs="Times New Roman"/>
          <w:sz w:val="28"/>
          <w:szCs w:val="28"/>
        </w:rPr>
        <w:t xml:space="preserve"> Формирование социально педагогической компетентности будущих учителей в процессе подготовки их к педагогической деятельности[Текст] /Р. Сулайманова,М.А. Мураталиева, А.Асипова/</w:t>
      </w:r>
      <w:r w:rsidRPr="00DF2B0B">
        <w:rPr>
          <w:rFonts w:ascii="Times New Roman" w:eastAsia="Times New Roman" w:hAnsi="Times New Roman" w:cs="Times New Roman"/>
          <w:color w:val="000000"/>
          <w:sz w:val="28"/>
          <w:szCs w:val="28"/>
        </w:rPr>
        <w:t>"New Institutions for Socio-Economic Development: The Change of Paradigm from Rationality and Stability to Responsibility and Dynamism", 133-144./г..Волгоград/ 202.Scopus</w:t>
      </w:r>
    </w:p>
    <w:p w:rsidR="00486C9E" w:rsidRPr="00DF2B0B" w:rsidRDefault="005851AF" w:rsidP="00716AC6">
      <w:pPr>
        <w:pStyle w:val="10"/>
        <w:spacing w:after="0"/>
        <w:ind w:firstLine="720"/>
        <w:jc w:val="both"/>
        <w:rPr>
          <w:rFonts w:ascii="Times New Roman" w:eastAsia="Times New Roman" w:hAnsi="Times New Roman" w:cs="Times New Roman"/>
          <w:sz w:val="28"/>
          <w:szCs w:val="28"/>
        </w:rPr>
      </w:pPr>
      <w:r w:rsidRPr="00DF2B0B">
        <w:rPr>
          <w:rFonts w:ascii="Times New Roman" w:hAnsi="Times New Roman" w:cs="Times New Roman"/>
          <w:color w:val="313131"/>
        </w:rPr>
        <w:t> </w:t>
      </w:r>
      <w:r w:rsidRPr="00DF2B0B">
        <w:rPr>
          <w:rFonts w:ascii="Times New Roman" w:eastAsia="Times New Roman" w:hAnsi="Times New Roman" w:cs="Times New Roman"/>
          <w:b/>
          <w:sz w:val="28"/>
          <w:szCs w:val="28"/>
        </w:rPr>
        <w:t xml:space="preserve">21. Мураталиева М.А.  </w:t>
      </w:r>
      <w:r w:rsidRPr="00DF2B0B">
        <w:rPr>
          <w:rFonts w:ascii="Times New Roman" w:eastAsia="Times New Roman" w:hAnsi="Times New Roman" w:cs="Times New Roman"/>
          <w:sz w:val="28"/>
          <w:szCs w:val="28"/>
        </w:rPr>
        <w:t xml:space="preserve">  Формирование общепрофессиональных компетенций, как условие для будущего педагога в профессиональной деятельности[Текст] / М.А. Мураталиева //АНО </w:t>
      </w:r>
      <w:r w:rsidRPr="00DF2B0B">
        <w:rPr>
          <w:rFonts w:ascii="Times New Roman" w:eastAsia="Times New Roman" w:hAnsi="Times New Roman" w:cs="Times New Roman"/>
          <w:sz w:val="28"/>
          <w:szCs w:val="28"/>
          <w:highlight w:val="white"/>
        </w:rPr>
        <w:t>«Институт научных коммуникаций»</w:t>
      </w:r>
      <w:r w:rsidRPr="00DF2B0B">
        <w:rPr>
          <w:rFonts w:ascii="Times New Roman" w:eastAsia="Times New Roman" w:hAnsi="Times New Roman" w:cs="Times New Roman"/>
          <w:b/>
          <w:sz w:val="28"/>
          <w:szCs w:val="28"/>
        </w:rPr>
        <w:t xml:space="preserve"> </w:t>
      </w:r>
      <w:r w:rsidRPr="00DF2B0B">
        <w:rPr>
          <w:rFonts w:ascii="Times New Roman" w:eastAsia="Times New Roman" w:hAnsi="Times New Roman" w:cs="Times New Roman"/>
          <w:sz w:val="28"/>
          <w:szCs w:val="28"/>
        </w:rPr>
        <w:t>– Волгоград, 2020. Scopus</w:t>
      </w:r>
    </w:p>
    <w:p w:rsidR="00486C9E" w:rsidRPr="00DF2B0B" w:rsidRDefault="00486C9E">
      <w:pPr>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br w:type="page"/>
      </w:r>
    </w:p>
    <w:p w:rsidR="00AC4093" w:rsidRPr="00DF2B0B" w:rsidRDefault="00AC4093">
      <w:pPr>
        <w:pStyle w:val="10"/>
        <w:spacing w:after="0" w:line="240" w:lineRule="auto"/>
        <w:ind w:firstLine="709"/>
        <w:jc w:val="both"/>
        <w:rPr>
          <w:rFonts w:ascii="Times New Roman" w:eastAsia="Times New Roman" w:hAnsi="Times New Roman" w:cs="Times New Roman"/>
          <w:sz w:val="28"/>
          <w:szCs w:val="28"/>
        </w:rPr>
      </w:pPr>
    </w:p>
    <w:p w:rsidR="00AC4093" w:rsidRPr="00DF2B0B" w:rsidRDefault="005851AF">
      <w:pPr>
        <w:pStyle w:val="10"/>
        <w:widowControl w:val="0"/>
        <w:tabs>
          <w:tab w:val="left" w:pos="6946"/>
          <w:tab w:val="left" w:pos="7088"/>
        </w:tabs>
        <w:spacing w:after="0" w:line="240" w:lineRule="auto"/>
        <w:jc w:val="center"/>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РЕЗЮМЕ</w:t>
      </w:r>
    </w:p>
    <w:p w:rsidR="00AC4093" w:rsidRPr="00DF2B0B" w:rsidRDefault="00AC4093">
      <w:pPr>
        <w:pStyle w:val="10"/>
        <w:widowControl w:val="0"/>
        <w:tabs>
          <w:tab w:val="left" w:pos="6946"/>
          <w:tab w:val="left" w:pos="7088"/>
        </w:tabs>
        <w:spacing w:after="0" w:line="240" w:lineRule="auto"/>
        <w:jc w:val="center"/>
        <w:rPr>
          <w:rFonts w:ascii="Times New Roman" w:eastAsia="Times New Roman" w:hAnsi="Times New Roman" w:cs="Times New Roman"/>
          <w:b/>
          <w:sz w:val="28"/>
          <w:szCs w:val="28"/>
        </w:rPr>
      </w:pPr>
    </w:p>
    <w:p w:rsidR="00AC4093" w:rsidRPr="00DF2B0B" w:rsidRDefault="005851AF">
      <w:pPr>
        <w:pStyle w:val="10"/>
        <w:spacing w:after="0" w:line="240" w:lineRule="auto"/>
        <w:jc w:val="center"/>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диссертационной работы Мураталиевой Миры Алымбековны на тему: «Научно-педагогические основы формирования общепрофессиональных компетенций будущих учителей истории» по специальности 13.00.01 – общая педагогика, история педагогики и образования на соискание ученой степени доктора педагогических наук.</w:t>
      </w:r>
    </w:p>
    <w:p w:rsidR="00AC4093" w:rsidRPr="00DF2B0B" w:rsidRDefault="00AC4093">
      <w:pPr>
        <w:pStyle w:val="10"/>
        <w:spacing w:after="0" w:line="240" w:lineRule="auto"/>
        <w:jc w:val="both"/>
        <w:rPr>
          <w:rFonts w:ascii="Times New Roman" w:eastAsia="Times New Roman" w:hAnsi="Times New Roman" w:cs="Times New Roman"/>
          <w:b/>
          <w:sz w:val="28"/>
          <w:szCs w:val="28"/>
        </w:rPr>
      </w:pP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 xml:space="preserve">Ключевые слова: </w:t>
      </w:r>
      <w:r w:rsidRPr="00DF2B0B">
        <w:rPr>
          <w:rFonts w:ascii="Times New Roman" w:eastAsia="Times New Roman" w:hAnsi="Times New Roman" w:cs="Times New Roman"/>
          <w:sz w:val="28"/>
          <w:szCs w:val="28"/>
        </w:rPr>
        <w:t>формирование, компетенция, компетентность, ожидаемые результаты, общепрофессиональные компетенции, условия, технологии, учебно-методическое обеспечение, образовательный модуль.</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 xml:space="preserve">Объект исследования: </w:t>
      </w:r>
      <w:r w:rsidRPr="00DF2B0B">
        <w:rPr>
          <w:rFonts w:ascii="Times New Roman" w:eastAsia="Times New Roman" w:hAnsi="Times New Roman" w:cs="Times New Roman"/>
          <w:sz w:val="28"/>
          <w:szCs w:val="28"/>
        </w:rPr>
        <w:t>целостный педагогический процесс в вузе.</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 xml:space="preserve">Предмет исследования: </w:t>
      </w:r>
      <w:r w:rsidRPr="00DF2B0B">
        <w:rPr>
          <w:rFonts w:ascii="Times New Roman" w:eastAsia="Times New Roman" w:hAnsi="Times New Roman" w:cs="Times New Roman"/>
          <w:sz w:val="28"/>
          <w:szCs w:val="28"/>
        </w:rPr>
        <w:t>процесс формирования общепрофессиональных компетенций будущих учителей истории</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 xml:space="preserve">Цель исследования: </w:t>
      </w:r>
      <w:r w:rsidRPr="00DF2B0B">
        <w:rPr>
          <w:rFonts w:ascii="Times New Roman" w:eastAsia="Times New Roman" w:hAnsi="Times New Roman" w:cs="Times New Roman"/>
          <w:sz w:val="28"/>
          <w:szCs w:val="28"/>
        </w:rPr>
        <w:t>теоретико-методологическое обоснование процесса формирования общепрофессиональных компетенций будущих учителей истории в вузе и разработка организационно-педагогических условий, обеспечивающих эффективность данного процесса.</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rPr>
      </w:pPr>
      <w:r w:rsidRPr="00DF2B0B">
        <w:rPr>
          <w:rFonts w:ascii="Times New Roman" w:eastAsia="Times New Roman" w:hAnsi="Times New Roman" w:cs="Times New Roman"/>
          <w:b/>
          <w:sz w:val="28"/>
          <w:szCs w:val="28"/>
        </w:rPr>
        <w:t xml:space="preserve">Методы исследования: </w:t>
      </w:r>
      <w:r w:rsidRPr="00DF2B0B">
        <w:rPr>
          <w:rFonts w:ascii="Times New Roman" w:eastAsia="Times New Roman" w:hAnsi="Times New Roman" w:cs="Times New Roman"/>
          <w:i/>
          <w:sz w:val="28"/>
          <w:szCs w:val="28"/>
        </w:rPr>
        <w:t>Теоретические методы:</w:t>
      </w:r>
      <w:r w:rsidRPr="00DF2B0B">
        <w:rPr>
          <w:rFonts w:ascii="Times New Roman" w:eastAsia="Times New Roman" w:hAnsi="Times New Roman" w:cs="Times New Roman"/>
          <w:sz w:val="28"/>
          <w:szCs w:val="28"/>
        </w:rPr>
        <w:t xml:space="preserve"> анализ научных, нормативных и правовых документов, источников. </w:t>
      </w:r>
      <w:r w:rsidRPr="00DF2B0B">
        <w:rPr>
          <w:rFonts w:ascii="Times New Roman" w:eastAsia="Times New Roman" w:hAnsi="Times New Roman" w:cs="Times New Roman"/>
          <w:i/>
          <w:sz w:val="28"/>
          <w:szCs w:val="28"/>
        </w:rPr>
        <w:t xml:space="preserve">Эмпирические методы: </w:t>
      </w:r>
      <w:r w:rsidRPr="00DF2B0B">
        <w:rPr>
          <w:rFonts w:ascii="Times New Roman" w:eastAsia="Times New Roman" w:hAnsi="Times New Roman" w:cs="Times New Roman"/>
          <w:sz w:val="28"/>
          <w:szCs w:val="28"/>
        </w:rPr>
        <w:t>наблюдение; анкетирование; опрос; изучение продуктов деятельности студентов в результате самостоятельных работ; эксперимент: констатирующий, формирующий.</w:t>
      </w:r>
      <w:r w:rsidRPr="00DF2B0B">
        <w:rPr>
          <w:rFonts w:ascii="Times New Roman" w:eastAsia="Times New Roman" w:hAnsi="Times New Roman" w:cs="Times New Roman"/>
          <w:i/>
          <w:sz w:val="28"/>
          <w:szCs w:val="28"/>
        </w:rPr>
        <w:t xml:space="preserve"> Методы обработки данных (</w:t>
      </w:r>
      <w:r w:rsidRPr="00DF2B0B">
        <w:rPr>
          <w:rFonts w:ascii="Times New Roman" w:eastAsia="Times New Roman" w:hAnsi="Times New Roman" w:cs="Times New Roman"/>
          <w:sz w:val="28"/>
          <w:szCs w:val="28"/>
        </w:rPr>
        <w:t xml:space="preserve">количественные). </w:t>
      </w:r>
      <w:r w:rsidRPr="00DF2B0B">
        <w:rPr>
          <w:rFonts w:ascii="Times New Roman" w:eastAsia="Times New Roman" w:hAnsi="Times New Roman" w:cs="Times New Roman"/>
          <w:i/>
          <w:sz w:val="28"/>
          <w:szCs w:val="28"/>
        </w:rPr>
        <w:t>Методы математической статистики (</w:t>
      </w:r>
      <w:r w:rsidRPr="00DF2B0B">
        <w:rPr>
          <w:rFonts w:ascii="Times New Roman" w:eastAsia="Times New Roman" w:hAnsi="Times New Roman" w:cs="Times New Roman"/>
          <w:sz w:val="28"/>
          <w:szCs w:val="28"/>
        </w:rPr>
        <w:t>шкалирование результатов многостадийных измерений, методика установления порогового балла и др.)</w:t>
      </w:r>
    </w:p>
    <w:p w:rsidR="005851AF" w:rsidRPr="00DF2B0B" w:rsidRDefault="005851AF" w:rsidP="005851AF">
      <w:pPr>
        <w:pStyle w:val="10"/>
        <w:spacing w:after="0" w:line="240" w:lineRule="auto"/>
        <w:ind w:firstLine="709"/>
        <w:jc w:val="both"/>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Научная новизна и теоретическая значимость исследования:</w:t>
      </w:r>
    </w:p>
    <w:p w:rsidR="005851AF" w:rsidRPr="00DF2B0B" w:rsidRDefault="005851AF" w:rsidP="005851AF">
      <w:pPr>
        <w:pStyle w:val="10"/>
        <w:spacing w:after="0" w:line="240" w:lineRule="auto"/>
        <w:ind w:firstLine="709"/>
        <w:jc w:val="both"/>
        <w:rPr>
          <w:rFonts w:ascii="Times New Roman" w:eastAsia="Times New Roman" w:hAnsi="Times New Roman" w:cs="Times New Roman"/>
          <w:b/>
          <w:sz w:val="28"/>
          <w:szCs w:val="28"/>
        </w:rPr>
      </w:pPr>
      <w:r w:rsidRPr="00DF2B0B">
        <w:rPr>
          <w:rFonts w:ascii="Times New Roman" w:eastAsia="Times New Roman" w:hAnsi="Times New Roman" w:cs="Times New Roman"/>
          <w:b/>
          <w:i/>
          <w:sz w:val="28"/>
          <w:szCs w:val="28"/>
        </w:rPr>
        <w:t>Выявлена</w:t>
      </w:r>
      <w:r w:rsidRPr="00DF2B0B">
        <w:rPr>
          <w:rFonts w:ascii="Times New Roman" w:eastAsia="Times New Roman" w:hAnsi="Times New Roman" w:cs="Times New Roman"/>
          <w:sz w:val="28"/>
          <w:szCs w:val="28"/>
        </w:rPr>
        <w:t xml:space="preserve"> современная теоретическая основа формирования ОПК, а именно: обоснованы </w:t>
      </w:r>
      <w:r w:rsidRPr="00DF2B0B">
        <w:rPr>
          <w:rFonts w:ascii="Times New Roman" w:eastAsia="Times New Roman" w:hAnsi="Times New Roman" w:cs="Times New Roman"/>
          <w:i/>
          <w:sz w:val="28"/>
          <w:szCs w:val="28"/>
        </w:rPr>
        <w:t>теоретико-методологические</w:t>
      </w:r>
      <w:r w:rsidRPr="00DF2B0B">
        <w:rPr>
          <w:rFonts w:ascii="Times New Roman" w:eastAsia="Times New Roman" w:hAnsi="Times New Roman" w:cs="Times New Roman"/>
          <w:sz w:val="28"/>
          <w:szCs w:val="28"/>
        </w:rPr>
        <w:t xml:space="preserve"> положения исследователей по проблеме, определены ведущие </w:t>
      </w:r>
      <w:r w:rsidRPr="00DF2B0B">
        <w:rPr>
          <w:rFonts w:ascii="Times New Roman" w:eastAsia="Times New Roman" w:hAnsi="Times New Roman" w:cs="Times New Roman"/>
          <w:i/>
          <w:sz w:val="28"/>
          <w:szCs w:val="28"/>
        </w:rPr>
        <w:t xml:space="preserve">теории и современные тенденции </w:t>
      </w:r>
      <w:r w:rsidRPr="00DF2B0B">
        <w:rPr>
          <w:rFonts w:ascii="Times New Roman" w:eastAsia="Times New Roman" w:hAnsi="Times New Roman" w:cs="Times New Roman"/>
          <w:sz w:val="28"/>
          <w:szCs w:val="28"/>
        </w:rPr>
        <w:t xml:space="preserve">в формировании ОПК, что послужило основой для осуществления данного исследования. </w:t>
      </w:r>
    </w:p>
    <w:p w:rsidR="005851AF" w:rsidRPr="00DF2B0B" w:rsidRDefault="005851AF" w:rsidP="005851AF">
      <w:pPr>
        <w:pStyle w:val="10"/>
        <w:spacing w:after="0" w:line="240" w:lineRule="auto"/>
        <w:ind w:firstLine="709"/>
        <w:jc w:val="both"/>
        <w:rPr>
          <w:rFonts w:ascii="Times New Roman" w:eastAsia="Times New Roman" w:hAnsi="Times New Roman" w:cs="Times New Roman"/>
          <w:b/>
          <w:sz w:val="28"/>
          <w:szCs w:val="28"/>
        </w:rPr>
      </w:pPr>
      <w:r w:rsidRPr="00DF2B0B">
        <w:rPr>
          <w:rFonts w:ascii="Times New Roman" w:eastAsia="Times New Roman" w:hAnsi="Times New Roman" w:cs="Times New Roman"/>
          <w:b/>
          <w:i/>
          <w:sz w:val="28"/>
          <w:szCs w:val="28"/>
        </w:rPr>
        <w:t>Определена</w:t>
      </w:r>
      <w:r w:rsidRPr="00DF2B0B">
        <w:rPr>
          <w:rFonts w:ascii="Times New Roman" w:eastAsia="Times New Roman" w:hAnsi="Times New Roman" w:cs="Times New Roman"/>
          <w:sz w:val="28"/>
          <w:szCs w:val="28"/>
        </w:rPr>
        <w:t xml:space="preserve"> совокупность методологических подходов – компетентностного, технологического и критериального – к формированию ОПК, сущность которой заключается в том, что: процесс формирования ОПК должен реализоваться </w:t>
      </w:r>
      <w:r w:rsidRPr="00DF2B0B">
        <w:rPr>
          <w:rFonts w:ascii="Times New Roman" w:eastAsia="Times New Roman" w:hAnsi="Times New Roman" w:cs="Times New Roman"/>
          <w:i/>
          <w:sz w:val="28"/>
          <w:szCs w:val="28"/>
        </w:rPr>
        <w:t>системно</w:t>
      </w:r>
      <w:r w:rsidRPr="00DF2B0B">
        <w:rPr>
          <w:rFonts w:ascii="Times New Roman" w:eastAsia="Times New Roman" w:hAnsi="Times New Roman" w:cs="Times New Roman"/>
          <w:sz w:val="28"/>
          <w:szCs w:val="28"/>
        </w:rPr>
        <w:t xml:space="preserve"> в образовательной среде вуза, реализован в условиях </w:t>
      </w:r>
      <w:r w:rsidRPr="00DF2B0B">
        <w:rPr>
          <w:rFonts w:ascii="Times New Roman" w:eastAsia="Times New Roman" w:hAnsi="Times New Roman" w:cs="Times New Roman"/>
          <w:i/>
          <w:sz w:val="28"/>
          <w:szCs w:val="28"/>
        </w:rPr>
        <w:t>технологизации</w:t>
      </w:r>
      <w:r w:rsidRPr="00DF2B0B">
        <w:rPr>
          <w:rFonts w:ascii="Times New Roman" w:eastAsia="Times New Roman" w:hAnsi="Times New Roman" w:cs="Times New Roman"/>
          <w:sz w:val="28"/>
          <w:szCs w:val="28"/>
        </w:rPr>
        <w:t xml:space="preserve"> и рассматриваться как </w:t>
      </w:r>
      <w:r w:rsidRPr="00DF2B0B">
        <w:rPr>
          <w:rFonts w:ascii="Times New Roman" w:eastAsia="Times New Roman" w:hAnsi="Times New Roman" w:cs="Times New Roman"/>
          <w:i/>
          <w:sz w:val="28"/>
          <w:szCs w:val="28"/>
        </w:rPr>
        <w:t>совокупность взаимосвязанных процессов</w:t>
      </w:r>
      <w:r w:rsidRPr="00DF2B0B">
        <w:rPr>
          <w:rFonts w:ascii="Times New Roman" w:eastAsia="Times New Roman" w:hAnsi="Times New Roman" w:cs="Times New Roman"/>
          <w:sz w:val="28"/>
          <w:szCs w:val="28"/>
        </w:rPr>
        <w:t xml:space="preserve">. </w:t>
      </w:r>
    </w:p>
    <w:p w:rsidR="005851AF" w:rsidRPr="00DF2B0B" w:rsidRDefault="005851AF" w:rsidP="005851AF">
      <w:pPr>
        <w:pStyle w:val="10"/>
        <w:spacing w:after="0" w:line="240" w:lineRule="auto"/>
        <w:ind w:firstLine="709"/>
        <w:jc w:val="both"/>
        <w:rPr>
          <w:rFonts w:ascii="Times New Roman" w:eastAsia="Times New Roman" w:hAnsi="Times New Roman" w:cs="Times New Roman"/>
          <w:b/>
          <w:sz w:val="28"/>
          <w:szCs w:val="28"/>
        </w:rPr>
      </w:pPr>
      <w:r w:rsidRPr="00DF2B0B">
        <w:rPr>
          <w:rFonts w:ascii="Times New Roman" w:eastAsia="Times New Roman" w:hAnsi="Times New Roman" w:cs="Times New Roman"/>
          <w:b/>
          <w:i/>
          <w:sz w:val="28"/>
          <w:szCs w:val="28"/>
        </w:rPr>
        <w:t xml:space="preserve">Уточнена </w:t>
      </w:r>
      <w:r w:rsidRPr="00DF2B0B">
        <w:rPr>
          <w:rFonts w:ascii="Times New Roman" w:eastAsia="Times New Roman" w:hAnsi="Times New Roman" w:cs="Times New Roman"/>
          <w:sz w:val="28"/>
          <w:szCs w:val="28"/>
        </w:rPr>
        <w:t>сущность и раскрыто содержание процесса формирования ОПК будущих учителей истории.</w:t>
      </w:r>
    </w:p>
    <w:p w:rsidR="00486C9E" w:rsidRPr="00DF2B0B" w:rsidRDefault="005851AF" w:rsidP="00486C9E">
      <w:pPr>
        <w:pStyle w:val="10"/>
        <w:spacing w:after="0" w:line="240" w:lineRule="auto"/>
        <w:ind w:firstLine="709"/>
        <w:jc w:val="both"/>
        <w:rPr>
          <w:rFonts w:ascii="Times New Roman" w:eastAsia="Times New Roman" w:hAnsi="Times New Roman" w:cs="Times New Roman"/>
          <w:b/>
          <w:sz w:val="28"/>
          <w:szCs w:val="28"/>
        </w:rPr>
      </w:pPr>
      <w:r w:rsidRPr="00DF2B0B">
        <w:rPr>
          <w:rFonts w:ascii="Times New Roman" w:eastAsia="Times New Roman" w:hAnsi="Times New Roman" w:cs="Times New Roman"/>
          <w:b/>
          <w:i/>
          <w:sz w:val="28"/>
          <w:szCs w:val="28"/>
        </w:rPr>
        <w:t>Разработаны</w:t>
      </w:r>
      <w:r w:rsidRPr="00DF2B0B">
        <w:rPr>
          <w:rFonts w:ascii="Times New Roman" w:eastAsia="Times New Roman" w:hAnsi="Times New Roman" w:cs="Times New Roman"/>
          <w:sz w:val="28"/>
          <w:szCs w:val="28"/>
        </w:rPr>
        <w:t xml:space="preserve"> организационно-педагогические </w:t>
      </w:r>
      <w:r w:rsidRPr="00DF2B0B">
        <w:rPr>
          <w:rFonts w:ascii="Times New Roman" w:eastAsia="Times New Roman" w:hAnsi="Times New Roman" w:cs="Times New Roman"/>
          <w:i/>
          <w:sz w:val="28"/>
          <w:szCs w:val="28"/>
        </w:rPr>
        <w:t>условия</w:t>
      </w:r>
      <w:r w:rsidRPr="00DF2B0B">
        <w:rPr>
          <w:rFonts w:ascii="Times New Roman" w:eastAsia="Times New Roman" w:hAnsi="Times New Roman" w:cs="Times New Roman"/>
          <w:sz w:val="28"/>
          <w:szCs w:val="28"/>
        </w:rPr>
        <w:t xml:space="preserve"> формирования ОПК будущих учителей истории и </w:t>
      </w:r>
      <w:r w:rsidRPr="00DF2B0B">
        <w:rPr>
          <w:rFonts w:ascii="Times New Roman" w:eastAsia="Times New Roman" w:hAnsi="Times New Roman" w:cs="Times New Roman"/>
          <w:b/>
          <w:i/>
          <w:sz w:val="28"/>
          <w:szCs w:val="28"/>
        </w:rPr>
        <w:t>доказана эффективность</w:t>
      </w:r>
      <w:r w:rsidRPr="00DF2B0B">
        <w:rPr>
          <w:rFonts w:ascii="Times New Roman" w:eastAsia="Times New Roman" w:hAnsi="Times New Roman" w:cs="Times New Roman"/>
          <w:sz w:val="28"/>
          <w:szCs w:val="28"/>
        </w:rPr>
        <w:t xml:space="preserve"> педагогических условий посредством разработки и использования диагностическо-оценочного инструментария по определению уровня сформированности ОПК, </w:t>
      </w:r>
      <w:r w:rsidRPr="00DF2B0B">
        <w:rPr>
          <w:rFonts w:ascii="Times New Roman" w:eastAsia="Times New Roman" w:hAnsi="Times New Roman" w:cs="Times New Roman"/>
          <w:sz w:val="28"/>
          <w:szCs w:val="28"/>
        </w:rPr>
        <w:lastRenderedPageBreak/>
        <w:t>использования в обработке данных методов математической статистики (шкалирование, ранжирование и др.).</w:t>
      </w:r>
    </w:p>
    <w:p w:rsidR="00AC4093" w:rsidRPr="00DF2B0B" w:rsidRDefault="005851AF" w:rsidP="00486C9E">
      <w:pPr>
        <w:pStyle w:val="10"/>
        <w:spacing w:after="0" w:line="240" w:lineRule="auto"/>
        <w:ind w:firstLine="709"/>
        <w:jc w:val="both"/>
        <w:rPr>
          <w:rFonts w:ascii="Times New Roman" w:eastAsia="Times New Roman" w:hAnsi="Times New Roman" w:cs="Times New Roman"/>
          <w:b/>
          <w:sz w:val="28"/>
          <w:szCs w:val="28"/>
        </w:rPr>
      </w:pPr>
      <w:r w:rsidRPr="00DF2B0B">
        <w:rPr>
          <w:rFonts w:ascii="Times New Roman" w:eastAsia="Times New Roman" w:hAnsi="Times New Roman" w:cs="Times New Roman"/>
          <w:b/>
          <w:sz w:val="28"/>
          <w:szCs w:val="28"/>
        </w:rPr>
        <w:t>Практическая значимость исследования</w:t>
      </w:r>
      <w:r w:rsidRPr="00DF2B0B">
        <w:rPr>
          <w:rFonts w:ascii="Times New Roman" w:eastAsia="Times New Roman" w:hAnsi="Times New Roman" w:cs="Times New Roman"/>
          <w:sz w:val="28"/>
          <w:szCs w:val="28"/>
        </w:rPr>
        <w:t xml:space="preserve"> заключается в том, что:</w:t>
      </w:r>
    </w:p>
    <w:p w:rsidR="00486C9E" w:rsidRPr="00DF2B0B" w:rsidRDefault="00486C9E" w:rsidP="00486C9E">
      <w:pPr>
        <w:pStyle w:val="10"/>
        <w:tabs>
          <w:tab w:val="left" w:pos="993"/>
        </w:tabs>
        <w:spacing w:after="0" w:line="240" w:lineRule="auto"/>
        <w:jc w:val="both"/>
        <w:rPr>
          <w:rFonts w:ascii="Times New Roman" w:hAnsi="Times New Roman" w:cs="Times New Roman"/>
          <w:sz w:val="28"/>
          <w:szCs w:val="28"/>
        </w:rPr>
      </w:pPr>
      <w:r w:rsidRPr="00DF2B0B">
        <w:rPr>
          <w:rFonts w:ascii="Times New Roman" w:eastAsia="Times New Roman" w:hAnsi="Times New Roman" w:cs="Times New Roman"/>
          <w:sz w:val="28"/>
          <w:szCs w:val="28"/>
        </w:rPr>
        <w:tab/>
        <w:t>-</w:t>
      </w:r>
      <w:r w:rsidR="005851AF" w:rsidRPr="00DF2B0B">
        <w:rPr>
          <w:rFonts w:ascii="Times New Roman" w:eastAsia="Times New Roman" w:hAnsi="Times New Roman" w:cs="Times New Roman"/>
          <w:sz w:val="28"/>
          <w:szCs w:val="28"/>
        </w:rPr>
        <w:t xml:space="preserve">В образовательную среду вузов (КГУ им. И.Арабаева, КНУ им. Ж.Баласагына, Кыргызско-Турецкий университет «Манас») внедрен пакет инструктивных и методических материалов по формированию ОПК. </w:t>
      </w:r>
    </w:p>
    <w:p w:rsidR="00486C9E" w:rsidRPr="00DF2B0B" w:rsidRDefault="00486C9E" w:rsidP="00486C9E">
      <w:pPr>
        <w:pStyle w:val="10"/>
        <w:tabs>
          <w:tab w:val="left" w:pos="993"/>
        </w:tabs>
        <w:spacing w:after="0" w:line="240" w:lineRule="auto"/>
        <w:jc w:val="both"/>
        <w:rPr>
          <w:rFonts w:ascii="Times New Roman" w:hAnsi="Times New Roman" w:cs="Times New Roman"/>
          <w:sz w:val="28"/>
          <w:szCs w:val="28"/>
        </w:rPr>
      </w:pPr>
      <w:r w:rsidRPr="00DF2B0B">
        <w:rPr>
          <w:rFonts w:ascii="Times New Roman" w:hAnsi="Times New Roman" w:cs="Times New Roman"/>
          <w:sz w:val="28"/>
          <w:szCs w:val="28"/>
        </w:rPr>
        <w:tab/>
        <w:t>-</w:t>
      </w:r>
      <w:r w:rsidR="005851AF" w:rsidRPr="00DF2B0B">
        <w:rPr>
          <w:rFonts w:ascii="Times New Roman" w:eastAsia="Times New Roman" w:hAnsi="Times New Roman" w:cs="Times New Roman"/>
          <w:sz w:val="28"/>
          <w:szCs w:val="28"/>
        </w:rPr>
        <w:t>Для эффективной реализации процесса формирования ОПК в вузах внедрён модуль «Компетентностно-ориентированное обучение» для ППС, который позволяет освоить современные подходы к формированию ОПК (КГУ им. И.Арабаева, КНУ им. Ж.Баласагына, Кыргызско-Турецкий университет «Манас»)).</w:t>
      </w:r>
    </w:p>
    <w:p w:rsidR="00486C9E" w:rsidRPr="00DF2B0B" w:rsidRDefault="00486C9E" w:rsidP="00486C9E">
      <w:pPr>
        <w:pStyle w:val="10"/>
        <w:tabs>
          <w:tab w:val="left" w:pos="993"/>
        </w:tabs>
        <w:spacing w:after="0" w:line="240" w:lineRule="auto"/>
        <w:jc w:val="both"/>
        <w:rPr>
          <w:rFonts w:ascii="Times New Roman" w:eastAsia="Times New Roman" w:hAnsi="Times New Roman" w:cs="Times New Roman"/>
          <w:sz w:val="28"/>
          <w:szCs w:val="28"/>
        </w:rPr>
      </w:pPr>
      <w:r w:rsidRPr="00DF2B0B">
        <w:rPr>
          <w:rFonts w:ascii="Times New Roman" w:hAnsi="Times New Roman" w:cs="Times New Roman"/>
          <w:sz w:val="28"/>
          <w:szCs w:val="28"/>
        </w:rPr>
        <w:tab/>
        <w:t>-</w:t>
      </w:r>
      <w:r w:rsidR="005851AF" w:rsidRPr="00DF2B0B">
        <w:rPr>
          <w:rFonts w:ascii="Times New Roman" w:eastAsia="Times New Roman" w:hAnsi="Times New Roman" w:cs="Times New Roman"/>
          <w:sz w:val="28"/>
          <w:szCs w:val="28"/>
        </w:rPr>
        <w:t>Разработанный тезаурус основных терминов в системе формирования ОПК включен в УМК дисциплин психолого-педагогических дисциплин.</w:t>
      </w:r>
    </w:p>
    <w:p w:rsidR="00486C9E" w:rsidRPr="00DF2B0B" w:rsidRDefault="00486C9E">
      <w:pPr>
        <w:rPr>
          <w:rFonts w:ascii="Times New Roman" w:eastAsia="Times New Roman" w:hAnsi="Times New Roman" w:cs="Times New Roman"/>
          <w:sz w:val="28"/>
          <w:szCs w:val="28"/>
        </w:rPr>
      </w:pPr>
      <w:r w:rsidRPr="00DF2B0B">
        <w:rPr>
          <w:rFonts w:ascii="Times New Roman" w:eastAsia="Times New Roman" w:hAnsi="Times New Roman" w:cs="Times New Roman"/>
          <w:sz w:val="28"/>
          <w:szCs w:val="28"/>
        </w:rPr>
        <w:br w:type="page"/>
      </w:r>
    </w:p>
    <w:p w:rsidR="00BB3639" w:rsidRDefault="00BB3639" w:rsidP="00BB3639">
      <w:pPr>
        <w:pStyle w:val="10"/>
        <w:spacing w:after="0" w:line="240" w:lineRule="auto"/>
        <w:ind w:firstLine="426"/>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Мураталиева Мира Алымбековнанын «Келечектеги тарых мугалимдеринин жалпы кесиптик компетенцияларын калыптандыруунун илимий-педагогикалык негиздери» аттуу темада 13.00.01. - жалпы педагогика, педагогиканын жана билим берүүнүн тарыхы адистиги боюнча педагогика илимдеринин доктору окумуштуулук даражасын изденип алуу үчүн жазылган диссертациялык изилдөөсүнүн</w:t>
      </w:r>
    </w:p>
    <w:p w:rsidR="00BB3639" w:rsidRDefault="00BB3639" w:rsidP="00BB3639">
      <w:pPr>
        <w:pStyle w:val="10"/>
        <w:spacing w:after="0" w:line="240" w:lineRule="auto"/>
        <w:jc w:val="center"/>
        <w:rPr>
          <w:rFonts w:ascii="Times New Roman" w:eastAsia="Times New Roman" w:hAnsi="Times New Roman" w:cs="Times New Roman"/>
          <w:b/>
          <w:sz w:val="28"/>
          <w:szCs w:val="28"/>
        </w:rPr>
      </w:pPr>
    </w:p>
    <w:p w:rsidR="00BB3639" w:rsidRDefault="00BB3639" w:rsidP="00BB3639">
      <w:pPr>
        <w:pStyle w:val="1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РЕЗЮМЕСИ</w:t>
      </w:r>
    </w:p>
    <w:p w:rsidR="00BB3639" w:rsidRDefault="00BB3639" w:rsidP="00BB3639">
      <w:pPr>
        <w:pStyle w:val="10"/>
        <w:spacing w:after="0" w:line="240" w:lineRule="auto"/>
        <w:jc w:val="both"/>
        <w:rPr>
          <w:rFonts w:ascii="Times New Roman" w:eastAsia="Times New Roman" w:hAnsi="Times New Roman" w:cs="Times New Roman"/>
          <w:b/>
          <w:sz w:val="28"/>
          <w:szCs w:val="28"/>
        </w:rPr>
      </w:pPr>
    </w:p>
    <w:p w:rsidR="00BB3639" w:rsidRDefault="00BB3639" w:rsidP="00BB3639">
      <w:pPr>
        <w:pStyle w:val="1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Негизги сөздөр:</w:t>
      </w:r>
      <w:r>
        <w:rPr>
          <w:rFonts w:ascii="Times New Roman" w:eastAsia="Times New Roman" w:hAnsi="Times New Roman" w:cs="Times New Roman"/>
          <w:sz w:val="28"/>
          <w:szCs w:val="28"/>
        </w:rPr>
        <w:t xml:space="preserve"> калыптандыруу, компетенция, компетенттүүлүк, күтүлүүчү натыйжалар, жалпы кесиптик компетенциялар, шарттар, технологиялар, окуу – методикалык камсыздандыруу, билим берүү модулу.</w:t>
      </w:r>
    </w:p>
    <w:p w:rsidR="00BB3639" w:rsidRDefault="00BB3639" w:rsidP="00BB3639">
      <w:pPr>
        <w:pStyle w:val="10"/>
        <w:spacing w:after="0" w:line="240" w:lineRule="auto"/>
        <w:ind w:firstLine="567"/>
        <w:jc w:val="both"/>
        <w:rPr>
          <w:rFonts w:ascii="Times New Roman" w:eastAsia="Times New Roman" w:hAnsi="Times New Roman" w:cs="Times New Roman"/>
          <w:b/>
          <w:sz w:val="28"/>
          <w:szCs w:val="28"/>
        </w:rPr>
      </w:pPr>
    </w:p>
    <w:p w:rsidR="00BB3639" w:rsidRDefault="00BB3639" w:rsidP="00BB3639">
      <w:pPr>
        <w:pStyle w:val="1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Изилдөөнүн объектиси:</w:t>
      </w:r>
      <w:r>
        <w:rPr>
          <w:rFonts w:ascii="Times New Roman" w:eastAsia="Times New Roman" w:hAnsi="Times New Roman" w:cs="Times New Roman"/>
          <w:sz w:val="28"/>
          <w:szCs w:val="28"/>
        </w:rPr>
        <w:t xml:space="preserve"> жогорку окуу жайдагы бүтүндөй педагогикалык процесс.</w:t>
      </w:r>
    </w:p>
    <w:p w:rsidR="00BB3639" w:rsidRDefault="00BB3639" w:rsidP="00BB3639">
      <w:pPr>
        <w:pStyle w:val="1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Изилдөөнүн предмети:</w:t>
      </w:r>
      <w:r>
        <w:rPr>
          <w:rFonts w:ascii="Times New Roman" w:eastAsia="Times New Roman" w:hAnsi="Times New Roman" w:cs="Times New Roman"/>
          <w:sz w:val="28"/>
          <w:szCs w:val="28"/>
        </w:rPr>
        <w:t xml:space="preserve"> келечектеги тарых мугалимдеринин жалпы профессионалдык компетенцияларын калыптандыруу процесси.</w:t>
      </w:r>
    </w:p>
    <w:p w:rsidR="00BB3639" w:rsidRDefault="00BB3639" w:rsidP="00BB3639">
      <w:pPr>
        <w:pStyle w:val="1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Изилдөөнүн максаты:</w:t>
      </w:r>
      <w:r>
        <w:rPr>
          <w:rFonts w:ascii="Times New Roman" w:eastAsia="Times New Roman" w:hAnsi="Times New Roman" w:cs="Times New Roman"/>
          <w:sz w:val="28"/>
          <w:szCs w:val="28"/>
        </w:rPr>
        <w:t xml:space="preserve"> жогорку окуу жайдагы келечектеги тарых мугалимдеринин жалпы кесиптик компетенттүүлүгүн калыптандыруу процессин теориялык-методикалык жактан негиздөө жана бул процесстин натыйжалуулугун камсыз кылуучу уюштуруучулук-педагогикалык шарттарды иштеп чыгуу.</w:t>
      </w:r>
    </w:p>
    <w:p w:rsidR="00BB3639" w:rsidRDefault="00BB3639" w:rsidP="00BB3639">
      <w:pPr>
        <w:pStyle w:val="1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Изилдөөнүн методдору:</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Теориялык методдор:</w:t>
      </w:r>
      <w:r>
        <w:rPr>
          <w:rFonts w:ascii="Times New Roman" w:eastAsia="Times New Roman" w:hAnsi="Times New Roman" w:cs="Times New Roman"/>
          <w:sz w:val="28"/>
          <w:szCs w:val="28"/>
        </w:rPr>
        <w:t xml:space="preserve"> илимий, ченемдик- укуктук документтерди талдоо булактары. </w:t>
      </w:r>
      <w:r>
        <w:rPr>
          <w:rFonts w:ascii="Times New Roman" w:eastAsia="Times New Roman" w:hAnsi="Times New Roman" w:cs="Times New Roman"/>
          <w:i/>
          <w:sz w:val="28"/>
          <w:szCs w:val="28"/>
        </w:rPr>
        <w:t>Эмпирикалык методдор:</w:t>
      </w:r>
      <w:r>
        <w:rPr>
          <w:rFonts w:ascii="Times New Roman" w:eastAsia="Times New Roman" w:hAnsi="Times New Roman" w:cs="Times New Roman"/>
          <w:sz w:val="28"/>
          <w:szCs w:val="28"/>
        </w:rPr>
        <w:t xml:space="preserve"> байкоо; суроо берүү; сурамжылоо; өз алдынча иштөөнүн натыйжасында студенттердин ишмердүүлүгүнүн жыйынтыктарын изилдөө; эксперимент: аныктоо, калыптандыруу. </w:t>
      </w:r>
      <w:r>
        <w:rPr>
          <w:rFonts w:ascii="Times New Roman" w:eastAsia="Times New Roman" w:hAnsi="Times New Roman" w:cs="Times New Roman"/>
          <w:i/>
          <w:sz w:val="28"/>
          <w:szCs w:val="28"/>
        </w:rPr>
        <w:t>Маалыматтарды иштетүү ыкмалары</w:t>
      </w:r>
      <w:r>
        <w:rPr>
          <w:rFonts w:ascii="Times New Roman" w:eastAsia="Times New Roman" w:hAnsi="Times New Roman" w:cs="Times New Roman"/>
          <w:sz w:val="28"/>
          <w:szCs w:val="28"/>
        </w:rPr>
        <w:t xml:space="preserve"> (сандык). </w:t>
      </w:r>
      <w:r>
        <w:rPr>
          <w:rFonts w:ascii="Times New Roman" w:eastAsia="Times New Roman" w:hAnsi="Times New Roman" w:cs="Times New Roman"/>
          <w:i/>
          <w:sz w:val="28"/>
          <w:szCs w:val="28"/>
        </w:rPr>
        <w:t>Математикалык статистиканын методдору</w:t>
      </w:r>
      <w:r>
        <w:rPr>
          <w:rFonts w:ascii="Times New Roman" w:eastAsia="Times New Roman" w:hAnsi="Times New Roman" w:cs="Times New Roman"/>
          <w:sz w:val="28"/>
          <w:szCs w:val="28"/>
        </w:rPr>
        <w:t xml:space="preserve"> (көп баскычтуу өлчөөлөрдүн натыйжаларын масштабдоо, босого баллды белгилөө ыкмасы ж.б.)</w:t>
      </w:r>
    </w:p>
    <w:p w:rsidR="00BB3639" w:rsidRDefault="00BB3639" w:rsidP="00BB3639">
      <w:pPr>
        <w:pStyle w:val="10"/>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Изилдөөнүн илимий жаңылыгы жана теориялык мааниси:</w:t>
      </w:r>
    </w:p>
    <w:p w:rsidR="00BB3639" w:rsidRDefault="00BB3639" w:rsidP="00BB3639">
      <w:pPr>
        <w:pStyle w:val="1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Жалпы кесиптик компентеттердин калыптанышынын заманбап теориялык негиздери аныкталды, тактап айтканда: маселе боюнча изилдөөчүлөрдүн теориялык жана методологиялык жоболору негизделди, жалпы кесиптик компепетенцияларды калыптандыруунун алдыңкы теориялары жана азыркы тенденциялары аныкталды жана бул изилдөөнүн негизин түзөт.</w:t>
      </w:r>
    </w:p>
    <w:p w:rsidR="00BB3639" w:rsidRDefault="00BB3639" w:rsidP="00BB3639">
      <w:pPr>
        <w:pStyle w:val="1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Жалпы кесиптик компетенцияларды калыптандырууга усулдук мамилелердин комплекси ― компетенттүүлүк, технологиялык жана критерийлик ыкмалар аныкталып, анын маңызы төмөнкүлөр болуп саналат: жалпы кесиптик конпетенцияларды калыптандыруу процесси билим берүү тармагында системалуу түрдө ишке ашырылууга тийиш. ЖККны түзүү процесси жождун окуу чөйрөсүнө ирети менен ишке ашырылышы керек, технологиялашкан шартта чогуу каралышы керек.</w:t>
      </w:r>
    </w:p>
    <w:p w:rsidR="00BB3639" w:rsidRDefault="00BB3639" w:rsidP="00BB3639">
      <w:pPr>
        <w:pStyle w:val="1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Келечектеги тарых мугалимдеринин жалпы кесиптик компентенцияларын  калыптандыруу процессинин маңызы такталып, мазмуну ачылды.</w:t>
      </w:r>
    </w:p>
    <w:p w:rsidR="00BB3639" w:rsidRDefault="00BB3639" w:rsidP="00BB3639">
      <w:pPr>
        <w:pStyle w:val="1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4.Жалпы кесиптик конмпетенцияларды калыптануу деңгээлин аныктоо үчүн диагностикалык-баалоо каражаттарын иштеп чыгуу жана колдонуу аркылуу келечектеги тарых мугалимдеринин жалпы кесиптик конпетенцияларды калыптандыруунун уюштуруучулук-педагогикалык шарттары иштелип чыкты жана педагогикалык шарттардын натыйжалуулугу далилденди.  Маалыматтарды иштеп чыгууда математикалык статистиканын ыкмалары колдонулду (масштабдоо, даражалоо ж.б.).</w:t>
      </w:r>
    </w:p>
    <w:p w:rsidR="00BB3639" w:rsidRDefault="00BB3639" w:rsidP="00BB3639">
      <w:pPr>
        <w:pStyle w:val="10"/>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Изилдөөнүн практикалык мааниси:</w:t>
      </w:r>
    </w:p>
    <w:p w:rsidR="00BB3639" w:rsidRDefault="00BB3639" w:rsidP="00BB3639">
      <w:pPr>
        <w:pStyle w:val="1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ЖОЖдордун билим берүү чөйрөсүнө жалпы кесиптик компетенцияларды калыптандыруу боюнча нускама-методикалык материалдардын пакети киргизилди (Ж.Баласагын атындагы КУУ, И. Арабаев атындагы КМУ).</w:t>
      </w:r>
    </w:p>
    <w:p w:rsidR="00BB3639" w:rsidRDefault="00BB3639" w:rsidP="00BB3639">
      <w:pPr>
        <w:pStyle w:val="1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ЖОЖдордо жалпы кесиптик компетенцияларды калыптандыруу процессин натыйжалуу ишке ашыруу үчүн профессордук-окутуучулук курам үчүн “Компетенттүүлүккө багытталган даярдоо” модулу киргизилди, ал жалп</w:t>
      </w:r>
      <w:r w:rsidR="005B7205">
        <w:rPr>
          <w:rFonts w:ascii="Times New Roman" w:eastAsia="Times New Roman" w:hAnsi="Times New Roman" w:cs="Times New Roman"/>
          <w:sz w:val="28"/>
          <w:szCs w:val="28"/>
        </w:rPr>
        <w:t xml:space="preserve">ы кесиптик компетенцияларды </w:t>
      </w:r>
      <w:r>
        <w:rPr>
          <w:rFonts w:ascii="Times New Roman" w:eastAsia="Times New Roman" w:hAnsi="Times New Roman" w:cs="Times New Roman"/>
          <w:sz w:val="28"/>
          <w:szCs w:val="28"/>
        </w:rPr>
        <w:t>калыптандырууга заманбап ыкмаларды өздөштүрүүсүнө мүмкүндүк берет; Ж.Баласагын атындагы КУУ, И.Арабаев атындагы КМУ).</w:t>
      </w:r>
    </w:p>
    <w:p w:rsidR="00BB3639" w:rsidRDefault="00BB3639" w:rsidP="00BB3639">
      <w:pPr>
        <w:pStyle w:val="10"/>
        <w:tabs>
          <w:tab w:val="left" w:pos="99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Жалпы кесиптик компетенцияларды калыптандыруу системасындагы негизги терминдердин иштелип чыккан тезаурусу психологиялык-педагогикалык дисциплиналардын окуу материалдарына киргизилген.</w:t>
      </w:r>
    </w:p>
    <w:p w:rsidR="00BB3639" w:rsidRDefault="00BB3639" w:rsidP="00BB3639">
      <w:pPr>
        <w:pStyle w:val="10"/>
        <w:spacing w:after="0" w:line="240" w:lineRule="auto"/>
        <w:jc w:val="both"/>
        <w:rPr>
          <w:rFonts w:ascii="Times New Roman" w:eastAsia="Times New Roman" w:hAnsi="Times New Roman" w:cs="Times New Roman"/>
          <w:color w:val="FF0000"/>
          <w:sz w:val="28"/>
          <w:szCs w:val="28"/>
        </w:rPr>
      </w:pPr>
    </w:p>
    <w:p w:rsidR="00BB3639" w:rsidRDefault="00BB3639" w:rsidP="00BB3639">
      <w:pPr>
        <w:pStyle w:val="10"/>
        <w:spacing w:after="0" w:line="240" w:lineRule="auto"/>
        <w:ind w:firstLine="709"/>
        <w:jc w:val="both"/>
        <w:rPr>
          <w:rFonts w:ascii="Times New Roman" w:eastAsia="Times New Roman" w:hAnsi="Times New Roman" w:cs="Times New Roman"/>
          <w:sz w:val="28"/>
          <w:szCs w:val="28"/>
        </w:rPr>
      </w:pPr>
    </w:p>
    <w:p w:rsidR="00BB3639" w:rsidRDefault="00BB3639" w:rsidP="00BB3639">
      <w:pPr>
        <w:pStyle w:val="10"/>
        <w:spacing w:after="0" w:line="240" w:lineRule="auto"/>
        <w:ind w:firstLine="709"/>
        <w:jc w:val="both"/>
        <w:rPr>
          <w:rFonts w:ascii="Times New Roman" w:eastAsia="Times New Roman" w:hAnsi="Times New Roman" w:cs="Times New Roman"/>
          <w:sz w:val="28"/>
          <w:szCs w:val="28"/>
        </w:rPr>
      </w:pPr>
    </w:p>
    <w:p w:rsidR="00BB3639" w:rsidRDefault="00BB3639" w:rsidP="00BB3639"/>
    <w:p w:rsidR="00AC4093" w:rsidRPr="00DF2B0B" w:rsidRDefault="00AC4093">
      <w:pPr>
        <w:pStyle w:val="10"/>
        <w:spacing w:after="0" w:line="240" w:lineRule="auto"/>
        <w:ind w:firstLine="709"/>
        <w:jc w:val="both"/>
        <w:rPr>
          <w:rFonts w:ascii="Times New Roman" w:eastAsia="Times New Roman" w:hAnsi="Times New Roman" w:cs="Times New Roman"/>
          <w:sz w:val="28"/>
          <w:szCs w:val="28"/>
        </w:rPr>
      </w:pPr>
    </w:p>
    <w:p w:rsidR="00AC4093" w:rsidRPr="00DF2B0B" w:rsidRDefault="005851AF">
      <w:pPr>
        <w:pStyle w:val="10"/>
        <w:spacing w:after="0" w:line="240" w:lineRule="auto"/>
        <w:ind w:firstLine="709"/>
        <w:jc w:val="center"/>
        <w:rPr>
          <w:rFonts w:ascii="Times New Roman" w:eastAsia="Times New Roman" w:hAnsi="Times New Roman" w:cs="Times New Roman"/>
          <w:b/>
          <w:sz w:val="28"/>
          <w:szCs w:val="28"/>
          <w:lang w:val="en-US"/>
        </w:rPr>
      </w:pPr>
      <w:r w:rsidRPr="00DF2B0B">
        <w:rPr>
          <w:rFonts w:ascii="Times New Roman" w:eastAsia="Times New Roman" w:hAnsi="Times New Roman" w:cs="Times New Roman"/>
          <w:b/>
          <w:sz w:val="28"/>
          <w:szCs w:val="28"/>
          <w:lang w:val="en-US"/>
        </w:rPr>
        <w:t>SUMMARY</w:t>
      </w:r>
    </w:p>
    <w:p w:rsidR="00AC4093" w:rsidRPr="00DF2B0B" w:rsidRDefault="00AC4093">
      <w:pPr>
        <w:pStyle w:val="10"/>
        <w:spacing w:after="0" w:line="240" w:lineRule="auto"/>
        <w:ind w:firstLine="709"/>
        <w:jc w:val="center"/>
        <w:rPr>
          <w:rFonts w:ascii="Times New Roman" w:eastAsia="Times New Roman" w:hAnsi="Times New Roman" w:cs="Times New Roman"/>
          <w:b/>
          <w:sz w:val="28"/>
          <w:szCs w:val="28"/>
          <w:lang w:val="en-US"/>
        </w:rPr>
      </w:pPr>
    </w:p>
    <w:p w:rsidR="00AC4093" w:rsidRPr="00DF2B0B" w:rsidRDefault="005851AF">
      <w:pPr>
        <w:pStyle w:val="10"/>
        <w:spacing w:after="0" w:line="240" w:lineRule="auto"/>
        <w:ind w:firstLine="709"/>
        <w:jc w:val="center"/>
        <w:rPr>
          <w:rFonts w:ascii="Times New Roman" w:eastAsia="Times New Roman" w:hAnsi="Times New Roman" w:cs="Times New Roman"/>
          <w:b/>
          <w:sz w:val="28"/>
          <w:szCs w:val="28"/>
          <w:lang w:val="en-US"/>
        </w:rPr>
      </w:pPr>
      <w:r w:rsidRPr="00DF2B0B">
        <w:rPr>
          <w:rFonts w:ascii="Times New Roman" w:eastAsia="Times New Roman" w:hAnsi="Times New Roman" w:cs="Times New Roman"/>
          <w:b/>
          <w:sz w:val="28"/>
          <w:szCs w:val="28"/>
          <w:lang w:val="en-US"/>
        </w:rPr>
        <w:t>dissertation work of Murataliyeva Mira Alymbekovna on the topic: "Scientific and pedagogical foundations for the formation of general professional competencies of future teachers of history" in the specialty 13.00.01 - general pedagogy, history of pedagogy and education for the degree of Doctor of Pedagogical Sciences.</w:t>
      </w:r>
    </w:p>
    <w:p w:rsidR="00AC4093" w:rsidRPr="00DF2B0B" w:rsidRDefault="00AC4093">
      <w:pPr>
        <w:pStyle w:val="10"/>
        <w:spacing w:after="0" w:line="240" w:lineRule="auto"/>
        <w:ind w:firstLine="709"/>
        <w:jc w:val="center"/>
        <w:rPr>
          <w:rFonts w:ascii="Times New Roman" w:eastAsia="Times New Roman" w:hAnsi="Times New Roman" w:cs="Times New Roman"/>
          <w:b/>
          <w:sz w:val="28"/>
          <w:szCs w:val="28"/>
          <w:lang w:val="en-US"/>
        </w:rPr>
      </w:pP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lang w:val="en-US"/>
        </w:rPr>
      </w:pPr>
      <w:r w:rsidRPr="00DF2B0B">
        <w:rPr>
          <w:rFonts w:ascii="Times New Roman" w:eastAsia="Times New Roman" w:hAnsi="Times New Roman" w:cs="Times New Roman"/>
          <w:b/>
          <w:sz w:val="28"/>
          <w:szCs w:val="28"/>
          <w:lang w:val="en-US"/>
        </w:rPr>
        <w:t xml:space="preserve">Keywords: </w:t>
      </w:r>
      <w:r w:rsidRPr="00DF2B0B">
        <w:rPr>
          <w:rFonts w:ascii="Times New Roman" w:eastAsia="Times New Roman" w:hAnsi="Times New Roman" w:cs="Times New Roman"/>
          <w:sz w:val="28"/>
          <w:szCs w:val="28"/>
          <w:lang w:val="en-US"/>
        </w:rPr>
        <w:t>formation, competence, competence, expected results</w:t>
      </w:r>
      <w:r w:rsidRPr="00DF2B0B">
        <w:rPr>
          <w:rFonts w:ascii="Times New Roman" w:eastAsia="Times New Roman" w:hAnsi="Times New Roman" w:cs="Times New Roman"/>
          <w:b/>
          <w:sz w:val="28"/>
          <w:szCs w:val="28"/>
          <w:lang w:val="en-US"/>
        </w:rPr>
        <w:t>,</w:t>
      </w:r>
      <w:r w:rsidRPr="00DF2B0B">
        <w:rPr>
          <w:rFonts w:ascii="Times New Roman" w:eastAsia="Times New Roman" w:hAnsi="Times New Roman" w:cs="Times New Roman"/>
          <w:sz w:val="28"/>
          <w:szCs w:val="28"/>
          <w:lang w:val="en-US"/>
        </w:rPr>
        <w:t xml:space="preserve"> general professional competences, conditions, technologies, educational and methodological support, educational module.</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lang w:val="en-US"/>
        </w:rPr>
      </w:pPr>
      <w:r w:rsidRPr="00DF2B0B">
        <w:rPr>
          <w:rFonts w:ascii="Times New Roman" w:eastAsia="Times New Roman" w:hAnsi="Times New Roman" w:cs="Times New Roman"/>
          <w:b/>
          <w:sz w:val="28"/>
          <w:szCs w:val="28"/>
          <w:lang w:val="en-US"/>
        </w:rPr>
        <w:t>Object of research:</w:t>
      </w:r>
      <w:r w:rsidRPr="00DF2B0B">
        <w:rPr>
          <w:rFonts w:ascii="Times New Roman" w:eastAsia="Times New Roman" w:hAnsi="Times New Roman" w:cs="Times New Roman"/>
          <w:sz w:val="28"/>
          <w:szCs w:val="28"/>
          <w:lang w:val="en-US"/>
        </w:rPr>
        <w:t xml:space="preserve"> a holistic pedagogical process at the university.</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lang w:val="en-US"/>
        </w:rPr>
      </w:pPr>
      <w:r w:rsidRPr="00DF2B0B">
        <w:rPr>
          <w:rFonts w:ascii="Times New Roman" w:eastAsia="Times New Roman" w:hAnsi="Times New Roman" w:cs="Times New Roman"/>
          <w:b/>
          <w:sz w:val="28"/>
          <w:szCs w:val="28"/>
          <w:lang w:val="en-US"/>
        </w:rPr>
        <w:t>Subject of research:</w:t>
      </w:r>
      <w:r w:rsidRPr="00DF2B0B">
        <w:rPr>
          <w:rFonts w:ascii="Times New Roman" w:eastAsia="Times New Roman" w:hAnsi="Times New Roman" w:cs="Times New Roman"/>
          <w:sz w:val="28"/>
          <w:szCs w:val="28"/>
          <w:lang w:val="en-US"/>
        </w:rPr>
        <w:t xml:space="preserve"> the process of formation of general professional competencies of future teachers of history</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lang w:val="en-US"/>
        </w:rPr>
      </w:pPr>
      <w:r w:rsidRPr="00DF2B0B">
        <w:rPr>
          <w:rFonts w:ascii="Times New Roman" w:eastAsia="Times New Roman" w:hAnsi="Times New Roman" w:cs="Times New Roman"/>
          <w:b/>
          <w:sz w:val="28"/>
          <w:szCs w:val="28"/>
          <w:lang w:val="en-US"/>
        </w:rPr>
        <w:lastRenderedPageBreak/>
        <w:t>The purpose of the study:</w:t>
      </w:r>
      <w:r w:rsidRPr="00DF2B0B">
        <w:rPr>
          <w:rFonts w:ascii="Times New Roman" w:eastAsia="Times New Roman" w:hAnsi="Times New Roman" w:cs="Times New Roman"/>
          <w:sz w:val="28"/>
          <w:szCs w:val="28"/>
          <w:lang w:val="en-US"/>
        </w:rPr>
        <w:t xml:space="preserve"> theoretical and methodological substantiation of the process of formation of general professional competencies of future history teachers at the university and the development of organizational and pedagogical conditions that ensure the effectiveness of this process.</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lang w:val="en-US"/>
        </w:rPr>
      </w:pPr>
      <w:r w:rsidRPr="00DF2B0B">
        <w:rPr>
          <w:rFonts w:ascii="Times New Roman" w:eastAsia="Times New Roman" w:hAnsi="Times New Roman" w:cs="Times New Roman"/>
          <w:b/>
          <w:sz w:val="28"/>
          <w:szCs w:val="28"/>
          <w:lang w:val="en-US"/>
        </w:rPr>
        <w:t>Research methods:</w:t>
      </w:r>
      <w:r w:rsidRPr="00DF2B0B">
        <w:rPr>
          <w:rFonts w:ascii="Times New Roman" w:eastAsia="Times New Roman" w:hAnsi="Times New Roman" w:cs="Times New Roman"/>
          <w:sz w:val="28"/>
          <w:szCs w:val="28"/>
          <w:lang w:val="en-US"/>
        </w:rPr>
        <w:t xml:space="preserve"> Theoretical methods: analysis of scientific, normative and legal documents, sources. Empirical methods: observation; questioning; survey; study of the products of students' activities as a result of independent work; experiment: ascertaining, forming. Data processing methods (quantitative). Methods of mathematical statistics (scaling the results of multi-stage measurements, the method of establishing a threshold score, etc.)</w:t>
      </w:r>
    </w:p>
    <w:p w:rsidR="00AC4093" w:rsidRPr="00DF2B0B" w:rsidRDefault="005851AF">
      <w:pPr>
        <w:pStyle w:val="10"/>
        <w:spacing w:after="0" w:line="240" w:lineRule="auto"/>
        <w:ind w:firstLine="709"/>
        <w:jc w:val="both"/>
        <w:rPr>
          <w:rFonts w:ascii="Times New Roman" w:eastAsia="Times New Roman" w:hAnsi="Times New Roman" w:cs="Times New Roman"/>
          <w:b/>
          <w:sz w:val="28"/>
          <w:szCs w:val="28"/>
          <w:lang w:val="en-US"/>
        </w:rPr>
      </w:pPr>
      <w:r w:rsidRPr="00DF2B0B">
        <w:rPr>
          <w:rFonts w:ascii="Times New Roman" w:eastAsia="Times New Roman" w:hAnsi="Times New Roman" w:cs="Times New Roman"/>
          <w:b/>
          <w:sz w:val="28"/>
          <w:szCs w:val="28"/>
          <w:lang w:val="en-US"/>
        </w:rPr>
        <w:t>Scientific novelty and theoretical significance of the study:</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lang w:val="en-US"/>
        </w:rPr>
      </w:pPr>
      <w:r w:rsidRPr="00DF2B0B">
        <w:rPr>
          <w:rFonts w:ascii="Times New Roman" w:eastAsia="Times New Roman" w:hAnsi="Times New Roman" w:cs="Times New Roman"/>
          <w:b/>
          <w:sz w:val="28"/>
          <w:szCs w:val="28"/>
          <w:lang w:val="en-US"/>
        </w:rPr>
        <w:t>1.</w:t>
      </w:r>
      <w:r w:rsidRPr="00DF2B0B">
        <w:rPr>
          <w:rFonts w:ascii="Times New Roman" w:eastAsia="Times New Roman" w:hAnsi="Times New Roman" w:cs="Times New Roman"/>
          <w:sz w:val="28"/>
          <w:szCs w:val="28"/>
          <w:lang w:val="en-US"/>
        </w:rPr>
        <w:t xml:space="preserve"> The modern theoretical basis for the formation of the defense industry has been identified, namely: the theoretical and methodological positions of researchers on the problem have been substantiated, the leading theories and current trends in the formation of the defense industry have been identified, which served as the basis for the implementation of this study.</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lang w:val="en-US"/>
        </w:rPr>
      </w:pPr>
      <w:r w:rsidRPr="00DF2B0B">
        <w:rPr>
          <w:rFonts w:ascii="Times New Roman" w:eastAsia="Times New Roman" w:hAnsi="Times New Roman" w:cs="Times New Roman"/>
          <w:b/>
          <w:sz w:val="28"/>
          <w:szCs w:val="28"/>
          <w:lang w:val="en-US"/>
        </w:rPr>
        <w:t>2.</w:t>
      </w:r>
      <w:r w:rsidRPr="00DF2B0B">
        <w:rPr>
          <w:rFonts w:ascii="Times New Roman" w:eastAsia="Times New Roman" w:hAnsi="Times New Roman" w:cs="Times New Roman"/>
          <w:sz w:val="28"/>
          <w:szCs w:val="28"/>
          <w:lang w:val="en-US"/>
        </w:rPr>
        <w:t xml:space="preserve"> A set of methodological approaches - competency-based, technological and criteria-based - to the formation of the GPC is determined, the essence of which is that: the process of forming the GPC should be implemented systematically in the educational environment of the university, implemented in the conditions of technologization and considered as a set of interrelated processes.</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lang w:val="en-US"/>
        </w:rPr>
      </w:pPr>
      <w:r w:rsidRPr="00DF2B0B">
        <w:rPr>
          <w:rFonts w:ascii="Times New Roman" w:eastAsia="Times New Roman" w:hAnsi="Times New Roman" w:cs="Times New Roman"/>
          <w:b/>
          <w:sz w:val="28"/>
          <w:szCs w:val="28"/>
          <w:lang w:val="en-US"/>
        </w:rPr>
        <w:t>3.</w:t>
      </w:r>
      <w:r w:rsidRPr="00DF2B0B">
        <w:rPr>
          <w:rFonts w:ascii="Times New Roman" w:eastAsia="Times New Roman" w:hAnsi="Times New Roman" w:cs="Times New Roman"/>
          <w:sz w:val="28"/>
          <w:szCs w:val="28"/>
          <w:lang w:val="en-US"/>
        </w:rPr>
        <w:t xml:space="preserve"> The essence is clarified and the content of the process of formation of the defense industry of future history teachers is disclosed.</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lang w:val="en-US"/>
        </w:rPr>
      </w:pPr>
      <w:r w:rsidRPr="00DF2B0B">
        <w:rPr>
          <w:rFonts w:ascii="Times New Roman" w:eastAsia="Times New Roman" w:hAnsi="Times New Roman" w:cs="Times New Roman"/>
          <w:b/>
          <w:sz w:val="28"/>
          <w:szCs w:val="28"/>
          <w:lang w:val="en-US"/>
        </w:rPr>
        <w:t>4.</w:t>
      </w:r>
      <w:r w:rsidRPr="00DF2B0B">
        <w:rPr>
          <w:rFonts w:ascii="Times New Roman" w:eastAsia="Times New Roman" w:hAnsi="Times New Roman" w:cs="Times New Roman"/>
          <w:sz w:val="28"/>
          <w:szCs w:val="28"/>
          <w:lang w:val="en-US"/>
        </w:rPr>
        <w:t xml:space="preserve"> The organizational and pedagogical conditions for the formation of the GEC for future history teachers have been developed and the effectiveness of pedagogical conditions has been proven through the development and use of diagnostic and evaluation tools to determine the level of formation of the GEC, the use of mathematical statistics methods in data processing (scaling, ranking, etc.).</w:t>
      </w:r>
    </w:p>
    <w:p w:rsidR="00AC4093" w:rsidRPr="00DF2B0B" w:rsidRDefault="005851AF">
      <w:pPr>
        <w:pStyle w:val="10"/>
        <w:spacing w:after="0" w:line="240" w:lineRule="auto"/>
        <w:ind w:firstLine="709"/>
        <w:jc w:val="both"/>
        <w:rPr>
          <w:rFonts w:ascii="Times New Roman" w:eastAsia="Times New Roman" w:hAnsi="Times New Roman" w:cs="Times New Roman"/>
          <w:b/>
          <w:sz w:val="28"/>
          <w:szCs w:val="28"/>
          <w:lang w:val="en-US"/>
        </w:rPr>
      </w:pPr>
      <w:r w:rsidRPr="00DF2B0B">
        <w:rPr>
          <w:rFonts w:ascii="Times New Roman" w:eastAsia="Times New Roman" w:hAnsi="Times New Roman" w:cs="Times New Roman"/>
          <w:b/>
          <w:sz w:val="28"/>
          <w:szCs w:val="28"/>
          <w:lang w:val="en-US"/>
        </w:rPr>
        <w:t>The practical significance of the study lies in the fact that:</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lang w:val="en-US"/>
        </w:rPr>
      </w:pPr>
      <w:r w:rsidRPr="00DF2B0B">
        <w:rPr>
          <w:rFonts w:ascii="Times New Roman" w:eastAsia="Times New Roman" w:hAnsi="Times New Roman" w:cs="Times New Roman"/>
          <w:sz w:val="28"/>
          <w:szCs w:val="28"/>
          <w:lang w:val="en-US"/>
        </w:rPr>
        <w:t>- A package of instructive and methodological materials on the formation of the defense industry has been introduced into the educational environment of universities (BSU named after K. Karasaev, KSU named after I. Arabaev).</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lang w:val="en-US"/>
        </w:rPr>
      </w:pPr>
      <w:r w:rsidRPr="00DF2B0B">
        <w:rPr>
          <w:rFonts w:ascii="Times New Roman" w:eastAsia="Times New Roman" w:hAnsi="Times New Roman" w:cs="Times New Roman"/>
          <w:sz w:val="28"/>
          <w:szCs w:val="28"/>
          <w:lang w:val="en-US"/>
        </w:rPr>
        <w:t>- For the effective implementation of the process of formation of the GEC in universities, the module "Competence-oriented training" for teaching staff has been introduced, which allows you to master modern approaches to the formation of the GEC (BSU named after K. Karasaev, KSU named after I. Arabaev).</w:t>
      </w:r>
    </w:p>
    <w:p w:rsidR="00AC4093" w:rsidRPr="00DF2B0B" w:rsidRDefault="005851AF">
      <w:pPr>
        <w:pStyle w:val="10"/>
        <w:spacing w:after="0" w:line="240" w:lineRule="auto"/>
        <w:ind w:firstLine="709"/>
        <w:jc w:val="both"/>
        <w:rPr>
          <w:rFonts w:ascii="Times New Roman" w:eastAsia="Times New Roman" w:hAnsi="Times New Roman" w:cs="Times New Roman"/>
          <w:sz w:val="28"/>
          <w:szCs w:val="28"/>
          <w:lang w:val="en-US"/>
        </w:rPr>
      </w:pPr>
      <w:r w:rsidRPr="00DF2B0B">
        <w:rPr>
          <w:rFonts w:ascii="Times New Roman" w:eastAsia="Times New Roman" w:hAnsi="Times New Roman" w:cs="Times New Roman"/>
          <w:sz w:val="28"/>
          <w:szCs w:val="28"/>
          <w:lang w:val="en-US"/>
        </w:rPr>
        <w:t>- The developed thesaurus of basic terms in the system of formation of the defense industry is included in the teaching materials of the disciplines of psychological and pedagogical disciplines.</w:t>
      </w:r>
    </w:p>
    <w:p w:rsidR="00AC4093" w:rsidRPr="00DF2B0B" w:rsidRDefault="00AC4093">
      <w:pPr>
        <w:pStyle w:val="10"/>
        <w:spacing w:after="0" w:line="240" w:lineRule="auto"/>
        <w:jc w:val="both"/>
        <w:rPr>
          <w:rFonts w:ascii="Times New Roman" w:eastAsia="Times New Roman" w:hAnsi="Times New Roman" w:cs="Times New Roman"/>
          <w:sz w:val="28"/>
          <w:szCs w:val="28"/>
          <w:lang w:val="en-US"/>
        </w:rPr>
      </w:pPr>
    </w:p>
    <w:p w:rsidR="00AC4093" w:rsidRPr="00DF2B0B" w:rsidRDefault="00AC4093">
      <w:pPr>
        <w:pStyle w:val="10"/>
        <w:spacing w:after="0" w:line="240" w:lineRule="auto"/>
        <w:jc w:val="both"/>
        <w:rPr>
          <w:rFonts w:ascii="Times New Roman" w:eastAsia="Times New Roman" w:hAnsi="Times New Roman" w:cs="Times New Roman"/>
          <w:sz w:val="28"/>
          <w:szCs w:val="28"/>
          <w:lang w:val="en-US"/>
        </w:rPr>
      </w:pPr>
    </w:p>
    <w:p w:rsidR="00AC4093" w:rsidRPr="00DF2B0B" w:rsidRDefault="00AC4093">
      <w:pPr>
        <w:pStyle w:val="10"/>
        <w:widowControl w:val="0"/>
        <w:tabs>
          <w:tab w:val="left" w:pos="6946"/>
          <w:tab w:val="left" w:pos="7088"/>
        </w:tabs>
        <w:spacing w:after="0" w:line="240" w:lineRule="auto"/>
        <w:jc w:val="both"/>
        <w:rPr>
          <w:rFonts w:ascii="Times New Roman" w:eastAsia="Times New Roman" w:hAnsi="Times New Roman" w:cs="Times New Roman"/>
          <w:b/>
          <w:sz w:val="28"/>
          <w:szCs w:val="28"/>
          <w:lang w:val="en-US"/>
        </w:rPr>
      </w:pPr>
    </w:p>
    <w:p w:rsidR="00AC4093" w:rsidRPr="00DF2B0B" w:rsidRDefault="00AC4093">
      <w:pPr>
        <w:pStyle w:val="10"/>
        <w:widowControl w:val="0"/>
        <w:tabs>
          <w:tab w:val="left" w:pos="6946"/>
          <w:tab w:val="left" w:pos="7088"/>
        </w:tabs>
        <w:spacing w:after="0" w:line="240" w:lineRule="auto"/>
        <w:jc w:val="both"/>
        <w:rPr>
          <w:rFonts w:ascii="Times New Roman" w:eastAsia="Times New Roman" w:hAnsi="Times New Roman" w:cs="Times New Roman"/>
          <w:b/>
          <w:sz w:val="28"/>
          <w:szCs w:val="28"/>
          <w:lang w:val="en-US"/>
        </w:rPr>
      </w:pPr>
    </w:p>
    <w:p w:rsidR="00AC4093" w:rsidRPr="00DF2B0B" w:rsidRDefault="00AC4093">
      <w:pPr>
        <w:pStyle w:val="10"/>
        <w:spacing w:after="0" w:line="240" w:lineRule="auto"/>
        <w:ind w:firstLine="709"/>
        <w:jc w:val="both"/>
        <w:rPr>
          <w:rFonts w:ascii="Times New Roman" w:eastAsia="Times New Roman" w:hAnsi="Times New Roman" w:cs="Times New Roman"/>
          <w:sz w:val="28"/>
          <w:szCs w:val="28"/>
          <w:lang w:val="en-US"/>
        </w:rPr>
      </w:pPr>
    </w:p>
    <w:p w:rsidR="00AC4093" w:rsidRPr="00DF2B0B" w:rsidRDefault="00AC4093">
      <w:pPr>
        <w:pStyle w:val="10"/>
        <w:rPr>
          <w:rFonts w:ascii="Times New Roman" w:hAnsi="Times New Roman" w:cs="Times New Roman"/>
          <w:lang w:val="en-US"/>
        </w:rPr>
      </w:pPr>
    </w:p>
    <w:sectPr w:rsidR="00AC4093" w:rsidRPr="00DF2B0B" w:rsidSect="00AC4093">
      <w:footerReference w:type="default" r:id="rId78"/>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513" w:rsidRDefault="00003513" w:rsidP="00AC4093">
      <w:pPr>
        <w:spacing w:after="0" w:line="240" w:lineRule="auto"/>
      </w:pPr>
      <w:r>
        <w:separator/>
      </w:r>
    </w:p>
  </w:endnote>
  <w:endnote w:type="continuationSeparator" w:id="0">
    <w:p w:rsidR="00003513" w:rsidRDefault="00003513" w:rsidP="00AC4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B0B" w:rsidRDefault="00DF2B0B">
    <w:pPr>
      <w:pStyle w:val="10"/>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7568CF">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p w:rsidR="00DF2B0B" w:rsidRDefault="00DF2B0B">
    <w:pPr>
      <w:pStyle w:val="1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513" w:rsidRDefault="00003513" w:rsidP="00AC4093">
      <w:pPr>
        <w:spacing w:after="0" w:line="240" w:lineRule="auto"/>
      </w:pPr>
      <w:r>
        <w:separator/>
      </w:r>
    </w:p>
  </w:footnote>
  <w:footnote w:type="continuationSeparator" w:id="0">
    <w:p w:rsidR="00003513" w:rsidRDefault="00003513" w:rsidP="00AC4093">
      <w:pPr>
        <w:spacing w:after="0" w:line="240" w:lineRule="auto"/>
      </w:pPr>
      <w:r>
        <w:continuationSeparator/>
      </w:r>
    </w:p>
  </w:footnote>
  <w:footnote w:id="1">
    <w:p w:rsidR="00DF2B0B" w:rsidRPr="005851AF" w:rsidRDefault="00DF2B0B">
      <w:pPr>
        <w:pStyle w:val="10"/>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en-US"/>
        </w:rPr>
      </w:pPr>
      <w:r>
        <w:rPr>
          <w:vertAlign w:val="superscript"/>
        </w:rPr>
        <w:footnoteRef/>
      </w:r>
      <w:r w:rsidRPr="005851AF">
        <w:rPr>
          <w:rFonts w:ascii="Times New Roman" w:eastAsia="Times New Roman" w:hAnsi="Times New Roman" w:cs="Times New Roman"/>
          <w:color w:val="000000"/>
          <w:sz w:val="24"/>
          <w:szCs w:val="24"/>
          <w:lang w:val="en-US"/>
        </w:rPr>
        <w:t xml:space="preserve"> Barber, M., Neither Rest nor Tranquillity, speech at the National Education</w:t>
      </w:r>
    </w:p>
    <w:p w:rsidR="00DF2B0B" w:rsidRDefault="00DF2B0B">
      <w:pPr>
        <w:pStyle w:val="1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Summit, Washington D.C.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12321"/>
    <w:multiLevelType w:val="multilevel"/>
    <w:tmpl w:val="E48A344C"/>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A92A74"/>
    <w:multiLevelType w:val="multilevel"/>
    <w:tmpl w:val="B09602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7742302"/>
    <w:multiLevelType w:val="hybridMultilevel"/>
    <w:tmpl w:val="538A5114"/>
    <w:lvl w:ilvl="0" w:tplc="C61A4F6C">
      <w:start w:val="1"/>
      <w:numFmt w:val="bullet"/>
      <w:lvlText w:val="•"/>
      <w:lvlJc w:val="left"/>
      <w:pPr>
        <w:tabs>
          <w:tab w:val="num" w:pos="720"/>
        </w:tabs>
        <w:ind w:left="720" w:hanging="360"/>
      </w:pPr>
      <w:rPr>
        <w:rFonts w:ascii="Times New Roman" w:hAnsi="Times New Roman" w:hint="default"/>
      </w:rPr>
    </w:lvl>
    <w:lvl w:ilvl="1" w:tplc="3BE2BD96" w:tentative="1">
      <w:start w:val="1"/>
      <w:numFmt w:val="bullet"/>
      <w:lvlText w:val="•"/>
      <w:lvlJc w:val="left"/>
      <w:pPr>
        <w:tabs>
          <w:tab w:val="num" w:pos="1440"/>
        </w:tabs>
        <w:ind w:left="1440" w:hanging="360"/>
      </w:pPr>
      <w:rPr>
        <w:rFonts w:ascii="Times New Roman" w:hAnsi="Times New Roman" w:hint="default"/>
      </w:rPr>
    </w:lvl>
    <w:lvl w:ilvl="2" w:tplc="9E50CF2A" w:tentative="1">
      <w:start w:val="1"/>
      <w:numFmt w:val="bullet"/>
      <w:lvlText w:val="•"/>
      <w:lvlJc w:val="left"/>
      <w:pPr>
        <w:tabs>
          <w:tab w:val="num" w:pos="2160"/>
        </w:tabs>
        <w:ind w:left="2160" w:hanging="360"/>
      </w:pPr>
      <w:rPr>
        <w:rFonts w:ascii="Times New Roman" w:hAnsi="Times New Roman" w:hint="default"/>
      </w:rPr>
    </w:lvl>
    <w:lvl w:ilvl="3" w:tplc="0DFCC722" w:tentative="1">
      <w:start w:val="1"/>
      <w:numFmt w:val="bullet"/>
      <w:lvlText w:val="•"/>
      <w:lvlJc w:val="left"/>
      <w:pPr>
        <w:tabs>
          <w:tab w:val="num" w:pos="2880"/>
        </w:tabs>
        <w:ind w:left="2880" w:hanging="360"/>
      </w:pPr>
      <w:rPr>
        <w:rFonts w:ascii="Times New Roman" w:hAnsi="Times New Roman" w:hint="default"/>
      </w:rPr>
    </w:lvl>
    <w:lvl w:ilvl="4" w:tplc="DF2ACFEA" w:tentative="1">
      <w:start w:val="1"/>
      <w:numFmt w:val="bullet"/>
      <w:lvlText w:val="•"/>
      <w:lvlJc w:val="left"/>
      <w:pPr>
        <w:tabs>
          <w:tab w:val="num" w:pos="3600"/>
        </w:tabs>
        <w:ind w:left="3600" w:hanging="360"/>
      </w:pPr>
      <w:rPr>
        <w:rFonts w:ascii="Times New Roman" w:hAnsi="Times New Roman" w:hint="default"/>
      </w:rPr>
    </w:lvl>
    <w:lvl w:ilvl="5" w:tplc="C570E1B4" w:tentative="1">
      <w:start w:val="1"/>
      <w:numFmt w:val="bullet"/>
      <w:lvlText w:val="•"/>
      <w:lvlJc w:val="left"/>
      <w:pPr>
        <w:tabs>
          <w:tab w:val="num" w:pos="4320"/>
        </w:tabs>
        <w:ind w:left="4320" w:hanging="360"/>
      </w:pPr>
      <w:rPr>
        <w:rFonts w:ascii="Times New Roman" w:hAnsi="Times New Roman" w:hint="default"/>
      </w:rPr>
    </w:lvl>
    <w:lvl w:ilvl="6" w:tplc="5D84E48A" w:tentative="1">
      <w:start w:val="1"/>
      <w:numFmt w:val="bullet"/>
      <w:lvlText w:val="•"/>
      <w:lvlJc w:val="left"/>
      <w:pPr>
        <w:tabs>
          <w:tab w:val="num" w:pos="5040"/>
        </w:tabs>
        <w:ind w:left="5040" w:hanging="360"/>
      </w:pPr>
      <w:rPr>
        <w:rFonts w:ascii="Times New Roman" w:hAnsi="Times New Roman" w:hint="default"/>
      </w:rPr>
    </w:lvl>
    <w:lvl w:ilvl="7" w:tplc="296EF00E" w:tentative="1">
      <w:start w:val="1"/>
      <w:numFmt w:val="bullet"/>
      <w:lvlText w:val="•"/>
      <w:lvlJc w:val="left"/>
      <w:pPr>
        <w:tabs>
          <w:tab w:val="num" w:pos="5760"/>
        </w:tabs>
        <w:ind w:left="5760" w:hanging="360"/>
      </w:pPr>
      <w:rPr>
        <w:rFonts w:ascii="Times New Roman" w:hAnsi="Times New Roman" w:hint="default"/>
      </w:rPr>
    </w:lvl>
    <w:lvl w:ilvl="8" w:tplc="E22C3A70" w:tentative="1">
      <w:start w:val="1"/>
      <w:numFmt w:val="bullet"/>
      <w:lvlText w:val="•"/>
      <w:lvlJc w:val="left"/>
      <w:pPr>
        <w:tabs>
          <w:tab w:val="num" w:pos="6480"/>
        </w:tabs>
        <w:ind w:left="6480" w:hanging="360"/>
      </w:pPr>
      <w:rPr>
        <w:rFonts w:ascii="Times New Roman" w:hAnsi="Times New Roman" w:hint="default"/>
      </w:rPr>
    </w:lvl>
  </w:abstractNum>
  <w:abstractNum w:abstractNumId="3">
    <w:nsid w:val="08DF76B0"/>
    <w:multiLevelType w:val="multilevel"/>
    <w:tmpl w:val="FCE8F4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D080D17"/>
    <w:multiLevelType w:val="multilevel"/>
    <w:tmpl w:val="A1607C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1482201"/>
    <w:multiLevelType w:val="multilevel"/>
    <w:tmpl w:val="84F891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25D2235"/>
    <w:multiLevelType w:val="multilevel"/>
    <w:tmpl w:val="1BC247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27D7E41"/>
    <w:multiLevelType w:val="multilevel"/>
    <w:tmpl w:val="CBACFE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135A1D58"/>
    <w:multiLevelType w:val="hybridMultilevel"/>
    <w:tmpl w:val="F90E3C8E"/>
    <w:lvl w:ilvl="0" w:tplc="6CE0363E">
      <w:start w:val="1"/>
      <w:numFmt w:val="bullet"/>
      <w:lvlText w:val="•"/>
      <w:lvlJc w:val="left"/>
      <w:pPr>
        <w:tabs>
          <w:tab w:val="num" w:pos="720"/>
        </w:tabs>
        <w:ind w:left="720" w:hanging="360"/>
      </w:pPr>
      <w:rPr>
        <w:rFonts w:ascii="Times New Roman" w:hAnsi="Times New Roman" w:hint="default"/>
      </w:rPr>
    </w:lvl>
    <w:lvl w:ilvl="1" w:tplc="388CCD02" w:tentative="1">
      <w:start w:val="1"/>
      <w:numFmt w:val="bullet"/>
      <w:lvlText w:val="•"/>
      <w:lvlJc w:val="left"/>
      <w:pPr>
        <w:tabs>
          <w:tab w:val="num" w:pos="1440"/>
        </w:tabs>
        <w:ind w:left="1440" w:hanging="360"/>
      </w:pPr>
      <w:rPr>
        <w:rFonts w:ascii="Times New Roman" w:hAnsi="Times New Roman" w:hint="default"/>
      </w:rPr>
    </w:lvl>
    <w:lvl w:ilvl="2" w:tplc="808297A8" w:tentative="1">
      <w:start w:val="1"/>
      <w:numFmt w:val="bullet"/>
      <w:lvlText w:val="•"/>
      <w:lvlJc w:val="left"/>
      <w:pPr>
        <w:tabs>
          <w:tab w:val="num" w:pos="2160"/>
        </w:tabs>
        <w:ind w:left="2160" w:hanging="360"/>
      </w:pPr>
      <w:rPr>
        <w:rFonts w:ascii="Times New Roman" w:hAnsi="Times New Roman" w:hint="default"/>
      </w:rPr>
    </w:lvl>
    <w:lvl w:ilvl="3" w:tplc="89805FBE" w:tentative="1">
      <w:start w:val="1"/>
      <w:numFmt w:val="bullet"/>
      <w:lvlText w:val="•"/>
      <w:lvlJc w:val="left"/>
      <w:pPr>
        <w:tabs>
          <w:tab w:val="num" w:pos="2880"/>
        </w:tabs>
        <w:ind w:left="2880" w:hanging="360"/>
      </w:pPr>
      <w:rPr>
        <w:rFonts w:ascii="Times New Roman" w:hAnsi="Times New Roman" w:hint="default"/>
      </w:rPr>
    </w:lvl>
    <w:lvl w:ilvl="4" w:tplc="6936B402" w:tentative="1">
      <w:start w:val="1"/>
      <w:numFmt w:val="bullet"/>
      <w:lvlText w:val="•"/>
      <w:lvlJc w:val="left"/>
      <w:pPr>
        <w:tabs>
          <w:tab w:val="num" w:pos="3600"/>
        </w:tabs>
        <w:ind w:left="3600" w:hanging="360"/>
      </w:pPr>
      <w:rPr>
        <w:rFonts w:ascii="Times New Roman" w:hAnsi="Times New Roman" w:hint="default"/>
      </w:rPr>
    </w:lvl>
    <w:lvl w:ilvl="5" w:tplc="2BF6C8B2" w:tentative="1">
      <w:start w:val="1"/>
      <w:numFmt w:val="bullet"/>
      <w:lvlText w:val="•"/>
      <w:lvlJc w:val="left"/>
      <w:pPr>
        <w:tabs>
          <w:tab w:val="num" w:pos="4320"/>
        </w:tabs>
        <w:ind w:left="4320" w:hanging="360"/>
      </w:pPr>
      <w:rPr>
        <w:rFonts w:ascii="Times New Roman" w:hAnsi="Times New Roman" w:hint="default"/>
      </w:rPr>
    </w:lvl>
    <w:lvl w:ilvl="6" w:tplc="ECFABB24" w:tentative="1">
      <w:start w:val="1"/>
      <w:numFmt w:val="bullet"/>
      <w:lvlText w:val="•"/>
      <w:lvlJc w:val="left"/>
      <w:pPr>
        <w:tabs>
          <w:tab w:val="num" w:pos="5040"/>
        </w:tabs>
        <w:ind w:left="5040" w:hanging="360"/>
      </w:pPr>
      <w:rPr>
        <w:rFonts w:ascii="Times New Roman" w:hAnsi="Times New Roman" w:hint="default"/>
      </w:rPr>
    </w:lvl>
    <w:lvl w:ilvl="7" w:tplc="FF40E1DA" w:tentative="1">
      <w:start w:val="1"/>
      <w:numFmt w:val="bullet"/>
      <w:lvlText w:val="•"/>
      <w:lvlJc w:val="left"/>
      <w:pPr>
        <w:tabs>
          <w:tab w:val="num" w:pos="5760"/>
        </w:tabs>
        <w:ind w:left="5760" w:hanging="360"/>
      </w:pPr>
      <w:rPr>
        <w:rFonts w:ascii="Times New Roman" w:hAnsi="Times New Roman" w:hint="default"/>
      </w:rPr>
    </w:lvl>
    <w:lvl w:ilvl="8" w:tplc="EC866446" w:tentative="1">
      <w:start w:val="1"/>
      <w:numFmt w:val="bullet"/>
      <w:lvlText w:val="•"/>
      <w:lvlJc w:val="left"/>
      <w:pPr>
        <w:tabs>
          <w:tab w:val="num" w:pos="6480"/>
        </w:tabs>
        <w:ind w:left="6480" w:hanging="360"/>
      </w:pPr>
      <w:rPr>
        <w:rFonts w:ascii="Times New Roman" w:hAnsi="Times New Roman" w:hint="default"/>
      </w:rPr>
    </w:lvl>
  </w:abstractNum>
  <w:abstractNum w:abstractNumId="9">
    <w:nsid w:val="1BDF7BDF"/>
    <w:multiLevelType w:val="multilevel"/>
    <w:tmpl w:val="B4E691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1DAE4E69"/>
    <w:multiLevelType w:val="hybridMultilevel"/>
    <w:tmpl w:val="D332E332"/>
    <w:lvl w:ilvl="0" w:tplc="B0B4640A">
      <w:start w:val="1"/>
      <w:numFmt w:val="bullet"/>
      <w:lvlText w:val="•"/>
      <w:lvlJc w:val="left"/>
      <w:pPr>
        <w:tabs>
          <w:tab w:val="num" w:pos="720"/>
        </w:tabs>
        <w:ind w:left="720" w:hanging="360"/>
      </w:pPr>
      <w:rPr>
        <w:rFonts w:ascii="Times New Roman" w:hAnsi="Times New Roman" w:hint="default"/>
      </w:rPr>
    </w:lvl>
    <w:lvl w:ilvl="1" w:tplc="5BE826A4" w:tentative="1">
      <w:start w:val="1"/>
      <w:numFmt w:val="bullet"/>
      <w:lvlText w:val="•"/>
      <w:lvlJc w:val="left"/>
      <w:pPr>
        <w:tabs>
          <w:tab w:val="num" w:pos="1440"/>
        </w:tabs>
        <w:ind w:left="1440" w:hanging="360"/>
      </w:pPr>
      <w:rPr>
        <w:rFonts w:ascii="Times New Roman" w:hAnsi="Times New Roman" w:hint="default"/>
      </w:rPr>
    </w:lvl>
    <w:lvl w:ilvl="2" w:tplc="E9109B68" w:tentative="1">
      <w:start w:val="1"/>
      <w:numFmt w:val="bullet"/>
      <w:lvlText w:val="•"/>
      <w:lvlJc w:val="left"/>
      <w:pPr>
        <w:tabs>
          <w:tab w:val="num" w:pos="2160"/>
        </w:tabs>
        <w:ind w:left="2160" w:hanging="360"/>
      </w:pPr>
      <w:rPr>
        <w:rFonts w:ascii="Times New Roman" w:hAnsi="Times New Roman" w:hint="default"/>
      </w:rPr>
    </w:lvl>
    <w:lvl w:ilvl="3" w:tplc="551A50E8" w:tentative="1">
      <w:start w:val="1"/>
      <w:numFmt w:val="bullet"/>
      <w:lvlText w:val="•"/>
      <w:lvlJc w:val="left"/>
      <w:pPr>
        <w:tabs>
          <w:tab w:val="num" w:pos="2880"/>
        </w:tabs>
        <w:ind w:left="2880" w:hanging="360"/>
      </w:pPr>
      <w:rPr>
        <w:rFonts w:ascii="Times New Roman" w:hAnsi="Times New Roman" w:hint="default"/>
      </w:rPr>
    </w:lvl>
    <w:lvl w:ilvl="4" w:tplc="5E9E335A" w:tentative="1">
      <w:start w:val="1"/>
      <w:numFmt w:val="bullet"/>
      <w:lvlText w:val="•"/>
      <w:lvlJc w:val="left"/>
      <w:pPr>
        <w:tabs>
          <w:tab w:val="num" w:pos="3600"/>
        </w:tabs>
        <w:ind w:left="3600" w:hanging="360"/>
      </w:pPr>
      <w:rPr>
        <w:rFonts w:ascii="Times New Roman" w:hAnsi="Times New Roman" w:hint="default"/>
      </w:rPr>
    </w:lvl>
    <w:lvl w:ilvl="5" w:tplc="4C32969C" w:tentative="1">
      <w:start w:val="1"/>
      <w:numFmt w:val="bullet"/>
      <w:lvlText w:val="•"/>
      <w:lvlJc w:val="left"/>
      <w:pPr>
        <w:tabs>
          <w:tab w:val="num" w:pos="4320"/>
        </w:tabs>
        <w:ind w:left="4320" w:hanging="360"/>
      </w:pPr>
      <w:rPr>
        <w:rFonts w:ascii="Times New Roman" w:hAnsi="Times New Roman" w:hint="default"/>
      </w:rPr>
    </w:lvl>
    <w:lvl w:ilvl="6" w:tplc="7960E358" w:tentative="1">
      <w:start w:val="1"/>
      <w:numFmt w:val="bullet"/>
      <w:lvlText w:val="•"/>
      <w:lvlJc w:val="left"/>
      <w:pPr>
        <w:tabs>
          <w:tab w:val="num" w:pos="5040"/>
        </w:tabs>
        <w:ind w:left="5040" w:hanging="360"/>
      </w:pPr>
      <w:rPr>
        <w:rFonts w:ascii="Times New Roman" w:hAnsi="Times New Roman" w:hint="default"/>
      </w:rPr>
    </w:lvl>
    <w:lvl w:ilvl="7" w:tplc="67360006" w:tentative="1">
      <w:start w:val="1"/>
      <w:numFmt w:val="bullet"/>
      <w:lvlText w:val="•"/>
      <w:lvlJc w:val="left"/>
      <w:pPr>
        <w:tabs>
          <w:tab w:val="num" w:pos="5760"/>
        </w:tabs>
        <w:ind w:left="5760" w:hanging="360"/>
      </w:pPr>
      <w:rPr>
        <w:rFonts w:ascii="Times New Roman" w:hAnsi="Times New Roman" w:hint="default"/>
      </w:rPr>
    </w:lvl>
    <w:lvl w:ilvl="8" w:tplc="3F90E00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02E48EA"/>
    <w:multiLevelType w:val="multilevel"/>
    <w:tmpl w:val="1DF80420"/>
    <w:lvl w:ilvl="0">
      <w:start w:val="1"/>
      <w:numFmt w:val="bullet"/>
      <w:lvlText w:val="−"/>
      <w:lvlJc w:val="left"/>
      <w:pPr>
        <w:ind w:left="1495"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2">
    <w:nsid w:val="22B7766A"/>
    <w:multiLevelType w:val="multilevel"/>
    <w:tmpl w:val="29DAE1F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nsid w:val="232A3C56"/>
    <w:multiLevelType w:val="hybridMultilevel"/>
    <w:tmpl w:val="FA9494D0"/>
    <w:lvl w:ilvl="0" w:tplc="5DE8EFA0">
      <w:start w:val="1"/>
      <w:numFmt w:val="bullet"/>
      <w:lvlText w:val="•"/>
      <w:lvlJc w:val="left"/>
      <w:pPr>
        <w:tabs>
          <w:tab w:val="num" w:pos="720"/>
        </w:tabs>
        <w:ind w:left="720" w:hanging="360"/>
      </w:pPr>
      <w:rPr>
        <w:rFonts w:ascii="Times New Roman" w:hAnsi="Times New Roman" w:hint="default"/>
      </w:rPr>
    </w:lvl>
    <w:lvl w:ilvl="1" w:tplc="97122B3E" w:tentative="1">
      <w:start w:val="1"/>
      <w:numFmt w:val="bullet"/>
      <w:lvlText w:val="•"/>
      <w:lvlJc w:val="left"/>
      <w:pPr>
        <w:tabs>
          <w:tab w:val="num" w:pos="1440"/>
        </w:tabs>
        <w:ind w:left="1440" w:hanging="360"/>
      </w:pPr>
      <w:rPr>
        <w:rFonts w:ascii="Times New Roman" w:hAnsi="Times New Roman" w:hint="default"/>
      </w:rPr>
    </w:lvl>
    <w:lvl w:ilvl="2" w:tplc="6FF483C0" w:tentative="1">
      <w:start w:val="1"/>
      <w:numFmt w:val="bullet"/>
      <w:lvlText w:val="•"/>
      <w:lvlJc w:val="left"/>
      <w:pPr>
        <w:tabs>
          <w:tab w:val="num" w:pos="2160"/>
        </w:tabs>
        <w:ind w:left="2160" w:hanging="360"/>
      </w:pPr>
      <w:rPr>
        <w:rFonts w:ascii="Times New Roman" w:hAnsi="Times New Roman" w:hint="default"/>
      </w:rPr>
    </w:lvl>
    <w:lvl w:ilvl="3" w:tplc="EC8C51D0" w:tentative="1">
      <w:start w:val="1"/>
      <w:numFmt w:val="bullet"/>
      <w:lvlText w:val="•"/>
      <w:lvlJc w:val="left"/>
      <w:pPr>
        <w:tabs>
          <w:tab w:val="num" w:pos="2880"/>
        </w:tabs>
        <w:ind w:left="2880" w:hanging="360"/>
      </w:pPr>
      <w:rPr>
        <w:rFonts w:ascii="Times New Roman" w:hAnsi="Times New Roman" w:hint="default"/>
      </w:rPr>
    </w:lvl>
    <w:lvl w:ilvl="4" w:tplc="FA261AAC" w:tentative="1">
      <w:start w:val="1"/>
      <w:numFmt w:val="bullet"/>
      <w:lvlText w:val="•"/>
      <w:lvlJc w:val="left"/>
      <w:pPr>
        <w:tabs>
          <w:tab w:val="num" w:pos="3600"/>
        </w:tabs>
        <w:ind w:left="3600" w:hanging="360"/>
      </w:pPr>
      <w:rPr>
        <w:rFonts w:ascii="Times New Roman" w:hAnsi="Times New Roman" w:hint="default"/>
      </w:rPr>
    </w:lvl>
    <w:lvl w:ilvl="5" w:tplc="987A0C32" w:tentative="1">
      <w:start w:val="1"/>
      <w:numFmt w:val="bullet"/>
      <w:lvlText w:val="•"/>
      <w:lvlJc w:val="left"/>
      <w:pPr>
        <w:tabs>
          <w:tab w:val="num" w:pos="4320"/>
        </w:tabs>
        <w:ind w:left="4320" w:hanging="360"/>
      </w:pPr>
      <w:rPr>
        <w:rFonts w:ascii="Times New Roman" w:hAnsi="Times New Roman" w:hint="default"/>
      </w:rPr>
    </w:lvl>
    <w:lvl w:ilvl="6" w:tplc="2EAE1A3E" w:tentative="1">
      <w:start w:val="1"/>
      <w:numFmt w:val="bullet"/>
      <w:lvlText w:val="•"/>
      <w:lvlJc w:val="left"/>
      <w:pPr>
        <w:tabs>
          <w:tab w:val="num" w:pos="5040"/>
        </w:tabs>
        <w:ind w:left="5040" w:hanging="360"/>
      </w:pPr>
      <w:rPr>
        <w:rFonts w:ascii="Times New Roman" w:hAnsi="Times New Roman" w:hint="default"/>
      </w:rPr>
    </w:lvl>
    <w:lvl w:ilvl="7" w:tplc="3C10813A" w:tentative="1">
      <w:start w:val="1"/>
      <w:numFmt w:val="bullet"/>
      <w:lvlText w:val="•"/>
      <w:lvlJc w:val="left"/>
      <w:pPr>
        <w:tabs>
          <w:tab w:val="num" w:pos="5760"/>
        </w:tabs>
        <w:ind w:left="5760" w:hanging="360"/>
      </w:pPr>
      <w:rPr>
        <w:rFonts w:ascii="Times New Roman" w:hAnsi="Times New Roman" w:hint="default"/>
      </w:rPr>
    </w:lvl>
    <w:lvl w:ilvl="8" w:tplc="F8E651C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BD413BF"/>
    <w:multiLevelType w:val="multilevel"/>
    <w:tmpl w:val="9B6061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32E81EBE"/>
    <w:multiLevelType w:val="multilevel"/>
    <w:tmpl w:val="354CF4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369076D2"/>
    <w:multiLevelType w:val="multilevel"/>
    <w:tmpl w:val="525608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87235FA"/>
    <w:multiLevelType w:val="multilevel"/>
    <w:tmpl w:val="FFFC1A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3A232139"/>
    <w:multiLevelType w:val="multilevel"/>
    <w:tmpl w:val="814A5B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AD40434"/>
    <w:multiLevelType w:val="multilevel"/>
    <w:tmpl w:val="DE24B3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3D4B23C6"/>
    <w:multiLevelType w:val="multilevel"/>
    <w:tmpl w:val="350A3F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407B68BC"/>
    <w:multiLevelType w:val="multilevel"/>
    <w:tmpl w:val="8E6A1F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44ED6951"/>
    <w:multiLevelType w:val="multilevel"/>
    <w:tmpl w:val="1778DB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45F638FA"/>
    <w:multiLevelType w:val="multilevel"/>
    <w:tmpl w:val="3BDCB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48121B38"/>
    <w:multiLevelType w:val="multilevel"/>
    <w:tmpl w:val="D63C5FC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nsid w:val="498367DC"/>
    <w:multiLevelType w:val="multilevel"/>
    <w:tmpl w:val="3D38FD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4BEE3DF7"/>
    <w:multiLevelType w:val="multilevel"/>
    <w:tmpl w:val="DBE0D96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7">
    <w:nsid w:val="4D841668"/>
    <w:multiLevelType w:val="multilevel"/>
    <w:tmpl w:val="9CF022D2"/>
    <w:lvl w:ilvl="0">
      <w:start w:val="1"/>
      <w:numFmt w:val="bullet"/>
      <w:lvlText w:val="−"/>
      <w:lvlJc w:val="left"/>
      <w:pPr>
        <w:ind w:left="5464" w:hanging="360"/>
      </w:pPr>
      <w:rPr>
        <w:rFonts w:ascii="Noto Sans Symbols" w:eastAsia="Noto Sans Symbols" w:hAnsi="Noto Sans Symbols" w:cs="Noto Sans Symbols"/>
      </w:rPr>
    </w:lvl>
    <w:lvl w:ilvl="1">
      <w:start w:val="1"/>
      <w:numFmt w:val="bullet"/>
      <w:lvlText w:val="o"/>
      <w:lvlJc w:val="left"/>
      <w:pPr>
        <w:ind w:left="6184" w:hanging="360"/>
      </w:pPr>
      <w:rPr>
        <w:rFonts w:ascii="Courier New" w:eastAsia="Courier New" w:hAnsi="Courier New" w:cs="Courier New"/>
      </w:rPr>
    </w:lvl>
    <w:lvl w:ilvl="2">
      <w:start w:val="1"/>
      <w:numFmt w:val="bullet"/>
      <w:lvlText w:val="▪"/>
      <w:lvlJc w:val="left"/>
      <w:pPr>
        <w:ind w:left="6904" w:hanging="360"/>
      </w:pPr>
      <w:rPr>
        <w:rFonts w:ascii="Noto Sans Symbols" w:eastAsia="Noto Sans Symbols" w:hAnsi="Noto Sans Symbols" w:cs="Noto Sans Symbols"/>
      </w:rPr>
    </w:lvl>
    <w:lvl w:ilvl="3">
      <w:start w:val="1"/>
      <w:numFmt w:val="bullet"/>
      <w:lvlText w:val="●"/>
      <w:lvlJc w:val="left"/>
      <w:pPr>
        <w:ind w:left="7624" w:hanging="360"/>
      </w:pPr>
      <w:rPr>
        <w:rFonts w:ascii="Noto Sans Symbols" w:eastAsia="Noto Sans Symbols" w:hAnsi="Noto Sans Symbols" w:cs="Noto Sans Symbols"/>
      </w:rPr>
    </w:lvl>
    <w:lvl w:ilvl="4">
      <w:start w:val="1"/>
      <w:numFmt w:val="bullet"/>
      <w:lvlText w:val="o"/>
      <w:lvlJc w:val="left"/>
      <w:pPr>
        <w:ind w:left="8344" w:hanging="360"/>
      </w:pPr>
      <w:rPr>
        <w:rFonts w:ascii="Courier New" w:eastAsia="Courier New" w:hAnsi="Courier New" w:cs="Courier New"/>
      </w:rPr>
    </w:lvl>
    <w:lvl w:ilvl="5">
      <w:start w:val="1"/>
      <w:numFmt w:val="bullet"/>
      <w:lvlText w:val="▪"/>
      <w:lvlJc w:val="left"/>
      <w:pPr>
        <w:ind w:left="9064" w:hanging="360"/>
      </w:pPr>
      <w:rPr>
        <w:rFonts w:ascii="Noto Sans Symbols" w:eastAsia="Noto Sans Symbols" w:hAnsi="Noto Sans Symbols" w:cs="Noto Sans Symbols"/>
      </w:rPr>
    </w:lvl>
    <w:lvl w:ilvl="6">
      <w:start w:val="1"/>
      <w:numFmt w:val="bullet"/>
      <w:lvlText w:val="●"/>
      <w:lvlJc w:val="left"/>
      <w:pPr>
        <w:ind w:left="9784" w:hanging="360"/>
      </w:pPr>
      <w:rPr>
        <w:rFonts w:ascii="Noto Sans Symbols" w:eastAsia="Noto Sans Symbols" w:hAnsi="Noto Sans Symbols" w:cs="Noto Sans Symbols"/>
      </w:rPr>
    </w:lvl>
    <w:lvl w:ilvl="7">
      <w:start w:val="1"/>
      <w:numFmt w:val="bullet"/>
      <w:lvlText w:val="o"/>
      <w:lvlJc w:val="left"/>
      <w:pPr>
        <w:ind w:left="10504" w:hanging="360"/>
      </w:pPr>
      <w:rPr>
        <w:rFonts w:ascii="Courier New" w:eastAsia="Courier New" w:hAnsi="Courier New" w:cs="Courier New"/>
      </w:rPr>
    </w:lvl>
    <w:lvl w:ilvl="8">
      <w:start w:val="1"/>
      <w:numFmt w:val="bullet"/>
      <w:lvlText w:val="▪"/>
      <w:lvlJc w:val="left"/>
      <w:pPr>
        <w:ind w:left="11224" w:hanging="360"/>
      </w:pPr>
      <w:rPr>
        <w:rFonts w:ascii="Noto Sans Symbols" w:eastAsia="Noto Sans Symbols" w:hAnsi="Noto Sans Symbols" w:cs="Noto Sans Symbols"/>
      </w:rPr>
    </w:lvl>
  </w:abstractNum>
  <w:abstractNum w:abstractNumId="28">
    <w:nsid w:val="523C0632"/>
    <w:multiLevelType w:val="multilevel"/>
    <w:tmpl w:val="97A29B02"/>
    <w:lvl w:ilvl="0">
      <w:start w:val="1"/>
      <w:numFmt w:val="bullet"/>
      <w:lvlText w:val="−"/>
      <w:lvlJc w:val="left"/>
      <w:pPr>
        <w:ind w:left="3054" w:hanging="360"/>
      </w:pPr>
      <w:rPr>
        <w:rFonts w:ascii="Noto Sans Symbols" w:eastAsia="Noto Sans Symbols" w:hAnsi="Noto Sans Symbols" w:cs="Noto Sans Symbols"/>
      </w:rPr>
    </w:lvl>
    <w:lvl w:ilvl="1">
      <w:start w:val="1"/>
      <w:numFmt w:val="bullet"/>
      <w:lvlText w:val="o"/>
      <w:lvlJc w:val="left"/>
      <w:pPr>
        <w:ind w:left="3774" w:hanging="360"/>
      </w:pPr>
      <w:rPr>
        <w:rFonts w:ascii="Courier New" w:eastAsia="Courier New" w:hAnsi="Courier New" w:cs="Courier New"/>
      </w:rPr>
    </w:lvl>
    <w:lvl w:ilvl="2">
      <w:start w:val="1"/>
      <w:numFmt w:val="bullet"/>
      <w:lvlText w:val="▪"/>
      <w:lvlJc w:val="left"/>
      <w:pPr>
        <w:ind w:left="4494" w:hanging="360"/>
      </w:pPr>
      <w:rPr>
        <w:rFonts w:ascii="Noto Sans Symbols" w:eastAsia="Noto Sans Symbols" w:hAnsi="Noto Sans Symbols" w:cs="Noto Sans Symbols"/>
      </w:rPr>
    </w:lvl>
    <w:lvl w:ilvl="3">
      <w:start w:val="1"/>
      <w:numFmt w:val="bullet"/>
      <w:lvlText w:val="●"/>
      <w:lvlJc w:val="left"/>
      <w:pPr>
        <w:ind w:left="5214" w:hanging="360"/>
      </w:pPr>
      <w:rPr>
        <w:rFonts w:ascii="Noto Sans Symbols" w:eastAsia="Noto Sans Symbols" w:hAnsi="Noto Sans Symbols" w:cs="Noto Sans Symbols"/>
      </w:rPr>
    </w:lvl>
    <w:lvl w:ilvl="4">
      <w:start w:val="1"/>
      <w:numFmt w:val="bullet"/>
      <w:lvlText w:val="o"/>
      <w:lvlJc w:val="left"/>
      <w:pPr>
        <w:ind w:left="5934" w:hanging="360"/>
      </w:pPr>
      <w:rPr>
        <w:rFonts w:ascii="Courier New" w:eastAsia="Courier New" w:hAnsi="Courier New" w:cs="Courier New"/>
      </w:rPr>
    </w:lvl>
    <w:lvl w:ilvl="5">
      <w:start w:val="1"/>
      <w:numFmt w:val="bullet"/>
      <w:lvlText w:val="▪"/>
      <w:lvlJc w:val="left"/>
      <w:pPr>
        <w:ind w:left="6654" w:hanging="360"/>
      </w:pPr>
      <w:rPr>
        <w:rFonts w:ascii="Noto Sans Symbols" w:eastAsia="Noto Sans Symbols" w:hAnsi="Noto Sans Symbols" w:cs="Noto Sans Symbols"/>
      </w:rPr>
    </w:lvl>
    <w:lvl w:ilvl="6">
      <w:start w:val="1"/>
      <w:numFmt w:val="bullet"/>
      <w:lvlText w:val="●"/>
      <w:lvlJc w:val="left"/>
      <w:pPr>
        <w:ind w:left="7374" w:hanging="360"/>
      </w:pPr>
      <w:rPr>
        <w:rFonts w:ascii="Noto Sans Symbols" w:eastAsia="Noto Sans Symbols" w:hAnsi="Noto Sans Symbols" w:cs="Noto Sans Symbols"/>
      </w:rPr>
    </w:lvl>
    <w:lvl w:ilvl="7">
      <w:start w:val="1"/>
      <w:numFmt w:val="bullet"/>
      <w:lvlText w:val="o"/>
      <w:lvlJc w:val="left"/>
      <w:pPr>
        <w:ind w:left="8094" w:hanging="360"/>
      </w:pPr>
      <w:rPr>
        <w:rFonts w:ascii="Courier New" w:eastAsia="Courier New" w:hAnsi="Courier New" w:cs="Courier New"/>
      </w:rPr>
    </w:lvl>
    <w:lvl w:ilvl="8">
      <w:start w:val="1"/>
      <w:numFmt w:val="bullet"/>
      <w:lvlText w:val="▪"/>
      <w:lvlJc w:val="left"/>
      <w:pPr>
        <w:ind w:left="8814" w:hanging="360"/>
      </w:pPr>
      <w:rPr>
        <w:rFonts w:ascii="Noto Sans Symbols" w:eastAsia="Noto Sans Symbols" w:hAnsi="Noto Sans Symbols" w:cs="Noto Sans Symbols"/>
      </w:rPr>
    </w:lvl>
  </w:abstractNum>
  <w:abstractNum w:abstractNumId="29">
    <w:nsid w:val="55974318"/>
    <w:multiLevelType w:val="hybridMultilevel"/>
    <w:tmpl w:val="795E90CC"/>
    <w:lvl w:ilvl="0" w:tplc="4C64232E">
      <w:start w:val="1"/>
      <w:numFmt w:val="bullet"/>
      <w:lvlText w:val="•"/>
      <w:lvlJc w:val="left"/>
      <w:pPr>
        <w:tabs>
          <w:tab w:val="num" w:pos="720"/>
        </w:tabs>
        <w:ind w:left="720" w:hanging="360"/>
      </w:pPr>
      <w:rPr>
        <w:rFonts w:ascii="Times New Roman" w:hAnsi="Times New Roman" w:hint="default"/>
      </w:rPr>
    </w:lvl>
    <w:lvl w:ilvl="1" w:tplc="DDFA5532" w:tentative="1">
      <w:start w:val="1"/>
      <w:numFmt w:val="bullet"/>
      <w:lvlText w:val="•"/>
      <w:lvlJc w:val="left"/>
      <w:pPr>
        <w:tabs>
          <w:tab w:val="num" w:pos="1440"/>
        </w:tabs>
        <w:ind w:left="1440" w:hanging="360"/>
      </w:pPr>
      <w:rPr>
        <w:rFonts w:ascii="Times New Roman" w:hAnsi="Times New Roman" w:hint="default"/>
      </w:rPr>
    </w:lvl>
    <w:lvl w:ilvl="2" w:tplc="F2D8DE16" w:tentative="1">
      <w:start w:val="1"/>
      <w:numFmt w:val="bullet"/>
      <w:lvlText w:val="•"/>
      <w:lvlJc w:val="left"/>
      <w:pPr>
        <w:tabs>
          <w:tab w:val="num" w:pos="2160"/>
        </w:tabs>
        <w:ind w:left="2160" w:hanging="360"/>
      </w:pPr>
      <w:rPr>
        <w:rFonts w:ascii="Times New Roman" w:hAnsi="Times New Roman" w:hint="default"/>
      </w:rPr>
    </w:lvl>
    <w:lvl w:ilvl="3" w:tplc="87647CBE" w:tentative="1">
      <w:start w:val="1"/>
      <w:numFmt w:val="bullet"/>
      <w:lvlText w:val="•"/>
      <w:lvlJc w:val="left"/>
      <w:pPr>
        <w:tabs>
          <w:tab w:val="num" w:pos="2880"/>
        </w:tabs>
        <w:ind w:left="2880" w:hanging="360"/>
      </w:pPr>
      <w:rPr>
        <w:rFonts w:ascii="Times New Roman" w:hAnsi="Times New Roman" w:hint="default"/>
      </w:rPr>
    </w:lvl>
    <w:lvl w:ilvl="4" w:tplc="07B0419A" w:tentative="1">
      <w:start w:val="1"/>
      <w:numFmt w:val="bullet"/>
      <w:lvlText w:val="•"/>
      <w:lvlJc w:val="left"/>
      <w:pPr>
        <w:tabs>
          <w:tab w:val="num" w:pos="3600"/>
        </w:tabs>
        <w:ind w:left="3600" w:hanging="360"/>
      </w:pPr>
      <w:rPr>
        <w:rFonts w:ascii="Times New Roman" w:hAnsi="Times New Roman" w:hint="default"/>
      </w:rPr>
    </w:lvl>
    <w:lvl w:ilvl="5" w:tplc="20ACF25A" w:tentative="1">
      <w:start w:val="1"/>
      <w:numFmt w:val="bullet"/>
      <w:lvlText w:val="•"/>
      <w:lvlJc w:val="left"/>
      <w:pPr>
        <w:tabs>
          <w:tab w:val="num" w:pos="4320"/>
        </w:tabs>
        <w:ind w:left="4320" w:hanging="360"/>
      </w:pPr>
      <w:rPr>
        <w:rFonts w:ascii="Times New Roman" w:hAnsi="Times New Roman" w:hint="default"/>
      </w:rPr>
    </w:lvl>
    <w:lvl w:ilvl="6" w:tplc="F27C11DE" w:tentative="1">
      <w:start w:val="1"/>
      <w:numFmt w:val="bullet"/>
      <w:lvlText w:val="•"/>
      <w:lvlJc w:val="left"/>
      <w:pPr>
        <w:tabs>
          <w:tab w:val="num" w:pos="5040"/>
        </w:tabs>
        <w:ind w:left="5040" w:hanging="360"/>
      </w:pPr>
      <w:rPr>
        <w:rFonts w:ascii="Times New Roman" w:hAnsi="Times New Roman" w:hint="default"/>
      </w:rPr>
    </w:lvl>
    <w:lvl w:ilvl="7" w:tplc="EF8C949C" w:tentative="1">
      <w:start w:val="1"/>
      <w:numFmt w:val="bullet"/>
      <w:lvlText w:val="•"/>
      <w:lvlJc w:val="left"/>
      <w:pPr>
        <w:tabs>
          <w:tab w:val="num" w:pos="5760"/>
        </w:tabs>
        <w:ind w:left="5760" w:hanging="360"/>
      </w:pPr>
      <w:rPr>
        <w:rFonts w:ascii="Times New Roman" w:hAnsi="Times New Roman" w:hint="default"/>
      </w:rPr>
    </w:lvl>
    <w:lvl w:ilvl="8" w:tplc="A490C03C"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7593F38"/>
    <w:multiLevelType w:val="multilevel"/>
    <w:tmpl w:val="375043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77734D0"/>
    <w:multiLevelType w:val="multilevel"/>
    <w:tmpl w:val="A134FA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C272111"/>
    <w:multiLevelType w:val="multilevel"/>
    <w:tmpl w:val="71728F2E"/>
    <w:lvl w:ilvl="0">
      <w:start w:val="1"/>
      <w:numFmt w:val="decimal"/>
      <w:lvlText w:val="%1."/>
      <w:lvlJc w:val="left"/>
      <w:pPr>
        <w:ind w:left="4188" w:hanging="360"/>
      </w:p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33">
    <w:nsid w:val="610301F9"/>
    <w:multiLevelType w:val="multilevel"/>
    <w:tmpl w:val="C86C5F6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4">
    <w:nsid w:val="64251CD9"/>
    <w:multiLevelType w:val="multilevel"/>
    <w:tmpl w:val="C06474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nsid w:val="64C77D8B"/>
    <w:multiLevelType w:val="multilevel"/>
    <w:tmpl w:val="2C7612B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7487A91"/>
    <w:multiLevelType w:val="multilevel"/>
    <w:tmpl w:val="D8664A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FDB6DD4"/>
    <w:multiLevelType w:val="hybridMultilevel"/>
    <w:tmpl w:val="74F8C2FE"/>
    <w:lvl w:ilvl="0" w:tplc="09C8B9A6">
      <w:start w:val="1"/>
      <w:numFmt w:val="bullet"/>
      <w:lvlText w:val="•"/>
      <w:lvlJc w:val="left"/>
      <w:pPr>
        <w:tabs>
          <w:tab w:val="num" w:pos="720"/>
        </w:tabs>
        <w:ind w:left="720" w:hanging="360"/>
      </w:pPr>
      <w:rPr>
        <w:rFonts w:ascii="Times New Roman" w:hAnsi="Times New Roman" w:hint="default"/>
      </w:rPr>
    </w:lvl>
    <w:lvl w:ilvl="1" w:tplc="CEDC5C5E" w:tentative="1">
      <w:start w:val="1"/>
      <w:numFmt w:val="bullet"/>
      <w:lvlText w:val="•"/>
      <w:lvlJc w:val="left"/>
      <w:pPr>
        <w:tabs>
          <w:tab w:val="num" w:pos="1440"/>
        </w:tabs>
        <w:ind w:left="1440" w:hanging="360"/>
      </w:pPr>
      <w:rPr>
        <w:rFonts w:ascii="Times New Roman" w:hAnsi="Times New Roman" w:hint="default"/>
      </w:rPr>
    </w:lvl>
    <w:lvl w:ilvl="2" w:tplc="FD8A403C" w:tentative="1">
      <w:start w:val="1"/>
      <w:numFmt w:val="bullet"/>
      <w:lvlText w:val="•"/>
      <w:lvlJc w:val="left"/>
      <w:pPr>
        <w:tabs>
          <w:tab w:val="num" w:pos="2160"/>
        </w:tabs>
        <w:ind w:left="2160" w:hanging="360"/>
      </w:pPr>
      <w:rPr>
        <w:rFonts w:ascii="Times New Roman" w:hAnsi="Times New Roman" w:hint="default"/>
      </w:rPr>
    </w:lvl>
    <w:lvl w:ilvl="3" w:tplc="B1244E8C" w:tentative="1">
      <w:start w:val="1"/>
      <w:numFmt w:val="bullet"/>
      <w:lvlText w:val="•"/>
      <w:lvlJc w:val="left"/>
      <w:pPr>
        <w:tabs>
          <w:tab w:val="num" w:pos="2880"/>
        </w:tabs>
        <w:ind w:left="2880" w:hanging="360"/>
      </w:pPr>
      <w:rPr>
        <w:rFonts w:ascii="Times New Roman" w:hAnsi="Times New Roman" w:hint="default"/>
      </w:rPr>
    </w:lvl>
    <w:lvl w:ilvl="4" w:tplc="ABFEAD58" w:tentative="1">
      <w:start w:val="1"/>
      <w:numFmt w:val="bullet"/>
      <w:lvlText w:val="•"/>
      <w:lvlJc w:val="left"/>
      <w:pPr>
        <w:tabs>
          <w:tab w:val="num" w:pos="3600"/>
        </w:tabs>
        <w:ind w:left="3600" w:hanging="360"/>
      </w:pPr>
      <w:rPr>
        <w:rFonts w:ascii="Times New Roman" w:hAnsi="Times New Roman" w:hint="default"/>
      </w:rPr>
    </w:lvl>
    <w:lvl w:ilvl="5" w:tplc="7A9AEB0A" w:tentative="1">
      <w:start w:val="1"/>
      <w:numFmt w:val="bullet"/>
      <w:lvlText w:val="•"/>
      <w:lvlJc w:val="left"/>
      <w:pPr>
        <w:tabs>
          <w:tab w:val="num" w:pos="4320"/>
        </w:tabs>
        <w:ind w:left="4320" w:hanging="360"/>
      </w:pPr>
      <w:rPr>
        <w:rFonts w:ascii="Times New Roman" w:hAnsi="Times New Roman" w:hint="default"/>
      </w:rPr>
    </w:lvl>
    <w:lvl w:ilvl="6" w:tplc="87ECE0A6" w:tentative="1">
      <w:start w:val="1"/>
      <w:numFmt w:val="bullet"/>
      <w:lvlText w:val="•"/>
      <w:lvlJc w:val="left"/>
      <w:pPr>
        <w:tabs>
          <w:tab w:val="num" w:pos="5040"/>
        </w:tabs>
        <w:ind w:left="5040" w:hanging="360"/>
      </w:pPr>
      <w:rPr>
        <w:rFonts w:ascii="Times New Roman" w:hAnsi="Times New Roman" w:hint="default"/>
      </w:rPr>
    </w:lvl>
    <w:lvl w:ilvl="7" w:tplc="EDE61E22" w:tentative="1">
      <w:start w:val="1"/>
      <w:numFmt w:val="bullet"/>
      <w:lvlText w:val="•"/>
      <w:lvlJc w:val="left"/>
      <w:pPr>
        <w:tabs>
          <w:tab w:val="num" w:pos="5760"/>
        </w:tabs>
        <w:ind w:left="5760" w:hanging="360"/>
      </w:pPr>
      <w:rPr>
        <w:rFonts w:ascii="Times New Roman" w:hAnsi="Times New Roman" w:hint="default"/>
      </w:rPr>
    </w:lvl>
    <w:lvl w:ilvl="8" w:tplc="41AA8DC8" w:tentative="1">
      <w:start w:val="1"/>
      <w:numFmt w:val="bullet"/>
      <w:lvlText w:val="•"/>
      <w:lvlJc w:val="left"/>
      <w:pPr>
        <w:tabs>
          <w:tab w:val="num" w:pos="6480"/>
        </w:tabs>
        <w:ind w:left="6480" w:hanging="360"/>
      </w:pPr>
      <w:rPr>
        <w:rFonts w:ascii="Times New Roman" w:hAnsi="Times New Roman" w:hint="default"/>
      </w:rPr>
    </w:lvl>
  </w:abstractNum>
  <w:abstractNum w:abstractNumId="38">
    <w:nsid w:val="74360F08"/>
    <w:multiLevelType w:val="multilevel"/>
    <w:tmpl w:val="B3682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AE047CC"/>
    <w:multiLevelType w:val="multilevel"/>
    <w:tmpl w:val="3B20B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1"/>
  </w:num>
  <w:num w:numId="2">
    <w:abstractNumId w:val="14"/>
  </w:num>
  <w:num w:numId="3">
    <w:abstractNumId w:val="6"/>
  </w:num>
  <w:num w:numId="4">
    <w:abstractNumId w:val="16"/>
  </w:num>
  <w:num w:numId="5">
    <w:abstractNumId w:val="26"/>
  </w:num>
  <w:num w:numId="6">
    <w:abstractNumId w:val="31"/>
  </w:num>
  <w:num w:numId="7">
    <w:abstractNumId w:val="38"/>
  </w:num>
  <w:num w:numId="8">
    <w:abstractNumId w:val="5"/>
  </w:num>
  <w:num w:numId="9">
    <w:abstractNumId w:val="15"/>
  </w:num>
  <w:num w:numId="10">
    <w:abstractNumId w:val="11"/>
  </w:num>
  <w:num w:numId="11">
    <w:abstractNumId w:val="30"/>
  </w:num>
  <w:num w:numId="12">
    <w:abstractNumId w:val="1"/>
  </w:num>
  <w:num w:numId="13">
    <w:abstractNumId w:val="39"/>
  </w:num>
  <w:num w:numId="14">
    <w:abstractNumId w:val="17"/>
  </w:num>
  <w:num w:numId="15">
    <w:abstractNumId w:val="32"/>
  </w:num>
  <w:num w:numId="16">
    <w:abstractNumId w:val="18"/>
  </w:num>
  <w:num w:numId="17">
    <w:abstractNumId w:val="22"/>
  </w:num>
  <w:num w:numId="18">
    <w:abstractNumId w:val="9"/>
  </w:num>
  <w:num w:numId="19">
    <w:abstractNumId w:val="25"/>
  </w:num>
  <w:num w:numId="20">
    <w:abstractNumId w:val="4"/>
  </w:num>
  <w:num w:numId="21">
    <w:abstractNumId w:val="3"/>
  </w:num>
  <w:num w:numId="22">
    <w:abstractNumId w:val="0"/>
  </w:num>
  <w:num w:numId="23">
    <w:abstractNumId w:val="27"/>
  </w:num>
  <w:num w:numId="24">
    <w:abstractNumId w:val="7"/>
  </w:num>
  <w:num w:numId="25">
    <w:abstractNumId w:val="28"/>
  </w:num>
  <w:num w:numId="26">
    <w:abstractNumId w:val="12"/>
  </w:num>
  <w:num w:numId="27">
    <w:abstractNumId w:val="33"/>
  </w:num>
  <w:num w:numId="28">
    <w:abstractNumId w:val="23"/>
  </w:num>
  <w:num w:numId="29">
    <w:abstractNumId w:val="19"/>
  </w:num>
  <w:num w:numId="30">
    <w:abstractNumId w:val="34"/>
  </w:num>
  <w:num w:numId="31">
    <w:abstractNumId w:val="24"/>
  </w:num>
  <w:num w:numId="32">
    <w:abstractNumId w:val="35"/>
  </w:num>
  <w:num w:numId="33">
    <w:abstractNumId w:val="20"/>
  </w:num>
  <w:num w:numId="34">
    <w:abstractNumId w:val="36"/>
  </w:num>
  <w:num w:numId="35">
    <w:abstractNumId w:val="8"/>
  </w:num>
  <w:num w:numId="36">
    <w:abstractNumId w:val="37"/>
  </w:num>
  <w:num w:numId="37">
    <w:abstractNumId w:val="29"/>
  </w:num>
  <w:num w:numId="38">
    <w:abstractNumId w:val="13"/>
  </w:num>
  <w:num w:numId="39">
    <w:abstractNumId w:val="10"/>
  </w:num>
  <w:num w:numId="40">
    <w:abstractNumId w:val="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C4093"/>
    <w:rsid w:val="00003513"/>
    <w:rsid w:val="00097587"/>
    <w:rsid w:val="000D4FDF"/>
    <w:rsid w:val="000F674B"/>
    <w:rsid w:val="00146F3F"/>
    <w:rsid w:val="00164DD4"/>
    <w:rsid w:val="00194E98"/>
    <w:rsid w:val="001B4B4D"/>
    <w:rsid w:val="001B5679"/>
    <w:rsid w:val="001C6983"/>
    <w:rsid w:val="00222356"/>
    <w:rsid w:val="00234751"/>
    <w:rsid w:val="00251592"/>
    <w:rsid w:val="00272CB9"/>
    <w:rsid w:val="00286FE0"/>
    <w:rsid w:val="002A65CF"/>
    <w:rsid w:val="002B3C49"/>
    <w:rsid w:val="002C01F7"/>
    <w:rsid w:val="002D2DA4"/>
    <w:rsid w:val="002D7690"/>
    <w:rsid w:val="00334DBB"/>
    <w:rsid w:val="003915CB"/>
    <w:rsid w:val="003923B1"/>
    <w:rsid w:val="003A0C46"/>
    <w:rsid w:val="00400D93"/>
    <w:rsid w:val="00486C9E"/>
    <w:rsid w:val="004B1A92"/>
    <w:rsid w:val="004D7FDC"/>
    <w:rsid w:val="005065F3"/>
    <w:rsid w:val="00531D5E"/>
    <w:rsid w:val="00546168"/>
    <w:rsid w:val="0056480B"/>
    <w:rsid w:val="00580518"/>
    <w:rsid w:val="0058301A"/>
    <w:rsid w:val="005851AF"/>
    <w:rsid w:val="005A0A2B"/>
    <w:rsid w:val="005A1974"/>
    <w:rsid w:val="005B2767"/>
    <w:rsid w:val="005B6B2C"/>
    <w:rsid w:val="005B7205"/>
    <w:rsid w:val="005C4032"/>
    <w:rsid w:val="005C638D"/>
    <w:rsid w:val="0060590A"/>
    <w:rsid w:val="0062747C"/>
    <w:rsid w:val="006C1884"/>
    <w:rsid w:val="007110E6"/>
    <w:rsid w:val="00716AC6"/>
    <w:rsid w:val="007471FE"/>
    <w:rsid w:val="007568CF"/>
    <w:rsid w:val="00766346"/>
    <w:rsid w:val="00781CA9"/>
    <w:rsid w:val="007A6F0C"/>
    <w:rsid w:val="007B24EC"/>
    <w:rsid w:val="007B4DDC"/>
    <w:rsid w:val="00800781"/>
    <w:rsid w:val="0085212F"/>
    <w:rsid w:val="00856B3E"/>
    <w:rsid w:val="00882119"/>
    <w:rsid w:val="008B2872"/>
    <w:rsid w:val="008D3DAC"/>
    <w:rsid w:val="008E729E"/>
    <w:rsid w:val="0093240A"/>
    <w:rsid w:val="0094512B"/>
    <w:rsid w:val="00964AB5"/>
    <w:rsid w:val="00977C8E"/>
    <w:rsid w:val="00983F89"/>
    <w:rsid w:val="009957C2"/>
    <w:rsid w:val="009A7AD8"/>
    <w:rsid w:val="009F7B2C"/>
    <w:rsid w:val="00A07B9A"/>
    <w:rsid w:val="00A42F38"/>
    <w:rsid w:val="00A454D4"/>
    <w:rsid w:val="00A742BC"/>
    <w:rsid w:val="00A877BE"/>
    <w:rsid w:val="00A9751E"/>
    <w:rsid w:val="00AB5802"/>
    <w:rsid w:val="00AC4093"/>
    <w:rsid w:val="00AE0E08"/>
    <w:rsid w:val="00AE66AF"/>
    <w:rsid w:val="00B25F16"/>
    <w:rsid w:val="00B50A1B"/>
    <w:rsid w:val="00B65438"/>
    <w:rsid w:val="00B85400"/>
    <w:rsid w:val="00BB3639"/>
    <w:rsid w:val="00BC16B2"/>
    <w:rsid w:val="00BC3086"/>
    <w:rsid w:val="00BD07AC"/>
    <w:rsid w:val="00C14ACF"/>
    <w:rsid w:val="00C42185"/>
    <w:rsid w:val="00CA3B84"/>
    <w:rsid w:val="00CE20B6"/>
    <w:rsid w:val="00D07373"/>
    <w:rsid w:val="00D6122F"/>
    <w:rsid w:val="00DC1594"/>
    <w:rsid w:val="00DF2B0B"/>
    <w:rsid w:val="00DF2FA6"/>
    <w:rsid w:val="00DF4458"/>
    <w:rsid w:val="00E14A03"/>
    <w:rsid w:val="00E14A8B"/>
    <w:rsid w:val="00E25C7B"/>
    <w:rsid w:val="00E276BC"/>
    <w:rsid w:val="00E46F1A"/>
    <w:rsid w:val="00E60F2C"/>
    <w:rsid w:val="00E83869"/>
    <w:rsid w:val="00EA6282"/>
    <w:rsid w:val="00EE5630"/>
    <w:rsid w:val="00EF18B2"/>
    <w:rsid w:val="00F04A4D"/>
    <w:rsid w:val="00F66EA6"/>
    <w:rsid w:val="00FA086C"/>
    <w:rsid w:val="00FA3B80"/>
    <w:rsid w:val="00FB28BF"/>
    <w:rsid w:val="00FD6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4728B23C-96E9-4580-AEBF-6566DE1A4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F1A"/>
  </w:style>
  <w:style w:type="paragraph" w:styleId="1">
    <w:name w:val="heading 1"/>
    <w:basedOn w:val="10"/>
    <w:next w:val="10"/>
    <w:rsid w:val="00AC4093"/>
    <w:pPr>
      <w:keepNext/>
      <w:keepLines/>
      <w:spacing w:before="240" w:after="0"/>
      <w:outlineLvl w:val="0"/>
    </w:pPr>
    <w:rPr>
      <w:color w:val="2F5496"/>
      <w:sz w:val="32"/>
      <w:szCs w:val="32"/>
    </w:rPr>
  </w:style>
  <w:style w:type="paragraph" w:styleId="2">
    <w:name w:val="heading 2"/>
    <w:basedOn w:val="10"/>
    <w:next w:val="10"/>
    <w:rsid w:val="00AC4093"/>
    <w:pPr>
      <w:spacing w:line="240" w:lineRule="auto"/>
      <w:outlineLvl w:val="1"/>
    </w:pPr>
    <w:rPr>
      <w:rFonts w:ascii="Times New Roman" w:eastAsia="Times New Roman" w:hAnsi="Times New Roman" w:cs="Times New Roman"/>
      <w:b/>
      <w:sz w:val="36"/>
      <w:szCs w:val="36"/>
    </w:rPr>
  </w:style>
  <w:style w:type="paragraph" w:styleId="3">
    <w:name w:val="heading 3"/>
    <w:basedOn w:val="10"/>
    <w:next w:val="10"/>
    <w:rsid w:val="00AC4093"/>
    <w:pPr>
      <w:keepNext/>
      <w:keepLines/>
      <w:spacing w:before="200" w:after="0"/>
      <w:outlineLvl w:val="2"/>
    </w:pPr>
    <w:rPr>
      <w:rFonts w:ascii="Cambria" w:eastAsia="Cambria" w:hAnsi="Cambria" w:cs="Cambria"/>
      <w:b/>
      <w:color w:val="4F81BD"/>
      <w:sz w:val="18"/>
      <w:szCs w:val="18"/>
    </w:rPr>
  </w:style>
  <w:style w:type="paragraph" w:styleId="4">
    <w:name w:val="heading 4"/>
    <w:basedOn w:val="10"/>
    <w:next w:val="10"/>
    <w:rsid w:val="00AC4093"/>
    <w:pPr>
      <w:keepNext/>
      <w:spacing w:before="240" w:after="60" w:line="240" w:lineRule="auto"/>
      <w:outlineLvl w:val="3"/>
    </w:pPr>
    <w:rPr>
      <w:b/>
      <w:sz w:val="28"/>
      <w:szCs w:val="28"/>
    </w:rPr>
  </w:style>
  <w:style w:type="paragraph" w:styleId="5">
    <w:name w:val="heading 5"/>
    <w:basedOn w:val="10"/>
    <w:next w:val="10"/>
    <w:rsid w:val="00AC4093"/>
    <w:pPr>
      <w:keepNext/>
      <w:keepLines/>
      <w:spacing w:before="220" w:after="40"/>
      <w:outlineLvl w:val="4"/>
    </w:pPr>
    <w:rPr>
      <w:b/>
    </w:rPr>
  </w:style>
  <w:style w:type="paragraph" w:styleId="6">
    <w:name w:val="heading 6"/>
    <w:basedOn w:val="10"/>
    <w:next w:val="10"/>
    <w:rsid w:val="00AC409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AC4093"/>
  </w:style>
  <w:style w:type="table" w:customStyle="1" w:styleId="TableNormal">
    <w:name w:val="Table Normal"/>
    <w:rsid w:val="00AC4093"/>
    <w:tblPr>
      <w:tblCellMar>
        <w:top w:w="0" w:type="dxa"/>
        <w:left w:w="0" w:type="dxa"/>
        <w:bottom w:w="0" w:type="dxa"/>
        <w:right w:w="0" w:type="dxa"/>
      </w:tblCellMar>
    </w:tblPr>
  </w:style>
  <w:style w:type="paragraph" w:styleId="a3">
    <w:name w:val="Title"/>
    <w:basedOn w:val="10"/>
    <w:next w:val="10"/>
    <w:rsid w:val="00AC4093"/>
    <w:pPr>
      <w:keepNext/>
      <w:keepLines/>
      <w:spacing w:before="480" w:after="120"/>
    </w:pPr>
    <w:rPr>
      <w:b/>
      <w:sz w:val="72"/>
      <w:szCs w:val="72"/>
    </w:rPr>
  </w:style>
  <w:style w:type="paragraph" w:styleId="a4">
    <w:name w:val="Subtitle"/>
    <w:basedOn w:val="10"/>
    <w:next w:val="10"/>
    <w:rsid w:val="00AC4093"/>
    <w:pPr>
      <w:keepNext/>
      <w:keepLines/>
      <w:spacing w:before="360" w:after="80"/>
    </w:pPr>
    <w:rPr>
      <w:rFonts w:ascii="Georgia" w:eastAsia="Georgia" w:hAnsi="Georgia" w:cs="Georgia"/>
      <w:i/>
      <w:color w:val="666666"/>
      <w:sz w:val="48"/>
      <w:szCs w:val="48"/>
    </w:rPr>
  </w:style>
  <w:style w:type="table" w:customStyle="1" w:styleId="a5">
    <w:basedOn w:val="TableNormal"/>
    <w:rsid w:val="00AC4093"/>
    <w:pPr>
      <w:spacing w:after="0" w:line="240" w:lineRule="auto"/>
    </w:pPr>
    <w:tblPr>
      <w:tblStyleRowBandSize w:val="1"/>
      <w:tblStyleColBandSize w:val="1"/>
      <w:tblCellMar>
        <w:top w:w="0" w:type="dxa"/>
        <w:left w:w="108" w:type="dxa"/>
        <w:bottom w:w="0" w:type="dxa"/>
        <w:right w:w="108" w:type="dxa"/>
      </w:tblCellMar>
    </w:tblPr>
  </w:style>
  <w:style w:type="table" w:customStyle="1" w:styleId="a6">
    <w:basedOn w:val="TableNormal"/>
    <w:rsid w:val="00AC4093"/>
    <w:pPr>
      <w:spacing w:after="0" w:line="240" w:lineRule="auto"/>
    </w:pPr>
    <w:tblPr>
      <w:tblStyleRowBandSize w:val="1"/>
      <w:tblStyleColBandSize w:val="1"/>
      <w:tblCellMar>
        <w:top w:w="0" w:type="dxa"/>
        <w:left w:w="108" w:type="dxa"/>
        <w:bottom w:w="0" w:type="dxa"/>
        <w:right w:w="108" w:type="dxa"/>
      </w:tblCellMar>
    </w:tblPr>
  </w:style>
  <w:style w:type="table" w:customStyle="1" w:styleId="a7">
    <w:basedOn w:val="TableNormal"/>
    <w:rsid w:val="00AC4093"/>
    <w:pPr>
      <w:spacing w:after="0" w:line="240" w:lineRule="auto"/>
    </w:pPr>
    <w:tblPr>
      <w:tblStyleRowBandSize w:val="1"/>
      <w:tblStyleColBandSize w:val="1"/>
      <w:tblCellMar>
        <w:top w:w="0" w:type="dxa"/>
        <w:left w:w="108" w:type="dxa"/>
        <w:bottom w:w="0" w:type="dxa"/>
        <w:right w:w="108" w:type="dxa"/>
      </w:tblCellMar>
    </w:tblPr>
  </w:style>
  <w:style w:type="table" w:customStyle="1" w:styleId="a8">
    <w:basedOn w:val="TableNormal"/>
    <w:rsid w:val="00AC4093"/>
    <w:tblPr>
      <w:tblStyleRowBandSize w:val="1"/>
      <w:tblStyleColBandSize w:val="1"/>
      <w:tblCellMar>
        <w:top w:w="0" w:type="dxa"/>
        <w:left w:w="115" w:type="dxa"/>
        <w:bottom w:w="0" w:type="dxa"/>
        <w:right w:w="115" w:type="dxa"/>
      </w:tblCellMar>
    </w:tblPr>
  </w:style>
  <w:style w:type="paragraph" w:styleId="a9">
    <w:name w:val="Balloon Text"/>
    <w:basedOn w:val="a"/>
    <w:link w:val="aa"/>
    <w:uiPriority w:val="99"/>
    <w:semiHidden/>
    <w:unhideWhenUsed/>
    <w:rsid w:val="005851A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851AF"/>
    <w:rPr>
      <w:rFonts w:ascii="Tahoma" w:hAnsi="Tahoma" w:cs="Tahoma"/>
      <w:sz w:val="16"/>
      <w:szCs w:val="16"/>
    </w:rPr>
  </w:style>
  <w:style w:type="paragraph" w:styleId="ab">
    <w:name w:val="List Paragraph"/>
    <w:basedOn w:val="a"/>
    <w:uiPriority w:val="34"/>
    <w:qFormat/>
    <w:rsid w:val="009F7B2C"/>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423546">
      <w:bodyDiv w:val="1"/>
      <w:marLeft w:val="0"/>
      <w:marRight w:val="0"/>
      <w:marTop w:val="0"/>
      <w:marBottom w:val="0"/>
      <w:divBdr>
        <w:top w:val="none" w:sz="0" w:space="0" w:color="auto"/>
        <w:left w:val="none" w:sz="0" w:space="0" w:color="auto"/>
        <w:bottom w:val="none" w:sz="0" w:space="0" w:color="auto"/>
        <w:right w:val="none" w:sz="0" w:space="0" w:color="auto"/>
      </w:divBdr>
      <w:divsChild>
        <w:div w:id="461460573">
          <w:marLeft w:val="547"/>
          <w:marRight w:val="0"/>
          <w:marTop w:val="0"/>
          <w:marBottom w:val="0"/>
          <w:divBdr>
            <w:top w:val="none" w:sz="0" w:space="0" w:color="auto"/>
            <w:left w:val="none" w:sz="0" w:space="0" w:color="auto"/>
            <w:bottom w:val="none" w:sz="0" w:space="0" w:color="auto"/>
            <w:right w:val="none" w:sz="0" w:space="0" w:color="auto"/>
          </w:divBdr>
        </w:div>
      </w:divsChild>
    </w:div>
    <w:div w:id="644357146">
      <w:bodyDiv w:val="1"/>
      <w:marLeft w:val="0"/>
      <w:marRight w:val="0"/>
      <w:marTop w:val="0"/>
      <w:marBottom w:val="0"/>
      <w:divBdr>
        <w:top w:val="none" w:sz="0" w:space="0" w:color="auto"/>
        <w:left w:val="none" w:sz="0" w:space="0" w:color="auto"/>
        <w:bottom w:val="none" w:sz="0" w:space="0" w:color="auto"/>
        <w:right w:val="none" w:sz="0" w:space="0" w:color="auto"/>
      </w:divBdr>
      <w:divsChild>
        <w:div w:id="506754567">
          <w:marLeft w:val="547"/>
          <w:marRight w:val="0"/>
          <w:marTop w:val="0"/>
          <w:marBottom w:val="0"/>
          <w:divBdr>
            <w:top w:val="none" w:sz="0" w:space="0" w:color="auto"/>
            <w:left w:val="none" w:sz="0" w:space="0" w:color="auto"/>
            <w:bottom w:val="none" w:sz="0" w:space="0" w:color="auto"/>
            <w:right w:val="none" w:sz="0" w:space="0" w:color="auto"/>
          </w:divBdr>
        </w:div>
      </w:divsChild>
    </w:div>
    <w:div w:id="1518734629">
      <w:bodyDiv w:val="1"/>
      <w:marLeft w:val="0"/>
      <w:marRight w:val="0"/>
      <w:marTop w:val="0"/>
      <w:marBottom w:val="0"/>
      <w:divBdr>
        <w:top w:val="none" w:sz="0" w:space="0" w:color="auto"/>
        <w:left w:val="none" w:sz="0" w:space="0" w:color="auto"/>
        <w:bottom w:val="none" w:sz="0" w:space="0" w:color="auto"/>
        <w:right w:val="none" w:sz="0" w:space="0" w:color="auto"/>
      </w:divBdr>
      <w:divsChild>
        <w:div w:id="1390961873">
          <w:marLeft w:val="547"/>
          <w:marRight w:val="0"/>
          <w:marTop w:val="0"/>
          <w:marBottom w:val="0"/>
          <w:divBdr>
            <w:top w:val="none" w:sz="0" w:space="0" w:color="auto"/>
            <w:left w:val="none" w:sz="0" w:space="0" w:color="auto"/>
            <w:bottom w:val="none" w:sz="0" w:space="0" w:color="auto"/>
            <w:right w:val="none" w:sz="0" w:space="0" w:color="auto"/>
          </w:divBdr>
        </w:div>
      </w:divsChild>
    </w:div>
    <w:div w:id="1565097930">
      <w:bodyDiv w:val="1"/>
      <w:marLeft w:val="0"/>
      <w:marRight w:val="0"/>
      <w:marTop w:val="0"/>
      <w:marBottom w:val="0"/>
      <w:divBdr>
        <w:top w:val="none" w:sz="0" w:space="0" w:color="auto"/>
        <w:left w:val="none" w:sz="0" w:space="0" w:color="auto"/>
        <w:bottom w:val="none" w:sz="0" w:space="0" w:color="auto"/>
        <w:right w:val="none" w:sz="0" w:space="0" w:color="auto"/>
      </w:divBdr>
      <w:divsChild>
        <w:div w:id="790781858">
          <w:marLeft w:val="547"/>
          <w:marRight w:val="0"/>
          <w:marTop w:val="0"/>
          <w:marBottom w:val="0"/>
          <w:divBdr>
            <w:top w:val="none" w:sz="0" w:space="0" w:color="auto"/>
            <w:left w:val="none" w:sz="0" w:space="0" w:color="auto"/>
            <w:bottom w:val="none" w:sz="0" w:space="0" w:color="auto"/>
            <w:right w:val="none" w:sz="0" w:space="0" w:color="auto"/>
          </w:divBdr>
        </w:div>
      </w:divsChild>
    </w:div>
    <w:div w:id="1744403445">
      <w:bodyDiv w:val="1"/>
      <w:marLeft w:val="0"/>
      <w:marRight w:val="0"/>
      <w:marTop w:val="0"/>
      <w:marBottom w:val="0"/>
      <w:divBdr>
        <w:top w:val="none" w:sz="0" w:space="0" w:color="auto"/>
        <w:left w:val="none" w:sz="0" w:space="0" w:color="auto"/>
        <w:bottom w:val="none" w:sz="0" w:space="0" w:color="auto"/>
        <w:right w:val="none" w:sz="0" w:space="0" w:color="auto"/>
      </w:divBdr>
      <w:divsChild>
        <w:div w:id="478812971">
          <w:marLeft w:val="547"/>
          <w:marRight w:val="0"/>
          <w:marTop w:val="0"/>
          <w:marBottom w:val="0"/>
          <w:divBdr>
            <w:top w:val="none" w:sz="0" w:space="0" w:color="auto"/>
            <w:left w:val="none" w:sz="0" w:space="0" w:color="auto"/>
            <w:bottom w:val="none" w:sz="0" w:space="0" w:color="auto"/>
            <w:right w:val="none" w:sz="0" w:space="0" w:color="auto"/>
          </w:divBdr>
        </w:div>
        <w:div w:id="1181508370">
          <w:marLeft w:val="547"/>
          <w:marRight w:val="0"/>
          <w:marTop w:val="0"/>
          <w:marBottom w:val="0"/>
          <w:divBdr>
            <w:top w:val="none" w:sz="0" w:space="0" w:color="auto"/>
            <w:left w:val="none" w:sz="0" w:space="0" w:color="auto"/>
            <w:bottom w:val="none" w:sz="0" w:space="0" w:color="auto"/>
            <w:right w:val="none" w:sz="0" w:space="0" w:color="auto"/>
          </w:divBdr>
        </w:div>
        <w:div w:id="1377507649">
          <w:marLeft w:val="547"/>
          <w:marRight w:val="0"/>
          <w:marTop w:val="0"/>
          <w:marBottom w:val="0"/>
          <w:divBdr>
            <w:top w:val="none" w:sz="0" w:space="0" w:color="auto"/>
            <w:left w:val="none" w:sz="0" w:space="0" w:color="auto"/>
            <w:bottom w:val="none" w:sz="0" w:space="0" w:color="auto"/>
            <w:right w:val="none" w:sz="0" w:space="0" w:color="auto"/>
          </w:divBdr>
        </w:div>
      </w:divsChild>
    </w:div>
    <w:div w:id="2031446520">
      <w:bodyDiv w:val="1"/>
      <w:marLeft w:val="0"/>
      <w:marRight w:val="0"/>
      <w:marTop w:val="0"/>
      <w:marBottom w:val="0"/>
      <w:divBdr>
        <w:top w:val="none" w:sz="0" w:space="0" w:color="auto"/>
        <w:left w:val="none" w:sz="0" w:space="0" w:color="auto"/>
        <w:bottom w:val="none" w:sz="0" w:space="0" w:color="auto"/>
        <w:right w:val="none" w:sz="0" w:space="0" w:color="auto"/>
      </w:divBdr>
      <w:divsChild>
        <w:div w:id="1831946929">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diagramColors" Target="diagrams/colors1.xml"/><Relationship Id="rId50" Type="http://schemas.openxmlformats.org/officeDocument/2006/relationships/diagramLayout" Target="diagrams/layout2.xml"/><Relationship Id="rId55" Type="http://schemas.openxmlformats.org/officeDocument/2006/relationships/image" Target="media/image38.png"/><Relationship Id="rId63" Type="http://schemas.openxmlformats.org/officeDocument/2006/relationships/diagramQuickStyle" Target="diagrams/quickStyle4.xml"/><Relationship Id="rId68" Type="http://schemas.openxmlformats.org/officeDocument/2006/relationships/diagramQuickStyle" Target="diagrams/quickStyle5.xml"/><Relationship Id="rId76" Type="http://schemas.openxmlformats.org/officeDocument/2006/relationships/chart" Target="charts/chart1.xml"/><Relationship Id="rId7" Type="http://schemas.openxmlformats.org/officeDocument/2006/relationships/endnotes" Target="endnotes.xml"/><Relationship Id="rId71" Type="http://schemas.openxmlformats.org/officeDocument/2006/relationships/diagramData" Target="diagrams/data6.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diagramLayout" Target="diagrams/layout1.xml"/><Relationship Id="rId53" Type="http://schemas.microsoft.com/office/2007/relationships/diagramDrawing" Target="diagrams/drawing2.xml"/><Relationship Id="rId58" Type="http://schemas.openxmlformats.org/officeDocument/2006/relationships/diagramQuickStyle" Target="diagrams/quickStyle3.xml"/><Relationship Id="rId66" Type="http://schemas.openxmlformats.org/officeDocument/2006/relationships/diagramData" Target="diagrams/data5.xml"/><Relationship Id="rId74" Type="http://schemas.openxmlformats.org/officeDocument/2006/relationships/diagramColors" Target="diagrams/colors6.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diagramData" Target="diagrams/data4.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diagramData" Target="diagrams/data1.xml"/><Relationship Id="rId52" Type="http://schemas.openxmlformats.org/officeDocument/2006/relationships/diagramColors" Target="diagrams/colors2.xml"/><Relationship Id="rId60" Type="http://schemas.microsoft.com/office/2007/relationships/diagramDrawing" Target="diagrams/drawing3.xml"/><Relationship Id="rId65" Type="http://schemas.microsoft.com/office/2007/relationships/diagramDrawing" Target="diagrams/drawing4.xml"/><Relationship Id="rId73" Type="http://schemas.openxmlformats.org/officeDocument/2006/relationships/diagramQuickStyle" Target="diagrams/quickStyle6.xml"/><Relationship Id="rId78"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microsoft.com/office/2007/relationships/diagramDrawing" Target="diagrams/drawing1.xml"/><Relationship Id="rId56" Type="http://schemas.openxmlformats.org/officeDocument/2006/relationships/diagramData" Target="diagrams/data3.xml"/><Relationship Id="rId64" Type="http://schemas.openxmlformats.org/officeDocument/2006/relationships/diagramColors" Target="diagrams/colors4.xml"/><Relationship Id="rId69" Type="http://schemas.openxmlformats.org/officeDocument/2006/relationships/diagramColors" Target="diagrams/colors5.xml"/><Relationship Id="rId77" Type="http://schemas.openxmlformats.org/officeDocument/2006/relationships/chart" Target="charts/chart2.xml"/><Relationship Id="rId8" Type="http://schemas.openxmlformats.org/officeDocument/2006/relationships/image" Target="media/image1.png"/><Relationship Id="rId51" Type="http://schemas.openxmlformats.org/officeDocument/2006/relationships/diagramQuickStyle" Target="diagrams/quickStyle2.xml"/><Relationship Id="rId72" Type="http://schemas.openxmlformats.org/officeDocument/2006/relationships/diagramLayout" Target="diagrams/layout6.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diagramQuickStyle" Target="diagrams/quickStyle1.xml"/><Relationship Id="rId59" Type="http://schemas.openxmlformats.org/officeDocument/2006/relationships/diagramColors" Target="diagrams/colors3.xml"/><Relationship Id="rId67" Type="http://schemas.openxmlformats.org/officeDocument/2006/relationships/diagramLayout" Target="diagrams/layout5.xm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37.png"/><Relationship Id="rId62" Type="http://schemas.openxmlformats.org/officeDocument/2006/relationships/diagramLayout" Target="diagrams/layout4.xml"/><Relationship Id="rId70" Type="http://schemas.microsoft.com/office/2007/relationships/diagramDrawing" Target="diagrams/drawing5.xml"/><Relationship Id="rId75" Type="http://schemas.microsoft.com/office/2007/relationships/diagramDrawing" Target="diagrams/drawing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diagramData" Target="diagrams/data2.xml"/><Relationship Id="rId57" Type="http://schemas.openxmlformats.org/officeDocument/2006/relationships/diagramLayout" Target="diagrams/layout3.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percentStacked"/>
        <c:varyColors val="0"/>
        <c:ser>
          <c:idx val="0"/>
          <c:order val="0"/>
          <c:tx>
            <c:strRef>
              <c:f>Лист1!$B$1</c:f>
              <c:strCache>
                <c:ptCount val="1"/>
                <c:pt idx="0">
                  <c:v>низкий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Э-2</c:v>
                </c:pt>
                <c:pt idx="2">
                  <c:v>Э-1</c:v>
                </c:pt>
              </c:strCache>
            </c:strRef>
          </c:cat>
          <c:val>
            <c:numRef>
              <c:f>Лист1!$B$2:$B$4</c:f>
              <c:numCache>
                <c:formatCode>General</c:formatCode>
                <c:ptCount val="3"/>
                <c:pt idx="0">
                  <c:v>38.700000000000003</c:v>
                </c:pt>
                <c:pt idx="1">
                  <c:v>31</c:v>
                </c:pt>
                <c:pt idx="2">
                  <c:v>35.5</c:v>
                </c:pt>
              </c:numCache>
            </c:numRef>
          </c:val>
          <c:extLst xmlns:c16r2="http://schemas.microsoft.com/office/drawing/2015/06/chart">
            <c:ext xmlns:c16="http://schemas.microsoft.com/office/drawing/2014/chart" uri="{C3380CC4-5D6E-409C-BE32-E72D297353CC}">
              <c16:uniqueId val="{00000000-8D01-46A3-B0AD-56908337001B}"/>
            </c:ext>
          </c:extLst>
        </c:ser>
        <c:ser>
          <c:idx val="1"/>
          <c:order val="1"/>
          <c:tx>
            <c:strRef>
              <c:f>Лист1!$C$1</c:f>
              <c:strCache>
                <c:ptCount val="1"/>
                <c:pt idx="0">
                  <c:v>пороговый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Э-2</c:v>
                </c:pt>
                <c:pt idx="2">
                  <c:v>Э-1</c:v>
                </c:pt>
              </c:strCache>
            </c:strRef>
          </c:cat>
          <c:val>
            <c:numRef>
              <c:f>Лист1!$C$2:$C$4</c:f>
              <c:numCache>
                <c:formatCode>General</c:formatCode>
                <c:ptCount val="3"/>
                <c:pt idx="0">
                  <c:v>35.5</c:v>
                </c:pt>
                <c:pt idx="1">
                  <c:v>34.5</c:v>
                </c:pt>
                <c:pt idx="2">
                  <c:v>38.700000000000003</c:v>
                </c:pt>
              </c:numCache>
            </c:numRef>
          </c:val>
          <c:extLst xmlns:c16r2="http://schemas.microsoft.com/office/drawing/2015/06/chart">
            <c:ext xmlns:c16="http://schemas.microsoft.com/office/drawing/2014/chart" uri="{C3380CC4-5D6E-409C-BE32-E72D297353CC}">
              <c16:uniqueId val="{00000001-8D01-46A3-B0AD-56908337001B}"/>
            </c:ext>
          </c:extLst>
        </c:ser>
        <c:ser>
          <c:idx val="2"/>
          <c:order val="2"/>
          <c:tx>
            <c:strRef>
              <c:f>Лист1!$D$1</c:f>
              <c:strCache>
                <c:ptCount val="1"/>
                <c:pt idx="0">
                  <c:v>базовый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Э-2</c:v>
                </c:pt>
                <c:pt idx="2">
                  <c:v>Э-1</c:v>
                </c:pt>
              </c:strCache>
            </c:strRef>
          </c:cat>
          <c:val>
            <c:numRef>
              <c:f>Лист1!$D$2:$D$4</c:f>
              <c:numCache>
                <c:formatCode>General</c:formatCode>
                <c:ptCount val="3"/>
                <c:pt idx="0">
                  <c:v>22.6</c:v>
                </c:pt>
                <c:pt idx="1">
                  <c:v>24.2</c:v>
                </c:pt>
                <c:pt idx="2">
                  <c:v>19.399999999999999</c:v>
                </c:pt>
              </c:numCache>
            </c:numRef>
          </c:val>
          <c:extLst xmlns:c16r2="http://schemas.microsoft.com/office/drawing/2015/06/chart">
            <c:ext xmlns:c16="http://schemas.microsoft.com/office/drawing/2014/chart" uri="{C3380CC4-5D6E-409C-BE32-E72D297353CC}">
              <c16:uniqueId val="{00000002-8D01-46A3-B0AD-56908337001B}"/>
            </c:ext>
          </c:extLst>
        </c:ser>
        <c:ser>
          <c:idx val="3"/>
          <c:order val="3"/>
          <c:tx>
            <c:strRef>
              <c:f>Лист1!$E$1</c:f>
              <c:strCache>
                <c:ptCount val="1"/>
                <c:pt idx="0">
                  <c:v>повышенный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Э-2</c:v>
                </c:pt>
                <c:pt idx="2">
                  <c:v>Э-1</c:v>
                </c:pt>
              </c:strCache>
            </c:strRef>
          </c:cat>
          <c:val>
            <c:numRef>
              <c:f>Лист1!$E$2:$E$4</c:f>
              <c:numCache>
                <c:formatCode>General</c:formatCode>
                <c:ptCount val="3"/>
                <c:pt idx="0">
                  <c:v>3.2</c:v>
                </c:pt>
                <c:pt idx="1">
                  <c:v>10.3</c:v>
                </c:pt>
                <c:pt idx="2">
                  <c:v>6.4</c:v>
                </c:pt>
              </c:numCache>
            </c:numRef>
          </c:val>
          <c:extLst xmlns:c16r2="http://schemas.microsoft.com/office/drawing/2015/06/chart">
            <c:ext xmlns:c16="http://schemas.microsoft.com/office/drawing/2014/chart" uri="{C3380CC4-5D6E-409C-BE32-E72D297353CC}">
              <c16:uniqueId val="{00000003-8D01-46A3-B0AD-56908337001B}"/>
            </c:ext>
          </c:extLst>
        </c:ser>
        <c:dLbls>
          <c:showLegendKey val="0"/>
          <c:showVal val="0"/>
          <c:showCatName val="0"/>
          <c:showSerName val="0"/>
          <c:showPercent val="0"/>
          <c:showBubbleSize val="0"/>
        </c:dLbls>
        <c:gapWidth val="150"/>
        <c:overlap val="100"/>
        <c:axId val="205782536"/>
        <c:axId val="205782144"/>
      </c:barChart>
      <c:catAx>
        <c:axId val="205782536"/>
        <c:scaling>
          <c:orientation val="minMax"/>
        </c:scaling>
        <c:delete val="0"/>
        <c:axPos val="l"/>
        <c:numFmt formatCode="General" sourceLinked="0"/>
        <c:majorTickMark val="out"/>
        <c:minorTickMark val="none"/>
        <c:tickLblPos val="nextTo"/>
        <c:crossAx val="205782144"/>
        <c:crosses val="autoZero"/>
        <c:auto val="1"/>
        <c:lblAlgn val="ctr"/>
        <c:lblOffset val="100"/>
        <c:noMultiLvlLbl val="0"/>
      </c:catAx>
      <c:valAx>
        <c:axId val="205782144"/>
        <c:scaling>
          <c:orientation val="minMax"/>
        </c:scaling>
        <c:delete val="0"/>
        <c:axPos val="b"/>
        <c:majorGridlines/>
        <c:numFmt formatCode="0%" sourceLinked="1"/>
        <c:majorTickMark val="out"/>
        <c:minorTickMark val="none"/>
        <c:tickLblPos val="nextTo"/>
        <c:crossAx val="205782536"/>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percentStacked"/>
        <c:varyColors val="0"/>
        <c:ser>
          <c:idx val="0"/>
          <c:order val="0"/>
          <c:tx>
            <c:strRef>
              <c:f>Лист1!$B$1</c:f>
              <c:strCache>
                <c:ptCount val="1"/>
                <c:pt idx="0">
                  <c:v>низкий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Э-1</c:v>
                </c:pt>
                <c:pt idx="2">
                  <c:v>Э-2</c:v>
                </c:pt>
              </c:strCache>
            </c:strRef>
          </c:cat>
          <c:val>
            <c:numRef>
              <c:f>Лист1!$B$2:$B$4</c:f>
              <c:numCache>
                <c:formatCode>General</c:formatCode>
                <c:ptCount val="3"/>
                <c:pt idx="0">
                  <c:v>32.300000000000004</c:v>
                </c:pt>
                <c:pt idx="1">
                  <c:v>10.3</c:v>
                </c:pt>
                <c:pt idx="2">
                  <c:v>13</c:v>
                </c:pt>
              </c:numCache>
            </c:numRef>
          </c:val>
          <c:extLst xmlns:c16r2="http://schemas.microsoft.com/office/drawing/2015/06/chart">
            <c:ext xmlns:c16="http://schemas.microsoft.com/office/drawing/2014/chart" uri="{C3380CC4-5D6E-409C-BE32-E72D297353CC}">
              <c16:uniqueId val="{00000000-B306-41BC-B275-6C0B44AACBAF}"/>
            </c:ext>
          </c:extLst>
        </c:ser>
        <c:ser>
          <c:idx val="1"/>
          <c:order val="1"/>
          <c:tx>
            <c:strRef>
              <c:f>Лист1!$C$1</c:f>
              <c:strCache>
                <c:ptCount val="1"/>
                <c:pt idx="0">
                  <c:v>пороговый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Э-1</c:v>
                </c:pt>
                <c:pt idx="2">
                  <c:v>Э-2</c:v>
                </c:pt>
              </c:strCache>
            </c:strRef>
          </c:cat>
          <c:val>
            <c:numRef>
              <c:f>Лист1!$C$2:$C$4</c:f>
              <c:numCache>
                <c:formatCode>General</c:formatCode>
                <c:ptCount val="3"/>
                <c:pt idx="0">
                  <c:v>32.300000000000004</c:v>
                </c:pt>
                <c:pt idx="1">
                  <c:v>24.2</c:v>
                </c:pt>
                <c:pt idx="2">
                  <c:v>29</c:v>
                </c:pt>
              </c:numCache>
            </c:numRef>
          </c:val>
          <c:extLst xmlns:c16r2="http://schemas.microsoft.com/office/drawing/2015/06/chart">
            <c:ext xmlns:c16="http://schemas.microsoft.com/office/drawing/2014/chart" uri="{C3380CC4-5D6E-409C-BE32-E72D297353CC}">
              <c16:uniqueId val="{00000001-B306-41BC-B275-6C0B44AACBAF}"/>
            </c:ext>
          </c:extLst>
        </c:ser>
        <c:ser>
          <c:idx val="2"/>
          <c:order val="2"/>
          <c:tx>
            <c:strRef>
              <c:f>Лист1!$D$1</c:f>
              <c:strCache>
                <c:ptCount val="1"/>
                <c:pt idx="0">
                  <c:v>базовый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Э-1</c:v>
                </c:pt>
                <c:pt idx="2">
                  <c:v>Э-2</c:v>
                </c:pt>
              </c:strCache>
            </c:strRef>
          </c:cat>
          <c:val>
            <c:numRef>
              <c:f>Лист1!$D$2:$D$4</c:f>
              <c:numCache>
                <c:formatCode>General</c:formatCode>
                <c:ptCount val="3"/>
                <c:pt idx="0">
                  <c:v>29</c:v>
                </c:pt>
                <c:pt idx="1">
                  <c:v>48.3</c:v>
                </c:pt>
                <c:pt idx="2">
                  <c:v>41.9</c:v>
                </c:pt>
              </c:numCache>
            </c:numRef>
          </c:val>
          <c:extLst xmlns:c16r2="http://schemas.microsoft.com/office/drawing/2015/06/chart">
            <c:ext xmlns:c16="http://schemas.microsoft.com/office/drawing/2014/chart" uri="{C3380CC4-5D6E-409C-BE32-E72D297353CC}">
              <c16:uniqueId val="{00000002-B306-41BC-B275-6C0B44AACBAF}"/>
            </c:ext>
          </c:extLst>
        </c:ser>
        <c:ser>
          <c:idx val="3"/>
          <c:order val="3"/>
          <c:tx>
            <c:strRef>
              <c:f>Лист1!$E$1</c:f>
              <c:strCache>
                <c:ptCount val="1"/>
                <c:pt idx="0">
                  <c:v>повышенный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Э-1</c:v>
                </c:pt>
                <c:pt idx="2">
                  <c:v>Э-2</c:v>
                </c:pt>
              </c:strCache>
            </c:strRef>
          </c:cat>
          <c:val>
            <c:numRef>
              <c:f>Лист1!$E$2:$E$4</c:f>
              <c:numCache>
                <c:formatCode>General</c:formatCode>
                <c:ptCount val="3"/>
                <c:pt idx="0">
                  <c:v>6.4</c:v>
                </c:pt>
                <c:pt idx="1">
                  <c:v>17.2</c:v>
                </c:pt>
                <c:pt idx="2">
                  <c:v>16.100000000000001</c:v>
                </c:pt>
              </c:numCache>
            </c:numRef>
          </c:val>
          <c:extLst xmlns:c16r2="http://schemas.microsoft.com/office/drawing/2015/06/chart">
            <c:ext xmlns:c16="http://schemas.microsoft.com/office/drawing/2014/chart" uri="{C3380CC4-5D6E-409C-BE32-E72D297353CC}">
              <c16:uniqueId val="{00000003-B306-41BC-B275-6C0B44AACBAF}"/>
            </c:ext>
          </c:extLst>
        </c:ser>
        <c:dLbls>
          <c:showLegendKey val="0"/>
          <c:showVal val="0"/>
          <c:showCatName val="0"/>
          <c:showSerName val="0"/>
          <c:showPercent val="0"/>
          <c:showBubbleSize val="0"/>
        </c:dLbls>
        <c:gapWidth val="150"/>
        <c:overlap val="100"/>
        <c:axId val="253126288"/>
        <c:axId val="253125896"/>
      </c:barChart>
      <c:catAx>
        <c:axId val="253126288"/>
        <c:scaling>
          <c:orientation val="minMax"/>
        </c:scaling>
        <c:delete val="0"/>
        <c:axPos val="l"/>
        <c:numFmt formatCode="General" sourceLinked="0"/>
        <c:majorTickMark val="out"/>
        <c:minorTickMark val="none"/>
        <c:tickLblPos val="nextTo"/>
        <c:crossAx val="253125896"/>
        <c:crosses val="autoZero"/>
        <c:auto val="1"/>
        <c:lblAlgn val="ctr"/>
        <c:lblOffset val="100"/>
        <c:noMultiLvlLbl val="0"/>
      </c:catAx>
      <c:valAx>
        <c:axId val="253125896"/>
        <c:scaling>
          <c:orientation val="minMax"/>
        </c:scaling>
        <c:delete val="0"/>
        <c:axPos val="b"/>
        <c:majorGridlines/>
        <c:numFmt formatCode="0%" sourceLinked="1"/>
        <c:majorTickMark val="out"/>
        <c:minorTickMark val="none"/>
        <c:tickLblPos val="nextTo"/>
        <c:crossAx val="253126288"/>
        <c:crosses val="autoZero"/>
        <c:crossBetween val="between"/>
      </c:valAx>
    </c:plotArea>
    <c:legend>
      <c:legendPos val="r"/>
      <c:overlay val="0"/>
    </c:legend>
    <c:plotVisOnly val="1"/>
    <c:dispBlanksAs val="gap"/>
    <c:showDLblsOverMax val="0"/>
  </c:chart>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5C4C95-DBBD-4E27-87FC-60363957B44A}" type="doc">
      <dgm:prSet loTypeId="urn:microsoft.com/office/officeart/2008/layout/HorizontalMultiLevelHierarchy" loCatId="hierarchy" qsTypeId="urn:microsoft.com/office/officeart/2005/8/quickstyle/simple3" qsCatId="simple" csTypeId="urn:microsoft.com/office/officeart/2005/8/colors/colorful3" csCatId="colorful" phldr="1"/>
      <dgm:spPr/>
      <dgm:t>
        <a:bodyPr/>
        <a:lstStyle/>
        <a:p>
          <a:endParaRPr lang="ru-RU"/>
        </a:p>
      </dgm:t>
    </dgm:pt>
    <dgm:pt modelId="{502D6025-AD3C-462C-A27B-6AC173153889}">
      <dgm:prSet phldrT="[Текст]"/>
      <dgm:spPr>
        <a:xfrm rot="16200000">
          <a:off x="-544268" y="1336752"/>
          <a:ext cx="4047744" cy="1374238"/>
        </a:xfrm>
        <a:gradFill rotWithShape="0">
          <a:gsLst>
            <a:gs pos="0">
              <a:srgbClr val="C0504D">
                <a:hueOff val="0"/>
                <a:satOff val="0"/>
                <a:lumOff val="0"/>
                <a:alphaOff val="0"/>
                <a:tint val="50000"/>
                <a:satMod val="300000"/>
              </a:srgbClr>
            </a:gs>
            <a:gs pos="35000">
              <a:srgbClr val="C0504D">
                <a:hueOff val="0"/>
                <a:satOff val="0"/>
                <a:lumOff val="0"/>
                <a:alphaOff val="0"/>
                <a:tint val="37000"/>
                <a:satMod val="300000"/>
              </a:srgbClr>
            </a:gs>
            <a:gs pos="100000">
              <a:srgbClr val="C0504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b="1">
              <a:solidFill>
                <a:sysClr val="windowText" lastClr="000000"/>
              </a:solidFill>
              <a:latin typeface="Calibri"/>
              <a:ea typeface="+mn-ea"/>
              <a:cs typeface="+mn-cs"/>
            </a:rPr>
            <a:t>Дидактикалык максат</a:t>
          </a:r>
          <a:r>
            <a:rPr lang="ru-RU">
              <a:solidFill>
                <a:sysClr val="windowText" lastClr="000000"/>
              </a:solidFill>
              <a:latin typeface="Calibri"/>
              <a:ea typeface="+mn-ea"/>
              <a:cs typeface="+mn-cs"/>
            </a:rPr>
            <a:t>: </a:t>
          </a:r>
        </a:p>
        <a:p>
          <a:r>
            <a:rPr lang="ru-RU"/>
            <a:t>жаңы түшүнүктөрдү өздөштүрүү,колдонуу жөндөмдөрүн калыптандыруу жана колдонуу боюнча жөндөмдөрдү көнүктүрүү</a:t>
          </a:r>
          <a:r>
            <a:rPr lang="ru-RU">
              <a:solidFill>
                <a:sysClr val="windowText" lastClr="000000"/>
              </a:solidFill>
              <a:latin typeface="Calibri"/>
              <a:ea typeface="+mn-ea"/>
              <a:cs typeface="+mn-cs"/>
            </a:rPr>
            <a:t>.</a:t>
          </a:r>
        </a:p>
      </dgm:t>
    </dgm:pt>
    <dgm:pt modelId="{96FC3BEF-2AFD-4C19-8EF4-056A07A25164}" type="parTrans" cxnId="{AB2B97AF-AB95-4A81-B9B2-27EFFC478D73}">
      <dgm:prSet/>
      <dgm:spPr/>
      <dgm:t>
        <a:bodyPr/>
        <a:lstStyle/>
        <a:p>
          <a:endParaRPr lang="ru-RU"/>
        </a:p>
      </dgm:t>
    </dgm:pt>
    <dgm:pt modelId="{E71DD03C-E9F3-4C77-8AFA-1A55FB5CF9AF}" type="sibTrans" cxnId="{AB2B97AF-AB95-4A81-B9B2-27EFFC478D73}">
      <dgm:prSet/>
      <dgm:spPr/>
      <dgm:t>
        <a:bodyPr/>
        <a:lstStyle/>
        <a:p>
          <a:endParaRPr lang="ru-RU"/>
        </a:p>
      </dgm:t>
    </dgm:pt>
    <dgm:pt modelId="{DEB33401-AF89-4DCF-B887-289D92C0F989}">
      <dgm:prSet phldrT="[Текст]"/>
      <dgm:spPr>
        <a:xfrm>
          <a:off x="2671233" y="677997"/>
          <a:ext cx="2522554" cy="769071"/>
        </a:xfrm>
        <a:gradFill rotWithShape="0">
          <a:gsLst>
            <a:gs pos="0">
              <a:srgbClr val="8064A2">
                <a:hueOff val="0"/>
                <a:satOff val="0"/>
                <a:lumOff val="0"/>
                <a:alphaOff val="0"/>
                <a:tint val="50000"/>
                <a:satMod val="300000"/>
              </a:srgbClr>
            </a:gs>
            <a:gs pos="35000">
              <a:srgbClr val="8064A2">
                <a:hueOff val="0"/>
                <a:satOff val="0"/>
                <a:lumOff val="0"/>
                <a:alphaOff val="0"/>
                <a:tint val="37000"/>
                <a:satMod val="300000"/>
              </a:srgbClr>
            </a:gs>
            <a:gs pos="100000">
              <a:srgbClr val="8064A2">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solidFill>
                <a:sysClr val="windowText" lastClr="000000"/>
              </a:solidFill>
              <a:latin typeface="Calibri"/>
              <a:ea typeface="+mn-ea"/>
              <a:cs typeface="+mn-cs"/>
            </a:rPr>
            <a:t>Мурунку БЖКны актуалдашытруу</a:t>
          </a:r>
        </a:p>
      </dgm:t>
    </dgm:pt>
    <dgm:pt modelId="{1C866F99-BBF3-4460-B6E1-86A5A9AF9672}" type="parTrans" cxnId="{2FCEA4D5-98E5-4208-8FE1-E8A01B76A3BE}">
      <dgm:prSet/>
      <dgm:spPr>
        <a:xfrm>
          <a:off x="2166722" y="1062532"/>
          <a:ext cx="504510" cy="961339"/>
        </a:xfrm>
        <a:noFill/>
        <a:ln w="25400" cap="flat" cmpd="sng" algn="ctr">
          <a:solidFill>
            <a:srgbClr val="8064A2">
              <a:hueOff val="0"/>
              <a:satOff val="0"/>
              <a:lumOff val="0"/>
              <a:alphaOff val="0"/>
            </a:srgbClr>
          </a:solidFill>
          <a:prstDash val="solid"/>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DD48DBEA-E1DF-4A20-9FE4-ED3F429A77DA}" type="sibTrans" cxnId="{2FCEA4D5-98E5-4208-8FE1-E8A01B76A3BE}">
      <dgm:prSet/>
      <dgm:spPr/>
      <dgm:t>
        <a:bodyPr/>
        <a:lstStyle/>
        <a:p>
          <a:endParaRPr lang="ru-RU"/>
        </a:p>
      </dgm:t>
    </dgm:pt>
    <dgm:pt modelId="{00446E80-EF17-43A8-B679-214C5DDC4C60}">
      <dgm:prSet phldrT="[Текст]"/>
      <dgm:spPr>
        <a:xfrm>
          <a:off x="2671233" y="1639336"/>
          <a:ext cx="2522554" cy="769071"/>
        </a:xfrm>
        <a:solidFill>
          <a:srgbClr val="F79646"/>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t>Жаңы түшүнүктөрдү жана алар менен иш-аракеттерди калыптандыруу</a:t>
          </a:r>
          <a:endParaRPr lang="ru-RU">
            <a:solidFill>
              <a:sysClr val="windowText" lastClr="000000"/>
            </a:solidFill>
            <a:latin typeface="Calibri"/>
            <a:ea typeface="+mn-ea"/>
            <a:cs typeface="+mn-cs"/>
          </a:endParaRPr>
        </a:p>
      </dgm:t>
    </dgm:pt>
    <dgm:pt modelId="{FFF6DEC8-5703-4C24-9E99-38BEBE15CDC7}" type="parTrans" cxnId="{1D556326-76A1-4BF9-8E18-49CC52EA4386}">
      <dgm:prSet/>
      <dgm:spPr>
        <a:xfrm>
          <a:off x="2166722" y="1978151"/>
          <a:ext cx="504510" cy="91440"/>
        </a:xfrm>
        <a:noFill/>
        <a:ln w="25400" cap="flat" cmpd="sng" algn="ctr">
          <a:solidFill>
            <a:srgbClr val="8064A2">
              <a:hueOff val="0"/>
              <a:satOff val="0"/>
              <a:lumOff val="0"/>
              <a:alphaOff val="0"/>
            </a:srgbClr>
          </a:solidFill>
          <a:prstDash val="solid"/>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D265D0D0-0D8E-4F0E-98DA-AFDC4CEC4B87}" type="sibTrans" cxnId="{1D556326-76A1-4BF9-8E18-49CC52EA4386}">
      <dgm:prSet/>
      <dgm:spPr/>
      <dgm:t>
        <a:bodyPr/>
        <a:lstStyle/>
        <a:p>
          <a:endParaRPr lang="ru-RU"/>
        </a:p>
      </dgm:t>
    </dgm:pt>
    <dgm:pt modelId="{7BB234A8-8765-4330-81D7-37BBE39BE095}">
      <dgm:prSet phldrT="[Текст]"/>
      <dgm:spPr>
        <a:xfrm>
          <a:off x="2671233" y="2600675"/>
          <a:ext cx="2522554" cy="769071"/>
        </a:xfrm>
        <a:solidFill>
          <a:srgbClr val="92D050"/>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t>Жеке учурларда түшүнүктөрдү колдонуу</a:t>
          </a:r>
          <a:endParaRPr lang="ru-RU">
            <a:solidFill>
              <a:sysClr val="windowText" lastClr="000000"/>
            </a:solidFill>
            <a:latin typeface="Calibri"/>
            <a:ea typeface="+mn-ea"/>
            <a:cs typeface="+mn-cs"/>
          </a:endParaRPr>
        </a:p>
      </dgm:t>
    </dgm:pt>
    <dgm:pt modelId="{8101A088-C023-413F-87C1-BB9FA1EF60D7}" type="parTrans" cxnId="{6827F3E0-9327-44A4-8AF2-C1F31FA6AFC3}">
      <dgm:prSet/>
      <dgm:spPr>
        <a:xfrm>
          <a:off x="2166722" y="2023872"/>
          <a:ext cx="504510" cy="961339"/>
        </a:xfrm>
        <a:noFill/>
        <a:ln w="25400" cap="flat" cmpd="sng" algn="ctr">
          <a:solidFill>
            <a:srgbClr val="8064A2">
              <a:hueOff val="0"/>
              <a:satOff val="0"/>
              <a:lumOff val="0"/>
              <a:alphaOff val="0"/>
            </a:srgbClr>
          </a:solidFill>
          <a:prstDash val="solid"/>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D2957164-FE28-47A8-86A3-AB39CEF78B4C}" type="sibTrans" cxnId="{6827F3E0-9327-44A4-8AF2-C1F31FA6AFC3}">
      <dgm:prSet/>
      <dgm:spPr/>
      <dgm:t>
        <a:bodyPr/>
        <a:lstStyle/>
        <a:p>
          <a:endParaRPr lang="ru-RU"/>
        </a:p>
      </dgm:t>
    </dgm:pt>
    <dgm:pt modelId="{1F11D2B0-1E4A-4012-8257-A829180AA281}" type="pres">
      <dgm:prSet presAssocID="{745C4C95-DBBD-4E27-87FC-60363957B44A}" presName="Name0" presStyleCnt="0">
        <dgm:presLayoutVars>
          <dgm:chPref val="1"/>
          <dgm:dir/>
          <dgm:animOne val="branch"/>
          <dgm:animLvl val="lvl"/>
          <dgm:resizeHandles val="exact"/>
        </dgm:presLayoutVars>
      </dgm:prSet>
      <dgm:spPr/>
      <dgm:t>
        <a:bodyPr/>
        <a:lstStyle/>
        <a:p>
          <a:endParaRPr lang="ru-RU"/>
        </a:p>
      </dgm:t>
    </dgm:pt>
    <dgm:pt modelId="{CADB388A-713F-4AC0-8920-2EDE213E1F16}" type="pres">
      <dgm:prSet presAssocID="{502D6025-AD3C-462C-A27B-6AC173153889}" presName="root1" presStyleCnt="0"/>
      <dgm:spPr/>
    </dgm:pt>
    <dgm:pt modelId="{24FEDBCC-DAC0-4533-A56C-A7EE8C134580}" type="pres">
      <dgm:prSet presAssocID="{502D6025-AD3C-462C-A27B-6AC173153889}" presName="LevelOneTextNode" presStyleLbl="node0" presStyleIdx="0" presStyleCnt="1" custScaleX="178688">
        <dgm:presLayoutVars>
          <dgm:chPref val="3"/>
        </dgm:presLayoutVars>
      </dgm:prSet>
      <dgm:spPr>
        <a:prstGeom prst="rect">
          <a:avLst/>
        </a:prstGeom>
      </dgm:spPr>
      <dgm:t>
        <a:bodyPr/>
        <a:lstStyle/>
        <a:p>
          <a:endParaRPr lang="ru-RU"/>
        </a:p>
      </dgm:t>
    </dgm:pt>
    <dgm:pt modelId="{D1CE4196-1A11-476E-BA3F-EBB6A0A1560D}" type="pres">
      <dgm:prSet presAssocID="{502D6025-AD3C-462C-A27B-6AC173153889}" presName="level2hierChild" presStyleCnt="0"/>
      <dgm:spPr/>
    </dgm:pt>
    <dgm:pt modelId="{9B3691C0-7FA9-4A6A-8D5B-BB57D6061D7E}" type="pres">
      <dgm:prSet presAssocID="{1C866F99-BBF3-4460-B6E1-86A5A9AF9672}" presName="conn2-1" presStyleLbl="parChTrans1D2" presStyleIdx="0" presStyleCnt="3"/>
      <dgm:spPr>
        <a:custGeom>
          <a:avLst/>
          <a:gdLst/>
          <a:ahLst/>
          <a:cxnLst/>
          <a:rect l="0" t="0" r="0" b="0"/>
          <a:pathLst>
            <a:path>
              <a:moveTo>
                <a:pt x="0" y="961339"/>
              </a:moveTo>
              <a:lnTo>
                <a:pt x="252255" y="961339"/>
              </a:lnTo>
              <a:lnTo>
                <a:pt x="252255" y="0"/>
              </a:lnTo>
              <a:lnTo>
                <a:pt x="504510" y="0"/>
              </a:lnTo>
            </a:path>
          </a:pathLst>
        </a:custGeom>
      </dgm:spPr>
      <dgm:t>
        <a:bodyPr/>
        <a:lstStyle/>
        <a:p>
          <a:endParaRPr lang="ru-RU"/>
        </a:p>
      </dgm:t>
    </dgm:pt>
    <dgm:pt modelId="{F9B30032-C409-4813-8A30-031BF5460928}" type="pres">
      <dgm:prSet presAssocID="{1C866F99-BBF3-4460-B6E1-86A5A9AF9672}" presName="connTx" presStyleLbl="parChTrans1D2" presStyleIdx="0" presStyleCnt="3"/>
      <dgm:spPr/>
      <dgm:t>
        <a:bodyPr/>
        <a:lstStyle/>
        <a:p>
          <a:endParaRPr lang="ru-RU"/>
        </a:p>
      </dgm:t>
    </dgm:pt>
    <dgm:pt modelId="{70B9ABE6-02CA-409A-97ED-5F23DE868B0A}" type="pres">
      <dgm:prSet presAssocID="{DEB33401-AF89-4DCF-B887-289D92C0F989}" presName="root2" presStyleCnt="0"/>
      <dgm:spPr/>
    </dgm:pt>
    <dgm:pt modelId="{31CBCD0E-8C62-413D-B32F-8DCDCD16FB3B}" type="pres">
      <dgm:prSet presAssocID="{DEB33401-AF89-4DCF-B887-289D92C0F989}" presName="LevelTwoTextNode" presStyleLbl="node2" presStyleIdx="0" presStyleCnt="3">
        <dgm:presLayoutVars>
          <dgm:chPref val="3"/>
        </dgm:presLayoutVars>
      </dgm:prSet>
      <dgm:spPr>
        <a:prstGeom prst="rect">
          <a:avLst/>
        </a:prstGeom>
      </dgm:spPr>
      <dgm:t>
        <a:bodyPr/>
        <a:lstStyle/>
        <a:p>
          <a:endParaRPr lang="ru-RU"/>
        </a:p>
      </dgm:t>
    </dgm:pt>
    <dgm:pt modelId="{7F8D9446-8BBA-4696-B5E2-5436AB090FDC}" type="pres">
      <dgm:prSet presAssocID="{DEB33401-AF89-4DCF-B887-289D92C0F989}" presName="level3hierChild" presStyleCnt="0"/>
      <dgm:spPr/>
    </dgm:pt>
    <dgm:pt modelId="{EA61F203-8DF6-4761-82F8-5BEF7480E071}" type="pres">
      <dgm:prSet presAssocID="{FFF6DEC8-5703-4C24-9E99-38BEBE15CDC7}" presName="conn2-1" presStyleLbl="parChTrans1D2" presStyleIdx="1" presStyleCnt="3"/>
      <dgm:spPr>
        <a:custGeom>
          <a:avLst/>
          <a:gdLst/>
          <a:ahLst/>
          <a:cxnLst/>
          <a:rect l="0" t="0" r="0" b="0"/>
          <a:pathLst>
            <a:path>
              <a:moveTo>
                <a:pt x="0" y="45720"/>
              </a:moveTo>
              <a:lnTo>
                <a:pt x="504510" y="45720"/>
              </a:lnTo>
            </a:path>
          </a:pathLst>
        </a:custGeom>
      </dgm:spPr>
      <dgm:t>
        <a:bodyPr/>
        <a:lstStyle/>
        <a:p>
          <a:endParaRPr lang="ru-RU"/>
        </a:p>
      </dgm:t>
    </dgm:pt>
    <dgm:pt modelId="{21A8E118-BD36-412D-A790-3A4247B94F06}" type="pres">
      <dgm:prSet presAssocID="{FFF6DEC8-5703-4C24-9E99-38BEBE15CDC7}" presName="connTx" presStyleLbl="parChTrans1D2" presStyleIdx="1" presStyleCnt="3"/>
      <dgm:spPr/>
      <dgm:t>
        <a:bodyPr/>
        <a:lstStyle/>
        <a:p>
          <a:endParaRPr lang="ru-RU"/>
        </a:p>
      </dgm:t>
    </dgm:pt>
    <dgm:pt modelId="{DFFA4FCE-B832-4ED8-BD3A-75748B9548CC}" type="pres">
      <dgm:prSet presAssocID="{00446E80-EF17-43A8-B679-214C5DDC4C60}" presName="root2" presStyleCnt="0"/>
      <dgm:spPr/>
    </dgm:pt>
    <dgm:pt modelId="{86577365-A313-4EC0-ACD9-004D577AAF3C}" type="pres">
      <dgm:prSet presAssocID="{00446E80-EF17-43A8-B679-214C5DDC4C60}" presName="LevelTwoTextNode" presStyleLbl="node2" presStyleIdx="1" presStyleCnt="3">
        <dgm:presLayoutVars>
          <dgm:chPref val="3"/>
        </dgm:presLayoutVars>
      </dgm:prSet>
      <dgm:spPr>
        <a:prstGeom prst="rect">
          <a:avLst/>
        </a:prstGeom>
      </dgm:spPr>
      <dgm:t>
        <a:bodyPr/>
        <a:lstStyle/>
        <a:p>
          <a:endParaRPr lang="ru-RU"/>
        </a:p>
      </dgm:t>
    </dgm:pt>
    <dgm:pt modelId="{190F3AD1-E00C-4ED6-B5C2-7DFD3D414722}" type="pres">
      <dgm:prSet presAssocID="{00446E80-EF17-43A8-B679-214C5DDC4C60}" presName="level3hierChild" presStyleCnt="0"/>
      <dgm:spPr/>
    </dgm:pt>
    <dgm:pt modelId="{08EEE1D8-EA1A-4350-A7AD-81BB9A113E44}" type="pres">
      <dgm:prSet presAssocID="{8101A088-C023-413F-87C1-BB9FA1EF60D7}" presName="conn2-1" presStyleLbl="parChTrans1D2" presStyleIdx="2" presStyleCnt="3"/>
      <dgm:spPr>
        <a:custGeom>
          <a:avLst/>
          <a:gdLst/>
          <a:ahLst/>
          <a:cxnLst/>
          <a:rect l="0" t="0" r="0" b="0"/>
          <a:pathLst>
            <a:path>
              <a:moveTo>
                <a:pt x="0" y="0"/>
              </a:moveTo>
              <a:lnTo>
                <a:pt x="252255" y="0"/>
              </a:lnTo>
              <a:lnTo>
                <a:pt x="252255" y="961339"/>
              </a:lnTo>
              <a:lnTo>
                <a:pt x="504510" y="961339"/>
              </a:lnTo>
            </a:path>
          </a:pathLst>
        </a:custGeom>
      </dgm:spPr>
      <dgm:t>
        <a:bodyPr/>
        <a:lstStyle/>
        <a:p>
          <a:endParaRPr lang="ru-RU"/>
        </a:p>
      </dgm:t>
    </dgm:pt>
    <dgm:pt modelId="{6319DFAA-712D-46A5-97E6-E21FF56A5EFA}" type="pres">
      <dgm:prSet presAssocID="{8101A088-C023-413F-87C1-BB9FA1EF60D7}" presName="connTx" presStyleLbl="parChTrans1D2" presStyleIdx="2" presStyleCnt="3"/>
      <dgm:spPr/>
      <dgm:t>
        <a:bodyPr/>
        <a:lstStyle/>
        <a:p>
          <a:endParaRPr lang="ru-RU"/>
        </a:p>
      </dgm:t>
    </dgm:pt>
    <dgm:pt modelId="{B4C744E8-0805-4D98-8112-994F38FC1DF6}" type="pres">
      <dgm:prSet presAssocID="{7BB234A8-8765-4330-81D7-37BBE39BE095}" presName="root2" presStyleCnt="0"/>
      <dgm:spPr/>
    </dgm:pt>
    <dgm:pt modelId="{222819F6-2F45-4804-9FBF-7366A9917547}" type="pres">
      <dgm:prSet presAssocID="{7BB234A8-8765-4330-81D7-37BBE39BE095}" presName="LevelTwoTextNode" presStyleLbl="node2" presStyleIdx="2" presStyleCnt="3">
        <dgm:presLayoutVars>
          <dgm:chPref val="3"/>
        </dgm:presLayoutVars>
      </dgm:prSet>
      <dgm:spPr>
        <a:prstGeom prst="rect">
          <a:avLst/>
        </a:prstGeom>
      </dgm:spPr>
      <dgm:t>
        <a:bodyPr/>
        <a:lstStyle/>
        <a:p>
          <a:endParaRPr lang="ru-RU"/>
        </a:p>
      </dgm:t>
    </dgm:pt>
    <dgm:pt modelId="{72955994-1100-4EF4-9513-ACC278923410}" type="pres">
      <dgm:prSet presAssocID="{7BB234A8-8765-4330-81D7-37BBE39BE095}" presName="level3hierChild" presStyleCnt="0"/>
      <dgm:spPr/>
    </dgm:pt>
  </dgm:ptLst>
  <dgm:cxnLst>
    <dgm:cxn modelId="{A0212BCD-3F40-4FA6-8B6A-005C9831105F}" type="presOf" srcId="{1C866F99-BBF3-4460-B6E1-86A5A9AF9672}" destId="{9B3691C0-7FA9-4A6A-8D5B-BB57D6061D7E}" srcOrd="0" destOrd="0" presId="urn:microsoft.com/office/officeart/2008/layout/HorizontalMultiLevelHierarchy"/>
    <dgm:cxn modelId="{6827F3E0-9327-44A4-8AF2-C1F31FA6AFC3}" srcId="{502D6025-AD3C-462C-A27B-6AC173153889}" destId="{7BB234A8-8765-4330-81D7-37BBE39BE095}" srcOrd="2" destOrd="0" parTransId="{8101A088-C023-413F-87C1-BB9FA1EF60D7}" sibTransId="{D2957164-FE28-47A8-86A3-AB39CEF78B4C}"/>
    <dgm:cxn modelId="{F2FE5ED6-9151-448B-BD6B-16525AD82354}" type="presOf" srcId="{8101A088-C023-413F-87C1-BB9FA1EF60D7}" destId="{6319DFAA-712D-46A5-97E6-E21FF56A5EFA}" srcOrd="1" destOrd="0" presId="urn:microsoft.com/office/officeart/2008/layout/HorizontalMultiLevelHierarchy"/>
    <dgm:cxn modelId="{AB2B97AF-AB95-4A81-B9B2-27EFFC478D73}" srcId="{745C4C95-DBBD-4E27-87FC-60363957B44A}" destId="{502D6025-AD3C-462C-A27B-6AC173153889}" srcOrd="0" destOrd="0" parTransId="{96FC3BEF-2AFD-4C19-8EF4-056A07A25164}" sibTransId="{E71DD03C-E9F3-4C77-8AFA-1A55FB5CF9AF}"/>
    <dgm:cxn modelId="{E48B1D05-E15B-40A9-81E1-B2E9BDDB6247}" type="presOf" srcId="{DEB33401-AF89-4DCF-B887-289D92C0F989}" destId="{31CBCD0E-8C62-413D-B32F-8DCDCD16FB3B}" srcOrd="0" destOrd="0" presId="urn:microsoft.com/office/officeart/2008/layout/HorizontalMultiLevelHierarchy"/>
    <dgm:cxn modelId="{FDCDD2DA-100B-4C60-AE91-2904E782C09E}" type="presOf" srcId="{FFF6DEC8-5703-4C24-9E99-38BEBE15CDC7}" destId="{EA61F203-8DF6-4761-82F8-5BEF7480E071}" srcOrd="0" destOrd="0" presId="urn:microsoft.com/office/officeart/2008/layout/HorizontalMultiLevelHierarchy"/>
    <dgm:cxn modelId="{9CD77C35-705B-46EA-8D35-3B4F82FEF34B}" type="presOf" srcId="{00446E80-EF17-43A8-B679-214C5DDC4C60}" destId="{86577365-A313-4EC0-ACD9-004D577AAF3C}" srcOrd="0" destOrd="0" presId="urn:microsoft.com/office/officeart/2008/layout/HorizontalMultiLevelHierarchy"/>
    <dgm:cxn modelId="{B5AEE9A5-F2F1-4EED-ADBE-BAF3237A5467}" type="presOf" srcId="{502D6025-AD3C-462C-A27B-6AC173153889}" destId="{24FEDBCC-DAC0-4533-A56C-A7EE8C134580}" srcOrd="0" destOrd="0" presId="urn:microsoft.com/office/officeart/2008/layout/HorizontalMultiLevelHierarchy"/>
    <dgm:cxn modelId="{F361DD88-3594-4391-96C2-2E8CA467D596}" type="presOf" srcId="{7BB234A8-8765-4330-81D7-37BBE39BE095}" destId="{222819F6-2F45-4804-9FBF-7366A9917547}" srcOrd="0" destOrd="0" presId="urn:microsoft.com/office/officeart/2008/layout/HorizontalMultiLevelHierarchy"/>
    <dgm:cxn modelId="{3B4E7E63-7410-431E-B647-FC25EFDE08A4}" type="presOf" srcId="{745C4C95-DBBD-4E27-87FC-60363957B44A}" destId="{1F11D2B0-1E4A-4012-8257-A829180AA281}" srcOrd="0" destOrd="0" presId="urn:microsoft.com/office/officeart/2008/layout/HorizontalMultiLevelHierarchy"/>
    <dgm:cxn modelId="{2FCEA4D5-98E5-4208-8FE1-E8A01B76A3BE}" srcId="{502D6025-AD3C-462C-A27B-6AC173153889}" destId="{DEB33401-AF89-4DCF-B887-289D92C0F989}" srcOrd="0" destOrd="0" parTransId="{1C866F99-BBF3-4460-B6E1-86A5A9AF9672}" sibTransId="{DD48DBEA-E1DF-4A20-9FE4-ED3F429A77DA}"/>
    <dgm:cxn modelId="{1D556326-76A1-4BF9-8E18-49CC52EA4386}" srcId="{502D6025-AD3C-462C-A27B-6AC173153889}" destId="{00446E80-EF17-43A8-B679-214C5DDC4C60}" srcOrd="1" destOrd="0" parTransId="{FFF6DEC8-5703-4C24-9E99-38BEBE15CDC7}" sibTransId="{D265D0D0-0D8E-4F0E-98DA-AFDC4CEC4B87}"/>
    <dgm:cxn modelId="{ED4CA3EA-B8E3-4A09-99FF-3CF1235E12DA}" type="presOf" srcId="{1C866F99-BBF3-4460-B6E1-86A5A9AF9672}" destId="{F9B30032-C409-4813-8A30-031BF5460928}" srcOrd="1" destOrd="0" presId="urn:microsoft.com/office/officeart/2008/layout/HorizontalMultiLevelHierarchy"/>
    <dgm:cxn modelId="{5AA19BA5-9D01-4F5C-9FD0-8C053E2937F1}" type="presOf" srcId="{FFF6DEC8-5703-4C24-9E99-38BEBE15CDC7}" destId="{21A8E118-BD36-412D-A790-3A4247B94F06}" srcOrd="1" destOrd="0" presId="urn:microsoft.com/office/officeart/2008/layout/HorizontalMultiLevelHierarchy"/>
    <dgm:cxn modelId="{E2340D4B-AD0F-4F59-BDCF-4262529C9CAD}" type="presOf" srcId="{8101A088-C023-413F-87C1-BB9FA1EF60D7}" destId="{08EEE1D8-EA1A-4350-A7AD-81BB9A113E44}" srcOrd="0" destOrd="0" presId="urn:microsoft.com/office/officeart/2008/layout/HorizontalMultiLevelHierarchy"/>
    <dgm:cxn modelId="{A156A109-325F-4451-9415-73ED5D5844FB}" type="presParOf" srcId="{1F11D2B0-1E4A-4012-8257-A829180AA281}" destId="{CADB388A-713F-4AC0-8920-2EDE213E1F16}" srcOrd="0" destOrd="0" presId="urn:microsoft.com/office/officeart/2008/layout/HorizontalMultiLevelHierarchy"/>
    <dgm:cxn modelId="{4C597062-1F1A-411B-9D03-B2D6C9EB140C}" type="presParOf" srcId="{CADB388A-713F-4AC0-8920-2EDE213E1F16}" destId="{24FEDBCC-DAC0-4533-A56C-A7EE8C134580}" srcOrd="0" destOrd="0" presId="urn:microsoft.com/office/officeart/2008/layout/HorizontalMultiLevelHierarchy"/>
    <dgm:cxn modelId="{16F23543-FB9D-4800-BB1D-DB786747F0F3}" type="presParOf" srcId="{CADB388A-713F-4AC0-8920-2EDE213E1F16}" destId="{D1CE4196-1A11-476E-BA3F-EBB6A0A1560D}" srcOrd="1" destOrd="0" presId="urn:microsoft.com/office/officeart/2008/layout/HorizontalMultiLevelHierarchy"/>
    <dgm:cxn modelId="{6D2492F7-3354-4673-BF63-070CB46A3551}" type="presParOf" srcId="{D1CE4196-1A11-476E-BA3F-EBB6A0A1560D}" destId="{9B3691C0-7FA9-4A6A-8D5B-BB57D6061D7E}" srcOrd="0" destOrd="0" presId="urn:microsoft.com/office/officeart/2008/layout/HorizontalMultiLevelHierarchy"/>
    <dgm:cxn modelId="{37BCF7C0-1739-4007-8081-4AF3ACF5D120}" type="presParOf" srcId="{9B3691C0-7FA9-4A6A-8D5B-BB57D6061D7E}" destId="{F9B30032-C409-4813-8A30-031BF5460928}" srcOrd="0" destOrd="0" presId="urn:microsoft.com/office/officeart/2008/layout/HorizontalMultiLevelHierarchy"/>
    <dgm:cxn modelId="{DF132226-C016-4403-94CF-3E4CA3B42C4B}" type="presParOf" srcId="{D1CE4196-1A11-476E-BA3F-EBB6A0A1560D}" destId="{70B9ABE6-02CA-409A-97ED-5F23DE868B0A}" srcOrd="1" destOrd="0" presId="urn:microsoft.com/office/officeart/2008/layout/HorizontalMultiLevelHierarchy"/>
    <dgm:cxn modelId="{F9B3825C-7705-4E28-BD31-E886A06D5464}" type="presParOf" srcId="{70B9ABE6-02CA-409A-97ED-5F23DE868B0A}" destId="{31CBCD0E-8C62-413D-B32F-8DCDCD16FB3B}" srcOrd="0" destOrd="0" presId="urn:microsoft.com/office/officeart/2008/layout/HorizontalMultiLevelHierarchy"/>
    <dgm:cxn modelId="{2D032B79-4355-4FE9-B233-0C27657D4504}" type="presParOf" srcId="{70B9ABE6-02CA-409A-97ED-5F23DE868B0A}" destId="{7F8D9446-8BBA-4696-B5E2-5436AB090FDC}" srcOrd="1" destOrd="0" presId="urn:microsoft.com/office/officeart/2008/layout/HorizontalMultiLevelHierarchy"/>
    <dgm:cxn modelId="{3B618EE0-3DE5-47A1-85D3-15A250ADC67E}" type="presParOf" srcId="{D1CE4196-1A11-476E-BA3F-EBB6A0A1560D}" destId="{EA61F203-8DF6-4761-82F8-5BEF7480E071}" srcOrd="2" destOrd="0" presId="urn:microsoft.com/office/officeart/2008/layout/HorizontalMultiLevelHierarchy"/>
    <dgm:cxn modelId="{113523FB-277A-4562-AEA0-C9789FE989DC}" type="presParOf" srcId="{EA61F203-8DF6-4761-82F8-5BEF7480E071}" destId="{21A8E118-BD36-412D-A790-3A4247B94F06}" srcOrd="0" destOrd="0" presId="urn:microsoft.com/office/officeart/2008/layout/HorizontalMultiLevelHierarchy"/>
    <dgm:cxn modelId="{B141D446-8856-4DE9-AF95-933323A18BE2}" type="presParOf" srcId="{D1CE4196-1A11-476E-BA3F-EBB6A0A1560D}" destId="{DFFA4FCE-B832-4ED8-BD3A-75748B9548CC}" srcOrd="3" destOrd="0" presId="urn:microsoft.com/office/officeart/2008/layout/HorizontalMultiLevelHierarchy"/>
    <dgm:cxn modelId="{6D4C2E33-2488-454C-A349-F02B3B4F5B93}" type="presParOf" srcId="{DFFA4FCE-B832-4ED8-BD3A-75748B9548CC}" destId="{86577365-A313-4EC0-ACD9-004D577AAF3C}" srcOrd="0" destOrd="0" presId="urn:microsoft.com/office/officeart/2008/layout/HorizontalMultiLevelHierarchy"/>
    <dgm:cxn modelId="{B21FDD4E-A44B-4699-8B48-E6EF1500A402}" type="presParOf" srcId="{DFFA4FCE-B832-4ED8-BD3A-75748B9548CC}" destId="{190F3AD1-E00C-4ED6-B5C2-7DFD3D414722}" srcOrd="1" destOrd="0" presId="urn:microsoft.com/office/officeart/2008/layout/HorizontalMultiLevelHierarchy"/>
    <dgm:cxn modelId="{88880070-EBE7-4B8E-A193-272C8FD084B4}" type="presParOf" srcId="{D1CE4196-1A11-476E-BA3F-EBB6A0A1560D}" destId="{08EEE1D8-EA1A-4350-A7AD-81BB9A113E44}" srcOrd="4" destOrd="0" presId="urn:microsoft.com/office/officeart/2008/layout/HorizontalMultiLevelHierarchy"/>
    <dgm:cxn modelId="{FB871431-9B9B-48D3-A087-E209FCC47E14}" type="presParOf" srcId="{08EEE1D8-EA1A-4350-A7AD-81BB9A113E44}" destId="{6319DFAA-712D-46A5-97E6-E21FF56A5EFA}" srcOrd="0" destOrd="0" presId="urn:microsoft.com/office/officeart/2008/layout/HorizontalMultiLevelHierarchy"/>
    <dgm:cxn modelId="{801382EC-70EC-4590-9F51-55903CCDB79A}" type="presParOf" srcId="{D1CE4196-1A11-476E-BA3F-EBB6A0A1560D}" destId="{B4C744E8-0805-4D98-8112-994F38FC1DF6}" srcOrd="5" destOrd="0" presId="urn:microsoft.com/office/officeart/2008/layout/HorizontalMultiLevelHierarchy"/>
    <dgm:cxn modelId="{CA6875BB-8DC1-4EDE-8282-0ECD3A98A5DE}" type="presParOf" srcId="{B4C744E8-0805-4D98-8112-994F38FC1DF6}" destId="{222819F6-2F45-4804-9FBF-7366A9917547}" srcOrd="0" destOrd="0" presId="urn:microsoft.com/office/officeart/2008/layout/HorizontalMultiLevelHierarchy"/>
    <dgm:cxn modelId="{CF78817A-2C11-415F-9E92-A3F097B1E77C}" type="presParOf" srcId="{B4C744E8-0805-4D98-8112-994F38FC1DF6}" destId="{72955994-1100-4EF4-9513-ACC278923410}" srcOrd="1" destOrd="0" presId="urn:microsoft.com/office/officeart/2008/layout/HorizontalMultiLevelHierarchy"/>
  </dgm:cxnLst>
  <dgm:bg/>
  <dgm:whole>
    <a:ln w="12700">
      <a:solidFill>
        <a:srgbClr val="7030A0"/>
      </a:solidFill>
    </a:ln>
  </dgm:whole>
  <dgm:extLst>
    <a:ext uri="http://schemas.microsoft.com/office/drawing/2008/diagram">
      <dsp:dataModelExt xmlns:dsp="http://schemas.microsoft.com/office/drawing/2008/diagram" relId="rId4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4A2E33D-B935-4B3A-B05A-067BEBBFC5DD}" type="doc">
      <dgm:prSet loTypeId="urn:microsoft.com/office/officeart/2005/8/layout/process4" loCatId="process" qsTypeId="urn:microsoft.com/office/officeart/2005/8/quickstyle/simple5" qsCatId="simple" csTypeId="urn:microsoft.com/office/officeart/2005/8/colors/colorful4" csCatId="colorful" phldr="1"/>
      <dgm:spPr/>
      <dgm:t>
        <a:bodyPr/>
        <a:lstStyle/>
        <a:p>
          <a:endParaRPr lang="ru-RU"/>
        </a:p>
      </dgm:t>
    </dgm:pt>
    <dgm:pt modelId="{2CEE475B-A68B-4A28-B3A7-A7A473C8811A}">
      <dgm:prSet phldrT="[Текст]" custT="1"/>
      <dgm:spPr>
        <a:xfrm rot="10800000">
          <a:off x="0" y="2397"/>
          <a:ext cx="5974080" cy="1526150"/>
        </a:xfrm>
        <a:gradFill rotWithShape="0">
          <a:gsLst>
            <a:gs pos="0">
              <a:srgbClr val="8064A2">
                <a:hueOff val="-4464770"/>
                <a:satOff val="26899"/>
                <a:lumOff val="2156"/>
                <a:alphaOff val="0"/>
                <a:shade val="51000"/>
                <a:satMod val="130000"/>
              </a:srgbClr>
            </a:gs>
            <a:gs pos="80000">
              <a:srgbClr val="8064A2">
                <a:hueOff val="-4464770"/>
                <a:satOff val="26899"/>
                <a:lumOff val="2156"/>
                <a:alphaOff val="0"/>
                <a:shade val="93000"/>
                <a:satMod val="130000"/>
              </a:srgbClr>
            </a:gs>
            <a:gs pos="100000">
              <a:srgbClr val="8064A2">
                <a:hueOff val="-4464770"/>
                <a:satOff val="26899"/>
                <a:lumOff val="2156"/>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r>
            <a:rPr lang="ru-RU" sz="1500" b="1">
              <a:solidFill>
                <a:sysClr val="window" lastClr="FFFFFF"/>
              </a:solidFill>
              <a:latin typeface="Calibri"/>
              <a:ea typeface="+mn-ea"/>
              <a:cs typeface="+mn-cs"/>
            </a:rPr>
            <a:t>ЖОГОРКУ ДЕ</a:t>
          </a:r>
          <a:r>
            <a:rPr lang="ru-RU" sz="1500" b="1"/>
            <a:t>Ң</a:t>
          </a:r>
          <a:r>
            <a:rPr lang="ru-RU" sz="1500" b="1">
              <a:solidFill>
                <a:sysClr val="window" lastClr="FFFFFF"/>
              </a:solidFill>
              <a:latin typeface="Calibri"/>
              <a:ea typeface="+mn-ea"/>
              <a:cs typeface="+mn-cs"/>
            </a:rPr>
            <a:t>ГЭЭЛ</a:t>
          </a:r>
        </a:p>
      </dgm:t>
    </dgm:pt>
    <dgm:pt modelId="{9EC2174B-6BDA-4E5E-BF3E-E1585D6ADA52}" type="parTrans" cxnId="{5CC710FB-CE73-46A1-BFDC-2E4D7C0B91FE}">
      <dgm:prSet/>
      <dgm:spPr/>
      <dgm:t>
        <a:bodyPr/>
        <a:lstStyle/>
        <a:p>
          <a:endParaRPr lang="ru-RU"/>
        </a:p>
      </dgm:t>
    </dgm:pt>
    <dgm:pt modelId="{A25A536E-AC0D-4447-92D6-49E871F12D22}" type="sibTrans" cxnId="{5CC710FB-CE73-46A1-BFDC-2E4D7C0B91FE}">
      <dgm:prSet/>
      <dgm:spPr/>
      <dgm:t>
        <a:bodyPr/>
        <a:lstStyle/>
        <a:p>
          <a:endParaRPr lang="ru-RU"/>
        </a:p>
      </dgm:t>
    </dgm:pt>
    <dgm:pt modelId="{110C0042-3839-46C4-B09F-5FF9B899E7BB}">
      <dgm:prSet phldrT="[Текст]" custT="1"/>
      <dgm:spPr>
        <a:xfrm>
          <a:off x="0" y="538100"/>
          <a:ext cx="2987040" cy="456268"/>
        </a:xfrm>
        <a:solidFill>
          <a:srgbClr val="8064A2">
            <a:tint val="40000"/>
            <a:alpha val="90000"/>
            <a:hueOff val="-3156565"/>
            <a:satOff val="17726"/>
            <a:lumOff val="1126"/>
            <a:alphaOff val="0"/>
          </a:srgbClr>
        </a:solidFill>
        <a:ln w="9525" cap="flat" cmpd="sng" algn="ctr">
          <a:solidFill>
            <a:srgbClr val="8064A2">
              <a:tint val="40000"/>
              <a:alpha val="90000"/>
              <a:hueOff val="-3156565"/>
              <a:satOff val="17726"/>
              <a:lumOff val="1126"/>
              <a:alphaOff val="0"/>
            </a:srgbClr>
          </a:solidFill>
          <a:prstDash val="solid"/>
        </a:ln>
        <a:effectLst>
          <a:outerShdw blurRad="40000" dist="23000" dir="5400000" rotWithShape="0">
            <a:srgbClr val="000000">
              <a:alpha val="35000"/>
            </a:srgbClr>
          </a:outerShdw>
        </a:effectLst>
      </dgm:spPr>
      <dgm:t>
        <a:bodyPr/>
        <a:lstStyle/>
        <a:p>
          <a:r>
            <a:rPr lang="ru-RU" sz="900" b="1"/>
            <a:t>КОМПЕТЕНЦИЯ ЭЛЕМЕНТТЕРИН ИЗИЛДӨӨЧҮЛҮК ЖАНА КАЙРА ЖАРАТУУЧУ ИШМЕРДҮҮЛҮК ҮЧҮН ИШЕНИМДҮҮ КОЛДОНУУ</a:t>
          </a:r>
          <a:endParaRPr lang="ru-RU" sz="900" b="1">
            <a:solidFill>
              <a:sysClr val="windowText" lastClr="000000">
                <a:hueOff val="0"/>
                <a:satOff val="0"/>
                <a:lumOff val="0"/>
                <a:alphaOff val="0"/>
              </a:sysClr>
            </a:solidFill>
            <a:latin typeface="Calibri"/>
            <a:ea typeface="+mn-ea"/>
            <a:cs typeface="+mn-cs"/>
          </a:endParaRPr>
        </a:p>
      </dgm:t>
    </dgm:pt>
    <dgm:pt modelId="{DC7356CE-73CD-4D8E-BFFE-4DC1A95AA0BB}" type="parTrans" cxnId="{0596B8E7-329E-466C-AC55-AA91FC28FFDF}">
      <dgm:prSet/>
      <dgm:spPr/>
      <dgm:t>
        <a:bodyPr/>
        <a:lstStyle/>
        <a:p>
          <a:endParaRPr lang="ru-RU"/>
        </a:p>
      </dgm:t>
    </dgm:pt>
    <dgm:pt modelId="{91F92040-40C8-427F-BFA5-46334B49CF76}" type="sibTrans" cxnId="{0596B8E7-329E-466C-AC55-AA91FC28FFDF}">
      <dgm:prSet/>
      <dgm:spPr/>
      <dgm:t>
        <a:bodyPr/>
        <a:lstStyle/>
        <a:p>
          <a:endParaRPr lang="ru-RU"/>
        </a:p>
      </dgm:t>
    </dgm:pt>
    <dgm:pt modelId="{4A8B0536-B300-4761-9B65-061425818873}">
      <dgm:prSet phldrT="[Текст]" custT="1"/>
      <dgm:spPr>
        <a:xfrm>
          <a:off x="2987040" y="538100"/>
          <a:ext cx="2987040" cy="456268"/>
        </a:xfrm>
        <a:solidFill>
          <a:srgbClr val="8064A2">
            <a:tint val="40000"/>
            <a:alpha val="90000"/>
            <a:hueOff val="-3945706"/>
            <a:satOff val="22157"/>
            <a:lumOff val="1408"/>
            <a:alphaOff val="0"/>
          </a:srgbClr>
        </a:solidFill>
        <a:ln w="9525" cap="flat" cmpd="sng" algn="ctr">
          <a:solidFill>
            <a:srgbClr val="8064A2">
              <a:tint val="40000"/>
              <a:alpha val="90000"/>
              <a:hueOff val="-3945706"/>
              <a:satOff val="22157"/>
              <a:lumOff val="1408"/>
              <a:alphaOff val="0"/>
            </a:srgbClr>
          </a:solidFill>
          <a:prstDash val="solid"/>
        </a:ln>
        <a:effectLst>
          <a:outerShdw blurRad="40000" dist="23000" dir="5400000" rotWithShape="0">
            <a:srgbClr val="000000">
              <a:alpha val="35000"/>
            </a:srgbClr>
          </a:outerShdw>
        </a:effectLst>
      </dgm:spPr>
      <dgm:t>
        <a:bodyPr/>
        <a:lstStyle/>
        <a:p>
          <a:r>
            <a:rPr lang="ru-RU" sz="1300" b="1">
              <a:solidFill>
                <a:sysClr val="windowText" lastClr="000000">
                  <a:hueOff val="0"/>
                  <a:satOff val="0"/>
                  <a:lumOff val="0"/>
                  <a:alphaOff val="0"/>
                </a:sysClr>
              </a:solidFill>
              <a:latin typeface="+mj-lt"/>
              <a:ea typeface="+mn-ea"/>
              <a:cs typeface="+mn-cs"/>
            </a:rPr>
            <a:t>ЭКСПЕРТТИК  </a:t>
          </a:r>
          <a:r>
            <a:rPr lang="ru-RU" sz="1300" b="1">
              <a:latin typeface="+mj-lt"/>
            </a:rPr>
            <a:t>ДЕҢГЭЭЛ</a:t>
          </a:r>
          <a:endParaRPr lang="ru-RU" sz="1300" b="1">
            <a:solidFill>
              <a:sysClr val="windowText" lastClr="000000">
                <a:hueOff val="0"/>
                <a:satOff val="0"/>
                <a:lumOff val="0"/>
                <a:alphaOff val="0"/>
              </a:sysClr>
            </a:solidFill>
            <a:latin typeface="+mj-lt"/>
            <a:ea typeface="+mn-ea"/>
            <a:cs typeface="+mn-cs"/>
          </a:endParaRPr>
        </a:p>
      </dgm:t>
    </dgm:pt>
    <dgm:pt modelId="{189AF224-3370-4D93-9CAB-B90107CB89B8}" type="parTrans" cxnId="{0DC8C836-7C9F-44A9-BB60-5BDB1CEB51EC}">
      <dgm:prSet/>
      <dgm:spPr/>
      <dgm:t>
        <a:bodyPr/>
        <a:lstStyle/>
        <a:p>
          <a:endParaRPr lang="ru-RU"/>
        </a:p>
      </dgm:t>
    </dgm:pt>
    <dgm:pt modelId="{FF2C54F1-AB24-4354-9064-C5908AAA4E67}" type="sibTrans" cxnId="{0DC8C836-7C9F-44A9-BB60-5BDB1CEB51EC}">
      <dgm:prSet/>
      <dgm:spPr/>
      <dgm:t>
        <a:bodyPr/>
        <a:lstStyle/>
        <a:p>
          <a:endParaRPr lang="ru-RU"/>
        </a:p>
      </dgm:t>
    </dgm:pt>
    <dgm:pt modelId="{1328AB15-E057-4B9E-869B-412D261E18D9}">
      <dgm:prSet phldrT="[Текст]" custT="1"/>
      <dgm:spPr>
        <a:xfrm rot="10800000">
          <a:off x="0" y="1513664"/>
          <a:ext cx="5974080" cy="1525982"/>
        </a:xfrm>
        <a:gradFill rotWithShape="0">
          <a:gsLst>
            <a:gs pos="0">
              <a:srgbClr val="8064A2">
                <a:hueOff val="-2232385"/>
                <a:satOff val="13449"/>
                <a:lumOff val="1078"/>
                <a:alphaOff val="0"/>
                <a:shade val="51000"/>
                <a:satMod val="130000"/>
              </a:srgbClr>
            </a:gs>
            <a:gs pos="80000">
              <a:srgbClr val="8064A2">
                <a:hueOff val="-2232385"/>
                <a:satOff val="13449"/>
                <a:lumOff val="1078"/>
                <a:alphaOff val="0"/>
                <a:shade val="93000"/>
                <a:satMod val="130000"/>
              </a:srgbClr>
            </a:gs>
            <a:gs pos="100000">
              <a:srgbClr val="8064A2">
                <a:hueOff val="-2232385"/>
                <a:satOff val="13449"/>
                <a:lumOff val="107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r>
            <a:rPr lang="ru-RU" sz="1500" b="1">
              <a:solidFill>
                <a:sysClr val="window" lastClr="FFFFFF"/>
              </a:solidFill>
              <a:latin typeface="Calibri"/>
              <a:ea typeface="+mn-ea"/>
              <a:cs typeface="+mn-cs"/>
            </a:rPr>
            <a:t>БАЗАЛЫК ДЕ</a:t>
          </a:r>
          <a:r>
            <a:rPr lang="ru-RU" sz="1500" b="1"/>
            <a:t>Ң</a:t>
          </a:r>
          <a:r>
            <a:rPr lang="ru-RU" sz="1500" b="1">
              <a:solidFill>
                <a:sysClr val="window" lastClr="FFFFFF"/>
              </a:solidFill>
              <a:latin typeface="Calibri"/>
              <a:ea typeface="+mn-ea"/>
              <a:cs typeface="+mn-cs"/>
            </a:rPr>
            <a:t>ГЭЭЛ</a:t>
          </a:r>
        </a:p>
      </dgm:t>
    </dgm:pt>
    <dgm:pt modelId="{71D886A0-F45D-45A9-883E-6ACAAB884587}" type="parTrans" cxnId="{90E0AE1A-81EB-47D3-9005-9FE54D94AEAB}">
      <dgm:prSet/>
      <dgm:spPr/>
      <dgm:t>
        <a:bodyPr/>
        <a:lstStyle/>
        <a:p>
          <a:endParaRPr lang="ru-RU"/>
        </a:p>
      </dgm:t>
    </dgm:pt>
    <dgm:pt modelId="{859C6774-D65C-4E6C-9A2D-647D07BA942A}" type="sibTrans" cxnId="{90E0AE1A-81EB-47D3-9005-9FE54D94AEAB}">
      <dgm:prSet/>
      <dgm:spPr/>
      <dgm:t>
        <a:bodyPr/>
        <a:lstStyle/>
        <a:p>
          <a:endParaRPr lang="ru-RU"/>
        </a:p>
      </dgm:t>
    </dgm:pt>
    <dgm:pt modelId="{FC7B39CD-2FC4-477C-841C-DF09789FA9CA}">
      <dgm:prSet phldrT="[Текст]" custT="1"/>
      <dgm:spPr>
        <a:xfrm>
          <a:off x="0" y="2049284"/>
          <a:ext cx="2987040" cy="456268"/>
        </a:xfrm>
        <a:solidFill>
          <a:srgbClr val="8064A2">
            <a:tint val="40000"/>
            <a:alpha val="90000"/>
            <a:hueOff val="-1578282"/>
            <a:satOff val="8863"/>
            <a:lumOff val="563"/>
            <a:alphaOff val="0"/>
          </a:srgbClr>
        </a:solidFill>
        <a:ln w="9525" cap="flat" cmpd="sng" algn="ctr">
          <a:solidFill>
            <a:srgbClr val="8064A2">
              <a:tint val="40000"/>
              <a:alpha val="90000"/>
              <a:hueOff val="-1578282"/>
              <a:satOff val="8863"/>
              <a:lumOff val="563"/>
              <a:alphaOff val="0"/>
            </a:srgbClr>
          </a:solidFill>
          <a:prstDash val="solid"/>
        </a:ln>
        <a:effectLst>
          <a:outerShdw blurRad="40000" dist="23000" dir="5400000" rotWithShape="0">
            <a:srgbClr val="000000">
              <a:alpha val="35000"/>
            </a:srgbClr>
          </a:outerShdw>
        </a:effectLst>
      </dgm:spPr>
      <dgm:t>
        <a:bodyPr/>
        <a:lstStyle/>
        <a:p>
          <a:r>
            <a:rPr lang="ru-RU" sz="900" b="1"/>
            <a:t>КОМПЕТЕНЦИЯ ЭЛЕМЕНТТЕРИН ӨНДҮРҮҮ ЖАНА КАРЫМ- КАТЫШТЫ ЖАРАТУУ ЖАНА ГЕНЕРАЦИЯ КЫЛУУ ҮЧҮН ИШЕНИМДҮҮ КОЛДОНУУ</a:t>
          </a:r>
          <a:endParaRPr lang="ru-RU" sz="900" b="1">
            <a:solidFill>
              <a:sysClr val="windowText" lastClr="000000">
                <a:hueOff val="0"/>
                <a:satOff val="0"/>
                <a:lumOff val="0"/>
                <a:alphaOff val="0"/>
              </a:sysClr>
            </a:solidFill>
            <a:latin typeface="Calibri"/>
            <a:ea typeface="+mn-ea"/>
            <a:cs typeface="+mn-cs"/>
          </a:endParaRPr>
        </a:p>
      </dgm:t>
    </dgm:pt>
    <dgm:pt modelId="{567F779A-1CC2-4271-B647-E6EE4AD549A6}" type="parTrans" cxnId="{CE6BFBDB-ABCE-4E5A-B050-5A77C782F17D}">
      <dgm:prSet/>
      <dgm:spPr/>
      <dgm:t>
        <a:bodyPr/>
        <a:lstStyle/>
        <a:p>
          <a:endParaRPr lang="ru-RU"/>
        </a:p>
      </dgm:t>
    </dgm:pt>
    <dgm:pt modelId="{D1A28E11-B639-423D-A04C-19A1F8E3575E}" type="sibTrans" cxnId="{CE6BFBDB-ABCE-4E5A-B050-5A77C782F17D}">
      <dgm:prSet/>
      <dgm:spPr/>
      <dgm:t>
        <a:bodyPr/>
        <a:lstStyle/>
        <a:p>
          <a:endParaRPr lang="ru-RU"/>
        </a:p>
      </dgm:t>
    </dgm:pt>
    <dgm:pt modelId="{B2B0EE15-6498-48F3-82B8-94A8387F581C}">
      <dgm:prSet phldrT="[Текст]" custT="1"/>
      <dgm:spPr>
        <a:xfrm>
          <a:off x="2987040" y="2049284"/>
          <a:ext cx="2987040" cy="456268"/>
        </a:xfrm>
        <a:solidFill>
          <a:srgbClr val="8064A2">
            <a:tint val="40000"/>
            <a:alpha val="90000"/>
            <a:hueOff val="-2367424"/>
            <a:satOff val="13294"/>
            <a:lumOff val="845"/>
            <a:alphaOff val="0"/>
          </a:srgbClr>
        </a:solidFill>
        <a:ln w="9525" cap="flat" cmpd="sng" algn="ctr">
          <a:solidFill>
            <a:srgbClr val="8064A2">
              <a:tint val="40000"/>
              <a:alpha val="90000"/>
              <a:hueOff val="-2367424"/>
              <a:satOff val="13294"/>
              <a:lumOff val="845"/>
              <a:alphaOff val="0"/>
            </a:srgbClr>
          </a:solidFill>
          <a:prstDash val="solid"/>
        </a:ln>
        <a:effectLst>
          <a:outerShdw blurRad="40000" dist="23000" dir="5400000" rotWithShape="0">
            <a:srgbClr val="000000">
              <a:alpha val="35000"/>
            </a:srgbClr>
          </a:outerShdw>
        </a:effectLst>
      </dgm:spPr>
      <dgm:t>
        <a:bodyPr/>
        <a:lstStyle/>
        <a:p>
          <a:r>
            <a:rPr lang="ru-RU" sz="1250" b="1">
              <a:solidFill>
                <a:sysClr val="windowText" lastClr="000000">
                  <a:hueOff val="0"/>
                  <a:satOff val="0"/>
                  <a:lumOff val="0"/>
                  <a:alphaOff val="0"/>
                </a:sysClr>
              </a:solidFill>
              <a:latin typeface="Calibri"/>
              <a:ea typeface="+mn-ea"/>
              <a:cs typeface="+mn-cs"/>
            </a:rPr>
            <a:t>КОММУНИКАТИВДИК-МОТИВАЦИЯЛЫК ДЕНГЭЭЛ</a:t>
          </a:r>
        </a:p>
      </dgm:t>
    </dgm:pt>
    <dgm:pt modelId="{8380C130-75EF-45DD-B087-582E7CFFB4BD}" type="parTrans" cxnId="{AD0768D8-FC30-4A73-80B2-634811A8B245}">
      <dgm:prSet/>
      <dgm:spPr/>
      <dgm:t>
        <a:bodyPr/>
        <a:lstStyle/>
        <a:p>
          <a:endParaRPr lang="ru-RU"/>
        </a:p>
      </dgm:t>
    </dgm:pt>
    <dgm:pt modelId="{3B650578-323E-449C-A06C-4FEAAF02FC83}" type="sibTrans" cxnId="{AD0768D8-FC30-4A73-80B2-634811A8B245}">
      <dgm:prSet/>
      <dgm:spPr/>
      <dgm:t>
        <a:bodyPr/>
        <a:lstStyle/>
        <a:p>
          <a:endParaRPr lang="ru-RU"/>
        </a:p>
      </dgm:t>
    </dgm:pt>
    <dgm:pt modelId="{E338E6C7-CB4E-469E-A03E-5B9B48838D74}">
      <dgm:prSet phldrT="[Текст]" custT="1"/>
      <dgm:spPr>
        <a:xfrm rot="10800000">
          <a:off x="0" y="3024764"/>
          <a:ext cx="5974080" cy="1525982"/>
        </a:xfr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r>
            <a:rPr lang="ru-RU" sz="1500" b="1">
              <a:solidFill>
                <a:sysClr val="window" lastClr="FFFFFF"/>
              </a:solidFill>
              <a:latin typeface="Calibri"/>
              <a:ea typeface="+mn-ea"/>
              <a:cs typeface="+mn-cs"/>
            </a:rPr>
            <a:t>БОСОГО ДЕ</a:t>
          </a:r>
          <a:r>
            <a:rPr lang="ru-RU" sz="1500" b="1"/>
            <a:t>Ң</a:t>
          </a:r>
          <a:r>
            <a:rPr lang="ru-RU" sz="1500" b="1">
              <a:solidFill>
                <a:sysClr val="window" lastClr="FFFFFF"/>
              </a:solidFill>
              <a:latin typeface="Calibri"/>
              <a:ea typeface="+mn-ea"/>
              <a:cs typeface="+mn-cs"/>
            </a:rPr>
            <a:t>ГЭЭЛИ</a:t>
          </a:r>
        </a:p>
      </dgm:t>
    </dgm:pt>
    <dgm:pt modelId="{22D8ADD6-26EF-4364-8A4E-3F52E57F0FFD}" type="parTrans" cxnId="{54B3DD30-B305-4207-8BF3-280ADEC824FB}">
      <dgm:prSet/>
      <dgm:spPr/>
      <dgm:t>
        <a:bodyPr/>
        <a:lstStyle/>
        <a:p>
          <a:endParaRPr lang="ru-RU"/>
        </a:p>
      </dgm:t>
    </dgm:pt>
    <dgm:pt modelId="{5E27E3FA-C599-4004-8AC6-530AC259497B}" type="sibTrans" cxnId="{54B3DD30-B305-4207-8BF3-280ADEC824FB}">
      <dgm:prSet/>
      <dgm:spPr/>
      <dgm:t>
        <a:bodyPr/>
        <a:lstStyle/>
        <a:p>
          <a:endParaRPr lang="ru-RU"/>
        </a:p>
      </dgm:t>
    </dgm:pt>
    <dgm:pt modelId="{3943D9A0-6EE3-4888-AD53-4BE372AA4DE3}">
      <dgm:prSet phldrT="[Текст]" custT="1"/>
      <dgm:spPr>
        <a:xfrm>
          <a:off x="0" y="3560384"/>
          <a:ext cx="2987040" cy="456268"/>
        </a:xfrm>
        <a:solidFill>
          <a:srgbClr val="8064A2">
            <a:tint val="40000"/>
            <a:alpha val="90000"/>
            <a:hueOff val="0"/>
            <a:satOff val="0"/>
            <a:lumOff val="0"/>
            <a:alphaOff val="0"/>
          </a:srgbClr>
        </a:solidFill>
        <a:ln w="9525" cap="flat" cmpd="sng" algn="ctr">
          <a:solidFill>
            <a:srgbClr val="8064A2">
              <a:tint val="40000"/>
              <a:alpha val="90000"/>
              <a:hueOff val="0"/>
              <a:satOff val="0"/>
              <a:lumOff val="0"/>
              <a:alphaOff val="0"/>
            </a:srgbClr>
          </a:solidFill>
          <a:prstDash val="solid"/>
        </a:ln>
        <a:effectLst>
          <a:outerShdw blurRad="40000" dist="23000" dir="5400000" rotWithShape="0">
            <a:srgbClr val="000000">
              <a:alpha val="35000"/>
            </a:srgbClr>
          </a:outerShdw>
        </a:effectLst>
      </dgm:spPr>
      <dgm:t>
        <a:bodyPr/>
        <a:lstStyle/>
        <a:p>
          <a:r>
            <a:rPr lang="ru-RU" sz="1000" b="1"/>
            <a:t>РЕГЛАМЕНТТИК ИНСТРУКЦИЯ ЖАНА МЕТОДИКА БОЮНЧА ИШМЕРДҮҮЛҮКТҮ АТКАРУУ ҮЧҮН ЖЕТИШТҮҮ</a:t>
          </a:r>
          <a:endParaRPr lang="ru-RU" sz="1000" b="1">
            <a:solidFill>
              <a:sysClr val="windowText" lastClr="000000">
                <a:hueOff val="0"/>
                <a:satOff val="0"/>
                <a:lumOff val="0"/>
                <a:alphaOff val="0"/>
              </a:sysClr>
            </a:solidFill>
            <a:latin typeface="Calibri"/>
            <a:ea typeface="+mn-ea"/>
            <a:cs typeface="+mn-cs"/>
          </a:endParaRPr>
        </a:p>
      </dgm:t>
    </dgm:pt>
    <dgm:pt modelId="{3CF243E5-F699-42D8-888F-7C88760AA443}" type="sibTrans" cxnId="{99D75E21-F4F9-4C04-9B4C-2028C417286F}">
      <dgm:prSet/>
      <dgm:spPr/>
      <dgm:t>
        <a:bodyPr/>
        <a:lstStyle/>
        <a:p>
          <a:endParaRPr lang="ru-RU"/>
        </a:p>
      </dgm:t>
    </dgm:pt>
    <dgm:pt modelId="{F1BCFBC4-2D98-4C60-AC7F-84D9074A7096}" type="parTrans" cxnId="{99D75E21-F4F9-4C04-9B4C-2028C417286F}">
      <dgm:prSet/>
      <dgm:spPr/>
      <dgm:t>
        <a:bodyPr/>
        <a:lstStyle/>
        <a:p>
          <a:endParaRPr lang="ru-RU"/>
        </a:p>
      </dgm:t>
    </dgm:pt>
    <dgm:pt modelId="{7CBCE651-92E4-4C96-967F-B2287C466F26}">
      <dgm:prSet phldrT="[Текст]" custT="1"/>
      <dgm:spPr>
        <a:xfrm>
          <a:off x="2987040" y="3560384"/>
          <a:ext cx="2987040" cy="456268"/>
        </a:xfrm>
        <a:solidFill>
          <a:srgbClr val="8064A2">
            <a:tint val="40000"/>
            <a:alpha val="90000"/>
            <a:hueOff val="-789141"/>
            <a:satOff val="4431"/>
            <a:lumOff val="282"/>
            <a:alphaOff val="0"/>
          </a:srgbClr>
        </a:solidFill>
        <a:ln w="9525" cap="flat" cmpd="sng" algn="ctr">
          <a:solidFill>
            <a:srgbClr val="8064A2">
              <a:tint val="40000"/>
              <a:alpha val="90000"/>
              <a:hueOff val="-789141"/>
              <a:satOff val="4431"/>
              <a:lumOff val="282"/>
              <a:alphaOff val="0"/>
            </a:srgbClr>
          </a:solidFill>
          <a:prstDash val="solid"/>
        </a:ln>
        <a:effectLst>
          <a:outerShdw blurRad="40000" dist="23000" dir="5400000" rotWithShape="0">
            <a:srgbClr val="000000">
              <a:alpha val="35000"/>
            </a:srgbClr>
          </a:outerShdw>
        </a:effectLst>
      </dgm:spPr>
      <dgm:t>
        <a:bodyPr/>
        <a:lstStyle/>
        <a:p>
          <a:pPr algn="ctr"/>
          <a:r>
            <a:rPr lang="ru-RU" sz="1100" b="1"/>
            <a:t>ИШМЕРДҮҮЛҮК –ИНТЕГРАЦИЯЛЫК</a:t>
          </a:r>
        </a:p>
        <a:p>
          <a:pPr algn="ctr"/>
          <a:r>
            <a:rPr lang="ru-RU" sz="1300" b="1"/>
            <a:t>ДЕҢГЭЭЛ</a:t>
          </a:r>
          <a:endParaRPr lang="ru-RU" sz="1300" b="1">
            <a:solidFill>
              <a:sysClr val="windowText" lastClr="000000">
                <a:hueOff val="0"/>
                <a:satOff val="0"/>
                <a:lumOff val="0"/>
                <a:alphaOff val="0"/>
              </a:sysClr>
            </a:solidFill>
            <a:latin typeface="Calibri"/>
            <a:ea typeface="+mn-ea"/>
            <a:cs typeface="+mn-cs"/>
          </a:endParaRPr>
        </a:p>
      </dgm:t>
    </dgm:pt>
    <dgm:pt modelId="{A08DAEBF-7E6B-4164-9B37-1C14DBCDCBF2}" type="sibTrans" cxnId="{CF66B9F6-70BF-47BA-9F0B-E936A408FCE0}">
      <dgm:prSet/>
      <dgm:spPr/>
      <dgm:t>
        <a:bodyPr/>
        <a:lstStyle/>
        <a:p>
          <a:endParaRPr lang="ru-RU"/>
        </a:p>
      </dgm:t>
    </dgm:pt>
    <dgm:pt modelId="{1BEB121C-6498-4DCF-B55F-8AD7E404736A}" type="parTrans" cxnId="{CF66B9F6-70BF-47BA-9F0B-E936A408FCE0}">
      <dgm:prSet/>
      <dgm:spPr/>
      <dgm:t>
        <a:bodyPr/>
        <a:lstStyle/>
        <a:p>
          <a:endParaRPr lang="ru-RU"/>
        </a:p>
      </dgm:t>
    </dgm:pt>
    <dgm:pt modelId="{3D4D72D0-75BE-4E0D-A326-EF20B6216F00}">
      <dgm:prSet custT="1"/>
      <dgm:spPr>
        <a:xfrm>
          <a:off x="0" y="4538262"/>
          <a:ext cx="5974080" cy="423881"/>
        </a:xfrm>
        <a:solidFill>
          <a:srgbClr val="C0504D">
            <a:lumMod val="75000"/>
          </a:srgb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r>
            <a:rPr lang="ru-RU" sz="1400"/>
            <a:t>ТӨМӨНКҮ</a:t>
          </a:r>
          <a:endParaRPr lang="ru-RU" sz="1400" b="1">
            <a:solidFill>
              <a:sysClr val="window" lastClr="FFFFFF"/>
            </a:solidFill>
            <a:latin typeface="Calibri"/>
            <a:ea typeface="+mn-ea"/>
            <a:cs typeface="+mn-cs"/>
          </a:endParaRPr>
        </a:p>
      </dgm:t>
    </dgm:pt>
    <dgm:pt modelId="{825BE7FD-17FB-4806-BF76-C4DD484B102E}" type="sibTrans" cxnId="{51A96666-5845-4703-AD5F-053F3D77FAA7}">
      <dgm:prSet/>
      <dgm:spPr/>
      <dgm:t>
        <a:bodyPr/>
        <a:lstStyle/>
        <a:p>
          <a:endParaRPr lang="ru-RU"/>
        </a:p>
      </dgm:t>
    </dgm:pt>
    <dgm:pt modelId="{02C873FE-1EEE-4295-B6B7-8C89DE439088}" type="parTrans" cxnId="{51A96666-5845-4703-AD5F-053F3D77FAA7}">
      <dgm:prSet/>
      <dgm:spPr/>
      <dgm:t>
        <a:bodyPr/>
        <a:lstStyle/>
        <a:p>
          <a:endParaRPr lang="ru-RU"/>
        </a:p>
      </dgm:t>
    </dgm:pt>
    <dgm:pt modelId="{534A2F56-4D0B-4F05-98A0-56AB1BA32FF7}" type="pres">
      <dgm:prSet presAssocID="{F4A2E33D-B935-4B3A-B05A-067BEBBFC5DD}" presName="Name0" presStyleCnt="0">
        <dgm:presLayoutVars>
          <dgm:dir/>
          <dgm:animLvl val="lvl"/>
          <dgm:resizeHandles val="exact"/>
        </dgm:presLayoutVars>
      </dgm:prSet>
      <dgm:spPr/>
      <dgm:t>
        <a:bodyPr/>
        <a:lstStyle/>
        <a:p>
          <a:endParaRPr lang="ru-RU"/>
        </a:p>
      </dgm:t>
    </dgm:pt>
    <dgm:pt modelId="{D97ECB4D-F87E-4856-B164-C8358A427EF5}" type="pres">
      <dgm:prSet presAssocID="{3D4D72D0-75BE-4E0D-A326-EF20B6216F00}" presName="boxAndChildren" presStyleCnt="0"/>
      <dgm:spPr/>
    </dgm:pt>
    <dgm:pt modelId="{9735DCC1-0026-4838-93BC-C081E012FCE6}" type="pres">
      <dgm:prSet presAssocID="{3D4D72D0-75BE-4E0D-A326-EF20B6216F00}" presName="parentTextBox" presStyleLbl="node1" presStyleIdx="0" presStyleCnt="4" custScaleY="42722" custLinFactNeighborX="204" custLinFactNeighborY="242"/>
      <dgm:spPr>
        <a:prstGeom prst="rect">
          <a:avLst/>
        </a:prstGeom>
      </dgm:spPr>
      <dgm:t>
        <a:bodyPr/>
        <a:lstStyle/>
        <a:p>
          <a:endParaRPr lang="ru-RU"/>
        </a:p>
      </dgm:t>
    </dgm:pt>
    <dgm:pt modelId="{6AFD022A-E740-476C-9412-6127B6EC037D}" type="pres">
      <dgm:prSet presAssocID="{5E27E3FA-C599-4004-8AC6-530AC259497B}" presName="sp" presStyleCnt="0"/>
      <dgm:spPr/>
    </dgm:pt>
    <dgm:pt modelId="{BC1D635A-70D6-40DA-B194-DF444FD1146D}" type="pres">
      <dgm:prSet presAssocID="{E338E6C7-CB4E-469E-A03E-5B9B48838D74}" presName="arrowAndChildren" presStyleCnt="0"/>
      <dgm:spPr/>
    </dgm:pt>
    <dgm:pt modelId="{66EAB0B3-A341-49BE-8652-7AD3F39C4CBF}" type="pres">
      <dgm:prSet presAssocID="{E338E6C7-CB4E-469E-A03E-5B9B48838D74}" presName="parentTextArrow" presStyleLbl="node1" presStyleIdx="0" presStyleCnt="4"/>
      <dgm:spPr>
        <a:prstGeom prst="upArrowCallout">
          <a:avLst/>
        </a:prstGeom>
      </dgm:spPr>
      <dgm:t>
        <a:bodyPr/>
        <a:lstStyle/>
        <a:p>
          <a:endParaRPr lang="ru-RU"/>
        </a:p>
      </dgm:t>
    </dgm:pt>
    <dgm:pt modelId="{01139DD8-953D-4FBA-AE8F-BB3D4DFAA09A}" type="pres">
      <dgm:prSet presAssocID="{E338E6C7-CB4E-469E-A03E-5B9B48838D74}" presName="arrow" presStyleLbl="node1" presStyleIdx="1" presStyleCnt="4"/>
      <dgm:spPr/>
      <dgm:t>
        <a:bodyPr/>
        <a:lstStyle/>
        <a:p>
          <a:endParaRPr lang="ru-RU"/>
        </a:p>
      </dgm:t>
    </dgm:pt>
    <dgm:pt modelId="{9A2D26E0-BB1B-4D5E-8BB8-DFAB33EAFF7C}" type="pres">
      <dgm:prSet presAssocID="{E338E6C7-CB4E-469E-A03E-5B9B48838D74}" presName="descendantArrow" presStyleCnt="0"/>
      <dgm:spPr/>
    </dgm:pt>
    <dgm:pt modelId="{EB22F0A7-2E17-4FEE-AA48-14FBBD4DA1F5}" type="pres">
      <dgm:prSet presAssocID="{3943D9A0-6EE3-4888-AD53-4BE372AA4DE3}" presName="childTextArrow" presStyleLbl="fgAccFollowNode1" presStyleIdx="0" presStyleCnt="6">
        <dgm:presLayoutVars>
          <dgm:bulletEnabled val="1"/>
        </dgm:presLayoutVars>
      </dgm:prSet>
      <dgm:spPr>
        <a:prstGeom prst="rect">
          <a:avLst/>
        </a:prstGeom>
      </dgm:spPr>
      <dgm:t>
        <a:bodyPr/>
        <a:lstStyle/>
        <a:p>
          <a:endParaRPr lang="ru-RU"/>
        </a:p>
      </dgm:t>
    </dgm:pt>
    <dgm:pt modelId="{A9CC24E4-711A-4E54-BC78-7C8DE095C9CE}" type="pres">
      <dgm:prSet presAssocID="{7CBCE651-92E4-4C96-967F-B2287C466F26}" presName="childTextArrow" presStyleLbl="fgAccFollowNode1" presStyleIdx="1" presStyleCnt="6">
        <dgm:presLayoutVars>
          <dgm:bulletEnabled val="1"/>
        </dgm:presLayoutVars>
      </dgm:prSet>
      <dgm:spPr>
        <a:prstGeom prst="rect">
          <a:avLst/>
        </a:prstGeom>
      </dgm:spPr>
      <dgm:t>
        <a:bodyPr/>
        <a:lstStyle/>
        <a:p>
          <a:endParaRPr lang="ru-RU"/>
        </a:p>
      </dgm:t>
    </dgm:pt>
    <dgm:pt modelId="{B3813769-E162-42D8-89BF-43341DE6408B}" type="pres">
      <dgm:prSet presAssocID="{859C6774-D65C-4E6C-9A2D-647D07BA942A}" presName="sp" presStyleCnt="0"/>
      <dgm:spPr/>
    </dgm:pt>
    <dgm:pt modelId="{4DF6AFE1-0157-4B11-A694-BDB13974BDAC}" type="pres">
      <dgm:prSet presAssocID="{1328AB15-E057-4B9E-869B-412D261E18D9}" presName="arrowAndChildren" presStyleCnt="0"/>
      <dgm:spPr/>
    </dgm:pt>
    <dgm:pt modelId="{A113483B-21A5-4B25-B2A1-9C7924E291D8}" type="pres">
      <dgm:prSet presAssocID="{1328AB15-E057-4B9E-869B-412D261E18D9}" presName="parentTextArrow" presStyleLbl="node1" presStyleIdx="1" presStyleCnt="4"/>
      <dgm:spPr>
        <a:prstGeom prst="upArrowCallout">
          <a:avLst/>
        </a:prstGeom>
      </dgm:spPr>
      <dgm:t>
        <a:bodyPr/>
        <a:lstStyle/>
        <a:p>
          <a:endParaRPr lang="ru-RU"/>
        </a:p>
      </dgm:t>
    </dgm:pt>
    <dgm:pt modelId="{C68D9B24-37A0-4D92-8EA5-E354B51FA4B3}" type="pres">
      <dgm:prSet presAssocID="{1328AB15-E057-4B9E-869B-412D261E18D9}" presName="arrow" presStyleLbl="node1" presStyleIdx="2" presStyleCnt="4"/>
      <dgm:spPr/>
      <dgm:t>
        <a:bodyPr/>
        <a:lstStyle/>
        <a:p>
          <a:endParaRPr lang="ru-RU"/>
        </a:p>
      </dgm:t>
    </dgm:pt>
    <dgm:pt modelId="{6AD7538E-CDF3-404D-BB8C-0C6492276BB7}" type="pres">
      <dgm:prSet presAssocID="{1328AB15-E057-4B9E-869B-412D261E18D9}" presName="descendantArrow" presStyleCnt="0"/>
      <dgm:spPr/>
    </dgm:pt>
    <dgm:pt modelId="{661D9A70-60F7-4DEF-A769-40E0569A20C2}" type="pres">
      <dgm:prSet presAssocID="{FC7B39CD-2FC4-477C-841C-DF09789FA9CA}" presName="childTextArrow" presStyleLbl="fgAccFollowNode1" presStyleIdx="2" presStyleCnt="6">
        <dgm:presLayoutVars>
          <dgm:bulletEnabled val="1"/>
        </dgm:presLayoutVars>
      </dgm:prSet>
      <dgm:spPr>
        <a:prstGeom prst="rect">
          <a:avLst/>
        </a:prstGeom>
      </dgm:spPr>
      <dgm:t>
        <a:bodyPr/>
        <a:lstStyle/>
        <a:p>
          <a:endParaRPr lang="ru-RU"/>
        </a:p>
      </dgm:t>
    </dgm:pt>
    <dgm:pt modelId="{121B6F1D-1252-403D-8DD2-99DF59541949}" type="pres">
      <dgm:prSet presAssocID="{B2B0EE15-6498-48F3-82B8-94A8387F581C}" presName="childTextArrow" presStyleLbl="fgAccFollowNode1" presStyleIdx="3" presStyleCnt="6">
        <dgm:presLayoutVars>
          <dgm:bulletEnabled val="1"/>
        </dgm:presLayoutVars>
      </dgm:prSet>
      <dgm:spPr>
        <a:prstGeom prst="rect">
          <a:avLst/>
        </a:prstGeom>
      </dgm:spPr>
      <dgm:t>
        <a:bodyPr/>
        <a:lstStyle/>
        <a:p>
          <a:endParaRPr lang="ru-RU"/>
        </a:p>
      </dgm:t>
    </dgm:pt>
    <dgm:pt modelId="{B0368985-6733-4B6E-A895-AA3FFE004B58}" type="pres">
      <dgm:prSet presAssocID="{A25A536E-AC0D-4447-92D6-49E871F12D22}" presName="sp" presStyleCnt="0"/>
      <dgm:spPr/>
    </dgm:pt>
    <dgm:pt modelId="{1C9EBA12-9129-4BD2-895C-9D25BC57F84C}" type="pres">
      <dgm:prSet presAssocID="{2CEE475B-A68B-4A28-B3A7-A7A473C8811A}" presName="arrowAndChildren" presStyleCnt="0"/>
      <dgm:spPr/>
    </dgm:pt>
    <dgm:pt modelId="{A428AD9A-E63E-428F-AB53-79615EF54372}" type="pres">
      <dgm:prSet presAssocID="{2CEE475B-A68B-4A28-B3A7-A7A473C8811A}" presName="parentTextArrow" presStyleLbl="node1" presStyleIdx="2" presStyleCnt="4"/>
      <dgm:spPr>
        <a:prstGeom prst="upArrowCallout">
          <a:avLst/>
        </a:prstGeom>
      </dgm:spPr>
      <dgm:t>
        <a:bodyPr/>
        <a:lstStyle/>
        <a:p>
          <a:endParaRPr lang="ru-RU"/>
        </a:p>
      </dgm:t>
    </dgm:pt>
    <dgm:pt modelId="{18CAB59D-7BF2-4F09-8B97-701285F601E1}" type="pres">
      <dgm:prSet presAssocID="{2CEE475B-A68B-4A28-B3A7-A7A473C8811A}" presName="arrow" presStyleLbl="node1" presStyleIdx="3" presStyleCnt="4" custScaleY="100011"/>
      <dgm:spPr/>
      <dgm:t>
        <a:bodyPr/>
        <a:lstStyle/>
        <a:p>
          <a:endParaRPr lang="ru-RU"/>
        </a:p>
      </dgm:t>
    </dgm:pt>
    <dgm:pt modelId="{95009395-1AF3-4BC1-86F8-32BFB0EE01FD}" type="pres">
      <dgm:prSet presAssocID="{2CEE475B-A68B-4A28-B3A7-A7A473C8811A}" presName="descendantArrow" presStyleCnt="0"/>
      <dgm:spPr/>
    </dgm:pt>
    <dgm:pt modelId="{03F546DE-1B60-466D-9325-78EB87278AC8}" type="pres">
      <dgm:prSet presAssocID="{110C0042-3839-46C4-B09F-5FF9B899E7BB}" presName="childTextArrow" presStyleLbl="fgAccFollowNode1" presStyleIdx="4" presStyleCnt="6">
        <dgm:presLayoutVars>
          <dgm:bulletEnabled val="1"/>
        </dgm:presLayoutVars>
      </dgm:prSet>
      <dgm:spPr>
        <a:prstGeom prst="rect">
          <a:avLst/>
        </a:prstGeom>
      </dgm:spPr>
      <dgm:t>
        <a:bodyPr/>
        <a:lstStyle/>
        <a:p>
          <a:endParaRPr lang="ru-RU"/>
        </a:p>
      </dgm:t>
    </dgm:pt>
    <dgm:pt modelId="{D9FDEFAD-EA95-45AF-A750-B8AE5A34DF78}" type="pres">
      <dgm:prSet presAssocID="{4A8B0536-B300-4761-9B65-061425818873}" presName="childTextArrow" presStyleLbl="fgAccFollowNode1" presStyleIdx="5" presStyleCnt="6">
        <dgm:presLayoutVars>
          <dgm:bulletEnabled val="1"/>
        </dgm:presLayoutVars>
      </dgm:prSet>
      <dgm:spPr>
        <a:prstGeom prst="rect">
          <a:avLst/>
        </a:prstGeom>
      </dgm:spPr>
      <dgm:t>
        <a:bodyPr/>
        <a:lstStyle/>
        <a:p>
          <a:endParaRPr lang="ru-RU"/>
        </a:p>
      </dgm:t>
    </dgm:pt>
  </dgm:ptLst>
  <dgm:cxnLst>
    <dgm:cxn modelId="{0596B8E7-329E-466C-AC55-AA91FC28FFDF}" srcId="{2CEE475B-A68B-4A28-B3A7-A7A473C8811A}" destId="{110C0042-3839-46C4-B09F-5FF9B899E7BB}" srcOrd="0" destOrd="0" parTransId="{DC7356CE-73CD-4D8E-BFFE-4DC1A95AA0BB}" sibTransId="{91F92040-40C8-427F-BFA5-46334B49CF76}"/>
    <dgm:cxn modelId="{26DE49FD-AF78-495F-8D60-3287934E4ADA}" type="presOf" srcId="{E338E6C7-CB4E-469E-A03E-5B9B48838D74}" destId="{01139DD8-953D-4FBA-AE8F-BB3D4DFAA09A}" srcOrd="1" destOrd="0" presId="urn:microsoft.com/office/officeart/2005/8/layout/process4"/>
    <dgm:cxn modelId="{C959770D-53E6-4215-A111-F7A6ABB5D9C3}" type="presOf" srcId="{F4A2E33D-B935-4B3A-B05A-067BEBBFC5DD}" destId="{534A2F56-4D0B-4F05-98A0-56AB1BA32FF7}" srcOrd="0" destOrd="0" presId="urn:microsoft.com/office/officeart/2005/8/layout/process4"/>
    <dgm:cxn modelId="{EDEB8628-6449-462D-B208-C95440C6EBF9}" type="presOf" srcId="{B2B0EE15-6498-48F3-82B8-94A8387F581C}" destId="{121B6F1D-1252-403D-8DD2-99DF59541949}" srcOrd="0" destOrd="0" presId="urn:microsoft.com/office/officeart/2005/8/layout/process4"/>
    <dgm:cxn modelId="{227B3E7F-7757-42D5-8F4F-6A992193F4CF}" type="presOf" srcId="{4A8B0536-B300-4761-9B65-061425818873}" destId="{D9FDEFAD-EA95-45AF-A750-B8AE5A34DF78}" srcOrd="0" destOrd="0" presId="urn:microsoft.com/office/officeart/2005/8/layout/process4"/>
    <dgm:cxn modelId="{EADF8980-C9E2-4BEF-90FE-1F6AC0874FB6}" type="presOf" srcId="{3D4D72D0-75BE-4E0D-A326-EF20B6216F00}" destId="{9735DCC1-0026-4838-93BC-C081E012FCE6}" srcOrd="0" destOrd="0" presId="urn:microsoft.com/office/officeart/2005/8/layout/process4"/>
    <dgm:cxn modelId="{4F7ADC6B-D96E-416B-A2BC-19858D96A256}" type="presOf" srcId="{2CEE475B-A68B-4A28-B3A7-A7A473C8811A}" destId="{A428AD9A-E63E-428F-AB53-79615EF54372}" srcOrd="0" destOrd="0" presId="urn:microsoft.com/office/officeart/2005/8/layout/process4"/>
    <dgm:cxn modelId="{99D75E21-F4F9-4C04-9B4C-2028C417286F}" srcId="{E338E6C7-CB4E-469E-A03E-5B9B48838D74}" destId="{3943D9A0-6EE3-4888-AD53-4BE372AA4DE3}" srcOrd="0" destOrd="0" parTransId="{F1BCFBC4-2D98-4C60-AC7F-84D9074A7096}" sibTransId="{3CF243E5-F699-42D8-888F-7C88760AA443}"/>
    <dgm:cxn modelId="{39E4DD66-9AD2-49D4-A6E4-9A950415D867}" type="presOf" srcId="{E338E6C7-CB4E-469E-A03E-5B9B48838D74}" destId="{66EAB0B3-A341-49BE-8652-7AD3F39C4CBF}" srcOrd="0" destOrd="0" presId="urn:microsoft.com/office/officeart/2005/8/layout/process4"/>
    <dgm:cxn modelId="{51A96666-5845-4703-AD5F-053F3D77FAA7}" srcId="{F4A2E33D-B935-4B3A-B05A-067BEBBFC5DD}" destId="{3D4D72D0-75BE-4E0D-A326-EF20B6216F00}" srcOrd="3" destOrd="0" parTransId="{02C873FE-1EEE-4295-B6B7-8C89DE439088}" sibTransId="{825BE7FD-17FB-4806-BF76-C4DD484B102E}"/>
    <dgm:cxn modelId="{0E36B43C-12C4-4113-B2A9-670EB28566D9}" type="presOf" srcId="{1328AB15-E057-4B9E-869B-412D261E18D9}" destId="{A113483B-21A5-4B25-B2A1-9C7924E291D8}" srcOrd="0" destOrd="0" presId="urn:microsoft.com/office/officeart/2005/8/layout/process4"/>
    <dgm:cxn modelId="{769EE5C9-38C9-40CC-8FF0-C9BCF593AFD4}" type="presOf" srcId="{2CEE475B-A68B-4A28-B3A7-A7A473C8811A}" destId="{18CAB59D-7BF2-4F09-8B97-701285F601E1}" srcOrd="1" destOrd="0" presId="urn:microsoft.com/office/officeart/2005/8/layout/process4"/>
    <dgm:cxn modelId="{AD0768D8-FC30-4A73-80B2-634811A8B245}" srcId="{1328AB15-E057-4B9E-869B-412D261E18D9}" destId="{B2B0EE15-6498-48F3-82B8-94A8387F581C}" srcOrd="1" destOrd="0" parTransId="{8380C130-75EF-45DD-B087-582E7CFFB4BD}" sibTransId="{3B650578-323E-449C-A06C-4FEAAF02FC83}"/>
    <dgm:cxn modelId="{54B3DD30-B305-4207-8BF3-280ADEC824FB}" srcId="{F4A2E33D-B935-4B3A-B05A-067BEBBFC5DD}" destId="{E338E6C7-CB4E-469E-A03E-5B9B48838D74}" srcOrd="2" destOrd="0" parTransId="{22D8ADD6-26EF-4364-8A4E-3F52E57F0FFD}" sibTransId="{5E27E3FA-C599-4004-8AC6-530AC259497B}"/>
    <dgm:cxn modelId="{5CC710FB-CE73-46A1-BFDC-2E4D7C0B91FE}" srcId="{F4A2E33D-B935-4B3A-B05A-067BEBBFC5DD}" destId="{2CEE475B-A68B-4A28-B3A7-A7A473C8811A}" srcOrd="0" destOrd="0" parTransId="{9EC2174B-6BDA-4E5E-BF3E-E1585D6ADA52}" sibTransId="{A25A536E-AC0D-4447-92D6-49E871F12D22}"/>
    <dgm:cxn modelId="{BDD80AE7-E25D-4152-9B28-A436A2C5CA05}" type="presOf" srcId="{110C0042-3839-46C4-B09F-5FF9B899E7BB}" destId="{03F546DE-1B60-466D-9325-78EB87278AC8}" srcOrd="0" destOrd="0" presId="urn:microsoft.com/office/officeart/2005/8/layout/process4"/>
    <dgm:cxn modelId="{90E0AE1A-81EB-47D3-9005-9FE54D94AEAB}" srcId="{F4A2E33D-B935-4B3A-B05A-067BEBBFC5DD}" destId="{1328AB15-E057-4B9E-869B-412D261E18D9}" srcOrd="1" destOrd="0" parTransId="{71D886A0-F45D-45A9-883E-6ACAAB884587}" sibTransId="{859C6774-D65C-4E6C-9A2D-647D07BA942A}"/>
    <dgm:cxn modelId="{027E926A-9427-4E23-BCB5-9DC63F451B6D}" type="presOf" srcId="{3943D9A0-6EE3-4888-AD53-4BE372AA4DE3}" destId="{EB22F0A7-2E17-4FEE-AA48-14FBBD4DA1F5}" srcOrd="0" destOrd="0" presId="urn:microsoft.com/office/officeart/2005/8/layout/process4"/>
    <dgm:cxn modelId="{1479E2B5-7E7C-48D6-A4D7-BA0E5A0F1B7C}" type="presOf" srcId="{1328AB15-E057-4B9E-869B-412D261E18D9}" destId="{C68D9B24-37A0-4D92-8EA5-E354B51FA4B3}" srcOrd="1" destOrd="0" presId="urn:microsoft.com/office/officeart/2005/8/layout/process4"/>
    <dgm:cxn modelId="{CE6BFBDB-ABCE-4E5A-B050-5A77C782F17D}" srcId="{1328AB15-E057-4B9E-869B-412D261E18D9}" destId="{FC7B39CD-2FC4-477C-841C-DF09789FA9CA}" srcOrd="0" destOrd="0" parTransId="{567F779A-1CC2-4271-B647-E6EE4AD549A6}" sibTransId="{D1A28E11-B639-423D-A04C-19A1F8E3575E}"/>
    <dgm:cxn modelId="{B38491A3-C0AD-4561-A3CB-C03567CDD683}" type="presOf" srcId="{FC7B39CD-2FC4-477C-841C-DF09789FA9CA}" destId="{661D9A70-60F7-4DEF-A769-40E0569A20C2}" srcOrd="0" destOrd="0" presId="urn:microsoft.com/office/officeart/2005/8/layout/process4"/>
    <dgm:cxn modelId="{CF66B9F6-70BF-47BA-9F0B-E936A408FCE0}" srcId="{E338E6C7-CB4E-469E-A03E-5B9B48838D74}" destId="{7CBCE651-92E4-4C96-967F-B2287C466F26}" srcOrd="1" destOrd="0" parTransId="{1BEB121C-6498-4DCF-B55F-8AD7E404736A}" sibTransId="{A08DAEBF-7E6B-4164-9B37-1C14DBCDCBF2}"/>
    <dgm:cxn modelId="{0DC8C836-7C9F-44A9-BB60-5BDB1CEB51EC}" srcId="{2CEE475B-A68B-4A28-B3A7-A7A473C8811A}" destId="{4A8B0536-B300-4761-9B65-061425818873}" srcOrd="1" destOrd="0" parTransId="{189AF224-3370-4D93-9CAB-B90107CB89B8}" sibTransId="{FF2C54F1-AB24-4354-9064-C5908AAA4E67}"/>
    <dgm:cxn modelId="{787E56B3-DF49-42B0-9117-26DF7BAE2BAF}" type="presOf" srcId="{7CBCE651-92E4-4C96-967F-B2287C466F26}" destId="{A9CC24E4-711A-4E54-BC78-7C8DE095C9CE}" srcOrd="0" destOrd="0" presId="urn:microsoft.com/office/officeart/2005/8/layout/process4"/>
    <dgm:cxn modelId="{75D4261F-0891-4E21-B5F2-65771D97D6EE}" type="presParOf" srcId="{534A2F56-4D0B-4F05-98A0-56AB1BA32FF7}" destId="{D97ECB4D-F87E-4856-B164-C8358A427EF5}" srcOrd="0" destOrd="0" presId="urn:microsoft.com/office/officeart/2005/8/layout/process4"/>
    <dgm:cxn modelId="{90A2E1AF-C768-4F62-946C-2E21C6570952}" type="presParOf" srcId="{D97ECB4D-F87E-4856-B164-C8358A427EF5}" destId="{9735DCC1-0026-4838-93BC-C081E012FCE6}" srcOrd="0" destOrd="0" presId="urn:microsoft.com/office/officeart/2005/8/layout/process4"/>
    <dgm:cxn modelId="{5A7DA990-E2DE-4C62-BE99-E96C4493F5C4}" type="presParOf" srcId="{534A2F56-4D0B-4F05-98A0-56AB1BA32FF7}" destId="{6AFD022A-E740-476C-9412-6127B6EC037D}" srcOrd="1" destOrd="0" presId="urn:microsoft.com/office/officeart/2005/8/layout/process4"/>
    <dgm:cxn modelId="{BCD2590E-E95F-4C7A-A54D-2189A3B1679D}" type="presParOf" srcId="{534A2F56-4D0B-4F05-98A0-56AB1BA32FF7}" destId="{BC1D635A-70D6-40DA-B194-DF444FD1146D}" srcOrd="2" destOrd="0" presId="urn:microsoft.com/office/officeart/2005/8/layout/process4"/>
    <dgm:cxn modelId="{ABDEF6F7-E083-4AFB-9E4F-8D0507B99906}" type="presParOf" srcId="{BC1D635A-70D6-40DA-B194-DF444FD1146D}" destId="{66EAB0B3-A341-49BE-8652-7AD3F39C4CBF}" srcOrd="0" destOrd="0" presId="urn:microsoft.com/office/officeart/2005/8/layout/process4"/>
    <dgm:cxn modelId="{205FE615-62E0-44D2-8D95-B4747BE6CF0C}" type="presParOf" srcId="{BC1D635A-70D6-40DA-B194-DF444FD1146D}" destId="{01139DD8-953D-4FBA-AE8F-BB3D4DFAA09A}" srcOrd="1" destOrd="0" presId="urn:microsoft.com/office/officeart/2005/8/layout/process4"/>
    <dgm:cxn modelId="{ECC70C94-C97C-4516-96B1-B18731797F94}" type="presParOf" srcId="{BC1D635A-70D6-40DA-B194-DF444FD1146D}" destId="{9A2D26E0-BB1B-4D5E-8BB8-DFAB33EAFF7C}" srcOrd="2" destOrd="0" presId="urn:microsoft.com/office/officeart/2005/8/layout/process4"/>
    <dgm:cxn modelId="{A13E83A5-630A-45E4-8BC5-D59AD8477725}" type="presParOf" srcId="{9A2D26E0-BB1B-4D5E-8BB8-DFAB33EAFF7C}" destId="{EB22F0A7-2E17-4FEE-AA48-14FBBD4DA1F5}" srcOrd="0" destOrd="0" presId="urn:microsoft.com/office/officeart/2005/8/layout/process4"/>
    <dgm:cxn modelId="{D12DFD0E-0A3C-4E99-80D4-B9E949FACFCD}" type="presParOf" srcId="{9A2D26E0-BB1B-4D5E-8BB8-DFAB33EAFF7C}" destId="{A9CC24E4-711A-4E54-BC78-7C8DE095C9CE}" srcOrd="1" destOrd="0" presId="urn:microsoft.com/office/officeart/2005/8/layout/process4"/>
    <dgm:cxn modelId="{131E0DCF-23DE-4939-885B-6F623A82EC1C}" type="presParOf" srcId="{534A2F56-4D0B-4F05-98A0-56AB1BA32FF7}" destId="{B3813769-E162-42D8-89BF-43341DE6408B}" srcOrd="3" destOrd="0" presId="urn:microsoft.com/office/officeart/2005/8/layout/process4"/>
    <dgm:cxn modelId="{FDC21E22-13C4-4D12-9A11-67D5BCAC2550}" type="presParOf" srcId="{534A2F56-4D0B-4F05-98A0-56AB1BA32FF7}" destId="{4DF6AFE1-0157-4B11-A694-BDB13974BDAC}" srcOrd="4" destOrd="0" presId="urn:microsoft.com/office/officeart/2005/8/layout/process4"/>
    <dgm:cxn modelId="{7641B71E-AF26-4A3D-A50D-14DC7750A9C4}" type="presParOf" srcId="{4DF6AFE1-0157-4B11-A694-BDB13974BDAC}" destId="{A113483B-21A5-4B25-B2A1-9C7924E291D8}" srcOrd="0" destOrd="0" presId="urn:microsoft.com/office/officeart/2005/8/layout/process4"/>
    <dgm:cxn modelId="{897AE8F6-43DB-4559-B825-C6574392B1E4}" type="presParOf" srcId="{4DF6AFE1-0157-4B11-A694-BDB13974BDAC}" destId="{C68D9B24-37A0-4D92-8EA5-E354B51FA4B3}" srcOrd="1" destOrd="0" presId="urn:microsoft.com/office/officeart/2005/8/layout/process4"/>
    <dgm:cxn modelId="{DA9DAD39-9254-4DF0-8F3E-A4965640DE44}" type="presParOf" srcId="{4DF6AFE1-0157-4B11-A694-BDB13974BDAC}" destId="{6AD7538E-CDF3-404D-BB8C-0C6492276BB7}" srcOrd="2" destOrd="0" presId="urn:microsoft.com/office/officeart/2005/8/layout/process4"/>
    <dgm:cxn modelId="{A5A1E4D8-F721-4A11-A8A3-0B2789A4F901}" type="presParOf" srcId="{6AD7538E-CDF3-404D-BB8C-0C6492276BB7}" destId="{661D9A70-60F7-4DEF-A769-40E0569A20C2}" srcOrd="0" destOrd="0" presId="urn:microsoft.com/office/officeart/2005/8/layout/process4"/>
    <dgm:cxn modelId="{0CDA0D7B-C1A6-4FBA-8903-C45955488355}" type="presParOf" srcId="{6AD7538E-CDF3-404D-BB8C-0C6492276BB7}" destId="{121B6F1D-1252-403D-8DD2-99DF59541949}" srcOrd="1" destOrd="0" presId="urn:microsoft.com/office/officeart/2005/8/layout/process4"/>
    <dgm:cxn modelId="{0DDEA44B-0C47-4AF9-BBA1-F405B828A408}" type="presParOf" srcId="{534A2F56-4D0B-4F05-98A0-56AB1BA32FF7}" destId="{B0368985-6733-4B6E-A895-AA3FFE004B58}" srcOrd="5" destOrd="0" presId="urn:microsoft.com/office/officeart/2005/8/layout/process4"/>
    <dgm:cxn modelId="{10CF93B9-934E-486F-94F9-B40DEB07C735}" type="presParOf" srcId="{534A2F56-4D0B-4F05-98A0-56AB1BA32FF7}" destId="{1C9EBA12-9129-4BD2-895C-9D25BC57F84C}" srcOrd="6" destOrd="0" presId="urn:microsoft.com/office/officeart/2005/8/layout/process4"/>
    <dgm:cxn modelId="{7673344E-6C38-48A4-84A0-62ABF1F8FF8A}" type="presParOf" srcId="{1C9EBA12-9129-4BD2-895C-9D25BC57F84C}" destId="{A428AD9A-E63E-428F-AB53-79615EF54372}" srcOrd="0" destOrd="0" presId="urn:microsoft.com/office/officeart/2005/8/layout/process4"/>
    <dgm:cxn modelId="{89A6B387-40CF-4425-BD1A-F0ACACC388D6}" type="presParOf" srcId="{1C9EBA12-9129-4BD2-895C-9D25BC57F84C}" destId="{18CAB59D-7BF2-4F09-8B97-701285F601E1}" srcOrd="1" destOrd="0" presId="urn:microsoft.com/office/officeart/2005/8/layout/process4"/>
    <dgm:cxn modelId="{085D3540-AE9F-4874-B0BF-7DABC614181E}" type="presParOf" srcId="{1C9EBA12-9129-4BD2-895C-9D25BC57F84C}" destId="{95009395-1AF3-4BC1-86F8-32BFB0EE01FD}" srcOrd="2" destOrd="0" presId="urn:microsoft.com/office/officeart/2005/8/layout/process4"/>
    <dgm:cxn modelId="{7976C6E2-A9C3-4D47-B6BA-71DB15B7D34C}" type="presParOf" srcId="{95009395-1AF3-4BC1-86F8-32BFB0EE01FD}" destId="{03F546DE-1B60-466D-9325-78EB87278AC8}" srcOrd="0" destOrd="0" presId="urn:microsoft.com/office/officeart/2005/8/layout/process4"/>
    <dgm:cxn modelId="{67CB1CEA-996F-42BE-9FD9-24137F92E57A}" type="presParOf" srcId="{95009395-1AF3-4BC1-86F8-32BFB0EE01FD}" destId="{D9FDEFAD-EA95-45AF-A750-B8AE5A34DF78}" srcOrd="1" destOrd="0" presId="urn:microsoft.com/office/officeart/2005/8/layout/process4"/>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972D6F3-2EEA-4D93-8C03-C945BA5B4953}" type="doc">
      <dgm:prSet loTypeId="urn:microsoft.com/office/officeart/2005/8/layout/cycle4#3" loCatId="cycle" qsTypeId="urn:microsoft.com/office/officeart/2005/8/quickstyle/simple1" qsCatId="simple" csTypeId="urn:microsoft.com/office/officeart/2005/8/colors/colorful2" csCatId="colorful" phldr="1"/>
      <dgm:spPr/>
      <dgm:t>
        <a:bodyPr/>
        <a:lstStyle/>
        <a:p>
          <a:endParaRPr lang="ru-RU"/>
        </a:p>
      </dgm:t>
    </dgm:pt>
    <dgm:pt modelId="{1AF18CBF-4CD2-4B69-BD97-8CCF7857A5AE}">
      <dgm:prSet phldrT="[Текст]" custT="1"/>
      <dgm:spPr>
        <a:xfrm>
          <a:off x="1325422" y="182422"/>
          <a:ext cx="1385773" cy="1385773"/>
        </a:xfr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ru-RU" sz="1100" b="1">
              <a:solidFill>
                <a:sysClr val="window" lastClr="FFFFFF"/>
              </a:solidFill>
              <a:latin typeface="Calibri"/>
              <a:ea typeface="+mn-ea"/>
              <a:cs typeface="+mn-cs"/>
            </a:rPr>
            <a:t>КОГНИТИВ-ДИК КОМПОНЕНТ</a:t>
          </a:r>
        </a:p>
      </dgm:t>
    </dgm:pt>
    <dgm:pt modelId="{2D9379AD-1771-4AA6-A1BB-AE81B68C97C3}" type="parTrans" cxnId="{1E1C3DEA-D1FA-4CD4-8D97-23355187367D}">
      <dgm:prSet/>
      <dgm:spPr/>
      <dgm:t>
        <a:bodyPr/>
        <a:lstStyle/>
        <a:p>
          <a:endParaRPr lang="ru-RU"/>
        </a:p>
      </dgm:t>
    </dgm:pt>
    <dgm:pt modelId="{6BA7127D-4381-4B30-AF20-ED9AF5543940}" type="sibTrans" cxnId="{1E1C3DEA-D1FA-4CD4-8D97-23355187367D}">
      <dgm:prSet/>
      <dgm:spPr/>
      <dgm:t>
        <a:bodyPr/>
        <a:lstStyle/>
        <a:p>
          <a:endParaRPr lang="ru-RU"/>
        </a:p>
      </dgm:t>
    </dgm:pt>
    <dgm:pt modelId="{5FD9F1EA-B3E5-4418-8975-E39C3C334FC6}">
      <dgm:prSet phldrT="[Текст]" custT="1"/>
      <dgm:spPr>
        <a:xfrm>
          <a:off x="662939" y="0"/>
          <a:ext cx="1580997" cy="1024128"/>
        </a:xfrm>
        <a:solidFill>
          <a:sysClr val="window" lastClr="FFFFFF">
            <a:alpha val="90000"/>
            <a:hueOff val="0"/>
            <a:satOff val="0"/>
            <a:lumOff val="0"/>
            <a:alphaOff val="0"/>
          </a:sysClr>
        </a:solidFill>
        <a:ln w="25400" cap="flat" cmpd="sng" algn="ctr">
          <a:solidFill>
            <a:srgbClr val="C0504D">
              <a:hueOff val="0"/>
              <a:satOff val="0"/>
              <a:lumOff val="0"/>
              <a:alphaOff val="0"/>
            </a:srgbClr>
          </a:solidFill>
          <a:prstDash val="solid"/>
        </a:ln>
        <a:effectLst/>
      </dgm:spPr>
      <dgm:t>
        <a:bodyPr/>
        <a:lstStyle/>
        <a:p>
          <a:pPr algn="just"/>
          <a:r>
            <a:rPr lang="ru-RU" sz="1400" b="1">
              <a:solidFill>
                <a:sysClr val="windowText" lastClr="000000">
                  <a:hueOff val="0"/>
                  <a:satOff val="0"/>
                  <a:lumOff val="0"/>
                  <a:alphaOff val="0"/>
                </a:sysClr>
              </a:solidFill>
              <a:latin typeface="Calibri"/>
              <a:ea typeface="+mn-ea"/>
              <a:cs typeface="+mn-cs"/>
            </a:rPr>
            <a:t>БИЛЕМ   </a:t>
          </a:r>
          <a:r>
            <a:rPr lang="ru-RU" sz="1100">
              <a:solidFill>
                <a:sysClr val="windowText" lastClr="000000">
                  <a:hueOff val="0"/>
                  <a:satOff val="0"/>
                  <a:lumOff val="0"/>
                  <a:alphaOff val="0"/>
                </a:sysClr>
              </a:solidFill>
              <a:latin typeface="Calibri"/>
              <a:ea typeface="+mn-ea"/>
              <a:cs typeface="+mn-cs"/>
            </a:rPr>
            <a:t>    (</a:t>
          </a:r>
          <a:r>
            <a:rPr lang="ru-RU" sz="1100" b="0"/>
            <a:t>жөндөм аспектиси</a:t>
          </a:r>
          <a:r>
            <a:rPr lang="ru-RU" sz="1100">
              <a:solidFill>
                <a:sysClr val="windowText" lastClr="000000">
                  <a:hueOff val="0"/>
                  <a:satOff val="0"/>
                  <a:lumOff val="0"/>
                  <a:alphaOff val="0"/>
                </a:sysClr>
              </a:solidFill>
              <a:latin typeface="Calibri"/>
              <a:ea typeface="+mn-ea"/>
              <a:cs typeface="+mn-cs"/>
            </a:rPr>
            <a:t>)</a:t>
          </a:r>
        </a:p>
      </dgm:t>
    </dgm:pt>
    <dgm:pt modelId="{6DE2643B-EA24-4734-8868-794FADC48B29}" type="parTrans" cxnId="{CB3CFA29-5BF0-4AA5-83C0-96A02B581076}">
      <dgm:prSet/>
      <dgm:spPr/>
      <dgm:t>
        <a:bodyPr/>
        <a:lstStyle/>
        <a:p>
          <a:endParaRPr lang="ru-RU"/>
        </a:p>
      </dgm:t>
    </dgm:pt>
    <dgm:pt modelId="{2FDFB61E-A4E0-46A6-9E68-8E3D724B27AC}" type="sibTrans" cxnId="{CB3CFA29-5BF0-4AA5-83C0-96A02B581076}">
      <dgm:prSet/>
      <dgm:spPr/>
      <dgm:t>
        <a:bodyPr/>
        <a:lstStyle/>
        <a:p>
          <a:endParaRPr lang="ru-RU"/>
        </a:p>
      </dgm:t>
    </dgm:pt>
    <dgm:pt modelId="{E464611E-8B38-4775-8F26-09F1396288A9}">
      <dgm:prSet phldrT="[Текст]" custT="1"/>
      <dgm:spPr>
        <a:xfrm rot="5400000">
          <a:off x="2775204" y="182422"/>
          <a:ext cx="1385773" cy="1385773"/>
        </a:xfrm>
        <a:solidFill>
          <a:srgbClr val="C0504D">
            <a:hueOff val="1560506"/>
            <a:satOff val="-1946"/>
            <a:lumOff val="458"/>
            <a:alphaOff val="0"/>
          </a:srgbClr>
        </a:solidFill>
        <a:ln w="25400" cap="flat" cmpd="sng" algn="ctr">
          <a:solidFill>
            <a:sysClr val="window" lastClr="FFFFFF">
              <a:hueOff val="0"/>
              <a:satOff val="0"/>
              <a:lumOff val="0"/>
              <a:alphaOff val="0"/>
            </a:sysClr>
          </a:solidFill>
          <a:prstDash val="solid"/>
        </a:ln>
        <a:effectLst/>
      </dgm:spPr>
      <dgm:t>
        <a:bodyPr/>
        <a:lstStyle/>
        <a:p>
          <a:pPr algn="l"/>
          <a:r>
            <a:rPr lang="ru-RU" sz="1100" b="1">
              <a:solidFill>
                <a:sysClr val="window" lastClr="FFFFFF"/>
              </a:solidFill>
              <a:latin typeface="Calibri"/>
              <a:ea typeface="+mn-ea"/>
              <a:cs typeface="+mn-cs"/>
            </a:rPr>
            <a:t>ФУНКЦИЯЛЫК КОМПОНЕНТ</a:t>
          </a:r>
        </a:p>
      </dgm:t>
    </dgm:pt>
    <dgm:pt modelId="{3A3ADC0E-051A-44AF-8C57-2B2384E09B6E}" type="parTrans" cxnId="{1A5B5451-25B5-49F3-B9DD-015672917DF0}">
      <dgm:prSet/>
      <dgm:spPr/>
      <dgm:t>
        <a:bodyPr/>
        <a:lstStyle/>
        <a:p>
          <a:endParaRPr lang="ru-RU"/>
        </a:p>
      </dgm:t>
    </dgm:pt>
    <dgm:pt modelId="{308BB3C6-3349-458C-8A94-569D64AB7AC7}" type="sibTrans" cxnId="{1A5B5451-25B5-49F3-B9DD-015672917DF0}">
      <dgm:prSet/>
      <dgm:spPr/>
      <dgm:t>
        <a:bodyPr/>
        <a:lstStyle/>
        <a:p>
          <a:endParaRPr lang="ru-RU"/>
        </a:p>
      </dgm:t>
    </dgm:pt>
    <dgm:pt modelId="{016CC6C7-48E5-4C8D-8567-DBC79CA7265C}">
      <dgm:prSet phldrT="[Текст]" custT="1"/>
      <dgm:spPr>
        <a:xfrm>
          <a:off x="3242462" y="0"/>
          <a:ext cx="1580997" cy="1024128"/>
        </a:xfrm>
        <a:solidFill>
          <a:sysClr val="window" lastClr="FFFFFF">
            <a:alpha val="90000"/>
            <a:hueOff val="0"/>
            <a:satOff val="0"/>
            <a:lumOff val="0"/>
            <a:alphaOff val="0"/>
          </a:sysClr>
        </a:solidFill>
        <a:ln w="25400" cap="flat" cmpd="sng" algn="ctr">
          <a:solidFill>
            <a:srgbClr val="C0504D">
              <a:hueOff val="1560506"/>
              <a:satOff val="-1946"/>
              <a:lumOff val="458"/>
              <a:alphaOff val="0"/>
            </a:srgbClr>
          </a:solidFill>
          <a:prstDash val="solid"/>
        </a:ln>
        <a:effectLst/>
      </dgm:spPr>
      <dgm:t>
        <a:bodyPr/>
        <a:lstStyle/>
        <a:p>
          <a:r>
            <a:rPr lang="ru-RU" sz="1400" b="1">
              <a:solidFill>
                <a:sysClr val="windowText" lastClr="000000">
                  <a:hueOff val="0"/>
                  <a:satOff val="0"/>
                  <a:lumOff val="0"/>
                  <a:alphaOff val="0"/>
                </a:sysClr>
              </a:solidFill>
              <a:latin typeface="Calibri"/>
              <a:ea typeface="+mn-ea"/>
              <a:cs typeface="+mn-cs"/>
            </a:rPr>
            <a:t>ЖАСАЙ АЛАМ</a:t>
          </a:r>
          <a:r>
            <a:rPr lang="ru-RU" sz="1200" b="1">
              <a:solidFill>
                <a:sysClr val="windowText" lastClr="000000">
                  <a:hueOff val="0"/>
                  <a:satOff val="0"/>
                  <a:lumOff val="0"/>
                  <a:alphaOff val="0"/>
                </a:sysClr>
              </a:solidFill>
              <a:latin typeface="Calibri"/>
              <a:ea typeface="+mn-ea"/>
              <a:cs typeface="+mn-cs"/>
            </a:rPr>
            <a:t>   </a:t>
          </a:r>
          <a:r>
            <a:rPr lang="ru-RU" sz="1100">
              <a:solidFill>
                <a:sysClr val="windowText" lastClr="000000">
                  <a:hueOff val="0"/>
                  <a:satOff val="0"/>
                  <a:lumOff val="0"/>
                  <a:alphaOff val="0"/>
                </a:sysClr>
              </a:solidFill>
              <a:latin typeface="Calibri"/>
              <a:ea typeface="+mn-ea"/>
              <a:cs typeface="+mn-cs"/>
            </a:rPr>
            <a:t>(</a:t>
          </a:r>
          <a:r>
            <a:rPr lang="ru-RU" sz="1100" b="0"/>
            <a:t>жөндөм аспектиси</a:t>
          </a:r>
          <a:r>
            <a:rPr lang="ru-RU" sz="1100">
              <a:solidFill>
                <a:sysClr val="windowText" lastClr="000000">
                  <a:hueOff val="0"/>
                  <a:satOff val="0"/>
                  <a:lumOff val="0"/>
                  <a:alphaOff val="0"/>
                </a:sysClr>
              </a:solidFill>
              <a:latin typeface="Calibri"/>
              <a:ea typeface="+mn-ea"/>
              <a:cs typeface="+mn-cs"/>
            </a:rPr>
            <a:t>)                   </a:t>
          </a:r>
        </a:p>
      </dgm:t>
    </dgm:pt>
    <dgm:pt modelId="{7ABF1FA0-1991-4151-B38A-4FF6C5E07979}" type="parTrans" cxnId="{1A92F331-FA6E-4845-951F-D4F209CDFC7B}">
      <dgm:prSet/>
      <dgm:spPr/>
      <dgm:t>
        <a:bodyPr/>
        <a:lstStyle/>
        <a:p>
          <a:endParaRPr lang="ru-RU"/>
        </a:p>
      </dgm:t>
    </dgm:pt>
    <dgm:pt modelId="{725AEBA8-C61B-4E85-9F43-471FCBA69E1C}" type="sibTrans" cxnId="{1A92F331-FA6E-4845-951F-D4F209CDFC7B}">
      <dgm:prSet/>
      <dgm:spPr/>
      <dgm:t>
        <a:bodyPr/>
        <a:lstStyle/>
        <a:p>
          <a:endParaRPr lang="ru-RU"/>
        </a:p>
      </dgm:t>
    </dgm:pt>
    <dgm:pt modelId="{886513B9-DF5B-4E3F-9EC5-E72EE407ACB8}">
      <dgm:prSet phldrT="[Текст]" custT="1"/>
      <dgm:spPr>
        <a:xfrm rot="10800000">
          <a:off x="2775204" y="1632204"/>
          <a:ext cx="1385773" cy="1385773"/>
        </a:xfrm>
        <a:solidFill>
          <a:srgbClr val="C0504D">
            <a:hueOff val="3121013"/>
            <a:satOff val="-3893"/>
            <a:lumOff val="915"/>
            <a:alphaOff val="0"/>
          </a:srgbClr>
        </a:solidFill>
        <a:ln w="25400" cap="flat" cmpd="sng" algn="ctr">
          <a:solidFill>
            <a:sysClr val="window" lastClr="FFFFFF">
              <a:hueOff val="0"/>
              <a:satOff val="0"/>
              <a:lumOff val="0"/>
              <a:alphaOff val="0"/>
            </a:sysClr>
          </a:solidFill>
          <a:prstDash val="solid"/>
        </a:ln>
        <a:effectLst/>
      </dgm:spPr>
      <dgm:t>
        <a:bodyPr/>
        <a:lstStyle/>
        <a:p>
          <a:pPr algn="l"/>
          <a:r>
            <a:rPr lang="ru-RU" sz="1100" b="1">
              <a:solidFill>
                <a:sysClr val="window" lastClr="FFFFFF"/>
              </a:solidFill>
              <a:latin typeface="Calibri"/>
              <a:ea typeface="+mn-ea"/>
              <a:cs typeface="+mn-cs"/>
            </a:rPr>
            <a:t>МОТИВАЦИЯЛЫК КОМПОНЕНТ</a:t>
          </a:r>
        </a:p>
      </dgm:t>
    </dgm:pt>
    <dgm:pt modelId="{CCAA89C5-9D9D-462B-AE64-E8961F26B882}" type="parTrans" cxnId="{E42899A9-3540-441B-9D31-9E1EDB30B8AE}">
      <dgm:prSet/>
      <dgm:spPr/>
      <dgm:t>
        <a:bodyPr/>
        <a:lstStyle/>
        <a:p>
          <a:endParaRPr lang="ru-RU"/>
        </a:p>
      </dgm:t>
    </dgm:pt>
    <dgm:pt modelId="{A2AB1DB7-9321-47A1-85D4-CDD9C4D2FE90}" type="sibTrans" cxnId="{E42899A9-3540-441B-9D31-9E1EDB30B8AE}">
      <dgm:prSet/>
      <dgm:spPr/>
      <dgm:t>
        <a:bodyPr/>
        <a:lstStyle/>
        <a:p>
          <a:endParaRPr lang="ru-RU"/>
        </a:p>
      </dgm:t>
    </dgm:pt>
    <dgm:pt modelId="{2BA0B951-9510-490F-B51A-A2079919ABEF}">
      <dgm:prSet phldrT="[Текст]" custT="1"/>
      <dgm:spPr>
        <a:xfrm>
          <a:off x="3242462" y="2176272"/>
          <a:ext cx="1580997" cy="1024128"/>
        </a:xfrm>
        <a:solidFill>
          <a:sysClr val="window" lastClr="FFFFFF">
            <a:alpha val="90000"/>
            <a:hueOff val="0"/>
            <a:satOff val="0"/>
            <a:lumOff val="0"/>
            <a:alphaOff val="0"/>
          </a:sysClr>
        </a:solidFill>
        <a:ln w="25400" cap="flat" cmpd="sng" algn="ctr">
          <a:solidFill>
            <a:srgbClr val="C0504D">
              <a:hueOff val="3121013"/>
              <a:satOff val="-3893"/>
              <a:lumOff val="915"/>
              <a:alphaOff val="0"/>
            </a:srgbClr>
          </a:solidFill>
          <a:prstDash val="solid"/>
        </a:ln>
        <a:effectLst/>
      </dgm:spPr>
      <dgm:t>
        <a:bodyPr/>
        <a:lstStyle/>
        <a:p>
          <a:r>
            <a:rPr lang="ru-RU" sz="1400" b="1">
              <a:solidFill>
                <a:sysClr val="windowText" lastClr="000000">
                  <a:hueOff val="0"/>
                  <a:satOff val="0"/>
                  <a:lumOff val="0"/>
                  <a:alphaOff val="0"/>
                </a:sysClr>
              </a:solidFill>
              <a:latin typeface="Calibri"/>
              <a:ea typeface="+mn-ea"/>
              <a:cs typeface="+mn-cs"/>
            </a:rPr>
            <a:t>КААЛАЙМ </a:t>
          </a:r>
          <a:r>
            <a:rPr lang="ru-RU" sz="1400">
              <a:solidFill>
                <a:sysClr val="windowText" lastClr="000000">
                  <a:hueOff val="0"/>
                  <a:satOff val="0"/>
                  <a:lumOff val="0"/>
                  <a:alphaOff val="0"/>
                </a:sysClr>
              </a:solidFill>
              <a:latin typeface="Calibri"/>
              <a:ea typeface="+mn-ea"/>
              <a:cs typeface="+mn-cs"/>
            </a:rPr>
            <a:t> </a:t>
          </a:r>
          <a:r>
            <a:rPr lang="ru-RU" sz="1300">
              <a:solidFill>
                <a:sysClr val="windowText" lastClr="000000">
                  <a:hueOff val="0"/>
                  <a:satOff val="0"/>
                  <a:lumOff val="0"/>
                  <a:alphaOff val="0"/>
                </a:sysClr>
              </a:solidFill>
              <a:latin typeface="Calibri"/>
              <a:ea typeface="+mn-ea"/>
              <a:cs typeface="+mn-cs"/>
            </a:rPr>
            <a:t>   (</a:t>
          </a:r>
          <a:r>
            <a:rPr lang="ru-RU" sz="900" b="0"/>
            <a:t>даярдык аспектиси</a:t>
          </a:r>
          <a:r>
            <a:rPr lang="ru-RU" sz="1300">
              <a:solidFill>
                <a:sysClr val="windowText" lastClr="000000">
                  <a:hueOff val="0"/>
                  <a:satOff val="0"/>
                  <a:lumOff val="0"/>
                  <a:alphaOff val="0"/>
                </a:sysClr>
              </a:solidFill>
              <a:latin typeface="Calibri"/>
              <a:ea typeface="+mn-ea"/>
              <a:cs typeface="+mn-cs"/>
            </a:rPr>
            <a:t>)</a:t>
          </a:r>
        </a:p>
      </dgm:t>
    </dgm:pt>
    <dgm:pt modelId="{B295099B-2D16-44E9-A67A-B5E04F2BD52E}" type="parTrans" cxnId="{D790DB98-B4AB-4DE5-BF57-2CCCFE6E0364}">
      <dgm:prSet/>
      <dgm:spPr/>
      <dgm:t>
        <a:bodyPr/>
        <a:lstStyle/>
        <a:p>
          <a:endParaRPr lang="ru-RU"/>
        </a:p>
      </dgm:t>
    </dgm:pt>
    <dgm:pt modelId="{DD7E7EBC-F9F2-4B30-883D-3B4AA6F2C744}" type="sibTrans" cxnId="{D790DB98-B4AB-4DE5-BF57-2CCCFE6E0364}">
      <dgm:prSet/>
      <dgm:spPr/>
      <dgm:t>
        <a:bodyPr/>
        <a:lstStyle/>
        <a:p>
          <a:endParaRPr lang="ru-RU"/>
        </a:p>
      </dgm:t>
    </dgm:pt>
    <dgm:pt modelId="{194907F0-70D2-4170-AE26-2A1D099D007E}">
      <dgm:prSet phldrT="[Текст]" custT="1"/>
      <dgm:spPr>
        <a:xfrm rot="16200000">
          <a:off x="1325422" y="1632204"/>
          <a:ext cx="1385773" cy="1385773"/>
        </a:xfrm>
        <a:solidFill>
          <a:srgbClr val="C0504D">
            <a:hueOff val="4681519"/>
            <a:satOff val="-5839"/>
            <a:lumOff val="1373"/>
            <a:alphaOff val="0"/>
          </a:srgbClr>
        </a:solidFill>
        <a:ln w="25400" cap="flat" cmpd="sng" algn="ctr">
          <a:solidFill>
            <a:sysClr val="window" lastClr="FFFFFF">
              <a:hueOff val="0"/>
              <a:satOff val="0"/>
              <a:lumOff val="0"/>
              <a:alphaOff val="0"/>
            </a:sysClr>
          </a:solidFill>
          <a:prstDash val="solid"/>
        </a:ln>
        <a:effectLst/>
      </dgm:spPr>
      <dgm:t>
        <a:bodyPr/>
        <a:lstStyle/>
        <a:p>
          <a:pPr algn="l"/>
          <a:r>
            <a:rPr lang="ru-RU" sz="1100" b="1">
              <a:solidFill>
                <a:sysClr val="window" lastClr="FFFFFF"/>
              </a:solidFill>
              <a:latin typeface="Calibri"/>
              <a:ea typeface="+mn-ea"/>
              <a:cs typeface="+mn-cs"/>
            </a:rPr>
            <a:t>ИНСАНДЫК</a:t>
          </a:r>
        </a:p>
        <a:p>
          <a:pPr algn="l"/>
          <a:r>
            <a:rPr lang="ru-RU" sz="1100" b="1">
              <a:solidFill>
                <a:sysClr val="window" lastClr="FFFFFF"/>
              </a:solidFill>
              <a:latin typeface="Calibri"/>
              <a:ea typeface="+mn-ea"/>
              <a:cs typeface="+mn-cs"/>
            </a:rPr>
            <a:t>КОМПОНЕНТ</a:t>
          </a:r>
        </a:p>
      </dgm:t>
    </dgm:pt>
    <dgm:pt modelId="{B466099C-3CCC-480C-B176-3CB2E14D5C0E}" type="parTrans" cxnId="{271D8D30-D5A8-4DB4-97E8-44379A052A91}">
      <dgm:prSet/>
      <dgm:spPr/>
      <dgm:t>
        <a:bodyPr/>
        <a:lstStyle/>
        <a:p>
          <a:endParaRPr lang="ru-RU"/>
        </a:p>
      </dgm:t>
    </dgm:pt>
    <dgm:pt modelId="{0E6AD8ED-DC31-4F12-9F03-59C1592D89FC}" type="sibTrans" cxnId="{271D8D30-D5A8-4DB4-97E8-44379A052A91}">
      <dgm:prSet/>
      <dgm:spPr/>
      <dgm:t>
        <a:bodyPr/>
        <a:lstStyle/>
        <a:p>
          <a:endParaRPr lang="ru-RU"/>
        </a:p>
      </dgm:t>
    </dgm:pt>
    <dgm:pt modelId="{27B248FF-1086-4C29-8318-3E43EBDBD905}">
      <dgm:prSet phldrT="[Текст]" custT="1"/>
      <dgm:spPr>
        <a:xfrm>
          <a:off x="662939" y="2176272"/>
          <a:ext cx="1580997" cy="1024128"/>
        </a:xfrm>
        <a:solidFill>
          <a:sysClr val="window" lastClr="FFFFFF">
            <a:alpha val="90000"/>
            <a:hueOff val="0"/>
            <a:satOff val="0"/>
            <a:lumOff val="0"/>
            <a:alphaOff val="0"/>
          </a:sysClr>
        </a:solidFill>
        <a:ln w="25400" cap="flat" cmpd="sng" algn="ctr">
          <a:solidFill>
            <a:srgbClr val="C0504D">
              <a:hueOff val="4681519"/>
              <a:satOff val="-5839"/>
              <a:lumOff val="1373"/>
              <a:alphaOff val="0"/>
            </a:srgbClr>
          </a:solidFill>
          <a:prstDash val="solid"/>
        </a:ln>
        <a:effectLst/>
      </dgm:spPr>
      <dgm:t>
        <a:bodyPr/>
        <a:lstStyle/>
        <a:p>
          <a:r>
            <a:rPr lang="ru-RU" sz="1400" b="1">
              <a:solidFill>
                <a:sysClr val="windowText" lastClr="000000">
                  <a:hueOff val="0"/>
                  <a:satOff val="0"/>
                  <a:lumOff val="0"/>
                  <a:alphaOff val="0"/>
                </a:sysClr>
              </a:solidFill>
              <a:latin typeface="Calibri"/>
              <a:ea typeface="+mn-ea"/>
              <a:cs typeface="+mn-cs"/>
            </a:rPr>
            <a:t>КЫЛА АЛАМ </a:t>
          </a:r>
          <a:r>
            <a:rPr lang="ru-RU" sz="1300">
              <a:solidFill>
                <a:sysClr val="windowText" lastClr="000000">
                  <a:hueOff val="0"/>
                  <a:satOff val="0"/>
                  <a:lumOff val="0"/>
                  <a:alphaOff val="0"/>
                </a:sysClr>
              </a:solidFill>
              <a:latin typeface="Calibri"/>
              <a:ea typeface="+mn-ea"/>
              <a:cs typeface="+mn-cs"/>
            </a:rPr>
            <a:t>   (</a:t>
          </a:r>
          <a:r>
            <a:rPr lang="ru-RU" sz="1000" b="0"/>
            <a:t>даярдык аспектиси</a:t>
          </a:r>
          <a:r>
            <a:rPr lang="ru-RU" sz="1300">
              <a:solidFill>
                <a:sysClr val="windowText" lastClr="000000">
                  <a:hueOff val="0"/>
                  <a:satOff val="0"/>
                  <a:lumOff val="0"/>
                  <a:alphaOff val="0"/>
                </a:sysClr>
              </a:solidFill>
              <a:latin typeface="Calibri"/>
              <a:ea typeface="+mn-ea"/>
              <a:cs typeface="+mn-cs"/>
            </a:rPr>
            <a:t>)</a:t>
          </a:r>
        </a:p>
      </dgm:t>
    </dgm:pt>
    <dgm:pt modelId="{EF30E560-3100-4B09-8B8D-D4AB97A475FD}" type="parTrans" cxnId="{D02F9901-D448-4CB3-B102-C3A1CB59B1FD}">
      <dgm:prSet/>
      <dgm:spPr/>
      <dgm:t>
        <a:bodyPr/>
        <a:lstStyle/>
        <a:p>
          <a:endParaRPr lang="ru-RU"/>
        </a:p>
      </dgm:t>
    </dgm:pt>
    <dgm:pt modelId="{10AC8DDB-A388-483E-99F3-BD64C50ADF38}" type="sibTrans" cxnId="{D02F9901-D448-4CB3-B102-C3A1CB59B1FD}">
      <dgm:prSet/>
      <dgm:spPr/>
      <dgm:t>
        <a:bodyPr/>
        <a:lstStyle/>
        <a:p>
          <a:endParaRPr lang="ru-RU"/>
        </a:p>
      </dgm:t>
    </dgm:pt>
    <dgm:pt modelId="{D8B6481E-1478-420A-9B86-1D3B0573BFE5}" type="pres">
      <dgm:prSet presAssocID="{6972D6F3-2EEA-4D93-8C03-C945BA5B4953}" presName="cycleMatrixDiagram" presStyleCnt="0">
        <dgm:presLayoutVars>
          <dgm:chMax val="1"/>
          <dgm:dir/>
          <dgm:animLvl val="lvl"/>
          <dgm:resizeHandles val="exact"/>
        </dgm:presLayoutVars>
      </dgm:prSet>
      <dgm:spPr/>
      <dgm:t>
        <a:bodyPr/>
        <a:lstStyle/>
        <a:p>
          <a:endParaRPr lang="ru-RU"/>
        </a:p>
      </dgm:t>
    </dgm:pt>
    <dgm:pt modelId="{E40C1A04-FF63-49A6-B494-8C545C206BAD}" type="pres">
      <dgm:prSet presAssocID="{6972D6F3-2EEA-4D93-8C03-C945BA5B4953}" presName="children" presStyleCnt="0"/>
      <dgm:spPr/>
    </dgm:pt>
    <dgm:pt modelId="{B6753389-38C5-489B-A81A-24570199B9BD}" type="pres">
      <dgm:prSet presAssocID="{6972D6F3-2EEA-4D93-8C03-C945BA5B4953}" presName="child1group" presStyleCnt="0"/>
      <dgm:spPr/>
    </dgm:pt>
    <dgm:pt modelId="{B62B3EAA-1142-4598-8527-90AB1868A36E}" type="pres">
      <dgm:prSet presAssocID="{6972D6F3-2EEA-4D93-8C03-C945BA5B4953}" presName="child1" presStyleLbl="bgAcc1" presStyleIdx="0" presStyleCnt="4"/>
      <dgm:spPr>
        <a:prstGeom prst="roundRect">
          <a:avLst>
            <a:gd name="adj" fmla="val 10000"/>
          </a:avLst>
        </a:prstGeom>
      </dgm:spPr>
      <dgm:t>
        <a:bodyPr/>
        <a:lstStyle/>
        <a:p>
          <a:endParaRPr lang="ru-RU"/>
        </a:p>
      </dgm:t>
    </dgm:pt>
    <dgm:pt modelId="{D1ECFE0A-6E07-4FC2-8301-D765E8D54D4A}" type="pres">
      <dgm:prSet presAssocID="{6972D6F3-2EEA-4D93-8C03-C945BA5B4953}" presName="child1Text" presStyleLbl="bgAcc1" presStyleIdx="0" presStyleCnt="4">
        <dgm:presLayoutVars>
          <dgm:bulletEnabled val="1"/>
        </dgm:presLayoutVars>
      </dgm:prSet>
      <dgm:spPr/>
      <dgm:t>
        <a:bodyPr/>
        <a:lstStyle/>
        <a:p>
          <a:endParaRPr lang="ru-RU"/>
        </a:p>
      </dgm:t>
    </dgm:pt>
    <dgm:pt modelId="{CC7791FB-A92F-4B22-9E1A-EDCA0DCC5F48}" type="pres">
      <dgm:prSet presAssocID="{6972D6F3-2EEA-4D93-8C03-C945BA5B4953}" presName="child2group" presStyleCnt="0"/>
      <dgm:spPr/>
    </dgm:pt>
    <dgm:pt modelId="{4AA4F499-6A9D-4A67-8375-5F0C361F3FCA}" type="pres">
      <dgm:prSet presAssocID="{6972D6F3-2EEA-4D93-8C03-C945BA5B4953}" presName="child2" presStyleLbl="bgAcc1" presStyleIdx="1" presStyleCnt="4"/>
      <dgm:spPr>
        <a:prstGeom prst="roundRect">
          <a:avLst>
            <a:gd name="adj" fmla="val 10000"/>
          </a:avLst>
        </a:prstGeom>
      </dgm:spPr>
      <dgm:t>
        <a:bodyPr/>
        <a:lstStyle/>
        <a:p>
          <a:endParaRPr lang="ru-RU"/>
        </a:p>
      </dgm:t>
    </dgm:pt>
    <dgm:pt modelId="{319D2B4A-E297-4CE6-BA6B-4C1F97A5D9C1}" type="pres">
      <dgm:prSet presAssocID="{6972D6F3-2EEA-4D93-8C03-C945BA5B4953}" presName="child2Text" presStyleLbl="bgAcc1" presStyleIdx="1" presStyleCnt="4">
        <dgm:presLayoutVars>
          <dgm:bulletEnabled val="1"/>
        </dgm:presLayoutVars>
      </dgm:prSet>
      <dgm:spPr/>
      <dgm:t>
        <a:bodyPr/>
        <a:lstStyle/>
        <a:p>
          <a:endParaRPr lang="ru-RU"/>
        </a:p>
      </dgm:t>
    </dgm:pt>
    <dgm:pt modelId="{FB41CFA2-98C3-43BE-B84E-E8101462DDB8}" type="pres">
      <dgm:prSet presAssocID="{6972D6F3-2EEA-4D93-8C03-C945BA5B4953}" presName="child3group" presStyleCnt="0"/>
      <dgm:spPr/>
    </dgm:pt>
    <dgm:pt modelId="{841FED1A-D6E3-450A-8572-21894CE17688}" type="pres">
      <dgm:prSet presAssocID="{6972D6F3-2EEA-4D93-8C03-C945BA5B4953}" presName="child3" presStyleLbl="bgAcc1" presStyleIdx="2" presStyleCnt="4"/>
      <dgm:spPr>
        <a:prstGeom prst="roundRect">
          <a:avLst>
            <a:gd name="adj" fmla="val 10000"/>
          </a:avLst>
        </a:prstGeom>
      </dgm:spPr>
      <dgm:t>
        <a:bodyPr/>
        <a:lstStyle/>
        <a:p>
          <a:endParaRPr lang="ru-RU"/>
        </a:p>
      </dgm:t>
    </dgm:pt>
    <dgm:pt modelId="{54941EB5-303D-44E5-99A1-7401C0A27D9E}" type="pres">
      <dgm:prSet presAssocID="{6972D6F3-2EEA-4D93-8C03-C945BA5B4953}" presName="child3Text" presStyleLbl="bgAcc1" presStyleIdx="2" presStyleCnt="4">
        <dgm:presLayoutVars>
          <dgm:bulletEnabled val="1"/>
        </dgm:presLayoutVars>
      </dgm:prSet>
      <dgm:spPr/>
      <dgm:t>
        <a:bodyPr/>
        <a:lstStyle/>
        <a:p>
          <a:endParaRPr lang="ru-RU"/>
        </a:p>
      </dgm:t>
    </dgm:pt>
    <dgm:pt modelId="{394B6AA5-2418-4D0B-94BA-9235E52CF729}" type="pres">
      <dgm:prSet presAssocID="{6972D6F3-2EEA-4D93-8C03-C945BA5B4953}" presName="child4group" presStyleCnt="0"/>
      <dgm:spPr/>
    </dgm:pt>
    <dgm:pt modelId="{4C65CB79-BA1C-4A19-A8B2-F1E23302A90E}" type="pres">
      <dgm:prSet presAssocID="{6972D6F3-2EEA-4D93-8C03-C945BA5B4953}" presName="child4" presStyleLbl="bgAcc1" presStyleIdx="3" presStyleCnt="4"/>
      <dgm:spPr>
        <a:prstGeom prst="roundRect">
          <a:avLst>
            <a:gd name="adj" fmla="val 10000"/>
          </a:avLst>
        </a:prstGeom>
      </dgm:spPr>
      <dgm:t>
        <a:bodyPr/>
        <a:lstStyle/>
        <a:p>
          <a:endParaRPr lang="ru-RU"/>
        </a:p>
      </dgm:t>
    </dgm:pt>
    <dgm:pt modelId="{38CF5B71-4014-4B89-A4E9-53FAA0DDAAC7}" type="pres">
      <dgm:prSet presAssocID="{6972D6F3-2EEA-4D93-8C03-C945BA5B4953}" presName="child4Text" presStyleLbl="bgAcc1" presStyleIdx="3" presStyleCnt="4">
        <dgm:presLayoutVars>
          <dgm:bulletEnabled val="1"/>
        </dgm:presLayoutVars>
      </dgm:prSet>
      <dgm:spPr/>
      <dgm:t>
        <a:bodyPr/>
        <a:lstStyle/>
        <a:p>
          <a:endParaRPr lang="ru-RU"/>
        </a:p>
      </dgm:t>
    </dgm:pt>
    <dgm:pt modelId="{3162388E-FBAA-492B-8865-809DE9BD041A}" type="pres">
      <dgm:prSet presAssocID="{6972D6F3-2EEA-4D93-8C03-C945BA5B4953}" presName="childPlaceholder" presStyleCnt="0"/>
      <dgm:spPr/>
    </dgm:pt>
    <dgm:pt modelId="{CB02F97F-B2FA-4E33-AE67-5EFE30A1D42F}" type="pres">
      <dgm:prSet presAssocID="{6972D6F3-2EEA-4D93-8C03-C945BA5B4953}" presName="circle" presStyleCnt="0"/>
      <dgm:spPr/>
    </dgm:pt>
    <dgm:pt modelId="{E534DF5A-DC87-4A48-AA2C-0A477CD8AB62}" type="pres">
      <dgm:prSet presAssocID="{6972D6F3-2EEA-4D93-8C03-C945BA5B4953}" presName="quadrant1" presStyleLbl="node1" presStyleIdx="0" presStyleCnt="4">
        <dgm:presLayoutVars>
          <dgm:chMax val="1"/>
          <dgm:bulletEnabled val="1"/>
        </dgm:presLayoutVars>
      </dgm:prSet>
      <dgm:spPr>
        <a:prstGeom prst="pieWedge">
          <a:avLst/>
        </a:prstGeom>
      </dgm:spPr>
      <dgm:t>
        <a:bodyPr/>
        <a:lstStyle/>
        <a:p>
          <a:endParaRPr lang="ru-RU"/>
        </a:p>
      </dgm:t>
    </dgm:pt>
    <dgm:pt modelId="{8B0C2812-3613-4788-B443-4F170129FF79}" type="pres">
      <dgm:prSet presAssocID="{6972D6F3-2EEA-4D93-8C03-C945BA5B4953}" presName="quadrant2" presStyleLbl="node1" presStyleIdx="1" presStyleCnt="4">
        <dgm:presLayoutVars>
          <dgm:chMax val="1"/>
          <dgm:bulletEnabled val="1"/>
        </dgm:presLayoutVars>
      </dgm:prSet>
      <dgm:spPr>
        <a:prstGeom prst="pieWedge">
          <a:avLst/>
        </a:prstGeom>
      </dgm:spPr>
      <dgm:t>
        <a:bodyPr/>
        <a:lstStyle/>
        <a:p>
          <a:endParaRPr lang="ru-RU"/>
        </a:p>
      </dgm:t>
    </dgm:pt>
    <dgm:pt modelId="{5FDC57AA-4C74-4835-B606-E5044CBEF18E}" type="pres">
      <dgm:prSet presAssocID="{6972D6F3-2EEA-4D93-8C03-C945BA5B4953}" presName="quadrant3" presStyleLbl="node1" presStyleIdx="2" presStyleCnt="4">
        <dgm:presLayoutVars>
          <dgm:chMax val="1"/>
          <dgm:bulletEnabled val="1"/>
        </dgm:presLayoutVars>
      </dgm:prSet>
      <dgm:spPr>
        <a:prstGeom prst="pieWedge">
          <a:avLst/>
        </a:prstGeom>
      </dgm:spPr>
      <dgm:t>
        <a:bodyPr/>
        <a:lstStyle/>
        <a:p>
          <a:endParaRPr lang="ru-RU"/>
        </a:p>
      </dgm:t>
    </dgm:pt>
    <dgm:pt modelId="{A8D5DF08-D970-46D6-9566-E8516B03B062}" type="pres">
      <dgm:prSet presAssocID="{6972D6F3-2EEA-4D93-8C03-C945BA5B4953}" presName="quadrant4" presStyleLbl="node1" presStyleIdx="3" presStyleCnt="4">
        <dgm:presLayoutVars>
          <dgm:chMax val="1"/>
          <dgm:bulletEnabled val="1"/>
        </dgm:presLayoutVars>
      </dgm:prSet>
      <dgm:spPr>
        <a:prstGeom prst="pieWedge">
          <a:avLst/>
        </a:prstGeom>
      </dgm:spPr>
      <dgm:t>
        <a:bodyPr/>
        <a:lstStyle/>
        <a:p>
          <a:endParaRPr lang="ru-RU"/>
        </a:p>
      </dgm:t>
    </dgm:pt>
    <dgm:pt modelId="{9766E270-9D06-4C5D-8C40-9B5FAD82B072}" type="pres">
      <dgm:prSet presAssocID="{6972D6F3-2EEA-4D93-8C03-C945BA5B4953}" presName="quadrantPlaceholder" presStyleCnt="0"/>
      <dgm:spPr/>
    </dgm:pt>
    <dgm:pt modelId="{5E5493A0-1210-4D95-BA5E-E17F8321C303}" type="pres">
      <dgm:prSet presAssocID="{6972D6F3-2EEA-4D93-8C03-C945BA5B4953}" presName="center1" presStyleLbl="fgShp" presStyleIdx="0" presStyleCnt="2"/>
      <dgm:spPr>
        <a:xfrm>
          <a:off x="2503970" y="1312164"/>
          <a:ext cx="478459" cy="416052"/>
        </a:xfrm>
        <a:prstGeom prst="circularArrow">
          <a:avLst/>
        </a:prstGeom>
        <a:solidFill>
          <a:srgbClr val="C0504D">
            <a:tint val="4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ru-RU"/>
        </a:p>
      </dgm:t>
    </dgm:pt>
    <dgm:pt modelId="{259FCD16-F046-4568-AE06-2A8E6B7EDA08}" type="pres">
      <dgm:prSet presAssocID="{6972D6F3-2EEA-4D93-8C03-C945BA5B4953}" presName="center2" presStyleLbl="fgShp" presStyleIdx="1" presStyleCnt="2"/>
      <dgm:spPr>
        <a:xfrm rot="10800000">
          <a:off x="2503970" y="1472184"/>
          <a:ext cx="478459" cy="416052"/>
        </a:xfrm>
        <a:prstGeom prst="circularArrow">
          <a:avLst/>
        </a:prstGeom>
        <a:solidFill>
          <a:srgbClr val="C0504D">
            <a:tint val="4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ru-RU"/>
        </a:p>
      </dgm:t>
    </dgm:pt>
  </dgm:ptLst>
  <dgm:cxnLst>
    <dgm:cxn modelId="{F6018023-1BF1-4457-9566-F695D3090CFA}" type="presOf" srcId="{27B248FF-1086-4C29-8318-3E43EBDBD905}" destId="{4C65CB79-BA1C-4A19-A8B2-F1E23302A90E}" srcOrd="0" destOrd="0" presId="urn:microsoft.com/office/officeart/2005/8/layout/cycle4#3"/>
    <dgm:cxn modelId="{1A5B5451-25B5-49F3-B9DD-015672917DF0}" srcId="{6972D6F3-2EEA-4D93-8C03-C945BA5B4953}" destId="{E464611E-8B38-4775-8F26-09F1396288A9}" srcOrd="1" destOrd="0" parTransId="{3A3ADC0E-051A-44AF-8C57-2B2384E09B6E}" sibTransId="{308BB3C6-3349-458C-8A94-569D64AB7AC7}"/>
    <dgm:cxn modelId="{2B64E8E6-05D7-49BC-8B5E-79CFEFC9905D}" type="presOf" srcId="{1AF18CBF-4CD2-4B69-BD97-8CCF7857A5AE}" destId="{E534DF5A-DC87-4A48-AA2C-0A477CD8AB62}" srcOrd="0" destOrd="0" presId="urn:microsoft.com/office/officeart/2005/8/layout/cycle4#3"/>
    <dgm:cxn modelId="{3567B802-7D5E-4708-8FF4-3E6EACDFE7DB}" type="presOf" srcId="{5FD9F1EA-B3E5-4418-8975-E39C3C334FC6}" destId="{D1ECFE0A-6E07-4FC2-8301-D765E8D54D4A}" srcOrd="1" destOrd="0" presId="urn:microsoft.com/office/officeart/2005/8/layout/cycle4#3"/>
    <dgm:cxn modelId="{271D8D30-D5A8-4DB4-97E8-44379A052A91}" srcId="{6972D6F3-2EEA-4D93-8C03-C945BA5B4953}" destId="{194907F0-70D2-4170-AE26-2A1D099D007E}" srcOrd="3" destOrd="0" parTransId="{B466099C-3CCC-480C-B176-3CB2E14D5C0E}" sibTransId="{0E6AD8ED-DC31-4F12-9F03-59C1592D89FC}"/>
    <dgm:cxn modelId="{1A92F331-FA6E-4845-951F-D4F209CDFC7B}" srcId="{E464611E-8B38-4775-8F26-09F1396288A9}" destId="{016CC6C7-48E5-4C8D-8567-DBC79CA7265C}" srcOrd="0" destOrd="0" parTransId="{7ABF1FA0-1991-4151-B38A-4FF6C5E07979}" sibTransId="{725AEBA8-C61B-4E85-9F43-471FCBA69E1C}"/>
    <dgm:cxn modelId="{286FBF12-60A3-4561-B53B-DC55A864FDAA}" type="presOf" srcId="{27B248FF-1086-4C29-8318-3E43EBDBD905}" destId="{38CF5B71-4014-4B89-A4E9-53FAA0DDAAC7}" srcOrd="1" destOrd="0" presId="urn:microsoft.com/office/officeart/2005/8/layout/cycle4#3"/>
    <dgm:cxn modelId="{0ED63D85-57CC-4A95-B8C1-16028A13EA0C}" type="presOf" srcId="{886513B9-DF5B-4E3F-9EC5-E72EE407ACB8}" destId="{5FDC57AA-4C74-4835-B606-E5044CBEF18E}" srcOrd="0" destOrd="0" presId="urn:microsoft.com/office/officeart/2005/8/layout/cycle4#3"/>
    <dgm:cxn modelId="{CB9747DC-6426-4184-B6E9-B89386745570}" type="presOf" srcId="{E464611E-8B38-4775-8F26-09F1396288A9}" destId="{8B0C2812-3613-4788-B443-4F170129FF79}" srcOrd="0" destOrd="0" presId="urn:microsoft.com/office/officeart/2005/8/layout/cycle4#3"/>
    <dgm:cxn modelId="{CB3CFA29-5BF0-4AA5-83C0-96A02B581076}" srcId="{1AF18CBF-4CD2-4B69-BD97-8CCF7857A5AE}" destId="{5FD9F1EA-B3E5-4418-8975-E39C3C334FC6}" srcOrd="0" destOrd="0" parTransId="{6DE2643B-EA24-4734-8868-794FADC48B29}" sibTransId="{2FDFB61E-A4E0-46A6-9E68-8E3D724B27AC}"/>
    <dgm:cxn modelId="{D790DB98-B4AB-4DE5-BF57-2CCCFE6E0364}" srcId="{886513B9-DF5B-4E3F-9EC5-E72EE407ACB8}" destId="{2BA0B951-9510-490F-B51A-A2079919ABEF}" srcOrd="0" destOrd="0" parTransId="{B295099B-2D16-44E9-A67A-B5E04F2BD52E}" sibTransId="{DD7E7EBC-F9F2-4B30-883D-3B4AA6F2C744}"/>
    <dgm:cxn modelId="{D02F9901-D448-4CB3-B102-C3A1CB59B1FD}" srcId="{194907F0-70D2-4170-AE26-2A1D099D007E}" destId="{27B248FF-1086-4C29-8318-3E43EBDBD905}" srcOrd="0" destOrd="0" parTransId="{EF30E560-3100-4B09-8B8D-D4AB97A475FD}" sibTransId="{10AC8DDB-A388-483E-99F3-BD64C50ADF38}"/>
    <dgm:cxn modelId="{7D225D33-8D83-4FDB-AA08-89BEF6D37070}" type="presOf" srcId="{016CC6C7-48E5-4C8D-8567-DBC79CA7265C}" destId="{4AA4F499-6A9D-4A67-8375-5F0C361F3FCA}" srcOrd="0" destOrd="0" presId="urn:microsoft.com/office/officeart/2005/8/layout/cycle4#3"/>
    <dgm:cxn modelId="{E36E0878-26BA-4154-9D72-AEACC33A218B}" type="presOf" srcId="{6972D6F3-2EEA-4D93-8C03-C945BA5B4953}" destId="{D8B6481E-1478-420A-9B86-1D3B0573BFE5}" srcOrd="0" destOrd="0" presId="urn:microsoft.com/office/officeart/2005/8/layout/cycle4#3"/>
    <dgm:cxn modelId="{29D366B0-5558-43EF-B50F-CCA8BC483AC9}" type="presOf" srcId="{2BA0B951-9510-490F-B51A-A2079919ABEF}" destId="{54941EB5-303D-44E5-99A1-7401C0A27D9E}" srcOrd="1" destOrd="0" presId="urn:microsoft.com/office/officeart/2005/8/layout/cycle4#3"/>
    <dgm:cxn modelId="{E94647F9-4946-444A-8A31-1034EC8502CB}" type="presOf" srcId="{5FD9F1EA-B3E5-4418-8975-E39C3C334FC6}" destId="{B62B3EAA-1142-4598-8527-90AB1868A36E}" srcOrd="0" destOrd="0" presId="urn:microsoft.com/office/officeart/2005/8/layout/cycle4#3"/>
    <dgm:cxn modelId="{A9825A38-9B4A-473C-A684-1923394065BD}" type="presOf" srcId="{194907F0-70D2-4170-AE26-2A1D099D007E}" destId="{A8D5DF08-D970-46D6-9566-E8516B03B062}" srcOrd="0" destOrd="0" presId="urn:microsoft.com/office/officeart/2005/8/layout/cycle4#3"/>
    <dgm:cxn modelId="{0E6CD586-AA3B-4186-B11D-0BF09CFF8B49}" type="presOf" srcId="{2BA0B951-9510-490F-B51A-A2079919ABEF}" destId="{841FED1A-D6E3-450A-8572-21894CE17688}" srcOrd="0" destOrd="0" presId="urn:microsoft.com/office/officeart/2005/8/layout/cycle4#3"/>
    <dgm:cxn modelId="{1E1C3DEA-D1FA-4CD4-8D97-23355187367D}" srcId="{6972D6F3-2EEA-4D93-8C03-C945BA5B4953}" destId="{1AF18CBF-4CD2-4B69-BD97-8CCF7857A5AE}" srcOrd="0" destOrd="0" parTransId="{2D9379AD-1771-4AA6-A1BB-AE81B68C97C3}" sibTransId="{6BA7127D-4381-4B30-AF20-ED9AF5543940}"/>
    <dgm:cxn modelId="{13731305-5C99-4EB3-847B-817E39E0EC07}" type="presOf" srcId="{016CC6C7-48E5-4C8D-8567-DBC79CA7265C}" destId="{319D2B4A-E297-4CE6-BA6B-4C1F97A5D9C1}" srcOrd="1" destOrd="0" presId="urn:microsoft.com/office/officeart/2005/8/layout/cycle4#3"/>
    <dgm:cxn modelId="{E42899A9-3540-441B-9D31-9E1EDB30B8AE}" srcId="{6972D6F3-2EEA-4D93-8C03-C945BA5B4953}" destId="{886513B9-DF5B-4E3F-9EC5-E72EE407ACB8}" srcOrd="2" destOrd="0" parTransId="{CCAA89C5-9D9D-462B-AE64-E8961F26B882}" sibTransId="{A2AB1DB7-9321-47A1-85D4-CDD9C4D2FE90}"/>
    <dgm:cxn modelId="{98256B33-B628-4188-9544-691AC114D44D}" type="presParOf" srcId="{D8B6481E-1478-420A-9B86-1D3B0573BFE5}" destId="{E40C1A04-FF63-49A6-B494-8C545C206BAD}" srcOrd="0" destOrd="0" presId="urn:microsoft.com/office/officeart/2005/8/layout/cycle4#3"/>
    <dgm:cxn modelId="{D18E829F-408F-493C-AEF5-5B7EEB63C7DC}" type="presParOf" srcId="{E40C1A04-FF63-49A6-B494-8C545C206BAD}" destId="{B6753389-38C5-489B-A81A-24570199B9BD}" srcOrd="0" destOrd="0" presId="urn:microsoft.com/office/officeart/2005/8/layout/cycle4#3"/>
    <dgm:cxn modelId="{C7B4ABBC-D7D5-41C3-97DE-2FD3A2BC46AC}" type="presParOf" srcId="{B6753389-38C5-489B-A81A-24570199B9BD}" destId="{B62B3EAA-1142-4598-8527-90AB1868A36E}" srcOrd="0" destOrd="0" presId="urn:microsoft.com/office/officeart/2005/8/layout/cycle4#3"/>
    <dgm:cxn modelId="{39792029-C268-431A-B6DA-349261BCF368}" type="presParOf" srcId="{B6753389-38C5-489B-A81A-24570199B9BD}" destId="{D1ECFE0A-6E07-4FC2-8301-D765E8D54D4A}" srcOrd="1" destOrd="0" presId="urn:microsoft.com/office/officeart/2005/8/layout/cycle4#3"/>
    <dgm:cxn modelId="{D8B17061-0179-475A-B393-219ADD06A387}" type="presParOf" srcId="{E40C1A04-FF63-49A6-B494-8C545C206BAD}" destId="{CC7791FB-A92F-4B22-9E1A-EDCA0DCC5F48}" srcOrd="1" destOrd="0" presId="urn:microsoft.com/office/officeart/2005/8/layout/cycle4#3"/>
    <dgm:cxn modelId="{45784717-05D0-46D3-854C-4BE548360494}" type="presParOf" srcId="{CC7791FB-A92F-4B22-9E1A-EDCA0DCC5F48}" destId="{4AA4F499-6A9D-4A67-8375-5F0C361F3FCA}" srcOrd="0" destOrd="0" presId="urn:microsoft.com/office/officeart/2005/8/layout/cycle4#3"/>
    <dgm:cxn modelId="{ACAB0B1F-8DC6-438A-A1EF-28CE9318432C}" type="presParOf" srcId="{CC7791FB-A92F-4B22-9E1A-EDCA0DCC5F48}" destId="{319D2B4A-E297-4CE6-BA6B-4C1F97A5D9C1}" srcOrd="1" destOrd="0" presId="urn:microsoft.com/office/officeart/2005/8/layout/cycle4#3"/>
    <dgm:cxn modelId="{83FB772E-87A9-43DC-8D38-402D0741E699}" type="presParOf" srcId="{E40C1A04-FF63-49A6-B494-8C545C206BAD}" destId="{FB41CFA2-98C3-43BE-B84E-E8101462DDB8}" srcOrd="2" destOrd="0" presId="urn:microsoft.com/office/officeart/2005/8/layout/cycle4#3"/>
    <dgm:cxn modelId="{AD24A151-611A-469C-BDD0-16438DDBBE33}" type="presParOf" srcId="{FB41CFA2-98C3-43BE-B84E-E8101462DDB8}" destId="{841FED1A-D6E3-450A-8572-21894CE17688}" srcOrd="0" destOrd="0" presId="urn:microsoft.com/office/officeart/2005/8/layout/cycle4#3"/>
    <dgm:cxn modelId="{80A62323-29C9-46BB-8755-06675BFB6FAC}" type="presParOf" srcId="{FB41CFA2-98C3-43BE-B84E-E8101462DDB8}" destId="{54941EB5-303D-44E5-99A1-7401C0A27D9E}" srcOrd="1" destOrd="0" presId="urn:microsoft.com/office/officeart/2005/8/layout/cycle4#3"/>
    <dgm:cxn modelId="{501A7145-A957-4F97-B80F-1DA8EC2315A6}" type="presParOf" srcId="{E40C1A04-FF63-49A6-B494-8C545C206BAD}" destId="{394B6AA5-2418-4D0B-94BA-9235E52CF729}" srcOrd="3" destOrd="0" presId="urn:microsoft.com/office/officeart/2005/8/layout/cycle4#3"/>
    <dgm:cxn modelId="{EC6C35FD-9D67-449F-9004-9F780CB46B21}" type="presParOf" srcId="{394B6AA5-2418-4D0B-94BA-9235E52CF729}" destId="{4C65CB79-BA1C-4A19-A8B2-F1E23302A90E}" srcOrd="0" destOrd="0" presId="urn:microsoft.com/office/officeart/2005/8/layout/cycle4#3"/>
    <dgm:cxn modelId="{F5FDE29A-7170-4A4F-8BA8-A87DF9D3E0C3}" type="presParOf" srcId="{394B6AA5-2418-4D0B-94BA-9235E52CF729}" destId="{38CF5B71-4014-4B89-A4E9-53FAA0DDAAC7}" srcOrd="1" destOrd="0" presId="urn:microsoft.com/office/officeart/2005/8/layout/cycle4#3"/>
    <dgm:cxn modelId="{74F161D3-993B-4EB5-85DA-A1B1610EA2A3}" type="presParOf" srcId="{E40C1A04-FF63-49A6-B494-8C545C206BAD}" destId="{3162388E-FBAA-492B-8865-809DE9BD041A}" srcOrd="4" destOrd="0" presId="urn:microsoft.com/office/officeart/2005/8/layout/cycle4#3"/>
    <dgm:cxn modelId="{C1F73AD8-CCC0-4501-8F0A-5308EBFE3389}" type="presParOf" srcId="{D8B6481E-1478-420A-9B86-1D3B0573BFE5}" destId="{CB02F97F-B2FA-4E33-AE67-5EFE30A1D42F}" srcOrd="1" destOrd="0" presId="urn:microsoft.com/office/officeart/2005/8/layout/cycle4#3"/>
    <dgm:cxn modelId="{01829D2E-82D7-4986-8450-5772FF1563F3}" type="presParOf" srcId="{CB02F97F-B2FA-4E33-AE67-5EFE30A1D42F}" destId="{E534DF5A-DC87-4A48-AA2C-0A477CD8AB62}" srcOrd="0" destOrd="0" presId="urn:microsoft.com/office/officeart/2005/8/layout/cycle4#3"/>
    <dgm:cxn modelId="{94E5475E-D8A8-4A30-AAC7-8A845BC70D17}" type="presParOf" srcId="{CB02F97F-B2FA-4E33-AE67-5EFE30A1D42F}" destId="{8B0C2812-3613-4788-B443-4F170129FF79}" srcOrd="1" destOrd="0" presId="urn:microsoft.com/office/officeart/2005/8/layout/cycle4#3"/>
    <dgm:cxn modelId="{E57FAB4F-91BE-4420-B1E2-6BC56B572076}" type="presParOf" srcId="{CB02F97F-B2FA-4E33-AE67-5EFE30A1D42F}" destId="{5FDC57AA-4C74-4835-B606-E5044CBEF18E}" srcOrd="2" destOrd="0" presId="urn:microsoft.com/office/officeart/2005/8/layout/cycle4#3"/>
    <dgm:cxn modelId="{87CE274A-47D0-4152-BB2A-947F536227F0}" type="presParOf" srcId="{CB02F97F-B2FA-4E33-AE67-5EFE30A1D42F}" destId="{A8D5DF08-D970-46D6-9566-E8516B03B062}" srcOrd="3" destOrd="0" presId="urn:microsoft.com/office/officeart/2005/8/layout/cycle4#3"/>
    <dgm:cxn modelId="{F0616175-68BA-464C-85E8-3341B37DE82D}" type="presParOf" srcId="{CB02F97F-B2FA-4E33-AE67-5EFE30A1D42F}" destId="{9766E270-9D06-4C5D-8C40-9B5FAD82B072}" srcOrd="4" destOrd="0" presId="urn:microsoft.com/office/officeart/2005/8/layout/cycle4#3"/>
    <dgm:cxn modelId="{F811975E-CDD9-462A-B0C6-B9DE35BC7416}" type="presParOf" srcId="{D8B6481E-1478-420A-9B86-1D3B0573BFE5}" destId="{5E5493A0-1210-4D95-BA5E-E17F8321C303}" srcOrd="2" destOrd="0" presId="urn:microsoft.com/office/officeart/2005/8/layout/cycle4#3"/>
    <dgm:cxn modelId="{79764AEC-035B-450F-A976-E800E06F1DFF}" type="presParOf" srcId="{D8B6481E-1478-420A-9B86-1D3B0573BFE5}" destId="{259FCD16-F046-4568-AE06-2A8E6B7EDA08}" srcOrd="3" destOrd="0" presId="urn:microsoft.com/office/officeart/2005/8/layout/cycle4#3"/>
  </dgm:cxnLst>
  <dgm:bg/>
  <dgm:whole>
    <a:ln>
      <a:solidFill>
        <a:srgbClr val="C00000"/>
      </a:solidFill>
    </a:ln>
  </dgm:whole>
  <dgm:extLst>
    <a:ext uri="http://schemas.microsoft.com/office/drawing/2008/diagram">
      <dsp:dataModelExt xmlns:dsp="http://schemas.microsoft.com/office/drawing/2008/diagram" relId="rId6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9A08B8A-22A9-4B47-B78C-A0CD587B6AA3}" type="doc">
      <dgm:prSet loTypeId="urn:microsoft.com/office/officeart/2005/8/layout/radial5" loCatId="cycle" qsTypeId="urn:microsoft.com/office/officeart/2005/8/quickstyle/simple1" qsCatId="simple" csTypeId="urn:microsoft.com/office/officeart/2005/8/colors/colorful2" csCatId="colorful" phldr="1"/>
      <dgm:spPr/>
      <dgm:t>
        <a:bodyPr/>
        <a:lstStyle/>
        <a:p>
          <a:endParaRPr lang="ru-RU"/>
        </a:p>
      </dgm:t>
    </dgm:pt>
    <dgm:pt modelId="{288AE029-6FE7-4598-B465-2DE424A650C1}">
      <dgm:prSet phldrT="[Текст]" custT="1"/>
      <dgm:spPr>
        <a:xfrm>
          <a:off x="2321364" y="1306132"/>
          <a:ext cx="1127562" cy="88683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1000" b="1">
              <a:solidFill>
                <a:sysClr val="window" lastClr="FFFFFF"/>
              </a:solidFill>
              <a:latin typeface="Calibri"/>
              <a:ea typeface="+mn-ea"/>
              <a:cs typeface="+mn-cs"/>
            </a:rPr>
            <a:t>КОМПЕ-ТЕНЦИЯЛАР/ КОМПЕТЕНТТУУЛУК</a:t>
          </a:r>
        </a:p>
      </dgm:t>
    </dgm:pt>
    <dgm:pt modelId="{C0DE9E05-B8A8-44B7-A4CD-1F98AA2814A0}" type="parTrans" cxnId="{E498109F-2B8D-4E3B-907E-CFC82F3BEA91}">
      <dgm:prSet/>
      <dgm:spPr/>
      <dgm:t>
        <a:bodyPr/>
        <a:lstStyle/>
        <a:p>
          <a:endParaRPr lang="ru-RU"/>
        </a:p>
      </dgm:t>
    </dgm:pt>
    <dgm:pt modelId="{1CE56C3E-96EE-46B6-8EDD-6B77F3761DFF}" type="sibTrans" cxnId="{E498109F-2B8D-4E3B-907E-CFC82F3BEA91}">
      <dgm:prSet/>
      <dgm:spPr/>
      <dgm:t>
        <a:bodyPr/>
        <a:lstStyle/>
        <a:p>
          <a:endParaRPr lang="ru-RU"/>
        </a:p>
      </dgm:t>
    </dgm:pt>
    <dgm:pt modelId="{A3C53E1D-0F6A-49B3-934C-0ECA11746193}">
      <dgm:prSet phldrT="[Текст]" custT="1"/>
      <dgm:spPr>
        <a:xfrm>
          <a:off x="2343449" y="2357"/>
          <a:ext cx="1083394" cy="919400"/>
        </a:xfr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1000" b="1">
              <a:solidFill>
                <a:sysClr val="window" lastClr="FFFFFF"/>
              </a:solidFill>
              <a:latin typeface="Calibri"/>
              <a:ea typeface="+mn-ea"/>
              <a:cs typeface="+mn-cs"/>
            </a:rPr>
            <a:t>МАМЛЕКЕТТИК ТАПШЫРЫК</a:t>
          </a:r>
        </a:p>
      </dgm:t>
    </dgm:pt>
    <dgm:pt modelId="{15BC5E9A-F649-4E75-B965-C9E8791E82B5}" type="parTrans" cxnId="{AA76FCC1-8026-4DF8-8650-2D3276E528B9}">
      <dgm:prSet/>
      <dgm:spPr>
        <a:xfrm rot="16200000">
          <a:off x="2783286" y="963412"/>
          <a:ext cx="203718" cy="312596"/>
        </a:xfrm>
        <a:solidFill>
          <a:srgbClr val="C0504D">
            <a:hueOff val="0"/>
            <a:satOff val="0"/>
            <a:lumOff val="0"/>
            <a:alphaOff val="0"/>
          </a:srgbClr>
        </a:solidFill>
        <a:ln>
          <a:noFill/>
        </a:ln>
        <a:effectLst/>
      </dgm:spPr>
      <dgm:t>
        <a:bodyPr/>
        <a:lstStyle/>
        <a:p>
          <a:endParaRPr lang="ru-RU">
            <a:solidFill>
              <a:sysClr val="window" lastClr="FFFFFF"/>
            </a:solidFill>
            <a:latin typeface="Calibri"/>
            <a:ea typeface="+mn-ea"/>
            <a:cs typeface="+mn-cs"/>
          </a:endParaRPr>
        </a:p>
      </dgm:t>
    </dgm:pt>
    <dgm:pt modelId="{FA79BA03-8739-443C-981A-9BCF9FB3597C}" type="sibTrans" cxnId="{AA76FCC1-8026-4DF8-8650-2D3276E528B9}">
      <dgm:prSet/>
      <dgm:spPr/>
      <dgm:t>
        <a:bodyPr/>
        <a:lstStyle/>
        <a:p>
          <a:endParaRPr lang="ru-RU"/>
        </a:p>
      </dgm:t>
    </dgm:pt>
    <dgm:pt modelId="{3ECC0EE0-2D66-4D04-A6BE-AE045FBF675E}">
      <dgm:prSet phldrT="[Текст]" custT="1"/>
      <dgm:spPr>
        <a:xfrm>
          <a:off x="3794867" y="1289851"/>
          <a:ext cx="1096035" cy="919400"/>
        </a:xfrm>
        <a:solidFill>
          <a:srgbClr val="C0504D">
            <a:hueOff val="1560506"/>
            <a:satOff val="-1946"/>
            <a:lumOff val="458"/>
            <a:alphaOff val="0"/>
          </a:srgbClr>
        </a:solidFill>
        <a:ln w="25400" cap="flat" cmpd="sng" algn="ctr">
          <a:solidFill>
            <a:sysClr val="window" lastClr="FFFFFF">
              <a:hueOff val="0"/>
              <a:satOff val="0"/>
              <a:lumOff val="0"/>
              <a:alphaOff val="0"/>
            </a:sysClr>
          </a:solidFill>
          <a:prstDash val="solid"/>
        </a:ln>
        <a:effectLst/>
      </dgm:spPr>
      <dgm:t>
        <a:bodyPr/>
        <a:lstStyle/>
        <a:p>
          <a:r>
            <a:rPr lang="ru-RU" sz="1000" b="1">
              <a:solidFill>
                <a:sysClr val="window" lastClr="FFFFFF"/>
              </a:solidFill>
              <a:latin typeface="Calibri"/>
              <a:ea typeface="+mn-ea"/>
              <a:cs typeface="+mn-cs"/>
            </a:rPr>
            <a:t>СОЦТАПШЫРЫК</a:t>
          </a:r>
        </a:p>
      </dgm:t>
    </dgm:pt>
    <dgm:pt modelId="{EBAD7D45-73D3-4B16-A8C9-18F0A1A6834E}" type="parTrans" cxnId="{8C6A9804-2DC0-4E59-BA57-6332F5987CCC}">
      <dgm:prSet/>
      <dgm:spPr>
        <a:xfrm>
          <a:off x="3525034" y="1593253"/>
          <a:ext cx="183348" cy="312596"/>
        </a:xfrm>
        <a:solidFill>
          <a:srgbClr val="C0504D">
            <a:hueOff val="1560506"/>
            <a:satOff val="-1946"/>
            <a:lumOff val="458"/>
            <a:alphaOff val="0"/>
          </a:srgbClr>
        </a:solidFill>
        <a:ln>
          <a:noFill/>
        </a:ln>
        <a:effectLst/>
      </dgm:spPr>
      <dgm:t>
        <a:bodyPr/>
        <a:lstStyle/>
        <a:p>
          <a:endParaRPr lang="ru-RU">
            <a:solidFill>
              <a:sysClr val="window" lastClr="FFFFFF"/>
            </a:solidFill>
            <a:latin typeface="Calibri"/>
            <a:ea typeface="+mn-ea"/>
            <a:cs typeface="+mn-cs"/>
          </a:endParaRPr>
        </a:p>
      </dgm:t>
    </dgm:pt>
    <dgm:pt modelId="{10AB5DE2-44AE-430E-A32D-E23CF5F0428D}" type="sibTrans" cxnId="{8C6A9804-2DC0-4E59-BA57-6332F5987CCC}">
      <dgm:prSet/>
      <dgm:spPr/>
      <dgm:t>
        <a:bodyPr/>
        <a:lstStyle/>
        <a:p>
          <a:endParaRPr lang="ru-RU"/>
        </a:p>
      </dgm:t>
    </dgm:pt>
    <dgm:pt modelId="{EE56C3C0-5030-48A8-BFEF-8C90AC037E66}">
      <dgm:prSet phldrT="[Текст]" custT="1"/>
      <dgm:spPr>
        <a:xfrm>
          <a:off x="2330871" y="2577345"/>
          <a:ext cx="1108548" cy="919400"/>
        </a:xfrm>
        <a:solidFill>
          <a:srgbClr val="C0504D">
            <a:hueOff val="3121013"/>
            <a:satOff val="-3893"/>
            <a:lumOff val="915"/>
            <a:alphaOff val="0"/>
          </a:srgbClr>
        </a:solidFill>
        <a:ln w="25400" cap="flat" cmpd="sng" algn="ctr">
          <a:solidFill>
            <a:sysClr val="window" lastClr="FFFFFF">
              <a:hueOff val="0"/>
              <a:satOff val="0"/>
              <a:lumOff val="0"/>
              <a:alphaOff val="0"/>
            </a:sysClr>
          </a:solidFill>
          <a:prstDash val="solid"/>
        </a:ln>
        <a:effectLst/>
      </dgm:spPr>
      <dgm:t>
        <a:bodyPr/>
        <a:lstStyle/>
        <a:p>
          <a:r>
            <a:rPr lang="ru-RU" sz="1000"/>
            <a:t>ӨЗҮН-ӨЗҮ ӨНҮКТҮРҮҮ</a:t>
          </a:r>
          <a:endParaRPr lang="ru-RU" sz="1000" b="1">
            <a:solidFill>
              <a:sysClr val="window" lastClr="FFFFFF"/>
            </a:solidFill>
            <a:latin typeface="Calibri"/>
            <a:ea typeface="+mn-ea"/>
            <a:cs typeface="+mn-cs"/>
          </a:endParaRPr>
        </a:p>
      </dgm:t>
    </dgm:pt>
    <dgm:pt modelId="{37BD6809-5D97-407B-8D8F-DBEFA123AB84}" type="parTrans" cxnId="{A6EC87F6-D5FA-4CCE-9C8E-E1613EBC19B4}">
      <dgm:prSet/>
      <dgm:spPr>
        <a:xfrm rot="5400000">
          <a:off x="2783286" y="2223094"/>
          <a:ext cx="203718" cy="312596"/>
        </a:xfrm>
        <a:solidFill>
          <a:srgbClr val="C0504D">
            <a:hueOff val="3121013"/>
            <a:satOff val="-3893"/>
            <a:lumOff val="915"/>
            <a:alphaOff val="0"/>
          </a:srgbClr>
        </a:solidFill>
        <a:ln>
          <a:noFill/>
        </a:ln>
        <a:effectLst/>
      </dgm:spPr>
      <dgm:t>
        <a:bodyPr/>
        <a:lstStyle/>
        <a:p>
          <a:endParaRPr lang="ru-RU">
            <a:solidFill>
              <a:sysClr val="window" lastClr="FFFFFF"/>
            </a:solidFill>
            <a:latin typeface="Calibri"/>
            <a:ea typeface="+mn-ea"/>
            <a:cs typeface="+mn-cs"/>
          </a:endParaRPr>
        </a:p>
      </dgm:t>
    </dgm:pt>
    <dgm:pt modelId="{472920A9-4330-416C-844B-F38ECDEE8ED6}" type="sibTrans" cxnId="{A6EC87F6-D5FA-4CCE-9C8E-E1613EBC19B4}">
      <dgm:prSet/>
      <dgm:spPr/>
      <dgm:t>
        <a:bodyPr/>
        <a:lstStyle/>
        <a:p>
          <a:endParaRPr lang="ru-RU"/>
        </a:p>
      </dgm:t>
    </dgm:pt>
    <dgm:pt modelId="{739550C5-E295-4877-8DBA-A5C79B4DADC0}">
      <dgm:prSet phldrT="[Текст]" custT="1"/>
      <dgm:spPr>
        <a:xfrm>
          <a:off x="740464" y="1311129"/>
          <a:ext cx="1224908" cy="919400"/>
        </a:xfrm>
        <a:solidFill>
          <a:srgbClr val="C0504D">
            <a:hueOff val="4681519"/>
            <a:satOff val="-5839"/>
            <a:lumOff val="1373"/>
            <a:alphaOff val="0"/>
          </a:srgbClr>
        </a:solidFill>
        <a:ln w="25400" cap="flat" cmpd="sng" algn="ctr">
          <a:solidFill>
            <a:sysClr val="window" lastClr="FFFFFF">
              <a:hueOff val="0"/>
              <a:satOff val="0"/>
              <a:lumOff val="0"/>
              <a:alphaOff val="0"/>
            </a:sysClr>
          </a:solidFill>
          <a:prstDash val="solid"/>
        </a:ln>
        <a:effectLst/>
      </dgm:spPr>
      <dgm:t>
        <a:bodyPr/>
        <a:lstStyle/>
        <a:p>
          <a:r>
            <a:rPr lang="ru-RU" sz="1000" b="1">
              <a:solidFill>
                <a:sysClr val="window" lastClr="FFFFFF"/>
              </a:solidFill>
              <a:latin typeface="Calibri"/>
              <a:ea typeface="+mn-ea"/>
              <a:cs typeface="+mn-cs"/>
            </a:rPr>
            <a:t>ИЛИМИЙ-ТЕХНИКАЛЫК РЕВОЛЮЦИЯ</a:t>
          </a:r>
        </a:p>
      </dgm:t>
    </dgm:pt>
    <dgm:pt modelId="{41C1542A-4F7A-4023-AACE-8B6D39BB9C95}" type="parTrans" cxnId="{727ADFAB-C8CD-4068-BAFD-03F5ABBBE359}">
      <dgm:prSet/>
      <dgm:spPr>
        <a:xfrm rot="10752264">
          <a:off x="2054304" y="1603480"/>
          <a:ext cx="188796" cy="312596"/>
        </a:xfrm>
        <a:solidFill>
          <a:srgbClr val="C0504D">
            <a:hueOff val="4681519"/>
            <a:satOff val="-5839"/>
            <a:lumOff val="1373"/>
            <a:alphaOff val="0"/>
          </a:srgbClr>
        </a:solidFill>
        <a:ln>
          <a:noFill/>
        </a:ln>
        <a:effectLst/>
      </dgm:spPr>
      <dgm:t>
        <a:bodyPr/>
        <a:lstStyle/>
        <a:p>
          <a:endParaRPr lang="ru-RU">
            <a:solidFill>
              <a:sysClr val="window" lastClr="FFFFFF"/>
            </a:solidFill>
            <a:latin typeface="Calibri"/>
            <a:ea typeface="+mn-ea"/>
            <a:cs typeface="+mn-cs"/>
          </a:endParaRPr>
        </a:p>
      </dgm:t>
    </dgm:pt>
    <dgm:pt modelId="{355D235D-CF5A-45C8-ABDB-15CA23C6CAD3}" type="sibTrans" cxnId="{727ADFAB-C8CD-4068-BAFD-03F5ABBBE359}">
      <dgm:prSet/>
      <dgm:spPr/>
      <dgm:t>
        <a:bodyPr/>
        <a:lstStyle/>
        <a:p>
          <a:endParaRPr lang="ru-RU"/>
        </a:p>
      </dgm:t>
    </dgm:pt>
    <dgm:pt modelId="{BA684A61-3249-41CA-8E53-8B55AB7440C0}" type="pres">
      <dgm:prSet presAssocID="{79A08B8A-22A9-4B47-B78C-A0CD587B6AA3}" presName="Name0" presStyleCnt="0">
        <dgm:presLayoutVars>
          <dgm:chMax val="1"/>
          <dgm:dir/>
          <dgm:animLvl val="ctr"/>
          <dgm:resizeHandles val="exact"/>
        </dgm:presLayoutVars>
      </dgm:prSet>
      <dgm:spPr/>
      <dgm:t>
        <a:bodyPr/>
        <a:lstStyle/>
        <a:p>
          <a:endParaRPr lang="ru-RU"/>
        </a:p>
      </dgm:t>
    </dgm:pt>
    <dgm:pt modelId="{4908080E-023B-43CB-B875-FEFD09EE6D97}" type="pres">
      <dgm:prSet presAssocID="{288AE029-6FE7-4598-B465-2DE424A650C1}" presName="centerShape" presStyleLbl="node0" presStyleIdx="0" presStyleCnt="1" custScaleX="127144"/>
      <dgm:spPr>
        <a:prstGeom prst="ellipse">
          <a:avLst/>
        </a:prstGeom>
      </dgm:spPr>
      <dgm:t>
        <a:bodyPr/>
        <a:lstStyle/>
        <a:p>
          <a:endParaRPr lang="ru-RU"/>
        </a:p>
      </dgm:t>
    </dgm:pt>
    <dgm:pt modelId="{A276E6D7-3DAF-48E8-8C62-88D36E45CEBF}" type="pres">
      <dgm:prSet presAssocID="{15BC5E9A-F649-4E75-B965-C9E8791E82B5}" presName="parTrans" presStyleLbl="sibTrans2D1" presStyleIdx="0" presStyleCnt="4"/>
      <dgm:spPr>
        <a:prstGeom prst="rightArrow">
          <a:avLst>
            <a:gd name="adj1" fmla="val 60000"/>
            <a:gd name="adj2" fmla="val 50000"/>
          </a:avLst>
        </a:prstGeom>
      </dgm:spPr>
      <dgm:t>
        <a:bodyPr/>
        <a:lstStyle/>
        <a:p>
          <a:endParaRPr lang="ru-RU"/>
        </a:p>
      </dgm:t>
    </dgm:pt>
    <dgm:pt modelId="{FA87E8AE-7A94-48A5-8C90-392117875776}" type="pres">
      <dgm:prSet presAssocID="{15BC5E9A-F649-4E75-B965-C9E8791E82B5}" presName="connectorText" presStyleLbl="sibTrans2D1" presStyleIdx="0" presStyleCnt="4"/>
      <dgm:spPr/>
      <dgm:t>
        <a:bodyPr/>
        <a:lstStyle/>
        <a:p>
          <a:endParaRPr lang="ru-RU"/>
        </a:p>
      </dgm:t>
    </dgm:pt>
    <dgm:pt modelId="{23BF7219-869C-4F0D-8219-5302CF7A7135}" type="pres">
      <dgm:prSet presAssocID="{A3C53E1D-0F6A-49B3-934C-0ECA11746193}" presName="node" presStyleLbl="node1" presStyleIdx="0" presStyleCnt="4" custScaleX="117837">
        <dgm:presLayoutVars>
          <dgm:bulletEnabled val="1"/>
        </dgm:presLayoutVars>
      </dgm:prSet>
      <dgm:spPr>
        <a:prstGeom prst="ellipse">
          <a:avLst/>
        </a:prstGeom>
      </dgm:spPr>
      <dgm:t>
        <a:bodyPr/>
        <a:lstStyle/>
        <a:p>
          <a:endParaRPr lang="ru-RU"/>
        </a:p>
      </dgm:t>
    </dgm:pt>
    <dgm:pt modelId="{5E75C573-25E0-4619-82AE-4EF1516576E4}" type="pres">
      <dgm:prSet presAssocID="{EBAD7D45-73D3-4B16-A8C9-18F0A1A6834E}" presName="parTrans" presStyleLbl="sibTrans2D1" presStyleIdx="1" presStyleCnt="4"/>
      <dgm:spPr>
        <a:prstGeom prst="rightArrow">
          <a:avLst>
            <a:gd name="adj1" fmla="val 60000"/>
            <a:gd name="adj2" fmla="val 50000"/>
          </a:avLst>
        </a:prstGeom>
      </dgm:spPr>
      <dgm:t>
        <a:bodyPr/>
        <a:lstStyle/>
        <a:p>
          <a:endParaRPr lang="ru-RU"/>
        </a:p>
      </dgm:t>
    </dgm:pt>
    <dgm:pt modelId="{159B21FE-3D2C-4049-9272-AB459E1811A0}" type="pres">
      <dgm:prSet presAssocID="{EBAD7D45-73D3-4B16-A8C9-18F0A1A6834E}" presName="connectorText" presStyleLbl="sibTrans2D1" presStyleIdx="1" presStyleCnt="4"/>
      <dgm:spPr/>
      <dgm:t>
        <a:bodyPr/>
        <a:lstStyle/>
        <a:p>
          <a:endParaRPr lang="ru-RU"/>
        </a:p>
      </dgm:t>
    </dgm:pt>
    <dgm:pt modelId="{9F6AEA7B-9BEE-4926-A732-D232712A5B9C}" type="pres">
      <dgm:prSet presAssocID="{3ECC0EE0-2D66-4D04-A6BE-AE045FBF675E}" presName="node" presStyleLbl="node1" presStyleIdx="1" presStyleCnt="4" custScaleX="119212" custRadScaleRad="113223">
        <dgm:presLayoutVars>
          <dgm:bulletEnabled val="1"/>
        </dgm:presLayoutVars>
      </dgm:prSet>
      <dgm:spPr>
        <a:prstGeom prst="ellipse">
          <a:avLst/>
        </a:prstGeom>
      </dgm:spPr>
      <dgm:t>
        <a:bodyPr/>
        <a:lstStyle/>
        <a:p>
          <a:endParaRPr lang="ru-RU"/>
        </a:p>
      </dgm:t>
    </dgm:pt>
    <dgm:pt modelId="{B8467694-EB64-4E3C-BD6B-F4C2500168AD}" type="pres">
      <dgm:prSet presAssocID="{37BD6809-5D97-407B-8D8F-DBEFA123AB84}" presName="parTrans" presStyleLbl="sibTrans2D1" presStyleIdx="2" presStyleCnt="4"/>
      <dgm:spPr>
        <a:prstGeom prst="rightArrow">
          <a:avLst>
            <a:gd name="adj1" fmla="val 60000"/>
            <a:gd name="adj2" fmla="val 50000"/>
          </a:avLst>
        </a:prstGeom>
      </dgm:spPr>
      <dgm:t>
        <a:bodyPr/>
        <a:lstStyle/>
        <a:p>
          <a:endParaRPr lang="ru-RU"/>
        </a:p>
      </dgm:t>
    </dgm:pt>
    <dgm:pt modelId="{9DC077CE-A379-42DF-92F7-22EB2C67BAFB}" type="pres">
      <dgm:prSet presAssocID="{37BD6809-5D97-407B-8D8F-DBEFA123AB84}" presName="connectorText" presStyleLbl="sibTrans2D1" presStyleIdx="2" presStyleCnt="4"/>
      <dgm:spPr/>
      <dgm:t>
        <a:bodyPr/>
        <a:lstStyle/>
        <a:p>
          <a:endParaRPr lang="ru-RU"/>
        </a:p>
      </dgm:t>
    </dgm:pt>
    <dgm:pt modelId="{15CE912B-9E86-4B85-AC9E-ABC2BC901C03}" type="pres">
      <dgm:prSet presAssocID="{EE56C3C0-5030-48A8-BFEF-8C90AC037E66}" presName="node" presStyleLbl="node1" presStyleIdx="2" presStyleCnt="4" custScaleX="120573">
        <dgm:presLayoutVars>
          <dgm:bulletEnabled val="1"/>
        </dgm:presLayoutVars>
      </dgm:prSet>
      <dgm:spPr>
        <a:prstGeom prst="ellipse">
          <a:avLst/>
        </a:prstGeom>
      </dgm:spPr>
      <dgm:t>
        <a:bodyPr/>
        <a:lstStyle/>
        <a:p>
          <a:endParaRPr lang="ru-RU"/>
        </a:p>
      </dgm:t>
    </dgm:pt>
    <dgm:pt modelId="{02F1D21D-EE5F-48F2-9EEF-2617B85C5FB5}" type="pres">
      <dgm:prSet presAssocID="{41C1542A-4F7A-4023-AACE-8B6D39BB9C95}" presName="parTrans" presStyleLbl="sibTrans2D1" presStyleIdx="3" presStyleCnt="4"/>
      <dgm:spPr>
        <a:prstGeom prst="rightArrow">
          <a:avLst>
            <a:gd name="adj1" fmla="val 60000"/>
            <a:gd name="adj2" fmla="val 50000"/>
          </a:avLst>
        </a:prstGeom>
      </dgm:spPr>
      <dgm:t>
        <a:bodyPr/>
        <a:lstStyle/>
        <a:p>
          <a:endParaRPr lang="ru-RU"/>
        </a:p>
      </dgm:t>
    </dgm:pt>
    <dgm:pt modelId="{D08C6F63-A05D-4817-9DEA-288A056458EB}" type="pres">
      <dgm:prSet presAssocID="{41C1542A-4F7A-4023-AACE-8B6D39BB9C95}" presName="connectorText" presStyleLbl="sibTrans2D1" presStyleIdx="3" presStyleCnt="4"/>
      <dgm:spPr/>
      <dgm:t>
        <a:bodyPr/>
        <a:lstStyle/>
        <a:p>
          <a:endParaRPr lang="ru-RU"/>
        </a:p>
      </dgm:t>
    </dgm:pt>
    <dgm:pt modelId="{C0552E51-850F-4177-A269-72BFC5A2635F}" type="pres">
      <dgm:prSet presAssocID="{739550C5-E295-4877-8DBA-A5C79B4DADC0}" presName="node" presStyleLbl="node1" presStyleIdx="3" presStyleCnt="4" custScaleX="133229" custRadScaleRad="119020" custRadScaleInc="-1768">
        <dgm:presLayoutVars>
          <dgm:bulletEnabled val="1"/>
        </dgm:presLayoutVars>
      </dgm:prSet>
      <dgm:spPr>
        <a:prstGeom prst="ellipse">
          <a:avLst/>
        </a:prstGeom>
      </dgm:spPr>
      <dgm:t>
        <a:bodyPr/>
        <a:lstStyle/>
        <a:p>
          <a:endParaRPr lang="ru-RU"/>
        </a:p>
      </dgm:t>
    </dgm:pt>
  </dgm:ptLst>
  <dgm:cxnLst>
    <dgm:cxn modelId="{57CA7221-FA43-474C-8675-E0E28938DB06}" type="presOf" srcId="{41C1542A-4F7A-4023-AACE-8B6D39BB9C95}" destId="{D08C6F63-A05D-4817-9DEA-288A056458EB}" srcOrd="1" destOrd="0" presId="urn:microsoft.com/office/officeart/2005/8/layout/radial5"/>
    <dgm:cxn modelId="{A7AC64CF-9C65-4CB1-BA8E-24C2B6EC9F70}" type="presOf" srcId="{EE56C3C0-5030-48A8-BFEF-8C90AC037E66}" destId="{15CE912B-9E86-4B85-AC9E-ABC2BC901C03}" srcOrd="0" destOrd="0" presId="urn:microsoft.com/office/officeart/2005/8/layout/radial5"/>
    <dgm:cxn modelId="{AA76FCC1-8026-4DF8-8650-2D3276E528B9}" srcId="{288AE029-6FE7-4598-B465-2DE424A650C1}" destId="{A3C53E1D-0F6A-49B3-934C-0ECA11746193}" srcOrd="0" destOrd="0" parTransId="{15BC5E9A-F649-4E75-B965-C9E8791E82B5}" sibTransId="{FA79BA03-8739-443C-981A-9BCF9FB3597C}"/>
    <dgm:cxn modelId="{B82E2C30-AF28-4E91-B598-6D3C7E262633}" type="presOf" srcId="{79A08B8A-22A9-4B47-B78C-A0CD587B6AA3}" destId="{BA684A61-3249-41CA-8E53-8B55AB7440C0}" srcOrd="0" destOrd="0" presId="urn:microsoft.com/office/officeart/2005/8/layout/radial5"/>
    <dgm:cxn modelId="{D27B26C2-A657-4E76-856A-6CA80EE1DBA3}" type="presOf" srcId="{739550C5-E295-4877-8DBA-A5C79B4DADC0}" destId="{C0552E51-850F-4177-A269-72BFC5A2635F}" srcOrd="0" destOrd="0" presId="urn:microsoft.com/office/officeart/2005/8/layout/radial5"/>
    <dgm:cxn modelId="{09521964-51B5-4B7C-A54E-4ADEB018EC1D}" type="presOf" srcId="{37BD6809-5D97-407B-8D8F-DBEFA123AB84}" destId="{B8467694-EB64-4E3C-BD6B-F4C2500168AD}" srcOrd="0" destOrd="0" presId="urn:microsoft.com/office/officeart/2005/8/layout/radial5"/>
    <dgm:cxn modelId="{0814F66A-47B2-47F0-8E4D-458EA817EA60}" type="presOf" srcId="{15BC5E9A-F649-4E75-B965-C9E8791E82B5}" destId="{FA87E8AE-7A94-48A5-8C90-392117875776}" srcOrd="1" destOrd="0" presId="urn:microsoft.com/office/officeart/2005/8/layout/radial5"/>
    <dgm:cxn modelId="{F7CCF09C-784B-4A3E-B281-1CF2DD8285DA}" type="presOf" srcId="{288AE029-6FE7-4598-B465-2DE424A650C1}" destId="{4908080E-023B-43CB-B875-FEFD09EE6D97}" srcOrd="0" destOrd="0" presId="urn:microsoft.com/office/officeart/2005/8/layout/radial5"/>
    <dgm:cxn modelId="{A6EC87F6-D5FA-4CCE-9C8E-E1613EBC19B4}" srcId="{288AE029-6FE7-4598-B465-2DE424A650C1}" destId="{EE56C3C0-5030-48A8-BFEF-8C90AC037E66}" srcOrd="2" destOrd="0" parTransId="{37BD6809-5D97-407B-8D8F-DBEFA123AB84}" sibTransId="{472920A9-4330-416C-844B-F38ECDEE8ED6}"/>
    <dgm:cxn modelId="{7F313605-0EEC-49AB-BF6C-B146633ACBDE}" type="presOf" srcId="{EBAD7D45-73D3-4B16-A8C9-18F0A1A6834E}" destId="{5E75C573-25E0-4619-82AE-4EF1516576E4}" srcOrd="0" destOrd="0" presId="urn:microsoft.com/office/officeart/2005/8/layout/radial5"/>
    <dgm:cxn modelId="{E498109F-2B8D-4E3B-907E-CFC82F3BEA91}" srcId="{79A08B8A-22A9-4B47-B78C-A0CD587B6AA3}" destId="{288AE029-6FE7-4598-B465-2DE424A650C1}" srcOrd="0" destOrd="0" parTransId="{C0DE9E05-B8A8-44B7-A4CD-1F98AA2814A0}" sibTransId="{1CE56C3E-96EE-46B6-8EDD-6B77F3761DFF}"/>
    <dgm:cxn modelId="{6238291A-9EB5-48F0-83EA-89D6B8DA5582}" type="presOf" srcId="{37BD6809-5D97-407B-8D8F-DBEFA123AB84}" destId="{9DC077CE-A379-42DF-92F7-22EB2C67BAFB}" srcOrd="1" destOrd="0" presId="urn:microsoft.com/office/officeart/2005/8/layout/radial5"/>
    <dgm:cxn modelId="{8845A58D-6901-4143-B7A4-A102A8ADECBC}" type="presOf" srcId="{15BC5E9A-F649-4E75-B965-C9E8791E82B5}" destId="{A276E6D7-3DAF-48E8-8C62-88D36E45CEBF}" srcOrd="0" destOrd="0" presId="urn:microsoft.com/office/officeart/2005/8/layout/radial5"/>
    <dgm:cxn modelId="{ABB68D88-4BB6-4E28-9F6D-56648D5433E2}" type="presOf" srcId="{3ECC0EE0-2D66-4D04-A6BE-AE045FBF675E}" destId="{9F6AEA7B-9BEE-4926-A732-D232712A5B9C}" srcOrd="0" destOrd="0" presId="urn:microsoft.com/office/officeart/2005/8/layout/radial5"/>
    <dgm:cxn modelId="{727ADFAB-C8CD-4068-BAFD-03F5ABBBE359}" srcId="{288AE029-6FE7-4598-B465-2DE424A650C1}" destId="{739550C5-E295-4877-8DBA-A5C79B4DADC0}" srcOrd="3" destOrd="0" parTransId="{41C1542A-4F7A-4023-AACE-8B6D39BB9C95}" sibTransId="{355D235D-CF5A-45C8-ABDB-15CA23C6CAD3}"/>
    <dgm:cxn modelId="{8C6A9804-2DC0-4E59-BA57-6332F5987CCC}" srcId="{288AE029-6FE7-4598-B465-2DE424A650C1}" destId="{3ECC0EE0-2D66-4D04-A6BE-AE045FBF675E}" srcOrd="1" destOrd="0" parTransId="{EBAD7D45-73D3-4B16-A8C9-18F0A1A6834E}" sibTransId="{10AB5DE2-44AE-430E-A32D-E23CF5F0428D}"/>
    <dgm:cxn modelId="{E103AD15-65EA-42FB-80B5-6803658D6050}" type="presOf" srcId="{A3C53E1D-0F6A-49B3-934C-0ECA11746193}" destId="{23BF7219-869C-4F0D-8219-5302CF7A7135}" srcOrd="0" destOrd="0" presId="urn:microsoft.com/office/officeart/2005/8/layout/radial5"/>
    <dgm:cxn modelId="{B1481FC6-3AE8-44CB-A216-9609D144BC55}" type="presOf" srcId="{EBAD7D45-73D3-4B16-A8C9-18F0A1A6834E}" destId="{159B21FE-3D2C-4049-9272-AB459E1811A0}" srcOrd="1" destOrd="0" presId="urn:microsoft.com/office/officeart/2005/8/layout/radial5"/>
    <dgm:cxn modelId="{08627F8A-FAED-4D0A-9DF2-6960D2911E3F}" type="presOf" srcId="{41C1542A-4F7A-4023-AACE-8B6D39BB9C95}" destId="{02F1D21D-EE5F-48F2-9EEF-2617B85C5FB5}" srcOrd="0" destOrd="0" presId="urn:microsoft.com/office/officeart/2005/8/layout/radial5"/>
    <dgm:cxn modelId="{EA88FC88-9952-4DED-8B94-9BC67F431B14}" type="presParOf" srcId="{BA684A61-3249-41CA-8E53-8B55AB7440C0}" destId="{4908080E-023B-43CB-B875-FEFD09EE6D97}" srcOrd="0" destOrd="0" presId="urn:microsoft.com/office/officeart/2005/8/layout/radial5"/>
    <dgm:cxn modelId="{812678CB-166A-4DE7-A0F1-9FE2F319FD43}" type="presParOf" srcId="{BA684A61-3249-41CA-8E53-8B55AB7440C0}" destId="{A276E6D7-3DAF-48E8-8C62-88D36E45CEBF}" srcOrd="1" destOrd="0" presId="urn:microsoft.com/office/officeart/2005/8/layout/radial5"/>
    <dgm:cxn modelId="{2441497A-340E-4AA0-8EC1-6FB60AF97160}" type="presParOf" srcId="{A276E6D7-3DAF-48E8-8C62-88D36E45CEBF}" destId="{FA87E8AE-7A94-48A5-8C90-392117875776}" srcOrd="0" destOrd="0" presId="urn:microsoft.com/office/officeart/2005/8/layout/radial5"/>
    <dgm:cxn modelId="{E7E36245-46DB-4B74-BEF7-E4CD1E8D25CA}" type="presParOf" srcId="{BA684A61-3249-41CA-8E53-8B55AB7440C0}" destId="{23BF7219-869C-4F0D-8219-5302CF7A7135}" srcOrd="2" destOrd="0" presId="urn:microsoft.com/office/officeart/2005/8/layout/radial5"/>
    <dgm:cxn modelId="{42A1E516-2B54-4BCE-9300-F7F0E96CECB7}" type="presParOf" srcId="{BA684A61-3249-41CA-8E53-8B55AB7440C0}" destId="{5E75C573-25E0-4619-82AE-4EF1516576E4}" srcOrd="3" destOrd="0" presId="urn:microsoft.com/office/officeart/2005/8/layout/radial5"/>
    <dgm:cxn modelId="{7C6AF5E2-CB34-48D7-AB40-F2DD44BDEE2D}" type="presParOf" srcId="{5E75C573-25E0-4619-82AE-4EF1516576E4}" destId="{159B21FE-3D2C-4049-9272-AB459E1811A0}" srcOrd="0" destOrd="0" presId="urn:microsoft.com/office/officeart/2005/8/layout/radial5"/>
    <dgm:cxn modelId="{7BADCDD4-7C39-41D4-9C48-1694754BAFC2}" type="presParOf" srcId="{BA684A61-3249-41CA-8E53-8B55AB7440C0}" destId="{9F6AEA7B-9BEE-4926-A732-D232712A5B9C}" srcOrd="4" destOrd="0" presId="urn:microsoft.com/office/officeart/2005/8/layout/radial5"/>
    <dgm:cxn modelId="{30BC00E0-D326-4C02-BD96-A0D8E7049730}" type="presParOf" srcId="{BA684A61-3249-41CA-8E53-8B55AB7440C0}" destId="{B8467694-EB64-4E3C-BD6B-F4C2500168AD}" srcOrd="5" destOrd="0" presId="urn:microsoft.com/office/officeart/2005/8/layout/radial5"/>
    <dgm:cxn modelId="{8D461562-8CFA-4F71-9C92-341CA5A5A8BB}" type="presParOf" srcId="{B8467694-EB64-4E3C-BD6B-F4C2500168AD}" destId="{9DC077CE-A379-42DF-92F7-22EB2C67BAFB}" srcOrd="0" destOrd="0" presId="urn:microsoft.com/office/officeart/2005/8/layout/radial5"/>
    <dgm:cxn modelId="{E6F9E61E-5C0D-4475-AA4B-95273F73C5B8}" type="presParOf" srcId="{BA684A61-3249-41CA-8E53-8B55AB7440C0}" destId="{15CE912B-9E86-4B85-AC9E-ABC2BC901C03}" srcOrd="6" destOrd="0" presId="urn:microsoft.com/office/officeart/2005/8/layout/radial5"/>
    <dgm:cxn modelId="{11775298-7B2F-4A9F-938E-7825E94818F9}" type="presParOf" srcId="{BA684A61-3249-41CA-8E53-8B55AB7440C0}" destId="{02F1D21D-EE5F-48F2-9EEF-2617B85C5FB5}" srcOrd="7" destOrd="0" presId="urn:microsoft.com/office/officeart/2005/8/layout/radial5"/>
    <dgm:cxn modelId="{4922C36B-3333-4070-9AD1-999EB9D4E7DD}" type="presParOf" srcId="{02F1D21D-EE5F-48F2-9EEF-2617B85C5FB5}" destId="{D08C6F63-A05D-4817-9DEA-288A056458EB}" srcOrd="0" destOrd="0" presId="urn:microsoft.com/office/officeart/2005/8/layout/radial5"/>
    <dgm:cxn modelId="{E20999E2-0188-4D1D-B331-A2E868194B4B}" type="presParOf" srcId="{BA684A61-3249-41CA-8E53-8B55AB7440C0}" destId="{C0552E51-850F-4177-A269-72BFC5A2635F}" srcOrd="8" destOrd="0" presId="urn:microsoft.com/office/officeart/2005/8/layout/radial5"/>
  </dgm:cxnLst>
  <dgm:bg/>
  <dgm:whole>
    <a:ln>
      <a:solidFill>
        <a:srgbClr val="C00000"/>
      </a:solidFill>
    </a:ln>
  </dgm:whole>
  <dgm:extLst>
    <a:ext uri="http://schemas.microsoft.com/office/drawing/2008/diagram">
      <dsp:dataModelExt xmlns:dsp="http://schemas.microsoft.com/office/drawing/2008/diagram" relId="rId65"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8A7C077-021C-4F91-9C0D-51B205DD30C2}" type="doc">
      <dgm:prSet loTypeId="urn:microsoft.com/office/officeart/2005/8/layout/bProcess3" loCatId="process" qsTypeId="urn:microsoft.com/office/officeart/2005/8/quickstyle/simple3" qsCatId="simple" csTypeId="urn:microsoft.com/office/officeart/2005/8/colors/accent0_3" csCatId="mainScheme" phldr="1"/>
      <dgm:spPr/>
      <dgm:t>
        <a:bodyPr/>
        <a:lstStyle/>
        <a:p>
          <a:endParaRPr lang="ru-RU"/>
        </a:p>
      </dgm:t>
    </dgm:pt>
    <dgm:pt modelId="{E6660F98-1E40-41A4-8A9B-C3175F596ED9}">
      <dgm:prSet phldrT="[Текст]" custT="1"/>
      <dgm:spPr>
        <a:xfrm>
          <a:off x="4542" y="292861"/>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100" b="1" i="0"/>
            <a:t>Изилдөө предметинин моделдөө ыкмасынын маңызын аныктоо</a:t>
          </a:r>
          <a:endParaRPr lang="ru-RU" sz="1100" b="1">
            <a:solidFill>
              <a:sysClr val="windowText" lastClr="000000"/>
            </a:solidFill>
            <a:latin typeface="Calibri"/>
            <a:ea typeface="+mn-ea"/>
            <a:cs typeface="+mn-cs"/>
          </a:endParaRPr>
        </a:p>
      </dgm:t>
    </dgm:pt>
    <dgm:pt modelId="{B8A7E3D9-B98A-49F8-BC36-B3743ACB17DA}" type="parTrans" cxnId="{DC7DD9F3-F3B4-4AB6-B10A-78FC03E034DE}">
      <dgm:prSet/>
      <dgm:spPr/>
      <dgm:t>
        <a:bodyPr/>
        <a:lstStyle/>
        <a:p>
          <a:endParaRPr lang="ru-RU"/>
        </a:p>
      </dgm:t>
    </dgm:pt>
    <dgm:pt modelId="{A02F83E3-187B-4420-97D5-74034CBF121C}" type="sibTrans" cxnId="{DC7DD9F3-F3B4-4AB6-B10A-78FC03E034DE}">
      <dgm:prSet/>
      <dgm:spPr>
        <a:xfrm>
          <a:off x="1712634" y="760109"/>
          <a:ext cx="362675" cy="91440"/>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01BDDDE0-0DC1-4C56-B935-5059A9C0C578}">
      <dgm:prSet phldrT="[Текст]" custT="1"/>
      <dgm:spPr>
        <a:xfrm>
          <a:off x="2107709" y="292861"/>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0" i="0"/>
            <a:t>ЖКК калыптандыруу процессинин максаттарын коюу</a:t>
          </a:r>
          <a:endParaRPr lang="ru-RU" sz="1200" b="1">
            <a:solidFill>
              <a:sysClr val="windowText" lastClr="000000"/>
            </a:solidFill>
            <a:latin typeface="Calibri"/>
            <a:ea typeface="+mn-ea"/>
            <a:cs typeface="+mn-cs"/>
          </a:endParaRPr>
        </a:p>
      </dgm:t>
    </dgm:pt>
    <dgm:pt modelId="{2E05A697-8F70-4AE9-9B92-A50E508F3938}" type="parTrans" cxnId="{0798A44C-A67F-4840-98BF-960BC1827A55}">
      <dgm:prSet/>
      <dgm:spPr/>
      <dgm:t>
        <a:bodyPr/>
        <a:lstStyle/>
        <a:p>
          <a:endParaRPr lang="ru-RU"/>
        </a:p>
      </dgm:t>
    </dgm:pt>
    <dgm:pt modelId="{972C1189-CD72-4DB6-90DF-BD12B921C6ED}" type="sibTrans" cxnId="{0798A44C-A67F-4840-98BF-960BC1827A55}">
      <dgm:prSet/>
      <dgm:spPr>
        <a:xfrm>
          <a:off x="3815802" y="760109"/>
          <a:ext cx="362675" cy="91440"/>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4F3C22A6-B690-40ED-99B9-145E45811797}">
      <dgm:prSet phldrT="[Текст]" custT="1"/>
      <dgm:spPr>
        <a:xfrm>
          <a:off x="4210877" y="292861"/>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0" i="0"/>
            <a:t>Теориялык жана методологиялык негизин аныктоо</a:t>
          </a:r>
          <a:endParaRPr lang="ru-RU" sz="1200" b="1">
            <a:solidFill>
              <a:sysClr val="windowText" lastClr="000000"/>
            </a:solidFill>
            <a:latin typeface="Calibri"/>
            <a:ea typeface="+mn-ea"/>
            <a:cs typeface="+mn-cs"/>
          </a:endParaRPr>
        </a:p>
      </dgm:t>
    </dgm:pt>
    <dgm:pt modelId="{FBDAC65F-0194-4C14-B997-D57D0E270B8D}" type="parTrans" cxnId="{3AF0A1BA-4603-4713-89E1-D848C9343BE5}">
      <dgm:prSet/>
      <dgm:spPr/>
      <dgm:t>
        <a:bodyPr/>
        <a:lstStyle/>
        <a:p>
          <a:endParaRPr lang="ru-RU"/>
        </a:p>
      </dgm:t>
    </dgm:pt>
    <dgm:pt modelId="{924AFF8D-9EAA-4338-A002-E130A3313AF3}" type="sibTrans" cxnId="{3AF0A1BA-4603-4713-89E1-D848C9343BE5}">
      <dgm:prSet/>
      <dgm:spPr>
        <a:xfrm>
          <a:off x="859488" y="1316997"/>
          <a:ext cx="4206335" cy="362675"/>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66A7DF77-3B90-447C-8DD9-C0A57835F5BA}">
      <dgm:prSet phldrT="[Текст]" custT="1"/>
      <dgm:spPr>
        <a:xfrm>
          <a:off x="4542" y="1712072"/>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ЖККны калыптандыруу компоненттерин аныкто</a:t>
          </a:r>
        </a:p>
      </dgm:t>
    </dgm:pt>
    <dgm:pt modelId="{B5CF69CD-949E-4F9B-86CA-FFCBE923DAEA}" type="parTrans" cxnId="{2FF34472-D829-42F2-B4DC-067B4230DA41}">
      <dgm:prSet/>
      <dgm:spPr/>
      <dgm:t>
        <a:bodyPr/>
        <a:lstStyle/>
        <a:p>
          <a:endParaRPr lang="ru-RU"/>
        </a:p>
      </dgm:t>
    </dgm:pt>
    <dgm:pt modelId="{1DCE5AAE-B294-437E-8EFE-F3B5280C2377}" type="sibTrans" cxnId="{2FF34472-D829-42F2-B4DC-067B4230DA41}">
      <dgm:prSet/>
      <dgm:spPr>
        <a:xfrm>
          <a:off x="1712634" y="2179320"/>
          <a:ext cx="362675" cy="91440"/>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B6085F39-D69F-4396-8E2C-19DAE6722F7C}">
      <dgm:prSet phldrT="[Текст]" custT="1"/>
      <dgm:spPr>
        <a:xfrm>
          <a:off x="2107709" y="1712072"/>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i="0"/>
            <a:t>Этаптар боюнча калыптануу процесстерин жөнгө салуу</a:t>
          </a:r>
          <a:endParaRPr lang="ru-RU" sz="1200" b="1">
            <a:solidFill>
              <a:sysClr val="windowText" lastClr="000000"/>
            </a:solidFill>
            <a:latin typeface="Calibri"/>
            <a:ea typeface="+mn-ea"/>
            <a:cs typeface="+mn-cs"/>
          </a:endParaRPr>
        </a:p>
      </dgm:t>
    </dgm:pt>
    <dgm:pt modelId="{BA165635-A017-4F63-9428-6BB2204BCDA2}" type="parTrans" cxnId="{C854610D-E456-4E76-AE10-D99A9E5925AA}">
      <dgm:prSet/>
      <dgm:spPr/>
      <dgm:t>
        <a:bodyPr/>
        <a:lstStyle/>
        <a:p>
          <a:endParaRPr lang="ru-RU"/>
        </a:p>
      </dgm:t>
    </dgm:pt>
    <dgm:pt modelId="{3E3B21F9-FF9F-45A6-87A8-91657F6D70E3}" type="sibTrans" cxnId="{C854610D-E456-4E76-AE10-D99A9E5925AA}">
      <dgm:prSet/>
      <dgm:spPr>
        <a:xfrm>
          <a:off x="3815802" y="2179320"/>
          <a:ext cx="362675" cy="91440"/>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7DA364F1-567F-4F0B-A523-77BDE020C881}">
      <dgm:prSet custT="1"/>
      <dgm:spPr>
        <a:xfrm>
          <a:off x="4210877" y="1712072"/>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0" i="0"/>
            <a:t>Педагогикалык шарттарды аныктоо жана өнүктүрүү</a:t>
          </a:r>
          <a:endParaRPr lang="ru-RU" sz="1200" b="1">
            <a:solidFill>
              <a:sysClr val="windowText" lastClr="000000"/>
            </a:solidFill>
            <a:latin typeface="Calibri"/>
            <a:ea typeface="+mn-ea"/>
            <a:cs typeface="+mn-cs"/>
          </a:endParaRPr>
        </a:p>
      </dgm:t>
    </dgm:pt>
    <dgm:pt modelId="{2A90DCE9-A2C7-4025-BA4F-B8D44DD3438F}" type="parTrans" cxnId="{A5025A72-20D6-496C-B6CF-FFDAD26A8976}">
      <dgm:prSet/>
      <dgm:spPr/>
      <dgm:t>
        <a:bodyPr/>
        <a:lstStyle/>
        <a:p>
          <a:endParaRPr lang="ru-RU"/>
        </a:p>
      </dgm:t>
    </dgm:pt>
    <dgm:pt modelId="{8B0FB99C-04A3-4E36-A35F-4E3D1FE49B6B}" type="sibTrans" cxnId="{A5025A72-20D6-496C-B6CF-FFDAD26A8976}">
      <dgm:prSet/>
      <dgm:spPr>
        <a:xfrm>
          <a:off x="859488" y="2736207"/>
          <a:ext cx="4206335" cy="362675"/>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87E55BF3-1511-456A-9BDC-8556530A59C6}">
      <dgm:prSet custT="1"/>
      <dgm:spPr>
        <a:xfrm>
          <a:off x="4542" y="3131282"/>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0" i="0"/>
            <a:t>Баалоо инструменттерин аныктоо жана иштеп чыгуу</a:t>
          </a:r>
          <a:endParaRPr lang="ru-RU" sz="1200" b="1">
            <a:solidFill>
              <a:sysClr val="windowText" lastClr="000000"/>
            </a:solidFill>
            <a:latin typeface="Calibri"/>
            <a:ea typeface="+mn-ea"/>
            <a:cs typeface="+mn-cs"/>
          </a:endParaRPr>
        </a:p>
      </dgm:t>
    </dgm:pt>
    <dgm:pt modelId="{F0E84A78-81BA-4F9E-9D4D-9B841D05BE82}" type="parTrans" cxnId="{53D365CE-0975-4C7C-B2E5-BDB676424D21}">
      <dgm:prSet/>
      <dgm:spPr/>
      <dgm:t>
        <a:bodyPr/>
        <a:lstStyle/>
        <a:p>
          <a:endParaRPr lang="ru-RU"/>
        </a:p>
      </dgm:t>
    </dgm:pt>
    <dgm:pt modelId="{D33CC2AE-FDF0-420A-A77F-D56CB9275383}" type="sibTrans" cxnId="{53D365CE-0975-4C7C-B2E5-BDB676424D21}">
      <dgm:prSet/>
      <dgm:spPr>
        <a:xfrm>
          <a:off x="1712634" y="3598530"/>
          <a:ext cx="362675" cy="91440"/>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06E46287-2932-4C54-AAC8-F01A9686E23A}">
      <dgm:prSet custT="1"/>
      <dgm:spPr>
        <a:xfrm>
          <a:off x="2107709" y="3131282"/>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0" i="0"/>
            <a:t>ЖККнын калыптануу деңгээлдеринин сүрөттөлүшү</a:t>
          </a:r>
          <a:endParaRPr lang="ru-RU" sz="1200" b="1">
            <a:solidFill>
              <a:sysClr val="windowText" lastClr="000000"/>
            </a:solidFill>
            <a:latin typeface="Calibri"/>
            <a:ea typeface="+mn-ea"/>
            <a:cs typeface="+mn-cs"/>
          </a:endParaRPr>
        </a:p>
      </dgm:t>
    </dgm:pt>
    <dgm:pt modelId="{5B6CAB4D-F1DD-4236-B47F-123714B1A89C}" type="parTrans" cxnId="{A5942F42-8DAA-4CDC-B82A-12F6D015C063}">
      <dgm:prSet/>
      <dgm:spPr/>
      <dgm:t>
        <a:bodyPr/>
        <a:lstStyle/>
        <a:p>
          <a:endParaRPr lang="ru-RU"/>
        </a:p>
      </dgm:t>
    </dgm:pt>
    <dgm:pt modelId="{4584E15C-11BB-4043-975E-B7B28EFBF340}" type="sibTrans" cxnId="{A5942F42-8DAA-4CDC-B82A-12F6D015C063}">
      <dgm:prSet/>
      <dgm:spPr>
        <a:xfrm>
          <a:off x="3815802" y="3598530"/>
          <a:ext cx="362675" cy="91440"/>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B6B780F5-8208-4FE3-88DB-3B790FB88187}">
      <dgm:prSet custT="1"/>
      <dgm:spPr>
        <a:xfrm>
          <a:off x="4210877" y="3131282"/>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a:t>ЖККны тизме боюнча акыркы жыйынтыкты түзүү</a:t>
          </a:r>
          <a:endParaRPr lang="ru-RU" sz="1200" b="1">
            <a:solidFill>
              <a:sysClr val="windowText" lastClr="000000"/>
            </a:solidFill>
            <a:latin typeface="Calibri"/>
            <a:ea typeface="+mn-ea"/>
            <a:cs typeface="+mn-cs"/>
          </a:endParaRPr>
        </a:p>
      </dgm:t>
    </dgm:pt>
    <dgm:pt modelId="{A1A0491F-4FD0-4287-BA3C-4B767CC6E219}" type="parTrans" cxnId="{3BA4EC04-9D9C-4F47-BAD1-77031726E223}">
      <dgm:prSet/>
      <dgm:spPr/>
      <dgm:t>
        <a:bodyPr/>
        <a:lstStyle/>
        <a:p>
          <a:endParaRPr lang="ru-RU"/>
        </a:p>
      </dgm:t>
    </dgm:pt>
    <dgm:pt modelId="{0D6FC041-5583-4462-B581-B11A0F91DC3D}" type="sibTrans" cxnId="{3BA4EC04-9D9C-4F47-BAD1-77031726E223}">
      <dgm:prSet/>
      <dgm:spPr/>
      <dgm:t>
        <a:bodyPr/>
        <a:lstStyle/>
        <a:p>
          <a:endParaRPr lang="ru-RU"/>
        </a:p>
      </dgm:t>
    </dgm:pt>
    <dgm:pt modelId="{421A0250-E4F8-451F-9D74-15E9DD721C10}" type="pres">
      <dgm:prSet presAssocID="{58A7C077-021C-4F91-9C0D-51B205DD30C2}" presName="Name0" presStyleCnt="0">
        <dgm:presLayoutVars>
          <dgm:dir/>
          <dgm:resizeHandles val="exact"/>
        </dgm:presLayoutVars>
      </dgm:prSet>
      <dgm:spPr/>
      <dgm:t>
        <a:bodyPr/>
        <a:lstStyle/>
        <a:p>
          <a:endParaRPr lang="ru-RU"/>
        </a:p>
      </dgm:t>
    </dgm:pt>
    <dgm:pt modelId="{8B1ABC77-18D4-4F58-BB9C-078D80C3DF85}" type="pres">
      <dgm:prSet presAssocID="{E6660F98-1E40-41A4-8A9B-C3175F596ED9}" presName="node" presStyleLbl="node1" presStyleIdx="0" presStyleCnt="9">
        <dgm:presLayoutVars>
          <dgm:bulletEnabled val="1"/>
        </dgm:presLayoutVars>
      </dgm:prSet>
      <dgm:spPr>
        <a:prstGeom prst="rect">
          <a:avLst/>
        </a:prstGeom>
      </dgm:spPr>
      <dgm:t>
        <a:bodyPr/>
        <a:lstStyle/>
        <a:p>
          <a:endParaRPr lang="ru-RU"/>
        </a:p>
      </dgm:t>
    </dgm:pt>
    <dgm:pt modelId="{2A1D7D64-A7E1-492D-96A9-38FAA727A8DA}" type="pres">
      <dgm:prSet presAssocID="{A02F83E3-187B-4420-97D5-74034CBF121C}" presName="sibTrans" presStyleLbl="sibTrans1D1" presStyleIdx="0" presStyleCnt="8"/>
      <dgm:spPr>
        <a:custGeom>
          <a:avLst/>
          <a:gdLst/>
          <a:ahLst/>
          <a:cxnLst/>
          <a:rect l="0" t="0" r="0" b="0"/>
          <a:pathLst>
            <a:path>
              <a:moveTo>
                <a:pt x="0" y="45720"/>
              </a:moveTo>
              <a:lnTo>
                <a:pt x="362675" y="45720"/>
              </a:lnTo>
            </a:path>
          </a:pathLst>
        </a:custGeom>
      </dgm:spPr>
      <dgm:t>
        <a:bodyPr/>
        <a:lstStyle/>
        <a:p>
          <a:endParaRPr lang="ru-RU"/>
        </a:p>
      </dgm:t>
    </dgm:pt>
    <dgm:pt modelId="{41951D6F-7621-418B-BD15-648E9D7BEE6B}" type="pres">
      <dgm:prSet presAssocID="{A02F83E3-187B-4420-97D5-74034CBF121C}" presName="connectorText" presStyleLbl="sibTrans1D1" presStyleIdx="0" presStyleCnt="8"/>
      <dgm:spPr/>
      <dgm:t>
        <a:bodyPr/>
        <a:lstStyle/>
        <a:p>
          <a:endParaRPr lang="ru-RU"/>
        </a:p>
      </dgm:t>
    </dgm:pt>
    <dgm:pt modelId="{0219012F-7D56-4623-ADA2-5EAE9163B85F}" type="pres">
      <dgm:prSet presAssocID="{01BDDDE0-0DC1-4C56-B935-5059A9C0C578}" presName="node" presStyleLbl="node1" presStyleIdx="1" presStyleCnt="9">
        <dgm:presLayoutVars>
          <dgm:bulletEnabled val="1"/>
        </dgm:presLayoutVars>
      </dgm:prSet>
      <dgm:spPr>
        <a:prstGeom prst="rect">
          <a:avLst/>
        </a:prstGeom>
      </dgm:spPr>
      <dgm:t>
        <a:bodyPr/>
        <a:lstStyle/>
        <a:p>
          <a:endParaRPr lang="ru-RU"/>
        </a:p>
      </dgm:t>
    </dgm:pt>
    <dgm:pt modelId="{1F96AAE5-4361-40F2-8412-F69F2A7313B7}" type="pres">
      <dgm:prSet presAssocID="{972C1189-CD72-4DB6-90DF-BD12B921C6ED}" presName="sibTrans" presStyleLbl="sibTrans1D1" presStyleIdx="1" presStyleCnt="8"/>
      <dgm:spPr>
        <a:custGeom>
          <a:avLst/>
          <a:gdLst/>
          <a:ahLst/>
          <a:cxnLst/>
          <a:rect l="0" t="0" r="0" b="0"/>
          <a:pathLst>
            <a:path>
              <a:moveTo>
                <a:pt x="0" y="45720"/>
              </a:moveTo>
              <a:lnTo>
                <a:pt x="362675" y="45720"/>
              </a:lnTo>
            </a:path>
          </a:pathLst>
        </a:custGeom>
      </dgm:spPr>
      <dgm:t>
        <a:bodyPr/>
        <a:lstStyle/>
        <a:p>
          <a:endParaRPr lang="ru-RU"/>
        </a:p>
      </dgm:t>
    </dgm:pt>
    <dgm:pt modelId="{E5561012-8989-4554-A5B3-A7DC70C05E6B}" type="pres">
      <dgm:prSet presAssocID="{972C1189-CD72-4DB6-90DF-BD12B921C6ED}" presName="connectorText" presStyleLbl="sibTrans1D1" presStyleIdx="1" presStyleCnt="8"/>
      <dgm:spPr/>
      <dgm:t>
        <a:bodyPr/>
        <a:lstStyle/>
        <a:p>
          <a:endParaRPr lang="ru-RU"/>
        </a:p>
      </dgm:t>
    </dgm:pt>
    <dgm:pt modelId="{2B850632-720F-4E29-9485-6C6265DC1826}" type="pres">
      <dgm:prSet presAssocID="{4F3C22A6-B690-40ED-99B9-145E45811797}" presName="node" presStyleLbl="node1" presStyleIdx="2" presStyleCnt="9">
        <dgm:presLayoutVars>
          <dgm:bulletEnabled val="1"/>
        </dgm:presLayoutVars>
      </dgm:prSet>
      <dgm:spPr>
        <a:prstGeom prst="rect">
          <a:avLst/>
        </a:prstGeom>
      </dgm:spPr>
      <dgm:t>
        <a:bodyPr/>
        <a:lstStyle/>
        <a:p>
          <a:endParaRPr lang="ru-RU"/>
        </a:p>
      </dgm:t>
    </dgm:pt>
    <dgm:pt modelId="{CB930C8B-3D8A-45AF-807B-1DCFD0539755}" type="pres">
      <dgm:prSet presAssocID="{924AFF8D-9EAA-4338-A002-E130A3313AF3}" presName="sibTrans" presStyleLbl="sibTrans1D1" presStyleIdx="2" presStyleCnt="8"/>
      <dgm:spPr>
        <a:custGeom>
          <a:avLst/>
          <a:gdLst/>
          <a:ahLst/>
          <a:cxnLst/>
          <a:rect l="0" t="0" r="0" b="0"/>
          <a:pathLst>
            <a:path>
              <a:moveTo>
                <a:pt x="4206335" y="0"/>
              </a:moveTo>
              <a:lnTo>
                <a:pt x="4206335" y="198437"/>
              </a:lnTo>
              <a:lnTo>
                <a:pt x="0" y="198437"/>
              </a:lnTo>
              <a:lnTo>
                <a:pt x="0" y="362675"/>
              </a:lnTo>
            </a:path>
          </a:pathLst>
        </a:custGeom>
      </dgm:spPr>
      <dgm:t>
        <a:bodyPr/>
        <a:lstStyle/>
        <a:p>
          <a:endParaRPr lang="ru-RU"/>
        </a:p>
      </dgm:t>
    </dgm:pt>
    <dgm:pt modelId="{FC159240-BD39-42B7-80F3-6AE7C669107C}" type="pres">
      <dgm:prSet presAssocID="{924AFF8D-9EAA-4338-A002-E130A3313AF3}" presName="connectorText" presStyleLbl="sibTrans1D1" presStyleIdx="2" presStyleCnt="8"/>
      <dgm:spPr/>
      <dgm:t>
        <a:bodyPr/>
        <a:lstStyle/>
        <a:p>
          <a:endParaRPr lang="ru-RU"/>
        </a:p>
      </dgm:t>
    </dgm:pt>
    <dgm:pt modelId="{793D9BD0-3084-4D9E-9B66-1D778F57F9A5}" type="pres">
      <dgm:prSet presAssocID="{66A7DF77-3B90-447C-8DD9-C0A57835F5BA}" presName="node" presStyleLbl="node1" presStyleIdx="3" presStyleCnt="9">
        <dgm:presLayoutVars>
          <dgm:bulletEnabled val="1"/>
        </dgm:presLayoutVars>
      </dgm:prSet>
      <dgm:spPr>
        <a:prstGeom prst="rect">
          <a:avLst/>
        </a:prstGeom>
      </dgm:spPr>
      <dgm:t>
        <a:bodyPr/>
        <a:lstStyle/>
        <a:p>
          <a:endParaRPr lang="ru-RU"/>
        </a:p>
      </dgm:t>
    </dgm:pt>
    <dgm:pt modelId="{60290F62-F5A6-4C9C-B8A4-15B57E4F073D}" type="pres">
      <dgm:prSet presAssocID="{1DCE5AAE-B294-437E-8EFE-F3B5280C2377}" presName="sibTrans" presStyleLbl="sibTrans1D1" presStyleIdx="3" presStyleCnt="8"/>
      <dgm:spPr>
        <a:custGeom>
          <a:avLst/>
          <a:gdLst/>
          <a:ahLst/>
          <a:cxnLst/>
          <a:rect l="0" t="0" r="0" b="0"/>
          <a:pathLst>
            <a:path>
              <a:moveTo>
                <a:pt x="0" y="45720"/>
              </a:moveTo>
              <a:lnTo>
                <a:pt x="362675" y="45720"/>
              </a:lnTo>
            </a:path>
          </a:pathLst>
        </a:custGeom>
      </dgm:spPr>
      <dgm:t>
        <a:bodyPr/>
        <a:lstStyle/>
        <a:p>
          <a:endParaRPr lang="ru-RU"/>
        </a:p>
      </dgm:t>
    </dgm:pt>
    <dgm:pt modelId="{C1A26A59-9239-44A4-8DF0-09549B5D1878}" type="pres">
      <dgm:prSet presAssocID="{1DCE5AAE-B294-437E-8EFE-F3B5280C2377}" presName="connectorText" presStyleLbl="sibTrans1D1" presStyleIdx="3" presStyleCnt="8"/>
      <dgm:spPr/>
      <dgm:t>
        <a:bodyPr/>
        <a:lstStyle/>
        <a:p>
          <a:endParaRPr lang="ru-RU"/>
        </a:p>
      </dgm:t>
    </dgm:pt>
    <dgm:pt modelId="{95FACDBE-B86A-45C3-AC9E-B70E676F9F5E}" type="pres">
      <dgm:prSet presAssocID="{B6085F39-D69F-4396-8E2C-19DAE6722F7C}" presName="node" presStyleLbl="node1" presStyleIdx="4" presStyleCnt="9">
        <dgm:presLayoutVars>
          <dgm:bulletEnabled val="1"/>
        </dgm:presLayoutVars>
      </dgm:prSet>
      <dgm:spPr>
        <a:prstGeom prst="rect">
          <a:avLst/>
        </a:prstGeom>
      </dgm:spPr>
      <dgm:t>
        <a:bodyPr/>
        <a:lstStyle/>
        <a:p>
          <a:endParaRPr lang="ru-RU"/>
        </a:p>
      </dgm:t>
    </dgm:pt>
    <dgm:pt modelId="{2FFC53B8-297A-4A92-8951-8CF75BF2997C}" type="pres">
      <dgm:prSet presAssocID="{3E3B21F9-FF9F-45A6-87A8-91657F6D70E3}" presName="sibTrans" presStyleLbl="sibTrans1D1" presStyleIdx="4" presStyleCnt="8"/>
      <dgm:spPr>
        <a:custGeom>
          <a:avLst/>
          <a:gdLst/>
          <a:ahLst/>
          <a:cxnLst/>
          <a:rect l="0" t="0" r="0" b="0"/>
          <a:pathLst>
            <a:path>
              <a:moveTo>
                <a:pt x="0" y="45720"/>
              </a:moveTo>
              <a:lnTo>
                <a:pt x="362675" y="45720"/>
              </a:lnTo>
            </a:path>
          </a:pathLst>
        </a:custGeom>
      </dgm:spPr>
      <dgm:t>
        <a:bodyPr/>
        <a:lstStyle/>
        <a:p>
          <a:endParaRPr lang="ru-RU"/>
        </a:p>
      </dgm:t>
    </dgm:pt>
    <dgm:pt modelId="{C9C31913-445A-4F24-8275-647F17CD673C}" type="pres">
      <dgm:prSet presAssocID="{3E3B21F9-FF9F-45A6-87A8-91657F6D70E3}" presName="connectorText" presStyleLbl="sibTrans1D1" presStyleIdx="4" presStyleCnt="8"/>
      <dgm:spPr/>
      <dgm:t>
        <a:bodyPr/>
        <a:lstStyle/>
        <a:p>
          <a:endParaRPr lang="ru-RU"/>
        </a:p>
      </dgm:t>
    </dgm:pt>
    <dgm:pt modelId="{818408FB-0139-4C0F-B033-CEEF5CC8ADA0}" type="pres">
      <dgm:prSet presAssocID="{7DA364F1-567F-4F0B-A523-77BDE020C881}" presName="node" presStyleLbl="node1" presStyleIdx="5" presStyleCnt="9">
        <dgm:presLayoutVars>
          <dgm:bulletEnabled val="1"/>
        </dgm:presLayoutVars>
      </dgm:prSet>
      <dgm:spPr>
        <a:prstGeom prst="rect">
          <a:avLst/>
        </a:prstGeom>
      </dgm:spPr>
      <dgm:t>
        <a:bodyPr/>
        <a:lstStyle/>
        <a:p>
          <a:endParaRPr lang="ru-RU"/>
        </a:p>
      </dgm:t>
    </dgm:pt>
    <dgm:pt modelId="{5F481DA8-012E-4F68-B9E3-C26EAD89B21A}" type="pres">
      <dgm:prSet presAssocID="{8B0FB99C-04A3-4E36-A35F-4E3D1FE49B6B}" presName="sibTrans" presStyleLbl="sibTrans1D1" presStyleIdx="5" presStyleCnt="8"/>
      <dgm:spPr>
        <a:custGeom>
          <a:avLst/>
          <a:gdLst/>
          <a:ahLst/>
          <a:cxnLst/>
          <a:rect l="0" t="0" r="0" b="0"/>
          <a:pathLst>
            <a:path>
              <a:moveTo>
                <a:pt x="4206335" y="0"/>
              </a:moveTo>
              <a:lnTo>
                <a:pt x="4206335" y="198437"/>
              </a:lnTo>
              <a:lnTo>
                <a:pt x="0" y="198437"/>
              </a:lnTo>
              <a:lnTo>
                <a:pt x="0" y="362675"/>
              </a:lnTo>
            </a:path>
          </a:pathLst>
        </a:custGeom>
      </dgm:spPr>
      <dgm:t>
        <a:bodyPr/>
        <a:lstStyle/>
        <a:p>
          <a:endParaRPr lang="ru-RU"/>
        </a:p>
      </dgm:t>
    </dgm:pt>
    <dgm:pt modelId="{A507DA06-B519-451B-B181-191379060118}" type="pres">
      <dgm:prSet presAssocID="{8B0FB99C-04A3-4E36-A35F-4E3D1FE49B6B}" presName="connectorText" presStyleLbl="sibTrans1D1" presStyleIdx="5" presStyleCnt="8"/>
      <dgm:spPr/>
      <dgm:t>
        <a:bodyPr/>
        <a:lstStyle/>
        <a:p>
          <a:endParaRPr lang="ru-RU"/>
        </a:p>
      </dgm:t>
    </dgm:pt>
    <dgm:pt modelId="{35AC8A6B-5444-496E-8FC3-C9EE8AC005B3}" type="pres">
      <dgm:prSet presAssocID="{87E55BF3-1511-456A-9BDC-8556530A59C6}" presName="node" presStyleLbl="node1" presStyleIdx="6" presStyleCnt="9">
        <dgm:presLayoutVars>
          <dgm:bulletEnabled val="1"/>
        </dgm:presLayoutVars>
      </dgm:prSet>
      <dgm:spPr>
        <a:prstGeom prst="rect">
          <a:avLst/>
        </a:prstGeom>
      </dgm:spPr>
      <dgm:t>
        <a:bodyPr/>
        <a:lstStyle/>
        <a:p>
          <a:endParaRPr lang="ru-RU"/>
        </a:p>
      </dgm:t>
    </dgm:pt>
    <dgm:pt modelId="{88138CFA-A1CD-4EA2-9784-DE962DF05584}" type="pres">
      <dgm:prSet presAssocID="{D33CC2AE-FDF0-420A-A77F-D56CB9275383}" presName="sibTrans" presStyleLbl="sibTrans1D1" presStyleIdx="6" presStyleCnt="8"/>
      <dgm:spPr>
        <a:custGeom>
          <a:avLst/>
          <a:gdLst/>
          <a:ahLst/>
          <a:cxnLst/>
          <a:rect l="0" t="0" r="0" b="0"/>
          <a:pathLst>
            <a:path>
              <a:moveTo>
                <a:pt x="0" y="45720"/>
              </a:moveTo>
              <a:lnTo>
                <a:pt x="362675" y="45720"/>
              </a:lnTo>
            </a:path>
          </a:pathLst>
        </a:custGeom>
      </dgm:spPr>
      <dgm:t>
        <a:bodyPr/>
        <a:lstStyle/>
        <a:p>
          <a:endParaRPr lang="ru-RU"/>
        </a:p>
      </dgm:t>
    </dgm:pt>
    <dgm:pt modelId="{C3357B60-40EF-4F61-8235-4E28464FCDAE}" type="pres">
      <dgm:prSet presAssocID="{D33CC2AE-FDF0-420A-A77F-D56CB9275383}" presName="connectorText" presStyleLbl="sibTrans1D1" presStyleIdx="6" presStyleCnt="8"/>
      <dgm:spPr/>
      <dgm:t>
        <a:bodyPr/>
        <a:lstStyle/>
        <a:p>
          <a:endParaRPr lang="ru-RU"/>
        </a:p>
      </dgm:t>
    </dgm:pt>
    <dgm:pt modelId="{35D73CAF-C626-4838-8244-17E1F86BBB78}" type="pres">
      <dgm:prSet presAssocID="{06E46287-2932-4C54-AAC8-F01A9686E23A}" presName="node" presStyleLbl="node1" presStyleIdx="7" presStyleCnt="9">
        <dgm:presLayoutVars>
          <dgm:bulletEnabled val="1"/>
        </dgm:presLayoutVars>
      </dgm:prSet>
      <dgm:spPr>
        <a:prstGeom prst="rect">
          <a:avLst/>
        </a:prstGeom>
      </dgm:spPr>
      <dgm:t>
        <a:bodyPr/>
        <a:lstStyle/>
        <a:p>
          <a:endParaRPr lang="ru-RU"/>
        </a:p>
      </dgm:t>
    </dgm:pt>
    <dgm:pt modelId="{3C00BF2B-D566-46D2-812D-D34966575262}" type="pres">
      <dgm:prSet presAssocID="{4584E15C-11BB-4043-975E-B7B28EFBF340}" presName="sibTrans" presStyleLbl="sibTrans1D1" presStyleIdx="7" presStyleCnt="8"/>
      <dgm:spPr>
        <a:custGeom>
          <a:avLst/>
          <a:gdLst/>
          <a:ahLst/>
          <a:cxnLst/>
          <a:rect l="0" t="0" r="0" b="0"/>
          <a:pathLst>
            <a:path>
              <a:moveTo>
                <a:pt x="0" y="45720"/>
              </a:moveTo>
              <a:lnTo>
                <a:pt x="362675" y="45720"/>
              </a:lnTo>
            </a:path>
          </a:pathLst>
        </a:custGeom>
      </dgm:spPr>
      <dgm:t>
        <a:bodyPr/>
        <a:lstStyle/>
        <a:p>
          <a:endParaRPr lang="ru-RU"/>
        </a:p>
      </dgm:t>
    </dgm:pt>
    <dgm:pt modelId="{4C4E3301-91BC-42EE-812F-A0989BA04E2D}" type="pres">
      <dgm:prSet presAssocID="{4584E15C-11BB-4043-975E-B7B28EFBF340}" presName="connectorText" presStyleLbl="sibTrans1D1" presStyleIdx="7" presStyleCnt="8"/>
      <dgm:spPr/>
      <dgm:t>
        <a:bodyPr/>
        <a:lstStyle/>
        <a:p>
          <a:endParaRPr lang="ru-RU"/>
        </a:p>
      </dgm:t>
    </dgm:pt>
    <dgm:pt modelId="{57EA4824-0B08-49D2-BE56-D1F1F2563FD8}" type="pres">
      <dgm:prSet presAssocID="{B6B780F5-8208-4FE3-88DB-3B790FB88187}" presName="node" presStyleLbl="node1" presStyleIdx="8" presStyleCnt="9">
        <dgm:presLayoutVars>
          <dgm:bulletEnabled val="1"/>
        </dgm:presLayoutVars>
      </dgm:prSet>
      <dgm:spPr>
        <a:prstGeom prst="rect">
          <a:avLst/>
        </a:prstGeom>
      </dgm:spPr>
      <dgm:t>
        <a:bodyPr/>
        <a:lstStyle/>
        <a:p>
          <a:endParaRPr lang="ru-RU"/>
        </a:p>
      </dgm:t>
    </dgm:pt>
  </dgm:ptLst>
  <dgm:cxnLst>
    <dgm:cxn modelId="{0BFA877A-B6CA-4AB9-AA55-96B1AE60D361}" type="presOf" srcId="{58A7C077-021C-4F91-9C0D-51B205DD30C2}" destId="{421A0250-E4F8-451F-9D74-15E9DD721C10}" srcOrd="0" destOrd="0" presId="urn:microsoft.com/office/officeart/2005/8/layout/bProcess3"/>
    <dgm:cxn modelId="{2EB995F2-7BFD-43D9-AEB5-6D8934678C9F}" type="presOf" srcId="{1DCE5AAE-B294-437E-8EFE-F3B5280C2377}" destId="{60290F62-F5A6-4C9C-B8A4-15B57E4F073D}" srcOrd="0" destOrd="0" presId="urn:microsoft.com/office/officeart/2005/8/layout/bProcess3"/>
    <dgm:cxn modelId="{3BA4EC04-9D9C-4F47-BAD1-77031726E223}" srcId="{58A7C077-021C-4F91-9C0D-51B205DD30C2}" destId="{B6B780F5-8208-4FE3-88DB-3B790FB88187}" srcOrd="8" destOrd="0" parTransId="{A1A0491F-4FD0-4287-BA3C-4B767CC6E219}" sibTransId="{0D6FC041-5583-4462-B581-B11A0F91DC3D}"/>
    <dgm:cxn modelId="{20394ACD-A3F1-4054-AE38-F3EB517CAF71}" type="presOf" srcId="{4F3C22A6-B690-40ED-99B9-145E45811797}" destId="{2B850632-720F-4E29-9485-6C6265DC1826}" srcOrd="0" destOrd="0" presId="urn:microsoft.com/office/officeart/2005/8/layout/bProcess3"/>
    <dgm:cxn modelId="{7FAFF10E-B57B-4D6A-AF9C-AAF71A4D13F1}" type="presOf" srcId="{66A7DF77-3B90-447C-8DD9-C0A57835F5BA}" destId="{793D9BD0-3084-4D9E-9B66-1D778F57F9A5}" srcOrd="0" destOrd="0" presId="urn:microsoft.com/office/officeart/2005/8/layout/bProcess3"/>
    <dgm:cxn modelId="{D95A2D02-71B4-49D7-ACB8-81189EAF99C5}" type="presOf" srcId="{01BDDDE0-0DC1-4C56-B935-5059A9C0C578}" destId="{0219012F-7D56-4623-ADA2-5EAE9163B85F}" srcOrd="0" destOrd="0" presId="urn:microsoft.com/office/officeart/2005/8/layout/bProcess3"/>
    <dgm:cxn modelId="{F5A16F55-746B-4184-AB11-CC581EBF81A6}" type="presOf" srcId="{3E3B21F9-FF9F-45A6-87A8-91657F6D70E3}" destId="{C9C31913-445A-4F24-8275-647F17CD673C}" srcOrd="1" destOrd="0" presId="urn:microsoft.com/office/officeart/2005/8/layout/bProcess3"/>
    <dgm:cxn modelId="{A0CA0C87-B0BD-444B-ACD9-06538AFE060A}" type="presOf" srcId="{A02F83E3-187B-4420-97D5-74034CBF121C}" destId="{2A1D7D64-A7E1-492D-96A9-38FAA727A8DA}" srcOrd="0" destOrd="0" presId="urn:microsoft.com/office/officeart/2005/8/layout/bProcess3"/>
    <dgm:cxn modelId="{9FE3C457-48BE-41E7-9B3E-65C17C54C96C}" type="presOf" srcId="{8B0FB99C-04A3-4E36-A35F-4E3D1FE49B6B}" destId="{A507DA06-B519-451B-B181-191379060118}" srcOrd="1" destOrd="0" presId="urn:microsoft.com/office/officeart/2005/8/layout/bProcess3"/>
    <dgm:cxn modelId="{D5B2ABED-9F79-40B8-B6CB-5B0530BCA9E0}" type="presOf" srcId="{B6B780F5-8208-4FE3-88DB-3B790FB88187}" destId="{57EA4824-0B08-49D2-BE56-D1F1F2563FD8}" srcOrd="0" destOrd="0" presId="urn:microsoft.com/office/officeart/2005/8/layout/bProcess3"/>
    <dgm:cxn modelId="{65B73D9F-0047-40E2-B30D-9C7CBC7F5D28}" type="presOf" srcId="{D33CC2AE-FDF0-420A-A77F-D56CB9275383}" destId="{88138CFA-A1CD-4EA2-9784-DE962DF05584}" srcOrd="0" destOrd="0" presId="urn:microsoft.com/office/officeart/2005/8/layout/bProcess3"/>
    <dgm:cxn modelId="{A5942F42-8DAA-4CDC-B82A-12F6D015C063}" srcId="{58A7C077-021C-4F91-9C0D-51B205DD30C2}" destId="{06E46287-2932-4C54-AAC8-F01A9686E23A}" srcOrd="7" destOrd="0" parTransId="{5B6CAB4D-F1DD-4236-B47F-123714B1A89C}" sibTransId="{4584E15C-11BB-4043-975E-B7B28EFBF340}"/>
    <dgm:cxn modelId="{74ADAD72-132C-45DA-8834-B0BB77E3CE77}" type="presOf" srcId="{3E3B21F9-FF9F-45A6-87A8-91657F6D70E3}" destId="{2FFC53B8-297A-4A92-8951-8CF75BF2997C}" srcOrd="0" destOrd="0" presId="urn:microsoft.com/office/officeart/2005/8/layout/bProcess3"/>
    <dgm:cxn modelId="{2FF34472-D829-42F2-B4DC-067B4230DA41}" srcId="{58A7C077-021C-4F91-9C0D-51B205DD30C2}" destId="{66A7DF77-3B90-447C-8DD9-C0A57835F5BA}" srcOrd="3" destOrd="0" parTransId="{B5CF69CD-949E-4F9B-86CA-FFCBE923DAEA}" sibTransId="{1DCE5AAE-B294-437E-8EFE-F3B5280C2377}"/>
    <dgm:cxn modelId="{CDE9FD8A-6E86-4A3A-B378-046F4F1CA56C}" type="presOf" srcId="{924AFF8D-9EAA-4338-A002-E130A3313AF3}" destId="{FC159240-BD39-42B7-80F3-6AE7C669107C}" srcOrd="1" destOrd="0" presId="urn:microsoft.com/office/officeart/2005/8/layout/bProcess3"/>
    <dgm:cxn modelId="{EA7E37C1-D663-4151-A451-2F3795EA16B9}" type="presOf" srcId="{972C1189-CD72-4DB6-90DF-BD12B921C6ED}" destId="{E5561012-8989-4554-A5B3-A7DC70C05E6B}" srcOrd="1" destOrd="0" presId="urn:microsoft.com/office/officeart/2005/8/layout/bProcess3"/>
    <dgm:cxn modelId="{498284AE-E26C-4E04-B2FA-F1ABCE4B02D2}" type="presOf" srcId="{87E55BF3-1511-456A-9BDC-8556530A59C6}" destId="{35AC8A6B-5444-496E-8FC3-C9EE8AC005B3}" srcOrd="0" destOrd="0" presId="urn:microsoft.com/office/officeart/2005/8/layout/bProcess3"/>
    <dgm:cxn modelId="{0798A44C-A67F-4840-98BF-960BC1827A55}" srcId="{58A7C077-021C-4F91-9C0D-51B205DD30C2}" destId="{01BDDDE0-0DC1-4C56-B935-5059A9C0C578}" srcOrd="1" destOrd="0" parTransId="{2E05A697-8F70-4AE9-9B92-A50E508F3938}" sibTransId="{972C1189-CD72-4DB6-90DF-BD12B921C6ED}"/>
    <dgm:cxn modelId="{98F0A018-3056-4DEB-AF40-020EEE770E64}" type="presOf" srcId="{4584E15C-11BB-4043-975E-B7B28EFBF340}" destId="{3C00BF2B-D566-46D2-812D-D34966575262}" srcOrd="0" destOrd="0" presId="urn:microsoft.com/office/officeart/2005/8/layout/bProcess3"/>
    <dgm:cxn modelId="{2C0299CC-1AF0-4F64-A586-B950F28CE64A}" type="presOf" srcId="{E6660F98-1E40-41A4-8A9B-C3175F596ED9}" destId="{8B1ABC77-18D4-4F58-BB9C-078D80C3DF85}" srcOrd="0" destOrd="0" presId="urn:microsoft.com/office/officeart/2005/8/layout/bProcess3"/>
    <dgm:cxn modelId="{FEA0E267-D866-4A93-9D4D-9A8CD9D730F4}" type="presOf" srcId="{7DA364F1-567F-4F0B-A523-77BDE020C881}" destId="{818408FB-0139-4C0F-B033-CEEF5CC8ADA0}" srcOrd="0" destOrd="0" presId="urn:microsoft.com/office/officeart/2005/8/layout/bProcess3"/>
    <dgm:cxn modelId="{3AF0A1BA-4603-4713-89E1-D848C9343BE5}" srcId="{58A7C077-021C-4F91-9C0D-51B205DD30C2}" destId="{4F3C22A6-B690-40ED-99B9-145E45811797}" srcOrd="2" destOrd="0" parTransId="{FBDAC65F-0194-4C14-B997-D57D0E270B8D}" sibTransId="{924AFF8D-9EAA-4338-A002-E130A3313AF3}"/>
    <dgm:cxn modelId="{D8AACEEE-02C7-4498-AD55-BFC41D7E1AA9}" type="presOf" srcId="{A02F83E3-187B-4420-97D5-74034CBF121C}" destId="{41951D6F-7621-418B-BD15-648E9D7BEE6B}" srcOrd="1" destOrd="0" presId="urn:microsoft.com/office/officeart/2005/8/layout/bProcess3"/>
    <dgm:cxn modelId="{D71E3727-A5F9-46AF-B6CC-3D80A43428A4}" type="presOf" srcId="{8B0FB99C-04A3-4E36-A35F-4E3D1FE49B6B}" destId="{5F481DA8-012E-4F68-B9E3-C26EAD89B21A}" srcOrd="0" destOrd="0" presId="urn:microsoft.com/office/officeart/2005/8/layout/bProcess3"/>
    <dgm:cxn modelId="{53D365CE-0975-4C7C-B2E5-BDB676424D21}" srcId="{58A7C077-021C-4F91-9C0D-51B205DD30C2}" destId="{87E55BF3-1511-456A-9BDC-8556530A59C6}" srcOrd="6" destOrd="0" parTransId="{F0E84A78-81BA-4F9E-9D4D-9B841D05BE82}" sibTransId="{D33CC2AE-FDF0-420A-A77F-D56CB9275383}"/>
    <dgm:cxn modelId="{ACBF3A08-5122-439D-AB86-2F38DDB9E998}" type="presOf" srcId="{D33CC2AE-FDF0-420A-A77F-D56CB9275383}" destId="{C3357B60-40EF-4F61-8235-4E28464FCDAE}" srcOrd="1" destOrd="0" presId="urn:microsoft.com/office/officeart/2005/8/layout/bProcess3"/>
    <dgm:cxn modelId="{DC7DD9F3-F3B4-4AB6-B10A-78FC03E034DE}" srcId="{58A7C077-021C-4F91-9C0D-51B205DD30C2}" destId="{E6660F98-1E40-41A4-8A9B-C3175F596ED9}" srcOrd="0" destOrd="0" parTransId="{B8A7E3D9-B98A-49F8-BC36-B3743ACB17DA}" sibTransId="{A02F83E3-187B-4420-97D5-74034CBF121C}"/>
    <dgm:cxn modelId="{C854610D-E456-4E76-AE10-D99A9E5925AA}" srcId="{58A7C077-021C-4F91-9C0D-51B205DD30C2}" destId="{B6085F39-D69F-4396-8E2C-19DAE6722F7C}" srcOrd="4" destOrd="0" parTransId="{BA165635-A017-4F63-9428-6BB2204BCDA2}" sibTransId="{3E3B21F9-FF9F-45A6-87A8-91657F6D70E3}"/>
    <dgm:cxn modelId="{1EBA025B-4F6C-43E6-B0D4-D5C9445FEA77}" type="presOf" srcId="{1DCE5AAE-B294-437E-8EFE-F3B5280C2377}" destId="{C1A26A59-9239-44A4-8DF0-09549B5D1878}" srcOrd="1" destOrd="0" presId="urn:microsoft.com/office/officeart/2005/8/layout/bProcess3"/>
    <dgm:cxn modelId="{AEB95BC8-BEBD-4004-8763-306DFC2CA726}" type="presOf" srcId="{B6085F39-D69F-4396-8E2C-19DAE6722F7C}" destId="{95FACDBE-B86A-45C3-AC9E-B70E676F9F5E}" srcOrd="0" destOrd="0" presId="urn:microsoft.com/office/officeart/2005/8/layout/bProcess3"/>
    <dgm:cxn modelId="{379F9738-8A4C-49EC-B93F-75FBFB110F7C}" type="presOf" srcId="{4584E15C-11BB-4043-975E-B7B28EFBF340}" destId="{4C4E3301-91BC-42EE-812F-A0989BA04E2D}" srcOrd="1" destOrd="0" presId="urn:microsoft.com/office/officeart/2005/8/layout/bProcess3"/>
    <dgm:cxn modelId="{D5937965-8D02-4BC8-87F0-5679F7E7BA73}" type="presOf" srcId="{06E46287-2932-4C54-AAC8-F01A9686E23A}" destId="{35D73CAF-C626-4838-8244-17E1F86BBB78}" srcOrd="0" destOrd="0" presId="urn:microsoft.com/office/officeart/2005/8/layout/bProcess3"/>
    <dgm:cxn modelId="{A867B7F8-3963-4C27-A9EA-BCC9D1D8F60F}" type="presOf" srcId="{924AFF8D-9EAA-4338-A002-E130A3313AF3}" destId="{CB930C8B-3D8A-45AF-807B-1DCFD0539755}" srcOrd="0" destOrd="0" presId="urn:microsoft.com/office/officeart/2005/8/layout/bProcess3"/>
    <dgm:cxn modelId="{9967F31D-123D-4107-B425-0C0513582992}" type="presOf" srcId="{972C1189-CD72-4DB6-90DF-BD12B921C6ED}" destId="{1F96AAE5-4361-40F2-8412-F69F2A7313B7}" srcOrd="0" destOrd="0" presId="urn:microsoft.com/office/officeart/2005/8/layout/bProcess3"/>
    <dgm:cxn modelId="{A5025A72-20D6-496C-B6CF-FFDAD26A8976}" srcId="{58A7C077-021C-4F91-9C0D-51B205DD30C2}" destId="{7DA364F1-567F-4F0B-A523-77BDE020C881}" srcOrd="5" destOrd="0" parTransId="{2A90DCE9-A2C7-4025-BA4F-B8D44DD3438F}" sibTransId="{8B0FB99C-04A3-4E36-A35F-4E3D1FE49B6B}"/>
    <dgm:cxn modelId="{30DB59BE-579B-419A-A913-A28E6EBA819A}" type="presParOf" srcId="{421A0250-E4F8-451F-9D74-15E9DD721C10}" destId="{8B1ABC77-18D4-4F58-BB9C-078D80C3DF85}" srcOrd="0" destOrd="0" presId="urn:microsoft.com/office/officeart/2005/8/layout/bProcess3"/>
    <dgm:cxn modelId="{24EE1AB8-85A3-46A1-8D5D-0EA7357521D7}" type="presParOf" srcId="{421A0250-E4F8-451F-9D74-15E9DD721C10}" destId="{2A1D7D64-A7E1-492D-96A9-38FAA727A8DA}" srcOrd="1" destOrd="0" presId="urn:microsoft.com/office/officeart/2005/8/layout/bProcess3"/>
    <dgm:cxn modelId="{A4B65F54-2E44-4992-9FB1-766DF14610D8}" type="presParOf" srcId="{2A1D7D64-A7E1-492D-96A9-38FAA727A8DA}" destId="{41951D6F-7621-418B-BD15-648E9D7BEE6B}" srcOrd="0" destOrd="0" presId="urn:microsoft.com/office/officeart/2005/8/layout/bProcess3"/>
    <dgm:cxn modelId="{788C0C92-1052-4B31-B664-13B8A0293EB1}" type="presParOf" srcId="{421A0250-E4F8-451F-9D74-15E9DD721C10}" destId="{0219012F-7D56-4623-ADA2-5EAE9163B85F}" srcOrd="2" destOrd="0" presId="urn:microsoft.com/office/officeart/2005/8/layout/bProcess3"/>
    <dgm:cxn modelId="{EE2855DB-8FC5-4DA8-8723-F919F1CBCBAD}" type="presParOf" srcId="{421A0250-E4F8-451F-9D74-15E9DD721C10}" destId="{1F96AAE5-4361-40F2-8412-F69F2A7313B7}" srcOrd="3" destOrd="0" presId="urn:microsoft.com/office/officeart/2005/8/layout/bProcess3"/>
    <dgm:cxn modelId="{358BAF00-344A-4B05-AD86-FD3DF0077CA9}" type="presParOf" srcId="{1F96AAE5-4361-40F2-8412-F69F2A7313B7}" destId="{E5561012-8989-4554-A5B3-A7DC70C05E6B}" srcOrd="0" destOrd="0" presId="urn:microsoft.com/office/officeart/2005/8/layout/bProcess3"/>
    <dgm:cxn modelId="{51B49A81-64E4-4ACD-8ECE-19EB4C986CF9}" type="presParOf" srcId="{421A0250-E4F8-451F-9D74-15E9DD721C10}" destId="{2B850632-720F-4E29-9485-6C6265DC1826}" srcOrd="4" destOrd="0" presId="urn:microsoft.com/office/officeart/2005/8/layout/bProcess3"/>
    <dgm:cxn modelId="{55CC6D21-F5EF-4B83-BC90-1F530BE3B6A3}" type="presParOf" srcId="{421A0250-E4F8-451F-9D74-15E9DD721C10}" destId="{CB930C8B-3D8A-45AF-807B-1DCFD0539755}" srcOrd="5" destOrd="0" presId="urn:microsoft.com/office/officeart/2005/8/layout/bProcess3"/>
    <dgm:cxn modelId="{0096115B-3E5C-4FDC-AA7F-7CB13B6148E5}" type="presParOf" srcId="{CB930C8B-3D8A-45AF-807B-1DCFD0539755}" destId="{FC159240-BD39-42B7-80F3-6AE7C669107C}" srcOrd="0" destOrd="0" presId="urn:microsoft.com/office/officeart/2005/8/layout/bProcess3"/>
    <dgm:cxn modelId="{8A9B7263-511F-423C-8AA9-2B0354C32535}" type="presParOf" srcId="{421A0250-E4F8-451F-9D74-15E9DD721C10}" destId="{793D9BD0-3084-4D9E-9B66-1D778F57F9A5}" srcOrd="6" destOrd="0" presId="urn:microsoft.com/office/officeart/2005/8/layout/bProcess3"/>
    <dgm:cxn modelId="{3C8F8A1F-9A3F-4C3C-BDAF-7A3CDDA1D0D7}" type="presParOf" srcId="{421A0250-E4F8-451F-9D74-15E9DD721C10}" destId="{60290F62-F5A6-4C9C-B8A4-15B57E4F073D}" srcOrd="7" destOrd="0" presId="urn:microsoft.com/office/officeart/2005/8/layout/bProcess3"/>
    <dgm:cxn modelId="{60D1FACC-8CFB-4CF5-A1E0-F24B19B4AF06}" type="presParOf" srcId="{60290F62-F5A6-4C9C-B8A4-15B57E4F073D}" destId="{C1A26A59-9239-44A4-8DF0-09549B5D1878}" srcOrd="0" destOrd="0" presId="urn:microsoft.com/office/officeart/2005/8/layout/bProcess3"/>
    <dgm:cxn modelId="{79140202-D555-4BEC-83A9-8C5FC87C5D69}" type="presParOf" srcId="{421A0250-E4F8-451F-9D74-15E9DD721C10}" destId="{95FACDBE-B86A-45C3-AC9E-B70E676F9F5E}" srcOrd="8" destOrd="0" presId="urn:microsoft.com/office/officeart/2005/8/layout/bProcess3"/>
    <dgm:cxn modelId="{F025FEE1-0AF8-4F5E-9F20-D554F0AF1080}" type="presParOf" srcId="{421A0250-E4F8-451F-9D74-15E9DD721C10}" destId="{2FFC53B8-297A-4A92-8951-8CF75BF2997C}" srcOrd="9" destOrd="0" presId="urn:microsoft.com/office/officeart/2005/8/layout/bProcess3"/>
    <dgm:cxn modelId="{6A7C5BF0-2EF6-4CED-AFAB-400CA264884C}" type="presParOf" srcId="{2FFC53B8-297A-4A92-8951-8CF75BF2997C}" destId="{C9C31913-445A-4F24-8275-647F17CD673C}" srcOrd="0" destOrd="0" presId="urn:microsoft.com/office/officeart/2005/8/layout/bProcess3"/>
    <dgm:cxn modelId="{A33BC081-EB0E-48EE-8FC7-60DD329D3AAF}" type="presParOf" srcId="{421A0250-E4F8-451F-9D74-15E9DD721C10}" destId="{818408FB-0139-4C0F-B033-CEEF5CC8ADA0}" srcOrd="10" destOrd="0" presId="urn:microsoft.com/office/officeart/2005/8/layout/bProcess3"/>
    <dgm:cxn modelId="{D6B75065-A56A-44E5-87F3-5FA520007B4D}" type="presParOf" srcId="{421A0250-E4F8-451F-9D74-15E9DD721C10}" destId="{5F481DA8-012E-4F68-B9E3-C26EAD89B21A}" srcOrd="11" destOrd="0" presId="urn:microsoft.com/office/officeart/2005/8/layout/bProcess3"/>
    <dgm:cxn modelId="{4380666F-950F-4F60-A3D8-C048907EB94F}" type="presParOf" srcId="{5F481DA8-012E-4F68-B9E3-C26EAD89B21A}" destId="{A507DA06-B519-451B-B181-191379060118}" srcOrd="0" destOrd="0" presId="urn:microsoft.com/office/officeart/2005/8/layout/bProcess3"/>
    <dgm:cxn modelId="{DB096C9A-84A7-4FE8-97C3-1C8FAAA0D133}" type="presParOf" srcId="{421A0250-E4F8-451F-9D74-15E9DD721C10}" destId="{35AC8A6B-5444-496E-8FC3-C9EE8AC005B3}" srcOrd="12" destOrd="0" presId="urn:microsoft.com/office/officeart/2005/8/layout/bProcess3"/>
    <dgm:cxn modelId="{E5A405D1-9F7C-4024-BB65-6B0A0804B57A}" type="presParOf" srcId="{421A0250-E4F8-451F-9D74-15E9DD721C10}" destId="{88138CFA-A1CD-4EA2-9784-DE962DF05584}" srcOrd="13" destOrd="0" presId="urn:microsoft.com/office/officeart/2005/8/layout/bProcess3"/>
    <dgm:cxn modelId="{B4F6F9C1-2A1B-4F4D-8426-4A292E932725}" type="presParOf" srcId="{88138CFA-A1CD-4EA2-9784-DE962DF05584}" destId="{C3357B60-40EF-4F61-8235-4E28464FCDAE}" srcOrd="0" destOrd="0" presId="urn:microsoft.com/office/officeart/2005/8/layout/bProcess3"/>
    <dgm:cxn modelId="{AD9054FA-C61C-4695-B952-5E83F109F502}" type="presParOf" srcId="{421A0250-E4F8-451F-9D74-15E9DD721C10}" destId="{35D73CAF-C626-4838-8244-17E1F86BBB78}" srcOrd="14" destOrd="0" presId="urn:microsoft.com/office/officeart/2005/8/layout/bProcess3"/>
    <dgm:cxn modelId="{322DDF96-C229-4967-9C94-B692D88F19AF}" type="presParOf" srcId="{421A0250-E4F8-451F-9D74-15E9DD721C10}" destId="{3C00BF2B-D566-46D2-812D-D34966575262}" srcOrd="15" destOrd="0" presId="urn:microsoft.com/office/officeart/2005/8/layout/bProcess3"/>
    <dgm:cxn modelId="{C475B503-DC65-474E-B1AC-650F4E00D4A3}" type="presParOf" srcId="{3C00BF2B-D566-46D2-812D-D34966575262}" destId="{4C4E3301-91BC-42EE-812F-A0989BA04E2D}" srcOrd="0" destOrd="0" presId="urn:microsoft.com/office/officeart/2005/8/layout/bProcess3"/>
    <dgm:cxn modelId="{BDF31D78-89DA-438F-B9FA-87C67482D9CE}" type="presParOf" srcId="{421A0250-E4F8-451F-9D74-15E9DD721C10}" destId="{57EA4824-0B08-49D2-BE56-D1F1F2563FD8}" srcOrd="16" destOrd="0" presId="urn:microsoft.com/office/officeart/2005/8/layout/bProcess3"/>
  </dgm:cxnLst>
  <dgm:bg/>
  <dgm:whole/>
  <dgm:extLst>
    <a:ext uri="http://schemas.microsoft.com/office/drawing/2008/diagram">
      <dsp:dataModelExt xmlns:dsp="http://schemas.microsoft.com/office/drawing/2008/diagram" relId="rId70"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A1BA4202-3AB9-4D75-9B20-0157C634D8E5}"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ru-RU"/>
        </a:p>
      </dgm:t>
    </dgm:pt>
    <dgm:pt modelId="{29137255-A58F-4EDD-A78E-559748E7F58F}">
      <dgm:prSet phldrT="[Текст]" custT="1"/>
      <dgm:spPr>
        <a:xfrm>
          <a:off x="2021197" y="200525"/>
          <a:ext cx="1535593" cy="76779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Жалпы кесиптик компетенциялар</a:t>
          </a:r>
        </a:p>
      </dgm:t>
    </dgm:pt>
    <dgm:pt modelId="{B244ABD9-8653-46A8-A01B-160B942DB35A}" type="parTrans" cxnId="{22357F06-E64A-4483-A826-25312192F209}">
      <dgm:prSet/>
      <dgm:spPr/>
      <dgm:t>
        <a:bodyPr/>
        <a:lstStyle/>
        <a:p>
          <a:endParaRPr lang="ru-RU"/>
        </a:p>
      </dgm:t>
    </dgm:pt>
    <dgm:pt modelId="{CD3CC054-CC31-420E-9FB0-8C1A94B4537A}" type="sibTrans" cxnId="{22357F06-E64A-4483-A826-25312192F209}">
      <dgm:prSet/>
      <dgm:spPr/>
      <dgm:t>
        <a:bodyPr/>
        <a:lstStyle/>
        <a:p>
          <a:endParaRPr lang="ru-RU"/>
        </a:p>
      </dgm:t>
    </dgm:pt>
    <dgm:pt modelId="{4FD53CE2-4AE2-46FB-8EFA-1CCA82CDC6EA}" type="asst">
      <dgm:prSet phldrT="[Текст]" custT="1"/>
      <dgm:spPr>
        <a:xfrm>
          <a:off x="1092163" y="1091784"/>
          <a:ext cx="1535593" cy="76779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t>Жөндөмдүүлүк</a:t>
          </a:r>
          <a:endParaRPr lang="ru-RU" sz="1200" b="1">
            <a:solidFill>
              <a:sysClr val="windowText" lastClr="000000"/>
            </a:solidFill>
            <a:latin typeface="Calibri"/>
            <a:ea typeface="+mn-ea"/>
            <a:cs typeface="+mn-cs"/>
          </a:endParaRPr>
        </a:p>
      </dgm:t>
    </dgm:pt>
    <dgm:pt modelId="{FD83A13D-2CA8-48F7-9032-5C0D78B2AB35}" type="parTrans" cxnId="{C5E18212-6F82-4072-80F5-B3E7524B37AE}">
      <dgm:prSet/>
      <dgm:spPr>
        <a:xfrm>
          <a:off x="2627757" y="968322"/>
          <a:ext cx="161237" cy="507360"/>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A2880487-7BBB-47D0-B38D-F6127CB4E38D}" type="sibTrans" cxnId="{C5E18212-6F82-4072-80F5-B3E7524B37AE}">
      <dgm:prSet/>
      <dgm:spPr/>
      <dgm:t>
        <a:bodyPr/>
        <a:lstStyle/>
        <a:p>
          <a:endParaRPr lang="ru-RU"/>
        </a:p>
      </dgm:t>
    </dgm:pt>
    <dgm:pt modelId="{6364001C-06B7-4CAA-BD9E-A96C869CFA60}">
      <dgm:prSet phldrT="[Текст]" custT="1"/>
      <dgm:spPr>
        <a:xfrm>
          <a:off x="163129" y="2182055"/>
          <a:ext cx="1535593" cy="76779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Негизги  </a:t>
          </a:r>
        </a:p>
        <a:p>
          <a:r>
            <a:rPr lang="ru-RU" sz="1200" b="1">
              <a:solidFill>
                <a:sysClr val="windowText" lastClr="000000"/>
              </a:solidFill>
              <a:latin typeface="Calibri"/>
              <a:ea typeface="+mn-ea"/>
              <a:cs typeface="+mn-cs"/>
            </a:rPr>
            <a:t>(4К - компетенцииялар)</a:t>
          </a:r>
        </a:p>
      </dgm:t>
    </dgm:pt>
    <dgm:pt modelId="{DDDDB5B3-8241-4652-AA55-33DF81464DEE}" type="parTrans" cxnId="{A639A6D6-9405-4F0A-9E07-86FCAB033656}">
      <dgm:prSet/>
      <dgm:spPr>
        <a:xfrm>
          <a:off x="930926" y="968322"/>
          <a:ext cx="1858068" cy="1213733"/>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44A4EEE0-9902-436E-A56C-ED83502BE917}" type="sibTrans" cxnId="{A639A6D6-9405-4F0A-9E07-86FCAB033656}">
      <dgm:prSet/>
      <dgm:spPr/>
      <dgm:t>
        <a:bodyPr/>
        <a:lstStyle/>
        <a:p>
          <a:endParaRPr lang="ru-RU"/>
        </a:p>
      </dgm:t>
    </dgm:pt>
    <dgm:pt modelId="{3FFCFFC7-6CDE-43A2-B874-B27404A25267}">
      <dgm:prSet phldrT="[Текст]" custT="1"/>
      <dgm:spPr>
        <a:xfrm>
          <a:off x="2021197" y="2182055"/>
          <a:ext cx="1535593" cy="76779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Инструменталдык</a:t>
          </a:r>
        </a:p>
        <a:p>
          <a:r>
            <a:rPr lang="ru-RU" sz="1200" b="1">
              <a:solidFill>
                <a:sysClr val="windowText" lastClr="000000"/>
              </a:solidFill>
              <a:latin typeface="Calibri"/>
              <a:ea typeface="+mn-ea"/>
              <a:cs typeface="+mn-cs"/>
            </a:rPr>
            <a:t>(ИК1-ИК6)</a:t>
          </a:r>
        </a:p>
      </dgm:t>
    </dgm:pt>
    <dgm:pt modelId="{FA1543AE-354A-4423-9627-1614CF9C4009}" type="parTrans" cxnId="{08E88EEC-CF29-484B-B52B-9FF4B2472EA8}">
      <dgm:prSet/>
      <dgm:spPr>
        <a:xfrm>
          <a:off x="2743274" y="968322"/>
          <a:ext cx="91440" cy="1213733"/>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9E5C34B4-A41F-4E29-B72E-61A927FB4C52}" type="sibTrans" cxnId="{08E88EEC-CF29-484B-B52B-9FF4B2472EA8}">
      <dgm:prSet/>
      <dgm:spPr/>
      <dgm:t>
        <a:bodyPr/>
        <a:lstStyle/>
        <a:p>
          <a:endParaRPr lang="ru-RU"/>
        </a:p>
      </dgm:t>
    </dgm:pt>
    <dgm:pt modelId="{2EA47E12-BB5E-4968-9319-52151510DCF5}">
      <dgm:prSet phldrT="[Текст]" custT="1"/>
      <dgm:spPr>
        <a:xfrm>
          <a:off x="3879266" y="2182055"/>
          <a:ext cx="1535593" cy="76779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Жалпы-маданий</a:t>
          </a:r>
        </a:p>
        <a:p>
          <a:r>
            <a:rPr lang="ru-RU" sz="1200" b="1">
              <a:solidFill>
                <a:sysClr val="windowText" lastClr="000000"/>
              </a:solidFill>
              <a:latin typeface="Calibri"/>
              <a:ea typeface="+mn-ea"/>
              <a:cs typeface="+mn-cs"/>
            </a:rPr>
            <a:t>(ОК1-ОК5)</a:t>
          </a:r>
        </a:p>
      </dgm:t>
    </dgm:pt>
    <dgm:pt modelId="{B8A861F5-5A1D-42A2-9253-BA191E67411E}" type="parTrans" cxnId="{54F13261-1790-45B8-83F7-4E673A550E7C}">
      <dgm:prSet/>
      <dgm:spPr>
        <a:xfrm>
          <a:off x="2788994" y="968322"/>
          <a:ext cx="1858068" cy="1213733"/>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18277EAB-63B9-46D2-A103-6E0E02D0A89C}" type="sibTrans" cxnId="{54F13261-1790-45B8-83F7-4E673A550E7C}">
      <dgm:prSet/>
      <dgm:spPr/>
      <dgm:t>
        <a:bodyPr/>
        <a:lstStyle/>
        <a:p>
          <a:endParaRPr lang="ru-RU"/>
        </a:p>
      </dgm:t>
    </dgm:pt>
    <dgm:pt modelId="{08C7CA01-1338-46CC-83F1-564E461BA191}" type="asst">
      <dgm:prSet custT="1"/>
      <dgm:spPr>
        <a:xfrm>
          <a:off x="2950232" y="1091784"/>
          <a:ext cx="1535593" cy="76779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Даярдык</a:t>
          </a:r>
        </a:p>
      </dgm:t>
    </dgm:pt>
    <dgm:pt modelId="{6B74C0C4-98F2-4C3E-A227-4DA461BF4413}" type="parTrans" cxnId="{E180E3F5-CF5C-4ACF-9FB5-A8114D540C57}">
      <dgm:prSet/>
      <dgm:spPr>
        <a:xfrm>
          <a:off x="2788994" y="968322"/>
          <a:ext cx="161237" cy="507360"/>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0245EDC7-2A64-4E31-A2E0-9562891C871F}" type="sibTrans" cxnId="{E180E3F5-CF5C-4ACF-9FB5-A8114D540C57}">
      <dgm:prSet/>
      <dgm:spPr/>
      <dgm:t>
        <a:bodyPr/>
        <a:lstStyle/>
        <a:p>
          <a:endParaRPr lang="ru-RU"/>
        </a:p>
      </dgm:t>
    </dgm:pt>
    <dgm:pt modelId="{F110BF0F-B9F5-40EB-8BDF-83167265ECF4}">
      <dgm:prSet custT="1"/>
      <dgm:spPr>
        <a:xfrm>
          <a:off x="2405096" y="3272327"/>
          <a:ext cx="1535593" cy="2334133"/>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ru-RU" sz="1100" b="1">
            <a:solidFill>
              <a:sysClr val="windowText" lastClr="000000"/>
            </a:solidFill>
            <a:latin typeface="Calibri"/>
            <a:ea typeface="+mn-ea"/>
            <a:cs typeface="+mn-cs"/>
          </a:endParaRPr>
        </a:p>
        <a:p>
          <a:r>
            <a:rPr lang="ru-RU" sz="1000"/>
            <a:t>Маалымат менен иштөөгө даярдыгы (ИК1) </a:t>
          </a:r>
        </a:p>
        <a:p>
          <a:r>
            <a:rPr lang="ru-RU" sz="1000"/>
            <a:t>МКТны колдонуу жөндөмдүүлүгү (ИК 2) </a:t>
          </a:r>
        </a:p>
        <a:p>
          <a:r>
            <a:rPr lang="ru-RU" sz="1000"/>
            <a:t>Пландоо жана болжолдоо жөндөмдүүлүгү (ИК 3) </a:t>
          </a:r>
        </a:p>
        <a:p>
          <a:r>
            <a:rPr lang="ru-RU" sz="1000"/>
            <a:t>Өз алдынча билим алуу мүмкүнчүлүгү (ИК4) </a:t>
          </a:r>
        </a:p>
        <a:p>
          <a:r>
            <a:rPr lang="ru-RU" sz="1000"/>
            <a:t>Ой жүгүртүү жөндөмдүүлүгү (ИК 5) </a:t>
          </a:r>
        </a:p>
        <a:p>
          <a:r>
            <a:rPr lang="ru-RU" sz="1000"/>
            <a:t>Кайтарым байланышты ишке ашыруу мүмкүнчүлүгү (ИК 6)</a:t>
          </a:r>
          <a:endParaRPr lang="ru-RU" sz="1000" b="1">
            <a:solidFill>
              <a:sysClr val="windowText" lastClr="000000"/>
            </a:solidFill>
            <a:latin typeface="Calibri"/>
            <a:ea typeface="+mn-ea"/>
            <a:cs typeface="+mn-cs"/>
          </a:endParaRPr>
        </a:p>
      </dgm:t>
    </dgm:pt>
    <dgm:pt modelId="{70D3A4B3-444C-41AB-AE0A-0C75E0BADA91}" type="parTrans" cxnId="{EF7D5EFE-819B-467F-B3F2-AF3B050934A4}">
      <dgm:prSet/>
      <dgm:spPr>
        <a:xfrm>
          <a:off x="2174757" y="2949852"/>
          <a:ext cx="230339" cy="1489541"/>
        </a:xfrm>
        <a:noFill/>
        <a:ln w="25400" cap="flat" cmpd="sng" algn="ctr">
          <a:solidFill>
            <a:srgbClr val="4F81BD">
              <a:shade val="80000"/>
              <a:hueOff val="0"/>
              <a:satOff val="0"/>
              <a:lumOff val="0"/>
              <a:alphaOff val="0"/>
            </a:srgbClr>
          </a:solidFill>
          <a:prstDash val="solid"/>
        </a:ln>
        <a:effectLst/>
      </dgm:spPr>
      <dgm:t>
        <a:bodyPr/>
        <a:lstStyle/>
        <a:p>
          <a:endParaRPr lang="ru-RU"/>
        </a:p>
      </dgm:t>
    </dgm:pt>
    <dgm:pt modelId="{7D90AE7F-786F-4834-9A69-979986F184F3}" type="sibTrans" cxnId="{EF7D5EFE-819B-467F-B3F2-AF3B050934A4}">
      <dgm:prSet/>
      <dgm:spPr/>
      <dgm:t>
        <a:bodyPr/>
        <a:lstStyle/>
        <a:p>
          <a:endParaRPr lang="ru-RU"/>
        </a:p>
      </dgm:t>
    </dgm:pt>
    <dgm:pt modelId="{2FFDD5E5-E75F-494F-B95A-B720E9925DC4}">
      <dgm:prSet custT="1"/>
      <dgm:spPr>
        <a:xfrm>
          <a:off x="512845" y="3238137"/>
          <a:ext cx="1535593" cy="2358863"/>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endParaRPr lang="ru-RU" sz="1100" b="1">
            <a:solidFill>
              <a:sysClr val="windowText" lastClr="000000"/>
            </a:solidFill>
            <a:latin typeface="Calibri"/>
            <a:ea typeface="+mn-ea"/>
            <a:cs typeface="+mn-cs"/>
          </a:endParaRPr>
        </a:p>
        <a:p>
          <a:pPr algn="ctr"/>
          <a:endParaRPr lang="ru-RU" sz="1100" b="1">
            <a:solidFill>
              <a:sysClr val="windowText" lastClr="000000"/>
            </a:solidFill>
            <a:latin typeface="Calibri"/>
            <a:ea typeface="+mn-ea"/>
            <a:cs typeface="+mn-cs"/>
          </a:endParaRPr>
        </a:p>
        <a:p>
          <a:pPr algn="ctr"/>
          <a:endParaRPr lang="ru-RU" sz="1100" b="1">
            <a:solidFill>
              <a:sysClr val="windowText" lastClr="000000"/>
            </a:solidFill>
            <a:latin typeface="Calibri"/>
            <a:ea typeface="+mn-ea"/>
            <a:cs typeface="+mn-cs"/>
          </a:endParaRPr>
        </a:p>
        <a:p>
          <a:pPr algn="ctr"/>
          <a:endParaRPr lang="ru-RU" sz="1100" b="1">
            <a:solidFill>
              <a:sysClr val="windowText" lastClr="000000"/>
            </a:solidFill>
            <a:latin typeface="Calibri"/>
            <a:ea typeface="+mn-ea"/>
            <a:cs typeface="+mn-cs"/>
          </a:endParaRPr>
        </a:p>
        <a:p>
          <a:pPr algn="ctr"/>
          <a:r>
            <a:rPr lang="ru-RU" sz="1100"/>
            <a:t>Сынчыл ойломду көрсөтүү жөндөмү</a:t>
          </a:r>
        </a:p>
        <a:p>
          <a:pPr algn="ctr"/>
          <a:r>
            <a:rPr lang="ru-RU" sz="1100" b="1">
              <a:solidFill>
                <a:sysClr val="windowText" lastClr="000000"/>
              </a:solidFill>
              <a:latin typeface="Calibri"/>
              <a:ea typeface="+mn-ea"/>
              <a:cs typeface="+mn-cs"/>
            </a:rPr>
            <a:t>(КК1)</a:t>
          </a:r>
        </a:p>
        <a:p>
          <a:pPr algn="ctr"/>
          <a:r>
            <a:rPr lang="ru-RU" sz="1100"/>
            <a:t>Ишке ашырылып жаткан иш-аракеттердин түрлөрүнө чыгармачылык мамилени көрсөтүү жөндөмү </a:t>
          </a:r>
          <a:r>
            <a:rPr lang="ru-RU" sz="1100" b="1">
              <a:solidFill>
                <a:sysClr val="windowText" lastClr="000000"/>
              </a:solidFill>
              <a:latin typeface="Calibri"/>
              <a:ea typeface="+mn-ea"/>
              <a:cs typeface="+mn-cs"/>
            </a:rPr>
            <a:t>(КК2)</a:t>
          </a:r>
        </a:p>
        <a:p>
          <a:pPr algn="ctr"/>
          <a:r>
            <a:rPr lang="ru-RU" sz="1100"/>
            <a:t>Кызматташууга даярдыгы </a:t>
          </a:r>
          <a:r>
            <a:rPr lang="ru-RU" sz="1100" b="1">
              <a:solidFill>
                <a:sysClr val="windowText" lastClr="000000"/>
              </a:solidFill>
              <a:latin typeface="Calibri"/>
              <a:ea typeface="+mn-ea"/>
              <a:cs typeface="+mn-cs"/>
            </a:rPr>
            <a:t>(КК3)</a:t>
          </a:r>
        </a:p>
        <a:p>
          <a:pPr algn="ctr"/>
          <a:r>
            <a:rPr lang="ru-RU" sz="1100"/>
            <a:t>Баарлашууга даяр болуу </a:t>
          </a:r>
          <a:r>
            <a:rPr lang="ru-RU" sz="1100" b="1">
              <a:solidFill>
                <a:sysClr val="windowText" lastClr="000000"/>
              </a:solidFill>
              <a:latin typeface="Calibri"/>
              <a:ea typeface="+mn-ea"/>
              <a:cs typeface="+mn-cs"/>
            </a:rPr>
            <a:t>(КК4)</a:t>
          </a:r>
        </a:p>
        <a:p>
          <a:pPr algn="ctr"/>
          <a:endParaRPr lang="ru-RU" sz="1100" b="1">
            <a:solidFill>
              <a:sysClr val="windowText" lastClr="000000"/>
            </a:solidFill>
            <a:latin typeface="Calibri"/>
            <a:ea typeface="+mn-ea"/>
            <a:cs typeface="+mn-cs"/>
          </a:endParaRPr>
        </a:p>
        <a:p>
          <a:pPr algn="ctr"/>
          <a:r>
            <a:rPr lang="ru-RU" sz="1100" b="1">
              <a:solidFill>
                <a:sysClr val="windowText" lastClr="000000"/>
              </a:solidFill>
              <a:latin typeface="Calibri"/>
              <a:ea typeface="+mn-ea"/>
              <a:cs typeface="+mn-cs"/>
            </a:rPr>
            <a:t> </a:t>
          </a:r>
        </a:p>
        <a:p>
          <a:pPr algn="ctr"/>
          <a:endParaRPr lang="ru-RU" sz="1100" b="1">
            <a:solidFill>
              <a:sysClr val="windowText" lastClr="000000"/>
            </a:solidFill>
            <a:latin typeface="Calibri"/>
            <a:ea typeface="+mn-ea"/>
            <a:cs typeface="+mn-cs"/>
          </a:endParaRPr>
        </a:p>
        <a:p>
          <a:pPr algn="l"/>
          <a:r>
            <a:rPr lang="ru-RU" sz="1100" b="1">
              <a:solidFill>
                <a:sysClr val="windowText" lastClr="000000"/>
              </a:solidFill>
              <a:latin typeface="Calibri"/>
              <a:ea typeface="+mn-ea"/>
              <a:cs typeface="+mn-cs"/>
            </a:rPr>
            <a:t>   </a:t>
          </a:r>
        </a:p>
      </dgm:t>
    </dgm:pt>
    <dgm:pt modelId="{16142FB3-D3E9-4095-B93E-EEF51CE87FE4}" type="parTrans" cxnId="{496E0C1E-96C2-45E5-BD41-EFE1E5DB5981}">
      <dgm:prSet/>
      <dgm:spPr>
        <a:xfrm>
          <a:off x="316688" y="2949852"/>
          <a:ext cx="196156" cy="1467716"/>
        </a:xfrm>
        <a:noFill/>
        <a:ln w="25400" cap="flat" cmpd="sng" algn="ctr">
          <a:solidFill>
            <a:srgbClr val="4F81BD">
              <a:shade val="80000"/>
              <a:hueOff val="0"/>
              <a:satOff val="0"/>
              <a:lumOff val="0"/>
              <a:alphaOff val="0"/>
            </a:srgbClr>
          </a:solidFill>
          <a:prstDash val="solid"/>
        </a:ln>
        <a:effectLst/>
      </dgm:spPr>
      <dgm:t>
        <a:bodyPr/>
        <a:lstStyle/>
        <a:p>
          <a:endParaRPr lang="ru-RU"/>
        </a:p>
      </dgm:t>
    </dgm:pt>
    <dgm:pt modelId="{CFB58A38-B70D-4F80-ABFE-0C3949730D73}" type="sibTrans" cxnId="{496E0C1E-96C2-45E5-BD41-EFE1E5DB5981}">
      <dgm:prSet/>
      <dgm:spPr/>
      <dgm:t>
        <a:bodyPr/>
        <a:lstStyle/>
        <a:p>
          <a:endParaRPr lang="ru-RU"/>
        </a:p>
      </dgm:t>
    </dgm:pt>
    <dgm:pt modelId="{97A8FB6E-6FD7-416F-A7F8-5898438D2B84}">
      <dgm:prSet custT="1"/>
      <dgm:spPr>
        <a:xfrm>
          <a:off x="4263164" y="3272327"/>
          <a:ext cx="1535593" cy="235868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100"/>
            <a:t>Толеранттуу мамилелерге жөндөмдүүлүк (OK1) </a:t>
          </a:r>
        </a:p>
        <a:p>
          <a:r>
            <a:rPr lang="ru-RU" sz="1100"/>
            <a:t>Эмпатия көрсөтүү жөндөмдүүлүгү (OК2) </a:t>
          </a:r>
        </a:p>
        <a:p>
          <a:r>
            <a:rPr lang="ru-RU" sz="1100"/>
            <a:t>Этикалык жана укуктук стандарттарды сактоого даяр болуу (ОК3) </a:t>
          </a:r>
        </a:p>
        <a:p>
          <a:r>
            <a:rPr lang="ru-RU" sz="1100"/>
            <a:t>Жарандыгын көрсөтүү мүмкүнчүлүгү (OК24)</a:t>
          </a:r>
        </a:p>
        <a:p>
          <a:r>
            <a:rPr lang="ru-RU" sz="1100"/>
            <a:t>Жоопкерчиликке даяр болуу (OК5)</a:t>
          </a:r>
          <a:r>
            <a:rPr lang="ru-RU" sz="1100" b="1">
              <a:solidFill>
                <a:sysClr val="windowText" lastClr="000000"/>
              </a:solidFill>
              <a:latin typeface="Calibri"/>
              <a:ea typeface="+mn-ea"/>
              <a:cs typeface="+mn-cs"/>
            </a:rPr>
            <a:t>)</a:t>
          </a:r>
        </a:p>
      </dgm:t>
    </dgm:pt>
    <dgm:pt modelId="{277DB4E7-A3DC-45C6-8B3D-0CAC4FBEE95E}" type="parTrans" cxnId="{4D630B40-8DFA-43FE-882A-082C4D56B2BD}">
      <dgm:prSet/>
      <dgm:spPr>
        <a:xfrm>
          <a:off x="4032825" y="2949852"/>
          <a:ext cx="230339" cy="1501818"/>
        </a:xfrm>
        <a:noFill/>
        <a:ln w="25400" cap="flat" cmpd="sng" algn="ctr">
          <a:solidFill>
            <a:srgbClr val="4F81BD">
              <a:shade val="80000"/>
              <a:hueOff val="0"/>
              <a:satOff val="0"/>
              <a:lumOff val="0"/>
              <a:alphaOff val="0"/>
            </a:srgbClr>
          </a:solidFill>
          <a:prstDash val="solid"/>
        </a:ln>
        <a:effectLst/>
      </dgm:spPr>
      <dgm:t>
        <a:bodyPr/>
        <a:lstStyle/>
        <a:p>
          <a:endParaRPr lang="ru-RU"/>
        </a:p>
      </dgm:t>
    </dgm:pt>
    <dgm:pt modelId="{B3C7AFAF-BFE3-4B52-A7A2-BFE18B9D5DDA}" type="sibTrans" cxnId="{4D630B40-8DFA-43FE-882A-082C4D56B2BD}">
      <dgm:prSet/>
      <dgm:spPr/>
      <dgm:t>
        <a:bodyPr/>
        <a:lstStyle/>
        <a:p>
          <a:endParaRPr lang="ru-RU"/>
        </a:p>
      </dgm:t>
    </dgm:pt>
    <dgm:pt modelId="{57CBFF43-E5C8-4ED3-A4A1-A315CEE4F485}" type="pres">
      <dgm:prSet presAssocID="{A1BA4202-3AB9-4D75-9B20-0157C634D8E5}" presName="hierChild1" presStyleCnt="0">
        <dgm:presLayoutVars>
          <dgm:orgChart val="1"/>
          <dgm:chPref val="1"/>
          <dgm:dir/>
          <dgm:animOne val="branch"/>
          <dgm:animLvl val="lvl"/>
          <dgm:resizeHandles/>
        </dgm:presLayoutVars>
      </dgm:prSet>
      <dgm:spPr/>
      <dgm:t>
        <a:bodyPr/>
        <a:lstStyle/>
        <a:p>
          <a:endParaRPr lang="ru-RU"/>
        </a:p>
      </dgm:t>
    </dgm:pt>
    <dgm:pt modelId="{17365A19-DD91-4390-8271-28A78AFDAD89}" type="pres">
      <dgm:prSet presAssocID="{29137255-A58F-4EDD-A78E-559748E7F58F}" presName="hierRoot1" presStyleCnt="0">
        <dgm:presLayoutVars>
          <dgm:hierBranch val="init"/>
        </dgm:presLayoutVars>
      </dgm:prSet>
      <dgm:spPr/>
    </dgm:pt>
    <dgm:pt modelId="{58D81780-76D2-4E70-B26E-A0622D60D502}" type="pres">
      <dgm:prSet presAssocID="{29137255-A58F-4EDD-A78E-559748E7F58F}" presName="rootComposite1" presStyleCnt="0"/>
      <dgm:spPr/>
    </dgm:pt>
    <dgm:pt modelId="{DA084C2B-DBE4-4036-86D1-76A1D286601B}" type="pres">
      <dgm:prSet presAssocID="{29137255-A58F-4EDD-A78E-559748E7F58F}" presName="rootText1" presStyleLbl="node0" presStyleIdx="0" presStyleCnt="1" custLinFactNeighborY="25920">
        <dgm:presLayoutVars>
          <dgm:chPref val="3"/>
        </dgm:presLayoutVars>
      </dgm:prSet>
      <dgm:spPr>
        <a:prstGeom prst="rect">
          <a:avLst/>
        </a:prstGeom>
      </dgm:spPr>
      <dgm:t>
        <a:bodyPr/>
        <a:lstStyle/>
        <a:p>
          <a:endParaRPr lang="ru-RU"/>
        </a:p>
      </dgm:t>
    </dgm:pt>
    <dgm:pt modelId="{40F86C46-2724-4B66-85B2-D4D1ED6469C0}" type="pres">
      <dgm:prSet presAssocID="{29137255-A58F-4EDD-A78E-559748E7F58F}" presName="rootConnector1" presStyleLbl="node1" presStyleIdx="0" presStyleCnt="0"/>
      <dgm:spPr/>
      <dgm:t>
        <a:bodyPr/>
        <a:lstStyle/>
        <a:p>
          <a:endParaRPr lang="ru-RU"/>
        </a:p>
      </dgm:t>
    </dgm:pt>
    <dgm:pt modelId="{3D728DC3-3E5E-43A8-9F28-A218962BAFA5}" type="pres">
      <dgm:prSet presAssocID="{29137255-A58F-4EDD-A78E-559748E7F58F}" presName="hierChild2" presStyleCnt="0"/>
      <dgm:spPr/>
    </dgm:pt>
    <dgm:pt modelId="{A7636A16-73E6-4C61-8207-429F92A5B20D}" type="pres">
      <dgm:prSet presAssocID="{DDDDB5B3-8241-4652-AA55-33DF81464DEE}" presName="Name37" presStyleLbl="parChTrans1D2" presStyleIdx="0" presStyleCnt="5"/>
      <dgm:spPr>
        <a:custGeom>
          <a:avLst/>
          <a:gdLst/>
          <a:ahLst/>
          <a:cxnLst/>
          <a:rect l="0" t="0" r="0" b="0"/>
          <a:pathLst>
            <a:path>
              <a:moveTo>
                <a:pt x="1858068" y="0"/>
              </a:moveTo>
              <a:lnTo>
                <a:pt x="1858068" y="1052495"/>
              </a:lnTo>
              <a:lnTo>
                <a:pt x="0" y="1052495"/>
              </a:lnTo>
              <a:lnTo>
                <a:pt x="0" y="1213733"/>
              </a:lnTo>
            </a:path>
          </a:pathLst>
        </a:custGeom>
      </dgm:spPr>
      <dgm:t>
        <a:bodyPr/>
        <a:lstStyle/>
        <a:p>
          <a:endParaRPr lang="ru-RU"/>
        </a:p>
      </dgm:t>
    </dgm:pt>
    <dgm:pt modelId="{18A0F841-7BA7-4138-BB93-D18A22F27615}" type="pres">
      <dgm:prSet presAssocID="{6364001C-06B7-4CAA-BD9E-A96C869CFA60}" presName="hierRoot2" presStyleCnt="0">
        <dgm:presLayoutVars>
          <dgm:hierBranch val="init"/>
        </dgm:presLayoutVars>
      </dgm:prSet>
      <dgm:spPr/>
    </dgm:pt>
    <dgm:pt modelId="{722DC91B-9312-43DF-8CFD-3335C8E21EED}" type="pres">
      <dgm:prSet presAssocID="{6364001C-06B7-4CAA-BD9E-A96C869CFA60}" presName="rootComposite" presStyleCnt="0"/>
      <dgm:spPr/>
    </dgm:pt>
    <dgm:pt modelId="{9946212B-8E0B-4EA2-9D08-C29F8D3C3AF8}" type="pres">
      <dgm:prSet presAssocID="{6364001C-06B7-4CAA-BD9E-A96C869CFA60}" presName="rootText" presStyleLbl="node2" presStyleIdx="0" presStyleCnt="3">
        <dgm:presLayoutVars>
          <dgm:chPref val="3"/>
        </dgm:presLayoutVars>
      </dgm:prSet>
      <dgm:spPr>
        <a:prstGeom prst="rect">
          <a:avLst/>
        </a:prstGeom>
      </dgm:spPr>
      <dgm:t>
        <a:bodyPr/>
        <a:lstStyle/>
        <a:p>
          <a:endParaRPr lang="ru-RU"/>
        </a:p>
      </dgm:t>
    </dgm:pt>
    <dgm:pt modelId="{E60C4689-C4EE-4717-930E-BB79E107A4D2}" type="pres">
      <dgm:prSet presAssocID="{6364001C-06B7-4CAA-BD9E-A96C869CFA60}" presName="rootConnector" presStyleLbl="node2" presStyleIdx="0" presStyleCnt="3"/>
      <dgm:spPr/>
      <dgm:t>
        <a:bodyPr/>
        <a:lstStyle/>
        <a:p>
          <a:endParaRPr lang="ru-RU"/>
        </a:p>
      </dgm:t>
    </dgm:pt>
    <dgm:pt modelId="{7E4BEC2D-CA9E-4720-9CBC-15571A181952}" type="pres">
      <dgm:prSet presAssocID="{6364001C-06B7-4CAA-BD9E-A96C869CFA60}" presName="hierChild4" presStyleCnt="0"/>
      <dgm:spPr/>
    </dgm:pt>
    <dgm:pt modelId="{89520898-F78E-4863-9D22-75D20A5EB02C}" type="pres">
      <dgm:prSet presAssocID="{16142FB3-D3E9-4095-B93E-EEF51CE87FE4}" presName="Name37" presStyleLbl="parChTrans1D3" presStyleIdx="0" presStyleCnt="3"/>
      <dgm:spPr>
        <a:custGeom>
          <a:avLst/>
          <a:gdLst/>
          <a:ahLst/>
          <a:cxnLst/>
          <a:rect l="0" t="0" r="0" b="0"/>
          <a:pathLst>
            <a:path>
              <a:moveTo>
                <a:pt x="0" y="0"/>
              </a:moveTo>
              <a:lnTo>
                <a:pt x="0" y="1467716"/>
              </a:lnTo>
              <a:lnTo>
                <a:pt x="196156" y="1467716"/>
              </a:lnTo>
            </a:path>
          </a:pathLst>
        </a:custGeom>
      </dgm:spPr>
      <dgm:t>
        <a:bodyPr/>
        <a:lstStyle/>
        <a:p>
          <a:endParaRPr lang="ru-RU"/>
        </a:p>
      </dgm:t>
    </dgm:pt>
    <dgm:pt modelId="{1AAAD078-C023-495C-AAF4-DFAD82453F7E}" type="pres">
      <dgm:prSet presAssocID="{2FFDD5E5-E75F-494F-B95A-B720E9925DC4}" presName="hierRoot2" presStyleCnt="0">
        <dgm:presLayoutVars>
          <dgm:hierBranch val="init"/>
        </dgm:presLayoutVars>
      </dgm:prSet>
      <dgm:spPr/>
    </dgm:pt>
    <dgm:pt modelId="{DA74BA26-5904-4640-9CDD-EF81319EA872}" type="pres">
      <dgm:prSet presAssocID="{2FFDD5E5-E75F-494F-B95A-B720E9925DC4}" presName="rootComposite" presStyleCnt="0"/>
      <dgm:spPr/>
    </dgm:pt>
    <dgm:pt modelId="{4A91BDCF-6D5B-4A9C-B66A-34FF918874F8}" type="pres">
      <dgm:prSet presAssocID="{2FFDD5E5-E75F-494F-B95A-B720E9925DC4}" presName="rootText" presStyleLbl="node3" presStyleIdx="0" presStyleCnt="3" custScaleY="307225" custLinFactNeighborX="-2226" custLinFactNeighborY="-4453">
        <dgm:presLayoutVars>
          <dgm:chPref val="3"/>
        </dgm:presLayoutVars>
      </dgm:prSet>
      <dgm:spPr>
        <a:prstGeom prst="rect">
          <a:avLst/>
        </a:prstGeom>
      </dgm:spPr>
      <dgm:t>
        <a:bodyPr/>
        <a:lstStyle/>
        <a:p>
          <a:endParaRPr lang="ru-RU"/>
        </a:p>
      </dgm:t>
    </dgm:pt>
    <dgm:pt modelId="{7D6C1DB1-2D91-45C9-B6B4-103AB819D5A2}" type="pres">
      <dgm:prSet presAssocID="{2FFDD5E5-E75F-494F-B95A-B720E9925DC4}" presName="rootConnector" presStyleLbl="node3" presStyleIdx="0" presStyleCnt="3"/>
      <dgm:spPr/>
      <dgm:t>
        <a:bodyPr/>
        <a:lstStyle/>
        <a:p>
          <a:endParaRPr lang="ru-RU"/>
        </a:p>
      </dgm:t>
    </dgm:pt>
    <dgm:pt modelId="{49099A95-8E10-4F27-B5E7-8C1366295F42}" type="pres">
      <dgm:prSet presAssocID="{2FFDD5E5-E75F-494F-B95A-B720E9925DC4}" presName="hierChild4" presStyleCnt="0"/>
      <dgm:spPr/>
    </dgm:pt>
    <dgm:pt modelId="{36E637C9-9601-437F-8FD8-FDF58232BA6C}" type="pres">
      <dgm:prSet presAssocID="{2FFDD5E5-E75F-494F-B95A-B720E9925DC4}" presName="hierChild5" presStyleCnt="0"/>
      <dgm:spPr/>
    </dgm:pt>
    <dgm:pt modelId="{EACD2B85-8B20-435C-AD11-94157C2BB78B}" type="pres">
      <dgm:prSet presAssocID="{6364001C-06B7-4CAA-BD9E-A96C869CFA60}" presName="hierChild5" presStyleCnt="0"/>
      <dgm:spPr/>
    </dgm:pt>
    <dgm:pt modelId="{70C79412-AAA1-4403-B584-B2FD75609E0B}" type="pres">
      <dgm:prSet presAssocID="{FA1543AE-354A-4423-9627-1614CF9C4009}" presName="Name37" presStyleLbl="parChTrans1D2" presStyleIdx="1" presStyleCnt="5"/>
      <dgm:spPr>
        <a:custGeom>
          <a:avLst/>
          <a:gdLst/>
          <a:ahLst/>
          <a:cxnLst/>
          <a:rect l="0" t="0" r="0" b="0"/>
          <a:pathLst>
            <a:path>
              <a:moveTo>
                <a:pt x="45720" y="0"/>
              </a:moveTo>
              <a:lnTo>
                <a:pt x="45720" y="1213733"/>
              </a:lnTo>
            </a:path>
          </a:pathLst>
        </a:custGeom>
      </dgm:spPr>
      <dgm:t>
        <a:bodyPr/>
        <a:lstStyle/>
        <a:p>
          <a:endParaRPr lang="ru-RU"/>
        </a:p>
      </dgm:t>
    </dgm:pt>
    <dgm:pt modelId="{C332FB42-C6D3-4847-8AE2-87E81A00B826}" type="pres">
      <dgm:prSet presAssocID="{3FFCFFC7-6CDE-43A2-B874-B27404A25267}" presName="hierRoot2" presStyleCnt="0">
        <dgm:presLayoutVars>
          <dgm:hierBranch val="init"/>
        </dgm:presLayoutVars>
      </dgm:prSet>
      <dgm:spPr/>
    </dgm:pt>
    <dgm:pt modelId="{164F06CE-4A38-4416-847D-8B77428B67D0}" type="pres">
      <dgm:prSet presAssocID="{3FFCFFC7-6CDE-43A2-B874-B27404A25267}" presName="rootComposite" presStyleCnt="0"/>
      <dgm:spPr/>
    </dgm:pt>
    <dgm:pt modelId="{1254CA27-E158-4B88-B0E6-8E363A81E052}" type="pres">
      <dgm:prSet presAssocID="{3FFCFFC7-6CDE-43A2-B874-B27404A25267}" presName="rootText" presStyleLbl="node2" presStyleIdx="1" presStyleCnt="3">
        <dgm:presLayoutVars>
          <dgm:chPref val="3"/>
        </dgm:presLayoutVars>
      </dgm:prSet>
      <dgm:spPr>
        <a:prstGeom prst="rect">
          <a:avLst/>
        </a:prstGeom>
      </dgm:spPr>
      <dgm:t>
        <a:bodyPr/>
        <a:lstStyle/>
        <a:p>
          <a:endParaRPr lang="ru-RU"/>
        </a:p>
      </dgm:t>
    </dgm:pt>
    <dgm:pt modelId="{6756010B-FB67-4C05-BC6A-541B030F2CDF}" type="pres">
      <dgm:prSet presAssocID="{3FFCFFC7-6CDE-43A2-B874-B27404A25267}" presName="rootConnector" presStyleLbl="node2" presStyleIdx="1" presStyleCnt="3"/>
      <dgm:spPr/>
      <dgm:t>
        <a:bodyPr/>
        <a:lstStyle/>
        <a:p>
          <a:endParaRPr lang="ru-RU"/>
        </a:p>
      </dgm:t>
    </dgm:pt>
    <dgm:pt modelId="{48FD978E-968F-409B-9735-79842A675E89}" type="pres">
      <dgm:prSet presAssocID="{3FFCFFC7-6CDE-43A2-B874-B27404A25267}" presName="hierChild4" presStyleCnt="0"/>
      <dgm:spPr/>
    </dgm:pt>
    <dgm:pt modelId="{0610279D-D54E-4E5F-BE30-E32092DABE09}" type="pres">
      <dgm:prSet presAssocID="{70D3A4B3-444C-41AB-AE0A-0C75E0BADA91}" presName="Name37" presStyleLbl="parChTrans1D3" presStyleIdx="1" presStyleCnt="3"/>
      <dgm:spPr>
        <a:custGeom>
          <a:avLst/>
          <a:gdLst/>
          <a:ahLst/>
          <a:cxnLst/>
          <a:rect l="0" t="0" r="0" b="0"/>
          <a:pathLst>
            <a:path>
              <a:moveTo>
                <a:pt x="0" y="0"/>
              </a:moveTo>
              <a:lnTo>
                <a:pt x="0" y="1489541"/>
              </a:lnTo>
              <a:lnTo>
                <a:pt x="230339" y="1489541"/>
              </a:lnTo>
            </a:path>
          </a:pathLst>
        </a:custGeom>
      </dgm:spPr>
      <dgm:t>
        <a:bodyPr/>
        <a:lstStyle/>
        <a:p>
          <a:endParaRPr lang="ru-RU"/>
        </a:p>
      </dgm:t>
    </dgm:pt>
    <dgm:pt modelId="{A9C7DE1F-77E8-45E7-A8AE-ABCEB8A95B40}" type="pres">
      <dgm:prSet presAssocID="{F110BF0F-B9F5-40EB-8BDF-83167265ECF4}" presName="hierRoot2" presStyleCnt="0">
        <dgm:presLayoutVars>
          <dgm:hierBranch val="init"/>
        </dgm:presLayoutVars>
      </dgm:prSet>
      <dgm:spPr/>
    </dgm:pt>
    <dgm:pt modelId="{18B8638C-E6B6-435F-9E03-2B7A5AF52CBA}" type="pres">
      <dgm:prSet presAssocID="{F110BF0F-B9F5-40EB-8BDF-83167265ECF4}" presName="rootComposite" presStyleCnt="0"/>
      <dgm:spPr/>
    </dgm:pt>
    <dgm:pt modelId="{888B06BC-2CE9-4828-8AB3-9706DF568651}" type="pres">
      <dgm:prSet presAssocID="{F110BF0F-B9F5-40EB-8BDF-83167265ECF4}" presName="rootText" presStyleLbl="node3" presStyleIdx="1" presStyleCnt="3" custScaleY="330239">
        <dgm:presLayoutVars>
          <dgm:chPref val="3"/>
        </dgm:presLayoutVars>
      </dgm:prSet>
      <dgm:spPr>
        <a:prstGeom prst="rect">
          <a:avLst/>
        </a:prstGeom>
      </dgm:spPr>
      <dgm:t>
        <a:bodyPr/>
        <a:lstStyle/>
        <a:p>
          <a:endParaRPr lang="ru-RU"/>
        </a:p>
      </dgm:t>
    </dgm:pt>
    <dgm:pt modelId="{1E27BFCD-4000-48AA-8E04-705C9E423924}" type="pres">
      <dgm:prSet presAssocID="{F110BF0F-B9F5-40EB-8BDF-83167265ECF4}" presName="rootConnector" presStyleLbl="node3" presStyleIdx="1" presStyleCnt="3"/>
      <dgm:spPr/>
      <dgm:t>
        <a:bodyPr/>
        <a:lstStyle/>
        <a:p>
          <a:endParaRPr lang="ru-RU"/>
        </a:p>
      </dgm:t>
    </dgm:pt>
    <dgm:pt modelId="{304BBCB9-0C0B-4AAA-B7E8-D052CCD164DE}" type="pres">
      <dgm:prSet presAssocID="{F110BF0F-B9F5-40EB-8BDF-83167265ECF4}" presName="hierChild4" presStyleCnt="0"/>
      <dgm:spPr/>
    </dgm:pt>
    <dgm:pt modelId="{03052798-1736-4767-ADB7-73008C9C29F4}" type="pres">
      <dgm:prSet presAssocID="{F110BF0F-B9F5-40EB-8BDF-83167265ECF4}" presName="hierChild5" presStyleCnt="0"/>
      <dgm:spPr/>
    </dgm:pt>
    <dgm:pt modelId="{184B1C0E-B494-4B57-88EC-709EAD9ECA52}" type="pres">
      <dgm:prSet presAssocID="{3FFCFFC7-6CDE-43A2-B874-B27404A25267}" presName="hierChild5" presStyleCnt="0"/>
      <dgm:spPr/>
    </dgm:pt>
    <dgm:pt modelId="{DF1004D0-1839-431E-BC9A-32CB3126B45D}" type="pres">
      <dgm:prSet presAssocID="{B8A861F5-5A1D-42A2-9253-BA191E67411E}" presName="Name37" presStyleLbl="parChTrans1D2" presStyleIdx="2" presStyleCnt="5"/>
      <dgm:spPr>
        <a:custGeom>
          <a:avLst/>
          <a:gdLst/>
          <a:ahLst/>
          <a:cxnLst/>
          <a:rect l="0" t="0" r="0" b="0"/>
          <a:pathLst>
            <a:path>
              <a:moveTo>
                <a:pt x="0" y="0"/>
              </a:moveTo>
              <a:lnTo>
                <a:pt x="0" y="1052495"/>
              </a:lnTo>
              <a:lnTo>
                <a:pt x="1858068" y="1052495"/>
              </a:lnTo>
              <a:lnTo>
                <a:pt x="1858068" y="1213733"/>
              </a:lnTo>
            </a:path>
          </a:pathLst>
        </a:custGeom>
      </dgm:spPr>
      <dgm:t>
        <a:bodyPr/>
        <a:lstStyle/>
        <a:p>
          <a:endParaRPr lang="ru-RU"/>
        </a:p>
      </dgm:t>
    </dgm:pt>
    <dgm:pt modelId="{89E1E211-FFA6-4096-85A2-F29CCFC6E7A4}" type="pres">
      <dgm:prSet presAssocID="{2EA47E12-BB5E-4968-9319-52151510DCF5}" presName="hierRoot2" presStyleCnt="0">
        <dgm:presLayoutVars>
          <dgm:hierBranch val="init"/>
        </dgm:presLayoutVars>
      </dgm:prSet>
      <dgm:spPr/>
    </dgm:pt>
    <dgm:pt modelId="{26216B88-136C-4A3E-BD03-E4DEF265C356}" type="pres">
      <dgm:prSet presAssocID="{2EA47E12-BB5E-4968-9319-52151510DCF5}" presName="rootComposite" presStyleCnt="0"/>
      <dgm:spPr/>
    </dgm:pt>
    <dgm:pt modelId="{E4B3415A-2F81-41C0-A628-B4A2470EC632}" type="pres">
      <dgm:prSet presAssocID="{2EA47E12-BB5E-4968-9319-52151510DCF5}" presName="rootText" presStyleLbl="node2" presStyleIdx="2" presStyleCnt="3">
        <dgm:presLayoutVars>
          <dgm:chPref val="3"/>
        </dgm:presLayoutVars>
      </dgm:prSet>
      <dgm:spPr>
        <a:prstGeom prst="rect">
          <a:avLst/>
        </a:prstGeom>
      </dgm:spPr>
      <dgm:t>
        <a:bodyPr/>
        <a:lstStyle/>
        <a:p>
          <a:endParaRPr lang="ru-RU"/>
        </a:p>
      </dgm:t>
    </dgm:pt>
    <dgm:pt modelId="{142BEFD0-314C-4501-B66B-A33F88EE6FF8}" type="pres">
      <dgm:prSet presAssocID="{2EA47E12-BB5E-4968-9319-52151510DCF5}" presName="rootConnector" presStyleLbl="node2" presStyleIdx="2" presStyleCnt="3"/>
      <dgm:spPr/>
      <dgm:t>
        <a:bodyPr/>
        <a:lstStyle/>
        <a:p>
          <a:endParaRPr lang="ru-RU"/>
        </a:p>
      </dgm:t>
    </dgm:pt>
    <dgm:pt modelId="{79BB36C7-2A62-45E6-A7F3-F422C8EAFF26}" type="pres">
      <dgm:prSet presAssocID="{2EA47E12-BB5E-4968-9319-52151510DCF5}" presName="hierChild4" presStyleCnt="0"/>
      <dgm:spPr/>
    </dgm:pt>
    <dgm:pt modelId="{0AD7E3C9-90AE-4D19-BF1A-930DDA70E5C5}" type="pres">
      <dgm:prSet presAssocID="{277DB4E7-A3DC-45C6-8B3D-0CAC4FBEE95E}" presName="Name37" presStyleLbl="parChTrans1D3" presStyleIdx="2" presStyleCnt="3"/>
      <dgm:spPr>
        <a:custGeom>
          <a:avLst/>
          <a:gdLst/>
          <a:ahLst/>
          <a:cxnLst/>
          <a:rect l="0" t="0" r="0" b="0"/>
          <a:pathLst>
            <a:path>
              <a:moveTo>
                <a:pt x="0" y="0"/>
              </a:moveTo>
              <a:lnTo>
                <a:pt x="0" y="1501818"/>
              </a:lnTo>
              <a:lnTo>
                <a:pt x="230339" y="1501818"/>
              </a:lnTo>
            </a:path>
          </a:pathLst>
        </a:custGeom>
      </dgm:spPr>
      <dgm:t>
        <a:bodyPr/>
        <a:lstStyle/>
        <a:p>
          <a:endParaRPr lang="ru-RU"/>
        </a:p>
      </dgm:t>
    </dgm:pt>
    <dgm:pt modelId="{A6B05939-524B-4E55-BCE1-D91B655F4400}" type="pres">
      <dgm:prSet presAssocID="{97A8FB6E-6FD7-416F-A7F8-5898438D2B84}" presName="hierRoot2" presStyleCnt="0">
        <dgm:presLayoutVars>
          <dgm:hierBranch val="init"/>
        </dgm:presLayoutVars>
      </dgm:prSet>
      <dgm:spPr/>
    </dgm:pt>
    <dgm:pt modelId="{99C6FBE5-6F04-491F-A377-FB21F5323F32}" type="pres">
      <dgm:prSet presAssocID="{97A8FB6E-6FD7-416F-A7F8-5898438D2B84}" presName="rootComposite" presStyleCnt="0"/>
      <dgm:spPr/>
    </dgm:pt>
    <dgm:pt modelId="{0D5FD6F9-A2F5-40D5-9233-682F6F8FC8CE}" type="pres">
      <dgm:prSet presAssocID="{97A8FB6E-6FD7-416F-A7F8-5898438D2B84}" presName="rootText" presStyleLbl="node3" presStyleIdx="2" presStyleCnt="3" custScaleY="307202">
        <dgm:presLayoutVars>
          <dgm:chPref val="3"/>
        </dgm:presLayoutVars>
      </dgm:prSet>
      <dgm:spPr>
        <a:prstGeom prst="rect">
          <a:avLst/>
        </a:prstGeom>
      </dgm:spPr>
      <dgm:t>
        <a:bodyPr/>
        <a:lstStyle/>
        <a:p>
          <a:endParaRPr lang="ru-RU"/>
        </a:p>
      </dgm:t>
    </dgm:pt>
    <dgm:pt modelId="{2188224F-9288-41FE-BB68-A399D786F7FF}" type="pres">
      <dgm:prSet presAssocID="{97A8FB6E-6FD7-416F-A7F8-5898438D2B84}" presName="rootConnector" presStyleLbl="node3" presStyleIdx="2" presStyleCnt="3"/>
      <dgm:spPr/>
      <dgm:t>
        <a:bodyPr/>
        <a:lstStyle/>
        <a:p>
          <a:endParaRPr lang="ru-RU"/>
        </a:p>
      </dgm:t>
    </dgm:pt>
    <dgm:pt modelId="{E522552E-97B9-47D4-858F-5FCCBC56665A}" type="pres">
      <dgm:prSet presAssocID="{97A8FB6E-6FD7-416F-A7F8-5898438D2B84}" presName="hierChild4" presStyleCnt="0"/>
      <dgm:spPr/>
    </dgm:pt>
    <dgm:pt modelId="{72AD3699-BEBE-40DA-87E6-8B4EE0B0E072}" type="pres">
      <dgm:prSet presAssocID="{97A8FB6E-6FD7-416F-A7F8-5898438D2B84}" presName="hierChild5" presStyleCnt="0"/>
      <dgm:spPr/>
    </dgm:pt>
    <dgm:pt modelId="{9BB11B69-47F7-4C16-BACC-0018F57E6204}" type="pres">
      <dgm:prSet presAssocID="{2EA47E12-BB5E-4968-9319-52151510DCF5}" presName="hierChild5" presStyleCnt="0"/>
      <dgm:spPr/>
    </dgm:pt>
    <dgm:pt modelId="{ADE8E710-1D3E-438B-9FAF-9AB973851963}" type="pres">
      <dgm:prSet presAssocID="{29137255-A58F-4EDD-A78E-559748E7F58F}" presName="hierChild3" presStyleCnt="0"/>
      <dgm:spPr/>
    </dgm:pt>
    <dgm:pt modelId="{716603C4-335F-4407-BC44-C13C2FCD2613}" type="pres">
      <dgm:prSet presAssocID="{FD83A13D-2CA8-48F7-9032-5C0D78B2AB35}" presName="Name111" presStyleLbl="parChTrans1D2" presStyleIdx="3" presStyleCnt="5"/>
      <dgm:spPr>
        <a:custGeom>
          <a:avLst/>
          <a:gdLst/>
          <a:ahLst/>
          <a:cxnLst/>
          <a:rect l="0" t="0" r="0" b="0"/>
          <a:pathLst>
            <a:path>
              <a:moveTo>
                <a:pt x="161237" y="0"/>
              </a:moveTo>
              <a:lnTo>
                <a:pt x="161237" y="507360"/>
              </a:lnTo>
              <a:lnTo>
                <a:pt x="0" y="507360"/>
              </a:lnTo>
            </a:path>
          </a:pathLst>
        </a:custGeom>
      </dgm:spPr>
      <dgm:t>
        <a:bodyPr/>
        <a:lstStyle/>
        <a:p>
          <a:endParaRPr lang="ru-RU"/>
        </a:p>
      </dgm:t>
    </dgm:pt>
    <dgm:pt modelId="{CFEAC9D8-C421-4614-9DB2-108A7D93B54A}" type="pres">
      <dgm:prSet presAssocID="{4FD53CE2-4AE2-46FB-8EFA-1CCA82CDC6EA}" presName="hierRoot3" presStyleCnt="0">
        <dgm:presLayoutVars>
          <dgm:hierBranch val="init"/>
        </dgm:presLayoutVars>
      </dgm:prSet>
      <dgm:spPr/>
    </dgm:pt>
    <dgm:pt modelId="{8AE8CA4D-099A-42B9-8B35-3C630AF7D399}" type="pres">
      <dgm:prSet presAssocID="{4FD53CE2-4AE2-46FB-8EFA-1CCA82CDC6EA}" presName="rootComposite3" presStyleCnt="0"/>
      <dgm:spPr/>
    </dgm:pt>
    <dgm:pt modelId="{99F7DBE5-79F3-4AF0-8EB3-66EBCF626F92}" type="pres">
      <dgm:prSet presAssocID="{4FD53CE2-4AE2-46FB-8EFA-1CCA82CDC6EA}" presName="rootText3" presStyleLbl="asst1" presStyleIdx="0" presStyleCnt="2">
        <dgm:presLayoutVars>
          <dgm:chPref val="3"/>
        </dgm:presLayoutVars>
      </dgm:prSet>
      <dgm:spPr>
        <a:prstGeom prst="rect">
          <a:avLst/>
        </a:prstGeom>
      </dgm:spPr>
      <dgm:t>
        <a:bodyPr/>
        <a:lstStyle/>
        <a:p>
          <a:endParaRPr lang="ru-RU"/>
        </a:p>
      </dgm:t>
    </dgm:pt>
    <dgm:pt modelId="{085D1EF5-04B2-4449-9C86-AFBF3CA249A5}" type="pres">
      <dgm:prSet presAssocID="{4FD53CE2-4AE2-46FB-8EFA-1CCA82CDC6EA}" presName="rootConnector3" presStyleLbl="asst1" presStyleIdx="0" presStyleCnt="2"/>
      <dgm:spPr/>
      <dgm:t>
        <a:bodyPr/>
        <a:lstStyle/>
        <a:p>
          <a:endParaRPr lang="ru-RU"/>
        </a:p>
      </dgm:t>
    </dgm:pt>
    <dgm:pt modelId="{9CFAC256-A499-4D4D-A993-B6E577EF2313}" type="pres">
      <dgm:prSet presAssocID="{4FD53CE2-4AE2-46FB-8EFA-1CCA82CDC6EA}" presName="hierChild6" presStyleCnt="0"/>
      <dgm:spPr/>
    </dgm:pt>
    <dgm:pt modelId="{A9B6394C-2C1F-4498-BB90-B1604D92BAEA}" type="pres">
      <dgm:prSet presAssocID="{4FD53CE2-4AE2-46FB-8EFA-1CCA82CDC6EA}" presName="hierChild7" presStyleCnt="0"/>
      <dgm:spPr/>
    </dgm:pt>
    <dgm:pt modelId="{D1D51EFC-6CD1-4986-B66F-3116D1E569F6}" type="pres">
      <dgm:prSet presAssocID="{6B74C0C4-98F2-4C3E-A227-4DA461BF4413}" presName="Name111" presStyleLbl="parChTrans1D2" presStyleIdx="4" presStyleCnt="5"/>
      <dgm:spPr>
        <a:custGeom>
          <a:avLst/>
          <a:gdLst/>
          <a:ahLst/>
          <a:cxnLst/>
          <a:rect l="0" t="0" r="0" b="0"/>
          <a:pathLst>
            <a:path>
              <a:moveTo>
                <a:pt x="0" y="0"/>
              </a:moveTo>
              <a:lnTo>
                <a:pt x="0" y="507360"/>
              </a:lnTo>
              <a:lnTo>
                <a:pt x="161237" y="507360"/>
              </a:lnTo>
            </a:path>
          </a:pathLst>
        </a:custGeom>
      </dgm:spPr>
      <dgm:t>
        <a:bodyPr/>
        <a:lstStyle/>
        <a:p>
          <a:endParaRPr lang="ru-RU"/>
        </a:p>
      </dgm:t>
    </dgm:pt>
    <dgm:pt modelId="{2DBCF8C4-1546-4A20-8F12-4DB4CA1D12A7}" type="pres">
      <dgm:prSet presAssocID="{08C7CA01-1338-46CC-83F1-564E461BA191}" presName="hierRoot3" presStyleCnt="0">
        <dgm:presLayoutVars>
          <dgm:hierBranch val="init"/>
        </dgm:presLayoutVars>
      </dgm:prSet>
      <dgm:spPr/>
    </dgm:pt>
    <dgm:pt modelId="{EF0FEAA8-79B6-4256-9DE7-0465C6F4C789}" type="pres">
      <dgm:prSet presAssocID="{08C7CA01-1338-46CC-83F1-564E461BA191}" presName="rootComposite3" presStyleCnt="0"/>
      <dgm:spPr/>
    </dgm:pt>
    <dgm:pt modelId="{47D7D995-51D8-49A3-81B0-9B5E53CC9F27}" type="pres">
      <dgm:prSet presAssocID="{08C7CA01-1338-46CC-83F1-564E461BA191}" presName="rootText3" presStyleLbl="asst1" presStyleIdx="1" presStyleCnt="2">
        <dgm:presLayoutVars>
          <dgm:chPref val="3"/>
        </dgm:presLayoutVars>
      </dgm:prSet>
      <dgm:spPr>
        <a:prstGeom prst="rect">
          <a:avLst/>
        </a:prstGeom>
      </dgm:spPr>
      <dgm:t>
        <a:bodyPr/>
        <a:lstStyle/>
        <a:p>
          <a:endParaRPr lang="ru-RU"/>
        </a:p>
      </dgm:t>
    </dgm:pt>
    <dgm:pt modelId="{D9D791EC-3B3C-40E5-8CB1-674A5E9C75F0}" type="pres">
      <dgm:prSet presAssocID="{08C7CA01-1338-46CC-83F1-564E461BA191}" presName="rootConnector3" presStyleLbl="asst1" presStyleIdx="1" presStyleCnt="2"/>
      <dgm:spPr/>
      <dgm:t>
        <a:bodyPr/>
        <a:lstStyle/>
        <a:p>
          <a:endParaRPr lang="ru-RU"/>
        </a:p>
      </dgm:t>
    </dgm:pt>
    <dgm:pt modelId="{796CCBDC-ABD0-4184-A159-816986F71E38}" type="pres">
      <dgm:prSet presAssocID="{08C7CA01-1338-46CC-83F1-564E461BA191}" presName="hierChild6" presStyleCnt="0"/>
      <dgm:spPr/>
    </dgm:pt>
    <dgm:pt modelId="{F9FFD194-1185-4DD7-B507-5E9DEB7798A6}" type="pres">
      <dgm:prSet presAssocID="{08C7CA01-1338-46CC-83F1-564E461BA191}" presName="hierChild7" presStyleCnt="0"/>
      <dgm:spPr/>
    </dgm:pt>
  </dgm:ptLst>
  <dgm:cxnLst>
    <dgm:cxn modelId="{E19390A9-4E50-4654-8B91-A2F264D2941D}" type="presOf" srcId="{3FFCFFC7-6CDE-43A2-B874-B27404A25267}" destId="{1254CA27-E158-4B88-B0E6-8E363A81E052}" srcOrd="0" destOrd="0" presId="urn:microsoft.com/office/officeart/2005/8/layout/orgChart1"/>
    <dgm:cxn modelId="{A03D82AC-078C-417A-AA56-F8D1C67CD4AE}" type="presOf" srcId="{6364001C-06B7-4CAA-BD9E-A96C869CFA60}" destId="{E60C4689-C4EE-4717-930E-BB79E107A4D2}" srcOrd="1" destOrd="0" presId="urn:microsoft.com/office/officeart/2005/8/layout/orgChart1"/>
    <dgm:cxn modelId="{ECF66E8F-4835-4089-B258-8836B06FA499}" type="presOf" srcId="{29137255-A58F-4EDD-A78E-559748E7F58F}" destId="{40F86C46-2724-4B66-85B2-D4D1ED6469C0}" srcOrd="1" destOrd="0" presId="urn:microsoft.com/office/officeart/2005/8/layout/orgChart1"/>
    <dgm:cxn modelId="{BA81C255-C485-44E0-81B9-B6DC9B94145E}" type="presOf" srcId="{4FD53CE2-4AE2-46FB-8EFA-1CCA82CDC6EA}" destId="{085D1EF5-04B2-4449-9C86-AFBF3CA249A5}" srcOrd="1" destOrd="0" presId="urn:microsoft.com/office/officeart/2005/8/layout/orgChart1"/>
    <dgm:cxn modelId="{A639A6D6-9405-4F0A-9E07-86FCAB033656}" srcId="{29137255-A58F-4EDD-A78E-559748E7F58F}" destId="{6364001C-06B7-4CAA-BD9E-A96C869CFA60}" srcOrd="2" destOrd="0" parTransId="{DDDDB5B3-8241-4652-AA55-33DF81464DEE}" sibTransId="{44A4EEE0-9902-436E-A56C-ED83502BE917}"/>
    <dgm:cxn modelId="{E180E3F5-CF5C-4ACF-9FB5-A8114D540C57}" srcId="{29137255-A58F-4EDD-A78E-559748E7F58F}" destId="{08C7CA01-1338-46CC-83F1-564E461BA191}" srcOrd="1" destOrd="0" parTransId="{6B74C0C4-98F2-4C3E-A227-4DA461BF4413}" sibTransId="{0245EDC7-2A64-4E31-A2E0-9562891C871F}"/>
    <dgm:cxn modelId="{CCA8F098-B7FF-47B4-A237-4C6BC60DE9A3}" type="presOf" srcId="{F110BF0F-B9F5-40EB-8BDF-83167265ECF4}" destId="{1E27BFCD-4000-48AA-8E04-705C9E423924}" srcOrd="1" destOrd="0" presId="urn:microsoft.com/office/officeart/2005/8/layout/orgChart1"/>
    <dgm:cxn modelId="{00E59A2D-6FDE-44F3-B849-C29AA8D176F2}" type="presOf" srcId="{A1BA4202-3AB9-4D75-9B20-0157C634D8E5}" destId="{57CBFF43-E5C8-4ED3-A4A1-A315CEE4F485}" srcOrd="0" destOrd="0" presId="urn:microsoft.com/office/officeart/2005/8/layout/orgChart1"/>
    <dgm:cxn modelId="{9B5952D7-7F4A-4CE6-AA61-860B9436EA27}" type="presOf" srcId="{FA1543AE-354A-4423-9627-1614CF9C4009}" destId="{70C79412-AAA1-4403-B584-B2FD75609E0B}" srcOrd="0" destOrd="0" presId="urn:microsoft.com/office/officeart/2005/8/layout/orgChart1"/>
    <dgm:cxn modelId="{54F13261-1790-45B8-83F7-4E673A550E7C}" srcId="{29137255-A58F-4EDD-A78E-559748E7F58F}" destId="{2EA47E12-BB5E-4968-9319-52151510DCF5}" srcOrd="4" destOrd="0" parTransId="{B8A861F5-5A1D-42A2-9253-BA191E67411E}" sibTransId="{18277EAB-63B9-46D2-A103-6E0E02D0A89C}"/>
    <dgm:cxn modelId="{0B3D3CA3-5C9C-468F-AE6C-0A7EF0C838DA}" type="presOf" srcId="{2EA47E12-BB5E-4968-9319-52151510DCF5}" destId="{E4B3415A-2F81-41C0-A628-B4A2470EC632}" srcOrd="0" destOrd="0" presId="urn:microsoft.com/office/officeart/2005/8/layout/orgChart1"/>
    <dgm:cxn modelId="{2380FE6A-85F0-4A4D-AFED-5CFE879E37EE}" type="presOf" srcId="{2EA47E12-BB5E-4968-9319-52151510DCF5}" destId="{142BEFD0-314C-4501-B66B-A33F88EE6FF8}" srcOrd="1" destOrd="0" presId="urn:microsoft.com/office/officeart/2005/8/layout/orgChart1"/>
    <dgm:cxn modelId="{EF7D5EFE-819B-467F-B3F2-AF3B050934A4}" srcId="{3FFCFFC7-6CDE-43A2-B874-B27404A25267}" destId="{F110BF0F-B9F5-40EB-8BDF-83167265ECF4}" srcOrd="0" destOrd="0" parTransId="{70D3A4B3-444C-41AB-AE0A-0C75E0BADA91}" sibTransId="{7D90AE7F-786F-4834-9A69-979986F184F3}"/>
    <dgm:cxn modelId="{ABE8B583-F1D0-4EFF-A7B2-541138E05E41}" type="presOf" srcId="{277DB4E7-A3DC-45C6-8B3D-0CAC4FBEE95E}" destId="{0AD7E3C9-90AE-4D19-BF1A-930DDA70E5C5}" srcOrd="0" destOrd="0" presId="urn:microsoft.com/office/officeart/2005/8/layout/orgChart1"/>
    <dgm:cxn modelId="{8039AD0C-705A-4E38-8B87-55D24E0754D4}" type="presOf" srcId="{70D3A4B3-444C-41AB-AE0A-0C75E0BADA91}" destId="{0610279D-D54E-4E5F-BE30-E32092DABE09}" srcOrd="0" destOrd="0" presId="urn:microsoft.com/office/officeart/2005/8/layout/orgChart1"/>
    <dgm:cxn modelId="{007A210F-A629-4E11-828B-C19A29549A8A}" type="presOf" srcId="{6B74C0C4-98F2-4C3E-A227-4DA461BF4413}" destId="{D1D51EFC-6CD1-4986-B66F-3116D1E569F6}" srcOrd="0" destOrd="0" presId="urn:microsoft.com/office/officeart/2005/8/layout/orgChart1"/>
    <dgm:cxn modelId="{EB342FDD-1603-4C40-9CB0-433690AF18E8}" type="presOf" srcId="{08C7CA01-1338-46CC-83F1-564E461BA191}" destId="{D9D791EC-3B3C-40E5-8CB1-674A5E9C75F0}" srcOrd="1" destOrd="0" presId="urn:microsoft.com/office/officeart/2005/8/layout/orgChart1"/>
    <dgm:cxn modelId="{496E0C1E-96C2-45E5-BD41-EFE1E5DB5981}" srcId="{6364001C-06B7-4CAA-BD9E-A96C869CFA60}" destId="{2FFDD5E5-E75F-494F-B95A-B720E9925DC4}" srcOrd="0" destOrd="0" parTransId="{16142FB3-D3E9-4095-B93E-EEF51CE87FE4}" sibTransId="{CFB58A38-B70D-4F80-ABFE-0C3949730D73}"/>
    <dgm:cxn modelId="{4ED2494D-4810-4227-94EF-B95B35466C9B}" type="presOf" srcId="{FD83A13D-2CA8-48F7-9032-5C0D78B2AB35}" destId="{716603C4-335F-4407-BC44-C13C2FCD2613}" srcOrd="0" destOrd="0" presId="urn:microsoft.com/office/officeart/2005/8/layout/orgChart1"/>
    <dgm:cxn modelId="{EEC810E9-C8CA-4F61-BD37-82A54A27A10E}" type="presOf" srcId="{2FFDD5E5-E75F-494F-B95A-B720E9925DC4}" destId="{4A91BDCF-6D5B-4A9C-B66A-34FF918874F8}" srcOrd="0" destOrd="0" presId="urn:microsoft.com/office/officeart/2005/8/layout/orgChart1"/>
    <dgm:cxn modelId="{A67893F1-A35B-47CD-8133-91477DAD6C3E}" type="presOf" srcId="{29137255-A58F-4EDD-A78E-559748E7F58F}" destId="{DA084C2B-DBE4-4036-86D1-76A1D286601B}" srcOrd="0" destOrd="0" presId="urn:microsoft.com/office/officeart/2005/8/layout/orgChart1"/>
    <dgm:cxn modelId="{BA670644-BF56-4E75-9AB7-3CF0958A3F75}" type="presOf" srcId="{2FFDD5E5-E75F-494F-B95A-B720E9925DC4}" destId="{7D6C1DB1-2D91-45C9-B6B4-103AB819D5A2}" srcOrd="1" destOrd="0" presId="urn:microsoft.com/office/officeart/2005/8/layout/orgChart1"/>
    <dgm:cxn modelId="{C5E18212-6F82-4072-80F5-B3E7524B37AE}" srcId="{29137255-A58F-4EDD-A78E-559748E7F58F}" destId="{4FD53CE2-4AE2-46FB-8EFA-1CCA82CDC6EA}" srcOrd="0" destOrd="0" parTransId="{FD83A13D-2CA8-48F7-9032-5C0D78B2AB35}" sibTransId="{A2880487-7BBB-47D0-B38D-F6127CB4E38D}"/>
    <dgm:cxn modelId="{4D051444-A857-4629-987E-938217BD852E}" type="presOf" srcId="{B8A861F5-5A1D-42A2-9253-BA191E67411E}" destId="{DF1004D0-1839-431E-BC9A-32CB3126B45D}" srcOrd="0" destOrd="0" presId="urn:microsoft.com/office/officeart/2005/8/layout/orgChart1"/>
    <dgm:cxn modelId="{AA8766DB-5060-45E2-8C0B-EFB9A564352D}" type="presOf" srcId="{08C7CA01-1338-46CC-83F1-564E461BA191}" destId="{47D7D995-51D8-49A3-81B0-9B5E53CC9F27}" srcOrd="0" destOrd="0" presId="urn:microsoft.com/office/officeart/2005/8/layout/orgChart1"/>
    <dgm:cxn modelId="{8734F2C6-70AE-48AB-ABA4-7FF885EEDE53}" type="presOf" srcId="{4FD53CE2-4AE2-46FB-8EFA-1CCA82CDC6EA}" destId="{99F7DBE5-79F3-4AF0-8EB3-66EBCF626F92}" srcOrd="0" destOrd="0" presId="urn:microsoft.com/office/officeart/2005/8/layout/orgChart1"/>
    <dgm:cxn modelId="{22357F06-E64A-4483-A826-25312192F209}" srcId="{A1BA4202-3AB9-4D75-9B20-0157C634D8E5}" destId="{29137255-A58F-4EDD-A78E-559748E7F58F}" srcOrd="0" destOrd="0" parTransId="{B244ABD9-8653-46A8-A01B-160B942DB35A}" sibTransId="{CD3CC054-CC31-420E-9FB0-8C1A94B4537A}"/>
    <dgm:cxn modelId="{4D630B40-8DFA-43FE-882A-082C4D56B2BD}" srcId="{2EA47E12-BB5E-4968-9319-52151510DCF5}" destId="{97A8FB6E-6FD7-416F-A7F8-5898438D2B84}" srcOrd="0" destOrd="0" parTransId="{277DB4E7-A3DC-45C6-8B3D-0CAC4FBEE95E}" sibTransId="{B3C7AFAF-BFE3-4B52-A7A2-BFE18B9D5DDA}"/>
    <dgm:cxn modelId="{09145CED-3487-448F-9047-B2FACEAF8E8C}" type="presOf" srcId="{DDDDB5B3-8241-4652-AA55-33DF81464DEE}" destId="{A7636A16-73E6-4C61-8207-429F92A5B20D}" srcOrd="0" destOrd="0" presId="urn:microsoft.com/office/officeart/2005/8/layout/orgChart1"/>
    <dgm:cxn modelId="{BCE2264B-65DB-42BF-BFCE-A436767C67E8}" type="presOf" srcId="{6364001C-06B7-4CAA-BD9E-A96C869CFA60}" destId="{9946212B-8E0B-4EA2-9D08-C29F8D3C3AF8}" srcOrd="0" destOrd="0" presId="urn:microsoft.com/office/officeart/2005/8/layout/orgChart1"/>
    <dgm:cxn modelId="{D5241C4C-DC06-4C93-91BC-F82725B456D3}" type="presOf" srcId="{97A8FB6E-6FD7-416F-A7F8-5898438D2B84}" destId="{0D5FD6F9-A2F5-40D5-9233-682F6F8FC8CE}" srcOrd="0" destOrd="0" presId="urn:microsoft.com/office/officeart/2005/8/layout/orgChart1"/>
    <dgm:cxn modelId="{2EABC099-08B9-4534-9270-E703BFFE4742}" type="presOf" srcId="{F110BF0F-B9F5-40EB-8BDF-83167265ECF4}" destId="{888B06BC-2CE9-4828-8AB3-9706DF568651}" srcOrd="0" destOrd="0" presId="urn:microsoft.com/office/officeart/2005/8/layout/orgChart1"/>
    <dgm:cxn modelId="{F9C88002-1E28-40E0-AA20-FF2E60FEF486}" type="presOf" srcId="{3FFCFFC7-6CDE-43A2-B874-B27404A25267}" destId="{6756010B-FB67-4C05-BC6A-541B030F2CDF}" srcOrd="1" destOrd="0" presId="urn:microsoft.com/office/officeart/2005/8/layout/orgChart1"/>
    <dgm:cxn modelId="{86415F66-9649-49E7-B617-AEE7D1BFDD27}" type="presOf" srcId="{16142FB3-D3E9-4095-B93E-EEF51CE87FE4}" destId="{89520898-F78E-4863-9D22-75D20A5EB02C}" srcOrd="0" destOrd="0" presId="urn:microsoft.com/office/officeart/2005/8/layout/orgChart1"/>
    <dgm:cxn modelId="{0CC075BF-7E21-46EB-8751-A0532898A125}" type="presOf" srcId="{97A8FB6E-6FD7-416F-A7F8-5898438D2B84}" destId="{2188224F-9288-41FE-BB68-A399D786F7FF}" srcOrd="1" destOrd="0" presId="urn:microsoft.com/office/officeart/2005/8/layout/orgChart1"/>
    <dgm:cxn modelId="{08E88EEC-CF29-484B-B52B-9FF4B2472EA8}" srcId="{29137255-A58F-4EDD-A78E-559748E7F58F}" destId="{3FFCFFC7-6CDE-43A2-B874-B27404A25267}" srcOrd="3" destOrd="0" parTransId="{FA1543AE-354A-4423-9627-1614CF9C4009}" sibTransId="{9E5C34B4-A41F-4E29-B72E-61A927FB4C52}"/>
    <dgm:cxn modelId="{4AD4922F-7EAC-47EC-BED4-B30DBBB5FCF8}" type="presParOf" srcId="{57CBFF43-E5C8-4ED3-A4A1-A315CEE4F485}" destId="{17365A19-DD91-4390-8271-28A78AFDAD89}" srcOrd="0" destOrd="0" presId="urn:microsoft.com/office/officeart/2005/8/layout/orgChart1"/>
    <dgm:cxn modelId="{A901D2A5-A908-4A2F-BCF5-0938449C4C2B}" type="presParOf" srcId="{17365A19-DD91-4390-8271-28A78AFDAD89}" destId="{58D81780-76D2-4E70-B26E-A0622D60D502}" srcOrd="0" destOrd="0" presId="urn:microsoft.com/office/officeart/2005/8/layout/orgChart1"/>
    <dgm:cxn modelId="{38E7041B-EA01-4DFA-A04B-199BA30B6852}" type="presParOf" srcId="{58D81780-76D2-4E70-B26E-A0622D60D502}" destId="{DA084C2B-DBE4-4036-86D1-76A1D286601B}" srcOrd="0" destOrd="0" presId="urn:microsoft.com/office/officeart/2005/8/layout/orgChart1"/>
    <dgm:cxn modelId="{4E8F1869-0FB9-4008-9B35-571976CAC87D}" type="presParOf" srcId="{58D81780-76D2-4E70-B26E-A0622D60D502}" destId="{40F86C46-2724-4B66-85B2-D4D1ED6469C0}" srcOrd="1" destOrd="0" presId="urn:microsoft.com/office/officeart/2005/8/layout/orgChart1"/>
    <dgm:cxn modelId="{D87ECE93-9793-4FFF-9B19-9A3E349C829E}" type="presParOf" srcId="{17365A19-DD91-4390-8271-28A78AFDAD89}" destId="{3D728DC3-3E5E-43A8-9F28-A218962BAFA5}" srcOrd="1" destOrd="0" presId="urn:microsoft.com/office/officeart/2005/8/layout/orgChart1"/>
    <dgm:cxn modelId="{E7AE8DFA-D623-401F-B570-1E756A6969C0}" type="presParOf" srcId="{3D728DC3-3E5E-43A8-9F28-A218962BAFA5}" destId="{A7636A16-73E6-4C61-8207-429F92A5B20D}" srcOrd="0" destOrd="0" presId="urn:microsoft.com/office/officeart/2005/8/layout/orgChart1"/>
    <dgm:cxn modelId="{F27AEA97-4EDA-4FD3-97F1-1A0691444913}" type="presParOf" srcId="{3D728DC3-3E5E-43A8-9F28-A218962BAFA5}" destId="{18A0F841-7BA7-4138-BB93-D18A22F27615}" srcOrd="1" destOrd="0" presId="urn:microsoft.com/office/officeart/2005/8/layout/orgChart1"/>
    <dgm:cxn modelId="{5AE9693C-09F8-4812-BD43-CCD0499F749B}" type="presParOf" srcId="{18A0F841-7BA7-4138-BB93-D18A22F27615}" destId="{722DC91B-9312-43DF-8CFD-3335C8E21EED}" srcOrd="0" destOrd="0" presId="urn:microsoft.com/office/officeart/2005/8/layout/orgChart1"/>
    <dgm:cxn modelId="{8A565930-E5BE-40AE-A6F9-81C98D333FC6}" type="presParOf" srcId="{722DC91B-9312-43DF-8CFD-3335C8E21EED}" destId="{9946212B-8E0B-4EA2-9D08-C29F8D3C3AF8}" srcOrd="0" destOrd="0" presId="urn:microsoft.com/office/officeart/2005/8/layout/orgChart1"/>
    <dgm:cxn modelId="{260C17BE-1189-4FCF-BA93-92703D80653E}" type="presParOf" srcId="{722DC91B-9312-43DF-8CFD-3335C8E21EED}" destId="{E60C4689-C4EE-4717-930E-BB79E107A4D2}" srcOrd="1" destOrd="0" presId="urn:microsoft.com/office/officeart/2005/8/layout/orgChart1"/>
    <dgm:cxn modelId="{24A8E12C-5C15-41F2-A8FB-E56FEB2823C8}" type="presParOf" srcId="{18A0F841-7BA7-4138-BB93-D18A22F27615}" destId="{7E4BEC2D-CA9E-4720-9CBC-15571A181952}" srcOrd="1" destOrd="0" presId="urn:microsoft.com/office/officeart/2005/8/layout/orgChart1"/>
    <dgm:cxn modelId="{BD1EB18E-0FDC-4F90-857F-FE5F3D1EDDA3}" type="presParOf" srcId="{7E4BEC2D-CA9E-4720-9CBC-15571A181952}" destId="{89520898-F78E-4863-9D22-75D20A5EB02C}" srcOrd="0" destOrd="0" presId="urn:microsoft.com/office/officeart/2005/8/layout/orgChart1"/>
    <dgm:cxn modelId="{3DF99404-E830-4519-893D-1605D640CA26}" type="presParOf" srcId="{7E4BEC2D-CA9E-4720-9CBC-15571A181952}" destId="{1AAAD078-C023-495C-AAF4-DFAD82453F7E}" srcOrd="1" destOrd="0" presId="urn:microsoft.com/office/officeart/2005/8/layout/orgChart1"/>
    <dgm:cxn modelId="{4D34A7CD-83CD-402F-8F7A-DF7B320F217F}" type="presParOf" srcId="{1AAAD078-C023-495C-AAF4-DFAD82453F7E}" destId="{DA74BA26-5904-4640-9CDD-EF81319EA872}" srcOrd="0" destOrd="0" presId="urn:microsoft.com/office/officeart/2005/8/layout/orgChart1"/>
    <dgm:cxn modelId="{059740BF-59F0-4A5A-A685-E615A1F83571}" type="presParOf" srcId="{DA74BA26-5904-4640-9CDD-EF81319EA872}" destId="{4A91BDCF-6D5B-4A9C-B66A-34FF918874F8}" srcOrd="0" destOrd="0" presId="urn:microsoft.com/office/officeart/2005/8/layout/orgChart1"/>
    <dgm:cxn modelId="{E13CBC7E-63BB-431F-ADF7-AE7ABAAC1EE6}" type="presParOf" srcId="{DA74BA26-5904-4640-9CDD-EF81319EA872}" destId="{7D6C1DB1-2D91-45C9-B6B4-103AB819D5A2}" srcOrd="1" destOrd="0" presId="urn:microsoft.com/office/officeart/2005/8/layout/orgChart1"/>
    <dgm:cxn modelId="{852C56FA-7BAB-4C2A-944D-01C23994F5E5}" type="presParOf" srcId="{1AAAD078-C023-495C-AAF4-DFAD82453F7E}" destId="{49099A95-8E10-4F27-B5E7-8C1366295F42}" srcOrd="1" destOrd="0" presId="urn:microsoft.com/office/officeart/2005/8/layout/orgChart1"/>
    <dgm:cxn modelId="{D5EF0F03-7557-4696-B717-6EF21BD7F3DB}" type="presParOf" srcId="{1AAAD078-C023-495C-AAF4-DFAD82453F7E}" destId="{36E637C9-9601-437F-8FD8-FDF58232BA6C}" srcOrd="2" destOrd="0" presId="urn:microsoft.com/office/officeart/2005/8/layout/orgChart1"/>
    <dgm:cxn modelId="{8CC60D31-88E0-405A-B791-AAAAC51BC1BE}" type="presParOf" srcId="{18A0F841-7BA7-4138-BB93-D18A22F27615}" destId="{EACD2B85-8B20-435C-AD11-94157C2BB78B}" srcOrd="2" destOrd="0" presId="urn:microsoft.com/office/officeart/2005/8/layout/orgChart1"/>
    <dgm:cxn modelId="{38AB2BB8-1E3B-43B7-A945-D44A3D371E43}" type="presParOf" srcId="{3D728DC3-3E5E-43A8-9F28-A218962BAFA5}" destId="{70C79412-AAA1-4403-B584-B2FD75609E0B}" srcOrd="2" destOrd="0" presId="urn:microsoft.com/office/officeart/2005/8/layout/orgChart1"/>
    <dgm:cxn modelId="{3E8DA5FA-6BA3-4D86-BFF8-D4C7E1E9D825}" type="presParOf" srcId="{3D728DC3-3E5E-43A8-9F28-A218962BAFA5}" destId="{C332FB42-C6D3-4847-8AE2-87E81A00B826}" srcOrd="3" destOrd="0" presId="urn:microsoft.com/office/officeart/2005/8/layout/orgChart1"/>
    <dgm:cxn modelId="{D6C9DF94-3FFC-4561-8C41-D82C96CEBDB7}" type="presParOf" srcId="{C332FB42-C6D3-4847-8AE2-87E81A00B826}" destId="{164F06CE-4A38-4416-847D-8B77428B67D0}" srcOrd="0" destOrd="0" presId="urn:microsoft.com/office/officeart/2005/8/layout/orgChart1"/>
    <dgm:cxn modelId="{C32FEFF9-83EB-4C0B-8474-41B4E1630519}" type="presParOf" srcId="{164F06CE-4A38-4416-847D-8B77428B67D0}" destId="{1254CA27-E158-4B88-B0E6-8E363A81E052}" srcOrd="0" destOrd="0" presId="urn:microsoft.com/office/officeart/2005/8/layout/orgChart1"/>
    <dgm:cxn modelId="{010BED33-76D7-4793-9350-22B27B5CA80A}" type="presParOf" srcId="{164F06CE-4A38-4416-847D-8B77428B67D0}" destId="{6756010B-FB67-4C05-BC6A-541B030F2CDF}" srcOrd="1" destOrd="0" presId="urn:microsoft.com/office/officeart/2005/8/layout/orgChart1"/>
    <dgm:cxn modelId="{235D9B9A-8D03-4258-814D-52219571A9A4}" type="presParOf" srcId="{C332FB42-C6D3-4847-8AE2-87E81A00B826}" destId="{48FD978E-968F-409B-9735-79842A675E89}" srcOrd="1" destOrd="0" presId="urn:microsoft.com/office/officeart/2005/8/layout/orgChart1"/>
    <dgm:cxn modelId="{459535DC-E52F-44DC-9451-6601BC91FA8B}" type="presParOf" srcId="{48FD978E-968F-409B-9735-79842A675E89}" destId="{0610279D-D54E-4E5F-BE30-E32092DABE09}" srcOrd="0" destOrd="0" presId="urn:microsoft.com/office/officeart/2005/8/layout/orgChart1"/>
    <dgm:cxn modelId="{4F91C5D8-2A11-45C9-BDA7-48D266970DC7}" type="presParOf" srcId="{48FD978E-968F-409B-9735-79842A675E89}" destId="{A9C7DE1F-77E8-45E7-A8AE-ABCEB8A95B40}" srcOrd="1" destOrd="0" presId="urn:microsoft.com/office/officeart/2005/8/layout/orgChart1"/>
    <dgm:cxn modelId="{4C95F92E-4FF2-47DD-833B-A0FE353CB5C7}" type="presParOf" srcId="{A9C7DE1F-77E8-45E7-A8AE-ABCEB8A95B40}" destId="{18B8638C-E6B6-435F-9E03-2B7A5AF52CBA}" srcOrd="0" destOrd="0" presId="urn:microsoft.com/office/officeart/2005/8/layout/orgChart1"/>
    <dgm:cxn modelId="{EED93AB5-1FF5-4C89-8730-787AB76850EB}" type="presParOf" srcId="{18B8638C-E6B6-435F-9E03-2B7A5AF52CBA}" destId="{888B06BC-2CE9-4828-8AB3-9706DF568651}" srcOrd="0" destOrd="0" presId="urn:microsoft.com/office/officeart/2005/8/layout/orgChart1"/>
    <dgm:cxn modelId="{A010DE30-043B-4C18-8257-10E37159D6D0}" type="presParOf" srcId="{18B8638C-E6B6-435F-9E03-2B7A5AF52CBA}" destId="{1E27BFCD-4000-48AA-8E04-705C9E423924}" srcOrd="1" destOrd="0" presId="urn:microsoft.com/office/officeart/2005/8/layout/orgChart1"/>
    <dgm:cxn modelId="{9D387102-772D-4514-B743-C2637E98F1D0}" type="presParOf" srcId="{A9C7DE1F-77E8-45E7-A8AE-ABCEB8A95B40}" destId="{304BBCB9-0C0B-4AAA-B7E8-D052CCD164DE}" srcOrd="1" destOrd="0" presId="urn:microsoft.com/office/officeart/2005/8/layout/orgChart1"/>
    <dgm:cxn modelId="{2241AE24-E27A-4498-AAD4-42E58A27A194}" type="presParOf" srcId="{A9C7DE1F-77E8-45E7-A8AE-ABCEB8A95B40}" destId="{03052798-1736-4767-ADB7-73008C9C29F4}" srcOrd="2" destOrd="0" presId="urn:microsoft.com/office/officeart/2005/8/layout/orgChart1"/>
    <dgm:cxn modelId="{45B7DA12-5023-4567-B653-13690C50303F}" type="presParOf" srcId="{C332FB42-C6D3-4847-8AE2-87E81A00B826}" destId="{184B1C0E-B494-4B57-88EC-709EAD9ECA52}" srcOrd="2" destOrd="0" presId="urn:microsoft.com/office/officeart/2005/8/layout/orgChart1"/>
    <dgm:cxn modelId="{37A1B111-7CBC-4913-8E78-3E85B8A6C12F}" type="presParOf" srcId="{3D728DC3-3E5E-43A8-9F28-A218962BAFA5}" destId="{DF1004D0-1839-431E-BC9A-32CB3126B45D}" srcOrd="4" destOrd="0" presId="urn:microsoft.com/office/officeart/2005/8/layout/orgChart1"/>
    <dgm:cxn modelId="{5B354C59-9E5D-48AA-A500-51E59C7D12A9}" type="presParOf" srcId="{3D728DC3-3E5E-43A8-9F28-A218962BAFA5}" destId="{89E1E211-FFA6-4096-85A2-F29CCFC6E7A4}" srcOrd="5" destOrd="0" presId="urn:microsoft.com/office/officeart/2005/8/layout/orgChart1"/>
    <dgm:cxn modelId="{2FAB2138-563D-4DAE-91EA-4D8BCD1817D0}" type="presParOf" srcId="{89E1E211-FFA6-4096-85A2-F29CCFC6E7A4}" destId="{26216B88-136C-4A3E-BD03-E4DEF265C356}" srcOrd="0" destOrd="0" presId="urn:microsoft.com/office/officeart/2005/8/layout/orgChart1"/>
    <dgm:cxn modelId="{3D7042C9-4D73-4478-BB95-1DA930715124}" type="presParOf" srcId="{26216B88-136C-4A3E-BD03-E4DEF265C356}" destId="{E4B3415A-2F81-41C0-A628-B4A2470EC632}" srcOrd="0" destOrd="0" presId="urn:microsoft.com/office/officeart/2005/8/layout/orgChart1"/>
    <dgm:cxn modelId="{585212F8-AEAC-420B-B07B-417B9082FBC3}" type="presParOf" srcId="{26216B88-136C-4A3E-BD03-E4DEF265C356}" destId="{142BEFD0-314C-4501-B66B-A33F88EE6FF8}" srcOrd="1" destOrd="0" presId="urn:microsoft.com/office/officeart/2005/8/layout/orgChart1"/>
    <dgm:cxn modelId="{AD976E50-EC5F-41D9-90FC-0C20D48EB98A}" type="presParOf" srcId="{89E1E211-FFA6-4096-85A2-F29CCFC6E7A4}" destId="{79BB36C7-2A62-45E6-A7F3-F422C8EAFF26}" srcOrd="1" destOrd="0" presId="urn:microsoft.com/office/officeart/2005/8/layout/orgChart1"/>
    <dgm:cxn modelId="{F1FF4569-7267-4C7A-AA44-98912E65E04C}" type="presParOf" srcId="{79BB36C7-2A62-45E6-A7F3-F422C8EAFF26}" destId="{0AD7E3C9-90AE-4D19-BF1A-930DDA70E5C5}" srcOrd="0" destOrd="0" presId="urn:microsoft.com/office/officeart/2005/8/layout/orgChart1"/>
    <dgm:cxn modelId="{619181CF-BEFB-4713-BC18-0675B4B813AC}" type="presParOf" srcId="{79BB36C7-2A62-45E6-A7F3-F422C8EAFF26}" destId="{A6B05939-524B-4E55-BCE1-D91B655F4400}" srcOrd="1" destOrd="0" presId="urn:microsoft.com/office/officeart/2005/8/layout/orgChart1"/>
    <dgm:cxn modelId="{0CB3BD38-30AD-4D71-98C2-E6F77C6BC798}" type="presParOf" srcId="{A6B05939-524B-4E55-BCE1-D91B655F4400}" destId="{99C6FBE5-6F04-491F-A377-FB21F5323F32}" srcOrd="0" destOrd="0" presId="urn:microsoft.com/office/officeart/2005/8/layout/orgChart1"/>
    <dgm:cxn modelId="{F5FA9DA3-A80F-49DA-91E6-970301D1AC94}" type="presParOf" srcId="{99C6FBE5-6F04-491F-A377-FB21F5323F32}" destId="{0D5FD6F9-A2F5-40D5-9233-682F6F8FC8CE}" srcOrd="0" destOrd="0" presId="urn:microsoft.com/office/officeart/2005/8/layout/orgChart1"/>
    <dgm:cxn modelId="{2F1B1A8F-2250-4723-9C2A-3791A6799828}" type="presParOf" srcId="{99C6FBE5-6F04-491F-A377-FB21F5323F32}" destId="{2188224F-9288-41FE-BB68-A399D786F7FF}" srcOrd="1" destOrd="0" presId="urn:microsoft.com/office/officeart/2005/8/layout/orgChart1"/>
    <dgm:cxn modelId="{2232DD86-17EA-4D7A-8C91-48B971E2FE6F}" type="presParOf" srcId="{A6B05939-524B-4E55-BCE1-D91B655F4400}" destId="{E522552E-97B9-47D4-858F-5FCCBC56665A}" srcOrd="1" destOrd="0" presId="urn:microsoft.com/office/officeart/2005/8/layout/orgChart1"/>
    <dgm:cxn modelId="{5C19DBD6-076D-4632-AA6F-93063B9E76DE}" type="presParOf" srcId="{A6B05939-524B-4E55-BCE1-D91B655F4400}" destId="{72AD3699-BEBE-40DA-87E6-8B4EE0B0E072}" srcOrd="2" destOrd="0" presId="urn:microsoft.com/office/officeart/2005/8/layout/orgChart1"/>
    <dgm:cxn modelId="{58ADA6F6-AB77-4BF1-9A1A-1BDDC2D8C9C0}" type="presParOf" srcId="{89E1E211-FFA6-4096-85A2-F29CCFC6E7A4}" destId="{9BB11B69-47F7-4C16-BACC-0018F57E6204}" srcOrd="2" destOrd="0" presId="urn:microsoft.com/office/officeart/2005/8/layout/orgChart1"/>
    <dgm:cxn modelId="{055C6F43-D69D-499C-8A1A-C4F7AF93B54E}" type="presParOf" srcId="{17365A19-DD91-4390-8271-28A78AFDAD89}" destId="{ADE8E710-1D3E-438B-9FAF-9AB973851963}" srcOrd="2" destOrd="0" presId="urn:microsoft.com/office/officeart/2005/8/layout/orgChart1"/>
    <dgm:cxn modelId="{B08E6A87-4A43-4C54-B425-B86139535FE1}" type="presParOf" srcId="{ADE8E710-1D3E-438B-9FAF-9AB973851963}" destId="{716603C4-335F-4407-BC44-C13C2FCD2613}" srcOrd="0" destOrd="0" presId="urn:microsoft.com/office/officeart/2005/8/layout/orgChart1"/>
    <dgm:cxn modelId="{3488941E-3ED3-4FE8-967D-86037A4AC6D4}" type="presParOf" srcId="{ADE8E710-1D3E-438B-9FAF-9AB973851963}" destId="{CFEAC9D8-C421-4614-9DB2-108A7D93B54A}" srcOrd="1" destOrd="0" presId="urn:microsoft.com/office/officeart/2005/8/layout/orgChart1"/>
    <dgm:cxn modelId="{CB5B3980-6C16-4466-AA13-031888FD36D6}" type="presParOf" srcId="{CFEAC9D8-C421-4614-9DB2-108A7D93B54A}" destId="{8AE8CA4D-099A-42B9-8B35-3C630AF7D399}" srcOrd="0" destOrd="0" presId="urn:microsoft.com/office/officeart/2005/8/layout/orgChart1"/>
    <dgm:cxn modelId="{E8392BEE-1B07-44B6-8317-D7292B0F026D}" type="presParOf" srcId="{8AE8CA4D-099A-42B9-8B35-3C630AF7D399}" destId="{99F7DBE5-79F3-4AF0-8EB3-66EBCF626F92}" srcOrd="0" destOrd="0" presId="urn:microsoft.com/office/officeart/2005/8/layout/orgChart1"/>
    <dgm:cxn modelId="{6564CC4D-DE49-4D9B-B40E-A8DA3BC166D7}" type="presParOf" srcId="{8AE8CA4D-099A-42B9-8B35-3C630AF7D399}" destId="{085D1EF5-04B2-4449-9C86-AFBF3CA249A5}" srcOrd="1" destOrd="0" presId="urn:microsoft.com/office/officeart/2005/8/layout/orgChart1"/>
    <dgm:cxn modelId="{9927E485-DD8A-4B15-B308-3BB6D3B669FF}" type="presParOf" srcId="{CFEAC9D8-C421-4614-9DB2-108A7D93B54A}" destId="{9CFAC256-A499-4D4D-A993-B6E577EF2313}" srcOrd="1" destOrd="0" presId="urn:microsoft.com/office/officeart/2005/8/layout/orgChart1"/>
    <dgm:cxn modelId="{79A4D458-F92E-4998-B352-8A00F41B0141}" type="presParOf" srcId="{CFEAC9D8-C421-4614-9DB2-108A7D93B54A}" destId="{A9B6394C-2C1F-4498-BB90-B1604D92BAEA}" srcOrd="2" destOrd="0" presId="urn:microsoft.com/office/officeart/2005/8/layout/orgChart1"/>
    <dgm:cxn modelId="{8057DC14-6F68-4CCD-9DB7-E6046EB7A6C1}" type="presParOf" srcId="{ADE8E710-1D3E-438B-9FAF-9AB973851963}" destId="{D1D51EFC-6CD1-4986-B66F-3116D1E569F6}" srcOrd="2" destOrd="0" presId="urn:microsoft.com/office/officeart/2005/8/layout/orgChart1"/>
    <dgm:cxn modelId="{4A8707E7-2350-4DED-AE12-96CE97FCA411}" type="presParOf" srcId="{ADE8E710-1D3E-438B-9FAF-9AB973851963}" destId="{2DBCF8C4-1546-4A20-8F12-4DB4CA1D12A7}" srcOrd="3" destOrd="0" presId="urn:microsoft.com/office/officeart/2005/8/layout/orgChart1"/>
    <dgm:cxn modelId="{7F17543A-7348-49CA-BBCB-86D8A8574DEC}" type="presParOf" srcId="{2DBCF8C4-1546-4A20-8F12-4DB4CA1D12A7}" destId="{EF0FEAA8-79B6-4256-9DE7-0465C6F4C789}" srcOrd="0" destOrd="0" presId="urn:microsoft.com/office/officeart/2005/8/layout/orgChart1"/>
    <dgm:cxn modelId="{4869C572-1C34-4D83-88ED-FAFF031E9B92}" type="presParOf" srcId="{EF0FEAA8-79B6-4256-9DE7-0465C6F4C789}" destId="{47D7D995-51D8-49A3-81B0-9B5E53CC9F27}" srcOrd="0" destOrd="0" presId="urn:microsoft.com/office/officeart/2005/8/layout/orgChart1"/>
    <dgm:cxn modelId="{9E622F54-AB3B-412E-9091-713E18D426A6}" type="presParOf" srcId="{EF0FEAA8-79B6-4256-9DE7-0465C6F4C789}" destId="{D9D791EC-3B3C-40E5-8CB1-674A5E9C75F0}" srcOrd="1" destOrd="0" presId="urn:microsoft.com/office/officeart/2005/8/layout/orgChart1"/>
    <dgm:cxn modelId="{C6AE1E02-B0EE-4E87-9A19-07711F7A4132}" type="presParOf" srcId="{2DBCF8C4-1546-4A20-8F12-4DB4CA1D12A7}" destId="{796CCBDC-ABD0-4184-A159-816986F71E38}" srcOrd="1" destOrd="0" presId="urn:microsoft.com/office/officeart/2005/8/layout/orgChart1"/>
    <dgm:cxn modelId="{9028171A-783C-488A-AD50-62608BB8E746}" type="presParOf" srcId="{2DBCF8C4-1546-4A20-8F12-4DB4CA1D12A7}" destId="{F9FFD194-1185-4DD7-B507-5E9DEB7798A6}" srcOrd="2" destOrd="0" presId="urn:microsoft.com/office/officeart/2005/8/layout/orgChart1"/>
  </dgm:cxnLst>
  <dgm:bg/>
  <dgm:whole/>
  <dgm:extLst>
    <a:ext uri="http://schemas.microsoft.com/office/drawing/2008/diagram">
      <dsp:dataModelExt xmlns:dsp="http://schemas.microsoft.com/office/drawing/2008/diagram" relId="rId7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8EEE1D8-EA1A-4350-A7AD-81BB9A113E44}">
      <dsp:nvSpPr>
        <dsp:cNvPr id="0" name=""/>
        <dsp:cNvSpPr/>
      </dsp:nvSpPr>
      <dsp:spPr>
        <a:xfrm>
          <a:off x="2273221" y="1419225"/>
          <a:ext cx="353784" cy="674131"/>
        </a:xfrm>
        <a:custGeom>
          <a:avLst/>
          <a:gdLst/>
          <a:ahLst/>
          <a:cxnLst/>
          <a:rect l="0" t="0" r="0" b="0"/>
          <a:pathLst>
            <a:path>
              <a:moveTo>
                <a:pt x="0" y="0"/>
              </a:moveTo>
              <a:lnTo>
                <a:pt x="252255" y="0"/>
              </a:lnTo>
              <a:lnTo>
                <a:pt x="252255" y="961339"/>
              </a:lnTo>
              <a:lnTo>
                <a:pt x="504510" y="961339"/>
              </a:lnTo>
            </a:path>
          </a:pathLst>
        </a:custGeom>
        <a:noFill/>
        <a:ln w="25400" cap="flat" cmpd="sng" algn="ctr">
          <a:solidFill>
            <a:srgbClr val="8064A2">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431080" y="1737257"/>
        <a:ext cx="38066" cy="38066"/>
      </dsp:txXfrm>
    </dsp:sp>
    <dsp:sp modelId="{EA61F203-8DF6-4761-82F8-5BEF7480E071}">
      <dsp:nvSpPr>
        <dsp:cNvPr id="0" name=""/>
        <dsp:cNvSpPr/>
      </dsp:nvSpPr>
      <dsp:spPr>
        <a:xfrm>
          <a:off x="2273221" y="1373504"/>
          <a:ext cx="353784" cy="91440"/>
        </a:xfrm>
        <a:custGeom>
          <a:avLst/>
          <a:gdLst/>
          <a:ahLst/>
          <a:cxnLst/>
          <a:rect l="0" t="0" r="0" b="0"/>
          <a:pathLst>
            <a:path>
              <a:moveTo>
                <a:pt x="0" y="45720"/>
              </a:moveTo>
              <a:lnTo>
                <a:pt x="504510" y="45720"/>
              </a:lnTo>
            </a:path>
          </a:pathLst>
        </a:custGeom>
        <a:noFill/>
        <a:ln w="25400" cap="flat" cmpd="sng" algn="ctr">
          <a:solidFill>
            <a:srgbClr val="8064A2">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441268" y="1410380"/>
        <a:ext cx="17689" cy="17689"/>
      </dsp:txXfrm>
    </dsp:sp>
    <dsp:sp modelId="{9B3691C0-7FA9-4A6A-8D5B-BB57D6061D7E}">
      <dsp:nvSpPr>
        <dsp:cNvPr id="0" name=""/>
        <dsp:cNvSpPr/>
      </dsp:nvSpPr>
      <dsp:spPr>
        <a:xfrm>
          <a:off x="2273221" y="745093"/>
          <a:ext cx="353784" cy="674131"/>
        </a:xfrm>
        <a:custGeom>
          <a:avLst/>
          <a:gdLst/>
          <a:ahLst/>
          <a:cxnLst/>
          <a:rect l="0" t="0" r="0" b="0"/>
          <a:pathLst>
            <a:path>
              <a:moveTo>
                <a:pt x="0" y="961339"/>
              </a:moveTo>
              <a:lnTo>
                <a:pt x="252255" y="961339"/>
              </a:lnTo>
              <a:lnTo>
                <a:pt x="252255" y="0"/>
              </a:lnTo>
              <a:lnTo>
                <a:pt x="504510" y="0"/>
              </a:lnTo>
            </a:path>
          </a:pathLst>
        </a:custGeom>
        <a:noFill/>
        <a:ln w="25400" cap="flat" cmpd="sng" algn="ctr">
          <a:solidFill>
            <a:srgbClr val="8064A2">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431080" y="1063125"/>
        <a:ext cx="38066" cy="38066"/>
      </dsp:txXfrm>
    </dsp:sp>
    <dsp:sp modelId="{24FEDBCC-DAC0-4533-A56C-A7EE8C134580}">
      <dsp:nvSpPr>
        <dsp:cNvPr id="0" name=""/>
        <dsp:cNvSpPr/>
      </dsp:nvSpPr>
      <dsp:spPr>
        <a:xfrm rot="16200000">
          <a:off x="372159" y="937387"/>
          <a:ext cx="2838450" cy="963674"/>
        </a:xfrm>
        <a:prstGeom prst="rect">
          <a:avLst/>
        </a:prstGeom>
        <a:gradFill rotWithShape="0">
          <a:gsLst>
            <a:gs pos="0">
              <a:srgbClr val="C0504D">
                <a:hueOff val="0"/>
                <a:satOff val="0"/>
                <a:lumOff val="0"/>
                <a:alphaOff val="0"/>
                <a:tint val="50000"/>
                <a:satMod val="300000"/>
              </a:srgbClr>
            </a:gs>
            <a:gs pos="35000">
              <a:srgbClr val="C0504D">
                <a:hueOff val="0"/>
                <a:satOff val="0"/>
                <a:lumOff val="0"/>
                <a:alphaOff val="0"/>
                <a:tint val="37000"/>
                <a:satMod val="300000"/>
              </a:srgbClr>
            </a:gs>
            <a:gs pos="100000">
              <a:srgbClr val="C0504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Дидактикалык максат</a:t>
          </a:r>
          <a:r>
            <a:rPr lang="ru-RU" sz="1100" kern="1200">
              <a:solidFill>
                <a:sysClr val="windowText" lastClr="000000"/>
              </a:solidFill>
              <a:latin typeface="Calibri"/>
              <a:ea typeface="+mn-ea"/>
              <a:cs typeface="+mn-cs"/>
            </a:rPr>
            <a:t>: </a:t>
          </a:r>
        </a:p>
        <a:p>
          <a:pPr lvl="0" algn="ctr" defTabSz="488950">
            <a:lnSpc>
              <a:spcPct val="90000"/>
            </a:lnSpc>
            <a:spcBef>
              <a:spcPct val="0"/>
            </a:spcBef>
            <a:spcAft>
              <a:spcPct val="35000"/>
            </a:spcAft>
          </a:pPr>
          <a:r>
            <a:rPr lang="ru-RU" sz="1100" kern="1200"/>
            <a:t>жаңы түшүнүктөрдү өздөштүрүү,колдонуу жөндөмдөрүн калыптандыруу жана колдонуу боюнча жөндөмдөрдү көнүктүрүү</a:t>
          </a:r>
          <a:r>
            <a:rPr lang="ru-RU" sz="1100" kern="1200">
              <a:solidFill>
                <a:sysClr val="windowText" lastClr="000000"/>
              </a:solidFill>
              <a:latin typeface="Calibri"/>
              <a:ea typeface="+mn-ea"/>
              <a:cs typeface="+mn-cs"/>
            </a:rPr>
            <a:t>.</a:t>
          </a:r>
        </a:p>
      </dsp:txBody>
      <dsp:txXfrm>
        <a:off x="372159" y="937387"/>
        <a:ext cx="2838450" cy="963674"/>
      </dsp:txXfrm>
    </dsp:sp>
    <dsp:sp modelId="{31CBCD0E-8C62-413D-B32F-8DCDCD16FB3B}">
      <dsp:nvSpPr>
        <dsp:cNvPr id="0" name=""/>
        <dsp:cNvSpPr/>
      </dsp:nvSpPr>
      <dsp:spPr>
        <a:xfrm>
          <a:off x="2627005" y="475440"/>
          <a:ext cx="1768922" cy="539305"/>
        </a:xfrm>
        <a:prstGeom prst="rect">
          <a:avLst/>
        </a:prstGeom>
        <a:gradFill rotWithShape="0">
          <a:gsLst>
            <a:gs pos="0">
              <a:srgbClr val="8064A2">
                <a:hueOff val="0"/>
                <a:satOff val="0"/>
                <a:lumOff val="0"/>
                <a:alphaOff val="0"/>
                <a:tint val="50000"/>
                <a:satMod val="300000"/>
              </a:srgbClr>
            </a:gs>
            <a:gs pos="35000">
              <a:srgbClr val="8064A2">
                <a:hueOff val="0"/>
                <a:satOff val="0"/>
                <a:lumOff val="0"/>
                <a:alphaOff val="0"/>
                <a:tint val="37000"/>
                <a:satMod val="300000"/>
              </a:srgbClr>
            </a:gs>
            <a:gs pos="100000">
              <a:srgbClr val="8064A2">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solidFill>
                <a:sysClr val="windowText" lastClr="000000"/>
              </a:solidFill>
              <a:latin typeface="Calibri"/>
              <a:ea typeface="+mn-ea"/>
              <a:cs typeface="+mn-cs"/>
            </a:rPr>
            <a:t>Мурунку БЖКны актуалдашытруу</a:t>
          </a:r>
        </a:p>
      </dsp:txBody>
      <dsp:txXfrm>
        <a:off x="2627005" y="475440"/>
        <a:ext cx="1768922" cy="539305"/>
      </dsp:txXfrm>
    </dsp:sp>
    <dsp:sp modelId="{86577365-A313-4EC0-ACD9-004D577AAF3C}">
      <dsp:nvSpPr>
        <dsp:cNvPr id="0" name=""/>
        <dsp:cNvSpPr/>
      </dsp:nvSpPr>
      <dsp:spPr>
        <a:xfrm>
          <a:off x="2627005" y="1149572"/>
          <a:ext cx="1768922" cy="539305"/>
        </a:xfrm>
        <a:prstGeom prst="rect">
          <a:avLst/>
        </a:prstGeom>
        <a:solidFill>
          <a:srgbClr val="F79646"/>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Жаңы түшүнүктөрдү жана алар менен иш-аракеттерди калыптандыруу</a:t>
          </a:r>
          <a:endParaRPr lang="ru-RU" sz="1000" kern="1200">
            <a:solidFill>
              <a:sysClr val="windowText" lastClr="000000"/>
            </a:solidFill>
            <a:latin typeface="Calibri"/>
            <a:ea typeface="+mn-ea"/>
            <a:cs typeface="+mn-cs"/>
          </a:endParaRPr>
        </a:p>
      </dsp:txBody>
      <dsp:txXfrm>
        <a:off x="2627005" y="1149572"/>
        <a:ext cx="1768922" cy="539305"/>
      </dsp:txXfrm>
    </dsp:sp>
    <dsp:sp modelId="{222819F6-2F45-4804-9FBF-7366A9917547}">
      <dsp:nvSpPr>
        <dsp:cNvPr id="0" name=""/>
        <dsp:cNvSpPr/>
      </dsp:nvSpPr>
      <dsp:spPr>
        <a:xfrm>
          <a:off x="2627005" y="1823704"/>
          <a:ext cx="1768922" cy="539305"/>
        </a:xfrm>
        <a:prstGeom prst="rect">
          <a:avLst/>
        </a:prstGeom>
        <a:solidFill>
          <a:srgbClr val="92D050"/>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Жеке учурларда түшүнүктөрдү колдонуу</a:t>
          </a:r>
          <a:endParaRPr lang="ru-RU" sz="1000" kern="1200">
            <a:solidFill>
              <a:sysClr val="windowText" lastClr="000000"/>
            </a:solidFill>
            <a:latin typeface="Calibri"/>
            <a:ea typeface="+mn-ea"/>
            <a:cs typeface="+mn-cs"/>
          </a:endParaRPr>
        </a:p>
      </dsp:txBody>
      <dsp:txXfrm>
        <a:off x="2627005" y="1823704"/>
        <a:ext cx="1768922" cy="53930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735DCC1-0026-4838-93BC-C081E012FCE6}">
      <dsp:nvSpPr>
        <dsp:cNvPr id="0" name=""/>
        <dsp:cNvSpPr/>
      </dsp:nvSpPr>
      <dsp:spPr>
        <a:xfrm>
          <a:off x="0" y="4538262"/>
          <a:ext cx="5974080" cy="423881"/>
        </a:xfrm>
        <a:prstGeom prst="rect">
          <a:avLst/>
        </a:prstGeom>
        <a:solidFill>
          <a:srgbClr val="C0504D">
            <a:lumMod val="75000"/>
          </a:srgb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kern="1200"/>
            <a:t>ТӨМӨНКҮ</a:t>
          </a:r>
          <a:endParaRPr lang="ru-RU" sz="1400" b="1" kern="1200">
            <a:solidFill>
              <a:sysClr val="window" lastClr="FFFFFF"/>
            </a:solidFill>
            <a:latin typeface="Calibri"/>
            <a:ea typeface="+mn-ea"/>
            <a:cs typeface="+mn-cs"/>
          </a:endParaRPr>
        </a:p>
      </dsp:txBody>
      <dsp:txXfrm>
        <a:off x="0" y="4538262"/>
        <a:ext cx="5974080" cy="423881"/>
      </dsp:txXfrm>
    </dsp:sp>
    <dsp:sp modelId="{01139DD8-953D-4FBA-AE8F-BB3D4DFAA09A}">
      <dsp:nvSpPr>
        <dsp:cNvPr id="0" name=""/>
        <dsp:cNvSpPr/>
      </dsp:nvSpPr>
      <dsp:spPr>
        <a:xfrm rot="10800000">
          <a:off x="0" y="3024764"/>
          <a:ext cx="5974080" cy="1525982"/>
        </a:xfrm>
        <a:prstGeom prst="upArrowCallout">
          <a:avLst/>
        </a:prstGeo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ru-RU" sz="1500" b="1" kern="1200">
              <a:solidFill>
                <a:sysClr val="window" lastClr="FFFFFF"/>
              </a:solidFill>
              <a:latin typeface="Calibri"/>
              <a:ea typeface="+mn-ea"/>
              <a:cs typeface="+mn-cs"/>
            </a:rPr>
            <a:t>БОСОГО ДЕ</a:t>
          </a:r>
          <a:r>
            <a:rPr lang="ru-RU" sz="1500" b="1" kern="1200"/>
            <a:t>Ң</a:t>
          </a:r>
          <a:r>
            <a:rPr lang="ru-RU" sz="1500" b="1" kern="1200">
              <a:solidFill>
                <a:sysClr val="window" lastClr="FFFFFF"/>
              </a:solidFill>
              <a:latin typeface="Calibri"/>
              <a:ea typeface="+mn-ea"/>
              <a:cs typeface="+mn-cs"/>
            </a:rPr>
            <a:t>ГЭЭЛИ</a:t>
          </a:r>
        </a:p>
      </dsp:txBody>
      <dsp:txXfrm rot="-10800000">
        <a:off x="0" y="3212354"/>
        <a:ext cx="5974080" cy="348029"/>
      </dsp:txXfrm>
    </dsp:sp>
    <dsp:sp modelId="{EB22F0A7-2E17-4FEE-AA48-14FBBD4DA1F5}">
      <dsp:nvSpPr>
        <dsp:cNvPr id="0" name=""/>
        <dsp:cNvSpPr/>
      </dsp:nvSpPr>
      <dsp:spPr>
        <a:xfrm>
          <a:off x="0" y="3560384"/>
          <a:ext cx="2987040" cy="456268"/>
        </a:xfrm>
        <a:prstGeom prst="rect">
          <a:avLst/>
        </a:prstGeom>
        <a:solidFill>
          <a:srgbClr val="8064A2">
            <a:tint val="40000"/>
            <a:alpha val="90000"/>
            <a:hueOff val="0"/>
            <a:satOff val="0"/>
            <a:lumOff val="0"/>
            <a:alphaOff val="0"/>
          </a:srgbClr>
        </a:solidFill>
        <a:ln w="9525" cap="flat" cmpd="sng" algn="ctr">
          <a:solidFill>
            <a:srgbClr val="8064A2">
              <a:tint val="40000"/>
              <a:alpha val="90000"/>
              <a:hueOff val="0"/>
              <a:satOff val="0"/>
              <a:lumOff val="0"/>
              <a:alphaOff val="0"/>
            </a:s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ru-RU" sz="1000" b="1" kern="1200"/>
            <a:t>РЕГЛАМЕНТТИК ИНСТРУКЦИЯ ЖАНА МЕТОДИКА БОЮНЧА ИШМЕРДҮҮЛҮКТҮ АТКАРУУ ҮЧҮН ЖЕТИШТҮҮ</a:t>
          </a:r>
          <a:endParaRPr lang="ru-RU" sz="1000" b="1" kern="1200">
            <a:solidFill>
              <a:sysClr val="windowText" lastClr="000000">
                <a:hueOff val="0"/>
                <a:satOff val="0"/>
                <a:lumOff val="0"/>
                <a:alphaOff val="0"/>
              </a:sysClr>
            </a:solidFill>
            <a:latin typeface="Calibri"/>
            <a:ea typeface="+mn-ea"/>
            <a:cs typeface="+mn-cs"/>
          </a:endParaRPr>
        </a:p>
      </dsp:txBody>
      <dsp:txXfrm>
        <a:off x="0" y="3560384"/>
        <a:ext cx="2987040" cy="456268"/>
      </dsp:txXfrm>
    </dsp:sp>
    <dsp:sp modelId="{A9CC24E4-711A-4E54-BC78-7C8DE095C9CE}">
      <dsp:nvSpPr>
        <dsp:cNvPr id="0" name=""/>
        <dsp:cNvSpPr/>
      </dsp:nvSpPr>
      <dsp:spPr>
        <a:xfrm>
          <a:off x="2987040" y="3560384"/>
          <a:ext cx="2987040" cy="456268"/>
        </a:xfrm>
        <a:prstGeom prst="rect">
          <a:avLst/>
        </a:prstGeom>
        <a:solidFill>
          <a:srgbClr val="8064A2">
            <a:tint val="40000"/>
            <a:alpha val="90000"/>
            <a:hueOff val="-789141"/>
            <a:satOff val="4431"/>
            <a:lumOff val="282"/>
            <a:alphaOff val="0"/>
          </a:srgbClr>
        </a:solidFill>
        <a:ln w="9525" cap="flat" cmpd="sng" algn="ctr">
          <a:solidFill>
            <a:srgbClr val="8064A2">
              <a:tint val="40000"/>
              <a:alpha val="90000"/>
              <a:hueOff val="-789141"/>
              <a:satOff val="4431"/>
              <a:lumOff val="282"/>
              <a:alphaOff val="0"/>
            </a:s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78232" tIns="13970" rIns="78232" bIns="13970" numCol="1" spcCol="1270" anchor="ctr" anchorCtr="0">
          <a:noAutofit/>
        </a:bodyPr>
        <a:lstStyle/>
        <a:p>
          <a:pPr lvl="0" algn="ctr" defTabSz="488950">
            <a:lnSpc>
              <a:spcPct val="90000"/>
            </a:lnSpc>
            <a:spcBef>
              <a:spcPct val="0"/>
            </a:spcBef>
            <a:spcAft>
              <a:spcPct val="35000"/>
            </a:spcAft>
          </a:pPr>
          <a:r>
            <a:rPr lang="ru-RU" sz="1100" b="1" kern="1200"/>
            <a:t>ИШМЕРДҮҮЛҮК –ИНТЕГРАЦИЯЛЫК</a:t>
          </a:r>
        </a:p>
        <a:p>
          <a:pPr lvl="0" algn="ctr" defTabSz="488950">
            <a:lnSpc>
              <a:spcPct val="90000"/>
            </a:lnSpc>
            <a:spcBef>
              <a:spcPct val="0"/>
            </a:spcBef>
            <a:spcAft>
              <a:spcPct val="35000"/>
            </a:spcAft>
          </a:pPr>
          <a:r>
            <a:rPr lang="ru-RU" sz="1300" b="1" kern="1200"/>
            <a:t>ДЕҢГЭЭЛ</a:t>
          </a:r>
          <a:endParaRPr lang="ru-RU" sz="1300" b="1" kern="1200">
            <a:solidFill>
              <a:sysClr val="windowText" lastClr="000000">
                <a:hueOff val="0"/>
                <a:satOff val="0"/>
                <a:lumOff val="0"/>
                <a:alphaOff val="0"/>
              </a:sysClr>
            </a:solidFill>
            <a:latin typeface="Calibri"/>
            <a:ea typeface="+mn-ea"/>
            <a:cs typeface="+mn-cs"/>
          </a:endParaRPr>
        </a:p>
      </dsp:txBody>
      <dsp:txXfrm>
        <a:off x="2987040" y="3560384"/>
        <a:ext cx="2987040" cy="456268"/>
      </dsp:txXfrm>
    </dsp:sp>
    <dsp:sp modelId="{C68D9B24-37A0-4D92-8EA5-E354B51FA4B3}">
      <dsp:nvSpPr>
        <dsp:cNvPr id="0" name=""/>
        <dsp:cNvSpPr/>
      </dsp:nvSpPr>
      <dsp:spPr>
        <a:xfrm rot="10800000">
          <a:off x="0" y="1513664"/>
          <a:ext cx="5974080" cy="1525982"/>
        </a:xfrm>
        <a:prstGeom prst="upArrowCallout">
          <a:avLst/>
        </a:prstGeom>
        <a:gradFill rotWithShape="0">
          <a:gsLst>
            <a:gs pos="0">
              <a:srgbClr val="8064A2">
                <a:hueOff val="-2232385"/>
                <a:satOff val="13449"/>
                <a:lumOff val="1078"/>
                <a:alphaOff val="0"/>
                <a:shade val="51000"/>
                <a:satMod val="130000"/>
              </a:srgbClr>
            </a:gs>
            <a:gs pos="80000">
              <a:srgbClr val="8064A2">
                <a:hueOff val="-2232385"/>
                <a:satOff val="13449"/>
                <a:lumOff val="1078"/>
                <a:alphaOff val="0"/>
                <a:shade val="93000"/>
                <a:satMod val="130000"/>
              </a:srgbClr>
            </a:gs>
            <a:gs pos="100000">
              <a:srgbClr val="8064A2">
                <a:hueOff val="-2232385"/>
                <a:satOff val="13449"/>
                <a:lumOff val="107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ru-RU" sz="1500" b="1" kern="1200">
              <a:solidFill>
                <a:sysClr val="window" lastClr="FFFFFF"/>
              </a:solidFill>
              <a:latin typeface="Calibri"/>
              <a:ea typeface="+mn-ea"/>
              <a:cs typeface="+mn-cs"/>
            </a:rPr>
            <a:t>БАЗАЛЫК ДЕ</a:t>
          </a:r>
          <a:r>
            <a:rPr lang="ru-RU" sz="1500" b="1" kern="1200"/>
            <a:t>Ң</a:t>
          </a:r>
          <a:r>
            <a:rPr lang="ru-RU" sz="1500" b="1" kern="1200">
              <a:solidFill>
                <a:sysClr val="window" lastClr="FFFFFF"/>
              </a:solidFill>
              <a:latin typeface="Calibri"/>
              <a:ea typeface="+mn-ea"/>
              <a:cs typeface="+mn-cs"/>
            </a:rPr>
            <a:t>ГЭЭЛ</a:t>
          </a:r>
        </a:p>
      </dsp:txBody>
      <dsp:txXfrm rot="-10800000">
        <a:off x="0" y="1701254"/>
        <a:ext cx="5974080" cy="348029"/>
      </dsp:txXfrm>
    </dsp:sp>
    <dsp:sp modelId="{661D9A70-60F7-4DEF-A769-40E0569A20C2}">
      <dsp:nvSpPr>
        <dsp:cNvPr id="0" name=""/>
        <dsp:cNvSpPr/>
      </dsp:nvSpPr>
      <dsp:spPr>
        <a:xfrm>
          <a:off x="0" y="2049284"/>
          <a:ext cx="2987040" cy="456268"/>
        </a:xfrm>
        <a:prstGeom prst="rect">
          <a:avLst/>
        </a:prstGeom>
        <a:solidFill>
          <a:srgbClr val="8064A2">
            <a:tint val="40000"/>
            <a:alpha val="90000"/>
            <a:hueOff val="-1578282"/>
            <a:satOff val="8863"/>
            <a:lumOff val="563"/>
            <a:alphaOff val="0"/>
          </a:srgbClr>
        </a:solidFill>
        <a:ln w="9525" cap="flat" cmpd="sng" algn="ctr">
          <a:solidFill>
            <a:srgbClr val="8064A2">
              <a:tint val="40000"/>
              <a:alpha val="90000"/>
              <a:hueOff val="-1578282"/>
              <a:satOff val="8863"/>
              <a:lumOff val="563"/>
              <a:alphaOff val="0"/>
            </a:s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ru-RU" sz="900" b="1" kern="1200"/>
            <a:t>КОМПЕТЕНЦИЯ ЭЛЕМЕНТТЕРИН ӨНДҮРҮҮ ЖАНА КАРЫМ- КАТЫШТЫ ЖАРАТУУ ЖАНА ГЕНЕРАЦИЯ КЫЛУУ ҮЧҮН ИШЕНИМДҮҮ КОЛДОНУУ</a:t>
          </a:r>
          <a:endParaRPr lang="ru-RU" sz="900" b="1" kern="1200">
            <a:solidFill>
              <a:sysClr val="windowText" lastClr="000000">
                <a:hueOff val="0"/>
                <a:satOff val="0"/>
                <a:lumOff val="0"/>
                <a:alphaOff val="0"/>
              </a:sysClr>
            </a:solidFill>
            <a:latin typeface="Calibri"/>
            <a:ea typeface="+mn-ea"/>
            <a:cs typeface="+mn-cs"/>
          </a:endParaRPr>
        </a:p>
      </dsp:txBody>
      <dsp:txXfrm>
        <a:off x="0" y="2049284"/>
        <a:ext cx="2987040" cy="456268"/>
      </dsp:txXfrm>
    </dsp:sp>
    <dsp:sp modelId="{121B6F1D-1252-403D-8DD2-99DF59541949}">
      <dsp:nvSpPr>
        <dsp:cNvPr id="0" name=""/>
        <dsp:cNvSpPr/>
      </dsp:nvSpPr>
      <dsp:spPr>
        <a:xfrm>
          <a:off x="2987040" y="2049284"/>
          <a:ext cx="2987040" cy="456268"/>
        </a:xfrm>
        <a:prstGeom prst="rect">
          <a:avLst/>
        </a:prstGeom>
        <a:solidFill>
          <a:srgbClr val="8064A2">
            <a:tint val="40000"/>
            <a:alpha val="90000"/>
            <a:hueOff val="-2367424"/>
            <a:satOff val="13294"/>
            <a:lumOff val="845"/>
            <a:alphaOff val="0"/>
          </a:srgbClr>
        </a:solidFill>
        <a:ln w="9525" cap="flat" cmpd="sng" algn="ctr">
          <a:solidFill>
            <a:srgbClr val="8064A2">
              <a:tint val="40000"/>
              <a:alpha val="90000"/>
              <a:hueOff val="-2367424"/>
              <a:satOff val="13294"/>
              <a:lumOff val="845"/>
              <a:alphaOff val="0"/>
            </a:s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92456" tIns="16510" rIns="92456" bIns="16510" numCol="1" spcCol="1270" anchor="ctr" anchorCtr="0">
          <a:noAutofit/>
        </a:bodyPr>
        <a:lstStyle/>
        <a:p>
          <a:pPr lvl="0" algn="ctr" defTabSz="555625">
            <a:lnSpc>
              <a:spcPct val="90000"/>
            </a:lnSpc>
            <a:spcBef>
              <a:spcPct val="0"/>
            </a:spcBef>
            <a:spcAft>
              <a:spcPct val="35000"/>
            </a:spcAft>
          </a:pPr>
          <a:r>
            <a:rPr lang="ru-RU" sz="1250" b="1" kern="1200">
              <a:solidFill>
                <a:sysClr val="windowText" lastClr="000000">
                  <a:hueOff val="0"/>
                  <a:satOff val="0"/>
                  <a:lumOff val="0"/>
                  <a:alphaOff val="0"/>
                </a:sysClr>
              </a:solidFill>
              <a:latin typeface="Calibri"/>
              <a:ea typeface="+mn-ea"/>
              <a:cs typeface="+mn-cs"/>
            </a:rPr>
            <a:t>КОММУНИКАТИВДИК-МОТИВАЦИЯЛЫК ДЕНГЭЭЛ</a:t>
          </a:r>
        </a:p>
      </dsp:txBody>
      <dsp:txXfrm>
        <a:off x="2987040" y="2049284"/>
        <a:ext cx="2987040" cy="456268"/>
      </dsp:txXfrm>
    </dsp:sp>
    <dsp:sp modelId="{18CAB59D-7BF2-4F09-8B97-701285F601E1}">
      <dsp:nvSpPr>
        <dsp:cNvPr id="0" name=""/>
        <dsp:cNvSpPr/>
      </dsp:nvSpPr>
      <dsp:spPr>
        <a:xfrm rot="10800000">
          <a:off x="0" y="2397"/>
          <a:ext cx="5974080" cy="1526150"/>
        </a:xfrm>
        <a:prstGeom prst="upArrowCallout">
          <a:avLst/>
        </a:prstGeom>
        <a:gradFill rotWithShape="0">
          <a:gsLst>
            <a:gs pos="0">
              <a:srgbClr val="8064A2">
                <a:hueOff val="-4464770"/>
                <a:satOff val="26899"/>
                <a:lumOff val="2156"/>
                <a:alphaOff val="0"/>
                <a:shade val="51000"/>
                <a:satMod val="130000"/>
              </a:srgbClr>
            </a:gs>
            <a:gs pos="80000">
              <a:srgbClr val="8064A2">
                <a:hueOff val="-4464770"/>
                <a:satOff val="26899"/>
                <a:lumOff val="2156"/>
                <a:alphaOff val="0"/>
                <a:shade val="93000"/>
                <a:satMod val="130000"/>
              </a:srgbClr>
            </a:gs>
            <a:gs pos="100000">
              <a:srgbClr val="8064A2">
                <a:hueOff val="-4464770"/>
                <a:satOff val="26899"/>
                <a:lumOff val="2156"/>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ru-RU" sz="1500" b="1" kern="1200">
              <a:solidFill>
                <a:sysClr val="window" lastClr="FFFFFF"/>
              </a:solidFill>
              <a:latin typeface="Calibri"/>
              <a:ea typeface="+mn-ea"/>
              <a:cs typeface="+mn-cs"/>
            </a:rPr>
            <a:t>ЖОГОРКУ ДЕ</a:t>
          </a:r>
          <a:r>
            <a:rPr lang="ru-RU" sz="1500" b="1" kern="1200"/>
            <a:t>Ң</a:t>
          </a:r>
          <a:r>
            <a:rPr lang="ru-RU" sz="1500" b="1" kern="1200">
              <a:solidFill>
                <a:sysClr val="window" lastClr="FFFFFF"/>
              </a:solidFill>
              <a:latin typeface="Calibri"/>
              <a:ea typeface="+mn-ea"/>
              <a:cs typeface="+mn-cs"/>
            </a:rPr>
            <a:t>ГЭЭЛ</a:t>
          </a:r>
        </a:p>
      </dsp:txBody>
      <dsp:txXfrm rot="-10800000">
        <a:off x="0" y="190008"/>
        <a:ext cx="5974080" cy="348067"/>
      </dsp:txXfrm>
    </dsp:sp>
    <dsp:sp modelId="{03F546DE-1B60-466D-9325-78EB87278AC8}">
      <dsp:nvSpPr>
        <dsp:cNvPr id="0" name=""/>
        <dsp:cNvSpPr/>
      </dsp:nvSpPr>
      <dsp:spPr>
        <a:xfrm>
          <a:off x="0" y="538100"/>
          <a:ext cx="2987040" cy="456268"/>
        </a:xfrm>
        <a:prstGeom prst="rect">
          <a:avLst/>
        </a:prstGeom>
        <a:solidFill>
          <a:srgbClr val="8064A2">
            <a:tint val="40000"/>
            <a:alpha val="90000"/>
            <a:hueOff val="-3156565"/>
            <a:satOff val="17726"/>
            <a:lumOff val="1126"/>
            <a:alphaOff val="0"/>
          </a:srgbClr>
        </a:solidFill>
        <a:ln w="9525" cap="flat" cmpd="sng" algn="ctr">
          <a:solidFill>
            <a:srgbClr val="8064A2">
              <a:tint val="40000"/>
              <a:alpha val="90000"/>
              <a:hueOff val="-3156565"/>
              <a:satOff val="17726"/>
              <a:lumOff val="1126"/>
              <a:alphaOff val="0"/>
            </a:s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ru-RU" sz="900" b="1" kern="1200"/>
            <a:t>КОМПЕТЕНЦИЯ ЭЛЕМЕНТТЕРИН ИЗИЛДӨӨЧҮЛҮК ЖАНА КАЙРА ЖАРАТУУЧУ ИШМЕРДҮҮЛҮК ҮЧҮН ИШЕНИМДҮҮ КОЛДОНУУ</a:t>
          </a:r>
          <a:endParaRPr lang="ru-RU" sz="900" b="1" kern="1200">
            <a:solidFill>
              <a:sysClr val="windowText" lastClr="000000">
                <a:hueOff val="0"/>
                <a:satOff val="0"/>
                <a:lumOff val="0"/>
                <a:alphaOff val="0"/>
              </a:sysClr>
            </a:solidFill>
            <a:latin typeface="Calibri"/>
            <a:ea typeface="+mn-ea"/>
            <a:cs typeface="+mn-cs"/>
          </a:endParaRPr>
        </a:p>
      </dsp:txBody>
      <dsp:txXfrm>
        <a:off x="0" y="538100"/>
        <a:ext cx="2987040" cy="456268"/>
      </dsp:txXfrm>
    </dsp:sp>
    <dsp:sp modelId="{D9FDEFAD-EA95-45AF-A750-B8AE5A34DF78}">
      <dsp:nvSpPr>
        <dsp:cNvPr id="0" name=""/>
        <dsp:cNvSpPr/>
      </dsp:nvSpPr>
      <dsp:spPr>
        <a:xfrm>
          <a:off x="2987040" y="538100"/>
          <a:ext cx="2987040" cy="456268"/>
        </a:xfrm>
        <a:prstGeom prst="rect">
          <a:avLst/>
        </a:prstGeom>
        <a:solidFill>
          <a:srgbClr val="8064A2">
            <a:tint val="40000"/>
            <a:alpha val="90000"/>
            <a:hueOff val="-3945706"/>
            <a:satOff val="22157"/>
            <a:lumOff val="1408"/>
            <a:alphaOff val="0"/>
          </a:srgbClr>
        </a:solidFill>
        <a:ln w="9525" cap="flat" cmpd="sng" algn="ctr">
          <a:solidFill>
            <a:srgbClr val="8064A2">
              <a:tint val="40000"/>
              <a:alpha val="90000"/>
              <a:hueOff val="-3945706"/>
              <a:satOff val="22157"/>
              <a:lumOff val="1408"/>
              <a:alphaOff val="0"/>
            </a:srgb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92456" tIns="16510" rIns="92456" bIns="16510" numCol="1" spcCol="1270" anchor="ctr" anchorCtr="0">
          <a:noAutofit/>
        </a:bodyPr>
        <a:lstStyle/>
        <a:p>
          <a:pPr lvl="0" algn="ctr" defTabSz="577850">
            <a:lnSpc>
              <a:spcPct val="90000"/>
            </a:lnSpc>
            <a:spcBef>
              <a:spcPct val="0"/>
            </a:spcBef>
            <a:spcAft>
              <a:spcPct val="35000"/>
            </a:spcAft>
          </a:pPr>
          <a:r>
            <a:rPr lang="ru-RU" sz="1300" b="1" kern="1200">
              <a:solidFill>
                <a:sysClr val="windowText" lastClr="000000">
                  <a:hueOff val="0"/>
                  <a:satOff val="0"/>
                  <a:lumOff val="0"/>
                  <a:alphaOff val="0"/>
                </a:sysClr>
              </a:solidFill>
              <a:latin typeface="+mj-lt"/>
              <a:ea typeface="+mn-ea"/>
              <a:cs typeface="+mn-cs"/>
            </a:rPr>
            <a:t>ЭКСПЕРТТИК  </a:t>
          </a:r>
          <a:r>
            <a:rPr lang="ru-RU" sz="1300" b="1" kern="1200">
              <a:latin typeface="+mj-lt"/>
            </a:rPr>
            <a:t>ДЕҢГЭЭЛ</a:t>
          </a:r>
          <a:endParaRPr lang="ru-RU" sz="1300" b="1" kern="1200">
            <a:solidFill>
              <a:sysClr val="windowText" lastClr="000000">
                <a:hueOff val="0"/>
                <a:satOff val="0"/>
                <a:lumOff val="0"/>
                <a:alphaOff val="0"/>
              </a:sysClr>
            </a:solidFill>
            <a:latin typeface="+mj-lt"/>
            <a:ea typeface="+mn-ea"/>
            <a:cs typeface="+mn-cs"/>
          </a:endParaRPr>
        </a:p>
      </dsp:txBody>
      <dsp:txXfrm>
        <a:off x="2987040" y="538100"/>
        <a:ext cx="2987040" cy="45626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41FED1A-D6E3-450A-8572-21894CE17688}">
      <dsp:nvSpPr>
        <dsp:cNvPr id="0" name=""/>
        <dsp:cNvSpPr/>
      </dsp:nvSpPr>
      <dsp:spPr>
        <a:xfrm>
          <a:off x="3242462" y="2176272"/>
          <a:ext cx="1580997" cy="1024128"/>
        </a:xfrm>
        <a:prstGeom prst="roundRect">
          <a:avLst>
            <a:gd name="adj" fmla="val 10000"/>
          </a:avLst>
        </a:prstGeom>
        <a:solidFill>
          <a:sysClr val="window" lastClr="FFFFFF">
            <a:alpha val="90000"/>
            <a:hueOff val="0"/>
            <a:satOff val="0"/>
            <a:lumOff val="0"/>
            <a:alphaOff val="0"/>
          </a:sysClr>
        </a:solidFill>
        <a:ln w="25400" cap="flat" cmpd="sng" algn="ctr">
          <a:solidFill>
            <a:srgbClr val="C0504D">
              <a:hueOff val="3121013"/>
              <a:satOff val="-3893"/>
              <a:lumOff val="915"/>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t" anchorCtr="0">
          <a:noAutofit/>
        </a:bodyPr>
        <a:lstStyle/>
        <a:p>
          <a:pPr marL="114300" lvl="1" indent="-114300" algn="l" defTabSz="622300">
            <a:lnSpc>
              <a:spcPct val="90000"/>
            </a:lnSpc>
            <a:spcBef>
              <a:spcPct val="0"/>
            </a:spcBef>
            <a:spcAft>
              <a:spcPct val="15000"/>
            </a:spcAft>
            <a:buChar char="••"/>
          </a:pPr>
          <a:r>
            <a:rPr lang="ru-RU" sz="1400" b="1" kern="1200">
              <a:solidFill>
                <a:sysClr val="windowText" lastClr="000000">
                  <a:hueOff val="0"/>
                  <a:satOff val="0"/>
                  <a:lumOff val="0"/>
                  <a:alphaOff val="0"/>
                </a:sysClr>
              </a:solidFill>
              <a:latin typeface="Calibri"/>
              <a:ea typeface="+mn-ea"/>
              <a:cs typeface="+mn-cs"/>
            </a:rPr>
            <a:t>КААЛАЙМ </a:t>
          </a:r>
          <a:r>
            <a:rPr lang="ru-RU" sz="1400" kern="1200">
              <a:solidFill>
                <a:sysClr val="windowText" lastClr="000000">
                  <a:hueOff val="0"/>
                  <a:satOff val="0"/>
                  <a:lumOff val="0"/>
                  <a:alphaOff val="0"/>
                </a:sysClr>
              </a:solidFill>
              <a:latin typeface="Calibri"/>
              <a:ea typeface="+mn-ea"/>
              <a:cs typeface="+mn-cs"/>
            </a:rPr>
            <a:t> </a:t>
          </a:r>
          <a:r>
            <a:rPr lang="ru-RU" sz="1300" kern="1200">
              <a:solidFill>
                <a:sysClr val="windowText" lastClr="000000">
                  <a:hueOff val="0"/>
                  <a:satOff val="0"/>
                  <a:lumOff val="0"/>
                  <a:alphaOff val="0"/>
                </a:sysClr>
              </a:solidFill>
              <a:latin typeface="Calibri"/>
              <a:ea typeface="+mn-ea"/>
              <a:cs typeface="+mn-cs"/>
            </a:rPr>
            <a:t>   (</a:t>
          </a:r>
          <a:r>
            <a:rPr lang="ru-RU" sz="900" b="0" kern="1200"/>
            <a:t>даярдык аспектиси</a:t>
          </a:r>
          <a:r>
            <a:rPr lang="ru-RU" sz="1300" kern="1200">
              <a:solidFill>
                <a:sysClr val="windowText" lastClr="000000">
                  <a:hueOff val="0"/>
                  <a:satOff val="0"/>
                  <a:lumOff val="0"/>
                  <a:alphaOff val="0"/>
                </a:sysClr>
              </a:solidFill>
              <a:latin typeface="Calibri"/>
              <a:ea typeface="+mn-ea"/>
              <a:cs typeface="+mn-cs"/>
            </a:rPr>
            <a:t>)</a:t>
          </a:r>
        </a:p>
      </dsp:txBody>
      <dsp:txXfrm>
        <a:off x="3739258" y="2454800"/>
        <a:ext cx="1061704" cy="723102"/>
      </dsp:txXfrm>
    </dsp:sp>
    <dsp:sp modelId="{4C65CB79-BA1C-4A19-A8B2-F1E23302A90E}">
      <dsp:nvSpPr>
        <dsp:cNvPr id="0" name=""/>
        <dsp:cNvSpPr/>
      </dsp:nvSpPr>
      <dsp:spPr>
        <a:xfrm>
          <a:off x="662939" y="2176272"/>
          <a:ext cx="1580997" cy="1024128"/>
        </a:xfrm>
        <a:prstGeom prst="roundRect">
          <a:avLst>
            <a:gd name="adj" fmla="val 10000"/>
          </a:avLst>
        </a:prstGeom>
        <a:solidFill>
          <a:sysClr val="window" lastClr="FFFFFF">
            <a:alpha val="90000"/>
            <a:hueOff val="0"/>
            <a:satOff val="0"/>
            <a:lumOff val="0"/>
            <a:alphaOff val="0"/>
          </a:sysClr>
        </a:solidFill>
        <a:ln w="25400" cap="flat" cmpd="sng" algn="ctr">
          <a:solidFill>
            <a:srgbClr val="C0504D">
              <a:hueOff val="4681519"/>
              <a:satOff val="-5839"/>
              <a:lumOff val="1373"/>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t" anchorCtr="0">
          <a:noAutofit/>
        </a:bodyPr>
        <a:lstStyle/>
        <a:p>
          <a:pPr marL="114300" lvl="1" indent="-114300" algn="l" defTabSz="622300">
            <a:lnSpc>
              <a:spcPct val="90000"/>
            </a:lnSpc>
            <a:spcBef>
              <a:spcPct val="0"/>
            </a:spcBef>
            <a:spcAft>
              <a:spcPct val="15000"/>
            </a:spcAft>
            <a:buChar char="••"/>
          </a:pPr>
          <a:r>
            <a:rPr lang="ru-RU" sz="1400" b="1" kern="1200">
              <a:solidFill>
                <a:sysClr val="windowText" lastClr="000000">
                  <a:hueOff val="0"/>
                  <a:satOff val="0"/>
                  <a:lumOff val="0"/>
                  <a:alphaOff val="0"/>
                </a:sysClr>
              </a:solidFill>
              <a:latin typeface="Calibri"/>
              <a:ea typeface="+mn-ea"/>
              <a:cs typeface="+mn-cs"/>
            </a:rPr>
            <a:t>КЫЛА АЛАМ </a:t>
          </a:r>
          <a:r>
            <a:rPr lang="ru-RU" sz="1300" kern="1200">
              <a:solidFill>
                <a:sysClr val="windowText" lastClr="000000">
                  <a:hueOff val="0"/>
                  <a:satOff val="0"/>
                  <a:lumOff val="0"/>
                  <a:alphaOff val="0"/>
                </a:sysClr>
              </a:solidFill>
              <a:latin typeface="Calibri"/>
              <a:ea typeface="+mn-ea"/>
              <a:cs typeface="+mn-cs"/>
            </a:rPr>
            <a:t>   (</a:t>
          </a:r>
          <a:r>
            <a:rPr lang="ru-RU" sz="1000" b="0" kern="1200"/>
            <a:t>даярдык аспектиси</a:t>
          </a:r>
          <a:r>
            <a:rPr lang="ru-RU" sz="1300" kern="1200">
              <a:solidFill>
                <a:sysClr val="windowText" lastClr="000000">
                  <a:hueOff val="0"/>
                  <a:satOff val="0"/>
                  <a:lumOff val="0"/>
                  <a:alphaOff val="0"/>
                </a:sysClr>
              </a:solidFill>
              <a:latin typeface="Calibri"/>
              <a:ea typeface="+mn-ea"/>
              <a:cs typeface="+mn-cs"/>
            </a:rPr>
            <a:t>)</a:t>
          </a:r>
        </a:p>
      </dsp:txBody>
      <dsp:txXfrm>
        <a:off x="685436" y="2454800"/>
        <a:ext cx="1061704" cy="723102"/>
      </dsp:txXfrm>
    </dsp:sp>
    <dsp:sp modelId="{4AA4F499-6A9D-4A67-8375-5F0C361F3FCA}">
      <dsp:nvSpPr>
        <dsp:cNvPr id="0" name=""/>
        <dsp:cNvSpPr/>
      </dsp:nvSpPr>
      <dsp:spPr>
        <a:xfrm>
          <a:off x="3242462" y="0"/>
          <a:ext cx="1580997" cy="1024128"/>
        </a:xfrm>
        <a:prstGeom prst="roundRect">
          <a:avLst>
            <a:gd name="adj" fmla="val 10000"/>
          </a:avLst>
        </a:prstGeom>
        <a:solidFill>
          <a:sysClr val="window" lastClr="FFFFFF">
            <a:alpha val="90000"/>
            <a:hueOff val="0"/>
            <a:satOff val="0"/>
            <a:lumOff val="0"/>
            <a:alphaOff val="0"/>
          </a:sysClr>
        </a:solidFill>
        <a:ln w="25400" cap="flat" cmpd="sng" algn="ctr">
          <a:solidFill>
            <a:srgbClr val="C0504D">
              <a:hueOff val="1560506"/>
              <a:satOff val="-1946"/>
              <a:lumOff val="458"/>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t" anchorCtr="0">
          <a:noAutofit/>
        </a:bodyPr>
        <a:lstStyle/>
        <a:p>
          <a:pPr marL="114300" lvl="1" indent="-114300" algn="l" defTabSz="622300">
            <a:lnSpc>
              <a:spcPct val="90000"/>
            </a:lnSpc>
            <a:spcBef>
              <a:spcPct val="0"/>
            </a:spcBef>
            <a:spcAft>
              <a:spcPct val="15000"/>
            </a:spcAft>
            <a:buChar char="••"/>
          </a:pPr>
          <a:r>
            <a:rPr lang="ru-RU" sz="1400" b="1" kern="1200">
              <a:solidFill>
                <a:sysClr val="windowText" lastClr="000000">
                  <a:hueOff val="0"/>
                  <a:satOff val="0"/>
                  <a:lumOff val="0"/>
                  <a:alphaOff val="0"/>
                </a:sysClr>
              </a:solidFill>
              <a:latin typeface="Calibri"/>
              <a:ea typeface="+mn-ea"/>
              <a:cs typeface="+mn-cs"/>
            </a:rPr>
            <a:t>ЖАСАЙ АЛАМ</a:t>
          </a:r>
          <a:r>
            <a:rPr lang="ru-RU" sz="1200" b="1" kern="1200">
              <a:solidFill>
                <a:sysClr val="windowText" lastClr="000000">
                  <a:hueOff val="0"/>
                  <a:satOff val="0"/>
                  <a:lumOff val="0"/>
                  <a:alphaOff val="0"/>
                </a:sysClr>
              </a:solidFill>
              <a:latin typeface="Calibri"/>
              <a:ea typeface="+mn-ea"/>
              <a:cs typeface="+mn-cs"/>
            </a:rPr>
            <a:t>   </a:t>
          </a:r>
          <a:r>
            <a:rPr lang="ru-RU" sz="1100" kern="1200">
              <a:solidFill>
                <a:sysClr val="windowText" lastClr="000000">
                  <a:hueOff val="0"/>
                  <a:satOff val="0"/>
                  <a:lumOff val="0"/>
                  <a:alphaOff val="0"/>
                </a:sysClr>
              </a:solidFill>
              <a:latin typeface="Calibri"/>
              <a:ea typeface="+mn-ea"/>
              <a:cs typeface="+mn-cs"/>
            </a:rPr>
            <a:t>(</a:t>
          </a:r>
          <a:r>
            <a:rPr lang="ru-RU" sz="1100" b="0" kern="1200"/>
            <a:t>жөндөм аспектиси</a:t>
          </a:r>
          <a:r>
            <a:rPr lang="ru-RU" sz="1100" kern="1200">
              <a:solidFill>
                <a:sysClr val="windowText" lastClr="000000">
                  <a:hueOff val="0"/>
                  <a:satOff val="0"/>
                  <a:lumOff val="0"/>
                  <a:alphaOff val="0"/>
                </a:sysClr>
              </a:solidFill>
              <a:latin typeface="Calibri"/>
              <a:ea typeface="+mn-ea"/>
              <a:cs typeface="+mn-cs"/>
            </a:rPr>
            <a:t>)                   </a:t>
          </a:r>
        </a:p>
      </dsp:txBody>
      <dsp:txXfrm>
        <a:off x="3739258" y="22497"/>
        <a:ext cx="1061704" cy="723102"/>
      </dsp:txXfrm>
    </dsp:sp>
    <dsp:sp modelId="{B62B3EAA-1142-4598-8527-90AB1868A36E}">
      <dsp:nvSpPr>
        <dsp:cNvPr id="0" name=""/>
        <dsp:cNvSpPr/>
      </dsp:nvSpPr>
      <dsp:spPr>
        <a:xfrm>
          <a:off x="662939" y="0"/>
          <a:ext cx="1580997" cy="1024128"/>
        </a:xfrm>
        <a:prstGeom prst="roundRect">
          <a:avLst>
            <a:gd name="adj" fmla="val 10000"/>
          </a:avLst>
        </a:prstGeom>
        <a:solidFill>
          <a:sysClr val="window" lastClr="FFFFFF">
            <a:alpha val="90000"/>
            <a:hueOff val="0"/>
            <a:satOff val="0"/>
            <a:lumOff val="0"/>
            <a:alphaOff val="0"/>
          </a:sysClr>
        </a:solidFill>
        <a:ln w="25400" cap="flat" cmpd="sng" algn="ctr">
          <a:solidFill>
            <a:srgbClr val="C0504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t" anchorCtr="0">
          <a:noAutofit/>
        </a:bodyPr>
        <a:lstStyle/>
        <a:p>
          <a:pPr marL="114300" lvl="1" indent="-114300" algn="just" defTabSz="622300">
            <a:lnSpc>
              <a:spcPct val="90000"/>
            </a:lnSpc>
            <a:spcBef>
              <a:spcPct val="0"/>
            </a:spcBef>
            <a:spcAft>
              <a:spcPct val="15000"/>
            </a:spcAft>
            <a:buChar char="••"/>
          </a:pPr>
          <a:r>
            <a:rPr lang="ru-RU" sz="1400" b="1" kern="1200">
              <a:solidFill>
                <a:sysClr val="windowText" lastClr="000000">
                  <a:hueOff val="0"/>
                  <a:satOff val="0"/>
                  <a:lumOff val="0"/>
                  <a:alphaOff val="0"/>
                </a:sysClr>
              </a:solidFill>
              <a:latin typeface="Calibri"/>
              <a:ea typeface="+mn-ea"/>
              <a:cs typeface="+mn-cs"/>
            </a:rPr>
            <a:t>БИЛЕМ   </a:t>
          </a:r>
          <a:r>
            <a:rPr lang="ru-RU" sz="1100" kern="1200">
              <a:solidFill>
                <a:sysClr val="windowText" lastClr="000000">
                  <a:hueOff val="0"/>
                  <a:satOff val="0"/>
                  <a:lumOff val="0"/>
                  <a:alphaOff val="0"/>
                </a:sysClr>
              </a:solidFill>
              <a:latin typeface="Calibri"/>
              <a:ea typeface="+mn-ea"/>
              <a:cs typeface="+mn-cs"/>
            </a:rPr>
            <a:t>    (</a:t>
          </a:r>
          <a:r>
            <a:rPr lang="ru-RU" sz="1100" b="0" kern="1200"/>
            <a:t>жөндөм аспектиси</a:t>
          </a:r>
          <a:r>
            <a:rPr lang="ru-RU" sz="1100" kern="1200">
              <a:solidFill>
                <a:sysClr val="windowText" lastClr="000000">
                  <a:hueOff val="0"/>
                  <a:satOff val="0"/>
                  <a:lumOff val="0"/>
                  <a:alphaOff val="0"/>
                </a:sysClr>
              </a:solidFill>
              <a:latin typeface="Calibri"/>
              <a:ea typeface="+mn-ea"/>
              <a:cs typeface="+mn-cs"/>
            </a:rPr>
            <a:t>)</a:t>
          </a:r>
        </a:p>
      </dsp:txBody>
      <dsp:txXfrm>
        <a:off x="685436" y="22497"/>
        <a:ext cx="1061704" cy="723102"/>
      </dsp:txXfrm>
    </dsp:sp>
    <dsp:sp modelId="{E534DF5A-DC87-4A48-AA2C-0A477CD8AB62}">
      <dsp:nvSpPr>
        <dsp:cNvPr id="0" name=""/>
        <dsp:cNvSpPr/>
      </dsp:nvSpPr>
      <dsp:spPr>
        <a:xfrm>
          <a:off x="1325422" y="182422"/>
          <a:ext cx="1385773" cy="1385773"/>
        </a:xfrm>
        <a:prstGeom prst="pieWedge">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l" defTabSz="488950">
            <a:lnSpc>
              <a:spcPct val="90000"/>
            </a:lnSpc>
            <a:spcBef>
              <a:spcPct val="0"/>
            </a:spcBef>
            <a:spcAft>
              <a:spcPct val="35000"/>
            </a:spcAft>
          </a:pPr>
          <a:r>
            <a:rPr lang="ru-RU" sz="1100" b="1" kern="1200">
              <a:solidFill>
                <a:sysClr val="window" lastClr="FFFFFF"/>
              </a:solidFill>
              <a:latin typeface="Calibri"/>
              <a:ea typeface="+mn-ea"/>
              <a:cs typeface="+mn-cs"/>
            </a:rPr>
            <a:t>КОГНИТИВ-ДИК КОМПОНЕНТ</a:t>
          </a:r>
        </a:p>
      </dsp:txBody>
      <dsp:txXfrm>
        <a:off x="1731306" y="588306"/>
        <a:ext cx="979889" cy="979889"/>
      </dsp:txXfrm>
    </dsp:sp>
    <dsp:sp modelId="{8B0C2812-3613-4788-B443-4F170129FF79}">
      <dsp:nvSpPr>
        <dsp:cNvPr id="0" name=""/>
        <dsp:cNvSpPr/>
      </dsp:nvSpPr>
      <dsp:spPr>
        <a:xfrm rot="5400000">
          <a:off x="2775204" y="182422"/>
          <a:ext cx="1385773" cy="1385773"/>
        </a:xfrm>
        <a:prstGeom prst="pieWedge">
          <a:avLst/>
        </a:prstGeom>
        <a:solidFill>
          <a:srgbClr val="C0504D">
            <a:hueOff val="1560506"/>
            <a:satOff val="-1946"/>
            <a:lumOff val="45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l" defTabSz="488950">
            <a:lnSpc>
              <a:spcPct val="90000"/>
            </a:lnSpc>
            <a:spcBef>
              <a:spcPct val="0"/>
            </a:spcBef>
            <a:spcAft>
              <a:spcPct val="35000"/>
            </a:spcAft>
          </a:pPr>
          <a:r>
            <a:rPr lang="ru-RU" sz="1100" b="1" kern="1200">
              <a:solidFill>
                <a:sysClr val="window" lastClr="FFFFFF"/>
              </a:solidFill>
              <a:latin typeface="Calibri"/>
              <a:ea typeface="+mn-ea"/>
              <a:cs typeface="+mn-cs"/>
            </a:rPr>
            <a:t>ФУНКЦИЯЛЫК КОМПОНЕНТ</a:t>
          </a:r>
        </a:p>
      </dsp:txBody>
      <dsp:txXfrm rot="-5400000">
        <a:off x="2775204" y="588306"/>
        <a:ext cx="979889" cy="979889"/>
      </dsp:txXfrm>
    </dsp:sp>
    <dsp:sp modelId="{5FDC57AA-4C74-4835-B606-E5044CBEF18E}">
      <dsp:nvSpPr>
        <dsp:cNvPr id="0" name=""/>
        <dsp:cNvSpPr/>
      </dsp:nvSpPr>
      <dsp:spPr>
        <a:xfrm rot="10800000">
          <a:off x="2775204" y="1632204"/>
          <a:ext cx="1385773" cy="1385773"/>
        </a:xfrm>
        <a:prstGeom prst="pieWedge">
          <a:avLst/>
        </a:prstGeom>
        <a:solidFill>
          <a:srgbClr val="C0504D">
            <a:hueOff val="3121013"/>
            <a:satOff val="-3893"/>
            <a:lumOff val="915"/>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l" defTabSz="488950">
            <a:lnSpc>
              <a:spcPct val="90000"/>
            </a:lnSpc>
            <a:spcBef>
              <a:spcPct val="0"/>
            </a:spcBef>
            <a:spcAft>
              <a:spcPct val="35000"/>
            </a:spcAft>
          </a:pPr>
          <a:r>
            <a:rPr lang="ru-RU" sz="1100" b="1" kern="1200">
              <a:solidFill>
                <a:sysClr val="window" lastClr="FFFFFF"/>
              </a:solidFill>
              <a:latin typeface="Calibri"/>
              <a:ea typeface="+mn-ea"/>
              <a:cs typeface="+mn-cs"/>
            </a:rPr>
            <a:t>МОТИВАЦИЯЛЫК КОМПОНЕНТ</a:t>
          </a:r>
        </a:p>
      </dsp:txBody>
      <dsp:txXfrm rot="10800000">
        <a:off x="2775204" y="1632204"/>
        <a:ext cx="979889" cy="979889"/>
      </dsp:txXfrm>
    </dsp:sp>
    <dsp:sp modelId="{A8D5DF08-D970-46D6-9566-E8516B03B062}">
      <dsp:nvSpPr>
        <dsp:cNvPr id="0" name=""/>
        <dsp:cNvSpPr/>
      </dsp:nvSpPr>
      <dsp:spPr>
        <a:xfrm rot="16200000">
          <a:off x="1325422" y="1632204"/>
          <a:ext cx="1385773" cy="1385773"/>
        </a:xfrm>
        <a:prstGeom prst="pieWedge">
          <a:avLst/>
        </a:prstGeom>
        <a:solidFill>
          <a:srgbClr val="C0504D">
            <a:hueOff val="4681519"/>
            <a:satOff val="-5839"/>
            <a:lumOff val="1373"/>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l" defTabSz="488950">
            <a:lnSpc>
              <a:spcPct val="90000"/>
            </a:lnSpc>
            <a:spcBef>
              <a:spcPct val="0"/>
            </a:spcBef>
            <a:spcAft>
              <a:spcPct val="35000"/>
            </a:spcAft>
          </a:pPr>
          <a:r>
            <a:rPr lang="ru-RU" sz="1100" b="1" kern="1200">
              <a:solidFill>
                <a:sysClr val="window" lastClr="FFFFFF"/>
              </a:solidFill>
              <a:latin typeface="Calibri"/>
              <a:ea typeface="+mn-ea"/>
              <a:cs typeface="+mn-cs"/>
            </a:rPr>
            <a:t>ИНСАНДЫК</a:t>
          </a:r>
        </a:p>
        <a:p>
          <a:pPr lvl="0" algn="l" defTabSz="488950">
            <a:lnSpc>
              <a:spcPct val="90000"/>
            </a:lnSpc>
            <a:spcBef>
              <a:spcPct val="0"/>
            </a:spcBef>
            <a:spcAft>
              <a:spcPct val="35000"/>
            </a:spcAft>
          </a:pPr>
          <a:r>
            <a:rPr lang="ru-RU" sz="1100" b="1" kern="1200">
              <a:solidFill>
                <a:sysClr val="window" lastClr="FFFFFF"/>
              </a:solidFill>
              <a:latin typeface="Calibri"/>
              <a:ea typeface="+mn-ea"/>
              <a:cs typeface="+mn-cs"/>
            </a:rPr>
            <a:t>КОМПОНЕНТ</a:t>
          </a:r>
        </a:p>
      </dsp:txBody>
      <dsp:txXfrm rot="5400000">
        <a:off x="1731306" y="1632204"/>
        <a:ext cx="979889" cy="979889"/>
      </dsp:txXfrm>
    </dsp:sp>
    <dsp:sp modelId="{5E5493A0-1210-4D95-BA5E-E17F8321C303}">
      <dsp:nvSpPr>
        <dsp:cNvPr id="0" name=""/>
        <dsp:cNvSpPr/>
      </dsp:nvSpPr>
      <dsp:spPr>
        <a:xfrm>
          <a:off x="2503970" y="1312164"/>
          <a:ext cx="478459" cy="416052"/>
        </a:xfrm>
        <a:prstGeom prst="circularArrow">
          <a:avLst/>
        </a:prstGeom>
        <a:solidFill>
          <a:srgbClr val="C0504D">
            <a:tint val="4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259FCD16-F046-4568-AE06-2A8E6B7EDA08}">
      <dsp:nvSpPr>
        <dsp:cNvPr id="0" name=""/>
        <dsp:cNvSpPr/>
      </dsp:nvSpPr>
      <dsp:spPr>
        <a:xfrm rot="10800000">
          <a:off x="2503970" y="1472184"/>
          <a:ext cx="478459" cy="416052"/>
        </a:xfrm>
        <a:prstGeom prst="circularArrow">
          <a:avLst/>
        </a:prstGeom>
        <a:solidFill>
          <a:srgbClr val="C0504D">
            <a:tint val="4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08080E-023B-43CB-B875-FEFD09EE6D97}">
      <dsp:nvSpPr>
        <dsp:cNvPr id="0" name=""/>
        <dsp:cNvSpPr/>
      </dsp:nvSpPr>
      <dsp:spPr>
        <a:xfrm>
          <a:off x="2411082" y="1237283"/>
          <a:ext cx="1068178" cy="840132"/>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solidFill>
                <a:sysClr val="window" lastClr="FFFFFF"/>
              </a:solidFill>
              <a:latin typeface="Calibri"/>
              <a:ea typeface="+mn-ea"/>
              <a:cs typeface="+mn-cs"/>
            </a:rPr>
            <a:t>КОМПЕ-ТЕНЦИЯЛАР/ КОМПЕТЕНТТУУЛУК</a:t>
          </a:r>
        </a:p>
      </dsp:txBody>
      <dsp:txXfrm>
        <a:off x="2567513" y="1360317"/>
        <a:ext cx="755316" cy="594064"/>
      </dsp:txXfrm>
    </dsp:sp>
    <dsp:sp modelId="{A276E6D7-3DAF-48E8-8C62-88D36E45CEBF}">
      <dsp:nvSpPr>
        <dsp:cNvPr id="0" name=""/>
        <dsp:cNvSpPr/>
      </dsp:nvSpPr>
      <dsp:spPr>
        <a:xfrm rot="16200000">
          <a:off x="2848726" y="912705"/>
          <a:ext cx="192889" cy="296132"/>
        </a:xfrm>
        <a:prstGeom prst="rightArrow">
          <a:avLst>
            <a:gd name="adj1" fmla="val 60000"/>
            <a:gd name="adj2" fmla="val 50000"/>
          </a:avLst>
        </a:prstGeom>
        <a:solidFill>
          <a:srgbClr val="C0504D">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ru-RU" sz="1200" kern="1200">
            <a:solidFill>
              <a:sysClr val="window" lastClr="FFFFFF"/>
            </a:solidFill>
            <a:latin typeface="Calibri"/>
            <a:ea typeface="+mn-ea"/>
            <a:cs typeface="+mn-cs"/>
          </a:endParaRPr>
        </a:p>
      </dsp:txBody>
      <dsp:txXfrm>
        <a:off x="2877660" y="1000865"/>
        <a:ext cx="135022" cy="177680"/>
      </dsp:txXfrm>
    </dsp:sp>
    <dsp:sp modelId="{23BF7219-869C-4F0D-8219-5302CF7A7135}">
      <dsp:nvSpPr>
        <dsp:cNvPr id="0" name=""/>
        <dsp:cNvSpPr/>
      </dsp:nvSpPr>
      <dsp:spPr>
        <a:xfrm>
          <a:off x="2432003" y="2362"/>
          <a:ext cx="1026335" cy="870979"/>
        </a:xfrm>
        <a:prstGeom prst="ellipse">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solidFill>
                <a:sysClr val="window" lastClr="FFFFFF"/>
              </a:solidFill>
              <a:latin typeface="Calibri"/>
              <a:ea typeface="+mn-ea"/>
              <a:cs typeface="+mn-cs"/>
            </a:rPr>
            <a:t>МАМЛЕКЕТТИК ТАПШЫРЫК</a:t>
          </a:r>
        </a:p>
      </dsp:txBody>
      <dsp:txXfrm>
        <a:off x="2582306" y="129914"/>
        <a:ext cx="725729" cy="615875"/>
      </dsp:txXfrm>
    </dsp:sp>
    <dsp:sp modelId="{5E75C573-25E0-4619-82AE-4EF1516576E4}">
      <dsp:nvSpPr>
        <dsp:cNvPr id="0" name=""/>
        <dsp:cNvSpPr/>
      </dsp:nvSpPr>
      <dsp:spPr>
        <a:xfrm>
          <a:off x="3551312" y="1509283"/>
          <a:ext cx="173578" cy="296132"/>
        </a:xfrm>
        <a:prstGeom prst="rightArrow">
          <a:avLst>
            <a:gd name="adj1" fmla="val 60000"/>
            <a:gd name="adj2" fmla="val 50000"/>
          </a:avLst>
        </a:prstGeom>
        <a:solidFill>
          <a:srgbClr val="C0504D">
            <a:hueOff val="1560506"/>
            <a:satOff val="-1946"/>
            <a:lumOff val="45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ru-RU" sz="1200" kern="1200">
            <a:solidFill>
              <a:sysClr val="window" lastClr="FFFFFF"/>
            </a:solidFill>
            <a:latin typeface="Calibri"/>
            <a:ea typeface="+mn-ea"/>
            <a:cs typeface="+mn-cs"/>
          </a:endParaRPr>
        </a:p>
      </dsp:txBody>
      <dsp:txXfrm>
        <a:off x="3551312" y="1568509"/>
        <a:ext cx="121505" cy="177680"/>
      </dsp:txXfrm>
    </dsp:sp>
    <dsp:sp modelId="{9F6AEA7B-9BEE-4926-A732-D232712A5B9C}">
      <dsp:nvSpPr>
        <dsp:cNvPr id="0" name=""/>
        <dsp:cNvSpPr/>
      </dsp:nvSpPr>
      <dsp:spPr>
        <a:xfrm>
          <a:off x="3806767" y="1221860"/>
          <a:ext cx="1038311" cy="870979"/>
        </a:xfrm>
        <a:prstGeom prst="ellipse">
          <a:avLst/>
        </a:prstGeom>
        <a:solidFill>
          <a:srgbClr val="C0504D">
            <a:hueOff val="1560506"/>
            <a:satOff val="-1946"/>
            <a:lumOff val="45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solidFill>
                <a:sysClr val="window" lastClr="FFFFFF"/>
              </a:solidFill>
              <a:latin typeface="Calibri"/>
              <a:ea typeface="+mn-ea"/>
              <a:cs typeface="+mn-cs"/>
            </a:rPr>
            <a:t>СОЦТАПШЫРЫК</a:t>
          </a:r>
        </a:p>
      </dsp:txBody>
      <dsp:txXfrm>
        <a:off x="3958824" y="1349412"/>
        <a:ext cx="734197" cy="615875"/>
      </dsp:txXfrm>
    </dsp:sp>
    <dsp:sp modelId="{B8467694-EB64-4E3C-BD6B-F4C2500168AD}">
      <dsp:nvSpPr>
        <dsp:cNvPr id="0" name=""/>
        <dsp:cNvSpPr/>
      </dsp:nvSpPr>
      <dsp:spPr>
        <a:xfrm rot="5400000">
          <a:off x="2848726" y="2105861"/>
          <a:ext cx="192889" cy="296132"/>
        </a:xfrm>
        <a:prstGeom prst="rightArrow">
          <a:avLst>
            <a:gd name="adj1" fmla="val 60000"/>
            <a:gd name="adj2" fmla="val 50000"/>
          </a:avLst>
        </a:prstGeom>
        <a:solidFill>
          <a:srgbClr val="C0504D">
            <a:hueOff val="3121013"/>
            <a:satOff val="-3893"/>
            <a:lumOff val="915"/>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ru-RU" sz="1200" kern="1200">
            <a:solidFill>
              <a:sysClr val="window" lastClr="FFFFFF"/>
            </a:solidFill>
            <a:latin typeface="Calibri"/>
            <a:ea typeface="+mn-ea"/>
            <a:cs typeface="+mn-cs"/>
          </a:endParaRPr>
        </a:p>
      </dsp:txBody>
      <dsp:txXfrm>
        <a:off x="2877660" y="2136154"/>
        <a:ext cx="135022" cy="177680"/>
      </dsp:txXfrm>
    </dsp:sp>
    <dsp:sp modelId="{15CE912B-9E86-4B85-AC9E-ABC2BC901C03}">
      <dsp:nvSpPr>
        <dsp:cNvPr id="0" name=""/>
        <dsp:cNvSpPr/>
      </dsp:nvSpPr>
      <dsp:spPr>
        <a:xfrm>
          <a:off x="2420088" y="2441358"/>
          <a:ext cx="1050165" cy="870979"/>
        </a:xfrm>
        <a:prstGeom prst="ellipse">
          <a:avLst/>
        </a:prstGeom>
        <a:solidFill>
          <a:srgbClr val="C0504D">
            <a:hueOff val="3121013"/>
            <a:satOff val="-3893"/>
            <a:lumOff val="915"/>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kern="1200"/>
            <a:t>ӨЗҮН-ӨЗҮ ӨНҮКТҮРҮҮ</a:t>
          </a:r>
          <a:endParaRPr lang="ru-RU" sz="1000" b="1" kern="1200">
            <a:solidFill>
              <a:sysClr val="window" lastClr="FFFFFF"/>
            </a:solidFill>
            <a:latin typeface="Calibri"/>
            <a:ea typeface="+mn-ea"/>
            <a:cs typeface="+mn-cs"/>
          </a:endParaRPr>
        </a:p>
      </dsp:txBody>
      <dsp:txXfrm>
        <a:off x="2573881" y="2568910"/>
        <a:ext cx="742579" cy="615875"/>
      </dsp:txXfrm>
    </dsp:sp>
    <dsp:sp modelId="{02F1D21D-EE5F-48F2-9EEF-2617B85C5FB5}">
      <dsp:nvSpPr>
        <dsp:cNvPr id="0" name=""/>
        <dsp:cNvSpPr/>
      </dsp:nvSpPr>
      <dsp:spPr>
        <a:xfrm rot="10752264">
          <a:off x="2158255" y="1518970"/>
          <a:ext cx="178733" cy="296132"/>
        </a:xfrm>
        <a:prstGeom prst="rightArrow">
          <a:avLst>
            <a:gd name="adj1" fmla="val 60000"/>
            <a:gd name="adj2" fmla="val 50000"/>
          </a:avLst>
        </a:prstGeom>
        <a:solidFill>
          <a:srgbClr val="C0504D">
            <a:hueOff val="4681519"/>
            <a:satOff val="-5839"/>
            <a:lumOff val="1373"/>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ru-RU" sz="1200" kern="1200">
            <a:solidFill>
              <a:sysClr val="window" lastClr="FFFFFF"/>
            </a:solidFill>
            <a:latin typeface="Calibri"/>
            <a:ea typeface="+mn-ea"/>
            <a:cs typeface="+mn-cs"/>
          </a:endParaRPr>
        </a:p>
      </dsp:txBody>
      <dsp:txXfrm rot="10800000">
        <a:off x="2211872" y="1577824"/>
        <a:ext cx="125113" cy="177680"/>
      </dsp:txXfrm>
    </dsp:sp>
    <dsp:sp modelId="{C0552E51-850F-4177-A269-72BFC5A2635F}">
      <dsp:nvSpPr>
        <dsp:cNvPr id="0" name=""/>
        <dsp:cNvSpPr/>
      </dsp:nvSpPr>
      <dsp:spPr>
        <a:xfrm>
          <a:off x="913666" y="1242014"/>
          <a:ext cx="1160397" cy="870979"/>
        </a:xfrm>
        <a:prstGeom prst="ellipse">
          <a:avLst/>
        </a:prstGeom>
        <a:solidFill>
          <a:srgbClr val="C0504D">
            <a:hueOff val="4681519"/>
            <a:satOff val="-5839"/>
            <a:lumOff val="1373"/>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solidFill>
                <a:sysClr val="window" lastClr="FFFFFF"/>
              </a:solidFill>
              <a:latin typeface="Calibri"/>
              <a:ea typeface="+mn-ea"/>
              <a:cs typeface="+mn-cs"/>
            </a:rPr>
            <a:t>ИЛИМИЙ-ТЕХНИКАЛЫК РЕВОЛЮЦИЯ</a:t>
          </a:r>
        </a:p>
      </dsp:txBody>
      <dsp:txXfrm>
        <a:off x="1083602" y="1369566"/>
        <a:ext cx="820525" cy="61587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1D7D64-A7E1-492D-96A9-38FAA727A8DA}">
      <dsp:nvSpPr>
        <dsp:cNvPr id="0" name=""/>
        <dsp:cNvSpPr/>
      </dsp:nvSpPr>
      <dsp:spPr>
        <a:xfrm>
          <a:off x="1712634" y="760109"/>
          <a:ext cx="362675" cy="91440"/>
        </a:xfrm>
        <a:custGeom>
          <a:avLst/>
          <a:gdLst/>
          <a:ahLst/>
          <a:cxnLst/>
          <a:rect l="0" t="0" r="0" b="0"/>
          <a:pathLst>
            <a:path>
              <a:moveTo>
                <a:pt x="0" y="45720"/>
              </a:moveTo>
              <a:lnTo>
                <a:pt x="362675" y="45720"/>
              </a:lnTo>
            </a:path>
          </a:pathLst>
        </a:custGeom>
        <a:noFill/>
        <a:ln w="9525" cap="flat" cmpd="sng" algn="ctr">
          <a:solidFill>
            <a:srgbClr val="1F497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1884140" y="803863"/>
        <a:ext cx="19663" cy="3932"/>
      </dsp:txXfrm>
    </dsp:sp>
    <dsp:sp modelId="{8B1ABC77-18D4-4F58-BB9C-078D80C3DF85}">
      <dsp:nvSpPr>
        <dsp:cNvPr id="0" name=""/>
        <dsp:cNvSpPr/>
      </dsp:nvSpPr>
      <dsp:spPr>
        <a:xfrm>
          <a:off x="4542" y="292861"/>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ru-RU" sz="1100" b="1" i="0" kern="1200"/>
            <a:t>Изилдөө предметинин моделдөө ыкмасынын маңызын аныктоо</a:t>
          </a:r>
          <a:endParaRPr lang="ru-RU" sz="1100" b="1" kern="1200">
            <a:solidFill>
              <a:sysClr val="windowText" lastClr="000000"/>
            </a:solidFill>
            <a:latin typeface="Calibri"/>
            <a:ea typeface="+mn-ea"/>
            <a:cs typeface="+mn-cs"/>
          </a:endParaRPr>
        </a:p>
      </dsp:txBody>
      <dsp:txXfrm>
        <a:off x="4542" y="292861"/>
        <a:ext cx="1709892" cy="1025935"/>
      </dsp:txXfrm>
    </dsp:sp>
    <dsp:sp modelId="{1F96AAE5-4361-40F2-8412-F69F2A7313B7}">
      <dsp:nvSpPr>
        <dsp:cNvPr id="0" name=""/>
        <dsp:cNvSpPr/>
      </dsp:nvSpPr>
      <dsp:spPr>
        <a:xfrm>
          <a:off x="3815802" y="760109"/>
          <a:ext cx="362675" cy="91440"/>
        </a:xfrm>
        <a:custGeom>
          <a:avLst/>
          <a:gdLst/>
          <a:ahLst/>
          <a:cxnLst/>
          <a:rect l="0" t="0" r="0" b="0"/>
          <a:pathLst>
            <a:path>
              <a:moveTo>
                <a:pt x="0" y="45720"/>
              </a:moveTo>
              <a:lnTo>
                <a:pt x="362675" y="45720"/>
              </a:lnTo>
            </a:path>
          </a:pathLst>
        </a:custGeom>
        <a:noFill/>
        <a:ln w="9525" cap="flat" cmpd="sng" algn="ctr">
          <a:solidFill>
            <a:srgbClr val="1F497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3987307" y="803863"/>
        <a:ext cx="19663" cy="3932"/>
      </dsp:txXfrm>
    </dsp:sp>
    <dsp:sp modelId="{0219012F-7D56-4623-ADA2-5EAE9163B85F}">
      <dsp:nvSpPr>
        <dsp:cNvPr id="0" name=""/>
        <dsp:cNvSpPr/>
      </dsp:nvSpPr>
      <dsp:spPr>
        <a:xfrm>
          <a:off x="2107709" y="292861"/>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0" i="0" kern="1200"/>
            <a:t>ЖКК калыптандыруу процессинин максаттарын коюу</a:t>
          </a:r>
          <a:endParaRPr lang="ru-RU" sz="1200" b="1" kern="1200">
            <a:solidFill>
              <a:sysClr val="windowText" lastClr="000000"/>
            </a:solidFill>
            <a:latin typeface="Calibri"/>
            <a:ea typeface="+mn-ea"/>
            <a:cs typeface="+mn-cs"/>
          </a:endParaRPr>
        </a:p>
      </dsp:txBody>
      <dsp:txXfrm>
        <a:off x="2107709" y="292861"/>
        <a:ext cx="1709892" cy="1025935"/>
      </dsp:txXfrm>
    </dsp:sp>
    <dsp:sp modelId="{CB930C8B-3D8A-45AF-807B-1DCFD0539755}">
      <dsp:nvSpPr>
        <dsp:cNvPr id="0" name=""/>
        <dsp:cNvSpPr/>
      </dsp:nvSpPr>
      <dsp:spPr>
        <a:xfrm>
          <a:off x="859488" y="1316997"/>
          <a:ext cx="4206335" cy="362675"/>
        </a:xfrm>
        <a:custGeom>
          <a:avLst/>
          <a:gdLst/>
          <a:ahLst/>
          <a:cxnLst/>
          <a:rect l="0" t="0" r="0" b="0"/>
          <a:pathLst>
            <a:path>
              <a:moveTo>
                <a:pt x="4206335" y="0"/>
              </a:moveTo>
              <a:lnTo>
                <a:pt x="4206335" y="198437"/>
              </a:lnTo>
              <a:lnTo>
                <a:pt x="0" y="198437"/>
              </a:lnTo>
              <a:lnTo>
                <a:pt x="0" y="362675"/>
              </a:lnTo>
            </a:path>
          </a:pathLst>
        </a:custGeom>
        <a:noFill/>
        <a:ln w="9525" cap="flat" cmpd="sng" algn="ctr">
          <a:solidFill>
            <a:srgbClr val="1F497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2857039" y="1496368"/>
        <a:ext cx="211233" cy="3932"/>
      </dsp:txXfrm>
    </dsp:sp>
    <dsp:sp modelId="{2B850632-720F-4E29-9485-6C6265DC1826}">
      <dsp:nvSpPr>
        <dsp:cNvPr id="0" name=""/>
        <dsp:cNvSpPr/>
      </dsp:nvSpPr>
      <dsp:spPr>
        <a:xfrm>
          <a:off x="4210877" y="292861"/>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0" i="0" kern="1200"/>
            <a:t>Теориялык жана методологиялык негизин аныктоо</a:t>
          </a:r>
          <a:endParaRPr lang="ru-RU" sz="1200" b="1" kern="1200">
            <a:solidFill>
              <a:sysClr val="windowText" lastClr="000000"/>
            </a:solidFill>
            <a:latin typeface="Calibri"/>
            <a:ea typeface="+mn-ea"/>
            <a:cs typeface="+mn-cs"/>
          </a:endParaRPr>
        </a:p>
      </dsp:txBody>
      <dsp:txXfrm>
        <a:off x="4210877" y="292861"/>
        <a:ext cx="1709892" cy="1025935"/>
      </dsp:txXfrm>
    </dsp:sp>
    <dsp:sp modelId="{60290F62-F5A6-4C9C-B8A4-15B57E4F073D}">
      <dsp:nvSpPr>
        <dsp:cNvPr id="0" name=""/>
        <dsp:cNvSpPr/>
      </dsp:nvSpPr>
      <dsp:spPr>
        <a:xfrm>
          <a:off x="1712634" y="2179320"/>
          <a:ext cx="362675" cy="91440"/>
        </a:xfrm>
        <a:custGeom>
          <a:avLst/>
          <a:gdLst/>
          <a:ahLst/>
          <a:cxnLst/>
          <a:rect l="0" t="0" r="0" b="0"/>
          <a:pathLst>
            <a:path>
              <a:moveTo>
                <a:pt x="0" y="45720"/>
              </a:moveTo>
              <a:lnTo>
                <a:pt x="362675" y="45720"/>
              </a:lnTo>
            </a:path>
          </a:pathLst>
        </a:custGeom>
        <a:noFill/>
        <a:ln w="9525" cap="flat" cmpd="sng" algn="ctr">
          <a:solidFill>
            <a:srgbClr val="1F497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1884140" y="2223073"/>
        <a:ext cx="19663" cy="3932"/>
      </dsp:txXfrm>
    </dsp:sp>
    <dsp:sp modelId="{793D9BD0-3084-4D9E-9B66-1D778F57F9A5}">
      <dsp:nvSpPr>
        <dsp:cNvPr id="0" name=""/>
        <dsp:cNvSpPr/>
      </dsp:nvSpPr>
      <dsp:spPr>
        <a:xfrm>
          <a:off x="4542" y="1712072"/>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ЖККны калыптандыруу компоненттерин аныкто</a:t>
          </a:r>
        </a:p>
      </dsp:txBody>
      <dsp:txXfrm>
        <a:off x="4542" y="1712072"/>
        <a:ext cx="1709892" cy="1025935"/>
      </dsp:txXfrm>
    </dsp:sp>
    <dsp:sp modelId="{2FFC53B8-297A-4A92-8951-8CF75BF2997C}">
      <dsp:nvSpPr>
        <dsp:cNvPr id="0" name=""/>
        <dsp:cNvSpPr/>
      </dsp:nvSpPr>
      <dsp:spPr>
        <a:xfrm>
          <a:off x="3815802" y="2179320"/>
          <a:ext cx="362675" cy="91440"/>
        </a:xfrm>
        <a:custGeom>
          <a:avLst/>
          <a:gdLst/>
          <a:ahLst/>
          <a:cxnLst/>
          <a:rect l="0" t="0" r="0" b="0"/>
          <a:pathLst>
            <a:path>
              <a:moveTo>
                <a:pt x="0" y="45720"/>
              </a:moveTo>
              <a:lnTo>
                <a:pt x="362675" y="45720"/>
              </a:lnTo>
            </a:path>
          </a:pathLst>
        </a:custGeom>
        <a:noFill/>
        <a:ln w="9525" cap="flat" cmpd="sng" algn="ctr">
          <a:solidFill>
            <a:srgbClr val="1F497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3987307" y="2223073"/>
        <a:ext cx="19663" cy="3932"/>
      </dsp:txXfrm>
    </dsp:sp>
    <dsp:sp modelId="{95FACDBE-B86A-45C3-AC9E-B70E676F9F5E}">
      <dsp:nvSpPr>
        <dsp:cNvPr id="0" name=""/>
        <dsp:cNvSpPr/>
      </dsp:nvSpPr>
      <dsp:spPr>
        <a:xfrm>
          <a:off x="2107709" y="1712072"/>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1" i="0" kern="1200"/>
            <a:t>Этаптар боюнча калыптануу процесстерин жөнгө салуу</a:t>
          </a:r>
          <a:endParaRPr lang="ru-RU" sz="1200" b="1" kern="1200">
            <a:solidFill>
              <a:sysClr val="windowText" lastClr="000000"/>
            </a:solidFill>
            <a:latin typeface="Calibri"/>
            <a:ea typeface="+mn-ea"/>
            <a:cs typeface="+mn-cs"/>
          </a:endParaRPr>
        </a:p>
      </dsp:txBody>
      <dsp:txXfrm>
        <a:off x="2107709" y="1712072"/>
        <a:ext cx="1709892" cy="1025935"/>
      </dsp:txXfrm>
    </dsp:sp>
    <dsp:sp modelId="{5F481DA8-012E-4F68-B9E3-C26EAD89B21A}">
      <dsp:nvSpPr>
        <dsp:cNvPr id="0" name=""/>
        <dsp:cNvSpPr/>
      </dsp:nvSpPr>
      <dsp:spPr>
        <a:xfrm>
          <a:off x="859488" y="2736207"/>
          <a:ext cx="4206335" cy="362675"/>
        </a:xfrm>
        <a:custGeom>
          <a:avLst/>
          <a:gdLst/>
          <a:ahLst/>
          <a:cxnLst/>
          <a:rect l="0" t="0" r="0" b="0"/>
          <a:pathLst>
            <a:path>
              <a:moveTo>
                <a:pt x="4206335" y="0"/>
              </a:moveTo>
              <a:lnTo>
                <a:pt x="4206335" y="198437"/>
              </a:lnTo>
              <a:lnTo>
                <a:pt x="0" y="198437"/>
              </a:lnTo>
              <a:lnTo>
                <a:pt x="0" y="362675"/>
              </a:lnTo>
            </a:path>
          </a:pathLst>
        </a:custGeom>
        <a:noFill/>
        <a:ln w="9525" cap="flat" cmpd="sng" algn="ctr">
          <a:solidFill>
            <a:srgbClr val="1F497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2857039" y="2915578"/>
        <a:ext cx="211233" cy="3932"/>
      </dsp:txXfrm>
    </dsp:sp>
    <dsp:sp modelId="{818408FB-0139-4C0F-B033-CEEF5CC8ADA0}">
      <dsp:nvSpPr>
        <dsp:cNvPr id="0" name=""/>
        <dsp:cNvSpPr/>
      </dsp:nvSpPr>
      <dsp:spPr>
        <a:xfrm>
          <a:off x="4210877" y="1712072"/>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0" i="0" kern="1200"/>
            <a:t>Педагогикалык шарттарды аныктоо жана өнүктүрүү</a:t>
          </a:r>
          <a:endParaRPr lang="ru-RU" sz="1200" b="1" kern="1200">
            <a:solidFill>
              <a:sysClr val="windowText" lastClr="000000"/>
            </a:solidFill>
            <a:latin typeface="Calibri"/>
            <a:ea typeface="+mn-ea"/>
            <a:cs typeface="+mn-cs"/>
          </a:endParaRPr>
        </a:p>
      </dsp:txBody>
      <dsp:txXfrm>
        <a:off x="4210877" y="1712072"/>
        <a:ext cx="1709892" cy="1025935"/>
      </dsp:txXfrm>
    </dsp:sp>
    <dsp:sp modelId="{88138CFA-A1CD-4EA2-9784-DE962DF05584}">
      <dsp:nvSpPr>
        <dsp:cNvPr id="0" name=""/>
        <dsp:cNvSpPr/>
      </dsp:nvSpPr>
      <dsp:spPr>
        <a:xfrm>
          <a:off x="1712634" y="3598530"/>
          <a:ext cx="362675" cy="91440"/>
        </a:xfrm>
        <a:custGeom>
          <a:avLst/>
          <a:gdLst/>
          <a:ahLst/>
          <a:cxnLst/>
          <a:rect l="0" t="0" r="0" b="0"/>
          <a:pathLst>
            <a:path>
              <a:moveTo>
                <a:pt x="0" y="45720"/>
              </a:moveTo>
              <a:lnTo>
                <a:pt x="362675" y="45720"/>
              </a:lnTo>
            </a:path>
          </a:pathLst>
        </a:custGeom>
        <a:noFill/>
        <a:ln w="9525" cap="flat" cmpd="sng" algn="ctr">
          <a:solidFill>
            <a:srgbClr val="1F497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1884140" y="3642284"/>
        <a:ext cx="19663" cy="3932"/>
      </dsp:txXfrm>
    </dsp:sp>
    <dsp:sp modelId="{35AC8A6B-5444-496E-8FC3-C9EE8AC005B3}">
      <dsp:nvSpPr>
        <dsp:cNvPr id="0" name=""/>
        <dsp:cNvSpPr/>
      </dsp:nvSpPr>
      <dsp:spPr>
        <a:xfrm>
          <a:off x="4542" y="3131282"/>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0" i="0" kern="1200"/>
            <a:t>Баалоо инструменттерин аныктоо жана иштеп чыгуу</a:t>
          </a:r>
          <a:endParaRPr lang="ru-RU" sz="1200" b="1" kern="1200">
            <a:solidFill>
              <a:sysClr val="windowText" lastClr="000000"/>
            </a:solidFill>
            <a:latin typeface="Calibri"/>
            <a:ea typeface="+mn-ea"/>
            <a:cs typeface="+mn-cs"/>
          </a:endParaRPr>
        </a:p>
      </dsp:txBody>
      <dsp:txXfrm>
        <a:off x="4542" y="3131282"/>
        <a:ext cx="1709892" cy="1025935"/>
      </dsp:txXfrm>
    </dsp:sp>
    <dsp:sp modelId="{3C00BF2B-D566-46D2-812D-D34966575262}">
      <dsp:nvSpPr>
        <dsp:cNvPr id="0" name=""/>
        <dsp:cNvSpPr/>
      </dsp:nvSpPr>
      <dsp:spPr>
        <a:xfrm>
          <a:off x="3815802" y="3598530"/>
          <a:ext cx="362675" cy="91440"/>
        </a:xfrm>
        <a:custGeom>
          <a:avLst/>
          <a:gdLst/>
          <a:ahLst/>
          <a:cxnLst/>
          <a:rect l="0" t="0" r="0" b="0"/>
          <a:pathLst>
            <a:path>
              <a:moveTo>
                <a:pt x="0" y="45720"/>
              </a:moveTo>
              <a:lnTo>
                <a:pt x="362675" y="45720"/>
              </a:lnTo>
            </a:path>
          </a:pathLst>
        </a:custGeom>
        <a:noFill/>
        <a:ln w="9525" cap="flat" cmpd="sng" algn="ctr">
          <a:solidFill>
            <a:srgbClr val="1F497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3987307" y="3642284"/>
        <a:ext cx="19663" cy="3932"/>
      </dsp:txXfrm>
    </dsp:sp>
    <dsp:sp modelId="{35D73CAF-C626-4838-8244-17E1F86BBB78}">
      <dsp:nvSpPr>
        <dsp:cNvPr id="0" name=""/>
        <dsp:cNvSpPr/>
      </dsp:nvSpPr>
      <dsp:spPr>
        <a:xfrm>
          <a:off x="2107709" y="3131282"/>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0" i="0" kern="1200"/>
            <a:t>ЖККнын калыптануу деңгээлдеринин сүрөттөлүшү</a:t>
          </a:r>
          <a:endParaRPr lang="ru-RU" sz="1200" b="1" kern="1200">
            <a:solidFill>
              <a:sysClr val="windowText" lastClr="000000"/>
            </a:solidFill>
            <a:latin typeface="Calibri"/>
            <a:ea typeface="+mn-ea"/>
            <a:cs typeface="+mn-cs"/>
          </a:endParaRPr>
        </a:p>
      </dsp:txBody>
      <dsp:txXfrm>
        <a:off x="2107709" y="3131282"/>
        <a:ext cx="1709892" cy="1025935"/>
      </dsp:txXfrm>
    </dsp:sp>
    <dsp:sp modelId="{57EA4824-0B08-49D2-BE56-D1F1F2563FD8}">
      <dsp:nvSpPr>
        <dsp:cNvPr id="0" name=""/>
        <dsp:cNvSpPr/>
      </dsp:nvSpPr>
      <dsp:spPr>
        <a:xfrm>
          <a:off x="4210877" y="3131282"/>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kern="1200"/>
            <a:t>ЖККны тизме боюнча акыркы жыйынтыкты түзүү</a:t>
          </a:r>
          <a:endParaRPr lang="ru-RU" sz="1200" b="1" kern="1200">
            <a:solidFill>
              <a:sysClr val="windowText" lastClr="000000"/>
            </a:solidFill>
            <a:latin typeface="Calibri"/>
            <a:ea typeface="+mn-ea"/>
            <a:cs typeface="+mn-cs"/>
          </a:endParaRPr>
        </a:p>
      </dsp:txBody>
      <dsp:txXfrm>
        <a:off x="4210877" y="3131282"/>
        <a:ext cx="1709892" cy="1025935"/>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D51EFC-6CD1-4986-B66F-3116D1E569F6}">
      <dsp:nvSpPr>
        <dsp:cNvPr id="0" name=""/>
        <dsp:cNvSpPr/>
      </dsp:nvSpPr>
      <dsp:spPr>
        <a:xfrm>
          <a:off x="2794907" y="939623"/>
          <a:ext cx="156270" cy="491730"/>
        </a:xfrm>
        <a:custGeom>
          <a:avLst/>
          <a:gdLst/>
          <a:ahLst/>
          <a:cxnLst/>
          <a:rect l="0" t="0" r="0" b="0"/>
          <a:pathLst>
            <a:path>
              <a:moveTo>
                <a:pt x="0" y="0"/>
              </a:moveTo>
              <a:lnTo>
                <a:pt x="0" y="507360"/>
              </a:lnTo>
              <a:lnTo>
                <a:pt x="161237" y="50736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16603C4-335F-4407-BC44-C13C2FCD2613}">
      <dsp:nvSpPr>
        <dsp:cNvPr id="0" name=""/>
        <dsp:cNvSpPr/>
      </dsp:nvSpPr>
      <dsp:spPr>
        <a:xfrm>
          <a:off x="2638637" y="939623"/>
          <a:ext cx="156270" cy="491730"/>
        </a:xfrm>
        <a:custGeom>
          <a:avLst/>
          <a:gdLst/>
          <a:ahLst/>
          <a:cxnLst/>
          <a:rect l="0" t="0" r="0" b="0"/>
          <a:pathLst>
            <a:path>
              <a:moveTo>
                <a:pt x="161237" y="0"/>
              </a:moveTo>
              <a:lnTo>
                <a:pt x="161237" y="507360"/>
              </a:lnTo>
              <a:lnTo>
                <a:pt x="0" y="50736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AD7E3C9-90AE-4D19-BF1A-930DDA70E5C5}">
      <dsp:nvSpPr>
        <dsp:cNvPr id="0" name=""/>
        <dsp:cNvSpPr/>
      </dsp:nvSpPr>
      <dsp:spPr>
        <a:xfrm>
          <a:off x="4000421" y="2860111"/>
          <a:ext cx="223243" cy="1455553"/>
        </a:xfrm>
        <a:custGeom>
          <a:avLst/>
          <a:gdLst/>
          <a:ahLst/>
          <a:cxnLst/>
          <a:rect l="0" t="0" r="0" b="0"/>
          <a:pathLst>
            <a:path>
              <a:moveTo>
                <a:pt x="0" y="0"/>
              </a:moveTo>
              <a:lnTo>
                <a:pt x="0" y="1501818"/>
              </a:lnTo>
              <a:lnTo>
                <a:pt x="230339" y="1501818"/>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F1004D0-1839-431E-BC9A-32CB3126B45D}">
      <dsp:nvSpPr>
        <dsp:cNvPr id="0" name=""/>
        <dsp:cNvSpPr/>
      </dsp:nvSpPr>
      <dsp:spPr>
        <a:xfrm>
          <a:off x="2794907" y="939623"/>
          <a:ext cx="1800829" cy="1176343"/>
        </a:xfrm>
        <a:custGeom>
          <a:avLst/>
          <a:gdLst/>
          <a:ahLst/>
          <a:cxnLst/>
          <a:rect l="0" t="0" r="0" b="0"/>
          <a:pathLst>
            <a:path>
              <a:moveTo>
                <a:pt x="0" y="0"/>
              </a:moveTo>
              <a:lnTo>
                <a:pt x="0" y="1052495"/>
              </a:lnTo>
              <a:lnTo>
                <a:pt x="1858068" y="1052495"/>
              </a:lnTo>
              <a:lnTo>
                <a:pt x="1858068" y="121373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610279D-D54E-4E5F-BE30-E32092DABE09}">
      <dsp:nvSpPr>
        <dsp:cNvPr id="0" name=""/>
        <dsp:cNvSpPr/>
      </dsp:nvSpPr>
      <dsp:spPr>
        <a:xfrm>
          <a:off x="2199592" y="2860111"/>
          <a:ext cx="223243" cy="1541268"/>
        </a:xfrm>
        <a:custGeom>
          <a:avLst/>
          <a:gdLst/>
          <a:ahLst/>
          <a:cxnLst/>
          <a:rect l="0" t="0" r="0" b="0"/>
          <a:pathLst>
            <a:path>
              <a:moveTo>
                <a:pt x="0" y="0"/>
              </a:moveTo>
              <a:lnTo>
                <a:pt x="0" y="1489541"/>
              </a:lnTo>
              <a:lnTo>
                <a:pt x="230339" y="1489541"/>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0C79412-AAA1-4403-B584-B2FD75609E0B}">
      <dsp:nvSpPr>
        <dsp:cNvPr id="0" name=""/>
        <dsp:cNvSpPr/>
      </dsp:nvSpPr>
      <dsp:spPr>
        <a:xfrm>
          <a:off x="2749187" y="939623"/>
          <a:ext cx="91440" cy="1176343"/>
        </a:xfrm>
        <a:custGeom>
          <a:avLst/>
          <a:gdLst/>
          <a:ahLst/>
          <a:cxnLst/>
          <a:rect l="0" t="0" r="0" b="0"/>
          <a:pathLst>
            <a:path>
              <a:moveTo>
                <a:pt x="45720" y="0"/>
              </a:moveTo>
              <a:lnTo>
                <a:pt x="45720" y="121373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9520898-F78E-4863-9D22-75D20A5EB02C}">
      <dsp:nvSpPr>
        <dsp:cNvPr id="0" name=""/>
        <dsp:cNvSpPr/>
      </dsp:nvSpPr>
      <dsp:spPr>
        <a:xfrm>
          <a:off x="398763" y="2860111"/>
          <a:ext cx="190113" cy="1422502"/>
        </a:xfrm>
        <a:custGeom>
          <a:avLst/>
          <a:gdLst/>
          <a:ahLst/>
          <a:cxnLst/>
          <a:rect l="0" t="0" r="0" b="0"/>
          <a:pathLst>
            <a:path>
              <a:moveTo>
                <a:pt x="0" y="0"/>
              </a:moveTo>
              <a:lnTo>
                <a:pt x="0" y="1467716"/>
              </a:lnTo>
              <a:lnTo>
                <a:pt x="196156" y="146771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7636A16-73E6-4C61-8207-429F92A5B20D}">
      <dsp:nvSpPr>
        <dsp:cNvPr id="0" name=""/>
        <dsp:cNvSpPr/>
      </dsp:nvSpPr>
      <dsp:spPr>
        <a:xfrm>
          <a:off x="994078" y="939623"/>
          <a:ext cx="1800829" cy="1176343"/>
        </a:xfrm>
        <a:custGeom>
          <a:avLst/>
          <a:gdLst/>
          <a:ahLst/>
          <a:cxnLst/>
          <a:rect l="0" t="0" r="0" b="0"/>
          <a:pathLst>
            <a:path>
              <a:moveTo>
                <a:pt x="1858068" y="0"/>
              </a:moveTo>
              <a:lnTo>
                <a:pt x="1858068" y="1052495"/>
              </a:lnTo>
              <a:lnTo>
                <a:pt x="0" y="1052495"/>
              </a:lnTo>
              <a:lnTo>
                <a:pt x="0" y="121373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A084C2B-DBE4-4036-86D1-76A1D286601B}">
      <dsp:nvSpPr>
        <dsp:cNvPr id="0" name=""/>
        <dsp:cNvSpPr/>
      </dsp:nvSpPr>
      <dsp:spPr>
        <a:xfrm>
          <a:off x="2050763" y="195479"/>
          <a:ext cx="1488288" cy="744144"/>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Жалпы кесиптик компетенциялар</a:t>
          </a:r>
        </a:p>
      </dsp:txBody>
      <dsp:txXfrm>
        <a:off x="2050763" y="195479"/>
        <a:ext cx="1488288" cy="744144"/>
      </dsp:txXfrm>
    </dsp:sp>
    <dsp:sp modelId="{9946212B-8E0B-4EA2-9D08-C29F8D3C3AF8}">
      <dsp:nvSpPr>
        <dsp:cNvPr id="0" name=""/>
        <dsp:cNvSpPr/>
      </dsp:nvSpPr>
      <dsp:spPr>
        <a:xfrm>
          <a:off x="249934" y="2115967"/>
          <a:ext cx="1488288" cy="744144"/>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Негизги  </a:t>
          </a:r>
        </a:p>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(4К - компетенцииялар)</a:t>
          </a:r>
        </a:p>
      </dsp:txBody>
      <dsp:txXfrm>
        <a:off x="249934" y="2115967"/>
        <a:ext cx="1488288" cy="744144"/>
      </dsp:txXfrm>
    </dsp:sp>
    <dsp:sp modelId="{4A91BDCF-6D5B-4A9C-B66A-34FF918874F8}">
      <dsp:nvSpPr>
        <dsp:cNvPr id="0" name=""/>
        <dsp:cNvSpPr/>
      </dsp:nvSpPr>
      <dsp:spPr>
        <a:xfrm>
          <a:off x="588877" y="3139515"/>
          <a:ext cx="1488288" cy="2286197"/>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ctr" defTabSz="488950">
            <a:lnSpc>
              <a:spcPct val="90000"/>
            </a:lnSpc>
            <a:spcBef>
              <a:spcPct val="0"/>
            </a:spcBef>
            <a:spcAft>
              <a:spcPct val="35000"/>
            </a:spcAft>
          </a:pPr>
          <a:r>
            <a:rPr lang="ru-RU" sz="1100" kern="1200"/>
            <a:t>Сынчыл ойломду көрсөтүү жөндөмү</a:t>
          </a:r>
        </a:p>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(КК1)</a:t>
          </a:r>
        </a:p>
        <a:p>
          <a:pPr lvl="0" algn="ctr" defTabSz="488950">
            <a:lnSpc>
              <a:spcPct val="90000"/>
            </a:lnSpc>
            <a:spcBef>
              <a:spcPct val="0"/>
            </a:spcBef>
            <a:spcAft>
              <a:spcPct val="35000"/>
            </a:spcAft>
          </a:pPr>
          <a:r>
            <a:rPr lang="ru-RU" sz="1100" kern="1200"/>
            <a:t>Ишке ашырылып жаткан иш-аракеттердин түрлөрүнө чыгармачылык мамилени көрсөтүү жөндөмү </a:t>
          </a:r>
          <a:r>
            <a:rPr lang="ru-RU" sz="1100" b="1" kern="1200">
              <a:solidFill>
                <a:sysClr val="windowText" lastClr="000000"/>
              </a:solidFill>
              <a:latin typeface="Calibri"/>
              <a:ea typeface="+mn-ea"/>
              <a:cs typeface="+mn-cs"/>
            </a:rPr>
            <a:t>(КК2)</a:t>
          </a:r>
        </a:p>
        <a:p>
          <a:pPr lvl="0" algn="ctr" defTabSz="488950">
            <a:lnSpc>
              <a:spcPct val="90000"/>
            </a:lnSpc>
            <a:spcBef>
              <a:spcPct val="0"/>
            </a:spcBef>
            <a:spcAft>
              <a:spcPct val="35000"/>
            </a:spcAft>
          </a:pPr>
          <a:r>
            <a:rPr lang="ru-RU" sz="1100" kern="1200"/>
            <a:t>Кызматташууга даярдыгы </a:t>
          </a:r>
          <a:r>
            <a:rPr lang="ru-RU" sz="1100" b="1" kern="1200">
              <a:solidFill>
                <a:sysClr val="windowText" lastClr="000000"/>
              </a:solidFill>
              <a:latin typeface="Calibri"/>
              <a:ea typeface="+mn-ea"/>
              <a:cs typeface="+mn-cs"/>
            </a:rPr>
            <a:t>(КК3)</a:t>
          </a:r>
        </a:p>
        <a:p>
          <a:pPr lvl="0" algn="ctr" defTabSz="488950">
            <a:lnSpc>
              <a:spcPct val="90000"/>
            </a:lnSpc>
            <a:spcBef>
              <a:spcPct val="0"/>
            </a:spcBef>
            <a:spcAft>
              <a:spcPct val="35000"/>
            </a:spcAft>
          </a:pPr>
          <a:r>
            <a:rPr lang="ru-RU" sz="1100" kern="1200"/>
            <a:t>Баарлашууга даяр болуу </a:t>
          </a:r>
          <a:r>
            <a:rPr lang="ru-RU" sz="1100" b="1" kern="1200">
              <a:solidFill>
                <a:sysClr val="windowText" lastClr="000000"/>
              </a:solidFill>
              <a:latin typeface="Calibri"/>
              <a:ea typeface="+mn-ea"/>
              <a:cs typeface="+mn-cs"/>
            </a:rPr>
            <a:t>(КК4)</a:t>
          </a:r>
        </a:p>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 </a:t>
          </a:r>
        </a:p>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l" defTabSz="488950">
            <a:lnSpc>
              <a:spcPct val="90000"/>
            </a:lnSpc>
            <a:spcBef>
              <a:spcPct val="0"/>
            </a:spcBef>
            <a:spcAft>
              <a:spcPct val="35000"/>
            </a:spcAft>
          </a:pPr>
          <a:r>
            <a:rPr lang="ru-RU" sz="1100" b="1" kern="1200">
              <a:solidFill>
                <a:sysClr val="windowText" lastClr="000000"/>
              </a:solidFill>
              <a:latin typeface="Calibri"/>
              <a:ea typeface="+mn-ea"/>
              <a:cs typeface="+mn-cs"/>
            </a:rPr>
            <a:t>   </a:t>
          </a:r>
        </a:p>
      </dsp:txBody>
      <dsp:txXfrm>
        <a:off x="588877" y="3139515"/>
        <a:ext cx="1488288" cy="2286197"/>
      </dsp:txXfrm>
    </dsp:sp>
    <dsp:sp modelId="{1254CA27-E158-4B88-B0E6-8E363A81E052}">
      <dsp:nvSpPr>
        <dsp:cNvPr id="0" name=""/>
        <dsp:cNvSpPr/>
      </dsp:nvSpPr>
      <dsp:spPr>
        <a:xfrm>
          <a:off x="2050763" y="2115967"/>
          <a:ext cx="1488288" cy="744144"/>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Инструменталдык</a:t>
          </a:r>
        </a:p>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(ИК1-ИК6)</a:t>
          </a:r>
        </a:p>
      </dsp:txBody>
      <dsp:txXfrm>
        <a:off x="2050763" y="2115967"/>
        <a:ext cx="1488288" cy="744144"/>
      </dsp:txXfrm>
    </dsp:sp>
    <dsp:sp modelId="{888B06BC-2CE9-4828-8AB3-9706DF568651}">
      <dsp:nvSpPr>
        <dsp:cNvPr id="0" name=""/>
        <dsp:cNvSpPr/>
      </dsp:nvSpPr>
      <dsp:spPr>
        <a:xfrm>
          <a:off x="2422835" y="3172652"/>
          <a:ext cx="1488288" cy="2457454"/>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ctr" defTabSz="488950">
            <a:lnSpc>
              <a:spcPct val="90000"/>
            </a:lnSpc>
            <a:spcBef>
              <a:spcPct val="0"/>
            </a:spcBef>
            <a:spcAft>
              <a:spcPct val="35000"/>
            </a:spcAft>
          </a:pPr>
          <a:r>
            <a:rPr lang="ru-RU" sz="1000" kern="1200"/>
            <a:t>Маалымат менен иштөөгө даярдыгы (ИК1) </a:t>
          </a:r>
        </a:p>
        <a:p>
          <a:pPr lvl="0" algn="ctr" defTabSz="488950">
            <a:lnSpc>
              <a:spcPct val="90000"/>
            </a:lnSpc>
            <a:spcBef>
              <a:spcPct val="0"/>
            </a:spcBef>
            <a:spcAft>
              <a:spcPct val="35000"/>
            </a:spcAft>
          </a:pPr>
          <a:r>
            <a:rPr lang="ru-RU" sz="1000" kern="1200"/>
            <a:t>МКТны колдонуу жөндөмдүүлүгү (ИК 2) </a:t>
          </a:r>
        </a:p>
        <a:p>
          <a:pPr lvl="0" algn="ctr" defTabSz="488950">
            <a:lnSpc>
              <a:spcPct val="90000"/>
            </a:lnSpc>
            <a:spcBef>
              <a:spcPct val="0"/>
            </a:spcBef>
            <a:spcAft>
              <a:spcPct val="35000"/>
            </a:spcAft>
          </a:pPr>
          <a:r>
            <a:rPr lang="ru-RU" sz="1000" kern="1200"/>
            <a:t>Пландоо жана болжолдоо жөндөмдүүлүгү (ИК 3) </a:t>
          </a:r>
        </a:p>
        <a:p>
          <a:pPr lvl="0" algn="ctr" defTabSz="488950">
            <a:lnSpc>
              <a:spcPct val="90000"/>
            </a:lnSpc>
            <a:spcBef>
              <a:spcPct val="0"/>
            </a:spcBef>
            <a:spcAft>
              <a:spcPct val="35000"/>
            </a:spcAft>
          </a:pPr>
          <a:r>
            <a:rPr lang="ru-RU" sz="1000" kern="1200"/>
            <a:t>Өз алдынча билим алуу мүмкүнчүлүгү (ИК4) </a:t>
          </a:r>
        </a:p>
        <a:p>
          <a:pPr lvl="0" algn="ctr" defTabSz="488950">
            <a:lnSpc>
              <a:spcPct val="90000"/>
            </a:lnSpc>
            <a:spcBef>
              <a:spcPct val="0"/>
            </a:spcBef>
            <a:spcAft>
              <a:spcPct val="35000"/>
            </a:spcAft>
          </a:pPr>
          <a:r>
            <a:rPr lang="ru-RU" sz="1000" kern="1200"/>
            <a:t>Ой жүгүртүү жөндөмдүүлүгү (ИК 5) </a:t>
          </a:r>
        </a:p>
        <a:p>
          <a:pPr lvl="0" algn="ctr" defTabSz="488950">
            <a:lnSpc>
              <a:spcPct val="90000"/>
            </a:lnSpc>
            <a:spcBef>
              <a:spcPct val="0"/>
            </a:spcBef>
            <a:spcAft>
              <a:spcPct val="35000"/>
            </a:spcAft>
          </a:pPr>
          <a:r>
            <a:rPr lang="ru-RU" sz="1000" kern="1200"/>
            <a:t>Кайтарым байланышты ишке ашыруу мүмкүнчүлүгү (ИК 6)</a:t>
          </a:r>
          <a:endParaRPr lang="ru-RU" sz="1000" b="1" kern="1200">
            <a:solidFill>
              <a:sysClr val="windowText" lastClr="000000"/>
            </a:solidFill>
            <a:latin typeface="Calibri"/>
            <a:ea typeface="+mn-ea"/>
            <a:cs typeface="+mn-cs"/>
          </a:endParaRPr>
        </a:p>
      </dsp:txBody>
      <dsp:txXfrm>
        <a:off x="2422835" y="3172652"/>
        <a:ext cx="1488288" cy="2457454"/>
      </dsp:txXfrm>
    </dsp:sp>
    <dsp:sp modelId="{E4B3415A-2F81-41C0-A628-B4A2470EC632}">
      <dsp:nvSpPr>
        <dsp:cNvPr id="0" name=""/>
        <dsp:cNvSpPr/>
      </dsp:nvSpPr>
      <dsp:spPr>
        <a:xfrm>
          <a:off x="3851592" y="2115967"/>
          <a:ext cx="1488288" cy="744144"/>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Жалпы-маданий</a:t>
          </a:r>
        </a:p>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(ОК1-ОК5)</a:t>
          </a:r>
        </a:p>
      </dsp:txBody>
      <dsp:txXfrm>
        <a:off x="3851592" y="2115967"/>
        <a:ext cx="1488288" cy="744144"/>
      </dsp:txXfrm>
    </dsp:sp>
    <dsp:sp modelId="{0D5FD6F9-A2F5-40D5-9233-682F6F8FC8CE}">
      <dsp:nvSpPr>
        <dsp:cNvPr id="0" name=""/>
        <dsp:cNvSpPr/>
      </dsp:nvSpPr>
      <dsp:spPr>
        <a:xfrm>
          <a:off x="4223665" y="3172652"/>
          <a:ext cx="1488288" cy="2286026"/>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kern="1200"/>
            <a:t>Толеранттуу мамилелерге жөндөмдүүлүк (OK1) </a:t>
          </a:r>
        </a:p>
        <a:p>
          <a:pPr lvl="0" algn="ctr" defTabSz="488950">
            <a:lnSpc>
              <a:spcPct val="90000"/>
            </a:lnSpc>
            <a:spcBef>
              <a:spcPct val="0"/>
            </a:spcBef>
            <a:spcAft>
              <a:spcPct val="35000"/>
            </a:spcAft>
          </a:pPr>
          <a:r>
            <a:rPr lang="ru-RU" sz="1100" kern="1200"/>
            <a:t>Эмпатия көрсөтүү жөндөмдүүлүгү (OК2) </a:t>
          </a:r>
        </a:p>
        <a:p>
          <a:pPr lvl="0" algn="ctr" defTabSz="488950">
            <a:lnSpc>
              <a:spcPct val="90000"/>
            </a:lnSpc>
            <a:spcBef>
              <a:spcPct val="0"/>
            </a:spcBef>
            <a:spcAft>
              <a:spcPct val="35000"/>
            </a:spcAft>
          </a:pPr>
          <a:r>
            <a:rPr lang="ru-RU" sz="1100" kern="1200"/>
            <a:t>Этикалык жана укуктук стандарттарды сактоого даяр болуу (ОК3) </a:t>
          </a:r>
        </a:p>
        <a:p>
          <a:pPr lvl="0" algn="ctr" defTabSz="488950">
            <a:lnSpc>
              <a:spcPct val="90000"/>
            </a:lnSpc>
            <a:spcBef>
              <a:spcPct val="0"/>
            </a:spcBef>
            <a:spcAft>
              <a:spcPct val="35000"/>
            </a:spcAft>
          </a:pPr>
          <a:r>
            <a:rPr lang="ru-RU" sz="1100" kern="1200"/>
            <a:t>Жарандыгын көрсөтүү мүмкүнчүлүгү (OК24)</a:t>
          </a:r>
        </a:p>
        <a:p>
          <a:pPr lvl="0" algn="ctr" defTabSz="488950">
            <a:lnSpc>
              <a:spcPct val="90000"/>
            </a:lnSpc>
            <a:spcBef>
              <a:spcPct val="0"/>
            </a:spcBef>
            <a:spcAft>
              <a:spcPct val="35000"/>
            </a:spcAft>
          </a:pPr>
          <a:r>
            <a:rPr lang="ru-RU" sz="1100" kern="1200"/>
            <a:t>Жоопкерчиликке даяр болуу (OК5)</a:t>
          </a:r>
          <a:r>
            <a:rPr lang="ru-RU" sz="1100" b="1" kern="1200">
              <a:solidFill>
                <a:sysClr val="windowText" lastClr="000000"/>
              </a:solidFill>
              <a:latin typeface="Calibri"/>
              <a:ea typeface="+mn-ea"/>
              <a:cs typeface="+mn-cs"/>
            </a:rPr>
            <a:t>)</a:t>
          </a:r>
        </a:p>
      </dsp:txBody>
      <dsp:txXfrm>
        <a:off x="4223665" y="3172652"/>
        <a:ext cx="1488288" cy="2286026"/>
      </dsp:txXfrm>
    </dsp:sp>
    <dsp:sp modelId="{99F7DBE5-79F3-4AF0-8EB3-66EBCF626F92}">
      <dsp:nvSpPr>
        <dsp:cNvPr id="0" name=""/>
        <dsp:cNvSpPr/>
      </dsp:nvSpPr>
      <dsp:spPr>
        <a:xfrm>
          <a:off x="1150348" y="1059282"/>
          <a:ext cx="1488288" cy="744144"/>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t>Жөндөмдүүлүк</a:t>
          </a:r>
          <a:endParaRPr lang="ru-RU" sz="1200" b="1" kern="1200">
            <a:solidFill>
              <a:sysClr val="windowText" lastClr="000000"/>
            </a:solidFill>
            <a:latin typeface="Calibri"/>
            <a:ea typeface="+mn-ea"/>
            <a:cs typeface="+mn-cs"/>
          </a:endParaRPr>
        </a:p>
      </dsp:txBody>
      <dsp:txXfrm>
        <a:off x="1150348" y="1059282"/>
        <a:ext cx="1488288" cy="744144"/>
      </dsp:txXfrm>
    </dsp:sp>
    <dsp:sp modelId="{47D7D995-51D8-49A3-81B0-9B5E53CC9F27}">
      <dsp:nvSpPr>
        <dsp:cNvPr id="0" name=""/>
        <dsp:cNvSpPr/>
      </dsp:nvSpPr>
      <dsp:spPr>
        <a:xfrm>
          <a:off x="2951178" y="1059282"/>
          <a:ext cx="1488288" cy="744144"/>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Даярдык</a:t>
          </a:r>
        </a:p>
      </dsp:txBody>
      <dsp:txXfrm>
        <a:off x="2951178" y="1059282"/>
        <a:ext cx="1488288" cy="744144"/>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cycle4#3">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4.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AF6A4-D6DD-43BF-9EB1-363731772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1141</TotalTime>
  <Pages>1</Pages>
  <Words>15074</Words>
  <Characters>85924</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32</cp:revision>
  <dcterms:created xsi:type="dcterms:W3CDTF">2022-02-23T10:57:00Z</dcterms:created>
  <dcterms:modified xsi:type="dcterms:W3CDTF">2022-02-25T08:11:00Z</dcterms:modified>
</cp:coreProperties>
</file>