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eastAsia="ru-RU"/>
        </w:rPr>
      </w:pPr>
      <w:r w:rsidRPr="0052228A">
        <w:rPr>
          <w:rFonts w:ascii="Times New Roman" w:eastAsia="Times New Roman" w:hAnsi="Times New Roman" w:cs="Times New Roman"/>
          <w:b/>
          <w:bCs/>
          <w:sz w:val="28"/>
          <w:szCs w:val="28"/>
          <w:lang w:eastAsia="ru-RU"/>
        </w:rPr>
        <w:t xml:space="preserve">И. АРАБАЕВ </w:t>
      </w:r>
      <w:r w:rsidRPr="0052228A">
        <w:rPr>
          <w:rFonts w:ascii="Times New Roman" w:eastAsia="Times New Roman" w:hAnsi="Times New Roman" w:cs="Times New Roman"/>
          <w:b/>
          <w:bCs/>
          <w:caps/>
          <w:sz w:val="28"/>
          <w:szCs w:val="28"/>
          <w:lang w:eastAsia="ru-RU"/>
        </w:rPr>
        <w:t>атындагы</w:t>
      </w:r>
    </w:p>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b/>
          <w:bCs/>
          <w:caps/>
          <w:sz w:val="28"/>
          <w:szCs w:val="28"/>
          <w:lang w:eastAsia="ru-RU"/>
        </w:rPr>
      </w:pPr>
      <w:r w:rsidRPr="0052228A">
        <w:rPr>
          <w:rFonts w:ascii="Times New Roman" w:eastAsia="Times New Roman" w:hAnsi="Times New Roman" w:cs="Times New Roman"/>
          <w:b/>
          <w:bCs/>
          <w:caps/>
          <w:sz w:val="28"/>
          <w:szCs w:val="28"/>
          <w:lang w:eastAsia="ru-RU"/>
        </w:rPr>
        <w:t>кыргыз МАМЛЕКЕТТИК университети</w:t>
      </w:r>
    </w:p>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val="ky-KG" w:eastAsia="ru-RU"/>
        </w:rPr>
      </w:pPr>
    </w:p>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val="ky-KG" w:eastAsia="ru-RU"/>
        </w:rPr>
      </w:pPr>
      <w:r w:rsidRPr="0052228A">
        <w:rPr>
          <w:rFonts w:ascii="Times New Roman" w:eastAsia="Times New Roman" w:hAnsi="Times New Roman" w:cs="Times New Roman"/>
          <w:b/>
          <w:bCs/>
          <w:sz w:val="28"/>
          <w:szCs w:val="28"/>
          <w:lang w:val="ky-KG" w:eastAsia="ru-RU"/>
        </w:rPr>
        <w:t xml:space="preserve">КЫРГЫЗ БИЛИМ </w:t>
      </w:r>
      <w:r w:rsidRPr="0052228A">
        <w:rPr>
          <w:rFonts w:ascii="Times New Roman" w:eastAsia="Times New Roman" w:hAnsi="Times New Roman" w:cs="Times New Roman"/>
          <w:b/>
          <w:bCs/>
          <w:caps/>
          <w:sz w:val="28"/>
          <w:szCs w:val="28"/>
          <w:lang w:eastAsia="ru-RU"/>
        </w:rPr>
        <w:t>берүү АКАДЕМИЯСЫ</w:t>
      </w:r>
    </w:p>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val="ky-KG" w:eastAsia="ru-RU"/>
        </w:rPr>
      </w:pPr>
    </w:p>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b/>
          <w:bCs/>
          <w:sz w:val="28"/>
          <w:szCs w:val="28"/>
          <w:lang w:val="ky-KG" w:eastAsia="ru-RU"/>
        </w:rPr>
      </w:pPr>
    </w:p>
    <w:p w:rsidR="00365660" w:rsidRPr="0052228A" w:rsidRDefault="00365660" w:rsidP="00510AB7">
      <w:pPr>
        <w:tabs>
          <w:tab w:val="left" w:pos="993"/>
        </w:tabs>
        <w:spacing w:after="0" w:line="240" w:lineRule="auto"/>
        <w:ind w:firstLine="709"/>
        <w:jc w:val="center"/>
        <w:rPr>
          <w:rFonts w:ascii="Times New Roman" w:eastAsia="Calibri" w:hAnsi="Times New Roman" w:cs="Times New Roman"/>
          <w:sz w:val="28"/>
          <w:szCs w:val="28"/>
          <w:lang w:val="ky-KG"/>
        </w:rPr>
      </w:pPr>
      <w:r w:rsidRPr="0052228A">
        <w:rPr>
          <w:rFonts w:ascii="Times New Roman" w:eastAsia="Calibri" w:hAnsi="Times New Roman" w:cs="Times New Roman"/>
          <w:b/>
          <w:sz w:val="28"/>
          <w:szCs w:val="28"/>
          <w:lang w:val="ky-KG"/>
        </w:rPr>
        <w:t xml:space="preserve">Д 13.20.618 </w:t>
      </w:r>
      <w:r w:rsidRPr="0052228A">
        <w:rPr>
          <w:rFonts w:ascii="Times New Roman" w:eastAsia="Calibri" w:hAnsi="Times New Roman" w:cs="Times New Roman"/>
          <w:sz w:val="28"/>
          <w:szCs w:val="28"/>
          <w:lang w:val="ky-KG"/>
        </w:rPr>
        <w:t>диссертациялык кеңеши</w:t>
      </w: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y-KG"/>
        </w:rPr>
      </w:pPr>
    </w:p>
    <w:p w:rsidR="00365660" w:rsidRPr="0052228A" w:rsidRDefault="00365660" w:rsidP="00510AB7">
      <w:pPr>
        <w:tabs>
          <w:tab w:val="left" w:pos="993"/>
        </w:tabs>
        <w:spacing w:after="0" w:line="240" w:lineRule="auto"/>
        <w:ind w:firstLine="709"/>
        <w:contextualSpacing/>
        <w:jc w:val="center"/>
        <w:rPr>
          <w:rFonts w:ascii="Times New Roman" w:eastAsia="Calibri" w:hAnsi="Times New Roman" w:cs="Times New Roman"/>
          <w:sz w:val="28"/>
          <w:szCs w:val="28"/>
          <w:lang w:val="ky-KG"/>
        </w:rPr>
      </w:pPr>
      <w:r w:rsidRPr="0052228A">
        <w:rPr>
          <w:rFonts w:ascii="Times New Roman" w:eastAsia="Calibri" w:hAnsi="Times New Roman" w:cs="Times New Roman"/>
          <w:sz w:val="28"/>
          <w:szCs w:val="28"/>
          <w:lang w:val="ky-KG"/>
        </w:rPr>
        <w:t>Кол жазма укугунда</w:t>
      </w:r>
    </w:p>
    <w:p w:rsidR="0003708E" w:rsidRPr="0052228A" w:rsidRDefault="0003708E" w:rsidP="00510AB7">
      <w:pPr>
        <w:suppressAutoHyphens/>
        <w:spacing w:after="0" w:line="240" w:lineRule="auto"/>
        <w:ind w:firstLine="709"/>
        <w:jc w:val="center"/>
        <w:rPr>
          <w:rFonts w:ascii="Times New Roman" w:hAnsi="Times New Roman" w:cs="Times New Roman"/>
          <w:sz w:val="28"/>
          <w:szCs w:val="28"/>
        </w:rPr>
      </w:pPr>
      <w:r w:rsidRPr="0052228A">
        <w:rPr>
          <w:rFonts w:ascii="Times New Roman" w:hAnsi="Times New Roman" w:cs="Times New Roman"/>
          <w:sz w:val="28"/>
          <w:szCs w:val="28"/>
        </w:rPr>
        <w:t>УДК: 378:33(575.3)</w:t>
      </w:r>
    </w:p>
    <w:p w:rsidR="00365660" w:rsidRPr="0052228A" w:rsidRDefault="00365660" w:rsidP="00510AB7">
      <w:pPr>
        <w:tabs>
          <w:tab w:val="left" w:pos="851"/>
          <w:tab w:val="left" w:pos="993"/>
        </w:tabs>
        <w:autoSpaceDE w:val="0"/>
        <w:autoSpaceDN w:val="0"/>
        <w:adjustRightInd w:val="0"/>
        <w:spacing w:after="0" w:line="240" w:lineRule="auto"/>
        <w:ind w:firstLine="709"/>
        <w:jc w:val="center"/>
        <w:rPr>
          <w:rFonts w:ascii="Times New Roman" w:eastAsia="Calibri" w:hAnsi="Times New Roman" w:cs="Times New Roman"/>
          <w:sz w:val="28"/>
          <w:szCs w:val="28"/>
          <w:lang w:val="ky-KG"/>
        </w:rPr>
      </w:pPr>
    </w:p>
    <w:p w:rsidR="00365660" w:rsidRPr="0052228A" w:rsidRDefault="00365660" w:rsidP="00510AB7">
      <w:pPr>
        <w:tabs>
          <w:tab w:val="left" w:pos="851"/>
          <w:tab w:val="left" w:pos="993"/>
        </w:tabs>
        <w:autoSpaceDE w:val="0"/>
        <w:autoSpaceDN w:val="0"/>
        <w:adjustRightInd w:val="0"/>
        <w:spacing w:after="0" w:line="240" w:lineRule="auto"/>
        <w:ind w:firstLine="709"/>
        <w:jc w:val="center"/>
        <w:rPr>
          <w:rFonts w:ascii="Times New Roman" w:eastAsia="Calibri" w:hAnsi="Times New Roman" w:cs="Times New Roman"/>
          <w:sz w:val="28"/>
          <w:szCs w:val="28"/>
          <w:lang w:val="ky-KG"/>
        </w:rPr>
      </w:pPr>
    </w:p>
    <w:p w:rsidR="00365660" w:rsidRPr="0052228A" w:rsidRDefault="00365660" w:rsidP="00510AB7">
      <w:pPr>
        <w:tabs>
          <w:tab w:val="left" w:pos="993"/>
        </w:tabs>
        <w:autoSpaceDE w:val="0"/>
        <w:autoSpaceDN w:val="0"/>
        <w:adjustRightInd w:val="0"/>
        <w:spacing w:after="0" w:line="240" w:lineRule="auto"/>
        <w:ind w:firstLine="709"/>
        <w:jc w:val="center"/>
        <w:rPr>
          <w:rFonts w:ascii="Times New Roman" w:eastAsia="Calibri" w:hAnsi="Times New Roman" w:cs="Times New Roman"/>
          <w:b/>
          <w:bCs/>
          <w:sz w:val="28"/>
          <w:szCs w:val="28"/>
          <w:lang w:val="ky-KG"/>
        </w:rPr>
      </w:pPr>
    </w:p>
    <w:p w:rsidR="00365660" w:rsidRPr="0052228A" w:rsidRDefault="00510AB7" w:rsidP="00510AB7">
      <w:pPr>
        <w:tabs>
          <w:tab w:val="left" w:pos="993"/>
        </w:tabs>
        <w:spacing w:after="0" w:line="240" w:lineRule="auto"/>
        <w:ind w:firstLine="709"/>
        <w:jc w:val="center"/>
        <w:rPr>
          <w:rFonts w:ascii="Times New Roman" w:eastAsia="Times New Roman" w:hAnsi="Times New Roman" w:cs="Times New Roman"/>
          <w:b/>
          <w:sz w:val="28"/>
          <w:szCs w:val="28"/>
          <w:lang w:val="ky-KG" w:eastAsia="ru-RU"/>
        </w:rPr>
      </w:pPr>
      <w:r>
        <w:rPr>
          <w:rFonts w:ascii="Times New Roman" w:eastAsia="Times New Roman" w:hAnsi="Times New Roman" w:cs="Times New Roman"/>
          <w:b/>
          <w:sz w:val="28"/>
          <w:szCs w:val="28"/>
          <w:lang w:val="ky-KG" w:eastAsia="ru-RU"/>
        </w:rPr>
        <w:t>ОРАЛОВА ЗАУРЕШ МЕКЕНБАЕВНА</w:t>
      </w:r>
    </w:p>
    <w:p w:rsidR="00365660" w:rsidRPr="0052228A" w:rsidRDefault="00365660" w:rsidP="00510AB7">
      <w:pPr>
        <w:tabs>
          <w:tab w:val="left" w:pos="993"/>
        </w:tabs>
        <w:spacing w:after="0" w:line="240" w:lineRule="auto"/>
        <w:ind w:firstLine="709"/>
        <w:jc w:val="center"/>
        <w:rPr>
          <w:rFonts w:ascii="Times New Roman" w:eastAsia="Times New Roman" w:hAnsi="Times New Roman" w:cs="Times New Roman"/>
          <w:b/>
          <w:sz w:val="28"/>
          <w:szCs w:val="28"/>
          <w:lang w:val="ky-KG" w:eastAsia="ru-RU"/>
        </w:rPr>
      </w:pPr>
    </w:p>
    <w:p w:rsidR="00365660" w:rsidRPr="0052228A" w:rsidRDefault="0003708E" w:rsidP="00510AB7">
      <w:pPr>
        <w:tabs>
          <w:tab w:val="left" w:pos="993"/>
          <w:tab w:val="left" w:pos="1701"/>
          <w:tab w:val="left" w:pos="2127"/>
          <w:tab w:val="left" w:pos="14317"/>
          <w:tab w:val="left" w:pos="14459"/>
        </w:tabs>
        <w:spacing w:after="0" w:line="240" w:lineRule="auto"/>
        <w:ind w:right="-284" w:firstLine="709"/>
        <w:jc w:val="center"/>
        <w:outlineLvl w:val="0"/>
        <w:rPr>
          <w:rFonts w:ascii="Times New Roman" w:hAnsi="Times New Roman" w:cs="Times New Roman"/>
          <w:b/>
          <w:sz w:val="28"/>
          <w:szCs w:val="28"/>
          <w:lang w:val="ky-KG"/>
        </w:rPr>
      </w:pPr>
      <w:r w:rsidRPr="0052228A">
        <w:rPr>
          <w:rFonts w:ascii="Times New Roman" w:hAnsi="Times New Roman" w:cs="Times New Roman"/>
          <w:b/>
          <w:sz w:val="28"/>
          <w:szCs w:val="28"/>
          <w:lang w:val="ky-KG"/>
        </w:rPr>
        <w:t>КЕЛЕЧЕКТЕГИ ЭКОНОМИСТТЕРДИН НЕГИЗГИ КОМПЕТЕНТТҮҮЛҮКТӨРҮН КАЛЫПТАНДЫРУУНУН ПЕДАГОГИКАЛЫК ШАРТТАРЫ</w:t>
      </w:r>
    </w:p>
    <w:p w:rsidR="0003708E" w:rsidRPr="0052228A" w:rsidRDefault="0003708E" w:rsidP="00510AB7">
      <w:pPr>
        <w:tabs>
          <w:tab w:val="left" w:pos="993"/>
          <w:tab w:val="left" w:pos="1701"/>
          <w:tab w:val="left" w:pos="2127"/>
          <w:tab w:val="left" w:pos="14317"/>
          <w:tab w:val="left" w:pos="14459"/>
        </w:tabs>
        <w:spacing w:after="0" w:line="240" w:lineRule="auto"/>
        <w:ind w:right="-284" w:firstLine="709"/>
        <w:jc w:val="center"/>
        <w:outlineLvl w:val="0"/>
        <w:rPr>
          <w:rFonts w:ascii="Times New Roman" w:hAnsi="Times New Roman" w:cs="Times New Roman"/>
          <w:b/>
          <w:sz w:val="28"/>
          <w:szCs w:val="28"/>
          <w:lang w:val="ky-KG"/>
        </w:rPr>
      </w:pPr>
    </w:p>
    <w:p w:rsidR="0003708E" w:rsidRPr="0052228A" w:rsidRDefault="0003708E" w:rsidP="00510AB7">
      <w:pPr>
        <w:tabs>
          <w:tab w:val="left" w:pos="993"/>
          <w:tab w:val="left" w:pos="1701"/>
          <w:tab w:val="left" w:pos="2127"/>
          <w:tab w:val="left" w:pos="14317"/>
          <w:tab w:val="left" w:pos="14459"/>
        </w:tabs>
        <w:spacing w:after="0" w:line="240" w:lineRule="auto"/>
        <w:ind w:right="-284" w:firstLine="709"/>
        <w:jc w:val="center"/>
        <w:outlineLvl w:val="0"/>
        <w:rPr>
          <w:rFonts w:ascii="Times New Roman" w:eastAsia="Calibri" w:hAnsi="Times New Roman" w:cs="Times New Roman"/>
          <w:b/>
          <w:bCs/>
          <w:sz w:val="28"/>
          <w:szCs w:val="28"/>
          <w:lang w:val="ky-KG"/>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y-KG"/>
        </w:rPr>
      </w:pPr>
      <w:r w:rsidRPr="0052228A">
        <w:rPr>
          <w:rFonts w:ascii="Times New Roman" w:eastAsia="Calibri" w:hAnsi="Times New Roman" w:cs="Times New Roman"/>
          <w:sz w:val="28"/>
          <w:szCs w:val="28"/>
          <w:lang w:val="ky-KG"/>
        </w:rPr>
        <w:t>13.00.01 – жалпы педагогика, педагогиканын жана билим берүүнүн тарыхы</w:t>
      </w: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y-KG"/>
        </w:rPr>
      </w:pPr>
    </w:p>
    <w:p w:rsidR="00365660" w:rsidRPr="0052228A" w:rsidRDefault="00365660" w:rsidP="00510AB7">
      <w:pPr>
        <w:tabs>
          <w:tab w:val="left" w:pos="993"/>
        </w:tabs>
        <w:autoSpaceDE w:val="0"/>
        <w:autoSpaceDN w:val="0"/>
        <w:adjustRightInd w:val="0"/>
        <w:spacing w:after="0" w:line="240" w:lineRule="auto"/>
        <w:ind w:right="1" w:firstLine="709"/>
        <w:jc w:val="center"/>
        <w:rPr>
          <w:rFonts w:ascii="Times New Roman" w:eastAsia="Times New Roman" w:hAnsi="Times New Roman" w:cs="Times New Roman"/>
          <w:noProof/>
          <w:sz w:val="28"/>
          <w:szCs w:val="28"/>
          <w:lang w:val="ky-KG" w:eastAsia="ru-RU"/>
        </w:rPr>
      </w:pPr>
    </w:p>
    <w:p w:rsidR="00365660" w:rsidRPr="0052228A" w:rsidRDefault="00365660" w:rsidP="00510AB7">
      <w:pPr>
        <w:tabs>
          <w:tab w:val="left" w:pos="993"/>
        </w:tabs>
        <w:spacing w:after="0" w:line="240" w:lineRule="auto"/>
        <w:ind w:firstLine="709"/>
        <w:jc w:val="center"/>
        <w:rPr>
          <w:rFonts w:ascii="Times New Roman" w:eastAsia="Calibri" w:hAnsi="Times New Roman" w:cs="Times New Roman"/>
          <w:b/>
          <w:sz w:val="28"/>
          <w:szCs w:val="28"/>
          <w:lang w:val="kk-KZ"/>
        </w:rPr>
      </w:pPr>
      <w:r w:rsidRPr="0052228A">
        <w:rPr>
          <w:rFonts w:ascii="Times New Roman" w:eastAsia="Calibri" w:hAnsi="Times New Roman" w:cs="Times New Roman"/>
          <w:b/>
          <w:sz w:val="28"/>
          <w:szCs w:val="28"/>
          <w:lang w:val="kk-KZ"/>
        </w:rPr>
        <w:t>Педагогика илимдеринин кандидаты окумуштуулук</w:t>
      </w:r>
    </w:p>
    <w:p w:rsidR="00365660" w:rsidRPr="0052228A" w:rsidRDefault="00365660" w:rsidP="00510AB7">
      <w:pPr>
        <w:tabs>
          <w:tab w:val="left" w:pos="993"/>
        </w:tabs>
        <w:spacing w:after="0" w:line="240" w:lineRule="auto"/>
        <w:ind w:firstLine="709"/>
        <w:jc w:val="center"/>
        <w:rPr>
          <w:rFonts w:ascii="Times New Roman" w:eastAsia="Calibri" w:hAnsi="Times New Roman" w:cs="Times New Roman"/>
          <w:b/>
          <w:sz w:val="28"/>
          <w:szCs w:val="28"/>
          <w:lang w:val="kk-KZ"/>
        </w:rPr>
      </w:pPr>
      <w:r w:rsidRPr="0052228A">
        <w:rPr>
          <w:rFonts w:ascii="Times New Roman" w:eastAsia="Calibri" w:hAnsi="Times New Roman" w:cs="Times New Roman"/>
          <w:b/>
          <w:sz w:val="28"/>
          <w:szCs w:val="28"/>
          <w:lang w:val="kk-KZ"/>
        </w:rPr>
        <w:t>даражасын изденип алуу үчүн жазылган диссертациянын</w:t>
      </w:r>
    </w:p>
    <w:p w:rsidR="00365660" w:rsidRPr="0052228A" w:rsidRDefault="00365660" w:rsidP="00510AB7">
      <w:pPr>
        <w:tabs>
          <w:tab w:val="left" w:pos="993"/>
        </w:tabs>
        <w:spacing w:after="0" w:line="240" w:lineRule="auto"/>
        <w:ind w:firstLine="709"/>
        <w:jc w:val="center"/>
        <w:rPr>
          <w:rFonts w:ascii="Times New Roman" w:eastAsia="Arial Unicode MS" w:hAnsi="Times New Roman" w:cs="Times New Roman"/>
          <w:b/>
          <w:sz w:val="28"/>
          <w:szCs w:val="28"/>
          <w:lang w:val="kk-KZ"/>
        </w:rPr>
      </w:pPr>
      <w:r w:rsidRPr="0052228A">
        <w:rPr>
          <w:rFonts w:ascii="Times New Roman" w:eastAsia="Arial Unicode MS" w:hAnsi="Times New Roman" w:cs="Times New Roman"/>
          <w:b/>
          <w:sz w:val="28"/>
          <w:szCs w:val="28"/>
          <w:lang w:val="kk-KZ"/>
        </w:rPr>
        <w:t>АВТОРЕФЕРАТЫ</w:t>
      </w: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k-KZ"/>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k-KZ"/>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k-KZ"/>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sz w:val="28"/>
          <w:szCs w:val="28"/>
          <w:lang w:val="kk-KZ"/>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03708E" w:rsidRPr="0052228A" w:rsidRDefault="0003708E"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y-KG"/>
        </w:rPr>
      </w:pPr>
    </w:p>
    <w:p w:rsidR="00365660" w:rsidRPr="0052228A" w:rsidRDefault="00365660" w:rsidP="00510AB7">
      <w:pPr>
        <w:tabs>
          <w:tab w:val="left" w:pos="709"/>
          <w:tab w:val="left" w:pos="993"/>
        </w:tabs>
        <w:spacing w:after="0" w:line="240" w:lineRule="auto"/>
        <w:ind w:right="1" w:firstLine="709"/>
        <w:jc w:val="center"/>
        <w:rPr>
          <w:rFonts w:ascii="Times New Roman" w:eastAsia="Calibri" w:hAnsi="Times New Roman" w:cs="Times New Roman"/>
          <w:b/>
          <w:sz w:val="28"/>
          <w:szCs w:val="28"/>
          <w:lang w:val="kk-KZ"/>
        </w:rPr>
      </w:pPr>
      <w:r w:rsidRPr="0052228A">
        <w:rPr>
          <w:rFonts w:ascii="Times New Roman" w:eastAsia="Calibri" w:hAnsi="Times New Roman" w:cs="Times New Roman"/>
          <w:b/>
          <w:sz w:val="28"/>
          <w:szCs w:val="28"/>
          <w:lang w:val="ky-KG"/>
        </w:rPr>
        <w:t>Бишкек – 2021</w:t>
      </w:r>
    </w:p>
    <w:p w:rsidR="00365660" w:rsidRPr="0052228A" w:rsidRDefault="00365660" w:rsidP="00510AB7">
      <w:pPr>
        <w:tabs>
          <w:tab w:val="left" w:pos="993"/>
        </w:tabs>
        <w:spacing w:after="0" w:line="240" w:lineRule="auto"/>
        <w:ind w:firstLine="709"/>
        <w:jc w:val="center"/>
        <w:rPr>
          <w:rFonts w:ascii="Times New Roman" w:eastAsia="Times New Roman" w:hAnsi="Times New Roman" w:cs="Times New Roman"/>
          <w:b/>
          <w:sz w:val="28"/>
          <w:szCs w:val="28"/>
          <w:lang w:val="kk-KZ" w:eastAsia="ru-RU"/>
        </w:rPr>
      </w:pPr>
    </w:p>
    <w:p w:rsidR="00365660" w:rsidRPr="0052228A" w:rsidRDefault="00365660" w:rsidP="00510AB7">
      <w:pPr>
        <w:tabs>
          <w:tab w:val="left" w:pos="993"/>
        </w:tabs>
        <w:spacing w:after="0" w:line="240" w:lineRule="auto"/>
        <w:ind w:firstLine="709"/>
        <w:jc w:val="center"/>
        <w:rPr>
          <w:rFonts w:ascii="Times New Roman" w:eastAsia="Times New Roman" w:hAnsi="Times New Roman" w:cs="Times New Roman"/>
          <w:b/>
          <w:sz w:val="28"/>
          <w:szCs w:val="28"/>
          <w:lang w:val="kk-KZ" w:eastAsia="ru-RU"/>
        </w:rPr>
      </w:pPr>
    </w:p>
    <w:p w:rsidR="00365660" w:rsidRPr="0052228A" w:rsidRDefault="00365660" w:rsidP="00510AB7">
      <w:pPr>
        <w:tabs>
          <w:tab w:val="left" w:pos="993"/>
        </w:tabs>
        <w:spacing w:after="0" w:line="240" w:lineRule="auto"/>
        <w:ind w:firstLine="709"/>
        <w:jc w:val="center"/>
        <w:rPr>
          <w:rFonts w:ascii="Times New Roman" w:eastAsia="Times New Roman" w:hAnsi="Times New Roman" w:cs="Times New Roman"/>
          <w:b/>
          <w:sz w:val="28"/>
          <w:szCs w:val="28"/>
          <w:lang w:val="kk-KZ" w:eastAsia="ru-RU"/>
        </w:rPr>
      </w:pPr>
    </w:p>
    <w:p w:rsidR="00365660" w:rsidRPr="0052228A" w:rsidRDefault="00365660" w:rsidP="00510AB7">
      <w:pPr>
        <w:tabs>
          <w:tab w:val="left" w:pos="993"/>
        </w:tabs>
        <w:spacing w:after="0" w:line="240" w:lineRule="auto"/>
        <w:ind w:firstLine="709"/>
        <w:jc w:val="center"/>
        <w:rPr>
          <w:rFonts w:ascii="Times New Roman" w:eastAsia="Times New Roman" w:hAnsi="Times New Roman" w:cs="Times New Roman"/>
          <w:b/>
          <w:sz w:val="28"/>
          <w:szCs w:val="28"/>
          <w:lang w:val="kk-KZ" w:eastAsia="ru-RU"/>
        </w:rPr>
      </w:pPr>
    </w:p>
    <w:p w:rsidR="00365660" w:rsidRPr="0052228A" w:rsidRDefault="00365660" w:rsidP="0052228A">
      <w:pPr>
        <w:tabs>
          <w:tab w:val="left" w:pos="0"/>
          <w:tab w:val="left" w:pos="132"/>
          <w:tab w:val="left" w:pos="305"/>
          <w:tab w:val="left" w:pos="993"/>
        </w:tabs>
        <w:spacing w:after="0" w:line="240" w:lineRule="auto"/>
        <w:ind w:firstLine="709"/>
        <w:contextualSpacing/>
        <w:jc w:val="both"/>
        <w:rPr>
          <w:rFonts w:ascii="Times New Roman" w:eastAsia="Times New Roman" w:hAnsi="Times New Roman" w:cs="Times New Roman"/>
          <w:sz w:val="28"/>
          <w:szCs w:val="28"/>
          <w:lang w:val="kk-KZ" w:eastAsia="ru-RU"/>
        </w:rPr>
      </w:pPr>
      <w:r w:rsidRPr="0052228A">
        <w:rPr>
          <w:rFonts w:ascii="Times New Roman" w:eastAsia="Times New Roman" w:hAnsi="Times New Roman" w:cs="Times New Roman"/>
          <w:sz w:val="28"/>
          <w:szCs w:val="28"/>
          <w:lang w:val="kk-KZ" w:eastAsia="ru-RU"/>
        </w:rPr>
        <w:lastRenderedPageBreak/>
        <w:t>Диссертациялык иш</w:t>
      </w:r>
      <w:r w:rsidR="0003708E" w:rsidRPr="0052228A">
        <w:rPr>
          <w:rFonts w:ascii="Times New Roman" w:eastAsia="Times New Roman" w:hAnsi="Times New Roman" w:cs="Times New Roman"/>
          <w:sz w:val="28"/>
          <w:szCs w:val="28"/>
          <w:lang w:val="kk-KZ" w:eastAsia="ru-RU"/>
        </w:rPr>
        <w:t xml:space="preserve"> </w:t>
      </w:r>
      <w:r w:rsidR="0003708E" w:rsidRPr="0052228A">
        <w:rPr>
          <w:rFonts w:ascii="Times New Roman" w:eastAsia="Calibri" w:hAnsi="Times New Roman" w:cs="Times New Roman"/>
          <w:bCs/>
          <w:spacing w:val="-10"/>
          <w:sz w:val="28"/>
          <w:szCs w:val="28"/>
          <w:lang w:val="kk-KZ"/>
        </w:rPr>
        <w:t>И. Арабаев атындагы Кыргыз мамлекеттик</w:t>
      </w:r>
      <w:r w:rsidR="0052228A" w:rsidRPr="0052228A">
        <w:rPr>
          <w:rFonts w:ascii="Times New Roman" w:eastAsia="Calibri" w:hAnsi="Times New Roman" w:cs="Times New Roman"/>
          <w:bCs/>
          <w:spacing w:val="-10"/>
          <w:sz w:val="28"/>
          <w:szCs w:val="28"/>
          <w:lang w:val="kk-KZ"/>
        </w:rPr>
        <w:t xml:space="preserve"> </w:t>
      </w:r>
      <w:r w:rsidR="0003708E" w:rsidRPr="0052228A">
        <w:rPr>
          <w:rFonts w:ascii="Times New Roman" w:eastAsia="Calibri" w:hAnsi="Times New Roman" w:cs="Times New Roman"/>
          <w:bCs/>
          <w:spacing w:val="-10"/>
          <w:sz w:val="28"/>
          <w:szCs w:val="28"/>
          <w:lang w:val="kk-KZ" w:eastAsia="ru-RU"/>
        </w:rPr>
        <w:t xml:space="preserve">университетинин педагогика </w:t>
      </w:r>
      <w:r w:rsidR="0003708E" w:rsidRPr="0052228A">
        <w:rPr>
          <w:rFonts w:ascii="Times New Roman" w:eastAsia="Calibri" w:hAnsi="Times New Roman" w:cs="Times New Roman"/>
          <w:spacing w:val="-10"/>
          <w:sz w:val="28"/>
          <w:szCs w:val="28"/>
          <w:lang w:val="ky-KG" w:eastAsia="ru-RU"/>
        </w:rPr>
        <w:t>кафедрасын</w:t>
      </w:r>
      <w:r w:rsidRPr="0052228A">
        <w:rPr>
          <w:rFonts w:ascii="Times New Roman" w:eastAsia="Times New Roman" w:hAnsi="Times New Roman" w:cs="Times New Roman"/>
          <w:sz w:val="28"/>
          <w:szCs w:val="28"/>
          <w:lang w:val="kk-KZ" w:eastAsia="ru-RU"/>
        </w:rPr>
        <w:t xml:space="preserve"> аткарылды </w:t>
      </w:r>
    </w:p>
    <w:p w:rsidR="00365660" w:rsidRPr="0052228A" w:rsidRDefault="00365660" w:rsidP="0052228A">
      <w:pPr>
        <w:tabs>
          <w:tab w:val="left" w:pos="993"/>
        </w:tabs>
        <w:spacing w:after="0" w:line="240" w:lineRule="auto"/>
        <w:ind w:firstLine="709"/>
        <w:jc w:val="both"/>
        <w:rPr>
          <w:rFonts w:ascii="Times New Roman" w:eastAsia="Times New Roman" w:hAnsi="Times New Roman" w:cs="Times New Roman"/>
          <w:b/>
          <w:sz w:val="28"/>
          <w:szCs w:val="28"/>
          <w:lang w:val="kk-KZ" w:eastAsia="ru-RU"/>
        </w:rPr>
      </w:pPr>
    </w:p>
    <w:p w:rsidR="00365660" w:rsidRPr="0052228A" w:rsidRDefault="00365660" w:rsidP="0052228A">
      <w:pPr>
        <w:tabs>
          <w:tab w:val="left" w:pos="0"/>
          <w:tab w:val="left"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b/>
          <w:spacing w:val="-10"/>
          <w:sz w:val="28"/>
          <w:szCs w:val="28"/>
          <w:lang w:val="ky-KG"/>
        </w:rPr>
      </w:pPr>
      <w:r w:rsidRPr="0052228A">
        <w:rPr>
          <w:rFonts w:ascii="Times New Roman" w:eastAsia="Calibri" w:hAnsi="Times New Roman" w:cs="Times New Roman"/>
          <w:b/>
          <w:bCs/>
          <w:spacing w:val="-10"/>
          <w:sz w:val="28"/>
          <w:szCs w:val="28"/>
          <w:lang w:val="kk-KZ"/>
        </w:rPr>
        <w:t>Илимий жетекчи:</w:t>
      </w:r>
      <w:r w:rsidR="0052228A" w:rsidRPr="0052228A">
        <w:rPr>
          <w:rFonts w:ascii="Times New Roman" w:eastAsia="Calibri" w:hAnsi="Times New Roman" w:cs="Times New Roman"/>
          <w:b/>
          <w:bCs/>
          <w:spacing w:val="-10"/>
          <w:sz w:val="28"/>
          <w:szCs w:val="28"/>
          <w:lang w:val="kk-KZ"/>
        </w:rPr>
        <w:t xml:space="preserve"> </w:t>
      </w:r>
      <w:r w:rsidRPr="0052228A">
        <w:rPr>
          <w:rFonts w:ascii="Times New Roman" w:eastAsia="Calibri" w:hAnsi="Times New Roman" w:cs="Times New Roman"/>
          <w:b/>
          <w:bCs/>
          <w:spacing w:val="-10"/>
          <w:sz w:val="28"/>
          <w:szCs w:val="28"/>
          <w:lang w:val="kk-KZ"/>
        </w:rPr>
        <w:tab/>
      </w:r>
      <w:r w:rsidRPr="0052228A">
        <w:rPr>
          <w:rFonts w:ascii="Times New Roman" w:eastAsia="Calibri" w:hAnsi="Times New Roman" w:cs="Times New Roman"/>
          <w:b/>
          <w:bCs/>
          <w:spacing w:val="-10"/>
          <w:sz w:val="28"/>
          <w:szCs w:val="28"/>
          <w:lang w:val="kk-KZ"/>
        </w:rPr>
        <w:tab/>
      </w:r>
      <w:r w:rsidRPr="0052228A">
        <w:rPr>
          <w:rFonts w:ascii="Times New Roman" w:eastAsia="Times New Roman" w:hAnsi="Times New Roman" w:cs="Times New Roman"/>
          <w:b/>
          <w:spacing w:val="-10"/>
          <w:sz w:val="28"/>
          <w:szCs w:val="28"/>
          <w:lang w:val="ky-KG"/>
        </w:rPr>
        <w:t>Калдыбаева Айчүрөк Токтополотовна</w:t>
      </w:r>
      <w:r w:rsidR="00510AB7">
        <w:rPr>
          <w:rFonts w:ascii="Times New Roman" w:eastAsia="Times New Roman" w:hAnsi="Times New Roman" w:cs="Times New Roman"/>
          <w:b/>
          <w:spacing w:val="-10"/>
          <w:sz w:val="28"/>
          <w:szCs w:val="28"/>
          <w:lang w:val="ky-KG"/>
        </w:rPr>
        <w:t xml:space="preserve"> – </w:t>
      </w:r>
    </w:p>
    <w:p w:rsidR="00365660" w:rsidRPr="0052228A" w:rsidRDefault="00365660" w:rsidP="0052228A">
      <w:pPr>
        <w:tabs>
          <w:tab w:val="left" w:pos="0"/>
          <w:tab w:val="left"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10"/>
          <w:sz w:val="28"/>
          <w:szCs w:val="28"/>
          <w:lang w:val="ky-KG"/>
        </w:rPr>
      </w:pPr>
      <w:r w:rsidRPr="0052228A">
        <w:rPr>
          <w:rFonts w:ascii="Times New Roman" w:eastAsia="Times New Roman" w:hAnsi="Times New Roman" w:cs="Times New Roman"/>
          <w:spacing w:val="-10"/>
          <w:sz w:val="28"/>
          <w:szCs w:val="28"/>
          <w:lang w:val="ky-KG"/>
        </w:rPr>
        <w:tab/>
      </w:r>
      <w:r w:rsidRPr="0052228A">
        <w:rPr>
          <w:rFonts w:ascii="Times New Roman" w:eastAsia="Times New Roman" w:hAnsi="Times New Roman" w:cs="Times New Roman"/>
          <w:spacing w:val="-10"/>
          <w:sz w:val="28"/>
          <w:szCs w:val="28"/>
          <w:lang w:val="ky-KG"/>
        </w:rPr>
        <w:tab/>
      </w:r>
      <w:r w:rsidRPr="0052228A">
        <w:rPr>
          <w:rFonts w:ascii="Times New Roman" w:eastAsia="Times New Roman" w:hAnsi="Times New Roman" w:cs="Times New Roman"/>
          <w:spacing w:val="-10"/>
          <w:sz w:val="28"/>
          <w:szCs w:val="28"/>
          <w:lang w:val="ky-KG"/>
        </w:rPr>
        <w:tab/>
      </w:r>
      <w:r w:rsidRPr="0052228A">
        <w:rPr>
          <w:rFonts w:ascii="Times New Roman" w:eastAsia="Times New Roman" w:hAnsi="Times New Roman" w:cs="Times New Roman"/>
          <w:spacing w:val="-10"/>
          <w:sz w:val="28"/>
          <w:szCs w:val="28"/>
          <w:lang w:val="ky-KG"/>
        </w:rPr>
        <w:tab/>
      </w:r>
      <w:r w:rsidRPr="0052228A">
        <w:rPr>
          <w:rFonts w:ascii="Times New Roman" w:eastAsia="Times New Roman" w:hAnsi="Times New Roman" w:cs="Times New Roman"/>
          <w:spacing w:val="-10"/>
          <w:sz w:val="28"/>
          <w:szCs w:val="28"/>
          <w:lang w:val="ky-KG"/>
        </w:rPr>
        <w:tab/>
      </w:r>
      <w:r w:rsidRPr="0052228A">
        <w:rPr>
          <w:rFonts w:ascii="Times New Roman" w:eastAsia="Times New Roman" w:hAnsi="Times New Roman" w:cs="Times New Roman"/>
          <w:spacing w:val="-10"/>
          <w:sz w:val="28"/>
          <w:szCs w:val="28"/>
          <w:lang w:val="ky-KG"/>
        </w:rPr>
        <w:tab/>
        <w:t>педагогика илимдеринин доктору, профессор</w:t>
      </w:r>
    </w:p>
    <w:p w:rsidR="00365660" w:rsidRPr="0052228A" w:rsidRDefault="00365660" w:rsidP="0052228A">
      <w:pPr>
        <w:tabs>
          <w:tab w:val="left" w:pos="0"/>
          <w:tab w:val="left" w:pos="132"/>
          <w:tab w:val="left" w:pos="305"/>
          <w:tab w:val="left" w:pos="993"/>
        </w:tabs>
        <w:spacing w:after="0" w:line="240" w:lineRule="auto"/>
        <w:ind w:firstLine="709"/>
        <w:contextualSpacing/>
        <w:jc w:val="both"/>
        <w:rPr>
          <w:rFonts w:ascii="Times New Roman" w:eastAsia="Calibri" w:hAnsi="Times New Roman" w:cs="Times New Roman"/>
          <w:bCs/>
          <w:spacing w:val="-10"/>
          <w:sz w:val="28"/>
          <w:szCs w:val="28"/>
          <w:lang w:val="kk-KZ"/>
        </w:rPr>
      </w:pPr>
      <w:r w:rsidRPr="0052228A">
        <w:rPr>
          <w:rFonts w:ascii="Times New Roman" w:eastAsia="Calibri" w:hAnsi="Times New Roman" w:cs="Times New Roman"/>
          <w:bCs/>
          <w:spacing w:val="-10"/>
          <w:sz w:val="28"/>
          <w:szCs w:val="28"/>
          <w:lang w:val="kk-KZ"/>
        </w:rPr>
        <w:tab/>
      </w:r>
      <w:r w:rsidRPr="0052228A">
        <w:rPr>
          <w:rFonts w:ascii="Times New Roman" w:eastAsia="Calibri" w:hAnsi="Times New Roman" w:cs="Times New Roman"/>
          <w:bCs/>
          <w:spacing w:val="-10"/>
          <w:sz w:val="28"/>
          <w:szCs w:val="28"/>
          <w:lang w:val="kk-KZ"/>
        </w:rPr>
        <w:tab/>
      </w:r>
      <w:r w:rsidRPr="0052228A">
        <w:rPr>
          <w:rFonts w:ascii="Times New Roman" w:eastAsia="Calibri" w:hAnsi="Times New Roman" w:cs="Times New Roman"/>
          <w:bCs/>
          <w:spacing w:val="-10"/>
          <w:sz w:val="28"/>
          <w:szCs w:val="28"/>
          <w:lang w:val="kk-KZ"/>
        </w:rPr>
        <w:tab/>
      </w:r>
      <w:r w:rsidRPr="0052228A">
        <w:rPr>
          <w:rFonts w:ascii="Times New Roman" w:eastAsia="Calibri" w:hAnsi="Times New Roman" w:cs="Times New Roman"/>
          <w:bCs/>
          <w:spacing w:val="-10"/>
          <w:sz w:val="28"/>
          <w:szCs w:val="28"/>
          <w:lang w:val="kk-KZ"/>
        </w:rPr>
        <w:tab/>
      </w:r>
      <w:r w:rsidRPr="0052228A">
        <w:rPr>
          <w:rFonts w:ascii="Times New Roman" w:eastAsia="Calibri" w:hAnsi="Times New Roman" w:cs="Times New Roman"/>
          <w:bCs/>
          <w:spacing w:val="-10"/>
          <w:sz w:val="28"/>
          <w:szCs w:val="28"/>
          <w:lang w:val="kk-KZ"/>
        </w:rPr>
        <w:tab/>
      </w:r>
      <w:r w:rsidRPr="0052228A">
        <w:rPr>
          <w:rFonts w:ascii="Times New Roman" w:eastAsia="Calibri" w:hAnsi="Times New Roman" w:cs="Times New Roman"/>
          <w:bCs/>
          <w:spacing w:val="-10"/>
          <w:sz w:val="28"/>
          <w:szCs w:val="28"/>
          <w:lang w:val="kk-KZ"/>
        </w:rPr>
        <w:tab/>
        <w:t xml:space="preserve">И. Арабаев атындагы Кыргыз мамлекеттик </w:t>
      </w:r>
    </w:p>
    <w:p w:rsidR="00365660" w:rsidRPr="0052228A" w:rsidRDefault="00365660" w:rsidP="0052228A">
      <w:pPr>
        <w:pBdr>
          <w:top w:val="nil"/>
          <w:left w:val="nil"/>
          <w:bottom w:val="nil"/>
          <w:right w:val="nil"/>
          <w:between w:val="nil"/>
        </w:pBdr>
        <w:tabs>
          <w:tab w:val="left" w:pos="0"/>
          <w:tab w:val="left" w:pos="993"/>
        </w:tabs>
        <w:spacing w:after="0" w:line="240" w:lineRule="auto"/>
        <w:ind w:firstLine="709"/>
        <w:jc w:val="both"/>
        <w:rPr>
          <w:rFonts w:ascii="Times New Roman" w:eastAsia="Calibri" w:hAnsi="Times New Roman" w:cs="Times New Roman"/>
          <w:spacing w:val="-10"/>
          <w:sz w:val="28"/>
          <w:szCs w:val="28"/>
          <w:lang w:val="ky-KG" w:eastAsia="ru-RU"/>
        </w:rPr>
      </w:pP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t>университетинин педагогика</w:t>
      </w:r>
      <w:r w:rsidRPr="0052228A">
        <w:rPr>
          <w:rFonts w:ascii="Times New Roman" w:eastAsia="Calibri" w:hAnsi="Times New Roman" w:cs="Times New Roman"/>
          <w:b/>
          <w:bCs/>
          <w:spacing w:val="-10"/>
          <w:sz w:val="28"/>
          <w:szCs w:val="28"/>
          <w:lang w:val="kk-KZ" w:eastAsia="ru-RU"/>
        </w:rPr>
        <w:t xml:space="preserve"> </w:t>
      </w:r>
      <w:r w:rsidRPr="0052228A">
        <w:rPr>
          <w:rFonts w:ascii="Times New Roman" w:eastAsia="Calibri" w:hAnsi="Times New Roman" w:cs="Times New Roman"/>
          <w:spacing w:val="-10"/>
          <w:sz w:val="28"/>
          <w:szCs w:val="28"/>
          <w:lang w:val="ky-KG" w:eastAsia="ru-RU"/>
        </w:rPr>
        <w:t>кафедрасынын</w:t>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bCs/>
          <w:spacing w:val="-10"/>
          <w:sz w:val="28"/>
          <w:szCs w:val="28"/>
          <w:lang w:val="kk-KZ" w:eastAsia="ru-RU"/>
        </w:rPr>
        <w:tab/>
      </w:r>
      <w:r w:rsidRPr="0052228A">
        <w:rPr>
          <w:rFonts w:ascii="Times New Roman" w:eastAsia="Calibri" w:hAnsi="Times New Roman" w:cs="Times New Roman"/>
          <w:spacing w:val="-10"/>
          <w:sz w:val="28"/>
          <w:szCs w:val="28"/>
          <w:lang w:val="ky-KG" w:eastAsia="ru-RU"/>
        </w:rPr>
        <w:t>башчысы</w:t>
      </w:r>
    </w:p>
    <w:p w:rsidR="0003708E" w:rsidRPr="0052228A" w:rsidRDefault="00365660"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b/>
          <w:sz w:val="28"/>
          <w:szCs w:val="28"/>
          <w:lang w:val="ky-KG"/>
        </w:rPr>
        <w:t>Расмий оппоненттер:</w:t>
      </w:r>
      <w:r w:rsidR="0052228A" w:rsidRPr="0052228A">
        <w:rPr>
          <w:rFonts w:ascii="Times New Roman" w:eastAsia="Times New Roman" w:hAnsi="Times New Roman" w:cs="Times New Roman"/>
          <w:b/>
          <w:sz w:val="28"/>
          <w:szCs w:val="28"/>
          <w:lang w:val="ky-KG"/>
        </w:rPr>
        <w:t xml:space="preserve"> </w:t>
      </w:r>
      <w:r w:rsidRPr="0052228A">
        <w:rPr>
          <w:rFonts w:ascii="Times New Roman" w:eastAsia="Times New Roman" w:hAnsi="Times New Roman" w:cs="Times New Roman"/>
          <w:b/>
          <w:sz w:val="28"/>
          <w:szCs w:val="28"/>
          <w:lang w:val="ky-KG"/>
        </w:rPr>
        <w:tab/>
      </w:r>
      <w:r w:rsidRPr="0052228A">
        <w:rPr>
          <w:rFonts w:ascii="Times New Roman" w:eastAsia="Times New Roman" w:hAnsi="Times New Roman" w:cs="Times New Roman"/>
          <w:b/>
          <w:sz w:val="28"/>
          <w:szCs w:val="28"/>
          <w:lang w:val="ky-KG"/>
        </w:rPr>
        <w:tab/>
      </w:r>
      <w:r w:rsidR="0003708E" w:rsidRPr="0052228A">
        <w:rPr>
          <w:rFonts w:ascii="Times New Roman" w:eastAsia="Times New Roman" w:hAnsi="Times New Roman" w:cs="Times New Roman"/>
          <w:b/>
          <w:bCs/>
          <w:sz w:val="28"/>
          <w:szCs w:val="28"/>
          <w:lang w:val="ky-KG" w:eastAsia="ru-RU"/>
        </w:rPr>
        <w:t xml:space="preserve">Чалданбаева Айгуль Кушчубековна – </w:t>
      </w:r>
      <w:r w:rsidR="0003708E" w:rsidRPr="0052228A">
        <w:rPr>
          <w:rFonts w:ascii="Times New Roman" w:eastAsia="Times New Roman" w:hAnsi="Times New Roman" w:cs="Times New Roman"/>
          <w:spacing w:val="-10"/>
          <w:position w:val="-2"/>
          <w:sz w:val="28"/>
          <w:szCs w:val="28"/>
          <w:lang w:val="ky-KG"/>
        </w:rPr>
        <w:t xml:space="preserve">педагогика илимдеринин доктору, профессор, </w:t>
      </w:r>
    </w:p>
    <w:p w:rsidR="0003708E" w:rsidRPr="0052228A" w:rsidRDefault="0003708E"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spacing w:val="-10"/>
          <w:position w:val="-2"/>
          <w:sz w:val="28"/>
          <w:szCs w:val="28"/>
          <w:lang w:val="ky-KG"/>
        </w:rPr>
        <w:t>Ж. Баласагын</w:t>
      </w:r>
      <w:r w:rsidR="0052228A" w:rsidRPr="0052228A">
        <w:rPr>
          <w:rFonts w:ascii="Times New Roman" w:eastAsia="Times New Roman" w:hAnsi="Times New Roman" w:cs="Times New Roman"/>
          <w:spacing w:val="-10"/>
          <w:position w:val="-2"/>
          <w:sz w:val="28"/>
          <w:szCs w:val="28"/>
          <w:lang w:val="ky-KG"/>
        </w:rPr>
        <w:t xml:space="preserve"> </w:t>
      </w:r>
      <w:r w:rsidRPr="0052228A">
        <w:rPr>
          <w:rFonts w:ascii="Times New Roman" w:eastAsia="Times New Roman" w:hAnsi="Times New Roman" w:cs="Times New Roman"/>
          <w:spacing w:val="-10"/>
          <w:position w:val="-2"/>
          <w:sz w:val="28"/>
          <w:szCs w:val="28"/>
          <w:lang w:val="ky-KG"/>
        </w:rPr>
        <w:t xml:space="preserve">атындагы Кыргыз мамлекеттик </w:t>
      </w:r>
    </w:p>
    <w:p w:rsidR="0003708E" w:rsidRPr="0052228A" w:rsidRDefault="0003708E"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spacing w:val="-10"/>
          <w:position w:val="-2"/>
          <w:sz w:val="28"/>
          <w:szCs w:val="28"/>
          <w:lang w:val="ky-KG"/>
        </w:rPr>
        <w:t>университетиинин зоология, адамдын жана</w:t>
      </w:r>
      <w:r w:rsidR="0052228A" w:rsidRPr="0052228A">
        <w:rPr>
          <w:rFonts w:ascii="Times New Roman" w:eastAsia="Times New Roman" w:hAnsi="Times New Roman" w:cs="Times New Roman"/>
          <w:spacing w:val="-10"/>
          <w:position w:val="-2"/>
          <w:sz w:val="28"/>
          <w:szCs w:val="28"/>
          <w:lang w:val="ky-KG"/>
        </w:rPr>
        <w:t xml:space="preserve"> </w:t>
      </w:r>
      <w:r w:rsidRPr="0052228A">
        <w:rPr>
          <w:rFonts w:ascii="Times New Roman" w:eastAsia="Times New Roman" w:hAnsi="Times New Roman" w:cs="Times New Roman"/>
          <w:spacing w:val="-10"/>
          <w:position w:val="-2"/>
          <w:sz w:val="28"/>
          <w:szCs w:val="28"/>
          <w:lang w:val="ky-KG"/>
        </w:rPr>
        <w:t>жаныбарлардын</w:t>
      </w:r>
    </w:p>
    <w:p w:rsidR="0003708E" w:rsidRPr="0052228A" w:rsidRDefault="0003708E" w:rsidP="00510AB7">
      <w:pPr>
        <w:spacing w:after="0" w:line="240" w:lineRule="auto"/>
        <w:ind w:firstLine="709"/>
        <w:jc w:val="right"/>
        <w:rPr>
          <w:rFonts w:ascii="Times New Roman" w:eastAsia="Times New Roman" w:hAnsi="Times New Roman" w:cs="Times New Roman"/>
          <w:b/>
          <w:bCs/>
          <w:sz w:val="28"/>
          <w:szCs w:val="28"/>
          <w:lang w:val="ky-KG" w:eastAsia="ru-RU"/>
        </w:rPr>
      </w:pPr>
      <w:r w:rsidRPr="0052228A">
        <w:rPr>
          <w:rFonts w:ascii="Times New Roman" w:eastAsia="Times New Roman" w:hAnsi="Times New Roman" w:cs="Times New Roman"/>
          <w:spacing w:val="-10"/>
          <w:position w:val="-2"/>
          <w:sz w:val="28"/>
          <w:szCs w:val="28"/>
          <w:lang w:val="ky-KG"/>
        </w:rPr>
        <w:t xml:space="preserve"> физиологиясы кафедрасынын башчысы</w:t>
      </w:r>
    </w:p>
    <w:p w:rsidR="0003708E" w:rsidRPr="0052228A" w:rsidRDefault="0003708E" w:rsidP="00510AB7">
      <w:pPr>
        <w:suppressAutoHyphens/>
        <w:spacing w:after="0" w:line="240" w:lineRule="auto"/>
        <w:ind w:firstLine="709"/>
        <w:jc w:val="right"/>
        <w:rPr>
          <w:rFonts w:ascii="Times New Roman" w:eastAsia="Times New Roman" w:hAnsi="Times New Roman" w:cs="Times New Roman"/>
          <w:b/>
          <w:bCs/>
          <w:sz w:val="28"/>
          <w:szCs w:val="28"/>
          <w:lang w:val="ky-KG" w:eastAsia="ru-RU"/>
        </w:rPr>
      </w:pPr>
      <w:r w:rsidRPr="0052228A">
        <w:rPr>
          <w:rFonts w:ascii="Times New Roman" w:eastAsia="Times New Roman" w:hAnsi="Times New Roman" w:cs="Times New Roman"/>
          <w:b/>
          <w:bCs/>
          <w:sz w:val="28"/>
          <w:szCs w:val="28"/>
          <w:lang w:val="ky-KG" w:eastAsia="ru-RU"/>
        </w:rPr>
        <w:t>Жакшылыкова Кишимжан Жакшылыковна</w:t>
      </w:r>
      <w:r w:rsidR="00510AB7">
        <w:rPr>
          <w:rFonts w:ascii="Times New Roman" w:eastAsia="Times New Roman" w:hAnsi="Times New Roman" w:cs="Times New Roman"/>
          <w:b/>
          <w:bCs/>
          <w:sz w:val="28"/>
          <w:szCs w:val="28"/>
          <w:lang w:val="ky-KG" w:eastAsia="ru-RU"/>
        </w:rPr>
        <w:t xml:space="preserve"> – </w:t>
      </w:r>
    </w:p>
    <w:p w:rsidR="00510AB7" w:rsidRDefault="00365660"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spacing w:val="-10"/>
          <w:position w:val="-2"/>
          <w:sz w:val="28"/>
          <w:szCs w:val="28"/>
          <w:lang w:val="ky-KG"/>
        </w:rPr>
        <w:t>педагогика илимдеринин кандидаты,</w:t>
      </w:r>
      <w:r w:rsidR="0052228A" w:rsidRPr="0052228A">
        <w:rPr>
          <w:rFonts w:ascii="Times New Roman" w:eastAsia="Times New Roman" w:hAnsi="Times New Roman" w:cs="Times New Roman"/>
          <w:spacing w:val="-10"/>
          <w:position w:val="-2"/>
          <w:sz w:val="28"/>
          <w:szCs w:val="28"/>
          <w:lang w:val="ky-KG"/>
        </w:rPr>
        <w:t xml:space="preserve"> </w:t>
      </w:r>
      <w:r w:rsidR="0003708E" w:rsidRPr="0052228A">
        <w:rPr>
          <w:rFonts w:ascii="Times New Roman" w:eastAsia="Times New Roman" w:hAnsi="Times New Roman" w:cs="Times New Roman"/>
          <w:spacing w:val="-10"/>
          <w:position w:val="-2"/>
          <w:sz w:val="28"/>
          <w:szCs w:val="28"/>
          <w:lang w:val="ky-KG"/>
        </w:rPr>
        <w:t>Эл аралык</w:t>
      </w:r>
    </w:p>
    <w:p w:rsidR="00365660" w:rsidRPr="0052228A" w:rsidRDefault="0003708E"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spacing w:val="-10"/>
          <w:position w:val="-2"/>
          <w:sz w:val="28"/>
          <w:szCs w:val="28"/>
          <w:lang w:val="ky-KG"/>
        </w:rPr>
        <w:t xml:space="preserve"> башкаруу, укук, финансы жана бизнес академиясы доценти</w:t>
      </w:r>
    </w:p>
    <w:p w:rsidR="00365660" w:rsidRPr="0052228A" w:rsidRDefault="00365660"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b/>
          <w:color w:val="000000"/>
          <w:spacing w:val="-10"/>
          <w:sz w:val="28"/>
          <w:szCs w:val="28"/>
          <w:lang w:val="ky-KG" w:eastAsia="ru-RU"/>
        </w:rPr>
        <w:t>Жетект</w:t>
      </w:r>
      <w:r w:rsidRPr="0052228A">
        <w:rPr>
          <w:rFonts w:ascii="Times New Roman" w:eastAsia="Calibri" w:hAnsi="Times New Roman" w:cs="Times New Roman"/>
          <w:b/>
          <w:iCs/>
          <w:spacing w:val="-10"/>
          <w:sz w:val="28"/>
          <w:szCs w:val="28"/>
          <w:lang w:val="ky-KG"/>
        </w:rPr>
        <w:t>өөч</w:t>
      </w:r>
      <w:r w:rsidRPr="0052228A">
        <w:rPr>
          <w:rFonts w:ascii="Times New Roman" w:eastAsia="Calibri" w:hAnsi="Times New Roman" w:cs="Times New Roman"/>
          <w:b/>
          <w:spacing w:val="-10"/>
          <w:sz w:val="28"/>
          <w:szCs w:val="28"/>
          <w:lang w:val="ky-KG"/>
        </w:rPr>
        <w:t>ү мекеме:</w:t>
      </w:r>
      <w:r w:rsidR="0052228A" w:rsidRPr="0052228A">
        <w:rPr>
          <w:rFonts w:ascii="Times New Roman" w:eastAsia="Times New Roman" w:hAnsi="Times New Roman" w:cs="Times New Roman"/>
          <w:spacing w:val="-10"/>
          <w:position w:val="-2"/>
          <w:sz w:val="28"/>
          <w:szCs w:val="28"/>
          <w:lang w:val="ky-KG"/>
        </w:rPr>
        <w:t xml:space="preserve"> </w:t>
      </w:r>
      <w:r w:rsidRPr="0052228A">
        <w:rPr>
          <w:rFonts w:ascii="Times New Roman" w:eastAsia="Times New Roman" w:hAnsi="Times New Roman" w:cs="Times New Roman"/>
          <w:spacing w:val="-10"/>
          <w:position w:val="-2"/>
          <w:sz w:val="28"/>
          <w:szCs w:val="28"/>
          <w:lang w:val="ky-KG"/>
        </w:rPr>
        <w:tab/>
      </w:r>
      <w:r w:rsidRPr="0052228A">
        <w:rPr>
          <w:rFonts w:ascii="Times New Roman" w:eastAsia="Times New Roman" w:hAnsi="Times New Roman" w:cs="Times New Roman"/>
          <w:spacing w:val="-10"/>
          <w:position w:val="-2"/>
          <w:sz w:val="28"/>
          <w:szCs w:val="28"/>
          <w:lang w:val="ky-KG"/>
        </w:rPr>
        <w:tab/>
        <w:t>К. Карасаев атындагы Бишкек мамлекеттик</w:t>
      </w:r>
    </w:p>
    <w:p w:rsidR="00510AB7" w:rsidRDefault="00365660"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spacing w:val="-10"/>
          <w:position w:val="-2"/>
          <w:sz w:val="28"/>
          <w:szCs w:val="28"/>
          <w:lang w:val="ky-KG"/>
        </w:rPr>
        <w:t>университетинин педагогика жана психология</w:t>
      </w:r>
      <w:r w:rsidR="0052228A" w:rsidRPr="0052228A">
        <w:rPr>
          <w:rFonts w:ascii="Times New Roman" w:eastAsia="Times New Roman" w:hAnsi="Times New Roman" w:cs="Times New Roman"/>
          <w:spacing w:val="-10"/>
          <w:position w:val="-2"/>
          <w:sz w:val="28"/>
          <w:szCs w:val="28"/>
          <w:lang w:val="ky-KG"/>
        </w:rPr>
        <w:t xml:space="preserve"> </w:t>
      </w:r>
    </w:p>
    <w:p w:rsidR="00365660" w:rsidRPr="0052228A" w:rsidRDefault="00365660" w:rsidP="00510AB7">
      <w:pPr>
        <w:spacing w:after="0" w:line="240" w:lineRule="auto"/>
        <w:ind w:firstLine="709"/>
        <w:jc w:val="right"/>
        <w:rPr>
          <w:rFonts w:ascii="Times New Roman" w:eastAsia="Times New Roman" w:hAnsi="Times New Roman" w:cs="Times New Roman"/>
          <w:spacing w:val="-10"/>
          <w:position w:val="-2"/>
          <w:sz w:val="28"/>
          <w:szCs w:val="28"/>
          <w:lang w:val="ky-KG"/>
        </w:rPr>
      </w:pPr>
      <w:r w:rsidRPr="0052228A">
        <w:rPr>
          <w:rFonts w:ascii="Times New Roman" w:eastAsia="Times New Roman" w:hAnsi="Times New Roman" w:cs="Times New Roman"/>
          <w:spacing w:val="-10"/>
          <w:position w:val="-2"/>
          <w:sz w:val="28"/>
          <w:szCs w:val="28"/>
          <w:lang w:val="ky-KG"/>
        </w:rPr>
        <w:t>кафедрасы (Дареги: 720000, Бишкек ш., Тынчтык</w:t>
      </w:r>
      <w:r w:rsidR="0052228A" w:rsidRPr="0052228A">
        <w:rPr>
          <w:rFonts w:ascii="Times New Roman" w:eastAsia="Times New Roman" w:hAnsi="Times New Roman" w:cs="Times New Roman"/>
          <w:spacing w:val="-10"/>
          <w:position w:val="-2"/>
          <w:sz w:val="28"/>
          <w:szCs w:val="28"/>
          <w:lang w:val="ky-KG"/>
        </w:rPr>
        <w:t xml:space="preserve"> </w:t>
      </w:r>
      <w:r w:rsidRPr="0052228A">
        <w:rPr>
          <w:rFonts w:ascii="Times New Roman" w:eastAsia="Times New Roman" w:hAnsi="Times New Roman" w:cs="Times New Roman"/>
          <w:spacing w:val="-10"/>
          <w:position w:val="-2"/>
          <w:sz w:val="28"/>
          <w:szCs w:val="28"/>
          <w:lang w:val="ky-KG"/>
        </w:rPr>
        <w:t>проспектиси, 27).</w:t>
      </w:r>
    </w:p>
    <w:p w:rsidR="00365660" w:rsidRPr="0052228A" w:rsidRDefault="00365660" w:rsidP="00510AB7">
      <w:pPr>
        <w:tabs>
          <w:tab w:val="left" w:pos="0"/>
          <w:tab w:val="left" w:pos="132"/>
          <w:tab w:val="left" w:pos="305"/>
          <w:tab w:val="left" w:pos="993"/>
        </w:tabs>
        <w:spacing w:after="0" w:line="240" w:lineRule="auto"/>
        <w:ind w:firstLine="709"/>
        <w:contextualSpacing/>
        <w:jc w:val="right"/>
        <w:rPr>
          <w:rFonts w:ascii="Times New Roman" w:eastAsia="Calibri" w:hAnsi="Times New Roman" w:cs="Times New Roman"/>
          <w:b/>
          <w:bCs/>
          <w:spacing w:val="-10"/>
          <w:sz w:val="28"/>
          <w:szCs w:val="28"/>
          <w:lang w:val="ky-KG"/>
        </w:rPr>
      </w:pPr>
    </w:p>
    <w:p w:rsidR="00365660" w:rsidRPr="0052228A" w:rsidRDefault="00365660" w:rsidP="00510AB7">
      <w:pPr>
        <w:tabs>
          <w:tab w:val="left" w:pos="993"/>
        </w:tabs>
        <w:spacing w:after="0" w:line="240" w:lineRule="auto"/>
        <w:ind w:firstLine="709"/>
        <w:jc w:val="right"/>
        <w:rPr>
          <w:rFonts w:ascii="Times New Roman" w:eastAsia="Times New Roman" w:hAnsi="Times New Roman" w:cs="Times New Roman"/>
          <w:b/>
          <w:sz w:val="28"/>
          <w:szCs w:val="28"/>
          <w:lang w:val="ky-KG" w:eastAsia="ru-RU"/>
        </w:rPr>
      </w:pPr>
    </w:p>
    <w:p w:rsidR="00365660" w:rsidRPr="0052228A" w:rsidRDefault="00365660" w:rsidP="0052228A">
      <w:pPr>
        <w:tabs>
          <w:tab w:val="left" w:pos="851"/>
          <w:tab w:val="left" w:pos="993"/>
          <w:tab w:val="left" w:pos="1418"/>
        </w:tabs>
        <w:spacing w:after="0" w:line="240" w:lineRule="auto"/>
        <w:ind w:firstLine="709"/>
        <w:jc w:val="both"/>
        <w:rPr>
          <w:rFonts w:ascii="Times New Roman" w:eastAsia="Calibri" w:hAnsi="Times New Roman" w:cs="Times New Roman"/>
          <w:sz w:val="28"/>
          <w:szCs w:val="28"/>
          <w:lang w:val="ky-KG"/>
        </w:rPr>
      </w:pPr>
      <w:r w:rsidRPr="0052228A">
        <w:rPr>
          <w:rFonts w:ascii="Times New Roman" w:eastAsia="Times New Roman" w:hAnsi="Times New Roman" w:cs="Times New Roman"/>
          <w:sz w:val="28"/>
          <w:szCs w:val="28"/>
          <w:lang w:val="ky-KG" w:eastAsia="ru-RU"/>
        </w:rPr>
        <w:t xml:space="preserve"> </w:t>
      </w:r>
      <w:r w:rsidRPr="0052228A">
        <w:rPr>
          <w:rFonts w:ascii="Times New Roman" w:eastAsia="Calibri" w:hAnsi="Times New Roman" w:cs="Times New Roman"/>
          <w:sz w:val="28"/>
          <w:szCs w:val="28"/>
          <w:lang w:val="ky-KG"/>
        </w:rPr>
        <w:t xml:space="preserve">Диссертациялык иш 2021-жылдын </w:t>
      </w:r>
      <w:r w:rsidR="0003708E" w:rsidRPr="0052228A">
        <w:rPr>
          <w:rFonts w:ascii="Times New Roman" w:eastAsia="Calibri" w:hAnsi="Times New Roman" w:cs="Times New Roman"/>
          <w:sz w:val="28"/>
          <w:szCs w:val="28"/>
          <w:lang w:val="ky-KG"/>
        </w:rPr>
        <w:t>17-декабрында</w:t>
      </w:r>
      <w:r w:rsidRPr="0052228A">
        <w:rPr>
          <w:rFonts w:ascii="Times New Roman" w:eastAsia="Calibri" w:hAnsi="Times New Roman" w:cs="Times New Roman"/>
          <w:sz w:val="28"/>
          <w:szCs w:val="28"/>
          <w:lang w:val="ky-KG"/>
        </w:rPr>
        <w:t xml:space="preserve"> саат 1</w:t>
      </w:r>
      <w:r w:rsidR="0003708E" w:rsidRPr="0052228A">
        <w:rPr>
          <w:rFonts w:ascii="Times New Roman" w:eastAsia="Calibri" w:hAnsi="Times New Roman" w:cs="Times New Roman"/>
          <w:sz w:val="28"/>
          <w:szCs w:val="28"/>
          <w:lang w:val="ky-KG"/>
        </w:rPr>
        <w:t xml:space="preserve">3.00до </w:t>
      </w:r>
      <w:r w:rsidRPr="0052228A">
        <w:rPr>
          <w:rFonts w:ascii="Times New Roman" w:eastAsia="Calibri" w:hAnsi="Times New Roman" w:cs="Times New Roman"/>
          <w:sz w:val="28"/>
          <w:szCs w:val="28"/>
          <w:lang w:val="ky-KG"/>
        </w:rPr>
        <w:t>И. Арабаев атындагы Кыргыз мамлекеттик университетинин жана Кыргыз билим берүү академиясынын алдындагы педагогика илимдеринин доктору (кандидаты) окумуштуулук даражасын изденип алуу боюнча Д 13.20.618</w:t>
      </w:r>
      <w:r w:rsidRPr="0052228A">
        <w:rPr>
          <w:rFonts w:ascii="Times New Roman" w:eastAsia="Calibri" w:hAnsi="Times New Roman" w:cs="Times New Roman"/>
          <w:b/>
          <w:sz w:val="28"/>
          <w:szCs w:val="28"/>
          <w:lang w:val="ky-KG"/>
        </w:rPr>
        <w:t xml:space="preserve"> </w:t>
      </w:r>
      <w:r w:rsidRPr="0052228A">
        <w:rPr>
          <w:rFonts w:ascii="Times New Roman" w:eastAsia="Calibri" w:hAnsi="Times New Roman" w:cs="Times New Roman"/>
          <w:sz w:val="28"/>
          <w:szCs w:val="28"/>
          <w:lang w:val="ky-KG"/>
        </w:rPr>
        <w:t>диссертациялык кеңешинин жыйынында корголот. Дареги: 720026, Бишкек шаары, Раззаков көчөсү, 51.</w:t>
      </w:r>
    </w:p>
    <w:p w:rsidR="00365660" w:rsidRPr="0052228A" w:rsidRDefault="00365660" w:rsidP="0052228A">
      <w:pPr>
        <w:tabs>
          <w:tab w:val="left" w:pos="851"/>
          <w:tab w:val="left" w:pos="993"/>
          <w:tab w:val="left" w:pos="1418"/>
        </w:tabs>
        <w:spacing w:after="0" w:line="240" w:lineRule="auto"/>
        <w:ind w:firstLine="709"/>
        <w:contextualSpacing/>
        <w:jc w:val="both"/>
        <w:rPr>
          <w:rFonts w:ascii="Times New Roman" w:eastAsia="Calibri" w:hAnsi="Times New Roman" w:cs="Times New Roman"/>
          <w:sz w:val="28"/>
          <w:szCs w:val="28"/>
          <w:lang w:val="ky-KG"/>
        </w:rPr>
      </w:pPr>
      <w:r w:rsidRPr="0052228A">
        <w:rPr>
          <w:rFonts w:ascii="Times New Roman" w:eastAsia="Calibri" w:hAnsi="Times New Roman" w:cs="Times New Roman"/>
          <w:sz w:val="28"/>
          <w:szCs w:val="28"/>
          <w:lang w:val="ky-KG"/>
        </w:rPr>
        <w:t>Диссертациялык иш менен И. Арабаев атындагы Кыргыз мамлекеттик университетинин (дареги: 720026, Бишкек шаары, Раззаков көчөсү, 51) жана Кыргыз билим берүү академиясынын (дареги:72000, Бишкек шаары, Эркиндик бульвары, 25) Илимий китепканаларынан жана дискеңештин сайтынан таанышууга болот (</w:t>
      </w:r>
      <w:r w:rsidR="003620FB">
        <w:fldChar w:fldCharType="begin"/>
      </w:r>
      <w:r w:rsidR="003620FB" w:rsidRPr="00134A80">
        <w:rPr>
          <w:lang w:val="ky-KG"/>
        </w:rPr>
        <w:instrText xml:space="preserve"> HYPERLINK "http://www.arab</w:instrText>
      </w:r>
      <w:r w:rsidR="003620FB" w:rsidRPr="00134A80">
        <w:rPr>
          <w:lang w:val="ky-KG"/>
        </w:rPr>
        <w:instrText xml:space="preserve">aev.kg" </w:instrText>
      </w:r>
      <w:r w:rsidR="003620FB">
        <w:fldChar w:fldCharType="separate"/>
      </w:r>
      <w:r w:rsidRPr="0052228A">
        <w:rPr>
          <w:rFonts w:ascii="Times New Roman" w:eastAsia="Calibri" w:hAnsi="Times New Roman" w:cs="Times New Roman"/>
          <w:sz w:val="28"/>
          <w:szCs w:val="28"/>
          <w:u w:val="single"/>
          <w:lang w:val="ky-KG"/>
        </w:rPr>
        <w:t>www.arabaev.kg</w:t>
      </w:r>
      <w:r w:rsidR="003620FB">
        <w:rPr>
          <w:rFonts w:ascii="Times New Roman" w:eastAsia="Calibri" w:hAnsi="Times New Roman" w:cs="Times New Roman"/>
          <w:sz w:val="28"/>
          <w:szCs w:val="28"/>
          <w:u w:val="single"/>
          <w:lang w:val="ky-KG"/>
        </w:rPr>
        <w:fldChar w:fldCharType="end"/>
      </w:r>
      <w:r w:rsidRPr="0052228A">
        <w:rPr>
          <w:rFonts w:ascii="Times New Roman" w:eastAsia="Calibri" w:hAnsi="Times New Roman" w:cs="Times New Roman"/>
          <w:sz w:val="28"/>
          <w:szCs w:val="28"/>
          <w:lang w:val="ky-KG"/>
        </w:rPr>
        <w:t>).</w:t>
      </w:r>
    </w:p>
    <w:p w:rsidR="00365660" w:rsidRPr="0052228A" w:rsidRDefault="00365660" w:rsidP="0052228A">
      <w:pPr>
        <w:tabs>
          <w:tab w:val="left" w:pos="851"/>
          <w:tab w:val="left" w:pos="993"/>
          <w:tab w:val="left" w:pos="1418"/>
        </w:tabs>
        <w:spacing w:after="0" w:line="240" w:lineRule="auto"/>
        <w:ind w:firstLine="709"/>
        <w:jc w:val="both"/>
        <w:rPr>
          <w:rFonts w:ascii="Times New Roman" w:eastAsia="Calibri" w:hAnsi="Times New Roman" w:cs="Times New Roman"/>
          <w:sz w:val="28"/>
          <w:szCs w:val="28"/>
          <w:lang w:val="ky-KG"/>
        </w:rPr>
      </w:pPr>
    </w:p>
    <w:p w:rsidR="0052228A" w:rsidRPr="0052228A" w:rsidRDefault="0052228A" w:rsidP="0052228A">
      <w:pPr>
        <w:tabs>
          <w:tab w:val="left" w:pos="851"/>
          <w:tab w:val="left" w:pos="993"/>
          <w:tab w:val="left" w:pos="1418"/>
        </w:tabs>
        <w:spacing w:after="0" w:line="240" w:lineRule="auto"/>
        <w:ind w:firstLine="709"/>
        <w:jc w:val="both"/>
        <w:rPr>
          <w:rFonts w:ascii="Times New Roman" w:eastAsia="Calibri" w:hAnsi="Times New Roman" w:cs="Times New Roman"/>
          <w:sz w:val="28"/>
          <w:szCs w:val="28"/>
          <w:lang w:val="ky-KG"/>
        </w:rPr>
      </w:pPr>
    </w:p>
    <w:p w:rsidR="0052228A" w:rsidRPr="0052228A" w:rsidRDefault="0052228A" w:rsidP="0052228A">
      <w:pPr>
        <w:tabs>
          <w:tab w:val="left" w:pos="851"/>
          <w:tab w:val="left" w:pos="993"/>
          <w:tab w:val="left" w:pos="1418"/>
        </w:tabs>
        <w:spacing w:after="0" w:line="240" w:lineRule="auto"/>
        <w:ind w:firstLine="709"/>
        <w:jc w:val="both"/>
        <w:rPr>
          <w:rFonts w:ascii="Times New Roman" w:eastAsia="Calibri" w:hAnsi="Times New Roman" w:cs="Times New Roman"/>
          <w:sz w:val="28"/>
          <w:szCs w:val="28"/>
          <w:lang w:val="ky-KG"/>
        </w:rPr>
      </w:pPr>
    </w:p>
    <w:p w:rsidR="0052228A" w:rsidRPr="0052228A" w:rsidRDefault="0052228A" w:rsidP="0052228A">
      <w:pPr>
        <w:tabs>
          <w:tab w:val="left" w:pos="851"/>
          <w:tab w:val="left" w:pos="993"/>
          <w:tab w:val="left" w:pos="1418"/>
        </w:tabs>
        <w:spacing w:after="0" w:line="240" w:lineRule="auto"/>
        <w:ind w:firstLine="709"/>
        <w:jc w:val="both"/>
        <w:rPr>
          <w:rFonts w:ascii="Times New Roman" w:eastAsia="Calibri" w:hAnsi="Times New Roman" w:cs="Times New Roman"/>
          <w:sz w:val="28"/>
          <w:szCs w:val="28"/>
          <w:lang w:val="ky-KG"/>
        </w:rPr>
      </w:pPr>
    </w:p>
    <w:p w:rsidR="00365660" w:rsidRPr="0052228A" w:rsidRDefault="00365660" w:rsidP="0052228A">
      <w:pPr>
        <w:tabs>
          <w:tab w:val="left" w:pos="851"/>
          <w:tab w:val="left" w:pos="993"/>
          <w:tab w:val="left" w:pos="1418"/>
        </w:tabs>
        <w:spacing w:after="0" w:line="240" w:lineRule="auto"/>
        <w:ind w:firstLine="709"/>
        <w:jc w:val="both"/>
        <w:rPr>
          <w:rFonts w:ascii="Times New Roman" w:eastAsia="Calibri" w:hAnsi="Times New Roman" w:cs="Times New Roman"/>
          <w:bCs/>
          <w:iCs/>
          <w:sz w:val="28"/>
          <w:szCs w:val="28"/>
          <w:lang w:val="ky-KG"/>
        </w:rPr>
      </w:pPr>
      <w:r w:rsidRPr="0052228A">
        <w:rPr>
          <w:rFonts w:ascii="Times New Roman" w:eastAsia="Calibri" w:hAnsi="Times New Roman" w:cs="Times New Roman"/>
          <w:sz w:val="28"/>
          <w:szCs w:val="28"/>
          <w:lang w:val="ky-KG"/>
        </w:rPr>
        <w:t xml:space="preserve">Автореферат 2021-жылдын </w:t>
      </w:r>
      <w:r w:rsidR="0052228A" w:rsidRPr="0052228A">
        <w:rPr>
          <w:rFonts w:ascii="Times New Roman" w:eastAsia="Calibri" w:hAnsi="Times New Roman" w:cs="Times New Roman"/>
          <w:sz w:val="28"/>
          <w:szCs w:val="28"/>
          <w:lang w:val="ky-KG"/>
        </w:rPr>
        <w:t>17-ноя</w:t>
      </w:r>
      <w:r w:rsidRPr="0052228A">
        <w:rPr>
          <w:rFonts w:ascii="Times New Roman" w:eastAsia="Calibri" w:hAnsi="Times New Roman" w:cs="Times New Roman"/>
          <w:sz w:val="28"/>
          <w:szCs w:val="28"/>
          <w:lang w:val="ky-KG"/>
        </w:rPr>
        <w:t>брында таркатылды.</w:t>
      </w:r>
    </w:p>
    <w:p w:rsidR="00365660" w:rsidRPr="0052228A" w:rsidRDefault="00365660" w:rsidP="0052228A">
      <w:pPr>
        <w:tabs>
          <w:tab w:val="left" w:pos="993"/>
        </w:tabs>
        <w:suppressAutoHyphens/>
        <w:spacing w:after="0" w:line="240" w:lineRule="auto"/>
        <w:ind w:firstLine="709"/>
        <w:jc w:val="both"/>
        <w:rPr>
          <w:rFonts w:ascii="Times New Roman" w:eastAsia="Calibri" w:hAnsi="Times New Roman" w:cs="Times New Roman"/>
          <w:bCs/>
          <w:iCs/>
          <w:sz w:val="28"/>
          <w:szCs w:val="28"/>
          <w:lang w:val="ky-KG"/>
        </w:rPr>
      </w:pPr>
    </w:p>
    <w:p w:rsidR="00365660" w:rsidRPr="0052228A" w:rsidRDefault="00365660" w:rsidP="0052228A">
      <w:pPr>
        <w:tabs>
          <w:tab w:val="left" w:pos="993"/>
        </w:tabs>
        <w:suppressAutoHyphens/>
        <w:spacing w:after="0" w:line="240" w:lineRule="auto"/>
        <w:ind w:firstLine="709"/>
        <w:jc w:val="both"/>
        <w:rPr>
          <w:rFonts w:ascii="Times New Roman" w:eastAsia="Calibri" w:hAnsi="Times New Roman" w:cs="Times New Roman"/>
          <w:b/>
          <w:bCs/>
          <w:iCs/>
          <w:sz w:val="28"/>
          <w:szCs w:val="28"/>
          <w:lang w:val="ky-KG"/>
        </w:rPr>
      </w:pPr>
      <w:r w:rsidRPr="0052228A">
        <w:rPr>
          <w:rFonts w:ascii="Times New Roman" w:eastAsia="Calibri" w:hAnsi="Times New Roman" w:cs="Times New Roman"/>
          <w:b/>
          <w:bCs/>
          <w:iCs/>
          <w:sz w:val="28"/>
          <w:szCs w:val="28"/>
          <w:lang w:val="ky-KG"/>
        </w:rPr>
        <w:t xml:space="preserve">Диссертациялык кеңештин окумуштуу катчысы, </w:t>
      </w:r>
    </w:p>
    <w:p w:rsidR="00365660" w:rsidRPr="0052228A" w:rsidRDefault="00365660" w:rsidP="0052228A">
      <w:pPr>
        <w:tabs>
          <w:tab w:val="left" w:pos="993"/>
        </w:tabs>
        <w:suppressAutoHyphens/>
        <w:spacing w:after="0" w:line="240" w:lineRule="auto"/>
        <w:ind w:firstLine="709"/>
        <w:jc w:val="both"/>
        <w:rPr>
          <w:rFonts w:ascii="Times New Roman" w:eastAsia="Calibri" w:hAnsi="Times New Roman" w:cs="Times New Roman"/>
          <w:b/>
          <w:bCs/>
          <w:iCs/>
          <w:sz w:val="28"/>
          <w:szCs w:val="28"/>
          <w:lang w:val="ky-KG"/>
        </w:rPr>
      </w:pPr>
      <w:r w:rsidRPr="0052228A">
        <w:rPr>
          <w:rFonts w:ascii="Times New Roman" w:eastAsia="Calibri" w:hAnsi="Times New Roman" w:cs="Times New Roman"/>
          <w:b/>
          <w:bCs/>
          <w:iCs/>
          <w:sz w:val="28"/>
          <w:szCs w:val="28"/>
          <w:lang w:val="ky-KG"/>
        </w:rPr>
        <w:t>педагогика илимдеринин доктору, профессор</w:t>
      </w:r>
      <w:r w:rsidRPr="0052228A">
        <w:rPr>
          <w:rFonts w:ascii="Times New Roman" w:eastAsia="Calibri" w:hAnsi="Times New Roman" w:cs="Times New Roman"/>
          <w:b/>
          <w:bCs/>
          <w:iCs/>
          <w:sz w:val="28"/>
          <w:szCs w:val="28"/>
          <w:lang w:val="ky-KG"/>
        </w:rPr>
        <w:tab/>
      </w:r>
      <w:r w:rsidRPr="0052228A">
        <w:rPr>
          <w:rFonts w:ascii="Times New Roman" w:eastAsia="Calibri" w:hAnsi="Times New Roman" w:cs="Times New Roman"/>
          <w:b/>
          <w:bCs/>
          <w:iCs/>
          <w:sz w:val="28"/>
          <w:szCs w:val="28"/>
          <w:lang w:val="ky-KG"/>
        </w:rPr>
        <w:tab/>
        <w:t xml:space="preserve"> Дюшеева Н.К.</w:t>
      </w:r>
    </w:p>
    <w:p w:rsidR="00365660" w:rsidRPr="0052228A" w:rsidRDefault="00365660" w:rsidP="0052228A">
      <w:pPr>
        <w:tabs>
          <w:tab w:val="left" w:pos="993"/>
        </w:tabs>
        <w:spacing w:after="0" w:line="240" w:lineRule="auto"/>
        <w:ind w:firstLine="709"/>
        <w:jc w:val="both"/>
        <w:rPr>
          <w:rFonts w:ascii="Times New Roman" w:eastAsia="Calibri" w:hAnsi="Times New Roman" w:cs="Times New Roman"/>
          <w:b/>
          <w:bCs/>
          <w:iCs/>
          <w:sz w:val="28"/>
          <w:szCs w:val="28"/>
          <w:lang w:val="ky-KG"/>
        </w:rPr>
        <w:sectPr w:rsidR="00365660" w:rsidRPr="0052228A" w:rsidSect="0003708E">
          <w:footerReference w:type="default" r:id="rId9"/>
          <w:pgSz w:w="11906" w:h="16838"/>
          <w:pgMar w:top="567" w:right="567" w:bottom="1134" w:left="1418" w:header="709" w:footer="709" w:gutter="0"/>
          <w:cols w:space="720"/>
        </w:sectPr>
      </w:pPr>
    </w:p>
    <w:p w:rsidR="00365660" w:rsidRPr="0052228A" w:rsidRDefault="00365660" w:rsidP="0052228A">
      <w:pPr>
        <w:tabs>
          <w:tab w:val="left" w:pos="993"/>
        </w:tabs>
        <w:spacing w:after="0" w:line="240" w:lineRule="auto"/>
        <w:ind w:firstLine="709"/>
        <w:jc w:val="both"/>
        <w:rPr>
          <w:rFonts w:ascii="Times New Roman" w:eastAsia="Calibri" w:hAnsi="Times New Roman" w:cs="Times New Roman"/>
          <w:b/>
          <w:sz w:val="28"/>
          <w:szCs w:val="28"/>
          <w:lang w:val="ky-KG"/>
        </w:rPr>
        <w:sectPr w:rsidR="00365660" w:rsidRPr="0052228A">
          <w:type w:val="continuous"/>
          <w:pgSz w:w="11906" w:h="16838"/>
          <w:pgMar w:top="1134" w:right="567" w:bottom="1134" w:left="1418" w:header="709" w:footer="709" w:gutter="0"/>
          <w:cols w:space="720"/>
        </w:sectPr>
      </w:pPr>
    </w:p>
    <w:p w:rsidR="00645F14" w:rsidRPr="0052228A" w:rsidRDefault="00645F14" w:rsidP="00510AB7">
      <w:pPr>
        <w:spacing w:after="0" w:line="240" w:lineRule="auto"/>
        <w:ind w:firstLine="709"/>
        <w:jc w:val="center"/>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ШТИН ЖАЛПЫ МҮНӨЗДӨМӨСҮ</w:t>
      </w:r>
    </w:p>
    <w:p w:rsidR="006A2531" w:rsidRPr="0052228A" w:rsidRDefault="00645F1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 xml:space="preserve">Диссертациянын темасынын актуалдуулугу </w:t>
      </w:r>
      <w:r w:rsidRPr="0052228A">
        <w:rPr>
          <w:rFonts w:ascii="Times New Roman" w:hAnsi="Times New Roman" w:cs="Times New Roman"/>
          <w:sz w:val="28"/>
          <w:szCs w:val="28"/>
          <w:lang w:val="ky-KG"/>
        </w:rPr>
        <w:t>өлкөнүн туруктуу социалдык-экономикалык өнүгүшүндөгү</w:t>
      </w:r>
      <w:r w:rsidR="00C47167" w:rsidRPr="0052228A">
        <w:rPr>
          <w:rFonts w:ascii="Times New Roman" w:hAnsi="Times New Roman" w:cs="Times New Roman"/>
          <w:sz w:val="28"/>
          <w:szCs w:val="28"/>
          <w:lang w:val="ky-KG"/>
        </w:rPr>
        <w:t xml:space="preserve"> мамлекеттин</w:t>
      </w:r>
      <w:r w:rsidRPr="0052228A">
        <w:rPr>
          <w:rFonts w:ascii="Times New Roman" w:hAnsi="Times New Roman" w:cs="Times New Roman"/>
          <w:sz w:val="28"/>
          <w:szCs w:val="28"/>
          <w:lang w:val="ky-KG"/>
        </w:rPr>
        <w:t xml:space="preserve"> ке</w:t>
      </w:r>
      <w:r w:rsidR="00C47167" w:rsidRPr="0052228A">
        <w:rPr>
          <w:rFonts w:ascii="Times New Roman" w:hAnsi="Times New Roman" w:cs="Times New Roman"/>
          <w:sz w:val="28"/>
          <w:szCs w:val="28"/>
          <w:lang w:val="ky-KG"/>
        </w:rPr>
        <w:t>ректөөчүлүгү</w:t>
      </w:r>
      <w:r w:rsidRPr="0052228A">
        <w:rPr>
          <w:rFonts w:ascii="Times New Roman" w:hAnsi="Times New Roman" w:cs="Times New Roman"/>
          <w:sz w:val="28"/>
          <w:szCs w:val="28"/>
          <w:lang w:val="ky-KG"/>
        </w:rPr>
        <w:t xml:space="preserve"> менен шарттал</w:t>
      </w:r>
      <w:r w:rsidR="00C47167" w:rsidRPr="0052228A">
        <w:rPr>
          <w:rFonts w:ascii="Times New Roman" w:hAnsi="Times New Roman" w:cs="Times New Roman"/>
          <w:sz w:val="28"/>
          <w:szCs w:val="28"/>
          <w:lang w:val="ky-KG"/>
        </w:rPr>
        <w:t>ган, бул бир катар фактор</w:t>
      </w:r>
      <w:r w:rsidRPr="0052228A">
        <w:rPr>
          <w:rFonts w:ascii="Times New Roman" w:hAnsi="Times New Roman" w:cs="Times New Roman"/>
          <w:sz w:val="28"/>
          <w:szCs w:val="28"/>
          <w:lang w:val="ky-KG"/>
        </w:rPr>
        <w:t>лор менен, анын ичинде кесиптик гана эмес, орто</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жана жогорку кесиптик билим берүүнүн мамлекеттик билим берүү стандарттарында позицияланган</w:t>
      </w:r>
      <w:r w:rsidR="00C47167" w:rsidRPr="0052228A">
        <w:rPr>
          <w:rFonts w:ascii="Times New Roman" w:hAnsi="Times New Roman" w:cs="Times New Roman"/>
          <w:sz w:val="28"/>
          <w:szCs w:val="28"/>
          <w:lang w:val="ky-KG"/>
        </w:rPr>
        <w:t>, негизги компете</w:t>
      </w:r>
      <w:r w:rsidR="00712877" w:rsidRPr="0052228A">
        <w:rPr>
          <w:rFonts w:ascii="Times New Roman" w:hAnsi="Times New Roman" w:cs="Times New Roman"/>
          <w:sz w:val="28"/>
          <w:szCs w:val="28"/>
          <w:lang w:val="ky-KG"/>
        </w:rPr>
        <w:t>нттүүлүктөрдүн</w:t>
      </w:r>
      <w:r w:rsidR="00C47167" w:rsidRPr="0052228A">
        <w:rPr>
          <w:rFonts w:ascii="Times New Roman" w:hAnsi="Times New Roman" w:cs="Times New Roman"/>
          <w:sz w:val="28"/>
          <w:szCs w:val="28"/>
          <w:lang w:val="ky-KG"/>
        </w:rPr>
        <w:t xml:space="preserve"> калыптанышынын жогорку деңгээлине ээ, жаңы формациядагы экономисттерди даярдоо менен камсыздалат. КМШ өлкөлөрүнүн билим берүү системаларынын жарыяланган максаттары</w:t>
      </w:r>
      <w:r w:rsidR="00BD5845" w:rsidRPr="0052228A">
        <w:rPr>
          <w:rFonts w:ascii="Times New Roman" w:hAnsi="Times New Roman" w:cs="Times New Roman"/>
          <w:sz w:val="28"/>
          <w:szCs w:val="28"/>
          <w:lang w:val="ky-KG"/>
        </w:rPr>
        <w:t>нын биримдигинин ба</w:t>
      </w:r>
      <w:r w:rsidR="004E2BEE" w:rsidRPr="0052228A">
        <w:rPr>
          <w:rFonts w:ascii="Times New Roman" w:hAnsi="Times New Roman" w:cs="Times New Roman"/>
          <w:sz w:val="28"/>
          <w:szCs w:val="28"/>
          <w:lang w:val="ky-KG"/>
        </w:rPr>
        <w:t>шкы вектору тез өзгөрүүчү шарттарга жана социалдык-кесиптик коомчулукка ийгиликтүү адаптациялануу жөндөмүнүн жана даярдыгынын инсанда калыптанышына багытталган.</w:t>
      </w:r>
    </w:p>
    <w:p w:rsidR="00645F14" w:rsidRPr="0052228A" w:rsidRDefault="0052228A"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 </w:t>
      </w:r>
      <w:r w:rsidR="006A2531" w:rsidRPr="0052228A">
        <w:rPr>
          <w:rFonts w:ascii="Times New Roman" w:hAnsi="Times New Roman" w:cs="Times New Roman"/>
          <w:sz w:val="28"/>
          <w:szCs w:val="28"/>
          <w:lang w:val="ky-KG"/>
        </w:rPr>
        <w:t>Технологиялык прогресстин</w:t>
      </w:r>
      <w:r w:rsidR="00BD5845" w:rsidRPr="0052228A">
        <w:rPr>
          <w:rFonts w:ascii="Times New Roman" w:hAnsi="Times New Roman" w:cs="Times New Roman"/>
          <w:sz w:val="28"/>
          <w:szCs w:val="28"/>
          <w:lang w:val="ky-KG"/>
        </w:rPr>
        <w:t xml:space="preserve"> ылдам өсүү динамикасы предметтик-практикалык экономикалык ишмердүүлүктү гана эмес, ошондой эле коомдун талаптарын канааттандыруу менен байланышкан социалдык мүнөздөгү ишмердүүлүктү көрсөтүүгө жөндөмдүү </w:t>
      </w:r>
      <w:r w:rsidR="00786B5B" w:rsidRPr="0052228A">
        <w:rPr>
          <w:rFonts w:ascii="Times New Roman" w:hAnsi="Times New Roman" w:cs="Times New Roman"/>
          <w:sz w:val="28"/>
          <w:szCs w:val="28"/>
          <w:lang w:val="ky-KG"/>
        </w:rPr>
        <w:t>квалификациялуу экономисттерге муктаждыкты чакырат.</w:t>
      </w:r>
    </w:p>
    <w:p w:rsidR="00786B5B" w:rsidRPr="0052228A" w:rsidRDefault="00786B5B"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Ошентип, изилдөөнүн актуалдуулугу заманбап педагогикалык шарттарды иштеп чыгуунун аркасында</w:t>
      </w:r>
      <w:r w:rsidR="00712877" w:rsidRPr="0052228A">
        <w:rPr>
          <w:rFonts w:ascii="Times New Roman" w:hAnsi="Times New Roman" w:cs="Times New Roman"/>
          <w:sz w:val="28"/>
          <w:szCs w:val="28"/>
          <w:lang w:val="ky-KG"/>
        </w:rPr>
        <w:t>, келечектеги</w:t>
      </w:r>
      <w:r w:rsidRPr="0052228A">
        <w:rPr>
          <w:rFonts w:ascii="Times New Roman" w:hAnsi="Times New Roman" w:cs="Times New Roman"/>
          <w:sz w:val="28"/>
          <w:szCs w:val="28"/>
          <w:lang w:val="ky-KG"/>
        </w:rPr>
        <w:t xml:space="preserve"> экономист</w:t>
      </w:r>
      <w:r w:rsidR="00EC2CA7" w:rsidRPr="0052228A">
        <w:rPr>
          <w:rFonts w:ascii="Times New Roman" w:hAnsi="Times New Roman" w:cs="Times New Roman"/>
          <w:sz w:val="28"/>
          <w:szCs w:val="28"/>
          <w:lang w:val="ky-KG"/>
        </w:rPr>
        <w:t>т</w:t>
      </w:r>
      <w:r w:rsidRPr="0052228A">
        <w:rPr>
          <w:rFonts w:ascii="Times New Roman" w:hAnsi="Times New Roman" w:cs="Times New Roman"/>
          <w:sz w:val="28"/>
          <w:szCs w:val="28"/>
          <w:lang w:val="ky-KG"/>
        </w:rPr>
        <w:t>ердин калыптанышында, алардын негизги компетен</w:t>
      </w:r>
      <w:r w:rsidR="00712877" w:rsidRPr="0052228A">
        <w:rPr>
          <w:rFonts w:ascii="Times New Roman" w:hAnsi="Times New Roman" w:cs="Times New Roman"/>
          <w:sz w:val="28"/>
          <w:szCs w:val="28"/>
          <w:lang w:val="ky-KG"/>
        </w:rPr>
        <w:t>ттүүлүктөрү</w:t>
      </w:r>
      <w:r w:rsidRPr="0052228A">
        <w:rPr>
          <w:rFonts w:ascii="Times New Roman" w:hAnsi="Times New Roman" w:cs="Times New Roman"/>
          <w:sz w:val="28"/>
          <w:szCs w:val="28"/>
          <w:lang w:val="ky-KG"/>
        </w:rPr>
        <w:t>н сапаттуу калыптандырууну камсыздоо зарылдыгы менен аныкталат.</w:t>
      </w:r>
    </w:p>
    <w:p w:rsidR="00993827" w:rsidRPr="0052228A" w:rsidRDefault="00993827"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Изилденүүчү проблемага</w:t>
      </w:r>
      <w:r w:rsidR="00E9412F" w:rsidRPr="0052228A">
        <w:rPr>
          <w:rFonts w:ascii="Times New Roman" w:hAnsi="Times New Roman" w:cs="Times New Roman"/>
          <w:sz w:val="28"/>
          <w:szCs w:val="28"/>
          <w:lang w:val="ky-KG"/>
        </w:rPr>
        <w:t xml:space="preserve"> ан</w:t>
      </w:r>
      <w:r w:rsidRPr="0052228A">
        <w:rPr>
          <w:rFonts w:ascii="Times New Roman" w:hAnsi="Times New Roman" w:cs="Times New Roman"/>
          <w:sz w:val="28"/>
          <w:szCs w:val="28"/>
          <w:lang w:val="ky-KG"/>
        </w:rPr>
        <w:t>ализ жасоо,</w:t>
      </w:r>
      <w:r w:rsidR="00E9412F" w:rsidRPr="0052228A">
        <w:rPr>
          <w:rFonts w:ascii="Times New Roman" w:hAnsi="Times New Roman" w:cs="Times New Roman"/>
          <w:sz w:val="28"/>
          <w:szCs w:val="28"/>
          <w:lang w:val="ky-KG"/>
        </w:rPr>
        <w:t xml:space="preserve"> кесиптик ишмердүүлүктө болочок</w:t>
      </w:r>
      <w:r w:rsidRPr="0052228A">
        <w:rPr>
          <w:rFonts w:ascii="Times New Roman" w:hAnsi="Times New Roman" w:cs="Times New Roman"/>
          <w:sz w:val="28"/>
          <w:szCs w:val="28"/>
          <w:lang w:val="ky-KG"/>
        </w:rPr>
        <w:t>тогу адистерде</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негизги компетен</w:t>
      </w:r>
      <w:r w:rsidR="00712877" w:rsidRPr="0052228A">
        <w:rPr>
          <w:rFonts w:ascii="Times New Roman" w:hAnsi="Times New Roman" w:cs="Times New Roman"/>
          <w:sz w:val="28"/>
          <w:szCs w:val="28"/>
          <w:lang w:val="ky-KG"/>
        </w:rPr>
        <w:t>ттүүлүктөрдү</w:t>
      </w:r>
      <w:r w:rsidRPr="0052228A">
        <w:rPr>
          <w:rFonts w:ascii="Times New Roman" w:hAnsi="Times New Roman" w:cs="Times New Roman"/>
          <w:sz w:val="28"/>
          <w:szCs w:val="28"/>
          <w:lang w:val="ky-KG"/>
        </w:rPr>
        <w:t xml:space="preserve"> калыптандыруу проблемасы педагогиканын классиктери О.А.</w:t>
      </w:r>
      <w:r w:rsidR="0052228A" w:rsidRPr="0052228A">
        <w:rPr>
          <w:rFonts w:ascii="Times New Roman" w:hAnsi="Times New Roman" w:cs="Times New Roman"/>
          <w:sz w:val="28"/>
          <w:szCs w:val="28"/>
          <w:lang w:val="ky-KG"/>
        </w:rPr>
        <w:t xml:space="preserve"> </w:t>
      </w:r>
      <w:r w:rsidR="00E9412F" w:rsidRPr="0052228A">
        <w:rPr>
          <w:rFonts w:ascii="Times New Roman" w:hAnsi="Times New Roman" w:cs="Times New Roman"/>
          <w:sz w:val="28"/>
          <w:szCs w:val="28"/>
          <w:lang w:val="ky-KG"/>
        </w:rPr>
        <w:t>Абду</w:t>
      </w:r>
      <w:r w:rsidR="00712877" w:rsidRPr="0052228A">
        <w:rPr>
          <w:rFonts w:ascii="Times New Roman" w:hAnsi="Times New Roman" w:cs="Times New Roman"/>
          <w:sz w:val="28"/>
          <w:szCs w:val="28"/>
          <w:lang w:val="ky-KG"/>
        </w:rPr>
        <w:t>лина, Ю.К. Бабанский, Н.В</w:t>
      </w:r>
      <w:r w:rsidRPr="0052228A">
        <w:rPr>
          <w:rFonts w:ascii="Times New Roman" w:hAnsi="Times New Roman" w:cs="Times New Roman"/>
          <w:sz w:val="28"/>
          <w:szCs w:val="28"/>
          <w:lang w:val="ky-KG"/>
        </w:rPr>
        <w:t>. Кузьмина, И.Я. Лернер, Ф.Н. Гоноболин, В.А. Сластенин, М.Н. Скаткин, А.И. Щербаков ж.б. эмгектеринде чагылдырылгандыгын көрсөтт</w:t>
      </w:r>
      <w:r w:rsidR="009D5ED6" w:rsidRPr="0052228A">
        <w:rPr>
          <w:rFonts w:ascii="Times New Roman" w:hAnsi="Times New Roman" w:cs="Times New Roman"/>
          <w:sz w:val="28"/>
          <w:szCs w:val="28"/>
          <w:lang w:val="ky-KG"/>
        </w:rPr>
        <w:t>ү. Алар инсандын теориясына, ишмердүүлүктүн</w:t>
      </w:r>
      <w:r w:rsidR="00712877" w:rsidRPr="0052228A">
        <w:rPr>
          <w:rFonts w:ascii="Times New Roman" w:hAnsi="Times New Roman" w:cs="Times New Roman"/>
          <w:sz w:val="28"/>
          <w:szCs w:val="28"/>
          <w:lang w:val="ky-KG"/>
        </w:rPr>
        <w:t xml:space="preserve"> теориясына, жөндөмдүүлүктөрдү</w:t>
      </w:r>
      <w:r w:rsidR="009D5ED6" w:rsidRPr="0052228A">
        <w:rPr>
          <w:rFonts w:ascii="Times New Roman" w:hAnsi="Times New Roman" w:cs="Times New Roman"/>
          <w:sz w:val="28"/>
          <w:szCs w:val="28"/>
          <w:lang w:val="ky-KG"/>
        </w:rPr>
        <w:t xml:space="preserve">н теориясына таянуу менен, болчоктогу педагогдордун, адистердин </w:t>
      </w:r>
      <w:r w:rsidR="008414E6" w:rsidRPr="0052228A">
        <w:rPr>
          <w:rFonts w:ascii="Times New Roman" w:hAnsi="Times New Roman" w:cs="Times New Roman"/>
          <w:sz w:val="28"/>
          <w:szCs w:val="28"/>
          <w:lang w:val="ky-KG"/>
        </w:rPr>
        <w:t>кесиптик-маанилүү сапаттарынын калыптануу контекстин изилдешкен.</w:t>
      </w:r>
      <w:r w:rsidR="0097480F" w:rsidRPr="0052228A">
        <w:rPr>
          <w:rFonts w:ascii="Times New Roman" w:hAnsi="Times New Roman" w:cs="Times New Roman"/>
          <w:sz w:val="28"/>
          <w:szCs w:val="28"/>
          <w:lang w:val="ky-KG"/>
        </w:rPr>
        <w:t xml:space="preserve"> Ал эми Э.Ф. </w:t>
      </w:r>
      <w:r w:rsidR="005E2128" w:rsidRPr="0052228A">
        <w:rPr>
          <w:rFonts w:ascii="Times New Roman" w:hAnsi="Times New Roman" w:cs="Times New Roman"/>
          <w:sz w:val="28"/>
          <w:szCs w:val="28"/>
          <w:lang w:val="ky-KG"/>
        </w:rPr>
        <w:t>Зеер, И.И. Зимняя, О.Е. Лебедев, Дж.Равен, Г.К. Селевко, Ю.Г. Татур, Г. Хэмел, К. Прахлада</w:t>
      </w:r>
      <w:r w:rsidR="00B473AB" w:rsidRPr="0052228A">
        <w:rPr>
          <w:rFonts w:ascii="Times New Roman" w:hAnsi="Times New Roman" w:cs="Times New Roman"/>
          <w:sz w:val="28"/>
          <w:szCs w:val="28"/>
          <w:lang w:val="ky-KG"/>
        </w:rPr>
        <w:t>, А.В. Хуторский</w:t>
      </w:r>
      <w:r w:rsidR="00712877" w:rsidRPr="0052228A">
        <w:rPr>
          <w:rFonts w:ascii="Times New Roman" w:hAnsi="Times New Roman" w:cs="Times New Roman"/>
          <w:sz w:val="28"/>
          <w:szCs w:val="28"/>
          <w:lang w:val="ky-KG"/>
        </w:rPr>
        <w:t xml:space="preserve"> сыяктуу изилдөө</w:t>
      </w:r>
      <w:r w:rsidR="005E2128" w:rsidRPr="0052228A">
        <w:rPr>
          <w:rFonts w:ascii="Times New Roman" w:hAnsi="Times New Roman" w:cs="Times New Roman"/>
          <w:sz w:val="28"/>
          <w:szCs w:val="28"/>
          <w:lang w:val="ky-KG"/>
        </w:rPr>
        <w:t xml:space="preserve">чүлөрдүн эмгектери </w:t>
      </w:r>
      <w:r w:rsidR="00712877" w:rsidRPr="0052228A">
        <w:rPr>
          <w:rFonts w:ascii="Times New Roman" w:hAnsi="Times New Roman" w:cs="Times New Roman"/>
          <w:sz w:val="28"/>
          <w:szCs w:val="28"/>
          <w:lang w:val="ky-KG"/>
        </w:rPr>
        <w:t>негизги компетенттүүлүктөрдүн</w:t>
      </w:r>
      <w:r w:rsidR="005E2128" w:rsidRPr="0052228A">
        <w:rPr>
          <w:rFonts w:ascii="Times New Roman" w:hAnsi="Times New Roman" w:cs="Times New Roman"/>
          <w:sz w:val="28"/>
          <w:szCs w:val="28"/>
          <w:lang w:val="ky-KG"/>
        </w:rPr>
        <w:t xml:space="preserve"> атамекендик жана чет элдик теорияларын негиз кылуу менен, компетен</w:t>
      </w:r>
      <w:r w:rsidR="009F1B49" w:rsidRPr="0052228A">
        <w:rPr>
          <w:rFonts w:ascii="Times New Roman" w:hAnsi="Times New Roman" w:cs="Times New Roman"/>
          <w:sz w:val="28"/>
          <w:szCs w:val="28"/>
          <w:lang w:val="ky-KG"/>
        </w:rPr>
        <w:t>ттүүлүктөрдүн</w:t>
      </w:r>
      <w:r w:rsidR="005E2128" w:rsidRPr="0052228A">
        <w:rPr>
          <w:rFonts w:ascii="Times New Roman" w:hAnsi="Times New Roman" w:cs="Times New Roman"/>
          <w:sz w:val="28"/>
          <w:szCs w:val="28"/>
          <w:lang w:val="ky-KG"/>
        </w:rPr>
        <w:t xml:space="preserve"> бүтүндөй маңызын, мазмунун, түзүлүшүн, типологиясын, классификациясын аныкташкан.</w:t>
      </w:r>
    </w:p>
    <w:p w:rsidR="005E2128" w:rsidRPr="0052228A" w:rsidRDefault="005E2128"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Ата</w:t>
      </w:r>
      <w:r w:rsidR="00CC71DE" w:rsidRPr="0052228A">
        <w:rPr>
          <w:rFonts w:ascii="Times New Roman" w:hAnsi="Times New Roman" w:cs="Times New Roman"/>
          <w:sz w:val="28"/>
          <w:szCs w:val="28"/>
          <w:lang w:val="ky-KG"/>
        </w:rPr>
        <w:t>м</w:t>
      </w:r>
      <w:r w:rsidRPr="0052228A">
        <w:rPr>
          <w:rFonts w:ascii="Times New Roman" w:hAnsi="Times New Roman" w:cs="Times New Roman"/>
          <w:sz w:val="28"/>
          <w:szCs w:val="28"/>
          <w:lang w:val="ky-KG"/>
        </w:rPr>
        <w:t>екендик изилдөөлөрдө компетен</w:t>
      </w:r>
      <w:r w:rsidR="00712877" w:rsidRPr="0052228A">
        <w:rPr>
          <w:rFonts w:ascii="Times New Roman" w:hAnsi="Times New Roman" w:cs="Times New Roman"/>
          <w:sz w:val="28"/>
          <w:szCs w:val="28"/>
          <w:lang w:val="ky-KG"/>
        </w:rPr>
        <w:t>ттүүлүктөрдү</w:t>
      </w:r>
      <w:r w:rsidRPr="0052228A">
        <w:rPr>
          <w:rFonts w:ascii="Times New Roman" w:hAnsi="Times New Roman" w:cs="Times New Roman"/>
          <w:sz w:val="28"/>
          <w:szCs w:val="28"/>
          <w:lang w:val="ky-KG"/>
        </w:rPr>
        <w:t>н калып</w:t>
      </w:r>
      <w:r w:rsidR="00712877" w:rsidRPr="0052228A">
        <w:rPr>
          <w:rFonts w:ascii="Times New Roman" w:hAnsi="Times New Roman" w:cs="Times New Roman"/>
          <w:sz w:val="28"/>
          <w:szCs w:val="28"/>
          <w:lang w:val="ky-KG"/>
        </w:rPr>
        <w:t>т</w:t>
      </w:r>
      <w:r w:rsidRPr="0052228A">
        <w:rPr>
          <w:rFonts w:ascii="Times New Roman" w:hAnsi="Times New Roman" w:cs="Times New Roman"/>
          <w:sz w:val="28"/>
          <w:szCs w:val="28"/>
          <w:lang w:val="ky-KG"/>
        </w:rPr>
        <w:t>ануу проблемасы А.А. Алимбеков (2019-ж.), Н.А. Осипова (2018-ж.), И.Б. Бекбоев (2019-ж.), К.Д. Добаев (2018-2021-жж.), Н.К. Дюшеева(2009-ж.), А.Т. Калдыбаева (2020-ж)), А.М. Мамытов (2019-2021-жж.)</w:t>
      </w:r>
      <w:r w:rsidR="004817FC" w:rsidRPr="0052228A">
        <w:rPr>
          <w:rFonts w:ascii="Times New Roman" w:hAnsi="Times New Roman" w:cs="Times New Roman"/>
          <w:sz w:val="28"/>
          <w:szCs w:val="28"/>
          <w:lang w:val="ky-KG"/>
        </w:rPr>
        <w:t>, Э.М. Мамбетакунов (</w:t>
      </w:r>
      <w:r w:rsidR="00C440A0" w:rsidRPr="0052228A">
        <w:rPr>
          <w:rFonts w:ascii="Times New Roman" w:hAnsi="Times New Roman" w:cs="Times New Roman"/>
          <w:sz w:val="28"/>
          <w:szCs w:val="28"/>
          <w:lang w:val="ky-KG"/>
        </w:rPr>
        <w:t xml:space="preserve">2019-2021-жж.), А.К. Наркозиев (2010-ж.) ж.б. эмгектеринде чагылдырылган, бу эмгектерде ар кыл профилдеги </w:t>
      </w:r>
      <w:r w:rsidR="00712877" w:rsidRPr="0052228A">
        <w:rPr>
          <w:rFonts w:ascii="Times New Roman" w:hAnsi="Times New Roman" w:cs="Times New Roman"/>
          <w:sz w:val="28"/>
          <w:szCs w:val="28"/>
          <w:lang w:val="ky-KG"/>
        </w:rPr>
        <w:t>болочок адистер үчүн комп</w:t>
      </w:r>
      <w:r w:rsidR="00E9412F" w:rsidRPr="0052228A">
        <w:rPr>
          <w:rFonts w:ascii="Times New Roman" w:hAnsi="Times New Roman" w:cs="Times New Roman"/>
          <w:sz w:val="28"/>
          <w:szCs w:val="28"/>
          <w:lang w:val="ky-KG"/>
        </w:rPr>
        <w:t>е</w:t>
      </w:r>
      <w:r w:rsidR="00712877" w:rsidRPr="0052228A">
        <w:rPr>
          <w:rFonts w:ascii="Times New Roman" w:hAnsi="Times New Roman" w:cs="Times New Roman"/>
          <w:sz w:val="28"/>
          <w:szCs w:val="28"/>
          <w:lang w:val="ky-KG"/>
        </w:rPr>
        <w:t>те</w:t>
      </w:r>
      <w:r w:rsidR="004817FC" w:rsidRPr="0052228A">
        <w:rPr>
          <w:rFonts w:ascii="Times New Roman" w:hAnsi="Times New Roman" w:cs="Times New Roman"/>
          <w:sz w:val="28"/>
          <w:szCs w:val="28"/>
          <w:lang w:val="ky-KG"/>
        </w:rPr>
        <w:t>н</w:t>
      </w:r>
      <w:r w:rsidR="00712877" w:rsidRPr="0052228A">
        <w:rPr>
          <w:rFonts w:ascii="Times New Roman" w:hAnsi="Times New Roman" w:cs="Times New Roman"/>
          <w:sz w:val="28"/>
          <w:szCs w:val="28"/>
          <w:lang w:val="ky-KG"/>
        </w:rPr>
        <w:t>ттүүлүктөрдүн</w:t>
      </w:r>
      <w:r w:rsidR="00C440A0" w:rsidRPr="0052228A">
        <w:rPr>
          <w:rFonts w:ascii="Times New Roman" w:hAnsi="Times New Roman" w:cs="Times New Roman"/>
          <w:sz w:val="28"/>
          <w:szCs w:val="28"/>
          <w:lang w:val="ky-KG"/>
        </w:rPr>
        <w:t xml:space="preserve"> ар кыл түрлөрүнүн маңызы жана мазмуну ачылып берилет, алардын калыптанышынын педагогикалык шарттары иштелип чыгат, калыптануу денгээлин баалоонун жана диагностикасынын механизмдери баяндалат.</w:t>
      </w:r>
    </w:p>
    <w:p w:rsidR="00F1273E" w:rsidRPr="0052228A" w:rsidRDefault="00F1273E"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Экономисттерди даярдоо проблемасы Д,К. Афанасова, Н.Д. Бусыгин, Н.Д. Колесов, А.В. Мингалеева, Л.А. Ролдугина, В.А. Солненко, Л.Е. Солянкина, Л.А. Харитонова ж.б. эмгектеринде изилденген, аларда компе</w:t>
      </w:r>
      <w:r w:rsidR="00712877" w:rsidRPr="0052228A">
        <w:rPr>
          <w:rFonts w:ascii="Times New Roman" w:hAnsi="Times New Roman" w:cs="Times New Roman"/>
          <w:sz w:val="28"/>
          <w:szCs w:val="28"/>
          <w:lang w:val="ky-KG"/>
        </w:rPr>
        <w:t>тенттүүлүк мамиленин негизинде келечектеги</w:t>
      </w:r>
      <w:r w:rsidRPr="0052228A">
        <w:rPr>
          <w:rFonts w:ascii="Times New Roman" w:hAnsi="Times New Roman" w:cs="Times New Roman"/>
          <w:sz w:val="28"/>
          <w:szCs w:val="28"/>
          <w:lang w:val="ky-KG"/>
        </w:rPr>
        <w:t xml:space="preserve"> эконо</w:t>
      </w:r>
      <w:r w:rsidR="00712877" w:rsidRPr="0052228A">
        <w:rPr>
          <w:rFonts w:ascii="Times New Roman" w:hAnsi="Times New Roman" w:cs="Times New Roman"/>
          <w:sz w:val="28"/>
          <w:szCs w:val="28"/>
          <w:lang w:val="ky-KG"/>
        </w:rPr>
        <w:t>мисттердин математикалык жана ф</w:t>
      </w:r>
      <w:r w:rsidRPr="0052228A">
        <w:rPr>
          <w:rFonts w:ascii="Times New Roman" w:hAnsi="Times New Roman" w:cs="Times New Roman"/>
          <w:sz w:val="28"/>
          <w:szCs w:val="28"/>
          <w:lang w:val="ky-KG"/>
        </w:rPr>
        <w:t>инансылык-экономикалык</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 xml:space="preserve">сабаттуулугун калыптандыруу маселелери каралган. </w:t>
      </w:r>
    </w:p>
    <w:p w:rsidR="007C1BE5" w:rsidRPr="0052228A" w:rsidRDefault="00DC3866"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Ошону менен катар, биз тараптан жүргүзүлгөн</w:t>
      </w:r>
      <w:r w:rsidR="00712877" w:rsidRPr="0052228A">
        <w:rPr>
          <w:rFonts w:ascii="Times New Roman" w:hAnsi="Times New Roman" w:cs="Times New Roman"/>
          <w:sz w:val="28"/>
          <w:szCs w:val="28"/>
          <w:lang w:val="ky-KG"/>
        </w:rPr>
        <w:t xml:space="preserve"> эмпирикалык изилдөө келечектеги </w:t>
      </w:r>
      <w:r w:rsidRPr="0052228A">
        <w:rPr>
          <w:rFonts w:ascii="Times New Roman" w:hAnsi="Times New Roman" w:cs="Times New Roman"/>
          <w:sz w:val="28"/>
          <w:szCs w:val="28"/>
          <w:lang w:val="ky-KG"/>
        </w:rPr>
        <w:t>экономисттерде, көпчүлүк студенттерде жогорку кесиптик билим берүүнүн мамлекеттик билим берүү стандартынын талаптарына киргизилген</w:t>
      </w:r>
      <w:r w:rsidR="009F1B49" w:rsidRPr="0052228A">
        <w:rPr>
          <w:rFonts w:ascii="Times New Roman" w:hAnsi="Times New Roman" w:cs="Times New Roman"/>
          <w:sz w:val="28"/>
          <w:szCs w:val="28"/>
          <w:lang w:val="ky-KG"/>
        </w:rPr>
        <w:t xml:space="preserve"> негизги компетенциялардын</w:t>
      </w:r>
      <w:r w:rsidR="0052228A" w:rsidRPr="0052228A">
        <w:rPr>
          <w:rFonts w:ascii="Times New Roman" w:hAnsi="Times New Roman" w:cs="Times New Roman"/>
          <w:sz w:val="28"/>
          <w:szCs w:val="28"/>
          <w:lang w:val="ky-KG"/>
        </w:rPr>
        <w:t xml:space="preserve"> </w:t>
      </w:r>
      <w:r w:rsidR="00777DFB" w:rsidRPr="0052228A">
        <w:rPr>
          <w:rFonts w:ascii="Times New Roman" w:hAnsi="Times New Roman" w:cs="Times New Roman"/>
          <w:sz w:val="28"/>
          <w:szCs w:val="28"/>
          <w:lang w:val="ky-KG"/>
        </w:rPr>
        <w:t>калыптануу ден</w:t>
      </w:r>
      <w:r w:rsidR="00E84FBA" w:rsidRPr="0052228A">
        <w:rPr>
          <w:rFonts w:ascii="Times New Roman" w:hAnsi="Times New Roman" w:cs="Times New Roman"/>
          <w:sz w:val="28"/>
          <w:szCs w:val="28"/>
          <w:lang w:val="ky-KG"/>
        </w:rPr>
        <w:t>гээлинин жетишсиздиги байкалат, мында, предметтик атайын компетен</w:t>
      </w:r>
      <w:r w:rsidR="00712877" w:rsidRPr="0052228A">
        <w:rPr>
          <w:rFonts w:ascii="Times New Roman" w:hAnsi="Times New Roman" w:cs="Times New Roman"/>
          <w:sz w:val="28"/>
          <w:szCs w:val="28"/>
          <w:lang w:val="ky-KG"/>
        </w:rPr>
        <w:t>ттүүлүктөрдү</w:t>
      </w:r>
      <w:r w:rsidR="00E84FBA" w:rsidRPr="0052228A">
        <w:rPr>
          <w:rFonts w:ascii="Times New Roman" w:hAnsi="Times New Roman" w:cs="Times New Roman"/>
          <w:sz w:val="28"/>
          <w:szCs w:val="28"/>
          <w:lang w:val="ky-KG"/>
        </w:rPr>
        <w:t xml:space="preserve"> калыптандырууга акцент жасалып артыкчылык берилүү менен, негизги компетенцияларды калыптандыруу процесси экинчи планга жылдырылууда. Ошол эле учурда, атамекендик жана чет өлкөлүк изилдөөлөргө анализ, жогорку кесиптик билим берүү системасында </w:t>
      </w:r>
      <w:r w:rsidR="00712877" w:rsidRPr="0052228A">
        <w:rPr>
          <w:rFonts w:ascii="Times New Roman" w:hAnsi="Times New Roman" w:cs="Times New Roman"/>
          <w:sz w:val="28"/>
          <w:szCs w:val="28"/>
          <w:lang w:val="ky-KG"/>
        </w:rPr>
        <w:t>келечектеги</w:t>
      </w:r>
      <w:r w:rsidR="00E84FBA" w:rsidRPr="0052228A">
        <w:rPr>
          <w:rFonts w:ascii="Times New Roman" w:hAnsi="Times New Roman" w:cs="Times New Roman"/>
          <w:sz w:val="28"/>
          <w:szCs w:val="28"/>
          <w:lang w:val="ky-KG"/>
        </w:rPr>
        <w:t xml:space="preserve"> экономисттерде </w:t>
      </w:r>
      <w:r w:rsidR="00712877" w:rsidRPr="0052228A">
        <w:rPr>
          <w:rFonts w:ascii="Times New Roman" w:hAnsi="Times New Roman" w:cs="Times New Roman"/>
          <w:sz w:val="28"/>
          <w:szCs w:val="28"/>
          <w:lang w:val="ky-KG"/>
        </w:rPr>
        <w:t>негизги компетентүүлүктөрдү</w:t>
      </w:r>
      <w:r w:rsidR="007C1BE5" w:rsidRPr="0052228A">
        <w:rPr>
          <w:rFonts w:ascii="Times New Roman" w:hAnsi="Times New Roman" w:cs="Times New Roman"/>
          <w:sz w:val="28"/>
          <w:szCs w:val="28"/>
          <w:lang w:val="ky-KG"/>
        </w:rPr>
        <w:t xml:space="preserve"> калыптандыруу проблемасы атайы</w:t>
      </w:r>
      <w:r w:rsidR="009F1B49" w:rsidRPr="0052228A">
        <w:rPr>
          <w:rFonts w:ascii="Times New Roman" w:hAnsi="Times New Roman" w:cs="Times New Roman"/>
          <w:sz w:val="28"/>
          <w:szCs w:val="28"/>
          <w:lang w:val="ky-KG"/>
        </w:rPr>
        <w:t>н изилдөөнүн предмети боло элек экендигин күбөлөндүрөт.</w:t>
      </w:r>
    </w:p>
    <w:p w:rsidR="00FD46A0" w:rsidRPr="0052228A" w:rsidRDefault="007C1BE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Ошентип,</w:t>
      </w:r>
      <w:r w:rsidR="00712877" w:rsidRPr="0052228A">
        <w:rPr>
          <w:rFonts w:ascii="Times New Roman" w:hAnsi="Times New Roman" w:cs="Times New Roman"/>
          <w:sz w:val="28"/>
          <w:szCs w:val="28"/>
          <w:lang w:val="ky-KG"/>
        </w:rPr>
        <w:t xml:space="preserve"> келечектеги</w:t>
      </w:r>
      <w:r w:rsidRPr="0052228A">
        <w:rPr>
          <w:rFonts w:ascii="Times New Roman" w:hAnsi="Times New Roman" w:cs="Times New Roman"/>
          <w:sz w:val="28"/>
          <w:szCs w:val="28"/>
          <w:lang w:val="ky-KG"/>
        </w:rPr>
        <w:t xml:space="preserve"> экономисттерде негизги компетен</w:t>
      </w:r>
      <w:r w:rsidR="00712877" w:rsidRPr="0052228A">
        <w:rPr>
          <w:rFonts w:ascii="Times New Roman" w:hAnsi="Times New Roman" w:cs="Times New Roman"/>
          <w:sz w:val="28"/>
          <w:szCs w:val="28"/>
          <w:lang w:val="ky-KG"/>
        </w:rPr>
        <w:t>ттүүлүктөрүн</w:t>
      </w:r>
      <w:r w:rsidRPr="0052228A">
        <w:rPr>
          <w:rFonts w:ascii="Times New Roman" w:hAnsi="Times New Roman" w:cs="Times New Roman"/>
          <w:sz w:val="28"/>
          <w:szCs w:val="28"/>
          <w:lang w:val="ky-KG"/>
        </w:rPr>
        <w:t xml:space="preserve"> калыптандыруунун объективдүү зарылдыгы менен ЖОЖдун шарттарында бул процессти ишке ашыруу боюнча заманбап механизмдердин жетишсиз иштелип</w:t>
      </w:r>
      <w:r w:rsidR="00712877" w:rsidRPr="0052228A">
        <w:rPr>
          <w:rFonts w:ascii="Times New Roman" w:hAnsi="Times New Roman" w:cs="Times New Roman"/>
          <w:sz w:val="28"/>
          <w:szCs w:val="28"/>
          <w:lang w:val="ky-KG"/>
        </w:rPr>
        <w:t xml:space="preserve"> чыгышынын ортосунда, келечектеги</w:t>
      </w:r>
      <w:r w:rsidRPr="0052228A">
        <w:rPr>
          <w:rFonts w:ascii="Times New Roman" w:hAnsi="Times New Roman" w:cs="Times New Roman"/>
          <w:sz w:val="28"/>
          <w:szCs w:val="28"/>
          <w:lang w:val="ky-KG"/>
        </w:rPr>
        <w:t xml:space="preserve"> экономисттерди даярдоо боюнча мамлекеттик стандарттын талаптарын аткаруунун зарылдыгы менен бул процессти ишке ашыруу боюнча мүмкүн болгон педагогикалык шарттардын жетишсиз адаптацияланышынын ортосунда карама-каршылыктын бар экендиги байкалат. Бул карама-каршылыктар биздин изилдөөбүздүн проблемасын аныктады: ЖОЖдун болочоктогу экономис</w:t>
      </w:r>
      <w:r w:rsidR="00712877" w:rsidRPr="0052228A">
        <w:rPr>
          <w:rFonts w:ascii="Times New Roman" w:hAnsi="Times New Roman" w:cs="Times New Roman"/>
          <w:sz w:val="28"/>
          <w:szCs w:val="28"/>
          <w:lang w:val="ky-KG"/>
        </w:rPr>
        <w:t>ттеринин негизги компетенттүүлүктөрү</w:t>
      </w:r>
      <w:r w:rsidRPr="0052228A">
        <w:rPr>
          <w:rFonts w:ascii="Times New Roman" w:hAnsi="Times New Roman" w:cs="Times New Roman"/>
          <w:sz w:val="28"/>
          <w:szCs w:val="28"/>
          <w:lang w:val="ky-KG"/>
        </w:rPr>
        <w:t>н калыптандыруунун педагогикалык шарттары кандай. Проблеманын жетишсиз иштелип чыгышы жана аны чечүүнүн практикалык маанилүүлүгү “</w:t>
      </w:r>
      <w:r w:rsidR="00FD46A0" w:rsidRPr="0052228A">
        <w:rPr>
          <w:rFonts w:ascii="Times New Roman" w:hAnsi="Times New Roman" w:cs="Times New Roman"/>
          <w:sz w:val="28"/>
          <w:szCs w:val="28"/>
          <w:lang w:val="ky-KG"/>
        </w:rPr>
        <w:t>Келечектеги экономисттердин негизги компетен</w:t>
      </w:r>
      <w:r w:rsidR="009F1B49" w:rsidRPr="0052228A">
        <w:rPr>
          <w:rFonts w:ascii="Times New Roman" w:hAnsi="Times New Roman" w:cs="Times New Roman"/>
          <w:sz w:val="28"/>
          <w:szCs w:val="28"/>
          <w:lang w:val="ky-KG"/>
        </w:rPr>
        <w:t>ттүүлүктөрү</w:t>
      </w:r>
      <w:r w:rsidR="00FD46A0" w:rsidRPr="0052228A">
        <w:rPr>
          <w:rFonts w:ascii="Times New Roman" w:hAnsi="Times New Roman" w:cs="Times New Roman"/>
          <w:sz w:val="28"/>
          <w:szCs w:val="28"/>
          <w:lang w:val="ky-KG"/>
        </w:rPr>
        <w:t>н калыптанд</w:t>
      </w:r>
      <w:r w:rsidR="00687E17" w:rsidRPr="0052228A">
        <w:rPr>
          <w:rFonts w:ascii="Times New Roman" w:hAnsi="Times New Roman" w:cs="Times New Roman"/>
          <w:sz w:val="28"/>
          <w:szCs w:val="28"/>
          <w:lang w:val="ky-KG"/>
        </w:rPr>
        <w:t>ыруунун педагогикалык шарттары</w:t>
      </w:r>
      <w:r w:rsidR="00687E17" w:rsidRPr="0052228A">
        <w:rPr>
          <w:rFonts w:ascii="Times New Roman" w:hAnsi="Times New Roman" w:cs="Times New Roman"/>
          <w:b/>
          <w:sz w:val="28"/>
          <w:szCs w:val="28"/>
          <w:lang w:val="ky-KG"/>
        </w:rPr>
        <w:t xml:space="preserve">” </w:t>
      </w:r>
      <w:r w:rsidR="00687E17" w:rsidRPr="0052228A">
        <w:rPr>
          <w:rFonts w:ascii="Times New Roman" w:hAnsi="Times New Roman" w:cs="Times New Roman"/>
          <w:sz w:val="28"/>
          <w:szCs w:val="28"/>
          <w:lang w:val="ky-KG"/>
        </w:rPr>
        <w:t>деген изилдөөнүн темасын тандоону шарттады.</w:t>
      </w:r>
    </w:p>
    <w:p w:rsidR="00FD46A0" w:rsidRPr="0052228A" w:rsidRDefault="00FD46A0"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 xml:space="preserve">Диссертациянын темасынын ири илимий программалар же илим-изилдөөчүлүк иштер менен байланышы: </w:t>
      </w:r>
      <w:r w:rsidRPr="0052228A">
        <w:rPr>
          <w:rFonts w:ascii="Times New Roman" w:hAnsi="Times New Roman" w:cs="Times New Roman"/>
          <w:sz w:val="28"/>
          <w:szCs w:val="28"/>
          <w:lang w:val="ky-KG"/>
        </w:rPr>
        <w:t>Диссертациялык иш</w:t>
      </w:r>
      <w:r w:rsidR="00E84FB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И. Арабаев атындагы КМУнун ИИИ изилдөөчүлүк актуалдуу темаларынын тизмесине кирет.</w:t>
      </w:r>
    </w:p>
    <w:p w:rsidR="00F1273E" w:rsidRPr="0052228A" w:rsidRDefault="00FD46A0"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 xml:space="preserve">Диссертациянын </w:t>
      </w:r>
      <w:r w:rsidR="00A60F45" w:rsidRPr="0052228A">
        <w:rPr>
          <w:rFonts w:ascii="Times New Roman" w:hAnsi="Times New Roman" w:cs="Times New Roman"/>
          <w:b/>
          <w:sz w:val="28"/>
          <w:szCs w:val="28"/>
          <w:lang w:val="ky-KG"/>
        </w:rPr>
        <w:t>максаты</w:t>
      </w:r>
      <w:r w:rsidR="00712877" w:rsidRPr="0052228A">
        <w:rPr>
          <w:rFonts w:ascii="Times New Roman" w:hAnsi="Times New Roman" w:cs="Times New Roman"/>
          <w:sz w:val="28"/>
          <w:szCs w:val="28"/>
          <w:lang w:val="ky-KG"/>
        </w:rPr>
        <w:t xml:space="preserve"> болуп келечектеги</w:t>
      </w:r>
      <w:r w:rsidR="00A60F45" w:rsidRPr="0052228A">
        <w:rPr>
          <w:rFonts w:ascii="Times New Roman" w:hAnsi="Times New Roman" w:cs="Times New Roman"/>
          <w:sz w:val="28"/>
          <w:szCs w:val="28"/>
          <w:lang w:val="ky-KG"/>
        </w:rPr>
        <w:t xml:space="preserve"> экономи</w:t>
      </w:r>
      <w:r w:rsidR="00712877" w:rsidRPr="0052228A">
        <w:rPr>
          <w:rFonts w:ascii="Times New Roman" w:hAnsi="Times New Roman" w:cs="Times New Roman"/>
          <w:sz w:val="28"/>
          <w:szCs w:val="28"/>
          <w:lang w:val="ky-KG"/>
        </w:rPr>
        <w:t>сттердин негизги компетенттүүлүктөрү</w:t>
      </w:r>
      <w:r w:rsidR="00A60F45" w:rsidRPr="0052228A">
        <w:rPr>
          <w:rFonts w:ascii="Times New Roman" w:hAnsi="Times New Roman" w:cs="Times New Roman"/>
          <w:sz w:val="28"/>
          <w:szCs w:val="28"/>
          <w:lang w:val="ky-KG"/>
        </w:rPr>
        <w:t>н калыптандыруунун педагогикалык шарттарын негиздөө жана иштеп чыгуу саналат.</w:t>
      </w:r>
    </w:p>
    <w:p w:rsidR="00A60F45" w:rsidRPr="0052228A" w:rsidRDefault="00A60F45"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Изилдөөнүн милдеттери:</w:t>
      </w:r>
    </w:p>
    <w:p w:rsidR="00A60F45" w:rsidRPr="0052228A" w:rsidRDefault="00A60F45" w:rsidP="00134A80">
      <w:pPr>
        <w:tabs>
          <w:tab w:val="left" w:pos="993"/>
        </w:tabs>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1.</w:t>
      </w:r>
      <w:r w:rsidR="00134A80">
        <w:rPr>
          <w:rFonts w:ascii="Times New Roman" w:hAnsi="Times New Roman" w:cs="Times New Roman"/>
          <w:sz w:val="28"/>
          <w:szCs w:val="28"/>
          <w:lang w:val="ky-KG"/>
        </w:rPr>
        <w:tab/>
      </w:r>
      <w:r w:rsidRPr="0052228A">
        <w:rPr>
          <w:rFonts w:ascii="Times New Roman" w:hAnsi="Times New Roman" w:cs="Times New Roman"/>
          <w:sz w:val="28"/>
          <w:szCs w:val="28"/>
          <w:lang w:val="ky-KG"/>
        </w:rPr>
        <w:t>Келечектеги экономис</w:t>
      </w:r>
      <w:r w:rsidR="00712877" w:rsidRPr="0052228A">
        <w:rPr>
          <w:rFonts w:ascii="Times New Roman" w:hAnsi="Times New Roman" w:cs="Times New Roman"/>
          <w:sz w:val="28"/>
          <w:szCs w:val="28"/>
          <w:lang w:val="ky-KG"/>
        </w:rPr>
        <w:t>ттердин негизги компетенттүүлүктөрүн калыптандыруунун теориялык-мет</w:t>
      </w:r>
      <w:r w:rsidRPr="0052228A">
        <w:rPr>
          <w:rFonts w:ascii="Times New Roman" w:hAnsi="Times New Roman" w:cs="Times New Roman"/>
          <w:sz w:val="28"/>
          <w:szCs w:val="28"/>
          <w:lang w:val="ky-KG"/>
        </w:rPr>
        <w:t>одологиялык негиздерин ачып берүү.</w:t>
      </w:r>
    </w:p>
    <w:p w:rsidR="00A60F45" w:rsidRPr="0052228A" w:rsidRDefault="00134A80" w:rsidP="00134A80">
      <w:pPr>
        <w:tabs>
          <w:tab w:val="left" w:pos="993"/>
        </w:tabs>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2.</w:t>
      </w:r>
      <w:r>
        <w:rPr>
          <w:rFonts w:ascii="Times New Roman" w:hAnsi="Times New Roman" w:cs="Times New Roman"/>
          <w:sz w:val="28"/>
          <w:szCs w:val="28"/>
          <w:lang w:val="ky-KG"/>
        </w:rPr>
        <w:tab/>
      </w:r>
      <w:r w:rsidR="00A60F45" w:rsidRPr="0052228A">
        <w:rPr>
          <w:rFonts w:ascii="Times New Roman" w:hAnsi="Times New Roman" w:cs="Times New Roman"/>
          <w:sz w:val="28"/>
          <w:szCs w:val="28"/>
          <w:lang w:val="ky-KG"/>
        </w:rPr>
        <w:t>Келечектеги экономисттердин негизги компетен</w:t>
      </w:r>
      <w:r w:rsidR="00712877" w:rsidRPr="0052228A">
        <w:rPr>
          <w:rFonts w:ascii="Times New Roman" w:hAnsi="Times New Roman" w:cs="Times New Roman"/>
          <w:sz w:val="28"/>
          <w:szCs w:val="28"/>
          <w:lang w:val="ky-KG"/>
        </w:rPr>
        <w:t>ттүүлүктөрүн маңызын жана түзүмдүк</w:t>
      </w:r>
      <w:r w:rsidR="00A60F45" w:rsidRPr="0052228A">
        <w:rPr>
          <w:rFonts w:ascii="Times New Roman" w:hAnsi="Times New Roman" w:cs="Times New Roman"/>
          <w:sz w:val="28"/>
          <w:szCs w:val="28"/>
          <w:lang w:val="ky-KG"/>
        </w:rPr>
        <w:t xml:space="preserve"> мазмунун аныктоо.</w:t>
      </w:r>
    </w:p>
    <w:p w:rsidR="00F40965" w:rsidRPr="0052228A" w:rsidRDefault="00A60F45" w:rsidP="00134A80">
      <w:pPr>
        <w:tabs>
          <w:tab w:val="left" w:pos="993"/>
        </w:tabs>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3.</w:t>
      </w:r>
      <w:r w:rsidR="0052228A" w:rsidRPr="0052228A">
        <w:rPr>
          <w:rFonts w:ascii="Times New Roman" w:hAnsi="Times New Roman" w:cs="Times New Roman"/>
          <w:sz w:val="28"/>
          <w:szCs w:val="28"/>
          <w:lang w:val="ky-KG"/>
        </w:rPr>
        <w:t xml:space="preserve"> </w:t>
      </w:r>
      <w:r w:rsidR="00134A80">
        <w:rPr>
          <w:rFonts w:ascii="Times New Roman" w:hAnsi="Times New Roman" w:cs="Times New Roman"/>
          <w:sz w:val="28"/>
          <w:szCs w:val="28"/>
          <w:lang w:val="ky-KG"/>
        </w:rPr>
        <w:tab/>
      </w:r>
      <w:r w:rsidR="009979DD" w:rsidRPr="0052228A">
        <w:rPr>
          <w:rFonts w:ascii="Times New Roman" w:hAnsi="Times New Roman" w:cs="Times New Roman"/>
          <w:sz w:val="28"/>
          <w:szCs w:val="28"/>
          <w:lang w:val="ky-KG"/>
        </w:rPr>
        <w:t>Келечектеги экономисттердин</w:t>
      </w:r>
      <w:r w:rsidR="00712877" w:rsidRPr="0052228A">
        <w:rPr>
          <w:rFonts w:ascii="Times New Roman" w:hAnsi="Times New Roman" w:cs="Times New Roman"/>
          <w:sz w:val="28"/>
          <w:szCs w:val="28"/>
          <w:lang w:val="ky-KG"/>
        </w:rPr>
        <w:t xml:space="preserve"> негизги компетенттүүлүктөрүн</w:t>
      </w:r>
      <w:r w:rsidR="009979DD" w:rsidRPr="0052228A">
        <w:rPr>
          <w:rFonts w:ascii="Times New Roman" w:hAnsi="Times New Roman" w:cs="Times New Roman"/>
          <w:sz w:val="28"/>
          <w:szCs w:val="28"/>
          <w:lang w:val="ky-KG"/>
        </w:rPr>
        <w:t xml:space="preserve"> калыптандыруунун педагогикалык шарттарын аиштеп чыгуу жана тажрыйбалык педагогикалык иште алардын эффективдүүлүгүн далилдөө.</w:t>
      </w:r>
    </w:p>
    <w:p w:rsidR="00A60F45" w:rsidRPr="0052228A" w:rsidRDefault="001C598A" w:rsidP="0052228A">
      <w:pPr>
        <w:spacing w:after="0" w:line="240" w:lineRule="auto"/>
        <w:ind w:firstLine="709"/>
        <w:jc w:val="both"/>
        <w:rPr>
          <w:rFonts w:ascii="Times New Roman" w:hAnsi="Times New Roman" w:cs="Times New Roman"/>
          <w:sz w:val="28"/>
          <w:szCs w:val="28"/>
          <w:lang w:val="ky-KG"/>
        </w:rPr>
      </w:pPr>
      <w:r w:rsidRPr="001C598A">
        <w:rPr>
          <w:rFonts w:ascii="Times New Roman" w:hAnsi="Times New Roman" w:cs="Times New Roman"/>
          <w:b/>
          <w:sz w:val="28"/>
          <w:szCs w:val="28"/>
          <w:lang w:val="ky-KG"/>
        </w:rPr>
        <w:t>Алынган натыйжалардын</w:t>
      </w:r>
      <w:r w:rsidRPr="0052228A">
        <w:rPr>
          <w:rFonts w:ascii="Times New Roman" w:hAnsi="Times New Roman" w:cs="Times New Roman"/>
          <w:sz w:val="28"/>
          <w:szCs w:val="28"/>
          <w:lang w:val="ky-KG"/>
        </w:rPr>
        <w:t xml:space="preserve"> </w:t>
      </w:r>
      <w:r w:rsidR="00F40965" w:rsidRPr="0052228A">
        <w:rPr>
          <w:rFonts w:ascii="Times New Roman" w:hAnsi="Times New Roman" w:cs="Times New Roman"/>
          <w:b/>
          <w:sz w:val="28"/>
          <w:szCs w:val="28"/>
          <w:lang w:val="ky-KG"/>
        </w:rPr>
        <w:t>жаңычылдыгы</w:t>
      </w:r>
      <w:r w:rsidR="00F40965" w:rsidRPr="0052228A">
        <w:rPr>
          <w:rFonts w:ascii="Times New Roman" w:hAnsi="Times New Roman" w:cs="Times New Roman"/>
          <w:sz w:val="28"/>
          <w:szCs w:val="28"/>
          <w:lang w:val="ky-KG"/>
        </w:rPr>
        <w:t xml:space="preserve"> төмөнкүлөрдө турат:</w:t>
      </w:r>
      <w:r w:rsidR="009979DD" w:rsidRPr="0052228A">
        <w:rPr>
          <w:rFonts w:ascii="Times New Roman" w:hAnsi="Times New Roman" w:cs="Times New Roman"/>
          <w:sz w:val="28"/>
          <w:szCs w:val="28"/>
          <w:lang w:val="ky-KG"/>
        </w:rPr>
        <w:t xml:space="preserve"> </w:t>
      </w:r>
    </w:p>
    <w:p w:rsidR="001F1848" w:rsidRPr="0052228A" w:rsidRDefault="009F1B49"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1.</w:t>
      </w:r>
      <w:r w:rsidR="0052228A" w:rsidRPr="0052228A">
        <w:rPr>
          <w:rFonts w:ascii="Times New Roman" w:hAnsi="Times New Roman" w:cs="Times New Roman"/>
          <w:sz w:val="28"/>
          <w:szCs w:val="28"/>
          <w:lang w:val="ky-KG"/>
        </w:rPr>
        <w:t xml:space="preserve"> </w:t>
      </w:r>
      <w:r w:rsidR="001F1848" w:rsidRPr="0052228A">
        <w:rPr>
          <w:rFonts w:ascii="Times New Roman" w:hAnsi="Times New Roman" w:cs="Times New Roman"/>
          <w:sz w:val="28"/>
          <w:szCs w:val="28"/>
          <w:lang w:val="ky-KG"/>
        </w:rPr>
        <w:t xml:space="preserve">Негизги </w:t>
      </w:r>
      <w:r w:rsidR="00712877" w:rsidRPr="0052228A">
        <w:rPr>
          <w:rFonts w:ascii="Times New Roman" w:hAnsi="Times New Roman" w:cs="Times New Roman"/>
          <w:sz w:val="28"/>
          <w:szCs w:val="28"/>
          <w:lang w:val="ky-KG"/>
        </w:rPr>
        <w:t>компет</w:t>
      </w:r>
      <w:r w:rsidR="00C02AA4" w:rsidRPr="0052228A">
        <w:rPr>
          <w:rFonts w:ascii="Times New Roman" w:hAnsi="Times New Roman" w:cs="Times New Roman"/>
          <w:sz w:val="28"/>
          <w:szCs w:val="28"/>
          <w:lang w:val="ky-KG"/>
        </w:rPr>
        <w:t>е</w:t>
      </w:r>
      <w:r w:rsidR="00712877" w:rsidRPr="0052228A">
        <w:rPr>
          <w:rFonts w:ascii="Times New Roman" w:hAnsi="Times New Roman" w:cs="Times New Roman"/>
          <w:sz w:val="28"/>
          <w:szCs w:val="28"/>
          <w:lang w:val="ky-KG"/>
        </w:rPr>
        <w:t>нттүүлүктөрдү</w:t>
      </w:r>
      <w:r w:rsidR="0052228A" w:rsidRPr="0052228A">
        <w:rPr>
          <w:rFonts w:ascii="Times New Roman" w:hAnsi="Times New Roman" w:cs="Times New Roman"/>
          <w:sz w:val="28"/>
          <w:szCs w:val="28"/>
          <w:lang w:val="ky-KG"/>
        </w:rPr>
        <w:t xml:space="preserve"> </w:t>
      </w:r>
      <w:r w:rsidR="001F1848" w:rsidRPr="0052228A">
        <w:rPr>
          <w:rFonts w:ascii="Times New Roman" w:hAnsi="Times New Roman" w:cs="Times New Roman"/>
          <w:sz w:val="28"/>
          <w:szCs w:val="28"/>
          <w:lang w:val="ky-KG"/>
        </w:rPr>
        <w:t>калыптандыруунун заманбап теориялык негиздери иштелип чыкты, тактап айтканда: проблема боюнча изилдөөчүлөрдүн теориялык-методологиялык жоболору негизделди, негизги компетенцияларды калыптандыруудагы</w:t>
      </w:r>
      <w:r w:rsidR="0052228A" w:rsidRPr="0052228A">
        <w:rPr>
          <w:rFonts w:ascii="Times New Roman" w:hAnsi="Times New Roman" w:cs="Times New Roman"/>
          <w:sz w:val="28"/>
          <w:szCs w:val="28"/>
          <w:lang w:val="ky-KG"/>
        </w:rPr>
        <w:t xml:space="preserve"> </w:t>
      </w:r>
      <w:r w:rsidR="001F1848" w:rsidRPr="0052228A">
        <w:rPr>
          <w:rFonts w:ascii="Times New Roman" w:hAnsi="Times New Roman" w:cs="Times New Roman"/>
          <w:sz w:val="28"/>
          <w:szCs w:val="28"/>
          <w:lang w:val="ky-KG"/>
        </w:rPr>
        <w:t>жетектөөчү теориялар аныкталды, бул изилдөөнү ишке ашырууга негиз болду, ошон</w:t>
      </w:r>
      <w:r w:rsidR="0032706D" w:rsidRPr="0052228A">
        <w:rPr>
          <w:rFonts w:ascii="Times New Roman" w:hAnsi="Times New Roman" w:cs="Times New Roman"/>
          <w:sz w:val="28"/>
          <w:szCs w:val="28"/>
          <w:lang w:val="ky-KG"/>
        </w:rPr>
        <w:t>дой эле негизги компетенттүүлүктөрдү</w:t>
      </w:r>
      <w:r w:rsidR="001F1848" w:rsidRPr="0052228A">
        <w:rPr>
          <w:rFonts w:ascii="Times New Roman" w:hAnsi="Times New Roman" w:cs="Times New Roman"/>
          <w:sz w:val="28"/>
          <w:szCs w:val="28"/>
          <w:lang w:val="ky-KG"/>
        </w:rPr>
        <w:t xml:space="preserve"> калыптандырууга м</w:t>
      </w:r>
      <w:r w:rsidR="00055503" w:rsidRPr="0052228A">
        <w:rPr>
          <w:rFonts w:ascii="Times New Roman" w:hAnsi="Times New Roman" w:cs="Times New Roman"/>
          <w:sz w:val="28"/>
          <w:szCs w:val="28"/>
          <w:lang w:val="ky-KG"/>
        </w:rPr>
        <w:t>етодологиялык мамилелер аныктал</w:t>
      </w:r>
      <w:r w:rsidR="001F1848" w:rsidRPr="0052228A">
        <w:rPr>
          <w:rFonts w:ascii="Times New Roman" w:hAnsi="Times New Roman" w:cs="Times New Roman"/>
          <w:sz w:val="28"/>
          <w:szCs w:val="28"/>
          <w:lang w:val="ky-KG"/>
        </w:rPr>
        <w:t>ды: компетенттик-ишмердүүлүк, системалык жана технологиялык.</w:t>
      </w:r>
    </w:p>
    <w:p w:rsidR="001F1848" w:rsidRPr="0052228A" w:rsidRDefault="009F1B49"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2. </w:t>
      </w:r>
      <w:r w:rsidR="001F1848" w:rsidRPr="0052228A">
        <w:rPr>
          <w:rFonts w:ascii="Times New Roman" w:hAnsi="Times New Roman" w:cs="Times New Roman"/>
          <w:sz w:val="28"/>
          <w:szCs w:val="28"/>
          <w:lang w:val="ky-KG"/>
        </w:rPr>
        <w:t xml:space="preserve">Келечектеги экономисттердин </w:t>
      </w:r>
      <w:r w:rsidR="0032706D" w:rsidRPr="0052228A">
        <w:rPr>
          <w:rFonts w:ascii="Times New Roman" w:hAnsi="Times New Roman" w:cs="Times New Roman"/>
          <w:sz w:val="28"/>
          <w:szCs w:val="28"/>
          <w:lang w:val="ky-KG"/>
        </w:rPr>
        <w:t>негизги компетенттүүлүктөрүнүн маңызы жана түзүмдүк мазмуну аныкталды, алардын критерийлери менен көрсөткүчтөрү аныкталды, келечектеги экономисттердин негизги компетенттүүлүктөрүн калыптандыруунун модели иштелип чыкты.</w:t>
      </w:r>
    </w:p>
    <w:p w:rsidR="0032706D" w:rsidRPr="0052228A" w:rsidRDefault="009F1B49"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3. </w:t>
      </w:r>
      <w:r w:rsidR="0032706D" w:rsidRPr="0052228A">
        <w:rPr>
          <w:rFonts w:ascii="Times New Roman" w:hAnsi="Times New Roman" w:cs="Times New Roman"/>
          <w:sz w:val="28"/>
          <w:szCs w:val="28"/>
          <w:lang w:val="ky-KG"/>
        </w:rPr>
        <w:t>Келечектеги негизги компетенттүүлүктөрүн</w:t>
      </w:r>
      <w:r w:rsidR="0052228A" w:rsidRPr="0052228A">
        <w:rPr>
          <w:rFonts w:ascii="Times New Roman" w:hAnsi="Times New Roman" w:cs="Times New Roman"/>
          <w:sz w:val="28"/>
          <w:szCs w:val="28"/>
          <w:lang w:val="ky-KG"/>
        </w:rPr>
        <w:t xml:space="preserve"> </w:t>
      </w:r>
      <w:r w:rsidR="0032706D" w:rsidRPr="0052228A">
        <w:rPr>
          <w:rFonts w:ascii="Times New Roman" w:hAnsi="Times New Roman" w:cs="Times New Roman"/>
          <w:sz w:val="28"/>
          <w:szCs w:val="28"/>
          <w:lang w:val="ky-KG"/>
        </w:rPr>
        <w:t>калыптандыруунун педагогикалык шарттары иштелип чыкты, калыптануу денгээлин диагностикалоо боюнча</w:t>
      </w:r>
      <w:r w:rsidR="0052228A" w:rsidRPr="0052228A">
        <w:rPr>
          <w:rFonts w:ascii="Times New Roman" w:hAnsi="Times New Roman" w:cs="Times New Roman"/>
          <w:sz w:val="28"/>
          <w:szCs w:val="28"/>
          <w:lang w:val="ky-KG"/>
        </w:rPr>
        <w:t xml:space="preserve"> </w:t>
      </w:r>
      <w:r w:rsidR="0032706D" w:rsidRPr="0052228A">
        <w:rPr>
          <w:rFonts w:ascii="Times New Roman" w:hAnsi="Times New Roman" w:cs="Times New Roman"/>
          <w:sz w:val="28"/>
          <w:szCs w:val="28"/>
          <w:lang w:val="ky-KG"/>
        </w:rPr>
        <w:t>иштелип чыккан куралдардын жардамы менен алардын натыйжалуулугу далилденди.</w:t>
      </w:r>
    </w:p>
    <w:p w:rsidR="00F1273E" w:rsidRPr="0052228A" w:rsidRDefault="00897BFA" w:rsidP="0052228A">
      <w:pPr>
        <w:spacing w:after="0" w:line="240" w:lineRule="auto"/>
        <w:ind w:firstLine="709"/>
        <w:jc w:val="both"/>
        <w:rPr>
          <w:rFonts w:ascii="Times New Roman" w:hAnsi="Times New Roman" w:cs="Times New Roman"/>
          <w:sz w:val="28"/>
          <w:szCs w:val="28"/>
          <w:lang w:val="ky-KG"/>
        </w:rPr>
      </w:pPr>
      <w:r w:rsidRPr="001C598A">
        <w:rPr>
          <w:rFonts w:ascii="Times New Roman" w:hAnsi="Times New Roman" w:cs="Times New Roman"/>
          <w:b/>
          <w:sz w:val="28"/>
          <w:szCs w:val="28"/>
          <w:lang w:val="ky-KG"/>
        </w:rPr>
        <w:t>Алынган натыйжалардын</w:t>
      </w:r>
      <w:r w:rsidRPr="0052228A">
        <w:rPr>
          <w:rFonts w:ascii="Times New Roman" w:hAnsi="Times New Roman" w:cs="Times New Roman"/>
          <w:sz w:val="28"/>
          <w:szCs w:val="28"/>
          <w:lang w:val="ky-KG"/>
        </w:rPr>
        <w:t xml:space="preserve"> </w:t>
      </w:r>
      <w:r w:rsidRPr="0052228A">
        <w:rPr>
          <w:rFonts w:ascii="Times New Roman" w:hAnsi="Times New Roman" w:cs="Times New Roman"/>
          <w:b/>
          <w:sz w:val="28"/>
          <w:szCs w:val="28"/>
          <w:lang w:val="ky-KG"/>
        </w:rPr>
        <w:t>практикалык маанилүүлүгү</w:t>
      </w:r>
      <w:r w:rsidRPr="0052228A">
        <w:rPr>
          <w:rFonts w:ascii="Times New Roman" w:hAnsi="Times New Roman" w:cs="Times New Roman"/>
          <w:sz w:val="28"/>
          <w:szCs w:val="28"/>
          <w:lang w:val="ky-KG"/>
        </w:rPr>
        <w:t xml:space="preserve"> мында турат:</w:t>
      </w:r>
    </w:p>
    <w:p w:rsidR="00897BFA" w:rsidRPr="0052228A" w:rsidRDefault="00E17483" w:rsidP="0052228A">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негизги компетенттүүлүктөрдун жана т</w:t>
      </w:r>
      <w:r w:rsidR="00897BFA" w:rsidRPr="0052228A">
        <w:rPr>
          <w:rFonts w:ascii="Times New Roman" w:hAnsi="Times New Roman" w:cs="Times New Roman"/>
          <w:sz w:val="28"/>
          <w:szCs w:val="28"/>
          <w:lang w:val="ky-KG"/>
        </w:rPr>
        <w:t>үзүмдүк компоненттерге (когнитивдик, ишмердүүлүк, мотивациялык, инсандык) проекциялоодо</w:t>
      </w:r>
      <w:r w:rsidR="0052228A" w:rsidRPr="0052228A">
        <w:rPr>
          <w:rFonts w:ascii="Times New Roman" w:hAnsi="Times New Roman" w:cs="Times New Roman"/>
          <w:sz w:val="28"/>
          <w:szCs w:val="28"/>
          <w:lang w:val="ky-KG"/>
        </w:rPr>
        <w:t xml:space="preserve"> </w:t>
      </w:r>
      <w:r w:rsidR="00897BFA" w:rsidRPr="0052228A">
        <w:rPr>
          <w:rFonts w:ascii="Times New Roman" w:hAnsi="Times New Roman" w:cs="Times New Roman"/>
          <w:sz w:val="28"/>
          <w:szCs w:val="28"/>
          <w:lang w:val="ky-KG"/>
        </w:rPr>
        <w:t xml:space="preserve">күтүлүүчү натыйжалардын </w:t>
      </w:r>
      <w:r w:rsidRPr="0052228A">
        <w:rPr>
          <w:rFonts w:ascii="Times New Roman" w:hAnsi="Times New Roman" w:cs="Times New Roman"/>
          <w:sz w:val="28"/>
          <w:szCs w:val="28"/>
          <w:lang w:val="ky-KG"/>
        </w:rPr>
        <w:t>тизмеси түзүлдү</w:t>
      </w:r>
    </w:p>
    <w:p w:rsidR="00897BFA" w:rsidRPr="0052228A" w:rsidRDefault="00E17483" w:rsidP="0052228A">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педагогикалык технологияларды колдонуу, ошонд</w:t>
      </w:r>
      <w:r w:rsidR="005756E8" w:rsidRPr="0052228A">
        <w:rPr>
          <w:rFonts w:ascii="Times New Roman" w:hAnsi="Times New Roman" w:cs="Times New Roman"/>
          <w:sz w:val="28"/>
          <w:szCs w:val="28"/>
          <w:lang w:val="ky-KG"/>
        </w:rPr>
        <w:t>о</w:t>
      </w:r>
      <w:r w:rsidRPr="0052228A">
        <w:rPr>
          <w:rFonts w:ascii="Times New Roman" w:hAnsi="Times New Roman" w:cs="Times New Roman"/>
          <w:sz w:val="28"/>
          <w:szCs w:val="28"/>
          <w:lang w:val="ky-KG"/>
        </w:rPr>
        <w:t>й эле</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келечектеги экономисттердин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негизги компетенттүүлүктөрүн баалоо боюнча окуу-усулдук сунуштар иштелип чыкты.</w:t>
      </w:r>
    </w:p>
    <w:p w:rsidR="00E17483" w:rsidRPr="0052228A" w:rsidRDefault="00DC678F" w:rsidP="0052228A">
      <w:pPr>
        <w:pStyle w:val="a3"/>
        <w:numPr>
          <w:ilvl w:val="0"/>
          <w:numId w:val="2"/>
        </w:numPr>
        <w:tabs>
          <w:tab w:val="left" w:pos="993"/>
        </w:tabs>
        <w:spacing w:after="0" w:line="240" w:lineRule="auto"/>
        <w:ind w:left="0"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w:t>
      </w:r>
      <w:r w:rsidR="00E17483" w:rsidRPr="0052228A">
        <w:rPr>
          <w:rFonts w:ascii="Times New Roman" w:hAnsi="Times New Roman" w:cs="Times New Roman"/>
          <w:sz w:val="28"/>
          <w:szCs w:val="28"/>
          <w:lang w:val="ky-KG"/>
        </w:rPr>
        <w:t>елечектеги экономисттердин негизги компетенттүүлүктөрүн калыптандыруунун педагогикалык ш</w:t>
      </w:r>
      <w:r w:rsidR="00055503" w:rsidRPr="0052228A">
        <w:rPr>
          <w:rFonts w:ascii="Times New Roman" w:hAnsi="Times New Roman" w:cs="Times New Roman"/>
          <w:sz w:val="28"/>
          <w:szCs w:val="28"/>
          <w:lang w:val="ky-KG"/>
        </w:rPr>
        <w:t>арттары иштелип чыкты жана тажр</w:t>
      </w:r>
      <w:r w:rsidR="00E17483" w:rsidRPr="0052228A">
        <w:rPr>
          <w:rFonts w:ascii="Times New Roman" w:hAnsi="Times New Roman" w:cs="Times New Roman"/>
          <w:sz w:val="28"/>
          <w:szCs w:val="28"/>
          <w:lang w:val="ky-KG"/>
        </w:rPr>
        <w:t>ыйбалык-педагогикалык иштин процессинде</w:t>
      </w:r>
      <w:r w:rsidR="0052228A" w:rsidRPr="0052228A">
        <w:rPr>
          <w:rFonts w:ascii="Times New Roman" w:hAnsi="Times New Roman" w:cs="Times New Roman"/>
          <w:sz w:val="28"/>
          <w:szCs w:val="28"/>
          <w:lang w:val="ky-KG"/>
        </w:rPr>
        <w:t xml:space="preserve"> </w:t>
      </w:r>
      <w:r w:rsidR="00E17483" w:rsidRPr="0052228A">
        <w:rPr>
          <w:rFonts w:ascii="Times New Roman" w:hAnsi="Times New Roman" w:cs="Times New Roman"/>
          <w:sz w:val="28"/>
          <w:szCs w:val="28"/>
          <w:lang w:val="ky-KG"/>
        </w:rPr>
        <w:t>алардын натыйжалуулугу далилденди.</w:t>
      </w:r>
    </w:p>
    <w:p w:rsidR="005756E8" w:rsidRPr="0052228A" w:rsidRDefault="001C598A" w:rsidP="0052228A">
      <w:pPr>
        <w:spacing w:after="0" w:line="240" w:lineRule="auto"/>
        <w:ind w:firstLine="709"/>
        <w:jc w:val="both"/>
        <w:rPr>
          <w:rFonts w:ascii="Times New Roman" w:hAnsi="Times New Roman" w:cs="Times New Roman"/>
          <w:b/>
          <w:sz w:val="28"/>
          <w:szCs w:val="28"/>
          <w:lang w:val="ky-KG"/>
        </w:rPr>
      </w:pPr>
      <w:r>
        <w:rPr>
          <w:rFonts w:ascii="Times New Roman" w:hAnsi="Times New Roman" w:cs="Times New Roman"/>
          <w:b/>
          <w:sz w:val="28"/>
          <w:szCs w:val="28"/>
          <w:lang w:val="ky-KG"/>
        </w:rPr>
        <w:t>Коргоого алынып чыккан</w:t>
      </w:r>
      <w:r w:rsidR="005756E8" w:rsidRPr="0052228A">
        <w:rPr>
          <w:rFonts w:ascii="Times New Roman" w:hAnsi="Times New Roman" w:cs="Times New Roman"/>
          <w:b/>
          <w:sz w:val="28"/>
          <w:szCs w:val="28"/>
          <w:lang w:val="ky-KG"/>
        </w:rPr>
        <w:t xml:space="preserve"> диссертациянын негизги жоболору:</w:t>
      </w:r>
    </w:p>
    <w:p w:rsidR="004817FC" w:rsidRPr="0052228A" w:rsidRDefault="00E11877"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1.</w:t>
      </w:r>
      <w:r w:rsidR="001C598A">
        <w:rPr>
          <w:rFonts w:ascii="Times New Roman" w:hAnsi="Times New Roman" w:cs="Times New Roman"/>
          <w:sz w:val="28"/>
          <w:szCs w:val="28"/>
          <w:lang w:val="ky-KG"/>
        </w:rPr>
        <w:tab/>
      </w:r>
      <w:r w:rsidR="005756E8" w:rsidRPr="0052228A">
        <w:rPr>
          <w:rFonts w:ascii="Times New Roman" w:hAnsi="Times New Roman" w:cs="Times New Roman"/>
          <w:sz w:val="28"/>
          <w:szCs w:val="28"/>
          <w:lang w:val="ky-KG"/>
        </w:rPr>
        <w:t xml:space="preserve">Келечектеги экономисттердин негизги компетенттүүлүктөрүн калыптандыруунун теориялык-методологиялык негизин </w:t>
      </w:r>
      <w:r w:rsidRPr="0052228A">
        <w:rPr>
          <w:rFonts w:ascii="Times New Roman" w:hAnsi="Times New Roman" w:cs="Times New Roman"/>
          <w:sz w:val="28"/>
          <w:szCs w:val="28"/>
          <w:lang w:val="ky-KG"/>
        </w:rPr>
        <w:t xml:space="preserve">педагогика, </w:t>
      </w:r>
      <w:r w:rsidR="00C54097" w:rsidRPr="0052228A">
        <w:rPr>
          <w:rFonts w:ascii="Times New Roman" w:hAnsi="Times New Roman" w:cs="Times New Roman"/>
          <w:sz w:val="28"/>
          <w:szCs w:val="28"/>
          <w:lang w:val="ky-KG"/>
        </w:rPr>
        <w:t xml:space="preserve">пихология </w:t>
      </w:r>
      <w:r w:rsidRPr="0052228A">
        <w:rPr>
          <w:rFonts w:ascii="Times New Roman" w:hAnsi="Times New Roman" w:cs="Times New Roman"/>
          <w:sz w:val="28"/>
          <w:szCs w:val="28"/>
          <w:lang w:val="ky-KG"/>
        </w:rPr>
        <w:t>тарамагындагы</w:t>
      </w:r>
      <w:r w:rsidR="00C54097" w:rsidRPr="0052228A">
        <w:rPr>
          <w:rFonts w:ascii="Times New Roman" w:hAnsi="Times New Roman" w:cs="Times New Roman"/>
          <w:sz w:val="28"/>
          <w:szCs w:val="28"/>
          <w:lang w:val="ky-KG"/>
        </w:rPr>
        <w:t xml:space="preserve"> эмгектер, билим берүүнүн</w:t>
      </w:r>
      <w:r w:rsidRPr="0052228A">
        <w:rPr>
          <w:rFonts w:ascii="Times New Roman" w:hAnsi="Times New Roman" w:cs="Times New Roman"/>
          <w:sz w:val="28"/>
          <w:szCs w:val="28"/>
          <w:lang w:val="ky-KG"/>
        </w:rPr>
        <w:t xml:space="preserve"> нормативдик булактар</w:t>
      </w:r>
      <w:r w:rsidR="00C54097" w:rsidRPr="0052228A">
        <w:rPr>
          <w:rFonts w:ascii="Times New Roman" w:hAnsi="Times New Roman" w:cs="Times New Roman"/>
          <w:sz w:val="28"/>
          <w:szCs w:val="28"/>
          <w:lang w:val="ky-KG"/>
        </w:rPr>
        <w:t>ы</w:t>
      </w:r>
      <w:r w:rsidRPr="0052228A">
        <w:rPr>
          <w:rFonts w:ascii="Times New Roman" w:hAnsi="Times New Roman" w:cs="Times New Roman"/>
          <w:sz w:val="28"/>
          <w:szCs w:val="28"/>
          <w:lang w:val="ky-KG"/>
        </w:rPr>
        <w:t>, ошондой эле И.А. Зимняянын компетенттүүлүктүн илимий мекте</w:t>
      </w:r>
      <w:r w:rsidR="00055503" w:rsidRPr="0052228A">
        <w:rPr>
          <w:rFonts w:ascii="Times New Roman" w:hAnsi="Times New Roman" w:cs="Times New Roman"/>
          <w:sz w:val="28"/>
          <w:szCs w:val="28"/>
          <w:lang w:val="ky-KG"/>
        </w:rPr>
        <w:t>бинин, Э.Ф Зеерди</w:t>
      </w:r>
      <w:r w:rsidRPr="0052228A">
        <w:rPr>
          <w:rFonts w:ascii="Times New Roman" w:hAnsi="Times New Roman" w:cs="Times New Roman"/>
          <w:sz w:val="28"/>
          <w:szCs w:val="28"/>
          <w:lang w:val="ky-KG"/>
        </w:rPr>
        <w:t>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кесиптик өнүктүрүү илимий мектебинин концепциялары түздү, бул келечектеги экономисттердин негизги компетенттүүлүктөрүн калыптандыруу системасын ишке аш</w:t>
      </w:r>
      <w:r w:rsidR="00C54097" w:rsidRPr="0052228A">
        <w:rPr>
          <w:rFonts w:ascii="Times New Roman" w:hAnsi="Times New Roman" w:cs="Times New Roman"/>
          <w:sz w:val="28"/>
          <w:szCs w:val="28"/>
          <w:lang w:val="ky-KG"/>
        </w:rPr>
        <w:t>ырууга</w:t>
      </w:r>
      <w:r w:rsidR="0052228A" w:rsidRPr="0052228A">
        <w:rPr>
          <w:rFonts w:ascii="Times New Roman" w:hAnsi="Times New Roman" w:cs="Times New Roman"/>
          <w:sz w:val="28"/>
          <w:szCs w:val="28"/>
          <w:lang w:val="ky-KG"/>
        </w:rPr>
        <w:t xml:space="preserve"> </w:t>
      </w:r>
      <w:r w:rsidR="00C54097" w:rsidRPr="0052228A">
        <w:rPr>
          <w:rFonts w:ascii="Times New Roman" w:hAnsi="Times New Roman" w:cs="Times New Roman"/>
          <w:sz w:val="28"/>
          <w:szCs w:val="28"/>
          <w:lang w:val="ky-KG"/>
        </w:rPr>
        <w:t>комптенттик-ишмердүүлүк</w:t>
      </w:r>
      <w:r w:rsidRPr="0052228A">
        <w:rPr>
          <w:rFonts w:ascii="Times New Roman" w:hAnsi="Times New Roman" w:cs="Times New Roman"/>
          <w:sz w:val="28"/>
          <w:szCs w:val="28"/>
          <w:lang w:val="ky-KG"/>
        </w:rPr>
        <w:t xml:space="preserve"> мамилени; Д.К. Афанасов, О.А. Зарубин, Л.Д. Медведев, Е.И. Огаревдин экономисттин кесиптик ишмердүүлүгүнүн маңызы жөнүндө теориялык идеяларын колдонууну шарттады.</w:t>
      </w:r>
    </w:p>
    <w:p w:rsidR="00E11877" w:rsidRPr="0052228A" w:rsidRDefault="00E11877"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2.</w:t>
      </w:r>
      <w:r w:rsidR="001C598A">
        <w:rPr>
          <w:rFonts w:ascii="Times New Roman" w:hAnsi="Times New Roman" w:cs="Times New Roman"/>
          <w:sz w:val="28"/>
          <w:szCs w:val="28"/>
          <w:lang w:val="ky-KG"/>
        </w:rPr>
        <w:tab/>
      </w:r>
      <w:r w:rsidR="00AE49F3" w:rsidRPr="0052228A">
        <w:rPr>
          <w:rFonts w:ascii="Times New Roman" w:hAnsi="Times New Roman" w:cs="Times New Roman"/>
          <w:sz w:val="28"/>
          <w:szCs w:val="28"/>
          <w:lang w:val="ky-KG"/>
        </w:rPr>
        <w:t>Н</w:t>
      </w:r>
      <w:r w:rsidR="00C54097" w:rsidRPr="0052228A">
        <w:rPr>
          <w:rFonts w:ascii="Times New Roman" w:hAnsi="Times New Roman" w:cs="Times New Roman"/>
          <w:sz w:val="28"/>
          <w:szCs w:val="28"/>
          <w:lang w:val="ky-KG"/>
        </w:rPr>
        <w:t>егизги компетенттүүлүктөр – бул когнитивдик, ишмердүүлүк, маалыматтык, коммуникативдик, социалдык-эмгектик, баалуулук-</w:t>
      </w:r>
      <w:r w:rsidR="00C54097" w:rsidRPr="0052228A">
        <w:rPr>
          <w:rFonts w:ascii="Times New Roman" w:hAnsi="Times New Roman" w:cs="Times New Roman"/>
          <w:sz w:val="28"/>
          <w:szCs w:val="28"/>
          <w:lang w:val="ky-KG"/>
        </w:rPr>
        <w:lastRenderedPageBreak/>
        <w:t>мазмундук, маданий жана инсандык өзүн өзү жакшыртуу компетенттүүлүктөрү түзүмдүк компоненттери болуп саналган, кайсы гана социумда болбосун адаптацияланууга жана кесиптик ишмердүүлүктү ийгиликтүү</w:t>
      </w:r>
      <w:r w:rsidR="0052228A" w:rsidRPr="0052228A">
        <w:rPr>
          <w:rFonts w:ascii="Times New Roman" w:hAnsi="Times New Roman" w:cs="Times New Roman"/>
          <w:sz w:val="28"/>
          <w:szCs w:val="28"/>
          <w:lang w:val="ky-KG"/>
        </w:rPr>
        <w:t xml:space="preserve"> </w:t>
      </w:r>
      <w:r w:rsidR="00C54097" w:rsidRPr="0052228A">
        <w:rPr>
          <w:rFonts w:ascii="Times New Roman" w:hAnsi="Times New Roman" w:cs="Times New Roman"/>
          <w:sz w:val="28"/>
          <w:szCs w:val="28"/>
          <w:lang w:val="ky-KG"/>
        </w:rPr>
        <w:t>ишке ашырууга даяр, келечектеги экономисттин билимдеринин, көндүмдөрүнүн</w:t>
      </w:r>
      <w:r w:rsidR="00523D8C" w:rsidRPr="0052228A">
        <w:rPr>
          <w:rFonts w:ascii="Times New Roman" w:hAnsi="Times New Roman" w:cs="Times New Roman"/>
          <w:sz w:val="28"/>
          <w:szCs w:val="28"/>
          <w:lang w:val="ky-KG"/>
        </w:rPr>
        <w:t>, ыкмаларынын жана жөндөмдөрүнүн жыйындысы.</w:t>
      </w:r>
    </w:p>
    <w:p w:rsidR="00AE49F3" w:rsidRPr="0052228A" w:rsidRDefault="001C598A" w:rsidP="0052228A">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3.</w:t>
      </w:r>
      <w:r>
        <w:rPr>
          <w:rFonts w:ascii="Times New Roman" w:hAnsi="Times New Roman" w:cs="Times New Roman"/>
          <w:sz w:val="28"/>
          <w:szCs w:val="28"/>
          <w:lang w:val="ky-KG"/>
        </w:rPr>
        <w:tab/>
      </w:r>
      <w:r w:rsidR="00AE49F3" w:rsidRPr="0052228A">
        <w:rPr>
          <w:rFonts w:ascii="Times New Roman" w:hAnsi="Times New Roman" w:cs="Times New Roman"/>
          <w:sz w:val="28"/>
          <w:szCs w:val="28"/>
          <w:lang w:val="ky-KG"/>
        </w:rPr>
        <w:t>Негизги компетенттүүлүктөрдү ишке ашыруунун натыйжалуул</w:t>
      </w:r>
      <w:r w:rsidR="00E52988" w:rsidRPr="0052228A">
        <w:rPr>
          <w:rFonts w:ascii="Times New Roman" w:hAnsi="Times New Roman" w:cs="Times New Roman"/>
          <w:sz w:val="28"/>
          <w:szCs w:val="28"/>
          <w:lang w:val="ky-KG"/>
        </w:rPr>
        <w:t>угу педагогикалы</w:t>
      </w:r>
      <w:r w:rsidR="00AE49F3" w:rsidRPr="0052228A">
        <w:rPr>
          <w:rFonts w:ascii="Times New Roman" w:hAnsi="Times New Roman" w:cs="Times New Roman"/>
          <w:sz w:val="28"/>
          <w:szCs w:val="28"/>
          <w:lang w:val="ky-KG"/>
        </w:rPr>
        <w:t xml:space="preserve">к шарттарды түзүү жана </w:t>
      </w:r>
      <w:r w:rsidR="00E52988" w:rsidRPr="0052228A">
        <w:rPr>
          <w:rFonts w:ascii="Times New Roman" w:hAnsi="Times New Roman" w:cs="Times New Roman"/>
          <w:sz w:val="28"/>
          <w:szCs w:val="28"/>
          <w:lang w:val="ky-KG"/>
        </w:rPr>
        <w:t xml:space="preserve">иштелип чыккан педагогикалык шарттарды </w:t>
      </w:r>
      <w:r w:rsidR="00AE49F3" w:rsidRPr="0052228A">
        <w:rPr>
          <w:rFonts w:ascii="Times New Roman" w:hAnsi="Times New Roman" w:cs="Times New Roman"/>
          <w:sz w:val="28"/>
          <w:szCs w:val="28"/>
          <w:lang w:val="ky-KG"/>
        </w:rPr>
        <w:t>ишке ашыруу менен камсыздалат: компетенттүүлүк</w:t>
      </w:r>
      <w:r w:rsidR="0052228A" w:rsidRPr="0052228A">
        <w:rPr>
          <w:rFonts w:ascii="Times New Roman" w:hAnsi="Times New Roman" w:cs="Times New Roman"/>
          <w:sz w:val="28"/>
          <w:szCs w:val="28"/>
          <w:lang w:val="ky-KG"/>
        </w:rPr>
        <w:t xml:space="preserve"> </w:t>
      </w:r>
      <w:r w:rsidR="00E52988" w:rsidRPr="0052228A">
        <w:rPr>
          <w:rFonts w:ascii="Times New Roman" w:hAnsi="Times New Roman" w:cs="Times New Roman"/>
          <w:sz w:val="28"/>
          <w:szCs w:val="28"/>
          <w:lang w:val="ky-KG"/>
        </w:rPr>
        <w:t>мамилеге негизделген</w:t>
      </w:r>
      <w:r w:rsidR="00AE49F3" w:rsidRPr="0052228A">
        <w:rPr>
          <w:rFonts w:ascii="Times New Roman" w:hAnsi="Times New Roman" w:cs="Times New Roman"/>
          <w:sz w:val="28"/>
          <w:szCs w:val="28"/>
          <w:lang w:val="ky-KG"/>
        </w:rPr>
        <w:t xml:space="preserve"> окуу-усулдук камсыздоонун мазмунун жаңыртуу; </w:t>
      </w:r>
      <w:r w:rsidR="00AC572F" w:rsidRPr="0052228A">
        <w:rPr>
          <w:rFonts w:ascii="Times New Roman" w:hAnsi="Times New Roman" w:cs="Times New Roman"/>
          <w:sz w:val="28"/>
          <w:szCs w:val="28"/>
          <w:lang w:val="ky-KG"/>
        </w:rPr>
        <w:t xml:space="preserve">келечектеги экономисттердин негизги комптенттүүлүктөрүн калыптандыруучу </w:t>
      </w:r>
      <w:r w:rsidR="00AE49F3" w:rsidRPr="0052228A">
        <w:rPr>
          <w:rFonts w:ascii="Times New Roman" w:hAnsi="Times New Roman" w:cs="Times New Roman"/>
          <w:sz w:val="28"/>
          <w:szCs w:val="28"/>
          <w:lang w:val="ky-KG"/>
        </w:rPr>
        <w:t>окутуучулардын окуу-усулдук даярдыгын жакшыртуу;</w:t>
      </w:r>
      <w:r w:rsidR="00AC572F" w:rsidRPr="0052228A">
        <w:rPr>
          <w:rFonts w:ascii="Times New Roman" w:hAnsi="Times New Roman" w:cs="Times New Roman"/>
          <w:sz w:val="28"/>
          <w:szCs w:val="28"/>
          <w:lang w:val="ky-KG"/>
        </w:rPr>
        <w:t xml:space="preserve"> окуу процесст</w:t>
      </w:r>
      <w:r w:rsidR="00055503" w:rsidRPr="0052228A">
        <w:rPr>
          <w:rFonts w:ascii="Times New Roman" w:hAnsi="Times New Roman" w:cs="Times New Roman"/>
          <w:sz w:val="28"/>
          <w:szCs w:val="28"/>
          <w:lang w:val="ky-KG"/>
        </w:rPr>
        <w:t>е</w:t>
      </w:r>
      <w:r w:rsidR="00AC572F" w:rsidRPr="0052228A">
        <w:rPr>
          <w:rFonts w:ascii="Times New Roman" w:hAnsi="Times New Roman" w:cs="Times New Roman"/>
          <w:sz w:val="28"/>
          <w:szCs w:val="28"/>
          <w:lang w:val="ky-KG"/>
        </w:rPr>
        <w:t>рин технологиялаштыруу;</w:t>
      </w:r>
      <w:r w:rsidR="00AE49F3" w:rsidRPr="0052228A">
        <w:rPr>
          <w:rFonts w:ascii="Times New Roman" w:hAnsi="Times New Roman" w:cs="Times New Roman"/>
          <w:sz w:val="28"/>
          <w:szCs w:val="28"/>
          <w:lang w:val="ky-KG"/>
        </w:rPr>
        <w:t xml:space="preserve"> </w:t>
      </w:r>
      <w:r w:rsidR="00E52988" w:rsidRPr="0052228A">
        <w:rPr>
          <w:rFonts w:ascii="Times New Roman" w:hAnsi="Times New Roman" w:cs="Times New Roman"/>
          <w:sz w:val="28"/>
          <w:szCs w:val="28"/>
          <w:lang w:val="ky-KG"/>
        </w:rPr>
        <w:t>негизги комп</w:t>
      </w:r>
      <w:r w:rsidR="00055503" w:rsidRPr="0052228A">
        <w:rPr>
          <w:rFonts w:ascii="Times New Roman" w:hAnsi="Times New Roman" w:cs="Times New Roman"/>
          <w:sz w:val="28"/>
          <w:szCs w:val="28"/>
          <w:lang w:val="ky-KG"/>
        </w:rPr>
        <w:t>е</w:t>
      </w:r>
      <w:r w:rsidR="00E52988" w:rsidRPr="0052228A">
        <w:rPr>
          <w:rFonts w:ascii="Times New Roman" w:hAnsi="Times New Roman" w:cs="Times New Roman"/>
          <w:sz w:val="28"/>
          <w:szCs w:val="28"/>
          <w:lang w:val="ky-KG"/>
        </w:rPr>
        <w:t>тенттүүлүктөрдүн</w:t>
      </w:r>
      <w:r w:rsidR="0052228A" w:rsidRPr="0052228A">
        <w:rPr>
          <w:rFonts w:ascii="Times New Roman" w:hAnsi="Times New Roman" w:cs="Times New Roman"/>
          <w:sz w:val="28"/>
          <w:szCs w:val="28"/>
          <w:lang w:val="ky-KG"/>
        </w:rPr>
        <w:t xml:space="preserve"> </w:t>
      </w:r>
      <w:r w:rsidR="00E52988" w:rsidRPr="0052228A">
        <w:rPr>
          <w:rFonts w:ascii="Times New Roman" w:hAnsi="Times New Roman" w:cs="Times New Roman"/>
          <w:sz w:val="28"/>
          <w:szCs w:val="28"/>
          <w:lang w:val="ky-KG"/>
        </w:rPr>
        <w:t>калыптануу деңгээлинин диагностикасын баалоочу куралдарды пайдалануу.</w:t>
      </w:r>
    </w:p>
    <w:p w:rsidR="00E52988" w:rsidRPr="0052228A" w:rsidRDefault="00AC572F"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 xml:space="preserve">Изденип алуучунун өздүк салымы </w:t>
      </w:r>
      <w:r w:rsidRPr="0052228A">
        <w:rPr>
          <w:rFonts w:ascii="Times New Roman" w:hAnsi="Times New Roman" w:cs="Times New Roman"/>
          <w:sz w:val="28"/>
          <w:szCs w:val="28"/>
          <w:lang w:val="ky-KG"/>
        </w:rPr>
        <w:t>негизги компетенттүүлүктөрдүн дескрипторлорун / күтүлүүчү натый</w:t>
      </w:r>
      <w:r w:rsidR="00623F9D" w:rsidRPr="0052228A">
        <w:rPr>
          <w:rFonts w:ascii="Times New Roman" w:hAnsi="Times New Roman" w:cs="Times New Roman"/>
          <w:sz w:val="28"/>
          <w:szCs w:val="28"/>
          <w:lang w:val="ky-KG"/>
        </w:rPr>
        <w:t>ж</w:t>
      </w:r>
      <w:r w:rsidRPr="0052228A">
        <w:rPr>
          <w:rFonts w:ascii="Times New Roman" w:hAnsi="Times New Roman" w:cs="Times New Roman"/>
          <w:sz w:val="28"/>
          <w:szCs w:val="28"/>
          <w:lang w:val="ky-KG"/>
        </w:rPr>
        <w:t>аларын формулировкалоодо, келечектеги экономисттердин компетенттүүлүктөрүн калыптандыруунун моделин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иштеп чыгууда, окутуучулар үчүн программаны жана меминар-тренингдин мазмунун иштеп чыгууда, негизги комптенттүүлүктөрдүн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калыптануу деңгээлинин диагностикасын баалоочу куралдарды иштеп чыгууда турат.</w:t>
      </w:r>
    </w:p>
    <w:p w:rsidR="00AC572F" w:rsidRPr="0052228A" w:rsidRDefault="00AC572F"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Диссертац</w:t>
      </w:r>
      <w:r w:rsidR="00316F88" w:rsidRPr="0052228A">
        <w:rPr>
          <w:rFonts w:ascii="Times New Roman" w:hAnsi="Times New Roman" w:cs="Times New Roman"/>
          <w:b/>
          <w:sz w:val="28"/>
          <w:szCs w:val="28"/>
          <w:lang w:val="ky-KG"/>
        </w:rPr>
        <w:t xml:space="preserve">иянын натыйжаларын апробациялоо </w:t>
      </w:r>
      <w:r w:rsidR="00316F88" w:rsidRPr="0052228A">
        <w:rPr>
          <w:rFonts w:ascii="Times New Roman" w:hAnsi="Times New Roman" w:cs="Times New Roman"/>
          <w:sz w:val="28"/>
          <w:szCs w:val="28"/>
          <w:lang w:val="ky-KG"/>
        </w:rPr>
        <w:t>эл ар</w:t>
      </w:r>
      <w:r w:rsidR="00044305" w:rsidRPr="0052228A">
        <w:rPr>
          <w:rFonts w:ascii="Times New Roman" w:hAnsi="Times New Roman" w:cs="Times New Roman"/>
          <w:sz w:val="28"/>
          <w:szCs w:val="28"/>
          <w:lang w:val="ky-KG"/>
        </w:rPr>
        <w:t>алы</w:t>
      </w:r>
      <w:r w:rsidR="00316F88" w:rsidRPr="0052228A">
        <w:rPr>
          <w:rFonts w:ascii="Times New Roman" w:hAnsi="Times New Roman" w:cs="Times New Roman"/>
          <w:sz w:val="28"/>
          <w:szCs w:val="28"/>
          <w:lang w:val="ky-KG"/>
        </w:rPr>
        <w:t>к, ЖОЖдор аралык</w:t>
      </w:r>
      <w:r w:rsidR="00044305" w:rsidRPr="0052228A">
        <w:rPr>
          <w:rFonts w:ascii="Times New Roman" w:hAnsi="Times New Roman" w:cs="Times New Roman"/>
          <w:sz w:val="28"/>
          <w:szCs w:val="28"/>
          <w:lang w:val="ky-KG"/>
        </w:rPr>
        <w:t xml:space="preserve"> илимий-практикалык конференцияларда, И. Арабаев атындагы КМУнун педагогика кафедрасынын талкууларында ишке ашырылды.</w:t>
      </w:r>
    </w:p>
    <w:p w:rsidR="00044305" w:rsidRPr="0052228A" w:rsidRDefault="0004430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 xml:space="preserve">Диссертациянын натыйжалары басылмаларда толук чагылдырылды. </w:t>
      </w:r>
      <w:r w:rsidRPr="0052228A">
        <w:rPr>
          <w:rFonts w:ascii="Times New Roman" w:hAnsi="Times New Roman" w:cs="Times New Roman"/>
          <w:sz w:val="28"/>
          <w:szCs w:val="28"/>
          <w:lang w:val="ky-KG"/>
        </w:rPr>
        <w:t>Изилдөөнүн негизги натыйжалары илимий макалаларда чагылдырылды.</w:t>
      </w:r>
    </w:p>
    <w:p w:rsidR="00044305" w:rsidRDefault="0004430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Диссертациянын түзүлүшү.</w:t>
      </w:r>
      <w:r w:rsidRPr="0052228A">
        <w:rPr>
          <w:rFonts w:ascii="Times New Roman" w:hAnsi="Times New Roman" w:cs="Times New Roman"/>
          <w:sz w:val="28"/>
          <w:szCs w:val="28"/>
          <w:lang w:val="ky-KG"/>
        </w:rPr>
        <w:t xml:space="preserve"> Диссертация кириш сөздөн, үч бөлүмдөн, корутундулардан, пайдаланылган адабияттардын тизмесинен турат. Диссертациянын көлөмү 168 б</w:t>
      </w:r>
      <w:r w:rsidR="001C598A">
        <w:rPr>
          <w:rFonts w:ascii="Times New Roman" w:hAnsi="Times New Roman" w:cs="Times New Roman"/>
          <w:sz w:val="28"/>
          <w:szCs w:val="28"/>
          <w:lang w:val="ky-KG"/>
        </w:rPr>
        <w:t xml:space="preserve">етти түзөт, таблицалардын саны – </w:t>
      </w:r>
      <w:r w:rsidRPr="0052228A">
        <w:rPr>
          <w:rFonts w:ascii="Times New Roman" w:hAnsi="Times New Roman" w:cs="Times New Roman"/>
          <w:sz w:val="28"/>
          <w:szCs w:val="28"/>
          <w:lang w:val="ky-KG"/>
        </w:rPr>
        <w:t>10, сүрөттөрдүн саны – 8. Библиографиялык булактардын саны – 161.</w:t>
      </w:r>
    </w:p>
    <w:p w:rsidR="0052228A" w:rsidRPr="0052228A" w:rsidRDefault="0052228A" w:rsidP="0052228A">
      <w:pPr>
        <w:spacing w:after="0" w:line="240" w:lineRule="auto"/>
        <w:ind w:firstLine="709"/>
        <w:jc w:val="both"/>
        <w:rPr>
          <w:rFonts w:ascii="Times New Roman" w:hAnsi="Times New Roman" w:cs="Times New Roman"/>
          <w:sz w:val="28"/>
          <w:szCs w:val="28"/>
          <w:lang w:val="ky-KG"/>
        </w:rPr>
      </w:pPr>
    </w:p>
    <w:p w:rsidR="00AB29CA" w:rsidRPr="0052228A" w:rsidRDefault="0052228A"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ИЗИЛДӨӨНҮН </w:t>
      </w:r>
      <w:r w:rsidR="00AB29CA" w:rsidRPr="0052228A">
        <w:rPr>
          <w:rFonts w:ascii="Times New Roman" w:hAnsi="Times New Roman" w:cs="Times New Roman"/>
          <w:b/>
          <w:sz w:val="28"/>
          <w:szCs w:val="28"/>
          <w:lang w:val="ky-KG"/>
        </w:rPr>
        <w:t>НЕГИЗГИ МАЗМУНУ</w:t>
      </w:r>
    </w:p>
    <w:p w:rsidR="00044305" w:rsidRPr="0052228A" w:rsidRDefault="00AB29CA"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Кириш сөздө</w:t>
      </w:r>
      <w:r w:rsidRPr="0052228A">
        <w:rPr>
          <w:rFonts w:ascii="Times New Roman" w:hAnsi="Times New Roman" w:cs="Times New Roman"/>
          <w:sz w:val="28"/>
          <w:szCs w:val="28"/>
          <w:lang w:val="ky-KG"/>
        </w:rPr>
        <w:t xml:space="preserve"> теманын атуалдуулугу, проблеманын иштелип чыгышынын даражасы, изилдөөнүн максаты жана милдеттери негизделди, </w:t>
      </w:r>
      <w:r w:rsidR="00D21A5B" w:rsidRPr="0052228A">
        <w:rPr>
          <w:rFonts w:ascii="Times New Roman" w:hAnsi="Times New Roman" w:cs="Times New Roman"/>
          <w:sz w:val="28"/>
          <w:szCs w:val="28"/>
          <w:lang w:val="ky-KG"/>
        </w:rPr>
        <w:t>изилдөөнүн карама-каршылыктары мүнөздөлдү, илимий изилдөөнүн илимий жаңычылдыгы, натыйжалардын теориялык жана практикалык маанилүүлүгү негизделди.</w:t>
      </w:r>
    </w:p>
    <w:p w:rsidR="000067BE" w:rsidRPr="0052228A" w:rsidRDefault="000067BE"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“Келечектеги экономисттердин негизги компетенттүүлүктөрүн калыптандыруунун илмий-теориялык негиздери”</w:t>
      </w:r>
      <w:r w:rsidRPr="0052228A">
        <w:rPr>
          <w:rFonts w:ascii="Times New Roman" w:hAnsi="Times New Roman" w:cs="Times New Roman"/>
          <w:sz w:val="28"/>
          <w:szCs w:val="28"/>
          <w:lang w:val="ky-KG"/>
        </w:rPr>
        <w:t xml:space="preserve"> деген биринчи бөлүмдө изилденүүчү проблемага теориялык анали</w:t>
      </w:r>
      <w:r w:rsidR="00623F9D" w:rsidRPr="0052228A">
        <w:rPr>
          <w:rFonts w:ascii="Times New Roman" w:hAnsi="Times New Roman" w:cs="Times New Roman"/>
          <w:sz w:val="28"/>
          <w:szCs w:val="28"/>
          <w:lang w:val="ky-KG"/>
        </w:rPr>
        <w:t>з ишке ашырылды; мурунку изилдөө</w:t>
      </w:r>
      <w:r w:rsidRPr="0052228A">
        <w:rPr>
          <w:rFonts w:ascii="Times New Roman" w:hAnsi="Times New Roman" w:cs="Times New Roman"/>
          <w:sz w:val="28"/>
          <w:szCs w:val="28"/>
          <w:lang w:val="ky-KG"/>
        </w:rPr>
        <w:t>лөрдүн</w:t>
      </w:r>
      <w:r w:rsidR="00623F9D" w:rsidRPr="0052228A">
        <w:rPr>
          <w:rFonts w:ascii="Times New Roman" w:hAnsi="Times New Roman" w:cs="Times New Roman"/>
          <w:sz w:val="28"/>
          <w:szCs w:val="28"/>
          <w:lang w:val="ky-KG"/>
        </w:rPr>
        <w:t xml:space="preserve"> методолог</w:t>
      </w:r>
      <w:r w:rsidRPr="0052228A">
        <w:rPr>
          <w:rFonts w:ascii="Times New Roman" w:hAnsi="Times New Roman" w:cs="Times New Roman"/>
          <w:sz w:val="28"/>
          <w:szCs w:val="28"/>
          <w:lang w:val="ky-KG"/>
        </w:rPr>
        <w:t xml:space="preserve">иясына мүнөздөмө берилди; келечектеги экономисттердин негизги компетенттүүлүктөрүнүн мазмуну жана түзүмү </w:t>
      </w:r>
      <w:r w:rsidRPr="0052228A">
        <w:rPr>
          <w:rFonts w:ascii="Times New Roman" w:hAnsi="Times New Roman" w:cs="Times New Roman"/>
          <w:sz w:val="28"/>
          <w:szCs w:val="28"/>
          <w:lang w:val="ky-KG"/>
        </w:rPr>
        <w:lastRenderedPageBreak/>
        <w:t>аныкталды; келечектеги экономисттердин негизги компетенттүүлүктөрүнүн педагогикалык шарттары баяндалат.</w:t>
      </w:r>
    </w:p>
    <w:p w:rsidR="00162735" w:rsidRPr="0052228A" w:rsidRDefault="000067BE"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Комптенттүүлүк мамиле Кыргыз Республикасынын билим берүү системасына 2010-жылы киргизилген жана бүгүнкү күнгө чейиин билим берүүнүн башка деңгээлдеринде </w:t>
      </w:r>
      <w:r w:rsidR="00ED0761" w:rsidRPr="0052228A">
        <w:rPr>
          <w:rFonts w:ascii="Times New Roman" w:hAnsi="Times New Roman" w:cs="Times New Roman"/>
          <w:sz w:val="28"/>
          <w:szCs w:val="28"/>
          <w:lang w:val="ky-KG"/>
        </w:rPr>
        <w:t>өнүгүү стадиясында турат. Бизге батыш-европалык педагогикалык тажрыйбалардын практикасынан кирип, ХХ кылымдын аягы ХХI кылымдын башындагы россиялык окумуштуу –психологдордун, педа</w:t>
      </w:r>
      <w:r w:rsidR="00DE3C71" w:rsidRPr="0052228A">
        <w:rPr>
          <w:rFonts w:ascii="Times New Roman" w:hAnsi="Times New Roman" w:cs="Times New Roman"/>
          <w:sz w:val="28"/>
          <w:szCs w:val="28"/>
          <w:lang w:val="ky-KG"/>
        </w:rPr>
        <w:t>гогодордун, социологдордун ( А.Л</w:t>
      </w:r>
      <w:r w:rsidR="00ED0761" w:rsidRPr="0052228A">
        <w:rPr>
          <w:rFonts w:ascii="Times New Roman" w:hAnsi="Times New Roman" w:cs="Times New Roman"/>
          <w:sz w:val="28"/>
          <w:szCs w:val="28"/>
          <w:lang w:val="ky-KG"/>
        </w:rPr>
        <w:t>. Андреев, О.Н. Арефьев, А.С. Белкин, В</w:t>
      </w:r>
      <w:r w:rsidR="00DE3C71" w:rsidRPr="0052228A">
        <w:rPr>
          <w:rFonts w:ascii="Times New Roman" w:hAnsi="Times New Roman" w:cs="Times New Roman"/>
          <w:sz w:val="28"/>
          <w:szCs w:val="28"/>
          <w:lang w:val="ky-KG"/>
        </w:rPr>
        <w:t>.А. Болотов, Э.Ф. Зеер, Г.К. Селевко, В.В. Сериков, Ю,Г. Татур, А.В. Хуторский, И.А. Зимняя, Е.А. Сорокоумова, Д.И. Фельдштейн ж.б.) эмгектеринде изилденген. Компетенттүүлүк мамиле концепциясынын пайда болушу билим берүү процессиин уюштурууда билимдик мамиленин жетишсиздигинен улам, европалык билим берүү</w:t>
      </w:r>
      <w:r w:rsidR="0052228A" w:rsidRPr="0052228A">
        <w:rPr>
          <w:rFonts w:ascii="Times New Roman" w:hAnsi="Times New Roman" w:cs="Times New Roman"/>
          <w:sz w:val="28"/>
          <w:szCs w:val="28"/>
          <w:lang w:val="ky-KG"/>
        </w:rPr>
        <w:t xml:space="preserve"> </w:t>
      </w:r>
      <w:r w:rsidR="00DE3C71" w:rsidRPr="0052228A">
        <w:rPr>
          <w:rFonts w:ascii="Times New Roman" w:hAnsi="Times New Roman" w:cs="Times New Roman"/>
          <w:sz w:val="28"/>
          <w:szCs w:val="28"/>
          <w:lang w:val="ky-KG"/>
        </w:rPr>
        <w:t>мейкиндигине КМШ өлкөлөрүнүн кириши менен шартталган.</w:t>
      </w:r>
      <w:r w:rsidR="00F542A5" w:rsidRPr="0052228A">
        <w:rPr>
          <w:rFonts w:ascii="Times New Roman" w:hAnsi="Times New Roman" w:cs="Times New Roman"/>
          <w:sz w:val="28"/>
          <w:szCs w:val="28"/>
          <w:lang w:val="ky-KG"/>
        </w:rPr>
        <w:t xml:space="preserve"> Ар түрдүү булактарга анализ жасоо анын</w:t>
      </w:r>
      <w:r w:rsidR="0052228A" w:rsidRPr="0052228A">
        <w:rPr>
          <w:rFonts w:ascii="Times New Roman" w:hAnsi="Times New Roman" w:cs="Times New Roman"/>
          <w:sz w:val="28"/>
          <w:szCs w:val="28"/>
          <w:lang w:val="ky-KG"/>
        </w:rPr>
        <w:t xml:space="preserve"> </w:t>
      </w:r>
      <w:r w:rsidR="00D13CBD" w:rsidRPr="0052228A">
        <w:rPr>
          <w:rFonts w:ascii="Times New Roman" w:hAnsi="Times New Roman" w:cs="Times New Roman"/>
          <w:sz w:val="28"/>
          <w:szCs w:val="28"/>
          <w:lang w:val="ky-KG"/>
        </w:rPr>
        <w:t>түшүндүрмөлөрүнүн көптүгүн көрсөтөт, анын ичинен бизге төмөнкүсү таасирдүү: “ көп фактордуу, социалдык-саясий, базар</w:t>
      </w:r>
      <w:r w:rsidR="00C67D10" w:rsidRPr="0052228A">
        <w:rPr>
          <w:rFonts w:ascii="Times New Roman" w:hAnsi="Times New Roman" w:cs="Times New Roman"/>
          <w:sz w:val="28"/>
          <w:szCs w:val="28"/>
          <w:lang w:val="ky-KG"/>
        </w:rPr>
        <w:t>дык</w:t>
      </w:r>
      <w:r w:rsidR="00D13CBD" w:rsidRPr="0052228A">
        <w:rPr>
          <w:rFonts w:ascii="Times New Roman" w:hAnsi="Times New Roman" w:cs="Times New Roman"/>
          <w:sz w:val="28"/>
          <w:szCs w:val="28"/>
          <w:lang w:val="ky-KG"/>
        </w:rPr>
        <w:t>-экономикалык, маалыматтык жана коммуникативдик-жеткилең мейкиндиктин шарттарында туруктуу жашоо ишмердүүлүгүнө жана тирлик кылуусуна бүтүрүүчүнүн жөндөмдүүлүктөрүн</w:t>
      </w:r>
      <w:r w:rsidR="00C67D10" w:rsidRPr="0052228A">
        <w:rPr>
          <w:rFonts w:ascii="Times New Roman" w:hAnsi="Times New Roman" w:cs="Times New Roman"/>
          <w:sz w:val="28"/>
          <w:szCs w:val="28"/>
          <w:lang w:val="ky-KG"/>
        </w:rPr>
        <w:t>үн потенциалын билдирген компетенциялардын комплексине ээ болуу үчүн шарттарды түзүүдө, ыкмалардын калыптанышына билимдерди артыкча берүү менен, үстөмдүк кылган билим берүүчү парадигмаларды дайыма кайрадан багыттап туруу”.</w:t>
      </w:r>
    </w:p>
    <w:p w:rsidR="000067BE" w:rsidRPr="0052228A" w:rsidRDefault="00C67D10"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 </w:t>
      </w:r>
      <w:r w:rsidR="00B56DFE" w:rsidRPr="0052228A">
        <w:rPr>
          <w:rFonts w:ascii="Times New Roman" w:hAnsi="Times New Roman" w:cs="Times New Roman"/>
          <w:sz w:val="28"/>
          <w:szCs w:val="28"/>
          <w:lang w:val="ky-KG"/>
        </w:rPr>
        <w:t>Экономисттерди даярдоо проблемасы Д,К. Афанасова, Н.Д. Бусыгин, Н.Д. Колесов, А.В. Мингалеева, Л.А. Ролдугина, В.А. Солненко, Л.Е. Солянкина, Л.А. Харитонова ж.б. эмгектеринде изилденген, аларда компетенттүүлүк мамиленин негизинде ЖОЖдун шарттарында келечектеги экономисттердин математикалык жактан даярдоо маселелери каралган. Бул из</w:t>
      </w:r>
      <w:r w:rsidR="00CA79D2" w:rsidRPr="0052228A">
        <w:rPr>
          <w:rFonts w:ascii="Times New Roman" w:hAnsi="Times New Roman" w:cs="Times New Roman"/>
          <w:sz w:val="28"/>
          <w:szCs w:val="28"/>
          <w:lang w:val="ky-KG"/>
        </w:rPr>
        <w:t>илдөөлөрдө инсан катары</w:t>
      </w:r>
      <w:r w:rsidR="00B56DFE" w:rsidRPr="0052228A">
        <w:rPr>
          <w:rFonts w:ascii="Times New Roman" w:hAnsi="Times New Roman" w:cs="Times New Roman"/>
          <w:sz w:val="28"/>
          <w:szCs w:val="28"/>
          <w:lang w:val="ky-KG"/>
        </w:rPr>
        <w:t xml:space="preserve"> компетенттүүлүктөргө ээ болуу үчүн зарыл м</w:t>
      </w:r>
      <w:r w:rsidR="00D43A77" w:rsidRPr="0052228A">
        <w:rPr>
          <w:rFonts w:ascii="Times New Roman" w:hAnsi="Times New Roman" w:cs="Times New Roman"/>
          <w:sz w:val="28"/>
          <w:szCs w:val="28"/>
          <w:lang w:val="ky-KG"/>
        </w:rPr>
        <w:t>а</w:t>
      </w:r>
      <w:r w:rsidR="00B56DFE" w:rsidRPr="0052228A">
        <w:rPr>
          <w:rFonts w:ascii="Times New Roman" w:hAnsi="Times New Roman" w:cs="Times New Roman"/>
          <w:sz w:val="28"/>
          <w:szCs w:val="28"/>
          <w:lang w:val="ky-KG"/>
        </w:rPr>
        <w:t>тема</w:t>
      </w:r>
      <w:r w:rsidR="00443336" w:rsidRPr="0052228A">
        <w:rPr>
          <w:rFonts w:ascii="Times New Roman" w:hAnsi="Times New Roman" w:cs="Times New Roman"/>
          <w:sz w:val="28"/>
          <w:szCs w:val="28"/>
          <w:lang w:val="ky-KG"/>
        </w:rPr>
        <w:t>тикалык</w:t>
      </w:r>
      <w:r w:rsidR="0052228A" w:rsidRPr="0052228A">
        <w:rPr>
          <w:rFonts w:ascii="Times New Roman" w:hAnsi="Times New Roman" w:cs="Times New Roman"/>
          <w:sz w:val="28"/>
          <w:szCs w:val="28"/>
          <w:lang w:val="ky-KG"/>
        </w:rPr>
        <w:t xml:space="preserve"> </w:t>
      </w:r>
      <w:r w:rsidR="00443336" w:rsidRPr="0052228A">
        <w:rPr>
          <w:rFonts w:ascii="Times New Roman" w:hAnsi="Times New Roman" w:cs="Times New Roman"/>
          <w:sz w:val="28"/>
          <w:szCs w:val="28"/>
          <w:lang w:val="ky-KG"/>
        </w:rPr>
        <w:t>каражаттарды өнүктүрүүнүн, м</w:t>
      </w:r>
      <w:r w:rsidR="00D43A77" w:rsidRPr="0052228A">
        <w:rPr>
          <w:rFonts w:ascii="Times New Roman" w:hAnsi="Times New Roman" w:cs="Times New Roman"/>
          <w:sz w:val="28"/>
          <w:szCs w:val="28"/>
          <w:lang w:val="ky-KG"/>
        </w:rPr>
        <w:t>ат</w:t>
      </w:r>
      <w:r w:rsidR="00443336" w:rsidRPr="0052228A">
        <w:rPr>
          <w:rFonts w:ascii="Times New Roman" w:hAnsi="Times New Roman" w:cs="Times New Roman"/>
          <w:sz w:val="28"/>
          <w:szCs w:val="28"/>
          <w:lang w:val="ky-KG"/>
        </w:rPr>
        <w:t>ематикалык билимдер менен өз учурунда куралдандыруунун</w:t>
      </w:r>
      <w:r w:rsidR="003B4CA1" w:rsidRPr="0052228A">
        <w:rPr>
          <w:rFonts w:ascii="Times New Roman" w:hAnsi="Times New Roman" w:cs="Times New Roman"/>
          <w:sz w:val="28"/>
          <w:szCs w:val="28"/>
          <w:lang w:val="ky-KG"/>
        </w:rPr>
        <w:t>, ош</w:t>
      </w:r>
      <w:r w:rsidR="00D43A77" w:rsidRPr="0052228A">
        <w:rPr>
          <w:rFonts w:ascii="Times New Roman" w:hAnsi="Times New Roman" w:cs="Times New Roman"/>
          <w:sz w:val="28"/>
          <w:szCs w:val="28"/>
          <w:lang w:val="ky-KG"/>
        </w:rPr>
        <w:t>ондой эле математикалык каражаттар менен социалдык-экономикалык реалдуулукта иштөөнүн тажрыйбасына ээ болуу мүмкүнчүлүгүн сунуштоонун</w:t>
      </w:r>
      <w:r w:rsidR="00443336" w:rsidRPr="0052228A">
        <w:rPr>
          <w:rFonts w:ascii="Times New Roman" w:hAnsi="Times New Roman" w:cs="Times New Roman"/>
          <w:sz w:val="28"/>
          <w:szCs w:val="28"/>
          <w:lang w:val="ky-KG"/>
        </w:rPr>
        <w:t xml:space="preserve"> эсебинен</w:t>
      </w:r>
      <w:r w:rsidR="00D43A77" w:rsidRPr="0052228A">
        <w:rPr>
          <w:rFonts w:ascii="Times New Roman" w:hAnsi="Times New Roman" w:cs="Times New Roman"/>
          <w:sz w:val="28"/>
          <w:szCs w:val="28"/>
          <w:lang w:val="ky-KG"/>
        </w:rPr>
        <w:t>,</w:t>
      </w:r>
      <w:r w:rsidR="00B56DFE" w:rsidRPr="0052228A">
        <w:rPr>
          <w:rFonts w:ascii="Times New Roman" w:hAnsi="Times New Roman" w:cs="Times New Roman"/>
          <w:sz w:val="28"/>
          <w:szCs w:val="28"/>
          <w:lang w:val="ky-KG"/>
        </w:rPr>
        <w:t xml:space="preserve"> </w:t>
      </w:r>
      <w:r w:rsidR="00D43A77" w:rsidRPr="0052228A">
        <w:rPr>
          <w:rFonts w:ascii="Times New Roman" w:hAnsi="Times New Roman" w:cs="Times New Roman"/>
          <w:sz w:val="28"/>
          <w:szCs w:val="28"/>
          <w:lang w:val="ky-KG"/>
        </w:rPr>
        <w:t>келечектеги экономисттердин кесиптик компетенттүүлүктөрүн калыптандыруу процессин жогорку кесиптик билим берүүдө логикалык ыраттуу куруу процессин камсыздоо позицияланат.</w:t>
      </w:r>
      <w:r w:rsidR="00C220CD" w:rsidRPr="0052228A">
        <w:rPr>
          <w:rFonts w:ascii="Times New Roman" w:hAnsi="Times New Roman" w:cs="Times New Roman"/>
          <w:sz w:val="28"/>
          <w:szCs w:val="28"/>
          <w:lang w:val="ky-KG"/>
        </w:rPr>
        <w:t xml:space="preserve"> Экономисттин кесиптик компетенттүүлүктөрү</w:t>
      </w:r>
      <w:r w:rsidR="008F435D" w:rsidRPr="0052228A">
        <w:rPr>
          <w:rFonts w:ascii="Times New Roman" w:hAnsi="Times New Roman" w:cs="Times New Roman"/>
          <w:sz w:val="28"/>
          <w:szCs w:val="28"/>
          <w:lang w:val="ky-KG"/>
        </w:rPr>
        <w:t xml:space="preserve"> башкы компетенттүүлүктөр болуп чыгат, аларга социалдык-экон</w:t>
      </w:r>
      <w:r w:rsidR="00EB663E" w:rsidRPr="0052228A">
        <w:rPr>
          <w:rFonts w:ascii="Times New Roman" w:hAnsi="Times New Roman" w:cs="Times New Roman"/>
          <w:sz w:val="28"/>
          <w:szCs w:val="28"/>
          <w:lang w:val="ky-KG"/>
        </w:rPr>
        <w:t xml:space="preserve">омикалык болмушту түшүнүү, өзүн </w:t>
      </w:r>
      <w:r w:rsidR="008F435D" w:rsidRPr="0052228A">
        <w:rPr>
          <w:rFonts w:ascii="Times New Roman" w:hAnsi="Times New Roman" w:cs="Times New Roman"/>
          <w:sz w:val="28"/>
          <w:szCs w:val="28"/>
          <w:lang w:val="ky-KG"/>
        </w:rPr>
        <w:t>өзү маалы</w:t>
      </w:r>
      <w:r w:rsidR="00623F9D" w:rsidRPr="0052228A">
        <w:rPr>
          <w:rFonts w:ascii="Times New Roman" w:hAnsi="Times New Roman" w:cs="Times New Roman"/>
          <w:sz w:val="28"/>
          <w:szCs w:val="28"/>
          <w:lang w:val="ky-KG"/>
        </w:rPr>
        <w:t>маттуу кылуу жана кесиптик өзүн</w:t>
      </w:r>
      <w:r w:rsidR="00E02DF6" w:rsidRPr="0052228A">
        <w:rPr>
          <w:rFonts w:ascii="Times New Roman" w:hAnsi="Times New Roman" w:cs="Times New Roman"/>
          <w:sz w:val="28"/>
          <w:szCs w:val="28"/>
          <w:lang w:val="ky-KG"/>
        </w:rPr>
        <w:t xml:space="preserve"> </w:t>
      </w:r>
      <w:r w:rsidR="008F435D" w:rsidRPr="0052228A">
        <w:rPr>
          <w:rFonts w:ascii="Times New Roman" w:hAnsi="Times New Roman" w:cs="Times New Roman"/>
          <w:sz w:val="28"/>
          <w:szCs w:val="28"/>
          <w:lang w:val="ky-KG"/>
        </w:rPr>
        <w:t>өзү</w:t>
      </w:r>
      <w:r w:rsidR="0052228A" w:rsidRPr="0052228A">
        <w:rPr>
          <w:rFonts w:ascii="Times New Roman" w:hAnsi="Times New Roman" w:cs="Times New Roman"/>
          <w:sz w:val="28"/>
          <w:szCs w:val="28"/>
          <w:lang w:val="ky-KG"/>
        </w:rPr>
        <w:t xml:space="preserve"> </w:t>
      </w:r>
      <w:r w:rsidR="008F435D" w:rsidRPr="0052228A">
        <w:rPr>
          <w:rFonts w:ascii="Times New Roman" w:hAnsi="Times New Roman" w:cs="Times New Roman"/>
          <w:sz w:val="28"/>
          <w:szCs w:val="28"/>
          <w:lang w:val="ky-KG"/>
        </w:rPr>
        <w:t>өнүктүрүү үчүн математикалык</w:t>
      </w:r>
      <w:r w:rsidR="00623F9D" w:rsidRPr="0052228A">
        <w:rPr>
          <w:rFonts w:ascii="Times New Roman" w:hAnsi="Times New Roman" w:cs="Times New Roman"/>
          <w:sz w:val="28"/>
          <w:szCs w:val="28"/>
          <w:lang w:val="ky-KG"/>
        </w:rPr>
        <w:t xml:space="preserve"> сабаттуулук, фи</w:t>
      </w:r>
      <w:r w:rsidR="008F435D" w:rsidRPr="0052228A">
        <w:rPr>
          <w:rFonts w:ascii="Times New Roman" w:hAnsi="Times New Roman" w:cs="Times New Roman"/>
          <w:sz w:val="28"/>
          <w:szCs w:val="28"/>
          <w:lang w:val="ky-KG"/>
        </w:rPr>
        <w:t>нансылык-экономикалык сабаттуулук кирет.</w:t>
      </w:r>
      <w:r w:rsidR="00E02DF6" w:rsidRPr="0052228A">
        <w:rPr>
          <w:rFonts w:ascii="Times New Roman" w:hAnsi="Times New Roman" w:cs="Times New Roman"/>
          <w:sz w:val="28"/>
          <w:szCs w:val="28"/>
          <w:lang w:val="ky-KG"/>
        </w:rPr>
        <w:t xml:space="preserve"> </w:t>
      </w:r>
      <w:r w:rsidR="008F435D" w:rsidRPr="0052228A">
        <w:rPr>
          <w:rFonts w:ascii="Times New Roman" w:hAnsi="Times New Roman" w:cs="Times New Roman"/>
          <w:sz w:val="28"/>
          <w:szCs w:val="28"/>
          <w:lang w:val="ky-KG"/>
        </w:rPr>
        <w:t>И.А. Зимняянын компетенттүүлүктүн</w:t>
      </w:r>
      <w:r w:rsidR="00BC0A97" w:rsidRPr="0052228A">
        <w:rPr>
          <w:rFonts w:ascii="Times New Roman" w:hAnsi="Times New Roman" w:cs="Times New Roman"/>
          <w:sz w:val="28"/>
          <w:szCs w:val="28"/>
          <w:lang w:val="ky-KG"/>
        </w:rPr>
        <w:t xml:space="preserve"> илимий мектебинин, Э.Ф Зее</w:t>
      </w:r>
      <w:r w:rsidR="00B473AB" w:rsidRPr="0052228A">
        <w:rPr>
          <w:rFonts w:ascii="Times New Roman" w:hAnsi="Times New Roman" w:cs="Times New Roman"/>
          <w:sz w:val="28"/>
          <w:szCs w:val="28"/>
          <w:lang w:val="ky-KG"/>
        </w:rPr>
        <w:t>рди</w:t>
      </w:r>
      <w:r w:rsidR="008F435D" w:rsidRPr="0052228A">
        <w:rPr>
          <w:rFonts w:ascii="Times New Roman" w:hAnsi="Times New Roman" w:cs="Times New Roman"/>
          <w:sz w:val="28"/>
          <w:szCs w:val="28"/>
          <w:lang w:val="ky-KG"/>
        </w:rPr>
        <w:t>н</w:t>
      </w:r>
      <w:r w:rsidR="0052228A" w:rsidRPr="0052228A">
        <w:rPr>
          <w:rFonts w:ascii="Times New Roman" w:hAnsi="Times New Roman" w:cs="Times New Roman"/>
          <w:sz w:val="28"/>
          <w:szCs w:val="28"/>
          <w:lang w:val="ky-KG"/>
        </w:rPr>
        <w:t xml:space="preserve"> </w:t>
      </w:r>
      <w:r w:rsidR="008F435D" w:rsidRPr="0052228A">
        <w:rPr>
          <w:rFonts w:ascii="Times New Roman" w:hAnsi="Times New Roman" w:cs="Times New Roman"/>
          <w:sz w:val="28"/>
          <w:szCs w:val="28"/>
          <w:lang w:val="ky-KG"/>
        </w:rPr>
        <w:t>кесиптик өнүктүрүү илимий мектебинин концепциялары</w:t>
      </w:r>
      <w:r w:rsidR="00B473AB" w:rsidRPr="0052228A">
        <w:rPr>
          <w:rFonts w:ascii="Times New Roman" w:hAnsi="Times New Roman" w:cs="Times New Roman"/>
          <w:sz w:val="28"/>
          <w:szCs w:val="28"/>
          <w:lang w:val="ky-KG"/>
        </w:rPr>
        <w:t xml:space="preserve"> </w:t>
      </w:r>
      <w:r w:rsidR="008F435D" w:rsidRPr="0052228A">
        <w:rPr>
          <w:rFonts w:ascii="Times New Roman" w:hAnsi="Times New Roman" w:cs="Times New Roman"/>
          <w:sz w:val="28"/>
          <w:szCs w:val="28"/>
          <w:lang w:val="ky-KG"/>
        </w:rPr>
        <w:t>башкы концепциялары болуп чыгат, анткени биздин изилдөөбүздүн теориялык-методологиялык негизи болуп саналат. Көрсөтүлгөн концепциялардагы алынып чыккан жоболо</w:t>
      </w:r>
      <w:r w:rsidR="00FB1459" w:rsidRPr="0052228A">
        <w:rPr>
          <w:rFonts w:ascii="Times New Roman" w:hAnsi="Times New Roman" w:cs="Times New Roman"/>
          <w:sz w:val="28"/>
          <w:szCs w:val="28"/>
          <w:lang w:val="ky-KG"/>
        </w:rPr>
        <w:t xml:space="preserve">рдун системасы, “негизги компетенттүүлүктөрдүн үч группасын бөлүүнүн </w:t>
      </w:r>
      <w:r w:rsidR="00FB1459" w:rsidRPr="0052228A">
        <w:rPr>
          <w:rFonts w:ascii="Times New Roman" w:hAnsi="Times New Roman" w:cs="Times New Roman"/>
          <w:sz w:val="28"/>
          <w:szCs w:val="28"/>
          <w:lang w:val="ky-KG"/>
        </w:rPr>
        <w:lastRenderedPageBreak/>
        <w:t>теориялык негизи болуп, атамекендик психологияда формулировкаланган</w:t>
      </w:r>
      <w:r w:rsidR="0052228A" w:rsidRPr="0052228A">
        <w:rPr>
          <w:rFonts w:ascii="Times New Roman" w:hAnsi="Times New Roman" w:cs="Times New Roman"/>
          <w:sz w:val="28"/>
          <w:szCs w:val="28"/>
          <w:lang w:val="ky-KG"/>
        </w:rPr>
        <w:t xml:space="preserve"> </w:t>
      </w:r>
      <w:r w:rsidR="00FB1459" w:rsidRPr="0052228A">
        <w:rPr>
          <w:rFonts w:ascii="Times New Roman" w:hAnsi="Times New Roman" w:cs="Times New Roman"/>
          <w:sz w:val="28"/>
          <w:szCs w:val="28"/>
          <w:lang w:val="ky-KG"/>
        </w:rPr>
        <w:t>адам пикир алышуунун, таануунун жана эмгектин</w:t>
      </w:r>
      <w:r w:rsidR="0052228A" w:rsidRPr="0052228A">
        <w:rPr>
          <w:rFonts w:ascii="Times New Roman" w:hAnsi="Times New Roman" w:cs="Times New Roman"/>
          <w:sz w:val="28"/>
          <w:szCs w:val="28"/>
          <w:lang w:val="ky-KG"/>
        </w:rPr>
        <w:t xml:space="preserve"> </w:t>
      </w:r>
      <w:r w:rsidR="00FB1459" w:rsidRPr="0052228A">
        <w:rPr>
          <w:rFonts w:ascii="Times New Roman" w:hAnsi="Times New Roman" w:cs="Times New Roman"/>
          <w:sz w:val="28"/>
          <w:szCs w:val="28"/>
          <w:lang w:val="ky-KG"/>
        </w:rPr>
        <w:t>субъекти</w:t>
      </w:r>
      <w:r w:rsidR="00205856" w:rsidRPr="0052228A">
        <w:rPr>
          <w:rFonts w:ascii="Times New Roman" w:hAnsi="Times New Roman" w:cs="Times New Roman"/>
          <w:sz w:val="28"/>
          <w:szCs w:val="28"/>
          <w:lang w:val="ky-KG"/>
        </w:rPr>
        <w:t>си</w:t>
      </w:r>
      <w:r w:rsidR="00FB1459" w:rsidRPr="0052228A">
        <w:rPr>
          <w:rFonts w:ascii="Times New Roman" w:hAnsi="Times New Roman" w:cs="Times New Roman"/>
          <w:sz w:val="28"/>
          <w:szCs w:val="28"/>
          <w:lang w:val="ky-KG"/>
        </w:rPr>
        <w:t xml:space="preserve"> (Б.Г. Ананьев); адам коомго, башка адамдарга, өзүнө, эмгекке болгон мамилелеринин системасында көрүнөт (В.Н. Мясищев); адамдын компетенттүүлүгү акмеологиялык өнүгүүнүн векторуна ээ (Н.В. Кузьмина, А.А. Деркач); профессионалдуулук компетенттүүлүктү камтыйт (</w:t>
      </w:r>
      <w:r w:rsidR="007E7F63" w:rsidRPr="0052228A">
        <w:rPr>
          <w:rFonts w:ascii="Times New Roman" w:hAnsi="Times New Roman" w:cs="Times New Roman"/>
          <w:sz w:val="28"/>
          <w:szCs w:val="28"/>
          <w:lang w:val="ky-KG"/>
        </w:rPr>
        <w:t>А</w:t>
      </w:r>
      <w:r w:rsidR="00FB1459" w:rsidRPr="0052228A">
        <w:rPr>
          <w:rFonts w:ascii="Times New Roman" w:hAnsi="Times New Roman" w:cs="Times New Roman"/>
          <w:sz w:val="28"/>
          <w:szCs w:val="28"/>
          <w:lang w:val="ky-KG"/>
        </w:rPr>
        <w:t>.К. Маркова) деген жоболор</w:t>
      </w:r>
      <w:r w:rsidR="00647854" w:rsidRPr="0052228A">
        <w:rPr>
          <w:rFonts w:ascii="Times New Roman" w:hAnsi="Times New Roman" w:cs="Times New Roman"/>
          <w:sz w:val="28"/>
          <w:szCs w:val="28"/>
          <w:lang w:val="ky-KG"/>
        </w:rPr>
        <w:t xml:space="preserve"> чыккандыгын көрсөттү.</w:t>
      </w:r>
      <w:r w:rsidR="007E7F63" w:rsidRPr="0052228A">
        <w:rPr>
          <w:rFonts w:ascii="Times New Roman" w:hAnsi="Times New Roman" w:cs="Times New Roman"/>
          <w:sz w:val="28"/>
          <w:szCs w:val="28"/>
          <w:lang w:val="ky-KG"/>
        </w:rPr>
        <w:t xml:space="preserve"> Бул компетенттүлүктөрдүн илимий мектебин негиздөөчүлөргө 3 проекцияда компетенттүүлүктүн багыттуулугун ангыктоого мүмкүндүк берди:</w:t>
      </w:r>
    </w:p>
    <w:p w:rsidR="00B473AB" w:rsidRPr="0052228A" w:rsidRDefault="00B473AB"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1)</w:t>
      </w:r>
      <w:r w:rsidR="006E7794" w:rsidRPr="0052228A">
        <w:rPr>
          <w:rFonts w:ascii="Times New Roman" w:hAnsi="Times New Roman" w:cs="Times New Roman"/>
          <w:sz w:val="28"/>
          <w:szCs w:val="28"/>
          <w:lang w:val="ky-KG"/>
        </w:rPr>
        <w:t xml:space="preserve"> өзүн</w:t>
      </w:r>
      <w:r w:rsidR="0052228A" w:rsidRPr="0052228A">
        <w:rPr>
          <w:rFonts w:ascii="Times New Roman" w:hAnsi="Times New Roman" w:cs="Times New Roman"/>
          <w:sz w:val="28"/>
          <w:szCs w:val="28"/>
          <w:lang w:val="ky-KG"/>
        </w:rPr>
        <w:t xml:space="preserve"> </w:t>
      </w:r>
      <w:r w:rsidR="006B3A96" w:rsidRPr="0052228A">
        <w:rPr>
          <w:rFonts w:ascii="Times New Roman" w:hAnsi="Times New Roman" w:cs="Times New Roman"/>
          <w:sz w:val="28"/>
          <w:szCs w:val="28"/>
          <w:lang w:val="ky-KG"/>
        </w:rPr>
        <w:t>инсан катары</w:t>
      </w:r>
      <w:r w:rsidR="006E7794" w:rsidRPr="0052228A">
        <w:rPr>
          <w:rFonts w:ascii="Times New Roman" w:hAnsi="Times New Roman" w:cs="Times New Roman"/>
          <w:sz w:val="28"/>
          <w:szCs w:val="28"/>
          <w:lang w:val="ky-KG"/>
        </w:rPr>
        <w:t>, тиричилик аракеттин субъекти</w:t>
      </w:r>
      <w:r w:rsidR="00205856" w:rsidRPr="0052228A">
        <w:rPr>
          <w:rFonts w:ascii="Times New Roman" w:hAnsi="Times New Roman" w:cs="Times New Roman"/>
          <w:sz w:val="28"/>
          <w:szCs w:val="28"/>
          <w:lang w:val="ky-KG"/>
        </w:rPr>
        <w:t>си</w:t>
      </w:r>
      <w:r w:rsidR="006E7794" w:rsidRPr="0052228A">
        <w:rPr>
          <w:rFonts w:ascii="Times New Roman" w:hAnsi="Times New Roman" w:cs="Times New Roman"/>
          <w:sz w:val="28"/>
          <w:szCs w:val="28"/>
          <w:lang w:val="ky-KG"/>
        </w:rPr>
        <w:t xml:space="preserve"> катары</w:t>
      </w:r>
      <w:r w:rsidR="006B3A96" w:rsidRPr="0052228A">
        <w:rPr>
          <w:rFonts w:ascii="Times New Roman" w:hAnsi="Times New Roman" w:cs="Times New Roman"/>
          <w:sz w:val="28"/>
          <w:szCs w:val="28"/>
          <w:lang w:val="ky-KG"/>
        </w:rPr>
        <w:t xml:space="preserve"> </w:t>
      </w:r>
      <w:r w:rsidR="006E7794" w:rsidRPr="0052228A">
        <w:rPr>
          <w:rFonts w:ascii="Times New Roman" w:hAnsi="Times New Roman" w:cs="Times New Roman"/>
          <w:sz w:val="28"/>
          <w:szCs w:val="28"/>
          <w:lang w:val="ky-KG"/>
        </w:rPr>
        <w:t xml:space="preserve">караган </w:t>
      </w:r>
      <w:r w:rsidR="006B3A96" w:rsidRPr="0052228A">
        <w:rPr>
          <w:rFonts w:ascii="Times New Roman" w:hAnsi="Times New Roman" w:cs="Times New Roman"/>
          <w:sz w:val="28"/>
          <w:szCs w:val="28"/>
          <w:lang w:val="ky-KG"/>
        </w:rPr>
        <w:t>өзүнө</w:t>
      </w:r>
      <w:r w:rsidR="006E7794" w:rsidRPr="0052228A">
        <w:rPr>
          <w:rFonts w:ascii="Times New Roman" w:hAnsi="Times New Roman" w:cs="Times New Roman"/>
          <w:sz w:val="28"/>
          <w:szCs w:val="28"/>
          <w:lang w:val="ky-KG"/>
        </w:rPr>
        <w:t xml:space="preserve"> тиешелүү компетенттүүлүктөр;</w:t>
      </w:r>
    </w:p>
    <w:p w:rsidR="006E7794" w:rsidRPr="0052228A" w:rsidRDefault="006E779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2) адамд</w:t>
      </w:r>
      <w:r w:rsidR="00BF4506" w:rsidRPr="0052228A">
        <w:rPr>
          <w:rFonts w:ascii="Times New Roman" w:hAnsi="Times New Roman" w:cs="Times New Roman"/>
          <w:sz w:val="28"/>
          <w:szCs w:val="28"/>
          <w:lang w:val="ky-KG"/>
        </w:rPr>
        <w:t>ын</w:t>
      </w:r>
      <w:r w:rsidRPr="0052228A">
        <w:rPr>
          <w:rFonts w:ascii="Times New Roman" w:hAnsi="Times New Roman" w:cs="Times New Roman"/>
          <w:sz w:val="28"/>
          <w:szCs w:val="28"/>
          <w:lang w:val="ky-KG"/>
        </w:rPr>
        <w:t xml:space="preserve"> башка адамдар менен өз ара аракетине тиешелүү компетенттүүлүктөр;</w:t>
      </w:r>
    </w:p>
    <w:p w:rsidR="006E7794" w:rsidRPr="0052228A" w:rsidRDefault="006E779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3) ишмердүүлүктүн бардык типтеринде жана формаларында көрүнгөн, адамдын ишмердүүлүгүнө тиешелүү компетенттүүлүктөр.</w:t>
      </w:r>
    </w:p>
    <w:p w:rsidR="006E7794" w:rsidRPr="0052228A" w:rsidRDefault="008F25B7"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w:t>
      </w:r>
      <w:r w:rsidR="00AE4C4E" w:rsidRPr="0052228A">
        <w:rPr>
          <w:rFonts w:ascii="Times New Roman" w:hAnsi="Times New Roman" w:cs="Times New Roman"/>
          <w:sz w:val="28"/>
          <w:szCs w:val="28"/>
          <w:lang w:val="ky-KG"/>
        </w:rPr>
        <w:t>омпетен</w:t>
      </w:r>
      <w:r w:rsidRPr="0052228A">
        <w:rPr>
          <w:rFonts w:ascii="Times New Roman" w:hAnsi="Times New Roman" w:cs="Times New Roman"/>
          <w:sz w:val="28"/>
          <w:szCs w:val="28"/>
          <w:lang w:val="ky-KG"/>
        </w:rPr>
        <w:t xml:space="preserve">ттик-багытталган окутуу – социалдык-экономикалык, саясий-билим берүүчүлүк жана педагогикалык өбөлгөлөр менен жашоого чакырган, билим берүүдөгү заманбап тренд. “Компетенция”, “компетенттүүлүк”, </w:t>
      </w:r>
      <w:r w:rsidR="00370C36" w:rsidRPr="0052228A">
        <w:rPr>
          <w:rFonts w:ascii="Times New Roman" w:hAnsi="Times New Roman" w:cs="Times New Roman"/>
          <w:sz w:val="28"/>
          <w:szCs w:val="28"/>
          <w:lang w:val="ky-KG"/>
        </w:rPr>
        <w:t>“негизги компетенттүүлүктөр” түшүнүктөрүнө терминологиялык анализ, бизге Tunuing методологиясын пайдалануу жолу менен келечектеги экономисттин негизги компетенттүүлүктөрүн тандоону ишке ашырууга</w:t>
      </w:r>
      <w:r w:rsidR="0052228A" w:rsidRPr="0052228A">
        <w:rPr>
          <w:rFonts w:ascii="Times New Roman" w:hAnsi="Times New Roman" w:cs="Times New Roman"/>
          <w:sz w:val="28"/>
          <w:szCs w:val="28"/>
          <w:lang w:val="ky-KG"/>
        </w:rPr>
        <w:t xml:space="preserve"> </w:t>
      </w:r>
      <w:r w:rsidR="00370C36" w:rsidRPr="0052228A">
        <w:rPr>
          <w:rFonts w:ascii="Times New Roman" w:hAnsi="Times New Roman" w:cs="Times New Roman"/>
          <w:sz w:val="28"/>
          <w:szCs w:val="28"/>
          <w:lang w:val="ky-KG"/>
        </w:rPr>
        <w:t>(1-сүрөт) жана компоненттеринин аркасында түзүлгөн белгилүү бир тизмесин түзүүгө мүмкүндүк берди.</w:t>
      </w:r>
    </w:p>
    <w:p w:rsidR="007E7F63" w:rsidRPr="0052228A" w:rsidRDefault="00370C36"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Ошентип, биз тараптан,</w:t>
      </w:r>
      <w:r w:rsidR="00FE4C1D" w:rsidRPr="0052228A">
        <w:rPr>
          <w:rFonts w:ascii="Times New Roman" w:hAnsi="Times New Roman" w:cs="Times New Roman"/>
          <w:sz w:val="28"/>
          <w:szCs w:val="28"/>
          <w:lang w:val="ky-KG"/>
        </w:rPr>
        <w:t xml:space="preserve"> негизги компетенциялардын 15нин , </w:t>
      </w:r>
      <w:r w:rsidRPr="0052228A">
        <w:rPr>
          <w:rFonts w:ascii="Times New Roman" w:hAnsi="Times New Roman" w:cs="Times New Roman"/>
          <w:sz w:val="28"/>
          <w:szCs w:val="28"/>
          <w:lang w:val="ky-KG"/>
        </w:rPr>
        <w:t>4 компоненттин: когнитивдик, ишмердүүлүк, мотивациялык жана инсандык – негизги бирдиктери болуп саналган</w:t>
      </w:r>
      <w:r w:rsidR="00FE4C1D" w:rsidRPr="0052228A">
        <w:rPr>
          <w:rFonts w:ascii="Times New Roman" w:hAnsi="Times New Roman" w:cs="Times New Roman"/>
          <w:sz w:val="28"/>
          <w:szCs w:val="28"/>
          <w:lang w:val="ky-KG"/>
        </w:rPr>
        <w:t xml:space="preserve"> 7 түрүнүн тизмеси аныкталды.</w:t>
      </w:r>
    </w:p>
    <w:p w:rsidR="00230BA7" w:rsidRPr="0052228A" w:rsidRDefault="00230BA7"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Ар бир компетенция билимдерде, көндүмдөрдө жана ыкмаларда көрүнгөн өзүнүн дескрипторлоруна, ошондой эле этиштик форм</w:t>
      </w:r>
      <w:r w:rsidR="00BC0A97" w:rsidRPr="0052228A">
        <w:rPr>
          <w:rFonts w:ascii="Times New Roman" w:hAnsi="Times New Roman" w:cs="Times New Roman"/>
          <w:sz w:val="28"/>
          <w:szCs w:val="28"/>
          <w:lang w:val="ky-KG"/>
        </w:rPr>
        <w:t>а</w:t>
      </w:r>
      <w:r w:rsidR="0071082B" w:rsidRPr="0052228A">
        <w:rPr>
          <w:rFonts w:ascii="Times New Roman" w:hAnsi="Times New Roman" w:cs="Times New Roman"/>
          <w:sz w:val="28"/>
          <w:szCs w:val="28"/>
          <w:lang w:val="ky-KG"/>
        </w:rPr>
        <w:t>да формулировкалан</w:t>
      </w:r>
      <w:r w:rsidRPr="0052228A">
        <w:rPr>
          <w:rFonts w:ascii="Times New Roman" w:hAnsi="Times New Roman" w:cs="Times New Roman"/>
          <w:sz w:val="28"/>
          <w:szCs w:val="28"/>
          <w:lang w:val="ky-KG"/>
        </w:rPr>
        <w:t>ган билим берүүчүлүк натыйжаларга ээ жана ой жүгүртүү процессинин деңгээлдерин мазму</w:t>
      </w:r>
      <w:r w:rsidR="009A0FE9" w:rsidRPr="0052228A">
        <w:rPr>
          <w:rFonts w:ascii="Times New Roman" w:hAnsi="Times New Roman" w:cs="Times New Roman"/>
          <w:sz w:val="28"/>
          <w:szCs w:val="28"/>
          <w:lang w:val="ky-KG"/>
        </w:rPr>
        <w:t>ндуу мүнөздөйт (Б. Блумдун таксо</w:t>
      </w:r>
      <w:r w:rsidRPr="0052228A">
        <w:rPr>
          <w:rFonts w:ascii="Times New Roman" w:hAnsi="Times New Roman" w:cs="Times New Roman"/>
          <w:sz w:val="28"/>
          <w:szCs w:val="28"/>
          <w:lang w:val="ky-KG"/>
        </w:rPr>
        <w:t xml:space="preserve">номиясы). </w:t>
      </w:r>
    </w:p>
    <w:tbl>
      <w:tblPr>
        <w:tblStyle w:val="a4"/>
        <w:tblW w:w="0" w:type="auto"/>
        <w:tblLayout w:type="fixed"/>
        <w:tblLook w:val="04A0" w:firstRow="1" w:lastRow="0" w:firstColumn="1" w:lastColumn="0" w:noHBand="0" w:noVBand="1"/>
      </w:tblPr>
      <w:tblGrid>
        <w:gridCol w:w="1144"/>
        <w:gridCol w:w="1050"/>
        <w:gridCol w:w="2052"/>
        <w:gridCol w:w="1449"/>
        <w:gridCol w:w="1117"/>
        <w:gridCol w:w="1258"/>
        <w:gridCol w:w="1394"/>
      </w:tblGrid>
      <w:tr w:rsidR="009620A2" w:rsidRPr="0052228A" w:rsidTr="000F65E0">
        <w:trPr>
          <w:trHeight w:val="265"/>
        </w:trPr>
        <w:tc>
          <w:tcPr>
            <w:tcW w:w="9464" w:type="dxa"/>
            <w:gridSpan w:val="7"/>
            <w:vAlign w:val="center"/>
          </w:tcPr>
          <w:p w:rsidR="009620A2" w:rsidRPr="0052228A" w:rsidRDefault="003620FB" w:rsidP="001C598A">
            <w:pPr>
              <w:jc w:val="center"/>
              <w:rPr>
                <w:rFonts w:ascii="Times New Roman" w:hAnsi="Times New Roman" w:cs="Times New Roman"/>
                <w:sz w:val="28"/>
                <w:szCs w:val="28"/>
              </w:rPr>
            </w:pPr>
            <w:r>
              <w:rPr>
                <w:rFonts w:ascii="Times New Roman" w:hAnsi="Times New Roman" w:cs="Times New Roman"/>
                <w:b/>
                <w:noProof/>
                <w:sz w:val="28"/>
                <w:szCs w:val="28"/>
              </w:rPr>
              <w:pict>
                <v:shapetype id="_x0000_t32" coordsize="21600,21600" o:spt="32" o:oned="t" path="m,l21600,21600e" filled="f">
                  <v:path arrowok="t" fillok="f" o:connecttype="none"/>
                  <o:lock v:ext="edit" shapetype="t"/>
                </v:shapetype>
                <v:shape id="AutoShape 67" o:spid="_x0000_s1026" type="#_x0000_t32" style="position:absolute;left:0;text-align:left;margin-left:234.6pt;margin-top:12.65pt;width:0;height:1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">
                  <v:stroke endarrow="block"/>
                </v:shape>
              </w:pict>
            </w:r>
            <w:r w:rsidR="009620A2" w:rsidRPr="0052228A">
              <w:rPr>
                <w:rFonts w:ascii="Times New Roman" w:hAnsi="Times New Roman" w:cs="Times New Roman"/>
                <w:b/>
                <w:sz w:val="28"/>
                <w:szCs w:val="28"/>
                <w:lang w:val="ky-KG"/>
              </w:rPr>
              <w:t>К</w:t>
            </w:r>
            <w:r w:rsidR="001C598A" w:rsidRPr="0052228A">
              <w:rPr>
                <w:rFonts w:ascii="Times New Roman" w:hAnsi="Times New Roman" w:cs="Times New Roman"/>
                <w:b/>
                <w:sz w:val="28"/>
                <w:szCs w:val="28"/>
                <w:lang w:val="ky-KG"/>
              </w:rPr>
              <w:t>елечектеги экономисттердин негизги компетенттүүлүктөрү</w:t>
            </w:r>
          </w:p>
        </w:tc>
      </w:tr>
      <w:tr w:rsidR="009620A2" w:rsidRPr="0052228A" w:rsidTr="000F65E0">
        <w:trPr>
          <w:trHeight w:val="318"/>
        </w:trPr>
        <w:tc>
          <w:tcPr>
            <w:tcW w:w="9464" w:type="dxa"/>
            <w:gridSpan w:val="7"/>
            <w:vAlign w:val="center"/>
          </w:tcPr>
          <w:p w:rsidR="009620A2" w:rsidRPr="0052228A" w:rsidRDefault="009620A2" w:rsidP="0052228A">
            <w:pPr>
              <w:jc w:val="both"/>
              <w:rPr>
                <w:rFonts w:ascii="Times New Roman" w:hAnsi="Times New Roman" w:cs="Times New Roman"/>
                <w:sz w:val="28"/>
                <w:szCs w:val="28"/>
              </w:rPr>
            </w:pPr>
          </w:p>
        </w:tc>
      </w:tr>
      <w:tr w:rsidR="009620A2" w:rsidRPr="0052228A" w:rsidTr="000F65E0">
        <w:trPr>
          <w:trHeight w:val="265"/>
        </w:trPr>
        <w:tc>
          <w:tcPr>
            <w:tcW w:w="9464" w:type="dxa"/>
            <w:gridSpan w:val="7"/>
            <w:vAlign w:val="center"/>
          </w:tcPr>
          <w:p w:rsidR="009620A2" w:rsidRPr="0052228A" w:rsidRDefault="009620A2" w:rsidP="001C598A">
            <w:pPr>
              <w:jc w:val="center"/>
              <w:rPr>
                <w:rFonts w:ascii="Times New Roman" w:hAnsi="Times New Roman" w:cs="Times New Roman"/>
                <w:b/>
                <w:sz w:val="28"/>
                <w:szCs w:val="28"/>
                <w:lang w:val="ky-KG"/>
              </w:rPr>
            </w:pPr>
            <w:r w:rsidRPr="0052228A">
              <w:rPr>
                <w:rFonts w:ascii="Times New Roman" w:hAnsi="Times New Roman" w:cs="Times New Roman"/>
                <w:b/>
                <w:sz w:val="28"/>
                <w:szCs w:val="28"/>
                <w:lang w:val="ky-KG"/>
              </w:rPr>
              <w:t>Т</w:t>
            </w:r>
            <w:r w:rsidR="001C598A" w:rsidRPr="0052228A">
              <w:rPr>
                <w:rFonts w:ascii="Times New Roman" w:hAnsi="Times New Roman" w:cs="Times New Roman"/>
                <w:b/>
                <w:sz w:val="28"/>
                <w:szCs w:val="28"/>
                <w:lang w:val="ky-KG"/>
              </w:rPr>
              <w:t>үзүмдүк компоненттери</w:t>
            </w:r>
          </w:p>
          <w:p w:rsidR="009620A2" w:rsidRPr="0052228A" w:rsidRDefault="009620A2" w:rsidP="0052228A">
            <w:pPr>
              <w:jc w:val="both"/>
              <w:rPr>
                <w:rFonts w:ascii="Times New Roman" w:hAnsi="Times New Roman" w:cs="Times New Roman"/>
                <w:sz w:val="28"/>
                <w:szCs w:val="28"/>
              </w:rPr>
            </w:pPr>
          </w:p>
        </w:tc>
      </w:tr>
      <w:tr w:rsidR="009620A2" w:rsidRPr="0052228A" w:rsidTr="000F65E0">
        <w:trPr>
          <w:trHeight w:val="797"/>
        </w:trPr>
        <w:tc>
          <w:tcPr>
            <w:tcW w:w="2194" w:type="dxa"/>
            <w:gridSpan w:val="2"/>
            <w:vAlign w:val="center"/>
          </w:tcPr>
          <w:p w:rsidR="00977B58" w:rsidRPr="0052228A" w:rsidRDefault="001C59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I когнитивдик</w:t>
            </w:r>
          </w:p>
          <w:p w:rsidR="009620A2" w:rsidRPr="0052228A" w:rsidRDefault="009620A2" w:rsidP="0052228A">
            <w:pPr>
              <w:jc w:val="both"/>
              <w:rPr>
                <w:rFonts w:ascii="Times New Roman" w:hAnsi="Times New Roman" w:cs="Times New Roman"/>
                <w:b/>
                <w:sz w:val="28"/>
                <w:szCs w:val="28"/>
              </w:rPr>
            </w:pPr>
          </w:p>
        </w:tc>
        <w:tc>
          <w:tcPr>
            <w:tcW w:w="3501" w:type="dxa"/>
            <w:gridSpan w:val="2"/>
            <w:vAlign w:val="center"/>
          </w:tcPr>
          <w:p w:rsidR="00EF0001" w:rsidRPr="0052228A" w:rsidRDefault="001C59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 II </w:t>
            </w:r>
          </w:p>
          <w:p w:rsidR="000A360F" w:rsidRPr="0052228A" w:rsidRDefault="001C59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ишмердүүлүк</w:t>
            </w:r>
          </w:p>
          <w:p w:rsidR="009620A2" w:rsidRPr="0052228A" w:rsidRDefault="009620A2" w:rsidP="0052228A">
            <w:pPr>
              <w:jc w:val="both"/>
              <w:rPr>
                <w:rFonts w:ascii="Times New Roman" w:hAnsi="Times New Roman" w:cs="Times New Roman"/>
                <w:sz w:val="28"/>
                <w:szCs w:val="28"/>
              </w:rPr>
            </w:pPr>
          </w:p>
        </w:tc>
        <w:tc>
          <w:tcPr>
            <w:tcW w:w="2375" w:type="dxa"/>
            <w:gridSpan w:val="2"/>
            <w:vAlign w:val="center"/>
          </w:tcPr>
          <w:p w:rsidR="00D44318" w:rsidRPr="0052228A" w:rsidRDefault="001C598A" w:rsidP="0052228A">
            <w:pPr>
              <w:jc w:val="both"/>
              <w:rPr>
                <w:rFonts w:ascii="Times New Roman" w:hAnsi="Times New Roman" w:cs="Times New Roman"/>
                <w:b/>
                <w:sz w:val="28"/>
                <w:szCs w:val="28"/>
              </w:rPr>
            </w:pPr>
            <w:r w:rsidRPr="0052228A">
              <w:rPr>
                <w:rFonts w:ascii="Times New Roman" w:hAnsi="Times New Roman" w:cs="Times New Roman"/>
                <w:b/>
                <w:sz w:val="28"/>
                <w:szCs w:val="28"/>
                <w:lang w:val="en-US"/>
              </w:rPr>
              <w:t>III</w:t>
            </w:r>
            <w:r w:rsidRPr="0052228A">
              <w:rPr>
                <w:rFonts w:ascii="Times New Roman" w:hAnsi="Times New Roman" w:cs="Times New Roman"/>
                <w:b/>
                <w:sz w:val="28"/>
                <w:szCs w:val="28"/>
              </w:rPr>
              <w:t xml:space="preserve"> </w:t>
            </w:r>
            <w:proofErr w:type="spellStart"/>
            <w:r w:rsidRPr="0052228A">
              <w:rPr>
                <w:rFonts w:ascii="Times New Roman" w:hAnsi="Times New Roman" w:cs="Times New Roman"/>
                <w:b/>
                <w:sz w:val="28"/>
                <w:szCs w:val="28"/>
              </w:rPr>
              <w:t>мотивациялык</w:t>
            </w:r>
            <w:proofErr w:type="spellEnd"/>
          </w:p>
          <w:p w:rsidR="009620A2" w:rsidRPr="0052228A" w:rsidRDefault="009620A2" w:rsidP="0052228A">
            <w:pPr>
              <w:jc w:val="both"/>
              <w:rPr>
                <w:rFonts w:ascii="Times New Roman" w:hAnsi="Times New Roman" w:cs="Times New Roman"/>
                <w:sz w:val="28"/>
                <w:szCs w:val="28"/>
              </w:rPr>
            </w:pPr>
          </w:p>
        </w:tc>
        <w:tc>
          <w:tcPr>
            <w:tcW w:w="1394" w:type="dxa"/>
            <w:vAlign w:val="center"/>
          </w:tcPr>
          <w:p w:rsidR="00EF0001" w:rsidRPr="0052228A" w:rsidRDefault="001C59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 IV инсан-дык</w:t>
            </w:r>
          </w:p>
          <w:p w:rsidR="009620A2" w:rsidRPr="0052228A" w:rsidRDefault="009620A2" w:rsidP="0052228A">
            <w:pPr>
              <w:jc w:val="both"/>
              <w:rPr>
                <w:rFonts w:ascii="Times New Roman" w:hAnsi="Times New Roman" w:cs="Times New Roman"/>
                <w:sz w:val="28"/>
                <w:szCs w:val="28"/>
              </w:rPr>
            </w:pPr>
          </w:p>
        </w:tc>
      </w:tr>
      <w:tr w:rsidR="009620A2" w:rsidRPr="0052228A" w:rsidTr="001C598A">
        <w:trPr>
          <w:trHeight w:val="699"/>
        </w:trPr>
        <w:tc>
          <w:tcPr>
            <w:tcW w:w="1144" w:type="dxa"/>
          </w:tcPr>
          <w:p w:rsidR="00977B58" w:rsidRPr="0052228A" w:rsidRDefault="00977B58"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Таанып билүү</w:t>
            </w:r>
            <w:r w:rsidR="00C539E0"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t>чүлүк компе</w:t>
            </w:r>
            <w:r w:rsidR="00C539E0"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lastRenderedPageBreak/>
              <w:t>тенция</w:t>
            </w:r>
            <w:r w:rsidR="00C539E0"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t>лар</w:t>
            </w:r>
            <w:r w:rsidR="00C539E0" w:rsidRPr="0052228A">
              <w:rPr>
                <w:rFonts w:ascii="Times New Roman" w:hAnsi="Times New Roman" w:cs="Times New Roman"/>
                <w:b/>
                <w:sz w:val="28"/>
                <w:szCs w:val="28"/>
                <w:lang w:val="ky-KG"/>
              </w:rPr>
              <w:t xml:space="preserve"> (ТК)</w:t>
            </w:r>
            <w:r w:rsidRPr="0052228A">
              <w:rPr>
                <w:rFonts w:ascii="Times New Roman" w:hAnsi="Times New Roman" w:cs="Times New Roman"/>
                <w:b/>
                <w:sz w:val="28"/>
                <w:szCs w:val="28"/>
                <w:lang w:val="ky-KG"/>
              </w:rPr>
              <w:t xml:space="preserve"> </w:t>
            </w:r>
          </w:p>
          <w:p w:rsidR="009620A2" w:rsidRPr="0052228A" w:rsidRDefault="009620A2" w:rsidP="0052228A">
            <w:pPr>
              <w:jc w:val="both"/>
              <w:rPr>
                <w:rFonts w:ascii="Times New Roman" w:hAnsi="Times New Roman" w:cs="Times New Roman"/>
                <w:sz w:val="28"/>
                <w:szCs w:val="28"/>
                <w:lang w:val="ky-KG"/>
              </w:rPr>
            </w:pPr>
          </w:p>
        </w:tc>
        <w:tc>
          <w:tcPr>
            <w:tcW w:w="1050" w:type="dxa"/>
          </w:tcPr>
          <w:p w:rsidR="00A27FFB" w:rsidRPr="0052228A" w:rsidRDefault="00A27FFB"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Маалы-маттык компе</w:t>
            </w:r>
            <w:r w:rsidRPr="0052228A">
              <w:rPr>
                <w:rFonts w:ascii="Times New Roman" w:hAnsi="Times New Roman" w:cs="Times New Roman"/>
                <w:b/>
                <w:sz w:val="28"/>
                <w:szCs w:val="28"/>
                <w:lang w:val="ky-KG"/>
              </w:rPr>
              <w:lastRenderedPageBreak/>
              <w:t>-тенция-лар (МК)</w:t>
            </w:r>
          </w:p>
          <w:p w:rsidR="009620A2" w:rsidRPr="0052228A" w:rsidRDefault="009620A2" w:rsidP="0052228A">
            <w:pPr>
              <w:jc w:val="both"/>
              <w:rPr>
                <w:rFonts w:ascii="Times New Roman" w:hAnsi="Times New Roman" w:cs="Times New Roman"/>
                <w:sz w:val="28"/>
                <w:szCs w:val="28"/>
              </w:rPr>
            </w:pPr>
          </w:p>
        </w:tc>
        <w:tc>
          <w:tcPr>
            <w:tcW w:w="2052" w:type="dxa"/>
          </w:tcPr>
          <w:p w:rsidR="009620A2" w:rsidRPr="0052228A" w:rsidRDefault="000A360F"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Коммуникативдик компетенциялар</w:t>
            </w:r>
          </w:p>
          <w:p w:rsidR="000A360F" w:rsidRPr="0052228A" w:rsidRDefault="000A360F"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(КоК)</w:t>
            </w:r>
          </w:p>
        </w:tc>
        <w:tc>
          <w:tcPr>
            <w:tcW w:w="1449" w:type="dxa"/>
          </w:tcPr>
          <w:p w:rsidR="00AE273C" w:rsidRPr="0052228A" w:rsidRDefault="00AE273C"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Социалдык-эмгектик компетен-циялар </w:t>
            </w:r>
            <w:r w:rsidRPr="0052228A">
              <w:rPr>
                <w:rFonts w:ascii="Times New Roman" w:hAnsi="Times New Roman" w:cs="Times New Roman"/>
                <w:b/>
                <w:sz w:val="28"/>
                <w:szCs w:val="28"/>
                <w:lang w:val="ky-KG"/>
              </w:rPr>
              <w:lastRenderedPageBreak/>
              <w:t>(СЭК)</w:t>
            </w:r>
            <w:r w:rsidR="0052228A" w:rsidRPr="0052228A">
              <w:rPr>
                <w:rFonts w:ascii="Times New Roman" w:hAnsi="Times New Roman" w:cs="Times New Roman"/>
                <w:b/>
                <w:sz w:val="28"/>
                <w:szCs w:val="28"/>
                <w:lang w:val="ky-KG"/>
              </w:rPr>
              <w:t xml:space="preserve"> </w:t>
            </w:r>
          </w:p>
          <w:p w:rsidR="009620A2" w:rsidRPr="0052228A" w:rsidRDefault="009620A2" w:rsidP="0052228A">
            <w:pPr>
              <w:jc w:val="both"/>
              <w:rPr>
                <w:rFonts w:ascii="Times New Roman" w:hAnsi="Times New Roman" w:cs="Times New Roman"/>
                <w:sz w:val="28"/>
                <w:szCs w:val="28"/>
              </w:rPr>
            </w:pPr>
          </w:p>
        </w:tc>
        <w:tc>
          <w:tcPr>
            <w:tcW w:w="1117" w:type="dxa"/>
          </w:tcPr>
          <w:p w:rsidR="00D44318" w:rsidRPr="0052228A" w:rsidRDefault="00D44318"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Баалуу</w:t>
            </w:r>
            <w:r w:rsidR="002310D7"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t>лук-</w:t>
            </w:r>
            <w:r w:rsidR="002310D7" w:rsidRPr="0052228A">
              <w:rPr>
                <w:rFonts w:ascii="Times New Roman" w:hAnsi="Times New Roman" w:cs="Times New Roman"/>
                <w:b/>
                <w:sz w:val="28"/>
                <w:szCs w:val="28"/>
                <w:lang w:val="ky-KG"/>
              </w:rPr>
              <w:t>м</w:t>
            </w:r>
            <w:r w:rsidRPr="0052228A">
              <w:rPr>
                <w:rFonts w:ascii="Times New Roman" w:hAnsi="Times New Roman" w:cs="Times New Roman"/>
                <w:b/>
                <w:sz w:val="28"/>
                <w:szCs w:val="28"/>
                <w:lang w:val="ky-KG"/>
              </w:rPr>
              <w:t>азмун</w:t>
            </w:r>
            <w:r w:rsidR="002310D7"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t>дук компе</w:t>
            </w:r>
            <w:r w:rsidR="002310D7"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lastRenderedPageBreak/>
              <w:t>тенция</w:t>
            </w:r>
            <w:r w:rsidR="002310D7"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t xml:space="preserve">лар (БМК) </w:t>
            </w:r>
          </w:p>
          <w:p w:rsidR="009620A2" w:rsidRPr="0052228A" w:rsidRDefault="009620A2" w:rsidP="0052228A">
            <w:pPr>
              <w:jc w:val="both"/>
              <w:rPr>
                <w:rFonts w:ascii="Times New Roman" w:hAnsi="Times New Roman" w:cs="Times New Roman"/>
                <w:sz w:val="28"/>
                <w:szCs w:val="28"/>
              </w:rPr>
            </w:pPr>
          </w:p>
        </w:tc>
        <w:tc>
          <w:tcPr>
            <w:tcW w:w="1258" w:type="dxa"/>
          </w:tcPr>
          <w:p w:rsidR="00A11796" w:rsidRPr="0052228A" w:rsidRDefault="00A11796"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Маданий компетенциялар (МаК)</w:t>
            </w:r>
          </w:p>
          <w:p w:rsidR="009620A2" w:rsidRPr="0052228A" w:rsidRDefault="009620A2" w:rsidP="0052228A">
            <w:pPr>
              <w:jc w:val="both"/>
              <w:rPr>
                <w:rFonts w:ascii="Times New Roman" w:hAnsi="Times New Roman" w:cs="Times New Roman"/>
                <w:sz w:val="28"/>
                <w:szCs w:val="28"/>
              </w:rPr>
            </w:pPr>
          </w:p>
        </w:tc>
        <w:tc>
          <w:tcPr>
            <w:tcW w:w="1394" w:type="dxa"/>
          </w:tcPr>
          <w:p w:rsidR="003334EB" w:rsidRPr="0052228A" w:rsidRDefault="003334EB"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 xml:space="preserve">Инсандык өзүн өзү жакшыр-туучу </w:t>
            </w:r>
            <w:r w:rsidRPr="0052228A">
              <w:rPr>
                <w:rFonts w:ascii="Times New Roman" w:hAnsi="Times New Roman" w:cs="Times New Roman"/>
                <w:b/>
                <w:sz w:val="28"/>
                <w:szCs w:val="28"/>
                <w:lang w:val="ky-KG"/>
              </w:rPr>
              <w:lastRenderedPageBreak/>
              <w:t>компетен-циялар (ИӨЖК)</w:t>
            </w:r>
          </w:p>
          <w:p w:rsidR="009620A2" w:rsidRPr="0052228A" w:rsidRDefault="009620A2" w:rsidP="0052228A">
            <w:pPr>
              <w:jc w:val="both"/>
              <w:rPr>
                <w:rFonts w:ascii="Times New Roman" w:hAnsi="Times New Roman" w:cs="Times New Roman"/>
                <w:sz w:val="28"/>
                <w:szCs w:val="28"/>
                <w:lang w:val="ky-KG"/>
              </w:rPr>
            </w:pPr>
          </w:p>
        </w:tc>
      </w:tr>
      <w:tr w:rsidR="009620A2" w:rsidRPr="00134A80" w:rsidTr="000F65E0">
        <w:trPr>
          <w:trHeight w:val="6699"/>
        </w:trPr>
        <w:tc>
          <w:tcPr>
            <w:tcW w:w="1144" w:type="dxa"/>
          </w:tcPr>
          <w:p w:rsidR="007E6814" w:rsidRPr="0052228A" w:rsidRDefault="007E6814"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Ишмер-ү максатка багыт-тоону, план-доону, долбоор-лоону ишке ашыруу жөндөм-дүүлүгү (ТК1).</w:t>
            </w:r>
          </w:p>
          <w:p w:rsidR="007E6814" w:rsidRPr="0052228A" w:rsidRDefault="007E6814"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Окут-</w:t>
            </w:r>
            <w:r w:rsidR="00A20322" w:rsidRPr="0052228A">
              <w:rPr>
                <w:rFonts w:ascii="Times New Roman" w:hAnsi="Times New Roman" w:cs="Times New Roman"/>
                <w:sz w:val="28"/>
                <w:szCs w:val="28"/>
                <w:lang w:val="ky-KG"/>
              </w:rPr>
              <w:t>нун натыйжаларын ана</w:t>
            </w:r>
            <w:r w:rsidRPr="0052228A">
              <w:rPr>
                <w:rFonts w:ascii="Times New Roman" w:hAnsi="Times New Roman" w:cs="Times New Roman"/>
                <w:sz w:val="28"/>
                <w:szCs w:val="28"/>
                <w:lang w:val="ky-KG"/>
              </w:rPr>
              <w:t>лиз</w:t>
            </w:r>
            <w:r w:rsidR="00A20322"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дөөнүн, рефлек-сиянын, өзүнө өзү баа берүүнүн ыкм</w:t>
            </w:r>
            <w:r w:rsidR="00A20322" w:rsidRPr="0052228A">
              <w:rPr>
                <w:rFonts w:ascii="Times New Roman" w:hAnsi="Times New Roman" w:cs="Times New Roman"/>
                <w:sz w:val="28"/>
                <w:szCs w:val="28"/>
                <w:lang w:val="ky-KG"/>
              </w:rPr>
              <w:t>а</w:t>
            </w:r>
            <w:r w:rsidRPr="0052228A">
              <w:rPr>
                <w:rFonts w:ascii="Times New Roman" w:hAnsi="Times New Roman" w:cs="Times New Roman"/>
                <w:sz w:val="28"/>
                <w:szCs w:val="28"/>
                <w:lang w:val="ky-KG"/>
              </w:rPr>
              <w:t>ла-рына</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ээ болуу (ТК2)</w:t>
            </w:r>
          </w:p>
          <w:p w:rsidR="009620A2" w:rsidRPr="0052228A" w:rsidRDefault="009620A2" w:rsidP="0052228A">
            <w:pPr>
              <w:jc w:val="both"/>
              <w:rPr>
                <w:rFonts w:ascii="Times New Roman" w:hAnsi="Times New Roman" w:cs="Times New Roman"/>
                <w:sz w:val="28"/>
                <w:szCs w:val="28"/>
                <w:lang w:val="ky-KG"/>
              </w:rPr>
            </w:pPr>
          </w:p>
        </w:tc>
        <w:tc>
          <w:tcPr>
            <w:tcW w:w="1050" w:type="dxa"/>
          </w:tcPr>
          <w:p w:rsidR="00505818" w:rsidRPr="0052228A" w:rsidRDefault="00505818"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Маалы</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матты издөө, анализ</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дөө жана тандоо жөндөм</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дүүлүгү (МК1).</w:t>
            </w:r>
          </w:p>
          <w:p w:rsidR="00505818" w:rsidRPr="0052228A" w:rsidRDefault="00505818"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Факты</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ларды жоро</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молдор</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дон айыр</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малоо, себеп-натый</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жалык байла</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нышты белги</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лөө жөн</w:t>
            </w:r>
            <w:r w:rsidR="00CD1F05" w:rsidRPr="0052228A">
              <w:rPr>
                <w:rFonts w:ascii="Times New Roman" w:hAnsi="Times New Roman" w:cs="Times New Roman"/>
                <w:sz w:val="28"/>
                <w:szCs w:val="28"/>
                <w:lang w:val="ky-KG"/>
              </w:rPr>
              <w:t>-</w:t>
            </w:r>
            <w:r w:rsidRPr="0052228A">
              <w:rPr>
                <w:rFonts w:ascii="Times New Roman" w:hAnsi="Times New Roman" w:cs="Times New Roman"/>
                <w:sz w:val="28"/>
                <w:szCs w:val="28"/>
                <w:lang w:val="ky-KG"/>
              </w:rPr>
              <w:t>дөмү (МК2).</w:t>
            </w:r>
          </w:p>
          <w:p w:rsidR="009620A2" w:rsidRPr="0052228A" w:rsidRDefault="009620A2" w:rsidP="0052228A">
            <w:pPr>
              <w:jc w:val="both"/>
              <w:rPr>
                <w:rFonts w:ascii="Times New Roman" w:hAnsi="Times New Roman" w:cs="Times New Roman"/>
                <w:sz w:val="28"/>
                <w:szCs w:val="28"/>
                <w:lang w:val="ky-KG"/>
              </w:rPr>
            </w:pPr>
          </w:p>
        </w:tc>
        <w:tc>
          <w:tcPr>
            <w:tcW w:w="2052" w:type="dxa"/>
          </w:tcPr>
          <w:p w:rsidR="003307BD" w:rsidRPr="0052228A" w:rsidRDefault="003307BD"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Маектешүүчүнүн жүрүм-турумун түшүнүү жөндөмү (социолингвистикалык компетенция)</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(КоК1).</w:t>
            </w:r>
          </w:p>
          <w:p w:rsidR="003307BD" w:rsidRPr="0052228A" w:rsidRDefault="003307BD"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Ар түрдүү кырдаалдарда маалыматтарды интерпретация-лоого жана коммуникация-лардын көп типтерин берүүгө байланышкан ыкмалар (дискурсивдик компетенция) (КоК2).</w:t>
            </w:r>
          </w:p>
          <w:p w:rsidR="003307BD" w:rsidRPr="0052228A" w:rsidRDefault="003307BD"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Натыйжалуу коммуникация-ларды куруу жөндөмү (стратегиялык компетенция) (КоК3).</w:t>
            </w:r>
          </w:p>
          <w:p w:rsidR="003307BD" w:rsidRPr="0052228A" w:rsidRDefault="003307BD"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Командада</w:t>
            </w:r>
            <w:r w:rsidRPr="0052228A">
              <w:rPr>
                <w:rFonts w:ascii="Times New Roman" w:hAnsi="Times New Roman" w:cs="Times New Roman"/>
                <w:sz w:val="28"/>
                <w:szCs w:val="28"/>
              </w:rPr>
              <w:t>/группа</w:t>
            </w:r>
            <w:r w:rsidR="001B4261" w:rsidRPr="0052228A">
              <w:rPr>
                <w:rFonts w:ascii="Times New Roman" w:hAnsi="Times New Roman" w:cs="Times New Roman"/>
                <w:sz w:val="28"/>
                <w:szCs w:val="28"/>
              </w:rPr>
              <w:t>-</w:t>
            </w:r>
            <w:r w:rsidRPr="0052228A">
              <w:rPr>
                <w:rFonts w:ascii="Times New Roman" w:hAnsi="Times New Roman" w:cs="Times New Roman"/>
                <w:sz w:val="28"/>
                <w:szCs w:val="28"/>
              </w:rPr>
              <w:t>да</w:t>
            </w:r>
            <w:r w:rsidRPr="0052228A">
              <w:rPr>
                <w:rFonts w:ascii="Times New Roman" w:hAnsi="Times New Roman" w:cs="Times New Roman"/>
                <w:sz w:val="28"/>
                <w:szCs w:val="28"/>
                <w:lang w:val="ky-KG"/>
              </w:rPr>
              <w:t xml:space="preserve"> иштөө жөндөмү (КоК4).</w:t>
            </w:r>
          </w:p>
          <w:p w:rsidR="009620A2" w:rsidRPr="0052228A" w:rsidRDefault="009620A2" w:rsidP="0052228A">
            <w:pPr>
              <w:jc w:val="both"/>
              <w:rPr>
                <w:rFonts w:ascii="Times New Roman" w:hAnsi="Times New Roman" w:cs="Times New Roman"/>
                <w:sz w:val="28"/>
                <w:szCs w:val="28"/>
                <w:lang w:val="ky-KG"/>
              </w:rPr>
            </w:pPr>
          </w:p>
        </w:tc>
        <w:tc>
          <w:tcPr>
            <w:tcW w:w="1449" w:type="dxa"/>
          </w:tcPr>
          <w:p w:rsidR="00011651" w:rsidRPr="0052228A" w:rsidRDefault="00011651"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Эмгек базарындагы кырдаалга анализ жасоо, коомдук пайдага ылайык аракет жасоо, эмгек жана жарандык өз ара мамилелерге ээ болуу</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жөндөмү (СЭК1).</w:t>
            </w:r>
          </w:p>
          <w:p w:rsidR="00011651" w:rsidRPr="0052228A" w:rsidRDefault="00011651"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Өз аракеттери жана кылган иштери</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үчүн максаттык жана мазмундук багыттарды тандоо жөндөмү (СЭК2).</w:t>
            </w:r>
          </w:p>
          <w:p w:rsidR="009620A2" w:rsidRPr="0052228A" w:rsidRDefault="009620A2" w:rsidP="0052228A">
            <w:pPr>
              <w:jc w:val="both"/>
              <w:rPr>
                <w:rFonts w:ascii="Times New Roman" w:hAnsi="Times New Roman" w:cs="Times New Roman"/>
                <w:sz w:val="28"/>
                <w:szCs w:val="28"/>
                <w:lang w:val="ky-KG"/>
              </w:rPr>
            </w:pPr>
          </w:p>
        </w:tc>
        <w:tc>
          <w:tcPr>
            <w:tcW w:w="1117" w:type="dxa"/>
          </w:tcPr>
          <w:p w:rsidR="00EF0E02" w:rsidRPr="0052228A" w:rsidRDefault="00EF0E02"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Айлана-чөйрөнү түшүнүү, ага багыт алуу, өзүнүн ролун жана ордун билүү жөндөмү (БМК1).</w:t>
            </w:r>
          </w:p>
          <w:p w:rsidR="009620A2" w:rsidRPr="0052228A" w:rsidRDefault="009620A2" w:rsidP="0052228A">
            <w:pPr>
              <w:jc w:val="both"/>
              <w:rPr>
                <w:rFonts w:ascii="Times New Roman" w:hAnsi="Times New Roman" w:cs="Times New Roman"/>
                <w:sz w:val="28"/>
                <w:szCs w:val="28"/>
                <w:lang w:val="ky-KG"/>
              </w:rPr>
            </w:pPr>
          </w:p>
        </w:tc>
        <w:tc>
          <w:tcPr>
            <w:tcW w:w="1258" w:type="dxa"/>
          </w:tcPr>
          <w:p w:rsidR="00A11796" w:rsidRPr="0052228A" w:rsidRDefault="00A11796"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Улуттук жана жалпы адамзат-тык маданият-тын тармагын-дагы билим жана тажрыйба (МаК1). </w:t>
            </w:r>
          </w:p>
          <w:p w:rsidR="00A11796" w:rsidRPr="0052228A" w:rsidRDefault="00A11796"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Үй-бүлөлүк, эмгектик, социал-дык, коомдук көрүнүш-төрдөгү жана салттар-дагы маданият таануучу-лук тармакта-гы билим (МаК2).</w:t>
            </w:r>
          </w:p>
          <w:p w:rsidR="009620A2" w:rsidRPr="0052228A" w:rsidRDefault="009620A2" w:rsidP="0052228A">
            <w:pPr>
              <w:jc w:val="both"/>
              <w:rPr>
                <w:rFonts w:ascii="Times New Roman" w:hAnsi="Times New Roman" w:cs="Times New Roman"/>
                <w:sz w:val="28"/>
                <w:szCs w:val="28"/>
                <w:lang w:val="ky-KG"/>
              </w:rPr>
            </w:pPr>
          </w:p>
        </w:tc>
        <w:tc>
          <w:tcPr>
            <w:tcW w:w="1394" w:type="dxa"/>
          </w:tcPr>
          <w:p w:rsidR="00E44AD6" w:rsidRPr="0052228A" w:rsidRDefault="00E44AD6"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Акыл-ой, күч жана интеллек-туалдык</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жактан өзүн өзү өнүктүрүү ыкмаларына ээ болуу</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(ИӨЖК1).</w:t>
            </w:r>
          </w:p>
          <w:p w:rsidR="00E44AD6" w:rsidRPr="0052228A" w:rsidRDefault="00E44AD6"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Эмоционал-дык өзүн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 xml:space="preserve">өзү жөнгө салуу ыкмаларына ээ болуу (ИӨЖК2). </w:t>
            </w:r>
          </w:p>
          <w:p w:rsidR="009620A2" w:rsidRPr="0052228A" w:rsidRDefault="009620A2" w:rsidP="0052228A">
            <w:pPr>
              <w:jc w:val="both"/>
              <w:rPr>
                <w:rFonts w:ascii="Times New Roman" w:hAnsi="Times New Roman" w:cs="Times New Roman"/>
                <w:b/>
                <w:sz w:val="28"/>
                <w:szCs w:val="28"/>
                <w:lang w:val="ky-KG"/>
              </w:rPr>
            </w:pPr>
          </w:p>
        </w:tc>
      </w:tr>
    </w:tbl>
    <w:p w:rsidR="00230BA7" w:rsidRPr="0052228A" w:rsidRDefault="00230BA7"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lastRenderedPageBreak/>
        <w:t>1-сүрөт. Келечектеги экономи</w:t>
      </w:r>
      <w:r w:rsidR="0070602A" w:rsidRPr="0052228A">
        <w:rPr>
          <w:rFonts w:ascii="Times New Roman" w:hAnsi="Times New Roman" w:cs="Times New Roman"/>
          <w:b/>
          <w:sz w:val="28"/>
          <w:szCs w:val="28"/>
          <w:lang w:val="ky-KG"/>
        </w:rPr>
        <w:t>стте</w:t>
      </w:r>
      <w:r w:rsidRPr="0052228A">
        <w:rPr>
          <w:rFonts w:ascii="Times New Roman" w:hAnsi="Times New Roman" w:cs="Times New Roman"/>
          <w:b/>
          <w:sz w:val="28"/>
          <w:szCs w:val="28"/>
          <w:lang w:val="ky-KG"/>
        </w:rPr>
        <w:t>рдин негизги компетенттүүлүктөрү.</w:t>
      </w:r>
    </w:p>
    <w:p w:rsidR="0070602A" w:rsidRPr="0052228A" w:rsidRDefault="0016498A"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Негизги компетенцияларды калыптандыруу процессин натыйжалуулугун камсыздоо максатында, биз тараптан </w:t>
      </w:r>
      <w:r w:rsidR="004B108A" w:rsidRPr="0052228A">
        <w:rPr>
          <w:rFonts w:ascii="Times New Roman" w:hAnsi="Times New Roman" w:cs="Times New Roman"/>
          <w:sz w:val="28"/>
          <w:szCs w:val="28"/>
          <w:lang w:val="ky-KG"/>
        </w:rPr>
        <w:t>педагогикалык шарттар иштелип чыкты (2-сүрөт) – “ мазмундун, методдордун же ыкмалардын элементтерин, ошондой эле белгилүү бир дидактикалык максаттарга жетүү үчүн уюшулган формаларын максатка багытуу тандоонун, конструкциялоонун</w:t>
      </w:r>
      <w:r w:rsidR="0052228A" w:rsidRPr="0052228A">
        <w:rPr>
          <w:rFonts w:ascii="Times New Roman" w:hAnsi="Times New Roman" w:cs="Times New Roman"/>
          <w:sz w:val="28"/>
          <w:szCs w:val="28"/>
          <w:lang w:val="ky-KG"/>
        </w:rPr>
        <w:t xml:space="preserve"> </w:t>
      </w:r>
      <w:r w:rsidR="004B108A" w:rsidRPr="0052228A">
        <w:rPr>
          <w:rFonts w:ascii="Times New Roman" w:hAnsi="Times New Roman" w:cs="Times New Roman"/>
          <w:sz w:val="28"/>
          <w:szCs w:val="28"/>
          <w:lang w:val="ky-KG"/>
        </w:rPr>
        <w:t>жана колдонуунун натыйжасы болуп саналган окутуу процессинин өз ара байланышкан жана өз ара шартталган</w:t>
      </w:r>
      <w:r w:rsidR="0052228A" w:rsidRPr="0052228A">
        <w:rPr>
          <w:rFonts w:ascii="Times New Roman" w:hAnsi="Times New Roman" w:cs="Times New Roman"/>
          <w:sz w:val="28"/>
          <w:szCs w:val="28"/>
          <w:lang w:val="ky-KG"/>
        </w:rPr>
        <w:t xml:space="preserve"> </w:t>
      </w:r>
      <w:r w:rsidR="004B108A" w:rsidRPr="0052228A">
        <w:rPr>
          <w:rFonts w:ascii="Times New Roman" w:hAnsi="Times New Roman" w:cs="Times New Roman"/>
          <w:sz w:val="28"/>
          <w:szCs w:val="28"/>
          <w:lang w:val="ky-KG"/>
        </w:rPr>
        <w:t>кырдаалдарынын жыйындысы” (А.А. Андреев).</w:t>
      </w:r>
    </w:p>
    <w:p w:rsidR="009620A2" w:rsidRPr="0052228A" w:rsidRDefault="009620A2" w:rsidP="0052228A">
      <w:pPr>
        <w:spacing w:after="0" w:line="240" w:lineRule="auto"/>
        <w:ind w:firstLine="709"/>
        <w:jc w:val="both"/>
        <w:rPr>
          <w:rFonts w:ascii="Times New Roman" w:hAnsi="Times New Roman" w:cs="Times New Roman"/>
          <w:b/>
          <w:sz w:val="28"/>
          <w:szCs w:val="28"/>
          <w:lang w:val="ky-KG"/>
        </w:rPr>
      </w:pPr>
    </w:p>
    <w:p w:rsidR="009620A2" w:rsidRDefault="009620A2" w:rsidP="0052228A">
      <w:pPr>
        <w:spacing w:after="0" w:line="240" w:lineRule="auto"/>
        <w:ind w:firstLine="709"/>
        <w:jc w:val="both"/>
        <w:rPr>
          <w:rFonts w:ascii="Times New Roman" w:hAnsi="Times New Roman" w:cs="Times New Roman"/>
          <w:b/>
          <w:sz w:val="28"/>
          <w:szCs w:val="28"/>
          <w:lang w:val="ky-KG"/>
        </w:rPr>
      </w:pPr>
    </w:p>
    <w:p w:rsidR="0052228A" w:rsidRPr="0052228A" w:rsidRDefault="00745393"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noProof/>
          <w:sz w:val="28"/>
          <w:szCs w:val="28"/>
          <w:lang w:eastAsia="ru-RU"/>
        </w:rPr>
        <w:drawing>
          <wp:inline distT="0" distB="0" distL="0" distR="0" wp14:anchorId="7C807B34" wp14:editId="680386E7">
            <wp:extent cx="5487035" cy="3225165"/>
            <wp:effectExtent l="0" t="0" r="0" b="0"/>
            <wp:docPr id="2"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97530" cy="3231334"/>
                    </a:xfrm>
                    <a:prstGeom prst="rect">
                      <a:avLst/>
                    </a:prstGeom>
                    <a:noFill/>
                  </pic:spPr>
                </pic:pic>
              </a:graphicData>
            </a:graphic>
          </wp:inline>
        </w:drawing>
      </w:r>
    </w:p>
    <w:p w:rsidR="006B2402" w:rsidRPr="0052228A" w:rsidRDefault="006B2402"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2-сүрөт. Негизги компетенттүүлүктөрдү калыптандыруунун педагогикалык шарттары</w:t>
      </w:r>
    </w:p>
    <w:p w:rsidR="006B2402" w:rsidRPr="0052228A" w:rsidRDefault="004B58D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color w:val="FF0000"/>
          <w:sz w:val="28"/>
          <w:szCs w:val="28"/>
          <w:lang w:val="ky-KG"/>
        </w:rPr>
        <w:t xml:space="preserve">СЫРТЫ </w:t>
      </w:r>
      <w:r w:rsidR="006B2402" w:rsidRPr="0052228A">
        <w:rPr>
          <w:rFonts w:ascii="Times New Roman" w:hAnsi="Times New Roman" w:cs="Times New Roman"/>
          <w:sz w:val="28"/>
          <w:szCs w:val="28"/>
          <w:lang w:val="ky-KG"/>
        </w:rPr>
        <w:t>(Таблицадагы сөздөрдүн котормолору:)</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ОУК, мамилеге негизги компетенттүүлүктөр.</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ОПК үчүн семинар-тренинг.</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Баалоочу.</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Негизги компетенттүүлүктөрдүн дескрипторлору.</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Негизги котмпетенттүүлүктөрдү калыптандыруу боюнча педагогикалык технологиялар.</w:t>
      </w:r>
    </w:p>
    <w:p w:rsidR="006B2402" w:rsidRPr="0052228A" w:rsidRDefault="004B58D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color w:val="FF0000"/>
          <w:sz w:val="28"/>
          <w:szCs w:val="28"/>
          <w:lang w:val="ky-KG"/>
        </w:rPr>
        <w:t>ИЧИ</w:t>
      </w:r>
      <w:r w:rsidRPr="0052228A">
        <w:rPr>
          <w:rFonts w:ascii="Times New Roman" w:hAnsi="Times New Roman" w:cs="Times New Roman"/>
          <w:sz w:val="28"/>
          <w:szCs w:val="28"/>
          <w:lang w:val="ky-KG"/>
        </w:rPr>
        <w:t xml:space="preserve"> </w:t>
      </w:r>
      <w:r w:rsidR="006B2402" w:rsidRPr="0052228A">
        <w:rPr>
          <w:rFonts w:ascii="Times New Roman" w:hAnsi="Times New Roman" w:cs="Times New Roman"/>
          <w:sz w:val="28"/>
          <w:szCs w:val="28"/>
          <w:lang w:val="ky-KG"/>
        </w:rPr>
        <w:t>Окуу –усулдук камсыздоо.</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Окутуучуларды педагогикалык жанга методикалык даярдоо.</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Диагностикалык куралдар.</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Окуу процессин технологиялаштыруу.</w:t>
      </w:r>
    </w:p>
    <w:p w:rsidR="006B2402" w:rsidRPr="0052228A" w:rsidRDefault="006B2402" w:rsidP="0052228A">
      <w:pPr>
        <w:spacing w:after="0" w:line="240" w:lineRule="auto"/>
        <w:ind w:firstLine="709"/>
        <w:jc w:val="both"/>
        <w:rPr>
          <w:rFonts w:ascii="Times New Roman" w:hAnsi="Times New Roman" w:cs="Times New Roman"/>
          <w:sz w:val="28"/>
          <w:szCs w:val="28"/>
          <w:lang w:val="ky-KG"/>
        </w:rPr>
      </w:pPr>
    </w:p>
    <w:p w:rsidR="006B2402" w:rsidRPr="0052228A" w:rsidRDefault="002E6B08"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Негизги комптенттүүлүктөрдү калыптандырууга окутуучуларды </w:t>
      </w:r>
      <w:r w:rsidR="00462BBE" w:rsidRPr="0052228A">
        <w:rPr>
          <w:rFonts w:ascii="Times New Roman" w:hAnsi="Times New Roman" w:cs="Times New Roman"/>
          <w:sz w:val="28"/>
          <w:szCs w:val="28"/>
          <w:lang w:val="ky-KG"/>
        </w:rPr>
        <w:t>педагоги</w:t>
      </w:r>
      <w:r w:rsidRPr="0052228A">
        <w:rPr>
          <w:rFonts w:ascii="Times New Roman" w:hAnsi="Times New Roman" w:cs="Times New Roman"/>
          <w:sz w:val="28"/>
          <w:szCs w:val="28"/>
          <w:lang w:val="ky-KG"/>
        </w:rPr>
        <w:t>калык жана методикалыкт даярдоонун биринчи шарты (</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 xml:space="preserve">негизги компетенттүүлүктөрдү жана алардын шарттарын калыптандырууда ЖОЖдун </w:t>
      </w:r>
      <w:r w:rsidRPr="0052228A">
        <w:rPr>
          <w:rFonts w:ascii="Times New Roman" w:hAnsi="Times New Roman" w:cs="Times New Roman"/>
          <w:sz w:val="28"/>
          <w:szCs w:val="28"/>
          <w:lang w:val="ky-KG"/>
        </w:rPr>
        <w:lastRenderedPageBreak/>
        <w:t>мугалимдеринде билимдерди, көндүмдөрдү жана ыкмаларды жакш</w:t>
      </w:r>
      <w:r w:rsidR="00096226" w:rsidRPr="0052228A">
        <w:rPr>
          <w:rFonts w:ascii="Times New Roman" w:hAnsi="Times New Roman" w:cs="Times New Roman"/>
          <w:sz w:val="28"/>
          <w:szCs w:val="28"/>
          <w:lang w:val="ky-KG"/>
        </w:rPr>
        <w:t>ыртууга багытталган семинар-тре</w:t>
      </w:r>
      <w:r w:rsidRPr="0052228A">
        <w:rPr>
          <w:rFonts w:ascii="Times New Roman" w:hAnsi="Times New Roman" w:cs="Times New Roman"/>
          <w:sz w:val="28"/>
          <w:szCs w:val="28"/>
          <w:lang w:val="ky-KG"/>
        </w:rPr>
        <w:t xml:space="preserve">нингди иштеп чыгуу жана ишке ашыруу, ошондой эле аралыктан билим берүүнүн </w:t>
      </w:r>
      <w:r w:rsidR="00205856" w:rsidRPr="0052228A">
        <w:rPr>
          <w:rFonts w:ascii="Times New Roman" w:hAnsi="Times New Roman" w:cs="Times New Roman"/>
          <w:sz w:val="28"/>
          <w:szCs w:val="28"/>
          <w:lang w:val="ky-KG"/>
        </w:rPr>
        <w:t>технологияларын өтү</w:t>
      </w:r>
      <w:r w:rsidR="004D2208" w:rsidRPr="0052228A">
        <w:rPr>
          <w:rFonts w:ascii="Times New Roman" w:hAnsi="Times New Roman" w:cs="Times New Roman"/>
          <w:sz w:val="28"/>
          <w:szCs w:val="28"/>
          <w:lang w:val="ky-KG"/>
        </w:rPr>
        <w:t>л</w:t>
      </w:r>
      <w:r w:rsidR="00462BBE" w:rsidRPr="0052228A">
        <w:rPr>
          <w:rFonts w:ascii="Times New Roman" w:hAnsi="Times New Roman" w:cs="Times New Roman"/>
          <w:sz w:val="28"/>
          <w:szCs w:val="28"/>
          <w:lang w:val="ky-KG"/>
        </w:rPr>
        <w:t xml:space="preserve">гөн дисциплиналардын мисалында </w:t>
      </w:r>
      <w:r w:rsidR="004D2208" w:rsidRPr="0052228A">
        <w:rPr>
          <w:rFonts w:ascii="Times New Roman" w:hAnsi="Times New Roman" w:cs="Times New Roman"/>
          <w:sz w:val="28"/>
          <w:szCs w:val="28"/>
          <w:lang w:val="ky-KG"/>
        </w:rPr>
        <w:t>негизги компетенттүүлү</w:t>
      </w:r>
      <w:r w:rsidR="00462BBE" w:rsidRPr="0052228A">
        <w:rPr>
          <w:rFonts w:ascii="Times New Roman" w:hAnsi="Times New Roman" w:cs="Times New Roman"/>
          <w:sz w:val="28"/>
          <w:szCs w:val="28"/>
          <w:lang w:val="ky-KG"/>
        </w:rPr>
        <w:t>к</w:t>
      </w:r>
      <w:r w:rsidR="008A0F1C" w:rsidRPr="0052228A">
        <w:rPr>
          <w:rFonts w:ascii="Times New Roman" w:hAnsi="Times New Roman" w:cs="Times New Roman"/>
          <w:sz w:val="28"/>
          <w:szCs w:val="28"/>
          <w:lang w:val="ky-KG"/>
        </w:rPr>
        <w:t>т</w:t>
      </w:r>
      <w:r w:rsidR="004D2208" w:rsidRPr="0052228A">
        <w:rPr>
          <w:rFonts w:ascii="Times New Roman" w:hAnsi="Times New Roman" w:cs="Times New Roman"/>
          <w:sz w:val="28"/>
          <w:szCs w:val="28"/>
          <w:lang w:val="ky-KG"/>
        </w:rPr>
        <w:t>өрдү калыптандырууда колдонуу).</w:t>
      </w:r>
      <w:r w:rsidR="0052228A" w:rsidRPr="0052228A">
        <w:rPr>
          <w:rFonts w:ascii="Times New Roman" w:hAnsi="Times New Roman" w:cs="Times New Roman"/>
          <w:sz w:val="28"/>
          <w:szCs w:val="28"/>
          <w:lang w:val="ky-KG"/>
        </w:rPr>
        <w:t xml:space="preserve"> </w:t>
      </w:r>
    </w:p>
    <w:p w:rsidR="006B2402" w:rsidRPr="0052228A" w:rsidRDefault="008A0F1C"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Окуучулардын компетенттүүлүктөрүн</w:t>
      </w:r>
      <w:r w:rsidR="0052228A" w:rsidRPr="0052228A">
        <w:rPr>
          <w:rFonts w:ascii="Times New Roman" w:hAnsi="Times New Roman" w:cs="Times New Roman"/>
          <w:sz w:val="28"/>
          <w:szCs w:val="28"/>
          <w:lang w:val="ky-KG"/>
        </w:rPr>
        <w:t xml:space="preserve"> </w:t>
      </w:r>
      <w:r w:rsidR="00307C05" w:rsidRPr="0052228A">
        <w:rPr>
          <w:rFonts w:ascii="Times New Roman" w:hAnsi="Times New Roman" w:cs="Times New Roman"/>
          <w:sz w:val="28"/>
          <w:szCs w:val="28"/>
          <w:lang w:val="ky-KG"/>
        </w:rPr>
        <w:t>калыпта</w:t>
      </w:r>
      <w:r w:rsidR="00580E29" w:rsidRPr="0052228A">
        <w:rPr>
          <w:rFonts w:ascii="Times New Roman" w:hAnsi="Times New Roman" w:cs="Times New Roman"/>
          <w:sz w:val="28"/>
          <w:szCs w:val="28"/>
          <w:lang w:val="ky-KG"/>
        </w:rPr>
        <w:t>ндыруудагы педагогдун орчундуу рол</w:t>
      </w:r>
      <w:r w:rsidR="00307C05" w:rsidRPr="0052228A">
        <w:rPr>
          <w:rFonts w:ascii="Times New Roman" w:hAnsi="Times New Roman" w:cs="Times New Roman"/>
          <w:sz w:val="28"/>
          <w:szCs w:val="28"/>
          <w:lang w:val="ky-KG"/>
        </w:rPr>
        <w:t>у жөнүндө көптөгөн илимий изилдөөлөр</w:t>
      </w:r>
      <w:r w:rsidR="0052228A" w:rsidRPr="0052228A">
        <w:rPr>
          <w:rFonts w:ascii="Times New Roman" w:hAnsi="Times New Roman" w:cs="Times New Roman"/>
          <w:sz w:val="28"/>
          <w:szCs w:val="28"/>
          <w:lang w:val="ky-KG"/>
        </w:rPr>
        <w:t xml:space="preserve"> </w:t>
      </w:r>
      <w:r w:rsidR="00307C05" w:rsidRPr="0052228A">
        <w:rPr>
          <w:rFonts w:ascii="Times New Roman" w:hAnsi="Times New Roman" w:cs="Times New Roman"/>
          <w:sz w:val="28"/>
          <w:szCs w:val="28"/>
          <w:lang w:val="ky-KG"/>
        </w:rPr>
        <w:t>жаз</w:t>
      </w:r>
      <w:r w:rsidR="004D544F" w:rsidRPr="0052228A">
        <w:rPr>
          <w:rFonts w:ascii="Times New Roman" w:hAnsi="Times New Roman" w:cs="Times New Roman"/>
          <w:sz w:val="28"/>
          <w:szCs w:val="28"/>
          <w:lang w:val="ky-KG"/>
        </w:rPr>
        <w:t xml:space="preserve">ылган, аларда өмүр бою педагогдун үзгүлтүксүз кесиптик өнүгүүсүнүн зарылдыгы далилденет. Жогорку </w:t>
      </w:r>
      <w:r w:rsidR="00580E29" w:rsidRPr="0052228A">
        <w:rPr>
          <w:rFonts w:ascii="Times New Roman" w:hAnsi="Times New Roman" w:cs="Times New Roman"/>
          <w:sz w:val="28"/>
          <w:szCs w:val="28"/>
          <w:lang w:val="ky-KG"/>
        </w:rPr>
        <w:t>окуу жайында алган</w:t>
      </w:r>
      <w:r w:rsidR="0052228A" w:rsidRPr="0052228A">
        <w:rPr>
          <w:rFonts w:ascii="Times New Roman" w:hAnsi="Times New Roman" w:cs="Times New Roman"/>
          <w:sz w:val="28"/>
          <w:szCs w:val="28"/>
          <w:lang w:val="ky-KG"/>
        </w:rPr>
        <w:t xml:space="preserve"> </w:t>
      </w:r>
      <w:r w:rsidR="004D544F" w:rsidRPr="0052228A">
        <w:rPr>
          <w:rFonts w:ascii="Times New Roman" w:hAnsi="Times New Roman" w:cs="Times New Roman"/>
          <w:sz w:val="28"/>
          <w:szCs w:val="28"/>
          <w:lang w:val="ky-KG"/>
        </w:rPr>
        <w:t>педагогдун билимдеринин багажы, а</w:t>
      </w:r>
      <w:r w:rsidR="001459F0" w:rsidRPr="0052228A">
        <w:rPr>
          <w:rFonts w:ascii="Times New Roman" w:hAnsi="Times New Roman" w:cs="Times New Roman"/>
          <w:sz w:val="28"/>
          <w:szCs w:val="28"/>
          <w:lang w:val="ky-KG"/>
        </w:rPr>
        <w:t xml:space="preserve">ктивдүү жана динамикалуу </w:t>
      </w:r>
      <w:r w:rsidR="00580E29" w:rsidRPr="0052228A">
        <w:rPr>
          <w:rFonts w:ascii="Times New Roman" w:hAnsi="Times New Roman" w:cs="Times New Roman"/>
          <w:sz w:val="28"/>
          <w:szCs w:val="28"/>
          <w:lang w:val="ky-KG"/>
        </w:rPr>
        <w:t>өнүгүп жаткан илимий-техникалык прогресстин натый</w:t>
      </w:r>
      <w:r w:rsidR="005B2859" w:rsidRPr="0052228A">
        <w:rPr>
          <w:rFonts w:ascii="Times New Roman" w:hAnsi="Times New Roman" w:cs="Times New Roman"/>
          <w:sz w:val="28"/>
          <w:szCs w:val="28"/>
          <w:lang w:val="ky-KG"/>
        </w:rPr>
        <w:t>ж</w:t>
      </w:r>
      <w:r w:rsidR="00580E29" w:rsidRPr="0052228A">
        <w:rPr>
          <w:rFonts w:ascii="Times New Roman" w:hAnsi="Times New Roman" w:cs="Times New Roman"/>
          <w:sz w:val="28"/>
          <w:szCs w:val="28"/>
          <w:lang w:val="ky-KG"/>
        </w:rPr>
        <w:t xml:space="preserve">асында </w:t>
      </w:r>
      <w:r w:rsidR="004D544F" w:rsidRPr="0052228A">
        <w:rPr>
          <w:rFonts w:ascii="Times New Roman" w:hAnsi="Times New Roman" w:cs="Times New Roman"/>
          <w:sz w:val="28"/>
          <w:szCs w:val="28"/>
          <w:lang w:val="ky-KG"/>
        </w:rPr>
        <w:t>убакыт өткөн сайын</w:t>
      </w:r>
      <w:r w:rsidR="00580E29" w:rsidRPr="0052228A">
        <w:rPr>
          <w:rFonts w:ascii="Times New Roman" w:hAnsi="Times New Roman" w:cs="Times New Roman"/>
          <w:sz w:val="28"/>
          <w:szCs w:val="28"/>
          <w:lang w:val="ky-KG"/>
        </w:rPr>
        <w:t xml:space="preserve"> актуалдуулугун жогото</w:t>
      </w:r>
      <w:r w:rsidR="0052228A" w:rsidRPr="0052228A">
        <w:rPr>
          <w:rFonts w:ascii="Times New Roman" w:hAnsi="Times New Roman" w:cs="Times New Roman"/>
          <w:sz w:val="28"/>
          <w:szCs w:val="28"/>
          <w:lang w:val="ky-KG"/>
        </w:rPr>
        <w:t xml:space="preserve"> </w:t>
      </w:r>
      <w:r w:rsidR="00580E29" w:rsidRPr="0052228A">
        <w:rPr>
          <w:rFonts w:ascii="Times New Roman" w:hAnsi="Times New Roman" w:cs="Times New Roman"/>
          <w:sz w:val="28"/>
          <w:szCs w:val="28"/>
          <w:lang w:val="ky-KG"/>
        </w:rPr>
        <w:t>баштайт.</w:t>
      </w:r>
      <w:r w:rsidR="004D544F" w:rsidRPr="0052228A">
        <w:rPr>
          <w:rFonts w:ascii="Times New Roman" w:hAnsi="Times New Roman" w:cs="Times New Roman"/>
          <w:sz w:val="28"/>
          <w:szCs w:val="28"/>
          <w:lang w:val="ky-KG"/>
        </w:rPr>
        <w:t xml:space="preserve"> </w:t>
      </w:r>
      <w:r w:rsidR="005B2859" w:rsidRPr="0052228A">
        <w:rPr>
          <w:rFonts w:ascii="Times New Roman" w:hAnsi="Times New Roman" w:cs="Times New Roman"/>
          <w:sz w:val="28"/>
          <w:szCs w:val="28"/>
          <w:lang w:val="ky-KG"/>
        </w:rPr>
        <w:t>Ушундан улам билим берүүнүн мазмуну (М</w:t>
      </w:r>
      <w:r w:rsidR="00580E29" w:rsidRPr="0052228A">
        <w:rPr>
          <w:rFonts w:ascii="Times New Roman" w:hAnsi="Times New Roman" w:cs="Times New Roman"/>
          <w:sz w:val="28"/>
          <w:szCs w:val="28"/>
          <w:lang w:val="ky-KG"/>
        </w:rPr>
        <w:t xml:space="preserve">амлекеттик билим берүү стандарттары) 5 жыл сайын жаңыртылып турат – бул </w:t>
      </w:r>
      <w:r w:rsidR="001904B3" w:rsidRPr="0052228A">
        <w:rPr>
          <w:rFonts w:ascii="Times New Roman" w:hAnsi="Times New Roman" w:cs="Times New Roman"/>
          <w:sz w:val="28"/>
          <w:szCs w:val="28"/>
          <w:lang w:val="ky-KG"/>
        </w:rPr>
        <w:t>5 жылдан кем эмес убакытта педагогдорду кайра даярдоо жана квалификациясын жогорулатуу боюнча процес</w:t>
      </w:r>
      <w:r w:rsidR="00AE180F" w:rsidRPr="0052228A">
        <w:rPr>
          <w:rFonts w:ascii="Times New Roman" w:hAnsi="Times New Roman" w:cs="Times New Roman"/>
          <w:sz w:val="28"/>
          <w:szCs w:val="28"/>
          <w:lang w:val="ky-KG"/>
        </w:rPr>
        <w:t>стердин талаптуулугун аныктоочу</w:t>
      </w:r>
      <w:r w:rsidR="0052228A" w:rsidRPr="0052228A">
        <w:rPr>
          <w:rFonts w:ascii="Times New Roman" w:hAnsi="Times New Roman" w:cs="Times New Roman"/>
          <w:sz w:val="28"/>
          <w:szCs w:val="28"/>
          <w:lang w:val="ky-KG"/>
        </w:rPr>
        <w:t xml:space="preserve"> </w:t>
      </w:r>
      <w:r w:rsidR="001904B3" w:rsidRPr="0052228A">
        <w:rPr>
          <w:rFonts w:ascii="Times New Roman" w:hAnsi="Times New Roman" w:cs="Times New Roman"/>
          <w:sz w:val="28"/>
          <w:szCs w:val="28"/>
          <w:lang w:val="ky-KG"/>
        </w:rPr>
        <w:t xml:space="preserve">маанилүү аргумент жана </w:t>
      </w:r>
      <w:r w:rsidR="00AE180F" w:rsidRPr="0052228A">
        <w:rPr>
          <w:rFonts w:ascii="Times New Roman" w:hAnsi="Times New Roman" w:cs="Times New Roman"/>
          <w:sz w:val="28"/>
          <w:szCs w:val="28"/>
          <w:lang w:val="ky-KG"/>
        </w:rPr>
        <w:t>КМШ өлкөлөрүнүн ар биринин эмгек мыйзамында белгиленген.</w:t>
      </w:r>
    </w:p>
    <w:p w:rsidR="00AE180F" w:rsidRPr="0052228A" w:rsidRDefault="00AE180F"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w:t>
      </w:r>
      <w:r w:rsidR="00074079" w:rsidRPr="0052228A">
        <w:rPr>
          <w:rFonts w:ascii="Times New Roman" w:hAnsi="Times New Roman" w:cs="Times New Roman"/>
          <w:sz w:val="28"/>
          <w:szCs w:val="28"/>
          <w:lang w:val="ky-KG"/>
        </w:rPr>
        <w:t>шентип, баз тараптан келечектеги</w:t>
      </w:r>
      <w:r w:rsidRPr="0052228A">
        <w:rPr>
          <w:rFonts w:ascii="Times New Roman" w:hAnsi="Times New Roman" w:cs="Times New Roman"/>
          <w:sz w:val="28"/>
          <w:szCs w:val="28"/>
          <w:lang w:val="ky-KG"/>
        </w:rPr>
        <w:t xml:space="preserve"> экономисттердин </w:t>
      </w:r>
      <w:r w:rsidR="00096226" w:rsidRPr="0052228A">
        <w:rPr>
          <w:rFonts w:ascii="Times New Roman" w:hAnsi="Times New Roman" w:cs="Times New Roman"/>
          <w:sz w:val="28"/>
          <w:szCs w:val="28"/>
          <w:lang w:val="ky-KG"/>
        </w:rPr>
        <w:t>негизги компетенттүүлүктөрүн калыптандыруу процессине жардам берүүчү ЖОЖдун окутуучулары үчүн семинар-тренинг иштелип чыкты: “ЖОЖдун шарттарында келечектеги экономисттердин негизги компетенттүүлүктөрүн калыптандыруу” – 42 саат.</w:t>
      </w:r>
    </w:p>
    <w:p w:rsidR="00096226" w:rsidRPr="0052228A" w:rsidRDefault="00096226"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Курстун максаты: келечектеги экономисттердин негизги компетенттүүлүктөрүн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калыптандырууда билимдерди, көндүмдөрдү жана ыкмаларды окутуучуларда калыптандыруу.</w:t>
      </w:r>
    </w:p>
    <w:p w:rsidR="004D7A3B" w:rsidRDefault="004D7A3B"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Курстун тематикалык торчосун сунуштайбыз (1-таблица)</w:t>
      </w:r>
    </w:p>
    <w:p w:rsidR="0052228A" w:rsidRDefault="0052228A" w:rsidP="0052228A">
      <w:pPr>
        <w:spacing w:after="0" w:line="240" w:lineRule="auto"/>
        <w:ind w:firstLine="709"/>
        <w:jc w:val="both"/>
        <w:rPr>
          <w:rFonts w:ascii="Times New Roman" w:hAnsi="Times New Roman" w:cs="Times New Roman"/>
          <w:sz w:val="28"/>
          <w:szCs w:val="28"/>
          <w:lang w:val="ky-KG"/>
        </w:rPr>
      </w:pPr>
    </w:p>
    <w:p w:rsidR="0052228A" w:rsidRPr="0052228A" w:rsidRDefault="0052228A"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1-таблица. ЖОЖдун окутуучулары үчүн семинар-тренингдин темтикалык планы</w:t>
      </w:r>
    </w:p>
    <w:tbl>
      <w:tblPr>
        <w:tblStyle w:val="2"/>
        <w:tblW w:w="9322" w:type="dxa"/>
        <w:tblLook w:val="04A0" w:firstRow="1" w:lastRow="0" w:firstColumn="1" w:lastColumn="0" w:noHBand="0" w:noVBand="1"/>
      </w:tblPr>
      <w:tblGrid>
        <w:gridCol w:w="655"/>
        <w:gridCol w:w="4982"/>
        <w:gridCol w:w="1275"/>
        <w:gridCol w:w="1470"/>
        <w:gridCol w:w="940"/>
      </w:tblGrid>
      <w:tr w:rsidR="005E1573" w:rsidRPr="0052228A" w:rsidTr="000F65E0">
        <w:tc>
          <w:tcPr>
            <w:tcW w:w="655" w:type="dxa"/>
          </w:tcPr>
          <w:p w:rsidR="002F32F6" w:rsidRPr="0052228A" w:rsidRDefault="002F32F6" w:rsidP="0052228A">
            <w:pPr>
              <w:widowControl w:val="0"/>
              <w:tabs>
                <w:tab w:val="num" w:pos="0"/>
              </w:tabs>
              <w:autoSpaceDE w:val="0"/>
              <w:autoSpaceDN w:val="0"/>
              <w:ind w:firstLine="709"/>
              <w:jc w:val="both"/>
              <w:rPr>
                <w:rFonts w:ascii="Times New Roman" w:hAnsi="Times New Roman" w:cs="Times New Roman"/>
                <w:b/>
                <w:sz w:val="28"/>
                <w:szCs w:val="28"/>
                <w:lang w:eastAsia="tr-TR"/>
              </w:rPr>
            </w:pPr>
            <w:r w:rsidRPr="0052228A">
              <w:rPr>
                <w:rFonts w:ascii="Times New Roman" w:hAnsi="Times New Roman" w:cs="Times New Roman"/>
                <w:b/>
                <w:sz w:val="28"/>
                <w:szCs w:val="28"/>
                <w:lang w:eastAsia="tr-TR"/>
              </w:rPr>
              <w:t>№</w:t>
            </w:r>
          </w:p>
        </w:tc>
        <w:tc>
          <w:tcPr>
            <w:tcW w:w="4982"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proofErr w:type="spellStart"/>
            <w:r w:rsidRPr="0052228A">
              <w:rPr>
                <w:rFonts w:ascii="Times New Roman" w:hAnsi="Times New Roman" w:cs="Times New Roman"/>
                <w:b/>
                <w:sz w:val="28"/>
                <w:szCs w:val="28"/>
                <w:lang w:eastAsia="tr-TR"/>
              </w:rPr>
              <w:t>Темалар</w:t>
            </w:r>
            <w:proofErr w:type="spellEnd"/>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r w:rsidRPr="0052228A">
              <w:rPr>
                <w:rFonts w:ascii="Times New Roman" w:hAnsi="Times New Roman" w:cs="Times New Roman"/>
                <w:b/>
                <w:sz w:val="28"/>
                <w:szCs w:val="28"/>
                <w:lang w:eastAsia="tr-TR"/>
              </w:rPr>
              <w:t>Л</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(онлайн)</w:t>
            </w:r>
          </w:p>
        </w:tc>
        <w:tc>
          <w:tcPr>
            <w:tcW w:w="1470"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proofErr w:type="gramStart"/>
            <w:r w:rsidRPr="0052228A">
              <w:rPr>
                <w:rFonts w:ascii="Times New Roman" w:hAnsi="Times New Roman" w:cs="Times New Roman"/>
                <w:b/>
                <w:sz w:val="28"/>
                <w:szCs w:val="28"/>
                <w:lang w:eastAsia="tr-TR"/>
              </w:rPr>
              <w:t>С-П</w:t>
            </w:r>
            <w:proofErr w:type="gramEnd"/>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w:t>
            </w:r>
            <w:proofErr w:type="spellStart"/>
            <w:r w:rsidRPr="0052228A">
              <w:rPr>
                <w:rFonts w:ascii="Times New Roman" w:hAnsi="Times New Roman" w:cs="Times New Roman"/>
                <w:sz w:val="28"/>
                <w:szCs w:val="28"/>
                <w:lang w:eastAsia="tr-TR"/>
              </w:rPr>
              <w:t>оффлайн</w:t>
            </w:r>
            <w:proofErr w:type="spellEnd"/>
            <w:r w:rsidRPr="0052228A">
              <w:rPr>
                <w:rFonts w:ascii="Times New Roman" w:hAnsi="Times New Roman" w:cs="Times New Roman"/>
                <w:sz w:val="28"/>
                <w:szCs w:val="28"/>
                <w:lang w:eastAsia="tr-TR"/>
              </w:rPr>
              <w:t>)</w:t>
            </w:r>
          </w:p>
        </w:tc>
        <w:tc>
          <w:tcPr>
            <w:tcW w:w="940" w:type="dxa"/>
          </w:tcPr>
          <w:p w:rsidR="002F32F6" w:rsidRPr="0052228A" w:rsidRDefault="008442F1" w:rsidP="0052228A">
            <w:pPr>
              <w:widowControl w:val="0"/>
              <w:tabs>
                <w:tab w:val="num" w:pos="0"/>
              </w:tabs>
              <w:autoSpaceDE w:val="0"/>
              <w:autoSpaceDN w:val="0"/>
              <w:ind w:firstLine="54"/>
              <w:jc w:val="both"/>
              <w:rPr>
                <w:rFonts w:ascii="Times New Roman" w:hAnsi="Times New Roman" w:cs="Times New Roman"/>
                <w:b/>
                <w:sz w:val="28"/>
                <w:szCs w:val="28"/>
                <w:lang w:val="ky-KG" w:eastAsia="tr-TR"/>
              </w:rPr>
            </w:pPr>
            <w:r w:rsidRPr="0052228A">
              <w:rPr>
                <w:rFonts w:ascii="Times New Roman" w:hAnsi="Times New Roman" w:cs="Times New Roman"/>
                <w:b/>
                <w:sz w:val="28"/>
                <w:szCs w:val="28"/>
                <w:lang w:val="ky-KG" w:eastAsia="tr-TR"/>
              </w:rPr>
              <w:t>Пөи</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t>1</w:t>
            </w:r>
            <w:r w:rsidR="002F32F6" w:rsidRPr="0052228A">
              <w:rPr>
                <w:rFonts w:ascii="Times New Roman" w:hAnsi="Times New Roman" w:cs="Times New Roman"/>
                <w:sz w:val="28"/>
                <w:szCs w:val="28"/>
                <w:lang w:eastAsia="tr-TR"/>
              </w:rPr>
              <w:t>1</w:t>
            </w:r>
          </w:p>
        </w:tc>
        <w:tc>
          <w:tcPr>
            <w:tcW w:w="4982" w:type="dxa"/>
          </w:tcPr>
          <w:p w:rsidR="002F32F6" w:rsidRPr="0052228A" w:rsidRDefault="002F32F6" w:rsidP="0052228A">
            <w:pPr>
              <w:ind w:firstLine="54"/>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Негизги компетенциялар: маңызы, мазмуну жана түзүлүшү.</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val="ky-KG" w:eastAsia="tr-TR"/>
              </w:rPr>
            </w:pP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t>2</w:t>
            </w:r>
            <w:r w:rsidR="002F32F6" w:rsidRPr="0052228A">
              <w:rPr>
                <w:rFonts w:ascii="Times New Roman" w:hAnsi="Times New Roman" w:cs="Times New Roman"/>
                <w:sz w:val="28"/>
                <w:szCs w:val="28"/>
                <w:lang w:eastAsia="tr-TR"/>
              </w:rPr>
              <w:t>2</w:t>
            </w:r>
          </w:p>
        </w:tc>
        <w:tc>
          <w:tcPr>
            <w:tcW w:w="4982" w:type="dxa"/>
          </w:tcPr>
          <w:p w:rsidR="002F32F6" w:rsidRPr="0052228A" w:rsidRDefault="002F32F6" w:rsidP="0052228A">
            <w:pPr>
              <w:ind w:firstLine="54"/>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Билим берүүчү натыйжалар: Б. Блумдун таксономиясына негизделген иштелменин методологиясы.</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val="ky-KG" w:eastAsia="tr-TR"/>
              </w:rPr>
            </w:pP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t>3</w:t>
            </w:r>
            <w:r w:rsidR="002F32F6" w:rsidRPr="0052228A">
              <w:rPr>
                <w:rFonts w:ascii="Times New Roman" w:hAnsi="Times New Roman" w:cs="Times New Roman"/>
                <w:sz w:val="28"/>
                <w:szCs w:val="28"/>
                <w:lang w:eastAsia="tr-TR"/>
              </w:rPr>
              <w:t>3</w:t>
            </w:r>
          </w:p>
        </w:tc>
        <w:tc>
          <w:tcPr>
            <w:tcW w:w="4982"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val="ky-KG"/>
              </w:rPr>
              <w:t>Негизги компетенттүүлүктөрдү калыптандыруудагы дисциплиналардын мүмкүнчүлүктөрү</w:t>
            </w: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t>4</w:t>
            </w:r>
            <w:r w:rsidR="002F32F6" w:rsidRPr="0052228A">
              <w:rPr>
                <w:rFonts w:ascii="Times New Roman" w:hAnsi="Times New Roman" w:cs="Times New Roman"/>
                <w:sz w:val="28"/>
                <w:szCs w:val="28"/>
                <w:lang w:eastAsia="tr-TR"/>
              </w:rPr>
              <w:t>4</w:t>
            </w:r>
          </w:p>
        </w:tc>
        <w:tc>
          <w:tcPr>
            <w:tcW w:w="4982" w:type="dxa"/>
          </w:tcPr>
          <w:p w:rsidR="002F32F6" w:rsidRPr="0052228A" w:rsidRDefault="002F32F6" w:rsidP="0052228A">
            <w:pPr>
              <w:ind w:firstLine="54"/>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Дисциплинаны окутуу процессинде негизги компетенттүүлүктөрдү калыптандырууга жана өнүктүрүүгө жардам берүүчү педагогикалык </w:t>
            </w:r>
            <w:r w:rsidRPr="0052228A">
              <w:rPr>
                <w:rFonts w:ascii="Times New Roman" w:hAnsi="Times New Roman" w:cs="Times New Roman"/>
                <w:sz w:val="28"/>
                <w:szCs w:val="28"/>
                <w:lang w:val="ky-KG"/>
              </w:rPr>
              <w:lastRenderedPageBreak/>
              <w:t>технологиялар.</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val="ky-KG" w:eastAsia="tr-TR"/>
              </w:rPr>
            </w:pP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lastRenderedPageBreak/>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lastRenderedPageBreak/>
              <w:t>5</w:t>
            </w:r>
            <w:r w:rsidR="002F32F6" w:rsidRPr="0052228A">
              <w:rPr>
                <w:rFonts w:ascii="Times New Roman" w:hAnsi="Times New Roman" w:cs="Times New Roman"/>
                <w:sz w:val="28"/>
                <w:szCs w:val="28"/>
                <w:lang w:eastAsia="tr-TR"/>
              </w:rPr>
              <w:t>5</w:t>
            </w:r>
          </w:p>
        </w:tc>
        <w:tc>
          <w:tcPr>
            <w:tcW w:w="4982" w:type="dxa"/>
          </w:tcPr>
          <w:p w:rsidR="002F32F6" w:rsidRPr="0052228A" w:rsidRDefault="002F32F6" w:rsidP="0052228A">
            <w:pPr>
              <w:ind w:firstLine="54"/>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Дисциплинаны окутуу процессинде негизги компетенттүүлүктөрдү калыптандырууга жана өнүктүрүүгө жардам берүүчү педагогикалык технологиялар.</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val="ky-KG" w:eastAsia="tr-TR"/>
              </w:rPr>
            </w:pP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t>6</w:t>
            </w:r>
            <w:r w:rsidR="002F32F6" w:rsidRPr="0052228A">
              <w:rPr>
                <w:rFonts w:ascii="Times New Roman" w:hAnsi="Times New Roman" w:cs="Times New Roman"/>
                <w:sz w:val="28"/>
                <w:szCs w:val="28"/>
                <w:lang w:eastAsia="tr-TR"/>
              </w:rPr>
              <w:t>6</w:t>
            </w:r>
          </w:p>
        </w:tc>
        <w:tc>
          <w:tcPr>
            <w:tcW w:w="4982" w:type="dxa"/>
          </w:tcPr>
          <w:p w:rsidR="002F32F6" w:rsidRPr="0052228A" w:rsidRDefault="002F32F6" w:rsidP="0052228A">
            <w:pPr>
              <w:ind w:firstLine="54"/>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Негизги компетенттүүлүктөрдүн калыптануу деңгээлинин диагностикасы.</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val="ky-KG" w:eastAsia="tr-TR"/>
              </w:rPr>
            </w:pP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1C598A" w:rsidP="0052228A">
            <w:pPr>
              <w:widowControl w:val="0"/>
              <w:tabs>
                <w:tab w:val="num" w:pos="0"/>
              </w:tabs>
              <w:autoSpaceDE w:val="0"/>
              <w:autoSpaceDN w:val="0"/>
              <w:ind w:firstLine="709"/>
              <w:jc w:val="both"/>
              <w:rPr>
                <w:rFonts w:ascii="Times New Roman" w:hAnsi="Times New Roman" w:cs="Times New Roman"/>
                <w:sz w:val="28"/>
                <w:szCs w:val="28"/>
                <w:lang w:eastAsia="tr-TR"/>
              </w:rPr>
            </w:pPr>
            <w:r>
              <w:rPr>
                <w:rFonts w:ascii="Times New Roman" w:hAnsi="Times New Roman" w:cs="Times New Roman"/>
                <w:sz w:val="28"/>
                <w:szCs w:val="28"/>
                <w:lang w:eastAsia="tr-TR"/>
              </w:rPr>
              <w:t>7</w:t>
            </w:r>
            <w:r w:rsidR="002F32F6" w:rsidRPr="0052228A">
              <w:rPr>
                <w:rFonts w:ascii="Times New Roman" w:hAnsi="Times New Roman" w:cs="Times New Roman"/>
                <w:sz w:val="28"/>
                <w:szCs w:val="28"/>
                <w:lang w:eastAsia="tr-TR"/>
              </w:rPr>
              <w:t>7</w:t>
            </w:r>
          </w:p>
        </w:tc>
        <w:tc>
          <w:tcPr>
            <w:tcW w:w="4982" w:type="dxa"/>
          </w:tcPr>
          <w:p w:rsidR="002F32F6" w:rsidRPr="0052228A" w:rsidRDefault="005E1573"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val="ky-KG"/>
              </w:rPr>
              <w:t>Негизги компетенцияларды калыптандыруунун каражаты катары окуу-усулдук камсыздоо.</w:t>
            </w: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c>
          <w:tcPr>
            <w:tcW w:w="1470" w:type="dxa"/>
          </w:tcPr>
          <w:p w:rsidR="002F32F6" w:rsidRPr="0052228A" w:rsidRDefault="002F32F6" w:rsidP="0052228A">
            <w:pPr>
              <w:tabs>
                <w:tab w:val="num" w:pos="0"/>
              </w:tabs>
              <w:ind w:firstLine="54"/>
              <w:jc w:val="both"/>
              <w:rPr>
                <w:rFonts w:ascii="Times New Roman" w:eastAsia="Calibri" w:hAnsi="Times New Roman" w:cs="Times New Roman"/>
                <w:sz w:val="28"/>
                <w:szCs w:val="28"/>
              </w:rPr>
            </w:pPr>
            <w:r w:rsidRPr="0052228A">
              <w:rPr>
                <w:rFonts w:ascii="Times New Roman" w:hAnsi="Times New Roman" w:cs="Times New Roman"/>
                <w:sz w:val="28"/>
                <w:szCs w:val="28"/>
                <w:lang w:eastAsia="tr-TR"/>
              </w:rPr>
              <w:t>2</w:t>
            </w:r>
          </w:p>
        </w:tc>
        <w:tc>
          <w:tcPr>
            <w:tcW w:w="940" w:type="dxa"/>
          </w:tcPr>
          <w:p w:rsidR="002F32F6" w:rsidRPr="0052228A" w:rsidRDefault="002F32F6" w:rsidP="0052228A">
            <w:pPr>
              <w:tabs>
                <w:tab w:val="num" w:pos="0"/>
              </w:tabs>
              <w:ind w:firstLine="54"/>
              <w:jc w:val="both"/>
              <w:rPr>
                <w:rFonts w:ascii="Times New Roman" w:hAnsi="Times New Roman" w:cs="Times New Roman"/>
                <w:sz w:val="28"/>
                <w:szCs w:val="28"/>
                <w:lang w:eastAsia="tr-TR"/>
              </w:rPr>
            </w:pPr>
            <w:r w:rsidRPr="0052228A">
              <w:rPr>
                <w:rFonts w:ascii="Times New Roman" w:hAnsi="Times New Roman" w:cs="Times New Roman"/>
                <w:sz w:val="28"/>
                <w:szCs w:val="28"/>
                <w:lang w:eastAsia="tr-TR"/>
              </w:rPr>
              <w:t>2</w:t>
            </w:r>
          </w:p>
        </w:tc>
      </w:tr>
      <w:tr w:rsidR="005E1573" w:rsidRPr="0052228A" w:rsidTr="000F65E0">
        <w:tc>
          <w:tcPr>
            <w:tcW w:w="655" w:type="dxa"/>
          </w:tcPr>
          <w:p w:rsidR="002F32F6" w:rsidRPr="0052228A" w:rsidRDefault="002F32F6" w:rsidP="0052228A">
            <w:pPr>
              <w:widowControl w:val="0"/>
              <w:tabs>
                <w:tab w:val="num" w:pos="0"/>
              </w:tabs>
              <w:autoSpaceDE w:val="0"/>
              <w:autoSpaceDN w:val="0"/>
              <w:ind w:firstLine="709"/>
              <w:jc w:val="both"/>
              <w:rPr>
                <w:rFonts w:ascii="Times New Roman" w:hAnsi="Times New Roman" w:cs="Times New Roman"/>
                <w:sz w:val="28"/>
                <w:szCs w:val="28"/>
                <w:lang w:eastAsia="tr-TR"/>
              </w:rPr>
            </w:pPr>
          </w:p>
        </w:tc>
        <w:tc>
          <w:tcPr>
            <w:tcW w:w="4982" w:type="dxa"/>
          </w:tcPr>
          <w:p w:rsidR="005E1573" w:rsidRPr="0052228A" w:rsidRDefault="005E1573" w:rsidP="0052228A">
            <w:pPr>
              <w:ind w:firstLine="54"/>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Жалпы</w:t>
            </w:r>
            <w:r w:rsidR="0052228A" w:rsidRPr="0052228A">
              <w:rPr>
                <w:rFonts w:ascii="Times New Roman" w:hAnsi="Times New Roman" w:cs="Times New Roman"/>
                <w:b/>
                <w:sz w:val="28"/>
                <w:szCs w:val="28"/>
                <w:lang w:val="ky-KG"/>
              </w:rPr>
              <w:t xml:space="preserve"> </w:t>
            </w:r>
          </w:p>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p>
        </w:tc>
        <w:tc>
          <w:tcPr>
            <w:tcW w:w="1275"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r w:rsidRPr="0052228A">
              <w:rPr>
                <w:rFonts w:ascii="Times New Roman" w:hAnsi="Times New Roman" w:cs="Times New Roman"/>
                <w:b/>
                <w:sz w:val="28"/>
                <w:szCs w:val="28"/>
                <w:lang w:eastAsia="tr-TR"/>
              </w:rPr>
              <w:t>14</w:t>
            </w:r>
          </w:p>
        </w:tc>
        <w:tc>
          <w:tcPr>
            <w:tcW w:w="1470"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r w:rsidRPr="0052228A">
              <w:rPr>
                <w:rFonts w:ascii="Times New Roman" w:hAnsi="Times New Roman" w:cs="Times New Roman"/>
                <w:b/>
                <w:sz w:val="28"/>
                <w:szCs w:val="28"/>
                <w:lang w:eastAsia="tr-TR"/>
              </w:rPr>
              <w:t>14</w:t>
            </w:r>
          </w:p>
        </w:tc>
        <w:tc>
          <w:tcPr>
            <w:tcW w:w="940" w:type="dxa"/>
          </w:tcPr>
          <w:p w:rsidR="002F32F6" w:rsidRPr="0052228A" w:rsidRDefault="002F32F6" w:rsidP="0052228A">
            <w:pPr>
              <w:widowControl w:val="0"/>
              <w:tabs>
                <w:tab w:val="num" w:pos="0"/>
              </w:tabs>
              <w:autoSpaceDE w:val="0"/>
              <w:autoSpaceDN w:val="0"/>
              <w:ind w:firstLine="54"/>
              <w:jc w:val="both"/>
              <w:rPr>
                <w:rFonts w:ascii="Times New Roman" w:hAnsi="Times New Roman" w:cs="Times New Roman"/>
                <w:b/>
                <w:sz w:val="28"/>
                <w:szCs w:val="28"/>
                <w:lang w:eastAsia="tr-TR"/>
              </w:rPr>
            </w:pPr>
            <w:r w:rsidRPr="0052228A">
              <w:rPr>
                <w:rFonts w:ascii="Times New Roman" w:hAnsi="Times New Roman" w:cs="Times New Roman"/>
                <w:b/>
                <w:sz w:val="28"/>
                <w:szCs w:val="28"/>
                <w:lang w:eastAsia="tr-TR"/>
              </w:rPr>
              <w:t>14</w:t>
            </w:r>
          </w:p>
        </w:tc>
      </w:tr>
    </w:tbl>
    <w:p w:rsidR="0052228A" w:rsidRDefault="0052228A" w:rsidP="0052228A">
      <w:pPr>
        <w:spacing w:after="0" w:line="240" w:lineRule="auto"/>
        <w:ind w:firstLine="709"/>
        <w:jc w:val="both"/>
        <w:rPr>
          <w:rFonts w:ascii="Times New Roman" w:hAnsi="Times New Roman" w:cs="Times New Roman"/>
          <w:sz w:val="28"/>
          <w:szCs w:val="28"/>
          <w:lang w:val="ky-KG"/>
        </w:rPr>
      </w:pPr>
    </w:p>
    <w:p w:rsidR="009A5A91" w:rsidRPr="0052228A" w:rsidRDefault="009A5A91"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Курс “Экономика” багыты боюнча билим берүү процессин ишке ашыруучу окутуучуларда</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жаңы билимдерди калыптандыруунун натыйжалуулугун көрсөттү.</w:t>
      </w:r>
      <w:r w:rsidR="00330ABA" w:rsidRPr="0052228A">
        <w:rPr>
          <w:rFonts w:ascii="Times New Roman" w:hAnsi="Times New Roman" w:cs="Times New Roman"/>
          <w:sz w:val="28"/>
          <w:szCs w:val="28"/>
          <w:lang w:val="ky-KG"/>
        </w:rPr>
        <w:t xml:space="preserve"> Курсту ишке ашыруу процессинде (семинрдык-практикалык сабактар) тренингдик иштин техникасы көрсөтүлдү, мында окуу процессин уюштуруунун</w:t>
      </w:r>
      <w:r w:rsidR="0052228A" w:rsidRPr="0052228A">
        <w:rPr>
          <w:rFonts w:ascii="Times New Roman" w:hAnsi="Times New Roman" w:cs="Times New Roman"/>
          <w:sz w:val="28"/>
          <w:szCs w:val="28"/>
          <w:lang w:val="ky-KG"/>
        </w:rPr>
        <w:t xml:space="preserve"> </w:t>
      </w:r>
      <w:r w:rsidR="00330ABA" w:rsidRPr="0052228A">
        <w:rPr>
          <w:rFonts w:ascii="Times New Roman" w:hAnsi="Times New Roman" w:cs="Times New Roman"/>
          <w:sz w:val="28"/>
          <w:szCs w:val="28"/>
          <w:lang w:val="ky-KG"/>
        </w:rPr>
        <w:t>педагогикалык жана психологиялык өзгөч</w:t>
      </w:r>
      <w:r w:rsidR="005B2859" w:rsidRPr="0052228A">
        <w:rPr>
          <w:rFonts w:ascii="Times New Roman" w:hAnsi="Times New Roman" w:cs="Times New Roman"/>
          <w:sz w:val="28"/>
          <w:szCs w:val="28"/>
          <w:lang w:val="ky-KG"/>
        </w:rPr>
        <w:t>өлүктөрү</w:t>
      </w:r>
      <w:r w:rsidR="00330ABA" w:rsidRPr="0052228A">
        <w:rPr>
          <w:rFonts w:ascii="Times New Roman" w:hAnsi="Times New Roman" w:cs="Times New Roman"/>
          <w:sz w:val="28"/>
          <w:szCs w:val="28"/>
          <w:lang w:val="ky-KG"/>
        </w:rPr>
        <w:t xml:space="preserve"> эске алынды (педа</w:t>
      </w:r>
      <w:r w:rsidR="008F5C68" w:rsidRPr="0052228A">
        <w:rPr>
          <w:rFonts w:ascii="Times New Roman" w:hAnsi="Times New Roman" w:cs="Times New Roman"/>
          <w:sz w:val="28"/>
          <w:szCs w:val="28"/>
          <w:lang w:val="ky-KG"/>
        </w:rPr>
        <w:t>гогикалык чеберчилик, командада, жумушчу группада иштөө</w:t>
      </w:r>
      <w:r w:rsidR="00330ABA" w:rsidRPr="0052228A">
        <w:rPr>
          <w:rFonts w:ascii="Times New Roman" w:hAnsi="Times New Roman" w:cs="Times New Roman"/>
          <w:sz w:val="28"/>
          <w:szCs w:val="28"/>
          <w:lang w:val="ky-KG"/>
        </w:rPr>
        <w:t xml:space="preserve"> техникасы, </w:t>
      </w:r>
      <w:r w:rsidR="008F5C68" w:rsidRPr="0052228A">
        <w:rPr>
          <w:rFonts w:ascii="Times New Roman" w:hAnsi="Times New Roman" w:cs="Times New Roman"/>
          <w:sz w:val="28"/>
          <w:szCs w:val="28"/>
          <w:lang w:val="ky-KG"/>
        </w:rPr>
        <w:t>эмоцианалдык өзүн өзү жөнгө салуу, эмоционалдык интеллект).</w:t>
      </w:r>
    </w:p>
    <w:p w:rsidR="008F5C68" w:rsidRPr="0052228A" w:rsidRDefault="008F5C68"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Экинчи шарт – келече</w:t>
      </w:r>
      <w:r w:rsidR="00867E72" w:rsidRPr="0052228A">
        <w:rPr>
          <w:rFonts w:ascii="Times New Roman" w:hAnsi="Times New Roman" w:cs="Times New Roman"/>
          <w:sz w:val="28"/>
          <w:szCs w:val="28"/>
          <w:lang w:val="ky-KG"/>
        </w:rPr>
        <w:t>к</w:t>
      </w:r>
      <w:r w:rsidRPr="0052228A">
        <w:rPr>
          <w:rFonts w:ascii="Times New Roman" w:hAnsi="Times New Roman" w:cs="Times New Roman"/>
          <w:sz w:val="28"/>
          <w:szCs w:val="28"/>
          <w:lang w:val="ky-KG"/>
        </w:rPr>
        <w:t>теги экономисттерди окутуу процессин технологиялаштыруу, бул заманбап педагогикалык технологияларды</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 пландаштырылган идеяларга багытталган жана убакыт боюнча пландаштырылган педагогикалык процесстин бардык компоненттеринин жыйындысын колдонууну болжолдойт.</w:t>
      </w:r>
      <w:r w:rsidR="0052228A" w:rsidRPr="0052228A">
        <w:rPr>
          <w:rFonts w:ascii="Times New Roman" w:hAnsi="Times New Roman" w:cs="Times New Roman"/>
          <w:sz w:val="28"/>
          <w:szCs w:val="28"/>
          <w:lang w:val="ky-KG"/>
        </w:rPr>
        <w:t xml:space="preserve"> </w:t>
      </w:r>
      <w:r w:rsidR="00E1369E" w:rsidRPr="0052228A">
        <w:rPr>
          <w:rFonts w:ascii="Times New Roman" w:hAnsi="Times New Roman" w:cs="Times New Roman"/>
          <w:sz w:val="28"/>
          <w:szCs w:val="28"/>
          <w:lang w:val="ky-KG"/>
        </w:rPr>
        <w:t>Технологиялаштыруунун негизине</w:t>
      </w:r>
      <w:r w:rsidR="002E1373" w:rsidRPr="0052228A">
        <w:rPr>
          <w:rFonts w:ascii="Times New Roman" w:hAnsi="Times New Roman" w:cs="Times New Roman"/>
          <w:sz w:val="28"/>
          <w:szCs w:val="28"/>
          <w:lang w:val="ky-KG"/>
        </w:rPr>
        <w:t>, биз</w:t>
      </w:r>
      <w:r w:rsidR="00867E72" w:rsidRPr="0052228A">
        <w:rPr>
          <w:rFonts w:ascii="Times New Roman" w:hAnsi="Times New Roman" w:cs="Times New Roman"/>
          <w:sz w:val="28"/>
          <w:szCs w:val="28"/>
          <w:lang w:val="ky-KG"/>
        </w:rPr>
        <w:t>,</w:t>
      </w:r>
      <w:r w:rsidR="00E1369E" w:rsidRPr="0052228A">
        <w:rPr>
          <w:rFonts w:ascii="Times New Roman" w:hAnsi="Times New Roman" w:cs="Times New Roman"/>
          <w:sz w:val="28"/>
          <w:szCs w:val="28"/>
          <w:lang w:val="ky-KG"/>
        </w:rPr>
        <w:t xml:space="preserve"> жаңы билим берү</w:t>
      </w:r>
      <w:r w:rsidR="002E1373" w:rsidRPr="0052228A">
        <w:rPr>
          <w:rFonts w:ascii="Times New Roman" w:hAnsi="Times New Roman" w:cs="Times New Roman"/>
          <w:sz w:val="28"/>
          <w:szCs w:val="28"/>
          <w:lang w:val="ky-KG"/>
        </w:rPr>
        <w:t>ү</w:t>
      </w:r>
      <w:r w:rsidR="00842674" w:rsidRPr="0052228A">
        <w:rPr>
          <w:rFonts w:ascii="Times New Roman" w:hAnsi="Times New Roman" w:cs="Times New Roman"/>
          <w:sz w:val="28"/>
          <w:szCs w:val="28"/>
          <w:lang w:val="ky-KG"/>
        </w:rPr>
        <w:t>лөрдүн тенденциялар</w:t>
      </w:r>
      <w:r w:rsidR="00E1369E" w:rsidRPr="0052228A">
        <w:rPr>
          <w:rFonts w:ascii="Times New Roman" w:hAnsi="Times New Roman" w:cs="Times New Roman"/>
          <w:sz w:val="28"/>
          <w:szCs w:val="28"/>
          <w:lang w:val="ky-KG"/>
        </w:rPr>
        <w:t>ы</w:t>
      </w:r>
      <w:r w:rsidR="00842674" w:rsidRPr="0052228A">
        <w:rPr>
          <w:rFonts w:ascii="Times New Roman" w:hAnsi="Times New Roman" w:cs="Times New Roman"/>
          <w:sz w:val="28"/>
          <w:szCs w:val="28"/>
          <w:lang w:val="ky-KG"/>
        </w:rPr>
        <w:t>нын</w:t>
      </w:r>
      <w:r w:rsidR="00E1369E" w:rsidRPr="0052228A">
        <w:rPr>
          <w:rFonts w:ascii="Times New Roman" w:hAnsi="Times New Roman" w:cs="Times New Roman"/>
          <w:sz w:val="28"/>
          <w:szCs w:val="28"/>
          <w:lang w:val="ky-KG"/>
        </w:rPr>
        <w:t xml:space="preserve"> чегинде изилденген, Г.К. Селевконун өнүктүрүүчү окутуунун теориясынын идеяларын</w:t>
      </w:r>
      <w:r w:rsidR="002E1373" w:rsidRPr="0052228A">
        <w:rPr>
          <w:rFonts w:ascii="Times New Roman" w:hAnsi="Times New Roman" w:cs="Times New Roman"/>
          <w:sz w:val="28"/>
          <w:szCs w:val="28"/>
          <w:lang w:val="ky-KG"/>
        </w:rPr>
        <w:t xml:space="preserve"> алдык. Буга байланыштуу, биз тар</w:t>
      </w:r>
      <w:r w:rsidR="00842674" w:rsidRPr="0052228A">
        <w:rPr>
          <w:rFonts w:ascii="Times New Roman" w:hAnsi="Times New Roman" w:cs="Times New Roman"/>
          <w:sz w:val="28"/>
          <w:szCs w:val="28"/>
          <w:lang w:val="ky-KG"/>
        </w:rPr>
        <w:t>а</w:t>
      </w:r>
      <w:r w:rsidR="002E1373" w:rsidRPr="0052228A">
        <w:rPr>
          <w:rFonts w:ascii="Times New Roman" w:hAnsi="Times New Roman" w:cs="Times New Roman"/>
          <w:sz w:val="28"/>
          <w:szCs w:val="28"/>
          <w:lang w:val="ky-KG"/>
        </w:rPr>
        <w:t>птан негизги компетенттүлүктөрдү калыптандырууга жарда</w:t>
      </w:r>
      <w:r w:rsidR="00842674" w:rsidRPr="0052228A">
        <w:rPr>
          <w:rFonts w:ascii="Times New Roman" w:hAnsi="Times New Roman" w:cs="Times New Roman"/>
          <w:sz w:val="28"/>
          <w:szCs w:val="28"/>
          <w:lang w:val="ky-KG"/>
        </w:rPr>
        <w:t>м</w:t>
      </w:r>
      <w:r w:rsidR="002E1373" w:rsidRPr="0052228A">
        <w:rPr>
          <w:rFonts w:ascii="Times New Roman" w:hAnsi="Times New Roman" w:cs="Times New Roman"/>
          <w:sz w:val="28"/>
          <w:szCs w:val="28"/>
          <w:lang w:val="ky-KG"/>
        </w:rPr>
        <w:t xml:space="preserve"> берүүчү технологияларды: долбоордук, проблемалык (кейс-стадиялар, кырдаалдык кейстер) технологияларды,</w:t>
      </w:r>
      <w:r w:rsidR="00842674" w:rsidRPr="0052228A">
        <w:rPr>
          <w:rFonts w:ascii="Times New Roman" w:hAnsi="Times New Roman" w:cs="Times New Roman"/>
          <w:sz w:val="28"/>
          <w:szCs w:val="28"/>
          <w:lang w:val="ky-KG"/>
        </w:rPr>
        <w:t xml:space="preserve"> сынчыл ой жүгү</w:t>
      </w:r>
      <w:r w:rsidR="002E1373" w:rsidRPr="0052228A">
        <w:rPr>
          <w:rFonts w:ascii="Times New Roman" w:hAnsi="Times New Roman" w:cs="Times New Roman"/>
          <w:sz w:val="28"/>
          <w:szCs w:val="28"/>
          <w:lang w:val="ky-KG"/>
        </w:rPr>
        <w:t>ртүүнү өнү</w:t>
      </w:r>
      <w:r w:rsidR="00842674" w:rsidRPr="0052228A">
        <w:rPr>
          <w:rFonts w:ascii="Times New Roman" w:hAnsi="Times New Roman" w:cs="Times New Roman"/>
          <w:sz w:val="28"/>
          <w:szCs w:val="28"/>
          <w:lang w:val="ky-KG"/>
        </w:rPr>
        <w:t>к</w:t>
      </w:r>
      <w:r w:rsidR="002E1373" w:rsidRPr="0052228A">
        <w:rPr>
          <w:rFonts w:ascii="Times New Roman" w:hAnsi="Times New Roman" w:cs="Times New Roman"/>
          <w:sz w:val="28"/>
          <w:szCs w:val="28"/>
          <w:lang w:val="ky-KG"/>
        </w:rPr>
        <w:t>түрүүнүн технологияларын, интерактивдик технологияларды тандоо ишке ашырылды, булар ишке ашырылууда үч стадиядан (чакыруу, түшүнүү, рефлексия) турган</w:t>
      </w:r>
      <w:r w:rsidR="0052228A" w:rsidRPr="0052228A">
        <w:rPr>
          <w:rFonts w:ascii="Times New Roman" w:hAnsi="Times New Roman" w:cs="Times New Roman"/>
          <w:sz w:val="28"/>
          <w:szCs w:val="28"/>
          <w:lang w:val="ky-KG"/>
        </w:rPr>
        <w:t xml:space="preserve"> </w:t>
      </w:r>
      <w:r w:rsidR="002E1373" w:rsidRPr="0052228A">
        <w:rPr>
          <w:rFonts w:ascii="Times New Roman" w:hAnsi="Times New Roman" w:cs="Times New Roman"/>
          <w:sz w:val="28"/>
          <w:szCs w:val="28"/>
          <w:lang w:val="ky-KG"/>
        </w:rPr>
        <w:t xml:space="preserve">дидактикалык белгилүү бир циклге ээ, алардын ар биринин өзүнүн максаты жана милдеттери, ошондой эле </w:t>
      </w:r>
      <w:r w:rsidR="00A3062F" w:rsidRPr="0052228A">
        <w:rPr>
          <w:rFonts w:ascii="Times New Roman" w:hAnsi="Times New Roman" w:cs="Times New Roman"/>
          <w:sz w:val="28"/>
          <w:szCs w:val="28"/>
          <w:lang w:val="ky-KG"/>
        </w:rPr>
        <w:t>алгач изилдөөчүлүк, чыгармачылык ишмердүүлүктү активдештирүүчү, андан соң алынган билимдерди түшүнүүгө жана жалпылоого багытталган мүнөздүү ыкмаларынын топтому</w:t>
      </w:r>
      <w:r w:rsidR="002E1373" w:rsidRPr="0052228A">
        <w:rPr>
          <w:rFonts w:ascii="Times New Roman" w:hAnsi="Times New Roman" w:cs="Times New Roman"/>
          <w:sz w:val="28"/>
          <w:szCs w:val="28"/>
          <w:lang w:val="ky-KG"/>
        </w:rPr>
        <w:t xml:space="preserve"> бар</w:t>
      </w:r>
      <w:r w:rsidR="00A3062F" w:rsidRPr="0052228A">
        <w:rPr>
          <w:rFonts w:ascii="Times New Roman" w:hAnsi="Times New Roman" w:cs="Times New Roman"/>
          <w:sz w:val="28"/>
          <w:szCs w:val="28"/>
          <w:lang w:val="ky-KG"/>
        </w:rPr>
        <w:t>.</w:t>
      </w:r>
      <w:r w:rsidR="0052228A" w:rsidRPr="0052228A">
        <w:rPr>
          <w:rFonts w:ascii="Times New Roman" w:hAnsi="Times New Roman" w:cs="Times New Roman"/>
          <w:sz w:val="28"/>
          <w:szCs w:val="28"/>
          <w:lang w:val="ky-KG"/>
        </w:rPr>
        <w:t xml:space="preserve"> </w:t>
      </w:r>
    </w:p>
    <w:p w:rsidR="00867E72" w:rsidRDefault="00867E7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Ошентип, негизги компетенттүүлүктөрдү калыптандыруу үчүн, биз, ыңгайлуу болушу үчүн аббревиатураларда белгиледик, “Экономика” багыты боюнча Мамлекеттик билим берүү стандартындагы Б.1.6. окуу дисциплиналарынын мүмкүнчүлүктөрүн пайдаландык, баяндоочу фрагментти с</w:t>
      </w:r>
      <w:r w:rsidR="00A101A4" w:rsidRPr="0052228A">
        <w:rPr>
          <w:rFonts w:ascii="Times New Roman" w:hAnsi="Times New Roman" w:cs="Times New Roman"/>
          <w:sz w:val="28"/>
          <w:szCs w:val="28"/>
          <w:lang w:val="ky-KG"/>
        </w:rPr>
        <w:t>у</w:t>
      </w:r>
      <w:r w:rsidRPr="0052228A">
        <w:rPr>
          <w:rFonts w:ascii="Times New Roman" w:hAnsi="Times New Roman" w:cs="Times New Roman"/>
          <w:sz w:val="28"/>
          <w:szCs w:val="28"/>
          <w:lang w:val="ky-KG"/>
        </w:rPr>
        <w:t>нуштайбыз (2-таблица).</w:t>
      </w:r>
    </w:p>
    <w:p w:rsidR="0052228A" w:rsidRDefault="0052228A" w:rsidP="0052228A">
      <w:pPr>
        <w:spacing w:after="0" w:line="240" w:lineRule="auto"/>
        <w:ind w:firstLine="709"/>
        <w:jc w:val="both"/>
        <w:rPr>
          <w:rFonts w:ascii="Times New Roman" w:hAnsi="Times New Roman" w:cs="Times New Roman"/>
          <w:sz w:val="28"/>
          <w:szCs w:val="28"/>
          <w:lang w:val="ky-KG"/>
        </w:rPr>
      </w:pPr>
    </w:p>
    <w:p w:rsidR="0052228A" w:rsidRPr="0052228A" w:rsidRDefault="0052228A" w:rsidP="0052228A">
      <w:pPr>
        <w:spacing w:after="0" w:line="240" w:lineRule="auto"/>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2-таблица. Негизги компетенттүүлүктөрдү калыптандырууда педагогика дисциплинасынын мазмунунун мүмкүнчүлүктөрү</w:t>
      </w:r>
    </w:p>
    <w:tbl>
      <w:tblPr>
        <w:tblStyle w:val="3"/>
        <w:tblW w:w="9322" w:type="dxa"/>
        <w:tblLayout w:type="fixed"/>
        <w:tblLook w:val="04A0" w:firstRow="1" w:lastRow="0" w:firstColumn="1" w:lastColumn="0" w:noHBand="0" w:noVBand="1"/>
      </w:tblPr>
      <w:tblGrid>
        <w:gridCol w:w="444"/>
        <w:gridCol w:w="3458"/>
        <w:gridCol w:w="2018"/>
        <w:gridCol w:w="3402"/>
      </w:tblGrid>
      <w:tr w:rsidR="003A742D" w:rsidRPr="0052228A" w:rsidTr="000F65E0">
        <w:tc>
          <w:tcPr>
            <w:tcW w:w="9322" w:type="dxa"/>
            <w:gridSpan w:val="4"/>
          </w:tcPr>
          <w:p w:rsidR="003A742D" w:rsidRPr="0052228A" w:rsidRDefault="003A742D" w:rsidP="0052228A">
            <w:pPr>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Педагогика – 30 саат</w:t>
            </w:r>
          </w:p>
          <w:p w:rsidR="003A742D" w:rsidRPr="0052228A" w:rsidRDefault="003A742D" w:rsidP="0052228A">
            <w:pPr>
              <w:ind w:firstLine="709"/>
              <w:jc w:val="both"/>
              <w:rPr>
                <w:rFonts w:ascii="Times New Roman" w:eastAsia="Calibri" w:hAnsi="Times New Roman" w:cs="Times New Roman"/>
                <w:b/>
                <w:sz w:val="28"/>
                <w:szCs w:val="28"/>
                <w:lang w:val="ky-KG"/>
              </w:rPr>
            </w:pPr>
          </w:p>
        </w:tc>
      </w:tr>
      <w:tr w:rsidR="003A742D" w:rsidRPr="0052228A" w:rsidTr="001C598A">
        <w:tc>
          <w:tcPr>
            <w:tcW w:w="444" w:type="dxa"/>
          </w:tcPr>
          <w:p w:rsidR="003A742D" w:rsidRPr="0052228A" w:rsidRDefault="003A742D" w:rsidP="0052228A">
            <w:pPr>
              <w:ind w:firstLine="709"/>
              <w:jc w:val="both"/>
              <w:rPr>
                <w:rFonts w:ascii="Times New Roman" w:eastAsia="Calibri" w:hAnsi="Times New Roman" w:cs="Times New Roman"/>
                <w:b/>
                <w:sz w:val="28"/>
                <w:szCs w:val="28"/>
              </w:rPr>
            </w:pPr>
            <w:r w:rsidRPr="0052228A">
              <w:rPr>
                <w:rFonts w:ascii="Times New Roman" w:eastAsia="Calibri" w:hAnsi="Times New Roman" w:cs="Times New Roman"/>
                <w:b/>
                <w:sz w:val="28"/>
                <w:szCs w:val="28"/>
              </w:rPr>
              <w:t>№</w:t>
            </w:r>
          </w:p>
        </w:tc>
        <w:tc>
          <w:tcPr>
            <w:tcW w:w="3458" w:type="dxa"/>
          </w:tcPr>
          <w:p w:rsidR="003A742D" w:rsidRPr="0052228A" w:rsidRDefault="003A742D" w:rsidP="0052228A">
            <w:pPr>
              <w:ind w:hanging="18"/>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Тематикалык багыттар</w:t>
            </w:r>
          </w:p>
          <w:p w:rsidR="003A742D" w:rsidRPr="0052228A" w:rsidRDefault="003A742D" w:rsidP="0052228A">
            <w:pPr>
              <w:ind w:hanging="18"/>
              <w:jc w:val="both"/>
              <w:rPr>
                <w:rFonts w:ascii="Times New Roman" w:eastAsia="Calibri" w:hAnsi="Times New Roman" w:cs="Times New Roman"/>
                <w:b/>
                <w:sz w:val="28"/>
                <w:szCs w:val="28"/>
                <w:lang w:val="ky-KG"/>
              </w:rPr>
            </w:pPr>
          </w:p>
        </w:tc>
        <w:tc>
          <w:tcPr>
            <w:tcW w:w="2018" w:type="dxa"/>
          </w:tcPr>
          <w:p w:rsidR="00B10563" w:rsidRPr="0052228A" w:rsidRDefault="00B10563" w:rsidP="001C598A">
            <w:pPr>
              <w:ind w:left="-18"/>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Калыптанууч</w:t>
            </w:r>
            <w:r w:rsidR="001C598A">
              <w:rPr>
                <w:rFonts w:ascii="Times New Roman" w:hAnsi="Times New Roman" w:cs="Times New Roman"/>
                <w:b/>
                <w:sz w:val="28"/>
                <w:szCs w:val="28"/>
                <w:lang w:val="ky-KG"/>
              </w:rPr>
              <w:t>у</w:t>
            </w:r>
            <w:r w:rsidRPr="0052228A">
              <w:rPr>
                <w:rFonts w:ascii="Times New Roman" w:hAnsi="Times New Roman" w:cs="Times New Roman"/>
                <w:b/>
                <w:sz w:val="28"/>
                <w:szCs w:val="28"/>
                <w:lang w:val="ky-KG"/>
              </w:rPr>
              <w:t xml:space="preserve"> компетенттүү-лүктөр</w:t>
            </w:r>
          </w:p>
          <w:p w:rsidR="003A742D" w:rsidRPr="0052228A" w:rsidRDefault="003A742D" w:rsidP="0052228A">
            <w:pPr>
              <w:ind w:hanging="18"/>
              <w:jc w:val="both"/>
              <w:rPr>
                <w:rFonts w:ascii="Times New Roman" w:eastAsia="Calibri" w:hAnsi="Times New Roman" w:cs="Times New Roman"/>
                <w:b/>
                <w:sz w:val="28"/>
                <w:szCs w:val="28"/>
              </w:rPr>
            </w:pPr>
          </w:p>
        </w:tc>
        <w:tc>
          <w:tcPr>
            <w:tcW w:w="3402" w:type="dxa"/>
          </w:tcPr>
          <w:p w:rsidR="009B614E" w:rsidRPr="0052228A" w:rsidRDefault="009B614E" w:rsidP="0052228A">
            <w:pPr>
              <w:ind w:hanging="18"/>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Негизги компетенцияларды калыптандыруу үчүн технологиялар</w:t>
            </w:r>
          </w:p>
          <w:p w:rsidR="003A742D" w:rsidRPr="0052228A" w:rsidRDefault="003A742D" w:rsidP="0052228A">
            <w:pPr>
              <w:ind w:hanging="18"/>
              <w:jc w:val="both"/>
              <w:rPr>
                <w:rFonts w:ascii="Times New Roman" w:eastAsia="Calibri" w:hAnsi="Times New Roman" w:cs="Times New Roman"/>
                <w:b/>
                <w:sz w:val="28"/>
                <w:szCs w:val="28"/>
              </w:rPr>
            </w:pPr>
          </w:p>
        </w:tc>
      </w:tr>
      <w:tr w:rsidR="003A742D" w:rsidRPr="0052228A"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3A742D" w:rsidRPr="0052228A">
              <w:rPr>
                <w:rFonts w:ascii="Times New Roman" w:eastAsia="Calibri" w:hAnsi="Times New Roman" w:cs="Times New Roman"/>
                <w:sz w:val="28"/>
                <w:szCs w:val="28"/>
              </w:rPr>
              <w:t>1</w:t>
            </w:r>
          </w:p>
        </w:tc>
        <w:tc>
          <w:tcPr>
            <w:tcW w:w="3458" w:type="dxa"/>
          </w:tcPr>
          <w:p w:rsidR="003A742D" w:rsidRPr="0052228A" w:rsidRDefault="003A742D"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Педагогиканын объектиси, предмети, милдеттери, функциялары, методдору.</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4A5083" w:rsidRPr="0052228A" w:rsidRDefault="004A5083"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БМК1 МаК1 МаК2 ТК1 ТК2</w:t>
            </w:r>
          </w:p>
          <w:p w:rsidR="003A742D" w:rsidRPr="0052228A" w:rsidRDefault="003A742D" w:rsidP="0052228A">
            <w:pPr>
              <w:ind w:hanging="18"/>
              <w:jc w:val="both"/>
              <w:rPr>
                <w:rFonts w:ascii="Times New Roman" w:eastAsia="Calibri" w:hAnsi="Times New Roman" w:cs="Times New Roman"/>
                <w:sz w:val="28"/>
                <w:szCs w:val="28"/>
              </w:rPr>
            </w:pPr>
          </w:p>
        </w:tc>
        <w:tc>
          <w:tcPr>
            <w:tcW w:w="3402"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Окуу жана жазуу аркылуу сынчыл ой жүгүртүүнү өнүктүрүү программасынын технологиялары. Кейстик метод. СӨИге проблемалык метод.</w:t>
            </w:r>
          </w:p>
          <w:p w:rsidR="003A742D" w:rsidRPr="0052228A" w:rsidRDefault="003A742D" w:rsidP="0052228A">
            <w:pPr>
              <w:ind w:hanging="18"/>
              <w:jc w:val="both"/>
              <w:rPr>
                <w:rFonts w:ascii="Times New Roman" w:eastAsia="Calibri" w:hAnsi="Times New Roman" w:cs="Times New Roman"/>
                <w:sz w:val="28"/>
                <w:szCs w:val="28"/>
              </w:rPr>
            </w:pPr>
          </w:p>
        </w:tc>
      </w:tr>
      <w:tr w:rsidR="003A742D" w:rsidRPr="0052228A"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3A742D" w:rsidRPr="0052228A">
              <w:rPr>
                <w:rFonts w:ascii="Times New Roman" w:eastAsia="Calibri" w:hAnsi="Times New Roman" w:cs="Times New Roman"/>
                <w:sz w:val="28"/>
                <w:szCs w:val="28"/>
              </w:rPr>
              <w:t>2</w:t>
            </w:r>
          </w:p>
        </w:tc>
        <w:tc>
          <w:tcPr>
            <w:tcW w:w="3458" w:type="dxa"/>
          </w:tcPr>
          <w:p w:rsidR="00720F6B" w:rsidRPr="0052228A" w:rsidRDefault="00720F6B"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Педагогиканын негизги категориялары: билим берүү, тарбия, окутуу, педагогикалык ишмердүүлүк, педагогикалык өз ара аракет, педагогикалык технология, педагогикалык милдет.</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4A5083" w:rsidRPr="0052228A" w:rsidRDefault="004A5083"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БМК1 МаК1 МаК2 ТК1 ТК2</w:t>
            </w:r>
          </w:p>
          <w:p w:rsidR="003A742D" w:rsidRPr="0052228A" w:rsidRDefault="003A742D" w:rsidP="0052228A">
            <w:pPr>
              <w:ind w:hanging="18"/>
              <w:jc w:val="both"/>
              <w:rPr>
                <w:rFonts w:ascii="Times New Roman" w:eastAsia="Calibri" w:hAnsi="Times New Roman" w:cs="Times New Roman"/>
                <w:sz w:val="28"/>
                <w:szCs w:val="28"/>
              </w:rPr>
            </w:pPr>
          </w:p>
        </w:tc>
        <w:tc>
          <w:tcPr>
            <w:tcW w:w="3402"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Окутуунун интерактивдүү методдору. РКМЧП технологиялары. Проблемалык метод (проблемалык лекция). Кьюбинг.</w:t>
            </w:r>
          </w:p>
          <w:p w:rsidR="003A742D" w:rsidRPr="0052228A" w:rsidRDefault="003A742D" w:rsidP="0052228A">
            <w:pPr>
              <w:ind w:hanging="18"/>
              <w:jc w:val="both"/>
              <w:rPr>
                <w:rFonts w:ascii="Times New Roman" w:eastAsia="Calibri" w:hAnsi="Times New Roman" w:cs="Times New Roman"/>
                <w:sz w:val="28"/>
                <w:szCs w:val="28"/>
                <w:lang w:val="ky-KG"/>
              </w:rPr>
            </w:pPr>
          </w:p>
        </w:tc>
      </w:tr>
      <w:tr w:rsidR="003A742D" w:rsidRPr="00134A80"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3A742D" w:rsidRPr="0052228A">
              <w:rPr>
                <w:rFonts w:ascii="Times New Roman" w:eastAsia="Calibri" w:hAnsi="Times New Roman" w:cs="Times New Roman"/>
                <w:sz w:val="28"/>
                <w:szCs w:val="28"/>
              </w:rPr>
              <w:t>3</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Билим берүү жалпы адамзаттык баалуулук катары. Билим берүү социомаданияттык феномен катары жана педагогикалык процесс.</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4A5083" w:rsidRPr="0052228A" w:rsidRDefault="004A5083"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БМК1 МаК1 МаК2 ТК1 ТК2 МК1 МК2</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Долбоордук метод. Окуу жана жазуу аркылуу сынчыл ой жүгүртүүнү өнүктүрүүнү программасынын технологиялары.</w:t>
            </w:r>
          </w:p>
          <w:p w:rsidR="003A742D" w:rsidRPr="0052228A" w:rsidRDefault="003A742D" w:rsidP="0052228A">
            <w:pPr>
              <w:ind w:hanging="18"/>
              <w:jc w:val="both"/>
              <w:rPr>
                <w:rFonts w:ascii="Times New Roman" w:eastAsia="Calibri" w:hAnsi="Times New Roman" w:cs="Times New Roman"/>
                <w:sz w:val="28"/>
                <w:szCs w:val="28"/>
                <w:lang w:val="ky-KG"/>
              </w:rPr>
            </w:pPr>
          </w:p>
        </w:tc>
      </w:tr>
      <w:tr w:rsidR="003A742D" w:rsidRPr="00134A80"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A742D" w:rsidRPr="0052228A">
              <w:rPr>
                <w:rFonts w:ascii="Times New Roman" w:eastAsia="Calibri" w:hAnsi="Times New Roman" w:cs="Times New Roman"/>
                <w:sz w:val="28"/>
                <w:szCs w:val="28"/>
              </w:rPr>
              <w:t>4</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Кыргызстандын билим берүү системасы</w:t>
            </w:r>
          </w:p>
          <w:p w:rsidR="003A742D" w:rsidRPr="0052228A" w:rsidRDefault="003A742D" w:rsidP="0052228A">
            <w:pPr>
              <w:ind w:hanging="18"/>
              <w:jc w:val="both"/>
              <w:rPr>
                <w:rFonts w:ascii="Times New Roman" w:eastAsia="Calibri" w:hAnsi="Times New Roman" w:cs="Times New Roman"/>
                <w:sz w:val="28"/>
                <w:szCs w:val="28"/>
              </w:rPr>
            </w:pPr>
          </w:p>
        </w:tc>
        <w:tc>
          <w:tcPr>
            <w:tcW w:w="2018" w:type="dxa"/>
          </w:tcPr>
          <w:p w:rsidR="004A5083" w:rsidRPr="0052228A" w:rsidRDefault="004A5083"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БМК1 ИӨЖК1 МаК1 ИӨЖК2 МаК2 ТК1ТК2</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РКМЧП технологиялары. Кырдаалдык тапшырма. СӨИ үчүн кейстик метод.</w:t>
            </w:r>
          </w:p>
          <w:p w:rsidR="003A742D" w:rsidRPr="0052228A" w:rsidRDefault="003A742D" w:rsidP="0052228A">
            <w:pPr>
              <w:ind w:hanging="18"/>
              <w:jc w:val="both"/>
              <w:rPr>
                <w:rFonts w:ascii="Times New Roman" w:eastAsia="Calibri" w:hAnsi="Times New Roman" w:cs="Times New Roman"/>
                <w:sz w:val="28"/>
                <w:szCs w:val="28"/>
                <w:lang w:val="ky-KG"/>
              </w:rPr>
            </w:pPr>
          </w:p>
        </w:tc>
      </w:tr>
      <w:tr w:rsidR="003A742D" w:rsidRPr="0052228A"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5</w:t>
            </w:r>
            <w:r w:rsidR="003A742D" w:rsidRPr="0052228A">
              <w:rPr>
                <w:rFonts w:ascii="Times New Roman" w:eastAsia="Calibri" w:hAnsi="Times New Roman" w:cs="Times New Roman"/>
                <w:sz w:val="28"/>
                <w:szCs w:val="28"/>
              </w:rPr>
              <w:t>5</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Үзгүлтүксүз билим берүүнүн максаттары, мазмуну, түзүлүшү, билим берүүнүн биримдиги жана өзүн өзү маалыматтуу кылуу.</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МК1 МК2 КоК1 КоК2 БМК1 КоК3 МаК1 КоК4 МаК2 ТК1 ТК2</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РКМЧП методдору. Долбоордук метод.</w:t>
            </w:r>
          </w:p>
          <w:p w:rsidR="003A742D" w:rsidRPr="0052228A" w:rsidRDefault="003A742D" w:rsidP="0052228A">
            <w:pPr>
              <w:ind w:hanging="18"/>
              <w:jc w:val="both"/>
              <w:rPr>
                <w:rFonts w:ascii="Times New Roman" w:eastAsia="Calibri" w:hAnsi="Times New Roman" w:cs="Times New Roman"/>
                <w:sz w:val="28"/>
                <w:szCs w:val="28"/>
              </w:rPr>
            </w:pPr>
          </w:p>
        </w:tc>
      </w:tr>
      <w:tr w:rsidR="003A742D" w:rsidRPr="0052228A"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3A742D" w:rsidRPr="0052228A">
              <w:rPr>
                <w:rFonts w:ascii="Times New Roman" w:eastAsia="Calibri" w:hAnsi="Times New Roman" w:cs="Times New Roman"/>
                <w:sz w:val="28"/>
                <w:szCs w:val="28"/>
              </w:rPr>
              <w:t>6</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Педагогикалык процесс. Окутуунун билим берүүчүлүк, тарбия берүүчүлүк жана өнүктүрүүчүлүк функциялары.</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ИӨЖК2 ИӨЖК1 МК1 МК2 КоК1 КоК2 БМК1 КоК3 МаК1 КоК4 МаК2 ТК1 ТК2</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3A742D" w:rsidRPr="0052228A" w:rsidRDefault="008A3AD6" w:rsidP="0052228A">
            <w:pPr>
              <w:ind w:hanging="18"/>
              <w:jc w:val="both"/>
              <w:rPr>
                <w:rFonts w:ascii="Times New Roman" w:eastAsia="Calibri" w:hAnsi="Times New Roman" w:cs="Times New Roman"/>
                <w:sz w:val="28"/>
                <w:szCs w:val="28"/>
                <w:lang w:val="ky-KG"/>
              </w:rPr>
            </w:pPr>
            <w:r w:rsidRPr="0052228A">
              <w:rPr>
                <w:rFonts w:ascii="Times New Roman" w:hAnsi="Times New Roman" w:cs="Times New Roman"/>
                <w:sz w:val="28"/>
                <w:szCs w:val="28"/>
                <w:lang w:val="ky-KG"/>
              </w:rPr>
              <w:t>Тренингдик технологиялар. РКМЧП технологиялары</w:t>
            </w:r>
          </w:p>
        </w:tc>
      </w:tr>
      <w:tr w:rsidR="003A742D" w:rsidRPr="0052228A"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3A742D" w:rsidRPr="0052228A">
              <w:rPr>
                <w:rFonts w:ascii="Times New Roman" w:eastAsia="Calibri" w:hAnsi="Times New Roman" w:cs="Times New Roman"/>
                <w:sz w:val="28"/>
                <w:szCs w:val="28"/>
              </w:rPr>
              <w:t>7</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Педагогикалык процесстеги тарбия.</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ИӨЖК2 ИӨЖК1 МК1 МК2 КоК1 КоК2 БМК1 КоК3 МаК1 КоК4 МаК2 ТК1 ТК2</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3A742D" w:rsidRPr="0052228A" w:rsidRDefault="008A3AD6" w:rsidP="0052228A">
            <w:pPr>
              <w:ind w:hanging="18"/>
              <w:jc w:val="both"/>
              <w:rPr>
                <w:rFonts w:ascii="Times New Roman" w:eastAsia="Calibri" w:hAnsi="Times New Roman" w:cs="Times New Roman"/>
                <w:sz w:val="28"/>
                <w:szCs w:val="28"/>
              </w:rPr>
            </w:pPr>
            <w:r w:rsidRPr="0052228A">
              <w:rPr>
                <w:rFonts w:ascii="Times New Roman" w:hAnsi="Times New Roman" w:cs="Times New Roman"/>
                <w:sz w:val="28"/>
                <w:szCs w:val="28"/>
                <w:lang w:val="ky-KG"/>
              </w:rPr>
              <w:t>РКМЧП технологиялары. Кьюбинг. ЗХУ. Синквейн</w:t>
            </w:r>
          </w:p>
        </w:tc>
      </w:tr>
      <w:tr w:rsidR="003A742D" w:rsidRPr="0052228A"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3A742D" w:rsidRPr="0052228A">
              <w:rPr>
                <w:rFonts w:ascii="Times New Roman" w:eastAsia="Calibri" w:hAnsi="Times New Roman" w:cs="Times New Roman"/>
                <w:sz w:val="28"/>
                <w:szCs w:val="28"/>
              </w:rPr>
              <w:t>8</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Окуу ишмердүүлүгүн уюштуруунун жалпы формалары.</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ТК1 ТК2 МК1 МК2 КоК1 КоК2 КоК3 КоК4 ИОЖК1</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8A3AD6" w:rsidRPr="0052228A" w:rsidRDefault="008A3AD6"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РКМЧП технологиялары. Кайчылаш талкуу. Эссе.</w:t>
            </w:r>
          </w:p>
          <w:p w:rsidR="003A742D" w:rsidRPr="0052228A" w:rsidRDefault="003A742D" w:rsidP="0052228A">
            <w:pPr>
              <w:ind w:hanging="18"/>
              <w:jc w:val="both"/>
              <w:rPr>
                <w:rFonts w:ascii="Times New Roman" w:eastAsia="Calibri" w:hAnsi="Times New Roman" w:cs="Times New Roman"/>
                <w:sz w:val="28"/>
                <w:szCs w:val="28"/>
                <w:lang w:val="ky-KG"/>
              </w:rPr>
            </w:pPr>
          </w:p>
        </w:tc>
      </w:tr>
      <w:tr w:rsidR="003A742D" w:rsidRPr="00134A80" w:rsidTr="001C598A">
        <w:tc>
          <w:tcPr>
            <w:tcW w:w="444" w:type="dxa"/>
          </w:tcPr>
          <w:p w:rsidR="003A742D" w:rsidRPr="0052228A" w:rsidRDefault="001C598A" w:rsidP="0052228A">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3A742D" w:rsidRPr="0052228A">
              <w:rPr>
                <w:rFonts w:ascii="Times New Roman" w:eastAsia="Calibri" w:hAnsi="Times New Roman" w:cs="Times New Roman"/>
                <w:sz w:val="28"/>
                <w:szCs w:val="28"/>
              </w:rPr>
              <w:t>9</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Сабак, лекция, практикалык, семинардык жана лабораториялык сабактар, диспут, конференция, өтүм, сынак, факультативдик сабактар, консультация.</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ТК1 ТК2 МК1 МК2 КоК1 КоК2 КоК3 КоК4 ИОЖК1</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8A3AD6" w:rsidRPr="0052228A" w:rsidRDefault="008A3AD6"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РКМЧП технологиялары. Автордук</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кресло. Эки бөлүмдүү күндөлүк.</w:t>
            </w:r>
          </w:p>
          <w:p w:rsidR="003A742D" w:rsidRPr="0052228A" w:rsidRDefault="003A742D" w:rsidP="0052228A">
            <w:pPr>
              <w:ind w:hanging="18"/>
              <w:jc w:val="both"/>
              <w:rPr>
                <w:rFonts w:ascii="Times New Roman" w:eastAsia="Calibri" w:hAnsi="Times New Roman" w:cs="Times New Roman"/>
                <w:sz w:val="28"/>
                <w:szCs w:val="28"/>
                <w:lang w:val="ky-KG"/>
              </w:rPr>
            </w:pPr>
          </w:p>
        </w:tc>
      </w:tr>
      <w:tr w:rsidR="003A742D" w:rsidRPr="0052228A" w:rsidTr="001C598A">
        <w:tc>
          <w:tcPr>
            <w:tcW w:w="444" w:type="dxa"/>
          </w:tcPr>
          <w:p w:rsidR="003A742D" w:rsidRPr="0052228A" w:rsidRDefault="003A742D" w:rsidP="0052228A">
            <w:pPr>
              <w:ind w:firstLine="709"/>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t>1</w:t>
            </w:r>
            <w:r w:rsidR="001C598A">
              <w:rPr>
                <w:rFonts w:ascii="Times New Roman" w:eastAsia="Calibri" w:hAnsi="Times New Roman" w:cs="Times New Roman"/>
                <w:sz w:val="28"/>
                <w:szCs w:val="28"/>
              </w:rPr>
              <w:t>1</w:t>
            </w:r>
            <w:r w:rsidRPr="0052228A">
              <w:rPr>
                <w:rFonts w:ascii="Times New Roman" w:eastAsia="Calibri" w:hAnsi="Times New Roman" w:cs="Times New Roman"/>
                <w:sz w:val="28"/>
                <w:szCs w:val="28"/>
              </w:rPr>
              <w:t>0</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Педагогикалык процессти уюштуруунун жана башкаруунун методдору, ыкмалары, каражаттары.</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ТК1 ТК2 МК1 МК1 БМК1 КоК1 КоК2 КоК3 КоК4 ИОЖК1</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8A3AD6" w:rsidRPr="0052228A" w:rsidRDefault="008A3AD6"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РКМЧП технологиялары ИНСЕРТ. Кайчылаш талкуу.</w:t>
            </w:r>
          </w:p>
          <w:p w:rsidR="003A742D" w:rsidRPr="0052228A" w:rsidRDefault="003A742D" w:rsidP="0052228A">
            <w:pPr>
              <w:ind w:hanging="18"/>
              <w:jc w:val="both"/>
              <w:rPr>
                <w:rFonts w:ascii="Times New Roman" w:eastAsia="Calibri" w:hAnsi="Times New Roman" w:cs="Times New Roman"/>
                <w:sz w:val="28"/>
                <w:szCs w:val="28"/>
                <w:lang w:val="ky-KG"/>
              </w:rPr>
            </w:pPr>
          </w:p>
        </w:tc>
      </w:tr>
      <w:tr w:rsidR="003A742D" w:rsidRPr="0052228A" w:rsidTr="001C598A">
        <w:tc>
          <w:tcPr>
            <w:tcW w:w="444" w:type="dxa"/>
          </w:tcPr>
          <w:p w:rsidR="003A742D" w:rsidRPr="0052228A" w:rsidRDefault="003A742D" w:rsidP="0052228A">
            <w:pPr>
              <w:ind w:firstLine="709"/>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t>1</w:t>
            </w:r>
            <w:r w:rsidR="001C598A">
              <w:rPr>
                <w:rFonts w:ascii="Times New Roman" w:eastAsia="Calibri" w:hAnsi="Times New Roman" w:cs="Times New Roman"/>
                <w:sz w:val="28"/>
                <w:szCs w:val="28"/>
              </w:rPr>
              <w:t>1</w:t>
            </w:r>
            <w:r w:rsidRPr="0052228A">
              <w:rPr>
                <w:rFonts w:ascii="Times New Roman" w:eastAsia="Calibri" w:hAnsi="Times New Roman" w:cs="Times New Roman"/>
                <w:sz w:val="28"/>
                <w:szCs w:val="28"/>
              </w:rPr>
              <w:lastRenderedPageBreak/>
              <w:t>1</w:t>
            </w:r>
          </w:p>
        </w:tc>
        <w:tc>
          <w:tcPr>
            <w:tcW w:w="3458" w:type="dxa"/>
          </w:tcPr>
          <w:p w:rsidR="0073026F" w:rsidRPr="0052228A" w:rsidRDefault="0073026F"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 xml:space="preserve">Үй-бүлө педагогикалык өз ара аракеттин субъектиси </w:t>
            </w:r>
            <w:r w:rsidRPr="0052228A">
              <w:rPr>
                <w:rFonts w:ascii="Times New Roman" w:hAnsi="Times New Roman" w:cs="Times New Roman"/>
                <w:sz w:val="28"/>
                <w:szCs w:val="28"/>
                <w:lang w:val="ky-KG"/>
              </w:rPr>
              <w:lastRenderedPageBreak/>
              <w:t>катары жана инсанды тарбиялоонун жана өнүктүрүүнүн социомаданияттык чөйрөсү.</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 xml:space="preserve">. БМК1 ТК1 ТК2 МК1 МК2 </w:t>
            </w:r>
            <w:r w:rsidRPr="0052228A">
              <w:rPr>
                <w:rFonts w:ascii="Times New Roman" w:hAnsi="Times New Roman" w:cs="Times New Roman"/>
                <w:sz w:val="28"/>
                <w:szCs w:val="28"/>
                <w:lang w:val="ky-KG"/>
              </w:rPr>
              <w:lastRenderedPageBreak/>
              <w:t>КоК1 КоК2 КоК3 КоК4 ИОЖК1</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3A742D" w:rsidRPr="0052228A" w:rsidRDefault="008A3AD6" w:rsidP="0052228A">
            <w:pPr>
              <w:ind w:hanging="18"/>
              <w:jc w:val="both"/>
              <w:rPr>
                <w:rFonts w:ascii="Times New Roman" w:eastAsia="Calibri" w:hAnsi="Times New Roman" w:cs="Times New Roman"/>
                <w:sz w:val="28"/>
                <w:szCs w:val="28"/>
                <w:lang w:val="ky-KG"/>
              </w:rPr>
            </w:pPr>
            <w:r w:rsidRPr="0052228A">
              <w:rPr>
                <w:rFonts w:ascii="Times New Roman" w:hAnsi="Times New Roman" w:cs="Times New Roman"/>
                <w:sz w:val="28"/>
                <w:szCs w:val="28"/>
                <w:lang w:val="ky-KG"/>
              </w:rPr>
              <w:lastRenderedPageBreak/>
              <w:t xml:space="preserve">РКМЧП технологиялары. Синквейн. Эки бөлүмдүү </w:t>
            </w:r>
            <w:r w:rsidRPr="0052228A">
              <w:rPr>
                <w:rFonts w:ascii="Times New Roman" w:hAnsi="Times New Roman" w:cs="Times New Roman"/>
                <w:sz w:val="28"/>
                <w:szCs w:val="28"/>
                <w:lang w:val="ky-KG"/>
              </w:rPr>
              <w:lastRenderedPageBreak/>
              <w:t>күндөлүк. Кьюбинг</w:t>
            </w:r>
          </w:p>
        </w:tc>
      </w:tr>
      <w:tr w:rsidR="003A742D" w:rsidRPr="0052228A" w:rsidTr="001C598A">
        <w:tc>
          <w:tcPr>
            <w:tcW w:w="444" w:type="dxa"/>
          </w:tcPr>
          <w:p w:rsidR="003A742D" w:rsidRPr="0052228A" w:rsidRDefault="003A742D" w:rsidP="0052228A">
            <w:pPr>
              <w:ind w:firstLine="709"/>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lastRenderedPageBreak/>
              <w:t>1</w:t>
            </w:r>
            <w:r w:rsidR="001C598A">
              <w:rPr>
                <w:rFonts w:ascii="Times New Roman" w:eastAsia="Calibri" w:hAnsi="Times New Roman" w:cs="Times New Roman"/>
                <w:sz w:val="28"/>
                <w:szCs w:val="28"/>
              </w:rPr>
              <w:t>1</w:t>
            </w:r>
            <w:r w:rsidRPr="0052228A">
              <w:rPr>
                <w:rFonts w:ascii="Times New Roman" w:eastAsia="Calibri" w:hAnsi="Times New Roman" w:cs="Times New Roman"/>
                <w:sz w:val="28"/>
                <w:szCs w:val="28"/>
              </w:rPr>
              <w:t>2</w:t>
            </w:r>
          </w:p>
        </w:tc>
        <w:tc>
          <w:tcPr>
            <w:tcW w:w="3458" w:type="dxa"/>
          </w:tcPr>
          <w:p w:rsidR="00B56F7D" w:rsidRPr="0052228A" w:rsidRDefault="00B56F7D"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Билим берүү системаларын башкаруу.</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2018" w:type="dxa"/>
          </w:tcPr>
          <w:p w:rsidR="009B614E" w:rsidRPr="0052228A" w:rsidRDefault="009B614E"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БМК1 ТК1 ТК2 МК1 МК2 КоК1 КоК2 КоК3 КоК4 ИОЖК1</w:t>
            </w:r>
          </w:p>
          <w:p w:rsidR="003A742D" w:rsidRPr="0052228A" w:rsidRDefault="003A742D" w:rsidP="0052228A">
            <w:pPr>
              <w:ind w:hanging="18"/>
              <w:jc w:val="both"/>
              <w:rPr>
                <w:rFonts w:ascii="Times New Roman" w:eastAsia="Calibri" w:hAnsi="Times New Roman" w:cs="Times New Roman"/>
                <w:sz w:val="28"/>
                <w:szCs w:val="28"/>
                <w:lang w:val="ky-KG"/>
              </w:rPr>
            </w:pPr>
          </w:p>
        </w:tc>
        <w:tc>
          <w:tcPr>
            <w:tcW w:w="3402" w:type="dxa"/>
          </w:tcPr>
          <w:p w:rsidR="008A3AD6" w:rsidRPr="0052228A" w:rsidRDefault="008A3AD6" w:rsidP="0052228A">
            <w:pPr>
              <w:ind w:hanging="18"/>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Проблемалык метод. Кейс-стади.</w:t>
            </w:r>
          </w:p>
          <w:p w:rsidR="003A742D" w:rsidRPr="0052228A" w:rsidRDefault="003A742D" w:rsidP="0052228A">
            <w:pPr>
              <w:ind w:hanging="18"/>
              <w:jc w:val="both"/>
              <w:rPr>
                <w:rFonts w:ascii="Times New Roman" w:eastAsia="Calibri" w:hAnsi="Times New Roman" w:cs="Times New Roman"/>
                <w:sz w:val="28"/>
                <w:szCs w:val="28"/>
              </w:rPr>
            </w:pPr>
          </w:p>
        </w:tc>
      </w:tr>
    </w:tbl>
    <w:p w:rsidR="0052228A" w:rsidRDefault="0052228A" w:rsidP="0052228A">
      <w:pPr>
        <w:spacing w:after="0" w:line="240" w:lineRule="auto"/>
        <w:ind w:firstLine="709"/>
        <w:jc w:val="both"/>
        <w:rPr>
          <w:rFonts w:ascii="Times New Roman" w:hAnsi="Times New Roman" w:cs="Times New Roman"/>
          <w:sz w:val="28"/>
          <w:szCs w:val="28"/>
          <w:lang w:val="ky-KG"/>
        </w:rPr>
      </w:pPr>
    </w:p>
    <w:p w:rsidR="00F36CE7" w:rsidRPr="0052228A" w:rsidRDefault="00CD08A8"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Үчүнчү шарт – негизги компетенттүүлүктөрдүн </w:t>
      </w:r>
      <w:r w:rsidR="001B33A9" w:rsidRPr="0052228A">
        <w:rPr>
          <w:rFonts w:ascii="Times New Roman" w:hAnsi="Times New Roman" w:cs="Times New Roman"/>
          <w:sz w:val="28"/>
          <w:szCs w:val="28"/>
          <w:lang w:val="ky-KG"/>
        </w:rPr>
        <w:t>калыптануу дең</w:t>
      </w:r>
      <w:r w:rsidRPr="0052228A">
        <w:rPr>
          <w:rFonts w:ascii="Times New Roman" w:hAnsi="Times New Roman" w:cs="Times New Roman"/>
          <w:sz w:val="28"/>
          <w:szCs w:val="28"/>
          <w:lang w:val="ky-KG"/>
        </w:rPr>
        <w:t>ээлин аныктоодо диагностикалык куралдарды колдонуу. Диагностикалык куралдар компетенттүүлүктөрдүн калыптанышын өлчөөдө баалоонун ар түрдүү сттратегияларынын жыйындысын өзүндө көрсөтөт, З.Ш. Аглямова жана анын автордук коллективинин методикасында иштелип чыккан жана системалаштырылган:</w:t>
      </w:r>
    </w:p>
    <w:p w:rsidR="00CD08A8" w:rsidRPr="0052228A"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1. </w:t>
      </w:r>
      <w:r w:rsidR="00CC159A" w:rsidRPr="0052228A">
        <w:rPr>
          <w:rFonts w:ascii="Times New Roman" w:hAnsi="Times New Roman" w:cs="Times New Roman"/>
          <w:sz w:val="28"/>
          <w:szCs w:val="28"/>
          <w:lang w:val="ky-KG"/>
        </w:rPr>
        <w:t>Модулдук (дисциплиналар аралык) баалоонун стратегиясы долбоорлоонун модулдук принцибине</w:t>
      </w:r>
      <w:r w:rsidR="0052228A" w:rsidRPr="0052228A">
        <w:rPr>
          <w:rFonts w:ascii="Times New Roman" w:hAnsi="Times New Roman" w:cs="Times New Roman"/>
          <w:sz w:val="28"/>
          <w:szCs w:val="28"/>
          <w:lang w:val="ky-KG"/>
        </w:rPr>
        <w:t xml:space="preserve"> </w:t>
      </w:r>
      <w:r w:rsidR="00CC159A" w:rsidRPr="0052228A">
        <w:rPr>
          <w:rFonts w:ascii="Times New Roman" w:hAnsi="Times New Roman" w:cs="Times New Roman"/>
          <w:sz w:val="28"/>
          <w:szCs w:val="28"/>
          <w:lang w:val="ky-KG"/>
        </w:rPr>
        <w:t>жана билим берүү программаларын ишке ашырууга негизделет.</w:t>
      </w:r>
    </w:p>
    <w:p w:rsidR="00CC159A" w:rsidRPr="0052228A"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2. </w:t>
      </w:r>
      <w:r w:rsidR="00CC159A" w:rsidRPr="0052228A">
        <w:rPr>
          <w:rFonts w:ascii="Times New Roman" w:hAnsi="Times New Roman" w:cs="Times New Roman"/>
          <w:sz w:val="28"/>
          <w:szCs w:val="28"/>
          <w:lang w:val="ky-KG"/>
        </w:rPr>
        <w:t>Формативдик (кезектеги) баалоонун стратегиясы окуу үчүн</w:t>
      </w:r>
      <w:r w:rsidR="0052228A" w:rsidRPr="0052228A">
        <w:rPr>
          <w:rFonts w:ascii="Times New Roman" w:hAnsi="Times New Roman" w:cs="Times New Roman"/>
          <w:sz w:val="28"/>
          <w:szCs w:val="28"/>
          <w:lang w:val="ky-KG"/>
        </w:rPr>
        <w:t xml:space="preserve"> </w:t>
      </w:r>
      <w:r w:rsidR="00CC159A" w:rsidRPr="0052228A">
        <w:rPr>
          <w:rFonts w:ascii="Times New Roman" w:hAnsi="Times New Roman" w:cs="Times New Roman"/>
          <w:sz w:val="28"/>
          <w:szCs w:val="28"/>
          <w:lang w:val="ky-KG"/>
        </w:rPr>
        <w:t>баалоо катары мүнөздөлүп, билим берүү программаларынын ар бир модулунун чегинде түзүмдүк элементтерди өздөштүрүүнүн жана баалоонун ажырагыс бөлүгү болуп саналат</w:t>
      </w:r>
    </w:p>
    <w:p w:rsidR="00CC159A" w:rsidRPr="0052228A"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3. </w:t>
      </w:r>
      <w:r w:rsidR="00CC159A" w:rsidRPr="0052228A">
        <w:rPr>
          <w:rFonts w:ascii="Times New Roman" w:hAnsi="Times New Roman" w:cs="Times New Roman"/>
          <w:sz w:val="28"/>
          <w:szCs w:val="28"/>
          <w:lang w:val="ky-KG"/>
        </w:rPr>
        <w:t>Топтоп (кумулятивдик)</w:t>
      </w:r>
      <w:r w:rsidR="00E30FEE" w:rsidRPr="0052228A">
        <w:rPr>
          <w:rFonts w:ascii="Times New Roman" w:hAnsi="Times New Roman" w:cs="Times New Roman"/>
          <w:sz w:val="28"/>
          <w:szCs w:val="28"/>
          <w:lang w:val="ky-KG"/>
        </w:rPr>
        <w:t xml:space="preserve"> баалоонун стратегиясы, бул билим берүү программасынын ар бир модулун өздөштүрүү процессинде студенттин жеке жетишкендиктерин баллдар менен</w:t>
      </w:r>
      <w:r w:rsidR="0052228A" w:rsidRPr="0052228A">
        <w:rPr>
          <w:rFonts w:ascii="Times New Roman" w:hAnsi="Times New Roman" w:cs="Times New Roman"/>
          <w:sz w:val="28"/>
          <w:szCs w:val="28"/>
          <w:lang w:val="ky-KG"/>
        </w:rPr>
        <w:t xml:space="preserve"> </w:t>
      </w:r>
      <w:r w:rsidR="00E30FEE" w:rsidRPr="0052228A">
        <w:rPr>
          <w:rFonts w:ascii="Times New Roman" w:hAnsi="Times New Roman" w:cs="Times New Roman"/>
          <w:sz w:val="28"/>
          <w:szCs w:val="28"/>
          <w:lang w:val="ky-KG"/>
        </w:rPr>
        <w:t>үзгүлтүксүз баалоо катары рейтин</w:t>
      </w:r>
      <w:r w:rsidR="00833876" w:rsidRPr="0052228A">
        <w:rPr>
          <w:rFonts w:ascii="Times New Roman" w:hAnsi="Times New Roman" w:cs="Times New Roman"/>
          <w:sz w:val="28"/>
          <w:szCs w:val="28"/>
          <w:lang w:val="ky-KG"/>
        </w:rPr>
        <w:t>гдик системаны пайдаланууну бол</w:t>
      </w:r>
      <w:r w:rsidR="00E30FEE" w:rsidRPr="0052228A">
        <w:rPr>
          <w:rFonts w:ascii="Times New Roman" w:hAnsi="Times New Roman" w:cs="Times New Roman"/>
          <w:sz w:val="28"/>
          <w:szCs w:val="28"/>
          <w:lang w:val="ky-KG"/>
        </w:rPr>
        <w:t>жолдойт.</w:t>
      </w:r>
    </w:p>
    <w:p w:rsidR="00E30FEE" w:rsidRPr="0052228A"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4.</w:t>
      </w:r>
      <w:r w:rsidR="0052228A" w:rsidRPr="0052228A">
        <w:rPr>
          <w:rFonts w:ascii="Times New Roman" w:hAnsi="Times New Roman" w:cs="Times New Roman"/>
          <w:sz w:val="28"/>
          <w:szCs w:val="28"/>
          <w:lang w:val="ky-KG"/>
        </w:rPr>
        <w:t xml:space="preserve"> </w:t>
      </w:r>
      <w:r w:rsidR="00833876" w:rsidRPr="0052228A">
        <w:rPr>
          <w:rFonts w:ascii="Times New Roman" w:hAnsi="Times New Roman" w:cs="Times New Roman"/>
          <w:sz w:val="28"/>
          <w:szCs w:val="28"/>
          <w:lang w:val="ky-KG"/>
        </w:rPr>
        <w:t xml:space="preserve">Аутенттик баалоонун стратегиясы академиялык баалоодон (тестирлөө, текшерүү иши, сынакта теориялык суроо ж.б.) квазипрофессионалдык (кесиптик кейс-тапшырмаларды чечүү, долбоордук ишмердүүлүк, портфолио ж.б.) баалоого өтүүгө негизделген. </w:t>
      </w:r>
    </w:p>
    <w:p w:rsidR="00316A85" w:rsidRPr="0052228A"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5. </w:t>
      </w:r>
      <w:r w:rsidR="00E05AE4" w:rsidRPr="0052228A">
        <w:rPr>
          <w:rFonts w:ascii="Times New Roman" w:hAnsi="Times New Roman" w:cs="Times New Roman"/>
          <w:sz w:val="28"/>
          <w:szCs w:val="28"/>
          <w:lang w:val="ky-KG"/>
        </w:rPr>
        <w:t>Автоматташтырылган баалоонун стратегиясы баалоо каражаттарынын электрондук фондун түзүү, билим берүүнүн натыйжаларын эсептөөнүн рейтингдик система</w:t>
      </w:r>
      <w:r w:rsidR="00A92B7E" w:rsidRPr="0052228A">
        <w:rPr>
          <w:rFonts w:ascii="Times New Roman" w:hAnsi="Times New Roman" w:cs="Times New Roman"/>
          <w:sz w:val="28"/>
          <w:szCs w:val="28"/>
          <w:lang w:val="ky-KG"/>
        </w:rPr>
        <w:t xml:space="preserve">сын колдоо, онлайн анкетирлөөнү өткөрүү, студенттин жеке электрондук портфолиосун комплектөө жана баалоо, аралыктан окутууну уюштуруу ж.б. үчүн </w:t>
      </w:r>
      <w:r w:rsidR="00EB778E" w:rsidRPr="0052228A">
        <w:rPr>
          <w:rFonts w:ascii="Times New Roman" w:hAnsi="Times New Roman" w:cs="Times New Roman"/>
          <w:sz w:val="28"/>
          <w:szCs w:val="28"/>
          <w:lang w:val="ky-KG"/>
        </w:rPr>
        <w:t>автоматташтырылган системаларды пайдаланууну болжолдойт.</w:t>
      </w:r>
    </w:p>
    <w:p w:rsidR="00316A85" w:rsidRPr="0052228A"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6. </w:t>
      </w:r>
      <w:r w:rsidR="00EB778E" w:rsidRPr="0052228A">
        <w:rPr>
          <w:rFonts w:ascii="Times New Roman" w:hAnsi="Times New Roman" w:cs="Times New Roman"/>
          <w:sz w:val="28"/>
          <w:szCs w:val="28"/>
          <w:lang w:val="ky-KG"/>
        </w:rPr>
        <w:t>Суммативдик</w:t>
      </w:r>
      <w:r w:rsidRPr="0052228A">
        <w:rPr>
          <w:rFonts w:ascii="Times New Roman" w:hAnsi="Times New Roman" w:cs="Times New Roman"/>
          <w:sz w:val="28"/>
          <w:szCs w:val="28"/>
          <w:lang w:val="ky-KG"/>
        </w:rPr>
        <w:t xml:space="preserve"> </w:t>
      </w:r>
      <w:r w:rsidR="00EB778E" w:rsidRPr="0052228A">
        <w:rPr>
          <w:rFonts w:ascii="Times New Roman" w:hAnsi="Times New Roman" w:cs="Times New Roman"/>
          <w:sz w:val="28"/>
          <w:szCs w:val="28"/>
          <w:lang w:val="ky-KG"/>
        </w:rPr>
        <w:t xml:space="preserve">(жыйынтык) баалоонун стратегиясы ЖОЖдун бүтүрүүчүсүнүн </w:t>
      </w:r>
      <w:r w:rsidRPr="0052228A">
        <w:rPr>
          <w:rFonts w:ascii="Times New Roman" w:hAnsi="Times New Roman" w:cs="Times New Roman"/>
          <w:sz w:val="28"/>
          <w:szCs w:val="28"/>
          <w:lang w:val="ky-KG"/>
        </w:rPr>
        <w:t>ар бир комп</w:t>
      </w:r>
      <w:r w:rsidR="002E4E1F" w:rsidRPr="0052228A">
        <w:rPr>
          <w:rFonts w:ascii="Times New Roman" w:hAnsi="Times New Roman" w:cs="Times New Roman"/>
          <w:sz w:val="28"/>
          <w:szCs w:val="28"/>
          <w:lang w:val="ky-KG"/>
        </w:rPr>
        <w:t>етенциясынын калыптануу дең</w:t>
      </w:r>
      <w:r w:rsidRPr="0052228A">
        <w:rPr>
          <w:rFonts w:ascii="Times New Roman" w:hAnsi="Times New Roman" w:cs="Times New Roman"/>
          <w:sz w:val="28"/>
          <w:szCs w:val="28"/>
          <w:lang w:val="ky-KG"/>
        </w:rPr>
        <w:t xml:space="preserve">гээлине тиешелүү жыйынтыктарды чыгарууну болжолдойт. </w:t>
      </w:r>
    </w:p>
    <w:p w:rsidR="00316A85" w:rsidRDefault="00316A85"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lastRenderedPageBreak/>
        <w:t xml:space="preserve">Аутенттик баалоонун стратегиясына, биз тараптан, негизги компетенттүүлүктөрдү калыптандырууга багытталган кейстерди, кырдаалдык тапшырмаларды баалоону сандык көрсөткүчтөрдө эсептөөнүн шаблону иштелип чыкты. </w:t>
      </w:r>
    </w:p>
    <w:p w:rsidR="00134A80" w:rsidRDefault="00134A80" w:rsidP="0052228A">
      <w:pPr>
        <w:spacing w:after="0" w:line="240" w:lineRule="auto"/>
        <w:ind w:firstLine="709"/>
        <w:jc w:val="both"/>
        <w:rPr>
          <w:rFonts w:ascii="Times New Roman" w:hAnsi="Times New Roman" w:cs="Times New Roman"/>
          <w:sz w:val="28"/>
          <w:szCs w:val="28"/>
          <w:lang w:val="ky-KG"/>
        </w:rPr>
      </w:pPr>
    </w:p>
    <w:p w:rsidR="0052228A" w:rsidRPr="0052228A" w:rsidRDefault="0052228A" w:rsidP="001C598A">
      <w:pPr>
        <w:spacing w:after="0" w:line="240" w:lineRule="auto"/>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3-таблица. Сандык көрсөткүчтөрдү эсептөөнүн шаблону</w:t>
      </w:r>
    </w:p>
    <w:tbl>
      <w:tblPr>
        <w:tblStyle w:val="2"/>
        <w:tblW w:w="9570" w:type="dxa"/>
        <w:tblLook w:val="04A0" w:firstRow="1" w:lastRow="0" w:firstColumn="1" w:lastColumn="0" w:noHBand="0" w:noVBand="1"/>
      </w:tblPr>
      <w:tblGrid>
        <w:gridCol w:w="2808"/>
        <w:gridCol w:w="109"/>
        <w:gridCol w:w="2533"/>
        <w:gridCol w:w="661"/>
        <w:gridCol w:w="1361"/>
        <w:gridCol w:w="2091"/>
        <w:gridCol w:w="7"/>
      </w:tblGrid>
      <w:tr w:rsidR="0052228A" w:rsidRPr="0052228A" w:rsidTr="0052228A">
        <w:trPr>
          <w:gridAfter w:val="1"/>
          <w:wAfter w:w="7" w:type="dxa"/>
        </w:trPr>
        <w:tc>
          <w:tcPr>
            <w:tcW w:w="2917" w:type="dxa"/>
            <w:gridSpan w:val="2"/>
          </w:tcPr>
          <w:p w:rsidR="0052228A" w:rsidRPr="0052228A" w:rsidRDefault="005222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Тапшырмаларды аткаруунун айрым түрлөрү боюнча компетенттүүлүк-төрдүн калыптануу деңгээли (кейстер, жыйынтыктоочу тест)</w:t>
            </w:r>
          </w:p>
          <w:p w:rsidR="0052228A" w:rsidRPr="0052228A" w:rsidRDefault="0052228A" w:rsidP="0052228A">
            <w:pPr>
              <w:jc w:val="both"/>
              <w:rPr>
                <w:rFonts w:ascii="Times New Roman" w:eastAsia="Calibri" w:hAnsi="Times New Roman" w:cs="Times New Roman"/>
                <w:b/>
                <w:sz w:val="28"/>
                <w:szCs w:val="28"/>
              </w:rPr>
            </w:pPr>
            <w:r w:rsidRPr="0052228A">
              <w:rPr>
                <w:rFonts w:ascii="Times New Roman" w:eastAsia="Calibri" w:hAnsi="Times New Roman" w:cs="Times New Roman"/>
                <w:b/>
                <w:sz w:val="28"/>
                <w:szCs w:val="28"/>
              </w:rPr>
              <w:t>)</w:t>
            </w:r>
          </w:p>
        </w:tc>
        <w:tc>
          <w:tcPr>
            <w:tcW w:w="2533" w:type="dxa"/>
          </w:tcPr>
          <w:p w:rsidR="0052228A" w:rsidRPr="0052228A" w:rsidRDefault="0052228A" w:rsidP="0052228A">
            <w:pPr>
              <w:jc w:val="both"/>
              <w:rPr>
                <w:rFonts w:ascii="Times New Roman" w:hAnsi="Times New Roman" w:cs="Times New Roman"/>
                <w:b/>
                <w:sz w:val="28"/>
                <w:szCs w:val="28"/>
                <w:lang w:val="ky-KG"/>
              </w:rPr>
            </w:pPr>
          </w:p>
        </w:tc>
        <w:tc>
          <w:tcPr>
            <w:tcW w:w="2022" w:type="dxa"/>
            <w:gridSpan w:val="2"/>
          </w:tcPr>
          <w:p w:rsidR="0052228A" w:rsidRPr="0052228A" w:rsidRDefault="0052228A" w:rsidP="0052228A">
            <w:pPr>
              <w:jc w:val="both"/>
              <w:rPr>
                <w:rFonts w:ascii="Times New Roman" w:hAnsi="Times New Roman" w:cs="Times New Roman"/>
                <w:sz w:val="28"/>
                <w:szCs w:val="28"/>
              </w:rPr>
            </w:pPr>
            <w:r w:rsidRPr="0052228A">
              <w:rPr>
                <w:rFonts w:ascii="Times New Roman" w:hAnsi="Times New Roman" w:cs="Times New Roman"/>
                <w:b/>
                <w:sz w:val="28"/>
                <w:szCs w:val="28"/>
                <w:lang w:val="ky-KG"/>
              </w:rPr>
              <w:t>Кейстер (К)</w:t>
            </w:r>
            <w:r w:rsidRPr="0052228A">
              <w:rPr>
                <w:rFonts w:ascii="Times New Roman" w:hAnsi="Times New Roman" w:cs="Times New Roman"/>
                <w:sz w:val="28"/>
                <w:szCs w:val="28"/>
                <w:lang w:val="ky-KG"/>
              </w:rPr>
              <w:t xml:space="preserve"> (5 кейс үчүн </w:t>
            </w:r>
            <w:r w:rsidRPr="0052228A">
              <w:rPr>
                <w:rFonts w:ascii="Times New Roman" w:hAnsi="Times New Roman" w:cs="Times New Roman"/>
                <w:sz w:val="28"/>
                <w:szCs w:val="28"/>
                <w:lang w:val="en-US"/>
              </w:rPr>
              <w:t>max</w:t>
            </w:r>
            <w:r w:rsidRPr="0052228A">
              <w:rPr>
                <w:rFonts w:ascii="Times New Roman" w:hAnsi="Times New Roman" w:cs="Times New Roman"/>
                <w:sz w:val="28"/>
                <w:szCs w:val="28"/>
              </w:rPr>
              <w:t xml:space="preserve"> балл – 5 балл, </w:t>
            </w:r>
            <w:r w:rsidRPr="0052228A">
              <w:rPr>
                <w:rFonts w:ascii="Times New Roman" w:hAnsi="Times New Roman" w:cs="Times New Roman"/>
                <w:sz w:val="28"/>
                <w:szCs w:val="28"/>
                <w:lang w:val="ky-KG"/>
              </w:rPr>
              <w:t>андан соң</w:t>
            </w:r>
            <w:r w:rsidRPr="0052228A">
              <w:rPr>
                <w:rFonts w:ascii="Times New Roman" w:hAnsi="Times New Roman" w:cs="Times New Roman"/>
                <w:sz w:val="28"/>
                <w:szCs w:val="28"/>
              </w:rPr>
              <w:t xml:space="preserve"> </w:t>
            </w:r>
            <w:proofErr w:type="spellStart"/>
            <w:r w:rsidRPr="0052228A">
              <w:rPr>
                <w:rFonts w:ascii="Times New Roman" w:hAnsi="Times New Roman" w:cs="Times New Roman"/>
                <w:sz w:val="28"/>
                <w:szCs w:val="28"/>
              </w:rPr>
              <w:t>дегээлине</w:t>
            </w:r>
            <w:proofErr w:type="spellEnd"/>
            <w:r w:rsidRPr="0052228A">
              <w:rPr>
                <w:rFonts w:ascii="Times New Roman" w:hAnsi="Times New Roman" w:cs="Times New Roman"/>
                <w:sz w:val="28"/>
                <w:szCs w:val="28"/>
              </w:rPr>
              <w:t xml:space="preserve"> карай:4,3,2)</w:t>
            </w:r>
          </w:p>
          <w:p w:rsidR="0052228A" w:rsidRPr="0052228A" w:rsidRDefault="0052228A" w:rsidP="0052228A">
            <w:pPr>
              <w:jc w:val="both"/>
              <w:rPr>
                <w:rFonts w:ascii="Times New Roman" w:eastAsia="Calibri" w:hAnsi="Times New Roman" w:cs="Times New Roman"/>
                <w:strike/>
                <w:sz w:val="28"/>
                <w:szCs w:val="28"/>
              </w:rPr>
            </w:pPr>
          </w:p>
        </w:tc>
        <w:tc>
          <w:tcPr>
            <w:tcW w:w="2091" w:type="dxa"/>
          </w:tcPr>
          <w:p w:rsidR="0052228A" w:rsidRPr="0052228A" w:rsidRDefault="0052228A" w:rsidP="0052228A">
            <w:pPr>
              <w:ind w:firstLine="709"/>
              <w:jc w:val="both"/>
              <w:rPr>
                <w:rFonts w:ascii="Times New Roman" w:hAnsi="Times New Roman" w:cs="Times New Roman"/>
                <w:sz w:val="28"/>
                <w:szCs w:val="28"/>
              </w:rPr>
            </w:pPr>
            <w:proofErr w:type="spellStart"/>
            <w:r w:rsidRPr="0052228A">
              <w:rPr>
                <w:rFonts w:ascii="Times New Roman" w:hAnsi="Times New Roman" w:cs="Times New Roman"/>
                <w:b/>
                <w:sz w:val="28"/>
                <w:szCs w:val="28"/>
              </w:rPr>
              <w:t>Иштелмелер</w:t>
            </w:r>
            <w:proofErr w:type="spellEnd"/>
            <w:r w:rsidRPr="0052228A">
              <w:rPr>
                <w:rFonts w:ascii="Times New Roman" w:hAnsi="Times New Roman" w:cs="Times New Roman"/>
                <w:b/>
                <w:sz w:val="28"/>
                <w:szCs w:val="28"/>
              </w:rPr>
              <w:t xml:space="preserve"> (И) </w:t>
            </w:r>
            <w:r w:rsidRPr="0052228A">
              <w:rPr>
                <w:rFonts w:ascii="Times New Roman" w:hAnsi="Times New Roman" w:cs="Times New Roman"/>
                <w:sz w:val="28"/>
                <w:szCs w:val="28"/>
                <w:lang w:val="ky-KG"/>
              </w:rPr>
              <w:t xml:space="preserve">(5 иштелме үчүн </w:t>
            </w:r>
            <w:r w:rsidRPr="0052228A">
              <w:rPr>
                <w:rFonts w:ascii="Times New Roman" w:hAnsi="Times New Roman" w:cs="Times New Roman"/>
                <w:sz w:val="28"/>
                <w:szCs w:val="28"/>
                <w:lang w:val="en-US"/>
              </w:rPr>
              <w:t>max</w:t>
            </w:r>
            <w:r w:rsidRPr="0052228A">
              <w:rPr>
                <w:rFonts w:ascii="Times New Roman" w:hAnsi="Times New Roman" w:cs="Times New Roman"/>
                <w:sz w:val="28"/>
                <w:szCs w:val="28"/>
              </w:rPr>
              <w:t xml:space="preserve"> балл – 5 балл</w:t>
            </w:r>
            <w:proofErr w:type="gramStart"/>
            <w:r w:rsidRPr="0052228A">
              <w:rPr>
                <w:rFonts w:ascii="Times New Roman" w:hAnsi="Times New Roman" w:cs="Times New Roman"/>
                <w:sz w:val="28"/>
                <w:szCs w:val="28"/>
              </w:rPr>
              <w:t>,</w:t>
            </w:r>
            <w:r w:rsidRPr="0052228A">
              <w:rPr>
                <w:rFonts w:ascii="Times New Roman" w:hAnsi="Times New Roman" w:cs="Times New Roman"/>
                <w:sz w:val="28"/>
                <w:szCs w:val="28"/>
                <w:lang w:val="ky-KG"/>
              </w:rPr>
              <w:t>а</w:t>
            </w:r>
            <w:proofErr w:type="gramEnd"/>
            <w:r w:rsidRPr="0052228A">
              <w:rPr>
                <w:rFonts w:ascii="Times New Roman" w:hAnsi="Times New Roman" w:cs="Times New Roman"/>
                <w:sz w:val="28"/>
                <w:szCs w:val="28"/>
                <w:lang w:val="ky-KG"/>
              </w:rPr>
              <w:t>ндан соң</w:t>
            </w:r>
            <w:r w:rsidRPr="0052228A">
              <w:rPr>
                <w:rFonts w:ascii="Times New Roman" w:hAnsi="Times New Roman" w:cs="Times New Roman"/>
                <w:sz w:val="28"/>
                <w:szCs w:val="28"/>
              </w:rPr>
              <w:t xml:space="preserve"> </w:t>
            </w:r>
            <w:proofErr w:type="spellStart"/>
            <w:r w:rsidRPr="0052228A">
              <w:rPr>
                <w:rFonts w:ascii="Times New Roman" w:hAnsi="Times New Roman" w:cs="Times New Roman"/>
                <w:sz w:val="28"/>
                <w:szCs w:val="28"/>
              </w:rPr>
              <w:t>дегээлине</w:t>
            </w:r>
            <w:proofErr w:type="spellEnd"/>
            <w:r w:rsidRPr="0052228A">
              <w:rPr>
                <w:rFonts w:ascii="Times New Roman" w:hAnsi="Times New Roman" w:cs="Times New Roman"/>
                <w:sz w:val="28"/>
                <w:szCs w:val="28"/>
              </w:rPr>
              <w:t xml:space="preserve"> карай:4,3,2)</w:t>
            </w:r>
          </w:p>
          <w:p w:rsidR="0052228A" w:rsidRPr="0052228A" w:rsidRDefault="0052228A" w:rsidP="0052228A">
            <w:pPr>
              <w:ind w:firstLine="709"/>
              <w:jc w:val="both"/>
              <w:rPr>
                <w:rFonts w:ascii="Times New Roman" w:eastAsia="Calibri" w:hAnsi="Times New Roman" w:cs="Times New Roman"/>
                <w:sz w:val="28"/>
                <w:szCs w:val="28"/>
              </w:rPr>
            </w:pPr>
          </w:p>
        </w:tc>
      </w:tr>
      <w:tr w:rsidR="0052228A" w:rsidRPr="0052228A" w:rsidTr="0052228A">
        <w:trPr>
          <w:gridAfter w:val="1"/>
          <w:wAfter w:w="7" w:type="dxa"/>
        </w:trPr>
        <w:tc>
          <w:tcPr>
            <w:tcW w:w="2917" w:type="dxa"/>
            <w:gridSpan w:val="2"/>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Жогорку (эң жакшы)</w:t>
            </w:r>
          </w:p>
          <w:p w:rsidR="0052228A" w:rsidRPr="0052228A" w:rsidRDefault="0052228A" w:rsidP="0052228A">
            <w:pPr>
              <w:jc w:val="both"/>
              <w:rPr>
                <w:rFonts w:ascii="Times New Roman" w:eastAsia="Calibri" w:hAnsi="Times New Roman" w:cs="Times New Roman"/>
                <w:sz w:val="28"/>
                <w:szCs w:val="28"/>
              </w:rPr>
            </w:pPr>
          </w:p>
        </w:tc>
        <w:tc>
          <w:tcPr>
            <w:tcW w:w="2533" w:type="dxa"/>
          </w:tcPr>
          <w:p w:rsidR="0052228A" w:rsidRPr="0052228A" w:rsidRDefault="0052228A" w:rsidP="0052228A">
            <w:pPr>
              <w:jc w:val="both"/>
              <w:rPr>
                <w:rFonts w:ascii="Times New Roman" w:eastAsia="Calibri" w:hAnsi="Times New Roman" w:cs="Times New Roman"/>
                <w:sz w:val="28"/>
                <w:szCs w:val="28"/>
              </w:rPr>
            </w:pPr>
          </w:p>
        </w:tc>
        <w:tc>
          <w:tcPr>
            <w:tcW w:w="2022" w:type="dxa"/>
            <w:gridSpan w:val="2"/>
          </w:tcPr>
          <w:p w:rsidR="0052228A" w:rsidRPr="0052228A" w:rsidRDefault="0052228A" w:rsidP="0052228A">
            <w:pPr>
              <w:jc w:val="both"/>
              <w:rPr>
                <w:rFonts w:ascii="Times New Roman" w:eastAsia="Calibri" w:hAnsi="Times New Roman" w:cs="Times New Roman"/>
                <w:strike/>
                <w:sz w:val="28"/>
                <w:szCs w:val="28"/>
              </w:rPr>
            </w:pPr>
            <w:r w:rsidRPr="0052228A">
              <w:rPr>
                <w:rFonts w:ascii="Times New Roman" w:eastAsia="Calibri" w:hAnsi="Times New Roman" w:cs="Times New Roman"/>
                <w:sz w:val="28"/>
                <w:szCs w:val="28"/>
              </w:rPr>
              <w:t>21-25</w:t>
            </w:r>
          </w:p>
        </w:tc>
        <w:tc>
          <w:tcPr>
            <w:tcW w:w="2091" w:type="dxa"/>
          </w:tcPr>
          <w:p w:rsidR="0052228A" w:rsidRPr="0052228A" w:rsidRDefault="0052228A" w:rsidP="0052228A">
            <w:pPr>
              <w:ind w:firstLine="709"/>
              <w:jc w:val="both"/>
              <w:rPr>
                <w:rFonts w:ascii="Times New Roman" w:eastAsia="Calibri" w:hAnsi="Times New Roman" w:cs="Times New Roman"/>
                <w:b/>
                <w:sz w:val="28"/>
                <w:szCs w:val="28"/>
              </w:rPr>
            </w:pPr>
            <w:r w:rsidRPr="0052228A">
              <w:rPr>
                <w:rFonts w:ascii="Times New Roman" w:eastAsia="Calibri" w:hAnsi="Times New Roman" w:cs="Times New Roman"/>
                <w:sz w:val="28"/>
                <w:szCs w:val="28"/>
              </w:rPr>
              <w:t>21-25</w:t>
            </w:r>
          </w:p>
        </w:tc>
      </w:tr>
      <w:tr w:rsidR="0052228A" w:rsidRPr="0052228A" w:rsidTr="0052228A">
        <w:trPr>
          <w:gridAfter w:val="1"/>
          <w:wAfter w:w="7" w:type="dxa"/>
        </w:trPr>
        <w:tc>
          <w:tcPr>
            <w:tcW w:w="2917" w:type="dxa"/>
            <w:gridSpan w:val="2"/>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Жетиштүү (жакшы)</w:t>
            </w:r>
          </w:p>
          <w:p w:rsidR="0052228A" w:rsidRPr="0052228A" w:rsidRDefault="0052228A" w:rsidP="0052228A">
            <w:pPr>
              <w:jc w:val="both"/>
              <w:rPr>
                <w:rFonts w:ascii="Times New Roman" w:eastAsia="Calibri" w:hAnsi="Times New Roman" w:cs="Times New Roman"/>
                <w:sz w:val="28"/>
                <w:szCs w:val="28"/>
                <w:lang w:val="ky-KG"/>
              </w:rPr>
            </w:pPr>
          </w:p>
        </w:tc>
        <w:tc>
          <w:tcPr>
            <w:tcW w:w="2533" w:type="dxa"/>
          </w:tcPr>
          <w:p w:rsidR="0052228A" w:rsidRPr="0052228A" w:rsidRDefault="0052228A" w:rsidP="0052228A">
            <w:pPr>
              <w:jc w:val="both"/>
              <w:rPr>
                <w:rFonts w:ascii="Times New Roman" w:eastAsia="Calibri" w:hAnsi="Times New Roman" w:cs="Times New Roman"/>
                <w:sz w:val="28"/>
                <w:szCs w:val="28"/>
              </w:rPr>
            </w:pPr>
          </w:p>
        </w:tc>
        <w:tc>
          <w:tcPr>
            <w:tcW w:w="2022" w:type="dxa"/>
            <w:gridSpan w:val="2"/>
          </w:tcPr>
          <w:p w:rsidR="0052228A" w:rsidRPr="0052228A" w:rsidRDefault="0052228A" w:rsidP="0052228A">
            <w:pPr>
              <w:jc w:val="both"/>
              <w:rPr>
                <w:rFonts w:ascii="Times New Roman" w:eastAsia="Calibri" w:hAnsi="Times New Roman" w:cs="Times New Roman"/>
                <w:strike/>
                <w:sz w:val="28"/>
                <w:szCs w:val="28"/>
              </w:rPr>
            </w:pPr>
            <w:r w:rsidRPr="0052228A">
              <w:rPr>
                <w:rFonts w:ascii="Times New Roman" w:eastAsia="Calibri" w:hAnsi="Times New Roman" w:cs="Times New Roman"/>
                <w:sz w:val="28"/>
                <w:szCs w:val="28"/>
              </w:rPr>
              <w:t>14-20</w:t>
            </w:r>
          </w:p>
        </w:tc>
        <w:tc>
          <w:tcPr>
            <w:tcW w:w="2091" w:type="dxa"/>
          </w:tcPr>
          <w:p w:rsidR="0052228A" w:rsidRPr="0052228A" w:rsidRDefault="0052228A" w:rsidP="0052228A">
            <w:pPr>
              <w:ind w:firstLine="709"/>
              <w:jc w:val="both"/>
              <w:rPr>
                <w:rFonts w:ascii="Times New Roman" w:eastAsia="Calibri" w:hAnsi="Times New Roman" w:cs="Times New Roman"/>
                <w:b/>
                <w:sz w:val="28"/>
                <w:szCs w:val="28"/>
              </w:rPr>
            </w:pPr>
            <w:r w:rsidRPr="0052228A">
              <w:rPr>
                <w:rFonts w:ascii="Times New Roman" w:eastAsia="Calibri" w:hAnsi="Times New Roman" w:cs="Times New Roman"/>
                <w:sz w:val="28"/>
                <w:szCs w:val="28"/>
              </w:rPr>
              <w:t>14-20</w:t>
            </w:r>
          </w:p>
        </w:tc>
      </w:tr>
      <w:tr w:rsidR="0052228A" w:rsidRPr="0052228A" w:rsidTr="0052228A">
        <w:trPr>
          <w:gridAfter w:val="1"/>
          <w:wAfter w:w="7" w:type="dxa"/>
        </w:trPr>
        <w:tc>
          <w:tcPr>
            <w:tcW w:w="2917" w:type="dxa"/>
            <w:gridSpan w:val="2"/>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Орто (канааттандырарлык)</w:t>
            </w:r>
          </w:p>
          <w:p w:rsidR="0052228A" w:rsidRPr="0052228A" w:rsidRDefault="0052228A" w:rsidP="0052228A">
            <w:pPr>
              <w:jc w:val="both"/>
              <w:rPr>
                <w:rFonts w:ascii="Times New Roman" w:eastAsia="Calibri" w:hAnsi="Times New Roman" w:cs="Times New Roman"/>
                <w:sz w:val="28"/>
                <w:szCs w:val="28"/>
                <w:lang w:val="ky-KG"/>
              </w:rPr>
            </w:pPr>
          </w:p>
        </w:tc>
        <w:tc>
          <w:tcPr>
            <w:tcW w:w="2533" w:type="dxa"/>
          </w:tcPr>
          <w:p w:rsidR="0052228A" w:rsidRPr="0052228A" w:rsidRDefault="0052228A" w:rsidP="0052228A">
            <w:pPr>
              <w:jc w:val="both"/>
              <w:rPr>
                <w:rFonts w:ascii="Times New Roman" w:eastAsia="Calibri" w:hAnsi="Times New Roman" w:cs="Times New Roman"/>
                <w:sz w:val="28"/>
                <w:szCs w:val="28"/>
              </w:rPr>
            </w:pPr>
          </w:p>
        </w:tc>
        <w:tc>
          <w:tcPr>
            <w:tcW w:w="2022" w:type="dxa"/>
            <w:gridSpan w:val="2"/>
          </w:tcPr>
          <w:p w:rsidR="0052228A" w:rsidRPr="0052228A" w:rsidRDefault="0052228A" w:rsidP="0052228A">
            <w:pPr>
              <w:jc w:val="both"/>
              <w:rPr>
                <w:rFonts w:ascii="Times New Roman" w:eastAsia="Calibri" w:hAnsi="Times New Roman" w:cs="Times New Roman"/>
                <w:strike/>
                <w:sz w:val="28"/>
                <w:szCs w:val="28"/>
              </w:rPr>
            </w:pPr>
            <w:r w:rsidRPr="0052228A">
              <w:rPr>
                <w:rFonts w:ascii="Times New Roman" w:eastAsia="Calibri" w:hAnsi="Times New Roman" w:cs="Times New Roman"/>
                <w:sz w:val="28"/>
                <w:szCs w:val="28"/>
              </w:rPr>
              <w:t>7-13</w:t>
            </w:r>
          </w:p>
        </w:tc>
        <w:tc>
          <w:tcPr>
            <w:tcW w:w="2091" w:type="dxa"/>
          </w:tcPr>
          <w:p w:rsidR="0052228A" w:rsidRPr="0052228A" w:rsidRDefault="0052228A" w:rsidP="0052228A">
            <w:pPr>
              <w:ind w:firstLine="709"/>
              <w:jc w:val="both"/>
              <w:rPr>
                <w:rFonts w:ascii="Times New Roman" w:eastAsia="Calibri" w:hAnsi="Times New Roman" w:cs="Times New Roman"/>
                <w:b/>
                <w:sz w:val="28"/>
                <w:szCs w:val="28"/>
              </w:rPr>
            </w:pPr>
            <w:r w:rsidRPr="0052228A">
              <w:rPr>
                <w:rFonts w:ascii="Times New Roman" w:eastAsia="Calibri" w:hAnsi="Times New Roman" w:cs="Times New Roman"/>
                <w:sz w:val="28"/>
                <w:szCs w:val="28"/>
              </w:rPr>
              <w:t>7-13</w:t>
            </w:r>
          </w:p>
        </w:tc>
      </w:tr>
      <w:tr w:rsidR="0052228A" w:rsidRPr="0052228A" w:rsidTr="0052228A">
        <w:trPr>
          <w:gridAfter w:val="1"/>
          <w:wAfter w:w="7" w:type="dxa"/>
        </w:trPr>
        <w:tc>
          <w:tcPr>
            <w:tcW w:w="2917" w:type="dxa"/>
            <w:gridSpan w:val="2"/>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Төмөн (канааттандырарлык эмес)</w:t>
            </w:r>
          </w:p>
          <w:p w:rsidR="0052228A" w:rsidRPr="0052228A" w:rsidRDefault="0052228A" w:rsidP="0052228A">
            <w:pPr>
              <w:jc w:val="both"/>
              <w:rPr>
                <w:rFonts w:ascii="Times New Roman" w:eastAsia="Calibri" w:hAnsi="Times New Roman" w:cs="Times New Roman"/>
                <w:sz w:val="28"/>
                <w:szCs w:val="28"/>
              </w:rPr>
            </w:pPr>
          </w:p>
        </w:tc>
        <w:tc>
          <w:tcPr>
            <w:tcW w:w="2533" w:type="dxa"/>
          </w:tcPr>
          <w:p w:rsidR="0052228A" w:rsidRPr="0052228A" w:rsidRDefault="0052228A" w:rsidP="0052228A">
            <w:pPr>
              <w:jc w:val="both"/>
              <w:rPr>
                <w:rFonts w:ascii="Times New Roman" w:eastAsia="Calibri" w:hAnsi="Times New Roman" w:cs="Times New Roman"/>
                <w:sz w:val="28"/>
                <w:szCs w:val="28"/>
              </w:rPr>
            </w:pPr>
          </w:p>
        </w:tc>
        <w:tc>
          <w:tcPr>
            <w:tcW w:w="2022" w:type="dxa"/>
            <w:gridSpan w:val="2"/>
          </w:tcPr>
          <w:p w:rsidR="0052228A" w:rsidRPr="0052228A" w:rsidRDefault="0052228A" w:rsidP="0052228A">
            <w:pPr>
              <w:jc w:val="both"/>
              <w:rPr>
                <w:rFonts w:ascii="Times New Roman" w:eastAsia="Calibri" w:hAnsi="Times New Roman" w:cs="Times New Roman"/>
                <w:strike/>
                <w:sz w:val="28"/>
                <w:szCs w:val="28"/>
              </w:rPr>
            </w:pPr>
            <w:r w:rsidRPr="0052228A">
              <w:rPr>
                <w:rFonts w:ascii="Times New Roman" w:eastAsia="Calibri" w:hAnsi="Times New Roman" w:cs="Times New Roman"/>
                <w:sz w:val="28"/>
                <w:szCs w:val="28"/>
              </w:rPr>
              <w:t>0-6</w:t>
            </w:r>
          </w:p>
        </w:tc>
        <w:tc>
          <w:tcPr>
            <w:tcW w:w="2091" w:type="dxa"/>
          </w:tcPr>
          <w:p w:rsidR="0052228A" w:rsidRPr="0052228A" w:rsidRDefault="0052228A" w:rsidP="0052228A">
            <w:pPr>
              <w:ind w:firstLine="709"/>
              <w:jc w:val="both"/>
              <w:rPr>
                <w:rFonts w:ascii="Times New Roman" w:eastAsia="Calibri" w:hAnsi="Times New Roman" w:cs="Times New Roman"/>
                <w:b/>
                <w:sz w:val="28"/>
                <w:szCs w:val="28"/>
              </w:rPr>
            </w:pPr>
            <w:r w:rsidRPr="0052228A">
              <w:rPr>
                <w:rFonts w:ascii="Times New Roman" w:eastAsia="Calibri" w:hAnsi="Times New Roman" w:cs="Times New Roman"/>
                <w:sz w:val="28"/>
                <w:szCs w:val="28"/>
              </w:rPr>
              <w:t>0-6</w:t>
            </w:r>
          </w:p>
        </w:tc>
      </w:tr>
      <w:tr w:rsidR="0052228A" w:rsidRPr="0052228A" w:rsidTr="0052228A">
        <w:tc>
          <w:tcPr>
            <w:tcW w:w="2808" w:type="dxa"/>
          </w:tcPr>
          <w:p w:rsidR="0052228A" w:rsidRPr="0052228A" w:rsidRDefault="0052228A" w:rsidP="0052228A">
            <w:pPr>
              <w:jc w:val="both"/>
              <w:rPr>
                <w:rFonts w:ascii="Times New Roman" w:hAnsi="Times New Roman" w:cs="Times New Roman"/>
                <w:b/>
                <w:sz w:val="28"/>
                <w:szCs w:val="28"/>
              </w:rPr>
            </w:pPr>
          </w:p>
        </w:tc>
        <w:tc>
          <w:tcPr>
            <w:tcW w:w="3303" w:type="dxa"/>
            <w:gridSpan w:val="3"/>
          </w:tcPr>
          <w:p w:rsidR="0052228A" w:rsidRPr="0052228A" w:rsidRDefault="005222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rPr>
              <w:t>Курс</w:t>
            </w:r>
            <w:r w:rsidRPr="0052228A">
              <w:rPr>
                <w:rFonts w:ascii="Times New Roman" w:hAnsi="Times New Roman" w:cs="Times New Roman"/>
                <w:b/>
                <w:sz w:val="28"/>
                <w:szCs w:val="28"/>
                <w:lang w:val="ky-KG"/>
              </w:rPr>
              <w:t xml:space="preserve"> ү</w:t>
            </w:r>
            <w:proofErr w:type="gramStart"/>
            <w:r w:rsidRPr="0052228A">
              <w:rPr>
                <w:rFonts w:ascii="Times New Roman" w:hAnsi="Times New Roman" w:cs="Times New Roman"/>
                <w:b/>
                <w:sz w:val="28"/>
                <w:szCs w:val="28"/>
              </w:rPr>
              <w:t>ч</w:t>
            </w:r>
            <w:proofErr w:type="gramEnd"/>
            <w:r w:rsidRPr="0052228A">
              <w:rPr>
                <w:rFonts w:ascii="Times New Roman" w:hAnsi="Times New Roman" w:cs="Times New Roman"/>
                <w:b/>
                <w:sz w:val="28"/>
                <w:szCs w:val="28"/>
                <w:lang w:val="ky-KG"/>
              </w:rPr>
              <w:t>үн компетенттүүүктөрдүн калыптануу деңгээли</w:t>
            </w:r>
          </w:p>
          <w:p w:rsidR="0052228A" w:rsidRPr="0052228A" w:rsidRDefault="0052228A" w:rsidP="0052228A">
            <w:pPr>
              <w:jc w:val="both"/>
              <w:rPr>
                <w:rFonts w:ascii="Times New Roman" w:eastAsia="Calibri" w:hAnsi="Times New Roman" w:cs="Times New Roman"/>
                <w:b/>
                <w:sz w:val="28"/>
                <w:szCs w:val="28"/>
              </w:rPr>
            </w:pPr>
          </w:p>
        </w:tc>
        <w:tc>
          <w:tcPr>
            <w:tcW w:w="3459" w:type="dxa"/>
            <w:gridSpan w:val="3"/>
          </w:tcPr>
          <w:p w:rsidR="0052228A" w:rsidRPr="0052228A" w:rsidRDefault="0052228A"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Жыйынтыктоочу аттестация</w:t>
            </w:r>
          </w:p>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Курс боюнча жыйынтыктоочу аттетация үчүн баа отчеттуулуктун 2 түрү (кейс жана иштелме боюнча) угуучулар топтогон баллдан коюлат, 2ге бөлүнөт, башкача айтканда, (К+И):2</w:t>
            </w:r>
          </w:p>
          <w:p w:rsidR="0052228A" w:rsidRPr="0052228A" w:rsidRDefault="0052228A" w:rsidP="0052228A">
            <w:pPr>
              <w:jc w:val="both"/>
              <w:rPr>
                <w:rFonts w:ascii="Times New Roman" w:eastAsia="Calibri" w:hAnsi="Times New Roman" w:cs="Times New Roman"/>
                <w:b/>
                <w:sz w:val="28"/>
                <w:szCs w:val="28"/>
                <w:lang w:val="ky-KG"/>
              </w:rPr>
            </w:pPr>
          </w:p>
          <w:p w:rsidR="0052228A" w:rsidRPr="0052228A" w:rsidRDefault="0052228A" w:rsidP="0052228A">
            <w:pPr>
              <w:jc w:val="both"/>
              <w:rPr>
                <w:rFonts w:ascii="Times New Roman" w:eastAsia="Calibri" w:hAnsi="Times New Roman" w:cs="Times New Roman"/>
                <w:b/>
                <w:sz w:val="28"/>
                <w:szCs w:val="28"/>
                <w:lang w:val="ky-KG"/>
              </w:rPr>
            </w:pPr>
          </w:p>
        </w:tc>
      </w:tr>
      <w:tr w:rsidR="0052228A" w:rsidRPr="0052228A" w:rsidTr="0052228A">
        <w:tc>
          <w:tcPr>
            <w:tcW w:w="2808" w:type="dxa"/>
          </w:tcPr>
          <w:p w:rsidR="0052228A" w:rsidRPr="0052228A" w:rsidRDefault="0052228A" w:rsidP="0052228A">
            <w:pPr>
              <w:jc w:val="both"/>
              <w:rPr>
                <w:rFonts w:ascii="Times New Roman" w:hAnsi="Times New Roman" w:cs="Times New Roman"/>
                <w:sz w:val="28"/>
                <w:szCs w:val="28"/>
                <w:lang w:val="ky-KG"/>
              </w:rPr>
            </w:pPr>
          </w:p>
        </w:tc>
        <w:tc>
          <w:tcPr>
            <w:tcW w:w="3303" w:type="dxa"/>
            <w:gridSpan w:val="3"/>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Жогорку (эң жакшы)</w:t>
            </w:r>
          </w:p>
          <w:p w:rsidR="0052228A" w:rsidRPr="0052228A" w:rsidRDefault="0052228A" w:rsidP="0052228A">
            <w:pPr>
              <w:jc w:val="both"/>
              <w:rPr>
                <w:rFonts w:ascii="Times New Roman" w:eastAsia="Calibri" w:hAnsi="Times New Roman" w:cs="Times New Roman"/>
                <w:sz w:val="28"/>
                <w:szCs w:val="28"/>
                <w:lang w:val="ky-KG"/>
              </w:rPr>
            </w:pPr>
          </w:p>
        </w:tc>
        <w:tc>
          <w:tcPr>
            <w:tcW w:w="3459" w:type="dxa"/>
            <w:gridSpan w:val="3"/>
          </w:tcPr>
          <w:p w:rsidR="0052228A" w:rsidRPr="0052228A" w:rsidRDefault="0052228A" w:rsidP="0052228A">
            <w:pPr>
              <w:jc w:val="both"/>
              <w:rPr>
                <w:rFonts w:ascii="Times New Roman" w:eastAsia="Calibri" w:hAnsi="Times New Roman" w:cs="Times New Roman"/>
                <w:sz w:val="28"/>
                <w:szCs w:val="28"/>
              </w:rPr>
            </w:pPr>
          </w:p>
        </w:tc>
      </w:tr>
      <w:tr w:rsidR="0052228A" w:rsidRPr="0052228A" w:rsidTr="0052228A">
        <w:tc>
          <w:tcPr>
            <w:tcW w:w="2808" w:type="dxa"/>
          </w:tcPr>
          <w:p w:rsidR="0052228A" w:rsidRPr="0052228A" w:rsidRDefault="0052228A" w:rsidP="0052228A">
            <w:pPr>
              <w:jc w:val="both"/>
              <w:rPr>
                <w:rFonts w:ascii="Times New Roman" w:hAnsi="Times New Roman" w:cs="Times New Roman"/>
                <w:sz w:val="28"/>
                <w:szCs w:val="28"/>
                <w:lang w:val="ky-KG"/>
              </w:rPr>
            </w:pPr>
          </w:p>
        </w:tc>
        <w:tc>
          <w:tcPr>
            <w:tcW w:w="3303" w:type="dxa"/>
            <w:gridSpan w:val="3"/>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Жетиштүү (жакшы)</w:t>
            </w:r>
          </w:p>
          <w:p w:rsidR="0052228A" w:rsidRPr="0052228A" w:rsidRDefault="0052228A" w:rsidP="0052228A">
            <w:pPr>
              <w:jc w:val="both"/>
              <w:rPr>
                <w:rFonts w:ascii="Times New Roman" w:eastAsia="Calibri" w:hAnsi="Times New Roman" w:cs="Times New Roman"/>
                <w:sz w:val="28"/>
                <w:szCs w:val="28"/>
              </w:rPr>
            </w:pPr>
          </w:p>
        </w:tc>
        <w:tc>
          <w:tcPr>
            <w:tcW w:w="3459" w:type="dxa"/>
            <w:gridSpan w:val="3"/>
          </w:tcPr>
          <w:p w:rsidR="0052228A" w:rsidRPr="0052228A" w:rsidRDefault="0052228A" w:rsidP="0052228A">
            <w:pPr>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t>26-38</w:t>
            </w:r>
          </w:p>
        </w:tc>
      </w:tr>
      <w:tr w:rsidR="0052228A" w:rsidRPr="0052228A" w:rsidTr="0052228A">
        <w:tc>
          <w:tcPr>
            <w:tcW w:w="2808" w:type="dxa"/>
          </w:tcPr>
          <w:p w:rsidR="0052228A" w:rsidRPr="0052228A" w:rsidRDefault="0052228A" w:rsidP="0052228A">
            <w:pPr>
              <w:jc w:val="both"/>
              <w:rPr>
                <w:rFonts w:ascii="Times New Roman" w:hAnsi="Times New Roman" w:cs="Times New Roman"/>
                <w:sz w:val="28"/>
                <w:szCs w:val="28"/>
                <w:lang w:val="ky-KG"/>
              </w:rPr>
            </w:pPr>
          </w:p>
        </w:tc>
        <w:tc>
          <w:tcPr>
            <w:tcW w:w="3303" w:type="dxa"/>
            <w:gridSpan w:val="3"/>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Орто (канааттандырарлык)</w:t>
            </w:r>
          </w:p>
          <w:p w:rsidR="0052228A" w:rsidRPr="0052228A" w:rsidRDefault="0052228A" w:rsidP="0052228A">
            <w:pPr>
              <w:jc w:val="both"/>
              <w:rPr>
                <w:rFonts w:ascii="Times New Roman" w:eastAsia="Calibri" w:hAnsi="Times New Roman" w:cs="Times New Roman"/>
                <w:sz w:val="28"/>
                <w:szCs w:val="28"/>
              </w:rPr>
            </w:pPr>
          </w:p>
        </w:tc>
        <w:tc>
          <w:tcPr>
            <w:tcW w:w="3459" w:type="dxa"/>
            <w:gridSpan w:val="3"/>
          </w:tcPr>
          <w:p w:rsidR="0052228A" w:rsidRPr="0052228A" w:rsidRDefault="0052228A" w:rsidP="0052228A">
            <w:pPr>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lastRenderedPageBreak/>
              <w:t>13-25</w:t>
            </w:r>
          </w:p>
        </w:tc>
      </w:tr>
      <w:tr w:rsidR="0052228A" w:rsidRPr="0052228A" w:rsidTr="0052228A">
        <w:tc>
          <w:tcPr>
            <w:tcW w:w="2808" w:type="dxa"/>
          </w:tcPr>
          <w:p w:rsidR="0052228A" w:rsidRPr="0052228A" w:rsidRDefault="0052228A" w:rsidP="0052228A">
            <w:pPr>
              <w:jc w:val="both"/>
              <w:rPr>
                <w:rFonts w:ascii="Times New Roman" w:hAnsi="Times New Roman" w:cs="Times New Roman"/>
                <w:sz w:val="28"/>
                <w:szCs w:val="28"/>
                <w:lang w:val="ky-KG"/>
              </w:rPr>
            </w:pPr>
          </w:p>
        </w:tc>
        <w:tc>
          <w:tcPr>
            <w:tcW w:w="3303" w:type="dxa"/>
            <w:gridSpan w:val="3"/>
          </w:tcPr>
          <w:p w:rsidR="0052228A" w:rsidRPr="0052228A" w:rsidRDefault="0052228A" w:rsidP="0052228A">
            <w:pPr>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Төмөн (канааттандырарлык эмес)</w:t>
            </w:r>
          </w:p>
          <w:p w:rsidR="0052228A" w:rsidRPr="0052228A" w:rsidRDefault="0052228A" w:rsidP="0052228A">
            <w:pPr>
              <w:jc w:val="both"/>
              <w:rPr>
                <w:rFonts w:ascii="Times New Roman" w:eastAsia="Calibri" w:hAnsi="Times New Roman" w:cs="Times New Roman"/>
                <w:sz w:val="28"/>
                <w:szCs w:val="28"/>
              </w:rPr>
            </w:pPr>
          </w:p>
        </w:tc>
        <w:tc>
          <w:tcPr>
            <w:tcW w:w="3459" w:type="dxa"/>
            <w:gridSpan w:val="3"/>
          </w:tcPr>
          <w:p w:rsidR="0052228A" w:rsidRPr="0052228A" w:rsidRDefault="0052228A" w:rsidP="0052228A">
            <w:pPr>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t>0-12</w:t>
            </w:r>
          </w:p>
        </w:tc>
      </w:tr>
    </w:tbl>
    <w:p w:rsidR="00134A80" w:rsidRDefault="00134A80" w:rsidP="0052228A">
      <w:pPr>
        <w:spacing w:after="0" w:line="240" w:lineRule="auto"/>
        <w:ind w:firstLine="709"/>
        <w:jc w:val="both"/>
        <w:rPr>
          <w:rFonts w:ascii="Times New Roman" w:hAnsi="Times New Roman" w:cs="Times New Roman"/>
          <w:sz w:val="28"/>
          <w:szCs w:val="28"/>
          <w:lang w:val="ky-KG"/>
        </w:rPr>
      </w:pPr>
    </w:p>
    <w:p w:rsidR="004C7659" w:rsidRPr="0052228A" w:rsidRDefault="004C7659"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w:t>
      </w:r>
      <w:r w:rsidR="00AF2B1C" w:rsidRPr="0052228A">
        <w:rPr>
          <w:rFonts w:ascii="Times New Roman" w:hAnsi="Times New Roman" w:cs="Times New Roman"/>
          <w:sz w:val="28"/>
          <w:szCs w:val="28"/>
          <w:lang w:val="ky-KG"/>
        </w:rPr>
        <w:t>өртүнчү</w:t>
      </w:r>
      <w:r w:rsidRPr="0052228A">
        <w:rPr>
          <w:rFonts w:ascii="Times New Roman" w:hAnsi="Times New Roman" w:cs="Times New Roman"/>
          <w:sz w:val="28"/>
          <w:szCs w:val="28"/>
          <w:lang w:val="ky-KG"/>
        </w:rPr>
        <w:t xml:space="preserve"> шарт – келечектеги экономист</w:t>
      </w:r>
      <w:r w:rsidR="00AF2B1C" w:rsidRPr="0052228A">
        <w:rPr>
          <w:rFonts w:ascii="Times New Roman" w:hAnsi="Times New Roman" w:cs="Times New Roman"/>
          <w:sz w:val="28"/>
          <w:szCs w:val="28"/>
          <w:lang w:val="ky-KG"/>
        </w:rPr>
        <w:t>тердин негизги компетенттеринин</w:t>
      </w:r>
      <w:r w:rsidRPr="0052228A">
        <w:rPr>
          <w:rFonts w:ascii="Times New Roman" w:hAnsi="Times New Roman" w:cs="Times New Roman"/>
          <w:sz w:val="28"/>
          <w:szCs w:val="28"/>
          <w:lang w:val="ky-KG"/>
        </w:rPr>
        <w:t xml:space="preserve"> калыптанышына ориентация жасоо менен окуу-усулдук камсыздоо (ОМК жана онлайн курстарды иштеп чыгуу, </w:t>
      </w:r>
      <w:r w:rsidR="00AF1151" w:rsidRPr="0052228A">
        <w:rPr>
          <w:rFonts w:ascii="Times New Roman" w:hAnsi="Times New Roman" w:cs="Times New Roman"/>
          <w:sz w:val="28"/>
          <w:szCs w:val="28"/>
          <w:lang w:val="ky-KG"/>
        </w:rPr>
        <w:t>бул модулдук мамилени колдонууну, кейстик тапшырмаларды, форумдарды, чаттарды, MOODLE, GOOGLE-тиркемелерди ж.б. киргизүүнү болжолдойт).</w:t>
      </w:r>
    </w:p>
    <w:p w:rsidR="00B30B0C" w:rsidRPr="0052228A" w:rsidRDefault="00AF1151"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Окуу-усулдук комплекс (ОУК) – бул билим берүү жана тарбия берүү милдеттерин толук ишке ашыруу максатында түзүлүүчү, конкреттүү предметке окутуунун дидактикалык каражаттарынын системасы. ОУКтун түзүмү төмөнкү компоненттерди камтыйт: окуу куралдары, жумушчу дептерлер, кыскачы курстар, практикумдар, маалымдамалар жана маалыматтык материалдар, сөздүктөр, глоссарийлер, формулалар менен таблицалардагы предметтер, мультимедиялык окуу куралдары, программалык-усулдук жыйнактар, </w:t>
      </w:r>
      <w:r w:rsidR="00B30B0C" w:rsidRPr="0052228A">
        <w:rPr>
          <w:rFonts w:ascii="Times New Roman" w:hAnsi="Times New Roman" w:cs="Times New Roman"/>
          <w:sz w:val="28"/>
          <w:szCs w:val="28"/>
          <w:lang w:val="ky-KG"/>
        </w:rPr>
        <w:t>сынактык материалдардын жыйнактары, тесттер жыйнагы.</w:t>
      </w:r>
    </w:p>
    <w:p w:rsidR="00AF1151" w:rsidRPr="0052228A" w:rsidRDefault="00B30B0C"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ОУКтун түзүмүнө, биз тараптан, “Күтүлүүчү натыйжалар”, “Компетенттердин дескриптолорунун калыптанышын кантип баалоо керек?”, “Билим берүүчүлүк ийгиликтерги жетишүү үчүн кандай технологияларды колдонуу керек?”</w:t>
      </w:r>
      <w:r w:rsidR="00F50C87"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сыяктуу бөлүмдөр киргизилди. Бул бөлүмдөр ар бир сабактын чегинде окутуучунун функционалдык траекториясын олуттуу жеңилдетет, максаттуу багыттарды, аларга жетиүүнүн ыкмаларын ачык көрсөтөт.</w:t>
      </w:r>
      <w:r w:rsidR="00BF7A70" w:rsidRPr="0052228A">
        <w:rPr>
          <w:rFonts w:ascii="Times New Roman" w:hAnsi="Times New Roman" w:cs="Times New Roman"/>
          <w:sz w:val="28"/>
          <w:szCs w:val="28"/>
          <w:lang w:val="ky-KG"/>
        </w:rPr>
        <w:t xml:space="preserve"> </w:t>
      </w:r>
    </w:p>
    <w:p w:rsidR="00BF7A70" w:rsidRPr="0052228A" w:rsidRDefault="00BF7A70"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“Келечектеги экономисттердин негизги компетенттүүлүктөрун калыптандыруунун методикалык аспектилери”</w:t>
      </w:r>
      <w:r w:rsidRPr="0052228A">
        <w:rPr>
          <w:rFonts w:ascii="Times New Roman" w:hAnsi="Times New Roman" w:cs="Times New Roman"/>
          <w:sz w:val="28"/>
          <w:szCs w:val="28"/>
          <w:lang w:val="ky-KG"/>
        </w:rPr>
        <w:t xml:space="preserve"> деген экинчи бөлүмдө</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бул проблеманы изилдеген буга чейиинки изилдөөлөргө жана методологиялык мамилелерге анализ жасалды, келчектеги экономисттердин негизги комптенттүүлүктөрүнүн</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калыптанышына карата мамилелердин жыйындысы баяндалат, ошондой эле практика деңгээлиинде</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 xml:space="preserve">келечектеги экономисттердин компетенттүүлүктөрүнүн калыптанышына калыптануу </w:t>
      </w:r>
      <w:r w:rsidR="00F50C87" w:rsidRPr="0052228A">
        <w:rPr>
          <w:rFonts w:ascii="Times New Roman" w:hAnsi="Times New Roman" w:cs="Times New Roman"/>
          <w:sz w:val="28"/>
          <w:szCs w:val="28"/>
          <w:lang w:val="ky-KG"/>
        </w:rPr>
        <w:t>дең</w:t>
      </w:r>
      <w:r w:rsidRPr="0052228A">
        <w:rPr>
          <w:rFonts w:ascii="Times New Roman" w:hAnsi="Times New Roman" w:cs="Times New Roman"/>
          <w:sz w:val="28"/>
          <w:szCs w:val="28"/>
          <w:lang w:val="ky-KG"/>
        </w:rPr>
        <w:t>гээлин диагностикалоо боюнча иштелип чыккан куралдарды ишке ашыруунун жолдору баяндалат.</w:t>
      </w:r>
    </w:p>
    <w:p w:rsidR="00BF7A70"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Андан соң изилдөөнүн предметине биз тандаган методологиялык мамилелерди проекциялоону көрсөтөбүз (3-сүрөт).</w:t>
      </w:r>
    </w:p>
    <w:p w:rsidR="00504244" w:rsidRPr="0052228A" w:rsidRDefault="00504244" w:rsidP="0052228A">
      <w:pPr>
        <w:spacing w:after="0" w:line="240" w:lineRule="auto"/>
        <w:ind w:firstLine="709"/>
        <w:jc w:val="both"/>
        <w:rPr>
          <w:rFonts w:ascii="Times New Roman" w:hAnsi="Times New Roman" w:cs="Times New Roman"/>
          <w:sz w:val="28"/>
          <w:szCs w:val="28"/>
          <w:lang w:val="ky-KG"/>
        </w:rPr>
      </w:pPr>
    </w:p>
    <w:p w:rsidR="008D0745" w:rsidRPr="0052228A" w:rsidRDefault="0050424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noProof/>
          <w:sz w:val="28"/>
          <w:szCs w:val="28"/>
          <w:lang w:eastAsia="ru-RU"/>
        </w:rPr>
        <w:lastRenderedPageBreak/>
        <w:drawing>
          <wp:inline distT="0" distB="0" distL="0" distR="0">
            <wp:extent cx="3866650" cy="2544793"/>
            <wp:effectExtent l="19050" t="19050" r="635" b="825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9289" cy="2632088"/>
                    </a:xfrm>
                    <a:prstGeom prst="rect">
                      <a:avLst/>
                    </a:prstGeom>
                    <a:noFill/>
                    <a:ln>
                      <a:solidFill>
                        <a:srgbClr val="002060"/>
                      </a:solidFill>
                    </a:ln>
                  </pic:spPr>
                </pic:pic>
              </a:graphicData>
            </a:graphic>
          </wp:inline>
        </w:drawing>
      </w:r>
    </w:p>
    <w:p w:rsidR="00134A80" w:rsidRDefault="00134A80" w:rsidP="0052228A">
      <w:pPr>
        <w:spacing w:after="0" w:line="240" w:lineRule="auto"/>
        <w:ind w:firstLine="709"/>
        <w:jc w:val="both"/>
        <w:rPr>
          <w:rFonts w:ascii="Times New Roman" w:hAnsi="Times New Roman" w:cs="Times New Roman"/>
          <w:b/>
          <w:sz w:val="28"/>
          <w:szCs w:val="28"/>
          <w:lang w:val="ky-KG"/>
        </w:rPr>
      </w:pP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3-сүрөт. Изилдөөнүн предметине методологиялык мамилелердин проекциясы</w:t>
      </w:r>
      <w:r w:rsidRPr="0052228A">
        <w:rPr>
          <w:rFonts w:ascii="Times New Roman" w:hAnsi="Times New Roman" w:cs="Times New Roman"/>
          <w:sz w:val="28"/>
          <w:szCs w:val="28"/>
          <w:lang w:val="ky-KG"/>
        </w:rPr>
        <w:t>.</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(сүрөттүн сөздөрүнүн котормосу: )</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Негизги комп</w:t>
      </w:r>
      <w:r w:rsidR="00F50C87" w:rsidRPr="0052228A">
        <w:rPr>
          <w:rFonts w:ascii="Times New Roman" w:hAnsi="Times New Roman" w:cs="Times New Roman"/>
          <w:sz w:val="28"/>
          <w:szCs w:val="28"/>
          <w:lang w:val="ky-KG"/>
        </w:rPr>
        <w:t>е</w:t>
      </w:r>
      <w:r w:rsidRPr="0052228A">
        <w:rPr>
          <w:rFonts w:ascii="Times New Roman" w:hAnsi="Times New Roman" w:cs="Times New Roman"/>
          <w:sz w:val="28"/>
          <w:szCs w:val="28"/>
          <w:lang w:val="ky-KG"/>
        </w:rPr>
        <w:t>тенттүүлүктөрдү калыптандыруу</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Системалуу мамиле</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Компетенттик-ишмердүүлүк мамиле</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Технологиялык мамиле</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·Негизги компетенттүүлүктөрдү калыптандыруу боюнча педагогикалык процесстин өз алдынча компоненттери өз ара байланышта каралат</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Негизги компетенттүүлүктөрдү калыптандыруу ишмердүүлүк процессинде гана ишке ашат</w:t>
      </w:r>
      <w:r w:rsidR="00F50C87" w:rsidRPr="0052228A">
        <w:rPr>
          <w:rFonts w:ascii="Times New Roman" w:hAnsi="Times New Roman" w:cs="Times New Roman"/>
          <w:sz w:val="28"/>
          <w:szCs w:val="28"/>
          <w:lang w:val="ky-KG"/>
        </w:rPr>
        <w:t>.</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Алдыга койгон билим берүүчүлүк макс</w:t>
      </w:r>
      <w:r w:rsidR="00F50C87" w:rsidRPr="0052228A">
        <w:rPr>
          <w:rFonts w:ascii="Times New Roman" w:hAnsi="Times New Roman" w:cs="Times New Roman"/>
          <w:sz w:val="28"/>
          <w:szCs w:val="28"/>
          <w:lang w:val="ky-KG"/>
        </w:rPr>
        <w:t>а</w:t>
      </w:r>
      <w:r w:rsidRPr="0052228A">
        <w:rPr>
          <w:rFonts w:ascii="Times New Roman" w:hAnsi="Times New Roman" w:cs="Times New Roman"/>
          <w:sz w:val="28"/>
          <w:szCs w:val="28"/>
          <w:lang w:val="ky-KG"/>
        </w:rPr>
        <w:t>ттарга жетүүгө кепилдик берген, процесстерди куралдык башкаруу</w:t>
      </w:r>
      <w:r w:rsidR="00F50C87" w:rsidRPr="0052228A">
        <w:rPr>
          <w:rFonts w:ascii="Times New Roman" w:hAnsi="Times New Roman" w:cs="Times New Roman"/>
          <w:sz w:val="28"/>
          <w:szCs w:val="28"/>
          <w:lang w:val="ky-KG"/>
        </w:rPr>
        <w:t>.</w:t>
      </w: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p>
    <w:p w:rsidR="00C7156D" w:rsidRPr="0052228A" w:rsidRDefault="00C7156D"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Ошентип, биз тандаган методологиялык мамилелер төмөнкү проекция боюнча</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көрсөтүлөт:</w:t>
      </w:r>
    </w:p>
    <w:p w:rsidR="00BB545C" w:rsidRPr="001C598A" w:rsidRDefault="001C598A" w:rsidP="001C598A">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ky-KG"/>
        </w:rPr>
      </w:pPr>
      <w:r w:rsidRPr="001C598A">
        <w:rPr>
          <w:rFonts w:ascii="Times New Roman" w:hAnsi="Times New Roman" w:cs="Times New Roman"/>
          <w:sz w:val="28"/>
          <w:szCs w:val="28"/>
          <w:lang w:val="ky-KG"/>
        </w:rPr>
        <w:t>с</w:t>
      </w:r>
      <w:r w:rsidR="00C7156D" w:rsidRPr="001C598A">
        <w:rPr>
          <w:rFonts w:ascii="Times New Roman" w:hAnsi="Times New Roman" w:cs="Times New Roman"/>
          <w:sz w:val="28"/>
          <w:szCs w:val="28"/>
          <w:lang w:val="ky-KG"/>
        </w:rPr>
        <w:t xml:space="preserve">истемалуу мамиле </w:t>
      </w:r>
      <w:r w:rsidR="00BB545C" w:rsidRPr="001C598A">
        <w:rPr>
          <w:rFonts w:ascii="Times New Roman" w:hAnsi="Times New Roman" w:cs="Times New Roman"/>
          <w:sz w:val="28"/>
          <w:szCs w:val="28"/>
          <w:lang w:val="ky-KG"/>
        </w:rPr>
        <w:t>–</w:t>
      </w:r>
      <w:r w:rsidR="00C7156D" w:rsidRPr="001C598A">
        <w:rPr>
          <w:rFonts w:ascii="Times New Roman" w:hAnsi="Times New Roman" w:cs="Times New Roman"/>
          <w:sz w:val="28"/>
          <w:szCs w:val="28"/>
          <w:lang w:val="ky-KG"/>
        </w:rPr>
        <w:t xml:space="preserve"> </w:t>
      </w:r>
      <w:r w:rsidR="00BB545C" w:rsidRPr="001C598A">
        <w:rPr>
          <w:rFonts w:ascii="Times New Roman" w:hAnsi="Times New Roman" w:cs="Times New Roman"/>
          <w:sz w:val="28"/>
          <w:szCs w:val="28"/>
          <w:lang w:val="ky-KG"/>
        </w:rPr>
        <w:t xml:space="preserve">бул жалпы илимий методологияны жана курчап турган болмуштун кубулуштары менен процесстеринин жалпы байланышын жана өз ара шартталган көз карандылыктарын көрсөткөн метод. Биздин изилдөөбүздүн чегинде ал өз ара байланышта караган, негизги комптенттүүлүктөрдү калыптандыруу боюнча педагогикалык процесстин өз алдынча компоненттерин болжолдойт. </w:t>
      </w:r>
    </w:p>
    <w:p w:rsidR="00DA12E4" w:rsidRPr="001C598A" w:rsidRDefault="00BB545C" w:rsidP="001C598A">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ky-KG"/>
        </w:rPr>
      </w:pPr>
      <w:r w:rsidRPr="001C598A">
        <w:rPr>
          <w:rFonts w:ascii="Times New Roman" w:hAnsi="Times New Roman" w:cs="Times New Roman"/>
          <w:sz w:val="28"/>
          <w:szCs w:val="28"/>
          <w:lang w:val="ky-KG"/>
        </w:rPr>
        <w:t>компетенттүүлүк – бул компетенциялардын негизинде билим берүү процессине мамиле. Маңызы боюнча,</w:t>
      </w:r>
      <w:r w:rsidR="00C7156D" w:rsidRPr="001C598A">
        <w:rPr>
          <w:rFonts w:ascii="Times New Roman" w:hAnsi="Times New Roman" w:cs="Times New Roman"/>
          <w:sz w:val="28"/>
          <w:szCs w:val="28"/>
          <w:lang w:val="ky-KG"/>
        </w:rPr>
        <w:t xml:space="preserve"> </w:t>
      </w:r>
      <w:r w:rsidR="00903751" w:rsidRPr="001C598A">
        <w:rPr>
          <w:rFonts w:ascii="Times New Roman" w:hAnsi="Times New Roman" w:cs="Times New Roman"/>
          <w:sz w:val="28"/>
          <w:szCs w:val="28"/>
          <w:lang w:val="ky-KG"/>
        </w:rPr>
        <w:t>мында билим берүү процессин долборлоодо негизги звено болуп, компетенттүүлүктөрдүн формасында</w:t>
      </w:r>
      <w:r w:rsidR="0052228A" w:rsidRPr="001C598A">
        <w:rPr>
          <w:rFonts w:ascii="Times New Roman" w:hAnsi="Times New Roman" w:cs="Times New Roman"/>
          <w:sz w:val="28"/>
          <w:szCs w:val="28"/>
          <w:lang w:val="ky-KG"/>
        </w:rPr>
        <w:t xml:space="preserve"> </w:t>
      </w:r>
      <w:r w:rsidR="00903751" w:rsidRPr="001C598A">
        <w:rPr>
          <w:rFonts w:ascii="Times New Roman" w:hAnsi="Times New Roman" w:cs="Times New Roman"/>
          <w:sz w:val="28"/>
          <w:szCs w:val="28"/>
          <w:lang w:val="ky-KG"/>
        </w:rPr>
        <w:t>натыйжаларды берүү таанылат.</w:t>
      </w:r>
    </w:p>
    <w:p w:rsidR="00C7156D" w:rsidRPr="001C598A" w:rsidRDefault="00DA12E4" w:rsidP="001C598A">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ky-KG"/>
        </w:rPr>
      </w:pPr>
      <w:r w:rsidRPr="001C598A">
        <w:rPr>
          <w:rFonts w:ascii="Times New Roman" w:hAnsi="Times New Roman" w:cs="Times New Roman"/>
          <w:sz w:val="28"/>
          <w:szCs w:val="28"/>
          <w:lang w:val="ky-KG"/>
        </w:rPr>
        <w:t xml:space="preserve">ишмердүүлүк мамиле – бул адамдын ишмердүүлүк процесси, анын аң-сезиминин жана инсан катары калыптанышына багытталат. Биз изилдөөбүздө эки методологиялык мамилени –компетенттүүлүктү жана </w:t>
      </w:r>
      <w:r w:rsidRPr="001C598A">
        <w:rPr>
          <w:rFonts w:ascii="Times New Roman" w:hAnsi="Times New Roman" w:cs="Times New Roman"/>
          <w:sz w:val="28"/>
          <w:szCs w:val="28"/>
          <w:lang w:val="ky-KG"/>
        </w:rPr>
        <w:lastRenderedPageBreak/>
        <w:t>ишмердүүлүктү интеграцияладык, анткени негизги комптенттүүүктөрдү калыптандыруу ишмердүүлүк процессинде гана ишке ашат.</w:t>
      </w:r>
    </w:p>
    <w:p w:rsidR="00F019D7" w:rsidRPr="001C598A" w:rsidRDefault="00DA12E4" w:rsidP="001C598A">
      <w:pPr>
        <w:pStyle w:val="a3"/>
        <w:numPr>
          <w:ilvl w:val="0"/>
          <w:numId w:val="4"/>
        </w:numPr>
        <w:tabs>
          <w:tab w:val="left" w:pos="993"/>
        </w:tabs>
        <w:spacing w:after="0" w:line="240" w:lineRule="auto"/>
        <w:ind w:left="0" w:firstLine="709"/>
        <w:jc w:val="both"/>
        <w:rPr>
          <w:rFonts w:ascii="Times New Roman" w:hAnsi="Times New Roman" w:cs="Times New Roman"/>
          <w:sz w:val="28"/>
          <w:szCs w:val="28"/>
          <w:lang w:val="ky-KG"/>
        </w:rPr>
      </w:pPr>
      <w:r w:rsidRPr="001C598A">
        <w:rPr>
          <w:rFonts w:ascii="Times New Roman" w:hAnsi="Times New Roman" w:cs="Times New Roman"/>
          <w:sz w:val="28"/>
          <w:szCs w:val="28"/>
          <w:lang w:val="ky-KG"/>
        </w:rPr>
        <w:t>технологиялык мамиле билим берүүчү, педагогикалык, социалдык болмуштун ар түрдүү аспектилерин концептуалдуу өздөштүрүү үчүн жаңы мүмкүнчүлүктөрдү ачат. Биздин изилдөөдө, предметке проекцияда технологиялык мамиле коюлган билим берүүчүлүк максаттарга жетүүгө кепилдик берген, процесстерди куралдык башкарууну болжолдойт.</w:t>
      </w:r>
      <w:r w:rsidR="00F019D7" w:rsidRPr="001C598A">
        <w:rPr>
          <w:rFonts w:ascii="Times New Roman" w:hAnsi="Times New Roman" w:cs="Times New Roman"/>
          <w:sz w:val="28"/>
          <w:szCs w:val="28"/>
          <w:lang w:val="ky-KG"/>
        </w:rPr>
        <w:t xml:space="preserve"> </w:t>
      </w:r>
    </w:p>
    <w:p w:rsidR="00DA12E4" w:rsidRPr="0052228A" w:rsidRDefault="00F019D7"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“Келечектеги экономисттердин негизги компетенттүүлүктөрүн калыптандыруу боюнча тажрыйбалык-педагогикалык иштин мазмуну жана натыйжалары”</w:t>
      </w:r>
      <w:r w:rsidRPr="0052228A">
        <w:rPr>
          <w:rFonts w:ascii="Times New Roman" w:hAnsi="Times New Roman" w:cs="Times New Roman"/>
          <w:sz w:val="28"/>
          <w:szCs w:val="28"/>
          <w:lang w:val="ky-KG"/>
        </w:rPr>
        <w:t xml:space="preserve"> деген үчүнчү бөлүмдө тажрыйбалык-эксперименталдык изилдөөнүн программасы, констатациялоочу жана калыптандыруучу эксперименттердин мазмуну жана натыйжалары сунушталды, бул негизги компетенттүүлүктөрдүн моделин ишке ашырууга багытталды (4-сүрөт).</w:t>
      </w:r>
    </w:p>
    <w:p w:rsidR="00351D20" w:rsidRPr="0052228A" w:rsidRDefault="003F63B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w:t>
      </w:r>
      <w:r w:rsidR="00351D20" w:rsidRPr="0052228A">
        <w:rPr>
          <w:rFonts w:ascii="Times New Roman" w:hAnsi="Times New Roman" w:cs="Times New Roman"/>
          <w:sz w:val="28"/>
          <w:szCs w:val="28"/>
          <w:lang w:val="ky-KG"/>
        </w:rPr>
        <w:t>лынган натыйжаларга анализ жасоо контролдук группага с</w:t>
      </w:r>
      <w:r w:rsidR="00F50C87" w:rsidRPr="0052228A">
        <w:rPr>
          <w:rFonts w:ascii="Times New Roman" w:hAnsi="Times New Roman" w:cs="Times New Roman"/>
          <w:sz w:val="28"/>
          <w:szCs w:val="28"/>
          <w:lang w:val="ky-KG"/>
        </w:rPr>
        <w:t>алыштырмалуу эксперименталдык г</w:t>
      </w:r>
      <w:r w:rsidR="00351D20" w:rsidRPr="0052228A">
        <w:rPr>
          <w:rFonts w:ascii="Times New Roman" w:hAnsi="Times New Roman" w:cs="Times New Roman"/>
          <w:sz w:val="28"/>
          <w:szCs w:val="28"/>
          <w:lang w:val="ky-KG"/>
        </w:rPr>
        <w:t>руппаларда негизги компетенттүүлүктөрдүн калыптанышынын жетиштүү жана жогорку</w:t>
      </w:r>
      <w:r w:rsidR="0052228A" w:rsidRPr="0052228A">
        <w:rPr>
          <w:rFonts w:ascii="Times New Roman" w:hAnsi="Times New Roman" w:cs="Times New Roman"/>
          <w:sz w:val="28"/>
          <w:szCs w:val="28"/>
          <w:lang w:val="ky-KG"/>
        </w:rPr>
        <w:t xml:space="preserve"> </w:t>
      </w:r>
      <w:r w:rsidR="00351D20" w:rsidRPr="0052228A">
        <w:rPr>
          <w:rFonts w:ascii="Times New Roman" w:hAnsi="Times New Roman" w:cs="Times New Roman"/>
          <w:sz w:val="28"/>
          <w:szCs w:val="28"/>
          <w:lang w:val="ky-KG"/>
        </w:rPr>
        <w:t xml:space="preserve">деңгээлдеринин өсүшүн, ошондой эле орто жана төмөнкү калыптануу денгээлиндеги окуучулардын санынын % төмөндөшүн күбөлөйт. </w:t>
      </w:r>
      <w:r w:rsidR="00A13807" w:rsidRPr="0052228A">
        <w:rPr>
          <w:rFonts w:ascii="Times New Roman" w:hAnsi="Times New Roman" w:cs="Times New Roman"/>
          <w:sz w:val="28"/>
          <w:szCs w:val="28"/>
          <w:lang w:val="ky-KG"/>
        </w:rPr>
        <w:t>Жетиштүү деңгээлде 3%га гана, ал эми жогорку деңгээлде 0, 10 %га гана өскөн к</w:t>
      </w:r>
      <w:r w:rsidR="00351D20" w:rsidRPr="0052228A">
        <w:rPr>
          <w:rFonts w:ascii="Times New Roman" w:hAnsi="Times New Roman" w:cs="Times New Roman"/>
          <w:sz w:val="28"/>
          <w:szCs w:val="28"/>
          <w:lang w:val="ky-KG"/>
        </w:rPr>
        <w:t>онтролдук группаларга салыштырмалуу</w:t>
      </w:r>
      <w:r w:rsidR="00A13807" w:rsidRPr="0052228A">
        <w:rPr>
          <w:rFonts w:ascii="Times New Roman" w:hAnsi="Times New Roman" w:cs="Times New Roman"/>
          <w:sz w:val="28"/>
          <w:szCs w:val="28"/>
          <w:lang w:val="ky-KG"/>
        </w:rPr>
        <w:t xml:space="preserve"> эксперименталдык группадагы студенттерде негизги компетенттүүлүктөрдүн калыптанышынын деңгээли жетиштүү деңгээлде 23%га,</w:t>
      </w:r>
      <w:r w:rsidR="00F50C87" w:rsidRPr="0052228A">
        <w:rPr>
          <w:rFonts w:ascii="Times New Roman" w:hAnsi="Times New Roman" w:cs="Times New Roman"/>
          <w:sz w:val="28"/>
          <w:szCs w:val="28"/>
          <w:lang w:val="ky-KG"/>
        </w:rPr>
        <w:t xml:space="preserve"> жогорку деңгээлде 8%;га өскөндү</w:t>
      </w:r>
      <w:r w:rsidR="00A13807" w:rsidRPr="0052228A">
        <w:rPr>
          <w:rFonts w:ascii="Times New Roman" w:hAnsi="Times New Roman" w:cs="Times New Roman"/>
          <w:sz w:val="28"/>
          <w:szCs w:val="28"/>
          <w:lang w:val="ky-KG"/>
        </w:rPr>
        <w:t>гүн калыптандыруучу эксперименттин маалыматтары көрсөттү.</w:t>
      </w:r>
      <w:r w:rsidR="003C48DE" w:rsidRPr="0052228A">
        <w:rPr>
          <w:rFonts w:ascii="Times New Roman" w:hAnsi="Times New Roman" w:cs="Times New Roman"/>
          <w:sz w:val="28"/>
          <w:szCs w:val="28"/>
          <w:lang w:val="ky-KG"/>
        </w:rPr>
        <w:t xml:space="preserve"> Негизги компетенттүүлүктөрдүн калыптануу деңгээли боюнча контролдук группалардагы студенттерде олуттуу өзгөрүүлөр болгон жок, бул негизги комптенттүлүктөрдү калыптандыруу процесси атайын түзүлгөн шарттарсыз негизги комптенцияларды өнүктүрүүнүн багыттуулугу болбой турганын күбөлөйт.</w:t>
      </w:r>
    </w:p>
    <w:p w:rsidR="00AD1D4C" w:rsidRPr="0052228A" w:rsidRDefault="00AD1D4C"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4-сүрөт.</w:t>
      </w:r>
      <w:r w:rsidR="0052228A" w:rsidRPr="0052228A">
        <w:rPr>
          <w:rFonts w:ascii="Times New Roman" w:hAnsi="Times New Roman" w:cs="Times New Roman"/>
          <w:b/>
          <w:sz w:val="28"/>
          <w:szCs w:val="28"/>
          <w:lang w:val="ky-KG"/>
        </w:rPr>
        <w:t xml:space="preserve"> </w:t>
      </w:r>
      <w:r w:rsidRPr="0052228A">
        <w:rPr>
          <w:rFonts w:ascii="Times New Roman" w:hAnsi="Times New Roman" w:cs="Times New Roman"/>
          <w:b/>
          <w:sz w:val="28"/>
          <w:szCs w:val="28"/>
          <w:lang w:val="ky-KG"/>
        </w:rPr>
        <w:t>Келечектеги экономисттердин негизги компетенттүүлүктөрүн калыптандыруунун түзүмдүк-мазмундук модели.</w:t>
      </w:r>
    </w:p>
    <w:p w:rsidR="00AD1D4C" w:rsidRPr="0052228A" w:rsidRDefault="00AD1D4C"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(сүрөттүн сөздөрүнүн котормосу: )</w:t>
      </w:r>
    </w:p>
    <w:p w:rsidR="00AD1D4C"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sz w:val="28"/>
          <w:szCs w:val="28"/>
          <w:lang w:val="ky-KG"/>
        </w:rPr>
        <w:t xml:space="preserve"> </w:t>
      </w:r>
      <w:r w:rsidRPr="0052228A">
        <w:rPr>
          <w:rFonts w:ascii="Times New Roman" w:hAnsi="Times New Roman" w:cs="Times New Roman"/>
          <w:b/>
          <w:sz w:val="28"/>
          <w:szCs w:val="28"/>
          <w:lang w:val="ky-KG"/>
        </w:rPr>
        <w:t>Келечектеги экономисттердин негизги комптенттүүлүктөрүн калыптандыруу</w:t>
      </w:r>
    </w:p>
    <w:p w:rsidR="009C6BC9"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Максат</w:t>
      </w:r>
    </w:p>
    <w:p w:rsidR="009C6BC9"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Методологиялык мамилелер – комптенттик-ишмердүүлүк, системалык, технологиялык</w:t>
      </w:r>
    </w:p>
    <w:p w:rsidR="009C6BC9"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Функциялар - били берүүчү, тарбия берүүчү, өнүктүрүүчү, калыптандыруучу</w:t>
      </w:r>
    </w:p>
    <w:p w:rsidR="009C6BC9"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Приинциптер – кесиптик багыттуулук, илимийлүү</w:t>
      </w:r>
      <w:r w:rsidR="009B2F8C" w:rsidRPr="0052228A">
        <w:rPr>
          <w:rFonts w:ascii="Times New Roman" w:hAnsi="Times New Roman" w:cs="Times New Roman"/>
          <w:b/>
          <w:sz w:val="28"/>
          <w:szCs w:val="28"/>
          <w:lang w:val="ky-KG"/>
        </w:rPr>
        <w:t>лүк жана системалуулук,</w:t>
      </w:r>
      <w:r w:rsidR="0052228A" w:rsidRPr="0052228A">
        <w:rPr>
          <w:rFonts w:ascii="Times New Roman" w:hAnsi="Times New Roman" w:cs="Times New Roman"/>
          <w:b/>
          <w:sz w:val="28"/>
          <w:szCs w:val="28"/>
          <w:lang w:val="ky-KG"/>
        </w:rPr>
        <w:t xml:space="preserve"> </w:t>
      </w:r>
      <w:r w:rsidR="009B2F8C" w:rsidRPr="0052228A">
        <w:rPr>
          <w:rFonts w:ascii="Times New Roman" w:hAnsi="Times New Roman" w:cs="Times New Roman"/>
          <w:b/>
          <w:sz w:val="28"/>
          <w:szCs w:val="28"/>
          <w:lang w:val="ky-KG"/>
        </w:rPr>
        <w:t>үзгүлтү</w:t>
      </w:r>
      <w:r w:rsidRPr="0052228A">
        <w:rPr>
          <w:rFonts w:ascii="Times New Roman" w:hAnsi="Times New Roman" w:cs="Times New Roman"/>
          <w:b/>
          <w:sz w:val="28"/>
          <w:szCs w:val="28"/>
          <w:lang w:val="ky-KG"/>
        </w:rPr>
        <w:t>ксүздүк жанеа системалуулук, студенттин таанып билүүчүлүгүн ативдештирүү, технологиялаштыруу</w:t>
      </w:r>
    </w:p>
    <w:p w:rsidR="009C6BC9"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Педагогикалык технологиялар - проблемалык окутуу, долборлордун технологиялары, интерактивдүү технологиялар, сынчыл </w:t>
      </w:r>
      <w:r w:rsidRPr="0052228A">
        <w:rPr>
          <w:rFonts w:ascii="Times New Roman" w:hAnsi="Times New Roman" w:cs="Times New Roman"/>
          <w:b/>
          <w:sz w:val="28"/>
          <w:szCs w:val="28"/>
          <w:lang w:val="ky-KG"/>
        </w:rPr>
        <w:lastRenderedPageBreak/>
        <w:t>ой жүгүртүүнү өнүктүрүүнүн стратегиясынын технологиялары, тренингдик технологиялар</w:t>
      </w:r>
    </w:p>
    <w:p w:rsidR="009C6BC9" w:rsidRPr="0052228A" w:rsidRDefault="009C6BC9"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Педагогикалык шарттар – окутуучуларды </w:t>
      </w:r>
      <w:r w:rsidR="009B2F8C" w:rsidRPr="0052228A">
        <w:rPr>
          <w:rFonts w:ascii="Times New Roman" w:hAnsi="Times New Roman" w:cs="Times New Roman"/>
          <w:b/>
          <w:sz w:val="28"/>
          <w:szCs w:val="28"/>
          <w:lang w:val="ky-KG"/>
        </w:rPr>
        <w:t>педагогикалык жана ме</w:t>
      </w:r>
      <w:r w:rsidRPr="0052228A">
        <w:rPr>
          <w:rFonts w:ascii="Times New Roman" w:hAnsi="Times New Roman" w:cs="Times New Roman"/>
          <w:b/>
          <w:sz w:val="28"/>
          <w:szCs w:val="28"/>
          <w:lang w:val="ky-KG"/>
        </w:rPr>
        <w:t xml:space="preserve">тодологиялык даярдоо, окутуу процессин технологиялаштыруу, компетенттүүлүктөрдүн </w:t>
      </w:r>
      <w:r w:rsidR="009B2F8C" w:rsidRPr="0052228A">
        <w:rPr>
          <w:rFonts w:ascii="Times New Roman" w:hAnsi="Times New Roman" w:cs="Times New Roman"/>
          <w:b/>
          <w:sz w:val="28"/>
          <w:szCs w:val="28"/>
          <w:lang w:val="ky-KG"/>
        </w:rPr>
        <w:t>калыптануу деңгээлин аныктоонун диагностикалык куралдары, ОУКтун мазмунун жаңылоо</w:t>
      </w:r>
    </w:p>
    <w:p w:rsidR="009B2F8C" w:rsidRPr="0052228A" w:rsidRDefault="009B2F8C"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Ишке ашыруунун этаптары - I этап, II этп, III этап, IV этап</w:t>
      </w:r>
    </w:p>
    <w:p w:rsidR="009B2F8C" w:rsidRPr="0052228A" w:rsidRDefault="009B2F8C"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Натыйжа</w:t>
      </w:r>
      <w:r w:rsidR="0052228A" w:rsidRPr="0052228A">
        <w:rPr>
          <w:rFonts w:ascii="Times New Roman" w:hAnsi="Times New Roman" w:cs="Times New Roman"/>
          <w:b/>
          <w:sz w:val="28"/>
          <w:szCs w:val="28"/>
          <w:lang w:val="ky-KG"/>
        </w:rPr>
        <w:t xml:space="preserve"> </w:t>
      </w:r>
    </w:p>
    <w:p w:rsidR="009B2F8C" w:rsidRPr="0052228A" w:rsidRDefault="009B2F8C"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Келечектеги экономисттердин компетенттүүлүктөрүнүн</w:t>
      </w:r>
      <w:r w:rsidRPr="0052228A">
        <w:rPr>
          <w:rFonts w:ascii="Times New Roman" w:hAnsi="Times New Roman" w:cs="Times New Roman"/>
          <w:sz w:val="28"/>
          <w:szCs w:val="28"/>
          <w:lang w:val="ky-KG"/>
        </w:rPr>
        <w:t xml:space="preserve"> </w:t>
      </w:r>
      <w:r w:rsidRPr="0052228A">
        <w:rPr>
          <w:rFonts w:ascii="Times New Roman" w:hAnsi="Times New Roman" w:cs="Times New Roman"/>
          <w:b/>
          <w:sz w:val="28"/>
          <w:szCs w:val="28"/>
          <w:lang w:val="ky-KG"/>
        </w:rPr>
        <w:t>калыптанышы</w:t>
      </w:r>
    </w:p>
    <w:p w:rsidR="009B2F8C" w:rsidRPr="0052228A" w:rsidRDefault="009B2F8C" w:rsidP="0052228A">
      <w:pPr>
        <w:spacing w:after="0" w:line="240" w:lineRule="auto"/>
        <w:ind w:firstLine="709"/>
        <w:jc w:val="both"/>
        <w:rPr>
          <w:rFonts w:ascii="Times New Roman" w:hAnsi="Times New Roman" w:cs="Times New Roman"/>
          <w:b/>
          <w:sz w:val="28"/>
          <w:szCs w:val="28"/>
          <w:lang w:val="ky-KG"/>
        </w:rPr>
      </w:pPr>
    </w:p>
    <w:p w:rsidR="009B2F8C" w:rsidRPr="0052228A" w:rsidRDefault="009B2F8C"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Калыптандыруучу эксперименттин натыйжалары коммуникативдик компетенциялардын калыптануу деңгээли боюнча позитивдүү динамика жөнүндө тыянак чыгарууга мүмкүндүк берет, бул эксперименталдык группада 8-23%га байкалды.</w:t>
      </w:r>
    </w:p>
    <w:p w:rsidR="00134A80" w:rsidRDefault="00134A80" w:rsidP="0052228A">
      <w:pPr>
        <w:spacing w:after="0" w:line="240" w:lineRule="auto"/>
        <w:ind w:firstLine="709"/>
        <w:jc w:val="both"/>
        <w:rPr>
          <w:rFonts w:ascii="Times New Roman" w:hAnsi="Times New Roman" w:cs="Times New Roman"/>
          <w:b/>
          <w:sz w:val="28"/>
          <w:szCs w:val="28"/>
          <w:lang w:val="ky-KG"/>
        </w:rPr>
      </w:pPr>
    </w:p>
    <w:p w:rsidR="009B2F8C" w:rsidRPr="0052228A" w:rsidRDefault="009B2F8C"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4-таблица. Келечектеги экономисттердин негизги компетенттүүлүктөрүнүн каклыптанышынын денгээлдик көрсөткүчтөрү (констатациялоочу эксперимент </w:t>
      </w:r>
      <w:r w:rsidR="00E85E82" w:rsidRPr="0052228A">
        <w:rPr>
          <w:rFonts w:ascii="Times New Roman" w:hAnsi="Times New Roman" w:cs="Times New Roman"/>
          <w:b/>
          <w:sz w:val="28"/>
          <w:szCs w:val="28"/>
          <w:lang w:val="ky-KG"/>
        </w:rPr>
        <w:t>–</w:t>
      </w:r>
      <w:r w:rsidRPr="0052228A">
        <w:rPr>
          <w:rFonts w:ascii="Times New Roman" w:hAnsi="Times New Roman" w:cs="Times New Roman"/>
          <w:b/>
          <w:sz w:val="28"/>
          <w:szCs w:val="28"/>
          <w:lang w:val="ky-KG"/>
        </w:rPr>
        <w:t xml:space="preserve"> </w:t>
      </w:r>
      <w:r w:rsidR="00E85E82" w:rsidRPr="0052228A">
        <w:rPr>
          <w:rFonts w:ascii="Times New Roman" w:hAnsi="Times New Roman" w:cs="Times New Roman"/>
          <w:b/>
          <w:sz w:val="28"/>
          <w:szCs w:val="28"/>
          <w:lang w:val="ky-KG"/>
        </w:rPr>
        <w:t>ЭБ (эксперименттин башы); калыптандыруучу эксперимент – ЭА (эксперименттин аягы)</w:t>
      </w:r>
    </w:p>
    <w:tbl>
      <w:tblPr>
        <w:tblStyle w:val="2"/>
        <w:tblW w:w="9236" w:type="dxa"/>
        <w:tblLayout w:type="fixed"/>
        <w:tblLook w:val="04A0" w:firstRow="1" w:lastRow="0" w:firstColumn="1" w:lastColumn="0" w:noHBand="0" w:noVBand="1"/>
      </w:tblPr>
      <w:tblGrid>
        <w:gridCol w:w="1869"/>
        <w:gridCol w:w="1888"/>
        <w:gridCol w:w="1889"/>
        <w:gridCol w:w="1888"/>
        <w:gridCol w:w="1702"/>
      </w:tblGrid>
      <w:tr w:rsidR="002E07CC" w:rsidRPr="0052228A" w:rsidTr="0003708E">
        <w:trPr>
          <w:trHeight w:val="315"/>
        </w:trPr>
        <w:tc>
          <w:tcPr>
            <w:tcW w:w="1869" w:type="dxa"/>
            <w:vMerge w:val="restart"/>
          </w:tcPr>
          <w:p w:rsidR="002E07CC" w:rsidRPr="0052228A" w:rsidRDefault="002E07CC"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 xml:space="preserve">Деңгээлдер </w:t>
            </w:r>
          </w:p>
          <w:p w:rsidR="002E07CC" w:rsidRPr="0052228A" w:rsidRDefault="002E07CC" w:rsidP="0052228A">
            <w:pPr>
              <w:jc w:val="both"/>
              <w:rPr>
                <w:rFonts w:ascii="Times New Roman" w:eastAsia="Calibri" w:hAnsi="Times New Roman" w:cs="Times New Roman"/>
                <w:b/>
                <w:sz w:val="28"/>
                <w:szCs w:val="28"/>
              </w:rPr>
            </w:pPr>
          </w:p>
        </w:tc>
        <w:tc>
          <w:tcPr>
            <w:tcW w:w="7367" w:type="dxa"/>
            <w:gridSpan w:val="4"/>
          </w:tcPr>
          <w:p w:rsidR="000F6F66" w:rsidRPr="0052228A" w:rsidRDefault="000F6F66" w:rsidP="0052228A">
            <w:pPr>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Окуучулардын саны (% саны)</w:t>
            </w:r>
          </w:p>
          <w:p w:rsidR="002E07CC" w:rsidRPr="0052228A" w:rsidRDefault="002E07CC" w:rsidP="0052228A">
            <w:pPr>
              <w:jc w:val="both"/>
              <w:rPr>
                <w:rFonts w:ascii="Times New Roman" w:eastAsia="Calibri" w:hAnsi="Times New Roman" w:cs="Times New Roman"/>
                <w:b/>
                <w:sz w:val="28"/>
                <w:szCs w:val="28"/>
              </w:rPr>
            </w:pPr>
          </w:p>
        </w:tc>
      </w:tr>
      <w:tr w:rsidR="002E07CC" w:rsidRPr="0052228A" w:rsidTr="0003708E">
        <w:trPr>
          <w:trHeight w:val="336"/>
        </w:trPr>
        <w:tc>
          <w:tcPr>
            <w:tcW w:w="1869" w:type="dxa"/>
            <w:vMerge/>
          </w:tcPr>
          <w:p w:rsidR="002E07CC" w:rsidRPr="0052228A" w:rsidRDefault="002E07CC" w:rsidP="0052228A">
            <w:pPr>
              <w:jc w:val="both"/>
              <w:rPr>
                <w:rFonts w:ascii="Times New Roman" w:eastAsia="Calibri" w:hAnsi="Times New Roman" w:cs="Times New Roman"/>
                <w:sz w:val="28"/>
                <w:szCs w:val="28"/>
              </w:rPr>
            </w:pPr>
          </w:p>
        </w:tc>
        <w:tc>
          <w:tcPr>
            <w:tcW w:w="3777" w:type="dxa"/>
            <w:gridSpan w:val="2"/>
          </w:tcPr>
          <w:p w:rsidR="002E07CC" w:rsidRPr="0052228A" w:rsidRDefault="000F6F66" w:rsidP="0052228A">
            <w:pPr>
              <w:jc w:val="both"/>
              <w:rPr>
                <w:rFonts w:ascii="Times New Roman" w:eastAsia="Calibri" w:hAnsi="Times New Roman" w:cs="Times New Roman"/>
                <w:b/>
                <w:sz w:val="28"/>
                <w:szCs w:val="28"/>
              </w:rPr>
            </w:pPr>
            <w:proofErr w:type="spellStart"/>
            <w:r w:rsidRPr="0052228A">
              <w:rPr>
                <w:rFonts w:ascii="Times New Roman" w:eastAsia="Calibri" w:hAnsi="Times New Roman" w:cs="Times New Roman"/>
                <w:b/>
                <w:sz w:val="28"/>
                <w:szCs w:val="28"/>
              </w:rPr>
              <w:t>Экспериментал</w:t>
            </w:r>
            <w:proofErr w:type="spellEnd"/>
            <w:r w:rsidRPr="0052228A">
              <w:rPr>
                <w:rFonts w:ascii="Times New Roman" w:eastAsia="Calibri" w:hAnsi="Times New Roman" w:cs="Times New Roman"/>
                <w:b/>
                <w:sz w:val="28"/>
                <w:szCs w:val="28"/>
                <w:lang w:val="ky-KG"/>
              </w:rPr>
              <w:t xml:space="preserve">дык </w:t>
            </w:r>
            <w:r w:rsidR="002E07CC" w:rsidRPr="0052228A">
              <w:rPr>
                <w:rFonts w:ascii="Times New Roman" w:eastAsia="Calibri" w:hAnsi="Times New Roman" w:cs="Times New Roman"/>
                <w:b/>
                <w:sz w:val="28"/>
                <w:szCs w:val="28"/>
              </w:rPr>
              <w:t>группа</w:t>
            </w:r>
          </w:p>
        </w:tc>
        <w:tc>
          <w:tcPr>
            <w:tcW w:w="3589" w:type="dxa"/>
            <w:gridSpan w:val="2"/>
          </w:tcPr>
          <w:p w:rsidR="002E07CC" w:rsidRPr="0052228A" w:rsidRDefault="002E07CC" w:rsidP="0052228A">
            <w:pPr>
              <w:jc w:val="both"/>
              <w:rPr>
                <w:rFonts w:ascii="Times New Roman" w:eastAsia="Calibri" w:hAnsi="Times New Roman" w:cs="Times New Roman"/>
                <w:b/>
                <w:sz w:val="28"/>
                <w:szCs w:val="28"/>
              </w:rPr>
            </w:pPr>
            <w:proofErr w:type="spellStart"/>
            <w:r w:rsidRPr="0052228A">
              <w:rPr>
                <w:rFonts w:ascii="Times New Roman" w:eastAsia="Calibri" w:hAnsi="Times New Roman" w:cs="Times New Roman"/>
                <w:b/>
                <w:sz w:val="28"/>
                <w:szCs w:val="28"/>
              </w:rPr>
              <w:t>Контрол</w:t>
            </w:r>
            <w:proofErr w:type="spellEnd"/>
            <w:r w:rsidR="000F6F66" w:rsidRPr="0052228A">
              <w:rPr>
                <w:rFonts w:ascii="Times New Roman" w:eastAsia="Calibri" w:hAnsi="Times New Roman" w:cs="Times New Roman"/>
                <w:b/>
                <w:sz w:val="28"/>
                <w:szCs w:val="28"/>
                <w:lang w:val="ky-KG"/>
              </w:rPr>
              <w:t xml:space="preserve">дук </w:t>
            </w:r>
            <w:r w:rsidRPr="0052228A">
              <w:rPr>
                <w:rFonts w:ascii="Times New Roman" w:eastAsia="Calibri" w:hAnsi="Times New Roman" w:cs="Times New Roman"/>
                <w:b/>
                <w:sz w:val="28"/>
                <w:szCs w:val="28"/>
              </w:rPr>
              <w:t>группа</w:t>
            </w:r>
          </w:p>
        </w:tc>
      </w:tr>
      <w:tr w:rsidR="002E07CC" w:rsidRPr="0052228A" w:rsidTr="0003708E">
        <w:trPr>
          <w:trHeight w:val="631"/>
        </w:trPr>
        <w:tc>
          <w:tcPr>
            <w:tcW w:w="1869" w:type="dxa"/>
          </w:tcPr>
          <w:p w:rsidR="002E07CC" w:rsidRPr="0052228A" w:rsidRDefault="002E07CC" w:rsidP="0052228A">
            <w:pPr>
              <w:jc w:val="both"/>
              <w:rPr>
                <w:rFonts w:ascii="Times New Roman" w:eastAsia="Calibri" w:hAnsi="Times New Roman" w:cs="Times New Roman"/>
                <w:sz w:val="28"/>
                <w:szCs w:val="28"/>
              </w:rPr>
            </w:pP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НЭ</w:t>
            </w:r>
          </w:p>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w:t>
            </w:r>
            <w:r w:rsidRPr="0052228A">
              <w:rPr>
                <w:rFonts w:ascii="Times New Roman" w:eastAsia="Calibri" w:hAnsi="Times New Roman" w:cs="Times New Roman"/>
                <w:sz w:val="28"/>
                <w:szCs w:val="28"/>
                <w:lang w:val="kk-KZ"/>
              </w:rPr>
              <w:t>(кол-во)</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КЭ</w:t>
            </w:r>
          </w:p>
          <w:p w:rsidR="002E07CC" w:rsidRPr="0052228A" w:rsidRDefault="002E07CC" w:rsidP="0052228A">
            <w:pPr>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t>%</w:t>
            </w:r>
            <w:r w:rsidRPr="0052228A">
              <w:rPr>
                <w:rFonts w:ascii="Times New Roman" w:eastAsia="Calibri" w:hAnsi="Times New Roman" w:cs="Times New Roman"/>
                <w:sz w:val="28"/>
                <w:szCs w:val="28"/>
                <w:lang w:val="kk-KZ"/>
              </w:rPr>
              <w:t>(кол-во)</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НЭ</w:t>
            </w:r>
          </w:p>
          <w:p w:rsidR="002E07CC" w:rsidRPr="0052228A" w:rsidRDefault="002E07CC" w:rsidP="0052228A">
            <w:pPr>
              <w:jc w:val="both"/>
              <w:rPr>
                <w:rFonts w:ascii="Times New Roman" w:eastAsia="Calibri" w:hAnsi="Times New Roman" w:cs="Times New Roman"/>
                <w:sz w:val="28"/>
                <w:szCs w:val="28"/>
              </w:rPr>
            </w:pPr>
            <w:r w:rsidRPr="0052228A">
              <w:rPr>
                <w:rFonts w:ascii="Times New Roman" w:eastAsia="Calibri" w:hAnsi="Times New Roman" w:cs="Times New Roman"/>
                <w:sz w:val="28"/>
                <w:szCs w:val="28"/>
              </w:rPr>
              <w:t>%</w:t>
            </w:r>
            <w:r w:rsidRPr="0052228A">
              <w:rPr>
                <w:rFonts w:ascii="Times New Roman" w:eastAsia="Calibri" w:hAnsi="Times New Roman" w:cs="Times New Roman"/>
                <w:sz w:val="28"/>
                <w:szCs w:val="28"/>
                <w:lang w:val="kk-KZ"/>
              </w:rPr>
              <w:t>(кол-во)</w:t>
            </w:r>
          </w:p>
        </w:tc>
        <w:tc>
          <w:tcPr>
            <w:tcW w:w="1701"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КЭ</w:t>
            </w:r>
          </w:p>
          <w:p w:rsidR="002E07CC" w:rsidRPr="0052228A" w:rsidRDefault="002E07CC" w:rsidP="0052228A">
            <w:pPr>
              <w:jc w:val="both"/>
              <w:rPr>
                <w:rFonts w:ascii="Times New Roman" w:eastAsia="Calibri" w:hAnsi="Times New Roman" w:cs="Times New Roman"/>
                <w:sz w:val="28"/>
                <w:szCs w:val="28"/>
              </w:rPr>
            </w:pPr>
            <w:r w:rsidRPr="0052228A">
              <w:rPr>
                <w:rFonts w:ascii="Times New Roman" w:eastAsia="Calibri" w:hAnsi="Times New Roman" w:cs="Times New Roman"/>
                <w:sz w:val="28"/>
                <w:szCs w:val="28"/>
                <w:lang w:val="en-US"/>
              </w:rPr>
              <w:t>%</w:t>
            </w:r>
            <w:r w:rsidRPr="0052228A">
              <w:rPr>
                <w:rFonts w:ascii="Times New Roman" w:eastAsia="Calibri" w:hAnsi="Times New Roman" w:cs="Times New Roman"/>
                <w:sz w:val="28"/>
                <w:szCs w:val="28"/>
                <w:lang w:val="kk-KZ"/>
              </w:rPr>
              <w:t>(кол-во)</w:t>
            </w:r>
          </w:p>
        </w:tc>
      </w:tr>
      <w:tr w:rsidR="002E07CC" w:rsidRPr="0052228A" w:rsidTr="0003708E">
        <w:trPr>
          <w:trHeight w:val="315"/>
        </w:trPr>
        <w:tc>
          <w:tcPr>
            <w:tcW w:w="1869" w:type="dxa"/>
          </w:tcPr>
          <w:p w:rsidR="002E07CC" w:rsidRPr="0052228A" w:rsidRDefault="000F6F66" w:rsidP="0052228A">
            <w:pPr>
              <w:jc w:val="both"/>
              <w:rPr>
                <w:rFonts w:ascii="Times New Roman" w:eastAsia="Calibri" w:hAnsi="Times New Roman" w:cs="Times New Roman"/>
                <w:sz w:val="28"/>
                <w:szCs w:val="28"/>
              </w:rPr>
            </w:pPr>
            <w:r w:rsidRPr="0052228A">
              <w:rPr>
                <w:rFonts w:ascii="Times New Roman" w:hAnsi="Times New Roman" w:cs="Times New Roman"/>
                <w:b/>
                <w:sz w:val="28"/>
                <w:szCs w:val="28"/>
                <w:lang w:val="ky-KG"/>
              </w:rPr>
              <w:t>Жогорку</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10,8</w:t>
            </w:r>
            <w:r w:rsidRPr="0052228A">
              <w:rPr>
                <w:rFonts w:ascii="Times New Roman" w:eastAsia="Calibri" w:hAnsi="Times New Roman" w:cs="Times New Roman"/>
                <w:sz w:val="28"/>
                <w:szCs w:val="28"/>
                <w:lang w:val="kk-KZ"/>
              </w:rPr>
              <w:t>(31)</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19,2</w:t>
            </w:r>
            <w:r w:rsidRPr="0052228A">
              <w:rPr>
                <w:rFonts w:ascii="Times New Roman" w:eastAsia="Calibri" w:hAnsi="Times New Roman" w:cs="Times New Roman"/>
                <w:sz w:val="28"/>
                <w:szCs w:val="28"/>
                <w:lang w:val="kk-KZ"/>
              </w:rPr>
              <w:t>(55)</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9,9</w:t>
            </w:r>
            <w:r w:rsidRPr="0052228A">
              <w:rPr>
                <w:rFonts w:ascii="Times New Roman" w:eastAsia="Calibri" w:hAnsi="Times New Roman" w:cs="Times New Roman"/>
                <w:sz w:val="28"/>
                <w:szCs w:val="28"/>
                <w:lang w:val="kk-KZ"/>
              </w:rPr>
              <w:t>(29)</w:t>
            </w:r>
          </w:p>
        </w:tc>
        <w:tc>
          <w:tcPr>
            <w:tcW w:w="1701"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10</w:t>
            </w:r>
            <w:r w:rsidRPr="0052228A">
              <w:rPr>
                <w:rFonts w:ascii="Times New Roman" w:eastAsia="Calibri" w:hAnsi="Times New Roman" w:cs="Times New Roman"/>
                <w:sz w:val="28"/>
                <w:szCs w:val="28"/>
                <w:lang w:val="kk-KZ"/>
              </w:rPr>
              <w:t>(29)</w:t>
            </w:r>
          </w:p>
        </w:tc>
      </w:tr>
      <w:tr w:rsidR="002E07CC" w:rsidRPr="0052228A" w:rsidTr="0003708E">
        <w:trPr>
          <w:trHeight w:val="315"/>
        </w:trPr>
        <w:tc>
          <w:tcPr>
            <w:tcW w:w="1869" w:type="dxa"/>
          </w:tcPr>
          <w:p w:rsidR="002E07CC" w:rsidRPr="0052228A" w:rsidRDefault="000F6F66" w:rsidP="0052228A">
            <w:pPr>
              <w:jc w:val="both"/>
              <w:rPr>
                <w:rFonts w:ascii="Times New Roman" w:eastAsia="Calibri" w:hAnsi="Times New Roman" w:cs="Times New Roman"/>
                <w:sz w:val="28"/>
                <w:szCs w:val="28"/>
                <w:lang w:val="ky-KG"/>
              </w:rPr>
            </w:pPr>
            <w:r w:rsidRPr="0052228A">
              <w:rPr>
                <w:rFonts w:ascii="Times New Roman" w:hAnsi="Times New Roman" w:cs="Times New Roman"/>
                <w:b/>
                <w:sz w:val="28"/>
                <w:szCs w:val="28"/>
                <w:lang w:val="ky-KG"/>
              </w:rPr>
              <w:t>Жетиштүү</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20,7</w:t>
            </w:r>
            <w:r w:rsidRPr="0052228A">
              <w:rPr>
                <w:rFonts w:ascii="Times New Roman" w:eastAsia="Calibri" w:hAnsi="Times New Roman" w:cs="Times New Roman"/>
                <w:sz w:val="28"/>
                <w:szCs w:val="28"/>
                <w:lang w:val="kk-KZ"/>
              </w:rPr>
              <w:t>(60)</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43,8</w:t>
            </w:r>
            <w:r w:rsidRPr="0052228A">
              <w:rPr>
                <w:rFonts w:ascii="Times New Roman" w:eastAsia="Calibri" w:hAnsi="Times New Roman" w:cs="Times New Roman"/>
                <w:sz w:val="28"/>
                <w:szCs w:val="28"/>
                <w:lang w:val="kk-KZ"/>
              </w:rPr>
              <w:t>(125)</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22,4</w:t>
            </w:r>
            <w:r w:rsidRPr="0052228A">
              <w:rPr>
                <w:rFonts w:ascii="Times New Roman" w:eastAsia="Calibri" w:hAnsi="Times New Roman" w:cs="Times New Roman"/>
                <w:sz w:val="28"/>
                <w:szCs w:val="28"/>
                <w:lang w:val="kk-KZ"/>
              </w:rPr>
              <w:t>(65)</w:t>
            </w:r>
          </w:p>
        </w:tc>
        <w:tc>
          <w:tcPr>
            <w:tcW w:w="1701"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25,3</w:t>
            </w:r>
            <w:r w:rsidRPr="0052228A">
              <w:rPr>
                <w:rFonts w:ascii="Times New Roman" w:eastAsia="Calibri" w:hAnsi="Times New Roman" w:cs="Times New Roman"/>
                <w:sz w:val="28"/>
                <w:szCs w:val="28"/>
                <w:lang w:val="kk-KZ"/>
              </w:rPr>
              <w:t>(73)</w:t>
            </w:r>
          </w:p>
        </w:tc>
      </w:tr>
      <w:tr w:rsidR="002E07CC" w:rsidRPr="0052228A" w:rsidTr="0003708E">
        <w:trPr>
          <w:trHeight w:val="315"/>
        </w:trPr>
        <w:tc>
          <w:tcPr>
            <w:tcW w:w="1869" w:type="dxa"/>
          </w:tcPr>
          <w:p w:rsidR="002E07CC" w:rsidRPr="0052228A" w:rsidRDefault="000F6F66" w:rsidP="0052228A">
            <w:pPr>
              <w:jc w:val="both"/>
              <w:rPr>
                <w:rFonts w:ascii="Times New Roman" w:eastAsia="Calibri" w:hAnsi="Times New Roman" w:cs="Times New Roman"/>
                <w:sz w:val="28"/>
                <w:szCs w:val="28"/>
              </w:rPr>
            </w:pPr>
            <w:r w:rsidRPr="0052228A">
              <w:rPr>
                <w:rFonts w:ascii="Times New Roman" w:hAnsi="Times New Roman" w:cs="Times New Roman"/>
                <w:b/>
                <w:sz w:val="28"/>
                <w:szCs w:val="28"/>
                <w:lang w:val="ky-KG"/>
              </w:rPr>
              <w:t>Орто</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37,3</w:t>
            </w:r>
            <w:r w:rsidRPr="0052228A">
              <w:rPr>
                <w:rFonts w:ascii="Times New Roman" w:eastAsia="Calibri" w:hAnsi="Times New Roman" w:cs="Times New Roman"/>
                <w:sz w:val="28"/>
                <w:szCs w:val="28"/>
                <w:lang w:val="kk-KZ"/>
              </w:rPr>
              <w:t>(108)</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22,7</w:t>
            </w:r>
            <w:r w:rsidRPr="0052228A">
              <w:rPr>
                <w:rFonts w:ascii="Times New Roman" w:eastAsia="Calibri" w:hAnsi="Times New Roman" w:cs="Times New Roman"/>
                <w:sz w:val="28"/>
                <w:szCs w:val="28"/>
                <w:lang w:val="kk-KZ"/>
              </w:rPr>
              <w:t>(65)</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35,5</w:t>
            </w:r>
            <w:r w:rsidRPr="0052228A">
              <w:rPr>
                <w:rFonts w:ascii="Times New Roman" w:eastAsia="Calibri" w:hAnsi="Times New Roman" w:cs="Times New Roman"/>
                <w:sz w:val="28"/>
                <w:szCs w:val="28"/>
                <w:lang w:val="kk-KZ"/>
              </w:rPr>
              <w:t>(102)</w:t>
            </w:r>
          </w:p>
        </w:tc>
        <w:tc>
          <w:tcPr>
            <w:tcW w:w="1701"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34,7</w:t>
            </w:r>
            <w:r w:rsidRPr="0052228A">
              <w:rPr>
                <w:rFonts w:ascii="Times New Roman" w:eastAsia="Calibri" w:hAnsi="Times New Roman" w:cs="Times New Roman"/>
                <w:sz w:val="28"/>
                <w:szCs w:val="28"/>
                <w:lang w:val="kk-KZ"/>
              </w:rPr>
              <w:t>(99)</w:t>
            </w:r>
          </w:p>
        </w:tc>
      </w:tr>
      <w:tr w:rsidR="002E07CC" w:rsidRPr="0052228A" w:rsidTr="0003708E">
        <w:trPr>
          <w:trHeight w:val="315"/>
        </w:trPr>
        <w:tc>
          <w:tcPr>
            <w:tcW w:w="1869" w:type="dxa"/>
          </w:tcPr>
          <w:p w:rsidR="002E07CC" w:rsidRPr="0052228A" w:rsidRDefault="000F6F66" w:rsidP="0052228A">
            <w:pPr>
              <w:jc w:val="both"/>
              <w:rPr>
                <w:rFonts w:ascii="Times New Roman" w:eastAsia="Calibri" w:hAnsi="Times New Roman" w:cs="Times New Roman"/>
                <w:sz w:val="28"/>
                <w:szCs w:val="28"/>
                <w:lang w:val="ky-KG"/>
              </w:rPr>
            </w:pPr>
            <w:r w:rsidRPr="0052228A">
              <w:rPr>
                <w:rFonts w:ascii="Times New Roman" w:hAnsi="Times New Roman" w:cs="Times New Roman"/>
                <w:b/>
                <w:sz w:val="28"/>
                <w:szCs w:val="28"/>
                <w:lang w:val="ky-KG"/>
              </w:rPr>
              <w:t>Төмөнкү</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31,2</w:t>
            </w:r>
            <w:r w:rsidRPr="0052228A">
              <w:rPr>
                <w:rFonts w:ascii="Times New Roman" w:eastAsia="Calibri" w:hAnsi="Times New Roman" w:cs="Times New Roman"/>
                <w:sz w:val="28"/>
                <w:szCs w:val="28"/>
                <w:lang w:val="kk-KZ"/>
              </w:rPr>
              <w:t>(90)</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14,3</w:t>
            </w:r>
            <w:r w:rsidRPr="0052228A">
              <w:rPr>
                <w:rFonts w:ascii="Times New Roman" w:eastAsia="Calibri" w:hAnsi="Times New Roman" w:cs="Times New Roman"/>
                <w:sz w:val="28"/>
                <w:szCs w:val="28"/>
                <w:lang w:val="kk-KZ"/>
              </w:rPr>
              <w:t>(41)</w:t>
            </w:r>
          </w:p>
        </w:tc>
        <w:tc>
          <w:tcPr>
            <w:tcW w:w="1888"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32,2</w:t>
            </w:r>
            <w:r w:rsidRPr="0052228A">
              <w:rPr>
                <w:rFonts w:ascii="Times New Roman" w:eastAsia="Calibri" w:hAnsi="Times New Roman" w:cs="Times New Roman"/>
                <w:sz w:val="28"/>
                <w:szCs w:val="28"/>
                <w:lang w:val="kk-KZ"/>
              </w:rPr>
              <w:t>(93)</w:t>
            </w:r>
          </w:p>
        </w:tc>
        <w:tc>
          <w:tcPr>
            <w:tcW w:w="1701" w:type="dxa"/>
          </w:tcPr>
          <w:p w:rsidR="002E07CC" w:rsidRPr="0052228A" w:rsidRDefault="002E07CC" w:rsidP="0052228A">
            <w:pPr>
              <w:jc w:val="both"/>
              <w:rPr>
                <w:rFonts w:ascii="Times New Roman" w:eastAsia="Calibri" w:hAnsi="Times New Roman" w:cs="Times New Roman"/>
                <w:sz w:val="28"/>
                <w:szCs w:val="28"/>
                <w:lang w:val="kk-KZ"/>
              </w:rPr>
            </w:pPr>
            <w:r w:rsidRPr="0052228A">
              <w:rPr>
                <w:rFonts w:ascii="Times New Roman" w:eastAsia="Calibri" w:hAnsi="Times New Roman" w:cs="Times New Roman"/>
                <w:sz w:val="28"/>
                <w:szCs w:val="28"/>
              </w:rPr>
              <w:t>30</w:t>
            </w:r>
            <w:r w:rsidRPr="0052228A">
              <w:rPr>
                <w:rFonts w:ascii="Times New Roman" w:eastAsia="Calibri" w:hAnsi="Times New Roman" w:cs="Times New Roman"/>
                <w:sz w:val="28"/>
                <w:szCs w:val="28"/>
                <w:lang w:val="kk-KZ"/>
              </w:rPr>
              <w:t>(86)</w:t>
            </w:r>
          </w:p>
        </w:tc>
      </w:tr>
    </w:tbl>
    <w:p w:rsidR="002E07CC" w:rsidRPr="0052228A" w:rsidRDefault="002E07CC" w:rsidP="0052228A">
      <w:pPr>
        <w:spacing w:after="0" w:line="240" w:lineRule="auto"/>
        <w:ind w:firstLine="709"/>
        <w:jc w:val="both"/>
        <w:rPr>
          <w:rFonts w:ascii="Times New Roman" w:hAnsi="Times New Roman" w:cs="Times New Roman"/>
          <w:b/>
          <w:sz w:val="28"/>
          <w:szCs w:val="28"/>
          <w:lang w:val="ky-KG"/>
        </w:rPr>
      </w:pPr>
    </w:p>
    <w:p w:rsidR="00E85E82" w:rsidRPr="0052228A" w:rsidRDefault="00E85E8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Андан соң, калыптандыруучу эксперименттин натыйжаларын диаграммада сунуштайбыз</w:t>
      </w:r>
    </w:p>
    <w:p w:rsidR="00892F92" w:rsidRPr="0052228A" w:rsidRDefault="00892F9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noProof/>
          <w:sz w:val="28"/>
          <w:szCs w:val="28"/>
          <w:lang w:eastAsia="ru-RU"/>
        </w:rPr>
        <w:lastRenderedPageBreak/>
        <w:drawing>
          <wp:inline distT="0" distB="0" distL="0" distR="0">
            <wp:extent cx="5794744" cy="3391786"/>
            <wp:effectExtent l="0" t="0" r="0" b="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85E82" w:rsidRPr="0052228A" w:rsidRDefault="00E85E82"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5-сүрөт. Келечектеги экономисттердин негизги компетенттүүлүктөрүн калыптандыруунун динамикасы</w:t>
      </w:r>
    </w:p>
    <w:p w:rsidR="00E85E82" w:rsidRPr="0052228A" w:rsidRDefault="00E85E82" w:rsidP="0052228A">
      <w:pPr>
        <w:spacing w:after="0" w:line="240" w:lineRule="auto"/>
        <w:ind w:firstLine="709"/>
        <w:jc w:val="both"/>
        <w:rPr>
          <w:rFonts w:ascii="Times New Roman" w:hAnsi="Times New Roman" w:cs="Times New Roman"/>
          <w:b/>
          <w:sz w:val="28"/>
          <w:szCs w:val="28"/>
          <w:lang w:val="ky-KG"/>
        </w:rPr>
      </w:pPr>
      <w:r w:rsidRPr="0052228A">
        <w:rPr>
          <w:rFonts w:ascii="Times New Roman" w:hAnsi="Times New Roman" w:cs="Times New Roman"/>
          <w:b/>
          <w:sz w:val="28"/>
          <w:szCs w:val="28"/>
          <w:lang w:val="ky-KG"/>
        </w:rPr>
        <w:t>(Сүрөттүн сөздөрүнүн котормолору:)</w:t>
      </w:r>
    </w:p>
    <w:p w:rsidR="00E85E82" w:rsidRPr="0052228A" w:rsidRDefault="00E85E8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Диаграмманын аталышы</w:t>
      </w:r>
    </w:p>
    <w:p w:rsidR="00F42ACC" w:rsidRPr="0052228A" w:rsidRDefault="00E85E8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b/>
          <w:sz w:val="28"/>
          <w:szCs w:val="28"/>
          <w:lang w:val="ky-KG"/>
        </w:rPr>
        <w:t xml:space="preserve"> </w:t>
      </w:r>
      <w:r w:rsidR="00F42ACC" w:rsidRPr="0052228A">
        <w:rPr>
          <w:rFonts w:ascii="Times New Roman" w:hAnsi="Times New Roman" w:cs="Times New Roman"/>
          <w:sz w:val="28"/>
          <w:szCs w:val="28"/>
          <w:lang w:val="ky-KG"/>
        </w:rPr>
        <w:t xml:space="preserve">Жогорку, Жетиштүү, Орто,Төмөн </w:t>
      </w:r>
    </w:p>
    <w:p w:rsidR="00F42ACC" w:rsidRPr="0052228A" w:rsidRDefault="00F42ACC" w:rsidP="0052228A">
      <w:pPr>
        <w:spacing w:after="0" w:line="240" w:lineRule="auto"/>
        <w:ind w:firstLine="709"/>
        <w:jc w:val="both"/>
        <w:rPr>
          <w:rFonts w:ascii="Times New Roman" w:hAnsi="Times New Roman" w:cs="Times New Roman"/>
          <w:sz w:val="28"/>
          <w:szCs w:val="28"/>
          <w:lang w:val="ky-KG"/>
        </w:rPr>
      </w:pPr>
    </w:p>
    <w:p w:rsidR="00E85E82" w:rsidRPr="0052228A" w:rsidRDefault="00E85E82"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Алынган маалыматтар ком</w:t>
      </w:r>
      <w:r w:rsidR="00F50C87" w:rsidRPr="0052228A">
        <w:rPr>
          <w:rFonts w:ascii="Times New Roman" w:hAnsi="Times New Roman" w:cs="Times New Roman"/>
          <w:sz w:val="28"/>
          <w:szCs w:val="28"/>
          <w:lang w:val="ky-KG"/>
        </w:rPr>
        <w:t>п</w:t>
      </w:r>
      <w:r w:rsidRPr="0052228A">
        <w:rPr>
          <w:rFonts w:ascii="Times New Roman" w:hAnsi="Times New Roman" w:cs="Times New Roman"/>
          <w:sz w:val="28"/>
          <w:szCs w:val="28"/>
          <w:lang w:val="ky-KG"/>
        </w:rPr>
        <w:t xml:space="preserve">етенттик-ишмердүүлүк, системалык жана технологиялык мамилелердин негизинде келечектеги экономисттердин негизги компетенттүүлүктөрүн </w:t>
      </w:r>
      <w:r w:rsidR="002A6730" w:rsidRPr="0052228A">
        <w:rPr>
          <w:rFonts w:ascii="Times New Roman" w:hAnsi="Times New Roman" w:cs="Times New Roman"/>
          <w:sz w:val="28"/>
          <w:szCs w:val="28"/>
          <w:lang w:val="ky-KG"/>
        </w:rPr>
        <w:t>калыпт</w:t>
      </w:r>
      <w:r w:rsidR="0043419C" w:rsidRPr="0052228A">
        <w:rPr>
          <w:rFonts w:ascii="Times New Roman" w:hAnsi="Times New Roman" w:cs="Times New Roman"/>
          <w:sz w:val="28"/>
          <w:szCs w:val="28"/>
          <w:lang w:val="ky-KG"/>
        </w:rPr>
        <w:t>андыруу процессин моделдөөнүн з</w:t>
      </w:r>
      <w:r w:rsidR="002A6730" w:rsidRPr="0052228A">
        <w:rPr>
          <w:rFonts w:ascii="Times New Roman" w:hAnsi="Times New Roman" w:cs="Times New Roman"/>
          <w:sz w:val="28"/>
          <w:szCs w:val="28"/>
          <w:lang w:val="ky-KG"/>
        </w:rPr>
        <w:t>арылдыгына бизди дагы бир жолу ынандырды.</w:t>
      </w:r>
    </w:p>
    <w:p w:rsidR="00CB391A" w:rsidRPr="0052228A" w:rsidRDefault="00CB391A"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Келечектеги экономисттердин негизги компетенттүүлүктөрүн калыптандыруу системасын колдонууда түзүмдүк-логикалык схемасын иштеп чыгуунун негизги б</w:t>
      </w:r>
      <w:r w:rsidR="0043419C" w:rsidRPr="0052228A">
        <w:rPr>
          <w:rFonts w:ascii="Times New Roman" w:hAnsi="Times New Roman" w:cs="Times New Roman"/>
          <w:sz w:val="28"/>
          <w:szCs w:val="28"/>
          <w:lang w:val="ky-KG"/>
        </w:rPr>
        <w:t>агыттары катары биз төмөнкүлөрдү</w:t>
      </w:r>
      <w:r w:rsidRPr="0052228A">
        <w:rPr>
          <w:rFonts w:ascii="Times New Roman" w:hAnsi="Times New Roman" w:cs="Times New Roman"/>
          <w:sz w:val="28"/>
          <w:szCs w:val="28"/>
          <w:lang w:val="ky-KG"/>
        </w:rPr>
        <w:t xml:space="preserve"> а</w:t>
      </w:r>
      <w:r w:rsidR="0043419C" w:rsidRPr="0052228A">
        <w:rPr>
          <w:rFonts w:ascii="Times New Roman" w:hAnsi="Times New Roman" w:cs="Times New Roman"/>
          <w:sz w:val="28"/>
          <w:szCs w:val="28"/>
          <w:lang w:val="ky-KG"/>
        </w:rPr>
        <w:t>н</w:t>
      </w:r>
      <w:r w:rsidRPr="0052228A">
        <w:rPr>
          <w:rFonts w:ascii="Times New Roman" w:hAnsi="Times New Roman" w:cs="Times New Roman"/>
          <w:sz w:val="28"/>
          <w:szCs w:val="28"/>
          <w:lang w:val="ky-KG"/>
        </w:rPr>
        <w:t>ыктадык:</w:t>
      </w:r>
    </w:p>
    <w:p w:rsidR="00CB391A" w:rsidRPr="00134A80" w:rsidRDefault="00CB391A" w:rsidP="00134A80">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ky-KG"/>
        </w:rPr>
      </w:pPr>
      <w:r w:rsidRPr="00134A80">
        <w:rPr>
          <w:rFonts w:ascii="Times New Roman" w:hAnsi="Times New Roman" w:cs="Times New Roman"/>
          <w:sz w:val="28"/>
          <w:szCs w:val="28"/>
          <w:lang w:val="ky-KG"/>
        </w:rPr>
        <w:t>ОУКту модернизациялоо;</w:t>
      </w:r>
    </w:p>
    <w:p w:rsidR="00CB391A" w:rsidRPr="00134A80" w:rsidRDefault="00CB391A" w:rsidP="00134A80">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ky-KG"/>
        </w:rPr>
      </w:pPr>
      <w:r w:rsidRPr="00134A80">
        <w:rPr>
          <w:rFonts w:ascii="Times New Roman" w:hAnsi="Times New Roman" w:cs="Times New Roman"/>
          <w:sz w:val="28"/>
          <w:szCs w:val="28"/>
          <w:lang w:val="ky-KG"/>
        </w:rPr>
        <w:t>окутуу процессин технологиялаштыруу;</w:t>
      </w:r>
    </w:p>
    <w:p w:rsidR="00CB391A" w:rsidRPr="00134A80" w:rsidRDefault="00CB391A" w:rsidP="00134A80">
      <w:pPr>
        <w:pStyle w:val="a3"/>
        <w:numPr>
          <w:ilvl w:val="0"/>
          <w:numId w:val="6"/>
        </w:numPr>
        <w:tabs>
          <w:tab w:val="left" w:pos="993"/>
        </w:tabs>
        <w:spacing w:after="0" w:line="240" w:lineRule="auto"/>
        <w:ind w:left="0" w:firstLine="709"/>
        <w:jc w:val="both"/>
        <w:rPr>
          <w:rFonts w:ascii="Times New Roman" w:hAnsi="Times New Roman" w:cs="Times New Roman"/>
          <w:sz w:val="28"/>
          <w:szCs w:val="28"/>
          <w:lang w:val="ky-KG"/>
        </w:rPr>
      </w:pPr>
      <w:r w:rsidRPr="00134A80">
        <w:rPr>
          <w:rFonts w:ascii="Times New Roman" w:hAnsi="Times New Roman" w:cs="Times New Roman"/>
          <w:sz w:val="28"/>
          <w:szCs w:val="28"/>
          <w:lang w:val="ky-KG"/>
        </w:rPr>
        <w:t>келечектеги экономисттерди даярдоонун программасын ишке ашыруучу</w:t>
      </w:r>
      <w:r w:rsidR="0052228A" w:rsidRPr="00134A80">
        <w:rPr>
          <w:rFonts w:ascii="Times New Roman" w:hAnsi="Times New Roman" w:cs="Times New Roman"/>
          <w:sz w:val="28"/>
          <w:szCs w:val="28"/>
          <w:lang w:val="ky-KG"/>
        </w:rPr>
        <w:t xml:space="preserve"> </w:t>
      </w:r>
      <w:r w:rsidRPr="00134A80">
        <w:rPr>
          <w:rFonts w:ascii="Times New Roman" w:hAnsi="Times New Roman" w:cs="Times New Roman"/>
          <w:sz w:val="28"/>
          <w:szCs w:val="28"/>
          <w:lang w:val="ky-KG"/>
        </w:rPr>
        <w:t xml:space="preserve">окутуучулардын </w:t>
      </w:r>
      <w:r w:rsidR="00612768" w:rsidRPr="00134A80">
        <w:rPr>
          <w:rFonts w:ascii="Times New Roman" w:hAnsi="Times New Roman" w:cs="Times New Roman"/>
          <w:sz w:val="28"/>
          <w:szCs w:val="28"/>
          <w:lang w:val="ky-KG"/>
        </w:rPr>
        <w:t>компетенттүүлүктөрүн жакшыртуу.</w:t>
      </w:r>
    </w:p>
    <w:p w:rsidR="00612768" w:rsidRPr="0052228A" w:rsidRDefault="00612768"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Калыптандыруучу педагогикалык эксперимент вариативдик тип боюнча педагогикалык процесстин табыгий шарттарында өткөрүлдү, бул үчүн эксприменталдык изилдөөгө туш болгон айрым параметрлердин баштапк</w:t>
      </w:r>
      <w:r w:rsidR="00194625" w:rsidRPr="0052228A">
        <w:rPr>
          <w:rFonts w:ascii="Times New Roman" w:hAnsi="Times New Roman" w:cs="Times New Roman"/>
          <w:sz w:val="28"/>
          <w:szCs w:val="28"/>
          <w:lang w:val="ky-KG"/>
        </w:rPr>
        <w:t xml:space="preserve">ы шарттарына тендөө менен ар түрдүү группаларда вариациялоо </w:t>
      </w:r>
      <w:r w:rsidR="00893154" w:rsidRPr="0052228A">
        <w:rPr>
          <w:rFonts w:ascii="Times New Roman" w:hAnsi="Times New Roman" w:cs="Times New Roman"/>
          <w:sz w:val="28"/>
          <w:szCs w:val="28"/>
          <w:lang w:val="ky-KG"/>
        </w:rPr>
        <w:t>жана окутуунун түпкү натыйжаларын салыштыруу</w:t>
      </w:r>
      <w:r w:rsidR="00194625" w:rsidRPr="0052228A">
        <w:rPr>
          <w:rFonts w:ascii="Times New Roman" w:hAnsi="Times New Roman" w:cs="Times New Roman"/>
          <w:sz w:val="28"/>
          <w:szCs w:val="28"/>
          <w:lang w:val="ky-KG"/>
        </w:rPr>
        <w:t xml:space="preserve"> мүнөздүү.</w:t>
      </w:r>
    </w:p>
    <w:p w:rsidR="00893154" w:rsidRPr="0052228A" w:rsidRDefault="0089315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Ошентип,</w:t>
      </w:r>
      <w:r w:rsidR="0043419C" w:rsidRPr="0052228A">
        <w:rPr>
          <w:rFonts w:ascii="Times New Roman" w:hAnsi="Times New Roman" w:cs="Times New Roman"/>
          <w:sz w:val="28"/>
          <w:szCs w:val="28"/>
          <w:lang w:val="ky-KG"/>
        </w:rPr>
        <w:t xml:space="preserve"> жүргүзүлгө</w:t>
      </w:r>
      <w:r w:rsidRPr="0052228A">
        <w:rPr>
          <w:rFonts w:ascii="Times New Roman" w:hAnsi="Times New Roman" w:cs="Times New Roman"/>
          <w:sz w:val="28"/>
          <w:szCs w:val="28"/>
          <w:lang w:val="ky-KG"/>
        </w:rPr>
        <w:t>н эксперименттин жыйынтыктары төм</w:t>
      </w:r>
      <w:r w:rsidR="0043419C" w:rsidRPr="0052228A">
        <w:rPr>
          <w:rFonts w:ascii="Times New Roman" w:hAnsi="Times New Roman" w:cs="Times New Roman"/>
          <w:sz w:val="28"/>
          <w:szCs w:val="28"/>
          <w:lang w:val="ky-KG"/>
        </w:rPr>
        <w:t>ө</w:t>
      </w:r>
      <w:r w:rsidRPr="0052228A">
        <w:rPr>
          <w:rFonts w:ascii="Times New Roman" w:hAnsi="Times New Roman" w:cs="Times New Roman"/>
          <w:sz w:val="28"/>
          <w:szCs w:val="28"/>
          <w:lang w:val="ky-KG"/>
        </w:rPr>
        <w:t>нкүдөй тыянак</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чыгарууга</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мүмкүндүк берет:</w:t>
      </w:r>
    </w:p>
    <w:p w:rsidR="00893154" w:rsidRPr="0052228A" w:rsidRDefault="0089315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-педагогикалык шарттардын иштелип чыккан системасы</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 xml:space="preserve">келечектеги экономисттердин негизги компетенттүүлүктөрүн калыптандыруунун сапатын олуттуу жогорулатат, кесиптик даярдыктын технологиялык жана уюштуруучулук, психологиялык жана коммуникативдик, методологиялык </w:t>
      </w:r>
      <w:r w:rsidRPr="0052228A">
        <w:rPr>
          <w:rFonts w:ascii="Times New Roman" w:hAnsi="Times New Roman" w:cs="Times New Roman"/>
          <w:sz w:val="28"/>
          <w:szCs w:val="28"/>
          <w:lang w:val="ky-KG"/>
        </w:rPr>
        <w:lastRenderedPageBreak/>
        <w:t>жана изилдөөчүлүк, теориялык жана практикалык түрлөрүн натыйжалуу калыптандырууга</w:t>
      </w:r>
      <w:r w:rsidR="0052228A" w:rsidRPr="0052228A">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жардам берет;</w:t>
      </w:r>
    </w:p>
    <w:p w:rsidR="00893154" w:rsidRPr="0052228A" w:rsidRDefault="0089315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системалуу жана пландуу максатка багыттуу иш келечектеги экономисттердин негизги компетенттүүлүктөрүн калыптандырууну натыйжалуу ишке ашырууга мүмкүндүк берет.</w:t>
      </w:r>
    </w:p>
    <w:p w:rsidR="00893154" w:rsidRPr="0052228A" w:rsidRDefault="0052228A" w:rsidP="001C598A">
      <w:pPr>
        <w:spacing w:after="0" w:line="240" w:lineRule="auto"/>
        <w:ind w:firstLine="709"/>
        <w:jc w:val="center"/>
        <w:rPr>
          <w:rFonts w:ascii="Times New Roman" w:hAnsi="Times New Roman" w:cs="Times New Roman"/>
          <w:b/>
          <w:sz w:val="28"/>
          <w:szCs w:val="28"/>
          <w:lang w:val="ky-KG"/>
        </w:rPr>
      </w:pPr>
      <w:r w:rsidRPr="0052228A">
        <w:rPr>
          <w:rFonts w:ascii="Times New Roman" w:hAnsi="Times New Roman" w:cs="Times New Roman"/>
          <w:b/>
          <w:sz w:val="28"/>
          <w:szCs w:val="28"/>
          <w:lang w:val="ky-KG"/>
        </w:rPr>
        <w:t>КОРУТУНДУ</w:t>
      </w:r>
    </w:p>
    <w:p w:rsidR="00893154" w:rsidRPr="0052228A" w:rsidRDefault="004A4AC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1. </w:t>
      </w:r>
      <w:r w:rsidR="00893154" w:rsidRPr="0052228A">
        <w:rPr>
          <w:rFonts w:ascii="Times New Roman" w:hAnsi="Times New Roman" w:cs="Times New Roman"/>
          <w:sz w:val="28"/>
          <w:szCs w:val="28"/>
          <w:lang w:val="ky-KG"/>
        </w:rPr>
        <w:t>Негизги комп</w:t>
      </w:r>
      <w:r w:rsidRPr="0052228A">
        <w:rPr>
          <w:rFonts w:ascii="Times New Roman" w:hAnsi="Times New Roman" w:cs="Times New Roman"/>
          <w:sz w:val="28"/>
          <w:szCs w:val="28"/>
          <w:lang w:val="ky-KG"/>
        </w:rPr>
        <w:t>е</w:t>
      </w:r>
      <w:r w:rsidR="00893154" w:rsidRPr="0052228A">
        <w:rPr>
          <w:rFonts w:ascii="Times New Roman" w:hAnsi="Times New Roman" w:cs="Times New Roman"/>
          <w:sz w:val="28"/>
          <w:szCs w:val="28"/>
          <w:lang w:val="ky-KG"/>
        </w:rPr>
        <w:t>тенттүүлүктөрдү калыптандыруунун азыркы теор</w:t>
      </w:r>
      <w:r w:rsidR="00E263E1" w:rsidRPr="0052228A">
        <w:rPr>
          <w:rFonts w:ascii="Times New Roman" w:hAnsi="Times New Roman" w:cs="Times New Roman"/>
          <w:sz w:val="28"/>
          <w:szCs w:val="28"/>
          <w:lang w:val="ky-KG"/>
        </w:rPr>
        <w:t>етикалык-методологиялык негизин</w:t>
      </w:r>
      <w:r w:rsidR="0052228A" w:rsidRPr="0052228A">
        <w:rPr>
          <w:rFonts w:ascii="Times New Roman" w:hAnsi="Times New Roman" w:cs="Times New Roman"/>
          <w:sz w:val="28"/>
          <w:szCs w:val="28"/>
          <w:lang w:val="ky-KG"/>
        </w:rPr>
        <w:t xml:space="preserve"> </w:t>
      </w:r>
      <w:r w:rsidR="00E263E1" w:rsidRPr="0052228A">
        <w:rPr>
          <w:rFonts w:ascii="Times New Roman" w:hAnsi="Times New Roman" w:cs="Times New Roman"/>
          <w:sz w:val="28"/>
          <w:szCs w:val="28"/>
          <w:lang w:val="ky-KG"/>
        </w:rPr>
        <w:t>теоретикалык-методологиялык жоболор түзөт, анткени билим берүү мекемесинин келечектеги бүтүрүүчүсүнүн структурасындагы базалык да, милдеттүү да негизги компетенттүлүктөрдү мүнөздөйт, аларды калыптандыруу компетенттик-багытталган окутуу аркылуу ишке ашырылат; негизги комп</w:t>
      </w:r>
      <w:r w:rsidR="0043419C" w:rsidRPr="0052228A">
        <w:rPr>
          <w:rFonts w:ascii="Times New Roman" w:hAnsi="Times New Roman" w:cs="Times New Roman"/>
          <w:sz w:val="28"/>
          <w:szCs w:val="28"/>
          <w:lang w:val="ky-KG"/>
        </w:rPr>
        <w:t>е</w:t>
      </w:r>
      <w:r w:rsidR="00E263E1" w:rsidRPr="0052228A">
        <w:rPr>
          <w:rFonts w:ascii="Times New Roman" w:hAnsi="Times New Roman" w:cs="Times New Roman"/>
          <w:sz w:val="28"/>
          <w:szCs w:val="28"/>
          <w:lang w:val="ky-KG"/>
        </w:rPr>
        <w:t>тенттүүлүктөрдү: компетенттик-ишмердүүлүк, системалык жана технологиялык -</w:t>
      </w:r>
      <w:r w:rsidR="0052228A" w:rsidRPr="0052228A">
        <w:rPr>
          <w:rFonts w:ascii="Times New Roman" w:hAnsi="Times New Roman" w:cs="Times New Roman"/>
          <w:sz w:val="28"/>
          <w:szCs w:val="28"/>
          <w:lang w:val="ky-KG"/>
        </w:rPr>
        <w:t xml:space="preserve"> </w:t>
      </w:r>
      <w:r w:rsidR="00E263E1" w:rsidRPr="0052228A">
        <w:rPr>
          <w:rFonts w:ascii="Times New Roman" w:hAnsi="Times New Roman" w:cs="Times New Roman"/>
          <w:sz w:val="28"/>
          <w:szCs w:val="28"/>
          <w:lang w:val="ky-KG"/>
        </w:rPr>
        <w:t>калыптандырууда методологиялык мамилелердин жыйындысына негизделген</w:t>
      </w:r>
      <w:r w:rsidR="008B666F" w:rsidRPr="0052228A">
        <w:rPr>
          <w:rFonts w:ascii="Times New Roman" w:hAnsi="Times New Roman" w:cs="Times New Roman"/>
          <w:sz w:val="28"/>
          <w:szCs w:val="28"/>
          <w:lang w:val="ky-KG"/>
        </w:rPr>
        <w:t xml:space="preserve"> бул изилдөөнү ишке ашыруу үчүн, замандаш педагогдордун жана компетенттүүлүктүн илимий мектебинин негиздөөчүлөрүнүн (Хуторский А.В, Зимняя И.А, Зеер Э.Ф ж.б.) компетенттүүлүктөрдү калыптандыруунун башкы теориялары</w:t>
      </w:r>
      <w:r w:rsidR="0052228A" w:rsidRPr="0052228A">
        <w:rPr>
          <w:rFonts w:ascii="Times New Roman" w:hAnsi="Times New Roman" w:cs="Times New Roman"/>
          <w:sz w:val="28"/>
          <w:szCs w:val="28"/>
          <w:lang w:val="ky-KG"/>
        </w:rPr>
        <w:t xml:space="preserve"> </w:t>
      </w:r>
      <w:r w:rsidR="008B666F" w:rsidRPr="0052228A">
        <w:rPr>
          <w:rFonts w:ascii="Times New Roman" w:hAnsi="Times New Roman" w:cs="Times New Roman"/>
          <w:sz w:val="28"/>
          <w:szCs w:val="28"/>
          <w:lang w:val="ky-KG"/>
        </w:rPr>
        <w:t>негиз болду.</w:t>
      </w:r>
    </w:p>
    <w:p w:rsidR="00263AA3" w:rsidRPr="0052228A" w:rsidRDefault="004A4AC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 xml:space="preserve">2. </w:t>
      </w:r>
      <w:r w:rsidR="00263AA3" w:rsidRPr="0052228A">
        <w:rPr>
          <w:rFonts w:ascii="Times New Roman" w:hAnsi="Times New Roman" w:cs="Times New Roman"/>
          <w:sz w:val="28"/>
          <w:szCs w:val="28"/>
          <w:lang w:val="ky-KG"/>
        </w:rPr>
        <w:t>Негизги компетенттүүлүктөр когнитивдик, ишмердүүлүк, маалыматтык, коммуникативдик, социалдык-эмгектик, баалуулук-мазмундук, маданий жана инсандык өзүн өзү жакшыртуу компетенттүүлүктөрү түзүмдүк компоненттери болуп саналган, кайсы гана социумда болбосун адаптацияланууга жана кесиптик ишмердүүлүктү ийгиликтүү</w:t>
      </w:r>
      <w:r w:rsidR="0052228A" w:rsidRPr="0052228A">
        <w:rPr>
          <w:rFonts w:ascii="Times New Roman" w:hAnsi="Times New Roman" w:cs="Times New Roman"/>
          <w:sz w:val="28"/>
          <w:szCs w:val="28"/>
          <w:lang w:val="ky-KG"/>
        </w:rPr>
        <w:t xml:space="preserve"> </w:t>
      </w:r>
      <w:r w:rsidR="00263AA3" w:rsidRPr="0052228A">
        <w:rPr>
          <w:rFonts w:ascii="Times New Roman" w:hAnsi="Times New Roman" w:cs="Times New Roman"/>
          <w:sz w:val="28"/>
          <w:szCs w:val="28"/>
          <w:lang w:val="ky-KG"/>
        </w:rPr>
        <w:t>ишке ашырууга даяр, келечектеги экономисттин билимдеринин, көндүмдөрүнүн, ыкмаларын</w:t>
      </w:r>
      <w:r w:rsidR="00EB1409" w:rsidRPr="0052228A">
        <w:rPr>
          <w:rFonts w:ascii="Times New Roman" w:hAnsi="Times New Roman" w:cs="Times New Roman"/>
          <w:sz w:val="28"/>
          <w:szCs w:val="28"/>
          <w:lang w:val="ky-KG"/>
        </w:rPr>
        <w:t>ын жана жөндөмдөрүнүн жыйындысын көрсөтөт.</w:t>
      </w:r>
    </w:p>
    <w:p w:rsidR="00EB1409" w:rsidRPr="0052228A" w:rsidRDefault="004A4AC4" w:rsidP="0052228A">
      <w:pPr>
        <w:spacing w:after="0" w:line="240" w:lineRule="auto"/>
        <w:ind w:firstLine="709"/>
        <w:jc w:val="both"/>
        <w:rPr>
          <w:rFonts w:ascii="Times New Roman" w:hAnsi="Times New Roman" w:cs="Times New Roman"/>
          <w:sz w:val="28"/>
          <w:szCs w:val="28"/>
          <w:lang w:val="ky-KG"/>
        </w:rPr>
      </w:pPr>
      <w:r w:rsidRPr="0052228A">
        <w:rPr>
          <w:rFonts w:ascii="Times New Roman" w:hAnsi="Times New Roman" w:cs="Times New Roman"/>
          <w:sz w:val="28"/>
          <w:szCs w:val="28"/>
          <w:lang w:val="ky-KG"/>
        </w:rPr>
        <w:t>3.</w:t>
      </w:r>
      <w:r w:rsidR="00EB1409" w:rsidRPr="0052228A">
        <w:rPr>
          <w:rFonts w:ascii="Times New Roman" w:hAnsi="Times New Roman" w:cs="Times New Roman"/>
          <w:sz w:val="28"/>
          <w:szCs w:val="28"/>
          <w:lang w:val="ky-KG"/>
        </w:rPr>
        <w:t>Келечектеги экономисттердин компетенттүүлүктөрүн калыптандыруунун педагогикалык шарттары бюул процессти ишке ашыруунун натыйжалуулугун камсыздайт,</w:t>
      </w:r>
      <w:r w:rsidR="0052228A" w:rsidRPr="0052228A">
        <w:rPr>
          <w:rFonts w:ascii="Times New Roman" w:hAnsi="Times New Roman" w:cs="Times New Roman"/>
          <w:sz w:val="28"/>
          <w:szCs w:val="28"/>
          <w:lang w:val="ky-KG"/>
        </w:rPr>
        <w:t xml:space="preserve"> </w:t>
      </w:r>
      <w:r w:rsidR="00EB1409" w:rsidRPr="0052228A">
        <w:rPr>
          <w:rFonts w:ascii="Times New Roman" w:hAnsi="Times New Roman" w:cs="Times New Roman"/>
          <w:sz w:val="28"/>
          <w:szCs w:val="28"/>
          <w:lang w:val="ky-KG"/>
        </w:rPr>
        <w:t>ошондой эле бүтүндөй билим берүүнүн сапатын камсыздоого жардам берет.</w:t>
      </w:r>
      <w:r w:rsidR="0043419C" w:rsidRPr="0052228A">
        <w:rPr>
          <w:rFonts w:ascii="Times New Roman" w:hAnsi="Times New Roman" w:cs="Times New Roman"/>
          <w:sz w:val="28"/>
          <w:szCs w:val="28"/>
          <w:lang w:val="ky-KG"/>
        </w:rPr>
        <w:t xml:space="preserve"> Педагогикалык процессте бирдиктүү</w:t>
      </w:r>
      <w:r w:rsidR="00EB1409" w:rsidRPr="0052228A">
        <w:rPr>
          <w:rFonts w:ascii="Times New Roman" w:hAnsi="Times New Roman" w:cs="Times New Roman"/>
          <w:sz w:val="28"/>
          <w:szCs w:val="28"/>
          <w:lang w:val="ky-KG"/>
        </w:rPr>
        <w:t xml:space="preserve"> педагогикалык</w:t>
      </w:r>
      <w:r w:rsidR="0052228A" w:rsidRPr="0052228A">
        <w:rPr>
          <w:rFonts w:ascii="Times New Roman" w:hAnsi="Times New Roman" w:cs="Times New Roman"/>
          <w:sz w:val="28"/>
          <w:szCs w:val="28"/>
          <w:lang w:val="ky-KG"/>
        </w:rPr>
        <w:t xml:space="preserve"> </w:t>
      </w:r>
      <w:r w:rsidR="00EB1409" w:rsidRPr="0052228A">
        <w:rPr>
          <w:rFonts w:ascii="Times New Roman" w:hAnsi="Times New Roman" w:cs="Times New Roman"/>
          <w:sz w:val="28"/>
          <w:szCs w:val="28"/>
          <w:lang w:val="ky-KG"/>
        </w:rPr>
        <w:t>шарттарды түзүү</w:t>
      </w:r>
      <w:r w:rsidR="0043419C" w:rsidRPr="0052228A">
        <w:rPr>
          <w:rFonts w:ascii="Times New Roman" w:hAnsi="Times New Roman" w:cs="Times New Roman"/>
          <w:sz w:val="28"/>
          <w:szCs w:val="28"/>
          <w:lang w:val="ky-KG"/>
        </w:rPr>
        <w:t xml:space="preserve"> педагогикалык пр</w:t>
      </w:r>
      <w:r w:rsidR="00EB1409" w:rsidRPr="0052228A">
        <w:rPr>
          <w:rFonts w:ascii="Times New Roman" w:hAnsi="Times New Roman" w:cs="Times New Roman"/>
          <w:sz w:val="28"/>
          <w:szCs w:val="28"/>
          <w:lang w:val="ky-KG"/>
        </w:rPr>
        <w:t>оцесстин бардык компоненттерин камтыйт: аны максатка багытоо, пландоо, долбо</w:t>
      </w:r>
      <w:r w:rsidR="0043419C" w:rsidRPr="0052228A">
        <w:rPr>
          <w:rFonts w:ascii="Times New Roman" w:hAnsi="Times New Roman" w:cs="Times New Roman"/>
          <w:sz w:val="28"/>
          <w:szCs w:val="28"/>
          <w:lang w:val="ky-KG"/>
        </w:rPr>
        <w:t>о</w:t>
      </w:r>
      <w:r w:rsidR="00EB1409" w:rsidRPr="0052228A">
        <w:rPr>
          <w:rFonts w:ascii="Times New Roman" w:hAnsi="Times New Roman" w:cs="Times New Roman"/>
          <w:sz w:val="28"/>
          <w:szCs w:val="28"/>
          <w:lang w:val="ky-KG"/>
        </w:rPr>
        <w:t>рлоо, окуу процессин технологиялаштыруу, окутуучуларды окуу-усулдук даярдоо жана билим берүүнүн</w:t>
      </w:r>
      <w:r w:rsidR="0052228A" w:rsidRPr="0052228A">
        <w:rPr>
          <w:rFonts w:ascii="Times New Roman" w:hAnsi="Times New Roman" w:cs="Times New Roman"/>
          <w:sz w:val="28"/>
          <w:szCs w:val="28"/>
          <w:lang w:val="ky-KG"/>
        </w:rPr>
        <w:t xml:space="preserve"> </w:t>
      </w:r>
      <w:r w:rsidR="00EB1409" w:rsidRPr="0052228A">
        <w:rPr>
          <w:rFonts w:ascii="Times New Roman" w:hAnsi="Times New Roman" w:cs="Times New Roman"/>
          <w:sz w:val="28"/>
          <w:szCs w:val="28"/>
          <w:lang w:val="ky-KG"/>
        </w:rPr>
        <w:t>мазмунун жаңыртуу. Педагогикалык шарттарды ишк ашыруунун натыйжалуулугу эксперименталдык группадагы окуучуларда</w:t>
      </w:r>
      <w:r w:rsidR="0052228A" w:rsidRPr="0052228A">
        <w:rPr>
          <w:rFonts w:ascii="Times New Roman" w:hAnsi="Times New Roman" w:cs="Times New Roman"/>
          <w:sz w:val="28"/>
          <w:szCs w:val="28"/>
          <w:lang w:val="ky-KG"/>
        </w:rPr>
        <w:t xml:space="preserve"> </w:t>
      </w:r>
      <w:r w:rsidR="00EB1409" w:rsidRPr="0052228A">
        <w:rPr>
          <w:rFonts w:ascii="Times New Roman" w:hAnsi="Times New Roman" w:cs="Times New Roman"/>
          <w:sz w:val="28"/>
          <w:szCs w:val="28"/>
          <w:lang w:val="ky-KG"/>
        </w:rPr>
        <w:t>негизги компетенттүүлүктө</w:t>
      </w:r>
      <w:r w:rsidR="00835AEF" w:rsidRPr="0052228A">
        <w:rPr>
          <w:rFonts w:ascii="Times New Roman" w:hAnsi="Times New Roman" w:cs="Times New Roman"/>
          <w:sz w:val="28"/>
          <w:szCs w:val="28"/>
          <w:lang w:val="ky-KG"/>
        </w:rPr>
        <w:t>рдүн</w:t>
      </w:r>
      <w:r w:rsidR="0052228A" w:rsidRPr="0052228A">
        <w:rPr>
          <w:rFonts w:ascii="Times New Roman" w:hAnsi="Times New Roman" w:cs="Times New Roman"/>
          <w:sz w:val="28"/>
          <w:szCs w:val="28"/>
          <w:lang w:val="ky-KG"/>
        </w:rPr>
        <w:t xml:space="preserve"> </w:t>
      </w:r>
      <w:r w:rsidR="00835AEF" w:rsidRPr="0052228A">
        <w:rPr>
          <w:rFonts w:ascii="Times New Roman" w:hAnsi="Times New Roman" w:cs="Times New Roman"/>
          <w:sz w:val="28"/>
          <w:szCs w:val="28"/>
          <w:lang w:val="ky-KG"/>
        </w:rPr>
        <w:t>калыптануу денгээлинин өсү</w:t>
      </w:r>
      <w:r w:rsidR="00EB1409" w:rsidRPr="0052228A">
        <w:rPr>
          <w:rFonts w:ascii="Times New Roman" w:hAnsi="Times New Roman" w:cs="Times New Roman"/>
          <w:sz w:val="28"/>
          <w:szCs w:val="28"/>
          <w:lang w:val="ky-KG"/>
        </w:rPr>
        <w:t>ш динамикасын көрсөтөт, анткени эксперименталдык группадагы студенттерде негизги компетенттүүлүктөрдүн калыптанышынын деңгээли жетиштүү деңгээ</w:t>
      </w:r>
      <w:r w:rsidR="00835AEF" w:rsidRPr="0052228A">
        <w:rPr>
          <w:rFonts w:ascii="Times New Roman" w:hAnsi="Times New Roman" w:cs="Times New Roman"/>
          <w:sz w:val="28"/>
          <w:szCs w:val="28"/>
          <w:lang w:val="ky-KG"/>
        </w:rPr>
        <w:t>лде 23%га, жогорку деңгээлде 8%га өскөндү</w:t>
      </w:r>
      <w:r w:rsidR="00EB1409" w:rsidRPr="0052228A">
        <w:rPr>
          <w:rFonts w:ascii="Times New Roman" w:hAnsi="Times New Roman" w:cs="Times New Roman"/>
          <w:sz w:val="28"/>
          <w:szCs w:val="28"/>
          <w:lang w:val="ky-KG"/>
        </w:rPr>
        <w:t>гүн калыптандыруучу экспе</w:t>
      </w:r>
      <w:r w:rsidR="00835AEF" w:rsidRPr="0052228A">
        <w:rPr>
          <w:rFonts w:ascii="Times New Roman" w:hAnsi="Times New Roman" w:cs="Times New Roman"/>
          <w:sz w:val="28"/>
          <w:szCs w:val="28"/>
          <w:lang w:val="ky-KG"/>
        </w:rPr>
        <w:t>рименттин маалыматтары көрсөттү, бул</w:t>
      </w:r>
      <w:r w:rsidR="00EB1409" w:rsidRPr="0052228A">
        <w:rPr>
          <w:rFonts w:ascii="Times New Roman" w:hAnsi="Times New Roman" w:cs="Times New Roman"/>
          <w:sz w:val="28"/>
          <w:szCs w:val="28"/>
          <w:lang w:val="ky-KG"/>
        </w:rPr>
        <w:t xml:space="preserve"> негизги комптенттүлүктөрдү калыптандыруу процесси атайын түзүлгөн шарттарсыз негизги комптенцияларды өнүктүрүүнүн багыттуулугу</w:t>
      </w:r>
      <w:r w:rsidR="00835AEF" w:rsidRPr="0052228A">
        <w:rPr>
          <w:rFonts w:ascii="Times New Roman" w:hAnsi="Times New Roman" w:cs="Times New Roman"/>
          <w:sz w:val="28"/>
          <w:szCs w:val="28"/>
          <w:lang w:val="ky-KG"/>
        </w:rPr>
        <w:t>на ээ болбой турганын күбөлөйт</w:t>
      </w:r>
      <w:r w:rsidR="00EB1409" w:rsidRPr="0052228A">
        <w:rPr>
          <w:rFonts w:ascii="Times New Roman" w:hAnsi="Times New Roman" w:cs="Times New Roman"/>
          <w:sz w:val="28"/>
          <w:szCs w:val="28"/>
          <w:lang w:val="ky-KG"/>
        </w:rPr>
        <w:t>.</w:t>
      </w:r>
    </w:p>
    <w:p w:rsidR="00365660" w:rsidRPr="0052228A" w:rsidRDefault="00365660" w:rsidP="0052228A">
      <w:pPr>
        <w:tabs>
          <w:tab w:val="left" w:pos="0"/>
        </w:tabs>
        <w:spacing w:after="0" w:line="240" w:lineRule="auto"/>
        <w:ind w:firstLine="709"/>
        <w:jc w:val="both"/>
        <w:rPr>
          <w:rFonts w:ascii="Times New Roman" w:eastAsia="Times New Roman" w:hAnsi="Times New Roman" w:cs="Times New Roman"/>
          <w:b/>
          <w:sz w:val="28"/>
          <w:szCs w:val="28"/>
          <w:lang w:val="ky-KG" w:eastAsia="ru-RU"/>
        </w:rPr>
      </w:pPr>
    </w:p>
    <w:p w:rsidR="00365660" w:rsidRDefault="00365660" w:rsidP="0052228A">
      <w:pPr>
        <w:tabs>
          <w:tab w:val="left" w:pos="0"/>
        </w:tabs>
        <w:spacing w:after="0" w:line="240" w:lineRule="auto"/>
        <w:ind w:firstLine="709"/>
        <w:jc w:val="both"/>
        <w:rPr>
          <w:rFonts w:ascii="Times New Roman" w:eastAsia="Times New Roman" w:hAnsi="Times New Roman" w:cs="Times New Roman"/>
          <w:b/>
          <w:sz w:val="28"/>
          <w:szCs w:val="28"/>
          <w:lang w:val="ky-KG" w:eastAsia="ru-RU"/>
        </w:rPr>
      </w:pPr>
    </w:p>
    <w:p w:rsidR="00365660" w:rsidRPr="0052228A" w:rsidRDefault="00365660" w:rsidP="00AB4E62">
      <w:pPr>
        <w:tabs>
          <w:tab w:val="left" w:pos="0"/>
        </w:tabs>
        <w:spacing w:after="0" w:line="228" w:lineRule="auto"/>
        <w:jc w:val="both"/>
        <w:rPr>
          <w:rFonts w:ascii="Times New Roman" w:eastAsia="Calibri" w:hAnsi="Times New Roman" w:cs="Times New Roman"/>
          <w:b/>
          <w:sz w:val="28"/>
          <w:szCs w:val="28"/>
          <w:lang w:val="ky-KG"/>
        </w:rPr>
      </w:pPr>
      <w:bookmarkStart w:id="0" w:name="_GoBack"/>
      <w:bookmarkEnd w:id="0"/>
      <w:r w:rsidRPr="0052228A">
        <w:rPr>
          <w:rFonts w:ascii="Times New Roman" w:eastAsia="Times New Roman" w:hAnsi="Times New Roman" w:cs="Times New Roman"/>
          <w:b/>
          <w:sz w:val="28"/>
          <w:szCs w:val="28"/>
          <w:lang w:val="ky-KG" w:eastAsia="ru-RU"/>
        </w:rPr>
        <w:lastRenderedPageBreak/>
        <w:t>Оралова Зауреш Мекенбаевнанын</w:t>
      </w:r>
      <w:r w:rsidRPr="0052228A">
        <w:rPr>
          <w:rFonts w:ascii="Times New Roman" w:eastAsia="Calibri" w:hAnsi="Times New Roman" w:cs="Times New Roman"/>
          <w:b/>
          <w:sz w:val="28"/>
          <w:szCs w:val="28"/>
          <w:lang w:val="ky-KG"/>
        </w:rPr>
        <w:t xml:space="preserve"> 13.00.01 – жалпы педагогика, педагогиканын жана билим берүүнүн тарыхы боюнча </w:t>
      </w:r>
      <w:r w:rsidRPr="0052228A">
        <w:rPr>
          <w:rFonts w:ascii="Times New Roman" w:eastAsia="Times New Roman" w:hAnsi="Times New Roman" w:cs="Times New Roman"/>
          <w:b/>
          <w:sz w:val="28"/>
          <w:szCs w:val="28"/>
          <w:lang w:val="ky-KG" w:eastAsia="ru-RU"/>
        </w:rPr>
        <w:t>"Келечектеги экономисттердин</w:t>
      </w:r>
      <w:r w:rsidR="0052228A" w:rsidRPr="0052228A">
        <w:rPr>
          <w:rFonts w:ascii="Times New Roman" w:eastAsia="Times New Roman" w:hAnsi="Times New Roman" w:cs="Times New Roman"/>
          <w:b/>
          <w:sz w:val="28"/>
          <w:szCs w:val="28"/>
          <w:lang w:val="ky-KG" w:eastAsia="ru-RU"/>
        </w:rPr>
        <w:t xml:space="preserve"> </w:t>
      </w:r>
      <w:r w:rsidRPr="0052228A">
        <w:rPr>
          <w:rFonts w:ascii="Times New Roman" w:eastAsia="Times New Roman" w:hAnsi="Times New Roman" w:cs="Times New Roman"/>
          <w:b/>
          <w:sz w:val="28"/>
          <w:szCs w:val="28"/>
          <w:lang w:val="ky-KG" w:eastAsia="ru-RU"/>
        </w:rPr>
        <w:t xml:space="preserve">негизги компетенттүүлүктөрүн калыптандыруунун педагогикалык шарттары" </w:t>
      </w:r>
      <w:r w:rsidRPr="0052228A">
        <w:rPr>
          <w:rFonts w:ascii="Times New Roman" w:eastAsia="Calibri" w:hAnsi="Times New Roman" w:cs="Times New Roman"/>
          <w:b/>
          <w:sz w:val="28"/>
          <w:szCs w:val="28"/>
          <w:lang w:val="ky-KG"/>
        </w:rPr>
        <w:t xml:space="preserve">аттуу диссертациялык изилдөөсүнүн </w:t>
      </w:r>
    </w:p>
    <w:p w:rsidR="00365660" w:rsidRDefault="00365660" w:rsidP="00AB4E62">
      <w:pPr>
        <w:tabs>
          <w:tab w:val="left" w:pos="0"/>
        </w:tabs>
        <w:spacing w:after="0" w:line="228" w:lineRule="auto"/>
        <w:ind w:firstLine="709"/>
        <w:jc w:val="center"/>
        <w:rPr>
          <w:rFonts w:ascii="Times New Roman" w:eastAsia="Calibri" w:hAnsi="Times New Roman" w:cs="Times New Roman"/>
          <w:b/>
          <w:sz w:val="28"/>
          <w:szCs w:val="28"/>
          <w:lang w:val="ky-KG"/>
        </w:rPr>
      </w:pPr>
      <w:r w:rsidRPr="0052228A">
        <w:rPr>
          <w:rFonts w:ascii="Times New Roman" w:eastAsia="Calibri" w:hAnsi="Times New Roman" w:cs="Times New Roman"/>
          <w:b/>
          <w:sz w:val="28"/>
          <w:szCs w:val="28"/>
          <w:lang w:val="ky-KG"/>
        </w:rPr>
        <w:t>РЕЗЮМЕСИ</w:t>
      </w:r>
    </w:p>
    <w:p w:rsidR="00AB4E62" w:rsidRDefault="00AB4E62" w:rsidP="00AB4E62">
      <w:pPr>
        <w:tabs>
          <w:tab w:val="left" w:pos="0"/>
        </w:tabs>
        <w:spacing w:after="0" w:line="228" w:lineRule="auto"/>
        <w:ind w:firstLine="709"/>
        <w:jc w:val="center"/>
        <w:rPr>
          <w:rFonts w:ascii="Times New Roman" w:eastAsia="Calibri" w:hAnsi="Times New Roman" w:cs="Times New Roman"/>
          <w:b/>
          <w:sz w:val="28"/>
          <w:szCs w:val="28"/>
          <w:lang w:val="ky-KG"/>
        </w:rPr>
      </w:pPr>
    </w:p>
    <w:p w:rsidR="00365660" w:rsidRPr="0052228A" w:rsidRDefault="00365660" w:rsidP="00AB4E62">
      <w:pPr>
        <w:tabs>
          <w:tab w:val="left" w:pos="0"/>
        </w:tabs>
        <w:spacing w:after="0" w:line="228" w:lineRule="auto"/>
        <w:ind w:firstLineChars="251" w:firstLine="706"/>
        <w:jc w:val="both"/>
        <w:rPr>
          <w:rFonts w:ascii="Times New Roman" w:eastAsia="Times New Roman" w:hAnsi="Times New Roman" w:cs="Times New Roman"/>
          <w:sz w:val="28"/>
          <w:szCs w:val="28"/>
          <w:lang w:val="ky-KG" w:eastAsia="ru-RU"/>
        </w:rPr>
      </w:pPr>
      <w:r w:rsidRPr="0052228A">
        <w:rPr>
          <w:rFonts w:ascii="Times New Roman" w:eastAsia="Times New Roman" w:hAnsi="Times New Roman" w:cs="Times New Roman"/>
          <w:b/>
          <w:sz w:val="28"/>
          <w:szCs w:val="28"/>
          <w:lang w:val="ky-KG" w:eastAsia="ru-RU"/>
        </w:rPr>
        <w:t xml:space="preserve">Түйүндүү сөздөр: </w:t>
      </w:r>
      <w:r w:rsidRPr="0052228A">
        <w:rPr>
          <w:rFonts w:ascii="Times New Roman" w:eastAsia="Times New Roman" w:hAnsi="Times New Roman" w:cs="Times New Roman"/>
          <w:sz w:val="28"/>
          <w:szCs w:val="28"/>
          <w:lang w:val="ky-KG" w:eastAsia="ru-RU"/>
        </w:rPr>
        <w:t>негизги компетенттүүлүктөр, билим берүү, компетенттүүлүк, компетенциялар, технологиялар, баа берүү, педагогикалык шарттар, методология, педагогикалык процесс.</w:t>
      </w:r>
    </w:p>
    <w:p w:rsidR="00365660" w:rsidRPr="0052228A" w:rsidRDefault="00365660" w:rsidP="00AB4E62">
      <w:pPr>
        <w:tabs>
          <w:tab w:val="left" w:pos="0"/>
        </w:tabs>
        <w:spacing w:after="0" w:line="228" w:lineRule="auto"/>
        <w:ind w:firstLineChars="251" w:firstLine="706"/>
        <w:jc w:val="both"/>
        <w:rPr>
          <w:rFonts w:ascii="Times New Roman" w:eastAsia="Times New Roman" w:hAnsi="Times New Roman" w:cs="Times New Roman"/>
          <w:sz w:val="28"/>
          <w:szCs w:val="28"/>
          <w:lang w:val="ky-KG" w:eastAsia="ru-RU"/>
        </w:rPr>
      </w:pPr>
      <w:r w:rsidRPr="0052228A">
        <w:rPr>
          <w:rFonts w:ascii="Times New Roman" w:eastAsia="Times New Roman" w:hAnsi="Times New Roman" w:cs="Times New Roman"/>
          <w:b/>
          <w:sz w:val="28"/>
          <w:szCs w:val="28"/>
          <w:lang w:val="ky-KG" w:eastAsia="ru-RU"/>
        </w:rPr>
        <w:t>Изилдөө объектиси:</w:t>
      </w:r>
      <w:r w:rsidRPr="0052228A">
        <w:rPr>
          <w:rFonts w:ascii="Times New Roman" w:eastAsia="Times New Roman" w:hAnsi="Times New Roman" w:cs="Times New Roman"/>
          <w:sz w:val="28"/>
          <w:szCs w:val="28"/>
          <w:lang w:val="ky-KG" w:eastAsia="ru-RU"/>
        </w:rPr>
        <w:t xml:space="preserve"> </w:t>
      </w:r>
      <w:r w:rsidR="005B4DC6" w:rsidRPr="0052228A">
        <w:rPr>
          <w:rFonts w:ascii="Times New Roman" w:eastAsia="Times New Roman" w:hAnsi="Times New Roman" w:cs="Times New Roman"/>
          <w:sz w:val="28"/>
          <w:szCs w:val="28"/>
          <w:lang w:val="ky-KG" w:eastAsia="ru-RU"/>
        </w:rPr>
        <w:t>ЖОЖ</w:t>
      </w:r>
      <w:r w:rsidRPr="0052228A">
        <w:rPr>
          <w:rFonts w:ascii="Times New Roman" w:eastAsia="Times New Roman" w:hAnsi="Times New Roman" w:cs="Times New Roman"/>
          <w:sz w:val="28"/>
          <w:szCs w:val="28"/>
          <w:lang w:val="ky-KG" w:eastAsia="ru-RU"/>
        </w:rPr>
        <w:t>дордогу бирдиктүү педагогикалык процесс.</w:t>
      </w:r>
    </w:p>
    <w:p w:rsidR="00365660" w:rsidRPr="0052228A" w:rsidRDefault="00365660" w:rsidP="00AB4E62">
      <w:pPr>
        <w:tabs>
          <w:tab w:val="left" w:pos="0"/>
        </w:tabs>
        <w:spacing w:after="0" w:line="228" w:lineRule="auto"/>
        <w:ind w:firstLineChars="251" w:firstLine="706"/>
        <w:jc w:val="both"/>
        <w:rPr>
          <w:rFonts w:ascii="Times New Roman" w:eastAsia="Times New Roman" w:hAnsi="Times New Roman" w:cs="Times New Roman"/>
          <w:sz w:val="28"/>
          <w:szCs w:val="28"/>
          <w:lang w:val="ky-KG" w:eastAsia="ru-RU"/>
        </w:rPr>
      </w:pPr>
      <w:r w:rsidRPr="0052228A">
        <w:rPr>
          <w:rFonts w:ascii="Times New Roman" w:eastAsia="Times New Roman" w:hAnsi="Times New Roman" w:cs="Times New Roman"/>
          <w:b/>
          <w:sz w:val="28"/>
          <w:szCs w:val="28"/>
          <w:lang w:val="ky-KG" w:eastAsia="ru-RU"/>
        </w:rPr>
        <w:t>Изилдөөнүн предмети:</w:t>
      </w:r>
      <w:r w:rsidRPr="0052228A">
        <w:rPr>
          <w:rFonts w:ascii="Times New Roman" w:eastAsia="Times New Roman" w:hAnsi="Times New Roman" w:cs="Times New Roman"/>
          <w:sz w:val="28"/>
          <w:szCs w:val="28"/>
          <w:lang w:val="ky-KG" w:eastAsia="ru-RU"/>
        </w:rPr>
        <w:t xml:space="preserve"> келечектеги экономисттердин негизги компетенттүүлүктөрүн калыптандыруунун педагогикалык шарттары.</w:t>
      </w:r>
    </w:p>
    <w:p w:rsidR="001C598A" w:rsidRPr="0052228A" w:rsidRDefault="001C598A" w:rsidP="00AB4E62">
      <w:pPr>
        <w:spacing w:after="0" w:line="228" w:lineRule="auto"/>
        <w:ind w:firstLine="709"/>
        <w:jc w:val="both"/>
        <w:rPr>
          <w:rFonts w:ascii="Times New Roman" w:hAnsi="Times New Roman" w:cs="Times New Roman"/>
          <w:sz w:val="28"/>
          <w:szCs w:val="28"/>
          <w:lang w:val="ky-KG"/>
        </w:rPr>
      </w:pPr>
      <w:r w:rsidRPr="0052228A">
        <w:rPr>
          <w:rFonts w:ascii="Times New Roman" w:eastAsia="Times New Roman" w:hAnsi="Times New Roman" w:cs="Times New Roman"/>
          <w:b/>
          <w:sz w:val="28"/>
          <w:szCs w:val="28"/>
          <w:lang w:val="ky-KG" w:eastAsia="ru-RU"/>
        </w:rPr>
        <w:t>Изилдөөнүн</w:t>
      </w:r>
      <w:r w:rsidRPr="0052228A">
        <w:rPr>
          <w:rFonts w:ascii="Times New Roman" w:hAnsi="Times New Roman" w:cs="Times New Roman"/>
          <w:b/>
          <w:sz w:val="28"/>
          <w:szCs w:val="28"/>
          <w:lang w:val="ky-KG"/>
        </w:rPr>
        <w:t xml:space="preserve"> максаты</w:t>
      </w:r>
      <w:r w:rsidRPr="0052228A">
        <w:rPr>
          <w:rFonts w:ascii="Times New Roman" w:hAnsi="Times New Roman" w:cs="Times New Roman"/>
          <w:sz w:val="28"/>
          <w:szCs w:val="28"/>
          <w:lang w:val="ky-KG"/>
        </w:rPr>
        <w:t xml:space="preserve"> болуп келечектеги экономисттердин негизги компетенттүүлүктөрүн калыптандыруунун педагогикалык шарттарын негиздөө жана иштеп чыгуу саналат.</w:t>
      </w:r>
    </w:p>
    <w:p w:rsidR="00365660" w:rsidRDefault="00365660" w:rsidP="00AB4E62">
      <w:pPr>
        <w:tabs>
          <w:tab w:val="left" w:pos="0"/>
        </w:tabs>
        <w:spacing w:after="0" w:line="228" w:lineRule="auto"/>
        <w:ind w:firstLineChars="251" w:firstLine="706"/>
        <w:jc w:val="both"/>
        <w:rPr>
          <w:rFonts w:ascii="Times New Roman" w:eastAsia="Times New Roman" w:hAnsi="Times New Roman" w:cs="Times New Roman"/>
          <w:sz w:val="28"/>
          <w:szCs w:val="28"/>
          <w:lang w:val="ky-KG" w:eastAsia="ru-RU"/>
        </w:rPr>
      </w:pPr>
      <w:r w:rsidRPr="0052228A">
        <w:rPr>
          <w:rFonts w:ascii="Times New Roman" w:eastAsia="Times New Roman" w:hAnsi="Times New Roman" w:cs="Times New Roman"/>
          <w:b/>
          <w:sz w:val="28"/>
          <w:szCs w:val="28"/>
          <w:lang w:val="ky-KG" w:eastAsia="ru-RU"/>
        </w:rPr>
        <w:t>Изилдөө методдору:</w:t>
      </w:r>
      <w:r w:rsidRPr="0052228A">
        <w:rPr>
          <w:rFonts w:ascii="Times New Roman" w:eastAsia="Times New Roman" w:hAnsi="Times New Roman" w:cs="Times New Roman"/>
          <w:sz w:val="28"/>
          <w:szCs w:val="28"/>
          <w:lang w:val="ky-KG" w:eastAsia="ru-RU"/>
        </w:rPr>
        <w:t xml:space="preserve"> илимий булактарды талдоо; билим берүү чөйрөсүндөгү ченемдик жана программалык документтерди үйрөнүү; тутумдук анализ; жалпылоо; классификация; </w:t>
      </w:r>
      <w:r w:rsidR="00AB4E62" w:rsidRPr="0052228A">
        <w:rPr>
          <w:rFonts w:ascii="Times New Roman" w:eastAsia="Times New Roman" w:hAnsi="Times New Roman" w:cs="Times New Roman"/>
          <w:sz w:val="28"/>
          <w:szCs w:val="28"/>
          <w:lang w:val="ky-KG" w:eastAsia="ru-RU"/>
        </w:rPr>
        <w:t>ЖОЖ</w:t>
      </w:r>
      <w:r w:rsidRPr="0052228A">
        <w:rPr>
          <w:rFonts w:ascii="Times New Roman" w:eastAsia="Times New Roman" w:hAnsi="Times New Roman" w:cs="Times New Roman"/>
          <w:sz w:val="28"/>
          <w:szCs w:val="28"/>
          <w:lang w:val="ky-KG" w:eastAsia="ru-RU"/>
        </w:rPr>
        <w:t>дордун педагогикалык тажрыйбасын изилдөө жана жалпылоо; байкоо, маектешүү, анкета, сурамжылоо, маектешүү; жождордун студенттеринин ишмердүүлүгүнүн продукциясын талдоо; педагогикалык эксперимент.</w:t>
      </w:r>
    </w:p>
    <w:p w:rsidR="001C598A" w:rsidRPr="0052228A" w:rsidRDefault="001C598A" w:rsidP="00AB4E62">
      <w:pPr>
        <w:spacing w:after="0" w:line="228" w:lineRule="auto"/>
        <w:ind w:firstLine="709"/>
        <w:jc w:val="both"/>
        <w:rPr>
          <w:rFonts w:ascii="Times New Roman" w:hAnsi="Times New Roman" w:cs="Times New Roman"/>
          <w:sz w:val="28"/>
          <w:szCs w:val="28"/>
          <w:lang w:val="ky-KG"/>
        </w:rPr>
      </w:pPr>
      <w:r w:rsidRPr="001C598A">
        <w:rPr>
          <w:rFonts w:ascii="Times New Roman" w:hAnsi="Times New Roman" w:cs="Times New Roman"/>
          <w:b/>
          <w:sz w:val="28"/>
          <w:szCs w:val="28"/>
          <w:lang w:val="ky-KG"/>
        </w:rPr>
        <w:t>Алынган натыйжалардын</w:t>
      </w:r>
      <w:r w:rsidRPr="0052228A">
        <w:rPr>
          <w:rFonts w:ascii="Times New Roman" w:hAnsi="Times New Roman" w:cs="Times New Roman"/>
          <w:sz w:val="28"/>
          <w:szCs w:val="28"/>
          <w:lang w:val="ky-KG"/>
        </w:rPr>
        <w:t xml:space="preserve"> </w:t>
      </w:r>
      <w:r w:rsidRPr="0052228A">
        <w:rPr>
          <w:rFonts w:ascii="Times New Roman" w:hAnsi="Times New Roman" w:cs="Times New Roman"/>
          <w:b/>
          <w:sz w:val="28"/>
          <w:szCs w:val="28"/>
          <w:lang w:val="ky-KG"/>
        </w:rPr>
        <w:t>жаңычылдыгы</w:t>
      </w:r>
      <w:r w:rsidRPr="0052228A">
        <w:rPr>
          <w:rFonts w:ascii="Times New Roman" w:hAnsi="Times New Roman" w:cs="Times New Roman"/>
          <w:sz w:val="28"/>
          <w:szCs w:val="28"/>
          <w:lang w:val="ky-KG"/>
        </w:rPr>
        <w:t xml:space="preserve"> төмөнкүлөрдө турат: </w:t>
      </w:r>
      <w:r w:rsidR="00AB4E62">
        <w:rPr>
          <w:rFonts w:ascii="Times New Roman" w:hAnsi="Times New Roman" w:cs="Times New Roman"/>
          <w:sz w:val="28"/>
          <w:szCs w:val="28"/>
          <w:lang w:val="ky-KG"/>
        </w:rPr>
        <w:t>н</w:t>
      </w:r>
      <w:r w:rsidRPr="0052228A">
        <w:rPr>
          <w:rFonts w:ascii="Times New Roman" w:hAnsi="Times New Roman" w:cs="Times New Roman"/>
          <w:sz w:val="28"/>
          <w:szCs w:val="28"/>
          <w:lang w:val="ky-KG"/>
        </w:rPr>
        <w:t>егизги компетенттүүлүктөрдү калыптандыруунун заманбап теориялык негиздери иштелип чыкты, проблема боюнча изилдөөчүлөрдүн теориялык-методологиялык жоболору негизделди, негизги компетенцияларды калыптандыруудагы жетектөөчү теориялар аныкталды, бул изилдөөнү ишке ашырууга негиз болду, ошондой эле негизги компетенттүүлүктөрдү калыптандырууга методологиялык мамилелер аныкталды: компетенттик-ишмердүүлүк</w:t>
      </w:r>
      <w:r w:rsidR="00AB4E62">
        <w:rPr>
          <w:rFonts w:ascii="Times New Roman" w:hAnsi="Times New Roman" w:cs="Times New Roman"/>
          <w:sz w:val="28"/>
          <w:szCs w:val="28"/>
          <w:lang w:val="ky-KG"/>
        </w:rPr>
        <w:t>, системалык жана технологиялык; к</w:t>
      </w:r>
      <w:r w:rsidRPr="0052228A">
        <w:rPr>
          <w:rFonts w:ascii="Times New Roman" w:hAnsi="Times New Roman" w:cs="Times New Roman"/>
          <w:sz w:val="28"/>
          <w:szCs w:val="28"/>
          <w:lang w:val="ky-KG"/>
        </w:rPr>
        <w:t>елечектеги экономисттердин негизги компетенттүүлүктөрүнүн маңызы жана түзүмдүк мазмуну аныкталды, алардын критерийлери менен көрсөткүчтөрү аныкталды, негизги компетенттүүлүктөрүн калыпт</w:t>
      </w:r>
      <w:r w:rsidR="00AB4E62">
        <w:rPr>
          <w:rFonts w:ascii="Times New Roman" w:hAnsi="Times New Roman" w:cs="Times New Roman"/>
          <w:sz w:val="28"/>
          <w:szCs w:val="28"/>
          <w:lang w:val="ky-KG"/>
        </w:rPr>
        <w:t xml:space="preserve">андыруунун модели иштелип чыкты; </w:t>
      </w:r>
      <w:r w:rsidRPr="0052228A">
        <w:rPr>
          <w:rFonts w:ascii="Times New Roman" w:hAnsi="Times New Roman" w:cs="Times New Roman"/>
          <w:sz w:val="28"/>
          <w:szCs w:val="28"/>
          <w:lang w:val="ky-KG"/>
        </w:rPr>
        <w:t>негизги компетенттүүлүктөрүн калыптандыруунун педагогикалык шарттары иштелип чыкты, калыптануу денгээлин диагностикалоо боюнча иштелип чыккан куралдардын жардамы менен алардын натыйжалуулугу далилденди.</w:t>
      </w:r>
    </w:p>
    <w:p w:rsidR="001C598A" w:rsidRPr="0052228A" w:rsidRDefault="001C598A" w:rsidP="00AB4E62">
      <w:pPr>
        <w:spacing w:after="0" w:line="228" w:lineRule="auto"/>
        <w:ind w:firstLine="709"/>
        <w:jc w:val="both"/>
        <w:rPr>
          <w:rFonts w:ascii="Times New Roman" w:hAnsi="Times New Roman" w:cs="Times New Roman"/>
          <w:sz w:val="28"/>
          <w:szCs w:val="28"/>
          <w:lang w:val="ky-KG"/>
        </w:rPr>
      </w:pPr>
      <w:r w:rsidRPr="001C598A">
        <w:rPr>
          <w:rFonts w:ascii="Times New Roman" w:hAnsi="Times New Roman" w:cs="Times New Roman"/>
          <w:b/>
          <w:sz w:val="28"/>
          <w:szCs w:val="28"/>
          <w:lang w:val="ky-KG"/>
        </w:rPr>
        <w:t>Алынган натыйжалардын</w:t>
      </w:r>
      <w:r w:rsidRPr="0052228A">
        <w:rPr>
          <w:rFonts w:ascii="Times New Roman" w:hAnsi="Times New Roman" w:cs="Times New Roman"/>
          <w:sz w:val="28"/>
          <w:szCs w:val="28"/>
          <w:lang w:val="ky-KG"/>
        </w:rPr>
        <w:t xml:space="preserve"> </w:t>
      </w:r>
      <w:r w:rsidRPr="0052228A">
        <w:rPr>
          <w:rFonts w:ascii="Times New Roman" w:hAnsi="Times New Roman" w:cs="Times New Roman"/>
          <w:b/>
          <w:sz w:val="28"/>
          <w:szCs w:val="28"/>
          <w:lang w:val="ky-KG"/>
        </w:rPr>
        <w:t>практикалык маанилүүлүгү</w:t>
      </w:r>
      <w:r w:rsidRPr="0052228A">
        <w:rPr>
          <w:rFonts w:ascii="Times New Roman" w:hAnsi="Times New Roman" w:cs="Times New Roman"/>
          <w:sz w:val="28"/>
          <w:szCs w:val="28"/>
          <w:lang w:val="ky-KG"/>
        </w:rPr>
        <w:t xml:space="preserve"> мында турат:</w:t>
      </w:r>
      <w:r w:rsidR="00AB4E62">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негизги компетенттүүлүктөрдун жана түзүмдүк компоненттерге (когнитивдик, ишмердүүлүк, мотивациялык, инсандык) проекциялоодо күтүлүүчү натыйжалардын тизмеси түзүлдү</w:t>
      </w:r>
      <w:r w:rsidR="00AB4E62">
        <w:rPr>
          <w:rFonts w:ascii="Times New Roman" w:hAnsi="Times New Roman" w:cs="Times New Roman"/>
          <w:sz w:val="28"/>
          <w:szCs w:val="28"/>
          <w:lang w:val="ky-KG"/>
        </w:rPr>
        <w:t xml:space="preserve">; </w:t>
      </w:r>
      <w:r w:rsidRPr="0052228A">
        <w:rPr>
          <w:rFonts w:ascii="Times New Roman" w:hAnsi="Times New Roman" w:cs="Times New Roman"/>
          <w:sz w:val="28"/>
          <w:szCs w:val="28"/>
          <w:lang w:val="ky-KG"/>
        </w:rPr>
        <w:t>педагогикалык технологияларды колдонуу, ошондой эле келечектеги экономисттердин негизги компетенттүүлүктөрүн баалоо боюнча окуу</w:t>
      </w:r>
      <w:r w:rsidR="00AB4E62">
        <w:rPr>
          <w:rFonts w:ascii="Times New Roman" w:hAnsi="Times New Roman" w:cs="Times New Roman"/>
          <w:sz w:val="28"/>
          <w:szCs w:val="28"/>
          <w:lang w:val="ky-KG"/>
        </w:rPr>
        <w:t xml:space="preserve">-усулдук сунуштар иштелип чыкты; </w:t>
      </w:r>
      <w:r w:rsidRPr="0052228A">
        <w:rPr>
          <w:rFonts w:ascii="Times New Roman" w:hAnsi="Times New Roman" w:cs="Times New Roman"/>
          <w:sz w:val="28"/>
          <w:szCs w:val="28"/>
          <w:lang w:val="ky-KG"/>
        </w:rPr>
        <w:t>келечектеги экономисттердин негизги компетенттүүлүктөрүн калыптандыруунун педагогикалык шарттары иштелип чыкты жана тажрыйбалык-педагогикалык иштин процессинде алардын натыйжалуулугу далилденди.</w:t>
      </w:r>
    </w:p>
    <w:p w:rsidR="00AB4E62" w:rsidRDefault="00AB4E62" w:rsidP="00AB4E62">
      <w:pPr>
        <w:tabs>
          <w:tab w:val="left" w:pos="993"/>
        </w:tabs>
        <w:spacing w:after="0" w:line="228" w:lineRule="auto"/>
        <w:ind w:firstLine="709"/>
        <w:jc w:val="center"/>
        <w:rPr>
          <w:rFonts w:ascii="Times New Roman" w:eastAsia="Times New Roman" w:hAnsi="Times New Roman" w:cs="Times New Roman"/>
          <w:b/>
          <w:sz w:val="28"/>
          <w:szCs w:val="28"/>
          <w:lang w:val="ky-KG" w:eastAsia="ru-RU"/>
        </w:rPr>
      </w:pPr>
    </w:p>
    <w:p w:rsidR="00365660" w:rsidRDefault="00365660" w:rsidP="00AB4E62">
      <w:pPr>
        <w:tabs>
          <w:tab w:val="left" w:pos="993"/>
        </w:tabs>
        <w:spacing w:after="0" w:line="228" w:lineRule="auto"/>
        <w:ind w:firstLine="709"/>
        <w:jc w:val="center"/>
        <w:rPr>
          <w:rFonts w:ascii="Times New Roman" w:eastAsia="Times New Roman" w:hAnsi="Times New Roman" w:cs="Times New Roman"/>
          <w:b/>
          <w:sz w:val="28"/>
          <w:szCs w:val="28"/>
          <w:lang w:val="ky-KG" w:eastAsia="ru-RU"/>
        </w:rPr>
      </w:pPr>
      <w:r w:rsidRPr="0052228A">
        <w:rPr>
          <w:rFonts w:ascii="Times New Roman" w:eastAsia="Times New Roman" w:hAnsi="Times New Roman" w:cs="Times New Roman"/>
          <w:b/>
          <w:sz w:val="28"/>
          <w:szCs w:val="28"/>
          <w:lang w:val="ky-KG" w:eastAsia="ru-RU"/>
        </w:rPr>
        <w:lastRenderedPageBreak/>
        <w:t>РЕЗЮМЕ</w:t>
      </w:r>
    </w:p>
    <w:p w:rsidR="00AB4E62" w:rsidRPr="0052228A" w:rsidRDefault="00AB4E62" w:rsidP="00AB4E62">
      <w:pPr>
        <w:tabs>
          <w:tab w:val="left" w:pos="993"/>
        </w:tabs>
        <w:spacing w:after="0" w:line="228" w:lineRule="auto"/>
        <w:ind w:firstLine="709"/>
        <w:jc w:val="center"/>
        <w:rPr>
          <w:rFonts w:ascii="Times New Roman" w:eastAsia="Times New Roman" w:hAnsi="Times New Roman" w:cs="Times New Roman"/>
          <w:b/>
          <w:sz w:val="28"/>
          <w:szCs w:val="28"/>
          <w:lang w:val="ky-KG" w:eastAsia="ru-RU"/>
        </w:rPr>
      </w:pPr>
    </w:p>
    <w:p w:rsidR="00365660" w:rsidRPr="0052228A" w:rsidRDefault="00365660" w:rsidP="00AB4E62">
      <w:pPr>
        <w:tabs>
          <w:tab w:val="left" w:pos="993"/>
        </w:tabs>
        <w:spacing w:after="0" w:line="228" w:lineRule="auto"/>
        <w:rPr>
          <w:rFonts w:ascii="Times New Roman" w:eastAsia="Times New Roman" w:hAnsi="Times New Roman" w:cs="Times New Roman"/>
          <w:b/>
          <w:sz w:val="28"/>
          <w:szCs w:val="28"/>
          <w:lang w:eastAsia="ru-RU"/>
        </w:rPr>
      </w:pPr>
      <w:r w:rsidRPr="0052228A">
        <w:rPr>
          <w:rFonts w:ascii="Times New Roman" w:eastAsia="Times New Roman" w:hAnsi="Times New Roman" w:cs="Times New Roman"/>
          <w:b/>
          <w:sz w:val="28"/>
          <w:szCs w:val="28"/>
          <w:lang w:eastAsia="ru-RU"/>
        </w:rPr>
        <w:t xml:space="preserve">диссертации </w:t>
      </w:r>
      <w:proofErr w:type="spellStart"/>
      <w:r w:rsidRPr="0052228A">
        <w:rPr>
          <w:rFonts w:ascii="Times New Roman" w:eastAsia="Times New Roman" w:hAnsi="Times New Roman" w:cs="Times New Roman"/>
          <w:b/>
          <w:sz w:val="28"/>
          <w:szCs w:val="28"/>
          <w:lang w:eastAsia="ru-RU"/>
        </w:rPr>
        <w:t>Ораловой</w:t>
      </w:r>
      <w:proofErr w:type="spellEnd"/>
      <w:r w:rsidRPr="0052228A">
        <w:rPr>
          <w:rFonts w:ascii="Times New Roman" w:eastAsia="Times New Roman" w:hAnsi="Times New Roman" w:cs="Times New Roman"/>
          <w:b/>
          <w:sz w:val="28"/>
          <w:szCs w:val="28"/>
          <w:lang w:val="kk-KZ" w:eastAsia="ru-RU"/>
        </w:rPr>
        <w:t xml:space="preserve"> </w:t>
      </w:r>
      <w:proofErr w:type="spellStart"/>
      <w:r w:rsidRPr="0052228A">
        <w:rPr>
          <w:rFonts w:ascii="Times New Roman" w:eastAsia="Times New Roman" w:hAnsi="Times New Roman" w:cs="Times New Roman"/>
          <w:b/>
          <w:sz w:val="28"/>
          <w:szCs w:val="28"/>
          <w:lang w:eastAsia="ru-RU"/>
        </w:rPr>
        <w:t>Зауре</w:t>
      </w:r>
      <w:proofErr w:type="spellEnd"/>
      <w:r w:rsidRPr="0052228A">
        <w:rPr>
          <w:rFonts w:ascii="Times New Roman" w:eastAsia="Times New Roman" w:hAnsi="Times New Roman" w:cs="Times New Roman"/>
          <w:b/>
          <w:sz w:val="28"/>
          <w:szCs w:val="28"/>
          <w:lang w:val="kk-KZ" w:eastAsia="ru-RU"/>
        </w:rPr>
        <w:t>ш Мекенбаевны</w:t>
      </w:r>
      <w:r w:rsidRPr="0052228A">
        <w:rPr>
          <w:rFonts w:ascii="Times New Roman" w:eastAsia="Times New Roman" w:hAnsi="Times New Roman" w:cs="Times New Roman"/>
          <w:b/>
          <w:sz w:val="28"/>
          <w:szCs w:val="28"/>
          <w:lang w:eastAsia="ru-RU"/>
        </w:rPr>
        <w:t xml:space="preserve"> на тему: «</w:t>
      </w:r>
      <w:r w:rsidRPr="0052228A">
        <w:rPr>
          <w:rFonts w:ascii="Times New Roman" w:eastAsia="Times New Roman" w:hAnsi="Times New Roman" w:cs="Times New Roman"/>
          <w:b/>
          <w:sz w:val="28"/>
          <w:szCs w:val="28"/>
          <w:shd w:val="clear" w:color="auto" w:fill="FFFFFF"/>
          <w:lang w:eastAsia="ru-RU"/>
        </w:rPr>
        <w:t xml:space="preserve">Педагогические условия формирования </w:t>
      </w:r>
      <w:r w:rsidRPr="0052228A">
        <w:rPr>
          <w:rFonts w:ascii="Times New Roman" w:eastAsia="Times New Roman" w:hAnsi="Times New Roman" w:cs="Times New Roman"/>
          <w:b/>
          <w:sz w:val="28"/>
          <w:szCs w:val="28"/>
          <w:shd w:val="clear" w:color="auto" w:fill="FFFFFF"/>
          <w:lang w:val="kk-KZ" w:eastAsia="ru-RU"/>
        </w:rPr>
        <w:t xml:space="preserve">ключевых </w:t>
      </w:r>
      <w:r w:rsidRPr="0052228A">
        <w:rPr>
          <w:rFonts w:ascii="Times New Roman" w:eastAsia="Times New Roman" w:hAnsi="Times New Roman" w:cs="Times New Roman"/>
          <w:b/>
          <w:sz w:val="28"/>
          <w:szCs w:val="28"/>
          <w:shd w:val="clear" w:color="auto" w:fill="FFFFFF"/>
          <w:lang w:eastAsia="ru-RU"/>
        </w:rPr>
        <w:t>компетенций будущих экономистов</w:t>
      </w:r>
      <w:r w:rsidRPr="0052228A">
        <w:rPr>
          <w:rFonts w:ascii="Times New Roman" w:eastAsia="Times New Roman" w:hAnsi="Times New Roman" w:cs="Times New Roman"/>
          <w:b/>
          <w:sz w:val="28"/>
          <w:szCs w:val="28"/>
          <w:lang w:eastAsia="ru-RU"/>
        </w:rPr>
        <w:t>» на соискание учёной степени кандидата педагогических наук по специальности 13.00.01 – общая педагогика, история педагогики и образования</w:t>
      </w:r>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b/>
          <w:sz w:val="28"/>
          <w:szCs w:val="28"/>
          <w:lang w:eastAsia="ru-RU"/>
        </w:rPr>
      </w:pPr>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sz w:val="28"/>
          <w:szCs w:val="28"/>
          <w:lang w:eastAsia="ru-RU"/>
        </w:rPr>
      </w:pPr>
      <w:proofErr w:type="gramStart"/>
      <w:r w:rsidRPr="0052228A">
        <w:rPr>
          <w:rFonts w:ascii="Times New Roman" w:eastAsia="Times New Roman" w:hAnsi="Times New Roman" w:cs="Times New Roman"/>
          <w:b/>
          <w:sz w:val="28"/>
          <w:szCs w:val="28"/>
          <w:lang w:eastAsia="ru-RU"/>
        </w:rPr>
        <w:t xml:space="preserve">Ключевые слова: </w:t>
      </w:r>
      <w:r w:rsidRPr="0052228A">
        <w:rPr>
          <w:rFonts w:ascii="Times New Roman" w:eastAsia="Times New Roman" w:hAnsi="Times New Roman" w:cs="Times New Roman"/>
          <w:sz w:val="28"/>
          <w:szCs w:val="28"/>
          <w:lang w:eastAsia="ru-RU"/>
        </w:rPr>
        <w:t>ключевые компетенции, формирование, компетентность, компетенция, технология, оценивание, педагогические условия, методология, педагогический процесс.</w:t>
      </w:r>
      <w:proofErr w:type="gramEnd"/>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sz w:val="28"/>
          <w:szCs w:val="28"/>
          <w:lang w:eastAsia="ru-RU"/>
        </w:rPr>
      </w:pPr>
      <w:r w:rsidRPr="0052228A">
        <w:rPr>
          <w:rFonts w:ascii="Times New Roman" w:eastAsia="Times New Roman" w:hAnsi="Times New Roman" w:cs="Times New Roman"/>
          <w:b/>
          <w:sz w:val="28"/>
          <w:szCs w:val="28"/>
          <w:lang w:eastAsia="ru-RU"/>
        </w:rPr>
        <w:t xml:space="preserve">Объект исследования: </w:t>
      </w:r>
      <w:r w:rsidRPr="0052228A">
        <w:rPr>
          <w:rFonts w:ascii="Times New Roman" w:eastAsia="Times New Roman" w:hAnsi="Times New Roman" w:cs="Times New Roman"/>
          <w:sz w:val="28"/>
          <w:szCs w:val="28"/>
          <w:lang w:eastAsia="ru-RU"/>
        </w:rPr>
        <w:t xml:space="preserve">целостный педагогический процесс в вузе. </w:t>
      </w:r>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sz w:val="28"/>
          <w:szCs w:val="28"/>
          <w:lang w:eastAsia="ru-RU"/>
        </w:rPr>
      </w:pPr>
      <w:r w:rsidRPr="0052228A">
        <w:rPr>
          <w:rFonts w:ascii="Times New Roman" w:eastAsia="Times New Roman" w:hAnsi="Times New Roman" w:cs="Times New Roman"/>
          <w:b/>
          <w:sz w:val="28"/>
          <w:szCs w:val="28"/>
          <w:lang w:eastAsia="ru-RU"/>
        </w:rPr>
        <w:t xml:space="preserve">Предмет исследования: </w:t>
      </w:r>
      <w:r w:rsidRPr="0052228A">
        <w:rPr>
          <w:rFonts w:ascii="Times New Roman" w:eastAsia="Times New Roman" w:hAnsi="Times New Roman" w:cs="Times New Roman"/>
          <w:sz w:val="28"/>
          <w:szCs w:val="28"/>
          <w:lang w:eastAsia="ru-RU"/>
        </w:rPr>
        <w:t>педагогические условия</w:t>
      </w:r>
      <w:r w:rsidRPr="0052228A">
        <w:rPr>
          <w:rFonts w:ascii="Times New Roman" w:eastAsia="Times New Roman" w:hAnsi="Times New Roman" w:cs="Times New Roman"/>
          <w:sz w:val="28"/>
          <w:szCs w:val="28"/>
          <w:lang w:val="kk-KZ" w:eastAsia="ru-RU"/>
        </w:rPr>
        <w:t xml:space="preserve"> </w:t>
      </w:r>
      <w:r w:rsidRPr="0052228A">
        <w:rPr>
          <w:rFonts w:ascii="Times New Roman" w:eastAsia="Times New Roman" w:hAnsi="Times New Roman" w:cs="Times New Roman"/>
          <w:sz w:val="28"/>
          <w:szCs w:val="28"/>
          <w:lang w:eastAsia="ru-RU"/>
        </w:rPr>
        <w:t xml:space="preserve">формирования ключевых компетенций будущих экономистов. </w:t>
      </w:r>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sz w:val="28"/>
          <w:szCs w:val="28"/>
          <w:lang w:val="kk-KZ" w:eastAsia="ru-RU"/>
        </w:rPr>
      </w:pPr>
      <w:r w:rsidRPr="0052228A">
        <w:rPr>
          <w:rFonts w:ascii="Times New Roman" w:eastAsia="Times New Roman" w:hAnsi="Times New Roman" w:cs="Times New Roman"/>
          <w:b/>
          <w:sz w:val="28"/>
          <w:szCs w:val="28"/>
          <w:lang w:eastAsia="ru-RU"/>
        </w:rPr>
        <w:t xml:space="preserve">Цель исследования: </w:t>
      </w:r>
      <w:r w:rsidRPr="0052228A">
        <w:rPr>
          <w:rFonts w:ascii="Times New Roman" w:eastAsia="Times New Roman" w:hAnsi="Times New Roman" w:cs="Times New Roman"/>
          <w:sz w:val="28"/>
          <w:szCs w:val="28"/>
          <w:lang w:eastAsia="ru-RU"/>
        </w:rPr>
        <w:t>теоретико-методологическое обоснование и разработка педагогических условий формирования ключевых компетенций будущих экономистов</w:t>
      </w:r>
      <w:r w:rsidRPr="0052228A">
        <w:rPr>
          <w:rFonts w:ascii="Times New Roman" w:eastAsia="Times New Roman" w:hAnsi="Times New Roman" w:cs="Times New Roman"/>
          <w:sz w:val="28"/>
          <w:szCs w:val="28"/>
          <w:lang w:val="kk-KZ" w:eastAsia="ru-RU"/>
        </w:rPr>
        <w:t>.</w:t>
      </w:r>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sz w:val="28"/>
          <w:szCs w:val="28"/>
          <w:lang w:eastAsia="ru-RU"/>
        </w:rPr>
      </w:pPr>
      <w:proofErr w:type="gramStart"/>
      <w:r w:rsidRPr="0052228A">
        <w:rPr>
          <w:rFonts w:ascii="Times New Roman" w:eastAsia="Times New Roman" w:hAnsi="Times New Roman" w:cs="Times New Roman"/>
          <w:b/>
          <w:sz w:val="28"/>
          <w:szCs w:val="28"/>
          <w:lang w:eastAsia="ru-RU"/>
        </w:rPr>
        <w:t xml:space="preserve">Методы исследования: </w:t>
      </w:r>
      <w:r w:rsidRPr="0052228A">
        <w:rPr>
          <w:rFonts w:ascii="Times New Roman" w:eastAsia="Times New Roman" w:hAnsi="Times New Roman" w:cs="Times New Roman"/>
          <w:sz w:val="28"/>
          <w:szCs w:val="28"/>
          <w:lang w:eastAsia="ru-RU"/>
        </w:rPr>
        <w:t>научно-теоретический анализ научных источников; изучение нормативных и программно-методических документов в сфере образования; системный анализ; обобщение; классификация; изучение и обобщение педагогического опыта вузов; наблюдение, беседа, анкетирование, опрос, интервью; анализ продуктов деятельности студентов вуза; педагогический эксперимент.</w:t>
      </w:r>
      <w:proofErr w:type="gramEnd"/>
    </w:p>
    <w:p w:rsidR="00365660" w:rsidRPr="0052228A" w:rsidRDefault="00365660" w:rsidP="00AB4E62">
      <w:pPr>
        <w:tabs>
          <w:tab w:val="left" w:pos="567"/>
          <w:tab w:val="left" w:pos="993"/>
        </w:tabs>
        <w:spacing w:after="0" w:line="228" w:lineRule="auto"/>
        <w:ind w:firstLine="709"/>
        <w:contextualSpacing/>
        <w:jc w:val="both"/>
        <w:rPr>
          <w:rFonts w:ascii="Times New Roman" w:eastAsia="Times New Roman" w:hAnsi="Times New Roman" w:cs="Times New Roman"/>
          <w:sz w:val="28"/>
          <w:szCs w:val="28"/>
          <w:lang w:eastAsia="ru-RU"/>
        </w:rPr>
      </w:pPr>
      <w:r w:rsidRPr="0052228A">
        <w:rPr>
          <w:rFonts w:ascii="Times New Roman" w:eastAsia="Times New Roman" w:hAnsi="Times New Roman" w:cs="Times New Roman"/>
          <w:b/>
          <w:sz w:val="28"/>
          <w:szCs w:val="28"/>
          <w:lang w:eastAsia="ru-RU"/>
        </w:rPr>
        <w:t>Научная новизна и теоретическая значимость исследования: в</w:t>
      </w:r>
      <w:r w:rsidRPr="0052228A">
        <w:rPr>
          <w:rFonts w:ascii="Times New Roman" w:eastAsia="Times New Roman" w:hAnsi="Times New Roman" w:cs="Times New Roman"/>
          <w:sz w:val="28"/>
          <w:szCs w:val="28"/>
          <w:lang w:eastAsia="ru-RU"/>
        </w:rPr>
        <w:t xml:space="preserve">ыявлена современная теоретическая основа формирования ключевых компетенций, а именно: обоснованы теоретико-методологические положения исследователей по проблеме, определены ведущие теории в формировании ключевых компетенций, что послужило основой для осуществления данного исследования, а также определены методологические подходы к формированию ключевых компетенций: </w:t>
      </w:r>
      <w:proofErr w:type="spellStart"/>
      <w:r w:rsidRPr="0052228A">
        <w:rPr>
          <w:rFonts w:ascii="Times New Roman" w:eastAsia="Times New Roman" w:hAnsi="Times New Roman" w:cs="Times New Roman"/>
          <w:sz w:val="28"/>
          <w:szCs w:val="28"/>
          <w:lang w:eastAsia="ru-RU"/>
        </w:rPr>
        <w:t>компетентностно-деятельностный</w:t>
      </w:r>
      <w:proofErr w:type="spellEnd"/>
      <w:r w:rsidRPr="0052228A">
        <w:rPr>
          <w:rFonts w:ascii="Times New Roman" w:eastAsia="Times New Roman" w:hAnsi="Times New Roman" w:cs="Times New Roman"/>
          <w:sz w:val="28"/>
          <w:szCs w:val="28"/>
          <w:lang w:eastAsia="ru-RU"/>
        </w:rPr>
        <w:t xml:space="preserve">, системный и технологический; определена сущность и раскрыто структурное содержание ключевых компетенций будущих экономистов, определены их критерии и показатели, разработана модель формирования ключевых компетенций будущих экономистов; разработаны педагогические условия формирования ключевых компетенций будущих экономистов и доказана их эффективность средствами разработанного инструментария диагностики уровня </w:t>
      </w:r>
      <w:proofErr w:type="spellStart"/>
      <w:r w:rsidRPr="0052228A">
        <w:rPr>
          <w:rFonts w:ascii="Times New Roman" w:eastAsia="Times New Roman" w:hAnsi="Times New Roman" w:cs="Times New Roman"/>
          <w:sz w:val="28"/>
          <w:szCs w:val="28"/>
          <w:lang w:eastAsia="ru-RU"/>
        </w:rPr>
        <w:t>сформированности</w:t>
      </w:r>
      <w:proofErr w:type="spellEnd"/>
      <w:r w:rsidRPr="0052228A">
        <w:rPr>
          <w:rFonts w:ascii="Times New Roman" w:eastAsia="Times New Roman" w:hAnsi="Times New Roman" w:cs="Times New Roman"/>
          <w:sz w:val="28"/>
          <w:szCs w:val="28"/>
          <w:lang w:val="ky-KG" w:eastAsia="ru-RU"/>
        </w:rPr>
        <w:t xml:space="preserve"> ключевых компетенций</w:t>
      </w:r>
      <w:r w:rsidRPr="0052228A">
        <w:rPr>
          <w:rFonts w:ascii="Times New Roman" w:eastAsia="Times New Roman" w:hAnsi="Times New Roman" w:cs="Times New Roman"/>
          <w:sz w:val="28"/>
          <w:szCs w:val="28"/>
          <w:lang w:eastAsia="ru-RU"/>
        </w:rPr>
        <w:t>.</w:t>
      </w:r>
    </w:p>
    <w:p w:rsidR="00365660" w:rsidRPr="0052228A" w:rsidRDefault="00365660" w:rsidP="00AB4E62">
      <w:pPr>
        <w:tabs>
          <w:tab w:val="left" w:pos="993"/>
        </w:tabs>
        <w:spacing w:after="0" w:line="228" w:lineRule="auto"/>
        <w:ind w:firstLine="709"/>
        <w:jc w:val="both"/>
        <w:rPr>
          <w:rFonts w:ascii="Times New Roman" w:eastAsia="Times New Roman" w:hAnsi="Times New Roman" w:cs="Times New Roman"/>
          <w:sz w:val="28"/>
          <w:szCs w:val="28"/>
          <w:lang w:eastAsia="ru-RU"/>
        </w:rPr>
      </w:pPr>
      <w:proofErr w:type="gramStart"/>
      <w:r w:rsidRPr="0052228A">
        <w:rPr>
          <w:rFonts w:ascii="Times New Roman" w:eastAsia="Times New Roman" w:hAnsi="Times New Roman" w:cs="Times New Roman"/>
          <w:b/>
          <w:sz w:val="28"/>
          <w:szCs w:val="28"/>
          <w:lang w:eastAsia="ru-RU"/>
        </w:rPr>
        <w:t xml:space="preserve">Практическая значимость исследования: </w:t>
      </w:r>
      <w:r w:rsidRPr="00AB4E62">
        <w:rPr>
          <w:rFonts w:ascii="Times New Roman" w:eastAsia="Times New Roman" w:hAnsi="Times New Roman" w:cs="Times New Roman"/>
          <w:sz w:val="28"/>
          <w:szCs w:val="28"/>
          <w:lang w:eastAsia="ru-RU"/>
        </w:rPr>
        <w:t>с</w:t>
      </w:r>
      <w:r w:rsidRPr="0052228A">
        <w:rPr>
          <w:rFonts w:ascii="Times New Roman" w:eastAsia="Times New Roman" w:hAnsi="Times New Roman" w:cs="Times New Roman"/>
          <w:sz w:val="28"/>
          <w:szCs w:val="28"/>
          <w:lang w:eastAsia="ru-RU"/>
        </w:rPr>
        <w:t xml:space="preserve">формулирован перечень ключевых компетенций и ожидаемых результатов в проекции на структурные компоненты (когнитивный, </w:t>
      </w:r>
      <w:proofErr w:type="spellStart"/>
      <w:r w:rsidRPr="0052228A">
        <w:rPr>
          <w:rFonts w:ascii="Times New Roman" w:eastAsia="Times New Roman" w:hAnsi="Times New Roman" w:cs="Times New Roman"/>
          <w:sz w:val="28"/>
          <w:szCs w:val="28"/>
          <w:lang w:eastAsia="ru-RU"/>
        </w:rPr>
        <w:t>деятельностный</w:t>
      </w:r>
      <w:proofErr w:type="spellEnd"/>
      <w:r w:rsidRPr="0052228A">
        <w:rPr>
          <w:rFonts w:ascii="Times New Roman" w:eastAsia="Times New Roman" w:hAnsi="Times New Roman" w:cs="Times New Roman"/>
          <w:sz w:val="28"/>
          <w:szCs w:val="28"/>
          <w:lang w:eastAsia="ru-RU"/>
        </w:rPr>
        <w:t>, мотивационный, личностный); разработаны учебно-методические рекомендации по использованию педагогических технологий, а также по оцениванию ключевых компетенций будущих экономистов.; разработана программа и содержание семинара-тренинга «Ключевые компетенции: содержание и механизмы формирования в условиях вуза», способствующая совершенствованию профессиональных навыков преподавателей.</w:t>
      </w:r>
      <w:proofErr w:type="gramEnd"/>
    </w:p>
    <w:p w:rsidR="00365660" w:rsidRPr="0052228A" w:rsidRDefault="00365660" w:rsidP="00AB4E62">
      <w:pPr>
        <w:spacing w:after="0" w:line="228" w:lineRule="auto"/>
        <w:ind w:firstLine="709"/>
        <w:jc w:val="both"/>
        <w:rPr>
          <w:rFonts w:ascii="Times New Roman" w:eastAsia="Times New Roman" w:hAnsi="Times New Roman" w:cs="Times New Roman"/>
          <w:b/>
          <w:sz w:val="28"/>
          <w:szCs w:val="28"/>
          <w:lang w:eastAsia="ru-RU"/>
        </w:rPr>
      </w:pPr>
      <w:r w:rsidRPr="0052228A">
        <w:rPr>
          <w:rFonts w:ascii="Times New Roman" w:eastAsia="Times New Roman" w:hAnsi="Times New Roman" w:cs="Times New Roman"/>
          <w:b/>
          <w:sz w:val="28"/>
          <w:szCs w:val="28"/>
          <w:lang w:eastAsia="ru-RU"/>
        </w:rPr>
        <w:br w:type="page"/>
      </w:r>
    </w:p>
    <w:p w:rsidR="00365660" w:rsidRPr="0052228A" w:rsidRDefault="00365660" w:rsidP="0052228A">
      <w:pPr>
        <w:spacing w:after="0" w:line="240" w:lineRule="auto"/>
        <w:ind w:firstLine="709"/>
        <w:contextualSpacing/>
        <w:jc w:val="center"/>
        <w:rPr>
          <w:rFonts w:ascii="Times New Roman" w:eastAsia="Times New Roman" w:hAnsi="Times New Roman" w:cs="Times New Roman"/>
          <w:b/>
          <w:sz w:val="28"/>
          <w:szCs w:val="28"/>
          <w:lang w:val="en-US" w:eastAsia="ru-RU"/>
        </w:rPr>
      </w:pPr>
      <w:r w:rsidRPr="0052228A">
        <w:rPr>
          <w:rFonts w:ascii="Times New Roman" w:eastAsia="Times New Roman" w:hAnsi="Times New Roman" w:cs="Times New Roman"/>
          <w:b/>
          <w:sz w:val="28"/>
          <w:szCs w:val="28"/>
          <w:lang w:val="en-US" w:eastAsia="ru-RU"/>
        </w:rPr>
        <w:lastRenderedPageBreak/>
        <w:t>SUMMARY</w:t>
      </w:r>
    </w:p>
    <w:p w:rsidR="00365660" w:rsidRPr="0052228A" w:rsidRDefault="00365660" w:rsidP="0052228A">
      <w:pPr>
        <w:spacing w:after="0" w:line="240" w:lineRule="auto"/>
        <w:ind w:firstLine="709"/>
        <w:contextualSpacing/>
        <w:jc w:val="both"/>
        <w:rPr>
          <w:rFonts w:ascii="Times New Roman" w:eastAsia="Times New Roman" w:hAnsi="Times New Roman" w:cs="Times New Roman"/>
          <w:b/>
          <w:sz w:val="28"/>
          <w:szCs w:val="28"/>
          <w:lang w:val="en-US" w:eastAsia="ru-RU"/>
        </w:rPr>
      </w:pPr>
    </w:p>
    <w:p w:rsidR="00365660" w:rsidRPr="0052228A" w:rsidRDefault="00365660" w:rsidP="0052228A">
      <w:pPr>
        <w:tabs>
          <w:tab w:val="left" w:pos="993"/>
        </w:tabs>
        <w:spacing w:after="0" w:line="240" w:lineRule="auto"/>
        <w:contextualSpacing/>
        <w:jc w:val="both"/>
        <w:rPr>
          <w:rFonts w:ascii="Times New Roman" w:eastAsia="Times New Roman" w:hAnsi="Times New Roman" w:cs="Times New Roman"/>
          <w:b/>
          <w:sz w:val="28"/>
          <w:szCs w:val="28"/>
          <w:lang w:val="en-US" w:eastAsia="ru-RU"/>
        </w:rPr>
      </w:pPr>
      <w:r w:rsidRPr="0052228A">
        <w:rPr>
          <w:rFonts w:ascii="Times New Roman" w:eastAsia="Times New Roman" w:hAnsi="Times New Roman" w:cs="Times New Roman"/>
          <w:b/>
          <w:sz w:val="28"/>
          <w:szCs w:val="28"/>
          <w:lang w:eastAsia="ru-RU"/>
        </w:rPr>
        <w:t>о</w:t>
      </w:r>
      <w:proofErr w:type="spellStart"/>
      <w:proofErr w:type="gramStart"/>
      <w:r w:rsidRPr="0052228A">
        <w:rPr>
          <w:rFonts w:ascii="Times New Roman" w:eastAsia="Times New Roman" w:hAnsi="Times New Roman" w:cs="Times New Roman"/>
          <w:b/>
          <w:sz w:val="28"/>
          <w:szCs w:val="28"/>
          <w:lang w:val="en-US" w:eastAsia="ru-RU"/>
        </w:rPr>
        <w:t>f</w:t>
      </w:r>
      <w:proofErr w:type="spellEnd"/>
      <w:proofErr w:type="gramEnd"/>
      <w:r w:rsidRPr="0052228A">
        <w:rPr>
          <w:rFonts w:ascii="Times New Roman" w:eastAsia="Times New Roman" w:hAnsi="Times New Roman" w:cs="Times New Roman"/>
          <w:b/>
          <w:sz w:val="28"/>
          <w:szCs w:val="28"/>
          <w:lang w:val="en-US" w:eastAsia="ru-RU"/>
        </w:rPr>
        <w:t xml:space="preserve"> the dissertation of </w:t>
      </w:r>
      <w:proofErr w:type="spellStart"/>
      <w:r w:rsidRPr="0052228A">
        <w:rPr>
          <w:rFonts w:ascii="Times New Roman" w:eastAsia="Times New Roman" w:hAnsi="Times New Roman" w:cs="Times New Roman"/>
          <w:b/>
          <w:sz w:val="28"/>
          <w:szCs w:val="28"/>
          <w:lang w:val="en-US" w:eastAsia="ru-RU"/>
        </w:rPr>
        <w:t>Oralova</w:t>
      </w:r>
      <w:proofErr w:type="spellEnd"/>
      <w:r w:rsidRPr="0052228A">
        <w:rPr>
          <w:rFonts w:ascii="Times New Roman" w:eastAsia="Times New Roman" w:hAnsi="Times New Roman" w:cs="Times New Roman"/>
          <w:b/>
          <w:sz w:val="28"/>
          <w:szCs w:val="28"/>
          <w:lang w:val="kk-KZ" w:eastAsia="ru-RU"/>
        </w:rPr>
        <w:t xml:space="preserve"> </w:t>
      </w:r>
      <w:proofErr w:type="spellStart"/>
      <w:r w:rsidRPr="0052228A">
        <w:rPr>
          <w:rFonts w:ascii="Times New Roman" w:eastAsia="Times New Roman" w:hAnsi="Times New Roman" w:cs="Times New Roman"/>
          <w:b/>
          <w:sz w:val="28"/>
          <w:szCs w:val="28"/>
          <w:lang w:val="en-US" w:eastAsia="ru-RU"/>
        </w:rPr>
        <w:t>Zauresh</w:t>
      </w:r>
      <w:proofErr w:type="spellEnd"/>
      <w:r w:rsidRPr="0052228A">
        <w:rPr>
          <w:rFonts w:ascii="Times New Roman" w:eastAsia="Times New Roman" w:hAnsi="Times New Roman" w:cs="Times New Roman"/>
          <w:b/>
          <w:sz w:val="28"/>
          <w:szCs w:val="28"/>
          <w:lang w:val="en-US" w:eastAsia="ru-RU"/>
        </w:rPr>
        <w:t xml:space="preserve"> on the topic: "Pedagogical conditions for the formation of key competencies of future economists" for the degree of Candidate of Pedagogical Sciences in the specialty 13.00.01-general pedagogy, history of pedagogy and education</w:t>
      </w: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b/>
          <w:sz w:val="28"/>
          <w:szCs w:val="28"/>
          <w:lang w:val="en-US" w:eastAsia="ru-RU"/>
        </w:rPr>
      </w:pP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Keywords:</w:t>
      </w:r>
      <w:r w:rsidRPr="0052228A">
        <w:rPr>
          <w:rFonts w:ascii="Times New Roman" w:eastAsia="Times New Roman" w:hAnsi="Times New Roman" w:cs="Times New Roman"/>
          <w:sz w:val="28"/>
          <w:szCs w:val="28"/>
          <w:lang w:val="en-US" w:eastAsia="ru-RU"/>
        </w:rPr>
        <w:t xml:space="preserve"> key competencies, formation, competence, competence, technology, assessment, pedagogical conditions, methodology, pedagogical process.</w:t>
      </w: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The object of research:</w:t>
      </w:r>
      <w:r w:rsidRPr="0052228A">
        <w:rPr>
          <w:rFonts w:ascii="Times New Roman" w:eastAsia="Times New Roman" w:hAnsi="Times New Roman" w:cs="Times New Roman"/>
          <w:sz w:val="28"/>
          <w:szCs w:val="28"/>
          <w:lang w:val="en-US" w:eastAsia="ru-RU"/>
        </w:rPr>
        <w:t xml:space="preserve"> a holistic pedagogical process in higher education.</w:t>
      </w: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Subject of the study:</w:t>
      </w:r>
      <w:r w:rsidRPr="0052228A">
        <w:rPr>
          <w:rFonts w:ascii="Times New Roman" w:eastAsia="Times New Roman" w:hAnsi="Times New Roman" w:cs="Times New Roman"/>
          <w:sz w:val="28"/>
          <w:szCs w:val="28"/>
          <w:lang w:val="en-US" w:eastAsia="ru-RU"/>
        </w:rPr>
        <w:t xml:space="preserve"> pedagogical conditions for the formation of key competencies of future economists.</w:t>
      </w: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The purpose of the study:</w:t>
      </w:r>
      <w:r w:rsidRPr="0052228A">
        <w:rPr>
          <w:rFonts w:ascii="Times New Roman" w:eastAsia="Times New Roman" w:hAnsi="Times New Roman" w:cs="Times New Roman"/>
          <w:sz w:val="28"/>
          <w:szCs w:val="28"/>
          <w:lang w:val="en-US" w:eastAsia="ru-RU"/>
        </w:rPr>
        <w:t xml:space="preserve"> theoretical and methodological justification and development of pedagogical conditions for the formation of key competencies of future economists</w:t>
      </w: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Research methods:</w:t>
      </w:r>
      <w:r w:rsidRPr="0052228A">
        <w:rPr>
          <w:rFonts w:ascii="Times New Roman" w:eastAsia="Times New Roman" w:hAnsi="Times New Roman" w:cs="Times New Roman"/>
          <w:sz w:val="28"/>
          <w:szCs w:val="28"/>
          <w:lang w:val="en-US" w:eastAsia="ru-RU"/>
        </w:rPr>
        <w:t xml:space="preserve"> scientific and theoretical analysis of scientific sources; study of normative and program-methodological documents in the field of education; system analysis; generalization; classification; study and generalization of the pedagogical experience of universities; observation, conversation, questionnaire, survey, interview; analysis of the products of the activities of university students; pedagogical experiment.</w:t>
      </w:r>
    </w:p>
    <w:p w:rsidR="00365660" w:rsidRPr="0052228A" w:rsidRDefault="00365660" w:rsidP="0052228A">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Scientific novelty of the study:</w:t>
      </w:r>
      <w:r w:rsidR="00AB4E62" w:rsidRPr="00AB4E62">
        <w:rPr>
          <w:rFonts w:ascii="Times New Roman" w:eastAsia="Times New Roman" w:hAnsi="Times New Roman" w:cs="Times New Roman"/>
          <w:b/>
          <w:sz w:val="28"/>
          <w:szCs w:val="28"/>
          <w:lang w:val="en-US" w:eastAsia="ru-RU"/>
        </w:rPr>
        <w:t xml:space="preserve"> </w:t>
      </w:r>
      <w:r w:rsidR="00AB4E62" w:rsidRPr="0052228A">
        <w:rPr>
          <w:rFonts w:ascii="Times New Roman" w:eastAsia="Times New Roman" w:hAnsi="Times New Roman" w:cs="Times New Roman"/>
          <w:sz w:val="28"/>
          <w:szCs w:val="28"/>
          <w:lang w:val="en-US" w:eastAsia="ru-RU"/>
        </w:rPr>
        <w:t>t</w:t>
      </w:r>
      <w:r w:rsidRPr="0052228A">
        <w:rPr>
          <w:rFonts w:ascii="Times New Roman" w:eastAsia="Times New Roman" w:hAnsi="Times New Roman" w:cs="Times New Roman"/>
          <w:sz w:val="28"/>
          <w:szCs w:val="28"/>
          <w:lang w:val="en-US" w:eastAsia="ru-RU"/>
        </w:rPr>
        <w:t>he modern theoretical basis for the formation of key competencies is revealed, namely: the theoretical and methodological positions of researchers on the problem are justified, the leading theories in the formation of key competencies are identified, which served as the basis for the implementation of this research, and the methodological approaches to the formation of key competencies are determined: competence-act</w:t>
      </w:r>
      <w:r w:rsidR="00AB4E62">
        <w:rPr>
          <w:rFonts w:ascii="Times New Roman" w:eastAsia="Times New Roman" w:hAnsi="Times New Roman" w:cs="Times New Roman"/>
          <w:sz w:val="28"/>
          <w:szCs w:val="28"/>
          <w:lang w:val="en-US" w:eastAsia="ru-RU"/>
        </w:rPr>
        <w:t xml:space="preserve">ivity, system and technological; </w:t>
      </w:r>
      <w:r w:rsidR="00AB4E62" w:rsidRPr="0052228A">
        <w:rPr>
          <w:rFonts w:ascii="Times New Roman" w:eastAsia="Times New Roman" w:hAnsi="Times New Roman" w:cs="Times New Roman"/>
          <w:sz w:val="28"/>
          <w:szCs w:val="28"/>
          <w:lang w:val="en-US" w:eastAsia="ru-RU"/>
        </w:rPr>
        <w:t>t</w:t>
      </w:r>
      <w:r w:rsidRPr="0052228A">
        <w:rPr>
          <w:rFonts w:ascii="Times New Roman" w:eastAsia="Times New Roman" w:hAnsi="Times New Roman" w:cs="Times New Roman"/>
          <w:sz w:val="28"/>
          <w:szCs w:val="28"/>
          <w:lang w:val="en-US" w:eastAsia="ru-RU"/>
        </w:rPr>
        <w:t>he essence and structural content of the key competencies of future economists are defined, their criteria and indicators are defined, and a model for the formation of key competencies of</w:t>
      </w:r>
      <w:r w:rsidR="00AB4E62">
        <w:rPr>
          <w:rFonts w:ascii="Times New Roman" w:eastAsia="Times New Roman" w:hAnsi="Times New Roman" w:cs="Times New Roman"/>
          <w:sz w:val="28"/>
          <w:szCs w:val="28"/>
          <w:lang w:val="en-US" w:eastAsia="ru-RU"/>
        </w:rPr>
        <w:t xml:space="preserve"> future economists is developed; </w:t>
      </w:r>
      <w:r w:rsidR="00AB4E62" w:rsidRPr="0052228A">
        <w:rPr>
          <w:rFonts w:ascii="Times New Roman" w:eastAsia="Times New Roman" w:hAnsi="Times New Roman" w:cs="Times New Roman"/>
          <w:sz w:val="28"/>
          <w:szCs w:val="28"/>
          <w:lang w:val="en-US" w:eastAsia="ru-RU"/>
        </w:rPr>
        <w:t>p</w:t>
      </w:r>
      <w:r w:rsidRPr="0052228A">
        <w:rPr>
          <w:rFonts w:ascii="Times New Roman" w:eastAsia="Times New Roman" w:hAnsi="Times New Roman" w:cs="Times New Roman"/>
          <w:sz w:val="28"/>
          <w:szCs w:val="28"/>
          <w:lang w:val="en-US" w:eastAsia="ru-RU"/>
        </w:rPr>
        <w:t>edagogical conditions for the formation of key competencies of future economists are developed and their effectiveness is proved by means of the developed tools for diagnosing the level of formation.</w:t>
      </w:r>
    </w:p>
    <w:p w:rsidR="00365660" w:rsidRPr="0052228A" w:rsidRDefault="00365660" w:rsidP="00AB4E62">
      <w:pPr>
        <w:tabs>
          <w:tab w:val="left" w:pos="993"/>
        </w:tabs>
        <w:spacing w:after="0" w:line="240" w:lineRule="auto"/>
        <w:ind w:firstLine="709"/>
        <w:contextualSpacing/>
        <w:jc w:val="both"/>
        <w:rPr>
          <w:rFonts w:ascii="Times New Roman" w:eastAsia="Times New Roman" w:hAnsi="Times New Roman" w:cs="Times New Roman"/>
          <w:sz w:val="28"/>
          <w:szCs w:val="28"/>
          <w:lang w:val="en-US" w:eastAsia="ru-RU"/>
        </w:rPr>
      </w:pPr>
      <w:r w:rsidRPr="0052228A">
        <w:rPr>
          <w:rFonts w:ascii="Times New Roman" w:eastAsia="Times New Roman" w:hAnsi="Times New Roman" w:cs="Times New Roman"/>
          <w:b/>
          <w:sz w:val="28"/>
          <w:szCs w:val="28"/>
          <w:lang w:val="en-US" w:eastAsia="ru-RU"/>
        </w:rPr>
        <w:t>Practical significance of the study:</w:t>
      </w:r>
      <w:r w:rsidR="00AB4E62" w:rsidRPr="00AB4E62">
        <w:rPr>
          <w:rFonts w:ascii="Times New Roman" w:eastAsia="Times New Roman" w:hAnsi="Times New Roman" w:cs="Times New Roman"/>
          <w:b/>
          <w:sz w:val="28"/>
          <w:szCs w:val="28"/>
          <w:lang w:val="en-US" w:eastAsia="ru-RU"/>
        </w:rPr>
        <w:t xml:space="preserve"> </w:t>
      </w:r>
      <w:r w:rsidRPr="0052228A">
        <w:rPr>
          <w:rFonts w:ascii="Times New Roman" w:eastAsia="Times New Roman" w:hAnsi="Times New Roman" w:cs="Times New Roman"/>
          <w:sz w:val="28"/>
          <w:szCs w:val="28"/>
          <w:lang w:val="en-US" w:eastAsia="ru-RU"/>
        </w:rPr>
        <w:t>the list of key competencies and expected results in the projection on the structural components (cognitive, activity, motivational, personal) is formulated;</w:t>
      </w:r>
      <w:r w:rsidR="00AB4E62" w:rsidRPr="00AB4E62">
        <w:rPr>
          <w:rFonts w:ascii="Times New Roman" w:eastAsia="Times New Roman" w:hAnsi="Times New Roman" w:cs="Times New Roman"/>
          <w:sz w:val="28"/>
          <w:szCs w:val="28"/>
          <w:lang w:val="en-US" w:eastAsia="ru-RU"/>
        </w:rPr>
        <w:t xml:space="preserve"> </w:t>
      </w:r>
      <w:r w:rsidRPr="0052228A">
        <w:rPr>
          <w:rFonts w:ascii="Times New Roman" w:eastAsia="Times New Roman" w:hAnsi="Times New Roman" w:cs="Times New Roman"/>
          <w:sz w:val="28"/>
          <w:szCs w:val="28"/>
          <w:lang w:val="en-US" w:eastAsia="ru-RU"/>
        </w:rPr>
        <w:t>educational and methodological recommendations on the use of pedagogical technologies, as well as on the assessment of the key competencies of future economists, have been developed;</w:t>
      </w:r>
      <w:r w:rsidR="00AB4E62" w:rsidRPr="00AB4E62">
        <w:rPr>
          <w:rFonts w:ascii="Times New Roman" w:eastAsia="Times New Roman" w:hAnsi="Times New Roman" w:cs="Times New Roman"/>
          <w:sz w:val="28"/>
          <w:szCs w:val="28"/>
          <w:lang w:val="en-US" w:eastAsia="ru-RU"/>
        </w:rPr>
        <w:t xml:space="preserve"> </w:t>
      </w:r>
      <w:r w:rsidRPr="0052228A">
        <w:rPr>
          <w:rFonts w:ascii="Times New Roman" w:eastAsia="Times New Roman" w:hAnsi="Times New Roman" w:cs="Times New Roman"/>
          <w:sz w:val="28"/>
          <w:szCs w:val="28"/>
          <w:lang w:val="en-US" w:eastAsia="ru-RU"/>
        </w:rPr>
        <w:t>the program and content of the training seminar "Key competencies: the content and mechanisms of formation in the conditions of the university" has been developed, which contributes to the improvement of professional skills of teachers.</w:t>
      </w:r>
    </w:p>
    <w:sectPr w:rsidR="00365660" w:rsidRPr="0052228A" w:rsidSect="0052228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0FB" w:rsidRDefault="003620FB" w:rsidP="009B614E">
      <w:pPr>
        <w:spacing w:after="0" w:line="240" w:lineRule="auto"/>
      </w:pPr>
      <w:r>
        <w:separator/>
      </w:r>
    </w:p>
  </w:endnote>
  <w:endnote w:type="continuationSeparator" w:id="0">
    <w:p w:rsidR="003620FB" w:rsidRDefault="003620FB" w:rsidP="009B6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233670"/>
      <w:docPartObj>
        <w:docPartGallery w:val="Page Numbers (Bottom of Page)"/>
        <w:docPartUnique/>
      </w:docPartObj>
    </w:sdtPr>
    <w:sdtEndPr/>
    <w:sdtContent>
      <w:p w:rsidR="001C598A" w:rsidRDefault="001C598A">
        <w:pPr>
          <w:pStyle w:val="a9"/>
          <w:jc w:val="right"/>
        </w:pPr>
        <w:r>
          <w:fldChar w:fldCharType="begin"/>
        </w:r>
        <w:r>
          <w:instrText>PAGE   \* MERGEFORMAT</w:instrText>
        </w:r>
        <w:r>
          <w:fldChar w:fldCharType="separate"/>
        </w:r>
        <w:r w:rsidR="00134A80">
          <w:rPr>
            <w:noProof/>
          </w:rPr>
          <w:t>25</w:t>
        </w:r>
        <w:r>
          <w:fldChar w:fldCharType="end"/>
        </w:r>
      </w:p>
    </w:sdtContent>
  </w:sdt>
  <w:p w:rsidR="001C598A" w:rsidRDefault="001C598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0FB" w:rsidRDefault="003620FB" w:rsidP="009B614E">
      <w:pPr>
        <w:spacing w:after="0" w:line="240" w:lineRule="auto"/>
      </w:pPr>
      <w:r>
        <w:separator/>
      </w:r>
    </w:p>
  </w:footnote>
  <w:footnote w:type="continuationSeparator" w:id="0">
    <w:p w:rsidR="003620FB" w:rsidRDefault="003620FB" w:rsidP="009B61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41DC6"/>
    <w:multiLevelType w:val="hybridMultilevel"/>
    <w:tmpl w:val="6058AEA0"/>
    <w:lvl w:ilvl="0" w:tplc="3C88BC1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458E2442"/>
    <w:multiLevelType w:val="hybridMultilevel"/>
    <w:tmpl w:val="4722421C"/>
    <w:lvl w:ilvl="0" w:tplc="F4CAB0C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7A70E3F"/>
    <w:multiLevelType w:val="hybridMultilevel"/>
    <w:tmpl w:val="D4601A78"/>
    <w:lvl w:ilvl="0" w:tplc="C23E46B4">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D94643B"/>
    <w:multiLevelType w:val="hybridMultilevel"/>
    <w:tmpl w:val="0CBCF5A0"/>
    <w:lvl w:ilvl="0" w:tplc="91C0E8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8CB3FAB"/>
    <w:multiLevelType w:val="hybridMultilevel"/>
    <w:tmpl w:val="817A9162"/>
    <w:lvl w:ilvl="0" w:tplc="BAE6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6BD7319"/>
    <w:multiLevelType w:val="hybridMultilevel"/>
    <w:tmpl w:val="99443AB4"/>
    <w:lvl w:ilvl="0" w:tplc="F4CAB0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7930BC8"/>
    <w:multiLevelType w:val="hybridMultilevel"/>
    <w:tmpl w:val="56D6D7FA"/>
    <w:lvl w:ilvl="0" w:tplc="A23EAB4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 w:numId="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45F14"/>
    <w:rsid w:val="000067BE"/>
    <w:rsid w:val="00011651"/>
    <w:rsid w:val="00035A25"/>
    <w:rsid w:val="0003708E"/>
    <w:rsid w:val="00044305"/>
    <w:rsid w:val="00055503"/>
    <w:rsid w:val="0006004A"/>
    <w:rsid w:val="000678E3"/>
    <w:rsid w:val="00074079"/>
    <w:rsid w:val="00096226"/>
    <w:rsid w:val="000A360F"/>
    <w:rsid w:val="000F35D6"/>
    <w:rsid w:val="000F65E0"/>
    <w:rsid w:val="000F6F66"/>
    <w:rsid w:val="00134A80"/>
    <w:rsid w:val="001438D6"/>
    <w:rsid w:val="001459F0"/>
    <w:rsid w:val="00152423"/>
    <w:rsid w:val="00162735"/>
    <w:rsid w:val="0016498A"/>
    <w:rsid w:val="001904B3"/>
    <w:rsid w:val="00194625"/>
    <w:rsid w:val="001B33A9"/>
    <w:rsid w:val="001B4261"/>
    <w:rsid w:val="001C598A"/>
    <w:rsid w:val="001F1848"/>
    <w:rsid w:val="00205856"/>
    <w:rsid w:val="0021339D"/>
    <w:rsid w:val="00230BA7"/>
    <w:rsid w:val="002310D7"/>
    <w:rsid w:val="00235F28"/>
    <w:rsid w:val="00263AA3"/>
    <w:rsid w:val="002A6730"/>
    <w:rsid w:val="002C60AD"/>
    <w:rsid w:val="002E07CC"/>
    <w:rsid w:val="002E1373"/>
    <w:rsid w:val="002E4E1F"/>
    <w:rsid w:val="002E6B08"/>
    <w:rsid w:val="002F32F6"/>
    <w:rsid w:val="00307C05"/>
    <w:rsid w:val="00316A85"/>
    <w:rsid w:val="00316F88"/>
    <w:rsid w:val="0032706D"/>
    <w:rsid w:val="00327536"/>
    <w:rsid w:val="003307BD"/>
    <w:rsid w:val="00330ABA"/>
    <w:rsid w:val="003334EB"/>
    <w:rsid w:val="00351D20"/>
    <w:rsid w:val="003620FB"/>
    <w:rsid w:val="00365660"/>
    <w:rsid w:val="00370C36"/>
    <w:rsid w:val="003924B4"/>
    <w:rsid w:val="003A742D"/>
    <w:rsid w:val="003B4CA1"/>
    <w:rsid w:val="003C48DE"/>
    <w:rsid w:val="003F63B2"/>
    <w:rsid w:val="00432C2C"/>
    <w:rsid w:val="0043419C"/>
    <w:rsid w:val="00443336"/>
    <w:rsid w:val="00462BBE"/>
    <w:rsid w:val="004817FC"/>
    <w:rsid w:val="004839FC"/>
    <w:rsid w:val="004A4AC4"/>
    <w:rsid w:val="004A5083"/>
    <w:rsid w:val="004B108A"/>
    <w:rsid w:val="004B58D4"/>
    <w:rsid w:val="004C68AF"/>
    <w:rsid w:val="004C7659"/>
    <w:rsid w:val="004D2208"/>
    <w:rsid w:val="004D544F"/>
    <w:rsid w:val="004D7A3B"/>
    <w:rsid w:val="004E2BEE"/>
    <w:rsid w:val="004F2F4F"/>
    <w:rsid w:val="00504244"/>
    <w:rsid w:val="00505818"/>
    <w:rsid w:val="00510AB7"/>
    <w:rsid w:val="0052228A"/>
    <w:rsid w:val="00523D8C"/>
    <w:rsid w:val="00525155"/>
    <w:rsid w:val="005756E8"/>
    <w:rsid w:val="00580E29"/>
    <w:rsid w:val="00583093"/>
    <w:rsid w:val="005B2859"/>
    <w:rsid w:val="005B4DC6"/>
    <w:rsid w:val="005D38B9"/>
    <w:rsid w:val="005D7245"/>
    <w:rsid w:val="005E1573"/>
    <w:rsid w:val="005E2128"/>
    <w:rsid w:val="005F22AF"/>
    <w:rsid w:val="00606822"/>
    <w:rsid w:val="00612768"/>
    <w:rsid w:val="00623F9D"/>
    <w:rsid w:val="00643AD8"/>
    <w:rsid w:val="00645F14"/>
    <w:rsid w:val="00647854"/>
    <w:rsid w:val="00687E17"/>
    <w:rsid w:val="00692824"/>
    <w:rsid w:val="006A2531"/>
    <w:rsid w:val="006B2402"/>
    <w:rsid w:val="006B3A96"/>
    <w:rsid w:val="006B423C"/>
    <w:rsid w:val="006C43BA"/>
    <w:rsid w:val="006E7794"/>
    <w:rsid w:val="0070602A"/>
    <w:rsid w:val="0071082B"/>
    <w:rsid w:val="00712877"/>
    <w:rsid w:val="00720F6B"/>
    <w:rsid w:val="0073026F"/>
    <w:rsid w:val="00745393"/>
    <w:rsid w:val="00777DFB"/>
    <w:rsid w:val="00786B5B"/>
    <w:rsid w:val="0079054C"/>
    <w:rsid w:val="007C1BE5"/>
    <w:rsid w:val="007E6814"/>
    <w:rsid w:val="007E7F63"/>
    <w:rsid w:val="00833876"/>
    <w:rsid w:val="00835AEF"/>
    <w:rsid w:val="008414E6"/>
    <w:rsid w:val="00842674"/>
    <w:rsid w:val="008442F1"/>
    <w:rsid w:val="00867E72"/>
    <w:rsid w:val="00892F92"/>
    <w:rsid w:val="00893154"/>
    <w:rsid w:val="00897BFA"/>
    <w:rsid w:val="008A0F1C"/>
    <w:rsid w:val="008A3AD6"/>
    <w:rsid w:val="008B666F"/>
    <w:rsid w:val="008D0745"/>
    <w:rsid w:val="008F25B7"/>
    <w:rsid w:val="008F435D"/>
    <w:rsid w:val="008F5C68"/>
    <w:rsid w:val="00903751"/>
    <w:rsid w:val="0090633C"/>
    <w:rsid w:val="009620A2"/>
    <w:rsid w:val="0097480F"/>
    <w:rsid w:val="00977B58"/>
    <w:rsid w:val="00993827"/>
    <w:rsid w:val="009979DD"/>
    <w:rsid w:val="009A0FE9"/>
    <w:rsid w:val="009A13EB"/>
    <w:rsid w:val="009A5A91"/>
    <w:rsid w:val="009B2F8C"/>
    <w:rsid w:val="009B614E"/>
    <w:rsid w:val="009C6BC9"/>
    <w:rsid w:val="009D12C1"/>
    <w:rsid w:val="009D5ED6"/>
    <w:rsid w:val="009F1B49"/>
    <w:rsid w:val="00A101A4"/>
    <w:rsid w:val="00A11796"/>
    <w:rsid w:val="00A13807"/>
    <w:rsid w:val="00A20322"/>
    <w:rsid w:val="00A27FFB"/>
    <w:rsid w:val="00A3062F"/>
    <w:rsid w:val="00A44B78"/>
    <w:rsid w:val="00A60F45"/>
    <w:rsid w:val="00A92B7E"/>
    <w:rsid w:val="00AB29CA"/>
    <w:rsid w:val="00AB4E62"/>
    <w:rsid w:val="00AC572F"/>
    <w:rsid w:val="00AD1D4C"/>
    <w:rsid w:val="00AE180F"/>
    <w:rsid w:val="00AE273C"/>
    <w:rsid w:val="00AE49F3"/>
    <w:rsid w:val="00AE4C4E"/>
    <w:rsid w:val="00AF1151"/>
    <w:rsid w:val="00AF2B1C"/>
    <w:rsid w:val="00B019C9"/>
    <w:rsid w:val="00B10234"/>
    <w:rsid w:val="00B10563"/>
    <w:rsid w:val="00B30B0C"/>
    <w:rsid w:val="00B473AB"/>
    <w:rsid w:val="00B56DFE"/>
    <w:rsid w:val="00B56F7D"/>
    <w:rsid w:val="00BA12A6"/>
    <w:rsid w:val="00BB545C"/>
    <w:rsid w:val="00BC0A97"/>
    <w:rsid w:val="00BD2328"/>
    <w:rsid w:val="00BD5845"/>
    <w:rsid w:val="00BE115E"/>
    <w:rsid w:val="00BF4506"/>
    <w:rsid w:val="00BF7A70"/>
    <w:rsid w:val="00C02AA4"/>
    <w:rsid w:val="00C220CD"/>
    <w:rsid w:val="00C440A0"/>
    <w:rsid w:val="00C47167"/>
    <w:rsid w:val="00C539E0"/>
    <w:rsid w:val="00C54097"/>
    <w:rsid w:val="00C62993"/>
    <w:rsid w:val="00C67D10"/>
    <w:rsid w:val="00C7156D"/>
    <w:rsid w:val="00C963EA"/>
    <w:rsid w:val="00CA79D2"/>
    <w:rsid w:val="00CB26F3"/>
    <w:rsid w:val="00CB391A"/>
    <w:rsid w:val="00CC159A"/>
    <w:rsid w:val="00CC71DE"/>
    <w:rsid w:val="00CD08A8"/>
    <w:rsid w:val="00CD1F05"/>
    <w:rsid w:val="00CE2B26"/>
    <w:rsid w:val="00D13CBD"/>
    <w:rsid w:val="00D21A5B"/>
    <w:rsid w:val="00D43A77"/>
    <w:rsid w:val="00D44318"/>
    <w:rsid w:val="00D81CB9"/>
    <w:rsid w:val="00DA12E4"/>
    <w:rsid w:val="00DA62E2"/>
    <w:rsid w:val="00DB07C0"/>
    <w:rsid w:val="00DC3866"/>
    <w:rsid w:val="00DC678F"/>
    <w:rsid w:val="00DE3C71"/>
    <w:rsid w:val="00DE5030"/>
    <w:rsid w:val="00E02DF6"/>
    <w:rsid w:val="00E05AE4"/>
    <w:rsid w:val="00E11877"/>
    <w:rsid w:val="00E1369E"/>
    <w:rsid w:val="00E17483"/>
    <w:rsid w:val="00E263E1"/>
    <w:rsid w:val="00E30FEE"/>
    <w:rsid w:val="00E44AD6"/>
    <w:rsid w:val="00E52988"/>
    <w:rsid w:val="00E84FBA"/>
    <w:rsid w:val="00E85E82"/>
    <w:rsid w:val="00E9412F"/>
    <w:rsid w:val="00EB1409"/>
    <w:rsid w:val="00EB2455"/>
    <w:rsid w:val="00EB2B62"/>
    <w:rsid w:val="00EB663E"/>
    <w:rsid w:val="00EB778E"/>
    <w:rsid w:val="00EC2CA7"/>
    <w:rsid w:val="00EC31D6"/>
    <w:rsid w:val="00ED0761"/>
    <w:rsid w:val="00EE42F6"/>
    <w:rsid w:val="00EF0001"/>
    <w:rsid w:val="00EF0E02"/>
    <w:rsid w:val="00F019D7"/>
    <w:rsid w:val="00F1273E"/>
    <w:rsid w:val="00F317EB"/>
    <w:rsid w:val="00F31E03"/>
    <w:rsid w:val="00F36CE7"/>
    <w:rsid w:val="00F40965"/>
    <w:rsid w:val="00F42ACC"/>
    <w:rsid w:val="00F50C87"/>
    <w:rsid w:val="00F542A5"/>
    <w:rsid w:val="00F74FD0"/>
    <w:rsid w:val="00FB1459"/>
    <w:rsid w:val="00FC4ECB"/>
    <w:rsid w:val="00FD46A0"/>
    <w:rsid w:val="00FE0929"/>
    <w:rsid w:val="00FE4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6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030"/>
  </w:style>
  <w:style w:type="paragraph" w:styleId="1">
    <w:name w:val="heading 1"/>
    <w:basedOn w:val="a"/>
    <w:next w:val="a"/>
    <w:link w:val="10"/>
    <w:uiPriority w:val="9"/>
    <w:qFormat/>
    <w:rsid w:val="00DE50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365660"/>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5030"/>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E5030"/>
    <w:pPr>
      <w:ind w:left="720"/>
      <w:contextualSpacing/>
    </w:pPr>
  </w:style>
  <w:style w:type="table" w:styleId="a4">
    <w:name w:val="Table Grid"/>
    <w:basedOn w:val="a1"/>
    <w:uiPriority w:val="39"/>
    <w:rsid w:val="009620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F32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F32F6"/>
    <w:rPr>
      <w:rFonts w:ascii="Tahoma" w:hAnsi="Tahoma" w:cs="Tahoma"/>
      <w:sz w:val="16"/>
      <w:szCs w:val="16"/>
    </w:rPr>
  </w:style>
  <w:style w:type="table" w:customStyle="1" w:styleId="2">
    <w:name w:val="Сетка таблицы2"/>
    <w:basedOn w:val="a1"/>
    <w:next w:val="a4"/>
    <w:rsid w:val="002F3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4"/>
    <w:rsid w:val="003A74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9B61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B614E"/>
  </w:style>
  <w:style w:type="paragraph" w:styleId="a9">
    <w:name w:val="footer"/>
    <w:basedOn w:val="a"/>
    <w:link w:val="aa"/>
    <w:uiPriority w:val="99"/>
    <w:unhideWhenUsed/>
    <w:rsid w:val="009B61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B614E"/>
  </w:style>
  <w:style w:type="character" w:customStyle="1" w:styleId="40">
    <w:name w:val="Заголовок 4 Знак"/>
    <w:basedOn w:val="a0"/>
    <w:link w:val="4"/>
    <w:uiPriority w:val="9"/>
    <w:semiHidden/>
    <w:rsid w:val="00365660"/>
    <w:rPr>
      <w:rFonts w:ascii="Calibri" w:eastAsia="Times New Roman" w:hAnsi="Calibri" w:cs="Times New Roman"/>
      <w:b/>
      <w:bCs/>
      <w:sz w:val="28"/>
      <w:szCs w:val="28"/>
      <w:lang w:eastAsia="ru-RU"/>
    </w:rPr>
  </w:style>
  <w:style w:type="numbering" w:customStyle="1" w:styleId="11">
    <w:name w:val="Нет списка1"/>
    <w:next w:val="a2"/>
    <w:uiPriority w:val="99"/>
    <w:semiHidden/>
    <w:unhideWhenUsed/>
    <w:rsid w:val="00365660"/>
  </w:style>
  <w:style w:type="paragraph" w:styleId="ab">
    <w:name w:val="Normal (Web)"/>
    <w:basedOn w:val="a"/>
    <w:uiPriority w:val="99"/>
    <w:unhideWhenUsed/>
    <w:rsid w:val="003656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65660"/>
  </w:style>
  <w:style w:type="character" w:customStyle="1" w:styleId="hl">
    <w:name w:val="hl"/>
    <w:basedOn w:val="a0"/>
    <w:rsid w:val="00365660"/>
  </w:style>
  <w:style w:type="character" w:styleId="ac">
    <w:name w:val="Strong"/>
    <w:basedOn w:val="a0"/>
    <w:uiPriority w:val="22"/>
    <w:qFormat/>
    <w:rsid w:val="00365660"/>
    <w:rPr>
      <w:b/>
      <w:bCs/>
    </w:rPr>
  </w:style>
  <w:style w:type="character" w:styleId="ad">
    <w:name w:val="Emphasis"/>
    <w:basedOn w:val="a0"/>
    <w:uiPriority w:val="20"/>
    <w:qFormat/>
    <w:rsid w:val="00365660"/>
    <w:rPr>
      <w:i/>
      <w:iCs/>
    </w:rPr>
  </w:style>
  <w:style w:type="character" w:styleId="ae">
    <w:name w:val="Hyperlink"/>
    <w:basedOn w:val="a0"/>
    <w:uiPriority w:val="99"/>
    <w:semiHidden/>
    <w:unhideWhenUsed/>
    <w:rsid w:val="00365660"/>
    <w:rPr>
      <w:color w:val="0000FF"/>
      <w:u w:val="single"/>
    </w:rPr>
  </w:style>
  <w:style w:type="character" w:customStyle="1" w:styleId="pa-journal-number">
    <w:name w:val="pa-journal-number"/>
    <w:basedOn w:val="a0"/>
    <w:rsid w:val="00365660"/>
  </w:style>
  <w:style w:type="character" w:customStyle="1" w:styleId="text-nowrap">
    <w:name w:val="text-nowrap"/>
    <w:basedOn w:val="a0"/>
    <w:rsid w:val="00365660"/>
  </w:style>
  <w:style w:type="character" w:styleId="af">
    <w:name w:val="Placeholder Text"/>
    <w:basedOn w:val="a0"/>
    <w:uiPriority w:val="99"/>
    <w:semiHidden/>
    <w:rsid w:val="00365660"/>
    <w:rPr>
      <w:color w:val="808080"/>
    </w:rPr>
  </w:style>
  <w:style w:type="table" w:customStyle="1" w:styleId="12">
    <w:name w:val="Сетка таблицы1"/>
    <w:basedOn w:val="a1"/>
    <w:next w:val="a4"/>
    <w:uiPriority w:val="59"/>
    <w:rsid w:val="003656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basedOn w:val="a0"/>
    <w:rsid w:val="00365660"/>
  </w:style>
  <w:style w:type="table" w:customStyle="1" w:styleId="5">
    <w:name w:val="Сетка таблицы5"/>
    <w:basedOn w:val="a1"/>
    <w:next w:val="a4"/>
    <w:uiPriority w:val="59"/>
    <w:rsid w:val="0036566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cexample">
    <w:name w:val="dic_example"/>
    <w:basedOn w:val="a0"/>
    <w:rsid w:val="00365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145894">
      <w:bodyDiv w:val="1"/>
      <w:marLeft w:val="0"/>
      <w:marRight w:val="0"/>
      <w:marTop w:val="0"/>
      <w:marBottom w:val="0"/>
      <w:divBdr>
        <w:top w:val="none" w:sz="0" w:space="0" w:color="auto"/>
        <w:left w:val="none" w:sz="0" w:space="0" w:color="auto"/>
        <w:bottom w:val="none" w:sz="0" w:space="0" w:color="auto"/>
        <w:right w:val="none" w:sz="0" w:space="0" w:color="auto"/>
      </w:divBdr>
    </w:div>
    <w:div w:id="98697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bar"/>
        <c:grouping val="clustered"/>
        <c:varyColors val="0"/>
        <c:ser>
          <c:idx val="0"/>
          <c:order val="0"/>
          <c:tx>
            <c:strRef>
              <c:f>Лист1!$B$1</c:f>
              <c:strCache>
                <c:ptCount val="1"/>
                <c:pt idx="0">
                  <c:v>ЭГ</c:v>
                </c:pt>
              </c:strCache>
            </c:strRef>
          </c:tx>
          <c:spPr>
            <a:solidFill>
              <a:sysClr val="windowText" lastClr="000000">
                <a:lumMod val="65000"/>
                <a:lumOff val="35000"/>
              </a:sys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Низкий</c:v>
                </c:pt>
                <c:pt idx="1">
                  <c:v>Средний</c:v>
                </c:pt>
                <c:pt idx="2">
                  <c:v>Достаточный</c:v>
                </c:pt>
                <c:pt idx="3">
                  <c:v>Высокий</c:v>
                </c:pt>
              </c:strCache>
            </c:strRef>
          </c:cat>
          <c:val>
            <c:numRef>
              <c:f>Лист1!$B$2:$B$5</c:f>
              <c:numCache>
                <c:formatCode>General</c:formatCode>
                <c:ptCount val="4"/>
                <c:pt idx="0">
                  <c:v>14.3</c:v>
                </c:pt>
                <c:pt idx="1">
                  <c:v>22.7</c:v>
                </c:pt>
                <c:pt idx="2">
                  <c:v>43.8</c:v>
                </c:pt>
                <c:pt idx="3">
                  <c:v>19.2</c:v>
                </c:pt>
              </c:numCache>
            </c:numRef>
          </c:val>
          <c:extLst xmlns:c16r2="http://schemas.microsoft.com/office/drawing/2015/06/chart">
            <c:ext xmlns:c16="http://schemas.microsoft.com/office/drawing/2014/chart" uri="{C3380CC4-5D6E-409C-BE32-E72D297353CC}">
              <c16:uniqueId val="{00000000-04AF-493D-850F-7A2EDBFCA464}"/>
            </c:ext>
          </c:extLst>
        </c:ser>
        <c:ser>
          <c:idx val="1"/>
          <c:order val="1"/>
          <c:tx>
            <c:strRef>
              <c:f>Лист1!$C$1</c:f>
              <c:strCache>
                <c:ptCount val="1"/>
                <c:pt idx="0">
                  <c:v>КГ</c:v>
                </c:pt>
              </c:strCache>
            </c:strRef>
          </c:tx>
          <c:spPr>
            <a:solidFill>
              <a:sysClr val="window" lastClr="FFFFFF">
                <a:lumMod val="75000"/>
              </a:sys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Низкий</c:v>
                </c:pt>
                <c:pt idx="1">
                  <c:v>Средний</c:v>
                </c:pt>
                <c:pt idx="2">
                  <c:v>Достаточный</c:v>
                </c:pt>
                <c:pt idx="3">
                  <c:v>Высокий</c:v>
                </c:pt>
              </c:strCache>
            </c:strRef>
          </c:cat>
          <c:val>
            <c:numRef>
              <c:f>Лист1!$C$2:$C$5</c:f>
              <c:numCache>
                <c:formatCode>General</c:formatCode>
                <c:ptCount val="4"/>
                <c:pt idx="0">
                  <c:v>30</c:v>
                </c:pt>
                <c:pt idx="1">
                  <c:v>34.700000000000003</c:v>
                </c:pt>
                <c:pt idx="2">
                  <c:v>25.3</c:v>
                </c:pt>
                <c:pt idx="3">
                  <c:v>10</c:v>
                </c:pt>
              </c:numCache>
            </c:numRef>
          </c:val>
          <c:extLst xmlns:c16r2="http://schemas.microsoft.com/office/drawing/2015/06/chart">
            <c:ext xmlns:c16="http://schemas.microsoft.com/office/drawing/2014/chart" uri="{C3380CC4-5D6E-409C-BE32-E72D297353CC}">
              <c16:uniqueId val="{00000001-04AF-493D-850F-7A2EDBFCA464}"/>
            </c:ext>
          </c:extLst>
        </c:ser>
        <c:dLbls>
          <c:showLegendKey val="0"/>
          <c:showVal val="0"/>
          <c:showCatName val="0"/>
          <c:showSerName val="0"/>
          <c:showPercent val="0"/>
          <c:showBubbleSize val="0"/>
        </c:dLbls>
        <c:gapWidth val="182"/>
        <c:axId val="148023552"/>
        <c:axId val="148025344"/>
      </c:barChart>
      <c:catAx>
        <c:axId val="1480235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8025344"/>
        <c:crosses val="autoZero"/>
        <c:auto val="1"/>
        <c:lblAlgn val="ctr"/>
        <c:lblOffset val="100"/>
        <c:noMultiLvlLbl val="0"/>
      </c:catAx>
      <c:valAx>
        <c:axId val="14802534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48023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415A0-B86D-4F98-BC6D-9055B648B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25</Pages>
  <Words>7240</Words>
  <Characters>41271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admin</cp:lastModifiedBy>
  <cp:revision>12</cp:revision>
  <dcterms:created xsi:type="dcterms:W3CDTF">2021-11-19T06:08:00Z</dcterms:created>
  <dcterms:modified xsi:type="dcterms:W3CDTF">2021-11-23T08:16:00Z</dcterms:modified>
</cp:coreProperties>
</file>