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C6" w:rsidRDefault="00BB49C6" w:rsidP="00B4151D">
      <w:pPr>
        <w:jc w:val="center"/>
        <w:rPr>
          <w:sz w:val="28"/>
          <w:szCs w:val="28"/>
        </w:rPr>
      </w:pPr>
      <w:bookmarkStart w:id="0" w:name="_GoBack"/>
      <w:bookmarkEnd w:id="0"/>
      <w:r>
        <w:rPr>
          <w:sz w:val="28"/>
          <w:szCs w:val="28"/>
        </w:rPr>
        <w:t>НАЦИОНАЛЬНАЯ АКАДЕМИЯ НАУК КЫРГЫЗСКОЙ РЕСПУБЛИКИ</w:t>
      </w:r>
    </w:p>
    <w:p w:rsidR="00BB49C6" w:rsidRDefault="00BB49C6" w:rsidP="00B4151D">
      <w:pPr>
        <w:jc w:val="center"/>
        <w:rPr>
          <w:sz w:val="28"/>
          <w:szCs w:val="28"/>
        </w:rPr>
      </w:pPr>
      <w:r>
        <w:rPr>
          <w:sz w:val="28"/>
          <w:szCs w:val="28"/>
        </w:rPr>
        <w:t>БИОЛОГО-ПОЧВЕННЫЙ ИНСТИТУТ</w:t>
      </w:r>
    </w:p>
    <w:p w:rsidR="00BB49C6" w:rsidRDefault="00BB49C6" w:rsidP="00B4151D">
      <w:pPr>
        <w:jc w:val="center"/>
        <w:rPr>
          <w:sz w:val="28"/>
          <w:szCs w:val="28"/>
        </w:rPr>
      </w:pPr>
      <w:r>
        <w:rPr>
          <w:sz w:val="28"/>
          <w:szCs w:val="28"/>
        </w:rPr>
        <w:t>МИНИСТЕРСТВО ОБРАЗОВАНИЯ И НАУКИ КЫРГЫЗСКОЙ РЕСПУБЛИКИ</w:t>
      </w:r>
    </w:p>
    <w:p w:rsidR="001C708E" w:rsidRDefault="00BB49C6" w:rsidP="00B4151D">
      <w:pPr>
        <w:jc w:val="center"/>
        <w:rPr>
          <w:sz w:val="28"/>
          <w:szCs w:val="28"/>
        </w:rPr>
      </w:pPr>
      <w:r>
        <w:rPr>
          <w:sz w:val="28"/>
          <w:szCs w:val="28"/>
        </w:rPr>
        <w:t xml:space="preserve">КЫРГЫЗСКИЙ НАЦИОНАЛЬНЫЙ УНИВЕРСИТЕТ </w:t>
      </w:r>
    </w:p>
    <w:p w:rsidR="00BB49C6" w:rsidRDefault="00BB49C6" w:rsidP="00B4151D">
      <w:pPr>
        <w:jc w:val="center"/>
        <w:rPr>
          <w:sz w:val="28"/>
          <w:szCs w:val="28"/>
        </w:rPr>
      </w:pPr>
      <w:r>
        <w:rPr>
          <w:sz w:val="28"/>
          <w:szCs w:val="28"/>
        </w:rPr>
        <w:t>им. Ж.БАЛАСАГЫНА</w:t>
      </w:r>
    </w:p>
    <w:p w:rsidR="00B4151D" w:rsidRDefault="00B4151D" w:rsidP="00B4151D">
      <w:pPr>
        <w:jc w:val="center"/>
        <w:rPr>
          <w:sz w:val="28"/>
          <w:szCs w:val="28"/>
        </w:rPr>
      </w:pPr>
    </w:p>
    <w:p w:rsidR="00B4151D" w:rsidRDefault="00B4151D" w:rsidP="00B4151D">
      <w:pPr>
        <w:jc w:val="center"/>
        <w:rPr>
          <w:sz w:val="28"/>
          <w:szCs w:val="28"/>
        </w:rPr>
      </w:pPr>
    </w:p>
    <w:p w:rsidR="00BB49C6" w:rsidRDefault="00BB49C6" w:rsidP="00B4151D">
      <w:pPr>
        <w:jc w:val="center"/>
        <w:rPr>
          <w:sz w:val="28"/>
          <w:szCs w:val="28"/>
        </w:rPr>
      </w:pPr>
      <w:r>
        <w:rPr>
          <w:sz w:val="28"/>
          <w:szCs w:val="28"/>
        </w:rPr>
        <w:t>Межведомст</w:t>
      </w:r>
      <w:r w:rsidR="00223E4B">
        <w:rPr>
          <w:sz w:val="28"/>
          <w:szCs w:val="28"/>
        </w:rPr>
        <w:t>венный диссертационный совет Д</w:t>
      </w:r>
      <w:r w:rsidR="00223E4B" w:rsidRPr="00B93E5B">
        <w:rPr>
          <w:sz w:val="28"/>
          <w:szCs w:val="28"/>
        </w:rPr>
        <w:t xml:space="preserve"> </w:t>
      </w:r>
      <w:r w:rsidR="00707141">
        <w:rPr>
          <w:sz w:val="28"/>
          <w:szCs w:val="28"/>
        </w:rPr>
        <w:t>03.14.394</w:t>
      </w:r>
    </w:p>
    <w:p w:rsidR="00BB49C6" w:rsidRDefault="00BB49C6" w:rsidP="00B4151D">
      <w:pPr>
        <w:jc w:val="center"/>
        <w:rPr>
          <w:b/>
          <w:sz w:val="28"/>
          <w:szCs w:val="28"/>
        </w:rPr>
      </w:pPr>
    </w:p>
    <w:p w:rsidR="00BB49C6" w:rsidRDefault="00BB49C6" w:rsidP="00B4151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BB49C6" w:rsidRPr="00D63638" w:rsidRDefault="00BB49C6" w:rsidP="00B4151D">
      <w:pPr>
        <w:jc w:val="right"/>
        <w:rPr>
          <w:sz w:val="28"/>
          <w:szCs w:val="28"/>
        </w:rPr>
      </w:pPr>
      <w:r w:rsidRPr="00D63638">
        <w:rPr>
          <w:sz w:val="28"/>
          <w:szCs w:val="28"/>
        </w:rPr>
        <w:t>На правах рукописи</w:t>
      </w:r>
    </w:p>
    <w:p w:rsidR="00BB49C6" w:rsidRPr="00BB49C6" w:rsidRDefault="00BB49C6" w:rsidP="00B4151D">
      <w:pPr>
        <w:jc w:val="right"/>
        <w:outlineLvl w:val="0"/>
        <w:rPr>
          <w:b/>
          <w:sz w:val="28"/>
          <w:szCs w:val="28"/>
        </w:rPr>
      </w:pPr>
      <w:r w:rsidRPr="00BB49C6">
        <w:rPr>
          <w:b/>
          <w:sz w:val="28"/>
          <w:szCs w:val="28"/>
        </w:rPr>
        <w:tab/>
        <w:t>УДК: 581.1/4(575.2)(043.3)</w:t>
      </w:r>
    </w:p>
    <w:p w:rsidR="00BB49C6" w:rsidRDefault="00BB49C6" w:rsidP="00B4151D">
      <w:pPr>
        <w:jc w:val="center"/>
        <w:outlineLvl w:val="0"/>
        <w:rPr>
          <w:b/>
          <w:sz w:val="28"/>
          <w:szCs w:val="28"/>
        </w:rPr>
      </w:pPr>
    </w:p>
    <w:p w:rsidR="00BB49C6" w:rsidRDefault="00BB49C6" w:rsidP="00B4151D">
      <w:pPr>
        <w:jc w:val="center"/>
        <w:outlineLvl w:val="0"/>
        <w:rPr>
          <w:b/>
          <w:sz w:val="28"/>
          <w:szCs w:val="28"/>
        </w:rPr>
      </w:pPr>
    </w:p>
    <w:p w:rsidR="00BB49C6" w:rsidRDefault="00BB49C6" w:rsidP="00B4151D">
      <w:pPr>
        <w:jc w:val="center"/>
        <w:outlineLvl w:val="0"/>
        <w:rPr>
          <w:b/>
          <w:sz w:val="28"/>
          <w:szCs w:val="28"/>
        </w:rPr>
      </w:pPr>
    </w:p>
    <w:p w:rsidR="00B4151D" w:rsidRDefault="00B4151D" w:rsidP="00B4151D">
      <w:pPr>
        <w:jc w:val="center"/>
        <w:outlineLvl w:val="0"/>
        <w:rPr>
          <w:b/>
          <w:sz w:val="28"/>
          <w:szCs w:val="28"/>
        </w:rPr>
      </w:pPr>
    </w:p>
    <w:p w:rsidR="00B4151D" w:rsidRDefault="00B4151D" w:rsidP="00B4151D">
      <w:pPr>
        <w:jc w:val="center"/>
        <w:outlineLvl w:val="0"/>
        <w:rPr>
          <w:b/>
          <w:sz w:val="28"/>
          <w:szCs w:val="28"/>
        </w:rPr>
      </w:pPr>
    </w:p>
    <w:p w:rsidR="00B4151D" w:rsidRDefault="00B4151D" w:rsidP="00B4151D">
      <w:pPr>
        <w:jc w:val="center"/>
        <w:outlineLvl w:val="0"/>
        <w:rPr>
          <w:b/>
          <w:sz w:val="28"/>
          <w:szCs w:val="28"/>
        </w:rPr>
      </w:pPr>
    </w:p>
    <w:p w:rsidR="00BB49C6" w:rsidRDefault="00BB49C6" w:rsidP="00B4151D">
      <w:pPr>
        <w:jc w:val="center"/>
        <w:outlineLvl w:val="0"/>
        <w:rPr>
          <w:b/>
          <w:sz w:val="28"/>
          <w:szCs w:val="28"/>
        </w:rPr>
      </w:pPr>
      <w:r>
        <w:rPr>
          <w:b/>
          <w:sz w:val="28"/>
          <w:szCs w:val="28"/>
        </w:rPr>
        <w:t>Шалпыков Кайыркул Тункатарович</w:t>
      </w:r>
    </w:p>
    <w:p w:rsidR="00BB49C6" w:rsidRDefault="00BB49C6" w:rsidP="00B4151D">
      <w:pPr>
        <w:jc w:val="center"/>
        <w:outlineLvl w:val="0"/>
        <w:rPr>
          <w:b/>
          <w:sz w:val="28"/>
          <w:szCs w:val="28"/>
        </w:rPr>
      </w:pPr>
    </w:p>
    <w:p w:rsidR="00BB49C6" w:rsidRPr="00C47E26" w:rsidRDefault="00BB49C6" w:rsidP="00B4151D">
      <w:pPr>
        <w:jc w:val="center"/>
        <w:outlineLvl w:val="0"/>
        <w:rPr>
          <w:b/>
          <w:sz w:val="28"/>
          <w:szCs w:val="28"/>
        </w:rPr>
      </w:pPr>
      <w:r>
        <w:rPr>
          <w:b/>
          <w:sz w:val="28"/>
          <w:szCs w:val="28"/>
        </w:rPr>
        <w:t xml:space="preserve">Биоэкологические особенности растений различных жизненных форм </w:t>
      </w:r>
      <w:r w:rsidR="00C47E26">
        <w:rPr>
          <w:b/>
          <w:sz w:val="28"/>
          <w:szCs w:val="28"/>
        </w:rPr>
        <w:t>Прииссыккулья</w:t>
      </w:r>
    </w:p>
    <w:p w:rsidR="00BB49C6" w:rsidRDefault="00CB69CD" w:rsidP="00B4151D">
      <w:pPr>
        <w:jc w:val="center"/>
        <w:outlineLvl w:val="0"/>
        <w:rPr>
          <w:b/>
          <w:sz w:val="28"/>
          <w:szCs w:val="28"/>
        </w:rPr>
      </w:pPr>
      <w:proofErr w:type="gramStart"/>
      <w:r>
        <w:rPr>
          <w:b/>
          <w:sz w:val="28"/>
          <w:szCs w:val="28"/>
        </w:rPr>
        <w:t>(ф</w:t>
      </w:r>
      <w:r w:rsidR="00BB49C6">
        <w:rPr>
          <w:b/>
          <w:sz w:val="28"/>
          <w:szCs w:val="28"/>
        </w:rPr>
        <w:t xml:space="preserve">итоценология, морфология, физиология, </w:t>
      </w:r>
      <w:proofErr w:type="gramEnd"/>
    </w:p>
    <w:p w:rsidR="00BB49C6" w:rsidRDefault="00B4151D" w:rsidP="00B4151D">
      <w:pPr>
        <w:jc w:val="center"/>
        <w:outlineLvl w:val="0"/>
        <w:rPr>
          <w:b/>
          <w:sz w:val="28"/>
          <w:szCs w:val="28"/>
        </w:rPr>
      </w:pPr>
      <w:r>
        <w:rPr>
          <w:b/>
          <w:sz w:val="28"/>
          <w:szCs w:val="28"/>
        </w:rPr>
        <w:t>биохимия</w:t>
      </w:r>
      <w:r w:rsidR="00BB49C6">
        <w:rPr>
          <w:b/>
          <w:sz w:val="28"/>
          <w:szCs w:val="28"/>
        </w:rPr>
        <w:t xml:space="preserve"> и растительные ресурсы)</w:t>
      </w:r>
    </w:p>
    <w:p w:rsidR="00BB49C6" w:rsidRDefault="00BB49C6" w:rsidP="00B4151D">
      <w:pPr>
        <w:jc w:val="center"/>
        <w:outlineLvl w:val="0"/>
        <w:rPr>
          <w:sz w:val="28"/>
          <w:szCs w:val="28"/>
        </w:rPr>
      </w:pPr>
    </w:p>
    <w:p w:rsidR="00B4151D" w:rsidRDefault="00B4151D" w:rsidP="00B4151D">
      <w:pPr>
        <w:jc w:val="center"/>
        <w:rPr>
          <w:sz w:val="28"/>
          <w:szCs w:val="28"/>
        </w:rPr>
      </w:pPr>
    </w:p>
    <w:p w:rsidR="00B4151D" w:rsidRDefault="00B4151D" w:rsidP="00B4151D">
      <w:pPr>
        <w:jc w:val="center"/>
        <w:rPr>
          <w:sz w:val="28"/>
          <w:szCs w:val="28"/>
        </w:rPr>
      </w:pPr>
    </w:p>
    <w:p w:rsidR="00BB49C6" w:rsidRDefault="00BB49C6" w:rsidP="00B4151D">
      <w:pPr>
        <w:jc w:val="center"/>
        <w:rPr>
          <w:sz w:val="28"/>
          <w:szCs w:val="28"/>
        </w:rPr>
      </w:pPr>
      <w:r>
        <w:rPr>
          <w:sz w:val="28"/>
          <w:szCs w:val="28"/>
        </w:rPr>
        <w:t>03.02.01 – ботаника</w:t>
      </w:r>
    </w:p>
    <w:p w:rsidR="00BB49C6" w:rsidRDefault="00BB49C6" w:rsidP="00B4151D">
      <w:pPr>
        <w:jc w:val="center"/>
        <w:rPr>
          <w:sz w:val="28"/>
          <w:szCs w:val="28"/>
        </w:rPr>
      </w:pPr>
      <w:r>
        <w:rPr>
          <w:sz w:val="28"/>
          <w:szCs w:val="28"/>
        </w:rPr>
        <w:t>03.02.08 - экология</w:t>
      </w:r>
    </w:p>
    <w:p w:rsidR="00BB49C6" w:rsidRDefault="00BB49C6" w:rsidP="00B4151D">
      <w:pPr>
        <w:jc w:val="center"/>
        <w:rPr>
          <w:sz w:val="28"/>
          <w:szCs w:val="28"/>
        </w:rPr>
      </w:pPr>
    </w:p>
    <w:p w:rsidR="00B4151D" w:rsidRDefault="00B4151D" w:rsidP="00B4151D">
      <w:pPr>
        <w:jc w:val="center"/>
        <w:outlineLvl w:val="0"/>
        <w:rPr>
          <w:sz w:val="28"/>
          <w:szCs w:val="28"/>
        </w:rPr>
      </w:pPr>
    </w:p>
    <w:p w:rsidR="00B4151D" w:rsidRDefault="00B4151D" w:rsidP="00B4151D">
      <w:pPr>
        <w:jc w:val="center"/>
        <w:outlineLvl w:val="0"/>
        <w:rPr>
          <w:sz w:val="28"/>
          <w:szCs w:val="28"/>
        </w:rPr>
      </w:pPr>
    </w:p>
    <w:p w:rsidR="00B4151D" w:rsidRDefault="00B4151D" w:rsidP="00B4151D">
      <w:pPr>
        <w:jc w:val="center"/>
        <w:outlineLvl w:val="0"/>
        <w:rPr>
          <w:sz w:val="28"/>
          <w:szCs w:val="28"/>
        </w:rPr>
      </w:pPr>
    </w:p>
    <w:p w:rsidR="00BB49C6" w:rsidRDefault="00BB49C6" w:rsidP="00B4151D">
      <w:pPr>
        <w:jc w:val="center"/>
        <w:outlineLvl w:val="0"/>
        <w:rPr>
          <w:sz w:val="28"/>
          <w:szCs w:val="28"/>
        </w:rPr>
      </w:pPr>
      <w:r>
        <w:rPr>
          <w:sz w:val="28"/>
          <w:szCs w:val="28"/>
        </w:rPr>
        <w:t xml:space="preserve">Автореферат </w:t>
      </w:r>
    </w:p>
    <w:p w:rsidR="00BB49C6" w:rsidRDefault="00BB49C6" w:rsidP="00B4151D">
      <w:pPr>
        <w:jc w:val="center"/>
        <w:outlineLvl w:val="0"/>
        <w:rPr>
          <w:sz w:val="28"/>
          <w:szCs w:val="28"/>
        </w:rPr>
      </w:pPr>
      <w:r>
        <w:rPr>
          <w:sz w:val="28"/>
          <w:szCs w:val="28"/>
        </w:rPr>
        <w:t xml:space="preserve">диссертации на соискание ученой степени </w:t>
      </w:r>
    </w:p>
    <w:p w:rsidR="00BB49C6" w:rsidRDefault="00BB49C6" w:rsidP="00B4151D">
      <w:pPr>
        <w:jc w:val="center"/>
        <w:outlineLvl w:val="0"/>
        <w:rPr>
          <w:sz w:val="28"/>
          <w:szCs w:val="28"/>
        </w:rPr>
      </w:pPr>
      <w:r>
        <w:rPr>
          <w:sz w:val="28"/>
          <w:szCs w:val="28"/>
        </w:rPr>
        <w:t>доктора биологических наук</w:t>
      </w:r>
    </w:p>
    <w:p w:rsidR="00BB49C6" w:rsidRDefault="00BB49C6" w:rsidP="00B4151D">
      <w:pPr>
        <w:jc w:val="both"/>
        <w:rPr>
          <w:i/>
          <w:sz w:val="28"/>
          <w:szCs w:val="28"/>
        </w:rPr>
      </w:pPr>
    </w:p>
    <w:p w:rsidR="00BB49C6" w:rsidRDefault="00BB49C6" w:rsidP="00B4151D">
      <w:pPr>
        <w:jc w:val="center"/>
        <w:rPr>
          <w:sz w:val="28"/>
          <w:szCs w:val="28"/>
        </w:rPr>
      </w:pPr>
    </w:p>
    <w:p w:rsidR="00B4151D" w:rsidRDefault="00B4151D" w:rsidP="00B4151D">
      <w:pPr>
        <w:jc w:val="center"/>
        <w:rPr>
          <w:sz w:val="28"/>
          <w:szCs w:val="28"/>
        </w:rPr>
      </w:pPr>
    </w:p>
    <w:p w:rsidR="00F81193" w:rsidRDefault="00F81193" w:rsidP="00B4151D">
      <w:pPr>
        <w:jc w:val="center"/>
        <w:rPr>
          <w:sz w:val="28"/>
          <w:szCs w:val="28"/>
        </w:rPr>
      </w:pPr>
    </w:p>
    <w:p w:rsidR="00F81193" w:rsidRDefault="00F81193" w:rsidP="00B4151D">
      <w:pPr>
        <w:jc w:val="center"/>
        <w:rPr>
          <w:sz w:val="28"/>
          <w:szCs w:val="28"/>
        </w:rPr>
      </w:pPr>
    </w:p>
    <w:p w:rsidR="00F81193" w:rsidRDefault="00BB49C6" w:rsidP="00B4151D">
      <w:pPr>
        <w:jc w:val="center"/>
        <w:rPr>
          <w:sz w:val="28"/>
          <w:szCs w:val="28"/>
        </w:rPr>
      </w:pPr>
      <w:r>
        <w:rPr>
          <w:sz w:val="28"/>
          <w:szCs w:val="28"/>
        </w:rPr>
        <w:t>Бишкек</w:t>
      </w:r>
      <w:r w:rsidR="00D96DEA">
        <w:rPr>
          <w:sz w:val="28"/>
          <w:szCs w:val="28"/>
        </w:rPr>
        <w:t>–</w:t>
      </w:r>
      <w:r>
        <w:rPr>
          <w:sz w:val="28"/>
          <w:szCs w:val="28"/>
        </w:rPr>
        <w:t xml:space="preserve"> 2014</w:t>
      </w:r>
    </w:p>
    <w:p w:rsidR="00F81193" w:rsidRDefault="00F81193" w:rsidP="00B4151D">
      <w:pPr>
        <w:jc w:val="center"/>
        <w:rPr>
          <w:sz w:val="28"/>
          <w:szCs w:val="28"/>
        </w:rPr>
        <w:sectPr w:rsidR="00F81193" w:rsidSect="003D6D3F">
          <w:footerReference w:type="default" r:id="rId9"/>
          <w:footerReference w:type="first" r:id="rId10"/>
          <w:pgSz w:w="11906" w:h="16838"/>
          <w:pgMar w:top="1531" w:right="567" w:bottom="1531" w:left="1418" w:header="709" w:footer="709" w:gutter="0"/>
          <w:cols w:space="708"/>
          <w:titlePg/>
          <w:docGrid w:linePitch="360"/>
        </w:sectPr>
      </w:pPr>
    </w:p>
    <w:p w:rsidR="00462BE8" w:rsidRPr="00462BE8" w:rsidRDefault="00462BE8" w:rsidP="00462BE8">
      <w:pPr>
        <w:suppressAutoHyphens/>
        <w:spacing w:after="120"/>
        <w:ind w:firstLine="540"/>
        <w:jc w:val="both"/>
        <w:rPr>
          <w:b/>
          <w:sz w:val="28"/>
          <w:lang w:eastAsia="ar-SA"/>
        </w:rPr>
      </w:pPr>
      <w:r w:rsidRPr="00462BE8">
        <w:rPr>
          <w:sz w:val="28"/>
          <w:szCs w:val="28"/>
          <w:lang w:eastAsia="ar-SA"/>
        </w:rPr>
        <w:lastRenderedPageBreak/>
        <w:t>Работа выполнена в лаборатории мониторинга ресурсов лекарственных растений Инновационного центра фитотехнологий Национальной академии наук Кыргызской Республики</w:t>
      </w:r>
    </w:p>
    <w:p w:rsidR="00462BE8" w:rsidRPr="00462BE8" w:rsidRDefault="00462BE8" w:rsidP="00462BE8">
      <w:pPr>
        <w:tabs>
          <w:tab w:val="left" w:pos="3960"/>
          <w:tab w:val="left" w:pos="4320"/>
        </w:tabs>
        <w:suppressAutoHyphens/>
        <w:spacing w:line="21" w:lineRule="atLeast"/>
        <w:jc w:val="both"/>
        <w:rPr>
          <w:sz w:val="28"/>
          <w:lang w:eastAsia="ar-SA"/>
        </w:rPr>
      </w:pPr>
      <w:r w:rsidRPr="00462BE8">
        <w:rPr>
          <w:b/>
          <w:sz w:val="28"/>
          <w:lang w:eastAsia="ar-SA"/>
        </w:rPr>
        <w:t xml:space="preserve">Научные консультанты:    </w:t>
      </w:r>
      <w:r w:rsidRPr="00462BE8">
        <w:rPr>
          <w:sz w:val="28"/>
          <w:lang w:eastAsia="ar-SA"/>
        </w:rPr>
        <w:t xml:space="preserve">член-корр. НАН </w:t>
      </w:r>
      <w:proofErr w:type="gramStart"/>
      <w:r w:rsidRPr="00462BE8">
        <w:rPr>
          <w:sz w:val="28"/>
          <w:lang w:eastAsia="ar-SA"/>
        </w:rPr>
        <w:t>КР</w:t>
      </w:r>
      <w:proofErr w:type="gramEnd"/>
      <w:r w:rsidRPr="00462BE8">
        <w:rPr>
          <w:sz w:val="28"/>
          <w:lang w:eastAsia="ar-SA"/>
        </w:rPr>
        <w:t>, доктор биологических наук,</w:t>
      </w:r>
    </w:p>
    <w:p w:rsidR="00462BE8" w:rsidRPr="00462BE8" w:rsidRDefault="00EE694B" w:rsidP="00462BE8">
      <w:pPr>
        <w:tabs>
          <w:tab w:val="left" w:pos="3960"/>
          <w:tab w:val="left" w:pos="4320"/>
        </w:tabs>
        <w:suppressAutoHyphens/>
        <w:spacing w:line="21" w:lineRule="atLeast"/>
        <w:jc w:val="both"/>
        <w:rPr>
          <w:sz w:val="28"/>
          <w:lang w:eastAsia="ar-SA"/>
        </w:rPr>
      </w:pPr>
      <w:r w:rsidRPr="00462BE8">
        <w:rPr>
          <w:noProof/>
        </w:rPr>
        <mc:AlternateContent>
          <mc:Choice Requires="wps">
            <w:drawing>
              <wp:anchor distT="0" distB="0" distL="114300" distR="114300" simplePos="0" relativeHeight="251659264" behindDoc="0" locked="0" layoutInCell="1" allowOverlap="1" wp14:anchorId="44A5078D" wp14:editId="0A1F974C">
                <wp:simplePos x="0" y="0"/>
                <wp:positionH relativeFrom="column">
                  <wp:posOffset>3128645</wp:posOffset>
                </wp:positionH>
                <wp:positionV relativeFrom="paragraph">
                  <wp:posOffset>29209</wp:posOffset>
                </wp:positionV>
                <wp:extent cx="3057525" cy="352425"/>
                <wp:effectExtent l="0" t="0" r="28575" b="28575"/>
                <wp:wrapNone/>
                <wp:docPr id="10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352425"/>
                        </a:xfrm>
                        <a:prstGeom prst="rect">
                          <a:avLst/>
                        </a:prstGeom>
                        <a:solidFill>
                          <a:srgbClr val="FFFFFF"/>
                        </a:solidFill>
                        <a:ln w="9525">
                          <a:solidFill>
                            <a:srgbClr val="000000"/>
                          </a:solidFill>
                          <a:miter lim="800000"/>
                          <a:headEnd/>
                          <a:tailEnd/>
                        </a:ln>
                      </wps:spPr>
                      <wps:txbx>
                        <w:txbxContent>
                          <w:p w:rsidR="00C531A8" w:rsidRPr="00593660" w:rsidRDefault="00C531A8" w:rsidP="00462BE8">
                            <w:pPr>
                              <w:rPr>
                                <w:b/>
                                <w:sz w:val="28"/>
                                <w:szCs w:val="28"/>
                              </w:rPr>
                            </w:pPr>
                            <w:r w:rsidRPr="00593660">
                              <w:rPr>
                                <w:b/>
                                <w:sz w:val="28"/>
                                <w:szCs w:val="28"/>
                              </w:rPr>
                              <w:t>Турдукулов</w:t>
                            </w:r>
                            <w:r>
                              <w:rPr>
                                <w:b/>
                                <w:sz w:val="28"/>
                                <w:szCs w:val="28"/>
                              </w:rPr>
                              <w:t xml:space="preserve"> Эшалы Т</w:t>
                            </w:r>
                            <w:r w:rsidRPr="00593660">
                              <w:rPr>
                                <w:b/>
                                <w:sz w:val="28"/>
                                <w:szCs w:val="28"/>
                              </w:rPr>
                              <w:t>урдукулович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246.35pt;margin-top:2.3pt;width:240.7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">
                <v:textbox>
                  <w:txbxContent>
                    <w:p w:rsidR="00C531A8" w:rsidRPr="00593660" w:rsidRDefault="00C531A8" w:rsidP="00462BE8">
                      <w:pPr>
                        <w:rPr>
                          <w:b/>
                          <w:sz w:val="28"/>
                          <w:szCs w:val="28"/>
                        </w:rPr>
                      </w:pPr>
                      <w:r w:rsidRPr="00593660">
                        <w:rPr>
                          <w:b/>
                          <w:sz w:val="28"/>
                          <w:szCs w:val="28"/>
                        </w:rPr>
                        <w:t>Турдукулов</w:t>
                      </w:r>
                      <w:r>
                        <w:rPr>
                          <w:b/>
                          <w:sz w:val="28"/>
                          <w:szCs w:val="28"/>
                        </w:rPr>
                        <w:t xml:space="preserve"> Эшалы Т</w:t>
                      </w:r>
                      <w:r w:rsidRPr="00593660">
                        <w:rPr>
                          <w:b/>
                          <w:sz w:val="28"/>
                          <w:szCs w:val="28"/>
                        </w:rPr>
                        <w:t>урдукулович</w:t>
                      </w:r>
                    </w:p>
                  </w:txbxContent>
                </v:textbox>
              </v:shape>
            </w:pict>
          </mc:Fallback>
        </mc:AlternateContent>
      </w:r>
      <w:r w:rsidR="00462BE8" w:rsidRPr="00462BE8">
        <w:rPr>
          <w:sz w:val="28"/>
          <w:lang w:eastAsia="ar-SA"/>
        </w:rPr>
        <w:t xml:space="preserve">                                              профессор,</w:t>
      </w:r>
    </w:p>
    <w:p w:rsidR="00462BE8" w:rsidRPr="00462BE8" w:rsidRDefault="00462BE8" w:rsidP="00462BE8">
      <w:pPr>
        <w:tabs>
          <w:tab w:val="left" w:pos="3960"/>
          <w:tab w:val="left" w:pos="4320"/>
        </w:tabs>
        <w:suppressAutoHyphens/>
        <w:spacing w:line="21" w:lineRule="atLeast"/>
        <w:jc w:val="both"/>
        <w:rPr>
          <w:b/>
          <w:sz w:val="28"/>
          <w:lang w:eastAsia="ar-SA"/>
        </w:rPr>
      </w:pPr>
      <w:r w:rsidRPr="00462BE8">
        <w:rPr>
          <w:b/>
          <w:sz w:val="28"/>
          <w:lang w:eastAsia="ar-SA"/>
        </w:rPr>
        <w:tab/>
      </w:r>
    </w:p>
    <w:p w:rsidR="00462BE8" w:rsidRPr="00462BE8" w:rsidRDefault="00462BE8" w:rsidP="00462BE8">
      <w:pPr>
        <w:tabs>
          <w:tab w:val="left" w:pos="3960"/>
          <w:tab w:val="left" w:pos="4320"/>
        </w:tabs>
        <w:suppressAutoHyphens/>
        <w:spacing w:line="21" w:lineRule="atLeast"/>
        <w:jc w:val="both"/>
        <w:rPr>
          <w:sz w:val="28"/>
          <w:lang w:eastAsia="ar-SA"/>
        </w:rPr>
      </w:pPr>
      <w:r w:rsidRPr="00462BE8">
        <w:rPr>
          <w:b/>
          <w:sz w:val="28"/>
          <w:lang w:eastAsia="ar-SA"/>
        </w:rPr>
        <w:t xml:space="preserve">                                              </w:t>
      </w:r>
      <w:r w:rsidRPr="00462BE8">
        <w:rPr>
          <w:sz w:val="28"/>
          <w:lang w:eastAsia="ar-SA"/>
        </w:rPr>
        <w:t>доктор биологических наук, профессор</w:t>
      </w:r>
    </w:p>
    <w:p w:rsidR="00462BE8" w:rsidRPr="00462BE8" w:rsidRDefault="00462BE8" w:rsidP="00462BE8">
      <w:pPr>
        <w:tabs>
          <w:tab w:val="left" w:pos="3960"/>
          <w:tab w:val="left" w:pos="4320"/>
        </w:tabs>
        <w:suppressAutoHyphens/>
        <w:spacing w:line="21" w:lineRule="atLeast"/>
        <w:jc w:val="both"/>
        <w:rPr>
          <w:b/>
          <w:sz w:val="28"/>
          <w:lang w:eastAsia="ar-SA"/>
        </w:rPr>
      </w:pPr>
      <w:r w:rsidRPr="00462BE8">
        <w:rPr>
          <w:b/>
          <w:sz w:val="28"/>
          <w:lang w:eastAsia="ar-SA"/>
        </w:rPr>
        <w:t xml:space="preserve">                                              Содомбеков Ишенбай Содомбекович</w:t>
      </w:r>
    </w:p>
    <w:p w:rsidR="00462BE8" w:rsidRPr="00462BE8" w:rsidRDefault="00462BE8" w:rsidP="00462BE8">
      <w:pPr>
        <w:tabs>
          <w:tab w:val="left" w:pos="3960"/>
          <w:tab w:val="left" w:pos="4320"/>
        </w:tabs>
        <w:suppressAutoHyphens/>
        <w:spacing w:line="21" w:lineRule="atLeast"/>
        <w:jc w:val="both"/>
        <w:rPr>
          <w:b/>
          <w:sz w:val="28"/>
          <w:lang w:eastAsia="ar-SA"/>
        </w:rPr>
      </w:pPr>
    </w:p>
    <w:p w:rsidR="00462BE8" w:rsidRPr="00462BE8" w:rsidRDefault="00462BE8" w:rsidP="00462BE8">
      <w:pPr>
        <w:suppressAutoHyphens/>
        <w:spacing w:line="21" w:lineRule="atLeast"/>
        <w:jc w:val="both"/>
        <w:rPr>
          <w:sz w:val="28"/>
          <w:lang w:val="ky-KG" w:eastAsia="ar-SA"/>
        </w:rPr>
      </w:pPr>
      <w:r w:rsidRPr="00462BE8">
        <w:rPr>
          <w:b/>
          <w:sz w:val="28"/>
          <w:lang w:eastAsia="ar-SA"/>
        </w:rPr>
        <w:t>Официальные оппоненты:</w:t>
      </w:r>
      <w:r w:rsidRPr="00462BE8">
        <w:rPr>
          <w:b/>
          <w:sz w:val="28"/>
          <w:lang w:eastAsia="ar-SA"/>
        </w:rPr>
        <w:tab/>
      </w:r>
      <w:r w:rsidRPr="00462BE8">
        <w:rPr>
          <w:sz w:val="28"/>
          <w:lang w:eastAsia="ar-SA"/>
        </w:rPr>
        <w:t>доктор биологических наук, профессор</w:t>
      </w:r>
    </w:p>
    <w:p w:rsidR="00462BE8" w:rsidRPr="00462BE8" w:rsidRDefault="00462BE8" w:rsidP="00462BE8">
      <w:pPr>
        <w:tabs>
          <w:tab w:val="left" w:pos="0"/>
          <w:tab w:val="left" w:pos="4140"/>
        </w:tabs>
        <w:suppressAutoHyphens/>
        <w:spacing w:line="21" w:lineRule="atLeast"/>
        <w:jc w:val="both"/>
        <w:rPr>
          <w:b/>
          <w:sz w:val="28"/>
          <w:lang w:eastAsia="ar-SA"/>
        </w:rPr>
      </w:pPr>
      <w:r w:rsidRPr="00462BE8">
        <w:rPr>
          <w:sz w:val="28"/>
          <w:lang w:eastAsia="ar-SA"/>
        </w:rPr>
        <w:t xml:space="preserve">                                               </w:t>
      </w:r>
      <w:r w:rsidRPr="00462BE8">
        <w:rPr>
          <w:b/>
          <w:sz w:val="28"/>
          <w:lang w:eastAsia="ar-SA"/>
        </w:rPr>
        <w:t>Мухитдинов Наштай Мухитдинович</w:t>
      </w:r>
    </w:p>
    <w:p w:rsidR="00462BE8" w:rsidRPr="00462BE8" w:rsidRDefault="00462BE8" w:rsidP="00462BE8">
      <w:pPr>
        <w:suppressAutoHyphens/>
        <w:spacing w:line="21" w:lineRule="atLeast"/>
        <w:rPr>
          <w:sz w:val="28"/>
          <w:lang w:eastAsia="ar-SA"/>
        </w:rPr>
      </w:pPr>
    </w:p>
    <w:p w:rsidR="00462BE8" w:rsidRPr="00462BE8" w:rsidRDefault="00462BE8" w:rsidP="00462BE8">
      <w:pPr>
        <w:suppressAutoHyphens/>
        <w:spacing w:line="21" w:lineRule="atLeast"/>
        <w:jc w:val="both"/>
        <w:rPr>
          <w:sz w:val="28"/>
          <w:lang w:eastAsia="ar-SA"/>
        </w:rPr>
      </w:pPr>
      <w:r w:rsidRPr="00462BE8">
        <w:rPr>
          <w:sz w:val="28"/>
          <w:lang w:eastAsia="ar-SA"/>
        </w:rPr>
        <w:tab/>
      </w:r>
      <w:r w:rsidRPr="00462BE8">
        <w:rPr>
          <w:sz w:val="28"/>
          <w:lang w:eastAsia="ar-SA"/>
        </w:rPr>
        <w:tab/>
      </w:r>
      <w:r w:rsidRPr="00462BE8">
        <w:rPr>
          <w:sz w:val="28"/>
          <w:lang w:eastAsia="ar-SA"/>
        </w:rPr>
        <w:tab/>
      </w:r>
      <w:r w:rsidRPr="00462BE8">
        <w:rPr>
          <w:sz w:val="28"/>
          <w:lang w:eastAsia="ar-SA"/>
        </w:rPr>
        <w:tab/>
      </w:r>
      <w:r w:rsidRPr="00462BE8">
        <w:rPr>
          <w:sz w:val="28"/>
          <w:lang w:eastAsia="ar-SA"/>
        </w:rPr>
        <w:tab/>
        <w:t>доктор биологических наук, доцент</w:t>
      </w:r>
    </w:p>
    <w:p w:rsidR="00462BE8" w:rsidRPr="00462BE8" w:rsidRDefault="00462BE8" w:rsidP="00462BE8">
      <w:pPr>
        <w:suppressAutoHyphens/>
        <w:spacing w:line="21" w:lineRule="atLeast"/>
        <w:rPr>
          <w:b/>
          <w:sz w:val="28"/>
          <w:lang w:eastAsia="ar-SA"/>
        </w:rPr>
      </w:pPr>
      <w:r w:rsidRPr="00462BE8">
        <w:rPr>
          <w:sz w:val="28"/>
          <w:lang w:eastAsia="ar-SA"/>
        </w:rPr>
        <w:tab/>
      </w:r>
      <w:r w:rsidRPr="00462BE8">
        <w:rPr>
          <w:sz w:val="28"/>
          <w:lang w:eastAsia="ar-SA"/>
        </w:rPr>
        <w:tab/>
      </w:r>
      <w:r w:rsidRPr="00462BE8">
        <w:rPr>
          <w:sz w:val="28"/>
          <w:lang w:eastAsia="ar-SA"/>
        </w:rPr>
        <w:tab/>
      </w:r>
      <w:r w:rsidRPr="00462BE8">
        <w:rPr>
          <w:sz w:val="28"/>
          <w:lang w:eastAsia="ar-SA"/>
        </w:rPr>
        <w:tab/>
      </w:r>
      <w:r w:rsidRPr="00462BE8">
        <w:rPr>
          <w:sz w:val="28"/>
          <w:lang w:eastAsia="ar-SA"/>
        </w:rPr>
        <w:tab/>
      </w:r>
      <w:r w:rsidRPr="00462BE8">
        <w:rPr>
          <w:b/>
          <w:sz w:val="28"/>
          <w:lang w:eastAsia="ar-SA"/>
        </w:rPr>
        <w:t>Калдыбаев Бакыт Кадырбекович</w:t>
      </w:r>
    </w:p>
    <w:p w:rsidR="00462BE8" w:rsidRPr="00462BE8" w:rsidRDefault="00462BE8" w:rsidP="00462BE8">
      <w:pPr>
        <w:suppressAutoHyphens/>
        <w:spacing w:line="21" w:lineRule="atLeast"/>
        <w:rPr>
          <w:sz w:val="28"/>
          <w:lang w:eastAsia="ar-SA"/>
        </w:rPr>
      </w:pPr>
    </w:p>
    <w:p w:rsidR="00462BE8" w:rsidRPr="00462BE8" w:rsidRDefault="00462BE8" w:rsidP="00462BE8">
      <w:pPr>
        <w:suppressAutoHyphens/>
        <w:spacing w:line="21" w:lineRule="atLeast"/>
        <w:rPr>
          <w:sz w:val="28"/>
          <w:lang w:eastAsia="ar-SA"/>
        </w:rPr>
      </w:pPr>
      <w:r w:rsidRPr="00462BE8">
        <w:rPr>
          <w:sz w:val="28"/>
          <w:lang w:eastAsia="ar-SA"/>
        </w:rPr>
        <w:t xml:space="preserve">                                                  доктор биологических наук, профессор</w:t>
      </w:r>
    </w:p>
    <w:p w:rsidR="00462BE8" w:rsidRPr="00462BE8" w:rsidRDefault="00462BE8" w:rsidP="00462BE8">
      <w:pPr>
        <w:tabs>
          <w:tab w:val="left" w:pos="4320"/>
        </w:tabs>
        <w:suppressAutoHyphens/>
        <w:spacing w:line="21" w:lineRule="atLeast"/>
        <w:rPr>
          <w:b/>
          <w:sz w:val="28"/>
          <w:lang w:eastAsia="ar-SA"/>
        </w:rPr>
      </w:pPr>
      <w:r w:rsidRPr="00462BE8">
        <w:rPr>
          <w:sz w:val="28"/>
          <w:lang w:eastAsia="ar-SA"/>
        </w:rPr>
        <w:t xml:space="preserve">                                                  </w:t>
      </w:r>
      <w:r w:rsidRPr="00462BE8">
        <w:rPr>
          <w:b/>
          <w:sz w:val="28"/>
          <w:lang w:eastAsia="ar-SA"/>
        </w:rPr>
        <w:t>Мамадризохонов Акбар Алихонович</w:t>
      </w:r>
    </w:p>
    <w:p w:rsidR="00462BE8" w:rsidRPr="00462BE8" w:rsidRDefault="00462BE8" w:rsidP="00462BE8">
      <w:pPr>
        <w:suppressAutoHyphens/>
        <w:spacing w:line="21" w:lineRule="atLeast"/>
        <w:rPr>
          <w:b/>
          <w:sz w:val="28"/>
          <w:lang w:eastAsia="ar-SA"/>
        </w:rPr>
      </w:pPr>
      <w:r w:rsidRPr="00462BE8">
        <w:rPr>
          <w:b/>
          <w:sz w:val="28"/>
          <w:lang w:eastAsia="ar-SA"/>
        </w:rPr>
        <w:t xml:space="preserve"> </w:t>
      </w:r>
    </w:p>
    <w:p w:rsidR="00462BE8" w:rsidRPr="00462BE8" w:rsidRDefault="00462BE8" w:rsidP="00462BE8">
      <w:pPr>
        <w:suppressAutoHyphens/>
        <w:spacing w:line="21" w:lineRule="atLeast"/>
        <w:ind w:left="4245" w:hanging="4245"/>
        <w:rPr>
          <w:sz w:val="28"/>
          <w:lang w:eastAsia="ar-SA"/>
        </w:rPr>
      </w:pPr>
      <w:r w:rsidRPr="00462BE8">
        <w:rPr>
          <w:b/>
          <w:sz w:val="28"/>
          <w:szCs w:val="28"/>
          <w:lang w:eastAsia="ar-SA"/>
        </w:rPr>
        <w:t xml:space="preserve">Ведущая организация:        </w:t>
      </w:r>
      <w:r w:rsidRPr="00462BE8">
        <w:rPr>
          <w:sz w:val="28"/>
          <w:lang w:eastAsia="ar-SA"/>
        </w:rPr>
        <w:t xml:space="preserve">РГП на ПХВ «Институт ботаники и </w:t>
      </w:r>
    </w:p>
    <w:p w:rsidR="00462BE8" w:rsidRPr="00462BE8" w:rsidRDefault="00462BE8" w:rsidP="00462BE8">
      <w:pPr>
        <w:suppressAutoHyphens/>
        <w:spacing w:line="21" w:lineRule="atLeast"/>
        <w:ind w:left="4245" w:hanging="4245"/>
        <w:rPr>
          <w:sz w:val="28"/>
          <w:lang w:eastAsia="ar-SA"/>
        </w:rPr>
      </w:pPr>
      <w:r w:rsidRPr="00462BE8">
        <w:rPr>
          <w:b/>
          <w:sz w:val="28"/>
          <w:szCs w:val="28"/>
          <w:lang w:eastAsia="ar-SA"/>
        </w:rPr>
        <w:t xml:space="preserve">                                                 </w:t>
      </w:r>
      <w:r w:rsidRPr="00462BE8">
        <w:rPr>
          <w:sz w:val="28"/>
          <w:lang w:eastAsia="ar-SA"/>
        </w:rPr>
        <w:t xml:space="preserve">фитоинтродукции» Комитета науки </w:t>
      </w:r>
    </w:p>
    <w:p w:rsidR="00462BE8" w:rsidRPr="00462BE8" w:rsidRDefault="00462BE8" w:rsidP="00462BE8">
      <w:pPr>
        <w:suppressAutoHyphens/>
        <w:spacing w:line="21" w:lineRule="atLeast"/>
        <w:ind w:left="4245" w:hanging="4245"/>
        <w:rPr>
          <w:sz w:val="28"/>
          <w:lang w:eastAsia="ar-SA"/>
        </w:rPr>
      </w:pPr>
      <w:r w:rsidRPr="00462BE8">
        <w:rPr>
          <w:sz w:val="28"/>
          <w:lang w:eastAsia="ar-SA"/>
        </w:rPr>
        <w:t xml:space="preserve">                                                 Министерства образования и науки </w:t>
      </w:r>
    </w:p>
    <w:p w:rsidR="00462BE8" w:rsidRPr="00462BE8" w:rsidRDefault="00462BE8" w:rsidP="00462BE8">
      <w:pPr>
        <w:suppressAutoHyphens/>
        <w:spacing w:line="21" w:lineRule="atLeast"/>
        <w:ind w:left="4245" w:hanging="4245"/>
        <w:rPr>
          <w:sz w:val="28"/>
          <w:lang w:eastAsia="ar-SA"/>
        </w:rPr>
      </w:pPr>
      <w:r w:rsidRPr="00462BE8">
        <w:rPr>
          <w:sz w:val="28"/>
          <w:lang w:eastAsia="ar-SA"/>
        </w:rPr>
        <w:t xml:space="preserve">                                                 Республики Казахстан</w:t>
      </w:r>
    </w:p>
    <w:p w:rsidR="00D96DEA" w:rsidRPr="00D96DEA" w:rsidRDefault="00D96DEA" w:rsidP="00237653">
      <w:pPr>
        <w:suppressAutoHyphens/>
        <w:spacing w:line="21" w:lineRule="atLeast"/>
        <w:ind w:left="4245" w:hanging="4245"/>
        <w:rPr>
          <w:sz w:val="28"/>
          <w:lang w:eastAsia="ar-SA"/>
        </w:rPr>
      </w:pPr>
    </w:p>
    <w:p w:rsidR="00D96DEA" w:rsidRPr="00D96DEA" w:rsidRDefault="00D96DEA" w:rsidP="00237653">
      <w:pPr>
        <w:suppressAutoHyphens/>
        <w:spacing w:line="21" w:lineRule="atLeast"/>
        <w:jc w:val="both"/>
        <w:rPr>
          <w:b/>
          <w:szCs w:val="28"/>
          <w:lang w:eastAsia="ar-SA"/>
        </w:rPr>
      </w:pPr>
    </w:p>
    <w:p w:rsidR="00D96DEA" w:rsidRPr="00D96DEA" w:rsidRDefault="00593660" w:rsidP="00D96DEA">
      <w:pPr>
        <w:suppressAutoHyphens/>
        <w:spacing w:after="120"/>
        <w:ind w:firstLine="540"/>
        <w:jc w:val="both"/>
        <w:rPr>
          <w:sz w:val="28"/>
          <w:szCs w:val="28"/>
          <w:lang w:eastAsia="ar-SA"/>
        </w:rPr>
      </w:pPr>
      <w:r>
        <w:rPr>
          <w:sz w:val="28"/>
          <w:szCs w:val="28"/>
          <w:lang w:eastAsia="ar-SA"/>
        </w:rPr>
        <w:t xml:space="preserve">Защита состоится </w:t>
      </w:r>
      <w:r w:rsidR="00D96DEA" w:rsidRPr="00D96DEA">
        <w:rPr>
          <w:sz w:val="28"/>
          <w:szCs w:val="28"/>
          <w:lang w:eastAsia="ar-SA"/>
        </w:rPr>
        <w:t>«</w:t>
      </w:r>
      <w:r>
        <w:rPr>
          <w:sz w:val="28"/>
          <w:szCs w:val="28"/>
          <w:lang w:eastAsia="ar-SA"/>
        </w:rPr>
        <w:t xml:space="preserve"> </w:t>
      </w:r>
      <w:r w:rsidR="00C33EA8" w:rsidRPr="00C33EA8">
        <w:rPr>
          <w:sz w:val="28"/>
          <w:szCs w:val="28"/>
          <w:lang w:eastAsia="ar-SA"/>
        </w:rPr>
        <w:t>6</w:t>
      </w:r>
      <w:r w:rsidR="00223E4B">
        <w:rPr>
          <w:sz w:val="28"/>
          <w:szCs w:val="28"/>
          <w:lang w:eastAsia="ar-SA"/>
        </w:rPr>
        <w:t xml:space="preserve"> » но</w:t>
      </w:r>
      <w:r>
        <w:rPr>
          <w:sz w:val="28"/>
          <w:szCs w:val="28"/>
          <w:lang w:eastAsia="ar-SA"/>
        </w:rPr>
        <w:t>ября</w:t>
      </w:r>
      <w:r w:rsidR="000D0E12">
        <w:rPr>
          <w:sz w:val="28"/>
          <w:szCs w:val="28"/>
          <w:lang w:eastAsia="ar-SA"/>
        </w:rPr>
        <w:t xml:space="preserve"> </w:t>
      </w:r>
      <w:r>
        <w:rPr>
          <w:sz w:val="28"/>
          <w:szCs w:val="28"/>
          <w:lang w:eastAsia="ar-SA"/>
        </w:rPr>
        <w:t>2014 г.</w:t>
      </w:r>
      <w:r w:rsidR="00C33EA8">
        <w:rPr>
          <w:sz w:val="28"/>
          <w:szCs w:val="28"/>
          <w:lang w:eastAsia="ar-SA"/>
        </w:rPr>
        <w:t xml:space="preserve"> в 1</w:t>
      </w:r>
      <w:r w:rsidR="00C33EA8" w:rsidRPr="00C33EA8">
        <w:rPr>
          <w:sz w:val="28"/>
          <w:szCs w:val="28"/>
          <w:lang w:eastAsia="ar-SA"/>
        </w:rPr>
        <w:t>0</w:t>
      </w:r>
      <w:r w:rsidR="00D96DEA" w:rsidRPr="00D96DEA">
        <w:rPr>
          <w:sz w:val="28"/>
          <w:szCs w:val="28"/>
          <w:lang w:eastAsia="ar-SA"/>
        </w:rPr>
        <w:t>.00 часов на заседании Межведомственного</w:t>
      </w:r>
      <w:r w:rsidR="00223E4B">
        <w:rPr>
          <w:sz w:val="28"/>
          <w:szCs w:val="28"/>
          <w:lang w:eastAsia="ar-SA"/>
        </w:rPr>
        <w:t xml:space="preserve"> диссертационного совета</w:t>
      </w:r>
      <w:proofErr w:type="gramStart"/>
      <w:r w:rsidR="00223E4B">
        <w:rPr>
          <w:sz w:val="28"/>
          <w:szCs w:val="28"/>
          <w:lang w:eastAsia="ar-SA"/>
        </w:rPr>
        <w:t xml:space="preserve"> Д</w:t>
      </w:r>
      <w:proofErr w:type="gramEnd"/>
      <w:r w:rsidR="00223E4B" w:rsidRPr="00223E4B">
        <w:rPr>
          <w:sz w:val="28"/>
          <w:szCs w:val="28"/>
          <w:lang w:eastAsia="ar-SA"/>
        </w:rPr>
        <w:t xml:space="preserve"> </w:t>
      </w:r>
      <w:r w:rsidR="00707141">
        <w:rPr>
          <w:sz w:val="28"/>
          <w:szCs w:val="28"/>
          <w:lang w:eastAsia="ar-SA"/>
        </w:rPr>
        <w:t>03.14.</w:t>
      </w:r>
      <w:r w:rsidR="00707141" w:rsidRPr="00707141">
        <w:rPr>
          <w:sz w:val="28"/>
          <w:szCs w:val="28"/>
          <w:lang w:eastAsia="ar-SA"/>
        </w:rPr>
        <w:t>394</w:t>
      </w:r>
      <w:r w:rsidR="00D96DEA" w:rsidRPr="00D96DEA">
        <w:rPr>
          <w:sz w:val="28"/>
          <w:szCs w:val="28"/>
          <w:lang w:eastAsia="ar-SA"/>
        </w:rPr>
        <w:t xml:space="preserve"> по защите диссертаций на соискание ученой степени доктора (кандидата) биологических наук при Биолого-почвенном и</w:t>
      </w:r>
      <w:r w:rsidR="00DA2038">
        <w:rPr>
          <w:sz w:val="28"/>
          <w:szCs w:val="28"/>
          <w:lang w:eastAsia="ar-SA"/>
        </w:rPr>
        <w:t xml:space="preserve">нституте </w:t>
      </w:r>
      <w:r w:rsidR="00C63241">
        <w:rPr>
          <w:sz w:val="28"/>
          <w:szCs w:val="28"/>
          <w:lang w:eastAsia="ar-SA"/>
        </w:rPr>
        <w:t>Национальной академии н</w:t>
      </w:r>
      <w:r w:rsidR="00D96DEA" w:rsidRPr="00D96DEA">
        <w:rPr>
          <w:sz w:val="28"/>
          <w:szCs w:val="28"/>
          <w:lang w:eastAsia="ar-SA"/>
        </w:rPr>
        <w:t>аук Кыргызской Республики (соучредитель:</w:t>
      </w:r>
      <w:r w:rsidR="007522E0">
        <w:rPr>
          <w:sz w:val="28"/>
          <w:szCs w:val="28"/>
          <w:lang w:eastAsia="ar-SA"/>
        </w:rPr>
        <w:t xml:space="preserve"> </w:t>
      </w:r>
      <w:r>
        <w:rPr>
          <w:sz w:val="28"/>
          <w:szCs w:val="28"/>
          <w:lang w:eastAsia="ar-SA"/>
        </w:rPr>
        <w:t>Кыргызский Национальный</w:t>
      </w:r>
      <w:r w:rsidR="00C63241">
        <w:rPr>
          <w:sz w:val="28"/>
          <w:szCs w:val="28"/>
          <w:lang w:eastAsia="ar-SA"/>
        </w:rPr>
        <w:t xml:space="preserve"> у</w:t>
      </w:r>
      <w:r w:rsidR="00D96DEA" w:rsidRPr="00D96DEA">
        <w:rPr>
          <w:sz w:val="28"/>
          <w:szCs w:val="28"/>
          <w:lang w:eastAsia="ar-SA"/>
        </w:rPr>
        <w:t xml:space="preserve">ниверситет </w:t>
      </w:r>
      <w:r>
        <w:rPr>
          <w:sz w:val="28"/>
          <w:szCs w:val="28"/>
          <w:lang w:eastAsia="ar-SA"/>
        </w:rPr>
        <w:t xml:space="preserve">им. Ж.Баласагына </w:t>
      </w:r>
      <w:r w:rsidR="00707141">
        <w:rPr>
          <w:sz w:val="28"/>
          <w:szCs w:val="28"/>
          <w:lang w:eastAsia="ar-SA"/>
        </w:rPr>
        <w:t>МОН КР)</w:t>
      </w:r>
      <w:r w:rsidR="00D96DEA" w:rsidRPr="00D96DEA">
        <w:rPr>
          <w:sz w:val="28"/>
          <w:szCs w:val="28"/>
          <w:lang w:eastAsia="ar-SA"/>
        </w:rPr>
        <w:t xml:space="preserve"> по адресу: 720071, г. Бишкек, проспект</w:t>
      </w:r>
      <w:proofErr w:type="gramStart"/>
      <w:r w:rsidR="00D96DEA" w:rsidRPr="00D96DEA">
        <w:rPr>
          <w:sz w:val="28"/>
          <w:szCs w:val="28"/>
          <w:lang w:eastAsia="ar-SA"/>
        </w:rPr>
        <w:t xml:space="preserve"> Ч</w:t>
      </w:r>
      <w:proofErr w:type="gramEnd"/>
      <w:r w:rsidR="00D96DEA" w:rsidRPr="00D96DEA">
        <w:rPr>
          <w:sz w:val="28"/>
          <w:szCs w:val="28"/>
          <w:lang w:eastAsia="ar-SA"/>
        </w:rPr>
        <w:t>уй, 265.</w:t>
      </w:r>
    </w:p>
    <w:p w:rsidR="00D96DEA" w:rsidRPr="00D96DEA" w:rsidRDefault="00D96DEA" w:rsidP="00D96DEA">
      <w:pPr>
        <w:suppressAutoHyphens/>
        <w:spacing w:line="21" w:lineRule="atLeast"/>
        <w:ind w:firstLine="540"/>
        <w:jc w:val="both"/>
        <w:rPr>
          <w:sz w:val="28"/>
          <w:lang w:eastAsia="ar-SA"/>
        </w:rPr>
      </w:pPr>
      <w:r w:rsidRPr="00D96DEA">
        <w:rPr>
          <w:sz w:val="28"/>
          <w:lang w:eastAsia="ar-SA"/>
        </w:rPr>
        <w:t xml:space="preserve">С диссертацией можно ознакомиться в </w:t>
      </w:r>
      <w:r w:rsidR="00D63638">
        <w:rPr>
          <w:sz w:val="28"/>
          <w:lang w:eastAsia="ar-SA"/>
        </w:rPr>
        <w:t>Ц</w:t>
      </w:r>
      <w:r w:rsidR="00D63638" w:rsidRPr="00D96DEA">
        <w:rPr>
          <w:sz w:val="28"/>
          <w:lang w:eastAsia="ar-SA"/>
        </w:rPr>
        <w:t>ентральной</w:t>
      </w:r>
      <w:r w:rsidRPr="00D96DEA">
        <w:rPr>
          <w:sz w:val="28"/>
          <w:lang w:eastAsia="ar-SA"/>
        </w:rPr>
        <w:t xml:space="preserve"> научной библиотеке Национальной академии наук Кыргызской Ре</w:t>
      </w:r>
      <w:r w:rsidR="00593660">
        <w:rPr>
          <w:sz w:val="28"/>
          <w:lang w:eastAsia="ar-SA"/>
        </w:rPr>
        <w:t xml:space="preserve">спублики по адресу: 720071, </w:t>
      </w:r>
      <w:r w:rsidRPr="00D96DEA">
        <w:rPr>
          <w:sz w:val="28"/>
          <w:lang w:eastAsia="ar-SA"/>
        </w:rPr>
        <w:t>г. Бишкек, проспект Чуй, 265а.</w:t>
      </w:r>
    </w:p>
    <w:p w:rsidR="00D96DEA" w:rsidRPr="00D96DEA" w:rsidRDefault="00D96DEA" w:rsidP="00D96DEA">
      <w:pPr>
        <w:suppressAutoHyphens/>
        <w:spacing w:line="21" w:lineRule="atLeast"/>
        <w:jc w:val="both"/>
        <w:rPr>
          <w:sz w:val="28"/>
          <w:lang w:eastAsia="ar-SA"/>
        </w:rPr>
      </w:pPr>
      <w:r w:rsidRPr="00D96DEA">
        <w:rPr>
          <w:sz w:val="28"/>
          <w:lang w:eastAsia="ar-SA"/>
        </w:rPr>
        <w:tab/>
      </w:r>
    </w:p>
    <w:p w:rsidR="00D96DEA" w:rsidRPr="00D96DEA" w:rsidRDefault="00D63638" w:rsidP="00D96DEA">
      <w:pPr>
        <w:suppressAutoHyphens/>
        <w:spacing w:line="21" w:lineRule="atLeast"/>
        <w:ind w:firstLine="540"/>
        <w:jc w:val="both"/>
        <w:rPr>
          <w:sz w:val="28"/>
          <w:lang w:eastAsia="ar-SA"/>
        </w:rPr>
      </w:pPr>
      <w:r>
        <w:rPr>
          <w:sz w:val="28"/>
          <w:lang w:eastAsia="ar-SA"/>
        </w:rPr>
        <w:t xml:space="preserve">Автореферат разослан </w:t>
      </w:r>
      <w:r w:rsidR="00D96DEA" w:rsidRPr="00D96DEA">
        <w:rPr>
          <w:sz w:val="28"/>
          <w:lang w:eastAsia="ar-SA"/>
        </w:rPr>
        <w:t>«</w:t>
      </w:r>
      <w:r w:rsidR="00223E4B" w:rsidRPr="00B93E5B">
        <w:rPr>
          <w:sz w:val="28"/>
          <w:lang w:eastAsia="ar-SA"/>
        </w:rPr>
        <w:t xml:space="preserve"> </w:t>
      </w:r>
      <w:r w:rsidR="00223E4B">
        <w:rPr>
          <w:sz w:val="28"/>
          <w:lang w:eastAsia="ar-SA"/>
        </w:rPr>
        <w:t xml:space="preserve"> </w:t>
      </w:r>
      <w:r w:rsidR="00C33EA8" w:rsidRPr="00DA2038">
        <w:rPr>
          <w:sz w:val="28"/>
          <w:lang w:eastAsia="ar-SA"/>
        </w:rPr>
        <w:t>6</w:t>
      </w:r>
      <w:r w:rsidR="00223E4B">
        <w:rPr>
          <w:sz w:val="28"/>
          <w:lang w:eastAsia="ar-SA"/>
        </w:rPr>
        <w:t xml:space="preserve"> </w:t>
      </w:r>
      <w:r w:rsidR="00D96DEA" w:rsidRPr="00D96DEA">
        <w:rPr>
          <w:sz w:val="28"/>
          <w:lang w:eastAsia="ar-SA"/>
        </w:rPr>
        <w:t xml:space="preserve">» </w:t>
      </w:r>
      <w:r w:rsidR="00223E4B">
        <w:rPr>
          <w:sz w:val="28"/>
          <w:lang w:eastAsia="ar-SA"/>
        </w:rPr>
        <w:t xml:space="preserve"> ок</w:t>
      </w:r>
      <w:r w:rsidR="00593660">
        <w:rPr>
          <w:sz w:val="28"/>
          <w:lang w:eastAsia="ar-SA"/>
        </w:rPr>
        <w:t>тября</w:t>
      </w:r>
      <w:r w:rsidR="000D0E12">
        <w:rPr>
          <w:sz w:val="28"/>
          <w:lang w:eastAsia="ar-SA"/>
        </w:rPr>
        <w:t xml:space="preserve"> </w:t>
      </w:r>
      <w:r w:rsidR="00593660">
        <w:rPr>
          <w:sz w:val="28"/>
          <w:lang w:eastAsia="ar-SA"/>
        </w:rPr>
        <w:t>2014</w:t>
      </w:r>
      <w:r w:rsidR="00D96DEA" w:rsidRPr="00D96DEA">
        <w:rPr>
          <w:sz w:val="28"/>
          <w:lang w:eastAsia="ar-SA"/>
        </w:rPr>
        <w:t xml:space="preserve"> г.</w:t>
      </w:r>
    </w:p>
    <w:p w:rsidR="00D96DEA" w:rsidRDefault="00D96DEA" w:rsidP="00D96DEA">
      <w:pPr>
        <w:suppressAutoHyphens/>
        <w:jc w:val="both"/>
        <w:rPr>
          <w:sz w:val="28"/>
          <w:szCs w:val="28"/>
          <w:lang w:eastAsia="ar-SA"/>
        </w:rPr>
      </w:pPr>
    </w:p>
    <w:p w:rsidR="00DA2038" w:rsidRDefault="00DA2038" w:rsidP="00D96DEA">
      <w:pPr>
        <w:suppressAutoHyphens/>
        <w:jc w:val="both"/>
        <w:rPr>
          <w:sz w:val="28"/>
          <w:szCs w:val="28"/>
          <w:lang w:eastAsia="ar-SA"/>
        </w:rPr>
      </w:pPr>
    </w:p>
    <w:p w:rsidR="00AA5AE6" w:rsidRPr="00AA5AE6" w:rsidRDefault="00AA5AE6" w:rsidP="00AA5AE6">
      <w:pPr>
        <w:suppressAutoHyphens/>
        <w:jc w:val="both"/>
        <w:rPr>
          <w:b/>
          <w:sz w:val="28"/>
          <w:szCs w:val="28"/>
          <w:lang w:eastAsia="ar-SA"/>
        </w:rPr>
      </w:pPr>
      <w:r w:rsidRPr="00AA5AE6">
        <w:rPr>
          <w:b/>
          <w:sz w:val="28"/>
          <w:szCs w:val="28"/>
          <w:lang w:eastAsia="ar-SA"/>
        </w:rPr>
        <w:t xml:space="preserve">Ученый секретарь Межведомственного </w:t>
      </w:r>
    </w:p>
    <w:p w:rsidR="00AA5AE6" w:rsidRPr="00AA5AE6" w:rsidRDefault="00AA5AE6" w:rsidP="00AA5AE6">
      <w:pPr>
        <w:suppressAutoHyphens/>
        <w:jc w:val="both"/>
        <w:rPr>
          <w:b/>
          <w:sz w:val="28"/>
          <w:szCs w:val="28"/>
          <w:lang w:eastAsia="ar-SA"/>
        </w:rPr>
      </w:pPr>
      <w:r w:rsidRPr="00AA5AE6">
        <w:rPr>
          <w:b/>
          <w:sz w:val="28"/>
          <w:szCs w:val="28"/>
          <w:lang w:eastAsia="ar-SA"/>
        </w:rPr>
        <w:t>диссертационного совета,</w:t>
      </w:r>
      <w:r w:rsidRPr="00AA5AE6">
        <w:rPr>
          <w:b/>
          <w:sz w:val="28"/>
          <w:szCs w:val="28"/>
          <w:lang w:eastAsia="ar-SA"/>
        </w:rPr>
        <w:tab/>
        <w:t xml:space="preserve"> </w:t>
      </w:r>
    </w:p>
    <w:p w:rsidR="00AA5AE6" w:rsidRPr="00AA5AE6" w:rsidRDefault="00AA5AE6" w:rsidP="00AA5AE6">
      <w:pPr>
        <w:suppressAutoHyphens/>
        <w:jc w:val="both"/>
        <w:rPr>
          <w:b/>
          <w:sz w:val="28"/>
          <w:szCs w:val="28"/>
          <w:lang w:eastAsia="ar-SA"/>
        </w:rPr>
      </w:pPr>
      <w:r w:rsidRPr="00AA5AE6">
        <w:rPr>
          <w:b/>
          <w:sz w:val="28"/>
          <w:szCs w:val="28"/>
          <w:lang w:eastAsia="ar-SA"/>
        </w:rPr>
        <w:t xml:space="preserve">кандидат биологических наук, </w:t>
      </w:r>
      <w:r w:rsidRPr="00AA5AE6">
        <w:rPr>
          <w:b/>
          <w:sz w:val="28"/>
          <w:szCs w:val="28"/>
          <w:lang w:eastAsia="ar-SA"/>
        </w:rPr>
        <w:tab/>
      </w:r>
      <w:r w:rsidRPr="00AA5AE6">
        <w:rPr>
          <w:b/>
          <w:sz w:val="28"/>
          <w:szCs w:val="28"/>
          <w:lang w:eastAsia="ar-SA"/>
        </w:rPr>
        <w:tab/>
      </w:r>
      <w:r w:rsidRPr="00AA5AE6">
        <w:rPr>
          <w:b/>
          <w:sz w:val="28"/>
          <w:szCs w:val="28"/>
          <w:lang w:eastAsia="ar-SA"/>
        </w:rPr>
        <w:tab/>
      </w:r>
      <w:r w:rsidRPr="00AA5AE6">
        <w:rPr>
          <w:b/>
          <w:sz w:val="28"/>
          <w:szCs w:val="28"/>
          <w:lang w:eastAsia="ar-SA"/>
        </w:rPr>
        <w:tab/>
      </w:r>
      <w:r w:rsidRPr="00AA5AE6">
        <w:rPr>
          <w:b/>
          <w:sz w:val="28"/>
          <w:szCs w:val="28"/>
          <w:lang w:eastAsia="ar-SA"/>
        </w:rPr>
        <w:tab/>
      </w:r>
      <w:r w:rsidRPr="00AA5AE6">
        <w:rPr>
          <w:b/>
          <w:sz w:val="28"/>
          <w:szCs w:val="28"/>
          <w:lang w:eastAsia="ar-SA"/>
        </w:rPr>
        <w:tab/>
        <w:t>С.Л. Приходько</w:t>
      </w:r>
    </w:p>
    <w:p w:rsidR="00AA5AE6" w:rsidRPr="00AA5AE6" w:rsidRDefault="00AA5AE6" w:rsidP="00AA5AE6">
      <w:pPr>
        <w:suppressAutoHyphens/>
        <w:jc w:val="both"/>
        <w:rPr>
          <w:b/>
          <w:sz w:val="28"/>
          <w:szCs w:val="28"/>
          <w:lang w:eastAsia="ar-SA"/>
        </w:rPr>
      </w:pPr>
      <w:r w:rsidRPr="00AA5AE6">
        <w:rPr>
          <w:b/>
          <w:sz w:val="28"/>
          <w:szCs w:val="28"/>
          <w:lang w:eastAsia="ar-SA"/>
        </w:rPr>
        <w:t>старший научный сотрудник</w:t>
      </w:r>
    </w:p>
    <w:p w:rsidR="00D96DEA" w:rsidRPr="00AA5AE6" w:rsidRDefault="00D96DEA" w:rsidP="00D96DEA">
      <w:pPr>
        <w:suppressAutoHyphens/>
        <w:jc w:val="both"/>
        <w:rPr>
          <w:sz w:val="28"/>
          <w:szCs w:val="28"/>
          <w:lang w:eastAsia="ar-SA"/>
        </w:rPr>
      </w:pPr>
    </w:p>
    <w:p w:rsidR="00BB49C6" w:rsidRDefault="000917FD" w:rsidP="00BB49C6">
      <w:pPr>
        <w:pStyle w:val="a3"/>
        <w:rPr>
          <w:sz w:val="28"/>
          <w:szCs w:val="28"/>
        </w:rPr>
      </w:pPr>
      <w:r w:rsidRPr="00BB461D">
        <w:rPr>
          <w:sz w:val="28"/>
          <w:szCs w:val="28"/>
        </w:rPr>
        <w:lastRenderedPageBreak/>
        <w:t>ОБЩАЯ ХАРАКТ</w:t>
      </w:r>
      <w:r w:rsidR="00B4151D" w:rsidRPr="00BB461D">
        <w:rPr>
          <w:sz w:val="28"/>
          <w:szCs w:val="28"/>
        </w:rPr>
        <w:t>ЕРИСТИКА РАБОТЫ</w:t>
      </w:r>
    </w:p>
    <w:p w:rsidR="00DA2038" w:rsidRPr="00DA2038" w:rsidRDefault="00DA2038" w:rsidP="00DA2038"/>
    <w:p w:rsidR="00BB49C6" w:rsidRPr="00BB461D" w:rsidRDefault="00BB49C6" w:rsidP="00DA2038">
      <w:pPr>
        <w:spacing w:line="21" w:lineRule="atLeast"/>
        <w:jc w:val="both"/>
        <w:rPr>
          <w:sz w:val="28"/>
          <w:szCs w:val="28"/>
        </w:rPr>
      </w:pPr>
      <w:r w:rsidRPr="00BB461D">
        <w:rPr>
          <w:sz w:val="28"/>
          <w:szCs w:val="28"/>
        </w:rPr>
        <w:tab/>
      </w:r>
      <w:r w:rsidRPr="00BB461D">
        <w:rPr>
          <w:b/>
          <w:sz w:val="28"/>
          <w:szCs w:val="28"/>
        </w:rPr>
        <w:t>Актуальность темы.</w:t>
      </w:r>
      <w:r w:rsidRPr="00BB461D">
        <w:rPr>
          <w:sz w:val="28"/>
          <w:szCs w:val="28"/>
        </w:rPr>
        <w:t xml:space="preserve"> Сохранение и рациональное использование растительных ресурсов является сегодня глобальной и актуальной проблемой. Климатические изменения и антропогенны</w:t>
      </w:r>
      <w:r w:rsidR="00F76312" w:rsidRPr="00BB461D">
        <w:rPr>
          <w:sz w:val="28"/>
          <w:szCs w:val="28"/>
        </w:rPr>
        <w:t>й</w:t>
      </w:r>
      <w:r w:rsidRPr="00BB461D">
        <w:rPr>
          <w:sz w:val="28"/>
          <w:szCs w:val="28"/>
        </w:rPr>
        <w:t xml:space="preserve"> прессинг </w:t>
      </w:r>
      <w:r w:rsidR="00F76312" w:rsidRPr="00BB461D">
        <w:rPr>
          <w:sz w:val="28"/>
          <w:szCs w:val="28"/>
        </w:rPr>
        <w:t xml:space="preserve">последних десятилетий </w:t>
      </w:r>
      <w:r w:rsidRPr="00BB461D">
        <w:rPr>
          <w:sz w:val="28"/>
          <w:szCs w:val="28"/>
        </w:rPr>
        <w:t xml:space="preserve">на природную среду угрожает сохранности естественных популяций и самой среды обитания человечества </w:t>
      </w:r>
      <w:r w:rsidR="00B4151D" w:rsidRPr="00BB461D">
        <w:rPr>
          <w:sz w:val="28"/>
          <w:szCs w:val="28"/>
        </w:rPr>
        <w:t>(</w:t>
      </w:r>
      <w:r w:rsidR="00DA2038">
        <w:rPr>
          <w:sz w:val="28"/>
          <w:szCs w:val="28"/>
        </w:rPr>
        <w:t>Н.Г.Гемеджиева</w:t>
      </w:r>
      <w:r w:rsidR="00B4151D" w:rsidRPr="00BB461D">
        <w:rPr>
          <w:sz w:val="28"/>
          <w:szCs w:val="28"/>
        </w:rPr>
        <w:t xml:space="preserve">, 2010). </w:t>
      </w:r>
      <w:r w:rsidRPr="00BB461D">
        <w:rPr>
          <w:sz w:val="28"/>
          <w:szCs w:val="28"/>
        </w:rPr>
        <w:t>Наблюдаются процессы увеличени</w:t>
      </w:r>
      <w:r w:rsidR="00BB2920" w:rsidRPr="00BB461D">
        <w:rPr>
          <w:sz w:val="28"/>
          <w:szCs w:val="28"/>
        </w:rPr>
        <w:t>я</w:t>
      </w:r>
      <w:r w:rsidRPr="00BB461D">
        <w:rPr>
          <w:sz w:val="28"/>
          <w:szCs w:val="28"/>
        </w:rPr>
        <w:t xml:space="preserve"> площадей галофитных и ксерофитных растительных сообществ с вытеснением кормовых и лекарственных видов с прежних мест произрастания. </w:t>
      </w:r>
    </w:p>
    <w:p w:rsidR="00BB49C6" w:rsidRPr="00BB461D" w:rsidRDefault="00BB49C6" w:rsidP="00DA2038">
      <w:pPr>
        <w:spacing w:line="21" w:lineRule="atLeast"/>
        <w:ind w:firstLine="708"/>
        <w:jc w:val="both"/>
        <w:rPr>
          <w:sz w:val="28"/>
          <w:szCs w:val="28"/>
        </w:rPr>
      </w:pPr>
      <w:r w:rsidRPr="00BB461D">
        <w:rPr>
          <w:sz w:val="28"/>
          <w:szCs w:val="28"/>
        </w:rPr>
        <w:t xml:space="preserve">К настоящему времени растительность Прииссыкулья все еще остается малоизученной, хотя имеются некоторые работы </w:t>
      </w:r>
      <w:r w:rsidR="00EB216E" w:rsidRPr="00BB461D">
        <w:rPr>
          <w:sz w:val="28"/>
          <w:szCs w:val="28"/>
        </w:rPr>
        <w:t>(</w:t>
      </w:r>
      <w:r w:rsidR="00DA2038">
        <w:rPr>
          <w:sz w:val="28"/>
          <w:szCs w:val="28"/>
        </w:rPr>
        <w:t>А.Г.</w:t>
      </w:r>
      <w:r w:rsidR="004D14FC" w:rsidRPr="00BB461D">
        <w:rPr>
          <w:sz w:val="28"/>
          <w:szCs w:val="28"/>
        </w:rPr>
        <w:t xml:space="preserve">Головкова, 1959; </w:t>
      </w:r>
      <w:r w:rsidR="00DA2038">
        <w:rPr>
          <w:sz w:val="28"/>
          <w:szCs w:val="28"/>
        </w:rPr>
        <w:t>О.А.</w:t>
      </w:r>
      <w:r w:rsidR="004D14FC" w:rsidRPr="00BB461D">
        <w:rPr>
          <w:sz w:val="28"/>
          <w:szCs w:val="28"/>
        </w:rPr>
        <w:t xml:space="preserve">Лачко, 1971; </w:t>
      </w:r>
      <w:r w:rsidR="00DA2038">
        <w:rPr>
          <w:sz w:val="28"/>
          <w:szCs w:val="28"/>
        </w:rPr>
        <w:t>Р.Р.</w:t>
      </w:r>
      <w:r w:rsidR="004D14FC" w:rsidRPr="00BB461D">
        <w:rPr>
          <w:sz w:val="28"/>
          <w:szCs w:val="28"/>
        </w:rPr>
        <w:t xml:space="preserve">Криницкая, 1972; </w:t>
      </w:r>
      <w:r w:rsidR="00DA2038">
        <w:rPr>
          <w:sz w:val="28"/>
          <w:szCs w:val="28"/>
        </w:rPr>
        <w:t>Л.Н.</w:t>
      </w:r>
      <w:r w:rsidR="004D14FC" w:rsidRPr="00BB461D">
        <w:rPr>
          <w:sz w:val="28"/>
          <w:szCs w:val="28"/>
        </w:rPr>
        <w:t xml:space="preserve">Соболев, 1972; </w:t>
      </w:r>
      <w:r w:rsidR="00DA2038">
        <w:rPr>
          <w:sz w:val="28"/>
          <w:szCs w:val="28"/>
        </w:rPr>
        <w:t>Е.В.</w:t>
      </w:r>
      <w:r w:rsidR="00EB216E" w:rsidRPr="00BB461D">
        <w:rPr>
          <w:sz w:val="28"/>
          <w:szCs w:val="28"/>
        </w:rPr>
        <w:t xml:space="preserve">Никитина, 1974; </w:t>
      </w:r>
      <w:r w:rsidR="00DA2038">
        <w:rPr>
          <w:sz w:val="28"/>
          <w:szCs w:val="28"/>
        </w:rPr>
        <w:t>И.В.</w:t>
      </w:r>
      <w:r w:rsidR="00EB216E" w:rsidRPr="00BB461D">
        <w:rPr>
          <w:sz w:val="28"/>
          <w:szCs w:val="28"/>
        </w:rPr>
        <w:t xml:space="preserve">Выходцев, 1976; </w:t>
      </w:r>
      <w:r w:rsidR="00DA2038">
        <w:rPr>
          <w:sz w:val="28"/>
          <w:szCs w:val="28"/>
        </w:rPr>
        <w:t>А.А.</w:t>
      </w:r>
      <w:r w:rsidR="004D14FC" w:rsidRPr="00BB461D">
        <w:rPr>
          <w:sz w:val="28"/>
          <w:szCs w:val="28"/>
        </w:rPr>
        <w:t xml:space="preserve">Кашкарев, 1988; </w:t>
      </w:r>
      <w:r w:rsidR="00DA2038">
        <w:rPr>
          <w:sz w:val="28"/>
          <w:szCs w:val="28"/>
        </w:rPr>
        <w:t>А.М.</w:t>
      </w:r>
      <w:r w:rsidR="00EB216E" w:rsidRPr="00BB461D">
        <w:rPr>
          <w:sz w:val="28"/>
          <w:szCs w:val="28"/>
        </w:rPr>
        <w:t xml:space="preserve">Мурсалиев, 1991; </w:t>
      </w:r>
      <w:r w:rsidR="00DA2038">
        <w:rPr>
          <w:sz w:val="28"/>
          <w:szCs w:val="28"/>
        </w:rPr>
        <w:t>Э.Т.</w:t>
      </w:r>
      <w:r w:rsidR="00EB216E" w:rsidRPr="00BB461D">
        <w:rPr>
          <w:sz w:val="28"/>
          <w:szCs w:val="28"/>
        </w:rPr>
        <w:t xml:space="preserve">Турдукулов, 1998; </w:t>
      </w:r>
      <w:r w:rsidR="00DA2038">
        <w:rPr>
          <w:sz w:val="28"/>
          <w:szCs w:val="28"/>
        </w:rPr>
        <w:t>Э.О.</w:t>
      </w:r>
      <w:r w:rsidR="004D14FC" w:rsidRPr="00BB461D">
        <w:rPr>
          <w:sz w:val="28"/>
          <w:szCs w:val="28"/>
        </w:rPr>
        <w:t xml:space="preserve">Измайлова, 2002; </w:t>
      </w:r>
      <w:r w:rsidR="00DA2038">
        <w:rPr>
          <w:sz w:val="28"/>
          <w:szCs w:val="28"/>
        </w:rPr>
        <w:t>М.Г.</w:t>
      </w:r>
      <w:r w:rsidR="004D14FC" w:rsidRPr="00BB461D">
        <w:rPr>
          <w:sz w:val="28"/>
          <w:szCs w:val="28"/>
        </w:rPr>
        <w:t xml:space="preserve">Пименев, </w:t>
      </w:r>
      <w:r w:rsidR="00DA2038">
        <w:rPr>
          <w:sz w:val="28"/>
          <w:szCs w:val="28"/>
        </w:rPr>
        <w:t>Е.И.</w:t>
      </w:r>
      <w:r w:rsidR="004D14FC" w:rsidRPr="00BB461D">
        <w:rPr>
          <w:sz w:val="28"/>
          <w:szCs w:val="28"/>
        </w:rPr>
        <w:t xml:space="preserve">Клюйков, 2002; </w:t>
      </w:r>
      <w:r w:rsidR="00DA2038">
        <w:rPr>
          <w:sz w:val="28"/>
          <w:szCs w:val="28"/>
        </w:rPr>
        <w:t>Г.Дж.</w:t>
      </w:r>
      <w:r w:rsidR="00EB216E" w:rsidRPr="00BB461D">
        <w:rPr>
          <w:sz w:val="28"/>
          <w:szCs w:val="28"/>
        </w:rPr>
        <w:t xml:space="preserve">Сазыкулова, 2003; </w:t>
      </w:r>
      <w:r w:rsidR="00DA2038">
        <w:rPr>
          <w:sz w:val="28"/>
          <w:szCs w:val="28"/>
        </w:rPr>
        <w:t>К.С.</w:t>
      </w:r>
      <w:r w:rsidR="004D14FC" w:rsidRPr="00BB461D">
        <w:rPr>
          <w:sz w:val="28"/>
          <w:szCs w:val="28"/>
        </w:rPr>
        <w:t xml:space="preserve">Касиев, 2004; </w:t>
      </w:r>
      <w:r w:rsidR="00DA2038">
        <w:rPr>
          <w:sz w:val="28"/>
          <w:szCs w:val="28"/>
        </w:rPr>
        <w:t>С.</w:t>
      </w:r>
      <w:r w:rsidR="00EB216E" w:rsidRPr="00BB461D">
        <w:rPr>
          <w:sz w:val="28"/>
          <w:szCs w:val="28"/>
        </w:rPr>
        <w:t xml:space="preserve">Джумабаева, 2005; </w:t>
      </w:r>
      <w:r w:rsidR="00DA2038">
        <w:rPr>
          <w:sz w:val="28"/>
          <w:szCs w:val="28"/>
        </w:rPr>
        <w:t>Г.А.</w:t>
      </w:r>
      <w:r w:rsidR="00EB216E" w:rsidRPr="00BB461D">
        <w:rPr>
          <w:sz w:val="28"/>
          <w:szCs w:val="28"/>
        </w:rPr>
        <w:t xml:space="preserve">Лазьков, 2006; </w:t>
      </w:r>
      <w:r w:rsidR="00DA2038">
        <w:rPr>
          <w:sz w:val="28"/>
          <w:szCs w:val="28"/>
        </w:rPr>
        <w:t>Ж.Н.</w:t>
      </w:r>
      <w:r w:rsidR="00EB216E" w:rsidRPr="00BB461D">
        <w:rPr>
          <w:sz w:val="28"/>
          <w:szCs w:val="28"/>
        </w:rPr>
        <w:t xml:space="preserve">Сабирова, 2008; </w:t>
      </w:r>
      <w:r w:rsidR="00DA2038">
        <w:rPr>
          <w:sz w:val="28"/>
          <w:szCs w:val="28"/>
        </w:rPr>
        <w:t>Б.М.</w:t>
      </w:r>
      <w:r w:rsidR="00EB216E" w:rsidRPr="00BB461D">
        <w:rPr>
          <w:sz w:val="28"/>
          <w:szCs w:val="28"/>
        </w:rPr>
        <w:t xml:space="preserve">Дженбаев, 2009; </w:t>
      </w:r>
      <w:r w:rsidR="00DA2038">
        <w:rPr>
          <w:sz w:val="28"/>
          <w:szCs w:val="28"/>
        </w:rPr>
        <w:t>Дж.С.</w:t>
      </w:r>
      <w:r w:rsidR="00EB216E" w:rsidRPr="00BB461D">
        <w:rPr>
          <w:sz w:val="28"/>
          <w:szCs w:val="28"/>
        </w:rPr>
        <w:t xml:space="preserve">Усупова, 2010; </w:t>
      </w:r>
      <w:r w:rsidR="00DA2038">
        <w:rPr>
          <w:sz w:val="28"/>
          <w:szCs w:val="28"/>
        </w:rPr>
        <w:t>А.</w:t>
      </w:r>
      <w:r w:rsidR="00EB216E" w:rsidRPr="00BB461D">
        <w:rPr>
          <w:sz w:val="28"/>
          <w:szCs w:val="28"/>
        </w:rPr>
        <w:t xml:space="preserve">Кудайбергенова, 2012; </w:t>
      </w:r>
      <w:r w:rsidR="00DA2038">
        <w:rPr>
          <w:sz w:val="28"/>
          <w:szCs w:val="28"/>
        </w:rPr>
        <w:t>С.С.</w:t>
      </w:r>
      <w:r w:rsidR="00D63638" w:rsidRPr="00BB461D">
        <w:rPr>
          <w:sz w:val="28"/>
          <w:szCs w:val="28"/>
        </w:rPr>
        <w:t>Кенжебаев</w:t>
      </w:r>
      <w:r w:rsidR="00EB216E" w:rsidRPr="00BB461D">
        <w:rPr>
          <w:sz w:val="28"/>
          <w:szCs w:val="28"/>
        </w:rPr>
        <w:t>, 2013 и др.).</w:t>
      </w:r>
    </w:p>
    <w:p w:rsidR="00BB49C6" w:rsidRPr="00BB461D" w:rsidRDefault="00BB49C6" w:rsidP="00DA2038">
      <w:pPr>
        <w:spacing w:line="21" w:lineRule="atLeast"/>
        <w:ind w:firstLine="708"/>
        <w:jc w:val="both"/>
        <w:rPr>
          <w:sz w:val="28"/>
          <w:szCs w:val="28"/>
        </w:rPr>
      </w:pPr>
      <w:r w:rsidRPr="00BB461D">
        <w:rPr>
          <w:sz w:val="28"/>
          <w:szCs w:val="28"/>
        </w:rPr>
        <w:t>Сохранение уникальной растительности Иссык-Кульской котловины, расположенн</w:t>
      </w:r>
      <w:r w:rsidR="00261CA7" w:rsidRPr="00BB461D">
        <w:rPr>
          <w:sz w:val="28"/>
          <w:szCs w:val="28"/>
        </w:rPr>
        <w:t>ой</w:t>
      </w:r>
      <w:r w:rsidRPr="00BB461D">
        <w:rPr>
          <w:sz w:val="28"/>
          <w:szCs w:val="28"/>
        </w:rPr>
        <w:t xml:space="preserve"> вокруг одн</w:t>
      </w:r>
      <w:r w:rsidR="00261CA7" w:rsidRPr="00BB461D">
        <w:rPr>
          <w:sz w:val="28"/>
          <w:szCs w:val="28"/>
        </w:rPr>
        <w:t xml:space="preserve">ого из крупных озер Центральной </w:t>
      </w:r>
      <w:r w:rsidRPr="00BB461D">
        <w:rPr>
          <w:sz w:val="28"/>
          <w:szCs w:val="28"/>
        </w:rPr>
        <w:t>Азии, испытывающ</w:t>
      </w:r>
      <w:r w:rsidR="00261CA7" w:rsidRPr="00BB461D">
        <w:rPr>
          <w:sz w:val="28"/>
          <w:szCs w:val="28"/>
        </w:rPr>
        <w:t>ей</w:t>
      </w:r>
      <w:r w:rsidRPr="00BB461D">
        <w:rPr>
          <w:sz w:val="28"/>
          <w:szCs w:val="28"/>
        </w:rPr>
        <w:t xml:space="preserve"> все возр</w:t>
      </w:r>
      <w:r w:rsidR="00261CA7" w:rsidRPr="00BB461D">
        <w:rPr>
          <w:sz w:val="28"/>
          <w:szCs w:val="28"/>
        </w:rPr>
        <w:t>астающий антропогенный прессинг,</w:t>
      </w:r>
      <w:r w:rsidRPr="00BB461D">
        <w:rPr>
          <w:sz w:val="28"/>
          <w:szCs w:val="28"/>
        </w:rPr>
        <w:t xml:space="preserve"> имеет большое значение в поддержании природного равновесия в данном регионе.</w:t>
      </w:r>
      <w:r w:rsidR="00261CA7" w:rsidRPr="00BB461D">
        <w:rPr>
          <w:sz w:val="28"/>
          <w:szCs w:val="28"/>
        </w:rPr>
        <w:t xml:space="preserve"> </w:t>
      </w:r>
      <w:r w:rsidRPr="00BB461D">
        <w:rPr>
          <w:sz w:val="28"/>
          <w:szCs w:val="28"/>
        </w:rPr>
        <w:t xml:space="preserve">В этом аспекте изучение и выявление закономерностей фитоклиматической, эколого-фитоценотической, физиологической и биохимической адаптации растений различных жизненных форм, при изменении условий их местообитания в природной среде, является весьма актуальной задачей современной ботанической и экологической науки.  </w:t>
      </w:r>
    </w:p>
    <w:p w:rsidR="00BB49C6" w:rsidRPr="00BB461D" w:rsidRDefault="00BB49C6" w:rsidP="00DA2038">
      <w:pPr>
        <w:spacing w:line="21" w:lineRule="atLeast"/>
        <w:ind w:firstLine="708"/>
        <w:jc w:val="both"/>
        <w:rPr>
          <w:sz w:val="28"/>
          <w:szCs w:val="28"/>
        </w:rPr>
      </w:pPr>
      <w:r w:rsidRPr="00BB461D">
        <w:rPr>
          <w:sz w:val="28"/>
          <w:szCs w:val="28"/>
        </w:rPr>
        <w:t xml:space="preserve">Природные условия </w:t>
      </w:r>
      <w:r w:rsidR="00C47E26" w:rsidRPr="00BB461D">
        <w:rPr>
          <w:sz w:val="28"/>
          <w:szCs w:val="28"/>
        </w:rPr>
        <w:t>Прииссыккулья</w:t>
      </w:r>
      <w:r w:rsidRPr="00BB461D">
        <w:rPr>
          <w:sz w:val="28"/>
          <w:szCs w:val="28"/>
        </w:rPr>
        <w:t xml:space="preserve"> позволя</w:t>
      </w:r>
      <w:r w:rsidR="007522E0" w:rsidRPr="00BB461D">
        <w:rPr>
          <w:sz w:val="28"/>
          <w:szCs w:val="28"/>
        </w:rPr>
        <w:t>ю</w:t>
      </w:r>
      <w:r w:rsidRPr="00BB461D">
        <w:rPr>
          <w:sz w:val="28"/>
          <w:szCs w:val="28"/>
        </w:rPr>
        <w:t>т на относительно небольшой территории провести исследования различных жизненных форм растений контрастных услови</w:t>
      </w:r>
      <w:r w:rsidR="007522E0" w:rsidRPr="00BB461D">
        <w:rPr>
          <w:sz w:val="28"/>
          <w:szCs w:val="28"/>
        </w:rPr>
        <w:t>й</w:t>
      </w:r>
      <w:r w:rsidR="00C47E26" w:rsidRPr="00BB461D">
        <w:rPr>
          <w:sz w:val="28"/>
          <w:szCs w:val="28"/>
        </w:rPr>
        <w:t xml:space="preserve"> место</w:t>
      </w:r>
      <w:r w:rsidR="007369FD" w:rsidRPr="00BB461D">
        <w:rPr>
          <w:sz w:val="28"/>
          <w:szCs w:val="28"/>
        </w:rPr>
        <w:t xml:space="preserve">обитаний: </w:t>
      </w:r>
      <w:r w:rsidRPr="00BB461D">
        <w:rPr>
          <w:sz w:val="28"/>
          <w:szCs w:val="28"/>
        </w:rPr>
        <w:t>от жестких – аридных, до умеренно мягких – гумидных.</w:t>
      </w:r>
    </w:p>
    <w:p w:rsidR="00BB49C6" w:rsidRPr="00BB461D" w:rsidRDefault="00BB49C6" w:rsidP="00DA2038">
      <w:pPr>
        <w:spacing w:line="21" w:lineRule="atLeast"/>
        <w:ind w:firstLine="708"/>
        <w:jc w:val="both"/>
        <w:rPr>
          <w:sz w:val="28"/>
          <w:szCs w:val="28"/>
        </w:rPr>
      </w:pPr>
      <w:r w:rsidRPr="00BB461D">
        <w:rPr>
          <w:sz w:val="28"/>
          <w:szCs w:val="28"/>
        </w:rPr>
        <w:t>В изучаемо</w:t>
      </w:r>
      <w:r w:rsidR="00366F05" w:rsidRPr="00BB461D">
        <w:rPr>
          <w:sz w:val="28"/>
          <w:szCs w:val="28"/>
        </w:rPr>
        <w:t>м</w:t>
      </w:r>
      <w:r w:rsidRPr="00BB461D">
        <w:rPr>
          <w:sz w:val="28"/>
          <w:szCs w:val="28"/>
        </w:rPr>
        <w:t xml:space="preserve"> регион</w:t>
      </w:r>
      <w:r w:rsidR="00366F05" w:rsidRPr="00BB461D">
        <w:rPr>
          <w:sz w:val="28"/>
          <w:szCs w:val="28"/>
        </w:rPr>
        <w:t>е</w:t>
      </w:r>
      <w:r w:rsidRPr="00BB461D">
        <w:rPr>
          <w:sz w:val="28"/>
          <w:szCs w:val="28"/>
        </w:rPr>
        <w:t xml:space="preserve"> имеются </w:t>
      </w:r>
      <w:r w:rsidR="00B4151D" w:rsidRPr="00BB461D">
        <w:rPr>
          <w:sz w:val="28"/>
          <w:szCs w:val="28"/>
        </w:rPr>
        <w:t>богатейшие</w:t>
      </w:r>
      <w:r w:rsidRPr="00BB461D">
        <w:rPr>
          <w:sz w:val="28"/>
          <w:szCs w:val="28"/>
        </w:rPr>
        <w:t xml:space="preserve"> генетические ресурсы </w:t>
      </w:r>
      <w:r w:rsidR="00366F05" w:rsidRPr="00BB461D">
        <w:rPr>
          <w:sz w:val="28"/>
          <w:szCs w:val="28"/>
        </w:rPr>
        <w:t xml:space="preserve">дикорастущих </w:t>
      </w:r>
      <w:r w:rsidRPr="00BB461D">
        <w:rPr>
          <w:sz w:val="28"/>
          <w:szCs w:val="28"/>
        </w:rPr>
        <w:t xml:space="preserve">сырьевых растений, поэтому сохранение и устойчивое использование </w:t>
      </w:r>
      <w:r w:rsidR="007C38BB" w:rsidRPr="00BB461D">
        <w:rPr>
          <w:sz w:val="28"/>
          <w:szCs w:val="28"/>
        </w:rPr>
        <w:t xml:space="preserve">их </w:t>
      </w:r>
      <w:r w:rsidRPr="00BB461D">
        <w:rPr>
          <w:sz w:val="28"/>
          <w:szCs w:val="28"/>
        </w:rPr>
        <w:t>биора</w:t>
      </w:r>
      <w:r w:rsidR="00B4151D" w:rsidRPr="00BB461D">
        <w:rPr>
          <w:sz w:val="28"/>
          <w:szCs w:val="28"/>
        </w:rPr>
        <w:t>з</w:t>
      </w:r>
      <w:r w:rsidRPr="00BB461D">
        <w:rPr>
          <w:sz w:val="28"/>
          <w:szCs w:val="28"/>
        </w:rPr>
        <w:t xml:space="preserve">нообразия имеет чрезвычайно важное экологическое, экономическое, социальное и эстетическое значение. </w:t>
      </w:r>
    </w:p>
    <w:p w:rsidR="00990FDF" w:rsidRPr="00BB461D" w:rsidRDefault="00BB49C6" w:rsidP="00DA2038">
      <w:pPr>
        <w:spacing w:line="21" w:lineRule="atLeast"/>
        <w:ind w:firstLine="708"/>
        <w:jc w:val="both"/>
        <w:rPr>
          <w:sz w:val="28"/>
          <w:szCs w:val="28"/>
        </w:rPr>
      </w:pPr>
      <w:r w:rsidRPr="00BB461D">
        <w:rPr>
          <w:sz w:val="28"/>
          <w:szCs w:val="28"/>
        </w:rPr>
        <w:t>В связи с этим также возникает проблема инвентаризации растительных ресурсов, их бережного использования и всестороннего изучения полезных свойств отдельных</w:t>
      </w:r>
      <w:r w:rsidR="00990FDF" w:rsidRPr="00BB461D">
        <w:rPr>
          <w:sz w:val="28"/>
          <w:szCs w:val="28"/>
        </w:rPr>
        <w:t>,</w:t>
      </w:r>
      <w:r w:rsidRPr="00BB461D">
        <w:rPr>
          <w:sz w:val="28"/>
          <w:szCs w:val="28"/>
        </w:rPr>
        <w:t xml:space="preserve"> перспективных для хозяйственного освоения видов</w:t>
      </w:r>
      <w:r w:rsidR="00990FDF" w:rsidRPr="00BB461D">
        <w:rPr>
          <w:sz w:val="28"/>
          <w:szCs w:val="28"/>
        </w:rPr>
        <w:t xml:space="preserve"> и </w:t>
      </w:r>
      <w:r w:rsidRPr="00BB461D">
        <w:rPr>
          <w:sz w:val="28"/>
          <w:szCs w:val="28"/>
        </w:rPr>
        <w:t xml:space="preserve">состава биологически активных веществ, </w:t>
      </w:r>
      <w:r w:rsidR="00990FDF" w:rsidRPr="00BB461D">
        <w:rPr>
          <w:sz w:val="28"/>
          <w:szCs w:val="28"/>
        </w:rPr>
        <w:t xml:space="preserve">содержащихся в них. </w:t>
      </w:r>
    </w:p>
    <w:p w:rsidR="00BB49C6" w:rsidRPr="00BB461D" w:rsidRDefault="00BB49C6" w:rsidP="001A779F">
      <w:pPr>
        <w:spacing w:line="254" w:lineRule="auto"/>
        <w:ind w:firstLine="709"/>
        <w:jc w:val="both"/>
        <w:rPr>
          <w:sz w:val="28"/>
          <w:szCs w:val="28"/>
        </w:rPr>
      </w:pPr>
      <w:r w:rsidRPr="00BB461D">
        <w:rPr>
          <w:sz w:val="28"/>
          <w:szCs w:val="28"/>
        </w:rPr>
        <w:t>Несмотря на давнюю историю ресурсоведческого и фитохимического изучения лек</w:t>
      </w:r>
      <w:r w:rsidR="00B4151D" w:rsidRPr="00BB461D">
        <w:rPr>
          <w:sz w:val="28"/>
          <w:szCs w:val="28"/>
        </w:rPr>
        <w:t>а</w:t>
      </w:r>
      <w:r w:rsidRPr="00BB461D">
        <w:rPr>
          <w:sz w:val="28"/>
          <w:szCs w:val="28"/>
        </w:rPr>
        <w:t xml:space="preserve">рственных растений Кыргызстана </w:t>
      </w:r>
      <w:r w:rsidR="00EB216E" w:rsidRPr="00BB461D">
        <w:rPr>
          <w:sz w:val="28"/>
          <w:szCs w:val="28"/>
        </w:rPr>
        <w:t>(</w:t>
      </w:r>
      <w:r w:rsidR="00DA2038">
        <w:rPr>
          <w:sz w:val="28"/>
          <w:szCs w:val="28"/>
        </w:rPr>
        <w:t>Е.В.Никитина</w:t>
      </w:r>
      <w:r w:rsidR="00EB216E" w:rsidRPr="00BB461D">
        <w:rPr>
          <w:sz w:val="28"/>
          <w:szCs w:val="28"/>
        </w:rPr>
        <w:t xml:space="preserve">, </w:t>
      </w:r>
      <w:r w:rsidR="00DA2038">
        <w:rPr>
          <w:sz w:val="28"/>
          <w:szCs w:val="28"/>
        </w:rPr>
        <w:t>Н.В.Плеханова</w:t>
      </w:r>
      <w:r w:rsidR="00EB216E" w:rsidRPr="00BB461D">
        <w:rPr>
          <w:sz w:val="28"/>
          <w:szCs w:val="28"/>
        </w:rPr>
        <w:t xml:space="preserve">, 1973; </w:t>
      </w:r>
      <w:r w:rsidR="00DA2038">
        <w:rPr>
          <w:sz w:val="28"/>
          <w:szCs w:val="28"/>
        </w:rPr>
        <w:t>П.К.Алимбаева</w:t>
      </w:r>
      <w:r w:rsidR="00EB216E" w:rsidRPr="00BB461D">
        <w:rPr>
          <w:sz w:val="28"/>
          <w:szCs w:val="28"/>
        </w:rPr>
        <w:t xml:space="preserve">, 1973; </w:t>
      </w:r>
      <w:r w:rsidR="00DA2038">
        <w:rPr>
          <w:sz w:val="28"/>
          <w:szCs w:val="28"/>
        </w:rPr>
        <w:t>Г.Дж</w:t>
      </w:r>
      <w:proofErr w:type="gramStart"/>
      <w:r w:rsidR="00DA2038">
        <w:rPr>
          <w:sz w:val="28"/>
          <w:szCs w:val="28"/>
        </w:rPr>
        <w:t>.</w:t>
      </w:r>
      <w:r w:rsidR="00EB216E" w:rsidRPr="00BB461D">
        <w:rPr>
          <w:sz w:val="28"/>
          <w:szCs w:val="28"/>
        </w:rPr>
        <w:t>С</w:t>
      </w:r>
      <w:proofErr w:type="gramEnd"/>
      <w:r w:rsidR="00EB216E" w:rsidRPr="00BB461D">
        <w:rPr>
          <w:sz w:val="28"/>
          <w:szCs w:val="28"/>
        </w:rPr>
        <w:t>азыкулов</w:t>
      </w:r>
      <w:r w:rsidR="00DA2038">
        <w:rPr>
          <w:sz w:val="28"/>
          <w:szCs w:val="28"/>
        </w:rPr>
        <w:t>а</w:t>
      </w:r>
      <w:r w:rsidR="00EB216E" w:rsidRPr="00BB461D">
        <w:rPr>
          <w:sz w:val="28"/>
          <w:szCs w:val="28"/>
        </w:rPr>
        <w:t>, 2003 и др.),</w:t>
      </w:r>
      <w:r w:rsidR="00620C30" w:rsidRPr="00BB461D">
        <w:rPr>
          <w:sz w:val="28"/>
          <w:szCs w:val="28"/>
        </w:rPr>
        <w:t xml:space="preserve"> </w:t>
      </w:r>
      <w:r w:rsidRPr="00BB461D">
        <w:rPr>
          <w:sz w:val="28"/>
          <w:szCs w:val="28"/>
        </w:rPr>
        <w:t xml:space="preserve">до настоящего времени </w:t>
      </w:r>
      <w:r w:rsidRPr="00BB461D">
        <w:rPr>
          <w:sz w:val="28"/>
          <w:szCs w:val="28"/>
        </w:rPr>
        <w:lastRenderedPageBreak/>
        <w:t>отсутствуют сведения по запасам основных лекарственных и эфиро</w:t>
      </w:r>
      <w:r w:rsidR="00EB216E" w:rsidRPr="00BB461D">
        <w:rPr>
          <w:sz w:val="28"/>
          <w:szCs w:val="28"/>
        </w:rPr>
        <w:t>-</w:t>
      </w:r>
      <w:r w:rsidRPr="00BB461D">
        <w:rPr>
          <w:sz w:val="28"/>
          <w:szCs w:val="28"/>
        </w:rPr>
        <w:t xml:space="preserve">масличных растений </w:t>
      </w:r>
      <w:r w:rsidR="00C47E26" w:rsidRPr="00BB461D">
        <w:rPr>
          <w:sz w:val="28"/>
          <w:szCs w:val="28"/>
        </w:rPr>
        <w:t>Прииссыккулья</w:t>
      </w:r>
      <w:r w:rsidRPr="00BB461D">
        <w:rPr>
          <w:sz w:val="28"/>
          <w:szCs w:val="28"/>
        </w:rPr>
        <w:t>.</w:t>
      </w:r>
    </w:p>
    <w:p w:rsidR="00BB49C6" w:rsidRPr="00BB461D" w:rsidRDefault="00BB49C6" w:rsidP="001A779F">
      <w:pPr>
        <w:spacing w:line="254" w:lineRule="auto"/>
        <w:ind w:firstLine="708"/>
        <w:jc w:val="both"/>
        <w:rPr>
          <w:sz w:val="28"/>
          <w:szCs w:val="28"/>
        </w:rPr>
      </w:pPr>
      <w:r w:rsidRPr="00BB461D">
        <w:rPr>
          <w:sz w:val="28"/>
          <w:szCs w:val="28"/>
        </w:rPr>
        <w:t>Целенаправленное комплексное изучение функциональных и структурных приспособлений доминантных видов различных жизненных форм аридных</w:t>
      </w:r>
      <w:r w:rsidR="00D63638" w:rsidRPr="00BB461D">
        <w:rPr>
          <w:sz w:val="28"/>
          <w:szCs w:val="28"/>
        </w:rPr>
        <w:t xml:space="preserve"> и гумидных формаций позволили </w:t>
      </w:r>
      <w:r w:rsidRPr="00BB461D">
        <w:rPr>
          <w:sz w:val="28"/>
          <w:szCs w:val="28"/>
        </w:rPr>
        <w:t xml:space="preserve">нам </w:t>
      </w:r>
      <w:r w:rsidR="00DF6510" w:rsidRPr="00BB461D">
        <w:rPr>
          <w:sz w:val="28"/>
          <w:szCs w:val="28"/>
        </w:rPr>
        <w:t>выяв</w:t>
      </w:r>
      <w:r w:rsidRPr="00BB461D">
        <w:rPr>
          <w:sz w:val="28"/>
          <w:szCs w:val="28"/>
        </w:rPr>
        <w:t xml:space="preserve">ить закономерности изменчивости </w:t>
      </w:r>
      <w:r w:rsidR="00B61BC2" w:rsidRPr="00BB461D">
        <w:rPr>
          <w:sz w:val="28"/>
          <w:szCs w:val="28"/>
        </w:rPr>
        <w:t xml:space="preserve">их </w:t>
      </w:r>
      <w:r w:rsidRPr="00BB461D">
        <w:rPr>
          <w:sz w:val="28"/>
          <w:szCs w:val="28"/>
        </w:rPr>
        <w:t>морфологических, фитоценотических, фитоклиматических, физ</w:t>
      </w:r>
      <w:r w:rsidR="00B4151D" w:rsidRPr="00BB461D">
        <w:rPr>
          <w:sz w:val="28"/>
          <w:szCs w:val="28"/>
        </w:rPr>
        <w:t>и</w:t>
      </w:r>
      <w:r w:rsidRPr="00BB461D">
        <w:rPr>
          <w:sz w:val="28"/>
          <w:szCs w:val="28"/>
        </w:rPr>
        <w:t xml:space="preserve">ологических, биохимических и ресурсоведческих характеристик </w:t>
      </w:r>
      <w:r w:rsidR="00DF6510" w:rsidRPr="00BB461D">
        <w:rPr>
          <w:sz w:val="28"/>
          <w:szCs w:val="28"/>
        </w:rPr>
        <w:t xml:space="preserve">в зависимости от </w:t>
      </w:r>
      <w:r w:rsidRPr="00BB461D">
        <w:rPr>
          <w:sz w:val="28"/>
          <w:szCs w:val="28"/>
        </w:rPr>
        <w:t>сред</w:t>
      </w:r>
      <w:r w:rsidR="00DF6510" w:rsidRPr="00BB461D">
        <w:rPr>
          <w:sz w:val="28"/>
          <w:szCs w:val="28"/>
        </w:rPr>
        <w:t>ы</w:t>
      </w:r>
      <w:r w:rsidRPr="00BB461D">
        <w:rPr>
          <w:sz w:val="28"/>
          <w:szCs w:val="28"/>
        </w:rPr>
        <w:t xml:space="preserve"> обитания. Полученные нами экспериментальные данные, весьма важны, а их теоретическое и практическое значение вполне очевидно.</w:t>
      </w:r>
    </w:p>
    <w:p w:rsidR="00BB49C6" w:rsidRPr="00BB461D" w:rsidRDefault="00BB49C6" w:rsidP="001A779F">
      <w:pPr>
        <w:spacing w:line="254" w:lineRule="auto"/>
        <w:ind w:firstLine="708"/>
        <w:jc w:val="both"/>
        <w:rPr>
          <w:sz w:val="28"/>
          <w:szCs w:val="28"/>
        </w:rPr>
      </w:pPr>
      <w:r w:rsidRPr="00BB461D">
        <w:rPr>
          <w:b/>
          <w:sz w:val="28"/>
          <w:szCs w:val="28"/>
        </w:rPr>
        <w:t xml:space="preserve">Связь темы диссертации с научными программами. </w:t>
      </w:r>
      <w:r w:rsidRPr="00BB461D">
        <w:rPr>
          <w:sz w:val="28"/>
          <w:szCs w:val="28"/>
        </w:rPr>
        <w:t>В диссертации анализируются результаты многолетних стационарных и маршрут</w:t>
      </w:r>
      <w:r w:rsidR="00EB216E" w:rsidRPr="00BB461D">
        <w:rPr>
          <w:sz w:val="28"/>
          <w:szCs w:val="28"/>
        </w:rPr>
        <w:t>н</w:t>
      </w:r>
      <w:r w:rsidRPr="00BB461D">
        <w:rPr>
          <w:sz w:val="28"/>
          <w:szCs w:val="28"/>
        </w:rPr>
        <w:t>ых исследований автора (за п</w:t>
      </w:r>
      <w:r w:rsidR="00BB461D" w:rsidRPr="00BB461D">
        <w:rPr>
          <w:sz w:val="28"/>
          <w:szCs w:val="28"/>
        </w:rPr>
        <w:t>ериод 1988-2013 гг.)</w:t>
      </w:r>
      <w:r w:rsidRPr="00BB461D">
        <w:rPr>
          <w:sz w:val="28"/>
          <w:szCs w:val="28"/>
        </w:rPr>
        <w:t xml:space="preserve"> по планам</w:t>
      </w:r>
      <w:r w:rsidR="00BB461D" w:rsidRPr="00BB461D">
        <w:rPr>
          <w:sz w:val="28"/>
          <w:szCs w:val="28"/>
        </w:rPr>
        <w:t xml:space="preserve"> научно-исследовательских работ</w:t>
      </w:r>
      <w:r w:rsidRPr="00BB461D">
        <w:rPr>
          <w:sz w:val="28"/>
          <w:szCs w:val="28"/>
        </w:rPr>
        <w:t xml:space="preserve"> лаборатории мониторинга растительных ресурсов Инновационного центра фитотехнологий </w:t>
      </w:r>
      <w:r w:rsidR="00497BE4" w:rsidRPr="00BB461D">
        <w:rPr>
          <w:sz w:val="28"/>
          <w:szCs w:val="28"/>
        </w:rPr>
        <w:t xml:space="preserve">НАН </w:t>
      </w:r>
      <w:proofErr w:type="gramStart"/>
      <w:r w:rsidR="00497BE4" w:rsidRPr="00BB461D">
        <w:rPr>
          <w:sz w:val="28"/>
          <w:szCs w:val="28"/>
        </w:rPr>
        <w:t>КР</w:t>
      </w:r>
      <w:proofErr w:type="gramEnd"/>
      <w:r w:rsidR="00771526" w:rsidRPr="00BB461D">
        <w:rPr>
          <w:sz w:val="28"/>
          <w:szCs w:val="28"/>
        </w:rPr>
        <w:t xml:space="preserve"> </w:t>
      </w:r>
      <w:r w:rsidRPr="00BB461D">
        <w:rPr>
          <w:sz w:val="28"/>
          <w:szCs w:val="28"/>
        </w:rPr>
        <w:t>по теме: «Разработка научных основ комплексного изучения, рационального использования и переработки полезных растений местной и инорайонной флоры» (№ гос.</w:t>
      </w:r>
      <w:r w:rsidR="00771526" w:rsidRPr="00BB461D">
        <w:rPr>
          <w:sz w:val="28"/>
          <w:szCs w:val="28"/>
        </w:rPr>
        <w:t xml:space="preserve"> </w:t>
      </w:r>
      <w:r w:rsidR="00DA2038">
        <w:rPr>
          <w:sz w:val="28"/>
          <w:szCs w:val="28"/>
        </w:rPr>
        <w:t>р</w:t>
      </w:r>
      <w:r w:rsidRPr="00BB461D">
        <w:rPr>
          <w:sz w:val="28"/>
          <w:szCs w:val="28"/>
        </w:rPr>
        <w:t>егистрации 0005386).</w:t>
      </w:r>
    </w:p>
    <w:p w:rsidR="00BB49C6" w:rsidRPr="00BB461D" w:rsidRDefault="00BB49C6" w:rsidP="001A779F">
      <w:pPr>
        <w:spacing w:line="254" w:lineRule="auto"/>
        <w:ind w:firstLine="708"/>
        <w:jc w:val="both"/>
        <w:rPr>
          <w:sz w:val="28"/>
          <w:szCs w:val="28"/>
        </w:rPr>
      </w:pPr>
      <w:r w:rsidRPr="00BB461D">
        <w:rPr>
          <w:b/>
          <w:sz w:val="28"/>
          <w:szCs w:val="28"/>
        </w:rPr>
        <w:t>Цель исследования.</w:t>
      </w:r>
      <w:r w:rsidRPr="00BB461D">
        <w:rPr>
          <w:sz w:val="28"/>
          <w:szCs w:val="28"/>
        </w:rPr>
        <w:t xml:space="preserve"> Основной целью проведенных исследований являлось вы</w:t>
      </w:r>
      <w:r w:rsidR="00EB216E" w:rsidRPr="00BB461D">
        <w:rPr>
          <w:sz w:val="28"/>
          <w:szCs w:val="28"/>
        </w:rPr>
        <w:t>я</w:t>
      </w:r>
      <w:r w:rsidRPr="00BB461D">
        <w:rPr>
          <w:sz w:val="28"/>
          <w:szCs w:val="28"/>
        </w:rPr>
        <w:t xml:space="preserve">вление и изучение закономерностей фитоценотических, фитоклиматических, биоморфологических, биохимических и физиологических параметров адаптационных возможностей растений различных жизненных форм, инвентаризации сырьевых запасов лекарственных и </w:t>
      </w:r>
      <w:proofErr w:type="gramStart"/>
      <w:r w:rsidRPr="00BB461D">
        <w:rPr>
          <w:sz w:val="28"/>
          <w:szCs w:val="28"/>
        </w:rPr>
        <w:t>эфиро-масличных</w:t>
      </w:r>
      <w:proofErr w:type="gramEnd"/>
      <w:r w:rsidRPr="00BB461D">
        <w:rPr>
          <w:sz w:val="28"/>
          <w:szCs w:val="28"/>
        </w:rPr>
        <w:t xml:space="preserve"> растений для разработки научных основ их сохранения и рационального использования.</w:t>
      </w:r>
    </w:p>
    <w:p w:rsidR="00C33552" w:rsidRPr="00BB461D" w:rsidRDefault="00BB49C6" w:rsidP="001A779F">
      <w:pPr>
        <w:spacing w:line="254" w:lineRule="auto"/>
        <w:ind w:firstLine="708"/>
        <w:jc w:val="both"/>
        <w:rPr>
          <w:b/>
          <w:sz w:val="28"/>
          <w:szCs w:val="28"/>
        </w:rPr>
      </w:pPr>
      <w:r w:rsidRPr="00BB461D">
        <w:rPr>
          <w:b/>
          <w:sz w:val="28"/>
          <w:szCs w:val="28"/>
        </w:rPr>
        <w:t>Задачи исследования:</w:t>
      </w:r>
    </w:p>
    <w:p w:rsidR="00C33552" w:rsidRPr="00BB461D" w:rsidRDefault="00C33552" w:rsidP="001A779F">
      <w:pPr>
        <w:spacing w:line="254" w:lineRule="auto"/>
        <w:ind w:firstLine="708"/>
        <w:jc w:val="both"/>
        <w:rPr>
          <w:sz w:val="28"/>
          <w:szCs w:val="28"/>
        </w:rPr>
      </w:pPr>
      <w:r w:rsidRPr="00BB461D">
        <w:rPr>
          <w:sz w:val="28"/>
          <w:szCs w:val="28"/>
        </w:rPr>
        <w:t xml:space="preserve">- </w:t>
      </w:r>
      <w:r w:rsidR="00BB49C6" w:rsidRPr="00BB461D">
        <w:rPr>
          <w:sz w:val="28"/>
          <w:szCs w:val="28"/>
        </w:rPr>
        <w:t xml:space="preserve">изучить флористический состав, сырьевые запасы </w:t>
      </w:r>
      <w:r w:rsidR="00F57626" w:rsidRPr="00BB461D">
        <w:rPr>
          <w:sz w:val="28"/>
          <w:szCs w:val="28"/>
        </w:rPr>
        <w:t xml:space="preserve">растений </w:t>
      </w:r>
      <w:r w:rsidR="00BB49C6" w:rsidRPr="00BB461D">
        <w:rPr>
          <w:sz w:val="28"/>
          <w:szCs w:val="28"/>
        </w:rPr>
        <w:t>аридных и гумидных формаций;</w:t>
      </w:r>
    </w:p>
    <w:p w:rsidR="00C33552" w:rsidRPr="00BB461D" w:rsidRDefault="00C33552" w:rsidP="001A779F">
      <w:pPr>
        <w:spacing w:line="254" w:lineRule="auto"/>
        <w:ind w:firstLine="708"/>
        <w:jc w:val="both"/>
        <w:rPr>
          <w:sz w:val="28"/>
          <w:szCs w:val="28"/>
        </w:rPr>
      </w:pPr>
      <w:r w:rsidRPr="00BB461D">
        <w:rPr>
          <w:sz w:val="28"/>
          <w:szCs w:val="28"/>
        </w:rPr>
        <w:t xml:space="preserve">- </w:t>
      </w:r>
      <w:r w:rsidR="00BB49C6" w:rsidRPr="00BB461D">
        <w:rPr>
          <w:sz w:val="28"/>
          <w:szCs w:val="28"/>
        </w:rPr>
        <w:t xml:space="preserve">определить фитоценотические особенности, спектры жизненных форм </w:t>
      </w:r>
      <w:r w:rsidR="00F57626" w:rsidRPr="00BB461D">
        <w:rPr>
          <w:sz w:val="28"/>
          <w:szCs w:val="28"/>
        </w:rPr>
        <w:t xml:space="preserve">растений </w:t>
      </w:r>
      <w:r w:rsidR="00BB49C6" w:rsidRPr="00BB461D">
        <w:rPr>
          <w:sz w:val="28"/>
          <w:szCs w:val="28"/>
        </w:rPr>
        <w:t xml:space="preserve">аридных формаций; </w:t>
      </w:r>
    </w:p>
    <w:p w:rsidR="00C33552" w:rsidRPr="00BB461D" w:rsidRDefault="00C33552" w:rsidP="001A779F">
      <w:pPr>
        <w:spacing w:line="254" w:lineRule="auto"/>
        <w:ind w:firstLine="708"/>
        <w:jc w:val="both"/>
        <w:rPr>
          <w:sz w:val="28"/>
          <w:szCs w:val="28"/>
        </w:rPr>
      </w:pPr>
      <w:r w:rsidRPr="00BB461D">
        <w:rPr>
          <w:sz w:val="28"/>
          <w:szCs w:val="28"/>
        </w:rPr>
        <w:t xml:space="preserve">- </w:t>
      </w:r>
      <w:r w:rsidR="00BB49C6" w:rsidRPr="00BB461D">
        <w:rPr>
          <w:sz w:val="28"/>
          <w:szCs w:val="28"/>
        </w:rPr>
        <w:t>охарактеризовать водозапасающую и почвозащитную роль</w:t>
      </w:r>
      <w:r w:rsidR="00F57626" w:rsidRPr="00BB461D">
        <w:rPr>
          <w:sz w:val="28"/>
          <w:szCs w:val="28"/>
        </w:rPr>
        <w:t xml:space="preserve"> и </w:t>
      </w:r>
      <w:r w:rsidR="00BB49C6" w:rsidRPr="00BB461D">
        <w:rPr>
          <w:sz w:val="28"/>
          <w:szCs w:val="28"/>
        </w:rPr>
        <w:t>архитектоник</w:t>
      </w:r>
      <w:r w:rsidR="00F57626" w:rsidRPr="00BB461D">
        <w:rPr>
          <w:sz w:val="28"/>
          <w:szCs w:val="28"/>
        </w:rPr>
        <w:t>у</w:t>
      </w:r>
      <w:r w:rsidR="00BB49C6" w:rsidRPr="00BB461D">
        <w:rPr>
          <w:sz w:val="28"/>
          <w:szCs w:val="28"/>
        </w:rPr>
        <w:t xml:space="preserve"> корневых систем галофитов и ксерофитов;</w:t>
      </w:r>
    </w:p>
    <w:p w:rsidR="00C33552" w:rsidRPr="00BB461D" w:rsidRDefault="00C33552" w:rsidP="001A779F">
      <w:pPr>
        <w:spacing w:line="254" w:lineRule="auto"/>
        <w:ind w:firstLine="708"/>
        <w:jc w:val="both"/>
        <w:rPr>
          <w:sz w:val="28"/>
          <w:szCs w:val="28"/>
        </w:rPr>
      </w:pPr>
      <w:r w:rsidRPr="00BB461D">
        <w:rPr>
          <w:sz w:val="28"/>
          <w:szCs w:val="28"/>
        </w:rPr>
        <w:t xml:space="preserve">- </w:t>
      </w:r>
      <w:r w:rsidR="00BB49C6" w:rsidRPr="00BB461D">
        <w:rPr>
          <w:sz w:val="28"/>
          <w:szCs w:val="28"/>
        </w:rPr>
        <w:t xml:space="preserve">изучить </w:t>
      </w:r>
      <w:r w:rsidR="00EB216E" w:rsidRPr="00BB461D">
        <w:rPr>
          <w:sz w:val="28"/>
          <w:szCs w:val="28"/>
        </w:rPr>
        <w:t xml:space="preserve">характер протекания </w:t>
      </w:r>
      <w:r w:rsidR="00BB49C6" w:rsidRPr="00BB461D">
        <w:rPr>
          <w:sz w:val="28"/>
          <w:szCs w:val="28"/>
        </w:rPr>
        <w:t>процесса приспособл</w:t>
      </w:r>
      <w:r w:rsidR="00F57626" w:rsidRPr="00BB461D">
        <w:rPr>
          <w:sz w:val="28"/>
          <w:szCs w:val="28"/>
        </w:rPr>
        <w:t>яемо</w:t>
      </w:r>
      <w:r w:rsidR="00BB49C6" w:rsidRPr="00BB461D">
        <w:rPr>
          <w:sz w:val="28"/>
          <w:szCs w:val="28"/>
        </w:rPr>
        <w:t xml:space="preserve">сти растений с учетом их </w:t>
      </w:r>
      <w:r w:rsidR="00F57626" w:rsidRPr="00BB461D">
        <w:rPr>
          <w:sz w:val="28"/>
          <w:szCs w:val="28"/>
        </w:rPr>
        <w:t xml:space="preserve">роли в </w:t>
      </w:r>
      <w:r w:rsidR="00BB49C6" w:rsidRPr="00BB461D">
        <w:rPr>
          <w:sz w:val="28"/>
          <w:szCs w:val="28"/>
        </w:rPr>
        <w:t>регулировани</w:t>
      </w:r>
      <w:r w:rsidR="00F57626" w:rsidRPr="00BB461D">
        <w:rPr>
          <w:sz w:val="28"/>
          <w:szCs w:val="28"/>
        </w:rPr>
        <w:t>и</w:t>
      </w:r>
      <w:r w:rsidR="00BB49C6" w:rsidRPr="00BB461D">
        <w:rPr>
          <w:sz w:val="28"/>
          <w:szCs w:val="28"/>
        </w:rPr>
        <w:t xml:space="preserve"> фитоклимата</w:t>
      </w:r>
      <w:r w:rsidR="00F57626" w:rsidRPr="00BB461D">
        <w:rPr>
          <w:sz w:val="28"/>
          <w:szCs w:val="28"/>
        </w:rPr>
        <w:t>,</w:t>
      </w:r>
      <w:r w:rsidR="00BB49C6" w:rsidRPr="00BB461D">
        <w:rPr>
          <w:sz w:val="28"/>
          <w:szCs w:val="28"/>
        </w:rPr>
        <w:t xml:space="preserve"> на основе физиолого-биохимических данных;</w:t>
      </w:r>
    </w:p>
    <w:p w:rsidR="00C33552" w:rsidRPr="00BB461D" w:rsidRDefault="00C33552" w:rsidP="001A779F">
      <w:pPr>
        <w:spacing w:line="254" w:lineRule="auto"/>
        <w:ind w:firstLine="708"/>
        <w:jc w:val="both"/>
        <w:rPr>
          <w:sz w:val="28"/>
          <w:szCs w:val="28"/>
        </w:rPr>
      </w:pPr>
      <w:r w:rsidRPr="00BB461D">
        <w:rPr>
          <w:sz w:val="28"/>
          <w:szCs w:val="28"/>
        </w:rPr>
        <w:t xml:space="preserve">- </w:t>
      </w:r>
      <w:r w:rsidR="00BB49C6" w:rsidRPr="00BB461D">
        <w:rPr>
          <w:sz w:val="28"/>
          <w:szCs w:val="28"/>
        </w:rPr>
        <w:t>оценить эколого-физиологические особенности водного режима растений аридных сообществ на основе изучения их важнейших показателей в дневной, сезонной и погодичной динамике, с учетом микроклиматических факторов внешней среды и определить водный баланс территории;</w:t>
      </w:r>
    </w:p>
    <w:p w:rsidR="00C33552" w:rsidRPr="00BB461D" w:rsidRDefault="00C33552" w:rsidP="000C3408">
      <w:pPr>
        <w:spacing w:line="257" w:lineRule="auto"/>
        <w:ind w:firstLine="709"/>
        <w:jc w:val="both"/>
        <w:rPr>
          <w:sz w:val="28"/>
          <w:szCs w:val="28"/>
        </w:rPr>
      </w:pPr>
      <w:r w:rsidRPr="00BB461D">
        <w:rPr>
          <w:sz w:val="28"/>
          <w:szCs w:val="28"/>
        </w:rPr>
        <w:t xml:space="preserve">- </w:t>
      </w:r>
      <w:r w:rsidR="00BB49C6" w:rsidRPr="00BB461D">
        <w:rPr>
          <w:sz w:val="28"/>
          <w:szCs w:val="28"/>
        </w:rPr>
        <w:t>изучить содержание углеводов доминантных видов, химический и аминокислотный состав общего травостоя, компонентный состав эфирных масел;</w:t>
      </w:r>
    </w:p>
    <w:p w:rsidR="00C33552" w:rsidRPr="00BB461D" w:rsidRDefault="00C33552" w:rsidP="000C3408">
      <w:pPr>
        <w:spacing w:line="257" w:lineRule="auto"/>
        <w:ind w:firstLine="709"/>
        <w:jc w:val="both"/>
        <w:rPr>
          <w:sz w:val="28"/>
          <w:szCs w:val="28"/>
        </w:rPr>
      </w:pPr>
      <w:r w:rsidRPr="00BB461D">
        <w:rPr>
          <w:sz w:val="28"/>
          <w:szCs w:val="28"/>
        </w:rPr>
        <w:lastRenderedPageBreak/>
        <w:t xml:space="preserve">- </w:t>
      </w:r>
      <w:r w:rsidR="00DA2038">
        <w:rPr>
          <w:sz w:val="28"/>
          <w:szCs w:val="28"/>
        </w:rPr>
        <w:t>установить</w:t>
      </w:r>
      <w:r w:rsidR="00BB49C6" w:rsidRPr="00BB461D">
        <w:rPr>
          <w:sz w:val="28"/>
          <w:szCs w:val="28"/>
        </w:rPr>
        <w:t xml:space="preserve"> ареалы основных лекарственных растений, запасы сырья и </w:t>
      </w:r>
      <w:r w:rsidR="00F57626" w:rsidRPr="00BB461D">
        <w:rPr>
          <w:sz w:val="28"/>
          <w:szCs w:val="28"/>
        </w:rPr>
        <w:t xml:space="preserve">определить </w:t>
      </w:r>
      <w:r w:rsidR="00BB49C6" w:rsidRPr="00BB461D">
        <w:rPr>
          <w:sz w:val="28"/>
          <w:szCs w:val="28"/>
        </w:rPr>
        <w:t>ежегодны</w:t>
      </w:r>
      <w:r w:rsidR="00F57626" w:rsidRPr="00BB461D">
        <w:rPr>
          <w:sz w:val="28"/>
          <w:szCs w:val="28"/>
        </w:rPr>
        <w:t>е</w:t>
      </w:r>
      <w:r w:rsidR="00BB49C6" w:rsidRPr="00BB461D">
        <w:rPr>
          <w:sz w:val="28"/>
          <w:szCs w:val="28"/>
        </w:rPr>
        <w:t xml:space="preserve"> лимит</w:t>
      </w:r>
      <w:r w:rsidR="00F57626" w:rsidRPr="00BB461D">
        <w:rPr>
          <w:sz w:val="28"/>
          <w:szCs w:val="28"/>
        </w:rPr>
        <w:t>ы</w:t>
      </w:r>
      <w:r w:rsidR="00BB49C6" w:rsidRPr="00BB461D">
        <w:rPr>
          <w:sz w:val="28"/>
          <w:szCs w:val="28"/>
        </w:rPr>
        <w:t xml:space="preserve"> заготовки;</w:t>
      </w:r>
    </w:p>
    <w:p w:rsidR="00BB49C6" w:rsidRPr="00BB461D" w:rsidRDefault="00C33552" w:rsidP="000C3408">
      <w:pPr>
        <w:spacing w:line="257" w:lineRule="auto"/>
        <w:ind w:firstLine="709"/>
        <w:jc w:val="both"/>
        <w:rPr>
          <w:sz w:val="28"/>
          <w:szCs w:val="28"/>
        </w:rPr>
      </w:pPr>
      <w:r w:rsidRPr="00BB461D">
        <w:rPr>
          <w:sz w:val="28"/>
          <w:szCs w:val="28"/>
        </w:rPr>
        <w:t xml:space="preserve">- </w:t>
      </w:r>
      <w:r w:rsidR="00BB49C6" w:rsidRPr="00BB461D">
        <w:rPr>
          <w:sz w:val="28"/>
          <w:szCs w:val="28"/>
        </w:rPr>
        <w:t xml:space="preserve">рассмотреть вопросы экономической эффективности переработки и </w:t>
      </w:r>
      <w:r w:rsidR="00A022E0" w:rsidRPr="00BB461D">
        <w:rPr>
          <w:sz w:val="28"/>
          <w:szCs w:val="28"/>
        </w:rPr>
        <w:t>вы</w:t>
      </w:r>
      <w:r w:rsidR="00BB49C6" w:rsidRPr="00BB461D">
        <w:rPr>
          <w:sz w:val="28"/>
          <w:szCs w:val="28"/>
        </w:rPr>
        <w:t>р</w:t>
      </w:r>
      <w:r w:rsidR="00A022E0" w:rsidRPr="00BB461D">
        <w:rPr>
          <w:sz w:val="28"/>
          <w:szCs w:val="28"/>
        </w:rPr>
        <w:t>аботать р</w:t>
      </w:r>
      <w:r w:rsidR="00BB49C6" w:rsidRPr="00BB461D">
        <w:rPr>
          <w:sz w:val="28"/>
          <w:szCs w:val="28"/>
        </w:rPr>
        <w:t>екомендаци</w:t>
      </w:r>
      <w:r w:rsidR="00A022E0" w:rsidRPr="00BB461D">
        <w:rPr>
          <w:sz w:val="28"/>
          <w:szCs w:val="28"/>
        </w:rPr>
        <w:t>и</w:t>
      </w:r>
      <w:r w:rsidR="00BB49C6" w:rsidRPr="00BB461D">
        <w:rPr>
          <w:sz w:val="28"/>
          <w:szCs w:val="28"/>
        </w:rPr>
        <w:t xml:space="preserve"> по рациональному использованию и сохранению полезных растений.</w:t>
      </w:r>
    </w:p>
    <w:p w:rsidR="00BB49C6" w:rsidRPr="00BB461D" w:rsidRDefault="00BB49C6" w:rsidP="000C3408">
      <w:pPr>
        <w:spacing w:line="257" w:lineRule="auto"/>
        <w:ind w:firstLine="709"/>
        <w:jc w:val="both"/>
        <w:rPr>
          <w:sz w:val="28"/>
          <w:szCs w:val="28"/>
        </w:rPr>
      </w:pPr>
      <w:r w:rsidRPr="00BB461D">
        <w:rPr>
          <w:b/>
          <w:sz w:val="28"/>
          <w:szCs w:val="28"/>
        </w:rPr>
        <w:t xml:space="preserve">Научная новизна полученных результатов. </w:t>
      </w:r>
      <w:r w:rsidRPr="00BB461D">
        <w:rPr>
          <w:sz w:val="28"/>
          <w:szCs w:val="28"/>
        </w:rPr>
        <w:t xml:space="preserve">Впервые в </w:t>
      </w:r>
      <w:r w:rsidR="00DC0C1A" w:rsidRPr="00BB461D">
        <w:rPr>
          <w:sz w:val="28"/>
          <w:szCs w:val="28"/>
        </w:rPr>
        <w:t>Прииссык</w:t>
      </w:r>
      <w:r w:rsidR="00C47E26" w:rsidRPr="00BB461D">
        <w:rPr>
          <w:sz w:val="28"/>
          <w:szCs w:val="28"/>
        </w:rPr>
        <w:t>кулье</w:t>
      </w:r>
      <w:r w:rsidRPr="00BB461D">
        <w:rPr>
          <w:sz w:val="28"/>
          <w:szCs w:val="28"/>
        </w:rPr>
        <w:t xml:space="preserve"> Кыргызстана проведено систематическое и комплексное изучение фитоклиматических, морфологических биоэкологических, фитоценотических, биохимических и ресурсных характеристик </w:t>
      </w:r>
      <w:r w:rsidR="00852B86" w:rsidRPr="00BB461D">
        <w:rPr>
          <w:sz w:val="28"/>
          <w:szCs w:val="28"/>
        </w:rPr>
        <w:t xml:space="preserve">растений </w:t>
      </w:r>
      <w:r w:rsidRPr="00BB461D">
        <w:rPr>
          <w:sz w:val="28"/>
          <w:szCs w:val="28"/>
        </w:rPr>
        <w:t>различных экобиоморф аридных и гумидных растительных сообществ.</w:t>
      </w:r>
    </w:p>
    <w:p w:rsidR="00BB49C6" w:rsidRPr="00BB461D" w:rsidRDefault="00BB49C6" w:rsidP="000C3408">
      <w:pPr>
        <w:spacing w:line="257" w:lineRule="auto"/>
        <w:ind w:firstLine="709"/>
        <w:jc w:val="both"/>
        <w:rPr>
          <w:sz w:val="28"/>
          <w:szCs w:val="28"/>
        </w:rPr>
      </w:pPr>
      <w:r w:rsidRPr="00BB461D">
        <w:rPr>
          <w:sz w:val="28"/>
          <w:szCs w:val="28"/>
        </w:rPr>
        <w:t>Впервые установлена изменчивость общей продуктивности фитомассы, флористического состава, архитектоники корневых систем, жизненности и онтогенетических спектров доминантов аридных формаций.</w:t>
      </w:r>
    </w:p>
    <w:p w:rsidR="00BB49C6" w:rsidRPr="00BB461D" w:rsidRDefault="00BB49C6" w:rsidP="000C3408">
      <w:pPr>
        <w:spacing w:line="257" w:lineRule="auto"/>
        <w:ind w:firstLine="709"/>
        <w:jc w:val="both"/>
        <w:rPr>
          <w:sz w:val="28"/>
          <w:szCs w:val="28"/>
        </w:rPr>
      </w:pPr>
      <w:r w:rsidRPr="00BB461D">
        <w:rPr>
          <w:sz w:val="28"/>
          <w:szCs w:val="28"/>
        </w:rPr>
        <w:t xml:space="preserve">Впервые представлены данные ресурсоведческого изучения основных промышленно значимых видов дикорастущих лекарственных и эфиромасличных растений, произрастающих на территориях хребтов Терскей и Кунгей Ала-Тоо, их биоэкологических и фитохимических особенностей, ареалов и </w:t>
      </w:r>
      <w:r w:rsidR="00741621" w:rsidRPr="00BB461D">
        <w:rPr>
          <w:sz w:val="28"/>
          <w:szCs w:val="28"/>
        </w:rPr>
        <w:t>запасов</w:t>
      </w:r>
      <w:r w:rsidRPr="00BB461D">
        <w:rPr>
          <w:sz w:val="28"/>
          <w:szCs w:val="28"/>
        </w:rPr>
        <w:t xml:space="preserve">. </w:t>
      </w:r>
    </w:p>
    <w:p w:rsidR="00BB49C6" w:rsidRPr="00BB461D" w:rsidRDefault="00BB49C6" w:rsidP="000C3408">
      <w:pPr>
        <w:spacing w:line="257" w:lineRule="auto"/>
        <w:ind w:firstLine="709"/>
        <w:jc w:val="both"/>
        <w:rPr>
          <w:sz w:val="28"/>
          <w:szCs w:val="28"/>
        </w:rPr>
      </w:pPr>
      <w:r w:rsidRPr="00BB461D">
        <w:rPr>
          <w:sz w:val="28"/>
          <w:szCs w:val="28"/>
        </w:rPr>
        <w:t xml:space="preserve">Впервые определен фитохимический состав </w:t>
      </w:r>
      <w:r w:rsidR="00AA6B5D" w:rsidRPr="00BB461D">
        <w:rPr>
          <w:sz w:val="28"/>
          <w:szCs w:val="28"/>
        </w:rPr>
        <w:t xml:space="preserve">растений различных </w:t>
      </w:r>
      <w:r w:rsidRPr="00BB461D">
        <w:rPr>
          <w:sz w:val="28"/>
          <w:szCs w:val="28"/>
        </w:rPr>
        <w:t>формаций с выявлением содержания сахаров, аминокислот, золы, жиров, белков, БЭВ. Определен ком</w:t>
      </w:r>
      <w:r w:rsidR="006A2B0D" w:rsidRPr="00BB461D">
        <w:rPr>
          <w:sz w:val="28"/>
          <w:szCs w:val="28"/>
        </w:rPr>
        <w:t>понентный состав эфирных масел п</w:t>
      </w:r>
      <w:r w:rsidRPr="00BB461D">
        <w:rPr>
          <w:sz w:val="28"/>
          <w:szCs w:val="28"/>
        </w:rPr>
        <w:t>еровскии полынной. Определены содержание глицирризиновой кислоты в корнях солодки уральской и алкалоидов в корнях и надземных органах аконита белоустого в различных местообитаниях.</w:t>
      </w:r>
    </w:p>
    <w:p w:rsidR="00BB49C6" w:rsidRPr="00BB461D" w:rsidRDefault="00BB49C6" w:rsidP="000C3408">
      <w:pPr>
        <w:spacing w:line="257" w:lineRule="auto"/>
        <w:ind w:firstLine="709"/>
        <w:jc w:val="both"/>
        <w:rPr>
          <w:b/>
          <w:sz w:val="28"/>
          <w:szCs w:val="28"/>
        </w:rPr>
      </w:pPr>
      <w:r w:rsidRPr="00BB461D">
        <w:rPr>
          <w:sz w:val="28"/>
          <w:szCs w:val="28"/>
        </w:rPr>
        <w:t>На основе полученных многолетних данных составлены карты-схемы распространения и запас</w:t>
      </w:r>
      <w:r w:rsidR="000A4116" w:rsidRPr="00BB461D">
        <w:rPr>
          <w:sz w:val="28"/>
          <w:szCs w:val="28"/>
        </w:rPr>
        <w:t>ов</w:t>
      </w:r>
      <w:r w:rsidRPr="00BB461D">
        <w:rPr>
          <w:sz w:val="28"/>
          <w:szCs w:val="28"/>
        </w:rPr>
        <w:t xml:space="preserve"> лекарственных, </w:t>
      </w:r>
      <w:proofErr w:type="gramStart"/>
      <w:r w:rsidRPr="00BB461D">
        <w:rPr>
          <w:sz w:val="28"/>
          <w:szCs w:val="28"/>
        </w:rPr>
        <w:t>эфиро-масличных</w:t>
      </w:r>
      <w:proofErr w:type="gramEnd"/>
      <w:r w:rsidRPr="00BB461D">
        <w:rPr>
          <w:sz w:val="28"/>
          <w:szCs w:val="28"/>
        </w:rPr>
        <w:t xml:space="preserve"> растений Иссык-Кульской котловины. Обоснована экономическая эффективность глубокой переработки лекарственных и </w:t>
      </w:r>
      <w:proofErr w:type="gramStart"/>
      <w:r w:rsidRPr="00BB461D">
        <w:rPr>
          <w:sz w:val="28"/>
          <w:szCs w:val="28"/>
        </w:rPr>
        <w:t>эфиро-масличных</w:t>
      </w:r>
      <w:proofErr w:type="gramEnd"/>
      <w:r w:rsidRPr="00BB461D">
        <w:rPr>
          <w:sz w:val="28"/>
          <w:szCs w:val="28"/>
        </w:rPr>
        <w:t xml:space="preserve"> растений внутри страны. Разработаны рекомендации по рациональному использованию выявленных ресурсов полезных растений</w:t>
      </w:r>
      <w:r w:rsidRPr="00BB461D">
        <w:rPr>
          <w:b/>
          <w:sz w:val="28"/>
          <w:szCs w:val="28"/>
        </w:rPr>
        <w:t>.</w:t>
      </w:r>
    </w:p>
    <w:p w:rsidR="00BB49C6" w:rsidRPr="00BB461D" w:rsidRDefault="00BB49C6" w:rsidP="009C6864">
      <w:pPr>
        <w:spacing w:line="23" w:lineRule="atLeast"/>
        <w:ind w:firstLine="709"/>
        <w:jc w:val="both"/>
        <w:rPr>
          <w:sz w:val="28"/>
          <w:szCs w:val="28"/>
        </w:rPr>
      </w:pPr>
      <w:r w:rsidRPr="00BB461D">
        <w:rPr>
          <w:b/>
          <w:sz w:val="28"/>
          <w:szCs w:val="28"/>
        </w:rPr>
        <w:t xml:space="preserve">Практическая значимость полученных результатов </w:t>
      </w:r>
      <w:r w:rsidR="006A2B0D" w:rsidRPr="00BB461D">
        <w:rPr>
          <w:sz w:val="28"/>
          <w:szCs w:val="28"/>
        </w:rPr>
        <w:t xml:space="preserve">состоит в </w:t>
      </w:r>
      <w:r w:rsidR="00DB7BD1" w:rsidRPr="00BB461D">
        <w:rPr>
          <w:sz w:val="28"/>
          <w:szCs w:val="28"/>
        </w:rPr>
        <w:t>получе</w:t>
      </w:r>
      <w:r w:rsidRPr="00BB461D">
        <w:rPr>
          <w:sz w:val="28"/>
          <w:szCs w:val="28"/>
        </w:rPr>
        <w:t xml:space="preserve">нии данных по динамике, биоморфологическим, фитоценотическим, физиологическим и биохимическим особенностям </w:t>
      </w:r>
      <w:r w:rsidR="00DB7BD1" w:rsidRPr="00BB461D">
        <w:rPr>
          <w:sz w:val="28"/>
          <w:szCs w:val="28"/>
        </w:rPr>
        <w:t xml:space="preserve">растений </w:t>
      </w:r>
      <w:r w:rsidRPr="00BB461D">
        <w:rPr>
          <w:sz w:val="28"/>
          <w:szCs w:val="28"/>
        </w:rPr>
        <w:t xml:space="preserve">аридных формаций, которые существенно дополнили морфо-биологическую и экологическую характеристику видов и возможность их </w:t>
      </w:r>
      <w:r w:rsidR="00DB7BD1" w:rsidRPr="00BB461D">
        <w:rPr>
          <w:sz w:val="28"/>
          <w:szCs w:val="28"/>
        </w:rPr>
        <w:t xml:space="preserve">рационального </w:t>
      </w:r>
      <w:r w:rsidRPr="00BB461D">
        <w:rPr>
          <w:sz w:val="28"/>
          <w:szCs w:val="28"/>
        </w:rPr>
        <w:t>использования. Материалы по распространению и запасам лекарственных растений в виде научных отчетов, карт и рекомендаций по рациональному использованию полез</w:t>
      </w:r>
      <w:r w:rsidR="006A2B0D" w:rsidRPr="00BB461D">
        <w:rPr>
          <w:sz w:val="28"/>
          <w:szCs w:val="28"/>
        </w:rPr>
        <w:t xml:space="preserve">ных растений, переданы в отдел </w:t>
      </w:r>
      <w:r w:rsidRPr="00BB461D">
        <w:rPr>
          <w:sz w:val="28"/>
          <w:szCs w:val="28"/>
        </w:rPr>
        <w:t xml:space="preserve">природопользования и реализации информационной системы «Единого окна» Государственного агентства охраны окружающей среды и лесного хозяйства при Правительстве КР и используются при выдаче лицензий и </w:t>
      </w:r>
      <w:r w:rsidRPr="00BB461D">
        <w:rPr>
          <w:sz w:val="28"/>
          <w:szCs w:val="28"/>
        </w:rPr>
        <w:lastRenderedPageBreak/>
        <w:t xml:space="preserve">планировании объемов и мест заготовок лекарственного растительного сырья в Иссык-Кульской котловине. </w:t>
      </w:r>
    </w:p>
    <w:p w:rsidR="00BB49C6" w:rsidRPr="00BB461D" w:rsidRDefault="00BB49C6" w:rsidP="009C6864">
      <w:pPr>
        <w:spacing w:line="23" w:lineRule="atLeast"/>
        <w:ind w:firstLine="708"/>
        <w:jc w:val="both"/>
        <w:rPr>
          <w:sz w:val="28"/>
          <w:szCs w:val="28"/>
        </w:rPr>
      </w:pPr>
      <w:r w:rsidRPr="00BB461D">
        <w:rPr>
          <w:sz w:val="28"/>
          <w:szCs w:val="28"/>
        </w:rPr>
        <w:t>Результаты исследований и отдельные положения диссертационной работы используются в учебн</w:t>
      </w:r>
      <w:r w:rsidR="008D795E" w:rsidRPr="00BB461D">
        <w:rPr>
          <w:sz w:val="28"/>
          <w:szCs w:val="28"/>
        </w:rPr>
        <w:t>ом</w:t>
      </w:r>
      <w:r w:rsidRPr="00BB461D">
        <w:rPr>
          <w:sz w:val="28"/>
          <w:szCs w:val="28"/>
        </w:rPr>
        <w:t xml:space="preserve"> процесс</w:t>
      </w:r>
      <w:r w:rsidR="008D795E" w:rsidRPr="00BB461D">
        <w:rPr>
          <w:sz w:val="28"/>
          <w:szCs w:val="28"/>
        </w:rPr>
        <w:t>е</w:t>
      </w:r>
      <w:r w:rsidRPr="00BB461D">
        <w:rPr>
          <w:sz w:val="28"/>
          <w:szCs w:val="28"/>
        </w:rPr>
        <w:t xml:space="preserve">: </w:t>
      </w:r>
      <w:r w:rsidR="008D795E" w:rsidRPr="00BB461D">
        <w:rPr>
          <w:sz w:val="28"/>
          <w:szCs w:val="28"/>
        </w:rPr>
        <w:t xml:space="preserve">при </w:t>
      </w:r>
      <w:r w:rsidRPr="00BB461D">
        <w:rPr>
          <w:sz w:val="28"/>
          <w:szCs w:val="28"/>
        </w:rPr>
        <w:t>чтени</w:t>
      </w:r>
      <w:r w:rsidR="008D795E" w:rsidRPr="00BB461D">
        <w:rPr>
          <w:sz w:val="28"/>
          <w:szCs w:val="28"/>
        </w:rPr>
        <w:t>и</w:t>
      </w:r>
      <w:r w:rsidRPr="00BB461D">
        <w:rPr>
          <w:sz w:val="28"/>
          <w:szCs w:val="28"/>
        </w:rPr>
        <w:t xml:space="preserve"> лекций, проведении лабораторных и практических занятий по курсам «Ботаника», «Экология», «Физиология, биохимия, морфология растений» и «Охрана окружающей среды» </w:t>
      </w:r>
      <w:r w:rsidR="008D795E" w:rsidRPr="00BB461D">
        <w:rPr>
          <w:sz w:val="28"/>
          <w:szCs w:val="28"/>
        </w:rPr>
        <w:t>в</w:t>
      </w:r>
      <w:r w:rsidRPr="00BB461D">
        <w:rPr>
          <w:sz w:val="28"/>
          <w:szCs w:val="28"/>
        </w:rPr>
        <w:t xml:space="preserve"> </w:t>
      </w:r>
      <w:r w:rsidR="007545C7">
        <w:rPr>
          <w:sz w:val="28"/>
          <w:szCs w:val="28"/>
        </w:rPr>
        <w:t>ВУЗ</w:t>
      </w:r>
      <w:r w:rsidR="008D795E" w:rsidRPr="00BB461D">
        <w:rPr>
          <w:sz w:val="28"/>
          <w:szCs w:val="28"/>
        </w:rPr>
        <w:t xml:space="preserve">ах </w:t>
      </w:r>
      <w:r w:rsidRPr="00BB461D">
        <w:rPr>
          <w:sz w:val="28"/>
          <w:szCs w:val="28"/>
        </w:rPr>
        <w:t>биологического направления</w:t>
      </w:r>
      <w:r w:rsidR="00DB7BD1" w:rsidRPr="00BB461D">
        <w:rPr>
          <w:sz w:val="28"/>
          <w:szCs w:val="28"/>
        </w:rPr>
        <w:t xml:space="preserve"> республики</w:t>
      </w:r>
      <w:r w:rsidRPr="00BB461D">
        <w:rPr>
          <w:sz w:val="28"/>
          <w:szCs w:val="28"/>
        </w:rPr>
        <w:t>.</w:t>
      </w:r>
    </w:p>
    <w:p w:rsidR="00BB49C6" w:rsidRPr="00BB461D" w:rsidRDefault="00BB49C6" w:rsidP="009C6864">
      <w:pPr>
        <w:spacing w:line="23" w:lineRule="atLeast"/>
        <w:ind w:firstLine="708"/>
        <w:jc w:val="both"/>
        <w:rPr>
          <w:sz w:val="28"/>
          <w:szCs w:val="28"/>
        </w:rPr>
      </w:pPr>
      <w:r w:rsidRPr="00BB461D">
        <w:rPr>
          <w:sz w:val="28"/>
          <w:szCs w:val="28"/>
        </w:rPr>
        <w:t xml:space="preserve">Ресурсоведческая характеристика некоторых дикорастущих лекарственных и </w:t>
      </w:r>
      <w:proofErr w:type="gramStart"/>
      <w:r w:rsidRPr="00BB461D">
        <w:rPr>
          <w:sz w:val="28"/>
          <w:szCs w:val="28"/>
        </w:rPr>
        <w:t>эфиро-масличных</w:t>
      </w:r>
      <w:proofErr w:type="gramEnd"/>
      <w:r w:rsidRPr="00BB461D">
        <w:rPr>
          <w:sz w:val="28"/>
          <w:szCs w:val="28"/>
        </w:rPr>
        <w:t xml:space="preserve"> растений, а также </w:t>
      </w:r>
      <w:r w:rsidR="00B5102C" w:rsidRPr="00BB461D">
        <w:rPr>
          <w:sz w:val="28"/>
          <w:szCs w:val="28"/>
        </w:rPr>
        <w:t xml:space="preserve">изучение </w:t>
      </w:r>
      <w:r w:rsidRPr="00BB461D">
        <w:rPr>
          <w:sz w:val="28"/>
          <w:szCs w:val="28"/>
        </w:rPr>
        <w:t xml:space="preserve">их биоэкологических особенностей служат основой для их </w:t>
      </w:r>
      <w:r w:rsidR="002F7E28" w:rsidRPr="00BB461D">
        <w:rPr>
          <w:sz w:val="28"/>
          <w:szCs w:val="28"/>
        </w:rPr>
        <w:t xml:space="preserve">широкого </w:t>
      </w:r>
      <w:r w:rsidRPr="00BB461D">
        <w:rPr>
          <w:sz w:val="28"/>
          <w:szCs w:val="28"/>
        </w:rPr>
        <w:t>вв</w:t>
      </w:r>
      <w:r w:rsidR="00EB216E" w:rsidRPr="00BB461D">
        <w:rPr>
          <w:sz w:val="28"/>
          <w:szCs w:val="28"/>
        </w:rPr>
        <w:t>е</w:t>
      </w:r>
      <w:r w:rsidR="007545C7">
        <w:rPr>
          <w:sz w:val="28"/>
          <w:szCs w:val="28"/>
        </w:rPr>
        <w:t>дения</w:t>
      </w:r>
      <w:r w:rsidRPr="00BB461D">
        <w:rPr>
          <w:sz w:val="28"/>
          <w:szCs w:val="28"/>
        </w:rPr>
        <w:t xml:space="preserve"> в культуру, при освоении маргинальных земель в республике.</w:t>
      </w:r>
      <w:r w:rsidR="009C6864">
        <w:rPr>
          <w:sz w:val="28"/>
          <w:szCs w:val="28"/>
        </w:rPr>
        <w:t xml:space="preserve"> </w:t>
      </w:r>
      <w:r w:rsidRPr="00BB461D">
        <w:rPr>
          <w:sz w:val="28"/>
          <w:szCs w:val="28"/>
        </w:rPr>
        <w:t xml:space="preserve">Данные по фитохимическому и компонентному составу могут быть использованы фармкомпаниями </w:t>
      </w:r>
      <w:r w:rsidR="00225177" w:rsidRPr="00BB461D">
        <w:rPr>
          <w:sz w:val="28"/>
          <w:szCs w:val="28"/>
        </w:rPr>
        <w:t xml:space="preserve">при выборе сырья </w:t>
      </w:r>
      <w:r w:rsidRPr="00BB461D">
        <w:rPr>
          <w:sz w:val="28"/>
          <w:szCs w:val="28"/>
        </w:rPr>
        <w:t xml:space="preserve">для </w:t>
      </w:r>
      <w:r w:rsidR="00225177" w:rsidRPr="00BB461D">
        <w:rPr>
          <w:sz w:val="28"/>
          <w:szCs w:val="28"/>
        </w:rPr>
        <w:t xml:space="preserve">переработки и </w:t>
      </w:r>
      <w:r w:rsidRPr="00BB461D">
        <w:rPr>
          <w:sz w:val="28"/>
          <w:szCs w:val="28"/>
        </w:rPr>
        <w:t xml:space="preserve">выпуска готовых лекарственных средств. </w:t>
      </w:r>
    </w:p>
    <w:p w:rsidR="00BB49C6" w:rsidRPr="00BB461D" w:rsidRDefault="00BB49C6" w:rsidP="009C6864">
      <w:pPr>
        <w:spacing w:line="23" w:lineRule="atLeast"/>
        <w:ind w:firstLine="708"/>
        <w:jc w:val="both"/>
        <w:rPr>
          <w:sz w:val="28"/>
          <w:szCs w:val="28"/>
        </w:rPr>
      </w:pPr>
      <w:r w:rsidRPr="00BB461D">
        <w:rPr>
          <w:b/>
          <w:sz w:val="28"/>
          <w:szCs w:val="28"/>
        </w:rPr>
        <w:t xml:space="preserve">Экономическая значимость полученных результатов. </w:t>
      </w:r>
      <w:r w:rsidRPr="00BB461D">
        <w:rPr>
          <w:sz w:val="28"/>
          <w:szCs w:val="28"/>
        </w:rPr>
        <w:t>Установлены массивы полезных растений, пригодны</w:t>
      </w:r>
      <w:r w:rsidR="00B2087D" w:rsidRPr="00BB461D">
        <w:rPr>
          <w:sz w:val="28"/>
          <w:szCs w:val="28"/>
        </w:rPr>
        <w:t>е</w:t>
      </w:r>
      <w:r w:rsidRPr="00BB461D">
        <w:rPr>
          <w:sz w:val="28"/>
          <w:szCs w:val="28"/>
        </w:rPr>
        <w:t xml:space="preserve"> для промышленного освоения.</w:t>
      </w:r>
      <w:r w:rsidR="00B2087D" w:rsidRPr="00BB461D">
        <w:rPr>
          <w:sz w:val="28"/>
          <w:szCs w:val="28"/>
        </w:rPr>
        <w:t xml:space="preserve"> </w:t>
      </w:r>
      <w:r w:rsidRPr="00BB461D">
        <w:rPr>
          <w:sz w:val="28"/>
          <w:szCs w:val="28"/>
        </w:rPr>
        <w:t xml:space="preserve">Исследованиями показано, что уровень рентабельности возрастает от заготовки первичного сырья до глубокой переработки лекарственных и </w:t>
      </w:r>
      <w:proofErr w:type="gramStart"/>
      <w:r w:rsidRPr="00BB461D">
        <w:rPr>
          <w:sz w:val="28"/>
          <w:szCs w:val="28"/>
        </w:rPr>
        <w:t>эфиро-масличных</w:t>
      </w:r>
      <w:proofErr w:type="gramEnd"/>
      <w:r w:rsidRPr="00BB461D">
        <w:rPr>
          <w:sz w:val="28"/>
          <w:szCs w:val="28"/>
        </w:rPr>
        <w:t xml:space="preserve"> растений. Рациональное использование фиторесурсов полезных растений в исследуемом районе приведет к многократному росту и увеличению доходов местного населения и перерабатывающих предприятий республики. </w:t>
      </w:r>
      <w:r w:rsidR="00954140" w:rsidRPr="00BB461D">
        <w:rPr>
          <w:sz w:val="28"/>
          <w:szCs w:val="28"/>
        </w:rPr>
        <w:t xml:space="preserve"> </w:t>
      </w:r>
    </w:p>
    <w:p w:rsidR="00BB49C6" w:rsidRPr="00BB461D" w:rsidRDefault="00BB49C6" w:rsidP="009C6864">
      <w:pPr>
        <w:spacing w:line="23" w:lineRule="atLeast"/>
        <w:ind w:firstLine="708"/>
        <w:jc w:val="both"/>
        <w:rPr>
          <w:b/>
          <w:sz w:val="28"/>
          <w:szCs w:val="28"/>
        </w:rPr>
      </w:pPr>
      <w:r w:rsidRPr="00BB461D">
        <w:rPr>
          <w:b/>
          <w:sz w:val="28"/>
          <w:szCs w:val="28"/>
        </w:rPr>
        <w:t>Основные положения, выносимые на защиту:</w:t>
      </w:r>
    </w:p>
    <w:p w:rsidR="007545C7" w:rsidRDefault="00C33552" w:rsidP="009C6864">
      <w:pPr>
        <w:spacing w:line="23" w:lineRule="atLeast"/>
        <w:jc w:val="both"/>
        <w:rPr>
          <w:sz w:val="28"/>
          <w:szCs w:val="28"/>
        </w:rPr>
      </w:pPr>
      <w:r w:rsidRPr="00BB461D">
        <w:rPr>
          <w:sz w:val="28"/>
          <w:szCs w:val="28"/>
        </w:rPr>
        <w:t xml:space="preserve">- </w:t>
      </w:r>
      <w:r w:rsidR="007545C7">
        <w:rPr>
          <w:sz w:val="28"/>
          <w:szCs w:val="28"/>
        </w:rPr>
        <w:t>в</w:t>
      </w:r>
      <w:r w:rsidR="006C3B7F" w:rsidRPr="00BB461D">
        <w:rPr>
          <w:sz w:val="28"/>
          <w:szCs w:val="28"/>
        </w:rPr>
        <w:t>одозапасающая и фитоклиматическая роль объемной структуры корневых систем растений аридных формаций в предотвращении ветровой и водной эрозии;</w:t>
      </w:r>
    </w:p>
    <w:p w:rsidR="00C33552" w:rsidRPr="00BB461D" w:rsidRDefault="00DC0C1A" w:rsidP="009C6864">
      <w:pPr>
        <w:spacing w:line="23" w:lineRule="atLeast"/>
        <w:jc w:val="both"/>
        <w:rPr>
          <w:sz w:val="28"/>
          <w:szCs w:val="28"/>
        </w:rPr>
      </w:pPr>
      <w:r w:rsidRPr="00BB461D">
        <w:rPr>
          <w:sz w:val="28"/>
          <w:szCs w:val="28"/>
        </w:rPr>
        <w:t>-</w:t>
      </w:r>
      <w:r w:rsidR="00C33552" w:rsidRPr="00BB461D">
        <w:rPr>
          <w:sz w:val="28"/>
          <w:szCs w:val="28"/>
        </w:rPr>
        <w:t xml:space="preserve"> </w:t>
      </w:r>
      <w:r w:rsidR="007545C7">
        <w:rPr>
          <w:sz w:val="28"/>
          <w:szCs w:val="28"/>
        </w:rPr>
        <w:t>с</w:t>
      </w:r>
      <w:r w:rsidR="00A0222C" w:rsidRPr="00BB461D">
        <w:rPr>
          <w:sz w:val="28"/>
          <w:szCs w:val="28"/>
        </w:rPr>
        <w:t xml:space="preserve">овременное состояние фитоклимата, онтогенетической структуры и фитоценотического состава растительных сообществ </w:t>
      </w:r>
      <w:r w:rsidR="00C47E26" w:rsidRPr="00BB461D">
        <w:rPr>
          <w:sz w:val="28"/>
          <w:szCs w:val="28"/>
        </w:rPr>
        <w:t>Прииссыккулья</w:t>
      </w:r>
      <w:r w:rsidR="00A0222C" w:rsidRPr="00BB461D">
        <w:rPr>
          <w:sz w:val="28"/>
          <w:szCs w:val="28"/>
        </w:rPr>
        <w:t xml:space="preserve">, используемых в качестве пастбищ, сенокосов и </w:t>
      </w:r>
      <w:r w:rsidR="004C387F" w:rsidRPr="00BB461D">
        <w:rPr>
          <w:sz w:val="28"/>
          <w:szCs w:val="28"/>
        </w:rPr>
        <w:t xml:space="preserve">источника </w:t>
      </w:r>
      <w:r w:rsidR="00A0222C" w:rsidRPr="00BB461D">
        <w:rPr>
          <w:sz w:val="28"/>
          <w:szCs w:val="28"/>
        </w:rPr>
        <w:t>лекарственного сырья</w:t>
      </w:r>
      <w:r w:rsidR="00BB49C6" w:rsidRPr="00BB461D">
        <w:rPr>
          <w:sz w:val="28"/>
          <w:szCs w:val="28"/>
        </w:rPr>
        <w:t>;</w:t>
      </w:r>
    </w:p>
    <w:p w:rsidR="00C33552" w:rsidRPr="00BB461D" w:rsidRDefault="00DC0C1A" w:rsidP="009C6864">
      <w:pPr>
        <w:spacing w:line="23" w:lineRule="atLeast"/>
        <w:jc w:val="both"/>
        <w:rPr>
          <w:sz w:val="28"/>
          <w:szCs w:val="28"/>
        </w:rPr>
      </w:pPr>
      <w:r w:rsidRPr="00BB461D">
        <w:rPr>
          <w:sz w:val="28"/>
          <w:szCs w:val="28"/>
        </w:rPr>
        <w:t xml:space="preserve">- </w:t>
      </w:r>
      <w:r w:rsidR="007545C7">
        <w:rPr>
          <w:sz w:val="28"/>
          <w:szCs w:val="28"/>
        </w:rPr>
        <w:t>э</w:t>
      </w:r>
      <w:r w:rsidR="00BB49C6" w:rsidRPr="00BB461D">
        <w:rPr>
          <w:sz w:val="28"/>
          <w:szCs w:val="28"/>
        </w:rPr>
        <w:t>колого-физиологические особенности адаптации растений аридных формаций к ксеротермическим почвенно-климатическим условиям среды;</w:t>
      </w:r>
    </w:p>
    <w:p w:rsidR="00C33552" w:rsidRPr="00BB461D" w:rsidRDefault="00DC0C1A" w:rsidP="009C6864">
      <w:pPr>
        <w:spacing w:line="23" w:lineRule="atLeast"/>
        <w:jc w:val="both"/>
        <w:rPr>
          <w:sz w:val="28"/>
          <w:szCs w:val="28"/>
        </w:rPr>
      </w:pPr>
      <w:r w:rsidRPr="00BB461D">
        <w:rPr>
          <w:sz w:val="28"/>
          <w:szCs w:val="28"/>
        </w:rPr>
        <w:t xml:space="preserve">- </w:t>
      </w:r>
      <w:r w:rsidR="007545C7">
        <w:rPr>
          <w:sz w:val="28"/>
          <w:szCs w:val="28"/>
        </w:rPr>
        <w:t>б</w:t>
      </w:r>
      <w:r w:rsidR="00BB49C6" w:rsidRPr="00BB461D">
        <w:rPr>
          <w:sz w:val="28"/>
          <w:szCs w:val="28"/>
        </w:rPr>
        <w:t>иохимический и компонентный состав кормовых, эфирно-масличных и лекарственных растений;</w:t>
      </w:r>
    </w:p>
    <w:p w:rsidR="00C33552" w:rsidRPr="00BB461D" w:rsidRDefault="00DC0C1A" w:rsidP="009C6864">
      <w:pPr>
        <w:spacing w:line="23" w:lineRule="atLeast"/>
        <w:jc w:val="both"/>
        <w:rPr>
          <w:sz w:val="28"/>
          <w:szCs w:val="28"/>
        </w:rPr>
      </w:pPr>
      <w:r w:rsidRPr="00BB461D">
        <w:rPr>
          <w:sz w:val="28"/>
          <w:szCs w:val="28"/>
        </w:rPr>
        <w:t xml:space="preserve">- </w:t>
      </w:r>
      <w:r w:rsidR="007545C7">
        <w:rPr>
          <w:sz w:val="28"/>
          <w:szCs w:val="28"/>
        </w:rPr>
        <w:t>и</w:t>
      </w:r>
      <w:r w:rsidR="00BB49C6" w:rsidRPr="00BB461D">
        <w:rPr>
          <w:sz w:val="28"/>
          <w:szCs w:val="28"/>
        </w:rPr>
        <w:t xml:space="preserve">нвентаризация сырьевых запасов основных лекарственных </w:t>
      </w:r>
      <w:r w:rsidR="00DC7CC3" w:rsidRPr="00BB461D">
        <w:rPr>
          <w:sz w:val="28"/>
          <w:szCs w:val="28"/>
        </w:rPr>
        <w:t xml:space="preserve">и </w:t>
      </w:r>
      <w:proofErr w:type="gramStart"/>
      <w:r w:rsidR="00DC7CC3" w:rsidRPr="00BB461D">
        <w:rPr>
          <w:sz w:val="28"/>
          <w:szCs w:val="28"/>
        </w:rPr>
        <w:t>эфиро-масличных</w:t>
      </w:r>
      <w:proofErr w:type="gramEnd"/>
      <w:r w:rsidR="00BE321C" w:rsidRPr="00BB461D">
        <w:rPr>
          <w:sz w:val="28"/>
          <w:szCs w:val="28"/>
        </w:rPr>
        <w:t xml:space="preserve"> </w:t>
      </w:r>
      <w:r w:rsidR="00BB49C6" w:rsidRPr="00BB461D">
        <w:rPr>
          <w:sz w:val="28"/>
          <w:szCs w:val="28"/>
        </w:rPr>
        <w:t xml:space="preserve">растений </w:t>
      </w:r>
      <w:r w:rsidR="00C47E26" w:rsidRPr="00BB461D">
        <w:rPr>
          <w:sz w:val="28"/>
          <w:szCs w:val="28"/>
        </w:rPr>
        <w:t>Прииссыккулья</w:t>
      </w:r>
      <w:r w:rsidR="00BB49C6" w:rsidRPr="00BB461D">
        <w:rPr>
          <w:sz w:val="28"/>
          <w:szCs w:val="28"/>
        </w:rPr>
        <w:t>;</w:t>
      </w:r>
    </w:p>
    <w:p w:rsidR="00BB49C6" w:rsidRPr="00BB461D" w:rsidRDefault="00DC0C1A" w:rsidP="009C6864">
      <w:pPr>
        <w:spacing w:line="23" w:lineRule="atLeast"/>
        <w:jc w:val="both"/>
        <w:rPr>
          <w:sz w:val="28"/>
          <w:szCs w:val="28"/>
        </w:rPr>
      </w:pPr>
      <w:r w:rsidRPr="00BB461D">
        <w:rPr>
          <w:sz w:val="28"/>
          <w:szCs w:val="28"/>
        </w:rPr>
        <w:t xml:space="preserve">- </w:t>
      </w:r>
      <w:r w:rsidR="007545C7">
        <w:rPr>
          <w:sz w:val="28"/>
          <w:szCs w:val="28"/>
        </w:rPr>
        <w:t>э</w:t>
      </w:r>
      <w:r w:rsidR="00BB49C6" w:rsidRPr="00BB461D">
        <w:rPr>
          <w:sz w:val="28"/>
          <w:szCs w:val="28"/>
        </w:rPr>
        <w:t xml:space="preserve">кономическая оценка сырьевых ресурсов лекарственных и </w:t>
      </w:r>
      <w:proofErr w:type="gramStart"/>
      <w:r w:rsidR="00BB49C6" w:rsidRPr="00BB461D">
        <w:rPr>
          <w:sz w:val="28"/>
          <w:szCs w:val="28"/>
        </w:rPr>
        <w:t>эфиро-масличных</w:t>
      </w:r>
      <w:proofErr w:type="gramEnd"/>
      <w:r w:rsidR="00BB49C6" w:rsidRPr="00BB461D">
        <w:rPr>
          <w:sz w:val="28"/>
          <w:szCs w:val="28"/>
        </w:rPr>
        <w:t xml:space="preserve"> растений, рекомендации по сохранению и рациональному их использованию.</w:t>
      </w:r>
    </w:p>
    <w:p w:rsidR="00BB49C6" w:rsidRPr="00BB461D" w:rsidRDefault="00BB49C6" w:rsidP="009C6864">
      <w:pPr>
        <w:spacing w:line="23" w:lineRule="atLeast"/>
        <w:ind w:firstLine="708"/>
        <w:jc w:val="both"/>
        <w:rPr>
          <w:sz w:val="28"/>
          <w:szCs w:val="28"/>
        </w:rPr>
      </w:pPr>
      <w:r w:rsidRPr="00BB461D">
        <w:rPr>
          <w:b/>
          <w:sz w:val="28"/>
          <w:szCs w:val="28"/>
        </w:rPr>
        <w:t xml:space="preserve">Личный вклад соискателя. </w:t>
      </w:r>
      <w:r w:rsidRPr="00BB461D">
        <w:rPr>
          <w:sz w:val="28"/>
          <w:szCs w:val="28"/>
        </w:rPr>
        <w:t xml:space="preserve">Автор лично участвовал в стационарных эколого-физиологических, биоморфологических, фитоценотических, фитоклиматических, биохимических исследованиях и маршрутных ботанико-ресурсоведческих экспедициях. Проводил экспериментальные исследования в естественных условиях аридных и гумидных регионах. Разрабатывал теоретические и практические рекомендации по рациональному использованию и сохранению растительных ресурсов. </w:t>
      </w:r>
      <w:r w:rsidR="00A52C8B" w:rsidRPr="00BB461D">
        <w:rPr>
          <w:sz w:val="28"/>
          <w:szCs w:val="28"/>
        </w:rPr>
        <w:t>Им осуществлялся с</w:t>
      </w:r>
      <w:r w:rsidRPr="00BB461D">
        <w:rPr>
          <w:sz w:val="28"/>
          <w:szCs w:val="28"/>
        </w:rPr>
        <w:t xml:space="preserve">бор необходимого </w:t>
      </w:r>
      <w:r w:rsidR="00EB216E" w:rsidRPr="00BB461D">
        <w:rPr>
          <w:sz w:val="28"/>
          <w:szCs w:val="28"/>
        </w:rPr>
        <w:lastRenderedPageBreak/>
        <w:t>экспериментального</w:t>
      </w:r>
      <w:r w:rsidRPr="00BB461D">
        <w:rPr>
          <w:sz w:val="28"/>
          <w:szCs w:val="28"/>
        </w:rPr>
        <w:t xml:space="preserve"> материала, анализ, обобщение личных д</w:t>
      </w:r>
      <w:r w:rsidR="00C531A8">
        <w:rPr>
          <w:sz w:val="28"/>
          <w:szCs w:val="28"/>
        </w:rPr>
        <w:t>анных и литературных источников.</w:t>
      </w:r>
    </w:p>
    <w:p w:rsidR="00BB49C6" w:rsidRPr="00BB461D" w:rsidRDefault="00BB49C6" w:rsidP="007545C7">
      <w:pPr>
        <w:spacing w:line="258" w:lineRule="auto"/>
        <w:jc w:val="both"/>
        <w:rPr>
          <w:sz w:val="28"/>
          <w:szCs w:val="28"/>
        </w:rPr>
      </w:pPr>
      <w:r w:rsidRPr="00BB461D">
        <w:rPr>
          <w:sz w:val="28"/>
          <w:szCs w:val="28"/>
        </w:rPr>
        <w:tab/>
      </w:r>
      <w:r w:rsidRPr="00BB461D">
        <w:rPr>
          <w:b/>
          <w:sz w:val="28"/>
          <w:szCs w:val="28"/>
        </w:rPr>
        <w:t>Апробация работы.</w:t>
      </w:r>
      <w:r w:rsidRPr="00BB461D">
        <w:rPr>
          <w:sz w:val="28"/>
          <w:szCs w:val="28"/>
        </w:rPr>
        <w:t xml:space="preserve"> Результаты работы были представлены </w:t>
      </w:r>
      <w:r w:rsidR="00DC0C1A" w:rsidRPr="00BB461D">
        <w:rPr>
          <w:sz w:val="28"/>
          <w:szCs w:val="28"/>
        </w:rPr>
        <w:t>в работе многочисленных научных конференций и симпозиумов, в</w:t>
      </w:r>
      <w:r w:rsidR="003D1F61" w:rsidRPr="00BB461D">
        <w:rPr>
          <w:sz w:val="28"/>
          <w:szCs w:val="28"/>
        </w:rPr>
        <w:t xml:space="preserve"> том числе</w:t>
      </w:r>
      <w:r w:rsidR="00DC0C1A" w:rsidRPr="00BB461D">
        <w:rPr>
          <w:sz w:val="28"/>
          <w:szCs w:val="28"/>
        </w:rPr>
        <w:t>:</w:t>
      </w:r>
      <w:r w:rsidR="003D1F61" w:rsidRPr="00BB461D">
        <w:rPr>
          <w:sz w:val="28"/>
          <w:szCs w:val="28"/>
        </w:rPr>
        <w:t xml:space="preserve"> </w:t>
      </w:r>
      <w:proofErr w:type="gramStart"/>
      <w:r w:rsidRPr="00BB461D">
        <w:rPr>
          <w:sz w:val="28"/>
          <w:szCs w:val="28"/>
        </w:rPr>
        <w:t>«</w:t>
      </w:r>
      <w:r w:rsidRPr="00BB461D">
        <w:rPr>
          <w:sz w:val="28"/>
          <w:szCs w:val="28"/>
          <w:lang w:val="en-US"/>
        </w:rPr>
        <w:t>Plant</w:t>
      </w:r>
      <w:r w:rsidR="00A511EF" w:rsidRPr="00BB461D">
        <w:rPr>
          <w:sz w:val="28"/>
          <w:szCs w:val="28"/>
        </w:rPr>
        <w:t xml:space="preserve"> </w:t>
      </w:r>
      <w:r w:rsidRPr="00BB461D">
        <w:rPr>
          <w:sz w:val="28"/>
          <w:szCs w:val="28"/>
          <w:lang w:val="en-US"/>
        </w:rPr>
        <w:t>life</w:t>
      </w:r>
      <w:r w:rsidR="00A511EF" w:rsidRPr="00BB461D">
        <w:rPr>
          <w:sz w:val="28"/>
          <w:szCs w:val="28"/>
        </w:rPr>
        <w:t xml:space="preserve"> </w:t>
      </w:r>
      <w:r w:rsidRPr="00BB461D">
        <w:rPr>
          <w:sz w:val="28"/>
          <w:szCs w:val="28"/>
          <w:lang w:val="en-US"/>
        </w:rPr>
        <w:t>in</w:t>
      </w:r>
      <w:r w:rsidR="00A511EF" w:rsidRPr="00BB461D">
        <w:rPr>
          <w:sz w:val="28"/>
          <w:szCs w:val="28"/>
        </w:rPr>
        <w:t xml:space="preserve"> </w:t>
      </w:r>
      <w:r w:rsidRPr="00BB461D">
        <w:rPr>
          <w:sz w:val="28"/>
          <w:szCs w:val="28"/>
          <w:lang w:val="en-US"/>
        </w:rPr>
        <w:t>South</w:t>
      </w:r>
      <w:r w:rsidRPr="00BB461D">
        <w:rPr>
          <w:sz w:val="28"/>
          <w:szCs w:val="28"/>
        </w:rPr>
        <w:t>-</w:t>
      </w:r>
      <w:r w:rsidRPr="00BB461D">
        <w:rPr>
          <w:sz w:val="28"/>
          <w:szCs w:val="28"/>
          <w:lang w:val="en-US"/>
        </w:rPr>
        <w:t>West</w:t>
      </w:r>
      <w:r w:rsidR="00A511EF" w:rsidRPr="00BB461D">
        <w:rPr>
          <w:sz w:val="28"/>
          <w:szCs w:val="28"/>
        </w:rPr>
        <w:t xml:space="preserve"> </w:t>
      </w:r>
      <w:r w:rsidRPr="00BB461D">
        <w:rPr>
          <w:sz w:val="28"/>
          <w:szCs w:val="28"/>
          <w:lang w:val="en-US"/>
        </w:rPr>
        <w:t>and</w:t>
      </w:r>
      <w:r w:rsidR="00A511EF" w:rsidRPr="00BB461D">
        <w:rPr>
          <w:sz w:val="28"/>
          <w:szCs w:val="28"/>
        </w:rPr>
        <w:t xml:space="preserve"> </w:t>
      </w:r>
      <w:r w:rsidRPr="00BB461D">
        <w:rPr>
          <w:sz w:val="28"/>
          <w:szCs w:val="28"/>
          <w:lang w:val="en-US"/>
        </w:rPr>
        <w:t>Central</w:t>
      </w:r>
      <w:r w:rsidR="00A511EF" w:rsidRPr="00BB461D">
        <w:rPr>
          <w:sz w:val="28"/>
          <w:szCs w:val="28"/>
        </w:rPr>
        <w:t xml:space="preserve"> </w:t>
      </w:r>
      <w:r w:rsidRPr="00BB461D">
        <w:rPr>
          <w:sz w:val="28"/>
          <w:szCs w:val="28"/>
          <w:lang w:val="en-US"/>
        </w:rPr>
        <w:t>Asia</w:t>
      </w:r>
      <w:r w:rsidRPr="00BB461D">
        <w:rPr>
          <w:sz w:val="28"/>
          <w:szCs w:val="28"/>
        </w:rPr>
        <w:t>» (</w:t>
      </w:r>
      <w:r w:rsidRPr="00BB461D">
        <w:rPr>
          <w:sz w:val="28"/>
          <w:szCs w:val="28"/>
          <w:lang w:val="en-US"/>
        </w:rPr>
        <w:t>Tashkent</w:t>
      </w:r>
      <w:r w:rsidR="00C531A8">
        <w:rPr>
          <w:sz w:val="28"/>
          <w:szCs w:val="28"/>
        </w:rPr>
        <w:t>, 1998);</w:t>
      </w:r>
      <w:r w:rsidR="00C531A8" w:rsidRPr="00C531A8">
        <w:rPr>
          <w:sz w:val="28"/>
          <w:szCs w:val="28"/>
        </w:rPr>
        <w:t xml:space="preserve"> </w:t>
      </w:r>
      <w:r w:rsidRPr="00BB461D">
        <w:rPr>
          <w:sz w:val="28"/>
          <w:szCs w:val="28"/>
        </w:rPr>
        <w:t>«Геоботанические исследования в</w:t>
      </w:r>
      <w:r w:rsidR="007545C7">
        <w:rPr>
          <w:sz w:val="28"/>
          <w:szCs w:val="28"/>
        </w:rPr>
        <w:t xml:space="preserve"> семиаридных и аридных регионах</w:t>
      </w:r>
      <w:r w:rsidRPr="00BB461D">
        <w:rPr>
          <w:sz w:val="28"/>
          <w:szCs w:val="28"/>
        </w:rPr>
        <w:t xml:space="preserve"> современн</w:t>
      </w:r>
      <w:r w:rsidR="00EB216E" w:rsidRPr="00BB461D">
        <w:rPr>
          <w:sz w:val="28"/>
          <w:szCs w:val="28"/>
        </w:rPr>
        <w:t>ое состояние, проблемы и перспек</w:t>
      </w:r>
      <w:r w:rsidR="00C531A8">
        <w:rPr>
          <w:sz w:val="28"/>
          <w:szCs w:val="28"/>
        </w:rPr>
        <w:t>тивы» (Алматы, 2001);</w:t>
      </w:r>
      <w:r w:rsidRPr="00BB461D">
        <w:rPr>
          <w:sz w:val="28"/>
          <w:szCs w:val="28"/>
        </w:rPr>
        <w:t xml:space="preserve"> «Итоги и перспективы развития Ботанической науки в Казахстане» (Алматы, 2002); «Ботанические исследования</w:t>
      </w:r>
      <w:r w:rsidR="00DC0C1A" w:rsidRPr="00BB461D">
        <w:rPr>
          <w:sz w:val="28"/>
          <w:szCs w:val="28"/>
        </w:rPr>
        <w:t xml:space="preserve"> в Кыргызстане» (Бишкек, 2002);</w:t>
      </w:r>
      <w:r w:rsidRPr="00BB461D">
        <w:rPr>
          <w:sz w:val="28"/>
          <w:szCs w:val="28"/>
        </w:rPr>
        <w:t xml:space="preserve"> «Развитие ботанической науки в Центральной Азии и ее интеграция в</w:t>
      </w:r>
      <w:r w:rsidR="00DC0C1A" w:rsidRPr="00BB461D">
        <w:rPr>
          <w:sz w:val="28"/>
          <w:szCs w:val="28"/>
        </w:rPr>
        <w:t xml:space="preserve"> производство» (Ташкент, 2004);</w:t>
      </w:r>
      <w:proofErr w:type="gramEnd"/>
      <w:r w:rsidR="007545C7">
        <w:rPr>
          <w:sz w:val="28"/>
          <w:szCs w:val="28"/>
        </w:rPr>
        <w:t xml:space="preserve"> </w:t>
      </w:r>
      <w:r w:rsidRPr="00BB461D">
        <w:rPr>
          <w:sz w:val="28"/>
          <w:szCs w:val="28"/>
        </w:rPr>
        <w:t>«Степи Северной Евразии» (Оренбург, 2006</w:t>
      </w:r>
      <w:r w:rsidR="007545C7">
        <w:rPr>
          <w:sz w:val="28"/>
          <w:szCs w:val="28"/>
        </w:rPr>
        <w:t xml:space="preserve">); </w:t>
      </w:r>
      <w:r w:rsidRPr="00BB461D">
        <w:rPr>
          <w:sz w:val="28"/>
          <w:szCs w:val="28"/>
        </w:rPr>
        <w:t>«Современные проблемы геоэкологии и сохранение б</w:t>
      </w:r>
      <w:r w:rsidR="00DC0C1A" w:rsidRPr="00BB461D">
        <w:rPr>
          <w:sz w:val="28"/>
          <w:szCs w:val="28"/>
        </w:rPr>
        <w:t>иоразнообразия» (Бишкек, 2007);</w:t>
      </w:r>
      <w:r w:rsidR="007545C7">
        <w:rPr>
          <w:sz w:val="28"/>
          <w:szCs w:val="28"/>
        </w:rPr>
        <w:t xml:space="preserve"> </w:t>
      </w:r>
      <w:r w:rsidRPr="00BB461D">
        <w:rPr>
          <w:sz w:val="28"/>
          <w:szCs w:val="28"/>
        </w:rPr>
        <w:t>«Сохранение и устойчивое использование растительных ресурс</w:t>
      </w:r>
      <w:r w:rsidR="00C531A8">
        <w:rPr>
          <w:sz w:val="28"/>
          <w:szCs w:val="28"/>
        </w:rPr>
        <w:t>ов» (Бишкек, 2008);</w:t>
      </w:r>
      <w:r w:rsidR="007545C7">
        <w:rPr>
          <w:sz w:val="28"/>
          <w:szCs w:val="28"/>
        </w:rPr>
        <w:t xml:space="preserve"> </w:t>
      </w:r>
      <w:r w:rsidRPr="00BB461D">
        <w:rPr>
          <w:sz w:val="28"/>
          <w:szCs w:val="28"/>
        </w:rPr>
        <w:t>«Биосферные территории Центральной Азии как природное наследие (проблемы сохранения, восстановления биоразнообразия)» (Бишкек, 2009); «Интродукция и селекция ароматических и лекарс</w:t>
      </w:r>
      <w:r w:rsidR="00DC0C1A" w:rsidRPr="00BB461D">
        <w:rPr>
          <w:sz w:val="28"/>
          <w:szCs w:val="28"/>
        </w:rPr>
        <w:t>твенных растений» (Ялта, 2009);</w:t>
      </w:r>
      <w:r w:rsidRPr="00BB461D">
        <w:rPr>
          <w:sz w:val="28"/>
          <w:szCs w:val="28"/>
        </w:rPr>
        <w:t xml:space="preserve"> «Актуальные вопросы ботанического ресурсоведения» (Алматы, 2010); </w:t>
      </w:r>
      <w:proofErr w:type="gramStart"/>
      <w:r w:rsidRPr="00BB461D">
        <w:rPr>
          <w:sz w:val="28"/>
          <w:szCs w:val="28"/>
        </w:rPr>
        <w:t>«Наука, техника и инновационные технологии в эпоху великого возрождения» (Ашгабат, 2</w:t>
      </w:r>
      <w:r w:rsidR="007545C7">
        <w:rPr>
          <w:sz w:val="28"/>
          <w:szCs w:val="28"/>
        </w:rPr>
        <w:t xml:space="preserve">010); </w:t>
      </w:r>
      <w:r w:rsidRPr="00BB461D">
        <w:rPr>
          <w:sz w:val="28"/>
          <w:szCs w:val="28"/>
        </w:rPr>
        <w:t>«Современные достижения естественных наук в решении проблем повышения биопродуктивности горных экосистем» (Бишкек, 2</w:t>
      </w:r>
      <w:r w:rsidR="00C531A8">
        <w:rPr>
          <w:sz w:val="28"/>
          <w:szCs w:val="28"/>
        </w:rPr>
        <w:t>010);</w:t>
      </w:r>
      <w:r w:rsidRPr="00BB461D">
        <w:rPr>
          <w:sz w:val="28"/>
          <w:szCs w:val="28"/>
        </w:rPr>
        <w:t xml:space="preserve"> «Актуальные проблемы сохранения и рационального использования биологических ресурсов – как основы развития фармацевтической промышленности» (Бишкек, 2010); «</w:t>
      </w:r>
      <w:r w:rsidRPr="00BB461D">
        <w:rPr>
          <w:sz w:val="28"/>
          <w:szCs w:val="28"/>
          <w:lang w:val="en-US"/>
        </w:rPr>
        <w:t>Edible</w:t>
      </w:r>
      <w:r w:rsidR="00A53B3C" w:rsidRPr="00BB461D">
        <w:rPr>
          <w:sz w:val="28"/>
          <w:szCs w:val="28"/>
        </w:rPr>
        <w:t xml:space="preserve"> </w:t>
      </w:r>
      <w:r w:rsidRPr="00BB461D">
        <w:rPr>
          <w:sz w:val="28"/>
          <w:szCs w:val="28"/>
          <w:lang w:val="en-US"/>
        </w:rPr>
        <w:t>Plant</w:t>
      </w:r>
      <w:r w:rsidR="00A53B3C" w:rsidRPr="00BB461D">
        <w:rPr>
          <w:sz w:val="28"/>
          <w:szCs w:val="28"/>
        </w:rPr>
        <w:t xml:space="preserve"> </w:t>
      </w:r>
      <w:r w:rsidRPr="00BB461D">
        <w:rPr>
          <w:sz w:val="28"/>
          <w:szCs w:val="28"/>
          <w:lang w:val="en-US"/>
        </w:rPr>
        <w:t>Resources</w:t>
      </w:r>
      <w:r w:rsidR="00A53B3C" w:rsidRPr="00BB461D">
        <w:rPr>
          <w:sz w:val="28"/>
          <w:szCs w:val="28"/>
        </w:rPr>
        <w:t xml:space="preserve"> </w:t>
      </w:r>
      <w:r w:rsidRPr="00BB461D">
        <w:rPr>
          <w:sz w:val="28"/>
          <w:szCs w:val="28"/>
          <w:lang w:val="en-US"/>
        </w:rPr>
        <w:t>and</w:t>
      </w:r>
      <w:r w:rsidR="00A53B3C" w:rsidRPr="00BB461D">
        <w:rPr>
          <w:sz w:val="28"/>
          <w:szCs w:val="28"/>
        </w:rPr>
        <w:t xml:space="preserve"> </w:t>
      </w:r>
      <w:r w:rsidRPr="00BB461D">
        <w:rPr>
          <w:sz w:val="28"/>
          <w:szCs w:val="28"/>
          <w:lang w:val="en-US"/>
        </w:rPr>
        <w:t>Bioactive</w:t>
      </w:r>
      <w:r w:rsidR="00A53B3C" w:rsidRPr="00BB461D">
        <w:rPr>
          <w:sz w:val="28"/>
          <w:szCs w:val="28"/>
        </w:rPr>
        <w:t xml:space="preserve"> </w:t>
      </w:r>
      <w:r w:rsidRPr="00BB461D">
        <w:rPr>
          <w:sz w:val="28"/>
          <w:szCs w:val="28"/>
          <w:lang w:val="en-US"/>
        </w:rPr>
        <w:t>Ingredients</w:t>
      </w:r>
      <w:r w:rsidRPr="00BB461D">
        <w:rPr>
          <w:sz w:val="28"/>
          <w:szCs w:val="28"/>
        </w:rPr>
        <w:t>» (</w:t>
      </w:r>
      <w:r w:rsidRPr="00BB461D">
        <w:rPr>
          <w:sz w:val="28"/>
          <w:szCs w:val="28"/>
          <w:lang w:val="en-US"/>
        </w:rPr>
        <w:t>Urumqi</w:t>
      </w:r>
      <w:r w:rsidR="00C531A8">
        <w:rPr>
          <w:sz w:val="28"/>
          <w:szCs w:val="28"/>
        </w:rPr>
        <w:t>, 2012);</w:t>
      </w:r>
      <w:r w:rsidRPr="00BB461D">
        <w:rPr>
          <w:sz w:val="28"/>
          <w:szCs w:val="28"/>
        </w:rPr>
        <w:t xml:space="preserve"> «Новейших научных разработок и технологий России и стран Центральной Азии» (Урумчи, 2013);</w:t>
      </w:r>
      <w:proofErr w:type="gramEnd"/>
      <w:r w:rsidRPr="00BB461D">
        <w:rPr>
          <w:sz w:val="28"/>
          <w:szCs w:val="28"/>
        </w:rPr>
        <w:t xml:space="preserve"> «</w:t>
      </w:r>
      <w:r w:rsidRPr="00BB461D">
        <w:rPr>
          <w:sz w:val="28"/>
          <w:szCs w:val="28"/>
          <w:lang w:val="en-US"/>
        </w:rPr>
        <w:t>Best</w:t>
      </w:r>
      <w:r w:rsidR="00C93286" w:rsidRPr="00BB461D">
        <w:rPr>
          <w:sz w:val="28"/>
          <w:szCs w:val="28"/>
        </w:rPr>
        <w:t xml:space="preserve"> </w:t>
      </w:r>
      <w:r w:rsidRPr="00BB461D">
        <w:rPr>
          <w:sz w:val="28"/>
          <w:szCs w:val="28"/>
          <w:lang w:val="en-US"/>
        </w:rPr>
        <w:t>Practices</w:t>
      </w:r>
      <w:r w:rsidR="00C93286" w:rsidRPr="00BB461D">
        <w:rPr>
          <w:sz w:val="28"/>
          <w:szCs w:val="28"/>
        </w:rPr>
        <w:t xml:space="preserve"> </w:t>
      </w:r>
      <w:r w:rsidRPr="00BB461D">
        <w:rPr>
          <w:sz w:val="28"/>
          <w:szCs w:val="28"/>
          <w:lang w:val="en-US"/>
        </w:rPr>
        <w:t>for</w:t>
      </w:r>
      <w:r w:rsidR="00C93286" w:rsidRPr="00BB461D">
        <w:rPr>
          <w:sz w:val="28"/>
          <w:szCs w:val="28"/>
        </w:rPr>
        <w:t xml:space="preserve"> </w:t>
      </w:r>
      <w:r w:rsidRPr="00BB461D">
        <w:rPr>
          <w:sz w:val="28"/>
          <w:szCs w:val="28"/>
          <w:lang w:val="en-US"/>
        </w:rPr>
        <w:t>sustainable</w:t>
      </w:r>
      <w:r w:rsidR="00C93286" w:rsidRPr="00BB461D">
        <w:rPr>
          <w:sz w:val="28"/>
          <w:szCs w:val="28"/>
        </w:rPr>
        <w:t xml:space="preserve"> </w:t>
      </w:r>
      <w:r w:rsidRPr="00BB461D">
        <w:rPr>
          <w:sz w:val="28"/>
          <w:szCs w:val="28"/>
          <w:lang w:val="en-US"/>
        </w:rPr>
        <w:t>Management</w:t>
      </w:r>
      <w:r w:rsidR="00C93286" w:rsidRPr="00BB461D">
        <w:rPr>
          <w:sz w:val="28"/>
          <w:szCs w:val="28"/>
        </w:rPr>
        <w:t xml:space="preserve"> </w:t>
      </w:r>
      <w:r w:rsidRPr="00BB461D">
        <w:rPr>
          <w:sz w:val="28"/>
          <w:szCs w:val="28"/>
          <w:lang w:val="en-US"/>
        </w:rPr>
        <w:t>of</w:t>
      </w:r>
      <w:r w:rsidR="00C93286" w:rsidRPr="00BB461D">
        <w:rPr>
          <w:sz w:val="28"/>
          <w:szCs w:val="28"/>
        </w:rPr>
        <w:t xml:space="preserve"> </w:t>
      </w:r>
      <w:r w:rsidRPr="00BB461D">
        <w:rPr>
          <w:sz w:val="28"/>
          <w:szCs w:val="28"/>
          <w:lang w:val="en-US"/>
        </w:rPr>
        <w:t>the</w:t>
      </w:r>
      <w:r w:rsidR="00C93286" w:rsidRPr="00BB461D">
        <w:rPr>
          <w:sz w:val="28"/>
          <w:szCs w:val="28"/>
        </w:rPr>
        <w:t xml:space="preserve"> </w:t>
      </w:r>
      <w:r w:rsidRPr="00BB461D">
        <w:rPr>
          <w:sz w:val="28"/>
          <w:szCs w:val="28"/>
          <w:lang w:val="en-US"/>
        </w:rPr>
        <w:t>Saxaul</w:t>
      </w:r>
      <w:r w:rsidR="00C93286" w:rsidRPr="00BB461D">
        <w:rPr>
          <w:sz w:val="28"/>
          <w:szCs w:val="28"/>
        </w:rPr>
        <w:t xml:space="preserve"> </w:t>
      </w:r>
      <w:r w:rsidRPr="00BB461D">
        <w:rPr>
          <w:sz w:val="28"/>
          <w:szCs w:val="28"/>
          <w:lang w:val="en-US"/>
        </w:rPr>
        <w:t>Forest</w:t>
      </w:r>
      <w:r w:rsidRPr="00BB461D">
        <w:rPr>
          <w:sz w:val="28"/>
          <w:szCs w:val="28"/>
        </w:rPr>
        <w:t>» (</w:t>
      </w:r>
      <w:r w:rsidRPr="00BB461D">
        <w:rPr>
          <w:sz w:val="28"/>
          <w:szCs w:val="28"/>
          <w:lang w:val="en-US"/>
        </w:rPr>
        <w:t>Ulaanbaatar</w:t>
      </w:r>
      <w:r w:rsidRPr="00BB461D">
        <w:rPr>
          <w:sz w:val="28"/>
          <w:szCs w:val="28"/>
        </w:rPr>
        <w:t xml:space="preserve">, 2013); заседании Ученого совета Инновационного центра фитотехнологий НАН </w:t>
      </w:r>
      <w:proofErr w:type="gramStart"/>
      <w:r w:rsidRPr="00BB461D">
        <w:rPr>
          <w:sz w:val="28"/>
          <w:szCs w:val="28"/>
        </w:rPr>
        <w:t>КР</w:t>
      </w:r>
      <w:proofErr w:type="gramEnd"/>
      <w:r w:rsidRPr="00BB461D">
        <w:rPr>
          <w:sz w:val="28"/>
          <w:szCs w:val="28"/>
        </w:rPr>
        <w:t xml:space="preserve"> (Бишкек, 2014)</w:t>
      </w:r>
      <w:r w:rsidR="00C531A8" w:rsidRPr="00C531A8">
        <w:rPr>
          <w:sz w:val="28"/>
          <w:szCs w:val="28"/>
        </w:rPr>
        <w:t xml:space="preserve"> </w:t>
      </w:r>
      <w:r w:rsidR="00C531A8">
        <w:rPr>
          <w:sz w:val="28"/>
          <w:szCs w:val="28"/>
        </w:rPr>
        <w:t>и др</w:t>
      </w:r>
      <w:r w:rsidRPr="00BB461D">
        <w:rPr>
          <w:sz w:val="28"/>
          <w:szCs w:val="28"/>
        </w:rPr>
        <w:t>.</w:t>
      </w:r>
    </w:p>
    <w:p w:rsidR="00BB49C6" w:rsidRPr="00BB461D" w:rsidRDefault="00BB49C6" w:rsidP="007545C7">
      <w:pPr>
        <w:spacing w:line="258" w:lineRule="auto"/>
        <w:ind w:firstLine="708"/>
        <w:jc w:val="both"/>
        <w:rPr>
          <w:b/>
          <w:sz w:val="28"/>
          <w:szCs w:val="28"/>
        </w:rPr>
      </w:pPr>
      <w:r w:rsidRPr="00BB461D">
        <w:rPr>
          <w:b/>
          <w:sz w:val="28"/>
          <w:szCs w:val="28"/>
        </w:rPr>
        <w:t xml:space="preserve">Полнота отражения результатов диссертации в публикациях. </w:t>
      </w:r>
      <w:r w:rsidRPr="00BB461D">
        <w:rPr>
          <w:sz w:val="28"/>
          <w:szCs w:val="28"/>
        </w:rPr>
        <w:t>Основные научные результа</w:t>
      </w:r>
      <w:r w:rsidR="00911387" w:rsidRPr="00BB461D">
        <w:rPr>
          <w:sz w:val="28"/>
          <w:szCs w:val="28"/>
        </w:rPr>
        <w:t>ты диссертации опубликованы в 64</w:t>
      </w:r>
      <w:r w:rsidRPr="00BB461D">
        <w:rPr>
          <w:sz w:val="28"/>
          <w:szCs w:val="28"/>
        </w:rPr>
        <w:t xml:space="preserve"> научных трудах, в том числе</w:t>
      </w:r>
      <w:r w:rsidR="00C93286" w:rsidRPr="00BB461D">
        <w:rPr>
          <w:sz w:val="28"/>
          <w:szCs w:val="28"/>
        </w:rPr>
        <w:t>:</w:t>
      </w:r>
      <w:r w:rsidRPr="00BB461D">
        <w:rPr>
          <w:sz w:val="28"/>
          <w:szCs w:val="28"/>
        </w:rPr>
        <w:t xml:space="preserve"> 1 монографи</w:t>
      </w:r>
      <w:r w:rsidR="00C93286" w:rsidRPr="00BB461D">
        <w:rPr>
          <w:sz w:val="28"/>
          <w:szCs w:val="28"/>
        </w:rPr>
        <w:t>и</w:t>
      </w:r>
      <w:r w:rsidRPr="00BB461D">
        <w:rPr>
          <w:sz w:val="28"/>
          <w:szCs w:val="28"/>
        </w:rPr>
        <w:t xml:space="preserve">, </w:t>
      </w:r>
      <w:r w:rsidR="00F318CD" w:rsidRPr="00BB461D">
        <w:rPr>
          <w:sz w:val="28"/>
          <w:szCs w:val="28"/>
        </w:rPr>
        <w:t>1 рекомендации и в 4</w:t>
      </w:r>
      <w:r w:rsidRPr="00BB461D">
        <w:rPr>
          <w:sz w:val="28"/>
          <w:szCs w:val="28"/>
        </w:rPr>
        <w:t xml:space="preserve"> рецензируемых журналах </w:t>
      </w:r>
      <w:r w:rsidR="003D1F61" w:rsidRPr="00BB461D">
        <w:rPr>
          <w:sz w:val="28"/>
          <w:szCs w:val="28"/>
        </w:rPr>
        <w:t>ВАК РФ.</w:t>
      </w:r>
      <w:r w:rsidR="00F57B06" w:rsidRPr="00BB461D">
        <w:rPr>
          <w:sz w:val="28"/>
          <w:szCs w:val="28"/>
        </w:rPr>
        <w:t xml:space="preserve"> </w:t>
      </w:r>
    </w:p>
    <w:p w:rsidR="00BB49C6" w:rsidRPr="00BB461D" w:rsidRDefault="00BB49C6" w:rsidP="007545C7">
      <w:pPr>
        <w:spacing w:line="258" w:lineRule="auto"/>
        <w:ind w:firstLine="708"/>
        <w:jc w:val="both"/>
        <w:rPr>
          <w:sz w:val="28"/>
          <w:szCs w:val="28"/>
        </w:rPr>
      </w:pPr>
      <w:r w:rsidRPr="00BB461D">
        <w:rPr>
          <w:b/>
          <w:sz w:val="28"/>
          <w:szCs w:val="28"/>
        </w:rPr>
        <w:t xml:space="preserve">Структура и объем диссертации. </w:t>
      </w:r>
      <w:r w:rsidRPr="00BB461D">
        <w:rPr>
          <w:sz w:val="28"/>
          <w:szCs w:val="28"/>
        </w:rPr>
        <w:t xml:space="preserve">Диссертационная работа изложена на </w:t>
      </w:r>
      <w:r w:rsidR="00FF0E87">
        <w:rPr>
          <w:sz w:val="28"/>
          <w:szCs w:val="28"/>
        </w:rPr>
        <w:t>35</w:t>
      </w:r>
      <w:r w:rsidR="00FF0E87" w:rsidRPr="00FF0E87">
        <w:rPr>
          <w:sz w:val="28"/>
          <w:szCs w:val="28"/>
        </w:rPr>
        <w:t>1</w:t>
      </w:r>
      <w:r w:rsidRPr="00BB461D">
        <w:rPr>
          <w:sz w:val="28"/>
          <w:szCs w:val="28"/>
        </w:rPr>
        <w:t xml:space="preserve"> страницах компьютерного текста. Основная часть диссертации включает введение, 10 глав, заключение, вывод</w:t>
      </w:r>
      <w:r w:rsidR="00C93286" w:rsidRPr="00BB461D">
        <w:rPr>
          <w:sz w:val="28"/>
          <w:szCs w:val="28"/>
        </w:rPr>
        <w:t>ы</w:t>
      </w:r>
      <w:r w:rsidRPr="00BB461D">
        <w:rPr>
          <w:sz w:val="28"/>
          <w:szCs w:val="28"/>
        </w:rPr>
        <w:t>, практически</w:t>
      </w:r>
      <w:r w:rsidR="00C93286" w:rsidRPr="00BB461D">
        <w:rPr>
          <w:sz w:val="28"/>
          <w:szCs w:val="28"/>
        </w:rPr>
        <w:t>е</w:t>
      </w:r>
      <w:r w:rsidRPr="00BB461D">
        <w:rPr>
          <w:sz w:val="28"/>
          <w:szCs w:val="28"/>
        </w:rPr>
        <w:t xml:space="preserve"> рекомендаци</w:t>
      </w:r>
      <w:r w:rsidR="00C93286" w:rsidRPr="00BB461D">
        <w:rPr>
          <w:sz w:val="28"/>
          <w:szCs w:val="28"/>
        </w:rPr>
        <w:t>и</w:t>
      </w:r>
      <w:r w:rsidRPr="00BB461D">
        <w:rPr>
          <w:sz w:val="28"/>
          <w:szCs w:val="28"/>
        </w:rPr>
        <w:t>, спис</w:t>
      </w:r>
      <w:r w:rsidR="00C93286" w:rsidRPr="00BB461D">
        <w:rPr>
          <w:sz w:val="28"/>
          <w:szCs w:val="28"/>
        </w:rPr>
        <w:t>о</w:t>
      </w:r>
      <w:r w:rsidRPr="00BB461D">
        <w:rPr>
          <w:sz w:val="28"/>
          <w:szCs w:val="28"/>
        </w:rPr>
        <w:t xml:space="preserve">к </w:t>
      </w:r>
      <w:r w:rsidR="00C93286" w:rsidRPr="00BB461D">
        <w:rPr>
          <w:sz w:val="28"/>
          <w:szCs w:val="28"/>
        </w:rPr>
        <w:t>литературы</w:t>
      </w:r>
      <w:r w:rsidR="00F70436">
        <w:rPr>
          <w:sz w:val="28"/>
          <w:szCs w:val="28"/>
        </w:rPr>
        <w:t xml:space="preserve"> и приложения. Содержит: 7</w:t>
      </w:r>
      <w:r w:rsidR="00F70436" w:rsidRPr="00C33EA8">
        <w:rPr>
          <w:sz w:val="28"/>
          <w:szCs w:val="28"/>
        </w:rPr>
        <w:t>4</w:t>
      </w:r>
      <w:r w:rsidRPr="00BB461D">
        <w:rPr>
          <w:sz w:val="28"/>
          <w:szCs w:val="28"/>
        </w:rPr>
        <w:t xml:space="preserve"> таблиц, </w:t>
      </w:r>
      <w:r w:rsidR="00734F82" w:rsidRPr="00BB461D">
        <w:rPr>
          <w:sz w:val="28"/>
          <w:szCs w:val="28"/>
        </w:rPr>
        <w:t>31</w:t>
      </w:r>
      <w:r w:rsidRPr="00BB461D">
        <w:rPr>
          <w:sz w:val="28"/>
          <w:szCs w:val="28"/>
        </w:rPr>
        <w:t xml:space="preserve"> фотографи</w:t>
      </w:r>
      <w:r w:rsidR="00C93286" w:rsidRPr="00BB461D">
        <w:rPr>
          <w:sz w:val="28"/>
          <w:szCs w:val="28"/>
        </w:rPr>
        <w:t>ю</w:t>
      </w:r>
      <w:r w:rsidR="00F70436">
        <w:rPr>
          <w:sz w:val="28"/>
          <w:szCs w:val="28"/>
        </w:rPr>
        <w:t>, 5</w:t>
      </w:r>
      <w:r w:rsidR="00F70436" w:rsidRPr="00C33EA8">
        <w:rPr>
          <w:sz w:val="28"/>
          <w:szCs w:val="28"/>
        </w:rPr>
        <w:t>0</w:t>
      </w:r>
      <w:r w:rsidRPr="00BB461D">
        <w:rPr>
          <w:sz w:val="28"/>
          <w:szCs w:val="28"/>
        </w:rPr>
        <w:t xml:space="preserve"> рисун</w:t>
      </w:r>
      <w:r w:rsidR="00F70436">
        <w:rPr>
          <w:sz w:val="28"/>
          <w:szCs w:val="28"/>
        </w:rPr>
        <w:t>ков</w:t>
      </w:r>
      <w:r w:rsidRPr="00BB461D">
        <w:rPr>
          <w:sz w:val="28"/>
          <w:szCs w:val="28"/>
        </w:rPr>
        <w:t xml:space="preserve"> и 7 </w:t>
      </w:r>
      <w:proofErr w:type="gramStart"/>
      <w:r w:rsidRPr="00BB461D">
        <w:rPr>
          <w:sz w:val="28"/>
          <w:szCs w:val="28"/>
        </w:rPr>
        <w:t>карто-схем</w:t>
      </w:r>
      <w:proofErr w:type="gramEnd"/>
      <w:r w:rsidRPr="00BB461D">
        <w:rPr>
          <w:sz w:val="28"/>
          <w:szCs w:val="28"/>
        </w:rPr>
        <w:t xml:space="preserve">. </w:t>
      </w:r>
      <w:r w:rsidR="00264BC6" w:rsidRPr="00BB461D">
        <w:rPr>
          <w:sz w:val="28"/>
          <w:szCs w:val="28"/>
        </w:rPr>
        <w:t xml:space="preserve">Список использованной литературы включает 467 название, из них 55 на </w:t>
      </w:r>
      <w:r w:rsidRPr="00BB461D">
        <w:rPr>
          <w:sz w:val="28"/>
          <w:szCs w:val="28"/>
        </w:rPr>
        <w:t>иностранных языках.</w:t>
      </w:r>
    </w:p>
    <w:p w:rsidR="00D870DE" w:rsidRPr="00BB461D" w:rsidRDefault="00D870DE" w:rsidP="007545C7">
      <w:pPr>
        <w:spacing w:line="258" w:lineRule="auto"/>
        <w:ind w:firstLine="708"/>
        <w:jc w:val="center"/>
        <w:rPr>
          <w:b/>
          <w:sz w:val="28"/>
          <w:szCs w:val="28"/>
        </w:rPr>
      </w:pPr>
      <w:r w:rsidRPr="00BB461D">
        <w:rPr>
          <w:b/>
          <w:sz w:val="28"/>
          <w:szCs w:val="28"/>
        </w:rPr>
        <w:t>ОСНОВНОЕ СОДЕРЖАНИЕ ДИССЕРТАЦИИ</w:t>
      </w:r>
    </w:p>
    <w:p w:rsidR="00CC0DE9" w:rsidRPr="00BB461D" w:rsidRDefault="00CC0DE9" w:rsidP="007545C7">
      <w:pPr>
        <w:spacing w:line="258" w:lineRule="auto"/>
        <w:ind w:firstLine="708"/>
        <w:jc w:val="center"/>
        <w:rPr>
          <w:b/>
          <w:sz w:val="28"/>
          <w:szCs w:val="28"/>
        </w:rPr>
      </w:pPr>
    </w:p>
    <w:p w:rsidR="00D870DE" w:rsidRPr="00BB461D" w:rsidRDefault="00D870DE" w:rsidP="007545C7">
      <w:pPr>
        <w:spacing w:line="258" w:lineRule="auto"/>
        <w:ind w:firstLine="708"/>
        <w:jc w:val="both"/>
        <w:rPr>
          <w:b/>
          <w:sz w:val="28"/>
          <w:szCs w:val="28"/>
        </w:rPr>
      </w:pPr>
      <w:r w:rsidRPr="00BB461D">
        <w:rPr>
          <w:b/>
          <w:sz w:val="28"/>
          <w:szCs w:val="28"/>
        </w:rPr>
        <w:t>Глава 1. Физико-географически</w:t>
      </w:r>
      <w:r w:rsidR="00137174" w:rsidRPr="00BB461D">
        <w:rPr>
          <w:b/>
          <w:sz w:val="28"/>
          <w:szCs w:val="28"/>
        </w:rPr>
        <w:t xml:space="preserve">е условия </w:t>
      </w:r>
      <w:r w:rsidR="00C47E26" w:rsidRPr="00BB461D">
        <w:rPr>
          <w:b/>
          <w:sz w:val="28"/>
          <w:szCs w:val="28"/>
        </w:rPr>
        <w:t>Прииссыккулья</w:t>
      </w:r>
      <w:r w:rsidR="007A19ED">
        <w:rPr>
          <w:b/>
          <w:sz w:val="28"/>
          <w:szCs w:val="28"/>
        </w:rPr>
        <w:t>.</w:t>
      </w:r>
    </w:p>
    <w:p w:rsidR="00D870DE" w:rsidRPr="00BB461D" w:rsidRDefault="00D870DE" w:rsidP="007545C7">
      <w:pPr>
        <w:spacing w:line="258" w:lineRule="auto"/>
        <w:ind w:firstLine="708"/>
        <w:jc w:val="both"/>
        <w:rPr>
          <w:sz w:val="28"/>
          <w:szCs w:val="28"/>
        </w:rPr>
      </w:pPr>
      <w:r w:rsidRPr="00BB461D">
        <w:rPr>
          <w:sz w:val="28"/>
          <w:szCs w:val="28"/>
        </w:rPr>
        <w:t>В главе дано краткое описание географического положения, рельефа, почвы</w:t>
      </w:r>
      <w:r w:rsidR="00CC0DE9" w:rsidRPr="00BB461D">
        <w:rPr>
          <w:sz w:val="28"/>
          <w:szCs w:val="28"/>
        </w:rPr>
        <w:t>, климата, гидрографии и растительности.</w:t>
      </w:r>
    </w:p>
    <w:p w:rsidR="00CC0DE9" w:rsidRPr="00BB461D" w:rsidRDefault="00CC0DE9" w:rsidP="007545C7">
      <w:pPr>
        <w:pStyle w:val="a3"/>
        <w:spacing w:before="0" w:after="0" w:line="258" w:lineRule="auto"/>
        <w:ind w:firstLine="709"/>
        <w:jc w:val="both"/>
        <w:rPr>
          <w:rFonts w:ascii="Times New Roman" w:hAnsi="Times New Roman"/>
          <w:b w:val="0"/>
          <w:sz w:val="28"/>
          <w:szCs w:val="28"/>
        </w:rPr>
      </w:pPr>
      <w:r w:rsidRPr="00BB461D">
        <w:rPr>
          <w:rFonts w:ascii="Times New Roman" w:hAnsi="Times New Roman"/>
          <w:sz w:val="28"/>
          <w:szCs w:val="28"/>
        </w:rPr>
        <w:lastRenderedPageBreak/>
        <w:t>Глава 2. Литературный обзор</w:t>
      </w:r>
      <w:r w:rsidR="007A19ED">
        <w:rPr>
          <w:rFonts w:ascii="Times New Roman" w:hAnsi="Times New Roman"/>
          <w:b w:val="0"/>
          <w:sz w:val="28"/>
          <w:szCs w:val="28"/>
        </w:rPr>
        <w:t>.</w:t>
      </w:r>
      <w:r w:rsidRPr="00BB461D">
        <w:rPr>
          <w:rFonts w:ascii="Times New Roman" w:hAnsi="Times New Roman"/>
          <w:b w:val="0"/>
          <w:sz w:val="28"/>
          <w:szCs w:val="28"/>
        </w:rPr>
        <w:t xml:space="preserve"> Представлен обзор литературных источников </w:t>
      </w:r>
      <w:r w:rsidR="00887509" w:rsidRPr="00BB461D">
        <w:rPr>
          <w:rFonts w:ascii="Times New Roman" w:hAnsi="Times New Roman"/>
          <w:b w:val="0"/>
          <w:sz w:val="28"/>
          <w:szCs w:val="28"/>
        </w:rPr>
        <w:t xml:space="preserve">по </w:t>
      </w:r>
      <w:r w:rsidRPr="00BB461D">
        <w:rPr>
          <w:rFonts w:ascii="Times New Roman" w:hAnsi="Times New Roman"/>
          <w:b w:val="0"/>
          <w:sz w:val="28"/>
          <w:szCs w:val="28"/>
        </w:rPr>
        <w:t>изучен</w:t>
      </w:r>
      <w:r w:rsidR="00887509" w:rsidRPr="00BB461D">
        <w:rPr>
          <w:rFonts w:ascii="Times New Roman" w:hAnsi="Times New Roman"/>
          <w:b w:val="0"/>
          <w:sz w:val="28"/>
          <w:szCs w:val="28"/>
        </w:rPr>
        <w:t>ию</w:t>
      </w:r>
      <w:r w:rsidRPr="00BB461D">
        <w:rPr>
          <w:rFonts w:ascii="Times New Roman" w:hAnsi="Times New Roman"/>
          <w:b w:val="0"/>
          <w:sz w:val="28"/>
          <w:szCs w:val="28"/>
        </w:rPr>
        <w:t xml:space="preserve"> морфолого-биологических, фитоценотических, фитоклиматических, биохимических и ресурсоведческих особенностей растений аридных и гумидных растительных сообществ.</w:t>
      </w:r>
    </w:p>
    <w:p w:rsidR="00CC0DE9" w:rsidRPr="00BB461D" w:rsidRDefault="00CC0DE9" w:rsidP="007545C7">
      <w:pPr>
        <w:spacing w:line="258" w:lineRule="auto"/>
        <w:ind w:firstLine="709"/>
        <w:jc w:val="both"/>
        <w:rPr>
          <w:b/>
          <w:sz w:val="28"/>
          <w:szCs w:val="28"/>
        </w:rPr>
      </w:pPr>
      <w:r w:rsidRPr="00BB461D">
        <w:rPr>
          <w:b/>
          <w:sz w:val="28"/>
          <w:szCs w:val="28"/>
        </w:rPr>
        <w:t>Глава 3</w:t>
      </w:r>
      <w:r w:rsidR="007A19ED">
        <w:rPr>
          <w:b/>
          <w:sz w:val="28"/>
          <w:szCs w:val="28"/>
        </w:rPr>
        <w:t>. Объекты и методы исследований</w:t>
      </w:r>
      <w:r w:rsidRPr="00BB461D">
        <w:rPr>
          <w:b/>
          <w:sz w:val="28"/>
          <w:szCs w:val="28"/>
        </w:rPr>
        <w:t xml:space="preserve"> </w:t>
      </w:r>
    </w:p>
    <w:p w:rsidR="00CC0DE9" w:rsidRPr="00D7080A" w:rsidRDefault="00CC0DE9" w:rsidP="007545C7">
      <w:pPr>
        <w:spacing w:line="258" w:lineRule="auto"/>
        <w:ind w:firstLine="709"/>
        <w:jc w:val="both"/>
        <w:rPr>
          <w:sz w:val="28"/>
          <w:szCs w:val="28"/>
        </w:rPr>
      </w:pPr>
      <w:r w:rsidRPr="00BB461D">
        <w:rPr>
          <w:b/>
          <w:sz w:val="28"/>
          <w:szCs w:val="28"/>
        </w:rPr>
        <w:t xml:space="preserve">3.1. Объекты исследований. </w:t>
      </w:r>
      <w:r w:rsidRPr="00BB461D">
        <w:rPr>
          <w:sz w:val="28"/>
          <w:szCs w:val="28"/>
        </w:rPr>
        <w:t>В качестве объект</w:t>
      </w:r>
      <w:r w:rsidR="00A53B3C" w:rsidRPr="00BB461D">
        <w:rPr>
          <w:sz w:val="28"/>
          <w:szCs w:val="28"/>
        </w:rPr>
        <w:t>а</w:t>
      </w:r>
      <w:r w:rsidRPr="00BB461D">
        <w:rPr>
          <w:sz w:val="28"/>
          <w:szCs w:val="28"/>
        </w:rPr>
        <w:t xml:space="preserve"> исследования служили доминантные и субдоминантные виды аридных (галофитных и ксерофитных) формаций Западного Прииссыккулья. </w:t>
      </w:r>
      <w:proofErr w:type="gramStart"/>
      <w:r w:rsidR="00954140" w:rsidRPr="00BB461D">
        <w:rPr>
          <w:sz w:val="28"/>
          <w:szCs w:val="28"/>
        </w:rPr>
        <w:t>Исследования</w:t>
      </w:r>
      <w:r w:rsidR="00C531A8">
        <w:rPr>
          <w:sz w:val="28"/>
          <w:szCs w:val="28"/>
        </w:rPr>
        <w:t xml:space="preserve"> проводились</w:t>
      </w:r>
      <w:r w:rsidRPr="00BB461D">
        <w:rPr>
          <w:sz w:val="28"/>
          <w:szCs w:val="28"/>
        </w:rPr>
        <w:t xml:space="preserve"> в симпегмово-поташниково-реамюревом (</w:t>
      </w:r>
      <w:r w:rsidRPr="00BB461D">
        <w:rPr>
          <w:i/>
          <w:sz w:val="28"/>
          <w:szCs w:val="28"/>
        </w:rPr>
        <w:t>Reaumuria songarica+</w:t>
      </w:r>
      <w:r w:rsidR="00887509" w:rsidRPr="00BB461D">
        <w:rPr>
          <w:i/>
          <w:sz w:val="28"/>
          <w:szCs w:val="28"/>
          <w:lang w:val="en-US"/>
        </w:rPr>
        <w:t>K</w:t>
      </w:r>
      <w:r w:rsidRPr="00BB461D">
        <w:rPr>
          <w:i/>
          <w:sz w:val="28"/>
          <w:szCs w:val="28"/>
        </w:rPr>
        <w:t>alidium c</w:t>
      </w:r>
      <w:r w:rsidRPr="00BB461D">
        <w:rPr>
          <w:i/>
          <w:sz w:val="28"/>
          <w:szCs w:val="28"/>
          <w:lang w:val="en-US"/>
        </w:rPr>
        <w:t>a</w:t>
      </w:r>
      <w:r w:rsidRPr="00BB461D">
        <w:rPr>
          <w:i/>
          <w:sz w:val="28"/>
          <w:szCs w:val="28"/>
        </w:rPr>
        <w:t>spi</w:t>
      </w:r>
      <w:r w:rsidRPr="00BB461D">
        <w:rPr>
          <w:i/>
          <w:sz w:val="28"/>
          <w:szCs w:val="28"/>
          <w:lang w:val="en-US"/>
        </w:rPr>
        <w:t>c</w:t>
      </w:r>
      <w:r w:rsidRPr="00BB461D">
        <w:rPr>
          <w:i/>
          <w:sz w:val="28"/>
          <w:szCs w:val="28"/>
        </w:rPr>
        <w:t>um+</w:t>
      </w:r>
      <w:r w:rsidR="00887509" w:rsidRPr="00BB461D">
        <w:rPr>
          <w:i/>
          <w:sz w:val="28"/>
          <w:szCs w:val="28"/>
          <w:lang w:val="en-US"/>
        </w:rPr>
        <w:t>S</w:t>
      </w:r>
      <w:r w:rsidRPr="00BB461D">
        <w:rPr>
          <w:i/>
          <w:sz w:val="28"/>
          <w:szCs w:val="28"/>
        </w:rPr>
        <w:t>ympegma regeli</w:t>
      </w:r>
      <w:r w:rsidRPr="00BB461D">
        <w:rPr>
          <w:sz w:val="28"/>
          <w:szCs w:val="28"/>
        </w:rPr>
        <w:t>), караганово-полынно-эфедровом (</w:t>
      </w:r>
      <w:r w:rsidRPr="00BB461D">
        <w:rPr>
          <w:i/>
          <w:sz w:val="28"/>
          <w:szCs w:val="28"/>
        </w:rPr>
        <w:t>Ephedra intermedia+Artemisia tianschanica+Caragana leucophloea</w:t>
      </w:r>
      <w:r w:rsidRPr="00BB461D">
        <w:rPr>
          <w:sz w:val="28"/>
          <w:szCs w:val="28"/>
        </w:rPr>
        <w:t>) и курчавково-полынно-перовскиевом (</w:t>
      </w:r>
      <w:r w:rsidRPr="00BB461D">
        <w:rPr>
          <w:i/>
          <w:sz w:val="28"/>
          <w:szCs w:val="28"/>
        </w:rPr>
        <w:t>Perovskia abrotanoides+Artemisia tianschanica+Astraphaxis spinosa</w:t>
      </w:r>
      <w:r w:rsidRPr="00BB461D">
        <w:rPr>
          <w:sz w:val="28"/>
          <w:szCs w:val="28"/>
        </w:rPr>
        <w:t>) сообществах на высоте 1700-1750 м над ур. м. Для изучения биоморфологических, фитоклиматических, фитоценотических, эколого-физиологических и биохимических исследований служили основные доминанты аридных формаций, в том числе 13 видов естественной флоры различных жизненных форм:</w:t>
      </w:r>
      <w:proofErr w:type="gramEnd"/>
      <w:r w:rsidRPr="00BB461D">
        <w:rPr>
          <w:sz w:val="28"/>
          <w:szCs w:val="28"/>
        </w:rPr>
        <w:t xml:space="preserve"> </w:t>
      </w:r>
      <w:proofErr w:type="gramStart"/>
      <w:r w:rsidRPr="00BB461D">
        <w:rPr>
          <w:i/>
          <w:sz w:val="28"/>
          <w:szCs w:val="28"/>
          <w:lang w:val="en-US"/>
        </w:rPr>
        <w:t>Sympegma</w:t>
      </w:r>
      <w:r w:rsidR="00A53B3C" w:rsidRPr="00BB461D">
        <w:rPr>
          <w:i/>
          <w:sz w:val="28"/>
          <w:szCs w:val="28"/>
        </w:rPr>
        <w:t xml:space="preserve"> </w:t>
      </w:r>
      <w:r w:rsidRPr="00BB461D">
        <w:rPr>
          <w:i/>
          <w:sz w:val="28"/>
          <w:szCs w:val="28"/>
          <w:lang w:val="en-US"/>
        </w:rPr>
        <w:t>regelii</w:t>
      </w:r>
      <w:r w:rsidR="00A53B3C" w:rsidRPr="00BB461D">
        <w:rPr>
          <w:i/>
          <w:sz w:val="28"/>
          <w:szCs w:val="28"/>
        </w:rPr>
        <w:t xml:space="preserve"> </w:t>
      </w:r>
      <w:r w:rsidRPr="00BB461D">
        <w:rPr>
          <w:sz w:val="28"/>
          <w:szCs w:val="28"/>
          <w:lang w:val="en-US"/>
        </w:rPr>
        <w:t>Bunge</w:t>
      </w:r>
      <w:r w:rsidRPr="00BB461D">
        <w:rPr>
          <w:sz w:val="28"/>
          <w:szCs w:val="28"/>
        </w:rPr>
        <w:t xml:space="preserve">, </w:t>
      </w:r>
      <w:r w:rsidRPr="00BB461D">
        <w:rPr>
          <w:i/>
          <w:sz w:val="28"/>
          <w:szCs w:val="28"/>
          <w:lang w:val="en-US"/>
        </w:rPr>
        <w:t>Kalidium</w:t>
      </w:r>
      <w:r w:rsidR="007545C7">
        <w:rPr>
          <w:i/>
          <w:sz w:val="28"/>
          <w:szCs w:val="28"/>
        </w:rPr>
        <w:t xml:space="preserve"> </w:t>
      </w:r>
      <w:r w:rsidRPr="00BB461D">
        <w:rPr>
          <w:i/>
          <w:sz w:val="28"/>
          <w:szCs w:val="28"/>
          <w:lang w:val="en-US"/>
        </w:rPr>
        <w:t>caspicum</w:t>
      </w:r>
      <w:r w:rsidRPr="00BB461D">
        <w:rPr>
          <w:i/>
          <w:sz w:val="28"/>
          <w:szCs w:val="28"/>
        </w:rPr>
        <w:t xml:space="preserve"> (</w:t>
      </w:r>
      <w:r w:rsidRPr="00BB461D">
        <w:rPr>
          <w:sz w:val="28"/>
          <w:szCs w:val="28"/>
          <w:lang w:val="en-US"/>
        </w:rPr>
        <w:t>L</w:t>
      </w:r>
      <w:r w:rsidRPr="00BB461D">
        <w:rPr>
          <w:i/>
          <w:sz w:val="28"/>
          <w:szCs w:val="28"/>
        </w:rPr>
        <w:t>.)</w:t>
      </w:r>
      <w:proofErr w:type="gramEnd"/>
      <w:r w:rsidRPr="00BB461D">
        <w:rPr>
          <w:i/>
          <w:sz w:val="28"/>
          <w:szCs w:val="28"/>
        </w:rPr>
        <w:t xml:space="preserve"> </w:t>
      </w:r>
      <w:proofErr w:type="gramStart"/>
      <w:r w:rsidRPr="00BB461D">
        <w:rPr>
          <w:sz w:val="28"/>
          <w:szCs w:val="28"/>
          <w:lang w:val="en-US"/>
        </w:rPr>
        <w:t>Ung</w:t>
      </w:r>
      <w:r w:rsidR="00A53B3C" w:rsidRPr="00BB461D">
        <w:rPr>
          <w:sz w:val="28"/>
          <w:szCs w:val="28"/>
        </w:rPr>
        <w:t>.</w:t>
      </w:r>
      <w:r w:rsidRPr="00BB461D">
        <w:rPr>
          <w:sz w:val="28"/>
          <w:szCs w:val="28"/>
        </w:rPr>
        <w:t>–</w:t>
      </w:r>
      <w:r w:rsidRPr="00BB461D">
        <w:rPr>
          <w:sz w:val="28"/>
          <w:szCs w:val="28"/>
          <w:lang w:val="en-US"/>
        </w:rPr>
        <w:t>Sternb</w:t>
      </w:r>
      <w:r w:rsidRPr="00BB461D">
        <w:rPr>
          <w:sz w:val="28"/>
          <w:szCs w:val="28"/>
        </w:rPr>
        <w:t>.</w:t>
      </w:r>
      <w:r w:rsidRPr="00BB461D">
        <w:rPr>
          <w:i/>
          <w:sz w:val="28"/>
          <w:szCs w:val="28"/>
        </w:rPr>
        <w:t>,</w:t>
      </w:r>
      <w:r w:rsidRPr="00BB461D">
        <w:rPr>
          <w:sz w:val="28"/>
          <w:szCs w:val="28"/>
        </w:rPr>
        <w:t xml:space="preserve"> </w:t>
      </w:r>
      <w:r w:rsidRPr="00BB461D">
        <w:rPr>
          <w:i/>
          <w:sz w:val="28"/>
          <w:szCs w:val="28"/>
          <w:lang w:val="en-US"/>
        </w:rPr>
        <w:t>Reaumuria</w:t>
      </w:r>
      <w:r w:rsidR="00A53B3C" w:rsidRPr="00BB461D">
        <w:rPr>
          <w:i/>
          <w:sz w:val="28"/>
          <w:szCs w:val="28"/>
        </w:rPr>
        <w:t xml:space="preserve"> </w:t>
      </w:r>
      <w:r w:rsidRPr="00BB461D">
        <w:rPr>
          <w:i/>
          <w:sz w:val="28"/>
          <w:szCs w:val="28"/>
          <w:lang w:val="en-US"/>
        </w:rPr>
        <w:t>songarica</w:t>
      </w:r>
      <w:r w:rsidR="00A53B3C" w:rsidRPr="00BB461D">
        <w:rPr>
          <w:i/>
          <w:sz w:val="28"/>
          <w:szCs w:val="28"/>
        </w:rPr>
        <w:t xml:space="preserve"> </w:t>
      </w:r>
      <w:r w:rsidRPr="00BB461D">
        <w:rPr>
          <w:sz w:val="28"/>
          <w:szCs w:val="28"/>
        </w:rPr>
        <w:t>(</w:t>
      </w:r>
      <w:r w:rsidRPr="00BB461D">
        <w:rPr>
          <w:sz w:val="28"/>
          <w:szCs w:val="28"/>
          <w:lang w:val="en-US"/>
        </w:rPr>
        <w:t>Pall</w:t>
      </w:r>
      <w:r w:rsidRPr="00BB461D">
        <w:rPr>
          <w:sz w:val="28"/>
          <w:szCs w:val="28"/>
        </w:rPr>
        <w:t>.)</w:t>
      </w:r>
      <w:proofErr w:type="gramEnd"/>
      <w:r w:rsidRPr="00BB461D">
        <w:rPr>
          <w:sz w:val="28"/>
          <w:szCs w:val="28"/>
        </w:rPr>
        <w:t xml:space="preserve"> Мах</w:t>
      </w:r>
      <w:proofErr w:type="gramStart"/>
      <w:r w:rsidRPr="00BB461D">
        <w:rPr>
          <w:sz w:val="28"/>
          <w:szCs w:val="28"/>
          <w:lang w:val="en-US"/>
        </w:rPr>
        <w:t>im</w:t>
      </w:r>
      <w:proofErr w:type="gramEnd"/>
      <w:r w:rsidRPr="00D7080A">
        <w:rPr>
          <w:i/>
          <w:sz w:val="28"/>
          <w:szCs w:val="28"/>
        </w:rPr>
        <w:t>.,</w:t>
      </w:r>
      <w:r w:rsidRPr="00D7080A">
        <w:rPr>
          <w:sz w:val="28"/>
          <w:szCs w:val="28"/>
        </w:rPr>
        <w:t xml:space="preserve"> </w:t>
      </w:r>
      <w:r w:rsidRPr="00BB461D">
        <w:rPr>
          <w:i/>
          <w:sz w:val="28"/>
          <w:szCs w:val="28"/>
          <w:lang w:val="en-US"/>
        </w:rPr>
        <w:t>Zygophyllum</w:t>
      </w:r>
      <w:r w:rsidR="00A53B3C" w:rsidRPr="00D7080A">
        <w:rPr>
          <w:i/>
          <w:sz w:val="28"/>
          <w:szCs w:val="28"/>
        </w:rPr>
        <w:t xml:space="preserve"> </w:t>
      </w:r>
      <w:r w:rsidRPr="00BB461D">
        <w:rPr>
          <w:i/>
          <w:sz w:val="28"/>
          <w:szCs w:val="28"/>
          <w:lang w:val="en-US"/>
        </w:rPr>
        <w:t>rosovii</w:t>
      </w:r>
      <w:r w:rsidR="00A53B3C" w:rsidRPr="00D7080A">
        <w:rPr>
          <w:i/>
          <w:sz w:val="28"/>
          <w:szCs w:val="28"/>
        </w:rPr>
        <w:t xml:space="preserve"> </w:t>
      </w:r>
      <w:r w:rsidRPr="00BB461D">
        <w:rPr>
          <w:sz w:val="28"/>
          <w:szCs w:val="28"/>
          <w:lang w:val="en-US"/>
        </w:rPr>
        <w:t>Bunge</w:t>
      </w:r>
      <w:r w:rsidRPr="00D7080A">
        <w:rPr>
          <w:i/>
          <w:sz w:val="28"/>
          <w:szCs w:val="28"/>
        </w:rPr>
        <w:t>,</w:t>
      </w:r>
      <w:r w:rsidRPr="00D7080A">
        <w:rPr>
          <w:sz w:val="28"/>
          <w:szCs w:val="28"/>
        </w:rPr>
        <w:t xml:space="preserve"> </w:t>
      </w:r>
      <w:r w:rsidRPr="00BB461D">
        <w:rPr>
          <w:i/>
          <w:sz w:val="28"/>
          <w:szCs w:val="28"/>
          <w:lang w:val="en-US"/>
        </w:rPr>
        <w:t>Caragana</w:t>
      </w:r>
      <w:r w:rsidR="00A53B3C" w:rsidRPr="00D7080A">
        <w:rPr>
          <w:i/>
          <w:sz w:val="28"/>
          <w:szCs w:val="28"/>
        </w:rPr>
        <w:t xml:space="preserve"> </w:t>
      </w:r>
      <w:r w:rsidRPr="00BB461D">
        <w:rPr>
          <w:i/>
          <w:sz w:val="28"/>
          <w:szCs w:val="28"/>
          <w:lang w:val="en-US"/>
        </w:rPr>
        <w:t>leucophloea</w:t>
      </w:r>
      <w:r w:rsidR="00A53B3C" w:rsidRPr="00D7080A">
        <w:rPr>
          <w:i/>
          <w:sz w:val="28"/>
          <w:szCs w:val="28"/>
        </w:rPr>
        <w:t xml:space="preserve"> </w:t>
      </w:r>
      <w:r w:rsidRPr="00BB461D">
        <w:rPr>
          <w:sz w:val="28"/>
          <w:szCs w:val="28"/>
          <w:lang w:val="en-US"/>
        </w:rPr>
        <w:t>Pojark</w:t>
      </w:r>
      <w:r w:rsidRPr="00D7080A">
        <w:rPr>
          <w:i/>
          <w:sz w:val="28"/>
          <w:szCs w:val="28"/>
        </w:rPr>
        <w:t>.,</w:t>
      </w:r>
      <w:r w:rsidRPr="00D7080A">
        <w:rPr>
          <w:sz w:val="28"/>
          <w:szCs w:val="28"/>
        </w:rPr>
        <w:t xml:space="preserve"> </w:t>
      </w:r>
      <w:r w:rsidRPr="00BB461D">
        <w:rPr>
          <w:i/>
          <w:sz w:val="28"/>
          <w:szCs w:val="28"/>
          <w:lang w:val="en-US"/>
        </w:rPr>
        <w:t>Ephedra</w:t>
      </w:r>
      <w:r w:rsidR="00A53B3C" w:rsidRPr="00D7080A">
        <w:rPr>
          <w:i/>
          <w:sz w:val="28"/>
          <w:szCs w:val="28"/>
        </w:rPr>
        <w:t xml:space="preserve"> </w:t>
      </w:r>
      <w:r w:rsidRPr="00BB461D">
        <w:rPr>
          <w:i/>
          <w:sz w:val="28"/>
          <w:szCs w:val="28"/>
          <w:lang w:val="en-US"/>
        </w:rPr>
        <w:t>intermedia</w:t>
      </w:r>
      <w:r w:rsidR="00A53B3C" w:rsidRPr="00D7080A">
        <w:rPr>
          <w:i/>
          <w:sz w:val="28"/>
          <w:szCs w:val="28"/>
        </w:rPr>
        <w:t xml:space="preserve"> </w:t>
      </w:r>
      <w:r w:rsidRPr="00BB461D">
        <w:rPr>
          <w:sz w:val="28"/>
          <w:szCs w:val="28"/>
          <w:lang w:val="en-US"/>
        </w:rPr>
        <w:t>Schrenk</w:t>
      </w:r>
      <w:r w:rsidR="007545C7" w:rsidRPr="00D7080A">
        <w:rPr>
          <w:sz w:val="28"/>
          <w:szCs w:val="28"/>
        </w:rPr>
        <w:t xml:space="preserve"> </w:t>
      </w:r>
      <w:r w:rsidR="007545C7">
        <w:rPr>
          <w:sz w:val="28"/>
          <w:szCs w:val="28"/>
          <w:lang w:val="en-US"/>
        </w:rPr>
        <w:t>et</w:t>
      </w:r>
      <w:r w:rsidRPr="00D7080A">
        <w:rPr>
          <w:sz w:val="28"/>
          <w:szCs w:val="28"/>
        </w:rPr>
        <w:t xml:space="preserve"> </w:t>
      </w:r>
      <w:r w:rsidRPr="00BB461D">
        <w:rPr>
          <w:sz w:val="28"/>
          <w:szCs w:val="28"/>
          <w:lang w:val="en-US"/>
        </w:rPr>
        <w:t>C</w:t>
      </w:r>
      <w:r w:rsidRPr="00D7080A">
        <w:rPr>
          <w:sz w:val="28"/>
          <w:szCs w:val="28"/>
        </w:rPr>
        <w:t>.</w:t>
      </w:r>
      <w:r w:rsidRPr="00BB461D">
        <w:rPr>
          <w:sz w:val="28"/>
          <w:szCs w:val="28"/>
          <w:lang w:val="en-US"/>
        </w:rPr>
        <w:t>A</w:t>
      </w:r>
      <w:r w:rsidRPr="00D7080A">
        <w:rPr>
          <w:sz w:val="28"/>
          <w:szCs w:val="28"/>
        </w:rPr>
        <w:t>.</w:t>
      </w:r>
      <w:r w:rsidRPr="00BB461D">
        <w:rPr>
          <w:sz w:val="28"/>
          <w:szCs w:val="28"/>
          <w:lang w:val="en-US"/>
        </w:rPr>
        <w:t>Mey</w:t>
      </w:r>
      <w:r w:rsidRPr="00D7080A">
        <w:rPr>
          <w:i/>
          <w:sz w:val="28"/>
          <w:szCs w:val="28"/>
        </w:rPr>
        <w:t>.,</w:t>
      </w:r>
      <w:r w:rsidRPr="00D7080A">
        <w:rPr>
          <w:sz w:val="28"/>
          <w:szCs w:val="28"/>
        </w:rPr>
        <w:t xml:space="preserve"> </w:t>
      </w:r>
      <w:r w:rsidRPr="00BB461D">
        <w:rPr>
          <w:i/>
          <w:sz w:val="28"/>
          <w:szCs w:val="28"/>
          <w:lang w:val="en-US"/>
        </w:rPr>
        <w:t>Ceratoides</w:t>
      </w:r>
      <w:r w:rsidR="00A53B3C" w:rsidRPr="00D7080A">
        <w:rPr>
          <w:i/>
          <w:sz w:val="28"/>
          <w:szCs w:val="28"/>
        </w:rPr>
        <w:t xml:space="preserve"> </w:t>
      </w:r>
      <w:r w:rsidRPr="00BB461D">
        <w:rPr>
          <w:i/>
          <w:sz w:val="28"/>
          <w:szCs w:val="28"/>
          <w:lang w:val="en-US"/>
        </w:rPr>
        <w:t>papposa</w:t>
      </w:r>
      <w:r w:rsidR="00A53B3C" w:rsidRPr="00D7080A">
        <w:rPr>
          <w:i/>
          <w:sz w:val="28"/>
          <w:szCs w:val="28"/>
        </w:rPr>
        <w:t xml:space="preserve"> </w:t>
      </w:r>
      <w:r w:rsidRPr="00BB461D">
        <w:rPr>
          <w:sz w:val="28"/>
          <w:szCs w:val="28"/>
          <w:lang w:val="en-US"/>
        </w:rPr>
        <w:t>Botsch</w:t>
      </w:r>
      <w:r w:rsidRPr="00D7080A">
        <w:rPr>
          <w:sz w:val="28"/>
          <w:szCs w:val="28"/>
        </w:rPr>
        <w:t>.</w:t>
      </w:r>
      <w:r w:rsidR="00A53B3C" w:rsidRPr="00D7080A">
        <w:rPr>
          <w:sz w:val="28"/>
          <w:szCs w:val="28"/>
        </w:rPr>
        <w:t xml:space="preserve"> </w:t>
      </w:r>
      <w:r w:rsidR="00D7080A">
        <w:rPr>
          <w:sz w:val="28"/>
          <w:szCs w:val="28"/>
          <w:lang w:val="en-US"/>
        </w:rPr>
        <w:t>et</w:t>
      </w:r>
      <w:r w:rsidRPr="00D7080A">
        <w:rPr>
          <w:sz w:val="28"/>
          <w:szCs w:val="28"/>
        </w:rPr>
        <w:t xml:space="preserve"> </w:t>
      </w:r>
      <w:r w:rsidRPr="00BB461D">
        <w:rPr>
          <w:sz w:val="28"/>
          <w:szCs w:val="28"/>
          <w:lang w:val="en-US"/>
        </w:rPr>
        <w:t>Ikonn</w:t>
      </w:r>
      <w:r w:rsidRPr="00D7080A">
        <w:rPr>
          <w:sz w:val="28"/>
          <w:szCs w:val="28"/>
        </w:rPr>
        <w:t>.</w:t>
      </w:r>
      <w:r w:rsidRPr="00D7080A">
        <w:rPr>
          <w:i/>
          <w:sz w:val="28"/>
          <w:szCs w:val="28"/>
        </w:rPr>
        <w:t>,</w:t>
      </w:r>
      <w:r w:rsidRPr="00D7080A">
        <w:rPr>
          <w:sz w:val="28"/>
          <w:szCs w:val="28"/>
        </w:rPr>
        <w:t xml:space="preserve"> </w:t>
      </w:r>
      <w:r w:rsidRPr="00BB461D">
        <w:rPr>
          <w:i/>
          <w:sz w:val="28"/>
          <w:szCs w:val="28"/>
          <w:lang w:val="en-US"/>
        </w:rPr>
        <w:t>Cleistogenes</w:t>
      </w:r>
      <w:r w:rsidR="00A53B3C" w:rsidRPr="00D7080A">
        <w:rPr>
          <w:i/>
          <w:sz w:val="28"/>
          <w:szCs w:val="28"/>
        </w:rPr>
        <w:t xml:space="preserve"> </w:t>
      </w:r>
      <w:r w:rsidRPr="00BB461D">
        <w:rPr>
          <w:i/>
          <w:sz w:val="28"/>
          <w:szCs w:val="28"/>
          <w:lang w:val="en-US"/>
        </w:rPr>
        <w:t>squarrosa</w:t>
      </w:r>
      <w:r w:rsidR="00A53B3C" w:rsidRPr="00D7080A">
        <w:rPr>
          <w:i/>
          <w:sz w:val="28"/>
          <w:szCs w:val="28"/>
        </w:rPr>
        <w:t xml:space="preserve"> </w:t>
      </w:r>
      <w:r w:rsidRPr="00D7080A">
        <w:rPr>
          <w:sz w:val="28"/>
          <w:szCs w:val="28"/>
        </w:rPr>
        <w:t>(</w:t>
      </w:r>
      <w:r w:rsidRPr="00BB461D">
        <w:rPr>
          <w:sz w:val="28"/>
          <w:szCs w:val="28"/>
          <w:lang w:val="en-US"/>
        </w:rPr>
        <w:t>Trin</w:t>
      </w:r>
      <w:r w:rsidRPr="00D7080A">
        <w:rPr>
          <w:sz w:val="28"/>
          <w:szCs w:val="28"/>
        </w:rPr>
        <w:t>)</w:t>
      </w:r>
      <w:r w:rsidR="00A53B3C" w:rsidRPr="00D7080A">
        <w:rPr>
          <w:sz w:val="28"/>
          <w:szCs w:val="28"/>
        </w:rPr>
        <w:t xml:space="preserve"> </w:t>
      </w:r>
      <w:r w:rsidRPr="00BB461D">
        <w:rPr>
          <w:sz w:val="28"/>
          <w:szCs w:val="28"/>
          <w:lang w:val="en-US"/>
        </w:rPr>
        <w:t>Keng</w:t>
      </w:r>
      <w:r w:rsidR="00954140" w:rsidRPr="00D7080A">
        <w:rPr>
          <w:i/>
          <w:sz w:val="28"/>
          <w:szCs w:val="28"/>
        </w:rPr>
        <w:t>.,</w:t>
      </w:r>
      <w:r w:rsidRPr="00D7080A">
        <w:rPr>
          <w:sz w:val="28"/>
          <w:szCs w:val="28"/>
        </w:rPr>
        <w:t xml:space="preserve"> </w:t>
      </w:r>
      <w:r w:rsidRPr="00BB461D">
        <w:rPr>
          <w:i/>
          <w:sz w:val="28"/>
          <w:szCs w:val="28"/>
          <w:lang w:val="en-US"/>
        </w:rPr>
        <w:t>Acantholimon</w:t>
      </w:r>
      <w:r w:rsidR="00A53B3C" w:rsidRPr="00D7080A">
        <w:rPr>
          <w:i/>
          <w:sz w:val="28"/>
          <w:szCs w:val="28"/>
        </w:rPr>
        <w:t xml:space="preserve"> </w:t>
      </w:r>
      <w:r w:rsidRPr="00BB461D">
        <w:rPr>
          <w:i/>
          <w:sz w:val="28"/>
          <w:szCs w:val="28"/>
          <w:lang w:val="en-US"/>
        </w:rPr>
        <w:t>alatavicum</w:t>
      </w:r>
      <w:r w:rsidR="00A53B3C" w:rsidRPr="00D7080A">
        <w:rPr>
          <w:i/>
          <w:sz w:val="28"/>
          <w:szCs w:val="28"/>
        </w:rPr>
        <w:t xml:space="preserve"> </w:t>
      </w:r>
      <w:r w:rsidRPr="00BB461D">
        <w:rPr>
          <w:sz w:val="28"/>
          <w:szCs w:val="28"/>
          <w:lang w:val="en-US"/>
        </w:rPr>
        <w:t>Bunge</w:t>
      </w:r>
      <w:r w:rsidR="00954140" w:rsidRPr="00D7080A">
        <w:rPr>
          <w:i/>
          <w:sz w:val="28"/>
          <w:szCs w:val="28"/>
        </w:rPr>
        <w:t>,</w:t>
      </w:r>
      <w:r w:rsidRPr="00D7080A">
        <w:rPr>
          <w:sz w:val="28"/>
          <w:szCs w:val="28"/>
        </w:rPr>
        <w:t xml:space="preserve"> </w:t>
      </w:r>
      <w:r w:rsidRPr="00BB461D">
        <w:rPr>
          <w:i/>
          <w:sz w:val="28"/>
          <w:szCs w:val="28"/>
          <w:lang w:val="en-US"/>
        </w:rPr>
        <w:t>Convolvulus</w:t>
      </w:r>
      <w:r w:rsidR="007545C7" w:rsidRPr="00D7080A">
        <w:rPr>
          <w:i/>
          <w:sz w:val="28"/>
          <w:szCs w:val="28"/>
        </w:rPr>
        <w:t xml:space="preserve"> </w:t>
      </w:r>
      <w:r w:rsidRPr="00BB461D">
        <w:rPr>
          <w:i/>
          <w:sz w:val="28"/>
          <w:szCs w:val="28"/>
          <w:lang w:val="en-US"/>
        </w:rPr>
        <w:t>tragacanthoides</w:t>
      </w:r>
      <w:r w:rsidRPr="00BB461D">
        <w:rPr>
          <w:sz w:val="28"/>
          <w:szCs w:val="28"/>
          <w:lang w:val="en-US"/>
        </w:rPr>
        <w:t>Turcz</w:t>
      </w:r>
      <w:r w:rsidR="00954140" w:rsidRPr="00D7080A">
        <w:rPr>
          <w:sz w:val="28"/>
          <w:szCs w:val="28"/>
        </w:rPr>
        <w:t>.,</w:t>
      </w:r>
      <w:r w:rsidRPr="00D7080A">
        <w:rPr>
          <w:sz w:val="28"/>
          <w:szCs w:val="28"/>
        </w:rPr>
        <w:t xml:space="preserve"> </w:t>
      </w:r>
      <w:r w:rsidRPr="00BB461D">
        <w:rPr>
          <w:i/>
          <w:sz w:val="28"/>
          <w:szCs w:val="28"/>
          <w:lang w:val="en-US"/>
        </w:rPr>
        <w:t>Perovskia</w:t>
      </w:r>
      <w:r w:rsidRPr="00D7080A">
        <w:rPr>
          <w:i/>
          <w:sz w:val="28"/>
          <w:szCs w:val="28"/>
        </w:rPr>
        <w:t xml:space="preserve"> </w:t>
      </w:r>
      <w:r w:rsidRPr="00BB461D">
        <w:rPr>
          <w:i/>
          <w:sz w:val="28"/>
          <w:szCs w:val="28"/>
          <w:lang w:val="en-US"/>
        </w:rPr>
        <w:t>abrotanoides</w:t>
      </w:r>
      <w:r w:rsidRPr="00D7080A">
        <w:rPr>
          <w:i/>
          <w:sz w:val="28"/>
          <w:szCs w:val="28"/>
        </w:rPr>
        <w:t xml:space="preserve"> </w:t>
      </w:r>
      <w:r w:rsidRPr="00BB461D">
        <w:rPr>
          <w:sz w:val="28"/>
          <w:szCs w:val="28"/>
          <w:lang w:val="en-US"/>
        </w:rPr>
        <w:t>Karel</w:t>
      </w:r>
      <w:r w:rsidRPr="00D7080A">
        <w:rPr>
          <w:sz w:val="28"/>
          <w:szCs w:val="28"/>
        </w:rPr>
        <w:t>.</w:t>
      </w:r>
      <w:r w:rsidR="00954140" w:rsidRPr="00D7080A">
        <w:rPr>
          <w:i/>
          <w:sz w:val="28"/>
          <w:szCs w:val="28"/>
        </w:rPr>
        <w:t>,</w:t>
      </w:r>
      <w:r w:rsidRPr="00BB461D">
        <w:rPr>
          <w:i/>
          <w:sz w:val="28"/>
          <w:szCs w:val="28"/>
          <w:lang w:val="en-US"/>
        </w:rPr>
        <w:t>Peganum</w:t>
      </w:r>
      <w:r w:rsidR="00A53B3C" w:rsidRPr="00D7080A">
        <w:rPr>
          <w:i/>
          <w:sz w:val="28"/>
          <w:szCs w:val="28"/>
        </w:rPr>
        <w:t xml:space="preserve"> </w:t>
      </w:r>
      <w:r w:rsidR="00A776BD" w:rsidRPr="00BB461D">
        <w:rPr>
          <w:i/>
          <w:sz w:val="28"/>
          <w:szCs w:val="28"/>
          <w:lang w:val="en-US"/>
        </w:rPr>
        <w:t>harm</w:t>
      </w:r>
      <w:r w:rsidRPr="00BB461D">
        <w:rPr>
          <w:i/>
          <w:sz w:val="28"/>
          <w:szCs w:val="28"/>
          <w:lang w:val="en-US"/>
        </w:rPr>
        <w:t>ala</w:t>
      </w:r>
      <w:r w:rsidR="007545C7" w:rsidRPr="00D7080A">
        <w:rPr>
          <w:i/>
          <w:sz w:val="28"/>
          <w:szCs w:val="28"/>
        </w:rPr>
        <w:t xml:space="preserve"> </w:t>
      </w:r>
      <w:r w:rsidRPr="007545C7">
        <w:rPr>
          <w:sz w:val="28"/>
          <w:szCs w:val="28"/>
          <w:lang w:val="en-US"/>
        </w:rPr>
        <w:t>L</w:t>
      </w:r>
      <w:r w:rsidRPr="00D7080A">
        <w:rPr>
          <w:sz w:val="28"/>
          <w:szCs w:val="28"/>
        </w:rPr>
        <w:t>.</w:t>
      </w:r>
      <w:r w:rsidR="00954140" w:rsidRPr="00D7080A">
        <w:rPr>
          <w:sz w:val="28"/>
          <w:szCs w:val="28"/>
        </w:rPr>
        <w:t xml:space="preserve">, </w:t>
      </w:r>
      <w:r w:rsidRPr="00BB461D">
        <w:rPr>
          <w:i/>
          <w:sz w:val="28"/>
          <w:szCs w:val="28"/>
          <w:lang w:val="en-US"/>
        </w:rPr>
        <w:t>Nitraria</w:t>
      </w:r>
      <w:r w:rsidR="00A53B3C" w:rsidRPr="00D7080A">
        <w:rPr>
          <w:i/>
          <w:sz w:val="28"/>
          <w:szCs w:val="28"/>
        </w:rPr>
        <w:t xml:space="preserve"> </w:t>
      </w:r>
      <w:r w:rsidRPr="00BB461D">
        <w:rPr>
          <w:i/>
          <w:sz w:val="28"/>
          <w:szCs w:val="28"/>
          <w:lang w:val="en-US"/>
        </w:rPr>
        <w:t>sibirica</w:t>
      </w:r>
      <w:r w:rsidR="00A53B3C" w:rsidRPr="00D7080A">
        <w:rPr>
          <w:i/>
          <w:sz w:val="28"/>
          <w:szCs w:val="28"/>
        </w:rPr>
        <w:t xml:space="preserve"> </w:t>
      </w:r>
      <w:r w:rsidRPr="00BB461D">
        <w:rPr>
          <w:sz w:val="28"/>
          <w:szCs w:val="28"/>
          <w:lang w:val="en-US"/>
        </w:rPr>
        <w:t>Pall</w:t>
      </w:r>
      <w:r w:rsidRPr="00D7080A">
        <w:rPr>
          <w:sz w:val="28"/>
          <w:szCs w:val="28"/>
        </w:rPr>
        <w:t>.</w:t>
      </w:r>
    </w:p>
    <w:p w:rsidR="00CC0DE9" w:rsidRPr="00AA2C1A" w:rsidRDefault="00CC0DE9" w:rsidP="007545C7">
      <w:pPr>
        <w:spacing w:line="258" w:lineRule="auto"/>
        <w:ind w:firstLine="709"/>
        <w:jc w:val="both"/>
        <w:rPr>
          <w:sz w:val="28"/>
          <w:szCs w:val="28"/>
        </w:rPr>
      </w:pPr>
      <w:r w:rsidRPr="00BB461D">
        <w:rPr>
          <w:sz w:val="28"/>
          <w:szCs w:val="28"/>
        </w:rPr>
        <w:t>Для</w:t>
      </w:r>
      <w:r w:rsidRPr="00AA2C1A">
        <w:rPr>
          <w:sz w:val="28"/>
          <w:szCs w:val="28"/>
        </w:rPr>
        <w:t xml:space="preserve"> </w:t>
      </w:r>
      <w:r w:rsidRPr="00BB461D">
        <w:rPr>
          <w:sz w:val="28"/>
          <w:szCs w:val="28"/>
        </w:rPr>
        <w:t>изучения</w:t>
      </w:r>
      <w:r w:rsidRPr="00AA2C1A">
        <w:rPr>
          <w:sz w:val="28"/>
          <w:szCs w:val="28"/>
        </w:rPr>
        <w:t xml:space="preserve"> </w:t>
      </w:r>
      <w:r w:rsidRPr="00BB461D">
        <w:rPr>
          <w:sz w:val="28"/>
          <w:szCs w:val="28"/>
        </w:rPr>
        <w:t>фитохимических</w:t>
      </w:r>
      <w:r w:rsidRPr="00AA2C1A">
        <w:rPr>
          <w:sz w:val="28"/>
          <w:szCs w:val="28"/>
        </w:rPr>
        <w:t xml:space="preserve">, </w:t>
      </w:r>
      <w:r w:rsidRPr="00BB461D">
        <w:rPr>
          <w:sz w:val="28"/>
          <w:szCs w:val="28"/>
        </w:rPr>
        <w:t>фитоценотических</w:t>
      </w:r>
      <w:r w:rsidRPr="00AA2C1A">
        <w:rPr>
          <w:sz w:val="28"/>
          <w:szCs w:val="28"/>
        </w:rPr>
        <w:t xml:space="preserve"> </w:t>
      </w:r>
      <w:r w:rsidRPr="00BB461D">
        <w:rPr>
          <w:sz w:val="28"/>
          <w:szCs w:val="28"/>
        </w:rPr>
        <w:t>и</w:t>
      </w:r>
      <w:r w:rsidRPr="00AA2C1A">
        <w:rPr>
          <w:sz w:val="28"/>
          <w:szCs w:val="28"/>
        </w:rPr>
        <w:t xml:space="preserve"> </w:t>
      </w:r>
      <w:r w:rsidRPr="00BB461D">
        <w:rPr>
          <w:sz w:val="28"/>
          <w:szCs w:val="28"/>
        </w:rPr>
        <w:t>ресурсоведческих</w:t>
      </w:r>
      <w:r w:rsidRPr="00AA2C1A">
        <w:rPr>
          <w:sz w:val="28"/>
          <w:szCs w:val="28"/>
        </w:rPr>
        <w:t xml:space="preserve"> </w:t>
      </w:r>
      <w:r w:rsidRPr="00BB461D">
        <w:rPr>
          <w:sz w:val="28"/>
          <w:szCs w:val="28"/>
        </w:rPr>
        <w:t>характеристик</w:t>
      </w:r>
      <w:r w:rsidRPr="00AA2C1A">
        <w:rPr>
          <w:sz w:val="28"/>
          <w:szCs w:val="28"/>
        </w:rPr>
        <w:t xml:space="preserve"> </w:t>
      </w:r>
      <w:r w:rsidRPr="00BB461D">
        <w:rPr>
          <w:sz w:val="28"/>
          <w:szCs w:val="28"/>
        </w:rPr>
        <w:t>были</w:t>
      </w:r>
      <w:r w:rsidRPr="00AA2C1A">
        <w:rPr>
          <w:sz w:val="28"/>
          <w:szCs w:val="28"/>
        </w:rPr>
        <w:t xml:space="preserve"> </w:t>
      </w:r>
      <w:r w:rsidRPr="00BB461D">
        <w:rPr>
          <w:sz w:val="28"/>
          <w:szCs w:val="28"/>
        </w:rPr>
        <w:t>выбраны</w:t>
      </w:r>
      <w:r w:rsidRPr="00AA2C1A">
        <w:rPr>
          <w:sz w:val="28"/>
          <w:szCs w:val="28"/>
        </w:rPr>
        <w:t xml:space="preserve"> 7 </w:t>
      </w:r>
      <w:r w:rsidRPr="00BB461D">
        <w:rPr>
          <w:sz w:val="28"/>
          <w:szCs w:val="28"/>
        </w:rPr>
        <w:t>видов</w:t>
      </w:r>
      <w:r w:rsidRPr="00AA2C1A">
        <w:rPr>
          <w:sz w:val="28"/>
          <w:szCs w:val="28"/>
        </w:rPr>
        <w:t xml:space="preserve"> </w:t>
      </w:r>
      <w:r w:rsidRPr="00BB461D">
        <w:rPr>
          <w:sz w:val="28"/>
          <w:szCs w:val="28"/>
        </w:rPr>
        <w:t>основных</w:t>
      </w:r>
      <w:r w:rsidRPr="00AA2C1A">
        <w:rPr>
          <w:sz w:val="28"/>
          <w:szCs w:val="28"/>
        </w:rPr>
        <w:t xml:space="preserve"> </w:t>
      </w:r>
      <w:r w:rsidRPr="00BB461D">
        <w:rPr>
          <w:sz w:val="28"/>
          <w:szCs w:val="28"/>
        </w:rPr>
        <w:t>лекарственных</w:t>
      </w:r>
      <w:r w:rsidRPr="00AA2C1A">
        <w:rPr>
          <w:sz w:val="28"/>
          <w:szCs w:val="28"/>
        </w:rPr>
        <w:t xml:space="preserve"> </w:t>
      </w:r>
      <w:r w:rsidRPr="00BB461D">
        <w:rPr>
          <w:sz w:val="28"/>
          <w:szCs w:val="28"/>
        </w:rPr>
        <w:t>и</w:t>
      </w:r>
      <w:r w:rsidRPr="00AA2C1A">
        <w:rPr>
          <w:sz w:val="28"/>
          <w:szCs w:val="28"/>
        </w:rPr>
        <w:t xml:space="preserve"> </w:t>
      </w:r>
      <w:proofErr w:type="gramStart"/>
      <w:r w:rsidRPr="00BB461D">
        <w:rPr>
          <w:sz w:val="28"/>
          <w:szCs w:val="28"/>
        </w:rPr>
        <w:t>эфиро</w:t>
      </w:r>
      <w:r w:rsidRPr="00AA2C1A">
        <w:rPr>
          <w:sz w:val="28"/>
          <w:szCs w:val="28"/>
        </w:rPr>
        <w:t>-</w:t>
      </w:r>
      <w:r w:rsidRPr="00BB461D">
        <w:rPr>
          <w:sz w:val="28"/>
          <w:szCs w:val="28"/>
        </w:rPr>
        <w:t>масличных</w:t>
      </w:r>
      <w:proofErr w:type="gramEnd"/>
      <w:r w:rsidRPr="00AA2C1A">
        <w:rPr>
          <w:sz w:val="28"/>
          <w:szCs w:val="28"/>
        </w:rPr>
        <w:t xml:space="preserve"> </w:t>
      </w:r>
      <w:r w:rsidRPr="00BB461D">
        <w:rPr>
          <w:sz w:val="28"/>
          <w:szCs w:val="28"/>
        </w:rPr>
        <w:t>растений</w:t>
      </w:r>
      <w:r w:rsidR="00954140" w:rsidRPr="00AA2C1A">
        <w:rPr>
          <w:sz w:val="28"/>
          <w:szCs w:val="28"/>
        </w:rPr>
        <w:t>:</w:t>
      </w:r>
      <w:r w:rsidRPr="00AA2C1A">
        <w:rPr>
          <w:sz w:val="28"/>
          <w:szCs w:val="28"/>
        </w:rPr>
        <w:t xml:space="preserve"> </w:t>
      </w:r>
      <w:r w:rsidRPr="00BB461D">
        <w:rPr>
          <w:i/>
          <w:sz w:val="28"/>
          <w:szCs w:val="28"/>
          <w:lang w:val="en-US"/>
        </w:rPr>
        <w:t>Thermopsis</w:t>
      </w:r>
      <w:r w:rsidR="00F05BB4" w:rsidRPr="00AA2C1A">
        <w:rPr>
          <w:i/>
          <w:sz w:val="28"/>
          <w:szCs w:val="28"/>
        </w:rPr>
        <w:t xml:space="preserve"> </w:t>
      </w:r>
      <w:r w:rsidRPr="00BB461D">
        <w:rPr>
          <w:i/>
          <w:sz w:val="28"/>
          <w:szCs w:val="28"/>
          <w:lang w:val="en-US"/>
        </w:rPr>
        <w:t>turkestanica</w:t>
      </w:r>
      <w:r w:rsidR="00F05BB4" w:rsidRPr="00AA2C1A">
        <w:rPr>
          <w:i/>
          <w:sz w:val="28"/>
          <w:szCs w:val="28"/>
        </w:rPr>
        <w:t xml:space="preserve"> </w:t>
      </w:r>
      <w:proofErr w:type="gramStart"/>
      <w:r w:rsidRPr="00BB461D">
        <w:rPr>
          <w:sz w:val="28"/>
          <w:szCs w:val="28"/>
          <w:lang w:val="en-US"/>
        </w:rPr>
        <w:t>Gand</w:t>
      </w:r>
      <w:r w:rsidR="00954140" w:rsidRPr="00AA2C1A">
        <w:rPr>
          <w:sz w:val="28"/>
          <w:szCs w:val="28"/>
        </w:rPr>
        <w:t>.,</w:t>
      </w:r>
      <w:proofErr w:type="gramEnd"/>
      <w:r w:rsidRPr="00AA2C1A">
        <w:rPr>
          <w:sz w:val="28"/>
          <w:szCs w:val="28"/>
        </w:rPr>
        <w:t xml:space="preserve"> </w:t>
      </w:r>
      <w:r w:rsidRPr="00BB461D">
        <w:rPr>
          <w:i/>
          <w:sz w:val="28"/>
          <w:szCs w:val="28"/>
          <w:lang w:val="en-US"/>
        </w:rPr>
        <w:t>Peganum</w:t>
      </w:r>
      <w:r w:rsidRPr="00AA2C1A">
        <w:rPr>
          <w:i/>
          <w:sz w:val="28"/>
          <w:szCs w:val="28"/>
        </w:rPr>
        <w:t xml:space="preserve"> </w:t>
      </w:r>
      <w:r w:rsidR="00A776BD" w:rsidRPr="00BB461D">
        <w:rPr>
          <w:i/>
          <w:sz w:val="28"/>
          <w:szCs w:val="28"/>
          <w:lang w:val="en-US"/>
        </w:rPr>
        <w:t>harm</w:t>
      </w:r>
      <w:r w:rsidRPr="00BB461D">
        <w:rPr>
          <w:i/>
          <w:sz w:val="28"/>
          <w:szCs w:val="28"/>
          <w:lang w:val="en-US"/>
        </w:rPr>
        <w:t>ala</w:t>
      </w:r>
      <w:r w:rsidRPr="00AA2C1A">
        <w:rPr>
          <w:sz w:val="28"/>
          <w:szCs w:val="28"/>
        </w:rPr>
        <w:t xml:space="preserve"> </w:t>
      </w:r>
      <w:r w:rsidRPr="00BB461D">
        <w:rPr>
          <w:sz w:val="28"/>
          <w:szCs w:val="28"/>
          <w:lang w:val="en-US"/>
        </w:rPr>
        <w:t>L</w:t>
      </w:r>
      <w:r w:rsidRPr="00AA2C1A">
        <w:rPr>
          <w:sz w:val="28"/>
          <w:szCs w:val="28"/>
        </w:rPr>
        <w:t xml:space="preserve">., </w:t>
      </w:r>
      <w:r w:rsidRPr="00BB461D">
        <w:rPr>
          <w:i/>
          <w:sz w:val="28"/>
          <w:szCs w:val="28"/>
          <w:lang w:val="en-US"/>
        </w:rPr>
        <w:t>Perovskia</w:t>
      </w:r>
      <w:r w:rsidRPr="00AA2C1A">
        <w:rPr>
          <w:i/>
          <w:sz w:val="28"/>
          <w:szCs w:val="28"/>
        </w:rPr>
        <w:t xml:space="preserve"> </w:t>
      </w:r>
      <w:r w:rsidRPr="00BB461D">
        <w:rPr>
          <w:i/>
          <w:sz w:val="28"/>
          <w:szCs w:val="28"/>
          <w:lang w:val="en-US"/>
        </w:rPr>
        <w:t>abrotanoides</w:t>
      </w:r>
      <w:r w:rsidR="00954140" w:rsidRPr="00AA2C1A">
        <w:rPr>
          <w:sz w:val="28"/>
          <w:szCs w:val="28"/>
        </w:rPr>
        <w:t xml:space="preserve"> </w:t>
      </w:r>
      <w:r w:rsidR="00954140" w:rsidRPr="00BB461D">
        <w:rPr>
          <w:sz w:val="28"/>
          <w:szCs w:val="28"/>
          <w:lang w:val="en-US"/>
        </w:rPr>
        <w:t>Karel</w:t>
      </w:r>
      <w:r w:rsidR="00954140" w:rsidRPr="00AA2C1A">
        <w:rPr>
          <w:sz w:val="28"/>
          <w:szCs w:val="28"/>
        </w:rPr>
        <w:t>.,</w:t>
      </w:r>
      <w:r w:rsidRPr="00AA2C1A">
        <w:rPr>
          <w:sz w:val="28"/>
          <w:szCs w:val="28"/>
        </w:rPr>
        <w:t xml:space="preserve"> </w:t>
      </w:r>
      <w:r w:rsidRPr="00BB461D">
        <w:rPr>
          <w:i/>
          <w:sz w:val="28"/>
          <w:szCs w:val="28"/>
          <w:lang w:val="en-US"/>
        </w:rPr>
        <w:t>Glycyrrhiza</w:t>
      </w:r>
      <w:r w:rsidR="00F05BB4" w:rsidRPr="00AA2C1A">
        <w:rPr>
          <w:i/>
          <w:sz w:val="28"/>
          <w:szCs w:val="28"/>
        </w:rPr>
        <w:t xml:space="preserve"> </w:t>
      </w:r>
      <w:r w:rsidRPr="00BB461D">
        <w:rPr>
          <w:i/>
          <w:sz w:val="28"/>
          <w:szCs w:val="28"/>
          <w:lang w:val="en-US"/>
        </w:rPr>
        <w:t>uralensis</w:t>
      </w:r>
      <w:r w:rsidR="007545C7" w:rsidRPr="00AA2C1A">
        <w:rPr>
          <w:i/>
          <w:sz w:val="28"/>
          <w:szCs w:val="28"/>
        </w:rPr>
        <w:t xml:space="preserve"> </w:t>
      </w:r>
      <w:r w:rsidR="007545C7">
        <w:rPr>
          <w:sz w:val="28"/>
          <w:szCs w:val="28"/>
          <w:lang w:val="en-US"/>
        </w:rPr>
        <w:t>Fisch</w:t>
      </w:r>
      <w:r w:rsidR="007545C7" w:rsidRPr="00AA2C1A">
        <w:rPr>
          <w:sz w:val="28"/>
          <w:szCs w:val="28"/>
        </w:rPr>
        <w:t xml:space="preserve">. </w:t>
      </w:r>
      <w:r w:rsidR="007545C7">
        <w:rPr>
          <w:sz w:val="28"/>
          <w:szCs w:val="28"/>
          <w:lang w:val="en-US"/>
        </w:rPr>
        <w:t>ex</w:t>
      </w:r>
      <w:r w:rsidRPr="00AA2C1A">
        <w:rPr>
          <w:sz w:val="28"/>
          <w:szCs w:val="28"/>
        </w:rPr>
        <w:t xml:space="preserve"> </w:t>
      </w:r>
      <w:r w:rsidRPr="00BB461D">
        <w:rPr>
          <w:sz w:val="28"/>
          <w:szCs w:val="28"/>
          <w:lang w:val="en-US"/>
        </w:rPr>
        <w:t>DC</w:t>
      </w:r>
      <w:r w:rsidRPr="00AA2C1A">
        <w:rPr>
          <w:i/>
          <w:sz w:val="28"/>
          <w:szCs w:val="28"/>
        </w:rPr>
        <w:t>.</w:t>
      </w:r>
      <w:r w:rsidR="00954140" w:rsidRPr="00AA2C1A">
        <w:rPr>
          <w:sz w:val="28"/>
          <w:szCs w:val="28"/>
        </w:rPr>
        <w:t>,</w:t>
      </w:r>
      <w:r w:rsidRPr="00AA2C1A">
        <w:rPr>
          <w:sz w:val="28"/>
          <w:szCs w:val="28"/>
        </w:rPr>
        <w:t xml:space="preserve"> </w:t>
      </w:r>
      <w:r w:rsidRPr="00BB461D">
        <w:rPr>
          <w:i/>
          <w:sz w:val="28"/>
          <w:szCs w:val="28"/>
          <w:lang w:val="en-US"/>
        </w:rPr>
        <w:t>Aconitum</w:t>
      </w:r>
      <w:r w:rsidR="00F05BB4" w:rsidRPr="00AA2C1A">
        <w:rPr>
          <w:i/>
          <w:sz w:val="28"/>
          <w:szCs w:val="28"/>
        </w:rPr>
        <w:t xml:space="preserve"> </w:t>
      </w:r>
      <w:r w:rsidRPr="00BB461D">
        <w:rPr>
          <w:i/>
          <w:sz w:val="28"/>
          <w:szCs w:val="28"/>
          <w:lang w:val="en-US"/>
        </w:rPr>
        <w:t>leucostomum</w:t>
      </w:r>
      <w:r w:rsidR="00F05BB4" w:rsidRPr="00AA2C1A">
        <w:rPr>
          <w:i/>
          <w:sz w:val="28"/>
          <w:szCs w:val="28"/>
        </w:rPr>
        <w:t xml:space="preserve"> </w:t>
      </w:r>
      <w:r w:rsidRPr="00BB461D">
        <w:rPr>
          <w:sz w:val="28"/>
          <w:szCs w:val="28"/>
          <w:lang w:val="en-US"/>
        </w:rPr>
        <w:t>Worosch</w:t>
      </w:r>
      <w:r w:rsidRPr="00AA2C1A">
        <w:rPr>
          <w:sz w:val="28"/>
          <w:szCs w:val="28"/>
        </w:rPr>
        <w:t xml:space="preserve">., </w:t>
      </w:r>
      <w:r w:rsidRPr="00BB461D">
        <w:rPr>
          <w:i/>
          <w:sz w:val="28"/>
          <w:szCs w:val="28"/>
          <w:lang w:val="en-US"/>
        </w:rPr>
        <w:t>Origanum</w:t>
      </w:r>
      <w:r w:rsidR="00F05BB4" w:rsidRPr="00AA2C1A">
        <w:rPr>
          <w:i/>
          <w:sz w:val="28"/>
          <w:szCs w:val="28"/>
        </w:rPr>
        <w:t xml:space="preserve"> </w:t>
      </w:r>
      <w:r w:rsidRPr="00BB461D">
        <w:rPr>
          <w:i/>
          <w:sz w:val="28"/>
          <w:szCs w:val="28"/>
          <w:lang w:val="en-US"/>
        </w:rPr>
        <w:t>vulgare</w:t>
      </w:r>
      <w:r w:rsidR="00F05BB4" w:rsidRPr="00AA2C1A">
        <w:rPr>
          <w:i/>
          <w:sz w:val="28"/>
          <w:szCs w:val="28"/>
        </w:rPr>
        <w:t xml:space="preserve"> </w:t>
      </w:r>
      <w:r w:rsidRPr="00BB461D">
        <w:rPr>
          <w:sz w:val="28"/>
          <w:szCs w:val="28"/>
          <w:lang w:val="en-US"/>
        </w:rPr>
        <w:t>L</w:t>
      </w:r>
      <w:r w:rsidRPr="00AA2C1A">
        <w:rPr>
          <w:sz w:val="28"/>
          <w:szCs w:val="28"/>
        </w:rPr>
        <w:t xml:space="preserve">., </w:t>
      </w:r>
      <w:r w:rsidRPr="00BB461D">
        <w:rPr>
          <w:i/>
          <w:sz w:val="28"/>
          <w:szCs w:val="28"/>
          <w:lang w:val="en-US"/>
        </w:rPr>
        <w:t>Verathum</w:t>
      </w:r>
      <w:r w:rsidR="00F05BB4" w:rsidRPr="00AA2C1A">
        <w:rPr>
          <w:i/>
          <w:sz w:val="28"/>
          <w:szCs w:val="28"/>
        </w:rPr>
        <w:t xml:space="preserve"> </w:t>
      </w:r>
      <w:r w:rsidR="00F05BB4" w:rsidRPr="00BB461D">
        <w:rPr>
          <w:i/>
          <w:sz w:val="28"/>
          <w:szCs w:val="28"/>
          <w:lang w:val="en-US"/>
        </w:rPr>
        <w:t>l</w:t>
      </w:r>
      <w:r w:rsidRPr="00BB461D">
        <w:rPr>
          <w:i/>
          <w:sz w:val="28"/>
          <w:szCs w:val="28"/>
          <w:lang w:val="en-US"/>
        </w:rPr>
        <w:t>obelianum</w:t>
      </w:r>
      <w:r w:rsidR="00F05BB4" w:rsidRPr="00AA2C1A">
        <w:rPr>
          <w:i/>
          <w:sz w:val="28"/>
          <w:szCs w:val="28"/>
        </w:rPr>
        <w:t xml:space="preserve"> </w:t>
      </w:r>
      <w:r w:rsidRPr="00BB461D">
        <w:rPr>
          <w:sz w:val="28"/>
          <w:szCs w:val="28"/>
          <w:lang w:val="en-US"/>
        </w:rPr>
        <w:t>Bernh</w:t>
      </w:r>
      <w:r w:rsidRPr="00AA2C1A">
        <w:rPr>
          <w:sz w:val="28"/>
          <w:szCs w:val="28"/>
        </w:rPr>
        <w:t>.</w:t>
      </w:r>
    </w:p>
    <w:p w:rsidR="00CC0DE9" w:rsidRPr="00BB461D" w:rsidRDefault="00CC0DE9" w:rsidP="009C6864">
      <w:pPr>
        <w:spacing w:line="254" w:lineRule="auto"/>
        <w:ind w:firstLine="709"/>
        <w:jc w:val="both"/>
        <w:rPr>
          <w:sz w:val="28"/>
          <w:szCs w:val="28"/>
        </w:rPr>
      </w:pPr>
      <w:r w:rsidRPr="00BB461D">
        <w:rPr>
          <w:b/>
          <w:sz w:val="28"/>
          <w:szCs w:val="28"/>
        </w:rPr>
        <w:t xml:space="preserve">3.2. Методика исследований. </w:t>
      </w:r>
      <w:r w:rsidRPr="00BB461D">
        <w:rPr>
          <w:sz w:val="28"/>
          <w:szCs w:val="28"/>
        </w:rPr>
        <w:t xml:space="preserve">За годы исследований водный баланс исследовался в дневной (с 9 до 17 ч), сезонной (с мая по октябрь) и погодичной динамике в 4-5 кратной повторности. </w:t>
      </w:r>
    </w:p>
    <w:p w:rsidR="00CC0DE9" w:rsidRPr="00BB461D" w:rsidRDefault="00CC0DE9" w:rsidP="009C6864">
      <w:pPr>
        <w:spacing w:line="254" w:lineRule="auto"/>
        <w:ind w:firstLine="709"/>
        <w:jc w:val="both"/>
        <w:rPr>
          <w:sz w:val="28"/>
          <w:szCs w:val="28"/>
        </w:rPr>
      </w:pPr>
      <w:r w:rsidRPr="00BB461D">
        <w:rPr>
          <w:sz w:val="28"/>
          <w:szCs w:val="28"/>
        </w:rPr>
        <w:t xml:space="preserve">Интенсивность транспирации (ИТ) определялась методом быстрого взвешивания </w:t>
      </w:r>
      <w:r w:rsidR="00954140" w:rsidRPr="00BB461D">
        <w:rPr>
          <w:sz w:val="28"/>
          <w:szCs w:val="28"/>
        </w:rPr>
        <w:t>(</w:t>
      </w:r>
      <w:r w:rsidR="007545C7">
        <w:rPr>
          <w:sz w:val="28"/>
          <w:szCs w:val="28"/>
        </w:rPr>
        <w:t>Л.А.</w:t>
      </w:r>
      <w:r w:rsidR="00954140" w:rsidRPr="00BB461D">
        <w:rPr>
          <w:sz w:val="28"/>
          <w:szCs w:val="28"/>
        </w:rPr>
        <w:t xml:space="preserve">Иванов и др., 1950). </w:t>
      </w:r>
      <w:r w:rsidRPr="00BB461D">
        <w:rPr>
          <w:sz w:val="28"/>
          <w:szCs w:val="28"/>
        </w:rPr>
        <w:t>Содержание воды в листьях (поб</w:t>
      </w:r>
      <w:r w:rsidR="00954140" w:rsidRPr="00BB461D">
        <w:rPr>
          <w:sz w:val="28"/>
          <w:szCs w:val="28"/>
        </w:rPr>
        <w:t xml:space="preserve">егах) и корневых системах </w:t>
      </w:r>
      <w:r w:rsidRPr="00BB461D">
        <w:rPr>
          <w:sz w:val="28"/>
          <w:szCs w:val="28"/>
        </w:rPr>
        <w:t>находили по общепринятой гравиметрической методике</w:t>
      </w:r>
      <w:r w:rsidR="00954140" w:rsidRPr="00BB461D">
        <w:rPr>
          <w:sz w:val="28"/>
          <w:szCs w:val="28"/>
        </w:rPr>
        <w:t xml:space="preserve">. </w:t>
      </w:r>
    </w:p>
    <w:p w:rsidR="00CC0DE9" w:rsidRPr="00BB461D" w:rsidRDefault="00CC0DE9" w:rsidP="009C6864">
      <w:pPr>
        <w:spacing w:line="254" w:lineRule="auto"/>
        <w:ind w:firstLine="709"/>
        <w:jc w:val="both"/>
        <w:rPr>
          <w:sz w:val="28"/>
          <w:szCs w:val="28"/>
        </w:rPr>
      </w:pPr>
      <w:r w:rsidRPr="00BB461D">
        <w:rPr>
          <w:sz w:val="28"/>
          <w:szCs w:val="28"/>
        </w:rPr>
        <w:t xml:space="preserve">При изучении водоудерживающей способности </w:t>
      </w:r>
      <w:r w:rsidR="007545C7">
        <w:rPr>
          <w:sz w:val="28"/>
          <w:szCs w:val="28"/>
        </w:rPr>
        <w:t xml:space="preserve">(ВС) </w:t>
      </w:r>
      <w:r w:rsidRPr="00BB461D">
        <w:rPr>
          <w:sz w:val="28"/>
          <w:szCs w:val="28"/>
        </w:rPr>
        <w:t xml:space="preserve">применяли методику А. А. Ничипоровича (1926). Сосущая сила </w:t>
      </w:r>
      <w:r w:rsidR="007545C7">
        <w:rPr>
          <w:sz w:val="28"/>
          <w:szCs w:val="28"/>
        </w:rPr>
        <w:t xml:space="preserve">(СС) </w:t>
      </w:r>
      <w:r w:rsidRPr="00BB461D">
        <w:rPr>
          <w:sz w:val="28"/>
          <w:szCs w:val="28"/>
        </w:rPr>
        <w:t xml:space="preserve">листьев и побегов измерялась методом струек </w:t>
      </w:r>
      <w:r w:rsidR="00D85560" w:rsidRPr="00BB461D">
        <w:rPr>
          <w:sz w:val="28"/>
          <w:szCs w:val="28"/>
        </w:rPr>
        <w:t>В.С.</w:t>
      </w:r>
      <w:r w:rsidRPr="00BB461D">
        <w:rPr>
          <w:sz w:val="28"/>
          <w:szCs w:val="28"/>
        </w:rPr>
        <w:t xml:space="preserve">Шардакова (1953). Осмотическое давление </w:t>
      </w:r>
      <w:r w:rsidR="007545C7">
        <w:rPr>
          <w:sz w:val="28"/>
          <w:szCs w:val="28"/>
        </w:rPr>
        <w:t xml:space="preserve">(ОД) </w:t>
      </w:r>
      <w:r w:rsidRPr="00BB461D">
        <w:rPr>
          <w:sz w:val="28"/>
          <w:szCs w:val="28"/>
        </w:rPr>
        <w:t>определялось по плотности растворов сахарозы (</w:t>
      </w:r>
      <w:r w:rsidR="00137174" w:rsidRPr="00BB461D">
        <w:rPr>
          <w:sz w:val="28"/>
          <w:szCs w:val="28"/>
        </w:rPr>
        <w:t>Н.А.</w:t>
      </w:r>
      <w:r w:rsidRPr="00BB461D">
        <w:rPr>
          <w:sz w:val="28"/>
          <w:szCs w:val="28"/>
        </w:rPr>
        <w:t>Гусев, 1960) и выражалось в мПа.</w:t>
      </w:r>
    </w:p>
    <w:p w:rsidR="00CC0DE9" w:rsidRPr="00BB461D" w:rsidRDefault="00CC0DE9" w:rsidP="009C6864">
      <w:pPr>
        <w:spacing w:line="254" w:lineRule="auto"/>
        <w:ind w:firstLine="709"/>
        <w:jc w:val="both"/>
        <w:rPr>
          <w:bCs/>
          <w:sz w:val="28"/>
          <w:szCs w:val="28"/>
        </w:rPr>
      </w:pPr>
      <w:r w:rsidRPr="00BB461D">
        <w:rPr>
          <w:sz w:val="28"/>
          <w:szCs w:val="28"/>
        </w:rPr>
        <w:t>Тургорное давление - по разности между осмотическим давлением и сосущей силой. С помощью метода И. Чатского (</w:t>
      </w:r>
      <w:r w:rsidRPr="00BB461D">
        <w:rPr>
          <w:sz w:val="28"/>
          <w:szCs w:val="28"/>
          <w:lang w:val="en-US"/>
        </w:rPr>
        <w:t>Catsky</w:t>
      </w:r>
      <w:r w:rsidRPr="00BB461D">
        <w:rPr>
          <w:sz w:val="28"/>
          <w:szCs w:val="28"/>
        </w:rPr>
        <w:t xml:space="preserve">, 1962) сделаны измерения </w:t>
      </w:r>
      <w:r w:rsidRPr="00BB461D">
        <w:rPr>
          <w:sz w:val="28"/>
          <w:szCs w:val="28"/>
        </w:rPr>
        <w:lastRenderedPageBreak/>
        <w:t>реального водного дефицита (РВД</w:t>
      </w:r>
      <w:r w:rsidR="00FE5F19" w:rsidRPr="00BB461D">
        <w:rPr>
          <w:sz w:val="28"/>
          <w:szCs w:val="28"/>
        </w:rPr>
        <w:t>).</w:t>
      </w:r>
      <w:r w:rsidRPr="00BB461D">
        <w:rPr>
          <w:sz w:val="28"/>
          <w:szCs w:val="28"/>
        </w:rPr>
        <w:t xml:space="preserve"> Расчеты величины РВД сделаны по формуле, предложенной </w:t>
      </w:r>
      <w:r w:rsidR="00457A8A" w:rsidRPr="00BB461D">
        <w:rPr>
          <w:sz w:val="28"/>
          <w:szCs w:val="28"/>
        </w:rPr>
        <w:t xml:space="preserve">О. </w:t>
      </w:r>
      <w:r w:rsidRPr="00BB461D">
        <w:rPr>
          <w:sz w:val="28"/>
          <w:szCs w:val="28"/>
        </w:rPr>
        <w:t>Штоккером (</w:t>
      </w:r>
      <w:r w:rsidR="00954140" w:rsidRPr="00BB461D">
        <w:rPr>
          <w:sz w:val="28"/>
          <w:szCs w:val="28"/>
        </w:rPr>
        <w:t>1929)</w:t>
      </w:r>
      <w:r w:rsidR="00C531A8">
        <w:rPr>
          <w:sz w:val="28"/>
          <w:szCs w:val="28"/>
        </w:rPr>
        <w:t>.</w:t>
      </w:r>
    </w:p>
    <w:p w:rsidR="00CC0DE9" w:rsidRPr="00BB461D" w:rsidRDefault="00CC0DE9" w:rsidP="009C6864">
      <w:pPr>
        <w:spacing w:line="254" w:lineRule="auto"/>
        <w:ind w:firstLine="708"/>
        <w:jc w:val="both"/>
        <w:rPr>
          <w:sz w:val="28"/>
          <w:szCs w:val="28"/>
        </w:rPr>
      </w:pPr>
      <w:r w:rsidRPr="00BB461D">
        <w:rPr>
          <w:sz w:val="28"/>
          <w:szCs w:val="28"/>
        </w:rPr>
        <w:t>Значения РВД сравнивали с экспериментально установленными значениями сублетального (критического) водного дефицита (СВД). Измерения показателей</w:t>
      </w:r>
      <w:r w:rsidR="00531F4E" w:rsidRPr="00BB461D">
        <w:rPr>
          <w:sz w:val="28"/>
          <w:szCs w:val="28"/>
        </w:rPr>
        <w:t xml:space="preserve"> СВД проводились по методике Г.</w:t>
      </w:r>
      <w:r w:rsidRPr="00BB461D">
        <w:rPr>
          <w:sz w:val="28"/>
          <w:szCs w:val="28"/>
        </w:rPr>
        <w:t>К Горышиной и А. И. Самсоново</w:t>
      </w:r>
      <w:r w:rsidR="00FE5F19" w:rsidRPr="00BB461D">
        <w:rPr>
          <w:sz w:val="28"/>
          <w:szCs w:val="28"/>
        </w:rPr>
        <w:t>й (1966)</w:t>
      </w:r>
      <w:r w:rsidRPr="00BB461D">
        <w:rPr>
          <w:sz w:val="28"/>
          <w:szCs w:val="28"/>
        </w:rPr>
        <w:t>.</w:t>
      </w:r>
    </w:p>
    <w:p w:rsidR="00CC0DE9" w:rsidRPr="00BB461D" w:rsidRDefault="00EE04E2" w:rsidP="009C6864">
      <w:pPr>
        <w:spacing w:line="254" w:lineRule="auto"/>
        <w:ind w:firstLine="709"/>
        <w:jc w:val="both"/>
        <w:rPr>
          <w:sz w:val="28"/>
          <w:szCs w:val="28"/>
        </w:rPr>
      </w:pPr>
      <w:r w:rsidRPr="00BB461D">
        <w:rPr>
          <w:sz w:val="28"/>
          <w:szCs w:val="28"/>
        </w:rPr>
        <w:t>При изуче</w:t>
      </w:r>
      <w:r w:rsidR="00CC0DE9" w:rsidRPr="00BB461D">
        <w:rPr>
          <w:sz w:val="28"/>
          <w:szCs w:val="28"/>
        </w:rPr>
        <w:t xml:space="preserve">нии морфолого-биологических особенностей подземных органов использовали траншейный метод </w:t>
      </w:r>
      <w:r w:rsidR="00531F4E" w:rsidRPr="00BB461D">
        <w:rPr>
          <w:sz w:val="28"/>
          <w:szCs w:val="28"/>
        </w:rPr>
        <w:t>Дж.</w:t>
      </w:r>
      <w:r w:rsidR="00531F4E" w:rsidRPr="00BB461D">
        <w:rPr>
          <w:sz w:val="28"/>
          <w:szCs w:val="28"/>
          <w:lang w:val="en-US"/>
        </w:rPr>
        <w:t>E</w:t>
      </w:r>
      <w:r w:rsidR="00531F4E" w:rsidRPr="00BB461D">
        <w:rPr>
          <w:sz w:val="28"/>
          <w:szCs w:val="28"/>
        </w:rPr>
        <w:t>.</w:t>
      </w:r>
      <w:r w:rsidR="00CC0DE9" w:rsidRPr="00BB461D">
        <w:rPr>
          <w:sz w:val="28"/>
          <w:szCs w:val="28"/>
        </w:rPr>
        <w:t>Уивера (1950</w:t>
      </w:r>
      <w:r w:rsidR="00FE5F19" w:rsidRPr="00BB461D">
        <w:rPr>
          <w:sz w:val="28"/>
          <w:szCs w:val="28"/>
        </w:rPr>
        <w:t>).</w:t>
      </w:r>
    </w:p>
    <w:p w:rsidR="00CC0DE9" w:rsidRPr="00BB461D" w:rsidRDefault="00CC0DE9" w:rsidP="009C6864">
      <w:pPr>
        <w:spacing w:line="254" w:lineRule="auto"/>
        <w:ind w:firstLine="709"/>
        <w:jc w:val="both"/>
        <w:rPr>
          <w:sz w:val="28"/>
          <w:szCs w:val="28"/>
        </w:rPr>
      </w:pPr>
      <w:r w:rsidRPr="00BB461D">
        <w:rPr>
          <w:sz w:val="28"/>
          <w:szCs w:val="28"/>
        </w:rPr>
        <w:t>Измерения температуры и влажности воздуха определяли психрометром Ассмана. Температура различных слоев почвы - поверхностными почвенными термометрами</w:t>
      </w:r>
      <w:r w:rsidR="009B13E1" w:rsidRPr="00BB461D">
        <w:rPr>
          <w:sz w:val="28"/>
          <w:szCs w:val="28"/>
        </w:rPr>
        <w:t>.</w:t>
      </w:r>
    </w:p>
    <w:p w:rsidR="00CC0DE9" w:rsidRPr="00BB461D" w:rsidRDefault="00CC0DE9" w:rsidP="009C6864">
      <w:pPr>
        <w:spacing w:line="254" w:lineRule="auto"/>
        <w:ind w:firstLine="709"/>
        <w:jc w:val="both"/>
        <w:rPr>
          <w:sz w:val="28"/>
          <w:szCs w:val="28"/>
        </w:rPr>
      </w:pPr>
      <w:r w:rsidRPr="00BB461D">
        <w:rPr>
          <w:sz w:val="28"/>
          <w:szCs w:val="28"/>
        </w:rPr>
        <w:t xml:space="preserve">Влажность почвы измеряли весовым методом А.А. Роде (1965), непосредственно в дни эколого-физиологических наблюдений.  </w:t>
      </w:r>
    </w:p>
    <w:p w:rsidR="00CC0DE9" w:rsidRPr="00BB461D" w:rsidRDefault="00CC0DE9" w:rsidP="009C6864">
      <w:pPr>
        <w:spacing w:line="254" w:lineRule="auto"/>
        <w:ind w:firstLine="709"/>
        <w:jc w:val="both"/>
        <w:rPr>
          <w:sz w:val="28"/>
          <w:szCs w:val="28"/>
        </w:rPr>
      </w:pPr>
      <w:r w:rsidRPr="00BB461D">
        <w:rPr>
          <w:sz w:val="28"/>
          <w:szCs w:val="28"/>
        </w:rPr>
        <w:t>Состояние влагообеспеченности растений оценивалось по величине потенциала сухости, выражаемого отношением РВД и СВД.</w:t>
      </w:r>
    </w:p>
    <w:p w:rsidR="00CC0DE9" w:rsidRPr="00BB461D" w:rsidRDefault="00CC0DE9" w:rsidP="009C6864">
      <w:pPr>
        <w:spacing w:line="254" w:lineRule="auto"/>
        <w:ind w:firstLine="709"/>
        <w:jc w:val="both"/>
        <w:rPr>
          <w:sz w:val="28"/>
          <w:szCs w:val="28"/>
        </w:rPr>
      </w:pPr>
      <w:r w:rsidRPr="00BB461D">
        <w:rPr>
          <w:sz w:val="28"/>
          <w:szCs w:val="28"/>
        </w:rPr>
        <w:t>Фенолог</w:t>
      </w:r>
      <w:r w:rsidR="00B520E0" w:rsidRPr="00BB461D">
        <w:rPr>
          <w:sz w:val="28"/>
          <w:szCs w:val="28"/>
        </w:rPr>
        <w:t>ические наблюдения велись по И.</w:t>
      </w:r>
      <w:r w:rsidRPr="00BB461D">
        <w:rPr>
          <w:sz w:val="28"/>
          <w:szCs w:val="28"/>
        </w:rPr>
        <w:t>Н.Бейдеману (1954), обилие вид</w:t>
      </w:r>
      <w:r w:rsidR="00B520E0" w:rsidRPr="00BB461D">
        <w:rPr>
          <w:sz w:val="28"/>
          <w:szCs w:val="28"/>
        </w:rPr>
        <w:t xml:space="preserve">ов отмечалось по шкале Друде. При </w:t>
      </w:r>
      <w:r w:rsidRPr="00BB461D">
        <w:rPr>
          <w:sz w:val="28"/>
          <w:szCs w:val="28"/>
        </w:rPr>
        <w:t xml:space="preserve">описании каждого вида регистрировалось </w:t>
      </w:r>
      <w:r w:rsidR="00B520E0" w:rsidRPr="00BB461D">
        <w:rPr>
          <w:sz w:val="28"/>
          <w:szCs w:val="28"/>
        </w:rPr>
        <w:t>его</w:t>
      </w:r>
      <w:r w:rsidRPr="00BB461D">
        <w:rPr>
          <w:sz w:val="28"/>
          <w:szCs w:val="28"/>
        </w:rPr>
        <w:t xml:space="preserve"> обилие, проективное покрытие, высота, ярус. Все оценки д</w:t>
      </w:r>
      <w:r w:rsidR="00B520E0" w:rsidRPr="00BB461D">
        <w:rPr>
          <w:sz w:val="28"/>
          <w:szCs w:val="28"/>
        </w:rPr>
        <w:t>а</w:t>
      </w:r>
      <w:r w:rsidRPr="00BB461D">
        <w:rPr>
          <w:sz w:val="28"/>
          <w:szCs w:val="28"/>
        </w:rPr>
        <w:t>вались глазомерно.</w:t>
      </w:r>
    </w:p>
    <w:p w:rsidR="00CC0DE9" w:rsidRPr="00BB461D" w:rsidRDefault="00CC0DE9" w:rsidP="009C6864">
      <w:pPr>
        <w:spacing w:line="254" w:lineRule="auto"/>
        <w:ind w:firstLine="709"/>
        <w:jc w:val="both"/>
        <w:rPr>
          <w:sz w:val="28"/>
          <w:szCs w:val="28"/>
        </w:rPr>
      </w:pPr>
      <w:r w:rsidRPr="00BB461D">
        <w:rPr>
          <w:sz w:val="28"/>
          <w:szCs w:val="28"/>
        </w:rPr>
        <w:t>Продуктивность надземной массы определяли взвешиванием срезанной растительной массы каждого вида с площади 1 м</w:t>
      </w:r>
      <w:r w:rsidRPr="00BB461D">
        <w:rPr>
          <w:sz w:val="28"/>
          <w:szCs w:val="28"/>
          <w:vertAlign w:val="superscript"/>
        </w:rPr>
        <w:t>2</w:t>
      </w:r>
      <w:r w:rsidRPr="00BB461D">
        <w:rPr>
          <w:sz w:val="28"/>
          <w:szCs w:val="28"/>
        </w:rPr>
        <w:t xml:space="preserve"> в шестикратной повторности два раза в месяц в течение вегетации. Исходя из ежечасных данных по </w:t>
      </w:r>
      <w:proofErr w:type="gramStart"/>
      <w:r w:rsidRPr="00BB461D">
        <w:rPr>
          <w:sz w:val="28"/>
          <w:szCs w:val="28"/>
        </w:rPr>
        <w:t>ИТ</w:t>
      </w:r>
      <w:proofErr w:type="gramEnd"/>
      <w:r w:rsidRPr="00BB461D">
        <w:rPr>
          <w:sz w:val="28"/>
          <w:szCs w:val="28"/>
        </w:rPr>
        <w:t xml:space="preserve"> математическим путем (</w:t>
      </w:r>
      <w:r w:rsidR="00D30F0C">
        <w:rPr>
          <w:sz w:val="28"/>
          <w:szCs w:val="28"/>
        </w:rPr>
        <w:t>И.Н.</w:t>
      </w:r>
      <w:r w:rsidRPr="00BB461D">
        <w:rPr>
          <w:sz w:val="28"/>
          <w:szCs w:val="28"/>
        </w:rPr>
        <w:t>Бейдеман</w:t>
      </w:r>
      <w:r w:rsidR="00D30F0C">
        <w:rPr>
          <w:sz w:val="28"/>
          <w:szCs w:val="28"/>
        </w:rPr>
        <w:t xml:space="preserve"> </w:t>
      </w:r>
      <w:r w:rsidRPr="00BB461D">
        <w:rPr>
          <w:sz w:val="28"/>
          <w:szCs w:val="28"/>
        </w:rPr>
        <w:t xml:space="preserve">, </w:t>
      </w:r>
      <w:r w:rsidR="007A7626" w:rsidRPr="00BB461D">
        <w:rPr>
          <w:sz w:val="28"/>
          <w:szCs w:val="28"/>
        </w:rPr>
        <w:t>В.Н.</w:t>
      </w:r>
      <w:r w:rsidRPr="00BB461D">
        <w:rPr>
          <w:sz w:val="28"/>
          <w:szCs w:val="28"/>
        </w:rPr>
        <w:t xml:space="preserve">Паутова, 1969) вычислен расход воды </w:t>
      </w:r>
      <w:r w:rsidR="00FE5F19" w:rsidRPr="00BB461D">
        <w:rPr>
          <w:sz w:val="28"/>
          <w:szCs w:val="28"/>
        </w:rPr>
        <w:t>видами и сообществом в целом.</w:t>
      </w:r>
    </w:p>
    <w:p w:rsidR="00CC0DE9" w:rsidRPr="00BB461D" w:rsidRDefault="00CC0DE9" w:rsidP="009C6864">
      <w:pPr>
        <w:spacing w:line="254" w:lineRule="auto"/>
        <w:ind w:firstLine="709"/>
        <w:jc w:val="both"/>
        <w:rPr>
          <w:sz w:val="28"/>
          <w:szCs w:val="28"/>
        </w:rPr>
      </w:pPr>
      <w:r w:rsidRPr="00BB461D">
        <w:rPr>
          <w:sz w:val="28"/>
          <w:szCs w:val="28"/>
        </w:rPr>
        <w:t>Химический состав и содержание углеводов в наз</w:t>
      </w:r>
      <w:r w:rsidR="00FE5F19" w:rsidRPr="00BB461D">
        <w:rPr>
          <w:sz w:val="28"/>
          <w:szCs w:val="28"/>
        </w:rPr>
        <w:t>емной части растений определяли</w:t>
      </w:r>
      <w:r w:rsidR="00954140" w:rsidRPr="00BB461D">
        <w:rPr>
          <w:sz w:val="28"/>
          <w:szCs w:val="28"/>
        </w:rPr>
        <w:t xml:space="preserve"> во время цветения доминантов. </w:t>
      </w:r>
      <w:r w:rsidRPr="00BB461D">
        <w:rPr>
          <w:sz w:val="28"/>
          <w:szCs w:val="28"/>
        </w:rPr>
        <w:t>Фиксацию свежего растительного материала производили дес</w:t>
      </w:r>
      <w:r w:rsidR="00355992" w:rsidRPr="00BB461D">
        <w:rPr>
          <w:sz w:val="28"/>
          <w:szCs w:val="28"/>
        </w:rPr>
        <w:t>ятикратным объемом кипящего 75%</w:t>
      </w:r>
      <w:r w:rsidRPr="00BB461D">
        <w:rPr>
          <w:sz w:val="28"/>
          <w:szCs w:val="28"/>
        </w:rPr>
        <w:t>-ного этанола с дополнительным кипячением в течение пяти минут на водяной бане.</w:t>
      </w:r>
    </w:p>
    <w:p w:rsidR="00CC0DE9" w:rsidRPr="00BB461D" w:rsidRDefault="00CC0DE9" w:rsidP="007545C7">
      <w:pPr>
        <w:spacing w:line="258" w:lineRule="auto"/>
        <w:ind w:firstLine="709"/>
        <w:jc w:val="both"/>
        <w:rPr>
          <w:sz w:val="28"/>
          <w:szCs w:val="28"/>
        </w:rPr>
      </w:pPr>
      <w:r w:rsidRPr="00BB461D">
        <w:rPr>
          <w:sz w:val="28"/>
          <w:szCs w:val="28"/>
        </w:rPr>
        <w:t>В спиртовом экстракте количественно определяли моно</w:t>
      </w:r>
      <w:r w:rsidR="00B520E0" w:rsidRPr="00BB461D">
        <w:rPr>
          <w:sz w:val="28"/>
          <w:szCs w:val="28"/>
        </w:rPr>
        <w:t>-</w:t>
      </w:r>
      <w:r w:rsidRPr="00BB461D">
        <w:rPr>
          <w:sz w:val="28"/>
          <w:szCs w:val="28"/>
        </w:rPr>
        <w:t>, ди</w:t>
      </w:r>
      <w:r w:rsidR="00B520E0" w:rsidRPr="00BB461D">
        <w:rPr>
          <w:sz w:val="28"/>
          <w:szCs w:val="28"/>
        </w:rPr>
        <w:t>-</w:t>
      </w:r>
      <w:r w:rsidRPr="00BB461D">
        <w:rPr>
          <w:sz w:val="28"/>
          <w:szCs w:val="28"/>
        </w:rPr>
        <w:t>, полисахара – методом Бертрана (</w:t>
      </w:r>
      <w:r w:rsidR="007A7626" w:rsidRPr="00BB461D">
        <w:rPr>
          <w:sz w:val="28"/>
          <w:szCs w:val="28"/>
        </w:rPr>
        <w:t>А.Н.</w:t>
      </w:r>
      <w:r w:rsidRPr="00BB461D">
        <w:rPr>
          <w:sz w:val="28"/>
          <w:szCs w:val="28"/>
        </w:rPr>
        <w:t xml:space="preserve">Белозерский, </w:t>
      </w:r>
      <w:r w:rsidR="007A7626" w:rsidRPr="00BB461D">
        <w:rPr>
          <w:sz w:val="28"/>
          <w:szCs w:val="28"/>
        </w:rPr>
        <w:t>Н.И.</w:t>
      </w:r>
      <w:r w:rsidRPr="00BB461D">
        <w:rPr>
          <w:sz w:val="28"/>
          <w:szCs w:val="28"/>
        </w:rPr>
        <w:t>Проскуряков, 1954).</w:t>
      </w:r>
    </w:p>
    <w:p w:rsidR="00CC0DE9" w:rsidRPr="00BB461D" w:rsidRDefault="00CC0DE9" w:rsidP="007545C7">
      <w:pPr>
        <w:spacing w:line="258" w:lineRule="auto"/>
        <w:ind w:firstLine="709"/>
        <w:jc w:val="both"/>
        <w:rPr>
          <w:sz w:val="28"/>
          <w:szCs w:val="28"/>
        </w:rPr>
      </w:pPr>
      <w:r w:rsidRPr="00BB461D">
        <w:rPr>
          <w:sz w:val="28"/>
          <w:szCs w:val="28"/>
        </w:rPr>
        <w:t>Общий азот определяли по Къелдалю, белковый азот – осаждением треххлор уксусной кислотой (</w:t>
      </w:r>
      <w:r w:rsidR="007A7626" w:rsidRPr="00BB461D">
        <w:rPr>
          <w:sz w:val="28"/>
          <w:szCs w:val="28"/>
        </w:rPr>
        <w:t>Б.П.</w:t>
      </w:r>
      <w:r w:rsidRPr="00BB461D">
        <w:rPr>
          <w:sz w:val="28"/>
          <w:szCs w:val="28"/>
        </w:rPr>
        <w:t>Плешков, 1976); жир – методом Раушковского (</w:t>
      </w:r>
      <w:r w:rsidR="007A7626" w:rsidRPr="00BB461D">
        <w:rPr>
          <w:sz w:val="28"/>
          <w:szCs w:val="28"/>
        </w:rPr>
        <w:t>А.И.</w:t>
      </w:r>
      <w:r w:rsidRPr="00BB461D">
        <w:rPr>
          <w:sz w:val="28"/>
          <w:szCs w:val="28"/>
        </w:rPr>
        <w:t xml:space="preserve">Ермаков, </w:t>
      </w:r>
      <w:r w:rsidR="007A7626" w:rsidRPr="00BB461D">
        <w:rPr>
          <w:sz w:val="28"/>
          <w:szCs w:val="28"/>
        </w:rPr>
        <w:t>В.В.</w:t>
      </w:r>
      <w:r w:rsidRPr="00BB461D">
        <w:rPr>
          <w:sz w:val="28"/>
          <w:szCs w:val="28"/>
        </w:rPr>
        <w:t>Арасимович, 1972); клетчатка</w:t>
      </w:r>
      <w:r w:rsidR="00B520E0" w:rsidRPr="00BB461D">
        <w:rPr>
          <w:sz w:val="28"/>
          <w:szCs w:val="28"/>
        </w:rPr>
        <w:t xml:space="preserve"> – методом </w:t>
      </w:r>
      <w:r w:rsidRPr="00BB461D">
        <w:rPr>
          <w:sz w:val="28"/>
          <w:szCs w:val="28"/>
        </w:rPr>
        <w:t>Кюршнера и Ганека (</w:t>
      </w:r>
      <w:r w:rsidR="007A7626" w:rsidRPr="00BB461D">
        <w:rPr>
          <w:sz w:val="28"/>
          <w:szCs w:val="28"/>
        </w:rPr>
        <w:t>Н.П.</w:t>
      </w:r>
      <w:r w:rsidR="00FE5F19" w:rsidRPr="00BB461D">
        <w:rPr>
          <w:sz w:val="28"/>
          <w:szCs w:val="28"/>
        </w:rPr>
        <w:t xml:space="preserve">Иванов, 1952); золу </w:t>
      </w:r>
      <w:r w:rsidR="00B520E0" w:rsidRPr="00BB461D">
        <w:rPr>
          <w:sz w:val="28"/>
          <w:szCs w:val="28"/>
        </w:rPr>
        <w:t xml:space="preserve">– </w:t>
      </w:r>
      <w:r w:rsidR="00FE5F19" w:rsidRPr="00BB461D">
        <w:rPr>
          <w:sz w:val="28"/>
          <w:szCs w:val="28"/>
        </w:rPr>
        <w:t>сжиганием</w:t>
      </w:r>
      <w:r w:rsidR="00B520E0" w:rsidRPr="00BB461D">
        <w:rPr>
          <w:sz w:val="28"/>
          <w:szCs w:val="28"/>
        </w:rPr>
        <w:t xml:space="preserve"> </w:t>
      </w:r>
      <w:r w:rsidRPr="00BB461D">
        <w:rPr>
          <w:sz w:val="28"/>
          <w:szCs w:val="28"/>
        </w:rPr>
        <w:t>в муфельной печи, Б</w:t>
      </w:r>
      <w:r w:rsidR="00D30F0C">
        <w:rPr>
          <w:sz w:val="28"/>
          <w:szCs w:val="28"/>
        </w:rPr>
        <w:t>езазотистые экстрактивные вещества</w:t>
      </w:r>
      <w:r w:rsidRPr="00BB461D">
        <w:rPr>
          <w:sz w:val="28"/>
          <w:szCs w:val="28"/>
        </w:rPr>
        <w:t xml:space="preserve"> – путем расчета. Аминокислоты – на аминокислотном анализаторе ААА-81.</w:t>
      </w:r>
    </w:p>
    <w:p w:rsidR="00CC0DE9" w:rsidRPr="00BB461D" w:rsidRDefault="00CC0DE9" w:rsidP="007545C7">
      <w:pPr>
        <w:spacing w:line="258" w:lineRule="auto"/>
        <w:ind w:firstLine="709"/>
        <w:jc w:val="both"/>
        <w:rPr>
          <w:sz w:val="28"/>
          <w:szCs w:val="28"/>
        </w:rPr>
      </w:pPr>
      <w:r w:rsidRPr="00BB461D">
        <w:rPr>
          <w:sz w:val="28"/>
          <w:szCs w:val="28"/>
        </w:rPr>
        <w:t xml:space="preserve">Эфирное масло из надземной части растений получали по методу </w:t>
      </w:r>
      <w:r w:rsidR="007A7626" w:rsidRPr="00BB461D">
        <w:rPr>
          <w:sz w:val="28"/>
          <w:szCs w:val="28"/>
        </w:rPr>
        <w:t>А.С.</w:t>
      </w:r>
      <w:r w:rsidRPr="00BB461D">
        <w:rPr>
          <w:sz w:val="28"/>
          <w:szCs w:val="28"/>
        </w:rPr>
        <w:t xml:space="preserve">Гинзберга (1932), путем гидродистилляции. </w:t>
      </w:r>
      <w:r w:rsidR="00355992" w:rsidRPr="00BB461D">
        <w:rPr>
          <w:sz w:val="28"/>
          <w:szCs w:val="28"/>
        </w:rPr>
        <w:t>Компонентный с</w:t>
      </w:r>
      <w:r w:rsidR="00FE5F19" w:rsidRPr="00BB461D">
        <w:rPr>
          <w:sz w:val="28"/>
          <w:szCs w:val="28"/>
        </w:rPr>
        <w:t>остав эфирного масла определяли</w:t>
      </w:r>
      <w:r w:rsidRPr="00BB461D">
        <w:rPr>
          <w:sz w:val="28"/>
          <w:szCs w:val="28"/>
        </w:rPr>
        <w:t xml:space="preserve"> методо</w:t>
      </w:r>
      <w:r w:rsidR="001C708E" w:rsidRPr="00BB461D">
        <w:rPr>
          <w:sz w:val="28"/>
          <w:szCs w:val="28"/>
        </w:rPr>
        <w:t xml:space="preserve">м газожидкостной хроматографии </w:t>
      </w:r>
      <w:r w:rsidRPr="00BB461D">
        <w:rPr>
          <w:sz w:val="28"/>
          <w:szCs w:val="28"/>
        </w:rPr>
        <w:t>на х</w:t>
      </w:r>
      <w:r w:rsidR="00D7080A">
        <w:rPr>
          <w:sz w:val="28"/>
          <w:szCs w:val="28"/>
        </w:rPr>
        <w:t>роматографе «Кристалл 2000 М»</w:t>
      </w:r>
      <w:r w:rsidRPr="00BB461D">
        <w:rPr>
          <w:sz w:val="28"/>
          <w:szCs w:val="28"/>
        </w:rPr>
        <w:t>. Идентификация компонентов произведена в режиме программирования температур и газа. Состав эфи</w:t>
      </w:r>
      <w:r w:rsidR="00355992" w:rsidRPr="00BB461D">
        <w:rPr>
          <w:sz w:val="28"/>
          <w:szCs w:val="28"/>
        </w:rPr>
        <w:t>рного масла п</w:t>
      </w:r>
      <w:r w:rsidRPr="00BB461D">
        <w:rPr>
          <w:sz w:val="28"/>
          <w:szCs w:val="28"/>
        </w:rPr>
        <w:t xml:space="preserve">еровскии </w:t>
      </w:r>
      <w:r w:rsidRPr="00BB461D">
        <w:rPr>
          <w:sz w:val="28"/>
          <w:szCs w:val="28"/>
        </w:rPr>
        <w:lastRenderedPageBreak/>
        <w:t xml:space="preserve">полынной </w:t>
      </w:r>
      <w:r w:rsidR="00B520E0" w:rsidRPr="00BB461D">
        <w:rPr>
          <w:sz w:val="28"/>
          <w:szCs w:val="28"/>
        </w:rPr>
        <w:t xml:space="preserve">– </w:t>
      </w:r>
      <w:r w:rsidRPr="00BB461D">
        <w:rPr>
          <w:sz w:val="28"/>
          <w:szCs w:val="28"/>
        </w:rPr>
        <w:t>с</w:t>
      </w:r>
      <w:r w:rsidR="00B520E0" w:rsidRPr="00BB461D">
        <w:rPr>
          <w:sz w:val="28"/>
          <w:szCs w:val="28"/>
        </w:rPr>
        <w:t xml:space="preserve"> </w:t>
      </w:r>
      <w:r w:rsidRPr="00BB461D">
        <w:rPr>
          <w:sz w:val="28"/>
          <w:szCs w:val="28"/>
        </w:rPr>
        <w:t xml:space="preserve">помощью хроматографа </w:t>
      </w:r>
      <w:r w:rsidR="00355992" w:rsidRPr="00BB461D">
        <w:rPr>
          <w:sz w:val="28"/>
          <w:szCs w:val="28"/>
        </w:rPr>
        <w:t>Agilent Technology 6890 с масс-</w:t>
      </w:r>
      <w:r w:rsidRPr="00BB461D">
        <w:rPr>
          <w:sz w:val="28"/>
          <w:szCs w:val="28"/>
        </w:rPr>
        <w:t>спектрометрическим детектором.</w:t>
      </w:r>
    </w:p>
    <w:p w:rsidR="00FB4C39" w:rsidRDefault="00355992" w:rsidP="007545C7">
      <w:pPr>
        <w:spacing w:line="258" w:lineRule="auto"/>
        <w:ind w:firstLine="708"/>
        <w:jc w:val="both"/>
        <w:rPr>
          <w:sz w:val="28"/>
          <w:szCs w:val="28"/>
        </w:rPr>
      </w:pPr>
      <w:r w:rsidRPr="00BB461D">
        <w:rPr>
          <w:sz w:val="28"/>
          <w:szCs w:val="28"/>
        </w:rPr>
        <w:t>Запас сырья изучаемых видов растений определяли согласно общепринятым методическим указаниям, разработанным сотрудниками В</w:t>
      </w:r>
      <w:r w:rsidR="00D30F0C">
        <w:rPr>
          <w:sz w:val="28"/>
          <w:szCs w:val="28"/>
        </w:rPr>
        <w:t>сероссийского института лекарственных и ароматических растений</w:t>
      </w:r>
      <w:r w:rsidRPr="00BB461D">
        <w:rPr>
          <w:sz w:val="28"/>
          <w:szCs w:val="28"/>
        </w:rPr>
        <w:t xml:space="preserve"> (</w:t>
      </w:r>
      <w:r w:rsidR="007A7626" w:rsidRPr="00BB461D">
        <w:rPr>
          <w:sz w:val="28"/>
          <w:szCs w:val="28"/>
        </w:rPr>
        <w:t>И.Л.</w:t>
      </w:r>
      <w:r w:rsidRPr="00BB461D">
        <w:rPr>
          <w:sz w:val="28"/>
          <w:szCs w:val="28"/>
        </w:rPr>
        <w:t xml:space="preserve">Крылова, </w:t>
      </w:r>
      <w:r w:rsidR="007A7626" w:rsidRPr="00BB461D">
        <w:rPr>
          <w:sz w:val="28"/>
          <w:szCs w:val="28"/>
        </w:rPr>
        <w:t>А.И.</w:t>
      </w:r>
      <w:r w:rsidRPr="00BB461D">
        <w:rPr>
          <w:sz w:val="28"/>
          <w:szCs w:val="28"/>
        </w:rPr>
        <w:t>Шретер, 1986).</w:t>
      </w:r>
      <w:r w:rsidR="00FB4C39" w:rsidRPr="00FB4C39">
        <w:rPr>
          <w:sz w:val="28"/>
          <w:szCs w:val="28"/>
        </w:rPr>
        <w:t xml:space="preserve"> </w:t>
      </w:r>
    </w:p>
    <w:p w:rsidR="00CC0DE9" w:rsidRPr="00BB461D" w:rsidRDefault="00FB4C39" w:rsidP="007545C7">
      <w:pPr>
        <w:spacing w:line="258" w:lineRule="auto"/>
        <w:ind w:firstLine="708"/>
        <w:jc w:val="both"/>
        <w:rPr>
          <w:sz w:val="28"/>
          <w:szCs w:val="28"/>
        </w:rPr>
      </w:pPr>
      <w:r w:rsidRPr="00FB4C39">
        <w:rPr>
          <w:sz w:val="28"/>
          <w:szCs w:val="28"/>
        </w:rPr>
        <w:t xml:space="preserve">Статистическую обработку данных проводили с использованием программы STATISTICA for Windows </w:t>
      </w:r>
      <w:smartTag w:uri="urn:schemas-microsoft-com:office:smarttags" w:element="metricconverter">
        <w:smartTagPr>
          <w:attr w:name="ProductID" w:val="5.1C"/>
        </w:smartTagPr>
        <w:r w:rsidRPr="00FB4C39">
          <w:rPr>
            <w:sz w:val="28"/>
            <w:szCs w:val="28"/>
          </w:rPr>
          <w:t>5.1C</w:t>
        </w:r>
      </w:smartTag>
      <w:r w:rsidRPr="00FB4C39">
        <w:rPr>
          <w:sz w:val="28"/>
          <w:szCs w:val="28"/>
        </w:rPr>
        <w:t xml:space="preserve"> </w:t>
      </w:r>
      <w:r w:rsidRPr="00FB4C39">
        <w:rPr>
          <w:sz w:val="28"/>
          <w:szCs w:val="28"/>
          <w:lang w:val="uk-UA"/>
        </w:rPr>
        <w:t>(</w:t>
      </w:r>
      <w:r>
        <w:rPr>
          <w:sz w:val="28"/>
          <w:szCs w:val="28"/>
          <w:lang w:val="uk-UA"/>
        </w:rPr>
        <w:t>Б.А.</w:t>
      </w:r>
      <w:r w:rsidRPr="00FB4C39">
        <w:rPr>
          <w:sz w:val="28"/>
          <w:szCs w:val="28"/>
        </w:rPr>
        <w:t xml:space="preserve">Доспехов 1968, </w:t>
      </w:r>
      <w:r>
        <w:rPr>
          <w:sz w:val="28"/>
          <w:szCs w:val="28"/>
        </w:rPr>
        <w:t>Г.Н.</w:t>
      </w:r>
      <w:r w:rsidRPr="00FB4C39">
        <w:rPr>
          <w:sz w:val="28"/>
          <w:szCs w:val="28"/>
        </w:rPr>
        <w:t>Зайцев 1973</w:t>
      </w:r>
      <w:r w:rsidRPr="00FB4C39">
        <w:rPr>
          <w:sz w:val="28"/>
          <w:szCs w:val="28"/>
          <w:lang w:val="uk-UA"/>
        </w:rPr>
        <w:t>)</w:t>
      </w:r>
      <w:r>
        <w:rPr>
          <w:sz w:val="28"/>
          <w:szCs w:val="28"/>
          <w:lang w:val="uk-UA"/>
        </w:rPr>
        <w:t xml:space="preserve">, а также </w:t>
      </w:r>
      <w:r>
        <w:rPr>
          <w:sz w:val="28"/>
          <w:szCs w:val="28"/>
        </w:rPr>
        <w:t xml:space="preserve"> </w:t>
      </w:r>
      <w:r w:rsidR="00CC0DE9" w:rsidRPr="00BB461D">
        <w:rPr>
          <w:sz w:val="28"/>
          <w:szCs w:val="28"/>
        </w:rPr>
        <w:t>по методике Л. А. Шпот</w:t>
      </w:r>
      <w:r w:rsidR="00B520E0" w:rsidRPr="00BB461D">
        <w:rPr>
          <w:sz w:val="28"/>
          <w:szCs w:val="28"/>
        </w:rPr>
        <w:t>ы</w:t>
      </w:r>
      <w:r w:rsidR="00CC0DE9" w:rsidRPr="00BB461D">
        <w:rPr>
          <w:sz w:val="28"/>
          <w:szCs w:val="28"/>
        </w:rPr>
        <w:t xml:space="preserve"> (1992).</w:t>
      </w:r>
    </w:p>
    <w:p w:rsidR="006576B6" w:rsidRPr="00BB461D" w:rsidRDefault="006576B6" w:rsidP="007545C7">
      <w:pPr>
        <w:spacing w:line="258" w:lineRule="auto"/>
        <w:ind w:firstLine="708"/>
        <w:jc w:val="both"/>
        <w:rPr>
          <w:b/>
          <w:sz w:val="28"/>
          <w:szCs w:val="28"/>
        </w:rPr>
      </w:pPr>
    </w:p>
    <w:p w:rsidR="00380C2F" w:rsidRPr="00BB461D" w:rsidRDefault="00A16349" w:rsidP="00355992">
      <w:pPr>
        <w:ind w:firstLine="708"/>
        <w:jc w:val="both"/>
        <w:rPr>
          <w:b/>
          <w:sz w:val="28"/>
          <w:szCs w:val="28"/>
        </w:rPr>
      </w:pPr>
      <w:r w:rsidRPr="00BB461D">
        <w:rPr>
          <w:b/>
          <w:sz w:val="28"/>
          <w:szCs w:val="28"/>
        </w:rPr>
        <w:t>Глава 4</w:t>
      </w:r>
      <w:r w:rsidR="00D30F0C">
        <w:rPr>
          <w:b/>
          <w:sz w:val="28"/>
          <w:szCs w:val="28"/>
        </w:rPr>
        <w:t>.</w:t>
      </w:r>
      <w:r w:rsidRPr="00BB461D">
        <w:rPr>
          <w:b/>
          <w:sz w:val="28"/>
          <w:szCs w:val="28"/>
        </w:rPr>
        <w:t xml:space="preserve"> Морфолого-биологические осо</w:t>
      </w:r>
      <w:r w:rsidR="009C6864">
        <w:rPr>
          <w:b/>
          <w:sz w:val="28"/>
          <w:szCs w:val="28"/>
        </w:rPr>
        <w:t>бенности растительных сообществ</w:t>
      </w:r>
    </w:p>
    <w:p w:rsidR="00D03317" w:rsidRDefault="00A16349" w:rsidP="003F6F25">
      <w:pPr>
        <w:spacing w:line="23" w:lineRule="atLeast"/>
        <w:ind w:firstLine="590"/>
        <w:jc w:val="both"/>
        <w:rPr>
          <w:sz w:val="28"/>
          <w:szCs w:val="28"/>
        </w:rPr>
      </w:pPr>
      <w:r w:rsidRPr="00BB461D">
        <w:rPr>
          <w:b/>
          <w:sz w:val="28"/>
          <w:szCs w:val="28"/>
        </w:rPr>
        <w:t xml:space="preserve">4.1. Структурные особенности корневых систем. </w:t>
      </w:r>
      <w:r w:rsidR="00D03317" w:rsidRPr="00D03317">
        <w:rPr>
          <w:sz w:val="28"/>
          <w:szCs w:val="28"/>
          <w:lang w:val="en-US"/>
        </w:rPr>
        <w:t>C</w:t>
      </w:r>
      <w:r w:rsidR="00D03317" w:rsidRPr="00D03317">
        <w:rPr>
          <w:sz w:val="28"/>
          <w:szCs w:val="28"/>
        </w:rPr>
        <w:t xml:space="preserve">ледует отметить, что растительность пустынь Западного Прииссыккулья состоит преимущественно из </w:t>
      </w:r>
      <w:r w:rsidR="00D20BB2">
        <w:rPr>
          <w:sz w:val="28"/>
          <w:szCs w:val="28"/>
        </w:rPr>
        <w:t xml:space="preserve">растений </w:t>
      </w:r>
      <w:r w:rsidR="00D03317" w:rsidRPr="00D03317">
        <w:rPr>
          <w:sz w:val="28"/>
          <w:szCs w:val="28"/>
        </w:rPr>
        <w:t xml:space="preserve">омброфитов, поглотительные корни которых расположены в верхних горизонтах повенного покрова, образуя 3-4 яруса. При относительно слабой и очень разреженной надземной структуры, они имеют хорошо выраженную подземную структуру. В первом верхнем ярусе обычно располагаются корни (2-20 см) </w:t>
      </w:r>
      <w:r w:rsidR="00D03317" w:rsidRPr="00D03317">
        <w:rPr>
          <w:i/>
          <w:sz w:val="28"/>
          <w:szCs w:val="28"/>
        </w:rPr>
        <w:t>Cleistogenes squarrosa</w:t>
      </w:r>
      <w:r w:rsidR="00D03317" w:rsidRPr="00D03317">
        <w:rPr>
          <w:sz w:val="28"/>
          <w:szCs w:val="28"/>
        </w:rPr>
        <w:t xml:space="preserve"> , </w:t>
      </w:r>
      <w:r w:rsidR="00D03317" w:rsidRPr="00D03317">
        <w:rPr>
          <w:i/>
          <w:sz w:val="28"/>
          <w:szCs w:val="28"/>
          <w:lang w:val="en-US"/>
        </w:rPr>
        <w:t>Stipa</w:t>
      </w:r>
      <w:r w:rsidR="00D03317" w:rsidRPr="00D03317">
        <w:rPr>
          <w:i/>
          <w:sz w:val="28"/>
          <w:szCs w:val="28"/>
        </w:rPr>
        <w:t xml:space="preserve"> </w:t>
      </w:r>
      <w:r w:rsidR="00D03317" w:rsidRPr="00D03317">
        <w:rPr>
          <w:i/>
          <w:sz w:val="28"/>
          <w:szCs w:val="28"/>
          <w:lang w:val="en-US"/>
        </w:rPr>
        <w:t>capillata</w:t>
      </w:r>
      <w:r w:rsidR="00D03317" w:rsidRPr="00D03317">
        <w:rPr>
          <w:sz w:val="28"/>
          <w:szCs w:val="28"/>
        </w:rPr>
        <w:t xml:space="preserve">, различных видов </w:t>
      </w:r>
      <w:r w:rsidR="00D03317" w:rsidRPr="00D03317">
        <w:rPr>
          <w:i/>
          <w:sz w:val="28"/>
          <w:szCs w:val="28"/>
          <w:lang w:val="en-US"/>
        </w:rPr>
        <w:t>Allium</w:t>
      </w:r>
      <w:r w:rsidR="00D03317" w:rsidRPr="00D03317">
        <w:rPr>
          <w:sz w:val="28"/>
          <w:szCs w:val="28"/>
        </w:rPr>
        <w:t xml:space="preserve"> и </w:t>
      </w:r>
      <w:r w:rsidR="00D03317" w:rsidRPr="00D03317">
        <w:rPr>
          <w:i/>
          <w:sz w:val="28"/>
          <w:szCs w:val="28"/>
          <w:lang w:val="en-US"/>
        </w:rPr>
        <w:t>Carex</w:t>
      </w:r>
      <w:r w:rsidR="00D03317" w:rsidRPr="00D03317">
        <w:rPr>
          <w:sz w:val="28"/>
          <w:szCs w:val="28"/>
        </w:rPr>
        <w:t xml:space="preserve">, а также часть корней </w:t>
      </w:r>
      <w:r w:rsidR="00D03317" w:rsidRPr="00D03317">
        <w:rPr>
          <w:i/>
          <w:sz w:val="28"/>
          <w:szCs w:val="28"/>
        </w:rPr>
        <w:t>Sympegma regelii</w:t>
      </w:r>
      <w:r w:rsidR="00D03317" w:rsidRPr="00D03317">
        <w:rPr>
          <w:sz w:val="28"/>
          <w:szCs w:val="28"/>
        </w:rPr>
        <w:t xml:space="preserve">, </w:t>
      </w:r>
      <w:r w:rsidR="00D03317" w:rsidRPr="00D03317">
        <w:rPr>
          <w:i/>
          <w:sz w:val="28"/>
          <w:szCs w:val="28"/>
        </w:rPr>
        <w:t>Reaumuria songarica</w:t>
      </w:r>
      <w:r w:rsidR="00D03317" w:rsidRPr="00D03317">
        <w:rPr>
          <w:sz w:val="28"/>
          <w:szCs w:val="28"/>
        </w:rPr>
        <w:t xml:space="preserve">, </w:t>
      </w:r>
      <w:r w:rsidR="00D03317" w:rsidRPr="00D03317">
        <w:rPr>
          <w:i/>
          <w:sz w:val="28"/>
          <w:szCs w:val="28"/>
        </w:rPr>
        <w:t>Kalidium caspicum,</w:t>
      </w:r>
      <w:r w:rsidR="00D03317" w:rsidRPr="00D03317">
        <w:rPr>
          <w:sz w:val="28"/>
          <w:szCs w:val="28"/>
        </w:rPr>
        <w:t xml:space="preserve"> </w:t>
      </w:r>
      <w:r w:rsidR="00D03317" w:rsidRPr="00D03317">
        <w:rPr>
          <w:i/>
          <w:sz w:val="28"/>
          <w:szCs w:val="28"/>
        </w:rPr>
        <w:t>Acantholimon alatavicum,</w:t>
      </w:r>
      <w:r w:rsidR="00D03317" w:rsidRPr="00D03317">
        <w:rPr>
          <w:sz w:val="28"/>
          <w:szCs w:val="28"/>
        </w:rPr>
        <w:t xml:space="preserve"> </w:t>
      </w:r>
      <w:r w:rsidR="00D03317" w:rsidRPr="00D03317">
        <w:rPr>
          <w:i/>
          <w:sz w:val="28"/>
          <w:szCs w:val="28"/>
        </w:rPr>
        <w:t>Convolvulus tragacanthoides</w:t>
      </w:r>
      <w:r w:rsidR="00D03317" w:rsidRPr="00D03317">
        <w:rPr>
          <w:sz w:val="28"/>
          <w:szCs w:val="28"/>
        </w:rPr>
        <w:t xml:space="preserve">. Во втором (20-50 см) разветвляются корни </w:t>
      </w:r>
      <w:r w:rsidR="00D03317" w:rsidRPr="00D03317">
        <w:rPr>
          <w:i/>
          <w:sz w:val="28"/>
          <w:szCs w:val="28"/>
          <w:lang w:val="en-US"/>
        </w:rPr>
        <w:t>Artemisia</w:t>
      </w:r>
      <w:r w:rsidR="00D03317" w:rsidRPr="00D03317">
        <w:rPr>
          <w:i/>
          <w:sz w:val="28"/>
          <w:szCs w:val="28"/>
        </w:rPr>
        <w:t xml:space="preserve"> </w:t>
      </w:r>
      <w:r w:rsidR="00D30F0C">
        <w:rPr>
          <w:i/>
          <w:sz w:val="28"/>
          <w:szCs w:val="28"/>
          <w:lang w:val="en-US"/>
        </w:rPr>
        <w:t>tian</w:t>
      </w:r>
      <w:r w:rsidR="00E47FDB">
        <w:rPr>
          <w:i/>
          <w:sz w:val="28"/>
          <w:szCs w:val="28"/>
          <w:lang w:val="en-US"/>
        </w:rPr>
        <w:t>s</w:t>
      </w:r>
      <w:r w:rsidR="00D30F0C">
        <w:rPr>
          <w:i/>
          <w:sz w:val="28"/>
          <w:szCs w:val="28"/>
          <w:lang w:val="en-US"/>
        </w:rPr>
        <w:t>c</w:t>
      </w:r>
      <w:r w:rsidR="00D03317" w:rsidRPr="00D03317">
        <w:rPr>
          <w:i/>
          <w:sz w:val="28"/>
          <w:szCs w:val="28"/>
          <w:lang w:val="en-US"/>
        </w:rPr>
        <w:t>hanica</w:t>
      </w:r>
      <w:r w:rsidR="00D03317" w:rsidRPr="00D03317">
        <w:rPr>
          <w:sz w:val="28"/>
          <w:szCs w:val="28"/>
        </w:rPr>
        <w:t xml:space="preserve">, </w:t>
      </w:r>
      <w:r w:rsidR="00D03317" w:rsidRPr="00D03317">
        <w:rPr>
          <w:i/>
          <w:sz w:val="28"/>
          <w:szCs w:val="28"/>
          <w:lang w:val="en-US"/>
        </w:rPr>
        <w:t>Sygophyllum</w:t>
      </w:r>
      <w:r w:rsidR="00D03317" w:rsidRPr="00D03317">
        <w:rPr>
          <w:i/>
          <w:sz w:val="28"/>
          <w:szCs w:val="28"/>
        </w:rPr>
        <w:t xml:space="preserve"> </w:t>
      </w:r>
      <w:r w:rsidR="00537CD6">
        <w:rPr>
          <w:i/>
          <w:sz w:val="28"/>
          <w:szCs w:val="28"/>
          <w:lang w:val="en-US"/>
        </w:rPr>
        <w:t>r</w:t>
      </w:r>
      <w:r w:rsidR="00D03317" w:rsidRPr="00D03317">
        <w:rPr>
          <w:i/>
          <w:sz w:val="28"/>
          <w:szCs w:val="28"/>
          <w:lang w:val="en-US"/>
        </w:rPr>
        <w:t>osovii</w:t>
      </w:r>
      <w:r w:rsidR="00D03317" w:rsidRPr="00D03317">
        <w:rPr>
          <w:sz w:val="28"/>
          <w:szCs w:val="28"/>
        </w:rPr>
        <w:t xml:space="preserve">, и боковые корни </w:t>
      </w:r>
      <w:r w:rsidR="00D03317" w:rsidRPr="00D03317">
        <w:rPr>
          <w:i/>
          <w:sz w:val="28"/>
          <w:szCs w:val="28"/>
        </w:rPr>
        <w:t>Ephedra intermedia</w:t>
      </w:r>
      <w:r w:rsidR="00D03317" w:rsidRPr="00D03317">
        <w:rPr>
          <w:sz w:val="28"/>
          <w:szCs w:val="28"/>
        </w:rPr>
        <w:t xml:space="preserve">, </w:t>
      </w:r>
      <w:r w:rsidR="00D03317" w:rsidRPr="00D03317">
        <w:rPr>
          <w:i/>
          <w:sz w:val="28"/>
          <w:szCs w:val="28"/>
        </w:rPr>
        <w:t>Caragana leucophloea</w:t>
      </w:r>
      <w:r w:rsidR="00D03317" w:rsidRPr="00D03317">
        <w:rPr>
          <w:sz w:val="28"/>
          <w:szCs w:val="28"/>
        </w:rPr>
        <w:t>, изученных полукустарников и кустарничков. До третьего яруса (от 50 до 80-100 см) доходят корни симпегмы, реомюрии, поташника и др. Последний четвертый ярус (до 200 см и более) занимают корни эфедры средней, караганы белокорой, терескена серого и караганы киргизов. Наиболее страдают от засухи ювенильные и старческие особи</w:t>
      </w:r>
      <w:r w:rsidR="00D03317" w:rsidRPr="00D03317">
        <w:rPr>
          <w:i/>
          <w:sz w:val="28"/>
          <w:szCs w:val="28"/>
        </w:rPr>
        <w:t xml:space="preserve"> Sympegma regelii</w:t>
      </w:r>
      <w:r w:rsidR="00D03317" w:rsidRPr="00D03317">
        <w:rPr>
          <w:sz w:val="28"/>
          <w:szCs w:val="28"/>
        </w:rPr>
        <w:t>. Анализ возрастного состава показал, что популяции симпегмы полночленные, нормальные, с не ежегодным возобновлением. В засушливые годы реомюрия в отличие от симпегмы образует генеративные побеги, особенно средневозрастные особи, которые имеют хорошо разветвленную корневую систему, приспособленную для использования не только атмосферных осадков, но и конденсационной влаги из более глубоких почвенных горизонтов.</w:t>
      </w:r>
    </w:p>
    <w:p w:rsidR="00D20BB2" w:rsidRPr="00D20BB2" w:rsidRDefault="00D20BB2" w:rsidP="003F6F25">
      <w:pPr>
        <w:spacing w:line="23" w:lineRule="atLeast"/>
        <w:ind w:firstLine="590"/>
        <w:jc w:val="both"/>
        <w:rPr>
          <w:sz w:val="28"/>
          <w:szCs w:val="28"/>
        </w:rPr>
      </w:pPr>
      <w:r w:rsidRPr="00D20BB2">
        <w:rPr>
          <w:i/>
          <w:sz w:val="28"/>
          <w:szCs w:val="28"/>
        </w:rPr>
        <w:t>Kalidium caspicum</w:t>
      </w:r>
      <w:r w:rsidRPr="00D20BB2">
        <w:rPr>
          <w:sz w:val="28"/>
          <w:szCs w:val="28"/>
        </w:rPr>
        <w:t xml:space="preserve"> </w:t>
      </w:r>
      <w:r>
        <w:rPr>
          <w:sz w:val="28"/>
          <w:szCs w:val="28"/>
        </w:rPr>
        <w:t>я</w:t>
      </w:r>
      <w:r w:rsidRPr="00D20BB2">
        <w:rPr>
          <w:sz w:val="28"/>
          <w:szCs w:val="28"/>
        </w:rPr>
        <w:t>вляется соленакапливающим галофитом, может всасывать влагу почти из сухой почвы, за счет растворенных в вакуолях солей. Особи в генеративном возрастном состоянии (g1, g2, g3) наиболее продуктивны и имеют мощный каудекс. С g2 начинается партикуляция и наблюдается максимальное количество генеративных и вегетативных побегов. У сенильных растений (s) большая часть куста отмирает и остается одна живая партикула, число побегов значительно сокращается, отсутствуют генеративные побеги. Популяции поташника каспийского характеризуются левосторонним спектром.</w:t>
      </w:r>
    </w:p>
    <w:p w:rsidR="00A8133A" w:rsidRPr="00BB461D" w:rsidRDefault="00A8133A" w:rsidP="003F6F25">
      <w:pPr>
        <w:spacing w:line="23" w:lineRule="atLeast"/>
        <w:ind w:firstLine="590"/>
        <w:jc w:val="both"/>
        <w:rPr>
          <w:sz w:val="28"/>
          <w:szCs w:val="28"/>
        </w:rPr>
      </w:pPr>
      <w:r w:rsidRPr="00BB461D">
        <w:rPr>
          <w:b/>
          <w:sz w:val="28"/>
          <w:szCs w:val="28"/>
        </w:rPr>
        <w:lastRenderedPageBreak/>
        <w:t xml:space="preserve">4.2. Характер почвенного засоления. </w:t>
      </w:r>
      <w:r w:rsidRPr="00BB461D">
        <w:rPr>
          <w:sz w:val="28"/>
          <w:szCs w:val="28"/>
        </w:rPr>
        <w:t xml:space="preserve">Анализ водной вытяжки </w:t>
      </w:r>
      <w:r w:rsidR="001D7149" w:rsidRPr="00BB461D">
        <w:rPr>
          <w:sz w:val="28"/>
          <w:szCs w:val="28"/>
        </w:rPr>
        <w:t xml:space="preserve">почв исследуемого района </w:t>
      </w:r>
      <w:r w:rsidRPr="00BB461D">
        <w:rPr>
          <w:sz w:val="28"/>
          <w:szCs w:val="28"/>
        </w:rPr>
        <w:t xml:space="preserve">показал, что засоление здесь </w:t>
      </w:r>
      <w:r w:rsidR="001D7149" w:rsidRPr="00BB461D">
        <w:rPr>
          <w:sz w:val="28"/>
          <w:szCs w:val="28"/>
        </w:rPr>
        <w:t xml:space="preserve">преимущественно </w:t>
      </w:r>
      <w:r w:rsidRPr="00BB461D">
        <w:rPr>
          <w:sz w:val="28"/>
          <w:szCs w:val="28"/>
        </w:rPr>
        <w:t xml:space="preserve">сульфатно-хлоридное с преобладанием </w:t>
      </w:r>
      <w:r w:rsidR="001D7149" w:rsidRPr="00BB461D">
        <w:rPr>
          <w:sz w:val="28"/>
          <w:szCs w:val="28"/>
        </w:rPr>
        <w:t xml:space="preserve">ионов </w:t>
      </w:r>
      <w:r w:rsidR="001D7149" w:rsidRPr="00BB461D">
        <w:rPr>
          <w:sz w:val="28"/>
          <w:szCs w:val="28"/>
          <w:lang w:val="en-US"/>
        </w:rPr>
        <w:t>CI</w:t>
      </w:r>
      <w:r w:rsidR="001D7149" w:rsidRPr="00BB461D">
        <w:rPr>
          <w:sz w:val="28"/>
          <w:szCs w:val="28"/>
          <w:vertAlign w:val="superscript"/>
        </w:rPr>
        <w:t>1</w:t>
      </w:r>
      <w:r w:rsidR="001D7149" w:rsidRPr="00BB461D">
        <w:rPr>
          <w:sz w:val="28"/>
          <w:szCs w:val="28"/>
        </w:rPr>
        <w:t xml:space="preserve">, </w:t>
      </w:r>
      <w:r w:rsidR="001D7149" w:rsidRPr="00BB461D">
        <w:rPr>
          <w:sz w:val="28"/>
          <w:szCs w:val="28"/>
          <w:lang w:val="en-US"/>
        </w:rPr>
        <w:t>Ca</w:t>
      </w:r>
      <w:r w:rsidR="001D7149" w:rsidRPr="00BB461D">
        <w:rPr>
          <w:sz w:val="28"/>
          <w:szCs w:val="28"/>
          <w:vertAlign w:val="superscript"/>
        </w:rPr>
        <w:t xml:space="preserve">2+ </w:t>
      </w:r>
      <w:r w:rsidR="001D7149" w:rsidRPr="00BB461D">
        <w:rPr>
          <w:sz w:val="28"/>
          <w:szCs w:val="28"/>
          <w:lang w:val="en-US"/>
        </w:rPr>
        <w:t>SO</w:t>
      </w:r>
      <w:r w:rsidR="001D7149" w:rsidRPr="00BB461D">
        <w:rPr>
          <w:sz w:val="28"/>
          <w:szCs w:val="28"/>
          <w:vertAlign w:val="superscript"/>
        </w:rPr>
        <w:t>2-</w:t>
      </w:r>
      <w:r w:rsidR="001D7149" w:rsidRPr="00BB461D">
        <w:rPr>
          <w:sz w:val="28"/>
          <w:szCs w:val="28"/>
          <w:vertAlign w:val="subscript"/>
        </w:rPr>
        <w:t>4</w:t>
      </w:r>
      <w:r w:rsidR="001D7149" w:rsidRPr="00BB461D">
        <w:rPr>
          <w:sz w:val="28"/>
          <w:szCs w:val="28"/>
        </w:rPr>
        <w:t xml:space="preserve">, </w:t>
      </w:r>
      <w:r w:rsidR="001D7149" w:rsidRPr="00BB461D">
        <w:rPr>
          <w:sz w:val="28"/>
          <w:szCs w:val="28"/>
          <w:lang w:val="en-US"/>
        </w:rPr>
        <w:t>Na</w:t>
      </w:r>
      <w:r w:rsidR="001D7149" w:rsidRPr="00BB461D">
        <w:rPr>
          <w:sz w:val="28"/>
          <w:szCs w:val="28"/>
          <w:vertAlign w:val="superscript"/>
        </w:rPr>
        <w:t>1+</w:t>
      </w:r>
      <w:r w:rsidR="001D7149" w:rsidRPr="00BB461D">
        <w:rPr>
          <w:sz w:val="28"/>
          <w:szCs w:val="28"/>
        </w:rPr>
        <w:t>.</w:t>
      </w:r>
      <w:r w:rsidRPr="00BB461D">
        <w:rPr>
          <w:sz w:val="28"/>
          <w:szCs w:val="28"/>
        </w:rPr>
        <w:t xml:space="preserve"> В этих местообитаниях </w:t>
      </w:r>
      <w:r w:rsidR="001D7149" w:rsidRPr="00BB461D">
        <w:rPr>
          <w:sz w:val="28"/>
          <w:szCs w:val="28"/>
        </w:rPr>
        <w:t>доминируют</w:t>
      </w:r>
      <w:r w:rsidRPr="00BB461D">
        <w:rPr>
          <w:sz w:val="28"/>
          <w:szCs w:val="28"/>
        </w:rPr>
        <w:t xml:space="preserve"> особи </w:t>
      </w:r>
      <w:r w:rsidRPr="00BB461D">
        <w:rPr>
          <w:i/>
          <w:sz w:val="28"/>
          <w:szCs w:val="28"/>
        </w:rPr>
        <w:t xml:space="preserve">Nitraria sibirica, Sympegma regelii, Kalidium caspicum, Peganum </w:t>
      </w:r>
      <w:r w:rsidR="00A776BD" w:rsidRPr="00BB461D">
        <w:rPr>
          <w:i/>
          <w:sz w:val="28"/>
          <w:szCs w:val="28"/>
        </w:rPr>
        <w:t>harm</w:t>
      </w:r>
      <w:r w:rsidRPr="00BB461D">
        <w:rPr>
          <w:i/>
          <w:sz w:val="28"/>
          <w:szCs w:val="28"/>
        </w:rPr>
        <w:t>ala, Reaumuria songarica и Zygophyllum rosovii</w:t>
      </w:r>
      <w:r w:rsidRPr="00BB461D">
        <w:rPr>
          <w:sz w:val="28"/>
          <w:szCs w:val="28"/>
        </w:rPr>
        <w:t xml:space="preserve">. Максимальное накопление ионов происходит на глубине и в поверхностных слоях почвы, что, по-видимому, объясняется выносом их </w:t>
      </w:r>
      <w:r w:rsidR="00A135DD" w:rsidRPr="00BB461D">
        <w:rPr>
          <w:sz w:val="28"/>
          <w:szCs w:val="28"/>
        </w:rPr>
        <w:t xml:space="preserve">растениями галофитами </w:t>
      </w:r>
      <w:r w:rsidRPr="00BB461D">
        <w:rPr>
          <w:sz w:val="28"/>
          <w:szCs w:val="28"/>
        </w:rPr>
        <w:t>за счет дессукции и испарения почвенной влаги</w:t>
      </w:r>
      <w:r w:rsidR="003A7312" w:rsidRPr="00BB461D">
        <w:rPr>
          <w:sz w:val="28"/>
          <w:szCs w:val="28"/>
        </w:rPr>
        <w:t xml:space="preserve"> с поверхности. М</w:t>
      </w:r>
      <w:r w:rsidRPr="00BB461D">
        <w:rPr>
          <w:sz w:val="28"/>
          <w:szCs w:val="28"/>
        </w:rPr>
        <w:t xml:space="preserve">еняется </w:t>
      </w:r>
      <w:r w:rsidR="003A7312" w:rsidRPr="00BB461D">
        <w:rPr>
          <w:sz w:val="28"/>
          <w:szCs w:val="28"/>
        </w:rPr>
        <w:t xml:space="preserve">также </w:t>
      </w:r>
      <w:r w:rsidRPr="00BB461D">
        <w:rPr>
          <w:sz w:val="28"/>
          <w:szCs w:val="28"/>
        </w:rPr>
        <w:t>плотный остаток</w:t>
      </w:r>
      <w:r w:rsidR="003A7312" w:rsidRPr="00BB461D">
        <w:rPr>
          <w:sz w:val="28"/>
          <w:szCs w:val="28"/>
        </w:rPr>
        <w:t xml:space="preserve"> и щелочность почвы</w:t>
      </w:r>
      <w:r w:rsidRPr="00BB461D">
        <w:rPr>
          <w:sz w:val="28"/>
          <w:szCs w:val="28"/>
        </w:rPr>
        <w:t xml:space="preserve">. </w:t>
      </w:r>
      <w:r w:rsidR="003A7312" w:rsidRPr="00BB461D">
        <w:rPr>
          <w:sz w:val="28"/>
          <w:szCs w:val="28"/>
        </w:rPr>
        <w:t>На поверхности постоянно присутствует гипс, что свидетельствует</w:t>
      </w:r>
      <w:r w:rsidRPr="00BB461D">
        <w:rPr>
          <w:sz w:val="28"/>
          <w:szCs w:val="28"/>
        </w:rPr>
        <w:t xml:space="preserve"> о </w:t>
      </w:r>
      <w:r w:rsidR="003A7312" w:rsidRPr="00BB461D">
        <w:rPr>
          <w:sz w:val="28"/>
          <w:szCs w:val="28"/>
        </w:rPr>
        <w:t>наличии</w:t>
      </w:r>
      <w:r w:rsidRPr="00BB461D">
        <w:rPr>
          <w:sz w:val="28"/>
          <w:szCs w:val="28"/>
        </w:rPr>
        <w:t xml:space="preserve"> карбонатов, </w:t>
      </w:r>
      <w:r w:rsidR="00A135DD" w:rsidRPr="00BB461D">
        <w:rPr>
          <w:sz w:val="28"/>
          <w:szCs w:val="28"/>
        </w:rPr>
        <w:t xml:space="preserve">количество </w:t>
      </w:r>
      <w:r w:rsidRPr="00BB461D">
        <w:rPr>
          <w:sz w:val="28"/>
          <w:szCs w:val="28"/>
        </w:rPr>
        <w:t>которы</w:t>
      </w:r>
      <w:r w:rsidR="00A135DD" w:rsidRPr="00BB461D">
        <w:rPr>
          <w:sz w:val="28"/>
          <w:szCs w:val="28"/>
        </w:rPr>
        <w:t>х</w:t>
      </w:r>
      <w:r w:rsidRPr="00BB461D">
        <w:rPr>
          <w:sz w:val="28"/>
          <w:szCs w:val="28"/>
        </w:rPr>
        <w:t xml:space="preserve"> увеличива</w:t>
      </w:r>
      <w:r w:rsidR="00A135DD" w:rsidRPr="00BB461D">
        <w:rPr>
          <w:sz w:val="28"/>
          <w:szCs w:val="28"/>
        </w:rPr>
        <w:t>е</w:t>
      </w:r>
      <w:r w:rsidRPr="00BB461D">
        <w:rPr>
          <w:sz w:val="28"/>
          <w:szCs w:val="28"/>
        </w:rPr>
        <w:t>тся с глубиной.</w:t>
      </w:r>
    </w:p>
    <w:p w:rsidR="00A8133A" w:rsidRPr="00BB461D" w:rsidRDefault="003A7312" w:rsidP="003F6F25">
      <w:pPr>
        <w:spacing w:line="23" w:lineRule="atLeast"/>
        <w:ind w:firstLine="590"/>
        <w:jc w:val="both"/>
        <w:rPr>
          <w:sz w:val="28"/>
          <w:szCs w:val="28"/>
        </w:rPr>
      </w:pPr>
      <w:r w:rsidRPr="00BB461D">
        <w:rPr>
          <w:sz w:val="28"/>
          <w:szCs w:val="28"/>
        </w:rPr>
        <w:t>В ложбинах</w:t>
      </w:r>
      <w:r w:rsidR="00A8133A" w:rsidRPr="00BB461D">
        <w:rPr>
          <w:sz w:val="28"/>
          <w:szCs w:val="28"/>
        </w:rPr>
        <w:t>, где услови</w:t>
      </w:r>
      <w:r w:rsidRPr="00BB461D">
        <w:rPr>
          <w:sz w:val="28"/>
          <w:szCs w:val="28"/>
        </w:rPr>
        <w:t>я увлажнения более благоприятны</w:t>
      </w:r>
      <w:r w:rsidR="00A8133A" w:rsidRPr="00BB461D">
        <w:rPr>
          <w:sz w:val="28"/>
          <w:szCs w:val="28"/>
        </w:rPr>
        <w:t xml:space="preserve">, миграция </w:t>
      </w:r>
      <w:r w:rsidRPr="00BB461D">
        <w:rPr>
          <w:sz w:val="28"/>
          <w:szCs w:val="28"/>
        </w:rPr>
        <w:t xml:space="preserve">ионов </w:t>
      </w:r>
      <w:r w:rsidR="00A8133A" w:rsidRPr="00BB461D">
        <w:rPr>
          <w:sz w:val="28"/>
          <w:szCs w:val="28"/>
        </w:rPr>
        <w:t xml:space="preserve">солей происходит </w:t>
      </w:r>
      <w:r w:rsidR="0091729C" w:rsidRPr="00BB461D">
        <w:rPr>
          <w:sz w:val="28"/>
          <w:szCs w:val="28"/>
        </w:rPr>
        <w:t>по ин</w:t>
      </w:r>
      <w:r w:rsidRPr="00BB461D">
        <w:rPr>
          <w:sz w:val="28"/>
          <w:szCs w:val="28"/>
        </w:rPr>
        <w:t>ому: с</w:t>
      </w:r>
      <w:r w:rsidR="00A8133A" w:rsidRPr="00BB461D">
        <w:rPr>
          <w:sz w:val="28"/>
          <w:szCs w:val="28"/>
        </w:rPr>
        <w:t xml:space="preserve">оли накапливаются в поверхностных слоях почвы, о чем свидетельствует увеличение плотного остатка в верхнем горизонте. В этих местообитаниях в основном растут кустарники </w:t>
      </w:r>
      <w:r w:rsidRPr="00BB461D">
        <w:rPr>
          <w:i/>
          <w:sz w:val="28"/>
          <w:szCs w:val="28"/>
        </w:rPr>
        <w:t>Caragana leucophloea, Ephedra intermedia</w:t>
      </w:r>
      <w:r w:rsidR="00800708" w:rsidRPr="00BB461D">
        <w:rPr>
          <w:i/>
          <w:sz w:val="28"/>
          <w:szCs w:val="28"/>
        </w:rPr>
        <w:t xml:space="preserve"> </w:t>
      </w:r>
      <w:r w:rsidR="00A8133A" w:rsidRPr="00BB461D">
        <w:rPr>
          <w:sz w:val="28"/>
          <w:szCs w:val="28"/>
        </w:rPr>
        <w:t xml:space="preserve">и полукустарничек </w:t>
      </w:r>
      <w:r w:rsidRPr="00BB461D">
        <w:rPr>
          <w:i/>
          <w:sz w:val="28"/>
          <w:szCs w:val="28"/>
        </w:rPr>
        <w:t>Ceratoides papposa</w:t>
      </w:r>
      <w:r w:rsidR="00A8133A" w:rsidRPr="00BB461D">
        <w:rPr>
          <w:sz w:val="28"/>
          <w:szCs w:val="28"/>
        </w:rPr>
        <w:t xml:space="preserve">, корни которых углубляются </w:t>
      </w:r>
      <w:r w:rsidR="00800708" w:rsidRPr="00BB461D">
        <w:rPr>
          <w:sz w:val="28"/>
          <w:szCs w:val="28"/>
        </w:rPr>
        <w:t xml:space="preserve">на </w:t>
      </w:r>
      <w:r w:rsidR="00A8133A" w:rsidRPr="00BB461D">
        <w:rPr>
          <w:sz w:val="28"/>
          <w:szCs w:val="28"/>
        </w:rPr>
        <w:t xml:space="preserve">более </w:t>
      </w:r>
      <w:r w:rsidR="00800708" w:rsidRPr="00BB461D">
        <w:rPr>
          <w:sz w:val="28"/>
          <w:szCs w:val="28"/>
        </w:rPr>
        <w:t xml:space="preserve">чем </w:t>
      </w:r>
      <w:r w:rsidR="00A8133A" w:rsidRPr="00BB461D">
        <w:rPr>
          <w:sz w:val="28"/>
          <w:szCs w:val="28"/>
        </w:rPr>
        <w:t>200 см</w:t>
      </w:r>
      <w:r w:rsidRPr="00BB461D">
        <w:rPr>
          <w:sz w:val="28"/>
          <w:szCs w:val="28"/>
        </w:rPr>
        <w:t>, и тем самым уходят от</w:t>
      </w:r>
      <w:r w:rsidR="00A8133A" w:rsidRPr="00BB461D">
        <w:rPr>
          <w:sz w:val="28"/>
          <w:szCs w:val="28"/>
        </w:rPr>
        <w:t xml:space="preserve"> более з</w:t>
      </w:r>
      <w:r w:rsidRPr="00BB461D">
        <w:rPr>
          <w:sz w:val="28"/>
          <w:szCs w:val="28"/>
        </w:rPr>
        <w:t>асоленных поверхностных слоев почвенного горизонта</w:t>
      </w:r>
      <w:r w:rsidR="00A8133A" w:rsidRPr="00BB461D">
        <w:rPr>
          <w:sz w:val="28"/>
          <w:szCs w:val="28"/>
        </w:rPr>
        <w:t>.</w:t>
      </w:r>
    </w:p>
    <w:p w:rsidR="00380C2F" w:rsidRPr="00BB461D" w:rsidRDefault="0022747F" w:rsidP="003F6F25">
      <w:pPr>
        <w:spacing w:line="23" w:lineRule="atLeast"/>
        <w:ind w:firstLine="590"/>
        <w:jc w:val="both"/>
        <w:rPr>
          <w:b/>
          <w:sz w:val="28"/>
          <w:szCs w:val="28"/>
        </w:rPr>
      </w:pPr>
      <w:r w:rsidRPr="00BB461D">
        <w:rPr>
          <w:b/>
          <w:sz w:val="28"/>
          <w:szCs w:val="28"/>
        </w:rPr>
        <w:t>Глава 5. Фитоклиматическая и эколого-фитоценотическая характеристика.</w:t>
      </w:r>
    </w:p>
    <w:p w:rsidR="0022747F" w:rsidRPr="00BB461D" w:rsidRDefault="00C96236" w:rsidP="003F6F25">
      <w:pPr>
        <w:spacing w:line="23" w:lineRule="atLeast"/>
        <w:ind w:firstLine="590"/>
        <w:jc w:val="both"/>
        <w:rPr>
          <w:sz w:val="28"/>
          <w:szCs w:val="28"/>
        </w:rPr>
      </w:pPr>
      <w:r w:rsidRPr="00BB461D">
        <w:rPr>
          <w:b/>
          <w:sz w:val="28"/>
          <w:szCs w:val="28"/>
        </w:rPr>
        <w:t xml:space="preserve">5.1. Фитоклимат. </w:t>
      </w:r>
      <w:r w:rsidRPr="00BB461D">
        <w:rPr>
          <w:sz w:val="28"/>
          <w:szCs w:val="28"/>
        </w:rPr>
        <w:t xml:space="preserve">Нами </w:t>
      </w:r>
      <w:r w:rsidR="0091729C" w:rsidRPr="00BB461D">
        <w:rPr>
          <w:sz w:val="28"/>
          <w:szCs w:val="28"/>
        </w:rPr>
        <w:t>был</w:t>
      </w:r>
      <w:r w:rsidRPr="00BB461D">
        <w:rPr>
          <w:sz w:val="28"/>
          <w:szCs w:val="28"/>
        </w:rPr>
        <w:t xml:space="preserve"> охарактеризован фитоклимат</w:t>
      </w:r>
      <w:r w:rsidR="0091729C" w:rsidRPr="00BB461D">
        <w:rPr>
          <w:sz w:val="28"/>
          <w:szCs w:val="28"/>
        </w:rPr>
        <w:t xml:space="preserve"> Иссык-Кульской котловины на основании данных, приведенных </w:t>
      </w:r>
      <w:r w:rsidR="009643C2" w:rsidRPr="00BB461D">
        <w:rPr>
          <w:sz w:val="28"/>
          <w:szCs w:val="28"/>
        </w:rPr>
        <w:t>метеостанций</w:t>
      </w:r>
      <w:r w:rsidRPr="00BB461D">
        <w:rPr>
          <w:sz w:val="28"/>
          <w:szCs w:val="28"/>
        </w:rPr>
        <w:t xml:space="preserve"> «Балыкчы», </w:t>
      </w:r>
      <w:r w:rsidR="00F20C06" w:rsidRPr="00BB461D">
        <w:rPr>
          <w:sz w:val="28"/>
          <w:szCs w:val="28"/>
        </w:rPr>
        <w:t>(</w:t>
      </w:r>
      <w:r w:rsidR="009643C2" w:rsidRPr="00BB461D">
        <w:rPr>
          <w:sz w:val="28"/>
          <w:szCs w:val="28"/>
        </w:rPr>
        <w:t>г. Балыкчы</w:t>
      </w:r>
      <w:r w:rsidR="00F20C06" w:rsidRPr="00BB461D">
        <w:rPr>
          <w:sz w:val="28"/>
          <w:szCs w:val="28"/>
        </w:rPr>
        <w:t>),</w:t>
      </w:r>
      <w:r w:rsidR="009643C2" w:rsidRPr="00BB461D">
        <w:rPr>
          <w:sz w:val="28"/>
          <w:szCs w:val="28"/>
        </w:rPr>
        <w:t xml:space="preserve"> «Чолпон-Ата» </w:t>
      </w:r>
      <w:r w:rsidR="00F20C06" w:rsidRPr="00BB461D">
        <w:rPr>
          <w:sz w:val="28"/>
          <w:szCs w:val="28"/>
        </w:rPr>
        <w:t>(</w:t>
      </w:r>
      <w:r w:rsidRPr="00BB461D">
        <w:rPr>
          <w:sz w:val="28"/>
          <w:szCs w:val="28"/>
        </w:rPr>
        <w:t>г. Чолпон-Ата</w:t>
      </w:r>
      <w:r w:rsidR="00F20C06" w:rsidRPr="00BB461D">
        <w:rPr>
          <w:sz w:val="28"/>
          <w:szCs w:val="28"/>
        </w:rPr>
        <w:t>)</w:t>
      </w:r>
      <w:r w:rsidRPr="00BB461D">
        <w:rPr>
          <w:sz w:val="28"/>
          <w:szCs w:val="28"/>
        </w:rPr>
        <w:t xml:space="preserve"> и «Кызыл-Суу» </w:t>
      </w:r>
      <w:r w:rsidR="00F20C06" w:rsidRPr="00BB461D">
        <w:rPr>
          <w:sz w:val="28"/>
          <w:szCs w:val="28"/>
        </w:rPr>
        <w:t>(</w:t>
      </w:r>
      <w:r w:rsidRPr="00BB461D">
        <w:rPr>
          <w:sz w:val="28"/>
          <w:szCs w:val="28"/>
        </w:rPr>
        <w:t>с.</w:t>
      </w:r>
      <w:r w:rsidR="00954140" w:rsidRPr="00BB461D">
        <w:rPr>
          <w:sz w:val="28"/>
          <w:szCs w:val="28"/>
        </w:rPr>
        <w:t xml:space="preserve"> </w:t>
      </w:r>
      <w:r w:rsidRPr="00BB461D">
        <w:rPr>
          <w:sz w:val="28"/>
          <w:szCs w:val="28"/>
        </w:rPr>
        <w:t>Чон-Кызыл-Суу</w:t>
      </w:r>
      <w:r w:rsidR="00F20C06" w:rsidRPr="00BB461D">
        <w:rPr>
          <w:sz w:val="28"/>
          <w:szCs w:val="28"/>
        </w:rPr>
        <w:t>)</w:t>
      </w:r>
      <w:r w:rsidRPr="00BB461D">
        <w:rPr>
          <w:sz w:val="28"/>
          <w:szCs w:val="28"/>
        </w:rPr>
        <w:t>.</w:t>
      </w:r>
    </w:p>
    <w:p w:rsidR="00EE0C8A" w:rsidRPr="00BB461D" w:rsidRDefault="00EE0C8A" w:rsidP="003F6F25">
      <w:pPr>
        <w:spacing w:line="23" w:lineRule="atLeast"/>
        <w:ind w:firstLine="590"/>
        <w:jc w:val="both"/>
        <w:rPr>
          <w:sz w:val="28"/>
          <w:szCs w:val="28"/>
        </w:rPr>
      </w:pPr>
      <w:r w:rsidRPr="00BB461D">
        <w:rPr>
          <w:sz w:val="28"/>
          <w:szCs w:val="28"/>
        </w:rPr>
        <w:t xml:space="preserve">Потепление климата в Иссык-Кульской котловине в основном происходило в поле средних </w:t>
      </w:r>
      <w:r w:rsidR="00BD18FC" w:rsidRPr="00BB461D">
        <w:rPr>
          <w:sz w:val="28"/>
          <w:szCs w:val="28"/>
        </w:rPr>
        <w:t xml:space="preserve">и абсолютных </w:t>
      </w:r>
      <w:r w:rsidRPr="00BB461D">
        <w:rPr>
          <w:sz w:val="28"/>
          <w:szCs w:val="28"/>
        </w:rPr>
        <w:t>минимальных температур. Это значит, что в первую очередь теплее становилась холодная половина года и, прежде всего, зимы за счет снижения повторяемости хо</w:t>
      </w:r>
      <w:r w:rsidR="009643C2" w:rsidRPr="00BB461D">
        <w:rPr>
          <w:sz w:val="28"/>
          <w:szCs w:val="28"/>
        </w:rPr>
        <w:t>лодн</w:t>
      </w:r>
      <w:r w:rsidR="00BD18FC" w:rsidRPr="00BB461D">
        <w:rPr>
          <w:sz w:val="28"/>
          <w:szCs w:val="28"/>
        </w:rPr>
        <w:t>ой</w:t>
      </w:r>
      <w:r w:rsidR="009643C2" w:rsidRPr="00BB461D">
        <w:rPr>
          <w:sz w:val="28"/>
          <w:szCs w:val="28"/>
        </w:rPr>
        <w:t xml:space="preserve"> и очень холодн</w:t>
      </w:r>
      <w:r w:rsidR="00BD18FC" w:rsidRPr="00BB461D">
        <w:rPr>
          <w:sz w:val="28"/>
          <w:szCs w:val="28"/>
        </w:rPr>
        <w:t>ой</w:t>
      </w:r>
      <w:r w:rsidR="009643C2" w:rsidRPr="00BB461D">
        <w:rPr>
          <w:sz w:val="28"/>
          <w:szCs w:val="28"/>
        </w:rPr>
        <w:t xml:space="preserve"> погод</w:t>
      </w:r>
      <w:r w:rsidR="00BD18FC" w:rsidRPr="00BB461D">
        <w:rPr>
          <w:sz w:val="28"/>
          <w:szCs w:val="28"/>
        </w:rPr>
        <w:t>ы</w:t>
      </w:r>
      <w:r w:rsidR="009643C2" w:rsidRPr="00BB461D">
        <w:rPr>
          <w:sz w:val="28"/>
          <w:szCs w:val="28"/>
        </w:rPr>
        <w:t xml:space="preserve">. </w:t>
      </w:r>
    </w:p>
    <w:p w:rsidR="003F6F25" w:rsidRDefault="00A7720D" w:rsidP="003F6F25">
      <w:pPr>
        <w:spacing w:line="23" w:lineRule="atLeast"/>
        <w:ind w:firstLine="590"/>
        <w:jc w:val="both"/>
        <w:rPr>
          <w:sz w:val="28"/>
          <w:szCs w:val="28"/>
        </w:rPr>
      </w:pPr>
      <w:r>
        <w:rPr>
          <w:sz w:val="28"/>
          <w:szCs w:val="28"/>
        </w:rPr>
        <w:t>В</w:t>
      </w:r>
      <w:r w:rsidR="00EE0C8A" w:rsidRPr="00BB461D">
        <w:rPr>
          <w:sz w:val="28"/>
          <w:szCs w:val="28"/>
        </w:rPr>
        <w:t xml:space="preserve"> утренние часы температура воздуха в растительном покрове </w:t>
      </w:r>
      <w:r w:rsidR="00276C7D" w:rsidRPr="00BB461D">
        <w:rPr>
          <w:sz w:val="28"/>
          <w:szCs w:val="28"/>
        </w:rPr>
        <w:t xml:space="preserve">на разной высоте </w:t>
      </w:r>
      <w:r w:rsidR="00EE0C8A" w:rsidRPr="00BB461D">
        <w:rPr>
          <w:sz w:val="28"/>
          <w:szCs w:val="28"/>
        </w:rPr>
        <w:t>и над ним обычно близки, однако бывают дни (солнечные безветренные</w:t>
      </w:r>
      <w:r w:rsidR="00F66390" w:rsidRPr="00BB461D">
        <w:rPr>
          <w:sz w:val="28"/>
          <w:szCs w:val="28"/>
        </w:rPr>
        <w:t>,</w:t>
      </w:r>
      <w:r w:rsidR="00EE0C8A" w:rsidRPr="00BB461D">
        <w:rPr>
          <w:sz w:val="28"/>
          <w:szCs w:val="28"/>
        </w:rPr>
        <w:t xml:space="preserve"> с утра с росой), когда температура ниже у поверхности и выше на высоте 150 см от почвы. При ветреной погоде наблюдаются случаи, когда температура на высоте </w:t>
      </w:r>
    </w:p>
    <w:p w:rsidR="00EE0C8A" w:rsidRPr="00BB461D" w:rsidRDefault="00EE0C8A" w:rsidP="003F6F25">
      <w:pPr>
        <w:spacing w:line="23" w:lineRule="atLeast"/>
        <w:jc w:val="both"/>
        <w:rPr>
          <w:sz w:val="28"/>
          <w:szCs w:val="28"/>
        </w:rPr>
      </w:pPr>
      <w:r w:rsidRPr="00BB461D">
        <w:rPr>
          <w:sz w:val="28"/>
          <w:szCs w:val="28"/>
        </w:rPr>
        <w:t xml:space="preserve">30 см от почвы ниже, чем на </w:t>
      </w:r>
      <w:r w:rsidR="00F66390" w:rsidRPr="00BB461D">
        <w:rPr>
          <w:sz w:val="28"/>
          <w:szCs w:val="28"/>
        </w:rPr>
        <w:t xml:space="preserve">высоте </w:t>
      </w:r>
      <w:r w:rsidRPr="00BB461D">
        <w:rPr>
          <w:sz w:val="28"/>
          <w:szCs w:val="28"/>
        </w:rPr>
        <w:t xml:space="preserve">10 см. Так, в солнечные дни (в </w:t>
      </w:r>
      <w:r w:rsidR="001C06DC">
        <w:rPr>
          <w:sz w:val="28"/>
          <w:szCs w:val="28"/>
        </w:rPr>
        <w:t>большинстве случаев), к</w:t>
      </w:r>
      <w:r w:rsidR="00A7720D">
        <w:rPr>
          <w:sz w:val="28"/>
          <w:szCs w:val="28"/>
        </w:rPr>
        <w:t xml:space="preserve"> 13-14 часам</w:t>
      </w:r>
      <w:r w:rsidRPr="00BB461D">
        <w:rPr>
          <w:sz w:val="28"/>
          <w:szCs w:val="28"/>
        </w:rPr>
        <w:t xml:space="preserve"> температура воздуха резко увеличивается: наивысшая у поверхности (10 см) и наименьшая - на высоте 150 см. Приземный слой воздуха прогревается очень неравномерно. Эта разница в прогреве значительнее в дневные часы, когда поверхность почвы сильно нагревается, несколько меньше в утренние и вечерние часы. </w:t>
      </w:r>
    </w:p>
    <w:p w:rsidR="00EE0C8A" w:rsidRPr="00BB461D" w:rsidRDefault="00EE0C8A" w:rsidP="00A7720D">
      <w:pPr>
        <w:spacing w:line="258" w:lineRule="auto"/>
        <w:ind w:firstLine="709"/>
        <w:jc w:val="both"/>
        <w:rPr>
          <w:sz w:val="28"/>
          <w:szCs w:val="28"/>
        </w:rPr>
      </w:pPr>
      <w:r w:rsidRPr="00BB461D">
        <w:rPr>
          <w:sz w:val="28"/>
          <w:szCs w:val="28"/>
        </w:rPr>
        <w:t>Наибольшая сухость воздуха наблюдается в августе и сентябре, что определяется отсутствием осадков в это время года. В течение дня самая высокая влажность воздух</w:t>
      </w:r>
      <w:r w:rsidR="00963B34" w:rsidRPr="00BB461D">
        <w:rPr>
          <w:sz w:val="28"/>
          <w:szCs w:val="28"/>
        </w:rPr>
        <w:t>а отмечается на высоте 10-20 см,</w:t>
      </w:r>
      <w:r w:rsidRPr="00BB461D">
        <w:rPr>
          <w:sz w:val="28"/>
          <w:szCs w:val="28"/>
        </w:rPr>
        <w:t xml:space="preserve"> наименьшая - на 150 см от поверхности почвы. Это объясняется тем, что в травостое скапливается влага, испаряемая с поверхности почвенного покрова и в результате транспирации растений. Максимальная относительная </w:t>
      </w:r>
      <w:r w:rsidR="00A97147">
        <w:rPr>
          <w:sz w:val="28"/>
          <w:szCs w:val="28"/>
        </w:rPr>
        <w:t>влажность обычно бывает с 4-5 часов</w:t>
      </w:r>
      <w:r w:rsidRPr="00BB461D">
        <w:rPr>
          <w:sz w:val="28"/>
          <w:szCs w:val="28"/>
        </w:rPr>
        <w:t xml:space="preserve"> </w:t>
      </w:r>
      <w:r w:rsidRPr="00BB461D">
        <w:rPr>
          <w:sz w:val="28"/>
          <w:szCs w:val="28"/>
        </w:rPr>
        <w:lastRenderedPageBreak/>
        <w:t>утра до 8-9 ч</w:t>
      </w:r>
      <w:r w:rsidR="001C06DC">
        <w:rPr>
          <w:sz w:val="28"/>
          <w:szCs w:val="28"/>
        </w:rPr>
        <w:t>асов</w:t>
      </w:r>
      <w:r w:rsidRPr="00BB461D">
        <w:rPr>
          <w:sz w:val="28"/>
          <w:szCs w:val="28"/>
        </w:rPr>
        <w:t>, затем с повышением температуры воздуха значительно снижается к полудню, во второй половине дня постепенно увеличивается.</w:t>
      </w:r>
    </w:p>
    <w:p w:rsidR="00EE0C8A" w:rsidRPr="00BB461D" w:rsidRDefault="00EE0C8A" w:rsidP="00A7720D">
      <w:pPr>
        <w:spacing w:line="258" w:lineRule="auto"/>
        <w:ind w:firstLine="709"/>
        <w:jc w:val="both"/>
        <w:rPr>
          <w:sz w:val="28"/>
          <w:szCs w:val="28"/>
        </w:rPr>
      </w:pPr>
      <w:r w:rsidRPr="00BB461D">
        <w:rPr>
          <w:sz w:val="28"/>
          <w:szCs w:val="28"/>
        </w:rPr>
        <w:t xml:space="preserve">В разные часы дня уровень температуры почвы </w:t>
      </w:r>
      <w:r w:rsidR="00963B34" w:rsidRPr="00BB461D">
        <w:rPr>
          <w:sz w:val="28"/>
          <w:szCs w:val="28"/>
        </w:rPr>
        <w:t xml:space="preserve">меняется </w:t>
      </w:r>
      <w:r w:rsidRPr="00BB461D">
        <w:rPr>
          <w:sz w:val="28"/>
          <w:szCs w:val="28"/>
        </w:rPr>
        <w:t>следующим образом - утром она наиболее высока в верхних горизонтах (0-5 см). В полдень температура почвы наивысшая на поверхности (35-37</w:t>
      </w:r>
      <w:r w:rsidR="00A97147" w:rsidRPr="00A97147">
        <w:rPr>
          <w:sz w:val="28"/>
          <w:szCs w:val="28"/>
        </w:rPr>
        <w:t>°С</w:t>
      </w:r>
      <w:r w:rsidRPr="00BB461D">
        <w:rPr>
          <w:sz w:val="28"/>
          <w:szCs w:val="28"/>
        </w:rPr>
        <w:t xml:space="preserve">) и наименьшая на глубине 40 см. К вечеру температура почвы </w:t>
      </w:r>
      <w:r w:rsidR="00963B34" w:rsidRPr="00BB461D">
        <w:rPr>
          <w:sz w:val="28"/>
          <w:szCs w:val="28"/>
        </w:rPr>
        <w:t>в</w:t>
      </w:r>
      <w:r w:rsidRPr="00BB461D">
        <w:rPr>
          <w:sz w:val="28"/>
          <w:szCs w:val="28"/>
        </w:rPr>
        <w:t xml:space="preserve"> поверхностных слоях (0-5 см) резко падает. На глубине 20-40 см в течение всего дня </w:t>
      </w:r>
      <w:r w:rsidR="009643C2" w:rsidRPr="00BB461D">
        <w:rPr>
          <w:sz w:val="28"/>
          <w:szCs w:val="28"/>
        </w:rPr>
        <w:t>она остается равномерной, колеблясь</w:t>
      </w:r>
      <w:r w:rsidRPr="00BB461D">
        <w:rPr>
          <w:sz w:val="28"/>
          <w:szCs w:val="28"/>
        </w:rPr>
        <w:t xml:space="preserve"> незначительно. Наиболее прогретым поверхностный слой почвы бывает в июле и августе. В это же время на глубине 20-40 см максимум температуры составляет 18-20°С. Почва на поверхности сильнее всего прогревается к 14 часам, а к вечеру успевает отдать часть тепла. Разница между утренними и вечерними показателями термометров не превышает 2-3°С.</w:t>
      </w:r>
      <w:r w:rsidR="00A751B2" w:rsidRPr="00BB461D">
        <w:rPr>
          <w:sz w:val="28"/>
          <w:szCs w:val="28"/>
        </w:rPr>
        <w:t xml:space="preserve"> </w:t>
      </w:r>
      <w:r w:rsidR="009643C2" w:rsidRPr="00BB461D">
        <w:rPr>
          <w:sz w:val="28"/>
          <w:szCs w:val="28"/>
        </w:rPr>
        <w:t>В</w:t>
      </w:r>
      <w:r w:rsidRPr="00BB461D">
        <w:rPr>
          <w:sz w:val="28"/>
          <w:szCs w:val="28"/>
        </w:rPr>
        <w:t xml:space="preserve"> аридных </w:t>
      </w:r>
      <w:r w:rsidR="009643C2" w:rsidRPr="00BB461D">
        <w:rPr>
          <w:sz w:val="28"/>
          <w:szCs w:val="28"/>
        </w:rPr>
        <w:t>с</w:t>
      </w:r>
      <w:r w:rsidRPr="00BB461D">
        <w:rPr>
          <w:sz w:val="28"/>
          <w:szCs w:val="28"/>
        </w:rPr>
        <w:t xml:space="preserve">ообществах из-за сильной разреженности растительного покрова </w:t>
      </w:r>
      <w:r w:rsidR="003E0E08" w:rsidRPr="00BB461D">
        <w:rPr>
          <w:sz w:val="28"/>
          <w:szCs w:val="28"/>
        </w:rPr>
        <w:t xml:space="preserve">наблюдается </w:t>
      </w:r>
      <w:r w:rsidRPr="00BB461D">
        <w:rPr>
          <w:sz w:val="28"/>
          <w:szCs w:val="28"/>
        </w:rPr>
        <w:t>практически 100 %-ное поступление атмосферных о</w:t>
      </w:r>
      <w:r w:rsidR="003E0E08" w:rsidRPr="00BB461D">
        <w:rPr>
          <w:sz w:val="28"/>
          <w:szCs w:val="28"/>
        </w:rPr>
        <w:t>садков на поверхность каменисто-</w:t>
      </w:r>
      <w:r w:rsidRPr="00BB461D">
        <w:rPr>
          <w:sz w:val="28"/>
          <w:szCs w:val="28"/>
        </w:rPr>
        <w:t xml:space="preserve">щебнистой почвы. Перехват осадков кронами полукустарников и кустарничков ничтожно мал – не более 3-4 %, а величина стволового стока не превышает 0,1-0,2 %. </w:t>
      </w:r>
    </w:p>
    <w:p w:rsidR="00EE0C8A" w:rsidRPr="00BB461D" w:rsidRDefault="00F27110" w:rsidP="00A7720D">
      <w:pPr>
        <w:spacing w:line="258" w:lineRule="auto"/>
        <w:ind w:firstLine="709"/>
        <w:jc w:val="both"/>
        <w:rPr>
          <w:sz w:val="28"/>
          <w:szCs w:val="28"/>
        </w:rPr>
      </w:pPr>
      <w:r w:rsidRPr="00BB461D">
        <w:rPr>
          <w:sz w:val="28"/>
          <w:szCs w:val="28"/>
        </w:rPr>
        <w:t>Доказан</w:t>
      </w:r>
      <w:r w:rsidR="00A75DBB" w:rsidRPr="00BB461D">
        <w:rPr>
          <w:sz w:val="28"/>
          <w:szCs w:val="28"/>
        </w:rPr>
        <w:t>а</w:t>
      </w:r>
      <w:r w:rsidRPr="00BB461D">
        <w:rPr>
          <w:sz w:val="28"/>
          <w:szCs w:val="28"/>
        </w:rPr>
        <w:t xml:space="preserve"> положительная роль растений аридных формаций в регулировании фитоклимата. Комплекс жестких климатических и почвенных условий региона привели выработке растениями определенных приспособительных реакций, как внешних - фитоценотических, морфологических, так и внутренних – физиологических и биохимических.</w:t>
      </w:r>
    </w:p>
    <w:p w:rsidR="00F27110" w:rsidRPr="00BB461D" w:rsidRDefault="00EE0C8A" w:rsidP="00A7720D">
      <w:pPr>
        <w:spacing w:line="258" w:lineRule="auto"/>
        <w:ind w:firstLine="709"/>
        <w:jc w:val="both"/>
        <w:rPr>
          <w:sz w:val="28"/>
          <w:szCs w:val="28"/>
        </w:rPr>
      </w:pPr>
      <w:r w:rsidRPr="00BB461D">
        <w:rPr>
          <w:b/>
          <w:sz w:val="28"/>
          <w:szCs w:val="28"/>
        </w:rPr>
        <w:t>5.2. Флористический состав, обилие видов, их фенофазы и ярусность.</w:t>
      </w:r>
      <w:r w:rsidR="005A27FD" w:rsidRPr="00BB461D">
        <w:rPr>
          <w:b/>
          <w:sz w:val="28"/>
          <w:szCs w:val="28"/>
        </w:rPr>
        <w:t xml:space="preserve"> </w:t>
      </w:r>
      <w:r w:rsidR="00F27110" w:rsidRPr="00BB461D">
        <w:rPr>
          <w:sz w:val="28"/>
          <w:szCs w:val="28"/>
        </w:rPr>
        <w:t xml:space="preserve">Симпегмово-поташниково-реамюревая </w:t>
      </w:r>
      <w:r w:rsidR="00A97147" w:rsidRPr="00A97147">
        <w:rPr>
          <w:sz w:val="28"/>
          <w:szCs w:val="28"/>
        </w:rPr>
        <w:t>ассоциация.</w:t>
      </w:r>
      <w:r w:rsidR="00F27110" w:rsidRPr="00BB461D">
        <w:rPr>
          <w:sz w:val="28"/>
          <w:szCs w:val="28"/>
        </w:rPr>
        <w:t xml:space="preserve"> </w:t>
      </w:r>
      <w:r w:rsidR="00A95FBF" w:rsidRPr="00BB461D">
        <w:rPr>
          <w:sz w:val="28"/>
          <w:szCs w:val="28"/>
        </w:rPr>
        <w:t>Экспозиция склона юго-западная, северо-восточная.</w:t>
      </w:r>
      <w:r w:rsidR="00F27110" w:rsidRPr="00BB461D">
        <w:rPr>
          <w:sz w:val="28"/>
          <w:szCs w:val="28"/>
        </w:rPr>
        <w:t xml:space="preserve"> Крутизна склона 30-35º. Растительность характеризуется разреженностью и низкорослостью. На 100 м² площади зафиксировано 26 видов цветковых растений. Травостой 3-х ярусный. В сообществе преобладают такие виды: </w:t>
      </w:r>
      <w:r w:rsidR="00F27110" w:rsidRPr="00BB461D">
        <w:rPr>
          <w:i/>
          <w:sz w:val="28"/>
          <w:szCs w:val="28"/>
        </w:rPr>
        <w:t xml:space="preserve">Sympegma </w:t>
      </w:r>
      <w:r w:rsidR="00C343B6" w:rsidRPr="00BB461D">
        <w:rPr>
          <w:i/>
          <w:sz w:val="28"/>
          <w:szCs w:val="28"/>
          <w:lang w:val="en-US"/>
        </w:rPr>
        <w:t>r</w:t>
      </w:r>
      <w:r w:rsidR="00F27110" w:rsidRPr="00BB461D">
        <w:rPr>
          <w:i/>
          <w:sz w:val="28"/>
          <w:szCs w:val="28"/>
        </w:rPr>
        <w:t>egelii, Reaumuria songarica, Cleistogenes squarrosa</w:t>
      </w:r>
      <w:r w:rsidR="00F27110" w:rsidRPr="00BB461D">
        <w:rPr>
          <w:sz w:val="28"/>
          <w:szCs w:val="28"/>
        </w:rPr>
        <w:t xml:space="preserve">. Общее проективное покрытие травостоя составляет 45-53 %. Проективное покрытие </w:t>
      </w:r>
      <w:r w:rsidR="00F27110" w:rsidRPr="00BB461D">
        <w:rPr>
          <w:i/>
          <w:sz w:val="28"/>
          <w:szCs w:val="28"/>
        </w:rPr>
        <w:t>Reaumuria songaricum</w:t>
      </w:r>
      <w:r w:rsidR="00F27110" w:rsidRPr="00BB461D">
        <w:rPr>
          <w:sz w:val="28"/>
          <w:szCs w:val="28"/>
        </w:rPr>
        <w:t xml:space="preserve"> 37-42 %. Почвы серо-бурые, глинисто-солонцоватые, щебнистые.</w:t>
      </w:r>
    </w:p>
    <w:p w:rsidR="00F27110" w:rsidRPr="00BB461D" w:rsidRDefault="00A95FBF" w:rsidP="00A7720D">
      <w:pPr>
        <w:spacing w:line="258" w:lineRule="auto"/>
        <w:ind w:firstLine="709"/>
        <w:jc w:val="both"/>
        <w:rPr>
          <w:sz w:val="28"/>
          <w:szCs w:val="28"/>
        </w:rPr>
      </w:pPr>
      <w:r w:rsidRPr="00BB461D">
        <w:rPr>
          <w:sz w:val="28"/>
          <w:szCs w:val="28"/>
        </w:rPr>
        <w:t>Караганово+полынно-эфедровая ассоциация</w:t>
      </w:r>
      <w:r w:rsidR="00F27110" w:rsidRPr="00BB461D">
        <w:rPr>
          <w:sz w:val="28"/>
          <w:szCs w:val="28"/>
        </w:rPr>
        <w:t xml:space="preserve">. На 100 м² учетной площади зафиксировано 30 видов цветковых растений. Кустарниковое сообщество с доминированием: </w:t>
      </w:r>
      <w:r w:rsidR="00F27110" w:rsidRPr="00BB461D">
        <w:rPr>
          <w:i/>
          <w:sz w:val="28"/>
          <w:szCs w:val="28"/>
        </w:rPr>
        <w:t xml:space="preserve">Cargana </w:t>
      </w:r>
      <w:r w:rsidR="00C343B6" w:rsidRPr="00BB461D">
        <w:rPr>
          <w:i/>
          <w:sz w:val="28"/>
          <w:szCs w:val="28"/>
          <w:lang w:val="en-US"/>
        </w:rPr>
        <w:t>k</w:t>
      </w:r>
      <w:r w:rsidR="00F27110" w:rsidRPr="00BB461D">
        <w:rPr>
          <w:i/>
          <w:sz w:val="28"/>
          <w:szCs w:val="28"/>
        </w:rPr>
        <w:t>irg</w:t>
      </w:r>
      <w:r w:rsidR="00A97147">
        <w:rPr>
          <w:i/>
          <w:sz w:val="28"/>
          <w:szCs w:val="28"/>
          <w:lang w:val="en-US"/>
        </w:rPr>
        <w:t>h</w:t>
      </w:r>
      <w:r w:rsidR="00F27110" w:rsidRPr="00BB461D">
        <w:rPr>
          <w:i/>
          <w:sz w:val="28"/>
          <w:szCs w:val="28"/>
        </w:rPr>
        <w:t>isorum, Ephedra intermedia</w:t>
      </w:r>
      <w:r w:rsidR="00F27110" w:rsidRPr="00BB461D">
        <w:rPr>
          <w:sz w:val="28"/>
          <w:szCs w:val="28"/>
        </w:rPr>
        <w:t xml:space="preserve">. Травостой 3-х ярусный. Высота первого яруса из </w:t>
      </w:r>
      <w:r w:rsidR="00F27110" w:rsidRPr="00BB461D">
        <w:rPr>
          <w:i/>
          <w:sz w:val="28"/>
          <w:szCs w:val="28"/>
        </w:rPr>
        <w:t xml:space="preserve">Caragana </w:t>
      </w:r>
      <w:r w:rsidR="00C343B6" w:rsidRPr="00BB461D">
        <w:rPr>
          <w:i/>
          <w:sz w:val="28"/>
          <w:szCs w:val="28"/>
          <w:lang w:val="en-US"/>
        </w:rPr>
        <w:t>k</w:t>
      </w:r>
      <w:r w:rsidR="00F27110" w:rsidRPr="00BB461D">
        <w:rPr>
          <w:i/>
          <w:sz w:val="28"/>
          <w:szCs w:val="28"/>
        </w:rPr>
        <w:t>irg</w:t>
      </w:r>
      <w:r w:rsidR="00A97147">
        <w:rPr>
          <w:i/>
          <w:sz w:val="28"/>
          <w:szCs w:val="28"/>
          <w:lang w:val="en-US"/>
        </w:rPr>
        <w:t>h</w:t>
      </w:r>
      <w:r w:rsidR="00F27110" w:rsidRPr="00BB461D">
        <w:rPr>
          <w:i/>
          <w:sz w:val="28"/>
          <w:szCs w:val="28"/>
        </w:rPr>
        <w:t>isorum</w:t>
      </w:r>
      <w:r w:rsidR="00F27110" w:rsidRPr="00BB461D">
        <w:rPr>
          <w:sz w:val="28"/>
          <w:szCs w:val="28"/>
        </w:rPr>
        <w:t xml:space="preserve"> 97-123 см. Второй ярус высотой 45-75 см полукустарнички: </w:t>
      </w:r>
      <w:r w:rsidR="00F27110" w:rsidRPr="00BB461D">
        <w:rPr>
          <w:i/>
          <w:sz w:val="28"/>
          <w:szCs w:val="28"/>
        </w:rPr>
        <w:t>Perovskia abrotanoides</w:t>
      </w:r>
      <w:r w:rsidR="00F27110" w:rsidRPr="00BB461D">
        <w:rPr>
          <w:sz w:val="28"/>
          <w:szCs w:val="28"/>
        </w:rPr>
        <w:t xml:space="preserve">, </w:t>
      </w:r>
      <w:r w:rsidR="00F27110" w:rsidRPr="00BB461D">
        <w:rPr>
          <w:i/>
          <w:sz w:val="28"/>
          <w:szCs w:val="28"/>
        </w:rPr>
        <w:t>Artemisia tianschanica</w:t>
      </w:r>
      <w:r w:rsidR="00F27110" w:rsidRPr="00BB461D">
        <w:rPr>
          <w:sz w:val="28"/>
          <w:szCs w:val="28"/>
        </w:rPr>
        <w:t xml:space="preserve">. Третий ярус высотой 25-35 см </w:t>
      </w:r>
      <w:r w:rsidR="00F27110" w:rsidRPr="00BB461D">
        <w:rPr>
          <w:i/>
          <w:sz w:val="28"/>
          <w:szCs w:val="28"/>
        </w:rPr>
        <w:t>Convolvulus tragacanthoides</w:t>
      </w:r>
      <w:r w:rsidR="00F27110" w:rsidRPr="00BB461D">
        <w:rPr>
          <w:sz w:val="28"/>
          <w:szCs w:val="28"/>
        </w:rPr>
        <w:t xml:space="preserve">, из злаков: </w:t>
      </w:r>
      <w:r w:rsidR="00F27110" w:rsidRPr="00BB461D">
        <w:rPr>
          <w:i/>
          <w:sz w:val="28"/>
          <w:szCs w:val="28"/>
        </w:rPr>
        <w:t>Stipa caucasica, S. capillata</w:t>
      </w:r>
      <w:r w:rsidR="00F27110" w:rsidRPr="00BB461D">
        <w:rPr>
          <w:sz w:val="28"/>
          <w:szCs w:val="28"/>
        </w:rPr>
        <w:t>. Общее проективное покрытие 42-50 %. Проективное покрытие кустарников 36-40 %. Почвы светло-бурые, каменисто-щебнистые.</w:t>
      </w:r>
    </w:p>
    <w:p w:rsidR="001027B6" w:rsidRPr="00BB461D" w:rsidRDefault="00F27110" w:rsidP="00A7720D">
      <w:pPr>
        <w:spacing w:line="258" w:lineRule="auto"/>
        <w:ind w:firstLine="709"/>
        <w:jc w:val="both"/>
        <w:rPr>
          <w:sz w:val="28"/>
          <w:szCs w:val="28"/>
        </w:rPr>
      </w:pPr>
      <w:r w:rsidRPr="00BB461D">
        <w:rPr>
          <w:sz w:val="28"/>
          <w:szCs w:val="28"/>
        </w:rPr>
        <w:lastRenderedPageBreak/>
        <w:t xml:space="preserve">Курчавково-полынно-перовскиевая ассоциация. Видовое разнообразие включает 25 видов. Общее проективное покрытие 45-48 %. Проективное покрытие </w:t>
      </w:r>
      <w:r w:rsidRPr="00BB461D">
        <w:rPr>
          <w:i/>
          <w:sz w:val="28"/>
          <w:szCs w:val="28"/>
        </w:rPr>
        <w:t>Perovskia abrotanoides, Artemisia issykkulensis</w:t>
      </w:r>
      <w:r w:rsidRPr="00BB461D">
        <w:rPr>
          <w:sz w:val="28"/>
          <w:szCs w:val="28"/>
        </w:rPr>
        <w:t xml:space="preserve"> – 35-37 %. Зимует полынь с зелеными листьями осенней генерации. Травостой трехъярусный. Почвы светло бурые, каменисто-песчаные.</w:t>
      </w:r>
    </w:p>
    <w:p w:rsidR="00F27110" w:rsidRPr="00BB461D" w:rsidRDefault="00F27110" w:rsidP="00A7720D">
      <w:pPr>
        <w:spacing w:line="258" w:lineRule="auto"/>
        <w:ind w:firstLine="709"/>
        <w:jc w:val="both"/>
        <w:rPr>
          <w:sz w:val="28"/>
          <w:szCs w:val="28"/>
        </w:rPr>
      </w:pPr>
      <w:r w:rsidRPr="00BB461D">
        <w:rPr>
          <w:b/>
          <w:sz w:val="28"/>
          <w:szCs w:val="28"/>
        </w:rPr>
        <w:t>5.3. Эколого-фитоценотическая характеристика.</w:t>
      </w:r>
      <w:r w:rsidR="00C343B6" w:rsidRPr="00BB461D">
        <w:rPr>
          <w:b/>
          <w:sz w:val="28"/>
          <w:szCs w:val="28"/>
        </w:rPr>
        <w:t xml:space="preserve"> </w:t>
      </w:r>
      <w:r w:rsidRPr="00BB461D">
        <w:rPr>
          <w:sz w:val="28"/>
          <w:szCs w:val="28"/>
        </w:rPr>
        <w:t xml:space="preserve">Наибольшее участие в сложении травостоя принимают виды из следующих семейств: </w:t>
      </w:r>
      <w:r w:rsidRPr="00BB461D">
        <w:rPr>
          <w:i/>
          <w:sz w:val="28"/>
          <w:szCs w:val="28"/>
        </w:rPr>
        <w:t>Poaceae</w:t>
      </w:r>
      <w:r w:rsidRPr="00BB461D">
        <w:rPr>
          <w:sz w:val="28"/>
          <w:szCs w:val="28"/>
        </w:rPr>
        <w:t xml:space="preserve"> (злаковые), </w:t>
      </w:r>
      <w:r w:rsidRPr="00BB461D">
        <w:rPr>
          <w:i/>
          <w:sz w:val="28"/>
          <w:szCs w:val="28"/>
        </w:rPr>
        <w:t>Chenopodiaceae</w:t>
      </w:r>
      <w:r w:rsidRPr="00BB461D">
        <w:rPr>
          <w:sz w:val="28"/>
          <w:szCs w:val="28"/>
        </w:rPr>
        <w:t xml:space="preserve"> (маревые), </w:t>
      </w:r>
      <w:r w:rsidRPr="00BB461D">
        <w:rPr>
          <w:i/>
          <w:sz w:val="28"/>
          <w:szCs w:val="28"/>
        </w:rPr>
        <w:t xml:space="preserve">Asteraceae </w:t>
      </w:r>
      <w:r w:rsidRPr="00BB461D">
        <w:rPr>
          <w:sz w:val="28"/>
          <w:szCs w:val="28"/>
        </w:rPr>
        <w:t xml:space="preserve">(сложноцветные) и </w:t>
      </w:r>
      <w:r w:rsidRPr="00BB461D">
        <w:rPr>
          <w:i/>
          <w:sz w:val="28"/>
          <w:szCs w:val="28"/>
        </w:rPr>
        <w:t>Fabaceae</w:t>
      </w:r>
      <w:r w:rsidRPr="00BB461D">
        <w:rPr>
          <w:sz w:val="28"/>
          <w:szCs w:val="28"/>
        </w:rPr>
        <w:t xml:space="preserve"> (бобовые).</w:t>
      </w:r>
    </w:p>
    <w:p w:rsidR="00F27110" w:rsidRPr="00BB461D" w:rsidRDefault="00F27110" w:rsidP="00A97147">
      <w:pPr>
        <w:spacing w:line="22" w:lineRule="atLeast"/>
        <w:ind w:firstLine="709"/>
        <w:jc w:val="both"/>
        <w:rPr>
          <w:sz w:val="28"/>
          <w:szCs w:val="28"/>
        </w:rPr>
      </w:pPr>
      <w:r w:rsidRPr="00BB461D">
        <w:rPr>
          <w:sz w:val="28"/>
          <w:szCs w:val="28"/>
        </w:rPr>
        <w:t xml:space="preserve">Вегетационный период в Западном Прииссыккулье начинается в конце марта – начале апреля. </w:t>
      </w:r>
      <w:proofErr w:type="gramStart"/>
      <w:r w:rsidRPr="00BB461D">
        <w:rPr>
          <w:sz w:val="28"/>
          <w:szCs w:val="28"/>
        </w:rPr>
        <w:t>Ранне-весенний</w:t>
      </w:r>
      <w:proofErr w:type="gramEnd"/>
      <w:r w:rsidRPr="00BB461D">
        <w:rPr>
          <w:sz w:val="28"/>
          <w:szCs w:val="28"/>
        </w:rPr>
        <w:t xml:space="preserve"> аспект фитоценоза в это время со</w:t>
      </w:r>
      <w:r w:rsidR="00C343B6" w:rsidRPr="00BB461D">
        <w:rPr>
          <w:sz w:val="28"/>
          <w:szCs w:val="28"/>
        </w:rPr>
        <w:t xml:space="preserve">стоит </w:t>
      </w:r>
      <w:r w:rsidRPr="00BB461D">
        <w:rPr>
          <w:sz w:val="28"/>
          <w:szCs w:val="28"/>
        </w:rPr>
        <w:t xml:space="preserve">из </w:t>
      </w:r>
      <w:r w:rsidRPr="00BB461D">
        <w:rPr>
          <w:i/>
          <w:sz w:val="28"/>
          <w:szCs w:val="28"/>
        </w:rPr>
        <w:t>Carex turkestanica</w:t>
      </w:r>
      <w:r w:rsidRPr="00BB461D">
        <w:rPr>
          <w:sz w:val="28"/>
          <w:szCs w:val="28"/>
        </w:rPr>
        <w:t xml:space="preserve">, </w:t>
      </w:r>
      <w:r w:rsidRPr="00BB461D">
        <w:rPr>
          <w:i/>
          <w:sz w:val="28"/>
          <w:szCs w:val="28"/>
        </w:rPr>
        <w:t>Potentilla reptans</w:t>
      </w:r>
      <w:r w:rsidRPr="00BB461D">
        <w:rPr>
          <w:sz w:val="28"/>
          <w:szCs w:val="28"/>
        </w:rPr>
        <w:t xml:space="preserve">. В теплые и относительно влажные весны, вегетация начинается в начале-середине марта. В прохладные сухие весны – в конце апреля. Весенний аспект – желтый, оранжевый, цветут: </w:t>
      </w:r>
      <w:r w:rsidRPr="00BB461D">
        <w:rPr>
          <w:i/>
          <w:sz w:val="28"/>
          <w:szCs w:val="28"/>
        </w:rPr>
        <w:t xml:space="preserve">Caragana </w:t>
      </w:r>
      <w:r w:rsidR="009D6A04" w:rsidRPr="00BB461D">
        <w:rPr>
          <w:i/>
          <w:sz w:val="28"/>
          <w:szCs w:val="28"/>
          <w:lang w:val="en-US"/>
        </w:rPr>
        <w:t>k</w:t>
      </w:r>
      <w:r w:rsidRPr="00BB461D">
        <w:rPr>
          <w:i/>
          <w:sz w:val="28"/>
          <w:szCs w:val="28"/>
        </w:rPr>
        <w:t>irg</w:t>
      </w:r>
      <w:r w:rsidR="00A97147">
        <w:rPr>
          <w:i/>
          <w:sz w:val="28"/>
          <w:szCs w:val="28"/>
          <w:lang w:val="en-US"/>
        </w:rPr>
        <w:t>h</w:t>
      </w:r>
      <w:r w:rsidRPr="00BB461D">
        <w:rPr>
          <w:i/>
          <w:sz w:val="28"/>
          <w:szCs w:val="28"/>
        </w:rPr>
        <w:t>isorum</w:t>
      </w:r>
      <w:r w:rsidRPr="00BB461D">
        <w:rPr>
          <w:sz w:val="28"/>
          <w:szCs w:val="28"/>
        </w:rPr>
        <w:t xml:space="preserve">, </w:t>
      </w:r>
      <w:r w:rsidRPr="00BB461D">
        <w:rPr>
          <w:i/>
          <w:sz w:val="28"/>
          <w:szCs w:val="28"/>
        </w:rPr>
        <w:t xml:space="preserve">C. </w:t>
      </w:r>
      <w:r w:rsidR="009D6A04" w:rsidRPr="00BB461D">
        <w:rPr>
          <w:i/>
          <w:sz w:val="28"/>
          <w:szCs w:val="28"/>
          <w:lang w:val="en-US"/>
        </w:rPr>
        <w:t>l</w:t>
      </w:r>
      <w:r w:rsidRPr="00BB461D">
        <w:rPr>
          <w:i/>
          <w:sz w:val="28"/>
          <w:szCs w:val="28"/>
        </w:rPr>
        <w:t xml:space="preserve">aeta, C. </w:t>
      </w:r>
      <w:r w:rsidR="009D6A04" w:rsidRPr="00BB461D">
        <w:rPr>
          <w:i/>
          <w:sz w:val="28"/>
          <w:szCs w:val="28"/>
          <w:lang w:val="en-US"/>
        </w:rPr>
        <w:t>p</w:t>
      </w:r>
      <w:r w:rsidRPr="00BB461D">
        <w:rPr>
          <w:i/>
          <w:sz w:val="28"/>
          <w:szCs w:val="28"/>
        </w:rPr>
        <w:t>leiophylla</w:t>
      </w:r>
      <w:r w:rsidRPr="00BB461D">
        <w:rPr>
          <w:sz w:val="28"/>
          <w:szCs w:val="28"/>
        </w:rPr>
        <w:t xml:space="preserve">. Розовый аспект - </w:t>
      </w:r>
      <w:r w:rsidRPr="00BB461D">
        <w:rPr>
          <w:i/>
          <w:sz w:val="28"/>
          <w:szCs w:val="28"/>
        </w:rPr>
        <w:t>Acantholimon alatavicum</w:t>
      </w:r>
      <w:r w:rsidRPr="00BB461D">
        <w:rPr>
          <w:sz w:val="28"/>
          <w:szCs w:val="28"/>
        </w:rPr>
        <w:t xml:space="preserve">, белый из </w:t>
      </w:r>
      <w:r w:rsidRPr="00BB461D">
        <w:rPr>
          <w:i/>
          <w:sz w:val="28"/>
          <w:szCs w:val="28"/>
        </w:rPr>
        <w:t>Convolvulus tragacanthoides</w:t>
      </w:r>
      <w:r w:rsidRPr="00BB461D">
        <w:rPr>
          <w:sz w:val="28"/>
          <w:szCs w:val="28"/>
        </w:rPr>
        <w:t xml:space="preserve">. Летний аспект - </w:t>
      </w:r>
      <w:r w:rsidRPr="00BB461D">
        <w:rPr>
          <w:i/>
          <w:sz w:val="28"/>
          <w:szCs w:val="28"/>
        </w:rPr>
        <w:t>Ephedra intermedia</w:t>
      </w:r>
      <w:r w:rsidRPr="00BB461D">
        <w:rPr>
          <w:sz w:val="28"/>
          <w:szCs w:val="28"/>
        </w:rPr>
        <w:t xml:space="preserve">. В это время красочны плоды – красного и желтого цвета. </w:t>
      </w:r>
      <w:r w:rsidRPr="00BB461D">
        <w:rPr>
          <w:i/>
          <w:sz w:val="28"/>
          <w:szCs w:val="28"/>
        </w:rPr>
        <w:t>Artemisia tianschanica</w:t>
      </w:r>
      <w:r w:rsidRPr="00BB461D">
        <w:rPr>
          <w:sz w:val="28"/>
          <w:szCs w:val="28"/>
        </w:rPr>
        <w:t xml:space="preserve"> вегетирует и аспектирует до поздней осени. Зеленовато-сизоватый цвет в сообществе создают вегетативные побеги полыни. С наступлением летней засухи злаки и осоки грубеют, подсыхают и </w:t>
      </w:r>
      <w:r w:rsidR="0045055A" w:rsidRPr="00BB461D">
        <w:rPr>
          <w:sz w:val="28"/>
          <w:szCs w:val="28"/>
        </w:rPr>
        <w:t>аспект</w:t>
      </w:r>
      <w:r w:rsidRPr="00BB461D">
        <w:rPr>
          <w:sz w:val="28"/>
          <w:szCs w:val="28"/>
        </w:rPr>
        <w:t xml:space="preserve"> злаков и осок станов</w:t>
      </w:r>
      <w:r w:rsidR="0045055A" w:rsidRPr="00BB461D">
        <w:rPr>
          <w:sz w:val="28"/>
          <w:szCs w:val="28"/>
        </w:rPr>
        <w:t>и</w:t>
      </w:r>
      <w:r w:rsidRPr="00BB461D">
        <w:rPr>
          <w:sz w:val="28"/>
          <w:szCs w:val="28"/>
        </w:rPr>
        <w:t xml:space="preserve">тся желтовато-соломенного цвета. Осенний аспект желтый, коричневатый. Происходит массовое </w:t>
      </w:r>
      <w:r w:rsidR="0045055A" w:rsidRPr="00BB461D">
        <w:rPr>
          <w:sz w:val="28"/>
          <w:szCs w:val="28"/>
        </w:rPr>
        <w:t>у</w:t>
      </w:r>
      <w:r w:rsidRPr="00BB461D">
        <w:rPr>
          <w:sz w:val="28"/>
          <w:szCs w:val="28"/>
        </w:rPr>
        <w:t>сыхание растений. Все виды заканчивают сезонную вегетацию и уходят на покой. Остаются только ветошь и подстилка.</w:t>
      </w:r>
    </w:p>
    <w:p w:rsidR="00EA45FD" w:rsidRPr="00BB461D" w:rsidRDefault="00F27110" w:rsidP="00A97147">
      <w:pPr>
        <w:spacing w:line="22" w:lineRule="atLeast"/>
        <w:ind w:firstLine="708"/>
        <w:jc w:val="both"/>
        <w:rPr>
          <w:sz w:val="28"/>
          <w:szCs w:val="28"/>
        </w:rPr>
      </w:pPr>
      <w:r w:rsidRPr="00BB461D">
        <w:rPr>
          <w:b/>
          <w:sz w:val="28"/>
          <w:szCs w:val="28"/>
        </w:rPr>
        <w:t>5.4. Онтогенетическая структура ценопопуляций основных жизненных форм растений.</w:t>
      </w:r>
      <w:r w:rsidR="00EA45FD" w:rsidRPr="00BB461D">
        <w:rPr>
          <w:sz w:val="28"/>
          <w:szCs w:val="28"/>
        </w:rPr>
        <w:t xml:space="preserve"> В эколого-фитоценотическом отношении </w:t>
      </w:r>
      <w:r w:rsidR="001968B6" w:rsidRPr="00BB461D">
        <w:rPr>
          <w:sz w:val="28"/>
          <w:szCs w:val="28"/>
        </w:rPr>
        <w:t xml:space="preserve">в районе </w:t>
      </w:r>
      <w:r w:rsidR="00EA45FD" w:rsidRPr="00BB461D">
        <w:rPr>
          <w:sz w:val="28"/>
          <w:szCs w:val="28"/>
        </w:rPr>
        <w:t xml:space="preserve">исследования выделяется опустыненный тип растительности. Популяции </w:t>
      </w:r>
      <w:r w:rsidR="001968B6" w:rsidRPr="00BB461D">
        <w:rPr>
          <w:sz w:val="28"/>
          <w:szCs w:val="28"/>
        </w:rPr>
        <w:t xml:space="preserve">растений </w:t>
      </w:r>
      <w:r w:rsidR="00EA45FD" w:rsidRPr="00BB461D">
        <w:rPr>
          <w:sz w:val="28"/>
          <w:szCs w:val="28"/>
        </w:rPr>
        <w:t>были нормальные, неполночленные и старые. Онтогенетический спектр со значительным преобладанием старых (g3), субсенильных (ss) возрастных состояний группы генеративных и субсенильных особей.</w:t>
      </w:r>
    </w:p>
    <w:p w:rsidR="00EA45FD" w:rsidRPr="00BB461D" w:rsidRDefault="00EA45FD" w:rsidP="003F6F25">
      <w:pPr>
        <w:spacing w:line="257" w:lineRule="auto"/>
        <w:ind w:firstLine="709"/>
        <w:jc w:val="both"/>
        <w:rPr>
          <w:sz w:val="28"/>
          <w:szCs w:val="28"/>
        </w:rPr>
      </w:pPr>
      <w:r w:rsidRPr="00BB461D">
        <w:rPr>
          <w:sz w:val="28"/>
          <w:szCs w:val="28"/>
        </w:rPr>
        <w:t xml:space="preserve">Вследствие </w:t>
      </w:r>
      <w:r w:rsidR="009643C2" w:rsidRPr="00BB461D">
        <w:rPr>
          <w:sz w:val="28"/>
          <w:szCs w:val="28"/>
        </w:rPr>
        <w:t xml:space="preserve">затруднения в водоснабжении </w:t>
      </w:r>
      <w:r w:rsidRPr="00BB461D">
        <w:rPr>
          <w:sz w:val="28"/>
          <w:szCs w:val="28"/>
        </w:rPr>
        <w:t>особи разных возрастных состояний вынуждены быстро переходить от виргинильного периода к генеративному, сенильному</w:t>
      </w:r>
      <w:r w:rsidR="00346FFB" w:rsidRPr="00BB461D">
        <w:rPr>
          <w:sz w:val="28"/>
          <w:szCs w:val="28"/>
        </w:rPr>
        <w:t>, а также</w:t>
      </w:r>
      <w:r w:rsidRPr="00BB461D">
        <w:rPr>
          <w:sz w:val="28"/>
          <w:szCs w:val="28"/>
        </w:rPr>
        <w:t xml:space="preserve"> ускоряется наступление периода вынужденного покоя. Например, в экстремальные периоды, особи разных возрастных состояний </w:t>
      </w:r>
      <w:r w:rsidRPr="00BB461D">
        <w:rPr>
          <w:i/>
          <w:sz w:val="28"/>
          <w:szCs w:val="28"/>
        </w:rPr>
        <w:t>Bothriochloa ischaemum</w:t>
      </w:r>
      <w:r w:rsidRPr="00BB461D">
        <w:rPr>
          <w:sz w:val="28"/>
          <w:szCs w:val="28"/>
        </w:rPr>
        <w:t xml:space="preserve"> способны переходить в состояние вторичного покоя в любом онтогенетическом периоде. Это один из способов переносить неблагоприятные почвенно-климатических условия. Здесь популяции существуют за счет постоянной смены поколений особей каждого конкретного вида. В течение вегетационного и годового периода появляются новые проростки (p)</w:t>
      </w:r>
      <w:r w:rsidR="009643C2" w:rsidRPr="00BB461D">
        <w:rPr>
          <w:sz w:val="28"/>
          <w:szCs w:val="28"/>
        </w:rPr>
        <w:t>,</w:t>
      </w:r>
      <w:r w:rsidRPr="00BB461D">
        <w:rPr>
          <w:sz w:val="28"/>
          <w:szCs w:val="28"/>
        </w:rPr>
        <w:t xml:space="preserve"> как вегетативны</w:t>
      </w:r>
      <w:r w:rsidR="00346FFB" w:rsidRPr="00BB461D">
        <w:rPr>
          <w:sz w:val="28"/>
          <w:szCs w:val="28"/>
        </w:rPr>
        <w:t>е</w:t>
      </w:r>
      <w:r w:rsidRPr="00BB461D">
        <w:rPr>
          <w:sz w:val="28"/>
          <w:szCs w:val="28"/>
        </w:rPr>
        <w:t>, так и семенны</w:t>
      </w:r>
      <w:r w:rsidR="00346FFB" w:rsidRPr="00BB461D">
        <w:rPr>
          <w:sz w:val="28"/>
          <w:szCs w:val="28"/>
        </w:rPr>
        <w:t>е</w:t>
      </w:r>
      <w:r w:rsidRPr="00BB461D">
        <w:rPr>
          <w:sz w:val="28"/>
          <w:szCs w:val="28"/>
        </w:rPr>
        <w:t xml:space="preserve">. </w:t>
      </w:r>
      <w:r w:rsidR="00346FFB" w:rsidRPr="00BB461D">
        <w:rPr>
          <w:sz w:val="28"/>
          <w:szCs w:val="28"/>
        </w:rPr>
        <w:t>В</w:t>
      </w:r>
      <w:r w:rsidRPr="00BB461D">
        <w:rPr>
          <w:sz w:val="28"/>
          <w:szCs w:val="28"/>
        </w:rPr>
        <w:t xml:space="preserve"> большинстве случаев </w:t>
      </w:r>
      <w:r w:rsidR="00346FFB" w:rsidRPr="00BB461D">
        <w:rPr>
          <w:sz w:val="28"/>
          <w:szCs w:val="28"/>
        </w:rPr>
        <w:t xml:space="preserve">они </w:t>
      </w:r>
      <w:r w:rsidRPr="00BB461D">
        <w:rPr>
          <w:sz w:val="28"/>
          <w:szCs w:val="28"/>
        </w:rPr>
        <w:t xml:space="preserve">не доживают до генеративного или сенильного периодов. Особи их отмирают в разных возрастных состояниях и периодах большего жизненного цикла. Смертность </w:t>
      </w:r>
      <w:r w:rsidRPr="00BB461D">
        <w:rPr>
          <w:sz w:val="28"/>
          <w:szCs w:val="28"/>
        </w:rPr>
        <w:lastRenderedPageBreak/>
        <w:t>(гибель) наиболее значительна в начале онтогенеза в виргинильном периоде (p-v). По мере взросления (g1-3, ss) уменьшается процент отмирающих особей.</w:t>
      </w:r>
    </w:p>
    <w:p w:rsidR="00F27110" w:rsidRPr="005B62D7" w:rsidRDefault="00EA45FD" w:rsidP="003F6F25">
      <w:pPr>
        <w:spacing w:line="257" w:lineRule="auto"/>
        <w:ind w:firstLine="709"/>
        <w:jc w:val="both"/>
        <w:rPr>
          <w:sz w:val="27"/>
          <w:szCs w:val="27"/>
        </w:rPr>
      </w:pPr>
      <w:r w:rsidRPr="00BB461D">
        <w:rPr>
          <w:sz w:val="28"/>
          <w:szCs w:val="28"/>
        </w:rPr>
        <w:t>Постоянные сильные ветры и исключительная сухость климата создают крайне неблагопри</w:t>
      </w:r>
      <w:r w:rsidR="009643C2" w:rsidRPr="00BB461D">
        <w:rPr>
          <w:sz w:val="28"/>
          <w:szCs w:val="28"/>
        </w:rPr>
        <w:t xml:space="preserve">ятные условия, в которых </w:t>
      </w:r>
      <w:r w:rsidRPr="00BB461D">
        <w:rPr>
          <w:sz w:val="28"/>
          <w:szCs w:val="28"/>
        </w:rPr>
        <w:t xml:space="preserve">популяции в пустынях в течение </w:t>
      </w:r>
      <w:r w:rsidR="009643C2" w:rsidRPr="00BB461D">
        <w:rPr>
          <w:sz w:val="28"/>
          <w:szCs w:val="28"/>
        </w:rPr>
        <w:t xml:space="preserve">ряда </w:t>
      </w:r>
      <w:r w:rsidRPr="00BB461D">
        <w:rPr>
          <w:sz w:val="28"/>
          <w:szCs w:val="28"/>
        </w:rPr>
        <w:t xml:space="preserve">лет находятся в старом генеративном (g3) и субсенильном возрастном состоянии (ss) и имеют правосторонние, неполночленные онтогенетические спектры. Накопление фитомассы популяций определяется в основном разницей в массе особей разного жизненного и возрастного состояния. У всех неполночленных ценопопуляций максимум </w:t>
      </w:r>
      <w:proofErr w:type="gramStart"/>
      <w:r w:rsidRPr="00BB461D">
        <w:rPr>
          <w:sz w:val="28"/>
          <w:szCs w:val="28"/>
        </w:rPr>
        <w:t>надземной</w:t>
      </w:r>
      <w:proofErr w:type="gramEnd"/>
      <w:r w:rsidRPr="00BB461D">
        <w:rPr>
          <w:sz w:val="28"/>
          <w:szCs w:val="28"/>
        </w:rPr>
        <w:t xml:space="preserve"> фитомассы приходится на средне-возрастное генеративное состояние (g2) особей, а наиболее низкая масса субсенильных (ss</w:t>
      </w:r>
      <w:r w:rsidRPr="005B62D7">
        <w:rPr>
          <w:sz w:val="27"/>
          <w:szCs w:val="27"/>
        </w:rPr>
        <w:t xml:space="preserve">) </w:t>
      </w:r>
      <w:r w:rsidRPr="00BB461D">
        <w:rPr>
          <w:sz w:val="28"/>
          <w:szCs w:val="28"/>
        </w:rPr>
        <w:t>групп</w:t>
      </w:r>
      <w:r w:rsidR="00BB461D" w:rsidRPr="00BB461D">
        <w:rPr>
          <w:sz w:val="28"/>
          <w:szCs w:val="28"/>
        </w:rPr>
        <w:t>.</w:t>
      </w:r>
    </w:p>
    <w:p w:rsidR="00A97147" w:rsidRDefault="00A97147" w:rsidP="003F6F25">
      <w:pPr>
        <w:spacing w:line="257" w:lineRule="auto"/>
        <w:ind w:firstLine="709"/>
        <w:jc w:val="both"/>
        <w:rPr>
          <w:b/>
          <w:sz w:val="28"/>
          <w:szCs w:val="28"/>
        </w:rPr>
      </w:pPr>
    </w:p>
    <w:p w:rsidR="00EA45FD" w:rsidRPr="00BB461D" w:rsidRDefault="00CC2DB3" w:rsidP="003F6F25">
      <w:pPr>
        <w:spacing w:line="257" w:lineRule="auto"/>
        <w:ind w:firstLine="709"/>
        <w:jc w:val="both"/>
        <w:rPr>
          <w:sz w:val="28"/>
          <w:szCs w:val="28"/>
        </w:rPr>
      </w:pPr>
      <w:r w:rsidRPr="00BB461D">
        <w:rPr>
          <w:b/>
          <w:sz w:val="28"/>
          <w:szCs w:val="28"/>
        </w:rPr>
        <w:t xml:space="preserve">Глава 6. Водный режим различных жизненных </w:t>
      </w:r>
      <w:r w:rsidR="007A19ED">
        <w:rPr>
          <w:b/>
          <w:sz w:val="28"/>
          <w:szCs w:val="28"/>
        </w:rPr>
        <w:t>форм растений аридных формаций</w:t>
      </w:r>
    </w:p>
    <w:p w:rsidR="009643C2" w:rsidRPr="00BB461D" w:rsidRDefault="00CF4A45" w:rsidP="003F6F25">
      <w:pPr>
        <w:spacing w:line="254" w:lineRule="auto"/>
        <w:ind w:firstLine="709"/>
        <w:jc w:val="both"/>
        <w:rPr>
          <w:sz w:val="28"/>
          <w:szCs w:val="28"/>
        </w:rPr>
      </w:pPr>
      <w:r w:rsidRPr="00BB461D">
        <w:rPr>
          <w:b/>
          <w:sz w:val="28"/>
          <w:szCs w:val="28"/>
        </w:rPr>
        <w:t>6.1. Общее содержание воды в фотосинтезирующих органах.</w:t>
      </w:r>
      <w:r w:rsidR="00B01877" w:rsidRPr="00BB461D">
        <w:rPr>
          <w:sz w:val="28"/>
          <w:szCs w:val="28"/>
        </w:rPr>
        <w:t xml:space="preserve"> Доминанты </w:t>
      </w:r>
      <w:r w:rsidR="009643C2" w:rsidRPr="00BB461D">
        <w:rPr>
          <w:sz w:val="28"/>
          <w:szCs w:val="28"/>
        </w:rPr>
        <w:t xml:space="preserve">аридных </w:t>
      </w:r>
      <w:r w:rsidR="00B01877" w:rsidRPr="00BB461D">
        <w:rPr>
          <w:sz w:val="28"/>
          <w:szCs w:val="28"/>
        </w:rPr>
        <w:t>сообществ в целом характеризуются довольно высокой увлажненностью побегов и листьев. Абсолютные максимумы содержания воды по годам колеблются от 61,1 до 88,1 %, а наименьшие величины - 39,9-72,3</w:t>
      </w:r>
      <w:r w:rsidR="00DB7B07" w:rsidRPr="00BB461D">
        <w:rPr>
          <w:sz w:val="28"/>
          <w:szCs w:val="28"/>
        </w:rPr>
        <w:t xml:space="preserve"> %. О</w:t>
      </w:r>
      <w:r w:rsidR="00B01877" w:rsidRPr="00BB461D">
        <w:rPr>
          <w:sz w:val="28"/>
          <w:szCs w:val="28"/>
        </w:rPr>
        <w:t xml:space="preserve">собенно богаты </w:t>
      </w:r>
      <w:r w:rsidR="00B76ED6" w:rsidRPr="00BB461D">
        <w:rPr>
          <w:sz w:val="28"/>
          <w:szCs w:val="28"/>
        </w:rPr>
        <w:t>водой (80,0-88,1 %)</w:t>
      </w:r>
      <w:r w:rsidR="00B01877" w:rsidRPr="00BB461D">
        <w:rPr>
          <w:sz w:val="28"/>
          <w:szCs w:val="28"/>
        </w:rPr>
        <w:t xml:space="preserve">, растения суккулентного типа: </w:t>
      </w:r>
      <w:r w:rsidR="00B01877" w:rsidRPr="00BB461D">
        <w:rPr>
          <w:i/>
          <w:sz w:val="28"/>
          <w:szCs w:val="28"/>
        </w:rPr>
        <w:t xml:space="preserve">Peganum </w:t>
      </w:r>
      <w:r w:rsidR="00A776BD" w:rsidRPr="00BB461D">
        <w:rPr>
          <w:i/>
          <w:sz w:val="28"/>
          <w:szCs w:val="28"/>
        </w:rPr>
        <w:t>harm</w:t>
      </w:r>
      <w:r w:rsidR="00B01877" w:rsidRPr="00BB461D">
        <w:rPr>
          <w:i/>
          <w:sz w:val="28"/>
          <w:szCs w:val="28"/>
        </w:rPr>
        <w:t>ala, Nitraria sibirica, Zygophyllum rosovii, Kalidium caspicum</w:t>
      </w:r>
      <w:r w:rsidR="00B01877" w:rsidRPr="00BB461D">
        <w:rPr>
          <w:sz w:val="28"/>
          <w:szCs w:val="28"/>
        </w:rPr>
        <w:t xml:space="preserve"> и </w:t>
      </w:r>
      <w:r w:rsidR="00B01877" w:rsidRPr="00BB461D">
        <w:rPr>
          <w:i/>
          <w:sz w:val="28"/>
          <w:szCs w:val="28"/>
        </w:rPr>
        <w:t>Sympegma regelii</w:t>
      </w:r>
      <w:r w:rsidR="00B01877" w:rsidRPr="00BB461D">
        <w:rPr>
          <w:sz w:val="28"/>
          <w:szCs w:val="28"/>
        </w:rPr>
        <w:t>. Несколько в меньшем количест</w:t>
      </w:r>
      <w:r w:rsidR="00DB7B07" w:rsidRPr="00BB461D">
        <w:rPr>
          <w:sz w:val="28"/>
          <w:szCs w:val="28"/>
        </w:rPr>
        <w:t>ве содержится влага (от 69,9-</w:t>
      </w:r>
      <w:r w:rsidR="00B01877" w:rsidRPr="00BB461D">
        <w:rPr>
          <w:sz w:val="28"/>
          <w:szCs w:val="28"/>
        </w:rPr>
        <w:t xml:space="preserve">80,0 %) в листьях </w:t>
      </w:r>
      <w:r w:rsidR="00B01877" w:rsidRPr="00BB461D">
        <w:rPr>
          <w:i/>
          <w:sz w:val="28"/>
          <w:szCs w:val="28"/>
        </w:rPr>
        <w:t>Perovskia abrotanoides, Caragana leucoploea, Cleistogenes squarrosa</w:t>
      </w:r>
      <w:r w:rsidR="00B01877" w:rsidRPr="00BB461D">
        <w:rPr>
          <w:sz w:val="28"/>
          <w:szCs w:val="28"/>
        </w:rPr>
        <w:t xml:space="preserve"> и </w:t>
      </w:r>
      <w:r w:rsidR="00B01877" w:rsidRPr="00BB461D">
        <w:rPr>
          <w:i/>
          <w:sz w:val="28"/>
          <w:szCs w:val="28"/>
        </w:rPr>
        <w:t>Ceratoides papposa</w:t>
      </w:r>
      <w:r w:rsidR="00B01877" w:rsidRPr="00BB461D">
        <w:rPr>
          <w:sz w:val="28"/>
          <w:szCs w:val="28"/>
        </w:rPr>
        <w:t>. Наименьш</w:t>
      </w:r>
      <w:r w:rsidR="00B76ED6" w:rsidRPr="00BB461D">
        <w:rPr>
          <w:sz w:val="28"/>
          <w:szCs w:val="28"/>
        </w:rPr>
        <w:t>ий уровень максимальных величин</w:t>
      </w:r>
      <w:r w:rsidR="00B01877" w:rsidRPr="00BB461D">
        <w:rPr>
          <w:sz w:val="28"/>
          <w:szCs w:val="28"/>
        </w:rPr>
        <w:t xml:space="preserve"> имеют (58,1-69,4 %) </w:t>
      </w:r>
      <w:r w:rsidR="00B01877" w:rsidRPr="00BB461D">
        <w:rPr>
          <w:i/>
          <w:sz w:val="28"/>
          <w:szCs w:val="28"/>
        </w:rPr>
        <w:t>Ephedra intermedia, Reaumuria songarica</w:t>
      </w:r>
      <w:r w:rsidR="00B01877" w:rsidRPr="00BB461D">
        <w:rPr>
          <w:sz w:val="28"/>
          <w:szCs w:val="28"/>
        </w:rPr>
        <w:t xml:space="preserve"> и колючеподушечники: </w:t>
      </w:r>
      <w:r w:rsidR="00B01877" w:rsidRPr="00BB461D">
        <w:rPr>
          <w:i/>
          <w:sz w:val="28"/>
          <w:szCs w:val="28"/>
        </w:rPr>
        <w:t>Convolvulus tragacanthoides, A</w:t>
      </w:r>
      <w:r w:rsidR="00F45C18" w:rsidRPr="00BB461D">
        <w:rPr>
          <w:i/>
          <w:sz w:val="28"/>
          <w:szCs w:val="28"/>
          <w:lang w:val="en-US"/>
        </w:rPr>
        <w:t>c</w:t>
      </w:r>
      <w:r w:rsidR="00B01877" w:rsidRPr="00BB461D">
        <w:rPr>
          <w:i/>
          <w:sz w:val="28"/>
          <w:szCs w:val="28"/>
        </w:rPr>
        <w:t>antholimon alatavicum</w:t>
      </w:r>
      <w:r w:rsidR="00537CD6" w:rsidRPr="00537CD6">
        <w:rPr>
          <w:i/>
          <w:sz w:val="28"/>
          <w:szCs w:val="28"/>
        </w:rPr>
        <w:t xml:space="preserve"> </w:t>
      </w:r>
      <w:r w:rsidR="00E4328F">
        <w:rPr>
          <w:sz w:val="28"/>
          <w:szCs w:val="28"/>
        </w:rPr>
        <w:t>(табл. 6.1</w:t>
      </w:r>
      <w:r w:rsidR="00A97147">
        <w:rPr>
          <w:sz w:val="28"/>
          <w:szCs w:val="28"/>
        </w:rPr>
        <w:t>.1</w:t>
      </w:r>
      <w:r w:rsidR="00816B80" w:rsidRPr="00BB461D">
        <w:rPr>
          <w:sz w:val="28"/>
          <w:szCs w:val="28"/>
        </w:rPr>
        <w:t>)</w:t>
      </w:r>
      <w:r w:rsidR="00B01877" w:rsidRPr="00BB461D">
        <w:rPr>
          <w:sz w:val="28"/>
          <w:szCs w:val="28"/>
        </w:rPr>
        <w:t>.</w:t>
      </w:r>
      <w:r w:rsidR="003F6F25">
        <w:rPr>
          <w:sz w:val="28"/>
          <w:szCs w:val="28"/>
        </w:rPr>
        <w:t xml:space="preserve"> </w:t>
      </w:r>
      <w:r w:rsidR="00B76ED6" w:rsidRPr="00BB461D">
        <w:rPr>
          <w:sz w:val="28"/>
          <w:szCs w:val="28"/>
        </w:rPr>
        <w:t>А</w:t>
      </w:r>
      <w:r w:rsidR="00835408" w:rsidRPr="00BB461D">
        <w:rPr>
          <w:sz w:val="28"/>
          <w:szCs w:val="28"/>
        </w:rPr>
        <w:t xml:space="preserve">рифметическая разница между крайними величинами варьировала от 8,1 до 33,9 %. Причем, очень подвижным диапазоном влажности побегов отличались кустарники и полукустарнички: </w:t>
      </w:r>
      <w:r w:rsidR="00835408" w:rsidRPr="00BB461D">
        <w:rPr>
          <w:i/>
          <w:sz w:val="28"/>
          <w:szCs w:val="28"/>
        </w:rPr>
        <w:t>Perovskia abrotanoides</w:t>
      </w:r>
      <w:r w:rsidR="00835408" w:rsidRPr="00BB461D">
        <w:rPr>
          <w:sz w:val="28"/>
          <w:szCs w:val="28"/>
        </w:rPr>
        <w:t xml:space="preserve"> (22,7-31,3</w:t>
      </w:r>
      <w:r w:rsidR="00A97147">
        <w:rPr>
          <w:sz w:val="28"/>
          <w:szCs w:val="28"/>
        </w:rPr>
        <w:t xml:space="preserve"> %</w:t>
      </w:r>
      <w:r w:rsidR="00835408" w:rsidRPr="00BB461D">
        <w:rPr>
          <w:sz w:val="28"/>
          <w:szCs w:val="28"/>
        </w:rPr>
        <w:t xml:space="preserve">), </w:t>
      </w:r>
      <w:r w:rsidR="00835408" w:rsidRPr="00BB461D">
        <w:rPr>
          <w:i/>
          <w:sz w:val="28"/>
          <w:szCs w:val="28"/>
        </w:rPr>
        <w:t>Caragana leucophloea</w:t>
      </w:r>
      <w:r w:rsidR="00835408" w:rsidRPr="00BB461D">
        <w:rPr>
          <w:sz w:val="28"/>
          <w:szCs w:val="28"/>
        </w:rPr>
        <w:t xml:space="preserve"> (33,5-33,9 %), </w:t>
      </w:r>
      <w:r w:rsidR="009643C2" w:rsidRPr="00BB461D">
        <w:rPr>
          <w:i/>
          <w:sz w:val="28"/>
          <w:szCs w:val="28"/>
          <w:lang w:val="en-US"/>
        </w:rPr>
        <w:t>Ceratoides</w:t>
      </w:r>
      <w:r w:rsidR="00410499" w:rsidRPr="00BB461D">
        <w:rPr>
          <w:i/>
          <w:sz w:val="28"/>
          <w:szCs w:val="28"/>
        </w:rPr>
        <w:t xml:space="preserve"> </w:t>
      </w:r>
      <w:r w:rsidR="009643C2" w:rsidRPr="00BB461D">
        <w:rPr>
          <w:i/>
          <w:sz w:val="28"/>
          <w:szCs w:val="28"/>
          <w:lang w:val="en-US"/>
        </w:rPr>
        <w:t>papposa</w:t>
      </w:r>
      <w:r w:rsidR="009643C2" w:rsidRPr="00BB461D">
        <w:rPr>
          <w:sz w:val="28"/>
          <w:szCs w:val="28"/>
        </w:rPr>
        <w:t xml:space="preserve"> (16,4-25,2 %), </w:t>
      </w:r>
      <w:r w:rsidR="009643C2" w:rsidRPr="00BB461D">
        <w:rPr>
          <w:i/>
          <w:sz w:val="28"/>
          <w:szCs w:val="28"/>
          <w:lang w:val="en-US"/>
        </w:rPr>
        <w:t>Reaumuria</w:t>
      </w:r>
      <w:r w:rsidR="00410499" w:rsidRPr="00BB461D">
        <w:rPr>
          <w:i/>
          <w:sz w:val="28"/>
          <w:szCs w:val="28"/>
        </w:rPr>
        <w:t xml:space="preserve"> </w:t>
      </w:r>
      <w:r w:rsidR="009643C2" w:rsidRPr="00BB461D">
        <w:rPr>
          <w:i/>
          <w:sz w:val="28"/>
          <w:szCs w:val="28"/>
          <w:lang w:val="en-US"/>
        </w:rPr>
        <w:t>songarica</w:t>
      </w:r>
      <w:r w:rsidR="009643C2" w:rsidRPr="00BB461D">
        <w:rPr>
          <w:sz w:val="28"/>
          <w:szCs w:val="28"/>
        </w:rPr>
        <w:t xml:space="preserve"> (16,1-26,6 %), дерновинный злак </w:t>
      </w:r>
      <w:r w:rsidR="009643C2" w:rsidRPr="00BB461D">
        <w:rPr>
          <w:i/>
          <w:sz w:val="28"/>
          <w:szCs w:val="28"/>
          <w:lang w:val="en-US"/>
        </w:rPr>
        <w:t>Cleistogenes</w:t>
      </w:r>
      <w:r w:rsidR="00410499" w:rsidRPr="00BB461D">
        <w:rPr>
          <w:i/>
          <w:sz w:val="28"/>
          <w:szCs w:val="28"/>
        </w:rPr>
        <w:t xml:space="preserve"> </w:t>
      </w:r>
      <w:r w:rsidR="009643C2" w:rsidRPr="00BB461D">
        <w:rPr>
          <w:i/>
          <w:sz w:val="28"/>
          <w:szCs w:val="28"/>
          <w:lang w:val="en-US"/>
        </w:rPr>
        <w:t>squarrosa</w:t>
      </w:r>
      <w:r w:rsidR="009643C2" w:rsidRPr="00BB461D">
        <w:rPr>
          <w:sz w:val="28"/>
          <w:szCs w:val="28"/>
        </w:rPr>
        <w:t xml:space="preserve"> (22,5-27,8 %), колючеподушечник </w:t>
      </w:r>
      <w:r w:rsidR="009643C2" w:rsidRPr="00BB461D">
        <w:rPr>
          <w:i/>
          <w:sz w:val="28"/>
          <w:szCs w:val="28"/>
        </w:rPr>
        <w:t>Convolvulus tragacanthoides</w:t>
      </w:r>
      <w:r w:rsidR="009643C2" w:rsidRPr="00BB461D">
        <w:rPr>
          <w:sz w:val="28"/>
          <w:szCs w:val="28"/>
        </w:rPr>
        <w:t xml:space="preserve"> (23,1-24,3 %). Остальные виды, преимущественно суккуленты, склерофиты и колючеподушечники имели эту разницу в диапазоне от 8,1 до 17,4 %.</w:t>
      </w:r>
    </w:p>
    <w:p w:rsidR="00B72667" w:rsidRPr="00BB461D" w:rsidRDefault="006A2B0D" w:rsidP="003F6F25">
      <w:pPr>
        <w:spacing w:line="254" w:lineRule="auto"/>
        <w:ind w:firstLine="708"/>
        <w:jc w:val="both"/>
        <w:rPr>
          <w:sz w:val="28"/>
          <w:szCs w:val="28"/>
        </w:rPr>
      </w:pPr>
      <w:r w:rsidRPr="00BB461D">
        <w:rPr>
          <w:sz w:val="28"/>
          <w:szCs w:val="28"/>
        </w:rPr>
        <w:t xml:space="preserve">В изученных нами трех аридных фитоценозах </w:t>
      </w:r>
      <w:r w:rsidR="00410499" w:rsidRPr="00BB461D">
        <w:rPr>
          <w:sz w:val="28"/>
          <w:szCs w:val="28"/>
        </w:rPr>
        <w:t xml:space="preserve">были </w:t>
      </w:r>
      <w:r w:rsidRPr="00BB461D">
        <w:rPr>
          <w:sz w:val="28"/>
          <w:szCs w:val="28"/>
        </w:rPr>
        <w:t xml:space="preserve">наиболее оводнены растения в симпегмово-поташниково-реамюревом сообществе, затем идут доминанты курчавково-полынно–перовскиевого, </w:t>
      </w:r>
      <w:r w:rsidR="00410499" w:rsidRPr="00BB461D">
        <w:rPr>
          <w:sz w:val="28"/>
          <w:szCs w:val="28"/>
        </w:rPr>
        <w:t xml:space="preserve">а </w:t>
      </w:r>
      <w:r w:rsidRPr="00BB461D">
        <w:rPr>
          <w:sz w:val="28"/>
          <w:szCs w:val="28"/>
        </w:rPr>
        <w:t xml:space="preserve">замыкают </w:t>
      </w:r>
      <w:r w:rsidR="00410499" w:rsidRPr="00BB461D">
        <w:rPr>
          <w:sz w:val="28"/>
          <w:szCs w:val="28"/>
        </w:rPr>
        <w:t xml:space="preserve">ряд </w:t>
      </w:r>
      <w:r w:rsidRPr="00BB461D">
        <w:rPr>
          <w:sz w:val="28"/>
          <w:szCs w:val="28"/>
        </w:rPr>
        <w:t>растения караганово–полынно–эфедрового ценоза. В сезонном ходе содержание влаги в побегах для длительно вегетирующих суккулентных и</w:t>
      </w:r>
      <w:r w:rsidR="00B36C60" w:rsidRPr="00BB461D">
        <w:rPr>
          <w:sz w:val="28"/>
          <w:szCs w:val="28"/>
        </w:rPr>
        <w:t xml:space="preserve"> афильных видов характерны</w:t>
      </w:r>
      <w:r w:rsidRPr="00BB461D">
        <w:rPr>
          <w:sz w:val="28"/>
          <w:szCs w:val="28"/>
        </w:rPr>
        <w:t xml:space="preserve"> плавные, постоянно снижающиеся кривые.</w:t>
      </w:r>
    </w:p>
    <w:p w:rsidR="005B62D7" w:rsidRPr="00BB461D" w:rsidRDefault="006A2B0D" w:rsidP="003F6F25">
      <w:pPr>
        <w:spacing w:line="254" w:lineRule="auto"/>
        <w:ind w:firstLine="708"/>
        <w:jc w:val="both"/>
        <w:rPr>
          <w:sz w:val="28"/>
          <w:szCs w:val="28"/>
        </w:rPr>
      </w:pPr>
      <w:r w:rsidRPr="00BB461D">
        <w:rPr>
          <w:sz w:val="28"/>
          <w:szCs w:val="28"/>
        </w:rPr>
        <w:lastRenderedPageBreak/>
        <w:t xml:space="preserve">Дневные изменения содержания воды не столь велики, за исключением </w:t>
      </w:r>
      <w:r w:rsidRPr="00BB461D">
        <w:rPr>
          <w:i/>
          <w:sz w:val="28"/>
          <w:szCs w:val="28"/>
        </w:rPr>
        <w:t>Cleistogenes squarrosa</w:t>
      </w:r>
      <w:r w:rsidRPr="00BB461D">
        <w:rPr>
          <w:sz w:val="28"/>
          <w:szCs w:val="28"/>
        </w:rPr>
        <w:t xml:space="preserve">, </w:t>
      </w:r>
      <w:r w:rsidRPr="00BB461D">
        <w:rPr>
          <w:i/>
          <w:sz w:val="28"/>
          <w:szCs w:val="28"/>
        </w:rPr>
        <w:t>Ceratoides papposa</w:t>
      </w:r>
      <w:r w:rsidRPr="00BB461D">
        <w:rPr>
          <w:sz w:val="28"/>
          <w:szCs w:val="28"/>
        </w:rPr>
        <w:t xml:space="preserve"> и </w:t>
      </w:r>
      <w:r w:rsidRPr="00BB461D">
        <w:rPr>
          <w:i/>
          <w:sz w:val="28"/>
          <w:szCs w:val="28"/>
        </w:rPr>
        <w:t>Caragana leucophloea</w:t>
      </w:r>
      <w:r w:rsidRPr="00BB461D">
        <w:rPr>
          <w:sz w:val="28"/>
          <w:szCs w:val="28"/>
        </w:rPr>
        <w:t xml:space="preserve">. У них колебания воды в дневном ходе выражены более четко (от 10 до 17 %), особенно в наиболее напряженные моменты роста и развития (июль-август). Содержание воды у галосуккулентов и </w:t>
      </w:r>
      <w:r w:rsidRPr="00BB461D">
        <w:rPr>
          <w:i/>
          <w:sz w:val="28"/>
          <w:szCs w:val="28"/>
        </w:rPr>
        <w:t>Ephedra intermedia</w:t>
      </w:r>
      <w:r w:rsidRPr="00BB461D">
        <w:rPr>
          <w:sz w:val="28"/>
          <w:szCs w:val="28"/>
        </w:rPr>
        <w:t xml:space="preserve"> в течение дня изменяется от 3 до 8 %. Наибольшее количество влаги они содержат в утренние и предполуденные часы (9-11 ч). К вечеру у некоторых видов оводненность немного увеличивается, но при этом не достигает утренней величины (в основном это суккуленты). </w:t>
      </w:r>
      <w:r w:rsidR="005B62D7" w:rsidRPr="00BB461D">
        <w:rPr>
          <w:sz w:val="28"/>
          <w:szCs w:val="28"/>
        </w:rPr>
        <w:t>Заметнее всего оводненность подвергается изменениям по годам у растений с поверхностными корневыми системами и растущих в низинных участках.</w:t>
      </w:r>
    </w:p>
    <w:p w:rsidR="005B62D7" w:rsidRPr="00BB461D" w:rsidRDefault="005B62D7" w:rsidP="003F6F25">
      <w:pPr>
        <w:spacing w:line="254" w:lineRule="auto"/>
        <w:ind w:firstLine="708"/>
        <w:jc w:val="both"/>
        <w:rPr>
          <w:i/>
          <w:sz w:val="28"/>
          <w:szCs w:val="28"/>
        </w:rPr>
      </w:pPr>
      <w:r w:rsidRPr="00BB461D">
        <w:rPr>
          <w:b/>
          <w:sz w:val="28"/>
          <w:szCs w:val="28"/>
        </w:rPr>
        <w:t>6.2. Общее содержание воды в подземных органах.</w:t>
      </w:r>
      <w:r w:rsidRPr="00BB461D">
        <w:rPr>
          <w:sz w:val="28"/>
          <w:szCs w:val="28"/>
        </w:rPr>
        <w:t xml:space="preserve"> При изучении оводненности корней </w:t>
      </w:r>
      <w:r w:rsidR="006A3DD5" w:rsidRPr="00BB461D">
        <w:rPr>
          <w:sz w:val="28"/>
          <w:szCs w:val="28"/>
        </w:rPr>
        <w:t xml:space="preserve">видов </w:t>
      </w:r>
      <w:r w:rsidRPr="00BB461D">
        <w:rPr>
          <w:sz w:val="28"/>
          <w:szCs w:val="28"/>
        </w:rPr>
        <w:t>аридных формаций нами выделены</w:t>
      </w:r>
      <w:r w:rsidR="00E4328F">
        <w:rPr>
          <w:sz w:val="28"/>
          <w:szCs w:val="28"/>
        </w:rPr>
        <w:t xml:space="preserve"> три группы растений (</w:t>
      </w:r>
      <w:r w:rsidR="00A97147">
        <w:rPr>
          <w:sz w:val="28"/>
          <w:szCs w:val="28"/>
        </w:rPr>
        <w:t xml:space="preserve">см. </w:t>
      </w:r>
      <w:r w:rsidR="00E4328F">
        <w:rPr>
          <w:sz w:val="28"/>
          <w:szCs w:val="28"/>
        </w:rPr>
        <w:t>табл. 6.1</w:t>
      </w:r>
      <w:r w:rsidR="00A97147">
        <w:rPr>
          <w:sz w:val="28"/>
          <w:szCs w:val="28"/>
        </w:rPr>
        <w:t>.1</w:t>
      </w:r>
      <w:r w:rsidRPr="00BB461D">
        <w:rPr>
          <w:sz w:val="28"/>
          <w:szCs w:val="28"/>
        </w:rPr>
        <w:t xml:space="preserve">): первая группа с наибольшим запасом в корневых системах (выше 60 %), объединяет четыре вида: </w:t>
      </w:r>
      <w:r w:rsidRPr="00BB461D">
        <w:rPr>
          <w:i/>
          <w:sz w:val="28"/>
          <w:szCs w:val="28"/>
        </w:rPr>
        <w:t xml:space="preserve">Acantholimon alatavicum, Peganum </w:t>
      </w:r>
      <w:r w:rsidR="00A776BD" w:rsidRPr="00BB461D">
        <w:rPr>
          <w:i/>
          <w:sz w:val="28"/>
          <w:szCs w:val="28"/>
        </w:rPr>
        <w:t>harm</w:t>
      </w:r>
      <w:r w:rsidRPr="00BB461D">
        <w:rPr>
          <w:i/>
          <w:sz w:val="28"/>
          <w:szCs w:val="28"/>
        </w:rPr>
        <w:t>ala, Sympegma regelii, Zygophyllum rosovii</w:t>
      </w:r>
      <w:r w:rsidRPr="00BB461D">
        <w:rPr>
          <w:sz w:val="28"/>
          <w:szCs w:val="28"/>
        </w:rPr>
        <w:t xml:space="preserve">. Арифметическая разница между максимумом и минимумом наиболее выражена у </w:t>
      </w:r>
      <w:r w:rsidRPr="00BB461D">
        <w:rPr>
          <w:i/>
          <w:sz w:val="28"/>
          <w:szCs w:val="28"/>
        </w:rPr>
        <w:t>Acantholimon alatavicum</w:t>
      </w:r>
      <w:r w:rsidRPr="00BB461D">
        <w:rPr>
          <w:sz w:val="28"/>
          <w:szCs w:val="28"/>
        </w:rPr>
        <w:t xml:space="preserve"> и </w:t>
      </w:r>
      <w:r w:rsidRPr="00BB461D">
        <w:rPr>
          <w:i/>
          <w:sz w:val="28"/>
          <w:szCs w:val="28"/>
        </w:rPr>
        <w:t>Sympegma regelii</w:t>
      </w:r>
      <w:r w:rsidRPr="00BB461D">
        <w:rPr>
          <w:sz w:val="28"/>
          <w:szCs w:val="28"/>
        </w:rPr>
        <w:t xml:space="preserve"> (30,3-30,7 %).</w:t>
      </w:r>
      <w:r w:rsidR="006A3DD5" w:rsidRPr="00BB461D">
        <w:rPr>
          <w:sz w:val="28"/>
          <w:szCs w:val="28"/>
        </w:rPr>
        <w:t xml:space="preserve"> </w:t>
      </w:r>
      <w:r w:rsidRPr="00BB461D">
        <w:rPr>
          <w:sz w:val="28"/>
          <w:szCs w:val="28"/>
        </w:rPr>
        <w:t>Вторая группа объединяет шесть видов (</w:t>
      </w:r>
      <w:r w:rsidR="006A3DD5" w:rsidRPr="00BB461D">
        <w:rPr>
          <w:sz w:val="28"/>
          <w:szCs w:val="28"/>
        </w:rPr>
        <w:t xml:space="preserve">с </w:t>
      </w:r>
      <w:r w:rsidRPr="00BB461D">
        <w:rPr>
          <w:sz w:val="28"/>
          <w:szCs w:val="28"/>
        </w:rPr>
        <w:t xml:space="preserve">максимумами до 58,0 %). Диапазоны между крайними абсолютными значениями наиболее велики у </w:t>
      </w:r>
      <w:r w:rsidRPr="00BB461D">
        <w:rPr>
          <w:i/>
          <w:sz w:val="28"/>
          <w:szCs w:val="28"/>
        </w:rPr>
        <w:t>Perovskia abrotanoides, Convolvulus tragacanthoides</w:t>
      </w:r>
      <w:r w:rsidRPr="00BB461D">
        <w:rPr>
          <w:sz w:val="28"/>
          <w:szCs w:val="28"/>
        </w:rPr>
        <w:t xml:space="preserve"> и </w:t>
      </w:r>
      <w:r w:rsidRPr="00BB461D">
        <w:rPr>
          <w:i/>
          <w:sz w:val="28"/>
          <w:szCs w:val="28"/>
        </w:rPr>
        <w:t>Ceratoides papposa</w:t>
      </w:r>
      <w:r w:rsidRPr="00BB461D">
        <w:rPr>
          <w:sz w:val="28"/>
          <w:szCs w:val="28"/>
        </w:rPr>
        <w:t xml:space="preserve"> - 21,1-23,1 %; </w:t>
      </w:r>
      <w:r w:rsidR="006A3DD5" w:rsidRPr="00BB461D">
        <w:rPr>
          <w:sz w:val="28"/>
          <w:szCs w:val="28"/>
        </w:rPr>
        <w:t xml:space="preserve">у </w:t>
      </w:r>
      <w:r w:rsidRPr="00BB461D">
        <w:rPr>
          <w:sz w:val="28"/>
          <w:szCs w:val="28"/>
        </w:rPr>
        <w:t xml:space="preserve">остальных видов вариации колеблются в пределах от 10,7 до 14,7 % соответственно. В третью группу выделили три вида: </w:t>
      </w:r>
      <w:r w:rsidRPr="00BB461D">
        <w:rPr>
          <w:i/>
          <w:sz w:val="28"/>
          <w:szCs w:val="28"/>
        </w:rPr>
        <w:t>Reaumuria songarica,</w:t>
      </w:r>
      <w:r w:rsidR="00B32796" w:rsidRPr="00BB461D">
        <w:rPr>
          <w:i/>
          <w:sz w:val="28"/>
          <w:szCs w:val="28"/>
        </w:rPr>
        <w:t xml:space="preserve"> Kalidium caspicum, Cleistogenes squarrosa. </w:t>
      </w:r>
      <w:r w:rsidR="00B32796" w:rsidRPr="00BB461D">
        <w:rPr>
          <w:sz w:val="28"/>
          <w:szCs w:val="28"/>
        </w:rPr>
        <w:t>Оводненность корней у них варьирует от 38,6 до 48,9 %. Низкие значения у дерновинного злака</w:t>
      </w:r>
      <w:r w:rsidR="00B32796" w:rsidRPr="00BB461D">
        <w:rPr>
          <w:i/>
          <w:sz w:val="28"/>
          <w:szCs w:val="28"/>
        </w:rPr>
        <w:t xml:space="preserve"> Cleistogenes squarrosa </w:t>
      </w:r>
      <w:r w:rsidR="00B32796" w:rsidRPr="00A97147">
        <w:rPr>
          <w:sz w:val="28"/>
          <w:szCs w:val="28"/>
        </w:rPr>
        <w:t>(18,5 %).</w:t>
      </w:r>
      <w:r w:rsidRPr="00BB461D">
        <w:rPr>
          <w:i/>
          <w:sz w:val="28"/>
          <w:szCs w:val="28"/>
        </w:rPr>
        <w:t xml:space="preserve"> </w:t>
      </w:r>
    </w:p>
    <w:p w:rsidR="00A803DC" w:rsidRPr="00BB461D" w:rsidRDefault="00A803DC" w:rsidP="003F6F25">
      <w:pPr>
        <w:spacing w:line="254" w:lineRule="auto"/>
        <w:ind w:firstLine="708"/>
        <w:jc w:val="both"/>
        <w:rPr>
          <w:sz w:val="28"/>
          <w:szCs w:val="28"/>
        </w:rPr>
      </w:pPr>
      <w:r w:rsidRPr="00BB461D">
        <w:rPr>
          <w:b/>
          <w:sz w:val="28"/>
          <w:szCs w:val="28"/>
        </w:rPr>
        <w:t>6.3. Интенсивность транспирации (ИТ) аридных формаций.</w:t>
      </w:r>
      <w:r w:rsidRPr="00BB461D">
        <w:rPr>
          <w:sz w:val="28"/>
          <w:szCs w:val="28"/>
        </w:rPr>
        <w:t xml:space="preserve"> В исследуемом районе процесс транспирации является одним из основных параметров водообмена, вносящим весомый вклад в формирование и смену растительных сообществ. Из табл.6.1</w:t>
      </w:r>
      <w:r w:rsidR="00A97147">
        <w:rPr>
          <w:sz w:val="28"/>
          <w:szCs w:val="28"/>
        </w:rPr>
        <w:t>.1</w:t>
      </w:r>
      <w:r w:rsidRPr="00BB461D">
        <w:rPr>
          <w:sz w:val="28"/>
          <w:szCs w:val="28"/>
        </w:rPr>
        <w:t xml:space="preserve"> видно, что доминанты всех трех сообществ обладают умеренным расходом воды на транспирацию.</w:t>
      </w:r>
    </w:p>
    <w:p w:rsidR="00A803DC" w:rsidRPr="00BB461D" w:rsidRDefault="00A803DC" w:rsidP="003F6F25">
      <w:pPr>
        <w:spacing w:line="254" w:lineRule="auto"/>
        <w:ind w:firstLine="708"/>
        <w:jc w:val="both"/>
        <w:rPr>
          <w:sz w:val="28"/>
          <w:szCs w:val="28"/>
        </w:rPr>
      </w:pPr>
      <w:r w:rsidRPr="00BB461D">
        <w:rPr>
          <w:sz w:val="28"/>
          <w:szCs w:val="28"/>
        </w:rPr>
        <w:t xml:space="preserve">К группе видов с наиболее низкой ИТ относятся суккуленты (стеблевые и листовые): </w:t>
      </w:r>
      <w:r w:rsidRPr="00BB461D">
        <w:rPr>
          <w:i/>
          <w:sz w:val="28"/>
          <w:szCs w:val="28"/>
        </w:rPr>
        <w:t>Peganum harmala</w:t>
      </w:r>
      <w:r w:rsidRPr="00BB461D">
        <w:rPr>
          <w:sz w:val="28"/>
          <w:szCs w:val="28"/>
        </w:rPr>
        <w:t xml:space="preserve">, </w:t>
      </w:r>
      <w:r w:rsidRPr="00BB461D">
        <w:rPr>
          <w:i/>
          <w:sz w:val="28"/>
          <w:szCs w:val="28"/>
        </w:rPr>
        <w:t>Nitraria sibirica</w:t>
      </w:r>
      <w:r w:rsidRPr="00BB461D">
        <w:rPr>
          <w:sz w:val="28"/>
          <w:szCs w:val="28"/>
        </w:rPr>
        <w:t xml:space="preserve">, </w:t>
      </w:r>
      <w:r w:rsidRPr="00BB461D">
        <w:rPr>
          <w:i/>
          <w:sz w:val="28"/>
          <w:szCs w:val="28"/>
          <w:lang w:val="en-US"/>
        </w:rPr>
        <w:t>Sympegma</w:t>
      </w:r>
      <w:r w:rsidRPr="00BB461D">
        <w:rPr>
          <w:i/>
          <w:sz w:val="28"/>
          <w:szCs w:val="28"/>
        </w:rPr>
        <w:t xml:space="preserve"> </w:t>
      </w:r>
      <w:r w:rsidRPr="00BB461D">
        <w:rPr>
          <w:i/>
          <w:sz w:val="28"/>
          <w:szCs w:val="28"/>
          <w:lang w:val="en-US"/>
        </w:rPr>
        <w:t>regelii</w:t>
      </w:r>
      <w:r w:rsidRPr="00BB461D">
        <w:rPr>
          <w:i/>
          <w:sz w:val="28"/>
          <w:szCs w:val="28"/>
        </w:rPr>
        <w:t xml:space="preserve">, </w:t>
      </w:r>
      <w:r w:rsidRPr="00BB461D">
        <w:rPr>
          <w:i/>
          <w:sz w:val="28"/>
          <w:szCs w:val="28"/>
          <w:lang w:val="en-US"/>
        </w:rPr>
        <w:t>Kalidium</w:t>
      </w:r>
      <w:r w:rsidRPr="00BB461D">
        <w:rPr>
          <w:i/>
          <w:sz w:val="28"/>
          <w:szCs w:val="28"/>
        </w:rPr>
        <w:t xml:space="preserve"> </w:t>
      </w:r>
      <w:r w:rsidRPr="00BB461D">
        <w:rPr>
          <w:i/>
          <w:sz w:val="28"/>
          <w:szCs w:val="28"/>
          <w:lang w:val="en-US"/>
        </w:rPr>
        <w:t>caspicum</w:t>
      </w:r>
      <w:r w:rsidRPr="00BB461D">
        <w:rPr>
          <w:i/>
          <w:sz w:val="28"/>
          <w:szCs w:val="28"/>
        </w:rPr>
        <w:t xml:space="preserve">, </w:t>
      </w:r>
      <w:r w:rsidRPr="00BB461D">
        <w:rPr>
          <w:i/>
          <w:sz w:val="28"/>
          <w:szCs w:val="28"/>
          <w:lang w:val="en-US"/>
        </w:rPr>
        <w:t>Reaumuria</w:t>
      </w:r>
      <w:r w:rsidRPr="00BB461D">
        <w:rPr>
          <w:i/>
          <w:sz w:val="28"/>
          <w:szCs w:val="28"/>
        </w:rPr>
        <w:t xml:space="preserve"> </w:t>
      </w:r>
      <w:r w:rsidRPr="00BB461D">
        <w:rPr>
          <w:i/>
          <w:sz w:val="28"/>
          <w:szCs w:val="28"/>
          <w:lang w:val="en-US"/>
        </w:rPr>
        <w:t>songarica</w:t>
      </w:r>
      <w:r w:rsidRPr="00BB461D">
        <w:rPr>
          <w:i/>
          <w:sz w:val="28"/>
          <w:szCs w:val="28"/>
        </w:rPr>
        <w:t xml:space="preserve">, </w:t>
      </w:r>
      <w:r w:rsidRPr="00BB461D">
        <w:rPr>
          <w:sz w:val="28"/>
          <w:szCs w:val="28"/>
        </w:rPr>
        <w:t xml:space="preserve">колючепошечник </w:t>
      </w:r>
      <w:r w:rsidRPr="00BB461D">
        <w:rPr>
          <w:i/>
          <w:sz w:val="28"/>
          <w:szCs w:val="28"/>
        </w:rPr>
        <w:t>- Acant</w:t>
      </w:r>
      <w:r w:rsidRPr="00BB461D">
        <w:rPr>
          <w:i/>
          <w:sz w:val="28"/>
          <w:szCs w:val="28"/>
          <w:lang w:val="en-US"/>
        </w:rPr>
        <w:t>h</w:t>
      </w:r>
      <w:r w:rsidRPr="00BB461D">
        <w:rPr>
          <w:i/>
          <w:sz w:val="28"/>
          <w:szCs w:val="28"/>
        </w:rPr>
        <w:t xml:space="preserve">olimon alatavicum </w:t>
      </w:r>
      <w:r w:rsidRPr="00BB461D">
        <w:rPr>
          <w:sz w:val="28"/>
          <w:szCs w:val="28"/>
        </w:rPr>
        <w:t xml:space="preserve">и кустарник с афильными побегами </w:t>
      </w:r>
      <w:r w:rsidRPr="00BB461D">
        <w:rPr>
          <w:i/>
          <w:sz w:val="28"/>
          <w:szCs w:val="28"/>
          <w:lang w:val="en-US"/>
        </w:rPr>
        <w:t>Ephedra</w:t>
      </w:r>
      <w:r w:rsidRPr="00BB461D">
        <w:rPr>
          <w:i/>
          <w:sz w:val="28"/>
          <w:szCs w:val="28"/>
        </w:rPr>
        <w:t xml:space="preserve"> </w:t>
      </w:r>
      <w:r w:rsidRPr="00BB461D">
        <w:rPr>
          <w:i/>
          <w:sz w:val="28"/>
          <w:szCs w:val="28"/>
          <w:lang w:val="en-US"/>
        </w:rPr>
        <w:t>intermedia</w:t>
      </w:r>
      <w:r w:rsidRPr="00BB461D">
        <w:rPr>
          <w:sz w:val="28"/>
          <w:szCs w:val="28"/>
        </w:rPr>
        <w:t xml:space="preserve">. У них максимальная транспирация не превышала 0,99 г/г.час. Чрезвычайно низкая ИТ, оказалось свойственной для </w:t>
      </w:r>
      <w:r w:rsidRPr="00BB461D">
        <w:rPr>
          <w:i/>
          <w:sz w:val="28"/>
          <w:szCs w:val="28"/>
          <w:lang w:val="en-US"/>
        </w:rPr>
        <w:t>Zygophyllum</w:t>
      </w:r>
      <w:r w:rsidRPr="00BB461D">
        <w:rPr>
          <w:i/>
          <w:sz w:val="28"/>
          <w:szCs w:val="28"/>
        </w:rPr>
        <w:t xml:space="preserve"> </w:t>
      </w:r>
      <w:r w:rsidRPr="00BB461D">
        <w:rPr>
          <w:i/>
          <w:sz w:val="28"/>
          <w:szCs w:val="28"/>
          <w:lang w:val="en-US"/>
        </w:rPr>
        <w:t>rosovii</w:t>
      </w:r>
      <w:r w:rsidR="00537CD6" w:rsidRPr="00537CD6">
        <w:rPr>
          <w:i/>
          <w:sz w:val="28"/>
          <w:szCs w:val="28"/>
        </w:rPr>
        <w:t xml:space="preserve"> </w:t>
      </w:r>
      <w:r w:rsidR="00537CD6">
        <w:rPr>
          <w:sz w:val="28"/>
          <w:szCs w:val="28"/>
        </w:rPr>
        <w:t>и</w:t>
      </w:r>
      <w:r w:rsidRPr="00BB461D">
        <w:rPr>
          <w:i/>
          <w:sz w:val="28"/>
          <w:szCs w:val="28"/>
        </w:rPr>
        <w:t xml:space="preserve"> Nitraria sibirica</w:t>
      </w:r>
      <w:r w:rsidRPr="00BB461D">
        <w:rPr>
          <w:sz w:val="28"/>
          <w:szCs w:val="28"/>
        </w:rPr>
        <w:t>. За все годы экспериментов максимальная ИТ у них не превышала 0,56 г/г. ч</w:t>
      </w:r>
      <w:r w:rsidR="00A97147">
        <w:rPr>
          <w:sz w:val="28"/>
          <w:szCs w:val="28"/>
        </w:rPr>
        <w:t>ас</w:t>
      </w:r>
      <w:r w:rsidRPr="00BB461D">
        <w:rPr>
          <w:sz w:val="28"/>
          <w:szCs w:val="28"/>
        </w:rPr>
        <w:t>, а средняя за день величина варьировала обычно в пределах от 0,10 до 0,39 г/г. ч</w:t>
      </w:r>
      <w:r w:rsidR="00A97147">
        <w:rPr>
          <w:sz w:val="28"/>
          <w:szCs w:val="28"/>
        </w:rPr>
        <w:t>ас</w:t>
      </w:r>
      <w:r w:rsidRPr="00BB461D">
        <w:rPr>
          <w:sz w:val="28"/>
          <w:szCs w:val="28"/>
        </w:rPr>
        <w:t xml:space="preserve">. Более высокую </w:t>
      </w:r>
      <w:proofErr w:type="gramStart"/>
      <w:r w:rsidRPr="00BB461D">
        <w:rPr>
          <w:sz w:val="28"/>
          <w:szCs w:val="28"/>
        </w:rPr>
        <w:t>ИТ</w:t>
      </w:r>
      <w:proofErr w:type="gramEnd"/>
      <w:r w:rsidRPr="00BB461D">
        <w:rPr>
          <w:sz w:val="28"/>
          <w:szCs w:val="28"/>
        </w:rPr>
        <w:t xml:space="preserve"> (1,19-2,17 г/г. ч</w:t>
      </w:r>
      <w:r w:rsidR="00A97147">
        <w:rPr>
          <w:sz w:val="28"/>
          <w:szCs w:val="28"/>
        </w:rPr>
        <w:t>ас</w:t>
      </w:r>
      <w:r w:rsidRPr="00BB461D">
        <w:rPr>
          <w:sz w:val="28"/>
          <w:szCs w:val="28"/>
        </w:rPr>
        <w:t xml:space="preserve">) имеют полукустарники </w:t>
      </w:r>
      <w:r w:rsidRPr="00BB461D">
        <w:rPr>
          <w:i/>
          <w:sz w:val="28"/>
          <w:szCs w:val="28"/>
        </w:rPr>
        <w:t>Perovskia abrotanoides,</w:t>
      </w:r>
      <w:r w:rsidRPr="00BB461D">
        <w:rPr>
          <w:i/>
          <w:sz w:val="28"/>
          <w:szCs w:val="28"/>
          <w:lang w:val="en-US"/>
        </w:rPr>
        <w:t>Ceratoides</w:t>
      </w:r>
      <w:r w:rsidRPr="00BB461D">
        <w:rPr>
          <w:i/>
          <w:sz w:val="28"/>
          <w:szCs w:val="28"/>
        </w:rPr>
        <w:t xml:space="preserve"> </w:t>
      </w:r>
      <w:r w:rsidRPr="00BB461D">
        <w:rPr>
          <w:i/>
          <w:sz w:val="28"/>
          <w:szCs w:val="28"/>
          <w:lang w:val="en-US"/>
        </w:rPr>
        <w:t>papposa</w:t>
      </w:r>
      <w:r w:rsidRPr="00BB461D">
        <w:rPr>
          <w:sz w:val="28"/>
          <w:szCs w:val="28"/>
        </w:rPr>
        <w:t xml:space="preserve">, кустарник </w:t>
      </w:r>
      <w:r w:rsidRPr="00BB461D">
        <w:rPr>
          <w:i/>
          <w:sz w:val="28"/>
          <w:szCs w:val="28"/>
          <w:lang w:val="en-US"/>
        </w:rPr>
        <w:t>Caragana</w:t>
      </w:r>
      <w:r w:rsidRPr="00BB461D">
        <w:rPr>
          <w:i/>
          <w:sz w:val="28"/>
          <w:szCs w:val="28"/>
        </w:rPr>
        <w:t xml:space="preserve"> </w:t>
      </w:r>
      <w:r w:rsidRPr="00BB461D">
        <w:rPr>
          <w:i/>
          <w:sz w:val="28"/>
          <w:szCs w:val="28"/>
          <w:lang w:val="en-US"/>
        </w:rPr>
        <w:t>leucophloea</w:t>
      </w:r>
      <w:r w:rsidRPr="00BB461D">
        <w:rPr>
          <w:sz w:val="28"/>
          <w:szCs w:val="28"/>
        </w:rPr>
        <w:t xml:space="preserve"> и дерновинный злак </w:t>
      </w:r>
      <w:r w:rsidRPr="00BB461D">
        <w:rPr>
          <w:i/>
          <w:sz w:val="28"/>
          <w:szCs w:val="28"/>
          <w:lang w:val="en-US"/>
        </w:rPr>
        <w:t>Cleistogenes</w:t>
      </w:r>
      <w:r w:rsidRPr="00BB461D">
        <w:rPr>
          <w:i/>
          <w:sz w:val="28"/>
          <w:szCs w:val="28"/>
        </w:rPr>
        <w:t xml:space="preserve"> </w:t>
      </w:r>
      <w:r w:rsidRPr="00BB461D">
        <w:rPr>
          <w:i/>
          <w:sz w:val="28"/>
          <w:szCs w:val="28"/>
          <w:lang w:val="en-US"/>
        </w:rPr>
        <w:t>squarrosa</w:t>
      </w:r>
      <w:r w:rsidRPr="00BB461D">
        <w:rPr>
          <w:i/>
          <w:sz w:val="28"/>
          <w:szCs w:val="28"/>
        </w:rPr>
        <w:t>.</w:t>
      </w:r>
      <w:r w:rsidRPr="00BB461D">
        <w:rPr>
          <w:sz w:val="28"/>
          <w:szCs w:val="28"/>
        </w:rPr>
        <w:t xml:space="preserve"> Среди изученных сообществ меньше всего влаги </w:t>
      </w:r>
      <w:r w:rsidRPr="00BB461D">
        <w:rPr>
          <w:sz w:val="28"/>
          <w:szCs w:val="28"/>
        </w:rPr>
        <w:lastRenderedPageBreak/>
        <w:t>испаряют представители симпегмово-поташниково-реамюревого ценоза, затем идут доминанты караганово-полынно-эфедрового и относительно много воды испаряют растения курчавково-полынно-перовскиевого фитоценоза.</w:t>
      </w:r>
    </w:p>
    <w:p w:rsidR="00860000" w:rsidRPr="00BB461D" w:rsidRDefault="00A803DC" w:rsidP="00B95D03">
      <w:pPr>
        <w:spacing w:line="254" w:lineRule="auto"/>
        <w:ind w:firstLine="708"/>
        <w:jc w:val="both"/>
        <w:rPr>
          <w:sz w:val="28"/>
          <w:szCs w:val="28"/>
        </w:rPr>
      </w:pPr>
      <w:r w:rsidRPr="00BB461D">
        <w:rPr>
          <w:sz w:val="28"/>
          <w:szCs w:val="28"/>
        </w:rPr>
        <w:t xml:space="preserve">Дневной ход ИТ растений аридных формаций представляет двух-трех вершинную кривую с довольно большими колебаниями в течение дня. Для дерновинного злака </w:t>
      </w:r>
      <w:r w:rsidRPr="00BB461D">
        <w:rPr>
          <w:i/>
          <w:sz w:val="28"/>
          <w:szCs w:val="28"/>
          <w:lang w:val="en-US"/>
        </w:rPr>
        <w:t>Cleistogenes</w:t>
      </w:r>
      <w:r w:rsidRPr="00BB461D">
        <w:rPr>
          <w:i/>
          <w:sz w:val="28"/>
          <w:szCs w:val="28"/>
        </w:rPr>
        <w:t xml:space="preserve"> </w:t>
      </w:r>
      <w:r w:rsidRPr="00BB461D">
        <w:rPr>
          <w:i/>
          <w:sz w:val="28"/>
          <w:szCs w:val="28"/>
          <w:lang w:val="en-US"/>
        </w:rPr>
        <w:t>squarrosa</w:t>
      </w:r>
      <w:r w:rsidRPr="00BB461D">
        <w:rPr>
          <w:sz w:val="28"/>
          <w:szCs w:val="28"/>
        </w:rPr>
        <w:t xml:space="preserve"> дневной ход </w:t>
      </w:r>
      <w:proofErr w:type="gramStart"/>
      <w:r w:rsidRPr="00BB461D">
        <w:rPr>
          <w:sz w:val="28"/>
          <w:szCs w:val="28"/>
        </w:rPr>
        <w:t>ИТ</w:t>
      </w:r>
      <w:proofErr w:type="gramEnd"/>
      <w:r w:rsidR="00A97147">
        <w:rPr>
          <w:sz w:val="28"/>
          <w:szCs w:val="28"/>
        </w:rPr>
        <w:t xml:space="preserve"> характеризуется в основном дву</w:t>
      </w:r>
      <w:r w:rsidR="001C06DC">
        <w:rPr>
          <w:sz w:val="28"/>
          <w:szCs w:val="28"/>
        </w:rPr>
        <w:t>х</w:t>
      </w:r>
      <w:r w:rsidRPr="00BB461D">
        <w:rPr>
          <w:sz w:val="28"/>
          <w:szCs w:val="28"/>
        </w:rPr>
        <w:t xml:space="preserve">вершинной (30 % случаев) и реже одновершинной (20 % случаев) кривой. В утренние часы расход воды на транспирацию небольшой, максимум наступает к 11-12 часам и второй подъем наблюдается к 15-16 часам дня. У </w:t>
      </w:r>
      <w:r w:rsidRPr="00BB461D">
        <w:rPr>
          <w:i/>
          <w:sz w:val="28"/>
          <w:szCs w:val="28"/>
          <w:lang w:val="en-US"/>
        </w:rPr>
        <w:t>Caragana</w:t>
      </w:r>
      <w:r w:rsidRPr="00BB461D">
        <w:rPr>
          <w:i/>
          <w:sz w:val="28"/>
          <w:szCs w:val="28"/>
        </w:rPr>
        <w:t xml:space="preserve"> </w:t>
      </w:r>
      <w:r w:rsidRPr="00BB461D">
        <w:rPr>
          <w:i/>
          <w:sz w:val="28"/>
          <w:szCs w:val="28"/>
          <w:lang w:val="en-US"/>
        </w:rPr>
        <w:t>leucophloea</w:t>
      </w:r>
      <w:r w:rsidRPr="00BB461D">
        <w:rPr>
          <w:sz w:val="28"/>
          <w:szCs w:val="28"/>
        </w:rPr>
        <w:t xml:space="preserve"> и </w:t>
      </w:r>
      <w:r w:rsidRPr="00BB461D">
        <w:rPr>
          <w:i/>
          <w:sz w:val="28"/>
          <w:szCs w:val="28"/>
          <w:lang w:val="en-US"/>
        </w:rPr>
        <w:t>Ceratoides</w:t>
      </w:r>
      <w:r w:rsidRPr="00BB461D">
        <w:rPr>
          <w:i/>
          <w:sz w:val="28"/>
          <w:szCs w:val="28"/>
        </w:rPr>
        <w:t xml:space="preserve"> </w:t>
      </w:r>
      <w:r w:rsidRPr="00BB461D">
        <w:rPr>
          <w:i/>
          <w:sz w:val="28"/>
          <w:szCs w:val="28"/>
          <w:lang w:val="en-US"/>
        </w:rPr>
        <w:t>papposa</w:t>
      </w:r>
      <w:r w:rsidRPr="00BB461D">
        <w:rPr>
          <w:sz w:val="28"/>
          <w:szCs w:val="28"/>
        </w:rPr>
        <w:t xml:space="preserve"> время наступления максимальных величин ИТ приходится на 10-11 часы дня и кривые дневного хода этого процесса имеют 2-3 максимума. Нередко высокие значения ИТ в течение дня совпадают с ходом температуры и относительной влажности воздуха. Однако тесной корреляции ИТ с внешними экологическими факторами среды не прослеживается. Имея мощно развитую корневую систему, </w:t>
      </w:r>
      <w:r w:rsidR="00860000" w:rsidRPr="00BB461D">
        <w:rPr>
          <w:sz w:val="28"/>
          <w:szCs w:val="28"/>
        </w:rPr>
        <w:t>оба вида теряют влагу очень интенсивно (до 1,44-1,56 г/г. ч</w:t>
      </w:r>
      <w:r w:rsidR="00A97147">
        <w:rPr>
          <w:sz w:val="28"/>
          <w:szCs w:val="28"/>
        </w:rPr>
        <w:t>ас</w:t>
      </w:r>
      <w:r w:rsidR="00860000" w:rsidRPr="00BB461D">
        <w:rPr>
          <w:sz w:val="28"/>
          <w:szCs w:val="28"/>
        </w:rPr>
        <w:t xml:space="preserve">). Дневной ход ИТ суккулентов и эфедры средней также имеет двух-трехвершинную кривую. На протяжении вегетации самая высокая ИТ почти во всех случаях приходится на предполуденные (10-11) часы. Этот показатель у </w:t>
      </w:r>
      <w:r w:rsidR="00860000" w:rsidRPr="00BB461D">
        <w:rPr>
          <w:i/>
          <w:sz w:val="28"/>
          <w:szCs w:val="28"/>
        </w:rPr>
        <w:t xml:space="preserve">Sympegma regelii, Kalidium caspicum, Zygophyllum rosovii, Reaumuria songarica </w:t>
      </w:r>
      <w:r w:rsidR="00860000" w:rsidRPr="00BB461D">
        <w:rPr>
          <w:sz w:val="28"/>
          <w:szCs w:val="28"/>
        </w:rPr>
        <w:t xml:space="preserve">и </w:t>
      </w:r>
      <w:r w:rsidR="00860000" w:rsidRPr="00BB461D">
        <w:rPr>
          <w:i/>
          <w:sz w:val="28"/>
          <w:szCs w:val="28"/>
        </w:rPr>
        <w:t>Ephedra intermedia</w:t>
      </w:r>
      <w:r w:rsidR="00860000" w:rsidRPr="00BB461D">
        <w:rPr>
          <w:sz w:val="28"/>
          <w:szCs w:val="28"/>
        </w:rPr>
        <w:t xml:space="preserve"> на фоне других видов невысок (0,30-0,60 г/г. ч</w:t>
      </w:r>
      <w:r w:rsidR="00A97147">
        <w:rPr>
          <w:sz w:val="28"/>
          <w:szCs w:val="28"/>
        </w:rPr>
        <w:t>ас</w:t>
      </w:r>
      <w:r w:rsidR="00860000" w:rsidRPr="00BB461D">
        <w:rPr>
          <w:sz w:val="28"/>
          <w:szCs w:val="28"/>
        </w:rPr>
        <w:t>). Второй максимум наблюдается к 15-17 ч</w:t>
      </w:r>
      <w:r w:rsidR="00A22A0A">
        <w:rPr>
          <w:sz w:val="28"/>
          <w:szCs w:val="28"/>
        </w:rPr>
        <w:t>асам</w:t>
      </w:r>
      <w:r w:rsidR="00860000" w:rsidRPr="00BB461D">
        <w:rPr>
          <w:sz w:val="28"/>
          <w:szCs w:val="28"/>
        </w:rPr>
        <w:t xml:space="preserve">, но не достигает утренней величины. В сезонном ходе транспирации суккуленты и </w:t>
      </w:r>
      <w:r w:rsidR="00860000" w:rsidRPr="00BB461D">
        <w:rPr>
          <w:i/>
          <w:sz w:val="28"/>
          <w:szCs w:val="28"/>
          <w:lang w:val="en-US"/>
        </w:rPr>
        <w:t>Ephedra</w:t>
      </w:r>
      <w:r w:rsidR="00860000" w:rsidRPr="00BB461D">
        <w:rPr>
          <w:i/>
          <w:sz w:val="28"/>
          <w:szCs w:val="28"/>
        </w:rPr>
        <w:t xml:space="preserve"> </w:t>
      </w:r>
      <w:r w:rsidR="00860000" w:rsidRPr="00BB461D">
        <w:rPr>
          <w:i/>
          <w:sz w:val="28"/>
          <w:szCs w:val="28"/>
          <w:lang w:val="en-US"/>
        </w:rPr>
        <w:t>intermedia</w:t>
      </w:r>
      <w:r w:rsidR="00860000" w:rsidRPr="00BB461D">
        <w:rPr>
          <w:sz w:val="28"/>
          <w:szCs w:val="28"/>
        </w:rPr>
        <w:t>, в мае имеют высокую ИТ, в течение июня и июля происходит постепенное ее повышение до уровня 0,3-0,60 г/г. ч</w:t>
      </w:r>
      <w:r w:rsidR="00A22A0A">
        <w:rPr>
          <w:sz w:val="28"/>
          <w:szCs w:val="28"/>
        </w:rPr>
        <w:t>ас</w:t>
      </w:r>
      <w:r w:rsidR="00860000" w:rsidRPr="00BB461D">
        <w:rPr>
          <w:sz w:val="28"/>
          <w:szCs w:val="28"/>
        </w:rPr>
        <w:t>, затем до конца вегетации (октябрь) поддерживается этот уровень, колебалось незначительно.</w:t>
      </w:r>
    </w:p>
    <w:p w:rsidR="00860000" w:rsidRPr="00BB461D" w:rsidRDefault="00860000" w:rsidP="00522618">
      <w:pPr>
        <w:spacing w:line="22" w:lineRule="atLeast"/>
        <w:ind w:firstLine="709"/>
        <w:jc w:val="both"/>
        <w:rPr>
          <w:sz w:val="28"/>
          <w:szCs w:val="28"/>
        </w:rPr>
      </w:pPr>
      <w:r w:rsidRPr="00BB461D">
        <w:rPr>
          <w:sz w:val="28"/>
          <w:szCs w:val="28"/>
        </w:rPr>
        <w:t>В аридных сообществах в сухие годы наибольшее испарение со свободной поверхности достигало 13-14 г/г. ч</w:t>
      </w:r>
      <w:r w:rsidR="00B95D03">
        <w:rPr>
          <w:sz w:val="28"/>
          <w:szCs w:val="28"/>
        </w:rPr>
        <w:t>ас</w:t>
      </w:r>
      <w:r w:rsidRPr="00BB461D">
        <w:rPr>
          <w:sz w:val="28"/>
          <w:szCs w:val="28"/>
        </w:rPr>
        <w:t>, а в обычные годы максимум его составил 10-11 г/г. ч</w:t>
      </w:r>
      <w:r w:rsidR="00B95D03">
        <w:rPr>
          <w:sz w:val="28"/>
          <w:szCs w:val="28"/>
        </w:rPr>
        <w:t>ас</w:t>
      </w:r>
      <w:r w:rsidRPr="00BB461D">
        <w:rPr>
          <w:sz w:val="28"/>
          <w:szCs w:val="28"/>
        </w:rPr>
        <w:t xml:space="preserve">. Это в среднем в 1,3-1,5 раза меньше, чем в засушливый год. Сравнение скорости отдачи влаги листом со скоростью испарения со свободной поверхности дает представление об относительной транспирации. Так, суккуленты и </w:t>
      </w:r>
      <w:r w:rsidRPr="00BB461D">
        <w:rPr>
          <w:i/>
          <w:sz w:val="28"/>
          <w:szCs w:val="28"/>
          <w:lang w:val="en-US"/>
        </w:rPr>
        <w:t>Ephedra</w:t>
      </w:r>
      <w:r w:rsidR="00A22A0A">
        <w:rPr>
          <w:i/>
          <w:sz w:val="28"/>
          <w:szCs w:val="28"/>
        </w:rPr>
        <w:t xml:space="preserve"> </w:t>
      </w:r>
      <w:r w:rsidRPr="00BB461D">
        <w:rPr>
          <w:i/>
          <w:sz w:val="28"/>
          <w:szCs w:val="28"/>
          <w:lang w:val="en-US"/>
        </w:rPr>
        <w:t>intermedia</w:t>
      </w:r>
      <w:r w:rsidRPr="00BB461D">
        <w:rPr>
          <w:sz w:val="28"/>
          <w:szCs w:val="28"/>
        </w:rPr>
        <w:t xml:space="preserve"> теряли влагу на ИТ в засушливые годы в 40-48 раз меньше, чем со свободной поверхности, а в влажные или характерные годы – в 25-30 раз. Иными словами эти виды очень экономно расходуют водные запасы и являются доминантами во многих формациях каменистой пустыни. </w:t>
      </w:r>
    </w:p>
    <w:p w:rsidR="00B72667" w:rsidRPr="000D61A3" w:rsidRDefault="00860000" w:rsidP="00522618">
      <w:pPr>
        <w:spacing w:line="22" w:lineRule="atLeast"/>
        <w:ind w:firstLine="709"/>
        <w:jc w:val="both"/>
        <w:rPr>
          <w:sz w:val="28"/>
          <w:szCs w:val="28"/>
          <w:lang w:val="en-US"/>
        </w:rPr>
      </w:pPr>
      <w:r w:rsidRPr="00BB461D">
        <w:rPr>
          <w:b/>
          <w:sz w:val="28"/>
          <w:szCs w:val="28"/>
        </w:rPr>
        <w:t xml:space="preserve">6.4. Водоудерживающая способность </w:t>
      </w:r>
      <w:r w:rsidR="00A22A0A">
        <w:rPr>
          <w:b/>
          <w:sz w:val="28"/>
          <w:szCs w:val="28"/>
        </w:rPr>
        <w:t xml:space="preserve">(ВС) </w:t>
      </w:r>
      <w:r w:rsidRPr="00BB461D">
        <w:rPr>
          <w:b/>
          <w:sz w:val="28"/>
          <w:szCs w:val="28"/>
        </w:rPr>
        <w:t xml:space="preserve">побегов и листьев. </w:t>
      </w:r>
      <w:r w:rsidRPr="00BB461D">
        <w:rPr>
          <w:sz w:val="28"/>
          <w:szCs w:val="28"/>
        </w:rPr>
        <w:t>Потеря влаги за 180 мин</w:t>
      </w:r>
      <w:r w:rsidR="00A22A0A">
        <w:rPr>
          <w:sz w:val="28"/>
          <w:szCs w:val="28"/>
        </w:rPr>
        <w:t>.</w:t>
      </w:r>
      <w:r w:rsidRPr="00BB461D">
        <w:rPr>
          <w:sz w:val="28"/>
          <w:szCs w:val="28"/>
        </w:rPr>
        <w:t xml:space="preserve">, по отношению к исходному весу растений составляет от 0,08 до 32,4 %, что говорит о большом разнообразии путей в регулировании имеющихся запасов влаги. Среди растений аридного пояса наибольшее количество воды теряют </w:t>
      </w:r>
      <w:r w:rsidRPr="00BB461D">
        <w:rPr>
          <w:i/>
          <w:sz w:val="28"/>
          <w:szCs w:val="28"/>
        </w:rPr>
        <w:t xml:space="preserve">Perovskia abrotanoides, </w:t>
      </w:r>
      <w:r w:rsidRPr="00BB461D">
        <w:rPr>
          <w:i/>
          <w:sz w:val="28"/>
          <w:szCs w:val="28"/>
          <w:lang w:val="en-US"/>
        </w:rPr>
        <w:t>Cleistogenes</w:t>
      </w:r>
      <w:r w:rsidRPr="00BB461D">
        <w:rPr>
          <w:i/>
          <w:sz w:val="28"/>
          <w:szCs w:val="28"/>
        </w:rPr>
        <w:t xml:space="preserve"> </w:t>
      </w:r>
      <w:r w:rsidRPr="00BB461D">
        <w:rPr>
          <w:i/>
          <w:sz w:val="28"/>
          <w:szCs w:val="28"/>
          <w:lang w:val="en-US"/>
        </w:rPr>
        <w:t>squarrosa</w:t>
      </w:r>
      <w:r w:rsidRPr="00BB461D">
        <w:rPr>
          <w:sz w:val="28"/>
          <w:szCs w:val="28"/>
        </w:rPr>
        <w:t xml:space="preserve"> и </w:t>
      </w:r>
      <w:r w:rsidRPr="00BB461D">
        <w:rPr>
          <w:i/>
          <w:sz w:val="28"/>
          <w:szCs w:val="28"/>
          <w:lang w:val="en-US"/>
        </w:rPr>
        <w:t>Caragana</w:t>
      </w:r>
      <w:r w:rsidRPr="00BB461D">
        <w:rPr>
          <w:i/>
          <w:sz w:val="28"/>
          <w:szCs w:val="28"/>
        </w:rPr>
        <w:t xml:space="preserve"> </w:t>
      </w:r>
      <w:r w:rsidRPr="00BB461D">
        <w:rPr>
          <w:i/>
          <w:sz w:val="28"/>
          <w:szCs w:val="28"/>
          <w:lang w:val="en-US"/>
        </w:rPr>
        <w:t>leucophloea</w:t>
      </w:r>
      <w:r>
        <w:rPr>
          <w:sz w:val="28"/>
          <w:szCs w:val="28"/>
        </w:rPr>
        <w:t>.</w:t>
      </w:r>
      <w:r w:rsidRPr="00BB461D">
        <w:rPr>
          <w:sz w:val="28"/>
          <w:szCs w:val="28"/>
        </w:rPr>
        <w:t xml:space="preserve"> Затем</w:t>
      </w:r>
      <w:r w:rsidRPr="00BB461D">
        <w:rPr>
          <w:sz w:val="28"/>
          <w:szCs w:val="28"/>
          <w:lang w:val="en-US"/>
        </w:rPr>
        <w:t xml:space="preserve"> </w:t>
      </w:r>
      <w:r w:rsidRPr="00BB461D">
        <w:rPr>
          <w:sz w:val="28"/>
          <w:szCs w:val="28"/>
        </w:rPr>
        <w:t>в</w:t>
      </w:r>
      <w:r w:rsidRPr="00BB461D">
        <w:rPr>
          <w:sz w:val="28"/>
          <w:szCs w:val="28"/>
          <w:lang w:val="en-US"/>
        </w:rPr>
        <w:t xml:space="preserve"> </w:t>
      </w:r>
      <w:r w:rsidRPr="00BB461D">
        <w:rPr>
          <w:sz w:val="28"/>
          <w:szCs w:val="28"/>
        </w:rPr>
        <w:t>порядке</w:t>
      </w:r>
      <w:r w:rsidRPr="00BB461D">
        <w:rPr>
          <w:sz w:val="28"/>
          <w:szCs w:val="28"/>
          <w:lang w:val="en-US"/>
        </w:rPr>
        <w:t xml:space="preserve"> </w:t>
      </w:r>
      <w:r w:rsidRPr="00BB461D">
        <w:rPr>
          <w:sz w:val="28"/>
          <w:szCs w:val="28"/>
        </w:rPr>
        <w:t>убывания</w:t>
      </w:r>
      <w:r w:rsidRPr="00BB461D">
        <w:rPr>
          <w:sz w:val="28"/>
          <w:szCs w:val="28"/>
          <w:lang w:val="en-US"/>
        </w:rPr>
        <w:t xml:space="preserve"> </w:t>
      </w:r>
      <w:r w:rsidRPr="00BB461D">
        <w:rPr>
          <w:sz w:val="28"/>
          <w:szCs w:val="28"/>
        </w:rPr>
        <w:t>идут</w:t>
      </w:r>
      <w:r w:rsidRPr="00BB461D">
        <w:rPr>
          <w:sz w:val="28"/>
          <w:szCs w:val="28"/>
          <w:lang w:val="en-US"/>
        </w:rPr>
        <w:t xml:space="preserve"> </w:t>
      </w:r>
      <w:r w:rsidRPr="00BB461D">
        <w:rPr>
          <w:i/>
          <w:sz w:val="28"/>
          <w:szCs w:val="28"/>
          <w:lang w:val="en-US"/>
        </w:rPr>
        <w:t>Ceratoides papposa, Convolvulus tragacanthoides, Acantholimon alatavicum, Ephedra intermedia, Reaumuria songarica</w:t>
      </w:r>
      <w:r w:rsidRPr="00BB461D">
        <w:rPr>
          <w:sz w:val="28"/>
          <w:szCs w:val="28"/>
          <w:lang w:val="en-US"/>
        </w:rPr>
        <w:t>.</w:t>
      </w:r>
    </w:p>
    <w:p w:rsidR="00D20BB2" w:rsidRPr="000D61A3" w:rsidRDefault="00D20BB2" w:rsidP="00522618">
      <w:pPr>
        <w:spacing w:line="22" w:lineRule="atLeast"/>
        <w:ind w:firstLine="709"/>
        <w:jc w:val="both"/>
        <w:rPr>
          <w:sz w:val="28"/>
          <w:szCs w:val="28"/>
          <w:lang w:val="en-US"/>
        </w:rPr>
      </w:pPr>
      <w:r w:rsidRPr="00D20BB2">
        <w:rPr>
          <w:sz w:val="28"/>
          <w:szCs w:val="28"/>
        </w:rPr>
        <w:lastRenderedPageBreak/>
        <w:t>Наконец</w:t>
      </w:r>
      <w:r w:rsidRPr="000D61A3">
        <w:rPr>
          <w:sz w:val="28"/>
          <w:szCs w:val="28"/>
          <w:lang w:val="en-US"/>
        </w:rPr>
        <w:t xml:space="preserve"> </w:t>
      </w:r>
      <w:r w:rsidRPr="00D20BB2">
        <w:rPr>
          <w:sz w:val="28"/>
          <w:szCs w:val="28"/>
        </w:rPr>
        <w:t>наименьшее</w:t>
      </w:r>
      <w:r w:rsidRPr="000D61A3">
        <w:rPr>
          <w:sz w:val="28"/>
          <w:szCs w:val="28"/>
          <w:lang w:val="en-US"/>
        </w:rPr>
        <w:t xml:space="preserve"> </w:t>
      </w:r>
      <w:r w:rsidRPr="00D20BB2">
        <w:rPr>
          <w:sz w:val="28"/>
          <w:szCs w:val="28"/>
        </w:rPr>
        <w:t>количество</w:t>
      </w:r>
      <w:r w:rsidRPr="000D61A3">
        <w:rPr>
          <w:sz w:val="28"/>
          <w:szCs w:val="28"/>
          <w:lang w:val="en-US"/>
        </w:rPr>
        <w:t xml:space="preserve"> </w:t>
      </w:r>
      <w:r w:rsidRPr="00D20BB2">
        <w:rPr>
          <w:sz w:val="28"/>
          <w:szCs w:val="28"/>
        </w:rPr>
        <w:t>водных</w:t>
      </w:r>
      <w:r w:rsidRPr="000D61A3">
        <w:rPr>
          <w:sz w:val="28"/>
          <w:szCs w:val="28"/>
          <w:lang w:val="en-US"/>
        </w:rPr>
        <w:t xml:space="preserve"> </w:t>
      </w:r>
      <w:r w:rsidRPr="00D20BB2">
        <w:rPr>
          <w:sz w:val="28"/>
          <w:szCs w:val="28"/>
        </w:rPr>
        <w:t>запасов</w:t>
      </w:r>
      <w:r w:rsidRPr="000D61A3">
        <w:rPr>
          <w:sz w:val="28"/>
          <w:szCs w:val="28"/>
          <w:lang w:val="en-US"/>
        </w:rPr>
        <w:t xml:space="preserve"> </w:t>
      </w:r>
      <w:r w:rsidRPr="00D20BB2">
        <w:rPr>
          <w:sz w:val="28"/>
          <w:szCs w:val="28"/>
        </w:rPr>
        <w:t>теряют</w:t>
      </w:r>
      <w:r w:rsidRPr="000D61A3">
        <w:rPr>
          <w:sz w:val="28"/>
          <w:szCs w:val="28"/>
          <w:lang w:val="en-US"/>
        </w:rPr>
        <w:t xml:space="preserve"> </w:t>
      </w:r>
      <w:r w:rsidRPr="00D20BB2">
        <w:rPr>
          <w:sz w:val="28"/>
          <w:szCs w:val="28"/>
        </w:rPr>
        <w:t>суккуленты</w:t>
      </w:r>
      <w:r w:rsidRPr="000D61A3">
        <w:rPr>
          <w:sz w:val="28"/>
          <w:szCs w:val="28"/>
          <w:lang w:val="en-US"/>
        </w:rPr>
        <w:t xml:space="preserve"> - </w:t>
      </w:r>
      <w:r w:rsidRPr="00D20BB2">
        <w:rPr>
          <w:i/>
          <w:sz w:val="28"/>
          <w:szCs w:val="28"/>
          <w:lang w:val="en-US"/>
        </w:rPr>
        <w:t>Nitraria</w:t>
      </w:r>
      <w:r w:rsidRPr="000D61A3">
        <w:rPr>
          <w:i/>
          <w:sz w:val="28"/>
          <w:szCs w:val="28"/>
          <w:lang w:val="en-US"/>
        </w:rPr>
        <w:t xml:space="preserve"> </w:t>
      </w:r>
      <w:r w:rsidRPr="00D20BB2">
        <w:rPr>
          <w:i/>
          <w:sz w:val="28"/>
          <w:szCs w:val="28"/>
          <w:lang w:val="en-US"/>
        </w:rPr>
        <w:t>sibirica</w:t>
      </w:r>
      <w:r w:rsidRPr="000D61A3">
        <w:rPr>
          <w:i/>
          <w:sz w:val="28"/>
          <w:szCs w:val="28"/>
          <w:lang w:val="en-US"/>
        </w:rPr>
        <w:t xml:space="preserve">, </w:t>
      </w:r>
      <w:r w:rsidRPr="00D20BB2">
        <w:rPr>
          <w:i/>
          <w:sz w:val="28"/>
          <w:szCs w:val="28"/>
          <w:lang w:val="en-US"/>
        </w:rPr>
        <w:t>Peganum</w:t>
      </w:r>
      <w:r w:rsidRPr="000D61A3">
        <w:rPr>
          <w:i/>
          <w:sz w:val="28"/>
          <w:szCs w:val="28"/>
          <w:lang w:val="en-US"/>
        </w:rPr>
        <w:t xml:space="preserve"> </w:t>
      </w:r>
      <w:r w:rsidRPr="00D20BB2">
        <w:rPr>
          <w:i/>
          <w:sz w:val="28"/>
          <w:szCs w:val="28"/>
          <w:lang w:val="en-US"/>
        </w:rPr>
        <w:t>harmala</w:t>
      </w:r>
      <w:r w:rsidRPr="000D61A3">
        <w:rPr>
          <w:sz w:val="28"/>
          <w:szCs w:val="28"/>
          <w:lang w:val="en-US"/>
        </w:rPr>
        <w:t xml:space="preserve">, </w:t>
      </w:r>
      <w:r w:rsidRPr="00D20BB2">
        <w:rPr>
          <w:i/>
          <w:sz w:val="28"/>
          <w:szCs w:val="28"/>
          <w:lang w:val="en-US"/>
        </w:rPr>
        <w:t>Kalidium</w:t>
      </w:r>
      <w:r w:rsidRPr="000D61A3">
        <w:rPr>
          <w:i/>
          <w:sz w:val="28"/>
          <w:szCs w:val="28"/>
          <w:lang w:val="en-US"/>
        </w:rPr>
        <w:t xml:space="preserve"> </w:t>
      </w:r>
      <w:r w:rsidRPr="00D20BB2">
        <w:rPr>
          <w:i/>
          <w:sz w:val="28"/>
          <w:szCs w:val="28"/>
          <w:lang w:val="en-US"/>
        </w:rPr>
        <w:t>caspicum</w:t>
      </w:r>
      <w:r w:rsidRPr="000D61A3">
        <w:rPr>
          <w:i/>
          <w:sz w:val="28"/>
          <w:szCs w:val="28"/>
          <w:lang w:val="en-US"/>
        </w:rPr>
        <w:t xml:space="preserve">, </w:t>
      </w:r>
      <w:r w:rsidRPr="00D20BB2">
        <w:rPr>
          <w:i/>
          <w:sz w:val="28"/>
          <w:szCs w:val="28"/>
          <w:lang w:val="en-US"/>
        </w:rPr>
        <w:t>Sympegma</w:t>
      </w:r>
      <w:r w:rsidRPr="000D61A3">
        <w:rPr>
          <w:i/>
          <w:sz w:val="28"/>
          <w:szCs w:val="28"/>
          <w:lang w:val="en-US"/>
        </w:rPr>
        <w:t xml:space="preserve"> </w:t>
      </w:r>
      <w:r w:rsidRPr="00D20BB2">
        <w:rPr>
          <w:i/>
          <w:sz w:val="28"/>
          <w:szCs w:val="28"/>
          <w:lang w:val="en-US"/>
        </w:rPr>
        <w:t>regelii</w:t>
      </w:r>
      <w:r w:rsidRPr="000D61A3">
        <w:rPr>
          <w:i/>
          <w:sz w:val="28"/>
          <w:szCs w:val="28"/>
          <w:lang w:val="en-US"/>
        </w:rPr>
        <w:t xml:space="preserve">, </w:t>
      </w:r>
      <w:r w:rsidRPr="00D20BB2">
        <w:rPr>
          <w:i/>
          <w:sz w:val="28"/>
          <w:szCs w:val="28"/>
          <w:lang w:val="en-US"/>
        </w:rPr>
        <w:t>Zygophyllum</w:t>
      </w:r>
      <w:r w:rsidRPr="000D61A3">
        <w:rPr>
          <w:i/>
          <w:sz w:val="28"/>
          <w:szCs w:val="28"/>
          <w:lang w:val="en-US"/>
        </w:rPr>
        <w:t xml:space="preserve"> </w:t>
      </w:r>
      <w:r w:rsidRPr="00D20BB2">
        <w:rPr>
          <w:i/>
          <w:sz w:val="28"/>
          <w:szCs w:val="28"/>
          <w:lang w:val="en-US"/>
        </w:rPr>
        <w:t>rosovii</w:t>
      </w:r>
      <w:r w:rsidRPr="000D61A3">
        <w:rPr>
          <w:sz w:val="28"/>
          <w:szCs w:val="28"/>
          <w:lang w:val="en-US"/>
        </w:rPr>
        <w:t xml:space="preserve">, </w:t>
      </w:r>
      <w:r w:rsidRPr="00D20BB2">
        <w:rPr>
          <w:sz w:val="28"/>
          <w:szCs w:val="28"/>
        </w:rPr>
        <w:t>у</w:t>
      </w:r>
      <w:r w:rsidRPr="000D61A3">
        <w:rPr>
          <w:sz w:val="28"/>
          <w:szCs w:val="28"/>
          <w:lang w:val="en-US"/>
        </w:rPr>
        <w:t xml:space="preserve"> </w:t>
      </w:r>
      <w:r w:rsidRPr="00D20BB2">
        <w:rPr>
          <w:sz w:val="28"/>
          <w:szCs w:val="28"/>
        </w:rPr>
        <w:t>которых</w:t>
      </w:r>
      <w:r w:rsidRPr="000D61A3">
        <w:rPr>
          <w:sz w:val="28"/>
          <w:szCs w:val="28"/>
          <w:lang w:val="en-US"/>
        </w:rPr>
        <w:t xml:space="preserve"> </w:t>
      </w:r>
      <w:r w:rsidRPr="00D20BB2">
        <w:rPr>
          <w:sz w:val="28"/>
          <w:szCs w:val="28"/>
        </w:rPr>
        <w:t>за</w:t>
      </w:r>
      <w:r w:rsidRPr="000D61A3">
        <w:rPr>
          <w:sz w:val="28"/>
          <w:szCs w:val="28"/>
          <w:lang w:val="en-US"/>
        </w:rPr>
        <w:t xml:space="preserve"> </w:t>
      </w:r>
      <w:r w:rsidRPr="00D20BB2">
        <w:rPr>
          <w:sz w:val="28"/>
          <w:szCs w:val="28"/>
        </w:rPr>
        <w:t>все</w:t>
      </w:r>
      <w:r w:rsidRPr="000D61A3">
        <w:rPr>
          <w:sz w:val="28"/>
          <w:szCs w:val="28"/>
          <w:lang w:val="en-US"/>
        </w:rPr>
        <w:t xml:space="preserve"> </w:t>
      </w:r>
      <w:r w:rsidRPr="00D20BB2">
        <w:rPr>
          <w:sz w:val="28"/>
          <w:szCs w:val="28"/>
        </w:rPr>
        <w:t>годы</w:t>
      </w:r>
      <w:r w:rsidRPr="000D61A3">
        <w:rPr>
          <w:sz w:val="28"/>
          <w:szCs w:val="28"/>
          <w:lang w:val="en-US"/>
        </w:rPr>
        <w:t xml:space="preserve"> </w:t>
      </w:r>
      <w:r w:rsidRPr="00D20BB2">
        <w:rPr>
          <w:sz w:val="28"/>
          <w:szCs w:val="28"/>
        </w:rPr>
        <w:t>наблюдений</w:t>
      </w:r>
      <w:r w:rsidRPr="000D61A3">
        <w:rPr>
          <w:sz w:val="28"/>
          <w:szCs w:val="28"/>
          <w:lang w:val="en-US"/>
        </w:rPr>
        <w:t xml:space="preserve"> </w:t>
      </w:r>
      <w:r w:rsidRPr="00D20BB2">
        <w:rPr>
          <w:sz w:val="28"/>
          <w:szCs w:val="28"/>
        </w:rPr>
        <w:t>потеря</w:t>
      </w:r>
      <w:r w:rsidRPr="000D61A3">
        <w:rPr>
          <w:sz w:val="28"/>
          <w:szCs w:val="28"/>
          <w:lang w:val="en-US"/>
        </w:rPr>
        <w:t xml:space="preserve"> </w:t>
      </w:r>
      <w:r w:rsidRPr="00D20BB2">
        <w:rPr>
          <w:sz w:val="28"/>
          <w:szCs w:val="28"/>
        </w:rPr>
        <w:t>влаги</w:t>
      </w:r>
      <w:r w:rsidRPr="000D61A3">
        <w:rPr>
          <w:sz w:val="28"/>
          <w:szCs w:val="28"/>
          <w:lang w:val="en-US"/>
        </w:rPr>
        <w:t xml:space="preserve"> </w:t>
      </w:r>
      <w:r w:rsidRPr="00D20BB2">
        <w:rPr>
          <w:sz w:val="28"/>
          <w:szCs w:val="28"/>
        </w:rPr>
        <w:t>за</w:t>
      </w:r>
      <w:r w:rsidRPr="000D61A3">
        <w:rPr>
          <w:sz w:val="28"/>
          <w:szCs w:val="28"/>
          <w:lang w:val="en-US"/>
        </w:rPr>
        <w:t xml:space="preserve"> </w:t>
      </w:r>
      <w:r w:rsidRPr="00D20BB2">
        <w:rPr>
          <w:sz w:val="28"/>
          <w:szCs w:val="28"/>
        </w:rPr>
        <w:t>время</w:t>
      </w:r>
      <w:r w:rsidRPr="000D61A3">
        <w:rPr>
          <w:sz w:val="28"/>
          <w:szCs w:val="28"/>
          <w:lang w:val="en-US"/>
        </w:rPr>
        <w:t xml:space="preserve"> </w:t>
      </w:r>
      <w:r w:rsidRPr="00D20BB2">
        <w:rPr>
          <w:sz w:val="28"/>
          <w:szCs w:val="28"/>
        </w:rPr>
        <w:t>экспозиции</w:t>
      </w:r>
      <w:r w:rsidRPr="000D61A3">
        <w:rPr>
          <w:sz w:val="28"/>
          <w:szCs w:val="28"/>
          <w:lang w:val="en-US"/>
        </w:rPr>
        <w:t xml:space="preserve"> </w:t>
      </w:r>
      <w:r w:rsidRPr="00D20BB2">
        <w:rPr>
          <w:sz w:val="28"/>
          <w:szCs w:val="28"/>
        </w:rPr>
        <w:t>не</w:t>
      </w:r>
      <w:r w:rsidRPr="000D61A3">
        <w:rPr>
          <w:sz w:val="28"/>
          <w:szCs w:val="28"/>
          <w:lang w:val="en-US"/>
        </w:rPr>
        <w:t xml:space="preserve"> </w:t>
      </w:r>
      <w:r w:rsidRPr="00D20BB2">
        <w:rPr>
          <w:sz w:val="28"/>
          <w:szCs w:val="28"/>
        </w:rPr>
        <w:t>превышала</w:t>
      </w:r>
      <w:r w:rsidRPr="000D61A3">
        <w:rPr>
          <w:sz w:val="28"/>
          <w:szCs w:val="28"/>
          <w:lang w:val="en-US"/>
        </w:rPr>
        <w:t xml:space="preserve"> 6 % </w:t>
      </w:r>
      <w:r w:rsidRPr="00D20BB2">
        <w:rPr>
          <w:sz w:val="28"/>
          <w:szCs w:val="28"/>
        </w:rPr>
        <w:t>от</w:t>
      </w:r>
      <w:r w:rsidRPr="000D61A3">
        <w:rPr>
          <w:sz w:val="28"/>
          <w:szCs w:val="28"/>
          <w:lang w:val="en-US"/>
        </w:rPr>
        <w:t xml:space="preserve"> </w:t>
      </w:r>
      <w:r w:rsidRPr="00D20BB2">
        <w:rPr>
          <w:sz w:val="28"/>
          <w:szCs w:val="28"/>
        </w:rPr>
        <w:t>первоначального</w:t>
      </w:r>
      <w:r w:rsidRPr="000D61A3">
        <w:rPr>
          <w:sz w:val="28"/>
          <w:szCs w:val="28"/>
          <w:lang w:val="en-US"/>
        </w:rPr>
        <w:t xml:space="preserve"> </w:t>
      </w:r>
      <w:r w:rsidRPr="00D20BB2">
        <w:rPr>
          <w:sz w:val="28"/>
          <w:szCs w:val="28"/>
        </w:rPr>
        <w:t>веса</w:t>
      </w:r>
      <w:r w:rsidRPr="000D61A3">
        <w:rPr>
          <w:sz w:val="28"/>
          <w:szCs w:val="28"/>
          <w:lang w:val="en-US"/>
        </w:rPr>
        <w:t>.</w:t>
      </w:r>
    </w:p>
    <w:p w:rsidR="003F6F25" w:rsidRDefault="00D20BB2" w:rsidP="00522618">
      <w:pPr>
        <w:spacing w:line="22" w:lineRule="atLeast"/>
        <w:ind w:firstLine="709"/>
        <w:jc w:val="both"/>
        <w:rPr>
          <w:b/>
          <w:sz w:val="28"/>
          <w:szCs w:val="28"/>
        </w:rPr>
      </w:pPr>
      <w:r w:rsidRPr="00D20BB2">
        <w:rPr>
          <w:sz w:val="28"/>
          <w:szCs w:val="28"/>
        </w:rPr>
        <w:t xml:space="preserve">Среди всех растений особняком стоит </w:t>
      </w:r>
      <w:r w:rsidRPr="00D20BB2">
        <w:rPr>
          <w:i/>
          <w:sz w:val="28"/>
          <w:szCs w:val="28"/>
          <w:lang w:val="en-US"/>
        </w:rPr>
        <w:t>Cleistogenes</w:t>
      </w:r>
      <w:r w:rsidRPr="00D20BB2">
        <w:rPr>
          <w:i/>
          <w:sz w:val="28"/>
          <w:szCs w:val="28"/>
        </w:rPr>
        <w:t xml:space="preserve"> </w:t>
      </w:r>
      <w:r w:rsidRPr="00D20BB2">
        <w:rPr>
          <w:i/>
          <w:sz w:val="28"/>
          <w:szCs w:val="28"/>
          <w:lang w:val="en-US"/>
        </w:rPr>
        <w:t>squarrosa</w:t>
      </w:r>
      <w:r w:rsidRPr="00D20BB2">
        <w:rPr>
          <w:sz w:val="28"/>
          <w:szCs w:val="28"/>
        </w:rPr>
        <w:t xml:space="preserve">. Потеря влаги по мере увеличения экспозиции до 9 часов вызвала у нее недостаток насыщения, который приблизился к критическому. За это же время у </w:t>
      </w:r>
      <w:r w:rsidRPr="00D20BB2">
        <w:rPr>
          <w:i/>
          <w:sz w:val="28"/>
          <w:szCs w:val="28"/>
          <w:lang w:val="en-US"/>
        </w:rPr>
        <w:t>Kalidium</w:t>
      </w:r>
      <w:r w:rsidRPr="00D20BB2">
        <w:rPr>
          <w:i/>
          <w:sz w:val="28"/>
          <w:szCs w:val="28"/>
        </w:rPr>
        <w:t xml:space="preserve"> </w:t>
      </w:r>
      <w:r w:rsidRPr="00D20BB2">
        <w:rPr>
          <w:i/>
          <w:sz w:val="28"/>
          <w:szCs w:val="28"/>
          <w:lang w:val="en-US"/>
        </w:rPr>
        <w:t>caspicum</w:t>
      </w:r>
      <w:r w:rsidRPr="00D20BB2">
        <w:rPr>
          <w:i/>
          <w:sz w:val="28"/>
          <w:szCs w:val="28"/>
        </w:rPr>
        <w:t xml:space="preserve">, </w:t>
      </w:r>
      <w:r w:rsidRPr="00D20BB2">
        <w:rPr>
          <w:i/>
          <w:sz w:val="28"/>
          <w:szCs w:val="28"/>
          <w:lang w:val="en-US"/>
        </w:rPr>
        <w:t>Sympegma</w:t>
      </w:r>
      <w:r w:rsidRPr="00D20BB2">
        <w:rPr>
          <w:i/>
          <w:sz w:val="28"/>
          <w:szCs w:val="28"/>
        </w:rPr>
        <w:t xml:space="preserve"> </w:t>
      </w:r>
      <w:r w:rsidRPr="00D20BB2">
        <w:rPr>
          <w:i/>
          <w:sz w:val="28"/>
          <w:szCs w:val="28"/>
          <w:lang w:val="en-US"/>
        </w:rPr>
        <w:t>regelii</w:t>
      </w:r>
      <w:r w:rsidRPr="00D20BB2">
        <w:rPr>
          <w:i/>
          <w:sz w:val="28"/>
          <w:szCs w:val="28"/>
        </w:rPr>
        <w:t xml:space="preserve">, </w:t>
      </w:r>
      <w:r w:rsidRPr="00D20BB2">
        <w:rPr>
          <w:i/>
          <w:sz w:val="28"/>
          <w:szCs w:val="28"/>
          <w:lang w:val="en-US"/>
        </w:rPr>
        <w:t>Reaumuria</w:t>
      </w:r>
      <w:r w:rsidRPr="00D20BB2">
        <w:rPr>
          <w:i/>
          <w:sz w:val="28"/>
          <w:szCs w:val="28"/>
        </w:rPr>
        <w:t xml:space="preserve"> </w:t>
      </w:r>
      <w:r w:rsidRPr="00D20BB2">
        <w:rPr>
          <w:i/>
          <w:sz w:val="28"/>
          <w:szCs w:val="28"/>
          <w:lang w:val="en-US"/>
        </w:rPr>
        <w:t>songarica</w:t>
      </w:r>
      <w:r w:rsidRPr="00D20BB2">
        <w:rPr>
          <w:i/>
          <w:sz w:val="28"/>
          <w:szCs w:val="28"/>
        </w:rPr>
        <w:t xml:space="preserve">, </w:t>
      </w:r>
      <w:r w:rsidRPr="00D20BB2">
        <w:rPr>
          <w:i/>
          <w:sz w:val="28"/>
          <w:szCs w:val="28"/>
          <w:lang w:val="en-US"/>
        </w:rPr>
        <w:t>Zygophyllum</w:t>
      </w:r>
      <w:r w:rsidRPr="00D20BB2">
        <w:rPr>
          <w:i/>
          <w:sz w:val="28"/>
          <w:szCs w:val="28"/>
        </w:rPr>
        <w:t xml:space="preserve"> </w:t>
      </w:r>
      <w:r w:rsidRPr="00D20BB2">
        <w:rPr>
          <w:i/>
          <w:sz w:val="28"/>
          <w:szCs w:val="28"/>
          <w:lang w:val="en-US"/>
        </w:rPr>
        <w:t>rosovii</w:t>
      </w:r>
      <w:r w:rsidRPr="00D20BB2">
        <w:rPr>
          <w:sz w:val="28"/>
          <w:szCs w:val="28"/>
        </w:rPr>
        <w:t xml:space="preserve"> потер</w:t>
      </w:r>
      <w:r w:rsidR="00A22A0A">
        <w:rPr>
          <w:sz w:val="28"/>
          <w:szCs w:val="28"/>
        </w:rPr>
        <w:t>я влаги составил всего на 5-8 %,</w:t>
      </w:r>
      <w:r w:rsidRPr="00D20BB2">
        <w:rPr>
          <w:sz w:val="28"/>
          <w:szCs w:val="28"/>
        </w:rPr>
        <w:t xml:space="preserve"> а </w:t>
      </w:r>
      <w:r w:rsidRPr="00D20BB2">
        <w:rPr>
          <w:i/>
          <w:sz w:val="28"/>
          <w:szCs w:val="28"/>
          <w:lang w:val="en-US"/>
        </w:rPr>
        <w:t>Ceratoides</w:t>
      </w:r>
      <w:r w:rsidRPr="00D20BB2">
        <w:rPr>
          <w:i/>
          <w:sz w:val="28"/>
          <w:szCs w:val="28"/>
        </w:rPr>
        <w:t xml:space="preserve"> </w:t>
      </w:r>
      <w:r w:rsidRPr="00D20BB2">
        <w:rPr>
          <w:i/>
          <w:sz w:val="28"/>
          <w:szCs w:val="28"/>
          <w:lang w:val="en-US"/>
        </w:rPr>
        <w:t>papposa</w:t>
      </w:r>
      <w:r w:rsidRPr="00D20BB2">
        <w:rPr>
          <w:i/>
          <w:sz w:val="28"/>
          <w:szCs w:val="28"/>
        </w:rPr>
        <w:t xml:space="preserve">, </w:t>
      </w:r>
      <w:r w:rsidRPr="00D20BB2">
        <w:rPr>
          <w:i/>
          <w:sz w:val="28"/>
          <w:szCs w:val="28"/>
          <w:lang w:val="en-US"/>
        </w:rPr>
        <w:t>Ephedra</w:t>
      </w:r>
      <w:r w:rsidR="00A22A0A">
        <w:rPr>
          <w:i/>
          <w:sz w:val="28"/>
          <w:szCs w:val="28"/>
        </w:rPr>
        <w:t xml:space="preserve"> </w:t>
      </w:r>
      <w:r w:rsidRPr="00D20BB2">
        <w:rPr>
          <w:i/>
          <w:sz w:val="28"/>
          <w:szCs w:val="28"/>
          <w:lang w:val="en-US"/>
        </w:rPr>
        <w:t>intermedia</w:t>
      </w:r>
      <w:r w:rsidRPr="00D20BB2">
        <w:rPr>
          <w:i/>
          <w:sz w:val="28"/>
          <w:szCs w:val="28"/>
        </w:rPr>
        <w:t xml:space="preserve">, </w:t>
      </w:r>
      <w:r w:rsidRPr="00D20BB2">
        <w:rPr>
          <w:i/>
          <w:sz w:val="28"/>
          <w:szCs w:val="28"/>
          <w:lang w:val="en-US"/>
        </w:rPr>
        <w:t>Caragana</w:t>
      </w:r>
      <w:r w:rsidRPr="00D20BB2">
        <w:rPr>
          <w:i/>
          <w:sz w:val="28"/>
          <w:szCs w:val="28"/>
        </w:rPr>
        <w:t xml:space="preserve"> </w:t>
      </w:r>
      <w:r w:rsidRPr="00D20BB2">
        <w:rPr>
          <w:i/>
          <w:sz w:val="28"/>
          <w:szCs w:val="28"/>
          <w:lang w:val="en-US"/>
        </w:rPr>
        <w:t>leucophloea</w:t>
      </w:r>
      <w:r w:rsidR="00A22A0A">
        <w:rPr>
          <w:sz w:val="28"/>
          <w:szCs w:val="28"/>
        </w:rPr>
        <w:t xml:space="preserve"> потеряли 14-17 % влаги. </w:t>
      </w:r>
      <w:r w:rsidR="00A22A0A" w:rsidRPr="00A22A0A">
        <w:rPr>
          <w:sz w:val="28"/>
          <w:szCs w:val="28"/>
        </w:rPr>
        <w:t xml:space="preserve">По скорости отдачи воды тканями характеризующей свойство растений противостоять обезвоживанию, изучаемые виды заметно различаются. К растениям высокой степени сопротивляемости относятся </w:t>
      </w:r>
      <w:r w:rsidR="00A22A0A" w:rsidRPr="00A22A0A">
        <w:rPr>
          <w:i/>
          <w:sz w:val="28"/>
          <w:szCs w:val="28"/>
        </w:rPr>
        <w:t>Nitraria sibirica, Peganum harmala</w:t>
      </w:r>
      <w:r w:rsidR="00A22A0A" w:rsidRPr="00A22A0A">
        <w:rPr>
          <w:sz w:val="28"/>
          <w:szCs w:val="28"/>
        </w:rPr>
        <w:t xml:space="preserve">, </w:t>
      </w:r>
      <w:r w:rsidR="00A22A0A" w:rsidRPr="00A22A0A">
        <w:rPr>
          <w:i/>
          <w:sz w:val="28"/>
          <w:szCs w:val="28"/>
          <w:lang w:val="en-US"/>
        </w:rPr>
        <w:t>Sympegma</w:t>
      </w:r>
      <w:r w:rsidR="00A22A0A" w:rsidRPr="00A22A0A">
        <w:rPr>
          <w:i/>
          <w:sz w:val="28"/>
          <w:szCs w:val="28"/>
        </w:rPr>
        <w:t xml:space="preserve"> </w:t>
      </w:r>
      <w:r w:rsidR="00A22A0A" w:rsidRPr="00A22A0A">
        <w:rPr>
          <w:i/>
          <w:sz w:val="28"/>
          <w:szCs w:val="28"/>
          <w:lang w:val="en-US"/>
        </w:rPr>
        <w:t>regelii</w:t>
      </w:r>
      <w:r w:rsidR="00A22A0A" w:rsidRPr="00A22A0A">
        <w:rPr>
          <w:i/>
          <w:sz w:val="28"/>
          <w:szCs w:val="28"/>
        </w:rPr>
        <w:t xml:space="preserve">, </w:t>
      </w:r>
      <w:r w:rsidR="00A22A0A" w:rsidRPr="00A22A0A">
        <w:rPr>
          <w:i/>
          <w:sz w:val="28"/>
          <w:szCs w:val="28"/>
          <w:lang w:val="en-US"/>
        </w:rPr>
        <w:t>Kalidium</w:t>
      </w:r>
      <w:r w:rsidR="00A22A0A" w:rsidRPr="00A22A0A">
        <w:rPr>
          <w:i/>
          <w:sz w:val="28"/>
          <w:szCs w:val="28"/>
        </w:rPr>
        <w:t xml:space="preserve"> </w:t>
      </w:r>
      <w:r w:rsidR="00A22A0A" w:rsidRPr="00A22A0A">
        <w:rPr>
          <w:i/>
          <w:sz w:val="28"/>
          <w:szCs w:val="28"/>
          <w:lang w:val="en-US"/>
        </w:rPr>
        <w:t>caspicum</w:t>
      </w:r>
      <w:r w:rsidR="00A22A0A" w:rsidRPr="00A22A0A">
        <w:rPr>
          <w:i/>
          <w:sz w:val="28"/>
          <w:szCs w:val="28"/>
        </w:rPr>
        <w:t xml:space="preserve">, </w:t>
      </w:r>
      <w:r w:rsidR="00A22A0A" w:rsidRPr="00A22A0A">
        <w:rPr>
          <w:i/>
          <w:sz w:val="28"/>
          <w:szCs w:val="28"/>
          <w:lang w:val="en-US"/>
        </w:rPr>
        <w:t>Zygophyllum</w:t>
      </w:r>
      <w:r w:rsidR="00A22A0A" w:rsidRPr="00A22A0A">
        <w:rPr>
          <w:i/>
          <w:sz w:val="28"/>
          <w:szCs w:val="28"/>
        </w:rPr>
        <w:t xml:space="preserve"> </w:t>
      </w:r>
      <w:r w:rsidR="00A22A0A" w:rsidRPr="00A22A0A">
        <w:rPr>
          <w:i/>
          <w:sz w:val="28"/>
          <w:szCs w:val="28"/>
          <w:lang w:val="en-US"/>
        </w:rPr>
        <w:t>rosovii</w:t>
      </w:r>
      <w:r w:rsidR="00A22A0A" w:rsidRPr="00A22A0A">
        <w:rPr>
          <w:i/>
          <w:sz w:val="28"/>
          <w:szCs w:val="28"/>
        </w:rPr>
        <w:t xml:space="preserve">, </w:t>
      </w:r>
      <w:r w:rsidR="00A22A0A" w:rsidRPr="00A22A0A">
        <w:rPr>
          <w:i/>
          <w:sz w:val="28"/>
          <w:szCs w:val="28"/>
          <w:lang w:val="en-US"/>
        </w:rPr>
        <w:t>Ephedra</w:t>
      </w:r>
      <w:r w:rsidR="00A22A0A">
        <w:rPr>
          <w:i/>
          <w:sz w:val="28"/>
          <w:szCs w:val="28"/>
        </w:rPr>
        <w:t xml:space="preserve"> </w:t>
      </w:r>
      <w:r w:rsidR="00A22A0A" w:rsidRPr="00A22A0A">
        <w:rPr>
          <w:i/>
          <w:sz w:val="28"/>
          <w:szCs w:val="28"/>
          <w:lang w:val="en-US"/>
        </w:rPr>
        <w:t>intermedia</w:t>
      </w:r>
      <w:r w:rsidR="00A22A0A" w:rsidRPr="00A22A0A">
        <w:rPr>
          <w:sz w:val="28"/>
          <w:szCs w:val="28"/>
        </w:rPr>
        <w:t xml:space="preserve"> и </w:t>
      </w:r>
      <w:r w:rsidR="00A22A0A" w:rsidRPr="00A22A0A">
        <w:rPr>
          <w:i/>
          <w:sz w:val="28"/>
          <w:szCs w:val="28"/>
          <w:lang w:val="en-US"/>
        </w:rPr>
        <w:t>Ceratoides</w:t>
      </w:r>
      <w:r w:rsidR="00A22A0A">
        <w:rPr>
          <w:i/>
          <w:sz w:val="28"/>
          <w:szCs w:val="28"/>
        </w:rPr>
        <w:t xml:space="preserve"> </w:t>
      </w:r>
      <w:r w:rsidR="00A22A0A" w:rsidRPr="00A22A0A">
        <w:rPr>
          <w:i/>
          <w:sz w:val="28"/>
          <w:szCs w:val="28"/>
          <w:lang w:val="en-US"/>
        </w:rPr>
        <w:t>papposa</w:t>
      </w:r>
      <w:r w:rsidR="00A22A0A" w:rsidRPr="00A22A0A">
        <w:rPr>
          <w:i/>
          <w:sz w:val="28"/>
          <w:szCs w:val="28"/>
        </w:rPr>
        <w:t xml:space="preserve">, </w:t>
      </w:r>
      <w:r w:rsidR="00A22A0A" w:rsidRPr="00A22A0A">
        <w:rPr>
          <w:i/>
          <w:sz w:val="28"/>
          <w:szCs w:val="28"/>
          <w:lang w:val="en-US"/>
        </w:rPr>
        <w:t>Convolvulus</w:t>
      </w:r>
      <w:r w:rsidR="00A22A0A">
        <w:rPr>
          <w:i/>
          <w:sz w:val="28"/>
          <w:szCs w:val="28"/>
        </w:rPr>
        <w:t xml:space="preserve"> </w:t>
      </w:r>
      <w:r w:rsidR="00A22A0A" w:rsidRPr="00A22A0A">
        <w:rPr>
          <w:i/>
          <w:sz w:val="28"/>
          <w:szCs w:val="28"/>
          <w:lang w:val="en-US"/>
        </w:rPr>
        <w:t>tragacanthoides</w:t>
      </w:r>
      <w:r w:rsidR="00A22A0A" w:rsidRPr="00A22A0A">
        <w:rPr>
          <w:i/>
          <w:sz w:val="28"/>
          <w:szCs w:val="28"/>
        </w:rPr>
        <w:t xml:space="preserve">, </w:t>
      </w:r>
      <w:r w:rsidR="00A22A0A" w:rsidRPr="00A22A0A">
        <w:rPr>
          <w:i/>
          <w:sz w:val="28"/>
          <w:szCs w:val="28"/>
          <w:lang w:val="en-US"/>
        </w:rPr>
        <w:t>Acantholimon</w:t>
      </w:r>
      <w:r w:rsidR="00A22A0A" w:rsidRPr="00A22A0A">
        <w:rPr>
          <w:i/>
          <w:sz w:val="28"/>
          <w:szCs w:val="28"/>
        </w:rPr>
        <w:t xml:space="preserve"> </w:t>
      </w:r>
      <w:r w:rsidR="00A22A0A" w:rsidRPr="00A22A0A">
        <w:rPr>
          <w:i/>
          <w:sz w:val="28"/>
          <w:szCs w:val="28"/>
          <w:lang w:val="en-US"/>
        </w:rPr>
        <w:t>alatavicum</w:t>
      </w:r>
      <w:r w:rsidR="00A22A0A" w:rsidRPr="00A22A0A">
        <w:rPr>
          <w:i/>
          <w:sz w:val="28"/>
          <w:szCs w:val="28"/>
        </w:rPr>
        <w:t xml:space="preserve">, </w:t>
      </w:r>
      <w:r w:rsidR="00A22A0A" w:rsidRPr="00A22A0A">
        <w:rPr>
          <w:i/>
          <w:sz w:val="28"/>
          <w:szCs w:val="28"/>
          <w:lang w:val="en-US"/>
        </w:rPr>
        <w:t>Reaumuria</w:t>
      </w:r>
      <w:r w:rsidR="00A22A0A" w:rsidRPr="00A22A0A">
        <w:rPr>
          <w:i/>
          <w:sz w:val="28"/>
          <w:szCs w:val="28"/>
        </w:rPr>
        <w:t xml:space="preserve"> </w:t>
      </w:r>
      <w:r w:rsidR="00A22A0A" w:rsidRPr="00A22A0A">
        <w:rPr>
          <w:i/>
          <w:sz w:val="28"/>
          <w:szCs w:val="28"/>
          <w:lang w:val="en-US"/>
        </w:rPr>
        <w:t>songarica</w:t>
      </w:r>
      <w:r w:rsidR="00A22A0A" w:rsidRPr="00A22A0A">
        <w:rPr>
          <w:sz w:val="28"/>
          <w:szCs w:val="28"/>
        </w:rPr>
        <w:t xml:space="preserve"> </w:t>
      </w:r>
      <w:r w:rsidR="00A22A0A">
        <w:rPr>
          <w:sz w:val="28"/>
          <w:szCs w:val="28"/>
        </w:rPr>
        <w:t xml:space="preserve">- </w:t>
      </w:r>
      <w:r w:rsidR="00A22A0A" w:rsidRPr="00A22A0A">
        <w:rPr>
          <w:sz w:val="28"/>
          <w:szCs w:val="28"/>
        </w:rPr>
        <w:t xml:space="preserve">по этому показателю занимают среднее положение. Исключение составляет лишь </w:t>
      </w:r>
      <w:r w:rsidR="00A22A0A" w:rsidRPr="00A22A0A">
        <w:rPr>
          <w:i/>
          <w:sz w:val="28"/>
          <w:szCs w:val="28"/>
          <w:lang w:val="en-US"/>
        </w:rPr>
        <w:t>Perovskia</w:t>
      </w:r>
      <w:r w:rsidR="00A22A0A" w:rsidRPr="00A22A0A">
        <w:rPr>
          <w:i/>
          <w:sz w:val="28"/>
          <w:szCs w:val="28"/>
        </w:rPr>
        <w:t xml:space="preserve"> </w:t>
      </w:r>
      <w:r w:rsidR="00A22A0A" w:rsidRPr="00A22A0A">
        <w:rPr>
          <w:i/>
          <w:sz w:val="28"/>
          <w:szCs w:val="28"/>
          <w:lang w:val="en-US"/>
        </w:rPr>
        <w:t>abrotanoides</w:t>
      </w:r>
      <w:r w:rsidR="00A22A0A" w:rsidRPr="00A22A0A">
        <w:rPr>
          <w:sz w:val="28"/>
          <w:szCs w:val="28"/>
        </w:rPr>
        <w:t xml:space="preserve"> и </w:t>
      </w:r>
      <w:r w:rsidR="00A22A0A" w:rsidRPr="00A22A0A">
        <w:rPr>
          <w:i/>
          <w:sz w:val="28"/>
          <w:szCs w:val="28"/>
          <w:lang w:val="en-US"/>
        </w:rPr>
        <w:t>Cleistogenes</w:t>
      </w:r>
      <w:r w:rsidR="00A22A0A" w:rsidRPr="00A22A0A">
        <w:rPr>
          <w:i/>
          <w:sz w:val="28"/>
          <w:szCs w:val="28"/>
        </w:rPr>
        <w:t xml:space="preserve"> </w:t>
      </w:r>
      <w:r w:rsidR="00A22A0A" w:rsidRPr="00A22A0A">
        <w:rPr>
          <w:i/>
          <w:sz w:val="28"/>
          <w:szCs w:val="28"/>
          <w:lang w:val="en-US"/>
        </w:rPr>
        <w:t>squarrosa</w:t>
      </w:r>
      <w:r w:rsidR="00A22A0A" w:rsidRPr="00A22A0A">
        <w:rPr>
          <w:sz w:val="28"/>
          <w:szCs w:val="28"/>
        </w:rPr>
        <w:t>, у которых на разных этапах обезвоживания теряется приблизительно одна и та же часть имеющегося водного запаса.</w:t>
      </w:r>
      <w:r w:rsidR="003F6F25" w:rsidRPr="003F6F25">
        <w:rPr>
          <w:b/>
          <w:sz w:val="28"/>
          <w:szCs w:val="28"/>
        </w:rPr>
        <w:t xml:space="preserve"> </w:t>
      </w:r>
    </w:p>
    <w:p w:rsidR="003F6F25" w:rsidRPr="003F6F25" w:rsidRDefault="003F6F25" w:rsidP="00522618">
      <w:pPr>
        <w:spacing w:line="22" w:lineRule="atLeast"/>
        <w:ind w:firstLine="709"/>
        <w:jc w:val="both"/>
        <w:rPr>
          <w:sz w:val="28"/>
          <w:szCs w:val="28"/>
        </w:rPr>
      </w:pPr>
      <w:r w:rsidRPr="003F6F25">
        <w:rPr>
          <w:b/>
          <w:sz w:val="28"/>
          <w:szCs w:val="28"/>
        </w:rPr>
        <w:t>6.5. Сосущая сила (СС), осмотическое (ОД) и тургорное (ТД) давление.</w:t>
      </w:r>
      <w:r w:rsidRPr="003F6F25">
        <w:rPr>
          <w:sz w:val="28"/>
          <w:szCs w:val="28"/>
        </w:rPr>
        <w:t xml:space="preserve"> Определение величины сосущей силы побегов показало, что наибольшие усилия для обеспечения органов ассимиляции водой тратят </w:t>
      </w:r>
      <w:r w:rsidRPr="003F6F25">
        <w:rPr>
          <w:i/>
          <w:sz w:val="28"/>
          <w:szCs w:val="28"/>
        </w:rPr>
        <w:t xml:space="preserve">Nitraria sibirica, Kalidium caspicum, Zygophyllum rosovii </w:t>
      </w:r>
      <w:r w:rsidRPr="003F6F25">
        <w:rPr>
          <w:sz w:val="28"/>
          <w:szCs w:val="28"/>
        </w:rPr>
        <w:t xml:space="preserve">и </w:t>
      </w:r>
      <w:r w:rsidRPr="003F6F25">
        <w:rPr>
          <w:i/>
          <w:sz w:val="28"/>
          <w:szCs w:val="28"/>
        </w:rPr>
        <w:t>Ephedra intermedia</w:t>
      </w:r>
      <w:r w:rsidRPr="003F6F25">
        <w:rPr>
          <w:sz w:val="28"/>
          <w:szCs w:val="28"/>
        </w:rPr>
        <w:t xml:space="preserve"> 1100-1450 мПа</w:t>
      </w:r>
      <w:r w:rsidR="0063212C">
        <w:rPr>
          <w:sz w:val="28"/>
          <w:szCs w:val="28"/>
        </w:rPr>
        <w:t>(мегапаскаль)</w:t>
      </w:r>
      <w:r w:rsidRPr="003F6F25">
        <w:rPr>
          <w:sz w:val="28"/>
          <w:szCs w:val="28"/>
        </w:rPr>
        <w:t xml:space="preserve"> (11,0-14,5 атм.). Относительно в</w:t>
      </w:r>
      <w:r w:rsidR="001C06DC">
        <w:rPr>
          <w:sz w:val="28"/>
          <w:szCs w:val="28"/>
        </w:rPr>
        <w:t>ысока сосущая сила (820-840 мПа</w:t>
      </w:r>
      <w:r w:rsidRPr="003F6F25">
        <w:rPr>
          <w:sz w:val="28"/>
          <w:szCs w:val="28"/>
        </w:rPr>
        <w:t xml:space="preserve">) у </w:t>
      </w:r>
      <w:r w:rsidRPr="003F6F25">
        <w:rPr>
          <w:i/>
          <w:sz w:val="28"/>
          <w:szCs w:val="28"/>
        </w:rPr>
        <w:t>Caragana leucophloea, Sympegma regelii, Cleistogenes squarrosa, Peganum harmala, A</w:t>
      </w:r>
      <w:r w:rsidRPr="003F6F25">
        <w:rPr>
          <w:i/>
          <w:sz w:val="28"/>
          <w:szCs w:val="28"/>
          <w:lang w:val="en-US"/>
        </w:rPr>
        <w:t>c</w:t>
      </w:r>
      <w:r w:rsidRPr="003F6F25">
        <w:rPr>
          <w:i/>
          <w:sz w:val="28"/>
          <w:szCs w:val="28"/>
        </w:rPr>
        <w:t>antholimon alatavicum, Perovskia abrotanoides</w:t>
      </w:r>
      <w:r w:rsidRPr="003F6F25">
        <w:rPr>
          <w:sz w:val="28"/>
          <w:szCs w:val="28"/>
        </w:rPr>
        <w:t xml:space="preserve"> и </w:t>
      </w:r>
      <w:r w:rsidRPr="003F6F25">
        <w:rPr>
          <w:i/>
          <w:sz w:val="28"/>
          <w:szCs w:val="28"/>
        </w:rPr>
        <w:t>Ceratoides papposa</w:t>
      </w:r>
      <w:r w:rsidRPr="003F6F25">
        <w:rPr>
          <w:sz w:val="28"/>
          <w:szCs w:val="28"/>
        </w:rPr>
        <w:t xml:space="preserve">. Самые низкие значения характерны для </w:t>
      </w:r>
      <w:r w:rsidRPr="003F6F25">
        <w:rPr>
          <w:i/>
          <w:sz w:val="28"/>
          <w:szCs w:val="28"/>
        </w:rPr>
        <w:t>Convolvulus tragacanthoides</w:t>
      </w:r>
      <w:r w:rsidRPr="003F6F25">
        <w:rPr>
          <w:sz w:val="28"/>
          <w:szCs w:val="28"/>
        </w:rPr>
        <w:t xml:space="preserve"> (350-600 мПа). </w:t>
      </w:r>
    </w:p>
    <w:p w:rsidR="00A97147" w:rsidRDefault="003F6F25" w:rsidP="006723B5">
      <w:pPr>
        <w:spacing w:line="22" w:lineRule="atLeast"/>
        <w:ind w:firstLine="709"/>
        <w:jc w:val="both"/>
        <w:rPr>
          <w:sz w:val="28"/>
          <w:szCs w:val="28"/>
        </w:rPr>
      </w:pPr>
      <w:r w:rsidRPr="003F6F25">
        <w:rPr>
          <w:sz w:val="28"/>
          <w:szCs w:val="28"/>
        </w:rPr>
        <w:t>Диапазон сезонного изменения осмотического давления у изученных растений уже, чем у сосущей силы.</w:t>
      </w:r>
    </w:p>
    <w:p w:rsidR="00FB4C39" w:rsidRPr="00BB461D" w:rsidRDefault="00FB4C39" w:rsidP="00FB4C39">
      <w:pPr>
        <w:spacing w:line="264" w:lineRule="auto"/>
        <w:ind w:firstLine="709"/>
        <w:jc w:val="both"/>
        <w:rPr>
          <w:sz w:val="28"/>
          <w:szCs w:val="28"/>
        </w:rPr>
      </w:pPr>
      <w:r w:rsidRPr="00BB461D">
        <w:rPr>
          <w:sz w:val="28"/>
          <w:szCs w:val="28"/>
        </w:rPr>
        <w:t xml:space="preserve">Причем погодичные отклонения осмотического давления и сосущей силы суккулентов не очень большие, тогда как </w:t>
      </w:r>
      <w:r w:rsidRPr="00BB461D">
        <w:rPr>
          <w:i/>
          <w:sz w:val="28"/>
          <w:szCs w:val="28"/>
          <w:lang w:val="en-US"/>
        </w:rPr>
        <w:t>Ceratoides</w:t>
      </w:r>
      <w:r w:rsidRPr="00BB461D">
        <w:rPr>
          <w:i/>
          <w:sz w:val="28"/>
          <w:szCs w:val="28"/>
        </w:rPr>
        <w:t xml:space="preserve"> </w:t>
      </w:r>
      <w:r w:rsidRPr="00BB461D">
        <w:rPr>
          <w:i/>
          <w:sz w:val="28"/>
          <w:szCs w:val="28"/>
          <w:lang w:val="en-US"/>
        </w:rPr>
        <w:t>papposa</w:t>
      </w:r>
      <w:r w:rsidRPr="00BB461D">
        <w:rPr>
          <w:i/>
          <w:sz w:val="28"/>
          <w:szCs w:val="28"/>
        </w:rPr>
        <w:t xml:space="preserve">, </w:t>
      </w:r>
      <w:r w:rsidRPr="00BB461D">
        <w:rPr>
          <w:i/>
          <w:sz w:val="28"/>
          <w:szCs w:val="28"/>
          <w:lang w:val="en-US"/>
        </w:rPr>
        <w:t>Caragana</w:t>
      </w:r>
      <w:r w:rsidRPr="00BB461D">
        <w:rPr>
          <w:i/>
          <w:sz w:val="28"/>
          <w:szCs w:val="28"/>
        </w:rPr>
        <w:t xml:space="preserve"> </w:t>
      </w:r>
      <w:r w:rsidRPr="00BB461D">
        <w:rPr>
          <w:i/>
          <w:sz w:val="28"/>
          <w:szCs w:val="28"/>
          <w:lang w:val="en-US"/>
        </w:rPr>
        <w:t>leucophloea</w:t>
      </w:r>
      <w:r w:rsidRPr="00BB461D">
        <w:rPr>
          <w:sz w:val="28"/>
          <w:szCs w:val="28"/>
        </w:rPr>
        <w:t xml:space="preserve"> и </w:t>
      </w:r>
      <w:r w:rsidRPr="00BB461D">
        <w:rPr>
          <w:i/>
          <w:sz w:val="28"/>
          <w:szCs w:val="28"/>
          <w:lang w:val="en-US"/>
        </w:rPr>
        <w:t>Cleistogenes</w:t>
      </w:r>
      <w:r w:rsidRPr="00BB461D">
        <w:rPr>
          <w:i/>
          <w:sz w:val="28"/>
          <w:szCs w:val="28"/>
        </w:rPr>
        <w:t xml:space="preserve"> </w:t>
      </w:r>
      <w:r w:rsidRPr="00BB461D">
        <w:rPr>
          <w:i/>
          <w:sz w:val="28"/>
          <w:szCs w:val="28"/>
          <w:lang w:val="en-US"/>
        </w:rPr>
        <w:t>squarrosa</w:t>
      </w:r>
      <w:r w:rsidRPr="00BB461D">
        <w:rPr>
          <w:sz w:val="28"/>
          <w:szCs w:val="28"/>
        </w:rPr>
        <w:t xml:space="preserve"> в экстремальные периоды увеличивают сосущую силу в 1,5-1,7 раз. В целом уровень максимальных значений осмотического давления (2200-2400 мПа) и сосущей силы (1300-1450 мПа), указывают в целом на равновесное состояние водного баланса в течение преобладающей части сезона вегетации. Лишь в отдельных случаях возможно развитие отрицательного тургора.</w:t>
      </w:r>
    </w:p>
    <w:p w:rsidR="00FB4C39" w:rsidRPr="00BB461D" w:rsidRDefault="00FB4C39" w:rsidP="00FB4C39">
      <w:pPr>
        <w:spacing w:line="264" w:lineRule="auto"/>
        <w:ind w:firstLine="709"/>
        <w:jc w:val="both"/>
        <w:rPr>
          <w:sz w:val="28"/>
          <w:szCs w:val="28"/>
        </w:rPr>
      </w:pPr>
      <w:r w:rsidRPr="00BB461D">
        <w:rPr>
          <w:b/>
          <w:sz w:val="28"/>
          <w:szCs w:val="28"/>
        </w:rPr>
        <w:t xml:space="preserve">6.6. Величины реального (РВД) и сублетального (СВД) водного дефицита. </w:t>
      </w:r>
      <w:r w:rsidRPr="00BB461D">
        <w:rPr>
          <w:sz w:val="28"/>
          <w:szCs w:val="28"/>
        </w:rPr>
        <w:t xml:space="preserve">Исследования показали, что </w:t>
      </w:r>
      <w:proofErr w:type="gramStart"/>
      <w:r w:rsidRPr="00BB461D">
        <w:rPr>
          <w:sz w:val="28"/>
          <w:szCs w:val="28"/>
        </w:rPr>
        <w:t>максимальный</w:t>
      </w:r>
      <w:proofErr w:type="gramEnd"/>
      <w:r w:rsidRPr="00BB461D">
        <w:rPr>
          <w:sz w:val="28"/>
          <w:szCs w:val="28"/>
        </w:rPr>
        <w:t xml:space="preserve"> РВД имеют 2 вида – </w:t>
      </w:r>
      <w:r w:rsidRPr="00BB461D">
        <w:rPr>
          <w:i/>
          <w:sz w:val="28"/>
          <w:szCs w:val="28"/>
          <w:lang w:val="en-US"/>
        </w:rPr>
        <w:t>Caragana</w:t>
      </w:r>
      <w:r w:rsidRPr="00BB461D">
        <w:rPr>
          <w:i/>
          <w:sz w:val="28"/>
          <w:szCs w:val="28"/>
        </w:rPr>
        <w:t xml:space="preserve"> </w:t>
      </w:r>
      <w:r w:rsidRPr="00BB461D">
        <w:rPr>
          <w:i/>
          <w:sz w:val="28"/>
          <w:szCs w:val="28"/>
          <w:lang w:val="en-US"/>
        </w:rPr>
        <w:t>leucophloea</w:t>
      </w:r>
      <w:r w:rsidRPr="00BB461D">
        <w:rPr>
          <w:sz w:val="28"/>
          <w:szCs w:val="28"/>
        </w:rPr>
        <w:t xml:space="preserve"> и </w:t>
      </w:r>
      <w:r w:rsidRPr="00BB461D">
        <w:rPr>
          <w:i/>
          <w:sz w:val="28"/>
          <w:szCs w:val="28"/>
          <w:lang w:val="en-US"/>
        </w:rPr>
        <w:t>Ceratoides</w:t>
      </w:r>
      <w:r w:rsidRPr="00BB461D">
        <w:rPr>
          <w:i/>
          <w:sz w:val="28"/>
          <w:szCs w:val="28"/>
        </w:rPr>
        <w:t xml:space="preserve"> </w:t>
      </w:r>
      <w:r w:rsidRPr="00BB461D">
        <w:rPr>
          <w:i/>
          <w:sz w:val="28"/>
          <w:szCs w:val="28"/>
          <w:lang w:val="en-US"/>
        </w:rPr>
        <w:t>papposa</w:t>
      </w:r>
      <w:r w:rsidRPr="00BB461D">
        <w:rPr>
          <w:sz w:val="28"/>
          <w:szCs w:val="28"/>
        </w:rPr>
        <w:t xml:space="preserve">. Недостаток насыщения, который нам </w:t>
      </w:r>
      <w:proofErr w:type="gramStart"/>
      <w:r w:rsidRPr="00BB461D">
        <w:rPr>
          <w:sz w:val="28"/>
          <w:szCs w:val="28"/>
        </w:rPr>
        <w:t>удалось зафиксировать в их листьях достигал</w:t>
      </w:r>
      <w:proofErr w:type="gramEnd"/>
      <w:r w:rsidRPr="00BB461D">
        <w:rPr>
          <w:sz w:val="28"/>
          <w:szCs w:val="28"/>
        </w:rPr>
        <w:t xml:space="preserve"> 40,3-41,0 %. </w:t>
      </w:r>
    </w:p>
    <w:p w:rsidR="006723B5" w:rsidRDefault="006723B5" w:rsidP="006723B5">
      <w:pPr>
        <w:spacing w:line="22" w:lineRule="atLeast"/>
        <w:ind w:firstLine="709"/>
        <w:rPr>
          <w:sz w:val="28"/>
          <w:szCs w:val="28"/>
        </w:rPr>
      </w:pPr>
    </w:p>
    <w:p w:rsidR="006723B5" w:rsidRPr="00D20BB2" w:rsidRDefault="006723B5" w:rsidP="006723B5">
      <w:pPr>
        <w:spacing w:line="22" w:lineRule="atLeast"/>
        <w:ind w:firstLine="709"/>
        <w:rPr>
          <w:sz w:val="28"/>
          <w:szCs w:val="28"/>
        </w:rPr>
        <w:sectPr w:rsidR="006723B5" w:rsidRPr="00D20BB2" w:rsidSect="000D61A3">
          <w:pgSz w:w="11906" w:h="16838"/>
          <w:pgMar w:top="1531" w:right="567" w:bottom="1531" w:left="1418" w:header="709" w:footer="709" w:gutter="0"/>
          <w:cols w:space="708"/>
          <w:titlePg/>
          <w:docGrid w:linePitch="360"/>
        </w:sectPr>
      </w:pPr>
    </w:p>
    <w:tbl>
      <w:tblPr>
        <w:tblpPr w:leftFromText="181" w:rightFromText="181" w:horzAnchor="margin" w:tblpX="-209" w:tblpY="449"/>
        <w:tblW w:w="14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969"/>
        <w:gridCol w:w="826"/>
        <w:gridCol w:w="840"/>
        <w:gridCol w:w="868"/>
        <w:gridCol w:w="839"/>
        <w:gridCol w:w="840"/>
        <w:gridCol w:w="841"/>
        <w:gridCol w:w="853"/>
        <w:gridCol w:w="840"/>
        <w:gridCol w:w="840"/>
        <w:gridCol w:w="840"/>
        <w:gridCol w:w="839"/>
        <w:gridCol w:w="868"/>
        <w:gridCol w:w="840"/>
        <w:gridCol w:w="833"/>
      </w:tblGrid>
      <w:tr w:rsidR="00986E6F" w:rsidRPr="00EE4B6D" w:rsidTr="0054076F">
        <w:trPr>
          <w:trHeight w:val="416"/>
        </w:trPr>
        <w:tc>
          <w:tcPr>
            <w:tcW w:w="2969" w:type="dxa"/>
            <w:vMerge w:val="restart"/>
          </w:tcPr>
          <w:p w:rsidR="00EE4B6D" w:rsidRPr="00D20BB2" w:rsidRDefault="00EE4B6D" w:rsidP="00676ADF">
            <w:pPr>
              <w:spacing w:line="280" w:lineRule="exact"/>
              <w:ind w:right="-283"/>
              <w:jc w:val="center"/>
              <w:rPr>
                <w:rFonts w:eastAsia="Calibri"/>
                <w:lang w:eastAsia="en-US"/>
              </w:rPr>
            </w:pPr>
          </w:p>
          <w:p w:rsidR="00EE4B6D" w:rsidRPr="00D20BB2" w:rsidRDefault="00EE4B6D" w:rsidP="00676ADF">
            <w:pPr>
              <w:spacing w:line="280" w:lineRule="exact"/>
              <w:ind w:right="-283"/>
              <w:jc w:val="center"/>
              <w:rPr>
                <w:rFonts w:eastAsia="Calibri"/>
                <w:lang w:eastAsia="en-US"/>
              </w:rPr>
            </w:pPr>
          </w:p>
          <w:p w:rsidR="00EE4B6D" w:rsidRPr="00EE4B6D" w:rsidRDefault="00EE4B6D" w:rsidP="00676ADF">
            <w:pPr>
              <w:spacing w:line="280" w:lineRule="exact"/>
              <w:ind w:right="-283"/>
              <w:jc w:val="center"/>
              <w:rPr>
                <w:rFonts w:eastAsia="Calibri"/>
                <w:b/>
                <w:lang w:eastAsia="en-US"/>
              </w:rPr>
            </w:pPr>
            <w:r w:rsidRPr="00EE4B6D">
              <w:rPr>
                <w:rFonts w:eastAsia="Calibri"/>
                <w:b/>
                <w:lang w:eastAsia="en-US"/>
              </w:rPr>
              <w:t>Вид</w:t>
            </w:r>
            <w:r w:rsidR="002E65F0">
              <w:rPr>
                <w:rFonts w:eastAsia="Calibri"/>
                <w:b/>
                <w:lang w:eastAsia="en-US"/>
              </w:rPr>
              <w:t>ы</w:t>
            </w:r>
            <w:r w:rsidRPr="00EE4B6D">
              <w:rPr>
                <w:rFonts w:eastAsia="Calibri"/>
                <w:b/>
                <w:lang w:eastAsia="en-US"/>
              </w:rPr>
              <w:t xml:space="preserve"> </w:t>
            </w:r>
          </w:p>
        </w:tc>
        <w:tc>
          <w:tcPr>
            <w:tcW w:w="5054" w:type="dxa"/>
            <w:gridSpan w:val="6"/>
          </w:tcPr>
          <w:p w:rsidR="00EE4B6D" w:rsidRPr="00EE4B6D" w:rsidRDefault="00EE4B6D" w:rsidP="00676ADF">
            <w:pPr>
              <w:spacing w:line="280" w:lineRule="exact"/>
              <w:ind w:right="-283"/>
              <w:jc w:val="center"/>
              <w:rPr>
                <w:rFonts w:eastAsia="Calibri"/>
                <w:b/>
                <w:lang w:eastAsia="en-US"/>
              </w:rPr>
            </w:pPr>
            <w:r w:rsidRPr="00EE4B6D">
              <w:rPr>
                <w:rFonts w:eastAsia="Calibri"/>
                <w:b/>
                <w:lang w:eastAsia="en-US"/>
              </w:rPr>
              <w:t>Общее содержание, в % от сырого веса</w:t>
            </w:r>
          </w:p>
        </w:tc>
        <w:tc>
          <w:tcPr>
            <w:tcW w:w="2533" w:type="dxa"/>
            <w:gridSpan w:val="3"/>
            <w:vMerge w:val="restart"/>
          </w:tcPr>
          <w:p w:rsidR="00EE4B6D" w:rsidRPr="00EE4B6D" w:rsidRDefault="00EE4B6D" w:rsidP="00676ADF">
            <w:pPr>
              <w:spacing w:line="280" w:lineRule="exact"/>
              <w:ind w:right="-283"/>
              <w:jc w:val="center"/>
              <w:rPr>
                <w:rFonts w:eastAsia="Calibri"/>
                <w:b/>
                <w:lang w:eastAsia="en-US"/>
              </w:rPr>
            </w:pPr>
            <w:r w:rsidRPr="00EE4B6D">
              <w:rPr>
                <w:rFonts w:eastAsia="Calibri"/>
                <w:b/>
                <w:lang w:eastAsia="en-US"/>
              </w:rPr>
              <w:t xml:space="preserve">Интенсивность транспирации, </w:t>
            </w:r>
          </w:p>
          <w:p w:rsidR="00EE4B6D" w:rsidRPr="00EE4B6D" w:rsidRDefault="00EE4B6D" w:rsidP="00676ADF">
            <w:pPr>
              <w:spacing w:line="280" w:lineRule="exact"/>
              <w:ind w:right="-283"/>
              <w:jc w:val="center"/>
              <w:rPr>
                <w:rFonts w:eastAsia="Calibri"/>
                <w:b/>
                <w:lang w:eastAsia="en-US"/>
              </w:rPr>
            </w:pPr>
            <w:r w:rsidRPr="00EE4B6D">
              <w:rPr>
                <w:rFonts w:eastAsia="Calibri"/>
                <w:b/>
                <w:lang w:eastAsia="en-US"/>
              </w:rPr>
              <w:t>г/г</w:t>
            </w:r>
            <w:proofErr w:type="gramStart"/>
            <w:r w:rsidRPr="00EE4B6D">
              <w:rPr>
                <w:rFonts w:eastAsia="Calibri"/>
                <w:b/>
                <w:lang w:eastAsia="en-US"/>
              </w:rPr>
              <w:t>.ч</w:t>
            </w:r>
            <w:proofErr w:type="gramEnd"/>
            <w:r w:rsidRPr="00EE4B6D">
              <w:rPr>
                <w:rFonts w:eastAsia="Calibri"/>
                <w:b/>
                <w:lang w:eastAsia="en-US"/>
              </w:rPr>
              <w:t>ас</w:t>
            </w:r>
          </w:p>
        </w:tc>
        <w:tc>
          <w:tcPr>
            <w:tcW w:w="840" w:type="dxa"/>
            <w:vMerge w:val="restart"/>
            <w:shd w:val="clear" w:color="auto" w:fill="auto"/>
            <w:vAlign w:val="center"/>
          </w:tcPr>
          <w:p w:rsidR="00EE4B6D" w:rsidRPr="002E65F0" w:rsidRDefault="00EE4B6D" w:rsidP="00676ADF">
            <w:pPr>
              <w:jc w:val="center"/>
              <w:rPr>
                <w:b/>
              </w:rPr>
            </w:pPr>
            <w:r w:rsidRPr="002E65F0">
              <w:rPr>
                <w:b/>
              </w:rPr>
              <w:t>РВД</w:t>
            </w:r>
          </w:p>
        </w:tc>
        <w:tc>
          <w:tcPr>
            <w:tcW w:w="839" w:type="dxa"/>
            <w:vMerge w:val="restart"/>
            <w:shd w:val="clear" w:color="auto" w:fill="auto"/>
            <w:vAlign w:val="center"/>
          </w:tcPr>
          <w:p w:rsidR="00EE4B6D" w:rsidRPr="002E65F0" w:rsidRDefault="00EE4B6D" w:rsidP="00676ADF">
            <w:pPr>
              <w:jc w:val="center"/>
              <w:rPr>
                <w:b/>
              </w:rPr>
            </w:pPr>
            <w:r w:rsidRPr="002E65F0">
              <w:rPr>
                <w:b/>
              </w:rPr>
              <w:t>СВД</w:t>
            </w:r>
          </w:p>
        </w:tc>
        <w:tc>
          <w:tcPr>
            <w:tcW w:w="868" w:type="dxa"/>
            <w:vMerge w:val="restart"/>
            <w:shd w:val="clear" w:color="auto" w:fill="auto"/>
            <w:textDirection w:val="btLr"/>
            <w:vAlign w:val="center"/>
          </w:tcPr>
          <w:p w:rsidR="00EE4B6D" w:rsidRPr="002E65F0" w:rsidRDefault="00EE4B6D" w:rsidP="0054076F">
            <w:pPr>
              <w:ind w:left="113" w:right="113"/>
              <w:rPr>
                <w:b/>
              </w:rPr>
            </w:pPr>
            <w:r w:rsidRPr="002E65F0">
              <w:rPr>
                <w:b/>
                <w:sz w:val="22"/>
                <w:szCs w:val="22"/>
              </w:rPr>
              <w:t>Критическая точка</w:t>
            </w:r>
          </w:p>
          <w:p w:rsidR="00EE4B6D" w:rsidRPr="002E65F0" w:rsidRDefault="00A22A0A" w:rsidP="0054076F">
            <w:pPr>
              <w:ind w:left="113" w:right="113"/>
              <w:rPr>
                <w:b/>
              </w:rPr>
            </w:pPr>
            <w:r>
              <w:rPr>
                <w:b/>
                <w:sz w:val="22"/>
                <w:szCs w:val="22"/>
              </w:rPr>
              <w:t>з</w:t>
            </w:r>
            <w:r w:rsidR="00EE4B6D" w:rsidRPr="002E65F0">
              <w:rPr>
                <w:b/>
                <w:sz w:val="22"/>
                <w:szCs w:val="22"/>
              </w:rPr>
              <w:t>авядания</w:t>
            </w:r>
          </w:p>
        </w:tc>
        <w:tc>
          <w:tcPr>
            <w:tcW w:w="840" w:type="dxa"/>
            <w:vMerge w:val="restart"/>
            <w:shd w:val="clear" w:color="auto" w:fill="auto"/>
            <w:textDirection w:val="btLr"/>
            <w:vAlign w:val="center"/>
          </w:tcPr>
          <w:p w:rsidR="00A22A0A" w:rsidRDefault="00A22A0A" w:rsidP="0054076F">
            <w:pPr>
              <w:ind w:left="113" w:right="113"/>
              <w:rPr>
                <w:b/>
                <w:sz w:val="22"/>
                <w:szCs w:val="22"/>
              </w:rPr>
            </w:pPr>
            <w:r>
              <w:rPr>
                <w:b/>
                <w:sz w:val="22"/>
                <w:szCs w:val="22"/>
              </w:rPr>
              <w:t>Скорость</w:t>
            </w:r>
          </w:p>
          <w:p w:rsidR="00EE4B6D" w:rsidRPr="002E65F0" w:rsidRDefault="00A22A0A" w:rsidP="0054076F">
            <w:pPr>
              <w:ind w:left="113" w:right="113"/>
              <w:rPr>
                <w:b/>
              </w:rPr>
            </w:pPr>
            <w:proofErr w:type="gramStart"/>
            <w:r>
              <w:rPr>
                <w:b/>
                <w:sz w:val="22"/>
                <w:szCs w:val="22"/>
              </w:rPr>
              <w:t>обезвожива-</w:t>
            </w:r>
            <w:r w:rsidR="00EE4B6D" w:rsidRPr="002E65F0">
              <w:rPr>
                <w:b/>
                <w:sz w:val="22"/>
                <w:szCs w:val="22"/>
              </w:rPr>
              <w:t>ния</w:t>
            </w:r>
            <w:proofErr w:type="gramEnd"/>
            <w:r w:rsidR="00EE4B6D" w:rsidRPr="002E65F0">
              <w:rPr>
                <w:b/>
                <w:sz w:val="22"/>
                <w:szCs w:val="22"/>
              </w:rPr>
              <w:t>, час.</w:t>
            </w:r>
          </w:p>
        </w:tc>
        <w:tc>
          <w:tcPr>
            <w:tcW w:w="833" w:type="dxa"/>
            <w:vMerge w:val="restart"/>
            <w:shd w:val="clear" w:color="auto" w:fill="auto"/>
            <w:textDirection w:val="btLr"/>
          </w:tcPr>
          <w:p w:rsidR="00EE4B6D" w:rsidRPr="002E65F0" w:rsidRDefault="00EE4B6D" w:rsidP="00676ADF">
            <w:pPr>
              <w:ind w:left="113" w:right="113"/>
              <w:jc w:val="center"/>
              <w:rPr>
                <w:b/>
              </w:rPr>
            </w:pPr>
            <w:r w:rsidRPr="002E65F0">
              <w:rPr>
                <w:b/>
                <w:sz w:val="22"/>
                <w:szCs w:val="22"/>
              </w:rPr>
              <w:t>Потенциал</w:t>
            </w:r>
          </w:p>
          <w:p w:rsidR="00EE4B6D" w:rsidRPr="002E65F0" w:rsidRDefault="00EE4B6D" w:rsidP="00676ADF">
            <w:pPr>
              <w:ind w:left="113" w:right="113"/>
              <w:jc w:val="center"/>
              <w:rPr>
                <w:b/>
              </w:rPr>
            </w:pPr>
            <w:r w:rsidRPr="002E65F0">
              <w:rPr>
                <w:b/>
                <w:sz w:val="22"/>
                <w:szCs w:val="22"/>
              </w:rPr>
              <w:t>сухости</w:t>
            </w:r>
          </w:p>
        </w:tc>
      </w:tr>
      <w:tr w:rsidR="00986E6F" w:rsidRPr="00EE4B6D" w:rsidTr="0054076F">
        <w:trPr>
          <w:trHeight w:val="417"/>
        </w:trPr>
        <w:tc>
          <w:tcPr>
            <w:tcW w:w="2969" w:type="dxa"/>
            <w:vMerge/>
          </w:tcPr>
          <w:p w:rsidR="00EE4B6D" w:rsidRPr="00EE4B6D" w:rsidRDefault="00EE4B6D" w:rsidP="00676ADF">
            <w:pPr>
              <w:spacing w:line="280" w:lineRule="exact"/>
              <w:ind w:right="-283"/>
              <w:jc w:val="center"/>
              <w:rPr>
                <w:rFonts w:eastAsia="Calibri"/>
                <w:lang w:eastAsia="en-US"/>
              </w:rPr>
            </w:pPr>
          </w:p>
        </w:tc>
        <w:tc>
          <w:tcPr>
            <w:tcW w:w="2534" w:type="dxa"/>
            <w:gridSpan w:val="3"/>
          </w:tcPr>
          <w:p w:rsidR="00EE4B6D" w:rsidRPr="00EE4B6D" w:rsidRDefault="00EE4B6D" w:rsidP="00676ADF">
            <w:pPr>
              <w:spacing w:line="280" w:lineRule="exact"/>
              <w:ind w:right="-283"/>
              <w:jc w:val="center"/>
              <w:rPr>
                <w:rFonts w:eastAsia="Calibri"/>
                <w:b/>
                <w:lang w:eastAsia="en-US"/>
              </w:rPr>
            </w:pPr>
            <w:r w:rsidRPr="00EE4B6D">
              <w:rPr>
                <w:rFonts w:eastAsia="Calibri"/>
                <w:b/>
                <w:lang w:eastAsia="en-US"/>
              </w:rPr>
              <w:t>в листьях и побегах</w:t>
            </w:r>
          </w:p>
        </w:tc>
        <w:tc>
          <w:tcPr>
            <w:tcW w:w="2520" w:type="dxa"/>
            <w:gridSpan w:val="3"/>
          </w:tcPr>
          <w:p w:rsidR="00EE4B6D" w:rsidRPr="00EE4B6D" w:rsidRDefault="00EE4B6D" w:rsidP="00676ADF">
            <w:pPr>
              <w:spacing w:line="280" w:lineRule="exact"/>
              <w:ind w:right="-283"/>
              <w:jc w:val="center"/>
              <w:rPr>
                <w:rFonts w:eastAsia="Calibri"/>
                <w:b/>
                <w:lang w:eastAsia="en-US"/>
              </w:rPr>
            </w:pPr>
            <w:r w:rsidRPr="00EE4B6D">
              <w:rPr>
                <w:rFonts w:eastAsia="Calibri"/>
                <w:b/>
                <w:lang w:eastAsia="en-US"/>
              </w:rPr>
              <w:t>в корнях</w:t>
            </w:r>
          </w:p>
        </w:tc>
        <w:tc>
          <w:tcPr>
            <w:tcW w:w="2533" w:type="dxa"/>
            <w:gridSpan w:val="3"/>
            <w:vMerge/>
          </w:tcPr>
          <w:p w:rsidR="00EE4B6D" w:rsidRPr="00EE4B6D" w:rsidRDefault="00EE4B6D" w:rsidP="00676ADF">
            <w:pPr>
              <w:spacing w:line="280" w:lineRule="exact"/>
              <w:ind w:right="-283"/>
              <w:jc w:val="center"/>
              <w:rPr>
                <w:rFonts w:eastAsia="Calibri"/>
                <w:b/>
                <w:lang w:eastAsia="en-US"/>
              </w:rPr>
            </w:pPr>
          </w:p>
        </w:tc>
        <w:tc>
          <w:tcPr>
            <w:tcW w:w="840" w:type="dxa"/>
            <w:vMerge/>
            <w:shd w:val="clear" w:color="auto" w:fill="auto"/>
          </w:tcPr>
          <w:p w:rsidR="00EE4B6D" w:rsidRPr="00EE4B6D" w:rsidRDefault="00EE4B6D" w:rsidP="00676ADF">
            <w:pPr>
              <w:spacing w:line="280" w:lineRule="exact"/>
              <w:jc w:val="center"/>
              <w:rPr>
                <w:rFonts w:eastAsia="Calibri"/>
                <w:lang w:eastAsia="en-US"/>
              </w:rPr>
            </w:pPr>
          </w:p>
        </w:tc>
        <w:tc>
          <w:tcPr>
            <w:tcW w:w="839" w:type="dxa"/>
            <w:vMerge/>
            <w:shd w:val="clear" w:color="auto" w:fill="auto"/>
          </w:tcPr>
          <w:p w:rsidR="00EE4B6D" w:rsidRPr="00EE4B6D" w:rsidRDefault="00EE4B6D" w:rsidP="00676ADF">
            <w:pPr>
              <w:spacing w:line="280" w:lineRule="exact"/>
              <w:jc w:val="center"/>
              <w:rPr>
                <w:rFonts w:eastAsia="Calibri"/>
                <w:lang w:eastAsia="en-US"/>
              </w:rPr>
            </w:pPr>
          </w:p>
        </w:tc>
        <w:tc>
          <w:tcPr>
            <w:tcW w:w="868" w:type="dxa"/>
            <w:vMerge/>
            <w:shd w:val="clear" w:color="auto" w:fill="auto"/>
          </w:tcPr>
          <w:p w:rsidR="00EE4B6D" w:rsidRPr="00EE4B6D" w:rsidRDefault="00EE4B6D" w:rsidP="00676ADF">
            <w:pPr>
              <w:rPr>
                <w:rFonts w:eastAsia="Calibri"/>
                <w:lang w:eastAsia="en-US"/>
              </w:rPr>
            </w:pPr>
          </w:p>
        </w:tc>
        <w:tc>
          <w:tcPr>
            <w:tcW w:w="840" w:type="dxa"/>
            <w:vMerge/>
            <w:shd w:val="clear" w:color="auto" w:fill="auto"/>
          </w:tcPr>
          <w:p w:rsidR="00EE4B6D" w:rsidRPr="00EE4B6D" w:rsidRDefault="00EE4B6D" w:rsidP="00676ADF">
            <w:pPr>
              <w:rPr>
                <w:rFonts w:eastAsia="Calibri"/>
                <w:lang w:eastAsia="en-US"/>
              </w:rPr>
            </w:pPr>
          </w:p>
        </w:tc>
        <w:tc>
          <w:tcPr>
            <w:tcW w:w="833" w:type="dxa"/>
            <w:vMerge/>
            <w:shd w:val="clear" w:color="auto" w:fill="auto"/>
          </w:tcPr>
          <w:p w:rsidR="00EE4B6D" w:rsidRPr="00EE4B6D" w:rsidRDefault="00EE4B6D" w:rsidP="00676ADF">
            <w:pPr>
              <w:spacing w:line="280" w:lineRule="exact"/>
              <w:jc w:val="center"/>
              <w:rPr>
                <w:rFonts w:eastAsia="Calibri"/>
                <w:lang w:eastAsia="en-US"/>
              </w:rPr>
            </w:pPr>
          </w:p>
        </w:tc>
      </w:tr>
      <w:tr w:rsidR="00986E6F" w:rsidRPr="00EE4B6D" w:rsidTr="0054076F">
        <w:trPr>
          <w:trHeight w:val="724"/>
        </w:trPr>
        <w:tc>
          <w:tcPr>
            <w:tcW w:w="2969" w:type="dxa"/>
            <w:vMerge/>
          </w:tcPr>
          <w:p w:rsidR="00EE4B6D" w:rsidRPr="00EE4B6D" w:rsidRDefault="00EE4B6D" w:rsidP="00676ADF">
            <w:pPr>
              <w:spacing w:line="280" w:lineRule="exact"/>
              <w:ind w:right="-283"/>
              <w:jc w:val="center"/>
              <w:rPr>
                <w:rFonts w:eastAsia="Calibri"/>
                <w:lang w:eastAsia="en-US"/>
              </w:rPr>
            </w:pPr>
          </w:p>
        </w:tc>
        <w:tc>
          <w:tcPr>
            <w:tcW w:w="826" w:type="dxa"/>
          </w:tcPr>
          <w:p w:rsidR="00EE4B6D" w:rsidRPr="00EE4B6D" w:rsidRDefault="00A22A0A" w:rsidP="00676ADF">
            <w:pPr>
              <w:spacing w:line="280" w:lineRule="exact"/>
              <w:ind w:right="-108"/>
              <w:rPr>
                <w:rFonts w:eastAsia="Calibri"/>
                <w:lang w:eastAsia="en-US"/>
              </w:rPr>
            </w:pPr>
            <w:r>
              <w:rPr>
                <w:rFonts w:eastAsia="Calibri"/>
                <w:lang w:eastAsia="en-US"/>
              </w:rPr>
              <w:t>м</w:t>
            </w:r>
            <w:r w:rsidR="00EE4B6D" w:rsidRPr="00EE4B6D">
              <w:rPr>
                <w:rFonts w:eastAsia="Calibri"/>
                <w:lang w:eastAsia="en-US"/>
              </w:rPr>
              <w:t>акс</w:t>
            </w:r>
            <w:proofErr w:type="gramStart"/>
            <w:r w:rsidR="00EE4B6D" w:rsidRPr="00EE4B6D">
              <w:rPr>
                <w:rFonts w:eastAsia="Calibri"/>
                <w:lang w:eastAsia="en-US"/>
              </w:rPr>
              <w:t>и-</w:t>
            </w:r>
            <w:proofErr w:type="gramEnd"/>
            <w:r w:rsidR="00EE4B6D" w:rsidRPr="00EE4B6D">
              <w:rPr>
                <w:rFonts w:eastAsia="Calibri"/>
                <w:lang w:eastAsia="en-US"/>
              </w:rPr>
              <w:t xml:space="preserve"> мум</w:t>
            </w:r>
          </w:p>
        </w:tc>
        <w:tc>
          <w:tcPr>
            <w:tcW w:w="840" w:type="dxa"/>
          </w:tcPr>
          <w:p w:rsidR="00EE4B6D" w:rsidRPr="00EE4B6D" w:rsidRDefault="00A22A0A" w:rsidP="00676ADF">
            <w:pPr>
              <w:spacing w:line="280" w:lineRule="exact"/>
              <w:ind w:right="-43"/>
              <w:rPr>
                <w:rFonts w:eastAsia="Calibri"/>
                <w:lang w:eastAsia="en-US"/>
              </w:rPr>
            </w:pPr>
            <w:r>
              <w:rPr>
                <w:rFonts w:eastAsia="Calibri"/>
                <w:lang w:eastAsia="en-US"/>
              </w:rPr>
              <w:t>м</w:t>
            </w:r>
            <w:r w:rsidR="00EE4B6D" w:rsidRPr="00EE4B6D">
              <w:rPr>
                <w:rFonts w:eastAsia="Calibri"/>
                <w:lang w:eastAsia="en-US"/>
              </w:rPr>
              <w:t>ин</w:t>
            </w:r>
            <w:proofErr w:type="gramStart"/>
            <w:r w:rsidR="00EE4B6D" w:rsidRPr="00EE4B6D">
              <w:rPr>
                <w:rFonts w:eastAsia="Calibri"/>
                <w:lang w:eastAsia="en-US"/>
              </w:rPr>
              <w:t>и-</w:t>
            </w:r>
            <w:proofErr w:type="gramEnd"/>
            <w:r w:rsidR="00EE4B6D" w:rsidRPr="00EE4B6D">
              <w:rPr>
                <w:rFonts w:eastAsia="Calibri"/>
                <w:lang w:eastAsia="en-US"/>
              </w:rPr>
              <w:t xml:space="preserve"> мум</w:t>
            </w:r>
          </w:p>
        </w:tc>
        <w:tc>
          <w:tcPr>
            <w:tcW w:w="868" w:type="dxa"/>
          </w:tcPr>
          <w:p w:rsidR="00EE4B6D" w:rsidRPr="00EE4B6D" w:rsidRDefault="00A22A0A" w:rsidP="00676ADF">
            <w:pPr>
              <w:spacing w:line="280" w:lineRule="exact"/>
              <w:ind w:right="-283"/>
              <w:rPr>
                <w:rFonts w:eastAsia="Calibri"/>
                <w:lang w:eastAsia="en-US"/>
              </w:rPr>
            </w:pPr>
            <w:r>
              <w:rPr>
                <w:rFonts w:eastAsia="Calibri"/>
                <w:lang w:eastAsia="en-US"/>
              </w:rPr>
              <w:t>а</w:t>
            </w:r>
            <w:r w:rsidR="00EE4B6D" w:rsidRPr="00EE4B6D">
              <w:rPr>
                <w:rFonts w:eastAsia="Calibri"/>
                <w:lang w:eastAsia="en-US"/>
              </w:rPr>
              <w:t>мпли-</w:t>
            </w:r>
          </w:p>
          <w:p w:rsidR="00EE4B6D" w:rsidRPr="00EE4B6D" w:rsidRDefault="00EE4B6D" w:rsidP="00676ADF">
            <w:pPr>
              <w:spacing w:line="280" w:lineRule="exact"/>
              <w:ind w:right="-283"/>
              <w:rPr>
                <w:rFonts w:eastAsia="Calibri"/>
                <w:lang w:eastAsia="en-US"/>
              </w:rPr>
            </w:pPr>
            <w:r w:rsidRPr="00EE4B6D">
              <w:rPr>
                <w:rFonts w:eastAsia="Calibri"/>
                <w:lang w:eastAsia="en-US"/>
              </w:rPr>
              <w:t>туда</w:t>
            </w:r>
          </w:p>
        </w:tc>
        <w:tc>
          <w:tcPr>
            <w:tcW w:w="839" w:type="dxa"/>
          </w:tcPr>
          <w:p w:rsidR="00EE4B6D" w:rsidRPr="00EE4B6D" w:rsidRDefault="00A22A0A" w:rsidP="00676ADF">
            <w:pPr>
              <w:spacing w:line="280" w:lineRule="exact"/>
              <w:ind w:right="-108"/>
              <w:rPr>
                <w:rFonts w:eastAsia="Calibri"/>
                <w:lang w:eastAsia="en-US"/>
              </w:rPr>
            </w:pPr>
            <w:proofErr w:type="gramStart"/>
            <w:r>
              <w:rPr>
                <w:rFonts w:eastAsia="Calibri"/>
                <w:lang w:eastAsia="en-US"/>
              </w:rPr>
              <w:t>м</w:t>
            </w:r>
            <w:r w:rsidR="00EE4B6D" w:rsidRPr="00EE4B6D">
              <w:rPr>
                <w:rFonts w:eastAsia="Calibri"/>
                <w:lang w:eastAsia="en-US"/>
              </w:rPr>
              <w:t>акси-мум</w:t>
            </w:r>
            <w:proofErr w:type="gramEnd"/>
          </w:p>
        </w:tc>
        <w:tc>
          <w:tcPr>
            <w:tcW w:w="840" w:type="dxa"/>
          </w:tcPr>
          <w:p w:rsidR="00EE4B6D" w:rsidRPr="00EE4B6D" w:rsidRDefault="00A22A0A" w:rsidP="00676ADF">
            <w:pPr>
              <w:spacing w:line="280" w:lineRule="exact"/>
              <w:ind w:right="-43"/>
              <w:rPr>
                <w:rFonts w:eastAsia="Calibri"/>
                <w:lang w:eastAsia="en-US"/>
              </w:rPr>
            </w:pPr>
            <w:proofErr w:type="gramStart"/>
            <w:r>
              <w:rPr>
                <w:rFonts w:eastAsia="Calibri"/>
                <w:lang w:eastAsia="en-US"/>
              </w:rPr>
              <w:t>м</w:t>
            </w:r>
            <w:r w:rsidR="00EE4B6D" w:rsidRPr="00EE4B6D">
              <w:rPr>
                <w:rFonts w:eastAsia="Calibri"/>
                <w:lang w:eastAsia="en-US"/>
              </w:rPr>
              <w:t>ини-мум</w:t>
            </w:r>
            <w:proofErr w:type="gramEnd"/>
          </w:p>
        </w:tc>
        <w:tc>
          <w:tcPr>
            <w:tcW w:w="841" w:type="dxa"/>
          </w:tcPr>
          <w:p w:rsidR="00986E6F" w:rsidRDefault="00986E6F" w:rsidP="00676ADF">
            <w:pPr>
              <w:spacing w:line="280" w:lineRule="exact"/>
              <w:ind w:left="-108" w:right="-186"/>
              <w:rPr>
                <w:rFonts w:eastAsia="Calibri"/>
                <w:lang w:eastAsia="en-US"/>
              </w:rPr>
            </w:pPr>
            <w:r>
              <w:rPr>
                <w:rFonts w:eastAsia="Calibri"/>
                <w:lang w:eastAsia="en-US"/>
              </w:rPr>
              <w:t xml:space="preserve"> </w:t>
            </w:r>
            <w:r w:rsidR="00A22A0A">
              <w:rPr>
                <w:rFonts w:eastAsia="Calibri"/>
                <w:lang w:eastAsia="en-US"/>
              </w:rPr>
              <w:t>а</w:t>
            </w:r>
            <w:r w:rsidR="00EE4B6D" w:rsidRPr="00EE4B6D">
              <w:rPr>
                <w:rFonts w:eastAsia="Calibri"/>
                <w:lang w:eastAsia="en-US"/>
              </w:rPr>
              <w:t>мпли-</w:t>
            </w:r>
          </w:p>
          <w:p w:rsidR="00EE4B6D" w:rsidRPr="00EE4B6D" w:rsidRDefault="00986E6F" w:rsidP="00676ADF">
            <w:pPr>
              <w:spacing w:line="280" w:lineRule="exact"/>
              <w:ind w:left="-108" w:right="-186"/>
              <w:rPr>
                <w:rFonts w:eastAsia="Calibri"/>
                <w:lang w:eastAsia="en-US"/>
              </w:rPr>
            </w:pPr>
            <w:r>
              <w:rPr>
                <w:rFonts w:eastAsia="Calibri"/>
                <w:lang w:eastAsia="en-US"/>
              </w:rPr>
              <w:t xml:space="preserve"> т</w:t>
            </w:r>
            <w:r w:rsidR="00EE4B6D" w:rsidRPr="00EE4B6D">
              <w:rPr>
                <w:rFonts w:eastAsia="Calibri"/>
                <w:lang w:eastAsia="en-US"/>
              </w:rPr>
              <w:t>уда</w:t>
            </w:r>
          </w:p>
        </w:tc>
        <w:tc>
          <w:tcPr>
            <w:tcW w:w="853" w:type="dxa"/>
          </w:tcPr>
          <w:p w:rsidR="00EE4B6D" w:rsidRPr="00EE4B6D" w:rsidRDefault="00A22A0A" w:rsidP="00676ADF">
            <w:pPr>
              <w:spacing w:line="280" w:lineRule="exact"/>
              <w:ind w:right="-108"/>
              <w:rPr>
                <w:rFonts w:eastAsia="Calibri"/>
                <w:lang w:eastAsia="en-US"/>
              </w:rPr>
            </w:pPr>
            <w:proofErr w:type="gramStart"/>
            <w:r>
              <w:rPr>
                <w:rFonts w:eastAsia="Calibri"/>
                <w:lang w:eastAsia="en-US"/>
              </w:rPr>
              <w:t>м</w:t>
            </w:r>
            <w:r w:rsidR="00EE4B6D" w:rsidRPr="00EE4B6D">
              <w:rPr>
                <w:rFonts w:eastAsia="Calibri"/>
                <w:lang w:eastAsia="en-US"/>
              </w:rPr>
              <w:t>акси-мум</w:t>
            </w:r>
            <w:proofErr w:type="gramEnd"/>
          </w:p>
        </w:tc>
        <w:tc>
          <w:tcPr>
            <w:tcW w:w="840" w:type="dxa"/>
          </w:tcPr>
          <w:p w:rsidR="00EE4B6D" w:rsidRPr="00EE4B6D" w:rsidRDefault="00A22A0A" w:rsidP="00676ADF">
            <w:pPr>
              <w:spacing w:line="280" w:lineRule="exact"/>
              <w:ind w:right="-43"/>
              <w:rPr>
                <w:rFonts w:eastAsia="Calibri"/>
                <w:lang w:eastAsia="en-US"/>
              </w:rPr>
            </w:pPr>
            <w:proofErr w:type="gramStart"/>
            <w:r>
              <w:rPr>
                <w:rFonts w:eastAsia="Calibri"/>
                <w:lang w:eastAsia="en-US"/>
              </w:rPr>
              <w:t>м</w:t>
            </w:r>
            <w:r w:rsidR="00EE4B6D" w:rsidRPr="00EE4B6D">
              <w:rPr>
                <w:rFonts w:eastAsia="Calibri"/>
                <w:lang w:eastAsia="en-US"/>
              </w:rPr>
              <w:t>ини-мум</w:t>
            </w:r>
            <w:proofErr w:type="gramEnd"/>
          </w:p>
        </w:tc>
        <w:tc>
          <w:tcPr>
            <w:tcW w:w="840" w:type="dxa"/>
          </w:tcPr>
          <w:p w:rsidR="00986E6F" w:rsidRDefault="00986E6F" w:rsidP="00676ADF">
            <w:pPr>
              <w:spacing w:line="280" w:lineRule="exact"/>
              <w:ind w:left="-108" w:right="-186"/>
              <w:rPr>
                <w:rFonts w:eastAsia="Calibri"/>
                <w:lang w:eastAsia="en-US"/>
              </w:rPr>
            </w:pPr>
            <w:r>
              <w:rPr>
                <w:rFonts w:eastAsia="Calibri"/>
                <w:lang w:eastAsia="en-US"/>
              </w:rPr>
              <w:t xml:space="preserve"> </w:t>
            </w:r>
            <w:r w:rsidR="00A22A0A">
              <w:rPr>
                <w:rFonts w:eastAsia="Calibri"/>
                <w:lang w:eastAsia="en-US"/>
              </w:rPr>
              <w:t>а</w:t>
            </w:r>
            <w:r w:rsidR="00EE4B6D" w:rsidRPr="00EE4B6D">
              <w:rPr>
                <w:rFonts w:eastAsia="Calibri"/>
                <w:lang w:eastAsia="en-US"/>
              </w:rPr>
              <w:t>мпли</w:t>
            </w:r>
            <w:r>
              <w:rPr>
                <w:rFonts w:eastAsia="Calibri"/>
                <w:lang w:eastAsia="en-US"/>
              </w:rPr>
              <w:t>-</w:t>
            </w:r>
          </w:p>
          <w:p w:rsidR="00EE4B6D" w:rsidRPr="00EE4B6D" w:rsidRDefault="00986E6F" w:rsidP="00676ADF">
            <w:pPr>
              <w:spacing w:line="280" w:lineRule="exact"/>
              <w:ind w:left="-108" w:right="-186"/>
              <w:rPr>
                <w:rFonts w:eastAsia="Calibri"/>
                <w:lang w:eastAsia="en-US"/>
              </w:rPr>
            </w:pPr>
            <w:r>
              <w:rPr>
                <w:rFonts w:eastAsia="Calibri"/>
                <w:lang w:eastAsia="en-US"/>
              </w:rPr>
              <w:t xml:space="preserve"> </w:t>
            </w:r>
            <w:r w:rsidR="00EE4B6D" w:rsidRPr="00EE4B6D">
              <w:rPr>
                <w:rFonts w:eastAsia="Calibri"/>
                <w:lang w:eastAsia="en-US"/>
              </w:rPr>
              <w:t>туда</w:t>
            </w:r>
          </w:p>
        </w:tc>
        <w:tc>
          <w:tcPr>
            <w:tcW w:w="840" w:type="dxa"/>
            <w:vMerge/>
          </w:tcPr>
          <w:p w:rsidR="00EE4B6D" w:rsidRPr="00EE4B6D" w:rsidRDefault="00EE4B6D" w:rsidP="00676ADF">
            <w:pPr>
              <w:spacing w:line="280" w:lineRule="exact"/>
              <w:ind w:right="-108"/>
              <w:rPr>
                <w:rFonts w:eastAsia="Calibri"/>
                <w:lang w:eastAsia="en-US"/>
              </w:rPr>
            </w:pPr>
          </w:p>
        </w:tc>
        <w:tc>
          <w:tcPr>
            <w:tcW w:w="839" w:type="dxa"/>
            <w:vMerge/>
          </w:tcPr>
          <w:p w:rsidR="00EE4B6D" w:rsidRPr="00EE4B6D" w:rsidRDefault="00EE4B6D" w:rsidP="00676ADF">
            <w:pPr>
              <w:spacing w:line="280" w:lineRule="exact"/>
              <w:ind w:right="-43"/>
              <w:rPr>
                <w:rFonts w:eastAsia="Calibri"/>
                <w:lang w:eastAsia="en-US"/>
              </w:rPr>
            </w:pPr>
          </w:p>
        </w:tc>
        <w:tc>
          <w:tcPr>
            <w:tcW w:w="868" w:type="dxa"/>
            <w:vMerge/>
          </w:tcPr>
          <w:p w:rsidR="00EE4B6D" w:rsidRPr="00EE4B6D" w:rsidRDefault="00EE4B6D" w:rsidP="00676ADF">
            <w:pPr>
              <w:ind w:right="-43"/>
              <w:rPr>
                <w:rFonts w:eastAsia="Calibri"/>
                <w:lang w:eastAsia="en-US"/>
              </w:rPr>
            </w:pPr>
          </w:p>
        </w:tc>
        <w:tc>
          <w:tcPr>
            <w:tcW w:w="840" w:type="dxa"/>
            <w:vMerge/>
          </w:tcPr>
          <w:p w:rsidR="00EE4B6D" w:rsidRPr="00EE4B6D" w:rsidRDefault="00EE4B6D" w:rsidP="00676ADF">
            <w:pPr>
              <w:ind w:left="-108" w:right="-186"/>
              <w:rPr>
                <w:rFonts w:eastAsia="Calibri"/>
                <w:lang w:eastAsia="en-US"/>
              </w:rPr>
            </w:pPr>
          </w:p>
        </w:tc>
        <w:tc>
          <w:tcPr>
            <w:tcW w:w="833" w:type="dxa"/>
            <w:vMerge/>
          </w:tcPr>
          <w:p w:rsidR="00EE4B6D" w:rsidRPr="00EE4B6D" w:rsidRDefault="00EE4B6D" w:rsidP="00676ADF">
            <w:pPr>
              <w:spacing w:line="280" w:lineRule="exact"/>
              <w:ind w:left="-108" w:right="-186"/>
              <w:jc w:val="center"/>
              <w:rPr>
                <w:rFonts w:eastAsia="Calibri"/>
                <w:lang w:eastAsia="en-US"/>
              </w:rPr>
            </w:pPr>
          </w:p>
        </w:tc>
      </w:tr>
      <w:tr w:rsidR="00EE4B6D" w:rsidRPr="00EE4B6D" w:rsidTr="00676ADF">
        <w:trPr>
          <w:trHeight w:val="319"/>
        </w:trPr>
        <w:tc>
          <w:tcPr>
            <w:tcW w:w="14776" w:type="dxa"/>
            <w:gridSpan w:val="15"/>
          </w:tcPr>
          <w:p w:rsidR="00EE4B6D" w:rsidRPr="00EE4B6D" w:rsidRDefault="00EE4B6D" w:rsidP="00676ADF">
            <w:pPr>
              <w:spacing w:line="280" w:lineRule="exact"/>
              <w:ind w:left="-108" w:right="-186"/>
              <w:jc w:val="center"/>
              <w:rPr>
                <w:rFonts w:eastAsia="Calibri"/>
                <w:b/>
                <w:lang w:eastAsia="en-US"/>
              </w:rPr>
            </w:pPr>
            <w:r>
              <w:rPr>
                <w:rFonts w:eastAsia="Calibri"/>
                <w:b/>
                <w:lang w:eastAsia="en-US"/>
              </w:rPr>
              <w:t>Симпегмово-поташниково-реамюревая ассоциация</w:t>
            </w:r>
          </w:p>
        </w:tc>
      </w:tr>
      <w:tr w:rsidR="0054076F" w:rsidRPr="00EE4B6D" w:rsidTr="0054076F">
        <w:trPr>
          <w:trHeight w:val="414"/>
        </w:trPr>
        <w:tc>
          <w:tcPr>
            <w:tcW w:w="2969" w:type="dxa"/>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Sympegma regelii</w:t>
            </w:r>
          </w:p>
        </w:tc>
        <w:tc>
          <w:tcPr>
            <w:tcW w:w="826" w:type="dxa"/>
          </w:tcPr>
          <w:p w:rsidR="00EE4B6D" w:rsidRPr="00EE4B6D" w:rsidRDefault="00EE4B6D" w:rsidP="00676ADF">
            <w:pPr>
              <w:spacing w:line="280" w:lineRule="exact"/>
              <w:jc w:val="center"/>
              <w:rPr>
                <w:rFonts w:eastAsia="Calibri"/>
                <w:lang w:eastAsia="en-US"/>
              </w:rPr>
            </w:pPr>
            <w:r w:rsidRPr="00EE4B6D">
              <w:rPr>
                <w:rFonts w:eastAsia="Calibri"/>
                <w:lang w:val="en-US" w:eastAsia="en-US"/>
              </w:rPr>
              <w:t>8</w:t>
            </w:r>
            <w:r w:rsidRPr="00EE4B6D">
              <w:rPr>
                <w:rFonts w:eastAsia="Calibri"/>
                <w:lang w:eastAsia="en-US"/>
              </w:rPr>
              <w:t>4</w:t>
            </w:r>
            <w:r w:rsidRPr="00EE4B6D">
              <w:rPr>
                <w:rFonts w:eastAsia="Calibri"/>
                <w:lang w:val="en-US" w:eastAsia="en-US"/>
              </w:rPr>
              <w:t>,</w:t>
            </w:r>
            <w:r w:rsidRPr="00EE4B6D">
              <w:rPr>
                <w:rFonts w:eastAsia="Calibri"/>
                <w:lang w:eastAsia="en-US"/>
              </w:rPr>
              <w:t>5</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66</w:t>
            </w:r>
            <w:r w:rsidRPr="00EE4B6D">
              <w:rPr>
                <w:rFonts w:eastAsia="Calibri"/>
                <w:lang w:val="en-US" w:eastAsia="en-US"/>
              </w:rPr>
              <w:t>,</w:t>
            </w:r>
            <w:r w:rsidRPr="00EE4B6D">
              <w:rPr>
                <w:rFonts w:eastAsia="Calibri"/>
                <w:lang w:eastAsia="en-US"/>
              </w:rPr>
              <w:t>8</w:t>
            </w:r>
          </w:p>
        </w:tc>
        <w:tc>
          <w:tcPr>
            <w:tcW w:w="868" w:type="dxa"/>
          </w:tcPr>
          <w:p w:rsidR="00EE4B6D" w:rsidRPr="00EE4B6D" w:rsidRDefault="00EE4B6D" w:rsidP="00676ADF">
            <w:pPr>
              <w:spacing w:line="280" w:lineRule="exact"/>
              <w:jc w:val="center"/>
              <w:rPr>
                <w:rFonts w:eastAsia="Calibri"/>
                <w:lang w:eastAsia="en-US"/>
              </w:rPr>
            </w:pPr>
            <w:r w:rsidRPr="00EE4B6D">
              <w:rPr>
                <w:rFonts w:eastAsia="Calibri"/>
                <w:lang w:eastAsia="en-US"/>
              </w:rPr>
              <w:t>17,7</w:t>
            </w:r>
          </w:p>
        </w:tc>
        <w:tc>
          <w:tcPr>
            <w:tcW w:w="839" w:type="dxa"/>
          </w:tcPr>
          <w:p w:rsidR="00EE4B6D" w:rsidRPr="00EE4B6D" w:rsidRDefault="00EE4B6D" w:rsidP="00676ADF">
            <w:pPr>
              <w:jc w:val="center"/>
              <w:rPr>
                <w:lang w:val="en-US"/>
              </w:rPr>
            </w:pPr>
            <w:r w:rsidRPr="00EE4B6D">
              <w:rPr>
                <w:lang w:val="en-US"/>
              </w:rPr>
              <w:t>48,9</w:t>
            </w:r>
          </w:p>
        </w:tc>
        <w:tc>
          <w:tcPr>
            <w:tcW w:w="840" w:type="dxa"/>
          </w:tcPr>
          <w:p w:rsidR="00EE4B6D" w:rsidRPr="00EE4B6D" w:rsidRDefault="00EE4B6D" w:rsidP="00676ADF">
            <w:pPr>
              <w:jc w:val="center"/>
              <w:rPr>
                <w:lang w:val="en-US"/>
              </w:rPr>
            </w:pPr>
            <w:r w:rsidRPr="00EE4B6D">
              <w:rPr>
                <w:lang w:val="en-US"/>
              </w:rPr>
              <w:t>30,4</w:t>
            </w:r>
          </w:p>
        </w:tc>
        <w:tc>
          <w:tcPr>
            <w:tcW w:w="841" w:type="dxa"/>
          </w:tcPr>
          <w:p w:rsidR="00EE4B6D" w:rsidRPr="00EE4B6D" w:rsidRDefault="00EE4B6D" w:rsidP="00676ADF">
            <w:pPr>
              <w:jc w:val="center"/>
              <w:rPr>
                <w:lang w:val="en-US"/>
              </w:rPr>
            </w:pPr>
            <w:r w:rsidRPr="00EE4B6D">
              <w:rPr>
                <w:lang w:val="en-US"/>
              </w:rPr>
              <w:t>18,5</w:t>
            </w:r>
          </w:p>
        </w:tc>
        <w:tc>
          <w:tcPr>
            <w:tcW w:w="853" w:type="dxa"/>
          </w:tcPr>
          <w:p w:rsidR="00EE4B6D" w:rsidRPr="00EE4B6D" w:rsidRDefault="00EE4B6D" w:rsidP="00676ADF">
            <w:pPr>
              <w:spacing w:line="360" w:lineRule="auto"/>
              <w:jc w:val="center"/>
              <w:rPr>
                <w:lang w:val="en-US"/>
              </w:rPr>
            </w:pPr>
            <w:r w:rsidRPr="00EE4B6D">
              <w:rPr>
                <w:lang w:val="en-US"/>
              </w:rPr>
              <w:t>0,86</w:t>
            </w:r>
          </w:p>
        </w:tc>
        <w:tc>
          <w:tcPr>
            <w:tcW w:w="840" w:type="dxa"/>
          </w:tcPr>
          <w:p w:rsidR="00EE4B6D" w:rsidRPr="00EE4B6D" w:rsidRDefault="00EE4B6D" w:rsidP="00676ADF">
            <w:pPr>
              <w:spacing w:line="360" w:lineRule="auto"/>
              <w:jc w:val="center"/>
              <w:rPr>
                <w:lang w:val="en-US"/>
              </w:rPr>
            </w:pPr>
            <w:r w:rsidRPr="00EE4B6D">
              <w:rPr>
                <w:lang w:val="en-US"/>
              </w:rPr>
              <w:t>0,08</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0,78</w:t>
            </w:r>
          </w:p>
        </w:tc>
        <w:tc>
          <w:tcPr>
            <w:tcW w:w="840" w:type="dxa"/>
          </w:tcPr>
          <w:p w:rsidR="00EE4B6D" w:rsidRPr="00EE4B6D" w:rsidRDefault="00EE4B6D" w:rsidP="00676ADF">
            <w:pPr>
              <w:jc w:val="center"/>
            </w:pPr>
            <w:r w:rsidRPr="00EE4B6D">
              <w:t>22,1</w:t>
            </w:r>
          </w:p>
        </w:tc>
        <w:tc>
          <w:tcPr>
            <w:tcW w:w="839" w:type="dxa"/>
          </w:tcPr>
          <w:p w:rsidR="00EE4B6D" w:rsidRPr="00EE4B6D" w:rsidRDefault="00EE4B6D" w:rsidP="00676ADF">
            <w:pPr>
              <w:jc w:val="center"/>
            </w:pPr>
            <w:r w:rsidRPr="00EE4B6D">
              <w:t>54,6</w:t>
            </w:r>
          </w:p>
        </w:tc>
        <w:tc>
          <w:tcPr>
            <w:tcW w:w="868" w:type="dxa"/>
          </w:tcPr>
          <w:p w:rsidR="00EE4B6D" w:rsidRPr="00EE4B6D" w:rsidRDefault="00EE4B6D" w:rsidP="00676ADF">
            <w:pPr>
              <w:jc w:val="center"/>
            </w:pPr>
            <w:r w:rsidRPr="00EE4B6D">
              <w:t>53,3</w:t>
            </w:r>
          </w:p>
        </w:tc>
        <w:tc>
          <w:tcPr>
            <w:tcW w:w="840" w:type="dxa"/>
          </w:tcPr>
          <w:p w:rsidR="00EE4B6D" w:rsidRPr="00EE4B6D" w:rsidRDefault="00EE4B6D" w:rsidP="00676ADF">
            <w:pPr>
              <w:jc w:val="center"/>
            </w:pPr>
            <w:r w:rsidRPr="00EE4B6D">
              <w:t>26</w:t>
            </w:r>
          </w:p>
        </w:tc>
        <w:tc>
          <w:tcPr>
            <w:tcW w:w="833" w:type="dxa"/>
          </w:tcPr>
          <w:p w:rsidR="00EE4B6D" w:rsidRPr="00EE4B6D" w:rsidRDefault="00EE4B6D" w:rsidP="00676ADF">
            <w:pPr>
              <w:jc w:val="center"/>
            </w:pPr>
            <w:r w:rsidRPr="00EE4B6D">
              <w:t>40,5</w:t>
            </w:r>
          </w:p>
        </w:tc>
      </w:tr>
      <w:tr w:rsidR="0054076F" w:rsidRPr="00EE4B6D" w:rsidTr="0054076F">
        <w:trPr>
          <w:trHeight w:val="414"/>
        </w:trPr>
        <w:tc>
          <w:tcPr>
            <w:tcW w:w="2969" w:type="dxa"/>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Kalidium caspicum</w:t>
            </w:r>
          </w:p>
        </w:tc>
        <w:tc>
          <w:tcPr>
            <w:tcW w:w="826" w:type="dxa"/>
          </w:tcPr>
          <w:p w:rsidR="00EE4B6D" w:rsidRPr="00EE4B6D" w:rsidRDefault="00EE4B6D" w:rsidP="00676ADF">
            <w:pPr>
              <w:spacing w:line="280" w:lineRule="exact"/>
              <w:jc w:val="center"/>
              <w:rPr>
                <w:rFonts w:eastAsia="Calibri"/>
                <w:lang w:eastAsia="en-US"/>
              </w:rPr>
            </w:pPr>
            <w:r w:rsidRPr="00EE4B6D">
              <w:rPr>
                <w:rFonts w:eastAsia="Calibri"/>
                <w:lang w:val="en-US" w:eastAsia="en-US"/>
              </w:rPr>
              <w:t>8</w:t>
            </w:r>
            <w:r w:rsidRPr="00EE4B6D">
              <w:rPr>
                <w:rFonts w:eastAsia="Calibri"/>
                <w:lang w:eastAsia="en-US"/>
              </w:rPr>
              <w:t>6</w:t>
            </w:r>
            <w:r w:rsidRPr="00EE4B6D">
              <w:rPr>
                <w:rFonts w:eastAsia="Calibri"/>
                <w:lang w:val="en-US" w:eastAsia="en-US"/>
              </w:rPr>
              <w:t>,</w:t>
            </w:r>
            <w:r w:rsidRPr="00EE4B6D">
              <w:rPr>
                <w:rFonts w:eastAsia="Calibri"/>
                <w:lang w:eastAsia="en-US"/>
              </w:rPr>
              <w:t>3</w:t>
            </w:r>
          </w:p>
        </w:tc>
        <w:tc>
          <w:tcPr>
            <w:tcW w:w="840" w:type="dxa"/>
          </w:tcPr>
          <w:p w:rsidR="00EE4B6D" w:rsidRPr="00EE4B6D" w:rsidRDefault="00EE4B6D" w:rsidP="00676ADF">
            <w:pPr>
              <w:spacing w:line="280" w:lineRule="exact"/>
              <w:jc w:val="center"/>
              <w:rPr>
                <w:rFonts w:eastAsia="Calibri"/>
                <w:lang w:val="en-US" w:eastAsia="en-US"/>
              </w:rPr>
            </w:pPr>
            <w:r w:rsidRPr="00EE4B6D">
              <w:rPr>
                <w:rFonts w:eastAsia="Calibri"/>
                <w:lang w:val="en-US" w:eastAsia="en-US"/>
              </w:rPr>
              <w:t>70,9</w:t>
            </w:r>
          </w:p>
        </w:tc>
        <w:tc>
          <w:tcPr>
            <w:tcW w:w="868" w:type="dxa"/>
          </w:tcPr>
          <w:p w:rsidR="00EE4B6D" w:rsidRPr="00EE4B6D" w:rsidRDefault="00EE4B6D" w:rsidP="00676ADF">
            <w:pPr>
              <w:spacing w:line="280" w:lineRule="exact"/>
              <w:jc w:val="center"/>
              <w:rPr>
                <w:rFonts w:eastAsia="Calibri"/>
                <w:lang w:eastAsia="en-US"/>
              </w:rPr>
            </w:pPr>
            <w:r w:rsidRPr="00EE4B6D">
              <w:rPr>
                <w:rFonts w:eastAsia="Calibri"/>
                <w:lang w:eastAsia="en-US"/>
              </w:rPr>
              <w:t>12,4</w:t>
            </w:r>
          </w:p>
        </w:tc>
        <w:tc>
          <w:tcPr>
            <w:tcW w:w="839" w:type="dxa"/>
          </w:tcPr>
          <w:p w:rsidR="00EE4B6D" w:rsidRPr="00EE4B6D" w:rsidRDefault="00EE4B6D" w:rsidP="00676ADF">
            <w:pPr>
              <w:jc w:val="center"/>
              <w:rPr>
                <w:lang w:val="en-US"/>
              </w:rPr>
            </w:pPr>
            <w:r w:rsidRPr="00EE4B6D">
              <w:rPr>
                <w:lang w:val="en-US"/>
              </w:rPr>
              <w:t>60,5</w:t>
            </w:r>
          </w:p>
        </w:tc>
        <w:tc>
          <w:tcPr>
            <w:tcW w:w="840" w:type="dxa"/>
          </w:tcPr>
          <w:p w:rsidR="00EE4B6D" w:rsidRPr="00EE4B6D" w:rsidRDefault="00EE4B6D" w:rsidP="00676ADF">
            <w:pPr>
              <w:jc w:val="center"/>
              <w:rPr>
                <w:lang w:val="en-US"/>
              </w:rPr>
            </w:pPr>
            <w:r w:rsidRPr="00EE4B6D">
              <w:rPr>
                <w:lang w:val="en-US"/>
              </w:rPr>
              <w:t>49,0</w:t>
            </w:r>
          </w:p>
        </w:tc>
        <w:tc>
          <w:tcPr>
            <w:tcW w:w="841" w:type="dxa"/>
          </w:tcPr>
          <w:p w:rsidR="00EE4B6D" w:rsidRPr="00EE4B6D" w:rsidRDefault="00EE4B6D" w:rsidP="00676ADF">
            <w:pPr>
              <w:jc w:val="center"/>
              <w:rPr>
                <w:lang w:val="en-US"/>
              </w:rPr>
            </w:pPr>
            <w:r w:rsidRPr="00EE4B6D">
              <w:rPr>
                <w:lang w:val="en-US"/>
              </w:rPr>
              <w:t>11,5</w:t>
            </w:r>
          </w:p>
        </w:tc>
        <w:tc>
          <w:tcPr>
            <w:tcW w:w="853" w:type="dxa"/>
          </w:tcPr>
          <w:p w:rsidR="00EE4B6D" w:rsidRPr="00EE4B6D" w:rsidRDefault="00EE4B6D" w:rsidP="00676ADF">
            <w:pPr>
              <w:spacing w:line="360" w:lineRule="auto"/>
              <w:jc w:val="center"/>
              <w:rPr>
                <w:lang w:val="en-US"/>
              </w:rPr>
            </w:pPr>
            <w:r w:rsidRPr="00EE4B6D">
              <w:rPr>
                <w:lang w:val="en-US"/>
              </w:rPr>
              <w:t>0,71</w:t>
            </w:r>
          </w:p>
        </w:tc>
        <w:tc>
          <w:tcPr>
            <w:tcW w:w="840" w:type="dxa"/>
          </w:tcPr>
          <w:p w:rsidR="00EE4B6D" w:rsidRPr="00EE4B6D" w:rsidRDefault="00EE4B6D" w:rsidP="00676ADF">
            <w:pPr>
              <w:spacing w:line="360" w:lineRule="auto"/>
              <w:jc w:val="center"/>
              <w:rPr>
                <w:lang w:val="en-US"/>
              </w:rPr>
            </w:pPr>
            <w:r w:rsidRPr="00EE4B6D">
              <w:rPr>
                <w:lang w:val="en-US"/>
              </w:rPr>
              <w:t>0,07</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0,64</w:t>
            </w:r>
          </w:p>
        </w:tc>
        <w:tc>
          <w:tcPr>
            <w:tcW w:w="840" w:type="dxa"/>
          </w:tcPr>
          <w:p w:rsidR="00EE4B6D" w:rsidRPr="00EE4B6D" w:rsidRDefault="00EE4B6D" w:rsidP="00676ADF">
            <w:pPr>
              <w:jc w:val="center"/>
            </w:pPr>
            <w:r w:rsidRPr="00EE4B6D">
              <w:t>20,4</w:t>
            </w:r>
          </w:p>
        </w:tc>
        <w:tc>
          <w:tcPr>
            <w:tcW w:w="839" w:type="dxa"/>
          </w:tcPr>
          <w:p w:rsidR="00EE4B6D" w:rsidRPr="00EE4B6D" w:rsidRDefault="00EE4B6D" w:rsidP="00676ADF">
            <w:pPr>
              <w:jc w:val="center"/>
            </w:pPr>
            <w:r w:rsidRPr="00EE4B6D">
              <w:t>58,3</w:t>
            </w:r>
          </w:p>
        </w:tc>
        <w:tc>
          <w:tcPr>
            <w:tcW w:w="868" w:type="dxa"/>
          </w:tcPr>
          <w:p w:rsidR="00EE4B6D" w:rsidRPr="00EE4B6D" w:rsidRDefault="00EE4B6D" w:rsidP="00676ADF">
            <w:pPr>
              <w:jc w:val="center"/>
            </w:pPr>
            <w:r w:rsidRPr="00EE4B6D">
              <w:t>56</w:t>
            </w:r>
          </w:p>
        </w:tc>
        <w:tc>
          <w:tcPr>
            <w:tcW w:w="840" w:type="dxa"/>
          </w:tcPr>
          <w:p w:rsidR="00EE4B6D" w:rsidRPr="00EE4B6D" w:rsidRDefault="00EE4B6D" w:rsidP="00676ADF">
            <w:pPr>
              <w:jc w:val="center"/>
            </w:pPr>
            <w:r w:rsidRPr="00EE4B6D">
              <w:t>26</w:t>
            </w:r>
          </w:p>
        </w:tc>
        <w:tc>
          <w:tcPr>
            <w:tcW w:w="833" w:type="dxa"/>
          </w:tcPr>
          <w:p w:rsidR="00EE4B6D" w:rsidRPr="00EE4B6D" w:rsidRDefault="00EE4B6D" w:rsidP="00676ADF">
            <w:pPr>
              <w:jc w:val="center"/>
            </w:pPr>
            <w:r w:rsidRPr="00EE4B6D">
              <w:t>35,0</w:t>
            </w:r>
          </w:p>
        </w:tc>
      </w:tr>
      <w:tr w:rsidR="0054076F" w:rsidRPr="00EE4B6D" w:rsidTr="0054076F">
        <w:trPr>
          <w:trHeight w:val="413"/>
        </w:trPr>
        <w:tc>
          <w:tcPr>
            <w:tcW w:w="2969" w:type="dxa"/>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Zygophyllum rosovii</w:t>
            </w:r>
          </w:p>
        </w:tc>
        <w:tc>
          <w:tcPr>
            <w:tcW w:w="826" w:type="dxa"/>
          </w:tcPr>
          <w:p w:rsidR="00EE4B6D" w:rsidRPr="00EE4B6D" w:rsidRDefault="00EE4B6D" w:rsidP="00676ADF">
            <w:pPr>
              <w:spacing w:line="280" w:lineRule="exact"/>
              <w:jc w:val="center"/>
              <w:rPr>
                <w:rFonts w:eastAsia="Calibri"/>
                <w:lang w:eastAsia="en-US"/>
              </w:rPr>
            </w:pPr>
            <w:r w:rsidRPr="00EE4B6D">
              <w:rPr>
                <w:rFonts w:eastAsia="Calibri"/>
                <w:lang w:val="en-US" w:eastAsia="en-US"/>
              </w:rPr>
              <w:t>8</w:t>
            </w:r>
            <w:r w:rsidRPr="00EE4B6D">
              <w:rPr>
                <w:rFonts w:eastAsia="Calibri"/>
                <w:lang w:eastAsia="en-US"/>
              </w:rPr>
              <w:t>5,6</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72,3</w:t>
            </w:r>
          </w:p>
        </w:tc>
        <w:tc>
          <w:tcPr>
            <w:tcW w:w="868" w:type="dxa"/>
          </w:tcPr>
          <w:p w:rsidR="00EE4B6D" w:rsidRPr="00EE4B6D" w:rsidRDefault="00EE4B6D" w:rsidP="00676ADF">
            <w:pPr>
              <w:spacing w:line="280" w:lineRule="exact"/>
              <w:jc w:val="center"/>
              <w:rPr>
                <w:rFonts w:eastAsia="Calibri"/>
                <w:lang w:eastAsia="en-US"/>
              </w:rPr>
            </w:pPr>
            <w:r w:rsidRPr="00EE4B6D">
              <w:rPr>
                <w:rFonts w:eastAsia="Calibri"/>
                <w:lang w:eastAsia="en-US"/>
              </w:rPr>
              <w:t>13,3</w:t>
            </w:r>
          </w:p>
        </w:tc>
        <w:tc>
          <w:tcPr>
            <w:tcW w:w="839" w:type="dxa"/>
          </w:tcPr>
          <w:p w:rsidR="00EE4B6D" w:rsidRPr="00EE4B6D" w:rsidRDefault="00EE4B6D" w:rsidP="00676ADF">
            <w:pPr>
              <w:jc w:val="center"/>
              <w:rPr>
                <w:lang w:val="en-US"/>
              </w:rPr>
            </w:pPr>
            <w:r w:rsidRPr="00EE4B6D">
              <w:rPr>
                <w:lang w:val="en-US"/>
              </w:rPr>
              <w:t>60,4</w:t>
            </w:r>
          </w:p>
        </w:tc>
        <w:tc>
          <w:tcPr>
            <w:tcW w:w="840" w:type="dxa"/>
          </w:tcPr>
          <w:p w:rsidR="00EE4B6D" w:rsidRPr="00EE4B6D" w:rsidRDefault="00EE4B6D" w:rsidP="00676ADF">
            <w:pPr>
              <w:jc w:val="center"/>
              <w:rPr>
                <w:lang w:val="en-US"/>
              </w:rPr>
            </w:pPr>
            <w:r w:rsidRPr="00EE4B6D">
              <w:rPr>
                <w:lang w:val="en-US"/>
              </w:rPr>
              <w:t>29,7</w:t>
            </w:r>
          </w:p>
        </w:tc>
        <w:tc>
          <w:tcPr>
            <w:tcW w:w="841" w:type="dxa"/>
          </w:tcPr>
          <w:p w:rsidR="00EE4B6D" w:rsidRPr="00EE4B6D" w:rsidRDefault="00EE4B6D" w:rsidP="00676ADF">
            <w:pPr>
              <w:jc w:val="center"/>
              <w:rPr>
                <w:lang w:val="en-US"/>
              </w:rPr>
            </w:pPr>
            <w:r w:rsidRPr="00EE4B6D">
              <w:rPr>
                <w:lang w:val="en-US"/>
              </w:rPr>
              <w:t>30,7</w:t>
            </w:r>
          </w:p>
        </w:tc>
        <w:tc>
          <w:tcPr>
            <w:tcW w:w="853" w:type="dxa"/>
          </w:tcPr>
          <w:p w:rsidR="00EE4B6D" w:rsidRPr="00EE4B6D" w:rsidRDefault="00EE4B6D" w:rsidP="00676ADF">
            <w:pPr>
              <w:spacing w:line="360" w:lineRule="auto"/>
              <w:jc w:val="center"/>
              <w:rPr>
                <w:lang w:val="en-US"/>
              </w:rPr>
            </w:pPr>
            <w:r w:rsidRPr="00EE4B6D">
              <w:rPr>
                <w:lang w:val="en-US"/>
              </w:rPr>
              <w:t>0,54</w:t>
            </w:r>
          </w:p>
        </w:tc>
        <w:tc>
          <w:tcPr>
            <w:tcW w:w="840" w:type="dxa"/>
          </w:tcPr>
          <w:p w:rsidR="00EE4B6D" w:rsidRPr="00EE4B6D" w:rsidRDefault="00EE4B6D" w:rsidP="00676ADF">
            <w:pPr>
              <w:spacing w:line="360" w:lineRule="auto"/>
              <w:jc w:val="center"/>
              <w:rPr>
                <w:lang w:val="en-US"/>
              </w:rPr>
            </w:pPr>
            <w:r w:rsidRPr="00EE4B6D">
              <w:rPr>
                <w:lang w:val="en-US"/>
              </w:rPr>
              <w:t>0,06</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0,48</w:t>
            </w:r>
          </w:p>
        </w:tc>
        <w:tc>
          <w:tcPr>
            <w:tcW w:w="840" w:type="dxa"/>
          </w:tcPr>
          <w:p w:rsidR="00EE4B6D" w:rsidRPr="00EE4B6D" w:rsidRDefault="00EE4B6D" w:rsidP="00676ADF">
            <w:pPr>
              <w:jc w:val="center"/>
            </w:pPr>
            <w:r w:rsidRPr="00EE4B6D">
              <w:t>26,0</w:t>
            </w:r>
          </w:p>
        </w:tc>
        <w:tc>
          <w:tcPr>
            <w:tcW w:w="839" w:type="dxa"/>
          </w:tcPr>
          <w:p w:rsidR="00EE4B6D" w:rsidRPr="00EE4B6D" w:rsidRDefault="00EE4B6D" w:rsidP="00676ADF">
            <w:pPr>
              <w:jc w:val="center"/>
            </w:pPr>
            <w:r w:rsidRPr="00EE4B6D">
              <w:t>48,4</w:t>
            </w:r>
          </w:p>
        </w:tc>
        <w:tc>
          <w:tcPr>
            <w:tcW w:w="868" w:type="dxa"/>
          </w:tcPr>
          <w:p w:rsidR="00EE4B6D" w:rsidRPr="00EE4B6D" w:rsidRDefault="00EE4B6D" w:rsidP="00676ADF">
            <w:pPr>
              <w:jc w:val="center"/>
            </w:pPr>
            <w:r w:rsidRPr="00EE4B6D">
              <w:t>46,2</w:t>
            </w:r>
          </w:p>
        </w:tc>
        <w:tc>
          <w:tcPr>
            <w:tcW w:w="840" w:type="dxa"/>
          </w:tcPr>
          <w:p w:rsidR="00EE4B6D" w:rsidRPr="00EE4B6D" w:rsidRDefault="00EE4B6D" w:rsidP="00676ADF">
            <w:pPr>
              <w:jc w:val="center"/>
            </w:pPr>
            <w:r w:rsidRPr="00EE4B6D">
              <w:t>21</w:t>
            </w:r>
          </w:p>
        </w:tc>
        <w:tc>
          <w:tcPr>
            <w:tcW w:w="833" w:type="dxa"/>
          </w:tcPr>
          <w:p w:rsidR="00EE4B6D" w:rsidRPr="00EE4B6D" w:rsidRDefault="00EE4B6D" w:rsidP="00676ADF">
            <w:pPr>
              <w:jc w:val="center"/>
            </w:pPr>
            <w:r w:rsidRPr="00EE4B6D">
              <w:t>53,7</w:t>
            </w:r>
          </w:p>
        </w:tc>
      </w:tr>
      <w:tr w:rsidR="0054076F" w:rsidRPr="00EE4B6D" w:rsidTr="0054076F">
        <w:trPr>
          <w:trHeight w:val="419"/>
        </w:trPr>
        <w:tc>
          <w:tcPr>
            <w:tcW w:w="2969" w:type="dxa"/>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Reaumuria songarica</w:t>
            </w:r>
          </w:p>
        </w:tc>
        <w:tc>
          <w:tcPr>
            <w:tcW w:w="826" w:type="dxa"/>
          </w:tcPr>
          <w:p w:rsidR="00EE4B6D" w:rsidRPr="00EE4B6D" w:rsidRDefault="00EE4B6D" w:rsidP="00676ADF">
            <w:pPr>
              <w:spacing w:line="280" w:lineRule="exact"/>
              <w:jc w:val="center"/>
              <w:rPr>
                <w:rFonts w:eastAsia="Calibri"/>
                <w:lang w:eastAsia="en-US"/>
              </w:rPr>
            </w:pPr>
            <w:r w:rsidRPr="00EE4B6D">
              <w:rPr>
                <w:rFonts w:eastAsia="Calibri"/>
                <w:lang w:eastAsia="en-US"/>
              </w:rPr>
              <w:t>69,8</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43,2</w:t>
            </w:r>
          </w:p>
        </w:tc>
        <w:tc>
          <w:tcPr>
            <w:tcW w:w="868" w:type="dxa"/>
          </w:tcPr>
          <w:p w:rsidR="00EE4B6D" w:rsidRPr="00EE4B6D" w:rsidRDefault="00EE4B6D" w:rsidP="00676ADF">
            <w:pPr>
              <w:spacing w:line="280" w:lineRule="exact"/>
              <w:jc w:val="center"/>
              <w:rPr>
                <w:rFonts w:eastAsia="Calibri"/>
                <w:lang w:eastAsia="en-US"/>
              </w:rPr>
            </w:pPr>
            <w:r w:rsidRPr="00EE4B6D">
              <w:rPr>
                <w:rFonts w:eastAsia="Calibri"/>
                <w:lang w:eastAsia="en-US"/>
              </w:rPr>
              <w:t>26,6</w:t>
            </w:r>
          </w:p>
        </w:tc>
        <w:tc>
          <w:tcPr>
            <w:tcW w:w="839" w:type="dxa"/>
          </w:tcPr>
          <w:p w:rsidR="00EE4B6D" w:rsidRPr="00EE4B6D" w:rsidRDefault="00EE4B6D" w:rsidP="00676ADF">
            <w:pPr>
              <w:jc w:val="center"/>
              <w:rPr>
                <w:lang w:val="en-US"/>
              </w:rPr>
            </w:pPr>
            <w:r w:rsidRPr="00EE4B6D">
              <w:rPr>
                <w:lang w:val="en-US"/>
              </w:rPr>
              <w:t>38,6</w:t>
            </w:r>
          </w:p>
        </w:tc>
        <w:tc>
          <w:tcPr>
            <w:tcW w:w="840" w:type="dxa"/>
          </w:tcPr>
          <w:p w:rsidR="00EE4B6D" w:rsidRPr="00EE4B6D" w:rsidRDefault="00EE4B6D" w:rsidP="00676ADF">
            <w:pPr>
              <w:jc w:val="center"/>
              <w:rPr>
                <w:lang w:val="en-US"/>
              </w:rPr>
            </w:pPr>
            <w:r w:rsidRPr="00EE4B6D">
              <w:rPr>
                <w:lang w:val="en-US"/>
              </w:rPr>
              <w:t>33,5</w:t>
            </w:r>
          </w:p>
        </w:tc>
        <w:tc>
          <w:tcPr>
            <w:tcW w:w="841" w:type="dxa"/>
          </w:tcPr>
          <w:p w:rsidR="00EE4B6D" w:rsidRPr="00EE4B6D" w:rsidRDefault="00EE4B6D" w:rsidP="00676ADF">
            <w:pPr>
              <w:jc w:val="center"/>
              <w:rPr>
                <w:lang w:val="en-US"/>
              </w:rPr>
            </w:pPr>
            <w:r w:rsidRPr="00EE4B6D">
              <w:rPr>
                <w:lang w:val="en-US"/>
              </w:rPr>
              <w:t>5,1</w:t>
            </w:r>
          </w:p>
        </w:tc>
        <w:tc>
          <w:tcPr>
            <w:tcW w:w="853" w:type="dxa"/>
          </w:tcPr>
          <w:p w:rsidR="00EE4B6D" w:rsidRPr="00EE4B6D" w:rsidRDefault="00EE4B6D" w:rsidP="00676ADF">
            <w:pPr>
              <w:spacing w:line="360" w:lineRule="auto"/>
              <w:jc w:val="center"/>
              <w:rPr>
                <w:lang w:val="en-US"/>
              </w:rPr>
            </w:pPr>
            <w:r w:rsidRPr="00EE4B6D">
              <w:rPr>
                <w:lang w:val="en-US"/>
              </w:rPr>
              <w:t>0,99</w:t>
            </w:r>
          </w:p>
        </w:tc>
        <w:tc>
          <w:tcPr>
            <w:tcW w:w="840" w:type="dxa"/>
          </w:tcPr>
          <w:p w:rsidR="00EE4B6D" w:rsidRPr="00EE4B6D" w:rsidRDefault="00EE4B6D" w:rsidP="00676ADF">
            <w:pPr>
              <w:spacing w:line="360" w:lineRule="auto"/>
              <w:jc w:val="center"/>
              <w:rPr>
                <w:lang w:val="en-US"/>
              </w:rPr>
            </w:pPr>
            <w:r w:rsidRPr="00EE4B6D">
              <w:rPr>
                <w:lang w:val="en-US"/>
              </w:rPr>
              <w:t>0,11</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0,88</w:t>
            </w:r>
          </w:p>
        </w:tc>
        <w:tc>
          <w:tcPr>
            <w:tcW w:w="840" w:type="dxa"/>
          </w:tcPr>
          <w:p w:rsidR="00EE4B6D" w:rsidRPr="00EE4B6D" w:rsidRDefault="00EE4B6D" w:rsidP="00676ADF">
            <w:pPr>
              <w:jc w:val="center"/>
            </w:pPr>
            <w:r w:rsidRPr="00EE4B6D">
              <w:t>26,2</w:t>
            </w:r>
          </w:p>
        </w:tc>
        <w:tc>
          <w:tcPr>
            <w:tcW w:w="839" w:type="dxa"/>
          </w:tcPr>
          <w:p w:rsidR="00EE4B6D" w:rsidRPr="00EE4B6D" w:rsidRDefault="00EE4B6D" w:rsidP="00676ADF">
            <w:pPr>
              <w:jc w:val="center"/>
            </w:pPr>
            <w:r w:rsidRPr="00EE4B6D">
              <w:t>50,4</w:t>
            </w:r>
          </w:p>
        </w:tc>
        <w:tc>
          <w:tcPr>
            <w:tcW w:w="868" w:type="dxa"/>
          </w:tcPr>
          <w:p w:rsidR="00EE4B6D" w:rsidRPr="00EE4B6D" w:rsidRDefault="00EE4B6D" w:rsidP="00676ADF">
            <w:pPr>
              <w:jc w:val="center"/>
            </w:pPr>
            <w:r w:rsidRPr="00EE4B6D">
              <w:t>39,0</w:t>
            </w:r>
          </w:p>
        </w:tc>
        <w:tc>
          <w:tcPr>
            <w:tcW w:w="840" w:type="dxa"/>
          </w:tcPr>
          <w:p w:rsidR="00EE4B6D" w:rsidRPr="00EE4B6D" w:rsidRDefault="00EE4B6D" w:rsidP="00676ADF">
            <w:pPr>
              <w:jc w:val="center"/>
            </w:pPr>
            <w:r w:rsidRPr="00EE4B6D">
              <w:t>20</w:t>
            </w:r>
          </w:p>
        </w:tc>
        <w:tc>
          <w:tcPr>
            <w:tcW w:w="833" w:type="dxa"/>
          </w:tcPr>
          <w:p w:rsidR="00EE4B6D" w:rsidRPr="00EE4B6D" w:rsidRDefault="00EE4B6D" w:rsidP="00676ADF">
            <w:pPr>
              <w:jc w:val="center"/>
            </w:pPr>
            <w:r w:rsidRPr="00EE4B6D">
              <w:t>52,0</w:t>
            </w:r>
          </w:p>
        </w:tc>
      </w:tr>
      <w:tr w:rsidR="0054076F" w:rsidRPr="00EE4B6D" w:rsidTr="0054076F">
        <w:trPr>
          <w:trHeight w:val="283"/>
        </w:trPr>
        <w:tc>
          <w:tcPr>
            <w:tcW w:w="2969" w:type="dxa"/>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Nitraria sibirica</w:t>
            </w:r>
          </w:p>
        </w:tc>
        <w:tc>
          <w:tcPr>
            <w:tcW w:w="826" w:type="dxa"/>
          </w:tcPr>
          <w:p w:rsidR="00EE4B6D" w:rsidRPr="00EE4B6D" w:rsidRDefault="00EE4B6D" w:rsidP="00676ADF">
            <w:pPr>
              <w:spacing w:line="280" w:lineRule="exact"/>
              <w:jc w:val="center"/>
              <w:rPr>
                <w:rFonts w:eastAsia="Calibri"/>
                <w:lang w:eastAsia="en-US"/>
              </w:rPr>
            </w:pPr>
            <w:r w:rsidRPr="00EE4B6D">
              <w:rPr>
                <w:rFonts w:eastAsia="Calibri"/>
                <w:lang w:eastAsia="en-US"/>
              </w:rPr>
              <w:t>81,3</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70,0</w:t>
            </w:r>
          </w:p>
        </w:tc>
        <w:tc>
          <w:tcPr>
            <w:tcW w:w="868" w:type="dxa"/>
          </w:tcPr>
          <w:p w:rsidR="00EE4B6D" w:rsidRPr="00EE4B6D" w:rsidRDefault="00EE4B6D" w:rsidP="00676ADF">
            <w:pPr>
              <w:spacing w:line="280" w:lineRule="exact"/>
              <w:jc w:val="center"/>
              <w:rPr>
                <w:rFonts w:eastAsia="Calibri"/>
                <w:lang w:eastAsia="en-US"/>
              </w:rPr>
            </w:pPr>
            <w:r w:rsidRPr="00EE4B6D">
              <w:rPr>
                <w:rFonts w:eastAsia="Calibri"/>
                <w:lang w:eastAsia="en-US"/>
              </w:rPr>
              <w:t>11,3</w:t>
            </w:r>
          </w:p>
        </w:tc>
        <w:tc>
          <w:tcPr>
            <w:tcW w:w="839" w:type="dxa"/>
          </w:tcPr>
          <w:p w:rsidR="00EE4B6D" w:rsidRPr="00EE4B6D" w:rsidRDefault="00EE4B6D" w:rsidP="00676ADF">
            <w:pPr>
              <w:jc w:val="center"/>
            </w:pPr>
            <w:r w:rsidRPr="00EE4B6D">
              <w:t>52,9</w:t>
            </w:r>
          </w:p>
        </w:tc>
        <w:tc>
          <w:tcPr>
            <w:tcW w:w="840" w:type="dxa"/>
          </w:tcPr>
          <w:p w:rsidR="00EE4B6D" w:rsidRPr="00EE4B6D" w:rsidRDefault="00EE4B6D" w:rsidP="00676ADF">
            <w:pPr>
              <w:jc w:val="center"/>
            </w:pPr>
            <w:r w:rsidRPr="00EE4B6D">
              <w:t>38,2</w:t>
            </w:r>
          </w:p>
        </w:tc>
        <w:tc>
          <w:tcPr>
            <w:tcW w:w="841" w:type="dxa"/>
          </w:tcPr>
          <w:p w:rsidR="00EE4B6D" w:rsidRPr="00EE4B6D" w:rsidRDefault="00EE4B6D" w:rsidP="00676ADF">
            <w:pPr>
              <w:jc w:val="center"/>
            </w:pPr>
            <w:r w:rsidRPr="00EE4B6D">
              <w:t>14,7</w:t>
            </w:r>
          </w:p>
        </w:tc>
        <w:tc>
          <w:tcPr>
            <w:tcW w:w="853" w:type="dxa"/>
          </w:tcPr>
          <w:p w:rsidR="00EE4B6D" w:rsidRPr="00EE4B6D" w:rsidRDefault="00EE4B6D" w:rsidP="00676ADF">
            <w:pPr>
              <w:spacing w:line="360" w:lineRule="auto"/>
              <w:jc w:val="center"/>
            </w:pPr>
            <w:r w:rsidRPr="00EE4B6D">
              <w:t>0,56</w:t>
            </w:r>
          </w:p>
        </w:tc>
        <w:tc>
          <w:tcPr>
            <w:tcW w:w="840" w:type="dxa"/>
          </w:tcPr>
          <w:p w:rsidR="00EE4B6D" w:rsidRPr="00EE4B6D" w:rsidRDefault="00EE4B6D" w:rsidP="00676ADF">
            <w:pPr>
              <w:spacing w:line="360" w:lineRule="auto"/>
              <w:jc w:val="center"/>
            </w:pPr>
            <w:r w:rsidRPr="00EE4B6D">
              <w:t>0,10</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0,46</w:t>
            </w:r>
          </w:p>
        </w:tc>
        <w:tc>
          <w:tcPr>
            <w:tcW w:w="840" w:type="dxa"/>
          </w:tcPr>
          <w:p w:rsidR="00EE4B6D" w:rsidRPr="00EE4B6D" w:rsidRDefault="00EE4B6D" w:rsidP="00676ADF">
            <w:pPr>
              <w:jc w:val="center"/>
            </w:pPr>
            <w:r w:rsidRPr="00EE4B6D">
              <w:t>24,5</w:t>
            </w:r>
          </w:p>
        </w:tc>
        <w:tc>
          <w:tcPr>
            <w:tcW w:w="839" w:type="dxa"/>
          </w:tcPr>
          <w:p w:rsidR="00EE4B6D" w:rsidRPr="00EE4B6D" w:rsidRDefault="00EE4B6D" w:rsidP="00676ADF">
            <w:pPr>
              <w:jc w:val="center"/>
            </w:pPr>
            <w:r w:rsidRPr="00EE4B6D">
              <w:t>53,1</w:t>
            </w:r>
          </w:p>
        </w:tc>
        <w:tc>
          <w:tcPr>
            <w:tcW w:w="868" w:type="dxa"/>
          </w:tcPr>
          <w:p w:rsidR="00EE4B6D" w:rsidRPr="00EE4B6D" w:rsidRDefault="00EE4B6D" w:rsidP="00676ADF">
            <w:pPr>
              <w:jc w:val="center"/>
            </w:pPr>
            <w:r w:rsidRPr="00EE4B6D">
              <w:t>52,1</w:t>
            </w:r>
          </w:p>
        </w:tc>
        <w:tc>
          <w:tcPr>
            <w:tcW w:w="840" w:type="dxa"/>
          </w:tcPr>
          <w:p w:rsidR="00EE4B6D" w:rsidRPr="00EE4B6D" w:rsidRDefault="00EE4B6D" w:rsidP="00676ADF">
            <w:pPr>
              <w:jc w:val="center"/>
            </w:pPr>
            <w:r w:rsidRPr="00EE4B6D">
              <w:t>26</w:t>
            </w:r>
          </w:p>
        </w:tc>
        <w:tc>
          <w:tcPr>
            <w:tcW w:w="833" w:type="dxa"/>
          </w:tcPr>
          <w:p w:rsidR="00EE4B6D" w:rsidRPr="00EE4B6D" w:rsidRDefault="00EE4B6D" w:rsidP="00676ADF">
            <w:pPr>
              <w:jc w:val="center"/>
            </w:pPr>
            <w:r w:rsidRPr="00EE4B6D">
              <w:t>46,1</w:t>
            </w:r>
          </w:p>
        </w:tc>
      </w:tr>
      <w:tr w:rsidR="00EE4B6D" w:rsidRPr="00EE4B6D" w:rsidTr="00676ADF">
        <w:trPr>
          <w:trHeight w:val="320"/>
        </w:trPr>
        <w:tc>
          <w:tcPr>
            <w:tcW w:w="14776" w:type="dxa"/>
            <w:gridSpan w:val="15"/>
          </w:tcPr>
          <w:p w:rsidR="00EE4B6D" w:rsidRPr="00EE4B6D" w:rsidRDefault="003B27AA" w:rsidP="00676ADF">
            <w:pPr>
              <w:spacing w:line="280" w:lineRule="exact"/>
              <w:jc w:val="center"/>
              <w:rPr>
                <w:rFonts w:eastAsia="Calibri"/>
                <w:b/>
                <w:lang w:eastAsia="en-US"/>
              </w:rPr>
            </w:pPr>
            <w:r>
              <w:rPr>
                <w:rFonts w:eastAsia="Calibri"/>
                <w:b/>
                <w:lang w:eastAsia="en-US"/>
              </w:rPr>
              <w:t>Караганово-полынно-</w:t>
            </w:r>
            <w:r w:rsidR="00EE4B6D" w:rsidRPr="00EE4B6D">
              <w:rPr>
                <w:rFonts w:eastAsia="Calibri"/>
                <w:b/>
                <w:lang w:eastAsia="en-US"/>
              </w:rPr>
              <w:t>эфедровая ассоциация</w:t>
            </w:r>
          </w:p>
        </w:tc>
      </w:tr>
      <w:tr w:rsidR="0054076F" w:rsidRPr="00EE4B6D" w:rsidTr="0054076F">
        <w:trPr>
          <w:trHeight w:val="409"/>
        </w:trPr>
        <w:tc>
          <w:tcPr>
            <w:tcW w:w="2969" w:type="dxa"/>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Caragana leucophloea</w:t>
            </w:r>
          </w:p>
        </w:tc>
        <w:tc>
          <w:tcPr>
            <w:tcW w:w="826" w:type="dxa"/>
          </w:tcPr>
          <w:p w:rsidR="00EE4B6D" w:rsidRPr="00EE4B6D" w:rsidRDefault="00EE4B6D" w:rsidP="00676ADF">
            <w:pPr>
              <w:spacing w:line="280" w:lineRule="exact"/>
              <w:jc w:val="center"/>
              <w:rPr>
                <w:rFonts w:eastAsia="Calibri"/>
                <w:lang w:eastAsia="en-US"/>
              </w:rPr>
            </w:pPr>
            <w:r w:rsidRPr="00EE4B6D">
              <w:rPr>
                <w:rFonts w:eastAsia="Calibri"/>
                <w:lang w:eastAsia="en-US"/>
              </w:rPr>
              <w:t>79,1</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39,9</w:t>
            </w:r>
          </w:p>
        </w:tc>
        <w:tc>
          <w:tcPr>
            <w:tcW w:w="868" w:type="dxa"/>
          </w:tcPr>
          <w:p w:rsidR="00EE4B6D" w:rsidRPr="00EE4B6D" w:rsidRDefault="00EE4B6D" w:rsidP="00676ADF">
            <w:pPr>
              <w:spacing w:line="280" w:lineRule="exact"/>
              <w:jc w:val="center"/>
              <w:rPr>
                <w:rFonts w:eastAsia="Calibri"/>
                <w:lang w:eastAsia="en-US"/>
              </w:rPr>
            </w:pPr>
            <w:r w:rsidRPr="00EE4B6D">
              <w:rPr>
                <w:rFonts w:eastAsia="Calibri"/>
                <w:lang w:eastAsia="en-US"/>
              </w:rPr>
              <w:t>39,2</w:t>
            </w:r>
          </w:p>
        </w:tc>
        <w:tc>
          <w:tcPr>
            <w:tcW w:w="839" w:type="dxa"/>
          </w:tcPr>
          <w:p w:rsidR="00EE4B6D" w:rsidRPr="00EE4B6D" w:rsidRDefault="00EE4B6D" w:rsidP="00676ADF">
            <w:pPr>
              <w:jc w:val="center"/>
              <w:rPr>
                <w:lang w:val="en-US"/>
              </w:rPr>
            </w:pPr>
            <w:r w:rsidRPr="00EE4B6D">
              <w:rPr>
                <w:lang w:val="en-US"/>
              </w:rPr>
              <w:t>53,2</w:t>
            </w:r>
          </w:p>
        </w:tc>
        <w:tc>
          <w:tcPr>
            <w:tcW w:w="840" w:type="dxa"/>
          </w:tcPr>
          <w:p w:rsidR="00EE4B6D" w:rsidRPr="00EE4B6D" w:rsidRDefault="00EE4B6D" w:rsidP="00676ADF">
            <w:pPr>
              <w:jc w:val="center"/>
              <w:rPr>
                <w:lang w:val="en-US"/>
              </w:rPr>
            </w:pPr>
            <w:r w:rsidRPr="00EE4B6D">
              <w:rPr>
                <w:lang w:val="en-US"/>
              </w:rPr>
              <w:t>42,5</w:t>
            </w:r>
          </w:p>
        </w:tc>
        <w:tc>
          <w:tcPr>
            <w:tcW w:w="841" w:type="dxa"/>
          </w:tcPr>
          <w:p w:rsidR="00EE4B6D" w:rsidRPr="00EE4B6D" w:rsidRDefault="00EE4B6D" w:rsidP="00676ADF">
            <w:pPr>
              <w:jc w:val="center"/>
              <w:rPr>
                <w:lang w:val="en-US"/>
              </w:rPr>
            </w:pPr>
            <w:r w:rsidRPr="00EE4B6D">
              <w:rPr>
                <w:lang w:val="en-US"/>
              </w:rPr>
              <w:t>10,7</w:t>
            </w:r>
          </w:p>
        </w:tc>
        <w:tc>
          <w:tcPr>
            <w:tcW w:w="853" w:type="dxa"/>
          </w:tcPr>
          <w:p w:rsidR="00EE4B6D" w:rsidRPr="00EE4B6D" w:rsidRDefault="00EE4B6D" w:rsidP="00676ADF">
            <w:pPr>
              <w:spacing w:line="360" w:lineRule="auto"/>
              <w:jc w:val="center"/>
              <w:rPr>
                <w:lang w:val="en-US"/>
              </w:rPr>
            </w:pPr>
            <w:r w:rsidRPr="00EE4B6D">
              <w:rPr>
                <w:lang w:val="en-US"/>
              </w:rPr>
              <w:t>1,60</w:t>
            </w:r>
          </w:p>
        </w:tc>
        <w:tc>
          <w:tcPr>
            <w:tcW w:w="840" w:type="dxa"/>
          </w:tcPr>
          <w:p w:rsidR="00EE4B6D" w:rsidRPr="00EE4B6D" w:rsidRDefault="00EE4B6D" w:rsidP="00676ADF">
            <w:pPr>
              <w:spacing w:line="360" w:lineRule="auto"/>
              <w:jc w:val="center"/>
              <w:rPr>
                <w:lang w:val="en-US"/>
              </w:rPr>
            </w:pPr>
            <w:r w:rsidRPr="00EE4B6D">
              <w:rPr>
                <w:lang w:val="en-US"/>
              </w:rPr>
              <w:t>0,16</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1,44</w:t>
            </w:r>
          </w:p>
        </w:tc>
        <w:tc>
          <w:tcPr>
            <w:tcW w:w="840" w:type="dxa"/>
          </w:tcPr>
          <w:p w:rsidR="00EE4B6D" w:rsidRPr="00EE4B6D" w:rsidRDefault="00EE4B6D" w:rsidP="00676ADF">
            <w:pPr>
              <w:jc w:val="center"/>
            </w:pPr>
            <w:r w:rsidRPr="00EE4B6D">
              <w:t>15,7</w:t>
            </w:r>
          </w:p>
        </w:tc>
        <w:tc>
          <w:tcPr>
            <w:tcW w:w="839" w:type="dxa"/>
          </w:tcPr>
          <w:p w:rsidR="00EE4B6D" w:rsidRPr="00EE4B6D" w:rsidRDefault="00EE4B6D" w:rsidP="00676ADF">
            <w:pPr>
              <w:jc w:val="center"/>
            </w:pPr>
            <w:r w:rsidRPr="00EE4B6D">
              <w:t>51,8</w:t>
            </w:r>
          </w:p>
        </w:tc>
        <w:tc>
          <w:tcPr>
            <w:tcW w:w="868" w:type="dxa"/>
          </w:tcPr>
          <w:p w:rsidR="00EE4B6D" w:rsidRPr="00EE4B6D" w:rsidRDefault="00EE4B6D" w:rsidP="00676ADF">
            <w:pPr>
              <w:jc w:val="center"/>
            </w:pPr>
            <w:r w:rsidRPr="00EE4B6D">
              <w:t>33,9</w:t>
            </w:r>
          </w:p>
        </w:tc>
        <w:tc>
          <w:tcPr>
            <w:tcW w:w="840" w:type="dxa"/>
          </w:tcPr>
          <w:p w:rsidR="00EE4B6D" w:rsidRPr="00EE4B6D" w:rsidRDefault="00EE4B6D" w:rsidP="00676ADF">
            <w:pPr>
              <w:jc w:val="center"/>
            </w:pPr>
            <w:r w:rsidRPr="00EE4B6D">
              <w:t>15</w:t>
            </w:r>
          </w:p>
        </w:tc>
        <w:tc>
          <w:tcPr>
            <w:tcW w:w="833" w:type="dxa"/>
          </w:tcPr>
          <w:p w:rsidR="00EE4B6D" w:rsidRPr="00EE4B6D" w:rsidRDefault="00EE4B6D" w:rsidP="00676ADF">
            <w:pPr>
              <w:jc w:val="center"/>
            </w:pPr>
            <w:r w:rsidRPr="00EE4B6D">
              <w:t>30,3</w:t>
            </w:r>
          </w:p>
        </w:tc>
      </w:tr>
      <w:tr w:rsidR="0054076F" w:rsidRPr="00EE4B6D" w:rsidTr="0054076F">
        <w:trPr>
          <w:trHeight w:val="435"/>
        </w:trPr>
        <w:tc>
          <w:tcPr>
            <w:tcW w:w="2969" w:type="dxa"/>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Ephedra intermedia</w:t>
            </w:r>
          </w:p>
        </w:tc>
        <w:tc>
          <w:tcPr>
            <w:tcW w:w="826" w:type="dxa"/>
          </w:tcPr>
          <w:p w:rsidR="00EE4B6D" w:rsidRPr="00EE4B6D" w:rsidRDefault="00EE4B6D" w:rsidP="00676ADF">
            <w:pPr>
              <w:spacing w:line="280" w:lineRule="exact"/>
              <w:jc w:val="center"/>
              <w:rPr>
                <w:rFonts w:eastAsia="Calibri"/>
                <w:lang w:eastAsia="en-US"/>
              </w:rPr>
            </w:pPr>
            <w:r w:rsidRPr="00EE4B6D">
              <w:rPr>
                <w:rFonts w:eastAsia="Calibri"/>
                <w:lang w:eastAsia="en-US"/>
              </w:rPr>
              <w:t>61,1</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41,0</w:t>
            </w:r>
          </w:p>
        </w:tc>
        <w:tc>
          <w:tcPr>
            <w:tcW w:w="868" w:type="dxa"/>
          </w:tcPr>
          <w:p w:rsidR="00EE4B6D" w:rsidRPr="00EE4B6D" w:rsidRDefault="00EE4B6D" w:rsidP="00676ADF">
            <w:pPr>
              <w:spacing w:line="280" w:lineRule="exact"/>
              <w:jc w:val="center"/>
              <w:rPr>
                <w:rFonts w:eastAsia="Calibri"/>
                <w:lang w:eastAsia="en-US"/>
              </w:rPr>
            </w:pPr>
            <w:r w:rsidRPr="00EE4B6D">
              <w:rPr>
                <w:rFonts w:eastAsia="Calibri"/>
                <w:lang w:eastAsia="en-US"/>
              </w:rPr>
              <w:t>20,1</w:t>
            </w:r>
          </w:p>
        </w:tc>
        <w:tc>
          <w:tcPr>
            <w:tcW w:w="839" w:type="dxa"/>
          </w:tcPr>
          <w:p w:rsidR="00EE4B6D" w:rsidRPr="00EE4B6D" w:rsidRDefault="00EE4B6D" w:rsidP="00676ADF">
            <w:pPr>
              <w:jc w:val="center"/>
              <w:rPr>
                <w:lang w:val="en-US"/>
              </w:rPr>
            </w:pPr>
            <w:r w:rsidRPr="00EE4B6D">
              <w:rPr>
                <w:lang w:val="en-US"/>
              </w:rPr>
              <w:t>58,0</w:t>
            </w:r>
          </w:p>
        </w:tc>
        <w:tc>
          <w:tcPr>
            <w:tcW w:w="840" w:type="dxa"/>
          </w:tcPr>
          <w:p w:rsidR="00EE4B6D" w:rsidRPr="00EE4B6D" w:rsidRDefault="00EE4B6D" w:rsidP="00676ADF">
            <w:pPr>
              <w:jc w:val="center"/>
              <w:rPr>
                <w:lang w:val="en-US"/>
              </w:rPr>
            </w:pPr>
            <w:r w:rsidRPr="00EE4B6D">
              <w:rPr>
                <w:lang w:val="en-US"/>
              </w:rPr>
              <w:t>44,5</w:t>
            </w:r>
          </w:p>
        </w:tc>
        <w:tc>
          <w:tcPr>
            <w:tcW w:w="841" w:type="dxa"/>
          </w:tcPr>
          <w:p w:rsidR="00EE4B6D" w:rsidRPr="00EE4B6D" w:rsidRDefault="00EE4B6D" w:rsidP="00676ADF">
            <w:pPr>
              <w:jc w:val="center"/>
              <w:rPr>
                <w:lang w:val="en-US"/>
              </w:rPr>
            </w:pPr>
            <w:r w:rsidRPr="00EE4B6D">
              <w:rPr>
                <w:lang w:val="en-US"/>
              </w:rPr>
              <w:t>13,5</w:t>
            </w:r>
          </w:p>
        </w:tc>
        <w:tc>
          <w:tcPr>
            <w:tcW w:w="853" w:type="dxa"/>
          </w:tcPr>
          <w:p w:rsidR="00EE4B6D" w:rsidRPr="00EE4B6D" w:rsidRDefault="00EE4B6D" w:rsidP="00676ADF">
            <w:pPr>
              <w:spacing w:line="360" w:lineRule="auto"/>
              <w:jc w:val="center"/>
              <w:rPr>
                <w:lang w:val="en-US"/>
              </w:rPr>
            </w:pPr>
            <w:r w:rsidRPr="00EE4B6D">
              <w:rPr>
                <w:lang w:val="en-US"/>
              </w:rPr>
              <w:t>0,70</w:t>
            </w:r>
          </w:p>
        </w:tc>
        <w:tc>
          <w:tcPr>
            <w:tcW w:w="840" w:type="dxa"/>
          </w:tcPr>
          <w:p w:rsidR="00EE4B6D" w:rsidRPr="00EE4B6D" w:rsidRDefault="00EE4B6D" w:rsidP="00676ADF">
            <w:pPr>
              <w:spacing w:line="360" w:lineRule="auto"/>
              <w:jc w:val="center"/>
              <w:rPr>
                <w:lang w:val="en-US"/>
              </w:rPr>
            </w:pPr>
            <w:r w:rsidRPr="00EE4B6D">
              <w:rPr>
                <w:lang w:val="en-US"/>
              </w:rPr>
              <w:t>0,12</w:t>
            </w:r>
          </w:p>
        </w:tc>
        <w:tc>
          <w:tcPr>
            <w:tcW w:w="840" w:type="dxa"/>
          </w:tcPr>
          <w:p w:rsidR="00EE4B6D" w:rsidRPr="00EE4B6D" w:rsidRDefault="00EE4B6D" w:rsidP="00676ADF">
            <w:pPr>
              <w:spacing w:line="280" w:lineRule="exact"/>
              <w:jc w:val="center"/>
              <w:rPr>
                <w:rFonts w:eastAsia="Calibri"/>
                <w:lang w:eastAsia="en-US"/>
              </w:rPr>
            </w:pPr>
            <w:r w:rsidRPr="00EE4B6D">
              <w:rPr>
                <w:rFonts w:eastAsia="Calibri"/>
                <w:lang w:eastAsia="en-US"/>
              </w:rPr>
              <w:t>0,58</w:t>
            </w:r>
          </w:p>
        </w:tc>
        <w:tc>
          <w:tcPr>
            <w:tcW w:w="840" w:type="dxa"/>
          </w:tcPr>
          <w:p w:rsidR="00EE4B6D" w:rsidRPr="00EE4B6D" w:rsidRDefault="00EE4B6D" w:rsidP="00676ADF">
            <w:pPr>
              <w:jc w:val="center"/>
            </w:pPr>
            <w:r w:rsidRPr="00EE4B6D">
              <w:t>36,5</w:t>
            </w:r>
          </w:p>
        </w:tc>
        <w:tc>
          <w:tcPr>
            <w:tcW w:w="839" w:type="dxa"/>
          </w:tcPr>
          <w:p w:rsidR="00EE4B6D" w:rsidRPr="00EE4B6D" w:rsidRDefault="00EE4B6D" w:rsidP="00676ADF">
            <w:pPr>
              <w:jc w:val="center"/>
            </w:pPr>
            <w:r w:rsidRPr="00EE4B6D">
              <w:t>48,3</w:t>
            </w:r>
          </w:p>
        </w:tc>
        <w:tc>
          <w:tcPr>
            <w:tcW w:w="868" w:type="dxa"/>
          </w:tcPr>
          <w:p w:rsidR="00EE4B6D" w:rsidRPr="00EE4B6D" w:rsidRDefault="00EE4B6D" w:rsidP="00676ADF">
            <w:pPr>
              <w:jc w:val="center"/>
            </w:pPr>
            <w:r w:rsidRPr="00EE4B6D">
              <w:t>32,6</w:t>
            </w:r>
          </w:p>
        </w:tc>
        <w:tc>
          <w:tcPr>
            <w:tcW w:w="840" w:type="dxa"/>
          </w:tcPr>
          <w:p w:rsidR="00EE4B6D" w:rsidRPr="00EE4B6D" w:rsidRDefault="00EE4B6D" w:rsidP="00676ADF">
            <w:pPr>
              <w:jc w:val="center"/>
            </w:pPr>
            <w:r w:rsidRPr="00EE4B6D">
              <w:t>18</w:t>
            </w:r>
          </w:p>
        </w:tc>
        <w:tc>
          <w:tcPr>
            <w:tcW w:w="833" w:type="dxa"/>
          </w:tcPr>
          <w:p w:rsidR="00EE4B6D" w:rsidRPr="00EE4B6D" w:rsidRDefault="00EE4B6D" w:rsidP="00676ADF">
            <w:pPr>
              <w:jc w:val="center"/>
            </w:pPr>
            <w:r w:rsidRPr="00EE4B6D">
              <w:t>75,6</w:t>
            </w:r>
          </w:p>
        </w:tc>
      </w:tr>
      <w:tr w:rsidR="0054076F" w:rsidRPr="00EE4B6D" w:rsidTr="0054076F">
        <w:trPr>
          <w:trHeight w:val="595"/>
        </w:trPr>
        <w:tc>
          <w:tcPr>
            <w:tcW w:w="2969"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Convolvulus tragacanthoides</w:t>
            </w:r>
          </w:p>
        </w:tc>
        <w:tc>
          <w:tcPr>
            <w:tcW w:w="826"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jc w:val="center"/>
              <w:rPr>
                <w:rFonts w:eastAsia="Calibri"/>
                <w:lang w:eastAsia="en-US"/>
              </w:rPr>
            </w:pPr>
            <w:r w:rsidRPr="00EE4B6D">
              <w:rPr>
                <w:rFonts w:eastAsia="Calibri"/>
                <w:lang w:eastAsia="en-US"/>
              </w:rPr>
              <w:t>64,3</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jc w:val="center"/>
              <w:rPr>
                <w:rFonts w:eastAsia="Calibri"/>
                <w:lang w:eastAsia="en-US"/>
              </w:rPr>
            </w:pPr>
            <w:r w:rsidRPr="00EE4B6D">
              <w:rPr>
                <w:rFonts w:eastAsia="Calibri"/>
                <w:lang w:eastAsia="en-US"/>
              </w:rPr>
              <w:t>40,4</w:t>
            </w:r>
          </w:p>
        </w:tc>
        <w:tc>
          <w:tcPr>
            <w:tcW w:w="868"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jc w:val="center"/>
              <w:rPr>
                <w:rFonts w:eastAsia="Calibri"/>
                <w:lang w:eastAsia="en-US"/>
              </w:rPr>
            </w:pPr>
            <w:r w:rsidRPr="00EE4B6D">
              <w:rPr>
                <w:rFonts w:eastAsia="Calibri"/>
                <w:lang w:eastAsia="en-US"/>
              </w:rPr>
              <w:t>23,9</w:t>
            </w:r>
          </w:p>
        </w:tc>
        <w:tc>
          <w:tcPr>
            <w:tcW w:w="839"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50,0</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28,9</w:t>
            </w:r>
          </w:p>
        </w:tc>
        <w:tc>
          <w:tcPr>
            <w:tcW w:w="841"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21,1</w:t>
            </w:r>
          </w:p>
        </w:tc>
        <w:tc>
          <w:tcPr>
            <w:tcW w:w="853"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360" w:lineRule="auto"/>
              <w:jc w:val="center"/>
            </w:pPr>
            <w:r w:rsidRPr="00EE4B6D">
              <w:t>1,31</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360" w:lineRule="auto"/>
              <w:jc w:val="center"/>
            </w:pPr>
            <w:r w:rsidRPr="00EE4B6D">
              <w:t>0,19</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jc w:val="center"/>
              <w:rPr>
                <w:rFonts w:eastAsia="Calibri"/>
                <w:lang w:eastAsia="en-US"/>
              </w:rPr>
            </w:pPr>
            <w:r w:rsidRPr="00EE4B6D">
              <w:rPr>
                <w:rFonts w:eastAsia="Calibri"/>
                <w:lang w:eastAsia="en-US"/>
              </w:rPr>
              <w:t>1,12</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28,1</w:t>
            </w:r>
          </w:p>
        </w:tc>
        <w:tc>
          <w:tcPr>
            <w:tcW w:w="839"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61,4</w:t>
            </w:r>
          </w:p>
        </w:tc>
        <w:tc>
          <w:tcPr>
            <w:tcW w:w="868"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58,2</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23</w:t>
            </w:r>
          </w:p>
        </w:tc>
        <w:tc>
          <w:tcPr>
            <w:tcW w:w="833"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45,8</w:t>
            </w:r>
          </w:p>
        </w:tc>
      </w:tr>
      <w:tr w:rsidR="0054076F" w:rsidRPr="00EE4B6D" w:rsidTr="0054076F">
        <w:trPr>
          <w:trHeight w:val="435"/>
        </w:trPr>
        <w:tc>
          <w:tcPr>
            <w:tcW w:w="2969"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ind w:right="-283"/>
              <w:jc w:val="both"/>
              <w:rPr>
                <w:rFonts w:eastAsia="Calibri"/>
                <w:i/>
                <w:lang w:val="en-US" w:eastAsia="en-US"/>
              </w:rPr>
            </w:pPr>
            <w:r w:rsidRPr="00EE4B6D">
              <w:rPr>
                <w:rFonts w:eastAsia="Calibri"/>
                <w:i/>
                <w:lang w:val="en-US" w:eastAsia="en-US"/>
              </w:rPr>
              <w:t>Acantholimon alatavicum</w:t>
            </w:r>
          </w:p>
        </w:tc>
        <w:tc>
          <w:tcPr>
            <w:tcW w:w="826"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jc w:val="center"/>
              <w:rPr>
                <w:rFonts w:eastAsia="Calibri"/>
                <w:lang w:eastAsia="en-US"/>
              </w:rPr>
            </w:pPr>
            <w:r w:rsidRPr="00EE4B6D">
              <w:rPr>
                <w:rFonts w:eastAsia="Calibri"/>
                <w:lang w:eastAsia="en-US"/>
              </w:rPr>
              <w:t>62,3</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jc w:val="center"/>
              <w:rPr>
                <w:rFonts w:eastAsia="Calibri"/>
                <w:lang w:eastAsia="en-US"/>
              </w:rPr>
            </w:pPr>
            <w:r w:rsidRPr="00EE4B6D">
              <w:rPr>
                <w:rFonts w:eastAsia="Calibri"/>
                <w:lang w:eastAsia="en-US"/>
              </w:rPr>
              <w:t>47,1</w:t>
            </w:r>
          </w:p>
        </w:tc>
        <w:tc>
          <w:tcPr>
            <w:tcW w:w="868"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jc w:val="center"/>
              <w:rPr>
                <w:rFonts w:eastAsia="Calibri"/>
                <w:lang w:eastAsia="en-US"/>
              </w:rPr>
            </w:pPr>
            <w:r w:rsidRPr="00EE4B6D">
              <w:rPr>
                <w:rFonts w:eastAsia="Calibri"/>
                <w:lang w:eastAsia="en-US"/>
              </w:rPr>
              <w:t>15,2</w:t>
            </w:r>
          </w:p>
        </w:tc>
        <w:tc>
          <w:tcPr>
            <w:tcW w:w="839"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60,3</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30,0</w:t>
            </w:r>
          </w:p>
        </w:tc>
        <w:tc>
          <w:tcPr>
            <w:tcW w:w="841"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30,3</w:t>
            </w:r>
          </w:p>
        </w:tc>
        <w:tc>
          <w:tcPr>
            <w:tcW w:w="853"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360" w:lineRule="auto"/>
              <w:jc w:val="center"/>
            </w:pPr>
            <w:r w:rsidRPr="00EE4B6D">
              <w:t>0,94</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360" w:lineRule="auto"/>
              <w:jc w:val="center"/>
            </w:pPr>
            <w:r w:rsidRPr="00EE4B6D">
              <w:t>0,11</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spacing w:line="280" w:lineRule="exact"/>
              <w:jc w:val="center"/>
              <w:rPr>
                <w:rFonts w:eastAsia="Calibri"/>
                <w:lang w:eastAsia="en-US"/>
              </w:rPr>
            </w:pPr>
            <w:r w:rsidRPr="00EE4B6D">
              <w:rPr>
                <w:rFonts w:eastAsia="Calibri"/>
                <w:lang w:eastAsia="en-US"/>
              </w:rPr>
              <w:t>0,83</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35,6</w:t>
            </w:r>
          </w:p>
        </w:tc>
        <w:tc>
          <w:tcPr>
            <w:tcW w:w="839"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56,9</w:t>
            </w:r>
          </w:p>
        </w:tc>
        <w:tc>
          <w:tcPr>
            <w:tcW w:w="868"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54,8</w:t>
            </w:r>
          </w:p>
        </w:tc>
        <w:tc>
          <w:tcPr>
            <w:tcW w:w="840"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24</w:t>
            </w:r>
          </w:p>
        </w:tc>
        <w:tc>
          <w:tcPr>
            <w:tcW w:w="833" w:type="dxa"/>
            <w:tcBorders>
              <w:top w:val="single" w:sz="4" w:space="0" w:color="auto"/>
              <w:left w:val="single" w:sz="4" w:space="0" w:color="auto"/>
              <w:bottom w:val="single" w:sz="4" w:space="0" w:color="auto"/>
              <w:right w:val="single" w:sz="4" w:space="0" w:color="auto"/>
            </w:tcBorders>
          </w:tcPr>
          <w:p w:rsidR="00EE4B6D" w:rsidRPr="00EE4B6D" w:rsidRDefault="00EE4B6D" w:rsidP="00676ADF">
            <w:pPr>
              <w:jc w:val="center"/>
            </w:pPr>
            <w:r w:rsidRPr="00EE4B6D">
              <w:t>62,6</w:t>
            </w:r>
          </w:p>
        </w:tc>
      </w:tr>
      <w:tr w:rsidR="00EE4B6D" w:rsidRPr="00EE4B6D" w:rsidTr="00676ADF">
        <w:trPr>
          <w:trHeight w:val="282"/>
        </w:trPr>
        <w:tc>
          <w:tcPr>
            <w:tcW w:w="14776" w:type="dxa"/>
            <w:gridSpan w:val="15"/>
            <w:tcBorders>
              <w:top w:val="single" w:sz="4" w:space="0" w:color="auto"/>
              <w:left w:val="single" w:sz="4" w:space="0" w:color="auto"/>
              <w:bottom w:val="single" w:sz="4" w:space="0" w:color="auto"/>
              <w:right w:val="single" w:sz="4" w:space="0" w:color="auto"/>
            </w:tcBorders>
          </w:tcPr>
          <w:p w:rsidR="00EE4B6D" w:rsidRPr="00EE4B6D" w:rsidRDefault="003B27AA" w:rsidP="00676ADF">
            <w:pPr>
              <w:spacing w:line="280" w:lineRule="exact"/>
              <w:jc w:val="center"/>
              <w:rPr>
                <w:rFonts w:eastAsia="Calibri"/>
                <w:b/>
                <w:lang w:eastAsia="en-US"/>
              </w:rPr>
            </w:pPr>
            <w:r>
              <w:rPr>
                <w:rFonts w:eastAsia="Calibri"/>
                <w:b/>
                <w:lang w:eastAsia="en-US"/>
              </w:rPr>
              <w:t>Курчавково-полынно-</w:t>
            </w:r>
            <w:r w:rsidR="00EE4B6D" w:rsidRPr="00EE4B6D">
              <w:rPr>
                <w:rFonts w:eastAsia="Calibri"/>
                <w:b/>
                <w:lang w:eastAsia="en-US"/>
              </w:rPr>
              <w:t>перовскиевая ассоциация</w:t>
            </w:r>
          </w:p>
        </w:tc>
      </w:tr>
      <w:tr w:rsidR="0054076F" w:rsidRPr="00EE4B6D" w:rsidTr="0054076F">
        <w:trPr>
          <w:trHeight w:val="427"/>
        </w:trPr>
        <w:tc>
          <w:tcPr>
            <w:tcW w:w="2969" w:type="dxa"/>
          </w:tcPr>
          <w:p w:rsidR="00A77725" w:rsidRPr="00EE4B6D" w:rsidRDefault="00A77725" w:rsidP="00676ADF">
            <w:pPr>
              <w:spacing w:line="280" w:lineRule="exact"/>
              <w:ind w:right="-283"/>
              <w:jc w:val="both"/>
              <w:rPr>
                <w:rFonts w:eastAsia="Calibri"/>
                <w:i/>
                <w:lang w:eastAsia="en-US"/>
              </w:rPr>
            </w:pPr>
            <w:r w:rsidRPr="00EE4B6D">
              <w:rPr>
                <w:rFonts w:eastAsia="Calibri"/>
                <w:i/>
                <w:lang w:val="en-US" w:eastAsia="en-US"/>
              </w:rPr>
              <w:t>Ceratoides pap</w:t>
            </w:r>
            <w:r w:rsidRPr="00EE4B6D">
              <w:rPr>
                <w:rFonts w:eastAsia="Calibri"/>
                <w:i/>
                <w:lang w:eastAsia="en-US"/>
              </w:rPr>
              <w:t>р</w:t>
            </w:r>
            <w:r w:rsidRPr="00EE4B6D">
              <w:rPr>
                <w:rFonts w:eastAsia="Calibri"/>
                <w:i/>
                <w:lang w:val="en-US" w:eastAsia="en-US"/>
              </w:rPr>
              <w:t>os</w:t>
            </w:r>
            <w:r w:rsidRPr="00EE4B6D">
              <w:rPr>
                <w:rFonts w:eastAsia="Calibri"/>
                <w:i/>
                <w:lang w:eastAsia="en-US"/>
              </w:rPr>
              <w:t>а</w:t>
            </w:r>
          </w:p>
        </w:tc>
        <w:tc>
          <w:tcPr>
            <w:tcW w:w="826" w:type="dxa"/>
          </w:tcPr>
          <w:p w:rsidR="00A77725" w:rsidRPr="00EE4B6D" w:rsidRDefault="00A77725" w:rsidP="00676ADF">
            <w:pPr>
              <w:spacing w:line="280" w:lineRule="exact"/>
              <w:jc w:val="center"/>
              <w:rPr>
                <w:rFonts w:eastAsia="Calibri"/>
                <w:lang w:eastAsia="en-US"/>
              </w:rPr>
            </w:pPr>
            <w:r w:rsidRPr="00EE4B6D">
              <w:rPr>
                <w:rFonts w:eastAsia="Calibri"/>
                <w:lang w:eastAsia="en-US"/>
              </w:rPr>
              <w:t>70,1</w:t>
            </w:r>
          </w:p>
        </w:tc>
        <w:tc>
          <w:tcPr>
            <w:tcW w:w="840" w:type="dxa"/>
          </w:tcPr>
          <w:p w:rsidR="00A77725" w:rsidRPr="00EE4B6D" w:rsidRDefault="00A77725" w:rsidP="00676ADF">
            <w:pPr>
              <w:spacing w:line="280" w:lineRule="exact"/>
              <w:jc w:val="center"/>
              <w:rPr>
                <w:rFonts w:eastAsia="Calibri"/>
                <w:lang w:eastAsia="en-US"/>
              </w:rPr>
            </w:pPr>
            <w:r w:rsidRPr="00EE4B6D">
              <w:rPr>
                <w:rFonts w:eastAsia="Calibri"/>
                <w:lang w:eastAsia="en-US"/>
              </w:rPr>
              <w:t>41,0</w:t>
            </w:r>
          </w:p>
        </w:tc>
        <w:tc>
          <w:tcPr>
            <w:tcW w:w="868" w:type="dxa"/>
          </w:tcPr>
          <w:p w:rsidR="00A77725" w:rsidRPr="00EE4B6D" w:rsidRDefault="00A77725" w:rsidP="00676ADF">
            <w:pPr>
              <w:spacing w:line="280" w:lineRule="exact"/>
              <w:jc w:val="center"/>
              <w:rPr>
                <w:rFonts w:eastAsia="Calibri"/>
                <w:lang w:eastAsia="en-US"/>
              </w:rPr>
            </w:pPr>
            <w:r w:rsidRPr="00EE4B6D">
              <w:rPr>
                <w:rFonts w:eastAsia="Calibri"/>
                <w:lang w:eastAsia="en-US"/>
              </w:rPr>
              <w:t>29,1</w:t>
            </w:r>
          </w:p>
        </w:tc>
        <w:tc>
          <w:tcPr>
            <w:tcW w:w="839" w:type="dxa"/>
          </w:tcPr>
          <w:p w:rsidR="00A77725" w:rsidRPr="00EE4B6D" w:rsidRDefault="00A77725" w:rsidP="00676ADF">
            <w:pPr>
              <w:jc w:val="center"/>
              <w:rPr>
                <w:lang w:val="en-US"/>
              </w:rPr>
            </w:pPr>
            <w:r w:rsidRPr="00EE4B6D">
              <w:rPr>
                <w:lang w:val="en-US"/>
              </w:rPr>
              <w:t>59,6</w:t>
            </w:r>
          </w:p>
        </w:tc>
        <w:tc>
          <w:tcPr>
            <w:tcW w:w="840" w:type="dxa"/>
          </w:tcPr>
          <w:p w:rsidR="00A77725" w:rsidRPr="00EE4B6D" w:rsidRDefault="00A77725" w:rsidP="00676ADF">
            <w:pPr>
              <w:jc w:val="center"/>
              <w:rPr>
                <w:lang w:val="en-US"/>
              </w:rPr>
            </w:pPr>
            <w:r w:rsidRPr="00EE4B6D">
              <w:rPr>
                <w:lang w:val="en-US"/>
              </w:rPr>
              <w:t>38,3</w:t>
            </w:r>
          </w:p>
        </w:tc>
        <w:tc>
          <w:tcPr>
            <w:tcW w:w="841" w:type="dxa"/>
          </w:tcPr>
          <w:p w:rsidR="00A77725" w:rsidRPr="00EE4B6D" w:rsidRDefault="00A77725" w:rsidP="00676ADF">
            <w:pPr>
              <w:jc w:val="center"/>
              <w:rPr>
                <w:lang w:val="en-US"/>
              </w:rPr>
            </w:pPr>
            <w:r w:rsidRPr="00EE4B6D">
              <w:rPr>
                <w:lang w:val="en-US"/>
              </w:rPr>
              <w:t>21,3</w:t>
            </w:r>
          </w:p>
        </w:tc>
        <w:tc>
          <w:tcPr>
            <w:tcW w:w="853" w:type="dxa"/>
          </w:tcPr>
          <w:p w:rsidR="00A77725" w:rsidRPr="00EE4B6D" w:rsidRDefault="00A77725" w:rsidP="00676ADF">
            <w:pPr>
              <w:spacing w:line="360" w:lineRule="auto"/>
              <w:jc w:val="center"/>
              <w:rPr>
                <w:lang w:val="en-US"/>
              </w:rPr>
            </w:pPr>
            <w:r w:rsidRPr="00EE4B6D">
              <w:rPr>
                <w:lang w:val="en-US"/>
              </w:rPr>
              <w:t>1,44</w:t>
            </w:r>
          </w:p>
        </w:tc>
        <w:tc>
          <w:tcPr>
            <w:tcW w:w="840" w:type="dxa"/>
          </w:tcPr>
          <w:p w:rsidR="00A77725" w:rsidRPr="00EE4B6D" w:rsidRDefault="00A77725" w:rsidP="00676ADF">
            <w:pPr>
              <w:spacing w:line="360" w:lineRule="auto"/>
              <w:jc w:val="center"/>
              <w:rPr>
                <w:lang w:val="en-US"/>
              </w:rPr>
            </w:pPr>
            <w:r w:rsidRPr="00EE4B6D">
              <w:rPr>
                <w:lang w:val="en-US"/>
              </w:rPr>
              <w:t>0,13</w:t>
            </w:r>
          </w:p>
        </w:tc>
        <w:tc>
          <w:tcPr>
            <w:tcW w:w="840" w:type="dxa"/>
          </w:tcPr>
          <w:p w:rsidR="00A77725" w:rsidRPr="00EE4B6D" w:rsidRDefault="00A77725" w:rsidP="00676ADF">
            <w:pPr>
              <w:spacing w:line="280" w:lineRule="exact"/>
              <w:jc w:val="center"/>
              <w:rPr>
                <w:rFonts w:eastAsia="Calibri"/>
                <w:lang w:eastAsia="en-US"/>
              </w:rPr>
            </w:pPr>
            <w:r w:rsidRPr="00EE4B6D">
              <w:rPr>
                <w:rFonts w:eastAsia="Calibri"/>
                <w:lang w:eastAsia="en-US"/>
              </w:rPr>
              <w:t>1,31</w:t>
            </w:r>
          </w:p>
        </w:tc>
        <w:tc>
          <w:tcPr>
            <w:tcW w:w="840" w:type="dxa"/>
          </w:tcPr>
          <w:p w:rsidR="00A77725" w:rsidRPr="00384095" w:rsidRDefault="00A77725" w:rsidP="00676ADF">
            <w:pPr>
              <w:spacing w:line="280" w:lineRule="exact"/>
              <w:jc w:val="center"/>
              <w:rPr>
                <w:rFonts w:eastAsia="Calibri"/>
              </w:rPr>
            </w:pPr>
            <w:r w:rsidRPr="00384095">
              <w:rPr>
                <w:rFonts w:eastAsia="Calibri"/>
                <w:bCs/>
              </w:rPr>
              <w:t>39,0</w:t>
            </w:r>
          </w:p>
        </w:tc>
        <w:tc>
          <w:tcPr>
            <w:tcW w:w="839" w:type="dxa"/>
          </w:tcPr>
          <w:p w:rsidR="00A77725" w:rsidRPr="00384095" w:rsidRDefault="00A77725" w:rsidP="00676ADF">
            <w:pPr>
              <w:spacing w:line="280" w:lineRule="exact"/>
              <w:jc w:val="center"/>
              <w:rPr>
                <w:rFonts w:eastAsia="Calibri"/>
              </w:rPr>
            </w:pPr>
            <w:r w:rsidRPr="00384095">
              <w:rPr>
                <w:rFonts w:eastAsia="Calibri"/>
              </w:rPr>
              <w:t>56,3</w:t>
            </w:r>
          </w:p>
        </w:tc>
        <w:tc>
          <w:tcPr>
            <w:tcW w:w="868" w:type="dxa"/>
          </w:tcPr>
          <w:p w:rsidR="00A77725" w:rsidRPr="00384095" w:rsidRDefault="00A77725" w:rsidP="00676ADF">
            <w:pPr>
              <w:spacing w:line="280" w:lineRule="exact"/>
              <w:jc w:val="center"/>
              <w:rPr>
                <w:rFonts w:eastAsia="Calibri"/>
              </w:rPr>
            </w:pPr>
            <w:r w:rsidRPr="00384095">
              <w:rPr>
                <w:rFonts w:eastAsia="Calibri"/>
              </w:rPr>
              <w:t>29,0</w:t>
            </w:r>
          </w:p>
        </w:tc>
        <w:tc>
          <w:tcPr>
            <w:tcW w:w="840" w:type="dxa"/>
          </w:tcPr>
          <w:p w:rsidR="00A77725" w:rsidRPr="00384095" w:rsidRDefault="00A77725" w:rsidP="00676ADF">
            <w:pPr>
              <w:spacing w:line="280" w:lineRule="exact"/>
              <w:jc w:val="center"/>
              <w:rPr>
                <w:rFonts w:eastAsia="Calibri"/>
                <w:lang w:val="en-US"/>
              </w:rPr>
            </w:pPr>
            <w:r w:rsidRPr="00384095">
              <w:rPr>
                <w:rFonts w:eastAsia="Calibri"/>
              </w:rPr>
              <w:t>20</w:t>
            </w:r>
          </w:p>
        </w:tc>
        <w:tc>
          <w:tcPr>
            <w:tcW w:w="833" w:type="dxa"/>
          </w:tcPr>
          <w:p w:rsidR="00A77725" w:rsidRPr="00384095" w:rsidRDefault="00A77725" w:rsidP="00676ADF">
            <w:pPr>
              <w:spacing w:line="280" w:lineRule="exact"/>
              <w:jc w:val="center"/>
              <w:rPr>
                <w:rFonts w:eastAsia="Calibri"/>
                <w:lang w:val="en-US"/>
              </w:rPr>
            </w:pPr>
            <w:r w:rsidRPr="00384095">
              <w:rPr>
                <w:rFonts w:eastAsia="Calibri"/>
              </w:rPr>
              <w:t>69,3</w:t>
            </w:r>
          </w:p>
        </w:tc>
      </w:tr>
      <w:tr w:rsidR="0054076F" w:rsidRPr="00EE4B6D" w:rsidTr="0054076F">
        <w:trPr>
          <w:trHeight w:val="334"/>
        </w:trPr>
        <w:tc>
          <w:tcPr>
            <w:tcW w:w="2969" w:type="dxa"/>
          </w:tcPr>
          <w:p w:rsidR="00A77725" w:rsidRPr="00EE4B6D" w:rsidRDefault="00A77725" w:rsidP="00676ADF">
            <w:pPr>
              <w:spacing w:line="280" w:lineRule="exact"/>
              <w:ind w:right="-283"/>
              <w:jc w:val="both"/>
              <w:rPr>
                <w:rFonts w:eastAsia="Calibri"/>
                <w:i/>
                <w:lang w:val="en-US" w:eastAsia="en-US"/>
              </w:rPr>
            </w:pPr>
            <w:r w:rsidRPr="00EE4B6D">
              <w:rPr>
                <w:rFonts w:eastAsia="Calibri"/>
                <w:i/>
                <w:lang w:val="en-US" w:eastAsia="en-US"/>
              </w:rPr>
              <w:t>Cleistogenes squarrosa</w:t>
            </w:r>
          </w:p>
        </w:tc>
        <w:tc>
          <w:tcPr>
            <w:tcW w:w="826" w:type="dxa"/>
          </w:tcPr>
          <w:p w:rsidR="00A77725" w:rsidRPr="00EE4B6D" w:rsidRDefault="00A77725" w:rsidP="00676ADF">
            <w:pPr>
              <w:spacing w:line="280" w:lineRule="exact"/>
              <w:jc w:val="center"/>
              <w:rPr>
                <w:rFonts w:eastAsia="Calibri"/>
                <w:lang w:eastAsia="en-US"/>
              </w:rPr>
            </w:pPr>
            <w:r w:rsidRPr="00EE4B6D">
              <w:rPr>
                <w:rFonts w:eastAsia="Calibri"/>
                <w:lang w:eastAsia="en-US"/>
              </w:rPr>
              <w:t>73,9</w:t>
            </w:r>
          </w:p>
        </w:tc>
        <w:tc>
          <w:tcPr>
            <w:tcW w:w="840" w:type="dxa"/>
          </w:tcPr>
          <w:p w:rsidR="00A77725" w:rsidRPr="00EE4B6D" w:rsidRDefault="00A77725" w:rsidP="00676ADF">
            <w:pPr>
              <w:spacing w:line="280" w:lineRule="exact"/>
              <w:jc w:val="center"/>
              <w:rPr>
                <w:rFonts w:eastAsia="Calibri"/>
                <w:lang w:eastAsia="en-US"/>
              </w:rPr>
            </w:pPr>
            <w:r w:rsidRPr="00EE4B6D">
              <w:rPr>
                <w:rFonts w:eastAsia="Calibri"/>
                <w:lang w:eastAsia="en-US"/>
              </w:rPr>
              <w:t>44,0</w:t>
            </w:r>
          </w:p>
        </w:tc>
        <w:tc>
          <w:tcPr>
            <w:tcW w:w="868" w:type="dxa"/>
          </w:tcPr>
          <w:p w:rsidR="00A77725" w:rsidRPr="00EE4B6D" w:rsidRDefault="00A77725" w:rsidP="00676ADF">
            <w:pPr>
              <w:spacing w:line="280" w:lineRule="exact"/>
              <w:jc w:val="center"/>
              <w:rPr>
                <w:rFonts w:eastAsia="Calibri"/>
                <w:lang w:eastAsia="en-US"/>
              </w:rPr>
            </w:pPr>
            <w:r w:rsidRPr="00EE4B6D">
              <w:rPr>
                <w:rFonts w:eastAsia="Calibri"/>
                <w:lang w:eastAsia="en-US"/>
              </w:rPr>
              <w:t>29,9</w:t>
            </w:r>
          </w:p>
        </w:tc>
        <w:tc>
          <w:tcPr>
            <w:tcW w:w="839" w:type="dxa"/>
          </w:tcPr>
          <w:p w:rsidR="00A77725" w:rsidRPr="00EE4B6D" w:rsidRDefault="00A77725" w:rsidP="00676ADF">
            <w:pPr>
              <w:jc w:val="center"/>
              <w:rPr>
                <w:lang w:val="en-US"/>
              </w:rPr>
            </w:pPr>
            <w:r w:rsidRPr="00EE4B6D">
              <w:rPr>
                <w:lang w:val="en-US"/>
              </w:rPr>
              <w:t>39,4</w:t>
            </w:r>
          </w:p>
        </w:tc>
        <w:tc>
          <w:tcPr>
            <w:tcW w:w="840" w:type="dxa"/>
          </w:tcPr>
          <w:p w:rsidR="00A77725" w:rsidRPr="00EE4B6D" w:rsidRDefault="00A77725" w:rsidP="00676ADF">
            <w:pPr>
              <w:jc w:val="center"/>
              <w:rPr>
                <w:lang w:val="en-US"/>
              </w:rPr>
            </w:pPr>
            <w:r w:rsidRPr="00EE4B6D">
              <w:rPr>
                <w:lang w:val="en-US"/>
              </w:rPr>
              <w:t>18,5</w:t>
            </w:r>
          </w:p>
        </w:tc>
        <w:tc>
          <w:tcPr>
            <w:tcW w:w="841" w:type="dxa"/>
          </w:tcPr>
          <w:p w:rsidR="00A77725" w:rsidRPr="00EE4B6D" w:rsidRDefault="00A77725" w:rsidP="00676ADF">
            <w:pPr>
              <w:jc w:val="center"/>
              <w:rPr>
                <w:lang w:val="en-US"/>
              </w:rPr>
            </w:pPr>
            <w:r w:rsidRPr="00EE4B6D">
              <w:rPr>
                <w:lang w:val="en-US"/>
              </w:rPr>
              <w:t>20,9</w:t>
            </w:r>
          </w:p>
        </w:tc>
        <w:tc>
          <w:tcPr>
            <w:tcW w:w="853" w:type="dxa"/>
          </w:tcPr>
          <w:p w:rsidR="00A77725" w:rsidRPr="00EE4B6D" w:rsidRDefault="00A77725" w:rsidP="00676ADF">
            <w:pPr>
              <w:spacing w:line="360" w:lineRule="auto"/>
              <w:jc w:val="center"/>
              <w:rPr>
                <w:lang w:val="en-US"/>
              </w:rPr>
            </w:pPr>
            <w:r w:rsidRPr="00EE4B6D">
              <w:rPr>
                <w:lang w:val="en-US"/>
              </w:rPr>
              <w:t>1,97</w:t>
            </w:r>
          </w:p>
        </w:tc>
        <w:tc>
          <w:tcPr>
            <w:tcW w:w="840" w:type="dxa"/>
          </w:tcPr>
          <w:p w:rsidR="00A77725" w:rsidRPr="00EE4B6D" w:rsidRDefault="00A77725" w:rsidP="00676ADF">
            <w:pPr>
              <w:spacing w:line="360" w:lineRule="auto"/>
              <w:jc w:val="center"/>
              <w:rPr>
                <w:lang w:val="en-US"/>
              </w:rPr>
            </w:pPr>
            <w:r w:rsidRPr="00EE4B6D">
              <w:rPr>
                <w:lang w:val="en-US"/>
              </w:rPr>
              <w:t>0,48</w:t>
            </w:r>
          </w:p>
        </w:tc>
        <w:tc>
          <w:tcPr>
            <w:tcW w:w="840" w:type="dxa"/>
          </w:tcPr>
          <w:p w:rsidR="00A77725" w:rsidRPr="00EE4B6D" w:rsidRDefault="00A77725" w:rsidP="00676ADF">
            <w:pPr>
              <w:spacing w:line="280" w:lineRule="exact"/>
              <w:jc w:val="center"/>
              <w:rPr>
                <w:rFonts w:eastAsia="Calibri"/>
                <w:lang w:eastAsia="en-US"/>
              </w:rPr>
            </w:pPr>
            <w:r w:rsidRPr="00EE4B6D">
              <w:rPr>
                <w:rFonts w:eastAsia="Calibri"/>
                <w:lang w:eastAsia="en-US"/>
              </w:rPr>
              <w:t>1,49</w:t>
            </w:r>
          </w:p>
        </w:tc>
        <w:tc>
          <w:tcPr>
            <w:tcW w:w="840" w:type="dxa"/>
          </w:tcPr>
          <w:p w:rsidR="00A77725" w:rsidRPr="00384095" w:rsidRDefault="00A77725" w:rsidP="00676ADF">
            <w:pPr>
              <w:spacing w:line="280" w:lineRule="exact"/>
              <w:jc w:val="center"/>
              <w:rPr>
                <w:rFonts w:eastAsia="Calibri"/>
              </w:rPr>
            </w:pPr>
            <w:r w:rsidRPr="00384095">
              <w:rPr>
                <w:rFonts w:eastAsia="Calibri"/>
              </w:rPr>
              <w:t>22,2</w:t>
            </w:r>
          </w:p>
        </w:tc>
        <w:tc>
          <w:tcPr>
            <w:tcW w:w="839" w:type="dxa"/>
          </w:tcPr>
          <w:p w:rsidR="00A77725" w:rsidRPr="00384095" w:rsidRDefault="00A77725" w:rsidP="00676ADF">
            <w:pPr>
              <w:spacing w:line="280" w:lineRule="exact"/>
              <w:jc w:val="center"/>
              <w:rPr>
                <w:rFonts w:eastAsia="Calibri"/>
              </w:rPr>
            </w:pPr>
            <w:r w:rsidRPr="00384095">
              <w:rPr>
                <w:rFonts w:eastAsia="Calibri"/>
              </w:rPr>
              <w:t>78,6</w:t>
            </w:r>
          </w:p>
        </w:tc>
        <w:tc>
          <w:tcPr>
            <w:tcW w:w="868" w:type="dxa"/>
          </w:tcPr>
          <w:p w:rsidR="00A77725" w:rsidRPr="00384095" w:rsidRDefault="00A77725" w:rsidP="00676ADF">
            <w:pPr>
              <w:spacing w:line="280" w:lineRule="exact"/>
              <w:jc w:val="center"/>
              <w:rPr>
                <w:rFonts w:eastAsia="Calibri"/>
                <w:lang w:val="en-US"/>
              </w:rPr>
            </w:pPr>
            <w:r w:rsidRPr="00384095">
              <w:rPr>
                <w:rFonts w:eastAsia="Calibri"/>
              </w:rPr>
              <w:t>23,1</w:t>
            </w:r>
          </w:p>
        </w:tc>
        <w:tc>
          <w:tcPr>
            <w:tcW w:w="840" w:type="dxa"/>
          </w:tcPr>
          <w:p w:rsidR="00A77725" w:rsidRPr="00384095" w:rsidRDefault="00A77725" w:rsidP="00676ADF">
            <w:pPr>
              <w:spacing w:line="280" w:lineRule="exact"/>
              <w:jc w:val="center"/>
              <w:rPr>
                <w:rFonts w:eastAsia="Calibri"/>
                <w:lang w:val="en-US"/>
              </w:rPr>
            </w:pPr>
            <w:r w:rsidRPr="00384095">
              <w:rPr>
                <w:rFonts w:eastAsia="Calibri"/>
                <w:bCs/>
              </w:rPr>
              <w:t>11</w:t>
            </w:r>
          </w:p>
        </w:tc>
        <w:tc>
          <w:tcPr>
            <w:tcW w:w="833" w:type="dxa"/>
          </w:tcPr>
          <w:p w:rsidR="00A77725" w:rsidRPr="00384095" w:rsidRDefault="00CA5877" w:rsidP="00676ADF">
            <w:pPr>
              <w:spacing w:line="280" w:lineRule="exact"/>
              <w:jc w:val="center"/>
              <w:rPr>
                <w:rFonts w:eastAsia="Calibri"/>
                <w:lang w:val="en-US"/>
              </w:rPr>
            </w:pPr>
            <w:r>
              <w:rPr>
                <w:rFonts w:eastAsia="Calibri"/>
                <w:lang w:val="en-US"/>
              </w:rPr>
              <w:t>29</w:t>
            </w:r>
            <w:r>
              <w:rPr>
                <w:rFonts w:eastAsia="Calibri"/>
              </w:rPr>
              <w:t>,</w:t>
            </w:r>
            <w:r w:rsidR="00A77725" w:rsidRPr="00384095">
              <w:rPr>
                <w:rFonts w:eastAsia="Calibri"/>
                <w:lang w:val="en-US"/>
              </w:rPr>
              <w:t>2</w:t>
            </w:r>
          </w:p>
        </w:tc>
      </w:tr>
      <w:tr w:rsidR="0054076F" w:rsidRPr="00EE4B6D" w:rsidTr="0054076F">
        <w:trPr>
          <w:trHeight w:val="405"/>
        </w:trPr>
        <w:tc>
          <w:tcPr>
            <w:tcW w:w="2969"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ind w:right="-283"/>
              <w:jc w:val="both"/>
              <w:rPr>
                <w:rFonts w:eastAsia="Calibri"/>
                <w:i/>
                <w:lang w:val="en-US" w:eastAsia="en-US"/>
              </w:rPr>
            </w:pPr>
            <w:r w:rsidRPr="00EE4B6D">
              <w:rPr>
                <w:rFonts w:eastAsia="Calibri"/>
                <w:i/>
                <w:lang w:val="en-US" w:eastAsia="en-US"/>
              </w:rPr>
              <w:t xml:space="preserve">Peganum </w:t>
            </w:r>
            <w:r>
              <w:rPr>
                <w:rFonts w:eastAsia="Calibri"/>
                <w:i/>
                <w:lang w:val="en-US" w:eastAsia="en-US"/>
              </w:rPr>
              <w:t>harm</w:t>
            </w:r>
            <w:r w:rsidRPr="00EE4B6D">
              <w:rPr>
                <w:rFonts w:eastAsia="Calibri"/>
                <w:i/>
                <w:lang w:val="en-US" w:eastAsia="en-US"/>
              </w:rPr>
              <w:t>ala</w:t>
            </w:r>
          </w:p>
        </w:tc>
        <w:tc>
          <w:tcPr>
            <w:tcW w:w="826"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jc w:val="center"/>
              <w:rPr>
                <w:rFonts w:eastAsia="Calibri"/>
                <w:lang w:eastAsia="en-US"/>
              </w:rPr>
            </w:pPr>
            <w:r w:rsidRPr="00EE4B6D">
              <w:rPr>
                <w:rFonts w:eastAsia="Calibri"/>
                <w:lang w:eastAsia="en-US"/>
              </w:rPr>
              <w:t>88,1</w:t>
            </w:r>
          </w:p>
        </w:tc>
        <w:tc>
          <w:tcPr>
            <w:tcW w:w="840"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jc w:val="center"/>
              <w:rPr>
                <w:rFonts w:eastAsia="Calibri"/>
                <w:lang w:eastAsia="en-US"/>
              </w:rPr>
            </w:pPr>
            <w:r w:rsidRPr="00EE4B6D">
              <w:rPr>
                <w:rFonts w:eastAsia="Calibri"/>
                <w:lang w:eastAsia="en-US"/>
              </w:rPr>
              <w:t>71,8</w:t>
            </w:r>
          </w:p>
        </w:tc>
        <w:tc>
          <w:tcPr>
            <w:tcW w:w="868"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jc w:val="center"/>
              <w:rPr>
                <w:rFonts w:eastAsia="Calibri"/>
                <w:lang w:eastAsia="en-US"/>
              </w:rPr>
            </w:pPr>
            <w:r w:rsidRPr="00EE4B6D">
              <w:rPr>
                <w:rFonts w:eastAsia="Calibri"/>
                <w:lang w:eastAsia="en-US"/>
              </w:rPr>
              <w:t>16,3</w:t>
            </w:r>
          </w:p>
        </w:tc>
        <w:tc>
          <w:tcPr>
            <w:tcW w:w="839"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jc w:val="center"/>
              <w:rPr>
                <w:lang w:val="en-US"/>
              </w:rPr>
            </w:pPr>
            <w:r w:rsidRPr="00EE4B6D">
              <w:rPr>
                <w:lang w:val="en-US"/>
              </w:rPr>
              <w:t>63</w:t>
            </w:r>
            <w:r w:rsidRPr="00EE4B6D">
              <w:t>,</w:t>
            </w:r>
            <w:r w:rsidRPr="00EE4B6D">
              <w:rPr>
                <w:lang w:val="en-US"/>
              </w:rPr>
              <w:t>4</w:t>
            </w:r>
          </w:p>
        </w:tc>
        <w:tc>
          <w:tcPr>
            <w:tcW w:w="840"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jc w:val="center"/>
              <w:rPr>
                <w:lang w:val="en-US"/>
              </w:rPr>
            </w:pPr>
            <w:r w:rsidRPr="00EE4B6D">
              <w:rPr>
                <w:lang w:val="en-US"/>
              </w:rPr>
              <w:t>53</w:t>
            </w:r>
            <w:r w:rsidRPr="00EE4B6D">
              <w:t>,</w:t>
            </w:r>
            <w:r w:rsidRPr="00EE4B6D">
              <w:rPr>
                <w:lang w:val="en-US"/>
              </w:rPr>
              <w:t>2</w:t>
            </w:r>
          </w:p>
        </w:tc>
        <w:tc>
          <w:tcPr>
            <w:tcW w:w="841"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jc w:val="center"/>
              <w:rPr>
                <w:lang w:val="en-US"/>
              </w:rPr>
            </w:pPr>
            <w:r w:rsidRPr="00EE4B6D">
              <w:rPr>
                <w:lang w:val="en-US"/>
              </w:rPr>
              <w:t>10</w:t>
            </w:r>
            <w:r w:rsidRPr="00EE4B6D">
              <w:t>,</w:t>
            </w:r>
            <w:r w:rsidRPr="00EE4B6D">
              <w:rPr>
                <w:lang w:val="en-US"/>
              </w:rPr>
              <w:t>2</w:t>
            </w:r>
          </w:p>
        </w:tc>
        <w:tc>
          <w:tcPr>
            <w:tcW w:w="853"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360" w:lineRule="auto"/>
              <w:jc w:val="center"/>
            </w:pPr>
            <w:r w:rsidRPr="00EE4B6D">
              <w:t>0,91</w:t>
            </w:r>
          </w:p>
        </w:tc>
        <w:tc>
          <w:tcPr>
            <w:tcW w:w="840"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360" w:lineRule="auto"/>
              <w:jc w:val="center"/>
            </w:pPr>
            <w:r w:rsidRPr="00EE4B6D">
              <w:t>0,10</w:t>
            </w:r>
          </w:p>
        </w:tc>
        <w:tc>
          <w:tcPr>
            <w:tcW w:w="840"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jc w:val="center"/>
              <w:rPr>
                <w:rFonts w:eastAsia="Calibri"/>
                <w:lang w:eastAsia="en-US"/>
              </w:rPr>
            </w:pPr>
            <w:r w:rsidRPr="00EE4B6D">
              <w:rPr>
                <w:rFonts w:eastAsia="Calibri"/>
                <w:lang w:eastAsia="en-US"/>
              </w:rPr>
              <w:t>0,81</w:t>
            </w:r>
          </w:p>
        </w:tc>
        <w:tc>
          <w:tcPr>
            <w:tcW w:w="840" w:type="dxa"/>
            <w:tcBorders>
              <w:top w:val="single" w:sz="4" w:space="0" w:color="auto"/>
              <w:left w:val="single" w:sz="4" w:space="0" w:color="auto"/>
              <w:bottom w:val="single" w:sz="4" w:space="0" w:color="auto"/>
              <w:right w:val="single" w:sz="4" w:space="0" w:color="auto"/>
            </w:tcBorders>
          </w:tcPr>
          <w:p w:rsidR="00A77725" w:rsidRPr="00384095" w:rsidRDefault="00A77725" w:rsidP="00676ADF">
            <w:pPr>
              <w:spacing w:line="280" w:lineRule="exact"/>
              <w:jc w:val="center"/>
              <w:rPr>
                <w:rFonts w:eastAsia="Calibri"/>
              </w:rPr>
            </w:pPr>
            <w:r w:rsidRPr="00384095">
              <w:rPr>
                <w:rFonts w:eastAsia="Calibri"/>
              </w:rPr>
              <w:t>29,0</w:t>
            </w:r>
          </w:p>
        </w:tc>
        <w:tc>
          <w:tcPr>
            <w:tcW w:w="839" w:type="dxa"/>
            <w:tcBorders>
              <w:top w:val="single" w:sz="4" w:space="0" w:color="auto"/>
              <w:left w:val="single" w:sz="4" w:space="0" w:color="auto"/>
              <w:bottom w:val="single" w:sz="4" w:space="0" w:color="auto"/>
              <w:right w:val="single" w:sz="4" w:space="0" w:color="auto"/>
            </w:tcBorders>
          </w:tcPr>
          <w:p w:rsidR="00A77725" w:rsidRPr="00384095" w:rsidRDefault="00A77725" w:rsidP="00676ADF">
            <w:pPr>
              <w:spacing w:line="280" w:lineRule="exact"/>
              <w:jc w:val="center"/>
              <w:rPr>
                <w:rFonts w:eastAsia="Calibri"/>
              </w:rPr>
            </w:pPr>
            <w:r w:rsidRPr="00384095">
              <w:rPr>
                <w:rFonts w:eastAsia="Calibri"/>
              </w:rPr>
              <w:t>53,8</w:t>
            </w:r>
          </w:p>
        </w:tc>
        <w:tc>
          <w:tcPr>
            <w:tcW w:w="868" w:type="dxa"/>
            <w:tcBorders>
              <w:top w:val="single" w:sz="4" w:space="0" w:color="auto"/>
              <w:left w:val="single" w:sz="4" w:space="0" w:color="auto"/>
              <w:bottom w:val="single" w:sz="4" w:space="0" w:color="auto"/>
              <w:right w:val="single" w:sz="4" w:space="0" w:color="auto"/>
            </w:tcBorders>
          </w:tcPr>
          <w:p w:rsidR="00A77725" w:rsidRPr="00384095" w:rsidRDefault="00A77725" w:rsidP="00676ADF">
            <w:pPr>
              <w:spacing w:line="280" w:lineRule="exact"/>
              <w:jc w:val="center"/>
              <w:rPr>
                <w:rFonts w:eastAsia="Calibri"/>
                <w:lang w:val="en-US"/>
              </w:rPr>
            </w:pPr>
            <w:r w:rsidRPr="00384095">
              <w:rPr>
                <w:rFonts w:eastAsia="Calibri"/>
              </w:rPr>
              <w:t>51,4</w:t>
            </w:r>
          </w:p>
        </w:tc>
        <w:tc>
          <w:tcPr>
            <w:tcW w:w="840" w:type="dxa"/>
            <w:tcBorders>
              <w:top w:val="single" w:sz="4" w:space="0" w:color="auto"/>
              <w:left w:val="single" w:sz="4" w:space="0" w:color="auto"/>
              <w:bottom w:val="single" w:sz="4" w:space="0" w:color="auto"/>
              <w:right w:val="single" w:sz="4" w:space="0" w:color="auto"/>
            </w:tcBorders>
          </w:tcPr>
          <w:p w:rsidR="00A77725" w:rsidRPr="00384095" w:rsidRDefault="00A77725" w:rsidP="00676ADF">
            <w:pPr>
              <w:spacing w:line="280" w:lineRule="exact"/>
              <w:jc w:val="center"/>
              <w:rPr>
                <w:rFonts w:eastAsia="Calibri"/>
                <w:lang w:val="en-US"/>
              </w:rPr>
            </w:pPr>
            <w:r w:rsidRPr="00384095">
              <w:rPr>
                <w:rFonts w:eastAsia="Calibri"/>
                <w:lang w:val="en-US"/>
              </w:rPr>
              <w:t>26</w:t>
            </w:r>
          </w:p>
        </w:tc>
        <w:tc>
          <w:tcPr>
            <w:tcW w:w="833" w:type="dxa"/>
            <w:tcBorders>
              <w:top w:val="single" w:sz="4" w:space="0" w:color="auto"/>
              <w:left w:val="single" w:sz="4" w:space="0" w:color="auto"/>
              <w:bottom w:val="single" w:sz="4" w:space="0" w:color="auto"/>
              <w:right w:val="single" w:sz="4" w:space="0" w:color="auto"/>
            </w:tcBorders>
          </w:tcPr>
          <w:p w:rsidR="00A77725" w:rsidRPr="00384095" w:rsidRDefault="00CA5877" w:rsidP="00676ADF">
            <w:pPr>
              <w:spacing w:line="280" w:lineRule="exact"/>
              <w:jc w:val="center"/>
              <w:rPr>
                <w:rFonts w:eastAsia="Calibri"/>
                <w:lang w:val="en-US"/>
              </w:rPr>
            </w:pPr>
            <w:r>
              <w:rPr>
                <w:rFonts w:eastAsia="Calibri"/>
                <w:lang w:val="en-US"/>
              </w:rPr>
              <w:t>53</w:t>
            </w:r>
            <w:r>
              <w:rPr>
                <w:rFonts w:eastAsia="Calibri"/>
              </w:rPr>
              <w:t>,</w:t>
            </w:r>
            <w:r w:rsidR="00A77725" w:rsidRPr="00384095">
              <w:rPr>
                <w:rFonts w:eastAsia="Calibri"/>
                <w:lang w:val="en-US"/>
              </w:rPr>
              <w:t>9</w:t>
            </w:r>
          </w:p>
        </w:tc>
      </w:tr>
      <w:tr w:rsidR="0054076F" w:rsidRPr="00EE4B6D" w:rsidTr="0054076F">
        <w:trPr>
          <w:trHeight w:val="405"/>
        </w:trPr>
        <w:tc>
          <w:tcPr>
            <w:tcW w:w="2969"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ind w:right="-283"/>
              <w:jc w:val="both"/>
              <w:rPr>
                <w:rFonts w:eastAsia="Calibri"/>
                <w:i/>
                <w:lang w:eastAsia="en-US"/>
              </w:rPr>
            </w:pPr>
            <w:r w:rsidRPr="00EE4B6D">
              <w:rPr>
                <w:rFonts w:eastAsia="Calibri"/>
                <w:i/>
                <w:lang w:val="en-US" w:eastAsia="en-US"/>
              </w:rPr>
              <w:t>Perovskia abrotanoides</w:t>
            </w:r>
          </w:p>
        </w:tc>
        <w:tc>
          <w:tcPr>
            <w:tcW w:w="826"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jc w:val="center"/>
              <w:rPr>
                <w:rFonts w:eastAsia="Calibri"/>
                <w:lang w:eastAsia="en-US"/>
              </w:rPr>
            </w:pPr>
            <w:r w:rsidRPr="00EE4B6D">
              <w:rPr>
                <w:rFonts w:eastAsia="Calibri"/>
                <w:lang w:eastAsia="en-US"/>
              </w:rPr>
              <w:t>81,3</w:t>
            </w:r>
          </w:p>
        </w:tc>
        <w:tc>
          <w:tcPr>
            <w:tcW w:w="840"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jc w:val="center"/>
              <w:rPr>
                <w:rFonts w:eastAsia="Calibri"/>
                <w:lang w:eastAsia="en-US"/>
              </w:rPr>
            </w:pPr>
            <w:r w:rsidRPr="00EE4B6D">
              <w:rPr>
                <w:rFonts w:eastAsia="Calibri"/>
                <w:lang w:eastAsia="en-US"/>
              </w:rPr>
              <w:t>44,8</w:t>
            </w:r>
          </w:p>
        </w:tc>
        <w:tc>
          <w:tcPr>
            <w:tcW w:w="868"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jc w:val="center"/>
              <w:rPr>
                <w:rFonts w:eastAsia="Calibri"/>
                <w:lang w:eastAsia="en-US"/>
              </w:rPr>
            </w:pPr>
            <w:r w:rsidRPr="00EE4B6D">
              <w:rPr>
                <w:rFonts w:eastAsia="Calibri"/>
                <w:lang w:eastAsia="en-US"/>
              </w:rPr>
              <w:t>36,5</w:t>
            </w:r>
          </w:p>
        </w:tc>
        <w:tc>
          <w:tcPr>
            <w:tcW w:w="839"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jc w:val="center"/>
              <w:rPr>
                <w:lang w:val="en-US"/>
              </w:rPr>
            </w:pPr>
            <w:r w:rsidRPr="00EE4B6D">
              <w:rPr>
                <w:lang w:val="en-US"/>
              </w:rPr>
              <w:t>53</w:t>
            </w:r>
            <w:r w:rsidRPr="00EE4B6D">
              <w:t>,</w:t>
            </w:r>
            <w:r w:rsidRPr="00EE4B6D">
              <w:rPr>
                <w:lang w:val="en-US"/>
              </w:rPr>
              <w:t>2</w:t>
            </w:r>
          </w:p>
        </w:tc>
        <w:tc>
          <w:tcPr>
            <w:tcW w:w="840"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jc w:val="center"/>
              <w:rPr>
                <w:lang w:val="en-US"/>
              </w:rPr>
            </w:pPr>
            <w:r w:rsidRPr="00EE4B6D">
              <w:rPr>
                <w:lang w:val="en-US"/>
              </w:rPr>
              <w:t>30</w:t>
            </w:r>
            <w:r w:rsidRPr="00EE4B6D">
              <w:t>,</w:t>
            </w:r>
            <w:r w:rsidRPr="00EE4B6D">
              <w:rPr>
                <w:lang w:val="en-US"/>
              </w:rPr>
              <w:t>1</w:t>
            </w:r>
          </w:p>
        </w:tc>
        <w:tc>
          <w:tcPr>
            <w:tcW w:w="841"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jc w:val="center"/>
              <w:rPr>
                <w:lang w:val="en-US"/>
              </w:rPr>
            </w:pPr>
            <w:r w:rsidRPr="00EE4B6D">
              <w:rPr>
                <w:lang w:val="en-US"/>
              </w:rPr>
              <w:t>23</w:t>
            </w:r>
            <w:r w:rsidRPr="00EE4B6D">
              <w:t>,</w:t>
            </w:r>
            <w:r w:rsidRPr="00EE4B6D">
              <w:rPr>
                <w:lang w:val="en-US"/>
              </w:rPr>
              <w:t>1</w:t>
            </w:r>
          </w:p>
        </w:tc>
        <w:tc>
          <w:tcPr>
            <w:tcW w:w="853"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360" w:lineRule="auto"/>
              <w:jc w:val="center"/>
            </w:pPr>
            <w:r w:rsidRPr="00EE4B6D">
              <w:t>2,17</w:t>
            </w:r>
          </w:p>
        </w:tc>
        <w:tc>
          <w:tcPr>
            <w:tcW w:w="840"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360" w:lineRule="auto"/>
              <w:jc w:val="center"/>
            </w:pPr>
            <w:r w:rsidRPr="00EE4B6D">
              <w:t>0,29</w:t>
            </w:r>
          </w:p>
        </w:tc>
        <w:tc>
          <w:tcPr>
            <w:tcW w:w="840" w:type="dxa"/>
            <w:tcBorders>
              <w:top w:val="single" w:sz="4" w:space="0" w:color="auto"/>
              <w:left w:val="single" w:sz="4" w:space="0" w:color="auto"/>
              <w:bottom w:val="single" w:sz="4" w:space="0" w:color="auto"/>
              <w:right w:val="single" w:sz="4" w:space="0" w:color="auto"/>
            </w:tcBorders>
          </w:tcPr>
          <w:p w:rsidR="00A77725" w:rsidRPr="00EE4B6D" w:rsidRDefault="00A77725" w:rsidP="00676ADF">
            <w:pPr>
              <w:spacing w:line="280" w:lineRule="exact"/>
              <w:jc w:val="center"/>
              <w:rPr>
                <w:rFonts w:eastAsia="Calibri"/>
                <w:lang w:eastAsia="en-US"/>
              </w:rPr>
            </w:pPr>
            <w:r w:rsidRPr="00EE4B6D">
              <w:rPr>
                <w:rFonts w:eastAsia="Calibri"/>
                <w:lang w:eastAsia="en-US"/>
              </w:rPr>
              <w:t>1,88</w:t>
            </w:r>
          </w:p>
        </w:tc>
        <w:tc>
          <w:tcPr>
            <w:tcW w:w="840" w:type="dxa"/>
            <w:tcBorders>
              <w:top w:val="single" w:sz="4" w:space="0" w:color="auto"/>
              <w:left w:val="single" w:sz="4" w:space="0" w:color="auto"/>
              <w:bottom w:val="single" w:sz="4" w:space="0" w:color="auto"/>
              <w:right w:val="single" w:sz="4" w:space="0" w:color="auto"/>
            </w:tcBorders>
          </w:tcPr>
          <w:p w:rsidR="00A77725" w:rsidRPr="00384095" w:rsidRDefault="00A77725" w:rsidP="00676ADF">
            <w:pPr>
              <w:spacing w:line="280" w:lineRule="exact"/>
              <w:jc w:val="center"/>
              <w:rPr>
                <w:rFonts w:eastAsia="Calibri"/>
              </w:rPr>
            </w:pPr>
            <w:r w:rsidRPr="00384095">
              <w:rPr>
                <w:rFonts w:eastAsia="Calibri"/>
                <w:bCs/>
              </w:rPr>
              <w:t>38,4</w:t>
            </w:r>
          </w:p>
        </w:tc>
        <w:tc>
          <w:tcPr>
            <w:tcW w:w="839" w:type="dxa"/>
            <w:tcBorders>
              <w:top w:val="single" w:sz="4" w:space="0" w:color="auto"/>
              <w:left w:val="single" w:sz="4" w:space="0" w:color="auto"/>
              <w:bottom w:val="single" w:sz="4" w:space="0" w:color="auto"/>
              <w:right w:val="single" w:sz="4" w:space="0" w:color="auto"/>
            </w:tcBorders>
          </w:tcPr>
          <w:p w:rsidR="00A77725" w:rsidRPr="00384095" w:rsidRDefault="00A77725" w:rsidP="00676ADF">
            <w:pPr>
              <w:spacing w:line="280" w:lineRule="exact"/>
              <w:jc w:val="center"/>
              <w:rPr>
                <w:rFonts w:eastAsia="Calibri"/>
              </w:rPr>
            </w:pPr>
            <w:r w:rsidRPr="00384095">
              <w:rPr>
                <w:rFonts w:eastAsia="Calibri"/>
              </w:rPr>
              <w:t>65,6</w:t>
            </w:r>
          </w:p>
        </w:tc>
        <w:tc>
          <w:tcPr>
            <w:tcW w:w="868" w:type="dxa"/>
            <w:tcBorders>
              <w:top w:val="single" w:sz="4" w:space="0" w:color="auto"/>
              <w:left w:val="single" w:sz="4" w:space="0" w:color="auto"/>
              <w:bottom w:val="single" w:sz="4" w:space="0" w:color="auto"/>
              <w:right w:val="single" w:sz="4" w:space="0" w:color="auto"/>
            </w:tcBorders>
          </w:tcPr>
          <w:p w:rsidR="00A77725" w:rsidRPr="00384095" w:rsidRDefault="00A77725" w:rsidP="00676ADF">
            <w:pPr>
              <w:spacing w:line="280" w:lineRule="exact"/>
              <w:jc w:val="center"/>
              <w:rPr>
                <w:rFonts w:eastAsia="Calibri"/>
              </w:rPr>
            </w:pPr>
            <w:r w:rsidRPr="00384095">
              <w:rPr>
                <w:rFonts w:eastAsia="Calibri"/>
              </w:rPr>
              <w:t>64,1</w:t>
            </w:r>
          </w:p>
        </w:tc>
        <w:tc>
          <w:tcPr>
            <w:tcW w:w="840" w:type="dxa"/>
            <w:tcBorders>
              <w:top w:val="single" w:sz="4" w:space="0" w:color="auto"/>
              <w:left w:val="single" w:sz="4" w:space="0" w:color="auto"/>
              <w:bottom w:val="single" w:sz="4" w:space="0" w:color="auto"/>
              <w:right w:val="single" w:sz="4" w:space="0" w:color="auto"/>
            </w:tcBorders>
          </w:tcPr>
          <w:p w:rsidR="00A77725" w:rsidRPr="00384095" w:rsidRDefault="00A77725" w:rsidP="00676ADF">
            <w:pPr>
              <w:spacing w:line="280" w:lineRule="exact"/>
              <w:jc w:val="center"/>
              <w:rPr>
                <w:rFonts w:eastAsia="Calibri"/>
                <w:lang w:val="en-US"/>
              </w:rPr>
            </w:pPr>
            <w:r w:rsidRPr="00384095">
              <w:rPr>
                <w:rFonts w:eastAsia="Calibri"/>
                <w:lang w:val="en-US"/>
              </w:rPr>
              <w:t>17</w:t>
            </w:r>
          </w:p>
        </w:tc>
        <w:tc>
          <w:tcPr>
            <w:tcW w:w="833" w:type="dxa"/>
            <w:tcBorders>
              <w:top w:val="single" w:sz="4" w:space="0" w:color="auto"/>
              <w:left w:val="single" w:sz="4" w:space="0" w:color="auto"/>
              <w:bottom w:val="single" w:sz="4" w:space="0" w:color="auto"/>
              <w:right w:val="single" w:sz="4" w:space="0" w:color="auto"/>
            </w:tcBorders>
          </w:tcPr>
          <w:p w:rsidR="00A77725" w:rsidRPr="00384095" w:rsidRDefault="00AC4527" w:rsidP="00676ADF">
            <w:pPr>
              <w:spacing w:line="280" w:lineRule="exact"/>
              <w:jc w:val="center"/>
              <w:rPr>
                <w:rFonts w:eastAsia="Calibri"/>
                <w:lang w:val="en-US"/>
              </w:rPr>
            </w:pPr>
            <w:r>
              <w:rPr>
                <w:rFonts w:eastAsia="Calibri"/>
                <w:lang w:val="en-US"/>
              </w:rPr>
              <w:t>58</w:t>
            </w:r>
            <w:r>
              <w:rPr>
                <w:rFonts w:eastAsia="Calibri"/>
              </w:rPr>
              <w:t>,</w:t>
            </w:r>
            <w:r w:rsidR="00A77725" w:rsidRPr="00384095">
              <w:rPr>
                <w:rFonts w:eastAsia="Calibri"/>
                <w:lang w:val="en-US"/>
              </w:rPr>
              <w:t>5</w:t>
            </w:r>
          </w:p>
        </w:tc>
      </w:tr>
    </w:tbl>
    <w:p w:rsidR="00EE4B6D" w:rsidRPr="00A77725" w:rsidRDefault="0089565E" w:rsidP="00EE4B6D">
      <w:pPr>
        <w:jc w:val="both"/>
        <w:rPr>
          <w:sz w:val="27"/>
          <w:szCs w:val="27"/>
        </w:rPr>
      </w:pPr>
      <w:r>
        <w:rPr>
          <w:sz w:val="27"/>
          <w:szCs w:val="27"/>
        </w:rPr>
        <w:t>Та</w:t>
      </w:r>
      <w:r w:rsidR="00EE4B6D" w:rsidRPr="00A77725">
        <w:rPr>
          <w:sz w:val="27"/>
          <w:szCs w:val="27"/>
        </w:rPr>
        <w:t>блица</w:t>
      </w:r>
      <w:r w:rsidR="00B32796" w:rsidRPr="00A77725">
        <w:rPr>
          <w:sz w:val="27"/>
          <w:szCs w:val="27"/>
        </w:rPr>
        <w:t xml:space="preserve"> </w:t>
      </w:r>
      <w:r w:rsidR="00EE4B6D" w:rsidRPr="00A77725">
        <w:rPr>
          <w:sz w:val="27"/>
          <w:szCs w:val="27"/>
        </w:rPr>
        <w:t>6.1.</w:t>
      </w:r>
      <w:r w:rsidR="00A22A0A">
        <w:rPr>
          <w:sz w:val="27"/>
          <w:szCs w:val="27"/>
        </w:rPr>
        <w:t>1 – Д</w:t>
      </w:r>
      <w:r w:rsidR="00EE4B6D" w:rsidRPr="00A77725">
        <w:rPr>
          <w:sz w:val="27"/>
          <w:szCs w:val="27"/>
        </w:rPr>
        <w:t>иапазоны изменений основных параметров водного режима аридных формаций Пииссыккулья</w:t>
      </w:r>
      <w:r w:rsidR="00AC4527">
        <w:rPr>
          <w:sz w:val="27"/>
          <w:szCs w:val="27"/>
        </w:rPr>
        <w:t xml:space="preserve">         </w:t>
      </w:r>
    </w:p>
    <w:p w:rsidR="00B72667" w:rsidRPr="00B72667" w:rsidRDefault="00B72667" w:rsidP="00F27110">
      <w:pPr>
        <w:ind w:firstLine="708"/>
        <w:jc w:val="both"/>
        <w:rPr>
          <w:sz w:val="28"/>
          <w:szCs w:val="28"/>
        </w:rPr>
        <w:sectPr w:rsidR="00B72667" w:rsidRPr="00B72667" w:rsidSect="00034468">
          <w:headerReference w:type="default" r:id="rId11"/>
          <w:footerReference w:type="default" r:id="rId12"/>
          <w:pgSz w:w="16838" w:h="11906" w:orient="landscape"/>
          <w:pgMar w:top="851" w:right="1701" w:bottom="1701" w:left="1701" w:header="709" w:footer="709" w:gutter="0"/>
          <w:cols w:space="708"/>
          <w:docGrid w:linePitch="360"/>
        </w:sectPr>
      </w:pPr>
    </w:p>
    <w:p w:rsidR="00E64635" w:rsidRPr="00BB461D" w:rsidRDefault="00FB4C39" w:rsidP="00FB4C39">
      <w:pPr>
        <w:spacing w:line="264" w:lineRule="auto"/>
        <w:jc w:val="both"/>
        <w:rPr>
          <w:sz w:val="28"/>
          <w:szCs w:val="28"/>
        </w:rPr>
      </w:pPr>
      <w:r w:rsidRPr="00BB461D">
        <w:rPr>
          <w:sz w:val="28"/>
          <w:szCs w:val="28"/>
        </w:rPr>
        <w:lastRenderedPageBreak/>
        <w:t xml:space="preserve">Средняя за день величина была намного ниже, она составляла у </w:t>
      </w:r>
      <w:r w:rsidRPr="00BB461D">
        <w:rPr>
          <w:i/>
          <w:sz w:val="28"/>
          <w:szCs w:val="28"/>
          <w:lang w:val="en-US"/>
        </w:rPr>
        <w:t>Caragana</w:t>
      </w:r>
      <w:r w:rsidRPr="00BB461D">
        <w:rPr>
          <w:i/>
          <w:sz w:val="28"/>
          <w:szCs w:val="28"/>
        </w:rPr>
        <w:t xml:space="preserve"> </w:t>
      </w:r>
      <w:r w:rsidRPr="00BB461D">
        <w:rPr>
          <w:i/>
          <w:sz w:val="28"/>
          <w:szCs w:val="28"/>
          <w:lang w:val="en-US"/>
        </w:rPr>
        <w:t>leucophloea</w:t>
      </w:r>
      <w:r w:rsidRPr="00BB461D">
        <w:rPr>
          <w:sz w:val="28"/>
          <w:szCs w:val="28"/>
        </w:rPr>
        <w:t xml:space="preserve"> (в 75 % случаев) от 15 до 30 %, а у полукустарника </w:t>
      </w:r>
      <w:r w:rsidRPr="00BB461D">
        <w:rPr>
          <w:i/>
          <w:sz w:val="28"/>
          <w:szCs w:val="28"/>
          <w:lang w:val="en-US"/>
        </w:rPr>
        <w:t>Ceratoides</w:t>
      </w:r>
      <w:r w:rsidRPr="00BB461D">
        <w:rPr>
          <w:i/>
          <w:sz w:val="28"/>
          <w:szCs w:val="28"/>
        </w:rPr>
        <w:t xml:space="preserve"> </w:t>
      </w:r>
      <w:r w:rsidRPr="00BB461D">
        <w:rPr>
          <w:i/>
          <w:sz w:val="28"/>
          <w:szCs w:val="28"/>
          <w:lang w:val="en-US"/>
        </w:rPr>
        <w:t>papposa</w:t>
      </w:r>
      <w:r w:rsidRPr="00BB461D">
        <w:rPr>
          <w:sz w:val="28"/>
          <w:szCs w:val="28"/>
        </w:rPr>
        <w:t xml:space="preserve"> наиболее часто встречающаяся величина варьировала от 20 </w:t>
      </w:r>
      <w:proofErr w:type="gramStart"/>
      <w:r w:rsidRPr="00BB461D">
        <w:rPr>
          <w:sz w:val="28"/>
          <w:szCs w:val="28"/>
        </w:rPr>
        <w:t>до</w:t>
      </w:r>
      <w:proofErr w:type="gramEnd"/>
      <w:r w:rsidRPr="00BB461D">
        <w:rPr>
          <w:sz w:val="28"/>
          <w:szCs w:val="28"/>
        </w:rPr>
        <w:t xml:space="preserve"> 30 %, что говорит затруднительном водоснабжении. Причем РВД ниже 10 % у них нам не удалось обнаружить. </w:t>
      </w:r>
    </w:p>
    <w:p w:rsidR="00E64635" w:rsidRPr="00BB461D" w:rsidRDefault="00E64635" w:rsidP="00522618">
      <w:pPr>
        <w:spacing w:line="264" w:lineRule="auto"/>
        <w:ind w:firstLine="709"/>
        <w:jc w:val="both"/>
        <w:rPr>
          <w:sz w:val="28"/>
          <w:szCs w:val="28"/>
        </w:rPr>
      </w:pPr>
      <w:r w:rsidRPr="00BB461D">
        <w:rPr>
          <w:sz w:val="28"/>
          <w:szCs w:val="28"/>
        </w:rPr>
        <w:t xml:space="preserve">По значениям РВД </w:t>
      </w:r>
      <w:r w:rsidRPr="00BB461D">
        <w:rPr>
          <w:i/>
          <w:sz w:val="28"/>
          <w:szCs w:val="28"/>
        </w:rPr>
        <w:t>Convolvulus tragacanthoides, Perovskia abrotanoides</w:t>
      </w:r>
      <w:r w:rsidRPr="00BB461D">
        <w:rPr>
          <w:sz w:val="28"/>
          <w:szCs w:val="28"/>
        </w:rPr>
        <w:t xml:space="preserve">, </w:t>
      </w:r>
      <w:r w:rsidRPr="00BB461D">
        <w:rPr>
          <w:i/>
          <w:sz w:val="28"/>
          <w:szCs w:val="28"/>
          <w:lang w:val="en-US"/>
        </w:rPr>
        <w:t>Cleistogenes</w:t>
      </w:r>
      <w:r w:rsidR="002928D2" w:rsidRPr="00BB461D">
        <w:rPr>
          <w:i/>
          <w:sz w:val="28"/>
          <w:szCs w:val="28"/>
        </w:rPr>
        <w:t xml:space="preserve"> </w:t>
      </w:r>
      <w:r w:rsidRPr="00BB461D">
        <w:rPr>
          <w:i/>
          <w:sz w:val="28"/>
          <w:szCs w:val="28"/>
          <w:lang w:val="en-US"/>
        </w:rPr>
        <w:t>squarrosa</w:t>
      </w:r>
      <w:r w:rsidRPr="00BB461D">
        <w:rPr>
          <w:sz w:val="28"/>
          <w:szCs w:val="28"/>
        </w:rPr>
        <w:t xml:space="preserve"> и </w:t>
      </w:r>
      <w:r w:rsidRPr="00BB461D">
        <w:rPr>
          <w:i/>
          <w:sz w:val="28"/>
          <w:szCs w:val="28"/>
          <w:lang w:val="en-US"/>
        </w:rPr>
        <w:t>Reaumuria</w:t>
      </w:r>
      <w:r w:rsidR="002928D2" w:rsidRPr="00BB461D">
        <w:rPr>
          <w:i/>
          <w:sz w:val="28"/>
          <w:szCs w:val="28"/>
        </w:rPr>
        <w:t xml:space="preserve"> </w:t>
      </w:r>
      <w:r w:rsidRPr="00BB461D">
        <w:rPr>
          <w:i/>
          <w:sz w:val="28"/>
          <w:szCs w:val="28"/>
          <w:lang w:val="en-US"/>
        </w:rPr>
        <w:t>songarica</w:t>
      </w:r>
      <w:r w:rsidRPr="00BB461D">
        <w:rPr>
          <w:sz w:val="28"/>
          <w:szCs w:val="28"/>
        </w:rPr>
        <w:t xml:space="preserve"> </w:t>
      </w:r>
      <w:r w:rsidR="002928D2" w:rsidRPr="00BB461D">
        <w:rPr>
          <w:sz w:val="28"/>
          <w:szCs w:val="28"/>
        </w:rPr>
        <w:t xml:space="preserve">занимают среднее положение, в </w:t>
      </w:r>
      <w:r w:rsidRPr="00BB461D">
        <w:rPr>
          <w:sz w:val="28"/>
          <w:szCs w:val="28"/>
        </w:rPr>
        <w:t xml:space="preserve">их листьях максимальный дефицит был от 30,4 до 38,4 %. Типичные показатели РВД у них варьировали в пределах 15-25 %. Другие виды, преимущественно суккулентного типа: </w:t>
      </w:r>
      <w:r w:rsidRPr="00BB461D">
        <w:rPr>
          <w:i/>
          <w:sz w:val="28"/>
          <w:szCs w:val="28"/>
        </w:rPr>
        <w:t xml:space="preserve">Nitraria sibirica, Peganum </w:t>
      </w:r>
      <w:r w:rsidR="00A776BD" w:rsidRPr="00BB461D">
        <w:rPr>
          <w:i/>
          <w:sz w:val="28"/>
          <w:szCs w:val="28"/>
        </w:rPr>
        <w:t>harm</w:t>
      </w:r>
      <w:r w:rsidRPr="00BB461D">
        <w:rPr>
          <w:i/>
          <w:sz w:val="28"/>
          <w:szCs w:val="28"/>
        </w:rPr>
        <w:t xml:space="preserve">ala, </w:t>
      </w:r>
      <w:r w:rsidRPr="00BB461D">
        <w:rPr>
          <w:i/>
          <w:sz w:val="28"/>
          <w:szCs w:val="28"/>
          <w:lang w:val="en-US"/>
        </w:rPr>
        <w:t>Kalidium</w:t>
      </w:r>
      <w:r w:rsidR="002928D2" w:rsidRPr="00BB461D">
        <w:rPr>
          <w:i/>
          <w:sz w:val="28"/>
          <w:szCs w:val="28"/>
        </w:rPr>
        <w:t xml:space="preserve"> </w:t>
      </w:r>
      <w:r w:rsidRPr="00BB461D">
        <w:rPr>
          <w:i/>
          <w:sz w:val="28"/>
          <w:szCs w:val="28"/>
          <w:lang w:val="en-US"/>
        </w:rPr>
        <w:t>caspicum</w:t>
      </w:r>
      <w:r w:rsidRPr="00BB461D">
        <w:rPr>
          <w:i/>
          <w:sz w:val="28"/>
          <w:szCs w:val="28"/>
        </w:rPr>
        <w:t xml:space="preserve">, </w:t>
      </w:r>
      <w:r w:rsidRPr="00BB461D">
        <w:rPr>
          <w:i/>
          <w:sz w:val="28"/>
          <w:szCs w:val="28"/>
          <w:lang w:val="en-US"/>
        </w:rPr>
        <w:t>Sympegma</w:t>
      </w:r>
      <w:r w:rsidR="002928D2" w:rsidRPr="00BB461D">
        <w:rPr>
          <w:i/>
          <w:sz w:val="28"/>
          <w:szCs w:val="28"/>
        </w:rPr>
        <w:t xml:space="preserve"> </w:t>
      </w:r>
      <w:r w:rsidRPr="00BB461D">
        <w:rPr>
          <w:i/>
          <w:sz w:val="28"/>
          <w:szCs w:val="28"/>
          <w:lang w:val="en-US"/>
        </w:rPr>
        <w:t>regelii</w:t>
      </w:r>
      <w:r w:rsidRPr="00BB461D">
        <w:rPr>
          <w:sz w:val="28"/>
          <w:szCs w:val="28"/>
        </w:rPr>
        <w:t xml:space="preserve">, </w:t>
      </w:r>
      <w:r w:rsidRPr="00BB461D">
        <w:rPr>
          <w:i/>
          <w:sz w:val="28"/>
          <w:szCs w:val="28"/>
          <w:lang w:val="en-US"/>
        </w:rPr>
        <w:t>Zygophyllum</w:t>
      </w:r>
      <w:r w:rsidR="002928D2" w:rsidRPr="00BB461D">
        <w:rPr>
          <w:i/>
          <w:sz w:val="28"/>
          <w:szCs w:val="28"/>
        </w:rPr>
        <w:t xml:space="preserve"> </w:t>
      </w:r>
      <w:r w:rsidRPr="00BB461D">
        <w:rPr>
          <w:i/>
          <w:sz w:val="28"/>
          <w:szCs w:val="28"/>
          <w:lang w:val="en-US"/>
        </w:rPr>
        <w:t>rosovii</w:t>
      </w:r>
      <w:r w:rsidRPr="00BB461D">
        <w:rPr>
          <w:sz w:val="28"/>
          <w:szCs w:val="28"/>
        </w:rPr>
        <w:t xml:space="preserve"> и колючеподушечник </w:t>
      </w:r>
      <w:r w:rsidRPr="00BB461D">
        <w:rPr>
          <w:i/>
          <w:sz w:val="28"/>
          <w:szCs w:val="28"/>
        </w:rPr>
        <w:t>A</w:t>
      </w:r>
      <w:r w:rsidR="00F45C18" w:rsidRPr="00BB461D">
        <w:rPr>
          <w:i/>
          <w:sz w:val="28"/>
          <w:szCs w:val="28"/>
          <w:lang w:val="en-US"/>
        </w:rPr>
        <w:t>c</w:t>
      </w:r>
      <w:r w:rsidRPr="00BB461D">
        <w:rPr>
          <w:i/>
          <w:sz w:val="28"/>
          <w:szCs w:val="28"/>
        </w:rPr>
        <w:t>antholimon alatavicum</w:t>
      </w:r>
      <w:r w:rsidRPr="00BB461D">
        <w:rPr>
          <w:sz w:val="28"/>
          <w:szCs w:val="28"/>
        </w:rPr>
        <w:t xml:space="preserve"> в экстремальные периоды имели дефицит 20,0-29,1 %, причем наиболее часто встречающаяся величина значений РВД в их побегах колебалась от 10 до 20 % (</w:t>
      </w:r>
      <w:r w:rsidR="00A22A0A">
        <w:rPr>
          <w:sz w:val="28"/>
          <w:szCs w:val="28"/>
        </w:rPr>
        <w:t xml:space="preserve">см. </w:t>
      </w:r>
      <w:r w:rsidRPr="00BB461D">
        <w:rPr>
          <w:sz w:val="28"/>
          <w:szCs w:val="28"/>
        </w:rPr>
        <w:t>табл. 6.1</w:t>
      </w:r>
      <w:r w:rsidR="00A22A0A">
        <w:rPr>
          <w:sz w:val="28"/>
          <w:szCs w:val="28"/>
        </w:rPr>
        <w:t>.1</w:t>
      </w:r>
      <w:r w:rsidRPr="00BB461D">
        <w:rPr>
          <w:sz w:val="28"/>
          <w:szCs w:val="28"/>
        </w:rPr>
        <w:t>).</w:t>
      </w:r>
      <w:r w:rsidR="00A803DC" w:rsidRPr="00BB461D">
        <w:rPr>
          <w:sz w:val="28"/>
          <w:szCs w:val="28"/>
        </w:rPr>
        <w:t xml:space="preserve"> </w:t>
      </w:r>
      <w:r w:rsidRPr="00BB461D">
        <w:rPr>
          <w:sz w:val="28"/>
          <w:szCs w:val="28"/>
        </w:rPr>
        <w:t xml:space="preserve">И только </w:t>
      </w:r>
      <w:r w:rsidR="005D7DB7" w:rsidRPr="00BB461D">
        <w:rPr>
          <w:sz w:val="28"/>
          <w:szCs w:val="28"/>
        </w:rPr>
        <w:t xml:space="preserve">у афильного кустарника </w:t>
      </w:r>
      <w:r w:rsidRPr="00BB461D">
        <w:rPr>
          <w:i/>
          <w:sz w:val="28"/>
          <w:szCs w:val="28"/>
        </w:rPr>
        <w:t>Ephedra intermedia</w:t>
      </w:r>
      <w:r w:rsidRPr="00BB461D">
        <w:rPr>
          <w:sz w:val="28"/>
          <w:szCs w:val="28"/>
        </w:rPr>
        <w:t xml:space="preserve"> </w:t>
      </w:r>
      <w:r w:rsidR="00C27ACC" w:rsidRPr="00BB461D">
        <w:rPr>
          <w:sz w:val="28"/>
          <w:szCs w:val="28"/>
        </w:rPr>
        <w:t>РВД выше 18 % не поднимался</w:t>
      </w:r>
      <w:r w:rsidRPr="00BB461D">
        <w:rPr>
          <w:sz w:val="28"/>
          <w:szCs w:val="28"/>
        </w:rPr>
        <w:t>. Характерные значения водного дефицита у него намного меньше и составляют 6,5-10</w:t>
      </w:r>
      <w:r w:rsidR="00A22A0A">
        <w:rPr>
          <w:sz w:val="28"/>
          <w:szCs w:val="28"/>
        </w:rPr>
        <w:t>,0</w:t>
      </w:r>
      <w:r w:rsidRPr="00BB461D">
        <w:rPr>
          <w:sz w:val="28"/>
          <w:szCs w:val="28"/>
        </w:rPr>
        <w:t xml:space="preserve"> %.</w:t>
      </w:r>
    </w:p>
    <w:p w:rsidR="00B93546" w:rsidRPr="00BB461D" w:rsidRDefault="00F45C18" w:rsidP="00522618">
      <w:pPr>
        <w:spacing w:line="264" w:lineRule="auto"/>
        <w:ind w:firstLine="709"/>
        <w:jc w:val="both"/>
        <w:rPr>
          <w:sz w:val="28"/>
          <w:szCs w:val="28"/>
        </w:rPr>
      </w:pPr>
      <w:r w:rsidRPr="00BB461D">
        <w:rPr>
          <w:sz w:val="28"/>
          <w:szCs w:val="28"/>
        </w:rPr>
        <w:t>В естественных условиях обитания РВД у пустынных</w:t>
      </w:r>
      <w:r w:rsidR="00C27ACC" w:rsidRPr="00BB461D">
        <w:rPr>
          <w:sz w:val="28"/>
          <w:szCs w:val="28"/>
        </w:rPr>
        <w:t xml:space="preserve"> растений Прииссыккулья </w:t>
      </w:r>
      <w:r w:rsidR="00FB4C39">
        <w:rPr>
          <w:sz w:val="28"/>
          <w:szCs w:val="28"/>
        </w:rPr>
        <w:t>не достигают критического</w:t>
      </w:r>
      <w:r w:rsidRPr="00BB461D">
        <w:rPr>
          <w:sz w:val="28"/>
          <w:szCs w:val="28"/>
        </w:rPr>
        <w:t xml:space="preserve">. </w:t>
      </w:r>
      <w:r w:rsidR="00C27ACC" w:rsidRPr="00BB461D">
        <w:rPr>
          <w:sz w:val="28"/>
          <w:szCs w:val="28"/>
        </w:rPr>
        <w:t>В</w:t>
      </w:r>
      <w:r w:rsidRPr="00BB461D">
        <w:rPr>
          <w:sz w:val="28"/>
          <w:szCs w:val="28"/>
        </w:rPr>
        <w:t xml:space="preserve">еличины СВД для подавляющего количества видов близки и составляют 48,3-58,3 %. У колючеподушечника - </w:t>
      </w:r>
      <w:r w:rsidRPr="00BB461D">
        <w:rPr>
          <w:i/>
          <w:sz w:val="28"/>
          <w:szCs w:val="28"/>
        </w:rPr>
        <w:t>A</w:t>
      </w:r>
      <w:r w:rsidRPr="00BB461D">
        <w:rPr>
          <w:i/>
          <w:sz w:val="28"/>
          <w:szCs w:val="28"/>
          <w:lang w:val="en-US"/>
        </w:rPr>
        <w:t>c</w:t>
      </w:r>
      <w:r w:rsidRPr="00BB461D">
        <w:rPr>
          <w:i/>
          <w:sz w:val="28"/>
          <w:szCs w:val="28"/>
        </w:rPr>
        <w:t>antholimon alatavicum</w:t>
      </w:r>
      <w:r w:rsidRPr="00BB461D">
        <w:rPr>
          <w:sz w:val="28"/>
          <w:szCs w:val="28"/>
        </w:rPr>
        <w:t xml:space="preserve"> и эфиромасличного растения -</w:t>
      </w:r>
      <w:r w:rsidRPr="00BB461D">
        <w:rPr>
          <w:i/>
          <w:sz w:val="28"/>
          <w:szCs w:val="28"/>
        </w:rPr>
        <w:t>Perovskia abrotanoides</w:t>
      </w:r>
      <w:r w:rsidR="00C27ACC" w:rsidRPr="00BB461D">
        <w:rPr>
          <w:sz w:val="28"/>
          <w:szCs w:val="28"/>
        </w:rPr>
        <w:t xml:space="preserve"> в пределах 61,4-65,6 %. У</w:t>
      </w:r>
      <w:r w:rsidRPr="00BB461D">
        <w:rPr>
          <w:i/>
          <w:sz w:val="28"/>
          <w:szCs w:val="28"/>
        </w:rPr>
        <w:t xml:space="preserve">Cleistogenes </w:t>
      </w:r>
      <w:r w:rsidRPr="00BB461D">
        <w:rPr>
          <w:i/>
          <w:sz w:val="28"/>
          <w:szCs w:val="28"/>
          <w:lang w:val="en-US"/>
        </w:rPr>
        <w:t>s</w:t>
      </w:r>
      <w:r w:rsidRPr="00BB461D">
        <w:rPr>
          <w:i/>
          <w:sz w:val="28"/>
          <w:szCs w:val="28"/>
        </w:rPr>
        <w:t>quarrosa</w:t>
      </w:r>
      <w:r w:rsidRPr="00BB461D">
        <w:rPr>
          <w:sz w:val="28"/>
          <w:szCs w:val="28"/>
        </w:rPr>
        <w:t>, необратимые процессы, повреждающие листовой аппарат, происходи</w:t>
      </w:r>
      <w:r w:rsidR="00F72471" w:rsidRPr="00BB461D">
        <w:rPr>
          <w:sz w:val="28"/>
          <w:szCs w:val="28"/>
        </w:rPr>
        <w:t>л</w:t>
      </w:r>
      <w:r w:rsidR="002928D2" w:rsidRPr="00BB461D">
        <w:rPr>
          <w:sz w:val="28"/>
          <w:szCs w:val="28"/>
        </w:rPr>
        <w:t>и</w:t>
      </w:r>
      <w:r w:rsidR="00F72471" w:rsidRPr="00BB461D">
        <w:rPr>
          <w:sz w:val="28"/>
          <w:szCs w:val="28"/>
        </w:rPr>
        <w:t xml:space="preserve"> при</w:t>
      </w:r>
      <w:r w:rsidRPr="00BB461D">
        <w:rPr>
          <w:sz w:val="28"/>
          <w:szCs w:val="28"/>
        </w:rPr>
        <w:t xml:space="preserve"> 78,6 % (</w:t>
      </w:r>
      <w:r w:rsidR="00A75687" w:rsidRPr="00BB461D">
        <w:rPr>
          <w:sz w:val="28"/>
          <w:szCs w:val="28"/>
        </w:rPr>
        <w:t xml:space="preserve">см. </w:t>
      </w:r>
      <w:r w:rsidRPr="00BB461D">
        <w:rPr>
          <w:sz w:val="28"/>
          <w:szCs w:val="28"/>
        </w:rPr>
        <w:t>табл. 6.1</w:t>
      </w:r>
      <w:r w:rsidR="00A22A0A">
        <w:rPr>
          <w:sz w:val="28"/>
          <w:szCs w:val="28"/>
        </w:rPr>
        <w:t>.1</w:t>
      </w:r>
      <w:r w:rsidRPr="00BB461D">
        <w:rPr>
          <w:sz w:val="28"/>
          <w:szCs w:val="28"/>
        </w:rPr>
        <w:t>).</w:t>
      </w:r>
    </w:p>
    <w:p w:rsidR="00F45C18" w:rsidRPr="00BB461D" w:rsidRDefault="00F45C18" w:rsidP="00D34D3B">
      <w:pPr>
        <w:spacing w:line="22" w:lineRule="atLeast"/>
        <w:ind w:firstLine="709"/>
        <w:jc w:val="both"/>
        <w:rPr>
          <w:sz w:val="28"/>
          <w:szCs w:val="28"/>
        </w:rPr>
      </w:pPr>
      <w:r w:rsidRPr="00BB461D">
        <w:rPr>
          <w:sz w:val="28"/>
          <w:szCs w:val="28"/>
        </w:rPr>
        <w:t>Необратимые процессы подавления способности в</w:t>
      </w:r>
      <w:r w:rsidR="00F72471" w:rsidRPr="00BB461D">
        <w:rPr>
          <w:sz w:val="28"/>
          <w:szCs w:val="28"/>
        </w:rPr>
        <w:t>осстановления тургора наступал</w:t>
      </w:r>
      <w:r w:rsidR="00BC6626" w:rsidRPr="00BB461D">
        <w:rPr>
          <w:sz w:val="28"/>
          <w:szCs w:val="28"/>
        </w:rPr>
        <w:t>и</w:t>
      </w:r>
      <w:r w:rsidR="00F72471" w:rsidRPr="00BB461D">
        <w:rPr>
          <w:sz w:val="28"/>
          <w:szCs w:val="28"/>
        </w:rPr>
        <w:t xml:space="preserve"> в разное время</w:t>
      </w:r>
      <w:r w:rsidRPr="00BB461D">
        <w:rPr>
          <w:sz w:val="28"/>
          <w:szCs w:val="28"/>
        </w:rPr>
        <w:t xml:space="preserve">. Так, у </w:t>
      </w:r>
      <w:r w:rsidRPr="00BB461D">
        <w:rPr>
          <w:i/>
          <w:sz w:val="28"/>
          <w:szCs w:val="28"/>
          <w:lang w:val="en-US"/>
        </w:rPr>
        <w:t>Cleistogenes</w:t>
      </w:r>
      <w:r w:rsidR="00BC6626" w:rsidRPr="00BB461D">
        <w:rPr>
          <w:i/>
          <w:sz w:val="28"/>
          <w:szCs w:val="28"/>
        </w:rPr>
        <w:t xml:space="preserve"> </w:t>
      </w:r>
      <w:r w:rsidRPr="00BB461D">
        <w:rPr>
          <w:i/>
          <w:sz w:val="28"/>
          <w:szCs w:val="28"/>
          <w:lang w:val="en-US"/>
        </w:rPr>
        <w:t>squarrosa</w:t>
      </w:r>
      <w:r w:rsidR="00BC6626" w:rsidRPr="00BB461D">
        <w:rPr>
          <w:sz w:val="28"/>
          <w:szCs w:val="28"/>
        </w:rPr>
        <w:t xml:space="preserve"> - за 11 часов завядания, у</w:t>
      </w:r>
      <w:r w:rsidRPr="00BB461D">
        <w:rPr>
          <w:sz w:val="28"/>
          <w:szCs w:val="28"/>
        </w:rPr>
        <w:t xml:space="preserve"> </w:t>
      </w:r>
      <w:r w:rsidRPr="00BB461D">
        <w:rPr>
          <w:i/>
          <w:sz w:val="28"/>
          <w:szCs w:val="28"/>
          <w:lang w:val="en-US"/>
        </w:rPr>
        <w:t>Perovskia</w:t>
      </w:r>
      <w:r w:rsidR="00BC6626" w:rsidRPr="00BB461D">
        <w:rPr>
          <w:i/>
          <w:sz w:val="28"/>
          <w:szCs w:val="28"/>
        </w:rPr>
        <w:t xml:space="preserve"> </w:t>
      </w:r>
      <w:r w:rsidRPr="00BB461D">
        <w:rPr>
          <w:i/>
          <w:sz w:val="28"/>
          <w:szCs w:val="28"/>
          <w:lang w:val="en-US"/>
        </w:rPr>
        <w:t>abrotanoides</w:t>
      </w:r>
      <w:r w:rsidRPr="00BB461D">
        <w:rPr>
          <w:i/>
          <w:sz w:val="28"/>
          <w:szCs w:val="28"/>
        </w:rPr>
        <w:t xml:space="preserve">, </w:t>
      </w:r>
      <w:r w:rsidRPr="00BB461D">
        <w:rPr>
          <w:i/>
          <w:sz w:val="28"/>
          <w:szCs w:val="28"/>
          <w:lang w:val="en-US"/>
        </w:rPr>
        <w:t>Ephedra</w:t>
      </w:r>
      <w:r w:rsidR="00BC6626" w:rsidRPr="00BB461D">
        <w:rPr>
          <w:i/>
          <w:sz w:val="28"/>
          <w:szCs w:val="28"/>
        </w:rPr>
        <w:t xml:space="preserve"> </w:t>
      </w:r>
      <w:r w:rsidRPr="00BB461D">
        <w:rPr>
          <w:i/>
          <w:sz w:val="28"/>
          <w:szCs w:val="28"/>
          <w:lang w:val="en-US"/>
        </w:rPr>
        <w:t>intermedia</w:t>
      </w:r>
      <w:r w:rsidRPr="00BB461D">
        <w:rPr>
          <w:i/>
          <w:sz w:val="28"/>
          <w:szCs w:val="28"/>
        </w:rPr>
        <w:t xml:space="preserve">, </w:t>
      </w:r>
      <w:r w:rsidRPr="00BB461D">
        <w:rPr>
          <w:i/>
          <w:sz w:val="28"/>
          <w:szCs w:val="28"/>
          <w:lang w:val="en-US"/>
        </w:rPr>
        <w:t>Caragana</w:t>
      </w:r>
      <w:r w:rsidR="00BC6626" w:rsidRPr="00BB461D">
        <w:rPr>
          <w:i/>
          <w:sz w:val="28"/>
          <w:szCs w:val="28"/>
        </w:rPr>
        <w:t xml:space="preserve"> </w:t>
      </w:r>
      <w:r w:rsidRPr="00BB461D">
        <w:rPr>
          <w:i/>
          <w:sz w:val="28"/>
          <w:szCs w:val="28"/>
          <w:lang w:val="en-US"/>
        </w:rPr>
        <w:t>leucophloea</w:t>
      </w:r>
      <w:r w:rsidRPr="00BB461D">
        <w:rPr>
          <w:i/>
          <w:sz w:val="28"/>
          <w:szCs w:val="28"/>
        </w:rPr>
        <w:t xml:space="preserve">, </w:t>
      </w:r>
      <w:r w:rsidRPr="00BB461D">
        <w:rPr>
          <w:i/>
          <w:sz w:val="28"/>
          <w:szCs w:val="28"/>
          <w:lang w:val="en-US"/>
        </w:rPr>
        <w:t>Reaumuria</w:t>
      </w:r>
      <w:r w:rsidR="00BC6626" w:rsidRPr="00BB461D">
        <w:rPr>
          <w:i/>
          <w:sz w:val="28"/>
          <w:szCs w:val="28"/>
        </w:rPr>
        <w:t xml:space="preserve"> </w:t>
      </w:r>
      <w:r w:rsidRPr="00BB461D">
        <w:rPr>
          <w:i/>
          <w:sz w:val="28"/>
          <w:szCs w:val="28"/>
          <w:lang w:val="en-US"/>
        </w:rPr>
        <w:t>songarica</w:t>
      </w:r>
      <w:r w:rsidRPr="00BB461D">
        <w:rPr>
          <w:sz w:val="28"/>
          <w:szCs w:val="28"/>
        </w:rPr>
        <w:t xml:space="preserve">и </w:t>
      </w:r>
      <w:r w:rsidRPr="00BB461D">
        <w:rPr>
          <w:i/>
          <w:sz w:val="28"/>
          <w:szCs w:val="28"/>
          <w:lang w:val="en-US"/>
        </w:rPr>
        <w:t>Ceratoides</w:t>
      </w:r>
      <w:r w:rsidR="00BC6626" w:rsidRPr="00BB461D">
        <w:rPr>
          <w:i/>
          <w:sz w:val="28"/>
          <w:szCs w:val="28"/>
        </w:rPr>
        <w:t xml:space="preserve"> </w:t>
      </w:r>
      <w:r w:rsidRPr="00BB461D">
        <w:rPr>
          <w:i/>
          <w:sz w:val="28"/>
          <w:szCs w:val="28"/>
          <w:lang w:val="en-US"/>
        </w:rPr>
        <w:t>papposa</w:t>
      </w:r>
      <w:r w:rsidR="00F72471" w:rsidRPr="00BB461D">
        <w:rPr>
          <w:sz w:val="28"/>
          <w:szCs w:val="28"/>
        </w:rPr>
        <w:t xml:space="preserve"> – </w:t>
      </w:r>
      <w:r w:rsidR="00BC6626" w:rsidRPr="00BB461D">
        <w:rPr>
          <w:sz w:val="28"/>
          <w:szCs w:val="28"/>
        </w:rPr>
        <w:t xml:space="preserve">за </w:t>
      </w:r>
      <w:r w:rsidRPr="00BB461D">
        <w:rPr>
          <w:sz w:val="28"/>
          <w:szCs w:val="28"/>
        </w:rPr>
        <w:t>15-20 часов. У остальных галосуккулентов и колючеподушечников скорость обезвоживания была в пределах от 21 до 26 часов экспозиции. Критические точки завядания, в момент гибели растений</w:t>
      </w:r>
      <w:r w:rsidR="00BC6626" w:rsidRPr="00BB461D">
        <w:rPr>
          <w:sz w:val="28"/>
          <w:szCs w:val="28"/>
        </w:rPr>
        <w:t>,</w:t>
      </w:r>
      <w:r w:rsidR="00F72471" w:rsidRPr="00BB461D">
        <w:rPr>
          <w:sz w:val="28"/>
          <w:szCs w:val="28"/>
        </w:rPr>
        <w:t xml:space="preserve"> составили от 23,1 до 64,1 %</w:t>
      </w:r>
      <w:r w:rsidRPr="00BB461D">
        <w:rPr>
          <w:sz w:val="28"/>
          <w:szCs w:val="28"/>
        </w:rPr>
        <w:t xml:space="preserve"> в зависимости от видовых особенностей. </w:t>
      </w:r>
      <w:r w:rsidRPr="00BB461D">
        <w:rPr>
          <w:i/>
          <w:sz w:val="28"/>
          <w:szCs w:val="28"/>
          <w:lang w:val="en-US"/>
        </w:rPr>
        <w:t>Cleistogenes</w:t>
      </w:r>
      <w:r w:rsidR="00BC6626" w:rsidRPr="00BB461D">
        <w:rPr>
          <w:i/>
          <w:sz w:val="28"/>
          <w:szCs w:val="28"/>
        </w:rPr>
        <w:t xml:space="preserve"> </w:t>
      </w:r>
      <w:r w:rsidRPr="00BB461D">
        <w:rPr>
          <w:i/>
          <w:sz w:val="28"/>
          <w:szCs w:val="28"/>
          <w:lang w:val="en-US"/>
        </w:rPr>
        <w:t>squarrosa</w:t>
      </w:r>
      <w:r w:rsidRPr="00BB461D">
        <w:rPr>
          <w:i/>
          <w:sz w:val="28"/>
          <w:szCs w:val="28"/>
        </w:rPr>
        <w:t xml:space="preserve">, </w:t>
      </w:r>
      <w:r w:rsidRPr="00BB461D">
        <w:rPr>
          <w:i/>
          <w:sz w:val="28"/>
          <w:szCs w:val="28"/>
          <w:lang w:val="en-US"/>
        </w:rPr>
        <w:t>Ceratoides</w:t>
      </w:r>
      <w:r w:rsidR="00BC6626" w:rsidRPr="00BB461D">
        <w:rPr>
          <w:i/>
          <w:sz w:val="28"/>
          <w:szCs w:val="28"/>
        </w:rPr>
        <w:t xml:space="preserve"> </w:t>
      </w:r>
      <w:r w:rsidRPr="00BB461D">
        <w:rPr>
          <w:i/>
          <w:sz w:val="28"/>
          <w:szCs w:val="28"/>
          <w:lang w:val="en-US"/>
        </w:rPr>
        <w:t>papposa</w:t>
      </w:r>
      <w:r w:rsidRPr="00BB461D">
        <w:rPr>
          <w:sz w:val="28"/>
          <w:szCs w:val="28"/>
        </w:rPr>
        <w:t xml:space="preserve"> и </w:t>
      </w:r>
      <w:r w:rsidRPr="00BB461D">
        <w:rPr>
          <w:i/>
          <w:sz w:val="28"/>
          <w:szCs w:val="28"/>
          <w:lang w:val="en-US"/>
        </w:rPr>
        <w:t>Caragana</w:t>
      </w:r>
      <w:r w:rsidR="00BC6626" w:rsidRPr="00BB461D">
        <w:rPr>
          <w:i/>
          <w:sz w:val="28"/>
          <w:szCs w:val="28"/>
        </w:rPr>
        <w:t xml:space="preserve"> </w:t>
      </w:r>
      <w:r w:rsidRPr="00BB461D">
        <w:rPr>
          <w:i/>
          <w:sz w:val="28"/>
          <w:szCs w:val="28"/>
          <w:lang w:val="en-US"/>
        </w:rPr>
        <w:t>leucophloea</w:t>
      </w:r>
      <w:r w:rsidRPr="00BB461D">
        <w:rPr>
          <w:sz w:val="28"/>
          <w:szCs w:val="28"/>
        </w:rPr>
        <w:t xml:space="preserve"> погибают лишь при очень глубок</w:t>
      </w:r>
      <w:r w:rsidR="00BC6626" w:rsidRPr="00BB461D">
        <w:rPr>
          <w:sz w:val="28"/>
          <w:szCs w:val="28"/>
        </w:rPr>
        <w:t>ом</w:t>
      </w:r>
      <w:r w:rsidRPr="00BB461D">
        <w:rPr>
          <w:sz w:val="28"/>
          <w:szCs w:val="28"/>
        </w:rPr>
        <w:t xml:space="preserve"> обезвоживани</w:t>
      </w:r>
      <w:r w:rsidR="00BC6626" w:rsidRPr="00BB461D">
        <w:rPr>
          <w:sz w:val="28"/>
          <w:szCs w:val="28"/>
        </w:rPr>
        <w:t>и</w:t>
      </w:r>
      <w:r w:rsidRPr="00BB461D">
        <w:rPr>
          <w:sz w:val="28"/>
          <w:szCs w:val="28"/>
        </w:rPr>
        <w:t xml:space="preserve"> клеток – 23</w:t>
      </w:r>
      <w:proofErr w:type="gramStart"/>
      <w:r w:rsidRPr="00BB461D">
        <w:rPr>
          <w:sz w:val="28"/>
          <w:szCs w:val="28"/>
        </w:rPr>
        <w:t>,1</w:t>
      </w:r>
      <w:proofErr w:type="gramEnd"/>
      <w:r w:rsidRPr="00BB461D">
        <w:rPr>
          <w:sz w:val="28"/>
          <w:szCs w:val="28"/>
        </w:rPr>
        <w:t>-32,6 % (</w:t>
      </w:r>
      <w:r w:rsidR="00A75687" w:rsidRPr="00BB461D">
        <w:rPr>
          <w:sz w:val="28"/>
          <w:szCs w:val="28"/>
        </w:rPr>
        <w:t xml:space="preserve">см. </w:t>
      </w:r>
      <w:r w:rsidRPr="00BB461D">
        <w:rPr>
          <w:sz w:val="28"/>
          <w:szCs w:val="28"/>
        </w:rPr>
        <w:t>табл. 6.1</w:t>
      </w:r>
      <w:r w:rsidR="00A22A0A">
        <w:rPr>
          <w:sz w:val="28"/>
          <w:szCs w:val="28"/>
        </w:rPr>
        <w:t>.1</w:t>
      </w:r>
      <w:r w:rsidRPr="00BB461D">
        <w:rPr>
          <w:sz w:val="28"/>
          <w:szCs w:val="28"/>
        </w:rPr>
        <w:t>).</w:t>
      </w:r>
    </w:p>
    <w:p w:rsidR="00F45C18" w:rsidRPr="00BB461D" w:rsidRDefault="00F45C18" w:rsidP="00D34D3B">
      <w:pPr>
        <w:spacing w:line="22" w:lineRule="atLeast"/>
        <w:ind w:firstLine="708"/>
        <w:jc w:val="both"/>
        <w:rPr>
          <w:sz w:val="28"/>
          <w:szCs w:val="28"/>
        </w:rPr>
      </w:pPr>
      <w:r w:rsidRPr="00BB461D">
        <w:rPr>
          <w:sz w:val="28"/>
          <w:szCs w:val="28"/>
        </w:rPr>
        <w:t xml:space="preserve">По отношению реального </w:t>
      </w:r>
      <w:r w:rsidR="00BC6626" w:rsidRPr="00BB461D">
        <w:rPr>
          <w:sz w:val="28"/>
          <w:szCs w:val="28"/>
        </w:rPr>
        <w:t xml:space="preserve">водного дефицита </w:t>
      </w:r>
      <w:r w:rsidRPr="00BB461D">
        <w:rPr>
          <w:sz w:val="28"/>
          <w:szCs w:val="28"/>
        </w:rPr>
        <w:t xml:space="preserve">к сублетальному </w:t>
      </w:r>
      <w:r w:rsidR="00F72471" w:rsidRPr="00BB461D">
        <w:rPr>
          <w:sz w:val="28"/>
          <w:szCs w:val="28"/>
        </w:rPr>
        <w:t xml:space="preserve">судят </w:t>
      </w:r>
      <w:r w:rsidRPr="00BB461D">
        <w:rPr>
          <w:sz w:val="28"/>
          <w:szCs w:val="28"/>
        </w:rPr>
        <w:t>о потенциале сухости (напряженность засухи), т. е. какую степень обезвоживания могут переносить растения. Более низкие значения этого показателя свидетельствуют о более выраженной адаптации растений к экстремальным факт</w:t>
      </w:r>
      <w:r w:rsidR="00363DB1">
        <w:rPr>
          <w:sz w:val="28"/>
          <w:szCs w:val="28"/>
        </w:rPr>
        <w:t>орам среды. Как следует из таблицы</w:t>
      </w:r>
      <w:r w:rsidRPr="00BB461D">
        <w:rPr>
          <w:sz w:val="28"/>
          <w:szCs w:val="28"/>
        </w:rPr>
        <w:t xml:space="preserve"> 6.1</w:t>
      </w:r>
      <w:r w:rsidR="00A22A0A">
        <w:rPr>
          <w:sz w:val="28"/>
          <w:szCs w:val="28"/>
        </w:rPr>
        <w:t>.1</w:t>
      </w:r>
      <w:r w:rsidRPr="00BB461D">
        <w:rPr>
          <w:sz w:val="28"/>
          <w:szCs w:val="28"/>
        </w:rPr>
        <w:t xml:space="preserve">, водный баланс сильно напряжен у </w:t>
      </w:r>
      <w:r w:rsidRPr="00BB461D">
        <w:rPr>
          <w:i/>
          <w:sz w:val="28"/>
          <w:szCs w:val="28"/>
          <w:lang w:val="en-US"/>
        </w:rPr>
        <w:t>Caragana</w:t>
      </w:r>
      <w:r w:rsidR="00BC6626" w:rsidRPr="00BB461D">
        <w:rPr>
          <w:i/>
          <w:sz w:val="28"/>
          <w:szCs w:val="28"/>
        </w:rPr>
        <w:t xml:space="preserve"> </w:t>
      </w:r>
      <w:r w:rsidRPr="00BB461D">
        <w:rPr>
          <w:i/>
          <w:sz w:val="28"/>
          <w:szCs w:val="28"/>
          <w:lang w:val="en-US"/>
        </w:rPr>
        <w:t>leucophloea</w:t>
      </w:r>
      <w:r w:rsidRPr="00BB461D">
        <w:rPr>
          <w:sz w:val="28"/>
          <w:szCs w:val="28"/>
        </w:rPr>
        <w:t xml:space="preserve"> (75,6 %), </w:t>
      </w:r>
      <w:r w:rsidRPr="00BB461D">
        <w:rPr>
          <w:i/>
          <w:sz w:val="28"/>
          <w:szCs w:val="28"/>
          <w:lang w:val="en-US"/>
        </w:rPr>
        <w:t>Ceratoides</w:t>
      </w:r>
      <w:r w:rsidR="00BC6626" w:rsidRPr="00BB461D">
        <w:rPr>
          <w:i/>
          <w:sz w:val="28"/>
          <w:szCs w:val="28"/>
        </w:rPr>
        <w:t xml:space="preserve"> </w:t>
      </w:r>
      <w:r w:rsidRPr="00BB461D">
        <w:rPr>
          <w:i/>
          <w:sz w:val="28"/>
          <w:szCs w:val="28"/>
          <w:lang w:val="en-US"/>
        </w:rPr>
        <w:t>papposa</w:t>
      </w:r>
      <w:r w:rsidRPr="00BB461D">
        <w:rPr>
          <w:sz w:val="28"/>
          <w:szCs w:val="28"/>
        </w:rPr>
        <w:t xml:space="preserve"> (69,3 %), </w:t>
      </w:r>
      <w:r w:rsidRPr="00BB461D">
        <w:rPr>
          <w:i/>
          <w:sz w:val="28"/>
          <w:szCs w:val="28"/>
        </w:rPr>
        <w:t>Convolvulus tragacanthoides</w:t>
      </w:r>
      <w:r w:rsidRPr="00BB461D">
        <w:rPr>
          <w:sz w:val="28"/>
          <w:szCs w:val="28"/>
        </w:rPr>
        <w:t xml:space="preserve"> (62,6 %), </w:t>
      </w:r>
      <w:r w:rsidRPr="00BB461D">
        <w:rPr>
          <w:i/>
          <w:sz w:val="28"/>
          <w:szCs w:val="28"/>
        </w:rPr>
        <w:t>Perovskia abrotanoides</w:t>
      </w:r>
      <w:r w:rsidRPr="00BB461D">
        <w:rPr>
          <w:sz w:val="28"/>
          <w:szCs w:val="28"/>
        </w:rPr>
        <w:t xml:space="preserve"> (58,5 %). У представителей суккулентных галофитов и колючеподушечников потенциал сухости убывает от 53,9 до 35 %. Самые низкие величины (28,2-30,3 %) обнаружены в листьях </w:t>
      </w:r>
      <w:r w:rsidRPr="00BB461D">
        <w:rPr>
          <w:i/>
          <w:sz w:val="28"/>
          <w:szCs w:val="28"/>
          <w:lang w:val="en-US"/>
        </w:rPr>
        <w:t>Cleistogenes</w:t>
      </w:r>
      <w:r w:rsidR="00BC6626" w:rsidRPr="00BB461D">
        <w:rPr>
          <w:i/>
          <w:sz w:val="28"/>
          <w:szCs w:val="28"/>
        </w:rPr>
        <w:t xml:space="preserve"> </w:t>
      </w:r>
      <w:r w:rsidRPr="00BB461D">
        <w:rPr>
          <w:i/>
          <w:sz w:val="28"/>
          <w:szCs w:val="28"/>
          <w:lang w:val="en-US"/>
        </w:rPr>
        <w:t>squarrosa</w:t>
      </w:r>
      <w:r w:rsidRPr="00BB461D">
        <w:rPr>
          <w:sz w:val="28"/>
          <w:szCs w:val="28"/>
        </w:rPr>
        <w:t xml:space="preserve"> и </w:t>
      </w:r>
      <w:r w:rsidRPr="00BB461D">
        <w:rPr>
          <w:i/>
          <w:sz w:val="28"/>
          <w:szCs w:val="28"/>
          <w:lang w:val="en-US"/>
        </w:rPr>
        <w:t>Ephedra</w:t>
      </w:r>
      <w:r w:rsidR="00BC6626" w:rsidRPr="00BB461D">
        <w:rPr>
          <w:i/>
          <w:sz w:val="28"/>
          <w:szCs w:val="28"/>
        </w:rPr>
        <w:t xml:space="preserve"> </w:t>
      </w:r>
      <w:r w:rsidRPr="00BB461D">
        <w:rPr>
          <w:i/>
          <w:sz w:val="28"/>
          <w:szCs w:val="28"/>
          <w:lang w:val="en-US"/>
        </w:rPr>
        <w:t>intermedia</w:t>
      </w:r>
      <w:r w:rsidRPr="00BB461D">
        <w:rPr>
          <w:sz w:val="28"/>
          <w:szCs w:val="28"/>
        </w:rPr>
        <w:t xml:space="preserve">. </w:t>
      </w:r>
    </w:p>
    <w:p w:rsidR="004C1D20" w:rsidRDefault="004C1D20" w:rsidP="00D34D3B">
      <w:pPr>
        <w:spacing w:line="22" w:lineRule="atLeast"/>
        <w:ind w:firstLine="708"/>
        <w:jc w:val="both"/>
        <w:rPr>
          <w:b/>
          <w:sz w:val="28"/>
          <w:szCs w:val="28"/>
        </w:rPr>
      </w:pPr>
    </w:p>
    <w:p w:rsidR="00FB4C39" w:rsidRDefault="00FB4C39" w:rsidP="00D34D3B">
      <w:pPr>
        <w:spacing w:line="22" w:lineRule="atLeast"/>
        <w:ind w:firstLine="708"/>
        <w:jc w:val="both"/>
        <w:rPr>
          <w:b/>
          <w:sz w:val="28"/>
          <w:szCs w:val="28"/>
        </w:rPr>
      </w:pPr>
    </w:p>
    <w:p w:rsidR="00A340F1" w:rsidRPr="00BB461D" w:rsidRDefault="00A340F1" w:rsidP="00D34D3B">
      <w:pPr>
        <w:spacing w:line="22" w:lineRule="atLeast"/>
        <w:ind w:firstLine="708"/>
        <w:jc w:val="both"/>
        <w:rPr>
          <w:b/>
          <w:sz w:val="28"/>
          <w:szCs w:val="28"/>
        </w:rPr>
      </w:pPr>
      <w:r w:rsidRPr="00BB461D">
        <w:rPr>
          <w:b/>
          <w:sz w:val="28"/>
          <w:szCs w:val="28"/>
        </w:rPr>
        <w:lastRenderedPageBreak/>
        <w:t>Г</w:t>
      </w:r>
      <w:r w:rsidR="00227998" w:rsidRPr="00BB461D">
        <w:rPr>
          <w:b/>
          <w:sz w:val="28"/>
          <w:szCs w:val="28"/>
        </w:rPr>
        <w:t>лава 7. Водный бал</w:t>
      </w:r>
      <w:r w:rsidR="002F103A" w:rsidRPr="00BB461D">
        <w:rPr>
          <w:b/>
          <w:sz w:val="28"/>
          <w:szCs w:val="28"/>
        </w:rPr>
        <w:t>а</w:t>
      </w:r>
      <w:r w:rsidR="00FB4C39">
        <w:rPr>
          <w:b/>
          <w:sz w:val="28"/>
          <w:szCs w:val="28"/>
        </w:rPr>
        <w:t>нс аридных формаций</w:t>
      </w:r>
    </w:p>
    <w:p w:rsidR="00D06F6A" w:rsidRPr="00BB461D" w:rsidRDefault="00A340F1" w:rsidP="00D34D3B">
      <w:pPr>
        <w:spacing w:line="22" w:lineRule="atLeast"/>
        <w:ind w:firstLine="708"/>
        <w:jc w:val="both"/>
        <w:rPr>
          <w:sz w:val="28"/>
          <w:szCs w:val="28"/>
        </w:rPr>
      </w:pPr>
      <w:r w:rsidRPr="00BB461D">
        <w:rPr>
          <w:b/>
          <w:sz w:val="28"/>
          <w:szCs w:val="28"/>
        </w:rPr>
        <w:t>7.1. Динамика нарастания транспирирующей массы.</w:t>
      </w:r>
      <w:r w:rsidR="00BC6626" w:rsidRPr="00BB461D">
        <w:rPr>
          <w:b/>
          <w:sz w:val="28"/>
          <w:szCs w:val="28"/>
        </w:rPr>
        <w:t xml:space="preserve"> </w:t>
      </w:r>
      <w:r w:rsidR="00D06F6A" w:rsidRPr="00BB461D">
        <w:rPr>
          <w:sz w:val="28"/>
          <w:szCs w:val="28"/>
        </w:rPr>
        <w:t xml:space="preserve">По степени участия в формировании надземной зеленой транспирирующей массы доминантные виды изучаемых сообществ распределялись следующим образом: в симпегмово-поташниково-реамюревом сообществе диапазоны колебания варьировали: </w:t>
      </w:r>
      <w:r w:rsidR="00D06F6A" w:rsidRPr="00BB461D">
        <w:rPr>
          <w:i/>
          <w:sz w:val="28"/>
          <w:szCs w:val="28"/>
          <w:lang w:val="en-US"/>
        </w:rPr>
        <w:t>Sympegma</w:t>
      </w:r>
      <w:r w:rsidR="009C2AF7" w:rsidRPr="00BB461D">
        <w:rPr>
          <w:i/>
          <w:sz w:val="28"/>
          <w:szCs w:val="28"/>
        </w:rPr>
        <w:t xml:space="preserve"> </w:t>
      </w:r>
      <w:r w:rsidR="00D06F6A" w:rsidRPr="00BB461D">
        <w:rPr>
          <w:i/>
          <w:sz w:val="28"/>
          <w:szCs w:val="28"/>
          <w:lang w:val="en-US"/>
        </w:rPr>
        <w:t>regelii</w:t>
      </w:r>
      <w:r w:rsidR="00D06F6A" w:rsidRPr="00BB461D">
        <w:rPr>
          <w:sz w:val="28"/>
          <w:szCs w:val="28"/>
        </w:rPr>
        <w:t xml:space="preserve"> (20-21 %), </w:t>
      </w:r>
      <w:r w:rsidR="00D06F6A" w:rsidRPr="00BB461D">
        <w:rPr>
          <w:i/>
          <w:sz w:val="28"/>
          <w:szCs w:val="28"/>
        </w:rPr>
        <w:t xml:space="preserve">Kalidium caspicum </w:t>
      </w:r>
      <w:r w:rsidR="00D06F6A" w:rsidRPr="00BB461D">
        <w:rPr>
          <w:sz w:val="28"/>
          <w:szCs w:val="28"/>
        </w:rPr>
        <w:t xml:space="preserve">(13-14 %), </w:t>
      </w:r>
      <w:r w:rsidR="00D06F6A" w:rsidRPr="00BB461D">
        <w:rPr>
          <w:i/>
          <w:sz w:val="28"/>
          <w:szCs w:val="28"/>
          <w:lang w:val="en-US"/>
        </w:rPr>
        <w:t>Reaumuria</w:t>
      </w:r>
      <w:r w:rsidR="009C2AF7" w:rsidRPr="00BB461D">
        <w:rPr>
          <w:i/>
          <w:sz w:val="28"/>
          <w:szCs w:val="28"/>
        </w:rPr>
        <w:t xml:space="preserve"> </w:t>
      </w:r>
      <w:r w:rsidR="00D06F6A" w:rsidRPr="00BB461D">
        <w:rPr>
          <w:i/>
          <w:sz w:val="28"/>
          <w:szCs w:val="28"/>
          <w:lang w:val="en-US"/>
        </w:rPr>
        <w:t>songarica</w:t>
      </w:r>
      <w:r w:rsidR="00D06F6A" w:rsidRPr="00BB461D">
        <w:rPr>
          <w:sz w:val="28"/>
          <w:szCs w:val="28"/>
        </w:rPr>
        <w:t xml:space="preserve"> (14 %), </w:t>
      </w:r>
      <w:r w:rsidR="00D06F6A" w:rsidRPr="00BB461D">
        <w:rPr>
          <w:i/>
          <w:sz w:val="28"/>
          <w:szCs w:val="28"/>
          <w:lang w:val="en-US"/>
        </w:rPr>
        <w:t>Zygophyllum</w:t>
      </w:r>
      <w:r w:rsidR="009C2AF7" w:rsidRPr="00BB461D">
        <w:rPr>
          <w:i/>
          <w:sz w:val="28"/>
          <w:szCs w:val="28"/>
        </w:rPr>
        <w:t xml:space="preserve"> </w:t>
      </w:r>
      <w:r w:rsidR="00D06F6A" w:rsidRPr="00BB461D">
        <w:rPr>
          <w:i/>
          <w:sz w:val="28"/>
          <w:szCs w:val="28"/>
          <w:lang w:val="en-US"/>
        </w:rPr>
        <w:t>rosovii</w:t>
      </w:r>
      <w:r w:rsidR="00D06F6A" w:rsidRPr="00BB461D">
        <w:rPr>
          <w:sz w:val="28"/>
          <w:szCs w:val="28"/>
        </w:rPr>
        <w:t xml:space="preserve"> (9-10 %), </w:t>
      </w:r>
      <w:r w:rsidR="00D06F6A" w:rsidRPr="00BB461D">
        <w:rPr>
          <w:i/>
          <w:sz w:val="28"/>
          <w:szCs w:val="28"/>
          <w:lang w:val="en-US"/>
        </w:rPr>
        <w:t>Nitraria</w:t>
      </w:r>
      <w:r w:rsidR="009C2AF7" w:rsidRPr="00BB461D">
        <w:rPr>
          <w:i/>
          <w:sz w:val="28"/>
          <w:szCs w:val="28"/>
        </w:rPr>
        <w:t xml:space="preserve"> </w:t>
      </w:r>
      <w:r w:rsidR="00D06F6A" w:rsidRPr="00BB461D">
        <w:rPr>
          <w:i/>
          <w:sz w:val="28"/>
          <w:szCs w:val="28"/>
          <w:lang w:val="en-US"/>
        </w:rPr>
        <w:t>sibirica</w:t>
      </w:r>
      <w:r w:rsidR="009C2AF7" w:rsidRPr="00BB461D">
        <w:rPr>
          <w:i/>
          <w:sz w:val="28"/>
          <w:szCs w:val="28"/>
        </w:rPr>
        <w:t xml:space="preserve"> </w:t>
      </w:r>
      <w:r w:rsidR="00D06F6A" w:rsidRPr="00BB461D">
        <w:rPr>
          <w:sz w:val="28"/>
          <w:szCs w:val="28"/>
        </w:rPr>
        <w:t>(24-26 %),</w:t>
      </w:r>
      <w:r w:rsidR="009C2AF7" w:rsidRPr="00BB461D">
        <w:rPr>
          <w:sz w:val="28"/>
          <w:szCs w:val="28"/>
        </w:rPr>
        <w:t xml:space="preserve"> </w:t>
      </w:r>
      <w:r w:rsidR="00D06F6A" w:rsidRPr="00BB461D">
        <w:rPr>
          <w:sz w:val="28"/>
          <w:szCs w:val="28"/>
        </w:rPr>
        <w:t>что составляет 82-83 % всей продуцируемой сообществом массы</w:t>
      </w:r>
      <w:r w:rsidR="009C2AF7" w:rsidRPr="00BB461D">
        <w:rPr>
          <w:sz w:val="28"/>
          <w:szCs w:val="28"/>
        </w:rPr>
        <w:t xml:space="preserve"> </w:t>
      </w:r>
      <w:r w:rsidR="00D06F6A" w:rsidRPr="00BB461D">
        <w:rPr>
          <w:sz w:val="28"/>
          <w:szCs w:val="28"/>
        </w:rPr>
        <w:t>и все остальные прочие виды в совокупности имеют зеленую массу 17-18 %.</w:t>
      </w:r>
    </w:p>
    <w:p w:rsidR="00D06F6A" w:rsidRPr="00BB461D" w:rsidRDefault="00D06F6A" w:rsidP="00D34D3B">
      <w:pPr>
        <w:spacing w:line="22" w:lineRule="atLeast"/>
        <w:ind w:firstLine="708"/>
        <w:jc w:val="both"/>
        <w:rPr>
          <w:sz w:val="28"/>
          <w:szCs w:val="28"/>
        </w:rPr>
      </w:pPr>
      <w:r w:rsidRPr="00BB461D">
        <w:rPr>
          <w:sz w:val="28"/>
          <w:szCs w:val="28"/>
        </w:rPr>
        <w:t xml:space="preserve">В караганово-полынно-эфедровом сообществе: </w:t>
      </w:r>
      <w:r w:rsidRPr="00BB461D">
        <w:rPr>
          <w:i/>
          <w:sz w:val="28"/>
          <w:szCs w:val="28"/>
          <w:lang w:val="en-US"/>
        </w:rPr>
        <w:t>Ephedra</w:t>
      </w:r>
      <w:r w:rsidR="009C2AF7" w:rsidRPr="00BB461D">
        <w:rPr>
          <w:i/>
          <w:sz w:val="28"/>
          <w:szCs w:val="28"/>
        </w:rPr>
        <w:t xml:space="preserve"> </w:t>
      </w:r>
      <w:r w:rsidRPr="00BB461D">
        <w:rPr>
          <w:i/>
          <w:sz w:val="28"/>
          <w:szCs w:val="28"/>
          <w:lang w:val="en-US"/>
        </w:rPr>
        <w:t>intermedia</w:t>
      </w:r>
      <w:r w:rsidRPr="00BB461D">
        <w:rPr>
          <w:sz w:val="28"/>
          <w:szCs w:val="28"/>
        </w:rPr>
        <w:t xml:space="preserve"> имеет зеленую массу 37-42 %, </w:t>
      </w:r>
      <w:r w:rsidRPr="00BB461D">
        <w:rPr>
          <w:i/>
          <w:sz w:val="28"/>
          <w:szCs w:val="28"/>
          <w:lang w:val="en-US"/>
        </w:rPr>
        <w:t>Caragana</w:t>
      </w:r>
      <w:r w:rsidR="009C2AF7" w:rsidRPr="00BB461D">
        <w:rPr>
          <w:i/>
          <w:sz w:val="28"/>
          <w:szCs w:val="28"/>
        </w:rPr>
        <w:t xml:space="preserve"> </w:t>
      </w:r>
      <w:r w:rsidRPr="00BB461D">
        <w:rPr>
          <w:i/>
          <w:sz w:val="28"/>
          <w:szCs w:val="28"/>
          <w:lang w:val="en-US"/>
        </w:rPr>
        <w:t>leucophloea</w:t>
      </w:r>
      <w:r w:rsidRPr="00BB461D">
        <w:rPr>
          <w:sz w:val="28"/>
          <w:szCs w:val="28"/>
        </w:rPr>
        <w:t xml:space="preserve"> (11-12 %), </w:t>
      </w:r>
      <w:r w:rsidRPr="00BB461D">
        <w:rPr>
          <w:i/>
          <w:sz w:val="28"/>
          <w:szCs w:val="28"/>
          <w:lang w:val="en-US"/>
        </w:rPr>
        <w:t>Acantholimon</w:t>
      </w:r>
      <w:r w:rsidR="009C2AF7" w:rsidRPr="00BB461D">
        <w:rPr>
          <w:i/>
          <w:sz w:val="28"/>
          <w:szCs w:val="28"/>
        </w:rPr>
        <w:t xml:space="preserve"> </w:t>
      </w:r>
      <w:r w:rsidRPr="00BB461D">
        <w:rPr>
          <w:i/>
          <w:sz w:val="28"/>
          <w:szCs w:val="28"/>
          <w:lang w:val="en-US"/>
        </w:rPr>
        <w:t>alatavicum</w:t>
      </w:r>
      <w:r w:rsidR="00DD58B6" w:rsidRPr="00BB461D">
        <w:rPr>
          <w:i/>
          <w:sz w:val="28"/>
          <w:szCs w:val="28"/>
        </w:rPr>
        <w:t xml:space="preserve"> </w:t>
      </w:r>
      <w:r w:rsidRPr="00BB461D">
        <w:rPr>
          <w:sz w:val="28"/>
          <w:szCs w:val="28"/>
        </w:rPr>
        <w:t>(10-11 %),</w:t>
      </w:r>
      <w:r w:rsidRPr="00BB461D">
        <w:rPr>
          <w:i/>
          <w:sz w:val="28"/>
          <w:szCs w:val="28"/>
        </w:rPr>
        <w:t xml:space="preserve"> Convolvulus tragacanthoides </w:t>
      </w:r>
      <w:r w:rsidRPr="00BB461D">
        <w:rPr>
          <w:sz w:val="28"/>
          <w:szCs w:val="28"/>
        </w:rPr>
        <w:t>(11 %),</w:t>
      </w:r>
      <w:r w:rsidR="009C2AF7" w:rsidRPr="00BB461D">
        <w:rPr>
          <w:sz w:val="28"/>
          <w:szCs w:val="28"/>
        </w:rPr>
        <w:t xml:space="preserve"> э</w:t>
      </w:r>
      <w:r w:rsidRPr="00BB461D">
        <w:rPr>
          <w:sz w:val="28"/>
          <w:szCs w:val="28"/>
        </w:rPr>
        <w:t xml:space="preserve">то означает </w:t>
      </w:r>
      <w:r w:rsidR="009C2AF7" w:rsidRPr="00BB461D">
        <w:rPr>
          <w:sz w:val="28"/>
          <w:szCs w:val="28"/>
        </w:rPr>
        <w:t xml:space="preserve">что </w:t>
      </w:r>
      <w:r w:rsidRPr="00BB461D">
        <w:rPr>
          <w:sz w:val="28"/>
          <w:szCs w:val="28"/>
        </w:rPr>
        <w:t xml:space="preserve">70-75 % всей продуктивности надземной части формируют всего </w:t>
      </w:r>
      <w:r w:rsidR="009C2AF7" w:rsidRPr="00BB461D">
        <w:rPr>
          <w:sz w:val="28"/>
          <w:szCs w:val="28"/>
        </w:rPr>
        <w:t xml:space="preserve">4 доминантных вида </w:t>
      </w:r>
      <w:r w:rsidRPr="00BB461D">
        <w:rPr>
          <w:sz w:val="28"/>
          <w:szCs w:val="28"/>
        </w:rPr>
        <w:t>и только 25 -30 % приходится на остальные виды в сообществе.</w:t>
      </w:r>
    </w:p>
    <w:p w:rsidR="00D06F6A" w:rsidRPr="00BB461D" w:rsidRDefault="00D06F6A" w:rsidP="00D34D3B">
      <w:pPr>
        <w:spacing w:line="22" w:lineRule="atLeast"/>
        <w:ind w:firstLine="708"/>
        <w:jc w:val="both"/>
        <w:rPr>
          <w:sz w:val="28"/>
          <w:szCs w:val="28"/>
        </w:rPr>
      </w:pPr>
      <w:r w:rsidRPr="00BB461D">
        <w:rPr>
          <w:sz w:val="28"/>
          <w:szCs w:val="28"/>
        </w:rPr>
        <w:t xml:space="preserve">В курчавково-полынно-перовскиевом сообществе продуктивность зеленой массы была: у </w:t>
      </w:r>
      <w:r w:rsidRPr="00BB461D">
        <w:rPr>
          <w:i/>
          <w:sz w:val="28"/>
          <w:szCs w:val="28"/>
          <w:lang w:val="en-US"/>
        </w:rPr>
        <w:t>Ceratoides</w:t>
      </w:r>
      <w:r w:rsidR="009C2AF7" w:rsidRPr="00BB461D">
        <w:rPr>
          <w:i/>
          <w:sz w:val="28"/>
          <w:szCs w:val="28"/>
        </w:rPr>
        <w:t xml:space="preserve"> </w:t>
      </w:r>
      <w:r w:rsidRPr="00BB461D">
        <w:rPr>
          <w:i/>
          <w:sz w:val="28"/>
          <w:szCs w:val="28"/>
          <w:lang w:val="en-US"/>
        </w:rPr>
        <w:t>papposa</w:t>
      </w:r>
      <w:r w:rsidRPr="00BB461D">
        <w:rPr>
          <w:sz w:val="28"/>
          <w:szCs w:val="28"/>
        </w:rPr>
        <w:t xml:space="preserve"> (14-25 %), </w:t>
      </w:r>
      <w:r w:rsidRPr="00BB461D">
        <w:rPr>
          <w:i/>
          <w:sz w:val="28"/>
          <w:szCs w:val="28"/>
          <w:lang w:val="en-US"/>
        </w:rPr>
        <w:t>Cleistogenes</w:t>
      </w:r>
      <w:r w:rsidR="009C2AF7" w:rsidRPr="00BB461D">
        <w:rPr>
          <w:i/>
          <w:sz w:val="28"/>
          <w:szCs w:val="28"/>
        </w:rPr>
        <w:t xml:space="preserve"> </w:t>
      </w:r>
      <w:r w:rsidRPr="00BB461D">
        <w:rPr>
          <w:i/>
          <w:sz w:val="28"/>
          <w:szCs w:val="28"/>
          <w:lang w:val="en-US"/>
        </w:rPr>
        <w:t>squarrosa</w:t>
      </w:r>
      <w:r w:rsidRPr="00BB461D">
        <w:rPr>
          <w:sz w:val="28"/>
          <w:szCs w:val="28"/>
        </w:rPr>
        <w:t xml:space="preserve"> (3-4 %), </w:t>
      </w:r>
      <w:r w:rsidRPr="00BB461D">
        <w:rPr>
          <w:i/>
          <w:sz w:val="28"/>
          <w:szCs w:val="28"/>
        </w:rPr>
        <w:t xml:space="preserve">Peganum </w:t>
      </w:r>
      <w:r w:rsidR="00A776BD" w:rsidRPr="00BB461D">
        <w:rPr>
          <w:i/>
          <w:sz w:val="28"/>
          <w:szCs w:val="28"/>
        </w:rPr>
        <w:t>harm</w:t>
      </w:r>
      <w:r w:rsidRPr="00BB461D">
        <w:rPr>
          <w:i/>
          <w:sz w:val="28"/>
          <w:szCs w:val="28"/>
        </w:rPr>
        <w:t>ala</w:t>
      </w:r>
      <w:r w:rsidRPr="00BB461D">
        <w:rPr>
          <w:sz w:val="28"/>
          <w:szCs w:val="28"/>
        </w:rPr>
        <w:t xml:space="preserve"> (18-20 %), </w:t>
      </w:r>
      <w:r w:rsidRPr="00BB461D">
        <w:rPr>
          <w:i/>
          <w:sz w:val="28"/>
          <w:szCs w:val="28"/>
        </w:rPr>
        <w:t>Perovskia abrotanoides</w:t>
      </w:r>
      <w:r w:rsidRPr="00BB461D">
        <w:rPr>
          <w:sz w:val="28"/>
          <w:szCs w:val="28"/>
        </w:rPr>
        <w:t xml:space="preserve"> (29-37 %), что означает 74-76 % от всей продукт</w:t>
      </w:r>
      <w:r w:rsidR="00363DB1">
        <w:rPr>
          <w:sz w:val="28"/>
          <w:szCs w:val="28"/>
        </w:rPr>
        <w:t>ивности составляют всего 4 выше</w:t>
      </w:r>
      <w:r w:rsidRPr="00BB461D">
        <w:rPr>
          <w:sz w:val="28"/>
          <w:szCs w:val="28"/>
        </w:rPr>
        <w:t xml:space="preserve">названных вида, а остальные 24-26 % принадлежит прочим видам сообщества. В сложении сообществ независимо от условий года доминанты продуцировали ¾ части всей зеленой массы, за исключением </w:t>
      </w:r>
      <w:r w:rsidRPr="00BB461D">
        <w:rPr>
          <w:i/>
          <w:sz w:val="28"/>
          <w:szCs w:val="28"/>
        </w:rPr>
        <w:t>Ceratoides papposa</w:t>
      </w:r>
      <w:r w:rsidRPr="00BB461D">
        <w:rPr>
          <w:sz w:val="28"/>
          <w:szCs w:val="28"/>
        </w:rPr>
        <w:t>, у которого во влажные годы продуктивность увеличивалось на более чем 55 %.</w:t>
      </w:r>
    </w:p>
    <w:p w:rsidR="00964B63" w:rsidRPr="00BB461D" w:rsidRDefault="00964B63" w:rsidP="00D34D3B">
      <w:pPr>
        <w:spacing w:line="22" w:lineRule="atLeast"/>
        <w:ind w:firstLine="708"/>
        <w:jc w:val="both"/>
        <w:rPr>
          <w:sz w:val="28"/>
          <w:szCs w:val="28"/>
        </w:rPr>
      </w:pPr>
      <w:r w:rsidRPr="00BB461D">
        <w:rPr>
          <w:sz w:val="28"/>
          <w:szCs w:val="28"/>
        </w:rPr>
        <w:t>Общая фитомасса аридных формаций также име</w:t>
      </w:r>
      <w:r w:rsidR="009C2AF7" w:rsidRPr="00BB461D">
        <w:rPr>
          <w:sz w:val="28"/>
          <w:szCs w:val="28"/>
        </w:rPr>
        <w:t>е</w:t>
      </w:r>
      <w:r w:rsidRPr="00BB461D">
        <w:rPr>
          <w:sz w:val="28"/>
          <w:szCs w:val="28"/>
        </w:rPr>
        <w:t>т некоторые отличия, так в симпегмово-поташниково-реамюревом сообществе она составляет 98 ц/га. Из них 5,2 ц/га надземная часть и 92,8 ц/га подземная часть (Рис. 7.1</w:t>
      </w:r>
      <w:r w:rsidR="00363DB1">
        <w:rPr>
          <w:sz w:val="28"/>
          <w:szCs w:val="28"/>
        </w:rPr>
        <w:t>.1</w:t>
      </w:r>
      <w:r w:rsidRPr="00BB461D">
        <w:rPr>
          <w:sz w:val="28"/>
          <w:szCs w:val="28"/>
        </w:rPr>
        <w:t>).</w:t>
      </w:r>
    </w:p>
    <w:p w:rsidR="00BB461D" w:rsidRDefault="00D34D3B" w:rsidP="00D34D3B">
      <w:pPr>
        <w:spacing w:line="22" w:lineRule="atLeast"/>
        <w:ind w:firstLine="708"/>
        <w:jc w:val="both"/>
        <w:rPr>
          <w:sz w:val="28"/>
          <w:szCs w:val="28"/>
        </w:rPr>
      </w:pPr>
      <w:r w:rsidRPr="00D34D3B">
        <w:rPr>
          <w:sz w:val="28"/>
          <w:szCs w:val="28"/>
        </w:rPr>
        <w:t xml:space="preserve">В караганово-полынно-эфедровом сообществе </w:t>
      </w:r>
      <w:proofErr w:type="gramStart"/>
      <w:r w:rsidRPr="00D34D3B">
        <w:rPr>
          <w:sz w:val="28"/>
          <w:szCs w:val="28"/>
        </w:rPr>
        <w:t>общая</w:t>
      </w:r>
      <w:proofErr w:type="gramEnd"/>
      <w:r w:rsidRPr="00D34D3B">
        <w:rPr>
          <w:sz w:val="28"/>
          <w:szCs w:val="28"/>
        </w:rPr>
        <w:t xml:space="preserve"> (надземная и подземная) фитомасса равняется 110,7 ц/га.</w:t>
      </w:r>
    </w:p>
    <w:p w:rsidR="00FB4C39" w:rsidRPr="00FB4C39" w:rsidRDefault="00FB4C39" w:rsidP="00FB4C39">
      <w:pPr>
        <w:spacing w:line="22" w:lineRule="atLeast"/>
        <w:ind w:firstLine="708"/>
        <w:jc w:val="both"/>
        <w:rPr>
          <w:sz w:val="28"/>
          <w:szCs w:val="28"/>
        </w:rPr>
      </w:pPr>
      <w:r w:rsidRPr="00FB4C39">
        <w:rPr>
          <w:sz w:val="28"/>
          <w:szCs w:val="28"/>
        </w:rPr>
        <w:t>По вертикальной структуре продуктивности 5,1 % приходится на надземную и 94, 9 % на подземную часть. Основная масса подземных органов распололагаются в слое 20-180 см, где сосредоточено 94,3 % корней.</w:t>
      </w:r>
    </w:p>
    <w:p w:rsidR="00FB4C39" w:rsidRPr="00FB4C39" w:rsidRDefault="00FB4C39" w:rsidP="00FB4C39">
      <w:pPr>
        <w:spacing w:line="22" w:lineRule="atLeast"/>
        <w:ind w:firstLine="708"/>
        <w:jc w:val="both"/>
        <w:rPr>
          <w:sz w:val="28"/>
          <w:szCs w:val="28"/>
        </w:rPr>
      </w:pPr>
      <w:r w:rsidRPr="00FB4C39">
        <w:rPr>
          <w:sz w:val="28"/>
          <w:szCs w:val="28"/>
        </w:rPr>
        <w:t>В курчавково-полынно-перовскиевом сообществе 7,2 % (8,1 ц/га) приходится на надземную и 92,8 % (104 ц/га) на подземную часть. В слое почвы 0-160 см имеются 98,7 % общих запасов корней.</w:t>
      </w:r>
    </w:p>
    <w:p w:rsidR="00FB4C39" w:rsidRPr="00FB4C39" w:rsidRDefault="00FB4C39" w:rsidP="00FB4C39">
      <w:pPr>
        <w:spacing w:line="22" w:lineRule="atLeast"/>
        <w:ind w:firstLine="708"/>
        <w:jc w:val="both"/>
        <w:rPr>
          <w:sz w:val="28"/>
          <w:szCs w:val="28"/>
        </w:rPr>
      </w:pPr>
      <w:r w:rsidRPr="00FB4C39">
        <w:rPr>
          <w:sz w:val="28"/>
          <w:szCs w:val="28"/>
        </w:rPr>
        <w:t>В целом в аридных формациях на надземную часть приходится всего 5,1-7,2 %, тогда как корни составляют 92,8-94,9 % от всей фитомассы и очевидна водозапасающая и почвозащитная роль корневых систем разных жизненных форм пустынных растений (см. рис. 7.1.1).</w:t>
      </w:r>
    </w:p>
    <w:p w:rsidR="00FB4C39" w:rsidRPr="00D20BB2" w:rsidRDefault="00FB4C39" w:rsidP="00FB4C39">
      <w:pPr>
        <w:ind w:firstLine="708"/>
        <w:jc w:val="both"/>
        <w:rPr>
          <w:sz w:val="28"/>
          <w:szCs w:val="28"/>
        </w:rPr>
      </w:pPr>
      <w:r w:rsidRPr="00D20BB2">
        <w:rPr>
          <w:b/>
          <w:sz w:val="28"/>
          <w:szCs w:val="28"/>
        </w:rPr>
        <w:t xml:space="preserve">7.2. Баланс влаги в аридных формациях. </w:t>
      </w:r>
      <w:r w:rsidRPr="00D20BB2">
        <w:rPr>
          <w:sz w:val="28"/>
          <w:szCs w:val="28"/>
        </w:rPr>
        <w:t xml:space="preserve">В симпегмово-поташниково-реамюревом сообществе наибольшее количество воды испаряют, как правило, доминанты: </w:t>
      </w:r>
      <w:r w:rsidRPr="00D20BB2">
        <w:rPr>
          <w:i/>
          <w:sz w:val="28"/>
          <w:szCs w:val="28"/>
        </w:rPr>
        <w:t>Nitraria sibirica</w:t>
      </w:r>
      <w:r w:rsidRPr="00D20BB2">
        <w:rPr>
          <w:sz w:val="28"/>
          <w:szCs w:val="28"/>
        </w:rPr>
        <w:t xml:space="preserve"> (от 6,60-7,92 мм) </w:t>
      </w:r>
      <w:r w:rsidRPr="00D20BB2">
        <w:rPr>
          <w:i/>
          <w:sz w:val="28"/>
          <w:szCs w:val="28"/>
          <w:lang w:val="en-US"/>
        </w:rPr>
        <w:t>Sympegma</w:t>
      </w:r>
      <w:r w:rsidRPr="00D20BB2">
        <w:rPr>
          <w:i/>
          <w:sz w:val="28"/>
          <w:szCs w:val="28"/>
        </w:rPr>
        <w:t xml:space="preserve"> </w:t>
      </w:r>
      <w:r w:rsidRPr="00D20BB2">
        <w:rPr>
          <w:i/>
          <w:sz w:val="28"/>
          <w:szCs w:val="28"/>
          <w:lang w:val="en-US"/>
        </w:rPr>
        <w:t>regelii</w:t>
      </w:r>
      <w:r w:rsidRPr="00D20BB2">
        <w:rPr>
          <w:sz w:val="28"/>
          <w:szCs w:val="28"/>
        </w:rPr>
        <w:t xml:space="preserve"> (от 6,10 до 8,45 мм), </w:t>
      </w:r>
      <w:r w:rsidRPr="00D20BB2">
        <w:rPr>
          <w:i/>
          <w:sz w:val="28"/>
          <w:szCs w:val="28"/>
          <w:lang w:val="en-US"/>
        </w:rPr>
        <w:t>Kalidium</w:t>
      </w:r>
      <w:r w:rsidRPr="00D20BB2">
        <w:rPr>
          <w:i/>
          <w:sz w:val="28"/>
          <w:szCs w:val="28"/>
        </w:rPr>
        <w:t xml:space="preserve"> </w:t>
      </w:r>
      <w:r w:rsidRPr="00D20BB2">
        <w:rPr>
          <w:i/>
          <w:sz w:val="28"/>
          <w:szCs w:val="28"/>
          <w:lang w:val="en-US"/>
        </w:rPr>
        <w:t>caspicum</w:t>
      </w:r>
      <w:r w:rsidRPr="00D20BB2">
        <w:rPr>
          <w:sz w:val="28"/>
          <w:szCs w:val="28"/>
        </w:rPr>
        <w:t xml:space="preserve"> (от 3,35 до 4,93 мм), </w:t>
      </w:r>
      <w:r w:rsidRPr="00D20BB2">
        <w:rPr>
          <w:i/>
          <w:sz w:val="28"/>
          <w:szCs w:val="28"/>
          <w:lang w:val="en-US"/>
        </w:rPr>
        <w:t>Reaumuria</w:t>
      </w:r>
      <w:r w:rsidRPr="00D20BB2">
        <w:rPr>
          <w:i/>
          <w:sz w:val="28"/>
          <w:szCs w:val="28"/>
        </w:rPr>
        <w:t xml:space="preserve"> </w:t>
      </w:r>
      <w:r w:rsidRPr="00D20BB2">
        <w:rPr>
          <w:i/>
          <w:sz w:val="28"/>
          <w:szCs w:val="28"/>
          <w:lang w:val="en-US"/>
        </w:rPr>
        <w:t>songarica</w:t>
      </w:r>
      <w:r w:rsidRPr="00D20BB2">
        <w:rPr>
          <w:sz w:val="28"/>
          <w:szCs w:val="28"/>
        </w:rPr>
        <w:t xml:space="preserve"> (5,40-7,51 мм) воды. На остальные виды приходится 6,04-7,54 мм воды.</w:t>
      </w:r>
    </w:p>
    <w:p w:rsidR="00FB4C39" w:rsidRPr="00BB461D" w:rsidRDefault="00FB4C39" w:rsidP="00D34D3B">
      <w:pPr>
        <w:spacing w:line="22" w:lineRule="atLeast"/>
        <w:ind w:firstLine="708"/>
        <w:jc w:val="both"/>
        <w:rPr>
          <w:sz w:val="28"/>
          <w:szCs w:val="28"/>
        </w:rPr>
      </w:pPr>
    </w:p>
    <w:p w:rsidR="00993365" w:rsidRPr="00993365" w:rsidRDefault="00993365" w:rsidP="00993365">
      <w:pPr>
        <w:spacing w:line="360" w:lineRule="auto"/>
        <w:ind w:firstLine="709"/>
        <w:jc w:val="center"/>
        <w:rPr>
          <w:noProof/>
          <w:lang w:val="en-US"/>
        </w:rPr>
      </w:pPr>
      <w:r w:rsidRPr="00993365">
        <w:rPr>
          <w:noProof/>
        </w:rPr>
        <w:lastRenderedPageBreak/>
        <w:drawing>
          <wp:inline distT="0" distB="0" distL="0" distR="0">
            <wp:extent cx="3844413" cy="1750142"/>
            <wp:effectExtent l="0" t="0" r="3810" b="2540"/>
            <wp:docPr id="1" name="Рисунок 7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93365" w:rsidRPr="00993365" w:rsidRDefault="00993365" w:rsidP="00993365">
      <w:pPr>
        <w:spacing w:line="360" w:lineRule="auto"/>
        <w:ind w:firstLine="709"/>
        <w:jc w:val="center"/>
        <w:rPr>
          <w:noProof/>
          <w:lang w:val="en-US"/>
        </w:rPr>
      </w:pPr>
      <w:r w:rsidRPr="00993365">
        <w:rPr>
          <w:noProof/>
        </w:rPr>
        <w:drawing>
          <wp:inline distT="0" distB="0" distL="0" distR="0">
            <wp:extent cx="3854245" cy="1632155"/>
            <wp:effectExtent l="0" t="0" r="0" b="6350"/>
            <wp:docPr id="2" name="Рисунок 7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93365" w:rsidRPr="00993365" w:rsidRDefault="00993365" w:rsidP="00993365">
      <w:pPr>
        <w:spacing w:line="360" w:lineRule="auto"/>
        <w:ind w:firstLine="709"/>
        <w:jc w:val="center"/>
        <w:rPr>
          <w:sz w:val="28"/>
          <w:szCs w:val="28"/>
          <w:lang w:val="en-US"/>
        </w:rPr>
      </w:pPr>
      <w:r w:rsidRPr="00993365">
        <w:rPr>
          <w:noProof/>
        </w:rPr>
        <w:drawing>
          <wp:inline distT="0" distB="0" distL="0" distR="0">
            <wp:extent cx="3838575" cy="1838325"/>
            <wp:effectExtent l="0" t="0" r="9525" b="9525"/>
            <wp:docPr id="3" name="Рисунок 7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93365" w:rsidRPr="005B62D7" w:rsidRDefault="00993365" w:rsidP="00964B63">
      <w:pPr>
        <w:ind w:firstLine="709"/>
        <w:jc w:val="both"/>
        <w:rPr>
          <w:sz w:val="27"/>
          <w:szCs w:val="27"/>
        </w:rPr>
      </w:pPr>
      <w:r w:rsidRPr="005B62D7">
        <w:rPr>
          <w:b/>
          <w:sz w:val="27"/>
          <w:szCs w:val="27"/>
        </w:rPr>
        <w:t xml:space="preserve">Рис. </w:t>
      </w:r>
      <w:r w:rsidR="00964B63" w:rsidRPr="005B62D7">
        <w:rPr>
          <w:b/>
          <w:sz w:val="27"/>
          <w:szCs w:val="27"/>
        </w:rPr>
        <w:t>7.</w:t>
      </w:r>
      <w:r w:rsidRPr="005B62D7">
        <w:rPr>
          <w:b/>
          <w:sz w:val="27"/>
          <w:szCs w:val="27"/>
        </w:rPr>
        <w:t>1.</w:t>
      </w:r>
      <w:r w:rsidR="00363DB1">
        <w:rPr>
          <w:b/>
          <w:sz w:val="27"/>
          <w:szCs w:val="27"/>
        </w:rPr>
        <w:t>1.</w:t>
      </w:r>
      <w:r w:rsidRPr="005B62D7">
        <w:rPr>
          <w:b/>
          <w:sz w:val="27"/>
          <w:szCs w:val="27"/>
        </w:rPr>
        <w:t xml:space="preserve"> Среднестатистические данные вертикальной продуктивности доминантов в сложении </w:t>
      </w:r>
      <w:r w:rsidR="00964B63" w:rsidRPr="005B62D7">
        <w:rPr>
          <w:b/>
          <w:sz w:val="27"/>
          <w:szCs w:val="27"/>
        </w:rPr>
        <w:t>аридных формаций,</w:t>
      </w:r>
      <w:r w:rsidRPr="005B62D7">
        <w:rPr>
          <w:b/>
          <w:sz w:val="27"/>
          <w:szCs w:val="27"/>
        </w:rPr>
        <w:t xml:space="preserve"> ц/га. </w:t>
      </w:r>
    </w:p>
    <w:p w:rsidR="00FB4C39" w:rsidRDefault="00FB4C39" w:rsidP="00D34D3B">
      <w:pPr>
        <w:spacing w:line="254" w:lineRule="auto"/>
        <w:ind w:firstLine="709"/>
        <w:jc w:val="both"/>
        <w:rPr>
          <w:sz w:val="28"/>
          <w:szCs w:val="28"/>
        </w:rPr>
      </w:pPr>
    </w:p>
    <w:p w:rsidR="00D20BB2" w:rsidRPr="00D20BB2" w:rsidRDefault="00D20BB2" w:rsidP="00D34D3B">
      <w:pPr>
        <w:spacing w:line="254" w:lineRule="auto"/>
        <w:ind w:firstLine="709"/>
        <w:jc w:val="both"/>
        <w:rPr>
          <w:sz w:val="28"/>
          <w:szCs w:val="28"/>
        </w:rPr>
      </w:pPr>
      <w:r w:rsidRPr="00D20BB2">
        <w:rPr>
          <w:sz w:val="28"/>
          <w:szCs w:val="28"/>
        </w:rPr>
        <w:t xml:space="preserve">В караганово-полынно-эфедровом сообществе по расходу воды виды идут </w:t>
      </w:r>
      <w:proofErr w:type="gramStart"/>
      <w:r w:rsidRPr="00D20BB2">
        <w:rPr>
          <w:sz w:val="28"/>
          <w:szCs w:val="28"/>
        </w:rPr>
        <w:t>по</w:t>
      </w:r>
      <w:proofErr w:type="gramEnd"/>
      <w:r w:rsidRPr="00D20BB2">
        <w:rPr>
          <w:sz w:val="28"/>
          <w:szCs w:val="28"/>
        </w:rPr>
        <w:t xml:space="preserve"> убывающей: </w:t>
      </w:r>
      <w:r w:rsidRPr="00D20BB2">
        <w:rPr>
          <w:i/>
          <w:sz w:val="28"/>
          <w:szCs w:val="28"/>
        </w:rPr>
        <w:t>Ephedra intermedia</w:t>
      </w:r>
      <w:r w:rsidRPr="00D20BB2">
        <w:rPr>
          <w:sz w:val="28"/>
          <w:szCs w:val="28"/>
        </w:rPr>
        <w:t xml:space="preserve"> (8,43-10,67 мм), </w:t>
      </w:r>
      <w:r w:rsidRPr="00D20BB2">
        <w:rPr>
          <w:i/>
          <w:sz w:val="28"/>
          <w:szCs w:val="28"/>
          <w:lang w:val="en-US"/>
        </w:rPr>
        <w:t>Caragana</w:t>
      </w:r>
      <w:r w:rsidRPr="00D20BB2">
        <w:rPr>
          <w:i/>
          <w:sz w:val="28"/>
          <w:szCs w:val="28"/>
        </w:rPr>
        <w:t xml:space="preserve"> </w:t>
      </w:r>
      <w:r w:rsidRPr="00D20BB2">
        <w:rPr>
          <w:i/>
          <w:sz w:val="28"/>
          <w:szCs w:val="28"/>
          <w:lang w:val="en-US"/>
        </w:rPr>
        <w:t>leucophloea</w:t>
      </w:r>
      <w:r w:rsidRPr="00D20BB2">
        <w:rPr>
          <w:i/>
          <w:sz w:val="28"/>
          <w:szCs w:val="28"/>
        </w:rPr>
        <w:t xml:space="preserve"> </w:t>
      </w:r>
      <w:r w:rsidRPr="00D20BB2">
        <w:rPr>
          <w:sz w:val="28"/>
          <w:szCs w:val="28"/>
        </w:rPr>
        <w:t>(3,44-6,61 мм)</w:t>
      </w:r>
      <w:r w:rsidRPr="00D20BB2">
        <w:rPr>
          <w:i/>
          <w:sz w:val="28"/>
          <w:szCs w:val="28"/>
        </w:rPr>
        <w:t xml:space="preserve">, Convolvulus tragacanthoides </w:t>
      </w:r>
      <w:r w:rsidRPr="00D20BB2">
        <w:rPr>
          <w:sz w:val="28"/>
          <w:szCs w:val="28"/>
        </w:rPr>
        <w:t>(2,78-3,74 мм)</w:t>
      </w:r>
      <w:r w:rsidRPr="00D20BB2">
        <w:rPr>
          <w:i/>
          <w:sz w:val="28"/>
          <w:szCs w:val="28"/>
        </w:rPr>
        <w:t xml:space="preserve">, </w:t>
      </w:r>
      <w:r w:rsidRPr="00D20BB2">
        <w:rPr>
          <w:i/>
          <w:sz w:val="28"/>
          <w:szCs w:val="28"/>
          <w:lang w:val="en-US"/>
        </w:rPr>
        <w:t>Acantholimon</w:t>
      </w:r>
      <w:r w:rsidRPr="00D20BB2">
        <w:rPr>
          <w:i/>
          <w:sz w:val="28"/>
          <w:szCs w:val="28"/>
        </w:rPr>
        <w:t xml:space="preserve"> </w:t>
      </w:r>
      <w:r w:rsidRPr="00D20BB2">
        <w:rPr>
          <w:i/>
          <w:sz w:val="28"/>
          <w:szCs w:val="28"/>
          <w:lang w:val="en-US"/>
        </w:rPr>
        <w:t>alatavicum</w:t>
      </w:r>
      <w:r w:rsidRPr="00D20BB2">
        <w:rPr>
          <w:sz w:val="28"/>
          <w:szCs w:val="28"/>
        </w:rPr>
        <w:t xml:space="preserve">(2,33-3,19 мм). Другие виды расходуют 6,64-8,86 мм влаги. В курчавково-полынно-перовскиевом фитоценозе расход воды у различных видов различен: </w:t>
      </w:r>
      <w:r w:rsidRPr="00D20BB2">
        <w:rPr>
          <w:i/>
          <w:sz w:val="28"/>
          <w:szCs w:val="28"/>
          <w:lang w:val="en-US"/>
        </w:rPr>
        <w:t>Perovskia</w:t>
      </w:r>
      <w:r w:rsidRPr="00D20BB2">
        <w:rPr>
          <w:i/>
          <w:sz w:val="28"/>
          <w:szCs w:val="28"/>
        </w:rPr>
        <w:t xml:space="preserve"> </w:t>
      </w:r>
      <w:r w:rsidRPr="00D20BB2">
        <w:rPr>
          <w:i/>
          <w:sz w:val="28"/>
          <w:szCs w:val="28"/>
          <w:lang w:val="en-US"/>
        </w:rPr>
        <w:t>abrotanoides</w:t>
      </w:r>
      <w:r w:rsidRPr="00D20BB2">
        <w:rPr>
          <w:sz w:val="28"/>
          <w:szCs w:val="28"/>
        </w:rPr>
        <w:t xml:space="preserve"> - 10,92 -12,92 мм, </w:t>
      </w:r>
      <w:r w:rsidRPr="00D20BB2">
        <w:rPr>
          <w:i/>
          <w:sz w:val="28"/>
          <w:szCs w:val="28"/>
          <w:lang w:val="en-US"/>
        </w:rPr>
        <w:t>Ceratoides</w:t>
      </w:r>
      <w:r w:rsidRPr="00D20BB2">
        <w:rPr>
          <w:i/>
          <w:sz w:val="28"/>
          <w:szCs w:val="28"/>
        </w:rPr>
        <w:t xml:space="preserve"> </w:t>
      </w:r>
      <w:r w:rsidRPr="00D20BB2">
        <w:rPr>
          <w:i/>
          <w:sz w:val="28"/>
          <w:szCs w:val="28"/>
          <w:lang w:val="en-US"/>
        </w:rPr>
        <w:t>papposa</w:t>
      </w:r>
      <w:r w:rsidRPr="00D20BB2">
        <w:rPr>
          <w:sz w:val="28"/>
          <w:szCs w:val="28"/>
        </w:rPr>
        <w:t xml:space="preserve"> – 4,06-7,63 мм, </w:t>
      </w:r>
      <w:r w:rsidRPr="00D20BB2">
        <w:rPr>
          <w:i/>
          <w:sz w:val="28"/>
          <w:szCs w:val="28"/>
          <w:lang w:val="en-US"/>
        </w:rPr>
        <w:t>Cleistogenes</w:t>
      </w:r>
      <w:r w:rsidR="00363DB1">
        <w:rPr>
          <w:i/>
          <w:sz w:val="28"/>
          <w:szCs w:val="28"/>
        </w:rPr>
        <w:t xml:space="preserve"> </w:t>
      </w:r>
      <w:r w:rsidRPr="00D20BB2">
        <w:rPr>
          <w:i/>
          <w:sz w:val="28"/>
          <w:szCs w:val="28"/>
          <w:lang w:val="en-US"/>
        </w:rPr>
        <w:t>squarrosa</w:t>
      </w:r>
      <w:r w:rsidRPr="00D20BB2">
        <w:rPr>
          <w:i/>
          <w:sz w:val="28"/>
          <w:szCs w:val="28"/>
        </w:rPr>
        <w:t xml:space="preserve"> – </w:t>
      </w:r>
      <w:r w:rsidRPr="00D20BB2">
        <w:rPr>
          <w:sz w:val="28"/>
          <w:szCs w:val="28"/>
        </w:rPr>
        <w:t xml:space="preserve">3,11-7,24 мм, </w:t>
      </w:r>
      <w:r w:rsidRPr="00D20BB2">
        <w:rPr>
          <w:i/>
          <w:sz w:val="28"/>
          <w:szCs w:val="28"/>
          <w:lang w:val="en-US"/>
        </w:rPr>
        <w:t>Peganum</w:t>
      </w:r>
      <w:r w:rsidRPr="00D20BB2">
        <w:rPr>
          <w:i/>
          <w:sz w:val="28"/>
          <w:szCs w:val="28"/>
        </w:rPr>
        <w:t xml:space="preserve"> </w:t>
      </w:r>
      <w:r w:rsidRPr="00D20BB2">
        <w:rPr>
          <w:i/>
          <w:sz w:val="28"/>
          <w:szCs w:val="28"/>
          <w:lang w:val="en-US"/>
        </w:rPr>
        <w:t>harmala</w:t>
      </w:r>
      <w:r w:rsidRPr="00D20BB2">
        <w:rPr>
          <w:sz w:val="28"/>
          <w:szCs w:val="28"/>
        </w:rPr>
        <w:t xml:space="preserve"> – 6,97-9,00 мм.</w:t>
      </w:r>
    </w:p>
    <w:p w:rsidR="00860000" w:rsidRPr="00BB461D" w:rsidRDefault="00860000" w:rsidP="00D34D3B">
      <w:pPr>
        <w:spacing w:line="254" w:lineRule="auto"/>
        <w:ind w:firstLine="709"/>
        <w:jc w:val="both"/>
        <w:rPr>
          <w:sz w:val="28"/>
          <w:szCs w:val="28"/>
        </w:rPr>
      </w:pPr>
      <w:r w:rsidRPr="00BB461D">
        <w:rPr>
          <w:sz w:val="28"/>
          <w:szCs w:val="28"/>
        </w:rPr>
        <w:t>За сезон вегетации расход влаги аридными сообществами на площади 100 тыс. га в зависимости от условий года колеблется в пределах от 2362000 мм (23,6 млн. м³) до 4661000 мм (46,6 млн. м³) влаги.</w:t>
      </w:r>
    </w:p>
    <w:p w:rsidR="00CC72B2" w:rsidRPr="00BB461D" w:rsidRDefault="00860000" w:rsidP="00D34D3B">
      <w:pPr>
        <w:spacing w:line="254" w:lineRule="auto"/>
        <w:ind w:firstLine="709"/>
        <w:jc w:val="both"/>
        <w:rPr>
          <w:sz w:val="28"/>
          <w:szCs w:val="28"/>
        </w:rPr>
      </w:pPr>
      <w:r w:rsidRPr="00BB461D">
        <w:rPr>
          <w:sz w:val="28"/>
          <w:szCs w:val="28"/>
        </w:rPr>
        <w:t>Основной расход составляют потери на физическое испарение с поверхности почвы и растительностью (эвапотранспирация) 71,87-114,03 мм</w:t>
      </w:r>
      <w:r w:rsidR="00363DB1">
        <w:rPr>
          <w:sz w:val="28"/>
          <w:szCs w:val="28"/>
        </w:rPr>
        <w:t xml:space="preserve"> </w:t>
      </w:r>
      <w:r w:rsidR="00CC72B2" w:rsidRPr="00BB461D">
        <w:rPr>
          <w:sz w:val="28"/>
          <w:szCs w:val="28"/>
        </w:rPr>
        <w:t xml:space="preserve">с 1 га, при этом превалирующая часть расхода приходится на физическое испарение (52,55-70,89 %). Растениями испаряется порядка 29,11-47,45 % </w:t>
      </w:r>
      <w:r w:rsidR="00CC72B2" w:rsidRPr="00BB461D">
        <w:rPr>
          <w:sz w:val="28"/>
          <w:szCs w:val="28"/>
        </w:rPr>
        <w:lastRenderedPageBreak/>
        <w:t>влаги. К концу сезона вегетации в корневых системах растений удерживается от 463 до 681 м³ влаги на гектар. Грунтовые воды из-за большей глубины залегания на большей территории растительностью не используются.</w:t>
      </w:r>
    </w:p>
    <w:p w:rsidR="006723B5" w:rsidRDefault="006723B5" w:rsidP="00D34D3B">
      <w:pPr>
        <w:spacing w:line="254" w:lineRule="auto"/>
        <w:ind w:firstLine="709"/>
        <w:jc w:val="both"/>
        <w:rPr>
          <w:b/>
          <w:sz w:val="28"/>
          <w:szCs w:val="28"/>
        </w:rPr>
      </w:pPr>
    </w:p>
    <w:p w:rsidR="00CC72B2" w:rsidRPr="00BB461D" w:rsidRDefault="00CC72B2" w:rsidP="00D34D3B">
      <w:pPr>
        <w:spacing w:line="254" w:lineRule="auto"/>
        <w:ind w:firstLine="709"/>
        <w:jc w:val="both"/>
        <w:rPr>
          <w:b/>
          <w:sz w:val="28"/>
          <w:szCs w:val="28"/>
        </w:rPr>
      </w:pPr>
      <w:r w:rsidRPr="00BB461D">
        <w:rPr>
          <w:b/>
          <w:sz w:val="28"/>
          <w:szCs w:val="28"/>
        </w:rPr>
        <w:t>Глава 8. Биохимическа</w:t>
      </w:r>
      <w:r w:rsidR="00FB4C39">
        <w:rPr>
          <w:b/>
          <w:sz w:val="28"/>
          <w:szCs w:val="28"/>
        </w:rPr>
        <w:t>я оценка растительных сообществ</w:t>
      </w:r>
    </w:p>
    <w:p w:rsidR="00CC72B2" w:rsidRPr="00BB461D" w:rsidRDefault="00CC72B2" w:rsidP="00D34D3B">
      <w:pPr>
        <w:spacing w:line="254" w:lineRule="auto"/>
        <w:ind w:firstLine="709"/>
        <w:jc w:val="both"/>
        <w:rPr>
          <w:sz w:val="28"/>
          <w:szCs w:val="28"/>
        </w:rPr>
      </w:pPr>
      <w:r w:rsidRPr="00BB461D">
        <w:rPr>
          <w:b/>
          <w:sz w:val="28"/>
          <w:szCs w:val="28"/>
        </w:rPr>
        <w:t xml:space="preserve">8.1. Кормовые достоинства растений аридных формаций. </w:t>
      </w:r>
      <w:r w:rsidRPr="00BB461D">
        <w:rPr>
          <w:sz w:val="28"/>
          <w:szCs w:val="28"/>
        </w:rPr>
        <w:t xml:space="preserve">Одним из основных показателей питательности растений является содержание в них протеина. Разнотравье во время цветения содержит от 8,2 до 9,6 % протеина </w:t>
      </w:r>
      <w:r w:rsidR="00055E72">
        <w:rPr>
          <w:sz w:val="28"/>
          <w:szCs w:val="28"/>
        </w:rPr>
        <w:t>(табл. 8.</w:t>
      </w:r>
      <w:r w:rsidR="00363DB1">
        <w:rPr>
          <w:sz w:val="28"/>
          <w:szCs w:val="28"/>
        </w:rPr>
        <w:t>1</w:t>
      </w:r>
      <w:r w:rsidRPr="00BB461D">
        <w:rPr>
          <w:sz w:val="28"/>
          <w:szCs w:val="28"/>
        </w:rPr>
        <w:t>.</w:t>
      </w:r>
      <w:r w:rsidR="00363DB1">
        <w:rPr>
          <w:sz w:val="28"/>
          <w:szCs w:val="28"/>
        </w:rPr>
        <w:t>1</w:t>
      </w:r>
      <w:r w:rsidRPr="00BB461D">
        <w:rPr>
          <w:sz w:val="28"/>
          <w:szCs w:val="28"/>
        </w:rPr>
        <w:t xml:space="preserve">). Жир, содержащийся в растениях, варьирует от 2,1 до 3,0 %. Количество клетчатки варьирует от 32,8 до 39,9 %. Для полноценного кормления животных немаловажное значение имеют минеральные вещества. Содержание зольных элементов зависит от условий произрастания, поскольку оно определяется почвенными особенностями. По нашим данным, содержание золы в разнотравье этих сообществ колеблется от 7,8 до 9,4 %. Высокое содержание золы приходится на травостой симпегмово-поташниково-реамюриевое сообщество, по-видимому, это объясняется накоплением солей галофитами в органах ассимиляции. </w:t>
      </w:r>
    </w:p>
    <w:p w:rsidR="00D20BB2" w:rsidRPr="00D20BB2" w:rsidRDefault="00363DB1" w:rsidP="00D34D3B">
      <w:pPr>
        <w:spacing w:line="254" w:lineRule="auto"/>
        <w:ind w:firstLine="709"/>
        <w:jc w:val="both"/>
        <w:rPr>
          <w:sz w:val="28"/>
          <w:szCs w:val="28"/>
        </w:rPr>
      </w:pPr>
      <w:r>
        <w:rPr>
          <w:sz w:val="28"/>
          <w:szCs w:val="28"/>
        </w:rPr>
        <w:t>Как видно из таблицы 8.1.1</w:t>
      </w:r>
      <w:r w:rsidR="00D20BB2" w:rsidRPr="00D20BB2">
        <w:rPr>
          <w:sz w:val="28"/>
          <w:szCs w:val="28"/>
        </w:rPr>
        <w:t xml:space="preserve">, максимальное количество протеина накапливается в побегах </w:t>
      </w:r>
      <w:r w:rsidR="00D20BB2" w:rsidRPr="00D20BB2">
        <w:rPr>
          <w:i/>
          <w:sz w:val="28"/>
          <w:szCs w:val="28"/>
        </w:rPr>
        <w:t>Cleistogenes squarrosa</w:t>
      </w:r>
      <w:r w:rsidR="00D20BB2" w:rsidRPr="00D20BB2">
        <w:rPr>
          <w:sz w:val="28"/>
          <w:szCs w:val="28"/>
        </w:rPr>
        <w:t xml:space="preserve"> в июне, в фазе вегетации. К фазе формирования соцветий, колошению и цветению содержание протеина снижается на 3-4 %. В фазе плодоношения содержание протеина снова возрастает, а осенью, при подсыхании побегов снижается в 2-2,5 раза. На этом уровне количество протеина остается до следующего года, до начала отрастания новых побегов. </w:t>
      </w:r>
    </w:p>
    <w:p w:rsidR="00D34D3B" w:rsidRDefault="00D34D3B" w:rsidP="005C3F51">
      <w:pPr>
        <w:jc w:val="both"/>
        <w:rPr>
          <w:b/>
          <w:sz w:val="28"/>
          <w:szCs w:val="28"/>
        </w:rPr>
      </w:pPr>
    </w:p>
    <w:p w:rsidR="00B101D8" w:rsidRPr="00CC72B2" w:rsidRDefault="00055E72" w:rsidP="005C3F51">
      <w:pPr>
        <w:jc w:val="both"/>
        <w:rPr>
          <w:sz w:val="28"/>
          <w:szCs w:val="28"/>
        </w:rPr>
      </w:pPr>
      <w:r>
        <w:rPr>
          <w:b/>
          <w:sz w:val="28"/>
          <w:szCs w:val="28"/>
        </w:rPr>
        <w:t>Таблица 8.</w:t>
      </w:r>
      <w:r w:rsidR="00363DB1">
        <w:rPr>
          <w:b/>
          <w:sz w:val="28"/>
          <w:szCs w:val="28"/>
        </w:rPr>
        <w:t>1</w:t>
      </w:r>
      <w:r w:rsidR="00B101D8" w:rsidRPr="00CC72B2">
        <w:rPr>
          <w:b/>
          <w:sz w:val="28"/>
          <w:szCs w:val="28"/>
        </w:rPr>
        <w:t>.</w:t>
      </w:r>
      <w:r w:rsidR="001C06DC">
        <w:rPr>
          <w:b/>
          <w:sz w:val="28"/>
          <w:szCs w:val="28"/>
        </w:rPr>
        <w:t>1</w:t>
      </w:r>
      <w:r w:rsidR="00B101D8" w:rsidRPr="00CC72B2">
        <w:rPr>
          <w:b/>
          <w:sz w:val="28"/>
          <w:szCs w:val="28"/>
        </w:rPr>
        <w:t xml:space="preserve"> -</w:t>
      </w:r>
      <w:r w:rsidR="00223E4B">
        <w:rPr>
          <w:b/>
          <w:sz w:val="28"/>
          <w:szCs w:val="28"/>
        </w:rPr>
        <w:t xml:space="preserve"> </w:t>
      </w:r>
      <w:r w:rsidR="00B101D8" w:rsidRPr="00CC72B2">
        <w:rPr>
          <w:b/>
          <w:sz w:val="28"/>
          <w:szCs w:val="28"/>
        </w:rPr>
        <w:t>Химический состав общего травостоя аридных сообществ,</w:t>
      </w:r>
      <w:r w:rsidR="003B27AA">
        <w:rPr>
          <w:b/>
          <w:sz w:val="28"/>
          <w:szCs w:val="28"/>
          <w:lang w:val="en-US"/>
        </w:rPr>
        <w:t> </w:t>
      </w:r>
      <w:r w:rsidR="00B101D8" w:rsidRPr="00CC72B2">
        <w:rPr>
          <w:sz w:val="28"/>
          <w:szCs w:val="28"/>
        </w:rPr>
        <w:t>% на абсолютно сухое вещество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134"/>
        <w:gridCol w:w="992"/>
        <w:gridCol w:w="1559"/>
        <w:gridCol w:w="992"/>
        <w:gridCol w:w="1276"/>
        <w:gridCol w:w="992"/>
        <w:gridCol w:w="1134"/>
      </w:tblGrid>
      <w:tr w:rsidR="005C3F51" w:rsidRPr="00B101D8" w:rsidTr="00A95FBF">
        <w:tc>
          <w:tcPr>
            <w:tcW w:w="1668" w:type="dxa"/>
            <w:shd w:val="clear" w:color="auto" w:fill="auto"/>
          </w:tcPr>
          <w:p w:rsidR="00B101D8" w:rsidRPr="00A95FBF" w:rsidRDefault="00B101D8" w:rsidP="00B101D8">
            <w:pPr>
              <w:ind w:right="-820"/>
            </w:pPr>
          </w:p>
          <w:p w:rsidR="00B101D8" w:rsidRPr="00A95FBF" w:rsidRDefault="00B101D8" w:rsidP="00B101D8">
            <w:pPr>
              <w:ind w:right="-820"/>
            </w:pPr>
            <w:r w:rsidRPr="00A95FBF">
              <w:t>Сообщество</w:t>
            </w:r>
          </w:p>
        </w:tc>
        <w:tc>
          <w:tcPr>
            <w:tcW w:w="1134" w:type="dxa"/>
            <w:shd w:val="clear" w:color="auto" w:fill="auto"/>
          </w:tcPr>
          <w:p w:rsidR="00B101D8" w:rsidRPr="00A95FBF" w:rsidRDefault="00363DB1" w:rsidP="00B101D8">
            <w:pPr>
              <w:jc w:val="center"/>
            </w:pPr>
            <w:r>
              <w:t>П</w:t>
            </w:r>
            <w:r w:rsidR="00B101D8" w:rsidRPr="00A95FBF">
              <w:t>ротеин</w:t>
            </w:r>
          </w:p>
        </w:tc>
        <w:tc>
          <w:tcPr>
            <w:tcW w:w="992" w:type="dxa"/>
            <w:shd w:val="clear" w:color="auto" w:fill="auto"/>
          </w:tcPr>
          <w:p w:rsidR="00B101D8" w:rsidRPr="00A95FBF" w:rsidRDefault="00363DB1" w:rsidP="00B101D8">
            <w:pPr>
              <w:jc w:val="center"/>
            </w:pPr>
            <w:r>
              <w:t>Б</w:t>
            </w:r>
            <w:r w:rsidR="00B101D8" w:rsidRPr="00A95FBF">
              <w:t>елок</w:t>
            </w:r>
          </w:p>
        </w:tc>
        <w:tc>
          <w:tcPr>
            <w:tcW w:w="1559" w:type="dxa"/>
            <w:shd w:val="clear" w:color="auto" w:fill="auto"/>
          </w:tcPr>
          <w:p w:rsidR="00B101D8" w:rsidRPr="00A95FBF" w:rsidRDefault="00363DB1" w:rsidP="00B101D8">
            <w:pPr>
              <w:jc w:val="center"/>
            </w:pPr>
            <w:r>
              <w:t>О</w:t>
            </w:r>
            <w:r w:rsidR="00B101D8" w:rsidRPr="00A95FBF">
              <w:t>тношение белка</w:t>
            </w:r>
          </w:p>
          <w:p w:rsidR="00B101D8" w:rsidRPr="00A95FBF" w:rsidRDefault="00B101D8" w:rsidP="00B101D8">
            <w:pPr>
              <w:jc w:val="center"/>
            </w:pPr>
            <w:r w:rsidRPr="00A95FBF">
              <w:t>к протеину</w:t>
            </w:r>
          </w:p>
        </w:tc>
        <w:tc>
          <w:tcPr>
            <w:tcW w:w="992" w:type="dxa"/>
            <w:shd w:val="clear" w:color="auto" w:fill="auto"/>
          </w:tcPr>
          <w:p w:rsidR="00B101D8" w:rsidRPr="00A95FBF" w:rsidRDefault="00363DB1" w:rsidP="00B101D8">
            <w:pPr>
              <w:jc w:val="center"/>
            </w:pPr>
            <w:r>
              <w:t>Ж</w:t>
            </w:r>
            <w:r w:rsidR="00B101D8" w:rsidRPr="00A95FBF">
              <w:t>ир</w:t>
            </w:r>
          </w:p>
        </w:tc>
        <w:tc>
          <w:tcPr>
            <w:tcW w:w="1276" w:type="dxa"/>
            <w:shd w:val="clear" w:color="auto" w:fill="auto"/>
          </w:tcPr>
          <w:p w:rsidR="00B101D8" w:rsidRPr="00A95FBF" w:rsidRDefault="00363DB1" w:rsidP="005C3F51">
            <w:r>
              <w:t>К</w:t>
            </w:r>
            <w:r w:rsidR="00B101D8" w:rsidRPr="00A95FBF">
              <w:t>летчатка</w:t>
            </w:r>
          </w:p>
        </w:tc>
        <w:tc>
          <w:tcPr>
            <w:tcW w:w="992" w:type="dxa"/>
            <w:shd w:val="clear" w:color="auto" w:fill="auto"/>
          </w:tcPr>
          <w:p w:rsidR="00B101D8" w:rsidRPr="00A95FBF" w:rsidRDefault="00363DB1" w:rsidP="00B101D8">
            <w:pPr>
              <w:jc w:val="center"/>
            </w:pPr>
            <w:r>
              <w:t>З</w:t>
            </w:r>
            <w:r w:rsidR="00B101D8" w:rsidRPr="00A95FBF">
              <w:t>ола</w:t>
            </w:r>
          </w:p>
        </w:tc>
        <w:tc>
          <w:tcPr>
            <w:tcW w:w="1134" w:type="dxa"/>
          </w:tcPr>
          <w:p w:rsidR="00B101D8" w:rsidRPr="00A95FBF" w:rsidRDefault="00B101D8" w:rsidP="00631B05">
            <w:pPr>
              <w:jc w:val="center"/>
            </w:pPr>
            <w:r w:rsidRPr="00A95FBF">
              <w:t>БЭВ</w:t>
            </w:r>
          </w:p>
        </w:tc>
      </w:tr>
      <w:tr w:rsidR="005C3F51" w:rsidRPr="00B101D8" w:rsidTr="00A95FBF">
        <w:trPr>
          <w:trHeight w:val="115"/>
        </w:trPr>
        <w:tc>
          <w:tcPr>
            <w:tcW w:w="1668" w:type="dxa"/>
            <w:shd w:val="clear" w:color="auto" w:fill="auto"/>
          </w:tcPr>
          <w:p w:rsidR="00B101D8" w:rsidRPr="00B101D8" w:rsidRDefault="00B101D8" w:rsidP="00B76ED6">
            <w:pPr>
              <w:jc w:val="both"/>
            </w:pPr>
            <w:r w:rsidRPr="00B101D8">
              <w:t>симпегмово</w:t>
            </w:r>
            <w:r>
              <w:t>-поташниково-реамюриевое</w:t>
            </w:r>
          </w:p>
        </w:tc>
        <w:tc>
          <w:tcPr>
            <w:tcW w:w="1134" w:type="dxa"/>
            <w:shd w:val="clear" w:color="auto" w:fill="auto"/>
          </w:tcPr>
          <w:p w:rsidR="00B101D8" w:rsidRPr="00B101D8" w:rsidRDefault="00B101D8" w:rsidP="00B76ED6">
            <w:pPr>
              <w:jc w:val="center"/>
            </w:pPr>
          </w:p>
          <w:p w:rsidR="00B101D8" w:rsidRPr="00B101D8" w:rsidRDefault="00B101D8" w:rsidP="00B76ED6">
            <w:pPr>
              <w:jc w:val="center"/>
            </w:pPr>
            <w:r w:rsidRPr="00B101D8">
              <w:t>9,6±0,3</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7,4±0,2</w:t>
            </w:r>
          </w:p>
        </w:tc>
        <w:tc>
          <w:tcPr>
            <w:tcW w:w="1559" w:type="dxa"/>
            <w:shd w:val="clear" w:color="auto" w:fill="auto"/>
          </w:tcPr>
          <w:p w:rsidR="00B101D8" w:rsidRPr="00B101D8" w:rsidRDefault="00B101D8" w:rsidP="00B76ED6">
            <w:pPr>
              <w:jc w:val="center"/>
            </w:pPr>
          </w:p>
          <w:p w:rsidR="00B101D8" w:rsidRPr="00B101D8" w:rsidRDefault="00B101D8" w:rsidP="00B76ED6">
            <w:pPr>
              <w:jc w:val="center"/>
            </w:pPr>
            <w:r w:rsidRPr="00B101D8">
              <w:t>77±3</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2,7±0,1</w:t>
            </w:r>
          </w:p>
        </w:tc>
        <w:tc>
          <w:tcPr>
            <w:tcW w:w="1276" w:type="dxa"/>
            <w:shd w:val="clear" w:color="auto" w:fill="auto"/>
          </w:tcPr>
          <w:p w:rsidR="00B101D8" w:rsidRPr="00B101D8" w:rsidRDefault="00B101D8" w:rsidP="00B76ED6">
            <w:pPr>
              <w:jc w:val="center"/>
            </w:pPr>
          </w:p>
          <w:p w:rsidR="00B101D8" w:rsidRPr="00B101D8" w:rsidRDefault="00B101D8" w:rsidP="00B76ED6">
            <w:pPr>
              <w:jc w:val="center"/>
            </w:pPr>
            <w:r w:rsidRPr="00B101D8">
              <w:t>39,9±0,4</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9,4±0,2</w:t>
            </w:r>
          </w:p>
        </w:tc>
        <w:tc>
          <w:tcPr>
            <w:tcW w:w="1134" w:type="dxa"/>
          </w:tcPr>
          <w:p w:rsidR="00B101D8" w:rsidRPr="00B101D8" w:rsidRDefault="00B101D8" w:rsidP="00B76ED6">
            <w:pPr>
              <w:jc w:val="center"/>
            </w:pPr>
          </w:p>
          <w:p w:rsidR="00B101D8" w:rsidRPr="00B101D8" w:rsidRDefault="00B101D8" w:rsidP="00B76ED6">
            <w:pPr>
              <w:jc w:val="center"/>
            </w:pPr>
            <w:r w:rsidRPr="00B101D8">
              <w:t>38,4±0,8</w:t>
            </w:r>
          </w:p>
        </w:tc>
      </w:tr>
      <w:tr w:rsidR="005C3F51" w:rsidRPr="00B101D8" w:rsidTr="00A95FBF">
        <w:trPr>
          <w:trHeight w:val="115"/>
        </w:trPr>
        <w:tc>
          <w:tcPr>
            <w:tcW w:w="1668" w:type="dxa"/>
            <w:shd w:val="clear" w:color="auto" w:fill="auto"/>
          </w:tcPr>
          <w:p w:rsidR="00B101D8" w:rsidRPr="00B101D8" w:rsidRDefault="00B101D8" w:rsidP="00B76ED6">
            <w:pPr>
              <w:jc w:val="both"/>
            </w:pPr>
            <w:r w:rsidRPr="00B101D8">
              <w:t>караганово-полынно-</w:t>
            </w:r>
          </w:p>
          <w:p w:rsidR="00B101D8" w:rsidRPr="00B101D8" w:rsidRDefault="00B101D8" w:rsidP="00B76ED6">
            <w:pPr>
              <w:jc w:val="both"/>
            </w:pPr>
            <w:r>
              <w:t>эфедровое</w:t>
            </w:r>
          </w:p>
        </w:tc>
        <w:tc>
          <w:tcPr>
            <w:tcW w:w="1134" w:type="dxa"/>
            <w:shd w:val="clear" w:color="auto" w:fill="auto"/>
          </w:tcPr>
          <w:p w:rsidR="00B101D8" w:rsidRPr="00B101D8" w:rsidRDefault="00B101D8" w:rsidP="00B76ED6">
            <w:pPr>
              <w:jc w:val="center"/>
            </w:pPr>
          </w:p>
          <w:p w:rsidR="00B101D8" w:rsidRPr="00B101D8" w:rsidRDefault="00B101D8" w:rsidP="00B76ED6">
            <w:pPr>
              <w:jc w:val="center"/>
            </w:pPr>
            <w:r w:rsidRPr="00B101D8">
              <w:t>7,9±0,2</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6,6±0,2</w:t>
            </w:r>
          </w:p>
        </w:tc>
        <w:tc>
          <w:tcPr>
            <w:tcW w:w="1559" w:type="dxa"/>
            <w:shd w:val="clear" w:color="auto" w:fill="auto"/>
          </w:tcPr>
          <w:p w:rsidR="00B101D8" w:rsidRPr="00B101D8" w:rsidRDefault="00B101D8" w:rsidP="00B76ED6">
            <w:pPr>
              <w:jc w:val="center"/>
            </w:pPr>
          </w:p>
          <w:p w:rsidR="00B101D8" w:rsidRPr="00B101D8" w:rsidRDefault="00B101D8" w:rsidP="00B76ED6">
            <w:pPr>
              <w:jc w:val="center"/>
            </w:pPr>
            <w:r w:rsidRPr="00B101D8">
              <w:t>84±4</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2,1±0,1</w:t>
            </w:r>
          </w:p>
        </w:tc>
        <w:tc>
          <w:tcPr>
            <w:tcW w:w="1276" w:type="dxa"/>
            <w:shd w:val="clear" w:color="auto" w:fill="auto"/>
          </w:tcPr>
          <w:p w:rsidR="00B101D8" w:rsidRPr="00B101D8" w:rsidRDefault="00B101D8" w:rsidP="00B76ED6">
            <w:pPr>
              <w:jc w:val="center"/>
            </w:pPr>
          </w:p>
          <w:p w:rsidR="00B101D8" w:rsidRPr="00B101D8" w:rsidRDefault="00B101D8" w:rsidP="00B76ED6">
            <w:pPr>
              <w:jc w:val="center"/>
            </w:pPr>
            <w:r w:rsidRPr="00B101D8">
              <w:t>33,7±0,5</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8,1±0,3</w:t>
            </w:r>
          </w:p>
        </w:tc>
        <w:tc>
          <w:tcPr>
            <w:tcW w:w="1134" w:type="dxa"/>
          </w:tcPr>
          <w:p w:rsidR="00B101D8" w:rsidRPr="00B101D8" w:rsidRDefault="00B101D8" w:rsidP="00B76ED6">
            <w:pPr>
              <w:jc w:val="center"/>
            </w:pPr>
          </w:p>
          <w:p w:rsidR="00B101D8" w:rsidRPr="00B101D8" w:rsidRDefault="00B101D8" w:rsidP="00B76ED6">
            <w:pPr>
              <w:jc w:val="center"/>
            </w:pPr>
            <w:r w:rsidRPr="00B101D8">
              <w:t>48,2±1,0</w:t>
            </w:r>
          </w:p>
        </w:tc>
      </w:tr>
      <w:tr w:rsidR="005C3F51" w:rsidRPr="00B101D8" w:rsidTr="00A95FBF">
        <w:trPr>
          <w:trHeight w:val="115"/>
        </w:trPr>
        <w:tc>
          <w:tcPr>
            <w:tcW w:w="1668" w:type="dxa"/>
            <w:shd w:val="clear" w:color="auto" w:fill="auto"/>
          </w:tcPr>
          <w:p w:rsidR="00B101D8" w:rsidRPr="00B101D8" w:rsidRDefault="00B101D8" w:rsidP="00B76ED6">
            <w:pPr>
              <w:jc w:val="both"/>
            </w:pPr>
            <w:r>
              <w:t>курчавково-полынно-перовскиевое</w:t>
            </w:r>
          </w:p>
        </w:tc>
        <w:tc>
          <w:tcPr>
            <w:tcW w:w="1134" w:type="dxa"/>
            <w:shd w:val="clear" w:color="auto" w:fill="auto"/>
          </w:tcPr>
          <w:p w:rsidR="00B101D8" w:rsidRPr="00B101D8" w:rsidRDefault="00B101D8" w:rsidP="00B76ED6">
            <w:pPr>
              <w:jc w:val="center"/>
            </w:pPr>
          </w:p>
          <w:p w:rsidR="00B101D8" w:rsidRPr="00B101D8" w:rsidRDefault="00B101D8" w:rsidP="00B76ED6">
            <w:pPr>
              <w:jc w:val="center"/>
            </w:pPr>
            <w:r w:rsidRPr="00B101D8">
              <w:t>8,2±0,3</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7,0±0,2</w:t>
            </w:r>
          </w:p>
        </w:tc>
        <w:tc>
          <w:tcPr>
            <w:tcW w:w="1559" w:type="dxa"/>
            <w:shd w:val="clear" w:color="auto" w:fill="auto"/>
          </w:tcPr>
          <w:p w:rsidR="00B101D8" w:rsidRPr="00B101D8" w:rsidRDefault="00B101D8" w:rsidP="00B76ED6">
            <w:pPr>
              <w:jc w:val="center"/>
            </w:pPr>
          </w:p>
          <w:p w:rsidR="00B101D8" w:rsidRPr="00B101D8" w:rsidRDefault="00B101D8" w:rsidP="00B76ED6">
            <w:pPr>
              <w:jc w:val="center"/>
            </w:pPr>
            <w:r w:rsidRPr="00B101D8">
              <w:t>85±4</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3,0±0,1</w:t>
            </w:r>
          </w:p>
        </w:tc>
        <w:tc>
          <w:tcPr>
            <w:tcW w:w="1276" w:type="dxa"/>
            <w:shd w:val="clear" w:color="auto" w:fill="auto"/>
          </w:tcPr>
          <w:p w:rsidR="00B101D8" w:rsidRPr="00B101D8" w:rsidRDefault="00B101D8" w:rsidP="00B76ED6">
            <w:pPr>
              <w:jc w:val="center"/>
            </w:pPr>
          </w:p>
          <w:p w:rsidR="00B101D8" w:rsidRPr="00B101D8" w:rsidRDefault="00B101D8" w:rsidP="00B76ED6">
            <w:pPr>
              <w:jc w:val="center"/>
            </w:pPr>
            <w:r w:rsidRPr="00B101D8">
              <w:t>32,8±0,3</w:t>
            </w:r>
          </w:p>
        </w:tc>
        <w:tc>
          <w:tcPr>
            <w:tcW w:w="992" w:type="dxa"/>
            <w:shd w:val="clear" w:color="auto" w:fill="auto"/>
          </w:tcPr>
          <w:p w:rsidR="00B101D8" w:rsidRPr="00B101D8" w:rsidRDefault="00B101D8" w:rsidP="00B76ED6">
            <w:pPr>
              <w:jc w:val="center"/>
            </w:pPr>
          </w:p>
          <w:p w:rsidR="00B101D8" w:rsidRPr="00B101D8" w:rsidRDefault="00B101D8" w:rsidP="00B76ED6">
            <w:pPr>
              <w:jc w:val="center"/>
            </w:pPr>
            <w:r w:rsidRPr="00B101D8">
              <w:t>7,8±0.2</w:t>
            </w:r>
          </w:p>
        </w:tc>
        <w:tc>
          <w:tcPr>
            <w:tcW w:w="1134" w:type="dxa"/>
          </w:tcPr>
          <w:p w:rsidR="00B101D8" w:rsidRPr="00B101D8" w:rsidRDefault="00B101D8" w:rsidP="00B76ED6">
            <w:pPr>
              <w:jc w:val="center"/>
            </w:pPr>
          </w:p>
          <w:p w:rsidR="00B101D8" w:rsidRPr="00B101D8" w:rsidRDefault="00B101D8" w:rsidP="00B76ED6">
            <w:pPr>
              <w:jc w:val="center"/>
            </w:pPr>
            <w:r w:rsidRPr="00B101D8">
              <w:t>41,2±0,8</w:t>
            </w:r>
          </w:p>
        </w:tc>
      </w:tr>
    </w:tbl>
    <w:p w:rsidR="00D34D3B" w:rsidRDefault="00D34D3B" w:rsidP="00C8522D">
      <w:pPr>
        <w:ind w:firstLine="708"/>
        <w:jc w:val="both"/>
        <w:rPr>
          <w:b/>
          <w:sz w:val="28"/>
          <w:szCs w:val="28"/>
        </w:rPr>
      </w:pPr>
    </w:p>
    <w:p w:rsidR="00FB4C39" w:rsidRPr="00363DB1" w:rsidRDefault="00FB4C39" w:rsidP="00FB4C39">
      <w:pPr>
        <w:spacing w:line="254" w:lineRule="auto"/>
        <w:ind w:firstLine="709"/>
        <w:jc w:val="both"/>
        <w:rPr>
          <w:sz w:val="28"/>
          <w:szCs w:val="28"/>
        </w:rPr>
      </w:pPr>
      <w:r w:rsidRPr="00363DB1">
        <w:rPr>
          <w:sz w:val="28"/>
          <w:szCs w:val="28"/>
        </w:rPr>
        <w:t>Количество золы и клетчатки от весны к осени увеличиваются, жира немного уменьшается. Содержание безазотистых экстрактивных веществ (БЭВ) в течение года колеблется от 49,7 до 54,4 %, минимальные показатели наблюдаются в июле месяце, наряду с наивысшим содержанием протеина.</w:t>
      </w:r>
    </w:p>
    <w:p w:rsidR="00FB4C39" w:rsidRPr="00D34D3B" w:rsidRDefault="00FB4C39" w:rsidP="00FB4C39">
      <w:pPr>
        <w:spacing w:line="254" w:lineRule="auto"/>
        <w:ind w:firstLine="709"/>
        <w:jc w:val="both"/>
        <w:rPr>
          <w:sz w:val="28"/>
          <w:szCs w:val="28"/>
        </w:rPr>
      </w:pPr>
      <w:r w:rsidRPr="00D34D3B">
        <w:rPr>
          <w:sz w:val="28"/>
          <w:szCs w:val="28"/>
        </w:rPr>
        <w:lastRenderedPageBreak/>
        <w:t xml:space="preserve">Таким образом, максимальное содержание протеина, </w:t>
      </w:r>
      <w:proofErr w:type="gramStart"/>
      <w:r w:rsidRPr="00D34D3B">
        <w:rPr>
          <w:sz w:val="28"/>
          <w:szCs w:val="28"/>
        </w:rPr>
        <w:t>а</w:t>
      </w:r>
      <w:proofErr w:type="gramEnd"/>
      <w:r w:rsidRPr="00D34D3B">
        <w:rPr>
          <w:sz w:val="28"/>
          <w:szCs w:val="28"/>
        </w:rPr>
        <w:t xml:space="preserve"> следовательно, самая высокая питательность </w:t>
      </w:r>
      <w:r w:rsidRPr="00D34D3B">
        <w:rPr>
          <w:i/>
          <w:sz w:val="28"/>
          <w:szCs w:val="28"/>
        </w:rPr>
        <w:t>Cleistogenes squarrosa</w:t>
      </w:r>
      <w:r w:rsidRPr="00D34D3B">
        <w:rPr>
          <w:sz w:val="28"/>
          <w:szCs w:val="28"/>
        </w:rPr>
        <w:t xml:space="preserve"> характерны для весны, лета и начала плодоношения. Погодные условия на содержание протеина существенно не вляют. </w:t>
      </w:r>
    </w:p>
    <w:p w:rsidR="00C8522D" w:rsidRPr="00CC72B2" w:rsidRDefault="005C3F51" w:rsidP="00C8522D">
      <w:pPr>
        <w:ind w:firstLine="708"/>
        <w:jc w:val="both"/>
        <w:rPr>
          <w:sz w:val="28"/>
          <w:szCs w:val="28"/>
        </w:rPr>
      </w:pPr>
      <w:r w:rsidRPr="00CC72B2">
        <w:rPr>
          <w:b/>
          <w:sz w:val="28"/>
          <w:szCs w:val="28"/>
        </w:rPr>
        <w:t xml:space="preserve">8.2. </w:t>
      </w:r>
      <w:r w:rsidRPr="00CC72B2">
        <w:rPr>
          <w:b/>
          <w:sz w:val="28"/>
          <w:szCs w:val="28"/>
          <w:lang w:val="en-US"/>
        </w:rPr>
        <w:t>C</w:t>
      </w:r>
      <w:r w:rsidRPr="00CC72B2">
        <w:rPr>
          <w:b/>
          <w:sz w:val="28"/>
          <w:szCs w:val="28"/>
        </w:rPr>
        <w:t>одержание аминокислот в растениях аридных формаций.</w:t>
      </w:r>
      <w:r w:rsidR="000F0F62" w:rsidRPr="00CC72B2">
        <w:rPr>
          <w:b/>
          <w:sz w:val="28"/>
          <w:szCs w:val="28"/>
        </w:rPr>
        <w:t xml:space="preserve"> </w:t>
      </w:r>
      <w:r w:rsidRPr="00CC72B2">
        <w:rPr>
          <w:sz w:val="28"/>
          <w:szCs w:val="28"/>
        </w:rPr>
        <w:t xml:space="preserve">Мы определили концентрацию аминокислот общего травостоя </w:t>
      </w:r>
      <w:r w:rsidR="005D7DF9" w:rsidRPr="00CC72B2">
        <w:rPr>
          <w:sz w:val="28"/>
          <w:szCs w:val="28"/>
        </w:rPr>
        <w:t xml:space="preserve">в </w:t>
      </w:r>
      <w:r w:rsidRPr="00CC72B2">
        <w:rPr>
          <w:sz w:val="28"/>
          <w:szCs w:val="28"/>
        </w:rPr>
        <w:t>указанных 3</w:t>
      </w:r>
      <w:r w:rsidR="000F0F62" w:rsidRPr="00CC72B2">
        <w:rPr>
          <w:sz w:val="28"/>
          <w:szCs w:val="28"/>
        </w:rPr>
        <w:t>-х фитоценозах.</w:t>
      </w:r>
      <w:r w:rsidRPr="00CC72B2">
        <w:rPr>
          <w:sz w:val="28"/>
          <w:szCs w:val="28"/>
        </w:rPr>
        <w:t xml:space="preserve"> Так, почти во всех сообществах</w:t>
      </w:r>
      <w:r w:rsidR="005D7DF9" w:rsidRPr="00CC72B2">
        <w:rPr>
          <w:sz w:val="28"/>
          <w:szCs w:val="28"/>
        </w:rPr>
        <w:t>,</w:t>
      </w:r>
      <w:r w:rsidRPr="00CC72B2">
        <w:rPr>
          <w:sz w:val="28"/>
          <w:szCs w:val="28"/>
        </w:rPr>
        <w:t xml:space="preserve"> во время цветения доминантных видов, белки биологически полноценны, так как содержат все незаменимые аминокислоты в достаточном количестве, в </w:t>
      </w:r>
      <w:r w:rsidR="005D7DF9" w:rsidRPr="00CC72B2">
        <w:rPr>
          <w:sz w:val="28"/>
          <w:szCs w:val="28"/>
        </w:rPr>
        <w:t xml:space="preserve">том </w:t>
      </w:r>
      <w:r w:rsidRPr="00CC72B2">
        <w:rPr>
          <w:sz w:val="28"/>
          <w:szCs w:val="28"/>
        </w:rPr>
        <w:t>ч</w:t>
      </w:r>
      <w:r w:rsidR="005D7DF9" w:rsidRPr="00CC72B2">
        <w:rPr>
          <w:sz w:val="28"/>
          <w:szCs w:val="28"/>
        </w:rPr>
        <w:t xml:space="preserve">исле </w:t>
      </w:r>
      <w:r w:rsidRPr="00CC72B2">
        <w:rPr>
          <w:sz w:val="28"/>
          <w:szCs w:val="28"/>
        </w:rPr>
        <w:t xml:space="preserve">такие жизненно важные аминокислоты, как метионин и лизин. </w:t>
      </w:r>
      <w:r w:rsidR="00407A50" w:rsidRPr="00CC72B2">
        <w:rPr>
          <w:sz w:val="28"/>
          <w:szCs w:val="28"/>
        </w:rPr>
        <w:t>Общая сумма незаменимых аминокислот в растениях симпегмово-поташниково-реамюриевого сообщества соcтавляет 4,19 %, в караганово-полынно-эфедровом сообществе – 7,14 % и на курчавково-полынно-перовскиевом – 6,07 % на абсолютно сухое вещество, что в пересчете на протеин составляет – 44,75 %, 42,67 и 38,5 % соответственно.</w:t>
      </w:r>
      <w:r w:rsidR="00C8522D" w:rsidRPr="00CC72B2">
        <w:rPr>
          <w:sz w:val="28"/>
          <w:szCs w:val="28"/>
        </w:rPr>
        <w:t xml:space="preserve"> Повышенным содержанием, как суммы, так и отдельных аминокислот отличаются растения караганово-полынно-эфедрового (14,56 %) и курчавского-полынно-перовскиевого сообщества (13,60 %), по-видимому, за счет некоторых видов рода </w:t>
      </w:r>
      <w:r w:rsidR="00C8522D" w:rsidRPr="00CC72B2">
        <w:rPr>
          <w:i/>
          <w:sz w:val="28"/>
          <w:szCs w:val="28"/>
          <w:lang w:val="en-US"/>
        </w:rPr>
        <w:t>Artemisia</w:t>
      </w:r>
      <w:r w:rsidR="005D7DF9" w:rsidRPr="00CC72B2">
        <w:rPr>
          <w:sz w:val="28"/>
          <w:szCs w:val="28"/>
        </w:rPr>
        <w:t>.</w:t>
      </w:r>
    </w:p>
    <w:p w:rsidR="00CC72B2" w:rsidRDefault="00C8522D" w:rsidP="00CE69DB">
      <w:pPr>
        <w:ind w:firstLine="708"/>
        <w:jc w:val="both"/>
        <w:rPr>
          <w:sz w:val="28"/>
          <w:szCs w:val="28"/>
        </w:rPr>
      </w:pPr>
      <w:r w:rsidRPr="00CC72B2">
        <w:rPr>
          <w:b/>
          <w:sz w:val="28"/>
          <w:szCs w:val="28"/>
        </w:rPr>
        <w:t>8.3. Содержание углеводов.</w:t>
      </w:r>
      <w:r w:rsidR="005D7DF9" w:rsidRPr="00CC72B2">
        <w:rPr>
          <w:b/>
          <w:sz w:val="28"/>
          <w:szCs w:val="28"/>
        </w:rPr>
        <w:t xml:space="preserve"> </w:t>
      </w:r>
      <w:r w:rsidR="00CE69DB" w:rsidRPr="00CC72B2">
        <w:rPr>
          <w:sz w:val="28"/>
          <w:szCs w:val="28"/>
        </w:rPr>
        <w:t xml:space="preserve">В аридных сообществах </w:t>
      </w:r>
      <w:r w:rsidR="00D55791" w:rsidRPr="00CC72B2">
        <w:rPr>
          <w:sz w:val="28"/>
          <w:szCs w:val="28"/>
        </w:rPr>
        <w:t>содержание</w:t>
      </w:r>
      <w:r w:rsidR="00CE69DB" w:rsidRPr="00CC72B2">
        <w:rPr>
          <w:sz w:val="28"/>
          <w:szCs w:val="28"/>
        </w:rPr>
        <w:t xml:space="preserve"> моносахаров варьирует от 1,98 до 3,38 % на сухое вещество. Дисахара колеблется от 3,3 до 5,6 %, в зависимости от местопроизрастания. Общая сумма растворимых сахаров составляет от 6,9–9,5 %</w:t>
      </w:r>
      <w:r w:rsidR="00860000">
        <w:rPr>
          <w:sz w:val="28"/>
          <w:szCs w:val="28"/>
        </w:rPr>
        <w:t xml:space="preserve"> </w:t>
      </w:r>
      <w:r w:rsidR="00E4328F">
        <w:rPr>
          <w:sz w:val="28"/>
          <w:szCs w:val="28"/>
        </w:rPr>
        <w:t>(табл. 8.3</w:t>
      </w:r>
      <w:r w:rsidR="00363DB1">
        <w:rPr>
          <w:sz w:val="28"/>
          <w:szCs w:val="28"/>
        </w:rPr>
        <w:t>.1</w:t>
      </w:r>
      <w:r w:rsidR="00BF31CB" w:rsidRPr="00CC72B2">
        <w:rPr>
          <w:sz w:val="28"/>
          <w:szCs w:val="28"/>
        </w:rPr>
        <w:t>).</w:t>
      </w:r>
      <w:r w:rsidR="00CE69DB" w:rsidRPr="00CC72B2">
        <w:rPr>
          <w:sz w:val="28"/>
          <w:szCs w:val="28"/>
        </w:rPr>
        <w:t xml:space="preserve"> </w:t>
      </w:r>
    </w:p>
    <w:p w:rsidR="00BF31CB" w:rsidRPr="00CC72B2" w:rsidRDefault="00BF31CB" w:rsidP="00CE69DB">
      <w:pPr>
        <w:ind w:firstLine="708"/>
        <w:jc w:val="both"/>
        <w:rPr>
          <w:sz w:val="28"/>
          <w:szCs w:val="28"/>
        </w:rPr>
      </w:pPr>
    </w:p>
    <w:p w:rsidR="00C8522D" w:rsidRPr="00CC72B2" w:rsidRDefault="00055E72" w:rsidP="00C8522D">
      <w:pPr>
        <w:jc w:val="both"/>
        <w:rPr>
          <w:sz w:val="28"/>
          <w:szCs w:val="28"/>
        </w:rPr>
      </w:pPr>
      <w:r>
        <w:rPr>
          <w:b/>
          <w:sz w:val="28"/>
          <w:szCs w:val="28"/>
        </w:rPr>
        <w:t>Таблица 8.3</w:t>
      </w:r>
      <w:r w:rsidR="001A1174" w:rsidRPr="00BF31CB">
        <w:rPr>
          <w:b/>
          <w:sz w:val="28"/>
          <w:szCs w:val="28"/>
        </w:rPr>
        <w:t>.</w:t>
      </w:r>
      <w:r w:rsidR="001C06DC">
        <w:rPr>
          <w:b/>
          <w:sz w:val="28"/>
          <w:szCs w:val="28"/>
        </w:rPr>
        <w:t>1</w:t>
      </w:r>
      <w:r w:rsidR="001A1174" w:rsidRPr="00BF31CB">
        <w:rPr>
          <w:b/>
          <w:sz w:val="28"/>
          <w:szCs w:val="28"/>
        </w:rPr>
        <w:t xml:space="preserve"> </w:t>
      </w:r>
      <w:r>
        <w:rPr>
          <w:b/>
          <w:sz w:val="28"/>
          <w:szCs w:val="28"/>
        </w:rPr>
        <w:t xml:space="preserve">- </w:t>
      </w:r>
      <w:r w:rsidR="00C8522D" w:rsidRPr="00BF31CB">
        <w:rPr>
          <w:b/>
          <w:sz w:val="28"/>
          <w:szCs w:val="28"/>
        </w:rPr>
        <w:t>Углеводный состав аридных формаций во время цветения</w:t>
      </w:r>
      <w:r w:rsidR="00C8522D" w:rsidRPr="00CC72B2">
        <w:rPr>
          <w:sz w:val="28"/>
          <w:szCs w:val="28"/>
        </w:rPr>
        <w:t>, % на абсолютно сухое вещество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097"/>
        <w:gridCol w:w="958"/>
        <w:gridCol w:w="1137"/>
        <w:gridCol w:w="1643"/>
        <w:gridCol w:w="1009"/>
        <w:gridCol w:w="1093"/>
        <w:gridCol w:w="1250"/>
      </w:tblGrid>
      <w:tr w:rsidR="00C8522D" w:rsidRPr="00C8522D" w:rsidTr="00860000">
        <w:tc>
          <w:tcPr>
            <w:tcW w:w="1668" w:type="dxa"/>
            <w:vMerge w:val="restart"/>
            <w:shd w:val="clear" w:color="auto" w:fill="auto"/>
          </w:tcPr>
          <w:p w:rsidR="00C8522D" w:rsidRPr="0069766E" w:rsidRDefault="00C8522D" w:rsidP="00B76ED6">
            <w:pPr>
              <w:jc w:val="center"/>
            </w:pPr>
          </w:p>
          <w:p w:rsidR="00C8522D" w:rsidRPr="0069766E" w:rsidRDefault="00C8522D" w:rsidP="00B76ED6">
            <w:pPr>
              <w:jc w:val="center"/>
            </w:pPr>
            <w:r w:rsidRPr="0069766E">
              <w:t>Сообщество</w:t>
            </w:r>
          </w:p>
        </w:tc>
        <w:tc>
          <w:tcPr>
            <w:tcW w:w="5844" w:type="dxa"/>
            <w:gridSpan w:val="5"/>
            <w:shd w:val="clear" w:color="auto" w:fill="auto"/>
          </w:tcPr>
          <w:p w:rsidR="00C8522D" w:rsidRPr="0069766E" w:rsidRDefault="00C8522D" w:rsidP="00B76ED6">
            <w:pPr>
              <w:jc w:val="center"/>
            </w:pPr>
            <w:r w:rsidRPr="0069766E">
              <w:t>Растворимые углеводы</w:t>
            </w:r>
          </w:p>
        </w:tc>
        <w:tc>
          <w:tcPr>
            <w:tcW w:w="1093" w:type="dxa"/>
            <w:vMerge w:val="restart"/>
            <w:shd w:val="clear" w:color="auto" w:fill="auto"/>
          </w:tcPr>
          <w:p w:rsidR="00C8522D" w:rsidRPr="0069766E" w:rsidRDefault="00C8522D" w:rsidP="00B76ED6">
            <w:pPr>
              <w:jc w:val="center"/>
            </w:pPr>
          </w:p>
          <w:p w:rsidR="00C8522D" w:rsidRPr="0069766E" w:rsidRDefault="00C8522D" w:rsidP="00B76ED6">
            <w:pPr>
              <w:jc w:val="center"/>
            </w:pPr>
            <w:r w:rsidRPr="0069766E">
              <w:t>Поли</w:t>
            </w:r>
          </w:p>
          <w:p w:rsidR="00C8522D" w:rsidRPr="0069766E" w:rsidRDefault="00C8522D" w:rsidP="00B76ED6">
            <w:pPr>
              <w:jc w:val="center"/>
            </w:pPr>
            <w:r w:rsidRPr="0069766E">
              <w:t>сахара</w:t>
            </w:r>
          </w:p>
        </w:tc>
        <w:tc>
          <w:tcPr>
            <w:tcW w:w="1250" w:type="dxa"/>
            <w:vMerge w:val="restart"/>
            <w:shd w:val="clear" w:color="auto" w:fill="auto"/>
          </w:tcPr>
          <w:p w:rsidR="00C8522D" w:rsidRPr="0069766E" w:rsidRDefault="00C8522D" w:rsidP="00B76ED6">
            <w:pPr>
              <w:jc w:val="center"/>
            </w:pPr>
          </w:p>
          <w:p w:rsidR="00C8522D" w:rsidRPr="0069766E" w:rsidRDefault="00C8522D" w:rsidP="00B76ED6">
            <w:pPr>
              <w:jc w:val="center"/>
            </w:pPr>
            <w:r w:rsidRPr="0069766E">
              <w:t>Сумма углеводов</w:t>
            </w:r>
          </w:p>
        </w:tc>
      </w:tr>
      <w:tr w:rsidR="00C8522D" w:rsidRPr="00C8522D" w:rsidTr="00860000">
        <w:trPr>
          <w:trHeight w:val="847"/>
        </w:trPr>
        <w:tc>
          <w:tcPr>
            <w:tcW w:w="1668" w:type="dxa"/>
            <w:vMerge/>
            <w:shd w:val="clear" w:color="auto" w:fill="auto"/>
          </w:tcPr>
          <w:p w:rsidR="00C8522D" w:rsidRPr="00C8522D" w:rsidRDefault="00C8522D" w:rsidP="00B76ED6">
            <w:pPr>
              <w:jc w:val="both"/>
            </w:pPr>
          </w:p>
        </w:tc>
        <w:tc>
          <w:tcPr>
            <w:tcW w:w="1097" w:type="dxa"/>
            <w:shd w:val="clear" w:color="auto" w:fill="auto"/>
          </w:tcPr>
          <w:p w:rsidR="00C8522D" w:rsidRPr="0069766E" w:rsidRDefault="001C06DC" w:rsidP="00B76ED6">
            <w:pPr>
              <w:jc w:val="center"/>
            </w:pPr>
            <w:r>
              <w:t>м</w:t>
            </w:r>
            <w:r w:rsidR="00C8522D" w:rsidRPr="0069766E">
              <w:t>оно-сахара</w:t>
            </w:r>
          </w:p>
        </w:tc>
        <w:tc>
          <w:tcPr>
            <w:tcW w:w="958" w:type="dxa"/>
            <w:shd w:val="clear" w:color="auto" w:fill="auto"/>
          </w:tcPr>
          <w:p w:rsidR="00C8522D" w:rsidRPr="0069766E" w:rsidRDefault="001C06DC" w:rsidP="00B76ED6">
            <w:pPr>
              <w:jc w:val="center"/>
            </w:pPr>
            <w:r>
              <w:t>д</w:t>
            </w:r>
            <w:r w:rsidR="00C8522D" w:rsidRPr="0069766E">
              <w:t>и</w:t>
            </w:r>
          </w:p>
          <w:p w:rsidR="00C8522D" w:rsidRPr="0069766E" w:rsidRDefault="00C8522D" w:rsidP="00B76ED6">
            <w:pPr>
              <w:jc w:val="center"/>
            </w:pPr>
            <w:r w:rsidRPr="0069766E">
              <w:t>сахара</w:t>
            </w:r>
          </w:p>
        </w:tc>
        <w:tc>
          <w:tcPr>
            <w:tcW w:w="1137" w:type="dxa"/>
            <w:shd w:val="clear" w:color="auto" w:fill="auto"/>
          </w:tcPr>
          <w:p w:rsidR="00C8522D" w:rsidRPr="0069766E" w:rsidRDefault="001C06DC" w:rsidP="00B76ED6">
            <w:pPr>
              <w:jc w:val="center"/>
            </w:pPr>
            <w:r>
              <w:t>о</w:t>
            </w:r>
            <w:r w:rsidR="00C8522D" w:rsidRPr="0069766E">
              <w:t>лиго</w:t>
            </w:r>
          </w:p>
          <w:p w:rsidR="00C8522D" w:rsidRPr="0069766E" w:rsidRDefault="00C8522D" w:rsidP="00B76ED6">
            <w:pPr>
              <w:jc w:val="center"/>
            </w:pPr>
            <w:r w:rsidRPr="0069766E">
              <w:t>сахара</w:t>
            </w:r>
          </w:p>
        </w:tc>
        <w:tc>
          <w:tcPr>
            <w:tcW w:w="1643" w:type="dxa"/>
            <w:shd w:val="clear" w:color="auto" w:fill="auto"/>
          </w:tcPr>
          <w:p w:rsidR="00C8522D" w:rsidRPr="0069766E" w:rsidRDefault="001C06DC" w:rsidP="00B76ED6">
            <w:pPr>
              <w:jc w:val="center"/>
            </w:pPr>
            <w:r>
              <w:t>т</w:t>
            </w:r>
            <w:r w:rsidR="00C8522D" w:rsidRPr="0069766E">
              <w:t>рудногидро-лизуемые</w:t>
            </w:r>
          </w:p>
          <w:p w:rsidR="00C8522D" w:rsidRPr="0069766E" w:rsidRDefault="00C8522D" w:rsidP="00B76ED6">
            <w:pPr>
              <w:jc w:val="center"/>
            </w:pPr>
            <w:r w:rsidRPr="0069766E">
              <w:t>сахара</w:t>
            </w:r>
          </w:p>
        </w:tc>
        <w:tc>
          <w:tcPr>
            <w:tcW w:w="1009" w:type="dxa"/>
            <w:shd w:val="clear" w:color="auto" w:fill="auto"/>
          </w:tcPr>
          <w:p w:rsidR="00C8522D" w:rsidRPr="0069766E" w:rsidRDefault="001C06DC" w:rsidP="00B76ED6">
            <w:pPr>
              <w:jc w:val="center"/>
            </w:pPr>
            <w:r>
              <w:t>с</w:t>
            </w:r>
            <w:r w:rsidR="00C8522D" w:rsidRPr="0069766E">
              <w:t>умма</w:t>
            </w:r>
          </w:p>
          <w:p w:rsidR="00C8522D" w:rsidRPr="0069766E" w:rsidRDefault="00C8522D" w:rsidP="00B76ED6">
            <w:pPr>
              <w:jc w:val="center"/>
            </w:pPr>
            <w:r w:rsidRPr="0069766E">
              <w:t>сахаров</w:t>
            </w:r>
          </w:p>
        </w:tc>
        <w:tc>
          <w:tcPr>
            <w:tcW w:w="1093" w:type="dxa"/>
            <w:vMerge/>
            <w:shd w:val="clear" w:color="auto" w:fill="auto"/>
          </w:tcPr>
          <w:p w:rsidR="00C8522D" w:rsidRPr="00C8522D" w:rsidRDefault="00C8522D" w:rsidP="00B76ED6">
            <w:pPr>
              <w:jc w:val="both"/>
            </w:pPr>
          </w:p>
        </w:tc>
        <w:tc>
          <w:tcPr>
            <w:tcW w:w="1250" w:type="dxa"/>
            <w:vMerge/>
            <w:shd w:val="clear" w:color="auto" w:fill="auto"/>
          </w:tcPr>
          <w:p w:rsidR="00C8522D" w:rsidRPr="00C8522D" w:rsidRDefault="00C8522D" w:rsidP="00B76ED6">
            <w:pPr>
              <w:jc w:val="both"/>
            </w:pPr>
          </w:p>
        </w:tc>
      </w:tr>
      <w:tr w:rsidR="00C8522D" w:rsidRPr="00C8522D" w:rsidTr="00860000">
        <w:tc>
          <w:tcPr>
            <w:tcW w:w="1668" w:type="dxa"/>
            <w:shd w:val="clear" w:color="auto" w:fill="auto"/>
          </w:tcPr>
          <w:p w:rsidR="00C8522D" w:rsidRPr="00C8522D" w:rsidRDefault="00C8522D" w:rsidP="00B76ED6">
            <w:pPr>
              <w:jc w:val="both"/>
            </w:pPr>
            <w:r w:rsidRPr="00C8522D">
              <w:t xml:space="preserve">симпегмово-поташниково-реамюриевое  </w:t>
            </w:r>
          </w:p>
        </w:tc>
        <w:tc>
          <w:tcPr>
            <w:tcW w:w="1097" w:type="dxa"/>
            <w:shd w:val="clear" w:color="auto" w:fill="auto"/>
          </w:tcPr>
          <w:p w:rsidR="00C8522D" w:rsidRPr="00C8522D" w:rsidRDefault="00C8522D" w:rsidP="00B76ED6">
            <w:pPr>
              <w:jc w:val="center"/>
            </w:pPr>
          </w:p>
          <w:p w:rsidR="00C8522D" w:rsidRPr="00C8522D" w:rsidRDefault="00C8522D" w:rsidP="00B76ED6">
            <w:pPr>
              <w:jc w:val="center"/>
            </w:pPr>
            <w:r w:rsidRPr="00C8522D">
              <w:t>1,98</w:t>
            </w:r>
          </w:p>
        </w:tc>
        <w:tc>
          <w:tcPr>
            <w:tcW w:w="958" w:type="dxa"/>
            <w:shd w:val="clear" w:color="auto" w:fill="auto"/>
          </w:tcPr>
          <w:p w:rsidR="00C8522D" w:rsidRPr="00C8522D" w:rsidRDefault="00C8522D" w:rsidP="00B76ED6">
            <w:pPr>
              <w:jc w:val="center"/>
            </w:pPr>
          </w:p>
          <w:p w:rsidR="00C8522D" w:rsidRPr="00C8522D" w:rsidRDefault="00C8522D" w:rsidP="00B76ED6">
            <w:pPr>
              <w:jc w:val="center"/>
            </w:pPr>
            <w:r w:rsidRPr="00C8522D">
              <w:t>3,33</w:t>
            </w:r>
          </w:p>
        </w:tc>
        <w:tc>
          <w:tcPr>
            <w:tcW w:w="1137" w:type="dxa"/>
            <w:shd w:val="clear" w:color="auto" w:fill="auto"/>
          </w:tcPr>
          <w:p w:rsidR="00C8522D" w:rsidRPr="00C8522D" w:rsidRDefault="00C8522D" w:rsidP="00B76ED6">
            <w:pPr>
              <w:jc w:val="both"/>
            </w:pPr>
          </w:p>
          <w:p w:rsidR="00C8522D" w:rsidRPr="00C8522D" w:rsidRDefault="00C8522D" w:rsidP="00B76ED6">
            <w:pPr>
              <w:jc w:val="center"/>
            </w:pPr>
            <w:r w:rsidRPr="00C8522D">
              <w:t>следы</w:t>
            </w:r>
          </w:p>
        </w:tc>
        <w:tc>
          <w:tcPr>
            <w:tcW w:w="1643" w:type="dxa"/>
            <w:shd w:val="clear" w:color="auto" w:fill="auto"/>
          </w:tcPr>
          <w:p w:rsidR="00C8522D" w:rsidRPr="00C8522D" w:rsidRDefault="00C8522D" w:rsidP="00B76ED6">
            <w:pPr>
              <w:jc w:val="center"/>
            </w:pPr>
          </w:p>
          <w:p w:rsidR="00C8522D" w:rsidRPr="00C8522D" w:rsidRDefault="00C8522D" w:rsidP="00B76ED6">
            <w:pPr>
              <w:jc w:val="center"/>
            </w:pPr>
            <w:r w:rsidRPr="00C8522D">
              <w:t>1,60</w:t>
            </w:r>
          </w:p>
        </w:tc>
        <w:tc>
          <w:tcPr>
            <w:tcW w:w="1009" w:type="dxa"/>
            <w:shd w:val="clear" w:color="auto" w:fill="auto"/>
          </w:tcPr>
          <w:p w:rsidR="00C8522D" w:rsidRPr="00C8522D" w:rsidRDefault="00C8522D" w:rsidP="00B76ED6">
            <w:pPr>
              <w:jc w:val="center"/>
            </w:pPr>
          </w:p>
          <w:p w:rsidR="00C8522D" w:rsidRPr="00C8522D" w:rsidRDefault="00C8522D" w:rsidP="00B76ED6">
            <w:pPr>
              <w:jc w:val="center"/>
            </w:pPr>
            <w:r w:rsidRPr="00C8522D">
              <w:t>6,91</w:t>
            </w:r>
          </w:p>
        </w:tc>
        <w:tc>
          <w:tcPr>
            <w:tcW w:w="1093" w:type="dxa"/>
            <w:shd w:val="clear" w:color="auto" w:fill="auto"/>
          </w:tcPr>
          <w:p w:rsidR="00C8522D" w:rsidRPr="00C8522D" w:rsidRDefault="00C8522D" w:rsidP="00B76ED6">
            <w:pPr>
              <w:jc w:val="center"/>
            </w:pPr>
          </w:p>
          <w:p w:rsidR="00C8522D" w:rsidRPr="00C8522D" w:rsidRDefault="00C8522D" w:rsidP="00B76ED6">
            <w:pPr>
              <w:jc w:val="center"/>
            </w:pPr>
            <w:r w:rsidRPr="00C8522D">
              <w:t>17,15</w:t>
            </w:r>
          </w:p>
        </w:tc>
        <w:tc>
          <w:tcPr>
            <w:tcW w:w="1250" w:type="dxa"/>
            <w:shd w:val="clear" w:color="auto" w:fill="auto"/>
          </w:tcPr>
          <w:p w:rsidR="00C8522D" w:rsidRPr="00C8522D" w:rsidRDefault="00C8522D" w:rsidP="00B76ED6">
            <w:pPr>
              <w:jc w:val="both"/>
            </w:pPr>
          </w:p>
          <w:p w:rsidR="00C8522D" w:rsidRPr="00C8522D" w:rsidRDefault="00C8522D" w:rsidP="00B76ED6">
            <w:pPr>
              <w:jc w:val="center"/>
            </w:pPr>
            <w:r w:rsidRPr="00C8522D">
              <w:t>24,06</w:t>
            </w:r>
          </w:p>
        </w:tc>
      </w:tr>
      <w:tr w:rsidR="00C8522D" w:rsidRPr="00C8522D" w:rsidTr="00860000">
        <w:tc>
          <w:tcPr>
            <w:tcW w:w="1668" w:type="dxa"/>
            <w:shd w:val="clear" w:color="auto" w:fill="auto"/>
          </w:tcPr>
          <w:p w:rsidR="00C8522D" w:rsidRPr="00C8522D" w:rsidRDefault="00C8522D" w:rsidP="00B76ED6">
            <w:pPr>
              <w:jc w:val="both"/>
            </w:pPr>
            <w:r w:rsidRPr="00C8522D">
              <w:t>караганово-полынно-</w:t>
            </w:r>
          </w:p>
          <w:p w:rsidR="00C8522D" w:rsidRPr="00C8522D" w:rsidRDefault="00C8522D" w:rsidP="00B76ED6">
            <w:pPr>
              <w:jc w:val="both"/>
            </w:pPr>
            <w:r w:rsidRPr="00C8522D">
              <w:t xml:space="preserve">эфедровое  </w:t>
            </w:r>
          </w:p>
        </w:tc>
        <w:tc>
          <w:tcPr>
            <w:tcW w:w="1097" w:type="dxa"/>
            <w:shd w:val="clear" w:color="auto" w:fill="auto"/>
          </w:tcPr>
          <w:p w:rsidR="00C8522D" w:rsidRPr="00C8522D" w:rsidRDefault="00C8522D" w:rsidP="00B76ED6">
            <w:pPr>
              <w:jc w:val="center"/>
            </w:pPr>
          </w:p>
          <w:p w:rsidR="00C8522D" w:rsidRPr="00C8522D" w:rsidRDefault="00C8522D" w:rsidP="00B76ED6">
            <w:pPr>
              <w:jc w:val="center"/>
            </w:pPr>
            <w:r w:rsidRPr="00C8522D">
              <w:t>3,38</w:t>
            </w:r>
          </w:p>
        </w:tc>
        <w:tc>
          <w:tcPr>
            <w:tcW w:w="958" w:type="dxa"/>
            <w:shd w:val="clear" w:color="auto" w:fill="auto"/>
          </w:tcPr>
          <w:p w:rsidR="00C8522D" w:rsidRPr="00C8522D" w:rsidRDefault="00C8522D" w:rsidP="00B76ED6">
            <w:pPr>
              <w:jc w:val="center"/>
            </w:pPr>
          </w:p>
          <w:p w:rsidR="00C8522D" w:rsidRPr="00C8522D" w:rsidRDefault="00C8522D" w:rsidP="00B76ED6">
            <w:pPr>
              <w:jc w:val="center"/>
            </w:pPr>
            <w:r w:rsidRPr="00C8522D">
              <w:t>5,04</w:t>
            </w:r>
          </w:p>
        </w:tc>
        <w:tc>
          <w:tcPr>
            <w:tcW w:w="1137" w:type="dxa"/>
            <w:shd w:val="clear" w:color="auto" w:fill="auto"/>
          </w:tcPr>
          <w:p w:rsidR="00C8522D" w:rsidRPr="00C8522D" w:rsidRDefault="00C8522D" w:rsidP="00B76ED6">
            <w:pPr>
              <w:jc w:val="center"/>
            </w:pPr>
          </w:p>
          <w:p w:rsidR="00C8522D" w:rsidRPr="00C8522D" w:rsidRDefault="00C8522D" w:rsidP="00B76ED6">
            <w:pPr>
              <w:jc w:val="center"/>
            </w:pPr>
            <w:r w:rsidRPr="00C8522D">
              <w:t>следы</w:t>
            </w:r>
          </w:p>
        </w:tc>
        <w:tc>
          <w:tcPr>
            <w:tcW w:w="1643" w:type="dxa"/>
            <w:shd w:val="clear" w:color="auto" w:fill="auto"/>
          </w:tcPr>
          <w:p w:rsidR="00C8522D" w:rsidRPr="00C8522D" w:rsidRDefault="00C8522D" w:rsidP="00B76ED6">
            <w:pPr>
              <w:jc w:val="center"/>
            </w:pPr>
          </w:p>
          <w:p w:rsidR="00C8522D" w:rsidRPr="00C8522D" w:rsidRDefault="00C8522D" w:rsidP="00B76ED6">
            <w:pPr>
              <w:jc w:val="center"/>
            </w:pPr>
            <w:r w:rsidRPr="00C8522D">
              <w:t>0,70</w:t>
            </w:r>
          </w:p>
        </w:tc>
        <w:tc>
          <w:tcPr>
            <w:tcW w:w="1009" w:type="dxa"/>
            <w:shd w:val="clear" w:color="auto" w:fill="auto"/>
          </w:tcPr>
          <w:p w:rsidR="00C8522D" w:rsidRPr="00C8522D" w:rsidRDefault="00C8522D" w:rsidP="00B76ED6">
            <w:pPr>
              <w:jc w:val="center"/>
            </w:pPr>
          </w:p>
          <w:p w:rsidR="00C8522D" w:rsidRPr="00C8522D" w:rsidRDefault="00C8522D" w:rsidP="00B76ED6">
            <w:pPr>
              <w:jc w:val="center"/>
            </w:pPr>
            <w:r w:rsidRPr="00C8522D">
              <w:t>9,12</w:t>
            </w:r>
          </w:p>
        </w:tc>
        <w:tc>
          <w:tcPr>
            <w:tcW w:w="1093" w:type="dxa"/>
            <w:shd w:val="clear" w:color="auto" w:fill="auto"/>
          </w:tcPr>
          <w:p w:rsidR="00C8522D" w:rsidRPr="00C8522D" w:rsidRDefault="00C8522D" w:rsidP="00B76ED6">
            <w:pPr>
              <w:jc w:val="center"/>
            </w:pPr>
          </w:p>
          <w:p w:rsidR="00C8522D" w:rsidRPr="00C8522D" w:rsidRDefault="00C8522D" w:rsidP="00B76ED6">
            <w:pPr>
              <w:jc w:val="center"/>
            </w:pPr>
            <w:r w:rsidRPr="00C8522D">
              <w:t>13,64</w:t>
            </w:r>
          </w:p>
        </w:tc>
        <w:tc>
          <w:tcPr>
            <w:tcW w:w="1250" w:type="dxa"/>
            <w:shd w:val="clear" w:color="auto" w:fill="auto"/>
          </w:tcPr>
          <w:p w:rsidR="00C8522D" w:rsidRPr="00C8522D" w:rsidRDefault="00C8522D" w:rsidP="00B76ED6">
            <w:pPr>
              <w:jc w:val="center"/>
            </w:pPr>
          </w:p>
          <w:p w:rsidR="00C8522D" w:rsidRPr="00C8522D" w:rsidRDefault="00C8522D" w:rsidP="00B76ED6">
            <w:pPr>
              <w:jc w:val="center"/>
            </w:pPr>
            <w:r w:rsidRPr="00C8522D">
              <w:t>22,76</w:t>
            </w:r>
          </w:p>
        </w:tc>
      </w:tr>
      <w:tr w:rsidR="00C8522D" w:rsidRPr="00C8522D" w:rsidTr="00860000">
        <w:tc>
          <w:tcPr>
            <w:tcW w:w="1668" w:type="dxa"/>
            <w:shd w:val="clear" w:color="auto" w:fill="auto"/>
          </w:tcPr>
          <w:p w:rsidR="00C8522D" w:rsidRPr="00C8522D" w:rsidRDefault="00C8522D" w:rsidP="00B76ED6">
            <w:pPr>
              <w:jc w:val="both"/>
            </w:pPr>
            <w:r w:rsidRPr="00C8522D">
              <w:t xml:space="preserve">курчавково-полынно-перовскиевое  </w:t>
            </w:r>
          </w:p>
        </w:tc>
        <w:tc>
          <w:tcPr>
            <w:tcW w:w="1097" w:type="dxa"/>
            <w:shd w:val="clear" w:color="auto" w:fill="auto"/>
          </w:tcPr>
          <w:p w:rsidR="00C8522D" w:rsidRPr="00C8522D" w:rsidRDefault="00C8522D" w:rsidP="00B76ED6">
            <w:pPr>
              <w:jc w:val="center"/>
            </w:pPr>
          </w:p>
          <w:p w:rsidR="00C8522D" w:rsidRPr="00C8522D" w:rsidRDefault="00C8522D" w:rsidP="00B76ED6">
            <w:pPr>
              <w:jc w:val="center"/>
            </w:pPr>
            <w:r w:rsidRPr="00C8522D">
              <w:t>2,36</w:t>
            </w:r>
          </w:p>
        </w:tc>
        <w:tc>
          <w:tcPr>
            <w:tcW w:w="958" w:type="dxa"/>
            <w:shd w:val="clear" w:color="auto" w:fill="auto"/>
          </w:tcPr>
          <w:p w:rsidR="00C8522D" w:rsidRPr="00C8522D" w:rsidRDefault="00C8522D" w:rsidP="00B76ED6">
            <w:pPr>
              <w:jc w:val="center"/>
            </w:pPr>
          </w:p>
          <w:p w:rsidR="00C8522D" w:rsidRPr="00C8522D" w:rsidRDefault="00C8522D" w:rsidP="00B76ED6">
            <w:pPr>
              <w:jc w:val="center"/>
            </w:pPr>
            <w:r w:rsidRPr="00C8522D">
              <w:t>5,58</w:t>
            </w:r>
          </w:p>
        </w:tc>
        <w:tc>
          <w:tcPr>
            <w:tcW w:w="1137" w:type="dxa"/>
            <w:shd w:val="clear" w:color="auto" w:fill="auto"/>
          </w:tcPr>
          <w:p w:rsidR="00C8522D" w:rsidRPr="00C8522D" w:rsidRDefault="00C8522D" w:rsidP="00B76ED6">
            <w:pPr>
              <w:jc w:val="center"/>
            </w:pPr>
          </w:p>
          <w:p w:rsidR="00C8522D" w:rsidRPr="00C8522D" w:rsidRDefault="00C8522D" w:rsidP="00B76ED6">
            <w:pPr>
              <w:jc w:val="center"/>
            </w:pPr>
            <w:r w:rsidRPr="00C8522D">
              <w:t>0,58</w:t>
            </w:r>
          </w:p>
        </w:tc>
        <w:tc>
          <w:tcPr>
            <w:tcW w:w="1643" w:type="dxa"/>
            <w:shd w:val="clear" w:color="auto" w:fill="auto"/>
          </w:tcPr>
          <w:p w:rsidR="00C8522D" w:rsidRPr="00C8522D" w:rsidRDefault="00C8522D" w:rsidP="00B76ED6">
            <w:pPr>
              <w:jc w:val="center"/>
            </w:pPr>
          </w:p>
          <w:p w:rsidR="00C8522D" w:rsidRPr="00C8522D" w:rsidRDefault="00C8522D" w:rsidP="00B76ED6">
            <w:pPr>
              <w:jc w:val="center"/>
            </w:pPr>
            <w:r w:rsidRPr="00C8522D">
              <w:t>1,05</w:t>
            </w:r>
          </w:p>
        </w:tc>
        <w:tc>
          <w:tcPr>
            <w:tcW w:w="1009" w:type="dxa"/>
            <w:shd w:val="clear" w:color="auto" w:fill="auto"/>
          </w:tcPr>
          <w:p w:rsidR="00C8522D" w:rsidRPr="00C8522D" w:rsidRDefault="00C8522D" w:rsidP="00B76ED6">
            <w:pPr>
              <w:jc w:val="center"/>
            </w:pPr>
          </w:p>
          <w:p w:rsidR="00C8522D" w:rsidRPr="00C8522D" w:rsidRDefault="00C8522D" w:rsidP="00B76ED6">
            <w:pPr>
              <w:jc w:val="center"/>
            </w:pPr>
            <w:r w:rsidRPr="00C8522D">
              <w:t>9,49</w:t>
            </w:r>
          </w:p>
        </w:tc>
        <w:tc>
          <w:tcPr>
            <w:tcW w:w="1093" w:type="dxa"/>
            <w:shd w:val="clear" w:color="auto" w:fill="auto"/>
          </w:tcPr>
          <w:p w:rsidR="00C8522D" w:rsidRPr="00C8522D" w:rsidRDefault="00C8522D" w:rsidP="00B76ED6">
            <w:pPr>
              <w:jc w:val="center"/>
            </w:pPr>
          </w:p>
          <w:p w:rsidR="00C8522D" w:rsidRPr="00C8522D" w:rsidRDefault="00C8522D" w:rsidP="00B76ED6">
            <w:pPr>
              <w:jc w:val="center"/>
            </w:pPr>
            <w:r w:rsidRPr="00C8522D">
              <w:t>18,60</w:t>
            </w:r>
          </w:p>
        </w:tc>
        <w:tc>
          <w:tcPr>
            <w:tcW w:w="1250" w:type="dxa"/>
            <w:shd w:val="clear" w:color="auto" w:fill="auto"/>
          </w:tcPr>
          <w:p w:rsidR="00C8522D" w:rsidRPr="00C8522D" w:rsidRDefault="00C8522D" w:rsidP="00B76ED6">
            <w:pPr>
              <w:jc w:val="center"/>
            </w:pPr>
          </w:p>
          <w:p w:rsidR="00C8522D" w:rsidRPr="00C8522D" w:rsidRDefault="00C8522D" w:rsidP="00B76ED6">
            <w:pPr>
              <w:jc w:val="center"/>
            </w:pPr>
            <w:r w:rsidRPr="00C8522D">
              <w:t>28,09</w:t>
            </w:r>
          </w:p>
        </w:tc>
      </w:tr>
    </w:tbl>
    <w:p w:rsidR="00FB4C39" w:rsidRDefault="00FB4C39" w:rsidP="005B62D7">
      <w:pPr>
        <w:ind w:firstLine="708"/>
        <w:jc w:val="both"/>
        <w:rPr>
          <w:b/>
          <w:sz w:val="28"/>
          <w:szCs w:val="28"/>
        </w:rPr>
      </w:pPr>
    </w:p>
    <w:p w:rsidR="00FB4C39" w:rsidRPr="00D20BB2" w:rsidRDefault="00FB4C39" w:rsidP="00FB4C39">
      <w:pPr>
        <w:ind w:firstLine="708"/>
        <w:jc w:val="both"/>
        <w:rPr>
          <w:sz w:val="28"/>
          <w:szCs w:val="28"/>
        </w:rPr>
      </w:pPr>
      <w:r w:rsidRPr="00D20BB2">
        <w:rPr>
          <w:sz w:val="28"/>
          <w:szCs w:val="28"/>
        </w:rPr>
        <w:t>Накопление растворимых углеводов в ответ на действие экстремальных факторов является универсальным явлением природы. Изменения в содержании тех или иных фракций углеводов определяются, как видовыми особенностями растений, так и всем комплексом факторов внешней среды, и могут быть связаны с защитной ролью, а в отдельных случаях с нарушением процессов метаболизма.</w:t>
      </w:r>
    </w:p>
    <w:p w:rsidR="00FB4C39" w:rsidRPr="00363DB1" w:rsidRDefault="00FB4C39" w:rsidP="00FB4C39">
      <w:pPr>
        <w:ind w:firstLine="708"/>
        <w:jc w:val="both"/>
        <w:rPr>
          <w:sz w:val="28"/>
          <w:szCs w:val="28"/>
        </w:rPr>
      </w:pPr>
      <w:r w:rsidRPr="00363DB1">
        <w:rPr>
          <w:sz w:val="28"/>
          <w:szCs w:val="28"/>
        </w:rPr>
        <w:lastRenderedPageBreak/>
        <w:t xml:space="preserve">Как показывают исследования, содержание растворимых углеводов варьирует очень заметно. Так, олигосахаров не более 0,58 %, дисахаров от 3,33 до 5,58 %, при сумме углеводов от 6,91 до 9,49 %. Содержание полисахаридов в растениях в условиях аридного климата колеблется от 13,6 </w:t>
      </w:r>
      <w:proofErr w:type="gramStart"/>
      <w:r w:rsidRPr="00363DB1">
        <w:rPr>
          <w:sz w:val="28"/>
          <w:szCs w:val="28"/>
        </w:rPr>
        <w:t>до</w:t>
      </w:r>
      <w:proofErr w:type="gramEnd"/>
      <w:r w:rsidRPr="00363DB1">
        <w:rPr>
          <w:sz w:val="28"/>
          <w:szCs w:val="28"/>
        </w:rPr>
        <w:t xml:space="preserve"> 18,6 %, что составляет около 50 % </w:t>
      </w:r>
      <w:proofErr w:type="gramStart"/>
      <w:r w:rsidRPr="00363DB1">
        <w:rPr>
          <w:sz w:val="28"/>
          <w:szCs w:val="28"/>
        </w:rPr>
        <w:t>от</w:t>
      </w:r>
      <w:proofErr w:type="gramEnd"/>
      <w:r w:rsidRPr="00363DB1">
        <w:rPr>
          <w:sz w:val="28"/>
          <w:szCs w:val="28"/>
        </w:rPr>
        <w:t xml:space="preserve"> общего запаса углеводов, а в симпегмово-поташниково-реамюревом сообществе их содерж</w:t>
      </w:r>
      <w:r>
        <w:rPr>
          <w:sz w:val="28"/>
          <w:szCs w:val="28"/>
        </w:rPr>
        <w:t>ание достигает 70 %.</w:t>
      </w:r>
    </w:p>
    <w:p w:rsidR="00FB4C39" w:rsidRDefault="00FB4C39" w:rsidP="005B62D7">
      <w:pPr>
        <w:ind w:firstLine="708"/>
        <w:jc w:val="both"/>
        <w:rPr>
          <w:b/>
          <w:sz w:val="28"/>
          <w:szCs w:val="28"/>
        </w:rPr>
      </w:pPr>
    </w:p>
    <w:p w:rsidR="005B62D7" w:rsidRPr="00BF31CB" w:rsidRDefault="001F4ED3" w:rsidP="005B62D7">
      <w:pPr>
        <w:ind w:firstLine="708"/>
        <w:jc w:val="both"/>
        <w:rPr>
          <w:bCs/>
          <w:sz w:val="28"/>
          <w:szCs w:val="28"/>
        </w:rPr>
      </w:pPr>
      <w:r w:rsidRPr="00BF31CB">
        <w:rPr>
          <w:b/>
          <w:sz w:val="28"/>
          <w:szCs w:val="28"/>
        </w:rPr>
        <w:t xml:space="preserve">8.4. </w:t>
      </w:r>
      <w:r w:rsidRPr="00BF31CB">
        <w:rPr>
          <w:b/>
          <w:bCs/>
          <w:sz w:val="28"/>
          <w:szCs w:val="28"/>
        </w:rPr>
        <w:t xml:space="preserve">Содержание глицирризиновой кислоты в подземных органах солодки уральской. </w:t>
      </w:r>
      <w:r w:rsidR="00264121" w:rsidRPr="00BF31CB">
        <w:rPr>
          <w:bCs/>
          <w:sz w:val="28"/>
          <w:szCs w:val="28"/>
        </w:rPr>
        <w:t>В корнях</w:t>
      </w:r>
      <w:r w:rsidR="00093C5A" w:rsidRPr="00BF31CB">
        <w:rPr>
          <w:bCs/>
          <w:sz w:val="28"/>
          <w:szCs w:val="28"/>
        </w:rPr>
        <w:t xml:space="preserve"> солодки</w:t>
      </w:r>
      <w:r w:rsidR="005C5B17" w:rsidRPr="00BF31CB">
        <w:rPr>
          <w:bCs/>
          <w:sz w:val="28"/>
          <w:szCs w:val="28"/>
        </w:rPr>
        <w:t xml:space="preserve"> </w:t>
      </w:r>
      <w:r w:rsidR="00264121" w:rsidRPr="00BF31CB">
        <w:rPr>
          <w:bCs/>
          <w:sz w:val="28"/>
          <w:szCs w:val="28"/>
        </w:rPr>
        <w:t>максимальная концентрация</w:t>
      </w:r>
      <w:r w:rsidR="005C5B17" w:rsidRPr="00BF31CB">
        <w:rPr>
          <w:b/>
          <w:bCs/>
          <w:sz w:val="28"/>
          <w:szCs w:val="28"/>
        </w:rPr>
        <w:t xml:space="preserve"> </w:t>
      </w:r>
      <w:r w:rsidR="005C5B17" w:rsidRPr="00BF31CB">
        <w:rPr>
          <w:bCs/>
          <w:sz w:val="28"/>
          <w:szCs w:val="28"/>
        </w:rPr>
        <w:t>глицирризиновой кислоты</w:t>
      </w:r>
      <w:r w:rsidR="00264121" w:rsidRPr="00BF31CB">
        <w:rPr>
          <w:bCs/>
          <w:sz w:val="28"/>
          <w:szCs w:val="28"/>
        </w:rPr>
        <w:t xml:space="preserve"> наблюдается в период созревания плодов, тогда </w:t>
      </w:r>
      <w:r w:rsidR="005C5B17" w:rsidRPr="00BF31CB">
        <w:rPr>
          <w:bCs/>
          <w:sz w:val="28"/>
          <w:szCs w:val="28"/>
        </w:rPr>
        <w:t>оно</w:t>
      </w:r>
      <w:r w:rsidR="00264121" w:rsidRPr="00BF31CB">
        <w:rPr>
          <w:bCs/>
          <w:sz w:val="28"/>
          <w:szCs w:val="28"/>
        </w:rPr>
        <w:t xml:space="preserve"> увеличивае</w:t>
      </w:r>
      <w:r w:rsidR="00055E72">
        <w:rPr>
          <w:bCs/>
          <w:sz w:val="28"/>
          <w:szCs w:val="28"/>
        </w:rPr>
        <w:t>тся с 14,3 % до 18,6% (табл. 8.4</w:t>
      </w:r>
      <w:r w:rsidR="00363DB1">
        <w:rPr>
          <w:bCs/>
          <w:sz w:val="28"/>
          <w:szCs w:val="28"/>
        </w:rPr>
        <w:t>.1</w:t>
      </w:r>
      <w:r w:rsidR="00264121" w:rsidRPr="00BF31CB">
        <w:rPr>
          <w:bCs/>
          <w:sz w:val="28"/>
          <w:szCs w:val="28"/>
        </w:rPr>
        <w:t>).</w:t>
      </w:r>
    </w:p>
    <w:p w:rsidR="00D20BB2" w:rsidRDefault="00D20BB2" w:rsidP="00BF31CB">
      <w:pPr>
        <w:ind w:firstLine="708"/>
        <w:jc w:val="both"/>
        <w:rPr>
          <w:b/>
          <w:color w:val="000000"/>
          <w:sz w:val="28"/>
          <w:szCs w:val="28"/>
        </w:rPr>
      </w:pPr>
    </w:p>
    <w:p w:rsidR="001F4ED3" w:rsidRPr="00BF31CB" w:rsidRDefault="001F4ED3" w:rsidP="00BF31CB">
      <w:pPr>
        <w:ind w:firstLine="708"/>
        <w:jc w:val="both"/>
        <w:rPr>
          <w:color w:val="000000"/>
          <w:sz w:val="28"/>
          <w:szCs w:val="28"/>
        </w:rPr>
      </w:pPr>
      <w:r w:rsidRPr="00BF31CB">
        <w:rPr>
          <w:b/>
          <w:color w:val="000000"/>
          <w:sz w:val="28"/>
          <w:szCs w:val="28"/>
        </w:rPr>
        <w:t>Таб</w:t>
      </w:r>
      <w:r w:rsidR="00055E72">
        <w:rPr>
          <w:b/>
          <w:color w:val="000000"/>
          <w:sz w:val="28"/>
          <w:szCs w:val="28"/>
        </w:rPr>
        <w:t>лица 8.4</w:t>
      </w:r>
      <w:r w:rsidR="005C5B17" w:rsidRPr="00BF31CB">
        <w:rPr>
          <w:b/>
          <w:color w:val="000000"/>
          <w:sz w:val="28"/>
          <w:szCs w:val="28"/>
        </w:rPr>
        <w:t>.</w:t>
      </w:r>
      <w:r w:rsidR="001C06DC">
        <w:rPr>
          <w:b/>
          <w:color w:val="000000"/>
          <w:sz w:val="28"/>
          <w:szCs w:val="28"/>
        </w:rPr>
        <w:t>1</w:t>
      </w:r>
      <w:r w:rsidR="005C5B17" w:rsidRPr="00BF31CB">
        <w:rPr>
          <w:b/>
          <w:color w:val="000000"/>
          <w:sz w:val="28"/>
          <w:szCs w:val="28"/>
        </w:rPr>
        <w:t xml:space="preserve"> </w:t>
      </w:r>
      <w:r w:rsidR="00BF31CB" w:rsidRPr="00BF31CB">
        <w:rPr>
          <w:b/>
          <w:color w:val="000000"/>
          <w:sz w:val="28"/>
          <w:szCs w:val="28"/>
        </w:rPr>
        <w:t xml:space="preserve">- </w:t>
      </w:r>
      <w:r w:rsidRPr="00BF31CB">
        <w:rPr>
          <w:b/>
          <w:color w:val="000000"/>
          <w:sz w:val="28"/>
          <w:szCs w:val="28"/>
        </w:rPr>
        <w:t>Содержание глиц</w:t>
      </w:r>
      <w:r w:rsidR="005C5B17" w:rsidRPr="00BF31CB">
        <w:rPr>
          <w:b/>
          <w:color w:val="000000"/>
          <w:sz w:val="28"/>
          <w:szCs w:val="28"/>
        </w:rPr>
        <w:t xml:space="preserve">ирризиновой кислоты в различных </w:t>
      </w:r>
      <w:r w:rsidRPr="00BF31CB">
        <w:rPr>
          <w:b/>
          <w:color w:val="000000"/>
          <w:sz w:val="28"/>
          <w:szCs w:val="28"/>
        </w:rPr>
        <w:t>органах</w:t>
      </w:r>
      <w:r w:rsidR="005C5B17" w:rsidRPr="00BF31CB">
        <w:rPr>
          <w:b/>
          <w:color w:val="000000"/>
          <w:sz w:val="28"/>
          <w:szCs w:val="28"/>
        </w:rPr>
        <w:t xml:space="preserve"> </w:t>
      </w:r>
      <w:r w:rsidRPr="00BF31CB">
        <w:rPr>
          <w:b/>
          <w:i/>
          <w:color w:val="000000"/>
          <w:sz w:val="28"/>
          <w:szCs w:val="28"/>
        </w:rPr>
        <w:t>Glycyrrhiza uralensis</w:t>
      </w:r>
      <w:r w:rsidRPr="00BF31CB">
        <w:rPr>
          <w:color w:val="000000"/>
          <w:sz w:val="28"/>
          <w:szCs w:val="28"/>
        </w:rPr>
        <w:t>, % на абсолютно-сухое вещество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1"/>
        <w:gridCol w:w="2192"/>
        <w:gridCol w:w="3118"/>
        <w:gridCol w:w="2126"/>
      </w:tblGrid>
      <w:tr w:rsidR="001F4ED3" w:rsidRPr="001F4ED3" w:rsidTr="00631B05">
        <w:tc>
          <w:tcPr>
            <w:tcW w:w="2311" w:type="dxa"/>
            <w:shd w:val="clear" w:color="auto" w:fill="auto"/>
          </w:tcPr>
          <w:p w:rsidR="001F4ED3" w:rsidRPr="0069766E" w:rsidRDefault="001F4ED3" w:rsidP="001F4ED3">
            <w:pPr>
              <w:jc w:val="center"/>
              <w:rPr>
                <w:rFonts w:eastAsia="Calibri"/>
                <w:lang w:eastAsia="en-US"/>
              </w:rPr>
            </w:pPr>
            <w:r w:rsidRPr="0069766E">
              <w:rPr>
                <w:rFonts w:eastAsia="Calibri"/>
                <w:bCs/>
                <w:color w:val="000000"/>
                <w:lang w:eastAsia="en-US"/>
              </w:rPr>
              <w:t>Место сбора</w:t>
            </w:r>
          </w:p>
        </w:tc>
        <w:tc>
          <w:tcPr>
            <w:tcW w:w="2192" w:type="dxa"/>
            <w:shd w:val="clear" w:color="auto" w:fill="auto"/>
          </w:tcPr>
          <w:p w:rsidR="001F4ED3" w:rsidRPr="0069766E" w:rsidRDefault="001C06DC" w:rsidP="001F4ED3">
            <w:pPr>
              <w:jc w:val="center"/>
              <w:rPr>
                <w:rFonts w:eastAsia="Calibri"/>
                <w:lang w:eastAsia="en-US"/>
              </w:rPr>
            </w:pPr>
            <w:r>
              <w:rPr>
                <w:rFonts w:eastAsia="Calibri"/>
                <w:bCs/>
                <w:color w:val="000000"/>
                <w:lang w:eastAsia="en-US"/>
              </w:rPr>
              <w:t>С</w:t>
            </w:r>
            <w:r w:rsidR="001F4ED3" w:rsidRPr="0069766E">
              <w:rPr>
                <w:rFonts w:eastAsia="Calibri"/>
                <w:bCs/>
                <w:color w:val="000000"/>
                <w:lang w:eastAsia="en-US"/>
              </w:rPr>
              <w:t>ообщество</w:t>
            </w:r>
          </w:p>
        </w:tc>
        <w:tc>
          <w:tcPr>
            <w:tcW w:w="3118" w:type="dxa"/>
            <w:shd w:val="clear" w:color="auto" w:fill="auto"/>
          </w:tcPr>
          <w:p w:rsidR="001F4ED3" w:rsidRPr="0069766E" w:rsidRDefault="001F4ED3" w:rsidP="001F4ED3">
            <w:pPr>
              <w:jc w:val="center"/>
              <w:rPr>
                <w:rFonts w:eastAsia="Calibri"/>
                <w:lang w:eastAsia="en-US"/>
              </w:rPr>
            </w:pPr>
            <w:r w:rsidRPr="0069766E">
              <w:rPr>
                <w:rFonts w:eastAsia="Calibri"/>
                <w:bCs/>
                <w:color w:val="000000"/>
                <w:lang w:eastAsia="en-US"/>
              </w:rPr>
              <w:t>Орган</w:t>
            </w:r>
          </w:p>
        </w:tc>
        <w:tc>
          <w:tcPr>
            <w:tcW w:w="2126" w:type="dxa"/>
            <w:shd w:val="clear" w:color="auto" w:fill="auto"/>
          </w:tcPr>
          <w:p w:rsidR="001F4ED3" w:rsidRPr="0069766E" w:rsidRDefault="00363DB1" w:rsidP="00B76ED6">
            <w:pPr>
              <w:jc w:val="center"/>
              <w:rPr>
                <w:rFonts w:eastAsia="Calibri"/>
                <w:lang w:eastAsia="en-US"/>
              </w:rPr>
            </w:pPr>
            <w:r>
              <w:rPr>
                <w:rFonts w:eastAsia="Calibri"/>
                <w:bCs/>
                <w:color w:val="000000"/>
                <w:lang w:eastAsia="en-US"/>
              </w:rPr>
              <w:t>Глицирризи</w:t>
            </w:r>
            <w:r w:rsidR="00B76ED6" w:rsidRPr="0069766E">
              <w:rPr>
                <w:rFonts w:eastAsia="Calibri"/>
                <w:bCs/>
                <w:color w:val="000000"/>
                <w:lang w:eastAsia="en-US"/>
              </w:rPr>
              <w:t xml:space="preserve">новая </w:t>
            </w:r>
            <w:r>
              <w:rPr>
                <w:rFonts w:eastAsia="Calibri"/>
                <w:bCs/>
                <w:color w:val="000000"/>
                <w:lang w:eastAsia="en-US"/>
              </w:rPr>
              <w:t>кислота</w:t>
            </w:r>
          </w:p>
        </w:tc>
      </w:tr>
      <w:tr w:rsidR="001F4ED3" w:rsidRPr="001F4ED3" w:rsidTr="00631B05">
        <w:tc>
          <w:tcPr>
            <w:tcW w:w="2311"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1. Оттук, хребет Терскей Ала-Тоо, прибрежная зона</w:t>
            </w:r>
          </w:p>
        </w:tc>
        <w:tc>
          <w:tcPr>
            <w:tcW w:w="2192"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Злако</w:t>
            </w:r>
            <w:r w:rsidRPr="001F4ED3">
              <w:rPr>
                <w:rFonts w:eastAsia="Calibri"/>
                <w:color w:val="000000"/>
                <w:lang w:eastAsia="en-US"/>
              </w:rPr>
              <w:softHyphen/>
              <w:t>разнотравно</w:t>
            </w:r>
            <w:r w:rsidRPr="001F4ED3">
              <w:rPr>
                <w:rFonts w:eastAsia="Calibri"/>
                <w:color w:val="000000"/>
                <w:lang w:eastAsia="en-US"/>
              </w:rPr>
              <w:softHyphen/>
              <w:t>солодковая</w:t>
            </w:r>
          </w:p>
        </w:tc>
        <w:tc>
          <w:tcPr>
            <w:tcW w:w="3118"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Вся корневая система Вертикальные корни Горизонтальные корни Узлы побегообразования</w:t>
            </w:r>
          </w:p>
        </w:tc>
        <w:tc>
          <w:tcPr>
            <w:tcW w:w="2126" w:type="dxa"/>
            <w:shd w:val="clear" w:color="auto" w:fill="auto"/>
          </w:tcPr>
          <w:p w:rsidR="001F4ED3" w:rsidRPr="001F4ED3" w:rsidRDefault="001F4ED3" w:rsidP="001F4ED3">
            <w:pPr>
              <w:jc w:val="center"/>
              <w:rPr>
                <w:rFonts w:eastAsia="Calibri"/>
                <w:color w:val="000000"/>
                <w:lang w:eastAsia="en-US"/>
              </w:rPr>
            </w:pPr>
            <w:r w:rsidRPr="001F4ED3">
              <w:rPr>
                <w:rFonts w:eastAsia="Calibri"/>
                <w:color w:val="000000"/>
                <w:lang w:eastAsia="en-US"/>
              </w:rPr>
              <w:t>14,3</w:t>
            </w:r>
          </w:p>
          <w:p w:rsidR="001F4ED3" w:rsidRPr="001F4ED3" w:rsidRDefault="001F4ED3" w:rsidP="001F4ED3">
            <w:pPr>
              <w:jc w:val="center"/>
              <w:rPr>
                <w:rFonts w:eastAsia="Calibri"/>
                <w:color w:val="000000"/>
                <w:lang w:eastAsia="en-US"/>
              </w:rPr>
            </w:pPr>
            <w:r w:rsidRPr="001F4ED3">
              <w:rPr>
                <w:rFonts w:eastAsia="Calibri"/>
                <w:color w:val="000000"/>
                <w:lang w:eastAsia="en-US"/>
              </w:rPr>
              <w:t>16,1</w:t>
            </w:r>
          </w:p>
          <w:p w:rsidR="001F4ED3" w:rsidRPr="001F4ED3" w:rsidRDefault="001F4ED3" w:rsidP="001F4ED3">
            <w:pPr>
              <w:jc w:val="center"/>
              <w:rPr>
                <w:rFonts w:eastAsia="Calibri"/>
                <w:color w:val="000000"/>
                <w:lang w:eastAsia="en-US"/>
              </w:rPr>
            </w:pPr>
            <w:r w:rsidRPr="001F4ED3">
              <w:rPr>
                <w:rFonts w:eastAsia="Calibri"/>
                <w:color w:val="000000"/>
                <w:lang w:eastAsia="en-US"/>
              </w:rPr>
              <w:t>16,8</w:t>
            </w:r>
          </w:p>
          <w:p w:rsidR="001F4ED3" w:rsidRPr="001F4ED3" w:rsidRDefault="001F4ED3" w:rsidP="001F4ED3">
            <w:pPr>
              <w:jc w:val="center"/>
              <w:rPr>
                <w:rFonts w:eastAsia="Calibri"/>
                <w:lang w:eastAsia="en-US"/>
              </w:rPr>
            </w:pPr>
            <w:r w:rsidRPr="001F4ED3">
              <w:rPr>
                <w:rFonts w:eastAsia="Calibri"/>
                <w:color w:val="000000"/>
                <w:lang w:eastAsia="en-US"/>
              </w:rPr>
              <w:t>12,1</w:t>
            </w:r>
          </w:p>
        </w:tc>
      </w:tr>
      <w:tr w:rsidR="001F4ED3" w:rsidRPr="001F4ED3" w:rsidTr="00631B05">
        <w:trPr>
          <w:trHeight w:val="107"/>
        </w:trPr>
        <w:tc>
          <w:tcPr>
            <w:tcW w:w="2311"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2. Улахол</w:t>
            </w:r>
            <w:r w:rsidR="00075D16">
              <w:rPr>
                <w:rFonts w:eastAsia="Calibri"/>
                <w:color w:val="000000"/>
                <w:lang w:eastAsia="en-US"/>
              </w:rPr>
              <w:t>,</w:t>
            </w:r>
            <w:r w:rsidRPr="001F4ED3">
              <w:rPr>
                <w:rFonts w:eastAsia="Calibri"/>
                <w:color w:val="000000"/>
                <w:lang w:eastAsia="en-US"/>
              </w:rPr>
              <w:t xml:space="preserve"> хребет Терскей Ала-Тоо, прибрежная зона</w:t>
            </w:r>
          </w:p>
        </w:tc>
        <w:tc>
          <w:tcPr>
            <w:tcW w:w="2192"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Кустарниково-разнотравно- солодковая</w:t>
            </w:r>
          </w:p>
        </w:tc>
        <w:tc>
          <w:tcPr>
            <w:tcW w:w="3118" w:type="dxa"/>
            <w:shd w:val="clear" w:color="auto" w:fill="auto"/>
          </w:tcPr>
          <w:p w:rsidR="001F4ED3" w:rsidRPr="001F4ED3" w:rsidRDefault="001F4ED3" w:rsidP="001F4ED3">
            <w:pPr>
              <w:jc w:val="both"/>
              <w:rPr>
                <w:rFonts w:eastAsia="Calibri"/>
                <w:color w:val="000000"/>
                <w:lang w:eastAsia="en-US"/>
              </w:rPr>
            </w:pPr>
            <w:r w:rsidRPr="001F4ED3">
              <w:rPr>
                <w:rFonts w:eastAsia="Calibri"/>
                <w:color w:val="000000"/>
                <w:lang w:eastAsia="en-US"/>
              </w:rPr>
              <w:t xml:space="preserve">Вся корневая система Вертикальные корни </w:t>
            </w:r>
          </w:p>
          <w:p w:rsidR="001F4ED3" w:rsidRPr="001F4ED3" w:rsidRDefault="001F4ED3" w:rsidP="001F4ED3">
            <w:pPr>
              <w:jc w:val="both"/>
              <w:rPr>
                <w:rFonts w:eastAsia="Calibri"/>
                <w:lang w:eastAsia="en-US"/>
              </w:rPr>
            </w:pPr>
            <w:r w:rsidRPr="001F4ED3">
              <w:rPr>
                <w:rFonts w:eastAsia="Calibri"/>
                <w:color w:val="000000"/>
                <w:lang w:eastAsia="en-US"/>
              </w:rPr>
              <w:t>Горизонтальные корни Узлы побегообразования</w:t>
            </w:r>
          </w:p>
        </w:tc>
        <w:tc>
          <w:tcPr>
            <w:tcW w:w="2126" w:type="dxa"/>
            <w:shd w:val="clear" w:color="auto" w:fill="auto"/>
          </w:tcPr>
          <w:p w:rsidR="001F4ED3" w:rsidRPr="001F4ED3" w:rsidRDefault="001F4ED3" w:rsidP="001F4ED3">
            <w:pPr>
              <w:jc w:val="center"/>
              <w:rPr>
                <w:rFonts w:eastAsia="Calibri"/>
                <w:color w:val="000000"/>
                <w:lang w:eastAsia="en-US"/>
              </w:rPr>
            </w:pPr>
            <w:r w:rsidRPr="001F4ED3">
              <w:rPr>
                <w:rFonts w:eastAsia="Calibri"/>
                <w:color w:val="000000"/>
                <w:lang w:eastAsia="en-US"/>
              </w:rPr>
              <w:t>16,3</w:t>
            </w:r>
          </w:p>
          <w:p w:rsidR="001F4ED3" w:rsidRPr="001F4ED3" w:rsidRDefault="001F4ED3" w:rsidP="001F4ED3">
            <w:pPr>
              <w:jc w:val="center"/>
              <w:rPr>
                <w:rFonts w:eastAsia="Calibri"/>
                <w:color w:val="000000"/>
                <w:lang w:eastAsia="en-US"/>
              </w:rPr>
            </w:pPr>
            <w:r w:rsidRPr="001F4ED3">
              <w:rPr>
                <w:rFonts w:eastAsia="Calibri"/>
                <w:color w:val="000000"/>
                <w:lang w:eastAsia="en-US"/>
              </w:rPr>
              <w:t>16,8</w:t>
            </w:r>
          </w:p>
          <w:p w:rsidR="001F4ED3" w:rsidRPr="001F4ED3" w:rsidRDefault="001F4ED3" w:rsidP="001F4ED3">
            <w:pPr>
              <w:jc w:val="center"/>
              <w:rPr>
                <w:rFonts w:eastAsia="Calibri"/>
                <w:color w:val="000000"/>
                <w:lang w:eastAsia="en-US"/>
              </w:rPr>
            </w:pPr>
            <w:r w:rsidRPr="001F4ED3">
              <w:rPr>
                <w:rFonts w:eastAsia="Calibri"/>
                <w:color w:val="000000"/>
                <w:lang w:eastAsia="en-US"/>
              </w:rPr>
              <w:t>14,2</w:t>
            </w:r>
          </w:p>
          <w:p w:rsidR="001F4ED3" w:rsidRPr="001F4ED3" w:rsidRDefault="001F4ED3" w:rsidP="001F4ED3">
            <w:pPr>
              <w:jc w:val="center"/>
              <w:rPr>
                <w:rFonts w:eastAsia="Calibri"/>
                <w:lang w:eastAsia="en-US"/>
              </w:rPr>
            </w:pPr>
            <w:r w:rsidRPr="001F4ED3">
              <w:rPr>
                <w:rFonts w:eastAsia="Calibri"/>
                <w:color w:val="000000"/>
                <w:lang w:eastAsia="en-US"/>
              </w:rPr>
              <w:t>11,2</w:t>
            </w:r>
          </w:p>
        </w:tc>
      </w:tr>
      <w:tr w:rsidR="001F4ED3" w:rsidRPr="001F4ED3" w:rsidTr="00631B05">
        <w:tc>
          <w:tcPr>
            <w:tcW w:w="2311"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3. Койсары</w:t>
            </w:r>
            <w:r w:rsidR="00075D16">
              <w:rPr>
                <w:rFonts w:eastAsia="Calibri"/>
                <w:color w:val="000000"/>
                <w:lang w:eastAsia="en-US"/>
              </w:rPr>
              <w:t>,</w:t>
            </w:r>
            <w:r w:rsidRPr="001F4ED3">
              <w:rPr>
                <w:rFonts w:eastAsia="Calibri"/>
                <w:color w:val="000000"/>
                <w:lang w:eastAsia="en-US"/>
              </w:rPr>
              <w:t xml:space="preserve"> хребет Терскей Ала-Тоо, прибрежная зона</w:t>
            </w:r>
          </w:p>
        </w:tc>
        <w:tc>
          <w:tcPr>
            <w:tcW w:w="2192"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Кустарниково-злаково- солодковая</w:t>
            </w:r>
          </w:p>
        </w:tc>
        <w:tc>
          <w:tcPr>
            <w:tcW w:w="3118" w:type="dxa"/>
            <w:shd w:val="clear" w:color="auto" w:fill="auto"/>
          </w:tcPr>
          <w:p w:rsidR="001F4ED3" w:rsidRPr="001F4ED3" w:rsidRDefault="001F4ED3" w:rsidP="001F4ED3">
            <w:pPr>
              <w:jc w:val="both"/>
              <w:rPr>
                <w:rFonts w:eastAsia="Calibri"/>
                <w:color w:val="000000"/>
                <w:lang w:eastAsia="en-US"/>
              </w:rPr>
            </w:pPr>
            <w:r w:rsidRPr="001F4ED3">
              <w:rPr>
                <w:rFonts w:eastAsia="Calibri"/>
                <w:color w:val="000000"/>
                <w:lang w:eastAsia="en-US"/>
              </w:rPr>
              <w:t xml:space="preserve">Вся корневая система Вертикальные корни </w:t>
            </w:r>
          </w:p>
          <w:p w:rsidR="001F4ED3" w:rsidRPr="001F4ED3" w:rsidRDefault="001F4ED3" w:rsidP="001F4ED3">
            <w:pPr>
              <w:jc w:val="both"/>
              <w:rPr>
                <w:rFonts w:eastAsia="Calibri"/>
                <w:lang w:eastAsia="en-US"/>
              </w:rPr>
            </w:pPr>
            <w:r w:rsidRPr="001F4ED3">
              <w:rPr>
                <w:rFonts w:eastAsia="Calibri"/>
                <w:color w:val="000000"/>
                <w:lang w:eastAsia="en-US"/>
              </w:rPr>
              <w:t>Горизонтальные корни Узлы побегообразования</w:t>
            </w:r>
          </w:p>
        </w:tc>
        <w:tc>
          <w:tcPr>
            <w:tcW w:w="2126" w:type="dxa"/>
            <w:shd w:val="clear" w:color="auto" w:fill="auto"/>
          </w:tcPr>
          <w:p w:rsidR="001F4ED3" w:rsidRPr="001F4ED3" w:rsidRDefault="001F4ED3" w:rsidP="001F4ED3">
            <w:pPr>
              <w:jc w:val="center"/>
              <w:rPr>
                <w:rFonts w:eastAsia="Calibri"/>
                <w:color w:val="000000"/>
                <w:lang w:eastAsia="en-US"/>
              </w:rPr>
            </w:pPr>
            <w:r w:rsidRPr="001F4ED3">
              <w:rPr>
                <w:rFonts w:eastAsia="Calibri"/>
                <w:color w:val="000000"/>
                <w:lang w:eastAsia="en-US"/>
              </w:rPr>
              <w:t>7,7</w:t>
            </w:r>
          </w:p>
          <w:p w:rsidR="001F4ED3" w:rsidRPr="001F4ED3" w:rsidRDefault="001F4ED3" w:rsidP="001F4ED3">
            <w:pPr>
              <w:jc w:val="center"/>
              <w:rPr>
                <w:rFonts w:eastAsia="Calibri"/>
                <w:color w:val="000000"/>
                <w:lang w:eastAsia="en-US"/>
              </w:rPr>
            </w:pPr>
            <w:r w:rsidRPr="001F4ED3">
              <w:rPr>
                <w:rFonts w:eastAsia="Calibri"/>
                <w:color w:val="000000"/>
                <w:lang w:eastAsia="en-US"/>
              </w:rPr>
              <w:t>8,6</w:t>
            </w:r>
          </w:p>
          <w:p w:rsidR="001F4ED3" w:rsidRPr="001F4ED3" w:rsidRDefault="001F4ED3" w:rsidP="001F4ED3">
            <w:pPr>
              <w:jc w:val="center"/>
              <w:rPr>
                <w:rFonts w:eastAsia="Calibri"/>
                <w:color w:val="000000"/>
                <w:lang w:eastAsia="en-US"/>
              </w:rPr>
            </w:pPr>
            <w:r w:rsidRPr="001F4ED3">
              <w:rPr>
                <w:rFonts w:eastAsia="Calibri"/>
                <w:color w:val="000000"/>
                <w:lang w:eastAsia="en-US"/>
              </w:rPr>
              <w:t>9,0</w:t>
            </w:r>
          </w:p>
          <w:p w:rsidR="001F4ED3" w:rsidRPr="001F4ED3" w:rsidRDefault="001F4ED3" w:rsidP="001F4ED3">
            <w:pPr>
              <w:jc w:val="center"/>
              <w:rPr>
                <w:rFonts w:eastAsia="Calibri"/>
                <w:lang w:eastAsia="en-US"/>
              </w:rPr>
            </w:pPr>
            <w:r w:rsidRPr="001F4ED3">
              <w:rPr>
                <w:rFonts w:eastAsia="Calibri"/>
                <w:color w:val="000000"/>
                <w:lang w:eastAsia="en-US"/>
              </w:rPr>
              <w:t>5,3</w:t>
            </w:r>
          </w:p>
        </w:tc>
      </w:tr>
      <w:tr w:rsidR="001F4ED3" w:rsidRPr="001F4ED3" w:rsidTr="00631B05">
        <w:tc>
          <w:tcPr>
            <w:tcW w:w="2311"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4.Маяк</w:t>
            </w:r>
            <w:r w:rsidR="00075D16">
              <w:rPr>
                <w:rFonts w:eastAsia="Calibri"/>
                <w:color w:val="000000"/>
                <w:lang w:eastAsia="en-US"/>
              </w:rPr>
              <w:t>,</w:t>
            </w:r>
            <w:r w:rsidRPr="001F4ED3">
              <w:rPr>
                <w:rFonts w:eastAsia="Calibri"/>
                <w:color w:val="000000"/>
                <w:lang w:eastAsia="en-US"/>
              </w:rPr>
              <w:t xml:space="preserve"> хребет Кунгей Ала-Тоо, прибрежная зона</w:t>
            </w:r>
          </w:p>
        </w:tc>
        <w:tc>
          <w:tcPr>
            <w:tcW w:w="2192"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Злаково- солодковая</w:t>
            </w:r>
          </w:p>
        </w:tc>
        <w:tc>
          <w:tcPr>
            <w:tcW w:w="3118"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Вся корневая система Вертикальные корни Горизонтальные корни Узлы побегообразования</w:t>
            </w:r>
          </w:p>
        </w:tc>
        <w:tc>
          <w:tcPr>
            <w:tcW w:w="2126" w:type="dxa"/>
            <w:shd w:val="clear" w:color="auto" w:fill="auto"/>
          </w:tcPr>
          <w:p w:rsidR="001F4ED3" w:rsidRPr="001F4ED3" w:rsidRDefault="001F4ED3" w:rsidP="001F4ED3">
            <w:pPr>
              <w:jc w:val="center"/>
              <w:rPr>
                <w:rFonts w:eastAsia="Calibri"/>
                <w:color w:val="000000"/>
                <w:lang w:eastAsia="en-US"/>
              </w:rPr>
            </w:pPr>
            <w:r w:rsidRPr="001F4ED3">
              <w:rPr>
                <w:rFonts w:eastAsia="Calibri"/>
                <w:color w:val="000000"/>
                <w:lang w:eastAsia="en-US"/>
              </w:rPr>
              <w:t>13,9</w:t>
            </w:r>
          </w:p>
          <w:p w:rsidR="001F4ED3" w:rsidRPr="001F4ED3" w:rsidRDefault="001F4ED3" w:rsidP="001F4ED3">
            <w:pPr>
              <w:jc w:val="center"/>
              <w:rPr>
                <w:rFonts w:eastAsia="Calibri"/>
                <w:color w:val="000000"/>
                <w:lang w:eastAsia="en-US"/>
              </w:rPr>
            </w:pPr>
            <w:r w:rsidRPr="001F4ED3">
              <w:rPr>
                <w:rFonts w:eastAsia="Calibri"/>
                <w:color w:val="000000"/>
                <w:lang w:eastAsia="en-US"/>
              </w:rPr>
              <w:t>9,8</w:t>
            </w:r>
          </w:p>
          <w:p w:rsidR="001F4ED3" w:rsidRPr="001F4ED3" w:rsidRDefault="001F4ED3" w:rsidP="001F4ED3">
            <w:pPr>
              <w:jc w:val="center"/>
              <w:rPr>
                <w:rFonts w:eastAsia="Calibri"/>
                <w:color w:val="000000"/>
                <w:lang w:eastAsia="en-US"/>
              </w:rPr>
            </w:pPr>
            <w:r w:rsidRPr="001F4ED3">
              <w:rPr>
                <w:rFonts w:eastAsia="Calibri"/>
                <w:color w:val="000000"/>
                <w:lang w:eastAsia="en-US"/>
              </w:rPr>
              <w:t>9,0</w:t>
            </w:r>
          </w:p>
          <w:p w:rsidR="001F4ED3" w:rsidRPr="001F4ED3" w:rsidRDefault="001F4ED3" w:rsidP="001F4ED3">
            <w:pPr>
              <w:jc w:val="center"/>
              <w:rPr>
                <w:rFonts w:eastAsia="Calibri"/>
                <w:lang w:eastAsia="en-US"/>
              </w:rPr>
            </w:pPr>
            <w:r w:rsidRPr="001F4ED3">
              <w:rPr>
                <w:rFonts w:eastAsia="Calibri"/>
                <w:color w:val="000000"/>
                <w:lang w:eastAsia="en-US"/>
              </w:rPr>
              <w:t>10,4</w:t>
            </w:r>
          </w:p>
        </w:tc>
      </w:tr>
      <w:tr w:rsidR="001F4ED3" w:rsidRPr="001F4ED3" w:rsidTr="00631B05">
        <w:tc>
          <w:tcPr>
            <w:tcW w:w="2311"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5. Курменты</w:t>
            </w:r>
            <w:r w:rsidR="00075D16">
              <w:rPr>
                <w:rFonts w:eastAsia="Calibri"/>
                <w:color w:val="000000"/>
                <w:lang w:eastAsia="en-US"/>
              </w:rPr>
              <w:t>,</w:t>
            </w:r>
            <w:r w:rsidRPr="001F4ED3">
              <w:rPr>
                <w:rFonts w:eastAsia="Calibri"/>
                <w:color w:val="000000"/>
                <w:lang w:eastAsia="en-US"/>
              </w:rPr>
              <w:t xml:space="preserve"> хребет Кунгей Ала-Тоо, прибрежная зона</w:t>
            </w:r>
          </w:p>
        </w:tc>
        <w:tc>
          <w:tcPr>
            <w:tcW w:w="2192"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Тростниково- разнотравно солодковая</w:t>
            </w:r>
          </w:p>
        </w:tc>
        <w:tc>
          <w:tcPr>
            <w:tcW w:w="3118" w:type="dxa"/>
            <w:shd w:val="clear" w:color="auto" w:fill="auto"/>
          </w:tcPr>
          <w:p w:rsidR="001F4ED3" w:rsidRPr="001F4ED3" w:rsidRDefault="001F4ED3" w:rsidP="001F4ED3">
            <w:pPr>
              <w:jc w:val="both"/>
              <w:rPr>
                <w:rFonts w:eastAsia="Calibri"/>
                <w:lang w:eastAsia="en-US"/>
              </w:rPr>
            </w:pPr>
            <w:r w:rsidRPr="001F4ED3">
              <w:rPr>
                <w:rFonts w:eastAsia="Calibri"/>
                <w:color w:val="000000"/>
                <w:lang w:eastAsia="en-US"/>
              </w:rPr>
              <w:t>Вся корневая система Вертикальные корни Горизонтальные корни Узлы побегообразования</w:t>
            </w:r>
          </w:p>
        </w:tc>
        <w:tc>
          <w:tcPr>
            <w:tcW w:w="2126" w:type="dxa"/>
            <w:shd w:val="clear" w:color="auto" w:fill="auto"/>
          </w:tcPr>
          <w:p w:rsidR="001F4ED3" w:rsidRPr="001F4ED3" w:rsidRDefault="001F4ED3" w:rsidP="001F4ED3">
            <w:pPr>
              <w:jc w:val="center"/>
              <w:rPr>
                <w:rFonts w:eastAsia="Calibri"/>
                <w:color w:val="000000"/>
                <w:lang w:eastAsia="en-US"/>
              </w:rPr>
            </w:pPr>
            <w:r w:rsidRPr="001F4ED3">
              <w:rPr>
                <w:rFonts w:eastAsia="Calibri"/>
                <w:color w:val="000000"/>
                <w:lang w:eastAsia="en-US"/>
              </w:rPr>
              <w:t>18,6</w:t>
            </w:r>
          </w:p>
          <w:p w:rsidR="001F4ED3" w:rsidRPr="001F4ED3" w:rsidRDefault="001F4ED3" w:rsidP="001F4ED3">
            <w:pPr>
              <w:jc w:val="center"/>
              <w:rPr>
                <w:rFonts w:eastAsia="Calibri"/>
                <w:color w:val="000000"/>
                <w:lang w:eastAsia="en-US"/>
              </w:rPr>
            </w:pPr>
            <w:r w:rsidRPr="001F4ED3">
              <w:rPr>
                <w:rFonts w:eastAsia="Calibri"/>
                <w:color w:val="000000"/>
                <w:lang w:eastAsia="en-US"/>
              </w:rPr>
              <w:t>18,5</w:t>
            </w:r>
          </w:p>
          <w:p w:rsidR="001F4ED3" w:rsidRPr="001F4ED3" w:rsidRDefault="001F4ED3" w:rsidP="001F4ED3">
            <w:pPr>
              <w:jc w:val="center"/>
              <w:rPr>
                <w:rFonts w:eastAsia="Calibri"/>
                <w:color w:val="000000"/>
                <w:lang w:eastAsia="en-US"/>
              </w:rPr>
            </w:pPr>
            <w:r w:rsidRPr="001F4ED3">
              <w:rPr>
                <w:rFonts w:eastAsia="Calibri"/>
                <w:color w:val="000000"/>
                <w:lang w:eastAsia="en-US"/>
              </w:rPr>
              <w:t>18,7</w:t>
            </w:r>
          </w:p>
          <w:p w:rsidR="001F4ED3" w:rsidRPr="001F4ED3" w:rsidRDefault="001F4ED3" w:rsidP="001F4ED3">
            <w:pPr>
              <w:jc w:val="center"/>
              <w:rPr>
                <w:rFonts w:eastAsia="Calibri"/>
                <w:lang w:eastAsia="en-US"/>
              </w:rPr>
            </w:pPr>
            <w:r w:rsidRPr="001F4ED3">
              <w:rPr>
                <w:rFonts w:eastAsia="Calibri"/>
                <w:color w:val="000000"/>
                <w:lang w:eastAsia="en-US"/>
              </w:rPr>
              <w:t>15,0</w:t>
            </w:r>
          </w:p>
        </w:tc>
      </w:tr>
    </w:tbl>
    <w:p w:rsidR="00320F20" w:rsidRDefault="00320F20" w:rsidP="00363DB1">
      <w:pPr>
        <w:ind w:firstLine="708"/>
        <w:jc w:val="both"/>
        <w:rPr>
          <w:bCs/>
          <w:sz w:val="28"/>
          <w:szCs w:val="28"/>
        </w:rPr>
      </w:pPr>
    </w:p>
    <w:p w:rsidR="00363DB1" w:rsidRPr="00363DB1" w:rsidRDefault="00363DB1" w:rsidP="00363DB1">
      <w:pPr>
        <w:ind w:firstLine="708"/>
        <w:jc w:val="both"/>
        <w:rPr>
          <w:bCs/>
          <w:sz w:val="28"/>
          <w:szCs w:val="28"/>
        </w:rPr>
      </w:pPr>
      <w:r w:rsidRPr="00363DB1">
        <w:rPr>
          <w:bCs/>
          <w:sz w:val="28"/>
          <w:szCs w:val="28"/>
        </w:rPr>
        <w:t>Подземные органы солодки уральской в зарослях в районе с. Оттук содержат глицирризиновой кислоты в вертикальных корнях 16,1 %, в горизонтальных корневищах - 16,8 %, в узлах побегообразованиях - 12,1 %. Содержание кислоты зависит от экологических условий, возраста, фазы развития, диаметра корней и глубины их залегания.</w:t>
      </w:r>
    </w:p>
    <w:p w:rsidR="00363DB1" w:rsidRPr="00363DB1" w:rsidRDefault="00363DB1" w:rsidP="00363DB1">
      <w:pPr>
        <w:ind w:firstLine="708"/>
        <w:jc w:val="both"/>
        <w:rPr>
          <w:bCs/>
          <w:sz w:val="28"/>
          <w:szCs w:val="28"/>
        </w:rPr>
      </w:pPr>
      <w:r w:rsidRPr="00363DB1">
        <w:rPr>
          <w:bCs/>
          <w:sz w:val="28"/>
          <w:szCs w:val="28"/>
        </w:rPr>
        <w:t xml:space="preserve">Нужно отметить, что наименьшее количество кислоты во всех исследованных районах обнаруживается в узлах побегообразования. Содержание глицирризиновой кислоты в подземных частях дикорастущей солодки, произрастающей </w:t>
      </w:r>
      <w:proofErr w:type="gramStart"/>
      <w:r w:rsidR="001C06DC">
        <w:rPr>
          <w:bCs/>
          <w:sz w:val="28"/>
          <w:szCs w:val="28"/>
        </w:rPr>
        <w:t xml:space="preserve">в </w:t>
      </w:r>
      <w:r w:rsidRPr="00363DB1">
        <w:rPr>
          <w:bCs/>
          <w:sz w:val="28"/>
          <w:szCs w:val="28"/>
        </w:rPr>
        <w:t>близи</w:t>
      </w:r>
      <w:proofErr w:type="gramEnd"/>
      <w:r w:rsidRPr="00363DB1">
        <w:rPr>
          <w:bCs/>
          <w:sz w:val="28"/>
          <w:szCs w:val="28"/>
        </w:rPr>
        <w:t xml:space="preserve"> с. Койсары, значительно ниже и колеблется в пределах от 5,3 % до 9,0 %. По-видимому, это зависит от многих факторов, таких как влажность, элементный и механический состав почвы.  </w:t>
      </w:r>
    </w:p>
    <w:p w:rsidR="00363DB1" w:rsidRPr="00363DB1" w:rsidRDefault="00363DB1" w:rsidP="00363DB1">
      <w:pPr>
        <w:ind w:firstLine="708"/>
        <w:jc w:val="both"/>
        <w:rPr>
          <w:bCs/>
          <w:sz w:val="28"/>
          <w:szCs w:val="28"/>
        </w:rPr>
      </w:pPr>
      <w:r w:rsidRPr="00363DB1">
        <w:rPr>
          <w:bCs/>
          <w:sz w:val="28"/>
          <w:szCs w:val="28"/>
        </w:rPr>
        <w:lastRenderedPageBreak/>
        <w:t>В различных частях корневой системы солодки во всех исследуемых местообитаниях вертикальные и горизонтальные корни накапливают ее больше, чем узлы побегообразования. Максимальное содержание глицирризиновой кислоты отмечается в корневой системе солодки, произрастающей в окрестностях с. Курменты, хребет Кунгей Ала-Тоо (18,6 %).</w:t>
      </w:r>
    </w:p>
    <w:p w:rsidR="00264121" w:rsidRPr="00BF31CB" w:rsidRDefault="00264121" w:rsidP="00264121">
      <w:pPr>
        <w:ind w:firstLine="708"/>
        <w:jc w:val="both"/>
        <w:rPr>
          <w:bCs/>
          <w:sz w:val="28"/>
          <w:szCs w:val="28"/>
        </w:rPr>
      </w:pPr>
      <w:r w:rsidRPr="00BF31CB">
        <w:rPr>
          <w:b/>
          <w:sz w:val="28"/>
          <w:szCs w:val="28"/>
        </w:rPr>
        <w:t>8.5.</w:t>
      </w:r>
      <w:r w:rsidRPr="00BF31CB">
        <w:rPr>
          <w:b/>
          <w:bCs/>
          <w:sz w:val="28"/>
          <w:szCs w:val="28"/>
        </w:rPr>
        <w:t xml:space="preserve"> Содержание алкалоидов в аконите белоустом. </w:t>
      </w:r>
      <w:r w:rsidRPr="00BF31CB">
        <w:rPr>
          <w:bCs/>
          <w:sz w:val="28"/>
          <w:szCs w:val="28"/>
        </w:rPr>
        <w:t>Сумма алкалоидов, в  надземных орга</w:t>
      </w:r>
      <w:r w:rsidR="003F22CF" w:rsidRPr="00BF31CB">
        <w:rPr>
          <w:bCs/>
          <w:sz w:val="28"/>
          <w:szCs w:val="28"/>
        </w:rPr>
        <w:t>нах варьирует от 0,20 до 0,43 %. Н</w:t>
      </w:r>
      <w:r w:rsidRPr="00BF31CB">
        <w:rPr>
          <w:bCs/>
          <w:sz w:val="28"/>
          <w:szCs w:val="28"/>
        </w:rPr>
        <w:t>аибольш</w:t>
      </w:r>
      <w:r w:rsidR="003F22CF" w:rsidRPr="00BF31CB">
        <w:rPr>
          <w:bCs/>
          <w:sz w:val="28"/>
          <w:szCs w:val="28"/>
        </w:rPr>
        <w:t>ее содержание</w:t>
      </w:r>
      <w:r w:rsidRPr="00BF31CB">
        <w:rPr>
          <w:bCs/>
          <w:sz w:val="28"/>
          <w:szCs w:val="28"/>
        </w:rPr>
        <w:t xml:space="preserve"> алкалоидов </w:t>
      </w:r>
      <w:r w:rsidR="003F22CF" w:rsidRPr="00BF31CB">
        <w:rPr>
          <w:bCs/>
          <w:sz w:val="28"/>
          <w:szCs w:val="28"/>
        </w:rPr>
        <w:t xml:space="preserve">наблюдалось в </w:t>
      </w:r>
      <w:r w:rsidRPr="00BF31CB">
        <w:rPr>
          <w:bCs/>
          <w:sz w:val="28"/>
          <w:szCs w:val="28"/>
        </w:rPr>
        <w:t>ущ. Семе</w:t>
      </w:r>
      <w:r w:rsidR="00093C5A" w:rsidRPr="00BF31CB">
        <w:rPr>
          <w:bCs/>
          <w:sz w:val="28"/>
          <w:szCs w:val="28"/>
        </w:rPr>
        <w:t>новка. По данным многих авторов (</w:t>
      </w:r>
      <w:r w:rsidR="00363DB1">
        <w:rPr>
          <w:bCs/>
          <w:sz w:val="28"/>
          <w:szCs w:val="28"/>
        </w:rPr>
        <w:t xml:space="preserve">М.К.Кукенов и </w:t>
      </w:r>
      <w:r w:rsidR="00093C5A" w:rsidRPr="00BF31CB">
        <w:rPr>
          <w:bCs/>
          <w:sz w:val="28"/>
          <w:szCs w:val="28"/>
        </w:rPr>
        <w:t xml:space="preserve">др., 1989; </w:t>
      </w:r>
      <w:r w:rsidR="00363DB1">
        <w:rPr>
          <w:bCs/>
          <w:sz w:val="28"/>
          <w:szCs w:val="28"/>
        </w:rPr>
        <w:t xml:space="preserve">Н.Г.Гемеджиева </w:t>
      </w:r>
      <w:r w:rsidR="00093C5A" w:rsidRPr="00BF31CB">
        <w:rPr>
          <w:bCs/>
          <w:sz w:val="28"/>
          <w:szCs w:val="28"/>
        </w:rPr>
        <w:t xml:space="preserve">и др., 1992) </w:t>
      </w:r>
      <w:r w:rsidRPr="00BF31CB">
        <w:rPr>
          <w:bCs/>
          <w:sz w:val="28"/>
          <w:szCs w:val="28"/>
        </w:rPr>
        <w:t>количество алкалоидов в надземной части растения снижается по мере роста и развития, т.е. от</w:t>
      </w:r>
      <w:r w:rsidR="00853A2E" w:rsidRPr="00BF31CB">
        <w:rPr>
          <w:bCs/>
          <w:sz w:val="28"/>
          <w:szCs w:val="28"/>
        </w:rPr>
        <w:t xml:space="preserve"> начала</w:t>
      </w:r>
      <w:r w:rsidRPr="00BF31CB">
        <w:rPr>
          <w:bCs/>
          <w:sz w:val="28"/>
          <w:szCs w:val="28"/>
        </w:rPr>
        <w:t xml:space="preserve"> к концу сезона вегетации. В корнях, наоборот, </w:t>
      </w:r>
      <w:r w:rsidR="00093C5A" w:rsidRPr="00BF31CB">
        <w:rPr>
          <w:bCs/>
          <w:sz w:val="28"/>
          <w:szCs w:val="28"/>
        </w:rPr>
        <w:t xml:space="preserve">отмечено увеличение алкалоидов </w:t>
      </w:r>
      <w:r w:rsidRPr="00BF31CB">
        <w:rPr>
          <w:bCs/>
          <w:sz w:val="28"/>
          <w:szCs w:val="28"/>
        </w:rPr>
        <w:t>к концу сезона вегетации, что вероятно, связано с оттоком их из надземных органов в корни</w:t>
      </w:r>
      <w:r w:rsidR="00A75687" w:rsidRPr="00BF31CB">
        <w:rPr>
          <w:bCs/>
          <w:sz w:val="28"/>
          <w:szCs w:val="28"/>
        </w:rPr>
        <w:t xml:space="preserve"> (табл. 8.5</w:t>
      </w:r>
      <w:r w:rsidR="00363DB1">
        <w:rPr>
          <w:bCs/>
          <w:sz w:val="28"/>
          <w:szCs w:val="28"/>
        </w:rPr>
        <w:t>.1</w:t>
      </w:r>
      <w:r w:rsidR="00A75687" w:rsidRPr="00BF31CB">
        <w:rPr>
          <w:bCs/>
          <w:sz w:val="28"/>
          <w:szCs w:val="28"/>
        </w:rPr>
        <w:t>)</w:t>
      </w:r>
      <w:r w:rsidRPr="00BF31CB">
        <w:rPr>
          <w:bCs/>
          <w:sz w:val="28"/>
          <w:szCs w:val="28"/>
        </w:rPr>
        <w:t>.</w:t>
      </w:r>
    </w:p>
    <w:p w:rsidR="00320F20" w:rsidRDefault="00320F20" w:rsidP="00264121">
      <w:pPr>
        <w:jc w:val="center"/>
        <w:rPr>
          <w:b/>
          <w:color w:val="000000"/>
          <w:sz w:val="28"/>
          <w:szCs w:val="28"/>
        </w:rPr>
      </w:pPr>
    </w:p>
    <w:p w:rsidR="00264121" w:rsidRPr="00BF31CB" w:rsidRDefault="00055E72" w:rsidP="00264121">
      <w:pPr>
        <w:jc w:val="center"/>
        <w:rPr>
          <w:color w:val="000000"/>
          <w:sz w:val="28"/>
          <w:szCs w:val="28"/>
        </w:rPr>
      </w:pPr>
      <w:r>
        <w:rPr>
          <w:b/>
          <w:color w:val="000000"/>
          <w:sz w:val="28"/>
          <w:szCs w:val="28"/>
        </w:rPr>
        <w:t>Таблица 8.5</w:t>
      </w:r>
      <w:r w:rsidR="00264121" w:rsidRPr="00BF31CB">
        <w:rPr>
          <w:b/>
          <w:color w:val="000000"/>
          <w:sz w:val="28"/>
          <w:szCs w:val="28"/>
        </w:rPr>
        <w:t>.</w:t>
      </w:r>
      <w:r w:rsidR="001C06DC">
        <w:rPr>
          <w:b/>
          <w:color w:val="000000"/>
          <w:sz w:val="28"/>
          <w:szCs w:val="28"/>
        </w:rPr>
        <w:t>1</w:t>
      </w:r>
      <w:r w:rsidR="00264121" w:rsidRPr="00BF31CB">
        <w:rPr>
          <w:b/>
          <w:color w:val="000000"/>
          <w:sz w:val="28"/>
          <w:szCs w:val="28"/>
        </w:rPr>
        <w:t xml:space="preserve"> - Содержание алкалоидов в </w:t>
      </w:r>
      <w:r w:rsidR="00264121" w:rsidRPr="00BF31CB">
        <w:rPr>
          <w:b/>
          <w:i/>
          <w:color w:val="000000"/>
          <w:sz w:val="28"/>
          <w:szCs w:val="28"/>
          <w:lang w:val="en-US"/>
        </w:rPr>
        <w:t>Aconitum</w:t>
      </w:r>
      <w:r w:rsidR="001C06DC">
        <w:rPr>
          <w:b/>
          <w:i/>
          <w:color w:val="000000"/>
          <w:sz w:val="28"/>
          <w:szCs w:val="28"/>
        </w:rPr>
        <w:t xml:space="preserve"> </w:t>
      </w:r>
      <w:r w:rsidR="00264121" w:rsidRPr="00BF31CB">
        <w:rPr>
          <w:b/>
          <w:i/>
          <w:color w:val="000000"/>
          <w:sz w:val="28"/>
          <w:szCs w:val="28"/>
          <w:lang w:val="en-US"/>
        </w:rPr>
        <w:t>leucostomum</w:t>
      </w:r>
      <w:r w:rsidR="00264121" w:rsidRPr="00BF31CB">
        <w:rPr>
          <w:b/>
          <w:color w:val="000000"/>
          <w:sz w:val="28"/>
          <w:szCs w:val="28"/>
        </w:rPr>
        <w:t xml:space="preserve"> во время цветения - начало плодоношения</w:t>
      </w:r>
      <w:r w:rsidR="00264121" w:rsidRPr="00BF31CB">
        <w:rPr>
          <w:color w:val="000000"/>
          <w:sz w:val="28"/>
          <w:szCs w:val="28"/>
        </w:rPr>
        <w:t>,% на абсолютно сухое вещество</w:t>
      </w:r>
    </w:p>
    <w:tbl>
      <w:tblPr>
        <w:tblW w:w="9491" w:type="dxa"/>
        <w:tblInd w:w="5" w:type="dxa"/>
        <w:tblLayout w:type="fixed"/>
        <w:tblCellMar>
          <w:left w:w="0" w:type="dxa"/>
          <w:right w:w="0" w:type="dxa"/>
        </w:tblCellMar>
        <w:tblLook w:val="0000" w:firstRow="0" w:lastRow="0" w:firstColumn="0" w:lastColumn="0" w:noHBand="0" w:noVBand="0"/>
      </w:tblPr>
      <w:tblGrid>
        <w:gridCol w:w="3290"/>
        <w:gridCol w:w="2813"/>
        <w:gridCol w:w="1410"/>
        <w:gridCol w:w="992"/>
        <w:gridCol w:w="986"/>
      </w:tblGrid>
      <w:tr w:rsidR="00264121" w:rsidRPr="00264121" w:rsidTr="003B27AA">
        <w:trPr>
          <w:trHeight w:hRule="exact" w:val="576"/>
        </w:trPr>
        <w:tc>
          <w:tcPr>
            <w:tcW w:w="3290" w:type="dxa"/>
            <w:tcBorders>
              <w:top w:val="single" w:sz="4" w:space="0" w:color="auto"/>
              <w:left w:val="single" w:sz="4" w:space="0" w:color="auto"/>
              <w:bottom w:val="nil"/>
              <w:right w:val="nil"/>
            </w:tcBorders>
            <w:shd w:val="clear" w:color="auto" w:fill="FFFFFF"/>
          </w:tcPr>
          <w:p w:rsidR="00264121" w:rsidRPr="0069766E" w:rsidRDefault="00264121" w:rsidP="00264121">
            <w:pPr>
              <w:jc w:val="center"/>
            </w:pPr>
            <w:r w:rsidRPr="0069766E">
              <w:rPr>
                <w:bCs/>
                <w:color w:val="000000"/>
              </w:rPr>
              <w:t>Местность</w:t>
            </w:r>
          </w:p>
        </w:tc>
        <w:tc>
          <w:tcPr>
            <w:tcW w:w="2813" w:type="dxa"/>
            <w:tcBorders>
              <w:top w:val="single" w:sz="4" w:space="0" w:color="auto"/>
              <w:left w:val="single" w:sz="4" w:space="0" w:color="auto"/>
              <w:bottom w:val="nil"/>
              <w:right w:val="nil"/>
            </w:tcBorders>
            <w:shd w:val="clear" w:color="auto" w:fill="FFFFFF"/>
          </w:tcPr>
          <w:p w:rsidR="00264121" w:rsidRPr="0069766E" w:rsidRDefault="00264121" w:rsidP="00264121">
            <w:pPr>
              <w:jc w:val="center"/>
            </w:pPr>
            <w:r w:rsidRPr="0069766E">
              <w:rPr>
                <w:bCs/>
                <w:color w:val="000000"/>
              </w:rPr>
              <w:t>Сообщество</w:t>
            </w:r>
          </w:p>
        </w:tc>
        <w:tc>
          <w:tcPr>
            <w:tcW w:w="1410" w:type="dxa"/>
            <w:tcBorders>
              <w:top w:val="single" w:sz="4" w:space="0" w:color="auto"/>
              <w:left w:val="single" w:sz="4" w:space="0" w:color="auto"/>
              <w:bottom w:val="nil"/>
              <w:right w:val="nil"/>
            </w:tcBorders>
            <w:shd w:val="clear" w:color="auto" w:fill="FFFFFF"/>
          </w:tcPr>
          <w:p w:rsidR="00264121" w:rsidRPr="0069766E" w:rsidRDefault="00264121" w:rsidP="00264121">
            <w:pPr>
              <w:jc w:val="center"/>
              <w:rPr>
                <w:bCs/>
                <w:color w:val="000000"/>
              </w:rPr>
            </w:pPr>
            <w:r w:rsidRPr="0069766E">
              <w:rPr>
                <w:bCs/>
                <w:color w:val="000000"/>
              </w:rPr>
              <w:t>Надземные</w:t>
            </w:r>
          </w:p>
          <w:p w:rsidR="00264121" w:rsidRPr="0069766E" w:rsidRDefault="00264121" w:rsidP="00264121">
            <w:pPr>
              <w:jc w:val="center"/>
              <w:rPr>
                <w:bCs/>
                <w:color w:val="000000"/>
              </w:rPr>
            </w:pPr>
            <w:r w:rsidRPr="0069766E">
              <w:rPr>
                <w:bCs/>
                <w:color w:val="000000"/>
              </w:rPr>
              <w:t>побеги</w:t>
            </w:r>
          </w:p>
          <w:p w:rsidR="00264121" w:rsidRPr="0069766E" w:rsidRDefault="00264121" w:rsidP="00264121">
            <w:pPr>
              <w:jc w:val="center"/>
            </w:pPr>
          </w:p>
        </w:tc>
        <w:tc>
          <w:tcPr>
            <w:tcW w:w="992" w:type="dxa"/>
            <w:tcBorders>
              <w:top w:val="single" w:sz="4" w:space="0" w:color="auto"/>
              <w:left w:val="single" w:sz="4" w:space="0" w:color="auto"/>
              <w:bottom w:val="single" w:sz="4" w:space="0" w:color="auto"/>
              <w:right w:val="nil"/>
            </w:tcBorders>
            <w:shd w:val="clear" w:color="auto" w:fill="FFFFFF"/>
          </w:tcPr>
          <w:p w:rsidR="00264121" w:rsidRPr="0069766E" w:rsidRDefault="00264121" w:rsidP="00264121">
            <w:pPr>
              <w:jc w:val="center"/>
            </w:pPr>
            <w:r w:rsidRPr="0069766E">
              <w:rPr>
                <w:bCs/>
                <w:color w:val="000000"/>
              </w:rPr>
              <w:t>Корни</w:t>
            </w: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264121" w:rsidRPr="0069766E" w:rsidRDefault="00264121" w:rsidP="00264121">
            <w:pPr>
              <w:jc w:val="center"/>
            </w:pPr>
            <w:r w:rsidRPr="0069766E">
              <w:rPr>
                <w:color w:val="000000"/>
              </w:rPr>
              <w:t>Сумма</w:t>
            </w:r>
          </w:p>
        </w:tc>
      </w:tr>
      <w:tr w:rsidR="00264121" w:rsidRPr="00264121" w:rsidTr="003B27AA">
        <w:trPr>
          <w:trHeight w:hRule="exact" w:val="574"/>
        </w:trPr>
        <w:tc>
          <w:tcPr>
            <w:tcW w:w="3290" w:type="dxa"/>
            <w:tcBorders>
              <w:top w:val="single" w:sz="4" w:space="0" w:color="auto"/>
              <w:left w:val="single" w:sz="4" w:space="0" w:color="auto"/>
              <w:bottom w:val="nil"/>
              <w:right w:val="nil"/>
            </w:tcBorders>
            <w:shd w:val="clear" w:color="auto" w:fill="FFFFFF"/>
          </w:tcPr>
          <w:p w:rsidR="00264121" w:rsidRPr="00264121" w:rsidRDefault="00264121" w:rsidP="003B27AA">
            <w:pPr>
              <w:ind w:left="42"/>
              <w:jc w:val="both"/>
            </w:pPr>
            <w:r w:rsidRPr="00264121">
              <w:rPr>
                <w:color w:val="000000"/>
              </w:rPr>
              <w:t>ущ</w:t>
            </w:r>
            <w:proofErr w:type="gramStart"/>
            <w:r w:rsidRPr="00264121">
              <w:rPr>
                <w:color w:val="000000"/>
              </w:rPr>
              <w:t>.Ч</w:t>
            </w:r>
            <w:proofErr w:type="gramEnd"/>
            <w:r w:rsidRPr="00264121">
              <w:rPr>
                <w:color w:val="000000"/>
              </w:rPr>
              <w:t>он-Кызыл-Суу, Джеты-Огузск. р-н (2300 м над ур.м.)</w:t>
            </w:r>
          </w:p>
        </w:tc>
        <w:tc>
          <w:tcPr>
            <w:tcW w:w="2813" w:type="dxa"/>
            <w:tcBorders>
              <w:top w:val="single" w:sz="4" w:space="0" w:color="auto"/>
              <w:left w:val="single" w:sz="4" w:space="0" w:color="auto"/>
              <w:bottom w:val="nil"/>
              <w:right w:val="nil"/>
            </w:tcBorders>
            <w:shd w:val="clear" w:color="auto" w:fill="FFFFFF"/>
          </w:tcPr>
          <w:p w:rsidR="00264121" w:rsidRPr="00264121" w:rsidRDefault="00264121" w:rsidP="003B27AA">
            <w:pPr>
              <w:ind w:left="57"/>
              <w:jc w:val="both"/>
            </w:pPr>
            <w:r w:rsidRPr="00264121">
              <w:rPr>
                <w:color w:val="000000"/>
              </w:rPr>
              <w:t>Разнотравно-</w:t>
            </w:r>
          </w:p>
          <w:p w:rsidR="00264121" w:rsidRPr="00264121" w:rsidRDefault="00264121" w:rsidP="003B27AA">
            <w:pPr>
              <w:ind w:left="57"/>
              <w:jc w:val="both"/>
            </w:pPr>
            <w:r w:rsidRPr="00264121">
              <w:rPr>
                <w:color w:val="000000"/>
              </w:rPr>
              <w:t>злаково-аконитовое</w:t>
            </w:r>
          </w:p>
        </w:tc>
        <w:tc>
          <w:tcPr>
            <w:tcW w:w="1410" w:type="dxa"/>
            <w:tcBorders>
              <w:top w:val="single" w:sz="4" w:space="0" w:color="auto"/>
              <w:left w:val="single" w:sz="4" w:space="0" w:color="auto"/>
              <w:bottom w:val="nil"/>
              <w:right w:val="nil"/>
            </w:tcBorders>
            <w:shd w:val="clear" w:color="auto" w:fill="FFFFFF"/>
          </w:tcPr>
          <w:p w:rsidR="00264121" w:rsidRPr="00264121" w:rsidRDefault="00264121" w:rsidP="00264121">
            <w:pPr>
              <w:jc w:val="center"/>
              <w:rPr>
                <w:color w:val="000000"/>
              </w:rPr>
            </w:pPr>
          </w:p>
          <w:p w:rsidR="00264121" w:rsidRPr="00264121" w:rsidRDefault="00264121" w:rsidP="00264121">
            <w:pPr>
              <w:jc w:val="center"/>
            </w:pPr>
            <w:r w:rsidRPr="00264121">
              <w:rPr>
                <w:color w:val="000000"/>
              </w:rPr>
              <w:t>0,24</w:t>
            </w:r>
          </w:p>
        </w:tc>
        <w:tc>
          <w:tcPr>
            <w:tcW w:w="992" w:type="dxa"/>
            <w:tcBorders>
              <w:top w:val="single" w:sz="4" w:space="0" w:color="auto"/>
              <w:left w:val="single" w:sz="4" w:space="0" w:color="auto"/>
              <w:bottom w:val="nil"/>
              <w:right w:val="nil"/>
            </w:tcBorders>
            <w:shd w:val="clear" w:color="auto" w:fill="FFFFFF"/>
          </w:tcPr>
          <w:p w:rsidR="00264121" w:rsidRPr="00264121" w:rsidRDefault="00264121" w:rsidP="00264121">
            <w:pPr>
              <w:jc w:val="center"/>
              <w:rPr>
                <w:color w:val="000000"/>
              </w:rPr>
            </w:pPr>
          </w:p>
          <w:p w:rsidR="00264121" w:rsidRPr="00264121" w:rsidRDefault="00264121" w:rsidP="00264121">
            <w:pPr>
              <w:jc w:val="center"/>
            </w:pPr>
            <w:r w:rsidRPr="00264121">
              <w:rPr>
                <w:color w:val="000000"/>
              </w:rPr>
              <w:t>1,45</w:t>
            </w:r>
          </w:p>
        </w:tc>
        <w:tc>
          <w:tcPr>
            <w:tcW w:w="986" w:type="dxa"/>
            <w:tcBorders>
              <w:top w:val="nil"/>
              <w:left w:val="single" w:sz="4" w:space="0" w:color="auto"/>
              <w:bottom w:val="nil"/>
              <w:right w:val="single" w:sz="4" w:space="0" w:color="auto"/>
            </w:tcBorders>
            <w:shd w:val="clear" w:color="auto" w:fill="FFFFFF"/>
          </w:tcPr>
          <w:p w:rsidR="00264121" w:rsidRPr="006723B5" w:rsidRDefault="00264121" w:rsidP="00264121">
            <w:pPr>
              <w:jc w:val="center"/>
              <w:rPr>
                <w:bCs/>
                <w:color w:val="000000"/>
              </w:rPr>
            </w:pPr>
          </w:p>
          <w:p w:rsidR="00264121" w:rsidRPr="006723B5" w:rsidRDefault="00264121" w:rsidP="00264121">
            <w:pPr>
              <w:jc w:val="center"/>
            </w:pPr>
            <w:r w:rsidRPr="006723B5">
              <w:rPr>
                <w:bCs/>
                <w:color w:val="000000"/>
              </w:rPr>
              <w:t>1,65</w:t>
            </w:r>
          </w:p>
        </w:tc>
      </w:tr>
      <w:tr w:rsidR="00264121" w:rsidRPr="00264121" w:rsidTr="003B27AA">
        <w:trPr>
          <w:trHeight w:hRule="exact" w:val="838"/>
        </w:trPr>
        <w:tc>
          <w:tcPr>
            <w:tcW w:w="3290" w:type="dxa"/>
            <w:tcBorders>
              <w:top w:val="single" w:sz="4" w:space="0" w:color="auto"/>
              <w:left w:val="single" w:sz="4" w:space="0" w:color="auto"/>
              <w:bottom w:val="nil"/>
              <w:right w:val="nil"/>
            </w:tcBorders>
            <w:shd w:val="clear" w:color="auto" w:fill="FFFFFF"/>
          </w:tcPr>
          <w:p w:rsidR="00264121" w:rsidRPr="00264121" w:rsidRDefault="00264121" w:rsidP="003B27AA">
            <w:pPr>
              <w:ind w:left="42"/>
              <w:jc w:val="both"/>
              <w:rPr>
                <w:color w:val="000000"/>
              </w:rPr>
            </w:pPr>
            <w:r w:rsidRPr="00264121">
              <w:rPr>
                <w:color w:val="000000"/>
              </w:rPr>
              <w:t xml:space="preserve">ущ. Ормон-Тоо, Джеты-Огузск. р-н </w:t>
            </w:r>
          </w:p>
          <w:p w:rsidR="00264121" w:rsidRPr="00264121" w:rsidRDefault="00264121" w:rsidP="003B27AA">
            <w:pPr>
              <w:ind w:left="42"/>
              <w:jc w:val="both"/>
            </w:pPr>
            <w:r w:rsidRPr="00264121">
              <w:rPr>
                <w:color w:val="000000"/>
              </w:rPr>
              <w:t>(2200м над ур.м.)</w:t>
            </w:r>
          </w:p>
        </w:tc>
        <w:tc>
          <w:tcPr>
            <w:tcW w:w="2813" w:type="dxa"/>
            <w:tcBorders>
              <w:top w:val="single" w:sz="4" w:space="0" w:color="auto"/>
              <w:left w:val="single" w:sz="4" w:space="0" w:color="auto"/>
              <w:bottom w:val="nil"/>
              <w:right w:val="nil"/>
            </w:tcBorders>
            <w:shd w:val="clear" w:color="auto" w:fill="FFFFFF"/>
          </w:tcPr>
          <w:p w:rsidR="00264121" w:rsidRPr="00264121" w:rsidRDefault="00264121" w:rsidP="003B27AA">
            <w:pPr>
              <w:ind w:left="57"/>
              <w:jc w:val="both"/>
            </w:pPr>
            <w:r w:rsidRPr="00264121">
              <w:rPr>
                <w:color w:val="000000"/>
              </w:rPr>
              <w:t>Гераниево-</w:t>
            </w:r>
          </w:p>
          <w:p w:rsidR="00264121" w:rsidRPr="00264121" w:rsidRDefault="00264121" w:rsidP="003B27AA">
            <w:pPr>
              <w:ind w:left="57"/>
              <w:jc w:val="both"/>
            </w:pPr>
            <w:r w:rsidRPr="00264121">
              <w:rPr>
                <w:color w:val="000000"/>
              </w:rPr>
              <w:t>разнотравно-аконитовое</w:t>
            </w:r>
          </w:p>
        </w:tc>
        <w:tc>
          <w:tcPr>
            <w:tcW w:w="1410" w:type="dxa"/>
            <w:tcBorders>
              <w:top w:val="single" w:sz="4" w:space="0" w:color="auto"/>
              <w:left w:val="single" w:sz="4" w:space="0" w:color="auto"/>
              <w:bottom w:val="nil"/>
              <w:right w:val="nil"/>
            </w:tcBorders>
            <w:shd w:val="clear" w:color="auto" w:fill="FFFFFF"/>
          </w:tcPr>
          <w:p w:rsidR="00264121" w:rsidRPr="00264121" w:rsidRDefault="00264121" w:rsidP="00264121">
            <w:pPr>
              <w:jc w:val="center"/>
              <w:rPr>
                <w:color w:val="000000"/>
              </w:rPr>
            </w:pPr>
          </w:p>
          <w:p w:rsidR="00264121" w:rsidRPr="00264121" w:rsidRDefault="00264121" w:rsidP="00264121">
            <w:pPr>
              <w:jc w:val="center"/>
            </w:pPr>
            <w:r w:rsidRPr="00264121">
              <w:rPr>
                <w:color w:val="000000"/>
              </w:rPr>
              <w:t>0,22</w:t>
            </w:r>
          </w:p>
        </w:tc>
        <w:tc>
          <w:tcPr>
            <w:tcW w:w="992" w:type="dxa"/>
            <w:tcBorders>
              <w:top w:val="single" w:sz="4" w:space="0" w:color="auto"/>
              <w:left w:val="single" w:sz="4" w:space="0" w:color="auto"/>
              <w:bottom w:val="nil"/>
              <w:right w:val="nil"/>
            </w:tcBorders>
            <w:shd w:val="clear" w:color="auto" w:fill="FFFFFF"/>
          </w:tcPr>
          <w:p w:rsidR="00264121" w:rsidRPr="00264121" w:rsidRDefault="00264121" w:rsidP="00264121">
            <w:pPr>
              <w:jc w:val="center"/>
              <w:rPr>
                <w:color w:val="000000"/>
              </w:rPr>
            </w:pPr>
          </w:p>
          <w:p w:rsidR="00264121" w:rsidRPr="00264121" w:rsidRDefault="00264121" w:rsidP="00264121">
            <w:pPr>
              <w:jc w:val="center"/>
            </w:pPr>
            <w:r w:rsidRPr="00264121">
              <w:rPr>
                <w:color w:val="000000"/>
              </w:rPr>
              <w:t>1,42</w:t>
            </w:r>
          </w:p>
        </w:tc>
        <w:tc>
          <w:tcPr>
            <w:tcW w:w="986" w:type="dxa"/>
            <w:tcBorders>
              <w:top w:val="single" w:sz="4" w:space="0" w:color="auto"/>
              <w:left w:val="single" w:sz="4" w:space="0" w:color="auto"/>
              <w:bottom w:val="nil"/>
              <w:right w:val="single" w:sz="4" w:space="0" w:color="auto"/>
            </w:tcBorders>
            <w:shd w:val="clear" w:color="auto" w:fill="FFFFFF"/>
          </w:tcPr>
          <w:p w:rsidR="00264121" w:rsidRPr="006723B5" w:rsidRDefault="00264121" w:rsidP="00264121">
            <w:pPr>
              <w:jc w:val="center"/>
              <w:rPr>
                <w:bCs/>
                <w:color w:val="000000"/>
              </w:rPr>
            </w:pPr>
          </w:p>
          <w:p w:rsidR="00264121" w:rsidRPr="006723B5" w:rsidRDefault="00264121" w:rsidP="00264121">
            <w:pPr>
              <w:jc w:val="center"/>
            </w:pPr>
            <w:r w:rsidRPr="006723B5">
              <w:rPr>
                <w:bCs/>
                <w:color w:val="000000"/>
              </w:rPr>
              <w:t>1,64</w:t>
            </w:r>
          </w:p>
        </w:tc>
      </w:tr>
      <w:tr w:rsidR="00264121" w:rsidRPr="00264121" w:rsidTr="003B27AA">
        <w:trPr>
          <w:trHeight w:hRule="exact" w:val="569"/>
        </w:trPr>
        <w:tc>
          <w:tcPr>
            <w:tcW w:w="3290" w:type="dxa"/>
            <w:tcBorders>
              <w:top w:val="single" w:sz="4" w:space="0" w:color="auto"/>
              <w:left w:val="single" w:sz="4" w:space="0" w:color="auto"/>
              <w:bottom w:val="nil"/>
              <w:right w:val="nil"/>
            </w:tcBorders>
            <w:shd w:val="clear" w:color="auto" w:fill="FFFFFF"/>
          </w:tcPr>
          <w:p w:rsidR="00264121" w:rsidRPr="00264121" w:rsidRDefault="00A75687" w:rsidP="003B27AA">
            <w:pPr>
              <w:ind w:left="42"/>
              <w:jc w:val="both"/>
              <w:rPr>
                <w:color w:val="000000"/>
              </w:rPr>
            </w:pPr>
            <w:r>
              <w:rPr>
                <w:color w:val="000000"/>
              </w:rPr>
              <w:t xml:space="preserve">ущ. Ак-Суу, </w:t>
            </w:r>
            <w:r w:rsidR="00264121" w:rsidRPr="00264121">
              <w:rPr>
                <w:color w:val="000000"/>
              </w:rPr>
              <w:t xml:space="preserve">Ак-Суйский р-н </w:t>
            </w:r>
          </w:p>
          <w:p w:rsidR="00264121" w:rsidRPr="00264121" w:rsidRDefault="00264121" w:rsidP="003B27AA">
            <w:pPr>
              <w:ind w:left="42"/>
            </w:pPr>
            <w:r w:rsidRPr="00264121">
              <w:rPr>
                <w:color w:val="000000"/>
              </w:rPr>
              <w:t>(2200 м над ур.м.)</w:t>
            </w:r>
          </w:p>
        </w:tc>
        <w:tc>
          <w:tcPr>
            <w:tcW w:w="2813" w:type="dxa"/>
            <w:tcBorders>
              <w:top w:val="single" w:sz="4" w:space="0" w:color="auto"/>
              <w:left w:val="single" w:sz="4" w:space="0" w:color="auto"/>
              <w:bottom w:val="nil"/>
              <w:right w:val="nil"/>
            </w:tcBorders>
            <w:shd w:val="clear" w:color="auto" w:fill="FFFFFF"/>
          </w:tcPr>
          <w:p w:rsidR="00264121" w:rsidRPr="00264121" w:rsidRDefault="00264121" w:rsidP="003B27AA">
            <w:pPr>
              <w:ind w:left="57"/>
              <w:jc w:val="both"/>
            </w:pPr>
            <w:r w:rsidRPr="00264121">
              <w:rPr>
                <w:color w:val="000000"/>
              </w:rPr>
              <w:t>Аконитово-</w:t>
            </w:r>
          </w:p>
          <w:p w:rsidR="00264121" w:rsidRPr="00264121" w:rsidRDefault="00264121" w:rsidP="003B27AA">
            <w:pPr>
              <w:ind w:left="57"/>
              <w:jc w:val="both"/>
            </w:pPr>
            <w:r w:rsidRPr="00264121">
              <w:rPr>
                <w:color w:val="000000"/>
              </w:rPr>
              <w:t>елово-кустарниковое</w:t>
            </w:r>
          </w:p>
        </w:tc>
        <w:tc>
          <w:tcPr>
            <w:tcW w:w="1410" w:type="dxa"/>
            <w:tcBorders>
              <w:top w:val="single" w:sz="4" w:space="0" w:color="auto"/>
              <w:left w:val="single" w:sz="4" w:space="0" w:color="auto"/>
              <w:bottom w:val="nil"/>
              <w:right w:val="nil"/>
            </w:tcBorders>
            <w:shd w:val="clear" w:color="auto" w:fill="FFFFFF"/>
          </w:tcPr>
          <w:p w:rsidR="00264121" w:rsidRPr="00264121" w:rsidRDefault="00264121" w:rsidP="00264121">
            <w:pPr>
              <w:jc w:val="center"/>
              <w:rPr>
                <w:color w:val="000000"/>
              </w:rPr>
            </w:pPr>
          </w:p>
          <w:p w:rsidR="00264121" w:rsidRPr="00264121" w:rsidRDefault="00264121" w:rsidP="00264121">
            <w:pPr>
              <w:jc w:val="center"/>
            </w:pPr>
            <w:r w:rsidRPr="00264121">
              <w:rPr>
                <w:color w:val="000000"/>
              </w:rPr>
              <w:t>0,20</w:t>
            </w:r>
          </w:p>
        </w:tc>
        <w:tc>
          <w:tcPr>
            <w:tcW w:w="992" w:type="dxa"/>
            <w:tcBorders>
              <w:top w:val="single" w:sz="4" w:space="0" w:color="auto"/>
              <w:left w:val="single" w:sz="4" w:space="0" w:color="auto"/>
              <w:bottom w:val="nil"/>
              <w:right w:val="nil"/>
            </w:tcBorders>
            <w:shd w:val="clear" w:color="auto" w:fill="FFFFFF"/>
          </w:tcPr>
          <w:p w:rsidR="00264121" w:rsidRPr="00264121" w:rsidRDefault="00264121" w:rsidP="00264121">
            <w:pPr>
              <w:jc w:val="center"/>
              <w:rPr>
                <w:color w:val="000000"/>
              </w:rPr>
            </w:pPr>
          </w:p>
          <w:p w:rsidR="00264121" w:rsidRPr="00264121" w:rsidRDefault="00264121" w:rsidP="00264121">
            <w:pPr>
              <w:jc w:val="center"/>
            </w:pPr>
            <w:r w:rsidRPr="00264121">
              <w:rPr>
                <w:color w:val="000000"/>
              </w:rPr>
              <w:t>1,15</w:t>
            </w:r>
          </w:p>
        </w:tc>
        <w:tc>
          <w:tcPr>
            <w:tcW w:w="986" w:type="dxa"/>
            <w:tcBorders>
              <w:top w:val="single" w:sz="4" w:space="0" w:color="auto"/>
              <w:left w:val="single" w:sz="4" w:space="0" w:color="auto"/>
              <w:bottom w:val="nil"/>
              <w:right w:val="single" w:sz="4" w:space="0" w:color="auto"/>
            </w:tcBorders>
            <w:shd w:val="clear" w:color="auto" w:fill="FFFFFF"/>
          </w:tcPr>
          <w:p w:rsidR="00264121" w:rsidRPr="006723B5" w:rsidRDefault="00264121" w:rsidP="00264121">
            <w:pPr>
              <w:jc w:val="center"/>
              <w:rPr>
                <w:bCs/>
                <w:color w:val="000000"/>
              </w:rPr>
            </w:pPr>
          </w:p>
          <w:p w:rsidR="00264121" w:rsidRPr="006723B5" w:rsidRDefault="00264121" w:rsidP="00264121">
            <w:pPr>
              <w:jc w:val="center"/>
            </w:pPr>
            <w:r w:rsidRPr="006723B5">
              <w:rPr>
                <w:bCs/>
                <w:color w:val="000000"/>
              </w:rPr>
              <w:t>1,35</w:t>
            </w:r>
          </w:p>
        </w:tc>
      </w:tr>
      <w:tr w:rsidR="00264121" w:rsidRPr="00264121" w:rsidTr="003B27AA">
        <w:trPr>
          <w:trHeight w:hRule="exact" w:val="849"/>
        </w:trPr>
        <w:tc>
          <w:tcPr>
            <w:tcW w:w="3290" w:type="dxa"/>
            <w:tcBorders>
              <w:top w:val="single" w:sz="4" w:space="0" w:color="auto"/>
              <w:left w:val="single" w:sz="4" w:space="0" w:color="auto"/>
              <w:bottom w:val="single" w:sz="4" w:space="0" w:color="auto"/>
              <w:right w:val="nil"/>
            </w:tcBorders>
            <w:shd w:val="clear" w:color="auto" w:fill="FFFFFF"/>
          </w:tcPr>
          <w:p w:rsidR="00264121" w:rsidRPr="00264121" w:rsidRDefault="00A75687" w:rsidP="003B27AA">
            <w:pPr>
              <w:ind w:left="42"/>
              <w:jc w:val="both"/>
              <w:rPr>
                <w:color w:val="000000"/>
              </w:rPr>
            </w:pPr>
            <w:r>
              <w:rPr>
                <w:color w:val="000000"/>
              </w:rPr>
              <w:t>ущ. Семеновка,</w:t>
            </w:r>
            <w:r w:rsidR="00264121" w:rsidRPr="00264121">
              <w:rPr>
                <w:color w:val="000000"/>
              </w:rPr>
              <w:t xml:space="preserve"> Иссык-Кульск. р-н </w:t>
            </w:r>
          </w:p>
          <w:p w:rsidR="00264121" w:rsidRPr="00264121" w:rsidRDefault="00264121" w:rsidP="003B27AA">
            <w:pPr>
              <w:ind w:left="42"/>
              <w:jc w:val="both"/>
            </w:pPr>
            <w:r w:rsidRPr="00264121">
              <w:rPr>
                <w:color w:val="000000"/>
              </w:rPr>
              <w:t>(2400</w:t>
            </w:r>
            <w:r>
              <w:rPr>
                <w:color w:val="000000"/>
              </w:rPr>
              <w:t>м над ур.м.</w:t>
            </w:r>
            <w:r w:rsidRPr="00264121">
              <w:rPr>
                <w:color w:val="000000"/>
              </w:rPr>
              <w:t>)</w:t>
            </w:r>
          </w:p>
        </w:tc>
        <w:tc>
          <w:tcPr>
            <w:tcW w:w="2813" w:type="dxa"/>
            <w:tcBorders>
              <w:top w:val="single" w:sz="4" w:space="0" w:color="auto"/>
              <w:left w:val="single" w:sz="4" w:space="0" w:color="auto"/>
              <w:bottom w:val="single" w:sz="4" w:space="0" w:color="auto"/>
              <w:right w:val="nil"/>
            </w:tcBorders>
            <w:shd w:val="clear" w:color="auto" w:fill="FFFFFF"/>
          </w:tcPr>
          <w:p w:rsidR="00264121" w:rsidRPr="00264121" w:rsidRDefault="00264121" w:rsidP="003B27AA">
            <w:pPr>
              <w:ind w:left="57"/>
              <w:jc w:val="both"/>
            </w:pPr>
            <w:r w:rsidRPr="00264121">
              <w:rPr>
                <w:color w:val="000000"/>
              </w:rPr>
              <w:t>Аконитово-</w:t>
            </w:r>
          </w:p>
          <w:p w:rsidR="00264121" w:rsidRPr="00264121" w:rsidRDefault="00264121" w:rsidP="003B27AA">
            <w:pPr>
              <w:ind w:left="57"/>
              <w:jc w:val="both"/>
            </w:pPr>
            <w:r w:rsidRPr="00264121">
              <w:rPr>
                <w:color w:val="000000"/>
              </w:rPr>
              <w:t>шиповниково-барбарисовое</w:t>
            </w:r>
          </w:p>
        </w:tc>
        <w:tc>
          <w:tcPr>
            <w:tcW w:w="1410" w:type="dxa"/>
            <w:tcBorders>
              <w:top w:val="single" w:sz="4" w:space="0" w:color="auto"/>
              <w:left w:val="single" w:sz="4" w:space="0" w:color="auto"/>
              <w:bottom w:val="single" w:sz="4" w:space="0" w:color="auto"/>
              <w:right w:val="nil"/>
            </w:tcBorders>
            <w:shd w:val="clear" w:color="auto" w:fill="FFFFFF"/>
          </w:tcPr>
          <w:p w:rsidR="00264121" w:rsidRPr="00264121" w:rsidRDefault="00264121" w:rsidP="00264121">
            <w:pPr>
              <w:jc w:val="center"/>
              <w:rPr>
                <w:color w:val="000000"/>
              </w:rPr>
            </w:pPr>
          </w:p>
          <w:p w:rsidR="00264121" w:rsidRPr="00264121" w:rsidRDefault="00264121" w:rsidP="00264121">
            <w:pPr>
              <w:jc w:val="center"/>
            </w:pPr>
            <w:r w:rsidRPr="00264121">
              <w:rPr>
                <w:color w:val="000000"/>
              </w:rPr>
              <w:t>0,43</w:t>
            </w:r>
          </w:p>
        </w:tc>
        <w:tc>
          <w:tcPr>
            <w:tcW w:w="992" w:type="dxa"/>
            <w:tcBorders>
              <w:top w:val="single" w:sz="4" w:space="0" w:color="auto"/>
              <w:left w:val="single" w:sz="4" w:space="0" w:color="auto"/>
              <w:bottom w:val="single" w:sz="4" w:space="0" w:color="auto"/>
              <w:right w:val="nil"/>
            </w:tcBorders>
            <w:shd w:val="clear" w:color="auto" w:fill="FFFFFF"/>
          </w:tcPr>
          <w:p w:rsidR="00264121" w:rsidRPr="00264121" w:rsidRDefault="00264121" w:rsidP="00264121">
            <w:pPr>
              <w:jc w:val="center"/>
              <w:rPr>
                <w:color w:val="000000"/>
              </w:rPr>
            </w:pPr>
          </w:p>
          <w:p w:rsidR="00264121" w:rsidRPr="00264121" w:rsidRDefault="00264121" w:rsidP="00264121">
            <w:pPr>
              <w:jc w:val="center"/>
            </w:pPr>
            <w:r w:rsidRPr="00264121">
              <w:rPr>
                <w:color w:val="000000"/>
              </w:rPr>
              <w:t>1,89</w:t>
            </w: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264121" w:rsidRPr="006723B5" w:rsidRDefault="00264121" w:rsidP="00264121">
            <w:pPr>
              <w:jc w:val="center"/>
              <w:rPr>
                <w:bCs/>
                <w:color w:val="000000"/>
              </w:rPr>
            </w:pPr>
          </w:p>
          <w:p w:rsidR="00264121" w:rsidRPr="006723B5" w:rsidRDefault="00264121" w:rsidP="00264121">
            <w:pPr>
              <w:jc w:val="center"/>
            </w:pPr>
            <w:r w:rsidRPr="006723B5">
              <w:rPr>
                <w:bCs/>
                <w:color w:val="000000"/>
              </w:rPr>
              <w:t>2,32</w:t>
            </w:r>
          </w:p>
        </w:tc>
      </w:tr>
    </w:tbl>
    <w:p w:rsidR="00320F20" w:rsidRDefault="00320F20" w:rsidP="00D20BB2">
      <w:pPr>
        <w:jc w:val="both"/>
        <w:rPr>
          <w:bCs/>
          <w:color w:val="000000"/>
          <w:sz w:val="28"/>
          <w:szCs w:val="28"/>
        </w:rPr>
      </w:pPr>
    </w:p>
    <w:p w:rsidR="00D20BB2" w:rsidRPr="00D20BB2" w:rsidRDefault="00D20BB2" w:rsidP="00D20BB2">
      <w:pPr>
        <w:jc w:val="both"/>
        <w:rPr>
          <w:bCs/>
          <w:color w:val="000000"/>
          <w:sz w:val="28"/>
          <w:szCs w:val="28"/>
        </w:rPr>
      </w:pPr>
      <w:r w:rsidRPr="00D20BB2">
        <w:rPr>
          <w:bCs/>
          <w:color w:val="000000"/>
          <w:sz w:val="28"/>
          <w:szCs w:val="28"/>
        </w:rPr>
        <w:t>Установлено, что с увеличением высоты произрастания растений алкалоидность их возрастает. На высоте 2200 м над ур. м. в Ак-Суйском ущелье общая сумма (в корнях и надземных частях) алкалоидов аконита белоустого достигала 1,35 %, а в ущелье Семеновское на высоте 2400 м над ур.м. сумма алкалоидов - 2,32 %.</w:t>
      </w:r>
    </w:p>
    <w:p w:rsidR="00A75687" w:rsidRPr="00BF31CB" w:rsidRDefault="00A75687" w:rsidP="00A75687">
      <w:pPr>
        <w:ind w:firstLine="708"/>
        <w:jc w:val="both"/>
        <w:rPr>
          <w:bCs/>
          <w:sz w:val="28"/>
          <w:szCs w:val="28"/>
        </w:rPr>
      </w:pPr>
      <w:r w:rsidRPr="00BF31CB">
        <w:rPr>
          <w:bCs/>
          <w:sz w:val="28"/>
          <w:szCs w:val="28"/>
        </w:rPr>
        <w:t>Изучал</w:t>
      </w:r>
      <w:r w:rsidR="00144EC5" w:rsidRPr="00BF31CB">
        <w:rPr>
          <w:bCs/>
          <w:sz w:val="28"/>
          <w:szCs w:val="28"/>
        </w:rPr>
        <w:t>и</w:t>
      </w:r>
      <w:r w:rsidRPr="00BF31CB">
        <w:rPr>
          <w:bCs/>
          <w:sz w:val="28"/>
          <w:szCs w:val="28"/>
        </w:rPr>
        <w:t>с</w:t>
      </w:r>
      <w:r w:rsidR="00144EC5" w:rsidRPr="00BF31CB">
        <w:rPr>
          <w:bCs/>
          <w:sz w:val="28"/>
          <w:szCs w:val="28"/>
        </w:rPr>
        <w:t>ь</w:t>
      </w:r>
      <w:r w:rsidRPr="00BF31CB">
        <w:rPr>
          <w:bCs/>
          <w:sz w:val="28"/>
          <w:szCs w:val="28"/>
        </w:rPr>
        <w:t xml:space="preserve"> сроки возобновления аконита белоустого после заготовок на опорных площадках Ак-Таш, Джеты-Огуз и Санташ. Установлено, что в результате ежегодной заготовки в течение 3-4 лет высота растений и диаметр куста аконита уменьшились почти вдвое, растения не стали образовывать генеративных побегов, имея при этом лишь от 4 до 6 розеточных листьев, а сырьевая продуктивность одного куста по трем участкам уменьшилась в 9-10 раз. Через год</w:t>
      </w:r>
      <w:r w:rsidR="00363DB1">
        <w:rPr>
          <w:bCs/>
          <w:sz w:val="28"/>
          <w:szCs w:val="28"/>
        </w:rPr>
        <w:t>,</w:t>
      </w:r>
      <w:r w:rsidRPr="00BF31CB">
        <w:rPr>
          <w:bCs/>
          <w:sz w:val="28"/>
          <w:szCs w:val="28"/>
        </w:rPr>
        <w:t xml:space="preserve"> после заготовки</w:t>
      </w:r>
      <w:r w:rsidR="00144EC5" w:rsidRPr="00BF31CB">
        <w:rPr>
          <w:bCs/>
          <w:sz w:val="28"/>
          <w:szCs w:val="28"/>
        </w:rPr>
        <w:t>,</w:t>
      </w:r>
      <w:r w:rsidRPr="00BF31CB">
        <w:rPr>
          <w:bCs/>
          <w:sz w:val="28"/>
          <w:szCs w:val="28"/>
        </w:rPr>
        <w:t xml:space="preserve"> растения частично восстанавлива</w:t>
      </w:r>
      <w:r w:rsidR="00144EC5" w:rsidRPr="00BF31CB">
        <w:rPr>
          <w:bCs/>
          <w:sz w:val="28"/>
          <w:szCs w:val="28"/>
        </w:rPr>
        <w:t>лись</w:t>
      </w:r>
      <w:r w:rsidRPr="00BF31CB">
        <w:rPr>
          <w:bCs/>
          <w:sz w:val="28"/>
          <w:szCs w:val="28"/>
        </w:rPr>
        <w:t xml:space="preserve">, но по степени развития отставали от контрольных экземпляров, а сырьевая продуктивность растения </w:t>
      </w:r>
      <w:r w:rsidR="00144EC5" w:rsidRPr="00BF31CB">
        <w:rPr>
          <w:bCs/>
          <w:sz w:val="28"/>
          <w:szCs w:val="28"/>
        </w:rPr>
        <w:t xml:space="preserve">была </w:t>
      </w:r>
      <w:r w:rsidRPr="00BF31CB">
        <w:rPr>
          <w:bCs/>
          <w:sz w:val="28"/>
          <w:szCs w:val="28"/>
        </w:rPr>
        <w:t>в 2-2,5 раза ниже по сравнению с контрольными участками. Поэтому для восстановления участков после заготовки необходим отдых порядка 5-6 лет.</w:t>
      </w:r>
    </w:p>
    <w:p w:rsidR="00B76ED6" w:rsidRPr="00BF31CB" w:rsidRDefault="00093C5A" w:rsidP="00B76ED6">
      <w:pPr>
        <w:ind w:firstLine="708"/>
        <w:jc w:val="both"/>
        <w:rPr>
          <w:sz w:val="28"/>
          <w:szCs w:val="28"/>
        </w:rPr>
      </w:pPr>
      <w:r w:rsidRPr="00BF31CB">
        <w:rPr>
          <w:b/>
          <w:sz w:val="28"/>
          <w:szCs w:val="28"/>
        </w:rPr>
        <w:lastRenderedPageBreak/>
        <w:t xml:space="preserve">8.6. Состав эфирного масла Перовскии </w:t>
      </w:r>
      <w:proofErr w:type="gramStart"/>
      <w:r w:rsidRPr="00BF31CB">
        <w:rPr>
          <w:b/>
          <w:sz w:val="28"/>
          <w:szCs w:val="28"/>
        </w:rPr>
        <w:t>полынной</w:t>
      </w:r>
      <w:proofErr w:type="gramEnd"/>
      <w:r w:rsidRPr="00BF31CB">
        <w:rPr>
          <w:b/>
          <w:sz w:val="28"/>
          <w:szCs w:val="28"/>
        </w:rPr>
        <w:t xml:space="preserve"> (</w:t>
      </w:r>
      <w:r w:rsidRPr="00BF31CB">
        <w:rPr>
          <w:i/>
          <w:sz w:val="28"/>
          <w:szCs w:val="28"/>
          <w:lang w:val="en-US"/>
        </w:rPr>
        <w:t>Perovskia</w:t>
      </w:r>
      <w:r w:rsidR="00144EC5" w:rsidRPr="00BF31CB">
        <w:rPr>
          <w:i/>
          <w:sz w:val="28"/>
          <w:szCs w:val="28"/>
        </w:rPr>
        <w:t xml:space="preserve"> </w:t>
      </w:r>
      <w:r w:rsidRPr="00BF31CB">
        <w:rPr>
          <w:i/>
          <w:sz w:val="28"/>
          <w:szCs w:val="28"/>
          <w:lang w:val="en-US"/>
        </w:rPr>
        <w:t>abrotanoides</w:t>
      </w:r>
      <w:r w:rsidRPr="00BF31CB">
        <w:rPr>
          <w:sz w:val="28"/>
          <w:szCs w:val="28"/>
        </w:rPr>
        <w:t>).</w:t>
      </w:r>
      <w:bookmarkStart w:id="1" w:name="OLE_LINK5"/>
      <w:bookmarkStart w:id="2" w:name="OLE_LINK6"/>
      <w:r w:rsidRPr="00BF31CB">
        <w:rPr>
          <w:sz w:val="28"/>
          <w:szCs w:val="28"/>
        </w:rPr>
        <w:t xml:space="preserve"> В надземной массе перовскии полынной обнаружено 1,47–2,34 % эфирного масла, содержащего до 26 % камфоры, а также флавоноиды, кумарины</w:t>
      </w:r>
      <w:r w:rsidR="00144EC5" w:rsidRPr="00BF31CB">
        <w:rPr>
          <w:sz w:val="28"/>
          <w:szCs w:val="28"/>
        </w:rPr>
        <w:t>,</w:t>
      </w:r>
      <w:r w:rsidRPr="00BF31CB">
        <w:rPr>
          <w:sz w:val="28"/>
          <w:szCs w:val="28"/>
        </w:rPr>
        <w:t xml:space="preserve"> лактоны, следы алкалоидов. </w:t>
      </w:r>
      <w:bookmarkEnd w:id="1"/>
      <w:bookmarkEnd w:id="2"/>
      <w:r w:rsidRPr="00BF31CB">
        <w:rPr>
          <w:sz w:val="28"/>
          <w:szCs w:val="28"/>
        </w:rPr>
        <w:t xml:space="preserve">Эфирное масло, полученное нами из </w:t>
      </w:r>
      <w:r w:rsidRPr="00BF31CB">
        <w:rPr>
          <w:i/>
          <w:sz w:val="28"/>
          <w:szCs w:val="28"/>
        </w:rPr>
        <w:t>Perovskia abrotanoid</w:t>
      </w:r>
      <w:r w:rsidRPr="00BF31CB">
        <w:rPr>
          <w:i/>
          <w:sz w:val="28"/>
          <w:szCs w:val="28"/>
          <w:lang w:val="en-US"/>
        </w:rPr>
        <w:t>e</w:t>
      </w:r>
      <w:r w:rsidRPr="00BF31CB">
        <w:rPr>
          <w:i/>
          <w:sz w:val="28"/>
          <w:szCs w:val="28"/>
        </w:rPr>
        <w:t>s</w:t>
      </w:r>
      <w:r w:rsidR="00144EC5" w:rsidRPr="00BF31CB">
        <w:rPr>
          <w:sz w:val="28"/>
          <w:szCs w:val="28"/>
        </w:rPr>
        <w:t>,</w:t>
      </w:r>
      <w:r w:rsidRPr="00BF31CB">
        <w:rPr>
          <w:sz w:val="28"/>
          <w:szCs w:val="28"/>
        </w:rPr>
        <w:t xml:space="preserve"> представляет собой прозрачную, легкоподвижную жидкость светло</w:t>
      </w:r>
      <w:r w:rsidR="00144EC5" w:rsidRPr="00BF31CB">
        <w:rPr>
          <w:sz w:val="28"/>
          <w:szCs w:val="28"/>
        </w:rPr>
        <w:t>-</w:t>
      </w:r>
      <w:r w:rsidRPr="00BF31CB">
        <w:rPr>
          <w:sz w:val="28"/>
          <w:szCs w:val="28"/>
        </w:rPr>
        <w:t xml:space="preserve"> желтого цвета с характерным пряным запахом</w:t>
      </w:r>
      <w:r w:rsidR="008664E8">
        <w:rPr>
          <w:sz w:val="28"/>
          <w:szCs w:val="28"/>
        </w:rPr>
        <w:t xml:space="preserve"> (табл. 8.6.1)</w:t>
      </w:r>
      <w:r w:rsidR="00363DB1">
        <w:rPr>
          <w:sz w:val="28"/>
          <w:szCs w:val="28"/>
        </w:rPr>
        <w:t>.</w:t>
      </w:r>
    </w:p>
    <w:p w:rsidR="008664E8" w:rsidRDefault="008664E8" w:rsidP="008664E8">
      <w:pPr>
        <w:jc w:val="center"/>
        <w:rPr>
          <w:sz w:val="28"/>
          <w:szCs w:val="28"/>
        </w:rPr>
      </w:pPr>
    </w:p>
    <w:p w:rsidR="008664E8" w:rsidRPr="008664E8" w:rsidRDefault="008664E8" w:rsidP="008664E8">
      <w:pPr>
        <w:jc w:val="center"/>
        <w:rPr>
          <w:i/>
          <w:sz w:val="28"/>
          <w:szCs w:val="28"/>
        </w:rPr>
      </w:pPr>
      <w:proofErr w:type="gramStart"/>
      <w:r w:rsidRPr="008664E8">
        <w:rPr>
          <w:b/>
          <w:sz w:val="28"/>
          <w:szCs w:val="28"/>
        </w:rPr>
        <w:t>Таблица 8.6.1 -</w:t>
      </w:r>
      <w:r>
        <w:rPr>
          <w:sz w:val="28"/>
          <w:szCs w:val="28"/>
        </w:rPr>
        <w:t xml:space="preserve"> </w:t>
      </w:r>
      <w:r w:rsidRPr="008664E8">
        <w:rPr>
          <w:b/>
          <w:sz w:val="28"/>
          <w:szCs w:val="28"/>
        </w:rPr>
        <w:t>Физико-химические константы и выход эфирного масла у</w:t>
      </w:r>
      <w:r w:rsidRPr="008664E8">
        <w:rPr>
          <w:i/>
          <w:sz w:val="28"/>
          <w:szCs w:val="28"/>
        </w:rPr>
        <w:t xml:space="preserve"> </w:t>
      </w:r>
      <w:r w:rsidRPr="008664E8">
        <w:rPr>
          <w:b/>
          <w:i/>
          <w:sz w:val="28"/>
          <w:szCs w:val="28"/>
        </w:rPr>
        <w:t>Perovskia abrotanoides</w:t>
      </w:r>
      <w:r w:rsidRPr="008664E8">
        <w:rPr>
          <w:b/>
          <w:sz w:val="28"/>
          <w:szCs w:val="28"/>
        </w:rPr>
        <w:t xml:space="preserve"> , </w:t>
      </w:r>
      <w:r w:rsidRPr="008664E8">
        <w:rPr>
          <w:i/>
          <w:sz w:val="28"/>
          <w:szCs w:val="28"/>
        </w:rPr>
        <w:t>произрастающей в различных условиях</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701"/>
        <w:gridCol w:w="1843"/>
        <w:gridCol w:w="2517"/>
      </w:tblGrid>
      <w:tr w:rsidR="008664E8" w:rsidRPr="008664E8" w:rsidTr="008664E8">
        <w:tc>
          <w:tcPr>
            <w:tcW w:w="3402" w:type="dxa"/>
            <w:vMerge w:val="restart"/>
            <w:shd w:val="clear" w:color="auto" w:fill="auto"/>
          </w:tcPr>
          <w:p w:rsidR="008664E8" w:rsidRPr="008664E8" w:rsidRDefault="008664E8" w:rsidP="008664E8">
            <w:pPr>
              <w:jc w:val="center"/>
            </w:pPr>
          </w:p>
          <w:p w:rsidR="008664E8" w:rsidRPr="008664E8" w:rsidRDefault="008664E8" w:rsidP="008664E8">
            <w:pPr>
              <w:jc w:val="center"/>
            </w:pPr>
            <w:r w:rsidRPr="008664E8">
              <w:t>Показатели</w:t>
            </w:r>
          </w:p>
        </w:tc>
        <w:tc>
          <w:tcPr>
            <w:tcW w:w="6061" w:type="dxa"/>
            <w:gridSpan w:val="3"/>
            <w:shd w:val="clear" w:color="auto" w:fill="auto"/>
          </w:tcPr>
          <w:p w:rsidR="008664E8" w:rsidRPr="008664E8" w:rsidRDefault="008664E8" w:rsidP="008664E8">
            <w:pPr>
              <w:jc w:val="center"/>
            </w:pPr>
            <w:r w:rsidRPr="008664E8">
              <w:t>Место сбора растений</w:t>
            </w:r>
          </w:p>
        </w:tc>
      </w:tr>
      <w:tr w:rsidR="008664E8" w:rsidRPr="008664E8" w:rsidTr="008664E8">
        <w:trPr>
          <w:trHeight w:val="629"/>
        </w:trPr>
        <w:tc>
          <w:tcPr>
            <w:tcW w:w="3402" w:type="dxa"/>
            <w:vMerge/>
            <w:shd w:val="clear" w:color="auto" w:fill="auto"/>
          </w:tcPr>
          <w:p w:rsidR="008664E8" w:rsidRPr="008664E8" w:rsidRDefault="008664E8" w:rsidP="008664E8">
            <w:pPr>
              <w:jc w:val="center"/>
            </w:pPr>
          </w:p>
        </w:tc>
        <w:tc>
          <w:tcPr>
            <w:tcW w:w="1701" w:type="dxa"/>
            <w:shd w:val="clear" w:color="auto" w:fill="auto"/>
          </w:tcPr>
          <w:p w:rsidR="008664E8" w:rsidRPr="008664E8" w:rsidRDefault="008664E8" w:rsidP="008664E8">
            <w:pPr>
              <w:jc w:val="center"/>
            </w:pPr>
            <w:r w:rsidRPr="008664E8">
              <w:t>Туркмения</w:t>
            </w:r>
          </w:p>
        </w:tc>
        <w:tc>
          <w:tcPr>
            <w:tcW w:w="1843" w:type="dxa"/>
            <w:shd w:val="clear" w:color="auto" w:fill="auto"/>
          </w:tcPr>
          <w:p w:rsidR="008664E8" w:rsidRPr="008664E8" w:rsidRDefault="008664E8" w:rsidP="008664E8">
            <w:pPr>
              <w:jc w:val="center"/>
            </w:pPr>
            <w:r w:rsidRPr="008664E8">
              <w:t>Средняя Азия</w:t>
            </w:r>
          </w:p>
        </w:tc>
        <w:tc>
          <w:tcPr>
            <w:tcW w:w="2517" w:type="dxa"/>
            <w:shd w:val="clear" w:color="auto" w:fill="auto"/>
          </w:tcPr>
          <w:p w:rsidR="008664E8" w:rsidRPr="008664E8" w:rsidRDefault="008664E8" w:rsidP="008664E8">
            <w:pPr>
              <w:jc w:val="center"/>
            </w:pPr>
            <w:r w:rsidRPr="008664E8">
              <w:t>Иссык-Кульская область *</w:t>
            </w:r>
          </w:p>
        </w:tc>
      </w:tr>
      <w:tr w:rsidR="008664E8" w:rsidRPr="008664E8" w:rsidTr="008664E8">
        <w:trPr>
          <w:trHeight w:val="421"/>
        </w:trPr>
        <w:tc>
          <w:tcPr>
            <w:tcW w:w="3402" w:type="dxa"/>
            <w:shd w:val="clear" w:color="auto" w:fill="auto"/>
          </w:tcPr>
          <w:p w:rsidR="008664E8" w:rsidRPr="008664E8" w:rsidRDefault="008664E8" w:rsidP="008664E8">
            <w:pPr>
              <w:jc w:val="both"/>
            </w:pPr>
            <w:r w:rsidRPr="008664E8">
              <w:t>Выход эфирного масла, %</w:t>
            </w:r>
          </w:p>
        </w:tc>
        <w:tc>
          <w:tcPr>
            <w:tcW w:w="1701" w:type="dxa"/>
            <w:shd w:val="clear" w:color="auto" w:fill="auto"/>
          </w:tcPr>
          <w:p w:rsidR="008664E8" w:rsidRPr="008664E8" w:rsidRDefault="008664E8" w:rsidP="008664E8">
            <w:pPr>
              <w:jc w:val="center"/>
            </w:pPr>
            <w:r w:rsidRPr="008664E8">
              <w:t>0,94</w:t>
            </w:r>
          </w:p>
        </w:tc>
        <w:tc>
          <w:tcPr>
            <w:tcW w:w="1843" w:type="dxa"/>
            <w:shd w:val="clear" w:color="auto" w:fill="auto"/>
          </w:tcPr>
          <w:p w:rsidR="008664E8" w:rsidRPr="008664E8" w:rsidRDefault="008664E8" w:rsidP="008664E8">
            <w:pPr>
              <w:jc w:val="center"/>
            </w:pPr>
            <w:r w:rsidRPr="008664E8">
              <w:t>0,72</w:t>
            </w:r>
          </w:p>
        </w:tc>
        <w:tc>
          <w:tcPr>
            <w:tcW w:w="2517" w:type="dxa"/>
            <w:shd w:val="clear" w:color="auto" w:fill="auto"/>
          </w:tcPr>
          <w:p w:rsidR="008664E8" w:rsidRPr="008664E8" w:rsidRDefault="008664E8" w:rsidP="008664E8">
            <w:pPr>
              <w:jc w:val="center"/>
            </w:pPr>
            <w:r w:rsidRPr="008664E8">
              <w:t>1,47-2,34</w:t>
            </w:r>
          </w:p>
        </w:tc>
      </w:tr>
      <w:tr w:rsidR="008664E8" w:rsidRPr="008664E8" w:rsidTr="008664E8">
        <w:trPr>
          <w:trHeight w:val="559"/>
        </w:trPr>
        <w:tc>
          <w:tcPr>
            <w:tcW w:w="3402" w:type="dxa"/>
            <w:shd w:val="clear" w:color="auto" w:fill="auto"/>
          </w:tcPr>
          <w:p w:rsidR="008664E8" w:rsidRPr="008664E8" w:rsidRDefault="008664E8" w:rsidP="008664E8">
            <w:pPr>
              <w:jc w:val="both"/>
            </w:pPr>
            <w:r w:rsidRPr="008664E8">
              <w:t>Относительная плотность (удельный вес)</w:t>
            </w:r>
          </w:p>
        </w:tc>
        <w:tc>
          <w:tcPr>
            <w:tcW w:w="1701" w:type="dxa"/>
            <w:shd w:val="clear" w:color="auto" w:fill="auto"/>
          </w:tcPr>
          <w:p w:rsidR="008664E8" w:rsidRPr="008664E8" w:rsidRDefault="008664E8" w:rsidP="008664E8">
            <w:pPr>
              <w:jc w:val="center"/>
            </w:pPr>
            <w:r w:rsidRPr="008664E8">
              <w:t>0,9034</w:t>
            </w:r>
          </w:p>
        </w:tc>
        <w:tc>
          <w:tcPr>
            <w:tcW w:w="1843" w:type="dxa"/>
            <w:shd w:val="clear" w:color="auto" w:fill="auto"/>
          </w:tcPr>
          <w:p w:rsidR="008664E8" w:rsidRPr="008664E8" w:rsidRDefault="008664E8" w:rsidP="008664E8">
            <w:pPr>
              <w:jc w:val="center"/>
            </w:pPr>
            <w:r w:rsidRPr="008664E8">
              <w:t>0,9161</w:t>
            </w:r>
          </w:p>
        </w:tc>
        <w:tc>
          <w:tcPr>
            <w:tcW w:w="2517" w:type="dxa"/>
            <w:shd w:val="clear" w:color="auto" w:fill="auto"/>
          </w:tcPr>
          <w:p w:rsidR="008664E8" w:rsidRPr="008664E8" w:rsidRDefault="008664E8" w:rsidP="008664E8">
            <w:pPr>
              <w:jc w:val="center"/>
            </w:pPr>
            <w:r w:rsidRPr="008664E8">
              <w:t>0,900</w:t>
            </w:r>
          </w:p>
        </w:tc>
      </w:tr>
      <w:tr w:rsidR="008664E8" w:rsidRPr="008664E8" w:rsidTr="008664E8">
        <w:tc>
          <w:tcPr>
            <w:tcW w:w="3402" w:type="dxa"/>
            <w:shd w:val="clear" w:color="auto" w:fill="auto"/>
          </w:tcPr>
          <w:p w:rsidR="008664E8" w:rsidRPr="008664E8" w:rsidRDefault="008664E8" w:rsidP="008664E8">
            <w:pPr>
              <w:jc w:val="both"/>
            </w:pPr>
            <w:r w:rsidRPr="008664E8">
              <w:t>Коэффициент преломления</w:t>
            </w:r>
          </w:p>
        </w:tc>
        <w:tc>
          <w:tcPr>
            <w:tcW w:w="1701" w:type="dxa"/>
            <w:shd w:val="clear" w:color="auto" w:fill="auto"/>
          </w:tcPr>
          <w:p w:rsidR="008664E8" w:rsidRPr="008664E8" w:rsidRDefault="008664E8" w:rsidP="008664E8">
            <w:pPr>
              <w:jc w:val="center"/>
            </w:pPr>
            <w:r w:rsidRPr="008664E8">
              <w:t>1,4759</w:t>
            </w:r>
          </w:p>
        </w:tc>
        <w:tc>
          <w:tcPr>
            <w:tcW w:w="1843" w:type="dxa"/>
            <w:shd w:val="clear" w:color="auto" w:fill="auto"/>
          </w:tcPr>
          <w:p w:rsidR="008664E8" w:rsidRPr="008664E8" w:rsidRDefault="008664E8" w:rsidP="008664E8">
            <w:pPr>
              <w:jc w:val="center"/>
            </w:pPr>
            <w:r w:rsidRPr="008664E8">
              <w:t>1,4768</w:t>
            </w:r>
          </w:p>
        </w:tc>
        <w:tc>
          <w:tcPr>
            <w:tcW w:w="2517" w:type="dxa"/>
            <w:shd w:val="clear" w:color="auto" w:fill="auto"/>
          </w:tcPr>
          <w:p w:rsidR="008664E8" w:rsidRPr="008664E8" w:rsidRDefault="008664E8" w:rsidP="008664E8">
            <w:pPr>
              <w:jc w:val="center"/>
            </w:pPr>
            <w:r w:rsidRPr="008664E8">
              <w:t>1,4746</w:t>
            </w:r>
          </w:p>
        </w:tc>
      </w:tr>
      <w:tr w:rsidR="008664E8" w:rsidRPr="008664E8" w:rsidTr="008664E8">
        <w:tc>
          <w:tcPr>
            <w:tcW w:w="3402" w:type="dxa"/>
            <w:shd w:val="clear" w:color="auto" w:fill="auto"/>
          </w:tcPr>
          <w:p w:rsidR="008664E8" w:rsidRPr="008664E8" w:rsidRDefault="008664E8" w:rsidP="008664E8">
            <w:pPr>
              <w:jc w:val="both"/>
            </w:pPr>
            <w:r w:rsidRPr="008664E8">
              <w:t>Удельное вращение, º</w:t>
            </w:r>
          </w:p>
        </w:tc>
        <w:tc>
          <w:tcPr>
            <w:tcW w:w="1701" w:type="dxa"/>
            <w:shd w:val="clear" w:color="auto" w:fill="auto"/>
          </w:tcPr>
          <w:p w:rsidR="008664E8" w:rsidRPr="008664E8" w:rsidRDefault="008664E8" w:rsidP="008664E8">
            <w:pPr>
              <w:jc w:val="center"/>
            </w:pPr>
            <w:r w:rsidRPr="008664E8">
              <w:t>+12,55</w:t>
            </w:r>
          </w:p>
        </w:tc>
        <w:tc>
          <w:tcPr>
            <w:tcW w:w="1843" w:type="dxa"/>
            <w:shd w:val="clear" w:color="auto" w:fill="auto"/>
          </w:tcPr>
          <w:p w:rsidR="008664E8" w:rsidRPr="008664E8" w:rsidRDefault="008664E8" w:rsidP="008664E8">
            <w:pPr>
              <w:jc w:val="center"/>
            </w:pPr>
            <w:r w:rsidRPr="008664E8">
              <w:t>+11,40</w:t>
            </w:r>
          </w:p>
        </w:tc>
        <w:tc>
          <w:tcPr>
            <w:tcW w:w="2517" w:type="dxa"/>
            <w:shd w:val="clear" w:color="auto" w:fill="auto"/>
          </w:tcPr>
          <w:p w:rsidR="008664E8" w:rsidRPr="008664E8" w:rsidRDefault="008664E8" w:rsidP="008664E8">
            <w:pPr>
              <w:jc w:val="center"/>
            </w:pPr>
            <w:r w:rsidRPr="008664E8">
              <w:t>+4,2 ±0,4</w:t>
            </w:r>
          </w:p>
        </w:tc>
      </w:tr>
      <w:tr w:rsidR="008664E8" w:rsidRPr="008664E8" w:rsidTr="008664E8">
        <w:tc>
          <w:tcPr>
            <w:tcW w:w="3402" w:type="dxa"/>
            <w:shd w:val="clear" w:color="auto" w:fill="auto"/>
          </w:tcPr>
          <w:p w:rsidR="008664E8" w:rsidRPr="008664E8" w:rsidRDefault="008664E8" w:rsidP="008664E8">
            <w:pPr>
              <w:jc w:val="both"/>
            </w:pPr>
            <w:r w:rsidRPr="008664E8">
              <w:t>Кислотное число, мг КОН/г</w:t>
            </w:r>
          </w:p>
        </w:tc>
        <w:tc>
          <w:tcPr>
            <w:tcW w:w="1701" w:type="dxa"/>
            <w:shd w:val="clear" w:color="auto" w:fill="auto"/>
          </w:tcPr>
          <w:p w:rsidR="008664E8" w:rsidRPr="008664E8" w:rsidRDefault="008664E8" w:rsidP="008664E8">
            <w:pPr>
              <w:jc w:val="center"/>
            </w:pPr>
            <w:r w:rsidRPr="008664E8">
              <w:t>0,62</w:t>
            </w:r>
          </w:p>
        </w:tc>
        <w:tc>
          <w:tcPr>
            <w:tcW w:w="1843" w:type="dxa"/>
            <w:shd w:val="clear" w:color="auto" w:fill="auto"/>
          </w:tcPr>
          <w:p w:rsidR="008664E8" w:rsidRPr="008664E8" w:rsidRDefault="008664E8" w:rsidP="008664E8">
            <w:pPr>
              <w:jc w:val="center"/>
            </w:pPr>
            <w:r w:rsidRPr="008664E8">
              <w:t>0,69</w:t>
            </w:r>
          </w:p>
        </w:tc>
        <w:tc>
          <w:tcPr>
            <w:tcW w:w="2517" w:type="dxa"/>
            <w:shd w:val="clear" w:color="auto" w:fill="auto"/>
          </w:tcPr>
          <w:p w:rsidR="008664E8" w:rsidRPr="008664E8" w:rsidRDefault="008664E8" w:rsidP="008664E8">
            <w:pPr>
              <w:jc w:val="center"/>
            </w:pPr>
            <w:r w:rsidRPr="008664E8">
              <w:t>0,56 ±0,05</w:t>
            </w:r>
          </w:p>
        </w:tc>
      </w:tr>
      <w:tr w:rsidR="008664E8" w:rsidRPr="008664E8" w:rsidTr="008664E8">
        <w:tc>
          <w:tcPr>
            <w:tcW w:w="3402" w:type="dxa"/>
            <w:shd w:val="clear" w:color="auto" w:fill="auto"/>
          </w:tcPr>
          <w:p w:rsidR="008664E8" w:rsidRPr="008664E8" w:rsidRDefault="008664E8" w:rsidP="008664E8">
            <w:pPr>
              <w:jc w:val="both"/>
            </w:pPr>
            <w:r w:rsidRPr="008664E8">
              <w:t>Эфирное число, мг КОН/г</w:t>
            </w:r>
          </w:p>
        </w:tc>
        <w:tc>
          <w:tcPr>
            <w:tcW w:w="1701" w:type="dxa"/>
            <w:shd w:val="clear" w:color="auto" w:fill="auto"/>
          </w:tcPr>
          <w:p w:rsidR="008664E8" w:rsidRPr="008664E8" w:rsidRDefault="008664E8" w:rsidP="008664E8">
            <w:pPr>
              <w:jc w:val="center"/>
            </w:pPr>
            <w:r w:rsidRPr="008664E8">
              <w:t>9,60</w:t>
            </w:r>
          </w:p>
        </w:tc>
        <w:tc>
          <w:tcPr>
            <w:tcW w:w="1843" w:type="dxa"/>
            <w:shd w:val="clear" w:color="auto" w:fill="auto"/>
          </w:tcPr>
          <w:p w:rsidR="008664E8" w:rsidRPr="008664E8" w:rsidRDefault="008664E8" w:rsidP="008664E8">
            <w:pPr>
              <w:jc w:val="center"/>
            </w:pPr>
            <w:r w:rsidRPr="008664E8">
              <w:t>7,35</w:t>
            </w:r>
          </w:p>
        </w:tc>
        <w:tc>
          <w:tcPr>
            <w:tcW w:w="2517" w:type="dxa"/>
            <w:shd w:val="clear" w:color="auto" w:fill="auto"/>
          </w:tcPr>
          <w:p w:rsidR="008664E8" w:rsidRPr="008664E8" w:rsidRDefault="008664E8" w:rsidP="008664E8">
            <w:pPr>
              <w:jc w:val="center"/>
            </w:pPr>
            <w:r w:rsidRPr="008664E8">
              <w:t>9,52 ±2</w:t>
            </w:r>
          </w:p>
        </w:tc>
      </w:tr>
      <w:tr w:rsidR="008664E8" w:rsidRPr="008664E8" w:rsidTr="008664E8">
        <w:trPr>
          <w:trHeight w:val="555"/>
        </w:trPr>
        <w:tc>
          <w:tcPr>
            <w:tcW w:w="3402" w:type="dxa"/>
            <w:shd w:val="clear" w:color="auto" w:fill="auto"/>
          </w:tcPr>
          <w:p w:rsidR="008664E8" w:rsidRPr="008664E8" w:rsidRDefault="008664E8" w:rsidP="008664E8">
            <w:pPr>
              <w:jc w:val="both"/>
            </w:pPr>
            <w:r w:rsidRPr="008664E8">
              <w:t>Эфирное число после ацетилирования, мг КОН/г</w:t>
            </w:r>
          </w:p>
        </w:tc>
        <w:tc>
          <w:tcPr>
            <w:tcW w:w="1701" w:type="dxa"/>
            <w:shd w:val="clear" w:color="auto" w:fill="auto"/>
          </w:tcPr>
          <w:p w:rsidR="008664E8" w:rsidRPr="008664E8" w:rsidRDefault="008664E8" w:rsidP="008664E8">
            <w:pPr>
              <w:jc w:val="center"/>
            </w:pPr>
            <w:r w:rsidRPr="008664E8">
              <w:t>-</w:t>
            </w:r>
          </w:p>
        </w:tc>
        <w:tc>
          <w:tcPr>
            <w:tcW w:w="1843" w:type="dxa"/>
            <w:shd w:val="clear" w:color="auto" w:fill="auto"/>
          </w:tcPr>
          <w:p w:rsidR="008664E8" w:rsidRPr="008664E8" w:rsidRDefault="008664E8" w:rsidP="008664E8">
            <w:pPr>
              <w:jc w:val="center"/>
            </w:pPr>
            <w:r w:rsidRPr="008664E8">
              <w:t>44,95</w:t>
            </w:r>
          </w:p>
        </w:tc>
        <w:tc>
          <w:tcPr>
            <w:tcW w:w="2517" w:type="dxa"/>
            <w:shd w:val="clear" w:color="auto" w:fill="auto"/>
          </w:tcPr>
          <w:p w:rsidR="008664E8" w:rsidRPr="008664E8" w:rsidRDefault="008664E8" w:rsidP="008664E8">
            <w:pPr>
              <w:jc w:val="center"/>
            </w:pPr>
            <w:r w:rsidRPr="008664E8">
              <w:t>40,6±2,5</w:t>
            </w:r>
          </w:p>
        </w:tc>
      </w:tr>
    </w:tbl>
    <w:p w:rsidR="00093C5A" w:rsidRPr="008664E8" w:rsidRDefault="00093C5A" w:rsidP="00B76ED6">
      <w:pPr>
        <w:jc w:val="both"/>
      </w:pPr>
    </w:p>
    <w:p w:rsidR="00D20BB2" w:rsidRPr="00D20BB2" w:rsidRDefault="00D20BB2" w:rsidP="00D20BB2">
      <w:pPr>
        <w:ind w:firstLine="708"/>
        <w:jc w:val="both"/>
        <w:rPr>
          <w:rFonts w:eastAsia="Calibri"/>
          <w:sz w:val="28"/>
          <w:szCs w:val="28"/>
          <w:lang w:eastAsia="en-US"/>
        </w:rPr>
      </w:pPr>
      <w:bookmarkStart w:id="3" w:name="OLE_LINK11"/>
      <w:bookmarkStart w:id="4" w:name="OLE_LINK12"/>
      <w:r w:rsidRPr="00D20BB2">
        <w:rPr>
          <w:rFonts w:eastAsia="Calibri"/>
          <w:sz w:val="28"/>
          <w:szCs w:val="28"/>
          <w:lang w:eastAsia="en-US"/>
        </w:rPr>
        <w:t>В составе эфирного масла из надземной части растений нами идентифициро</w:t>
      </w:r>
      <w:bookmarkStart w:id="5" w:name="OLE_LINK20"/>
      <w:bookmarkStart w:id="6" w:name="OLE_LINK21"/>
      <w:r w:rsidRPr="00D20BB2">
        <w:rPr>
          <w:rFonts w:eastAsia="Calibri"/>
          <w:sz w:val="28"/>
          <w:szCs w:val="28"/>
          <w:lang w:eastAsia="en-US"/>
        </w:rPr>
        <w:t>ваны следующие компоненты</w:t>
      </w:r>
      <w:proofErr w:type="gramStart"/>
      <w:r w:rsidRPr="00D20BB2">
        <w:rPr>
          <w:rFonts w:eastAsia="Calibri"/>
          <w:sz w:val="28"/>
          <w:szCs w:val="28"/>
          <w:lang w:eastAsia="en-US"/>
        </w:rPr>
        <w:t xml:space="preserve"> (%): ά </w:t>
      </w:r>
      <w:bookmarkEnd w:id="5"/>
      <w:bookmarkEnd w:id="6"/>
      <w:r w:rsidRPr="00D20BB2">
        <w:rPr>
          <w:rFonts w:eastAsia="Calibri"/>
          <w:sz w:val="28"/>
          <w:szCs w:val="28"/>
          <w:lang w:eastAsia="en-US"/>
        </w:rPr>
        <w:t>-</w:t>
      </w:r>
      <w:proofErr w:type="gramEnd"/>
      <w:r w:rsidRPr="00D20BB2">
        <w:rPr>
          <w:rFonts w:eastAsia="Calibri"/>
          <w:sz w:val="28"/>
          <w:szCs w:val="28"/>
          <w:lang w:eastAsia="en-US"/>
        </w:rPr>
        <w:t xml:space="preserve">пинен (12,27), </w:t>
      </w:r>
      <w:bookmarkStart w:id="7" w:name="OLE_LINK22"/>
      <w:bookmarkStart w:id="8" w:name="OLE_LINK23"/>
      <w:bookmarkStart w:id="9" w:name="OLE_LINK35"/>
      <w:bookmarkStart w:id="10" w:name="OLE_LINK36"/>
      <w:r w:rsidRPr="00D20BB2">
        <w:rPr>
          <w:rFonts w:eastAsia="Calibri"/>
          <w:sz w:val="28"/>
          <w:szCs w:val="28"/>
          <w:lang w:eastAsia="en-US"/>
        </w:rPr>
        <w:t>β</w:t>
      </w:r>
      <w:bookmarkEnd w:id="7"/>
      <w:bookmarkEnd w:id="8"/>
      <w:r w:rsidRPr="00D20BB2">
        <w:rPr>
          <w:rFonts w:eastAsia="Calibri"/>
          <w:sz w:val="28"/>
          <w:szCs w:val="28"/>
          <w:lang w:eastAsia="en-US"/>
        </w:rPr>
        <w:t xml:space="preserve"> -пинен </w:t>
      </w:r>
      <w:bookmarkEnd w:id="9"/>
      <w:bookmarkEnd w:id="10"/>
      <w:r w:rsidRPr="00D20BB2">
        <w:rPr>
          <w:rFonts w:eastAsia="Calibri"/>
          <w:sz w:val="28"/>
          <w:szCs w:val="28"/>
          <w:lang w:eastAsia="en-US"/>
        </w:rPr>
        <w:t xml:space="preserve">(6,06), 1,8-цинеол (4,47), камфора (26,36), лимонен (9,23), кариофиллен (4,43), </w:t>
      </w:r>
      <w:bookmarkStart w:id="11" w:name="OLE_LINK40"/>
      <w:bookmarkStart w:id="12" w:name="OLE_LINK41"/>
      <w:r w:rsidRPr="00D20BB2">
        <w:rPr>
          <w:rFonts w:eastAsia="Calibri"/>
          <w:sz w:val="28"/>
          <w:szCs w:val="28"/>
          <w:lang w:eastAsia="en-US"/>
        </w:rPr>
        <w:t xml:space="preserve">γ -терпинен </w:t>
      </w:r>
      <w:bookmarkEnd w:id="11"/>
      <w:bookmarkEnd w:id="12"/>
      <w:r w:rsidRPr="00D20BB2">
        <w:rPr>
          <w:rFonts w:eastAsia="Calibri"/>
          <w:sz w:val="28"/>
          <w:szCs w:val="28"/>
          <w:lang w:eastAsia="en-US"/>
        </w:rPr>
        <w:t>(4,37), р-цимен (5,61</w:t>
      </w:r>
      <w:bookmarkStart w:id="13" w:name="OLE_LINK26"/>
      <w:bookmarkStart w:id="14" w:name="OLE_LINK27"/>
      <w:r w:rsidRPr="00D20BB2">
        <w:rPr>
          <w:rFonts w:eastAsia="Calibri"/>
          <w:sz w:val="28"/>
          <w:szCs w:val="28"/>
          <w:lang w:eastAsia="en-US"/>
        </w:rPr>
        <w:t xml:space="preserve">), ά -туйон </w:t>
      </w:r>
      <w:bookmarkEnd w:id="13"/>
      <w:bookmarkEnd w:id="14"/>
      <w:r w:rsidRPr="00D20BB2">
        <w:rPr>
          <w:rFonts w:eastAsia="Calibri"/>
          <w:sz w:val="28"/>
          <w:szCs w:val="28"/>
          <w:lang w:eastAsia="en-US"/>
        </w:rPr>
        <w:t>(1,83</w:t>
      </w:r>
      <w:bookmarkStart w:id="15" w:name="OLE_LINK31"/>
      <w:bookmarkStart w:id="16" w:name="OLE_LINK32"/>
      <w:r w:rsidRPr="00D20BB2">
        <w:rPr>
          <w:rFonts w:eastAsia="Calibri"/>
          <w:sz w:val="28"/>
          <w:szCs w:val="28"/>
          <w:lang w:eastAsia="en-US"/>
        </w:rPr>
        <w:t>), β</w:t>
      </w:r>
      <w:bookmarkEnd w:id="15"/>
      <w:bookmarkEnd w:id="16"/>
      <w:r w:rsidRPr="00D20BB2">
        <w:rPr>
          <w:rFonts w:eastAsia="Calibri"/>
          <w:sz w:val="28"/>
          <w:szCs w:val="28"/>
          <w:lang w:eastAsia="en-US"/>
        </w:rPr>
        <w:t xml:space="preserve"> -туйон (0,62).</w:t>
      </w:r>
    </w:p>
    <w:p w:rsidR="00D20BB2" w:rsidRPr="00D20BB2" w:rsidRDefault="00D20BB2" w:rsidP="00D20BB2">
      <w:pPr>
        <w:ind w:firstLine="708"/>
        <w:jc w:val="both"/>
        <w:rPr>
          <w:rFonts w:eastAsia="Calibri"/>
          <w:sz w:val="28"/>
          <w:szCs w:val="28"/>
          <w:lang w:eastAsia="en-US"/>
        </w:rPr>
      </w:pPr>
      <w:r w:rsidRPr="00D20BB2">
        <w:rPr>
          <w:rFonts w:eastAsia="Calibri"/>
          <w:sz w:val="28"/>
          <w:szCs w:val="28"/>
          <w:lang w:eastAsia="en-US"/>
        </w:rPr>
        <w:t>В составе эфирного масла в надземной части растений отмечен 51 компонент, из которых 39 идентифицировано.</w:t>
      </w:r>
    </w:p>
    <w:p w:rsidR="00D20BB2" w:rsidRPr="00D20BB2" w:rsidRDefault="00D20BB2" w:rsidP="00D20BB2">
      <w:pPr>
        <w:ind w:firstLine="708"/>
        <w:jc w:val="both"/>
        <w:rPr>
          <w:rFonts w:eastAsia="Calibri"/>
          <w:sz w:val="28"/>
          <w:szCs w:val="28"/>
          <w:lang w:eastAsia="en-US"/>
        </w:rPr>
      </w:pPr>
      <w:r w:rsidRPr="00D20BB2">
        <w:rPr>
          <w:rFonts w:eastAsia="Calibri"/>
          <w:sz w:val="28"/>
          <w:szCs w:val="28"/>
          <w:lang w:eastAsia="en-US"/>
        </w:rPr>
        <w:t xml:space="preserve">В процентном соотношении преобладают </w:t>
      </w:r>
      <w:bookmarkStart w:id="17" w:name="OLE_LINK29"/>
      <w:bookmarkStart w:id="18" w:name="OLE_LINK30"/>
      <w:r w:rsidRPr="00D20BB2">
        <w:rPr>
          <w:rFonts w:eastAsia="Calibri"/>
          <w:sz w:val="28"/>
          <w:szCs w:val="28"/>
          <w:lang w:eastAsia="en-US"/>
        </w:rPr>
        <w:t xml:space="preserve">- ά- пинен </w:t>
      </w:r>
      <w:bookmarkEnd w:id="17"/>
      <w:bookmarkEnd w:id="18"/>
      <w:r w:rsidRPr="00D20BB2">
        <w:rPr>
          <w:rFonts w:eastAsia="Calibri"/>
          <w:sz w:val="28"/>
          <w:szCs w:val="28"/>
          <w:lang w:eastAsia="en-US"/>
        </w:rPr>
        <w:t>(5,795), камфен (4,223), Δ в кубе -карен (12,696). Из кислородосодержащих компонентов процентное соотношение: 1,8-цинеола (6,965), камфоры (33,766).</w:t>
      </w:r>
    </w:p>
    <w:p w:rsidR="00D20BB2" w:rsidRPr="00D20BB2" w:rsidRDefault="00D20BB2" w:rsidP="00D20BB2">
      <w:pPr>
        <w:ind w:firstLine="708"/>
        <w:jc w:val="both"/>
        <w:rPr>
          <w:rFonts w:eastAsia="Calibri"/>
          <w:sz w:val="28"/>
          <w:szCs w:val="28"/>
          <w:lang w:eastAsia="en-US"/>
        </w:rPr>
      </w:pPr>
      <w:r w:rsidRPr="00D20BB2">
        <w:rPr>
          <w:rFonts w:eastAsia="Calibri"/>
          <w:sz w:val="28"/>
          <w:szCs w:val="28"/>
          <w:lang w:eastAsia="en-US"/>
        </w:rPr>
        <w:t>Ввиду наличия полезных свойств компонентов эфирного масла перовскии полынной, оно может быть рекомендовано для дальнейшего изучения с целью применения в различных областях.</w:t>
      </w:r>
    </w:p>
    <w:bookmarkEnd w:id="3"/>
    <w:bookmarkEnd w:id="4"/>
    <w:p w:rsidR="008664E8" w:rsidRDefault="008664E8" w:rsidP="00444F6E">
      <w:pPr>
        <w:ind w:firstLine="708"/>
        <w:jc w:val="both"/>
        <w:rPr>
          <w:rFonts w:eastAsia="Calibri"/>
          <w:b/>
          <w:sz w:val="28"/>
          <w:szCs w:val="28"/>
          <w:lang w:eastAsia="en-US"/>
        </w:rPr>
      </w:pPr>
    </w:p>
    <w:p w:rsidR="00B76ED6" w:rsidRPr="00BF31CB" w:rsidRDefault="00631B05" w:rsidP="00444F6E">
      <w:pPr>
        <w:ind w:firstLine="708"/>
        <w:jc w:val="both"/>
        <w:rPr>
          <w:rFonts w:eastAsia="Calibri"/>
          <w:b/>
          <w:sz w:val="28"/>
          <w:szCs w:val="28"/>
          <w:lang w:eastAsia="en-US"/>
        </w:rPr>
      </w:pPr>
      <w:r w:rsidRPr="00BF31CB">
        <w:rPr>
          <w:rFonts w:eastAsia="Calibri"/>
          <w:b/>
          <w:sz w:val="28"/>
          <w:szCs w:val="28"/>
          <w:lang w:eastAsia="en-US"/>
        </w:rPr>
        <w:t xml:space="preserve">Глава 9. </w:t>
      </w:r>
      <w:r w:rsidR="00093C5A" w:rsidRPr="00BF31CB">
        <w:rPr>
          <w:rFonts w:eastAsia="Calibri"/>
          <w:b/>
          <w:sz w:val="28"/>
          <w:szCs w:val="28"/>
          <w:lang w:eastAsia="en-US"/>
        </w:rPr>
        <w:t xml:space="preserve">Флористический состав и сырьевые </w:t>
      </w:r>
      <w:r w:rsidRPr="00BF31CB">
        <w:rPr>
          <w:rFonts w:eastAsia="Calibri"/>
          <w:b/>
          <w:sz w:val="28"/>
          <w:szCs w:val="28"/>
          <w:lang w:eastAsia="en-US"/>
        </w:rPr>
        <w:t>ресурсы основных</w:t>
      </w:r>
      <w:r w:rsidR="00093C5A" w:rsidRPr="00BF31CB">
        <w:rPr>
          <w:rFonts w:eastAsia="Calibri"/>
          <w:b/>
          <w:sz w:val="28"/>
          <w:szCs w:val="28"/>
          <w:lang w:eastAsia="en-US"/>
        </w:rPr>
        <w:t xml:space="preserve"> лекарстве</w:t>
      </w:r>
      <w:r w:rsidR="008664E8">
        <w:rPr>
          <w:rFonts w:eastAsia="Calibri"/>
          <w:b/>
          <w:sz w:val="28"/>
          <w:szCs w:val="28"/>
          <w:lang w:eastAsia="en-US"/>
        </w:rPr>
        <w:t xml:space="preserve">нных и </w:t>
      </w:r>
      <w:proofErr w:type="gramStart"/>
      <w:r w:rsidR="008664E8">
        <w:rPr>
          <w:rFonts w:eastAsia="Calibri"/>
          <w:b/>
          <w:sz w:val="28"/>
          <w:szCs w:val="28"/>
          <w:lang w:eastAsia="en-US"/>
        </w:rPr>
        <w:t>эфиро-масличных</w:t>
      </w:r>
      <w:proofErr w:type="gramEnd"/>
      <w:r w:rsidR="008664E8">
        <w:rPr>
          <w:rFonts w:eastAsia="Calibri"/>
          <w:b/>
          <w:sz w:val="28"/>
          <w:szCs w:val="28"/>
          <w:lang w:eastAsia="en-US"/>
        </w:rPr>
        <w:t xml:space="preserve"> растений</w:t>
      </w:r>
    </w:p>
    <w:p w:rsidR="00093C5A" w:rsidRPr="00BF31CB" w:rsidRDefault="009D7866" w:rsidP="005F787B">
      <w:pPr>
        <w:ind w:firstLine="708"/>
        <w:jc w:val="both"/>
        <w:rPr>
          <w:rFonts w:eastAsia="Calibri"/>
          <w:sz w:val="28"/>
          <w:szCs w:val="28"/>
          <w:lang w:val="en-US" w:eastAsia="en-US"/>
        </w:rPr>
      </w:pPr>
      <w:r w:rsidRPr="00BF31CB">
        <w:rPr>
          <w:rFonts w:eastAsia="Calibri"/>
          <w:b/>
          <w:sz w:val="28"/>
          <w:szCs w:val="28"/>
          <w:lang w:val="en-US" w:eastAsia="en-US"/>
        </w:rPr>
        <w:t xml:space="preserve">9.1. </w:t>
      </w:r>
      <w:r w:rsidR="00A75687" w:rsidRPr="00BF31CB">
        <w:rPr>
          <w:rFonts w:eastAsia="Calibri"/>
          <w:b/>
          <w:sz w:val="28"/>
          <w:szCs w:val="28"/>
          <w:lang w:eastAsia="en-US"/>
        </w:rPr>
        <w:t>Солодка</w:t>
      </w:r>
      <w:r w:rsidR="00D2780A" w:rsidRPr="00BF31CB">
        <w:rPr>
          <w:rFonts w:eastAsia="Calibri"/>
          <w:b/>
          <w:sz w:val="28"/>
          <w:szCs w:val="28"/>
          <w:lang w:val="en-US" w:eastAsia="en-US"/>
        </w:rPr>
        <w:t xml:space="preserve"> </w:t>
      </w:r>
      <w:r w:rsidR="00A75687" w:rsidRPr="00BF31CB">
        <w:rPr>
          <w:rFonts w:eastAsia="Calibri"/>
          <w:b/>
          <w:sz w:val="28"/>
          <w:szCs w:val="28"/>
          <w:lang w:eastAsia="en-US"/>
        </w:rPr>
        <w:t>уральская</w:t>
      </w:r>
      <w:r w:rsidR="00093C5A" w:rsidRPr="00BF31CB">
        <w:rPr>
          <w:rFonts w:eastAsia="Calibri"/>
          <w:sz w:val="28"/>
          <w:szCs w:val="28"/>
          <w:lang w:val="en-US" w:eastAsia="en-US"/>
        </w:rPr>
        <w:t xml:space="preserve"> – </w:t>
      </w:r>
      <w:r w:rsidR="00093C5A" w:rsidRPr="00BF31CB">
        <w:rPr>
          <w:rFonts w:eastAsia="Calibri"/>
          <w:i/>
          <w:sz w:val="28"/>
          <w:szCs w:val="28"/>
          <w:lang w:val="en-US" w:eastAsia="en-US"/>
        </w:rPr>
        <w:t>Glicyrriza uralensis</w:t>
      </w:r>
      <w:r w:rsidR="00093C5A" w:rsidRPr="00BF31CB">
        <w:rPr>
          <w:rFonts w:eastAsia="Calibri"/>
          <w:sz w:val="28"/>
          <w:szCs w:val="28"/>
          <w:lang w:val="en-US" w:eastAsia="en-US"/>
        </w:rPr>
        <w:t xml:space="preserve"> Fisch.</w:t>
      </w:r>
      <w:r w:rsidR="00BC652E" w:rsidRPr="00BC652E">
        <w:rPr>
          <w:rFonts w:eastAsia="Calibri"/>
          <w:sz w:val="28"/>
          <w:szCs w:val="28"/>
          <w:lang w:val="en-US" w:eastAsia="en-US"/>
        </w:rPr>
        <w:t xml:space="preserve"> (</w:t>
      </w:r>
      <w:proofErr w:type="gramStart"/>
      <w:r w:rsidR="00BC652E">
        <w:rPr>
          <w:rFonts w:eastAsia="Calibri"/>
          <w:sz w:val="28"/>
          <w:szCs w:val="28"/>
          <w:lang w:eastAsia="en-US"/>
        </w:rPr>
        <w:t>кызыл</w:t>
      </w:r>
      <w:proofErr w:type="gramEnd"/>
      <w:r w:rsidR="00BC652E" w:rsidRPr="00BC652E">
        <w:rPr>
          <w:rFonts w:eastAsia="Calibri"/>
          <w:sz w:val="28"/>
          <w:szCs w:val="28"/>
          <w:lang w:val="en-US" w:eastAsia="en-US"/>
        </w:rPr>
        <w:t xml:space="preserve"> </w:t>
      </w:r>
      <w:r w:rsidR="00BC652E">
        <w:rPr>
          <w:rFonts w:eastAsia="Calibri"/>
          <w:sz w:val="28"/>
          <w:szCs w:val="28"/>
          <w:lang w:eastAsia="en-US"/>
        </w:rPr>
        <w:t>мыя</w:t>
      </w:r>
      <w:r w:rsidR="00BC652E" w:rsidRPr="00BC652E">
        <w:rPr>
          <w:rFonts w:eastAsia="Calibri"/>
          <w:sz w:val="28"/>
          <w:szCs w:val="28"/>
          <w:lang w:val="en-US" w:eastAsia="en-US"/>
        </w:rPr>
        <w:t>).</w:t>
      </w:r>
      <w:r w:rsidR="00093C5A" w:rsidRPr="00BF31CB">
        <w:rPr>
          <w:rFonts w:eastAsia="Calibri"/>
          <w:sz w:val="28"/>
          <w:szCs w:val="28"/>
          <w:lang w:val="en-US" w:eastAsia="en-US"/>
        </w:rPr>
        <w:t xml:space="preserve"> </w:t>
      </w:r>
      <w:r w:rsidR="00093C5A" w:rsidRPr="00BF31CB">
        <w:rPr>
          <w:rFonts w:eastAsia="Calibri"/>
          <w:sz w:val="28"/>
          <w:szCs w:val="28"/>
          <w:lang w:eastAsia="en-US"/>
        </w:rPr>
        <w:t>В</w:t>
      </w:r>
      <w:r w:rsidR="00093C5A" w:rsidRPr="00BF31CB">
        <w:rPr>
          <w:rFonts w:eastAsia="Calibri"/>
          <w:sz w:val="28"/>
          <w:szCs w:val="28"/>
          <w:lang w:val="en-US" w:eastAsia="en-US"/>
        </w:rPr>
        <w:t xml:space="preserve"> </w:t>
      </w:r>
      <w:r w:rsidR="00093C5A" w:rsidRPr="00BF31CB">
        <w:rPr>
          <w:rFonts w:eastAsia="Calibri"/>
          <w:sz w:val="28"/>
          <w:szCs w:val="28"/>
          <w:lang w:eastAsia="en-US"/>
        </w:rPr>
        <w:t>результате</w:t>
      </w:r>
      <w:r w:rsidR="00093C5A" w:rsidRPr="00BF31CB">
        <w:rPr>
          <w:rFonts w:eastAsia="Calibri"/>
          <w:sz w:val="28"/>
          <w:szCs w:val="28"/>
          <w:lang w:val="en-US" w:eastAsia="en-US"/>
        </w:rPr>
        <w:t xml:space="preserve"> </w:t>
      </w:r>
      <w:r w:rsidR="00093C5A" w:rsidRPr="00BF31CB">
        <w:rPr>
          <w:rFonts w:eastAsia="Calibri"/>
          <w:sz w:val="28"/>
          <w:szCs w:val="28"/>
          <w:lang w:eastAsia="en-US"/>
        </w:rPr>
        <w:t>исследований</w:t>
      </w:r>
      <w:r w:rsidR="00093C5A" w:rsidRPr="00BF31CB">
        <w:rPr>
          <w:rFonts w:eastAsia="Calibri"/>
          <w:sz w:val="28"/>
          <w:szCs w:val="28"/>
          <w:lang w:val="en-US" w:eastAsia="en-US"/>
        </w:rPr>
        <w:t xml:space="preserve"> </w:t>
      </w:r>
      <w:r w:rsidR="00093C5A" w:rsidRPr="00BF31CB">
        <w:rPr>
          <w:rFonts w:eastAsia="Calibri"/>
          <w:sz w:val="28"/>
          <w:szCs w:val="28"/>
          <w:lang w:eastAsia="en-US"/>
        </w:rPr>
        <w:t>растительных</w:t>
      </w:r>
      <w:r w:rsidR="00093C5A" w:rsidRPr="00BF31CB">
        <w:rPr>
          <w:rFonts w:eastAsia="Calibri"/>
          <w:sz w:val="28"/>
          <w:szCs w:val="28"/>
          <w:lang w:val="en-US" w:eastAsia="en-US"/>
        </w:rPr>
        <w:t xml:space="preserve"> </w:t>
      </w:r>
      <w:r w:rsidR="00093C5A" w:rsidRPr="00BF31CB">
        <w:rPr>
          <w:rFonts w:eastAsia="Calibri"/>
          <w:sz w:val="28"/>
          <w:szCs w:val="28"/>
          <w:lang w:eastAsia="en-US"/>
        </w:rPr>
        <w:t>фитоценозов</w:t>
      </w:r>
      <w:r w:rsidR="00093C5A" w:rsidRPr="00BF31CB">
        <w:rPr>
          <w:rFonts w:eastAsia="Calibri"/>
          <w:sz w:val="28"/>
          <w:szCs w:val="28"/>
          <w:lang w:val="en-US" w:eastAsia="en-US"/>
        </w:rPr>
        <w:t xml:space="preserve"> </w:t>
      </w:r>
      <w:r w:rsidR="00093C5A" w:rsidRPr="00BF31CB">
        <w:rPr>
          <w:rFonts w:eastAsia="Calibri"/>
          <w:sz w:val="28"/>
          <w:szCs w:val="28"/>
          <w:lang w:eastAsia="en-US"/>
        </w:rPr>
        <w:t>нами</w:t>
      </w:r>
      <w:r w:rsidR="00093C5A" w:rsidRPr="00BF31CB">
        <w:rPr>
          <w:rFonts w:eastAsia="Calibri"/>
          <w:sz w:val="28"/>
          <w:szCs w:val="28"/>
          <w:lang w:val="en-US" w:eastAsia="en-US"/>
        </w:rPr>
        <w:t xml:space="preserve"> </w:t>
      </w:r>
      <w:r w:rsidR="00093C5A" w:rsidRPr="00BF31CB">
        <w:rPr>
          <w:rFonts w:eastAsia="Calibri"/>
          <w:sz w:val="28"/>
          <w:szCs w:val="28"/>
          <w:lang w:eastAsia="en-US"/>
        </w:rPr>
        <w:t>выделены</w:t>
      </w:r>
      <w:r w:rsidR="00093C5A" w:rsidRPr="00BF31CB">
        <w:rPr>
          <w:rFonts w:eastAsia="Calibri"/>
          <w:sz w:val="28"/>
          <w:szCs w:val="28"/>
          <w:lang w:val="en-US" w:eastAsia="en-US"/>
        </w:rPr>
        <w:t xml:space="preserve"> </w:t>
      </w:r>
      <w:r w:rsidR="00093C5A" w:rsidRPr="00BF31CB">
        <w:rPr>
          <w:rFonts w:eastAsia="Calibri"/>
          <w:sz w:val="28"/>
          <w:szCs w:val="28"/>
          <w:lang w:eastAsia="en-US"/>
        </w:rPr>
        <w:t>следующие</w:t>
      </w:r>
      <w:r w:rsidR="00093C5A" w:rsidRPr="00BF31CB">
        <w:rPr>
          <w:rFonts w:eastAsia="Calibri"/>
          <w:sz w:val="28"/>
          <w:szCs w:val="28"/>
          <w:lang w:val="en-US" w:eastAsia="en-US"/>
        </w:rPr>
        <w:t xml:space="preserve"> </w:t>
      </w:r>
      <w:r w:rsidR="00093C5A" w:rsidRPr="00BF31CB">
        <w:rPr>
          <w:rFonts w:eastAsia="Calibri"/>
          <w:sz w:val="28"/>
          <w:szCs w:val="28"/>
          <w:lang w:eastAsia="en-US"/>
        </w:rPr>
        <w:t>группы</w:t>
      </w:r>
      <w:r w:rsidR="00093C5A" w:rsidRPr="00BF31CB">
        <w:rPr>
          <w:rFonts w:eastAsia="Calibri"/>
          <w:sz w:val="28"/>
          <w:szCs w:val="28"/>
          <w:lang w:val="en-US" w:eastAsia="en-US"/>
        </w:rPr>
        <w:t xml:space="preserve"> </w:t>
      </w:r>
      <w:r w:rsidR="00093C5A" w:rsidRPr="00BF31CB">
        <w:rPr>
          <w:rFonts w:eastAsia="Calibri"/>
          <w:sz w:val="28"/>
          <w:szCs w:val="28"/>
          <w:lang w:eastAsia="en-US"/>
        </w:rPr>
        <w:t>ассоциаций</w:t>
      </w:r>
      <w:r w:rsidR="00093C5A" w:rsidRPr="00BF31CB">
        <w:rPr>
          <w:rFonts w:eastAsia="Calibri"/>
          <w:sz w:val="28"/>
          <w:szCs w:val="28"/>
          <w:lang w:val="en-US" w:eastAsia="en-US"/>
        </w:rPr>
        <w:t xml:space="preserve"> </w:t>
      </w:r>
      <w:r w:rsidR="00093C5A" w:rsidRPr="00BF31CB">
        <w:rPr>
          <w:rFonts w:eastAsia="Calibri"/>
          <w:sz w:val="28"/>
          <w:szCs w:val="28"/>
          <w:lang w:eastAsia="en-US"/>
        </w:rPr>
        <w:t>солодковой</w:t>
      </w:r>
      <w:r w:rsidR="00093C5A" w:rsidRPr="00BF31CB">
        <w:rPr>
          <w:rFonts w:eastAsia="Calibri"/>
          <w:sz w:val="28"/>
          <w:szCs w:val="28"/>
          <w:lang w:val="en-US" w:eastAsia="en-US"/>
        </w:rPr>
        <w:t xml:space="preserve"> </w:t>
      </w:r>
      <w:r w:rsidR="00093C5A" w:rsidRPr="00BF31CB">
        <w:rPr>
          <w:rFonts w:eastAsia="Calibri"/>
          <w:sz w:val="28"/>
          <w:szCs w:val="28"/>
          <w:lang w:eastAsia="en-US"/>
        </w:rPr>
        <w:t>формации</w:t>
      </w:r>
      <w:r w:rsidR="00093C5A" w:rsidRPr="00BF31CB">
        <w:rPr>
          <w:rFonts w:eastAsia="Calibri"/>
          <w:sz w:val="28"/>
          <w:szCs w:val="28"/>
          <w:lang w:val="en-US" w:eastAsia="en-US"/>
        </w:rPr>
        <w:t xml:space="preserve">: </w:t>
      </w:r>
      <w:r w:rsidR="005F787B" w:rsidRPr="00BF31CB">
        <w:rPr>
          <w:rFonts w:eastAsia="Calibri"/>
          <w:sz w:val="28"/>
          <w:szCs w:val="28"/>
          <w:lang w:val="en-US" w:eastAsia="en-US"/>
        </w:rPr>
        <w:t xml:space="preserve">1. </w:t>
      </w:r>
      <w:r w:rsidR="00093C5A" w:rsidRPr="00BF31CB">
        <w:rPr>
          <w:rFonts w:eastAsia="Calibri"/>
          <w:sz w:val="28"/>
          <w:szCs w:val="28"/>
          <w:lang w:eastAsia="en-US"/>
        </w:rPr>
        <w:t>тростниково</w:t>
      </w:r>
      <w:r w:rsidR="00093C5A" w:rsidRPr="00BF31CB">
        <w:rPr>
          <w:rFonts w:eastAsia="Calibri"/>
          <w:sz w:val="28"/>
          <w:szCs w:val="28"/>
          <w:lang w:val="en-US" w:eastAsia="en-US"/>
        </w:rPr>
        <w:t>-</w:t>
      </w:r>
      <w:r w:rsidR="00093C5A" w:rsidRPr="00BF31CB">
        <w:rPr>
          <w:rFonts w:eastAsia="Calibri"/>
          <w:sz w:val="28"/>
          <w:szCs w:val="28"/>
          <w:lang w:eastAsia="en-US"/>
        </w:rPr>
        <w:t>селитрянково</w:t>
      </w:r>
      <w:r w:rsidR="00093C5A" w:rsidRPr="00BF31CB">
        <w:rPr>
          <w:rFonts w:eastAsia="Calibri"/>
          <w:sz w:val="28"/>
          <w:szCs w:val="28"/>
          <w:lang w:val="en-US" w:eastAsia="en-US"/>
        </w:rPr>
        <w:t>-</w:t>
      </w:r>
      <w:r w:rsidR="00093C5A" w:rsidRPr="00BF31CB">
        <w:rPr>
          <w:rFonts w:eastAsia="Calibri"/>
          <w:sz w:val="28"/>
          <w:szCs w:val="28"/>
          <w:lang w:eastAsia="en-US"/>
        </w:rPr>
        <w:t>солодковя</w:t>
      </w:r>
      <w:r w:rsidR="00093C5A" w:rsidRPr="00BF31CB">
        <w:rPr>
          <w:rFonts w:eastAsia="Calibri"/>
          <w:sz w:val="28"/>
          <w:szCs w:val="28"/>
          <w:lang w:val="en-US" w:eastAsia="en-US"/>
        </w:rPr>
        <w:t xml:space="preserve"> </w:t>
      </w:r>
      <w:r w:rsidR="00093C5A" w:rsidRPr="00BF31CB">
        <w:rPr>
          <w:rFonts w:eastAsia="Calibri"/>
          <w:sz w:val="28"/>
          <w:szCs w:val="28"/>
          <w:lang w:eastAsia="en-US"/>
        </w:rPr>
        <w:t>ассоциация</w:t>
      </w:r>
      <w:r w:rsidR="00093C5A" w:rsidRPr="00BF31CB">
        <w:rPr>
          <w:rFonts w:eastAsia="Calibri"/>
          <w:sz w:val="28"/>
          <w:szCs w:val="28"/>
          <w:lang w:val="en-US" w:eastAsia="en-US"/>
        </w:rPr>
        <w:t xml:space="preserve"> (</w:t>
      </w:r>
      <w:r w:rsidR="00093C5A" w:rsidRPr="00BF31CB">
        <w:rPr>
          <w:rFonts w:eastAsia="Calibri"/>
          <w:i/>
          <w:sz w:val="28"/>
          <w:szCs w:val="28"/>
          <w:lang w:val="en-US" w:eastAsia="en-US"/>
        </w:rPr>
        <w:t>ass.: Glycyrrhiza</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uralensis+Nitraria</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sibirica+Phragmites</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communis</w:t>
      </w:r>
      <w:r w:rsidR="00093C5A" w:rsidRPr="00BF31CB">
        <w:rPr>
          <w:rFonts w:eastAsia="Calibri"/>
          <w:sz w:val="28"/>
          <w:szCs w:val="28"/>
          <w:lang w:val="en-US" w:eastAsia="en-US"/>
        </w:rPr>
        <w:t>);</w:t>
      </w:r>
      <w:r w:rsidR="005F787B" w:rsidRPr="00BF31CB">
        <w:rPr>
          <w:rFonts w:eastAsia="Calibri"/>
          <w:sz w:val="28"/>
          <w:szCs w:val="28"/>
          <w:lang w:val="en-US" w:eastAsia="en-US"/>
        </w:rPr>
        <w:t xml:space="preserve"> 2. </w:t>
      </w:r>
      <w:r w:rsidR="00093C5A" w:rsidRPr="00BF31CB">
        <w:rPr>
          <w:rFonts w:eastAsia="Calibri"/>
          <w:sz w:val="28"/>
          <w:szCs w:val="28"/>
          <w:lang w:eastAsia="en-US"/>
        </w:rPr>
        <w:t>термопсисово</w:t>
      </w:r>
      <w:r w:rsidR="00093C5A" w:rsidRPr="00BF31CB">
        <w:rPr>
          <w:rFonts w:eastAsia="Calibri"/>
          <w:sz w:val="28"/>
          <w:szCs w:val="28"/>
          <w:lang w:val="en-US" w:eastAsia="en-US"/>
        </w:rPr>
        <w:t>–</w:t>
      </w:r>
      <w:r w:rsidR="00093C5A" w:rsidRPr="00BF31CB">
        <w:rPr>
          <w:rFonts w:eastAsia="Calibri"/>
          <w:sz w:val="28"/>
          <w:szCs w:val="28"/>
          <w:lang w:eastAsia="en-US"/>
        </w:rPr>
        <w:t>облепихово</w:t>
      </w:r>
      <w:r w:rsidR="00093C5A" w:rsidRPr="00BF31CB">
        <w:rPr>
          <w:rFonts w:eastAsia="Calibri"/>
          <w:sz w:val="28"/>
          <w:szCs w:val="28"/>
          <w:lang w:val="en-US" w:eastAsia="en-US"/>
        </w:rPr>
        <w:t>–</w:t>
      </w:r>
      <w:r w:rsidR="00093C5A" w:rsidRPr="00BF31CB">
        <w:rPr>
          <w:rFonts w:eastAsia="Calibri"/>
          <w:sz w:val="28"/>
          <w:szCs w:val="28"/>
          <w:lang w:eastAsia="en-US"/>
        </w:rPr>
        <w:t>солодковая</w:t>
      </w:r>
      <w:r w:rsidR="00093C5A" w:rsidRPr="00BF31CB">
        <w:rPr>
          <w:rFonts w:eastAsia="Calibri"/>
          <w:sz w:val="28"/>
          <w:szCs w:val="28"/>
          <w:lang w:val="en-US" w:eastAsia="en-US"/>
        </w:rPr>
        <w:t xml:space="preserve"> </w:t>
      </w:r>
      <w:r w:rsidR="00093C5A" w:rsidRPr="00BF31CB">
        <w:rPr>
          <w:rFonts w:eastAsia="Calibri"/>
          <w:sz w:val="28"/>
          <w:szCs w:val="28"/>
          <w:lang w:eastAsia="en-US"/>
        </w:rPr>
        <w:t>ассоциация</w:t>
      </w:r>
      <w:r w:rsidR="00093C5A" w:rsidRPr="00BF31CB">
        <w:rPr>
          <w:rFonts w:eastAsia="Calibri"/>
          <w:sz w:val="28"/>
          <w:szCs w:val="28"/>
          <w:lang w:val="en-US" w:eastAsia="en-US"/>
        </w:rPr>
        <w:t xml:space="preserve"> (</w:t>
      </w:r>
      <w:r w:rsidR="00093C5A" w:rsidRPr="00BF31CB">
        <w:rPr>
          <w:rFonts w:eastAsia="Calibri"/>
          <w:i/>
          <w:sz w:val="28"/>
          <w:szCs w:val="28"/>
          <w:lang w:val="en-US" w:eastAsia="en-US"/>
        </w:rPr>
        <w:t>ass.: Glycyrrhiza</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uralensis+Hippophae</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rhamnoide</w:t>
      </w:r>
      <w:r w:rsidR="00E47FDB">
        <w:rPr>
          <w:rFonts w:eastAsia="Calibri"/>
          <w:i/>
          <w:sz w:val="28"/>
          <w:szCs w:val="28"/>
          <w:lang w:val="en-US" w:eastAsia="en-US"/>
        </w:rPr>
        <w:t>s</w:t>
      </w:r>
      <w:r w:rsidR="00093C5A" w:rsidRPr="00BF31CB">
        <w:rPr>
          <w:rFonts w:eastAsia="Calibri"/>
          <w:i/>
          <w:sz w:val="28"/>
          <w:szCs w:val="28"/>
          <w:lang w:val="en-US" w:eastAsia="en-US"/>
        </w:rPr>
        <w:t>+Thermopsis</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lanceolata</w:t>
      </w:r>
      <w:r w:rsidR="00093C5A" w:rsidRPr="00BF31CB">
        <w:rPr>
          <w:rFonts w:eastAsia="Calibri"/>
          <w:sz w:val="28"/>
          <w:szCs w:val="28"/>
          <w:lang w:val="en-US" w:eastAsia="en-US"/>
        </w:rPr>
        <w:t>);</w:t>
      </w:r>
      <w:r w:rsidR="005F787B" w:rsidRPr="00BF31CB">
        <w:rPr>
          <w:rFonts w:eastAsia="Calibri"/>
          <w:sz w:val="28"/>
          <w:szCs w:val="28"/>
          <w:lang w:val="en-US" w:eastAsia="en-US"/>
        </w:rPr>
        <w:t xml:space="preserve"> 3. </w:t>
      </w:r>
      <w:r w:rsidR="00093C5A" w:rsidRPr="00BF31CB">
        <w:rPr>
          <w:rFonts w:eastAsia="Calibri"/>
          <w:sz w:val="28"/>
          <w:szCs w:val="28"/>
          <w:lang w:eastAsia="en-US"/>
        </w:rPr>
        <w:t>эфедрово</w:t>
      </w:r>
      <w:r w:rsidR="00093C5A" w:rsidRPr="00BF31CB">
        <w:rPr>
          <w:rFonts w:eastAsia="Calibri"/>
          <w:sz w:val="28"/>
          <w:szCs w:val="28"/>
          <w:lang w:val="en-US" w:eastAsia="en-US"/>
        </w:rPr>
        <w:t>-</w:t>
      </w:r>
      <w:r w:rsidR="00093C5A" w:rsidRPr="00BF31CB">
        <w:rPr>
          <w:rFonts w:eastAsia="Calibri"/>
          <w:sz w:val="28"/>
          <w:szCs w:val="28"/>
          <w:lang w:eastAsia="en-US"/>
        </w:rPr>
        <w:t>солодковая</w:t>
      </w:r>
      <w:r w:rsidR="00093C5A" w:rsidRPr="00BF31CB">
        <w:rPr>
          <w:rFonts w:eastAsia="Calibri"/>
          <w:sz w:val="28"/>
          <w:szCs w:val="28"/>
          <w:lang w:val="en-US" w:eastAsia="en-US"/>
        </w:rPr>
        <w:t xml:space="preserve"> </w:t>
      </w:r>
      <w:r w:rsidR="00093C5A" w:rsidRPr="00BF31CB">
        <w:rPr>
          <w:rFonts w:eastAsia="Calibri"/>
          <w:sz w:val="28"/>
          <w:szCs w:val="28"/>
          <w:lang w:eastAsia="en-US"/>
        </w:rPr>
        <w:t>ассоциация</w:t>
      </w:r>
      <w:r w:rsidR="00093C5A" w:rsidRPr="00BF31CB">
        <w:rPr>
          <w:rFonts w:eastAsia="Calibri"/>
          <w:sz w:val="28"/>
          <w:szCs w:val="28"/>
          <w:lang w:val="en-US" w:eastAsia="en-US"/>
        </w:rPr>
        <w:t xml:space="preserve"> (</w:t>
      </w:r>
      <w:r w:rsidR="00093C5A" w:rsidRPr="00BF31CB">
        <w:rPr>
          <w:rFonts w:eastAsia="Calibri"/>
          <w:i/>
          <w:sz w:val="28"/>
          <w:szCs w:val="28"/>
          <w:lang w:val="en-US" w:eastAsia="en-US"/>
        </w:rPr>
        <w:t>ass.: Glycyrrhiza</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uralensis+Ephedra</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intermedia</w:t>
      </w:r>
      <w:r w:rsidR="00093C5A" w:rsidRPr="00BF31CB">
        <w:rPr>
          <w:rFonts w:eastAsia="Calibri"/>
          <w:sz w:val="28"/>
          <w:szCs w:val="28"/>
          <w:lang w:val="en-US" w:eastAsia="en-US"/>
        </w:rPr>
        <w:t>);</w:t>
      </w:r>
      <w:r w:rsidR="005F787B" w:rsidRPr="00BF31CB">
        <w:rPr>
          <w:rFonts w:eastAsia="Calibri"/>
          <w:sz w:val="28"/>
          <w:szCs w:val="28"/>
          <w:lang w:val="en-US" w:eastAsia="en-US"/>
        </w:rPr>
        <w:t xml:space="preserve"> 4. </w:t>
      </w:r>
      <w:r w:rsidR="00093C5A" w:rsidRPr="00BF31CB">
        <w:rPr>
          <w:rFonts w:eastAsia="Calibri"/>
          <w:sz w:val="28"/>
          <w:szCs w:val="28"/>
          <w:lang w:eastAsia="en-US"/>
        </w:rPr>
        <w:t>термопсисово</w:t>
      </w:r>
      <w:r w:rsidR="00093C5A" w:rsidRPr="00BF31CB">
        <w:rPr>
          <w:rFonts w:eastAsia="Calibri"/>
          <w:sz w:val="28"/>
          <w:szCs w:val="28"/>
          <w:lang w:val="en-US" w:eastAsia="en-US"/>
        </w:rPr>
        <w:t>–</w:t>
      </w:r>
      <w:r w:rsidR="00093C5A" w:rsidRPr="00BF31CB">
        <w:rPr>
          <w:rFonts w:eastAsia="Calibri"/>
          <w:sz w:val="28"/>
          <w:szCs w:val="28"/>
          <w:lang w:eastAsia="en-US"/>
        </w:rPr>
        <w:t>ирисово</w:t>
      </w:r>
      <w:r w:rsidR="00093C5A" w:rsidRPr="00BF31CB">
        <w:rPr>
          <w:rFonts w:eastAsia="Calibri"/>
          <w:sz w:val="28"/>
          <w:szCs w:val="28"/>
          <w:lang w:val="en-US" w:eastAsia="en-US"/>
        </w:rPr>
        <w:t>–</w:t>
      </w:r>
      <w:r w:rsidR="00093C5A" w:rsidRPr="00BF31CB">
        <w:rPr>
          <w:rFonts w:eastAsia="Calibri"/>
          <w:sz w:val="28"/>
          <w:szCs w:val="28"/>
          <w:lang w:eastAsia="en-US"/>
        </w:rPr>
        <w:t>солодковая</w:t>
      </w:r>
      <w:r w:rsidR="00093C5A" w:rsidRPr="00BF31CB">
        <w:rPr>
          <w:rFonts w:eastAsia="Calibri"/>
          <w:sz w:val="28"/>
          <w:szCs w:val="28"/>
          <w:lang w:val="en-US" w:eastAsia="en-US"/>
        </w:rPr>
        <w:t xml:space="preserve"> </w:t>
      </w:r>
      <w:r w:rsidR="00093C5A" w:rsidRPr="00BF31CB">
        <w:rPr>
          <w:rFonts w:eastAsia="Calibri"/>
          <w:sz w:val="28"/>
          <w:szCs w:val="28"/>
          <w:lang w:eastAsia="en-US"/>
        </w:rPr>
        <w:t>ассоциация</w:t>
      </w:r>
      <w:r w:rsidR="00093C5A" w:rsidRPr="00BF31CB">
        <w:rPr>
          <w:rFonts w:eastAsia="Calibri"/>
          <w:sz w:val="28"/>
          <w:szCs w:val="28"/>
          <w:lang w:val="en-US" w:eastAsia="en-US"/>
        </w:rPr>
        <w:t xml:space="preserve"> (</w:t>
      </w:r>
      <w:r w:rsidR="00093C5A" w:rsidRPr="00BF31CB">
        <w:rPr>
          <w:rFonts w:eastAsia="Calibri"/>
          <w:i/>
          <w:sz w:val="28"/>
          <w:szCs w:val="28"/>
          <w:lang w:val="en-US" w:eastAsia="en-US"/>
        </w:rPr>
        <w:t>ass.: Glycyrrhiza</w:t>
      </w:r>
      <w:r w:rsidR="000716E4" w:rsidRPr="00BF31CB">
        <w:rPr>
          <w:rFonts w:eastAsia="Calibri"/>
          <w:i/>
          <w:sz w:val="28"/>
          <w:szCs w:val="28"/>
          <w:lang w:val="en-US" w:eastAsia="en-US"/>
        </w:rPr>
        <w:t xml:space="preserve"> </w:t>
      </w:r>
      <w:r w:rsidR="00E47FDB">
        <w:rPr>
          <w:rFonts w:eastAsia="Calibri"/>
          <w:i/>
          <w:sz w:val="28"/>
          <w:szCs w:val="28"/>
          <w:lang w:val="en-US" w:eastAsia="en-US"/>
        </w:rPr>
        <w:t>uralensis+I</w:t>
      </w:r>
      <w:r w:rsidR="00093C5A" w:rsidRPr="00BF31CB">
        <w:rPr>
          <w:rFonts w:eastAsia="Calibri"/>
          <w:i/>
          <w:sz w:val="28"/>
          <w:szCs w:val="28"/>
          <w:lang w:val="en-US" w:eastAsia="en-US"/>
        </w:rPr>
        <w:t>ris</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sogdiana+Thermopsis</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lanceolata</w:t>
      </w:r>
      <w:r w:rsidR="00093C5A" w:rsidRPr="00BF31CB">
        <w:rPr>
          <w:rFonts w:eastAsia="Calibri"/>
          <w:sz w:val="28"/>
          <w:szCs w:val="28"/>
          <w:lang w:val="en-US" w:eastAsia="en-US"/>
        </w:rPr>
        <w:t>);</w:t>
      </w:r>
      <w:r w:rsidR="000716E4" w:rsidRPr="00BF31CB">
        <w:rPr>
          <w:rFonts w:eastAsia="Calibri"/>
          <w:sz w:val="28"/>
          <w:szCs w:val="28"/>
          <w:lang w:val="en-US" w:eastAsia="en-US"/>
        </w:rPr>
        <w:t xml:space="preserve"> </w:t>
      </w:r>
      <w:r w:rsidR="005F787B" w:rsidRPr="00BF31CB">
        <w:rPr>
          <w:rFonts w:eastAsia="Calibri"/>
          <w:sz w:val="28"/>
          <w:szCs w:val="28"/>
          <w:lang w:val="en-US" w:eastAsia="en-US"/>
        </w:rPr>
        <w:t xml:space="preserve">5. </w:t>
      </w:r>
      <w:r w:rsidR="00093C5A" w:rsidRPr="00BF31CB">
        <w:rPr>
          <w:rFonts w:eastAsia="Calibri"/>
          <w:sz w:val="28"/>
          <w:szCs w:val="28"/>
          <w:lang w:eastAsia="en-US"/>
        </w:rPr>
        <w:lastRenderedPageBreak/>
        <w:t>осоково</w:t>
      </w:r>
      <w:r w:rsidR="00093C5A" w:rsidRPr="00BF31CB">
        <w:rPr>
          <w:rFonts w:eastAsia="Calibri"/>
          <w:sz w:val="28"/>
          <w:szCs w:val="28"/>
          <w:lang w:val="en-US" w:eastAsia="en-US"/>
        </w:rPr>
        <w:t>-</w:t>
      </w:r>
      <w:r w:rsidR="00093C5A" w:rsidRPr="00BF31CB">
        <w:rPr>
          <w:rFonts w:eastAsia="Calibri"/>
          <w:sz w:val="28"/>
          <w:szCs w:val="28"/>
          <w:lang w:eastAsia="en-US"/>
        </w:rPr>
        <w:t>татарниково</w:t>
      </w:r>
      <w:r w:rsidR="00093C5A" w:rsidRPr="00BF31CB">
        <w:rPr>
          <w:rFonts w:eastAsia="Calibri"/>
          <w:sz w:val="28"/>
          <w:szCs w:val="28"/>
          <w:lang w:val="en-US" w:eastAsia="en-US"/>
        </w:rPr>
        <w:t>-</w:t>
      </w:r>
      <w:r w:rsidR="00093C5A" w:rsidRPr="00BF31CB">
        <w:rPr>
          <w:rFonts w:eastAsia="Calibri"/>
          <w:sz w:val="28"/>
          <w:szCs w:val="28"/>
          <w:lang w:eastAsia="en-US"/>
        </w:rPr>
        <w:t>солодковая</w:t>
      </w:r>
      <w:r w:rsidR="00093C5A" w:rsidRPr="00BF31CB">
        <w:rPr>
          <w:rFonts w:eastAsia="Calibri"/>
          <w:sz w:val="28"/>
          <w:szCs w:val="28"/>
          <w:lang w:val="en-US" w:eastAsia="en-US"/>
        </w:rPr>
        <w:t xml:space="preserve"> </w:t>
      </w:r>
      <w:r w:rsidR="00093C5A" w:rsidRPr="00BF31CB">
        <w:rPr>
          <w:rFonts w:eastAsia="Calibri"/>
          <w:sz w:val="28"/>
          <w:szCs w:val="28"/>
          <w:lang w:eastAsia="en-US"/>
        </w:rPr>
        <w:t>ассоциация</w:t>
      </w:r>
      <w:r w:rsidR="00093C5A" w:rsidRPr="00BF31CB">
        <w:rPr>
          <w:rFonts w:eastAsia="Calibri"/>
          <w:sz w:val="28"/>
          <w:szCs w:val="28"/>
          <w:lang w:val="en-US" w:eastAsia="en-US"/>
        </w:rPr>
        <w:t xml:space="preserve"> (</w:t>
      </w:r>
      <w:r w:rsidR="00093C5A" w:rsidRPr="00BF31CB">
        <w:rPr>
          <w:rFonts w:eastAsia="Calibri"/>
          <w:i/>
          <w:sz w:val="28"/>
          <w:szCs w:val="28"/>
          <w:lang w:val="en-US" w:eastAsia="en-US"/>
        </w:rPr>
        <w:t>ass:.Glycyrrhiza</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uralensis +Onopordum</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acanthi</w:t>
      </w:r>
      <w:r w:rsidR="00E47FDB">
        <w:rPr>
          <w:rFonts w:eastAsia="Calibri"/>
          <w:i/>
          <w:sz w:val="28"/>
          <w:szCs w:val="28"/>
          <w:lang w:val="en-US" w:eastAsia="en-US"/>
        </w:rPr>
        <w:t>u</w:t>
      </w:r>
      <w:r w:rsidR="00093C5A" w:rsidRPr="00BF31CB">
        <w:rPr>
          <w:rFonts w:eastAsia="Calibri"/>
          <w:i/>
          <w:sz w:val="28"/>
          <w:szCs w:val="28"/>
          <w:lang w:val="en-US" w:eastAsia="en-US"/>
        </w:rPr>
        <w:t>m+Artemisia</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tianschanica</w:t>
      </w:r>
      <w:r w:rsidR="00093C5A" w:rsidRPr="00BF31CB">
        <w:rPr>
          <w:rFonts w:eastAsia="Calibri"/>
          <w:sz w:val="28"/>
          <w:szCs w:val="28"/>
          <w:lang w:val="en-US" w:eastAsia="en-US"/>
        </w:rPr>
        <w:t>);</w:t>
      </w:r>
      <w:r w:rsidR="005F787B" w:rsidRPr="00BF31CB">
        <w:rPr>
          <w:rFonts w:eastAsia="Calibri"/>
          <w:sz w:val="28"/>
          <w:szCs w:val="28"/>
          <w:lang w:val="en-US" w:eastAsia="en-US"/>
        </w:rPr>
        <w:t xml:space="preserve"> 6.</w:t>
      </w:r>
      <w:r w:rsidR="000716E4" w:rsidRPr="00BF31CB">
        <w:rPr>
          <w:rFonts w:eastAsia="Calibri"/>
          <w:sz w:val="28"/>
          <w:szCs w:val="28"/>
          <w:lang w:val="en-US" w:eastAsia="en-US"/>
        </w:rPr>
        <w:t xml:space="preserve"> </w:t>
      </w:r>
      <w:r w:rsidR="00093C5A" w:rsidRPr="00BF31CB">
        <w:rPr>
          <w:rFonts w:eastAsia="Calibri"/>
          <w:sz w:val="28"/>
          <w:szCs w:val="28"/>
          <w:lang w:eastAsia="en-US"/>
        </w:rPr>
        <w:t>тростниково</w:t>
      </w:r>
      <w:r w:rsidR="00093C5A" w:rsidRPr="00BF31CB">
        <w:rPr>
          <w:rFonts w:eastAsia="Calibri"/>
          <w:sz w:val="28"/>
          <w:szCs w:val="28"/>
          <w:lang w:val="en-US" w:eastAsia="en-US"/>
        </w:rPr>
        <w:t>-</w:t>
      </w:r>
      <w:r w:rsidR="00093C5A" w:rsidRPr="00BF31CB">
        <w:rPr>
          <w:rFonts w:eastAsia="Calibri"/>
          <w:sz w:val="28"/>
          <w:szCs w:val="28"/>
          <w:lang w:eastAsia="en-US"/>
        </w:rPr>
        <w:t>осоково</w:t>
      </w:r>
      <w:r w:rsidR="00093C5A" w:rsidRPr="00BF31CB">
        <w:rPr>
          <w:rFonts w:eastAsia="Calibri"/>
          <w:sz w:val="28"/>
          <w:szCs w:val="28"/>
          <w:lang w:val="en-US" w:eastAsia="en-US"/>
        </w:rPr>
        <w:t>-</w:t>
      </w:r>
      <w:r w:rsidR="00093C5A" w:rsidRPr="00BF31CB">
        <w:rPr>
          <w:rFonts w:eastAsia="Calibri"/>
          <w:sz w:val="28"/>
          <w:szCs w:val="28"/>
          <w:lang w:eastAsia="en-US"/>
        </w:rPr>
        <w:t>солодковая</w:t>
      </w:r>
      <w:r w:rsidR="00093C5A" w:rsidRPr="00BF31CB">
        <w:rPr>
          <w:rFonts w:eastAsia="Calibri"/>
          <w:sz w:val="28"/>
          <w:szCs w:val="28"/>
          <w:lang w:val="en-US" w:eastAsia="en-US"/>
        </w:rPr>
        <w:t xml:space="preserve"> </w:t>
      </w:r>
      <w:r w:rsidR="00093C5A" w:rsidRPr="00BF31CB">
        <w:rPr>
          <w:rFonts w:eastAsia="Calibri"/>
          <w:sz w:val="28"/>
          <w:szCs w:val="28"/>
          <w:lang w:eastAsia="en-US"/>
        </w:rPr>
        <w:t>ассоциация</w:t>
      </w:r>
      <w:r w:rsidR="00093C5A" w:rsidRPr="00BF31CB">
        <w:rPr>
          <w:rFonts w:eastAsia="Calibri"/>
          <w:sz w:val="28"/>
          <w:szCs w:val="28"/>
          <w:lang w:val="en-US" w:eastAsia="en-US"/>
        </w:rPr>
        <w:t xml:space="preserve"> (</w:t>
      </w:r>
      <w:r w:rsidR="00093C5A" w:rsidRPr="00BF31CB">
        <w:rPr>
          <w:rFonts w:eastAsia="Calibri"/>
          <w:i/>
          <w:sz w:val="28"/>
          <w:szCs w:val="28"/>
          <w:lang w:val="en-US" w:eastAsia="en-US"/>
        </w:rPr>
        <w:t>ass.: Glycyrrhiza</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uralensis +Carex</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melanolepis+Phragmites</w:t>
      </w:r>
      <w:r w:rsidR="000716E4" w:rsidRPr="00BF31CB">
        <w:rPr>
          <w:rFonts w:eastAsia="Calibri"/>
          <w:i/>
          <w:sz w:val="28"/>
          <w:szCs w:val="28"/>
          <w:lang w:val="en-US" w:eastAsia="en-US"/>
        </w:rPr>
        <w:t xml:space="preserve"> </w:t>
      </w:r>
      <w:r w:rsidR="00093C5A" w:rsidRPr="00BF31CB">
        <w:rPr>
          <w:rFonts w:eastAsia="Calibri"/>
          <w:i/>
          <w:sz w:val="28"/>
          <w:szCs w:val="28"/>
          <w:lang w:val="en-US" w:eastAsia="en-US"/>
        </w:rPr>
        <w:t>communis</w:t>
      </w:r>
      <w:r w:rsidR="00093C5A" w:rsidRPr="00BF31CB">
        <w:rPr>
          <w:rFonts w:eastAsia="Calibri"/>
          <w:sz w:val="28"/>
          <w:szCs w:val="28"/>
          <w:lang w:val="en-US" w:eastAsia="en-US"/>
        </w:rPr>
        <w:t xml:space="preserve">). </w:t>
      </w:r>
    </w:p>
    <w:p w:rsidR="00093C5A" w:rsidRPr="00BF31CB" w:rsidRDefault="00093C5A" w:rsidP="00A75687">
      <w:pPr>
        <w:ind w:firstLine="708"/>
        <w:jc w:val="both"/>
        <w:rPr>
          <w:rFonts w:eastAsia="Calibri"/>
          <w:sz w:val="28"/>
          <w:szCs w:val="28"/>
          <w:lang w:eastAsia="en-US"/>
        </w:rPr>
      </w:pPr>
      <w:r w:rsidRPr="00BF31CB">
        <w:rPr>
          <w:rFonts w:eastAsia="Calibri"/>
          <w:sz w:val="28"/>
          <w:szCs w:val="28"/>
          <w:lang w:eastAsia="en-US"/>
        </w:rPr>
        <w:t>Наиболее</w:t>
      </w:r>
      <w:r w:rsidRPr="00C63241">
        <w:rPr>
          <w:rFonts w:eastAsia="Calibri"/>
          <w:sz w:val="28"/>
          <w:szCs w:val="28"/>
          <w:lang w:eastAsia="en-US"/>
        </w:rPr>
        <w:t xml:space="preserve"> </w:t>
      </w:r>
      <w:r w:rsidRPr="00BF31CB">
        <w:rPr>
          <w:rFonts w:eastAsia="Calibri"/>
          <w:sz w:val="28"/>
          <w:szCs w:val="28"/>
          <w:lang w:eastAsia="en-US"/>
        </w:rPr>
        <w:t>крупные</w:t>
      </w:r>
      <w:r w:rsidRPr="00C63241">
        <w:rPr>
          <w:rFonts w:eastAsia="Calibri"/>
          <w:sz w:val="28"/>
          <w:szCs w:val="28"/>
          <w:lang w:eastAsia="en-US"/>
        </w:rPr>
        <w:t xml:space="preserve"> </w:t>
      </w:r>
      <w:r w:rsidRPr="00BF31CB">
        <w:rPr>
          <w:rFonts w:eastAsia="Calibri"/>
          <w:sz w:val="28"/>
          <w:szCs w:val="28"/>
          <w:lang w:eastAsia="en-US"/>
        </w:rPr>
        <w:t>промысловые</w:t>
      </w:r>
      <w:r w:rsidRPr="00C63241">
        <w:rPr>
          <w:rFonts w:eastAsia="Calibri"/>
          <w:sz w:val="28"/>
          <w:szCs w:val="28"/>
          <w:lang w:eastAsia="en-US"/>
        </w:rPr>
        <w:t xml:space="preserve"> </w:t>
      </w:r>
      <w:r w:rsidRPr="00BF31CB">
        <w:rPr>
          <w:rFonts w:eastAsia="Calibri"/>
          <w:sz w:val="28"/>
          <w:szCs w:val="28"/>
          <w:lang w:eastAsia="en-US"/>
        </w:rPr>
        <w:t>массивы</w:t>
      </w:r>
      <w:r w:rsidRPr="00C63241">
        <w:rPr>
          <w:rFonts w:eastAsia="Calibri"/>
          <w:sz w:val="28"/>
          <w:szCs w:val="28"/>
          <w:lang w:eastAsia="en-US"/>
        </w:rPr>
        <w:t xml:space="preserve"> </w:t>
      </w:r>
      <w:r w:rsidRPr="00BF31CB">
        <w:rPr>
          <w:rFonts w:eastAsia="Calibri"/>
          <w:sz w:val="28"/>
          <w:szCs w:val="28"/>
          <w:lang w:eastAsia="en-US"/>
        </w:rPr>
        <w:t>зарослей</w:t>
      </w:r>
      <w:r w:rsidRPr="00C63241">
        <w:rPr>
          <w:rFonts w:eastAsia="Calibri"/>
          <w:sz w:val="28"/>
          <w:szCs w:val="28"/>
          <w:lang w:eastAsia="en-US"/>
        </w:rPr>
        <w:t xml:space="preserve"> </w:t>
      </w:r>
      <w:r w:rsidRPr="00BF31CB">
        <w:rPr>
          <w:rFonts w:eastAsia="Calibri"/>
          <w:sz w:val="28"/>
          <w:szCs w:val="28"/>
          <w:lang w:eastAsia="en-US"/>
        </w:rPr>
        <w:t>солодки</w:t>
      </w:r>
      <w:r w:rsidRPr="00C63241">
        <w:rPr>
          <w:rFonts w:eastAsia="Calibri"/>
          <w:sz w:val="28"/>
          <w:szCs w:val="28"/>
          <w:lang w:eastAsia="en-US"/>
        </w:rPr>
        <w:t xml:space="preserve"> </w:t>
      </w:r>
      <w:r w:rsidRPr="00BF31CB">
        <w:rPr>
          <w:rFonts w:eastAsia="Calibri"/>
          <w:sz w:val="28"/>
          <w:szCs w:val="28"/>
          <w:lang w:eastAsia="en-US"/>
        </w:rPr>
        <w:t>уральской</w:t>
      </w:r>
      <w:r w:rsidRPr="00C63241">
        <w:rPr>
          <w:rFonts w:eastAsia="Calibri"/>
          <w:sz w:val="28"/>
          <w:szCs w:val="28"/>
          <w:lang w:eastAsia="en-US"/>
        </w:rPr>
        <w:t xml:space="preserve"> </w:t>
      </w:r>
      <w:r w:rsidRPr="00BF31CB">
        <w:rPr>
          <w:rFonts w:eastAsia="Calibri"/>
          <w:sz w:val="28"/>
          <w:szCs w:val="28"/>
          <w:lang w:eastAsia="en-US"/>
        </w:rPr>
        <w:t>произрастает</w:t>
      </w:r>
      <w:r w:rsidRPr="00C63241">
        <w:rPr>
          <w:rFonts w:eastAsia="Calibri"/>
          <w:sz w:val="28"/>
          <w:szCs w:val="28"/>
          <w:lang w:eastAsia="en-US"/>
        </w:rPr>
        <w:t xml:space="preserve"> </w:t>
      </w:r>
      <w:r w:rsidRPr="00BF31CB">
        <w:rPr>
          <w:rFonts w:eastAsia="Calibri"/>
          <w:sz w:val="28"/>
          <w:szCs w:val="28"/>
          <w:lang w:eastAsia="en-US"/>
        </w:rPr>
        <w:t>между</w:t>
      </w:r>
      <w:r w:rsidRPr="00C63241">
        <w:rPr>
          <w:rFonts w:eastAsia="Calibri"/>
          <w:sz w:val="28"/>
          <w:szCs w:val="28"/>
          <w:lang w:eastAsia="en-US"/>
        </w:rPr>
        <w:t xml:space="preserve"> </w:t>
      </w:r>
      <w:r w:rsidRPr="00BF31CB">
        <w:rPr>
          <w:rFonts w:eastAsia="Calibri"/>
          <w:sz w:val="28"/>
          <w:szCs w:val="28"/>
          <w:lang w:eastAsia="en-US"/>
        </w:rPr>
        <w:t>селами</w:t>
      </w:r>
      <w:r w:rsidRPr="00C63241">
        <w:rPr>
          <w:rFonts w:eastAsia="Calibri"/>
          <w:sz w:val="28"/>
          <w:szCs w:val="28"/>
          <w:lang w:eastAsia="en-US"/>
        </w:rPr>
        <w:t xml:space="preserve"> </w:t>
      </w:r>
      <w:r w:rsidRPr="00BF31CB">
        <w:rPr>
          <w:rFonts w:eastAsia="Calibri"/>
          <w:sz w:val="28"/>
          <w:szCs w:val="28"/>
          <w:lang w:eastAsia="en-US"/>
        </w:rPr>
        <w:t>Акулен</w:t>
      </w:r>
      <w:r w:rsidRPr="00C63241">
        <w:rPr>
          <w:rFonts w:eastAsia="Calibri"/>
          <w:sz w:val="28"/>
          <w:szCs w:val="28"/>
          <w:lang w:eastAsia="en-US"/>
        </w:rPr>
        <w:t xml:space="preserve"> </w:t>
      </w:r>
      <w:r w:rsidRPr="00BF31CB">
        <w:rPr>
          <w:rFonts w:eastAsia="Calibri"/>
          <w:sz w:val="28"/>
          <w:szCs w:val="28"/>
          <w:lang w:eastAsia="en-US"/>
        </w:rPr>
        <w:t>и</w:t>
      </w:r>
      <w:r w:rsidRPr="00C63241">
        <w:rPr>
          <w:rFonts w:eastAsia="Calibri"/>
          <w:sz w:val="28"/>
          <w:szCs w:val="28"/>
          <w:lang w:eastAsia="en-US"/>
        </w:rPr>
        <w:t xml:space="preserve"> </w:t>
      </w:r>
      <w:r w:rsidRPr="00BF31CB">
        <w:rPr>
          <w:rFonts w:eastAsia="Calibri"/>
          <w:sz w:val="28"/>
          <w:szCs w:val="28"/>
          <w:lang w:eastAsia="en-US"/>
        </w:rPr>
        <w:t>Оттук</w:t>
      </w:r>
      <w:r w:rsidRPr="00C63241">
        <w:rPr>
          <w:rFonts w:eastAsia="Calibri"/>
          <w:sz w:val="28"/>
          <w:szCs w:val="28"/>
          <w:lang w:eastAsia="en-US"/>
        </w:rPr>
        <w:t xml:space="preserve">, </w:t>
      </w:r>
      <w:proofErr w:type="gramStart"/>
      <w:r w:rsidR="000716E4" w:rsidRPr="00BF31CB">
        <w:rPr>
          <w:rFonts w:eastAsia="Calibri"/>
          <w:sz w:val="28"/>
          <w:szCs w:val="28"/>
          <w:lang w:eastAsia="en-US"/>
        </w:rPr>
        <w:t>близ</w:t>
      </w:r>
      <w:proofErr w:type="gramEnd"/>
      <w:r w:rsidR="000716E4" w:rsidRPr="00C63241">
        <w:rPr>
          <w:rFonts w:eastAsia="Calibri"/>
          <w:sz w:val="28"/>
          <w:szCs w:val="28"/>
          <w:lang w:eastAsia="en-US"/>
        </w:rPr>
        <w:t xml:space="preserve"> </w:t>
      </w:r>
      <w:r w:rsidR="000716E4" w:rsidRPr="00BF31CB">
        <w:rPr>
          <w:rFonts w:eastAsia="Calibri"/>
          <w:sz w:val="28"/>
          <w:szCs w:val="28"/>
          <w:lang w:eastAsia="en-US"/>
        </w:rPr>
        <w:t>с</w:t>
      </w:r>
      <w:r w:rsidR="000716E4" w:rsidRPr="00C63241">
        <w:rPr>
          <w:rFonts w:eastAsia="Calibri"/>
          <w:sz w:val="28"/>
          <w:szCs w:val="28"/>
          <w:lang w:eastAsia="en-US"/>
        </w:rPr>
        <w:t xml:space="preserve">. </w:t>
      </w:r>
      <w:r w:rsidRPr="00BF31CB">
        <w:rPr>
          <w:rFonts w:eastAsia="Calibri"/>
          <w:sz w:val="28"/>
          <w:szCs w:val="28"/>
          <w:lang w:eastAsia="en-US"/>
        </w:rPr>
        <w:t xml:space="preserve">Кара-Булун, </w:t>
      </w:r>
      <w:proofErr w:type="gramStart"/>
      <w:r w:rsidR="000716E4" w:rsidRPr="00BF31CB">
        <w:rPr>
          <w:rFonts w:eastAsia="Calibri"/>
          <w:sz w:val="28"/>
          <w:szCs w:val="28"/>
          <w:lang w:eastAsia="en-US"/>
        </w:rPr>
        <w:t>на</w:t>
      </w:r>
      <w:proofErr w:type="gramEnd"/>
      <w:r w:rsidR="000716E4" w:rsidRPr="00BF31CB">
        <w:rPr>
          <w:rFonts w:eastAsia="Calibri"/>
          <w:sz w:val="28"/>
          <w:szCs w:val="28"/>
          <w:lang w:eastAsia="en-US"/>
        </w:rPr>
        <w:t xml:space="preserve"> </w:t>
      </w:r>
      <w:r w:rsidRPr="00BF31CB">
        <w:rPr>
          <w:rFonts w:eastAsia="Calibri"/>
          <w:sz w:val="28"/>
          <w:szCs w:val="28"/>
          <w:lang w:eastAsia="en-US"/>
        </w:rPr>
        <w:t>побережье оз. Ис</w:t>
      </w:r>
      <w:r w:rsidR="00BC652E">
        <w:rPr>
          <w:rFonts w:eastAsia="Calibri"/>
          <w:sz w:val="28"/>
          <w:szCs w:val="28"/>
          <w:lang w:eastAsia="en-US"/>
        </w:rPr>
        <w:t>сык-Куль (окрестности с. Маяк),</w:t>
      </w:r>
      <w:r w:rsidR="000716E4" w:rsidRPr="00BF31CB">
        <w:rPr>
          <w:rFonts w:eastAsia="Calibri"/>
          <w:sz w:val="28"/>
          <w:szCs w:val="28"/>
          <w:lang w:eastAsia="en-US"/>
        </w:rPr>
        <w:t xml:space="preserve"> с. </w:t>
      </w:r>
      <w:r w:rsidR="001C06DC">
        <w:rPr>
          <w:rFonts w:eastAsia="Calibri"/>
          <w:sz w:val="28"/>
          <w:szCs w:val="28"/>
          <w:lang w:eastAsia="en-US"/>
        </w:rPr>
        <w:t>Курменты (пристань),</w:t>
      </w:r>
      <w:r w:rsidRPr="00BF31CB">
        <w:rPr>
          <w:rFonts w:eastAsia="Calibri"/>
          <w:sz w:val="28"/>
          <w:szCs w:val="28"/>
          <w:lang w:eastAsia="en-US"/>
        </w:rPr>
        <w:t xml:space="preserve"> </w:t>
      </w:r>
      <w:r w:rsidR="00930D5D" w:rsidRPr="00BF31CB">
        <w:rPr>
          <w:rFonts w:eastAsia="Calibri"/>
          <w:sz w:val="28"/>
          <w:szCs w:val="28"/>
          <w:lang w:eastAsia="en-US"/>
        </w:rPr>
        <w:t xml:space="preserve">между селами: </w:t>
      </w:r>
      <w:r w:rsidRPr="00BF31CB">
        <w:rPr>
          <w:rFonts w:eastAsia="Calibri"/>
          <w:sz w:val="28"/>
          <w:szCs w:val="28"/>
          <w:lang w:eastAsia="en-US"/>
        </w:rPr>
        <w:t>Орукту-Жаркынбаево,</w:t>
      </w:r>
      <w:r w:rsidR="00930D5D" w:rsidRPr="00BF31CB">
        <w:rPr>
          <w:rFonts w:eastAsia="Calibri"/>
          <w:sz w:val="28"/>
          <w:szCs w:val="28"/>
          <w:lang w:eastAsia="en-US"/>
        </w:rPr>
        <w:t xml:space="preserve"> </w:t>
      </w:r>
      <w:proofErr w:type="gramStart"/>
      <w:r w:rsidR="00930D5D" w:rsidRPr="00BF31CB">
        <w:rPr>
          <w:rFonts w:eastAsia="Calibri"/>
          <w:sz w:val="28"/>
          <w:szCs w:val="28"/>
          <w:lang w:eastAsia="en-US"/>
        </w:rPr>
        <w:t>Кара-Ой</w:t>
      </w:r>
      <w:proofErr w:type="gramEnd"/>
      <w:r w:rsidR="00930D5D" w:rsidRPr="00BF31CB">
        <w:rPr>
          <w:rFonts w:eastAsia="Calibri"/>
          <w:sz w:val="28"/>
          <w:szCs w:val="28"/>
          <w:lang w:eastAsia="en-US"/>
        </w:rPr>
        <w:t>, а также в ущ. Жергалан, Ак-Сай.</w:t>
      </w:r>
    </w:p>
    <w:p w:rsidR="00055E72" w:rsidRPr="00055E72" w:rsidRDefault="00093C5A" w:rsidP="00055E72">
      <w:pPr>
        <w:ind w:firstLine="708"/>
        <w:jc w:val="both"/>
        <w:rPr>
          <w:rFonts w:eastAsia="Calibri"/>
          <w:sz w:val="28"/>
          <w:szCs w:val="28"/>
          <w:lang w:eastAsia="en-US"/>
        </w:rPr>
      </w:pPr>
      <w:r w:rsidRPr="00BF31CB">
        <w:rPr>
          <w:rFonts w:eastAsia="Calibri"/>
          <w:sz w:val="28"/>
          <w:szCs w:val="28"/>
          <w:lang w:eastAsia="en-US"/>
        </w:rPr>
        <w:t>В составе солодковой формации отмечено до 42 видов цветковых растений. Проективное покрытие колеблется от 65 до 87 %. Высота кустарничкого яруса до 2,75 м, травянистого до 83 см.</w:t>
      </w:r>
      <w:r w:rsidR="00055E72">
        <w:rPr>
          <w:rFonts w:eastAsia="Calibri"/>
          <w:sz w:val="28"/>
          <w:szCs w:val="28"/>
          <w:lang w:eastAsia="en-US"/>
        </w:rPr>
        <w:t xml:space="preserve"> </w:t>
      </w:r>
      <w:r w:rsidR="00055E72" w:rsidRPr="00055E72">
        <w:rPr>
          <w:rFonts w:eastAsia="Calibri"/>
          <w:sz w:val="28"/>
          <w:szCs w:val="28"/>
          <w:lang w:eastAsia="en-US"/>
        </w:rPr>
        <w:t xml:space="preserve">Исследованиями установлено, что запасы солодки формируются, в основном, на побережье оз. Иссык-Куль, в проймах рек, вдоль дорог и арыков преимущественно на равнинных участках на высоте 1600-1700 м над ур. м. </w:t>
      </w:r>
    </w:p>
    <w:p w:rsidR="008664E8" w:rsidRDefault="008664E8" w:rsidP="00BF31CB">
      <w:pPr>
        <w:jc w:val="both"/>
        <w:rPr>
          <w:b/>
          <w:sz w:val="28"/>
          <w:szCs w:val="28"/>
        </w:rPr>
      </w:pPr>
    </w:p>
    <w:p w:rsidR="00930D5D" w:rsidRPr="00BF31CB" w:rsidRDefault="00BC652E" w:rsidP="00BF31CB">
      <w:pPr>
        <w:jc w:val="both"/>
        <w:rPr>
          <w:b/>
          <w:sz w:val="28"/>
          <w:szCs w:val="28"/>
        </w:rPr>
      </w:pPr>
      <w:r>
        <w:rPr>
          <w:b/>
          <w:sz w:val="28"/>
          <w:szCs w:val="28"/>
        </w:rPr>
        <w:t>Таблица 9.</w:t>
      </w:r>
      <w:r w:rsidRPr="00BC652E">
        <w:rPr>
          <w:b/>
          <w:sz w:val="28"/>
          <w:szCs w:val="28"/>
        </w:rPr>
        <w:t>1</w:t>
      </w:r>
      <w:r w:rsidR="00930D5D" w:rsidRPr="00BF31CB">
        <w:rPr>
          <w:b/>
          <w:sz w:val="28"/>
          <w:szCs w:val="28"/>
        </w:rPr>
        <w:t>.</w:t>
      </w:r>
      <w:r w:rsidRPr="00BC652E">
        <w:rPr>
          <w:b/>
          <w:sz w:val="28"/>
          <w:szCs w:val="28"/>
        </w:rPr>
        <w:t>1</w:t>
      </w:r>
      <w:r w:rsidR="00BF31CB" w:rsidRPr="00BF31CB">
        <w:rPr>
          <w:b/>
          <w:sz w:val="28"/>
          <w:szCs w:val="28"/>
        </w:rPr>
        <w:t xml:space="preserve"> </w:t>
      </w:r>
      <w:r w:rsidR="00930D5D" w:rsidRPr="00BF31CB">
        <w:rPr>
          <w:b/>
          <w:sz w:val="28"/>
          <w:szCs w:val="28"/>
        </w:rPr>
        <w:t>- Запасы солодки уральской (</w:t>
      </w:r>
      <w:r w:rsidR="00930D5D" w:rsidRPr="00BF31CB">
        <w:rPr>
          <w:b/>
          <w:i/>
          <w:sz w:val="28"/>
          <w:szCs w:val="28"/>
        </w:rPr>
        <w:t>Glycyrrhiza uralensis</w:t>
      </w:r>
      <w:r w:rsidR="00930D5D" w:rsidRPr="00BF31CB">
        <w:rPr>
          <w:b/>
          <w:sz w:val="28"/>
          <w:szCs w:val="28"/>
        </w:rPr>
        <w:t>) в Иссык-Кульской котловине</w:t>
      </w:r>
    </w:p>
    <w:tbl>
      <w:tblPr>
        <w:tblW w:w="9639" w:type="dxa"/>
        <w:tblInd w:w="108" w:type="dxa"/>
        <w:tblCellMar>
          <w:left w:w="0" w:type="dxa"/>
          <w:right w:w="0" w:type="dxa"/>
        </w:tblCellMar>
        <w:tblLook w:val="0600" w:firstRow="0" w:lastRow="0" w:firstColumn="0" w:lastColumn="0" w:noHBand="1" w:noVBand="1"/>
      </w:tblPr>
      <w:tblGrid>
        <w:gridCol w:w="2552"/>
        <w:gridCol w:w="1559"/>
        <w:gridCol w:w="1823"/>
        <w:gridCol w:w="1777"/>
        <w:gridCol w:w="1928"/>
      </w:tblGrid>
      <w:tr w:rsidR="00930D5D" w:rsidRPr="00A75687" w:rsidTr="00B36C60">
        <w:trPr>
          <w:trHeight w:val="693"/>
        </w:trPr>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54895" w:rsidRDefault="00930D5D" w:rsidP="00C32318">
            <w:pPr>
              <w:jc w:val="center"/>
            </w:pPr>
            <w:r w:rsidRPr="00A54895">
              <w:rPr>
                <w:bCs/>
              </w:rPr>
              <w:t>Местность</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54895" w:rsidRDefault="00930D5D" w:rsidP="00891595">
            <w:pPr>
              <w:jc w:val="center"/>
            </w:pPr>
            <w:r w:rsidRPr="00A54895">
              <w:rPr>
                <w:bCs/>
              </w:rPr>
              <w:t>Общая площадь, га</w:t>
            </w:r>
          </w:p>
        </w:tc>
        <w:tc>
          <w:tcPr>
            <w:tcW w:w="18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54895" w:rsidRDefault="00930D5D" w:rsidP="00891595">
            <w:pPr>
              <w:jc w:val="center"/>
            </w:pPr>
            <w:r w:rsidRPr="00A54895">
              <w:rPr>
                <w:bCs/>
              </w:rPr>
              <w:t>Средняя плотность, т/га</w:t>
            </w:r>
          </w:p>
        </w:tc>
        <w:tc>
          <w:tcPr>
            <w:tcW w:w="17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54895" w:rsidRDefault="00930D5D" w:rsidP="00891595">
            <w:pPr>
              <w:jc w:val="center"/>
            </w:pPr>
            <w:r w:rsidRPr="00A54895">
              <w:rPr>
                <w:bCs/>
              </w:rPr>
              <w:t>Биологический запас, т</w:t>
            </w:r>
          </w:p>
        </w:tc>
        <w:tc>
          <w:tcPr>
            <w:tcW w:w="1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54895" w:rsidRDefault="00930D5D" w:rsidP="00891595">
            <w:pPr>
              <w:jc w:val="center"/>
            </w:pPr>
            <w:proofErr w:type="gramStart"/>
            <w:r w:rsidRPr="00A54895">
              <w:rPr>
                <w:bCs/>
              </w:rPr>
              <w:t>Эксплуатацион</w:t>
            </w:r>
            <w:r w:rsidR="0027744F">
              <w:rPr>
                <w:bCs/>
              </w:rPr>
              <w:t>-</w:t>
            </w:r>
            <w:r w:rsidRPr="00A54895">
              <w:rPr>
                <w:bCs/>
              </w:rPr>
              <w:t>ный</w:t>
            </w:r>
            <w:proofErr w:type="gramEnd"/>
            <w:r w:rsidRPr="00A54895">
              <w:rPr>
                <w:bCs/>
              </w:rPr>
              <w:t xml:space="preserve"> запас, т</w:t>
            </w:r>
          </w:p>
        </w:tc>
      </w:tr>
      <w:tr w:rsidR="00930D5D" w:rsidRPr="00093C5A" w:rsidTr="00B36C60">
        <w:trPr>
          <w:trHeight w:val="607"/>
        </w:trPr>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C32318">
            <w:pPr>
              <w:jc w:val="both"/>
            </w:pPr>
            <w:r w:rsidRPr="00A75687">
              <w:t>Участки между с. Ак-Улен и Оттук</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62</w:t>
            </w:r>
          </w:p>
        </w:tc>
        <w:tc>
          <w:tcPr>
            <w:tcW w:w="18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3,2±0,2</w:t>
            </w:r>
          </w:p>
        </w:tc>
        <w:tc>
          <w:tcPr>
            <w:tcW w:w="17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196±7,3</w:t>
            </w:r>
          </w:p>
        </w:tc>
        <w:tc>
          <w:tcPr>
            <w:tcW w:w="1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98±3,6</w:t>
            </w:r>
          </w:p>
        </w:tc>
      </w:tr>
      <w:tr w:rsidR="00930D5D" w:rsidRPr="00093C5A" w:rsidTr="00B36C60">
        <w:trPr>
          <w:trHeight w:val="432"/>
        </w:trPr>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C32318">
            <w:pPr>
              <w:jc w:val="both"/>
            </w:pPr>
            <w:r w:rsidRPr="00A75687">
              <w:t>Урочище Кара-Булун</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75</w:t>
            </w:r>
          </w:p>
        </w:tc>
        <w:tc>
          <w:tcPr>
            <w:tcW w:w="18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2,0±0,1</w:t>
            </w:r>
          </w:p>
        </w:tc>
        <w:tc>
          <w:tcPr>
            <w:tcW w:w="17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149±6,4</w:t>
            </w:r>
          </w:p>
        </w:tc>
        <w:tc>
          <w:tcPr>
            <w:tcW w:w="1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75±3,2</w:t>
            </w:r>
          </w:p>
        </w:tc>
      </w:tr>
      <w:tr w:rsidR="00930D5D" w:rsidRPr="00093C5A" w:rsidTr="00B36C60">
        <w:trPr>
          <w:trHeight w:val="373"/>
        </w:trPr>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BC652E" w:rsidP="00C32318">
            <w:pPr>
              <w:jc w:val="both"/>
            </w:pPr>
            <w:r>
              <w:t>Мыс</w:t>
            </w:r>
            <w:r w:rsidR="00930D5D" w:rsidRPr="00A75687">
              <w:t xml:space="preserve"> Сухой хребет</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50</w:t>
            </w:r>
          </w:p>
        </w:tc>
        <w:tc>
          <w:tcPr>
            <w:tcW w:w="18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4,5±0,3</w:t>
            </w:r>
          </w:p>
        </w:tc>
        <w:tc>
          <w:tcPr>
            <w:tcW w:w="17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224±8,7</w:t>
            </w:r>
          </w:p>
        </w:tc>
        <w:tc>
          <w:tcPr>
            <w:tcW w:w="1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112±4,2</w:t>
            </w:r>
          </w:p>
        </w:tc>
      </w:tr>
      <w:tr w:rsidR="00930D5D" w:rsidRPr="00093C5A" w:rsidTr="00B36C60">
        <w:trPr>
          <w:trHeight w:val="298"/>
        </w:trPr>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C32318">
            <w:pPr>
              <w:jc w:val="both"/>
            </w:pPr>
            <w:r w:rsidRPr="00A75687">
              <w:t>с. Ак-Булун</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38</w:t>
            </w:r>
          </w:p>
        </w:tc>
        <w:tc>
          <w:tcPr>
            <w:tcW w:w="18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3,5±0,2</w:t>
            </w:r>
          </w:p>
        </w:tc>
        <w:tc>
          <w:tcPr>
            <w:tcW w:w="17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133±5,9</w:t>
            </w:r>
          </w:p>
        </w:tc>
        <w:tc>
          <w:tcPr>
            <w:tcW w:w="1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66±2,7</w:t>
            </w:r>
          </w:p>
        </w:tc>
      </w:tr>
      <w:tr w:rsidR="00930D5D" w:rsidRPr="00093C5A" w:rsidTr="00B36C60">
        <w:trPr>
          <w:trHeight w:val="566"/>
        </w:trPr>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C32318">
            <w:pPr>
              <w:jc w:val="both"/>
            </w:pPr>
            <w:r w:rsidRPr="00A75687">
              <w:t>Участки между с. Орукту и Жаркынбаево</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45</w:t>
            </w:r>
          </w:p>
        </w:tc>
        <w:tc>
          <w:tcPr>
            <w:tcW w:w="18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3,1±0,2</w:t>
            </w:r>
          </w:p>
        </w:tc>
        <w:tc>
          <w:tcPr>
            <w:tcW w:w="17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140±6,0</w:t>
            </w:r>
          </w:p>
        </w:tc>
        <w:tc>
          <w:tcPr>
            <w:tcW w:w="1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70±3,0</w:t>
            </w:r>
          </w:p>
        </w:tc>
      </w:tr>
      <w:tr w:rsidR="00930D5D" w:rsidRPr="00093C5A" w:rsidTr="00B36C60">
        <w:trPr>
          <w:trHeight w:val="213"/>
        </w:trPr>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C32318">
            <w:pPr>
              <w:jc w:val="both"/>
            </w:pPr>
            <w:r w:rsidRPr="00A75687">
              <w:t>с. Кара-Ой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17</w:t>
            </w:r>
          </w:p>
        </w:tc>
        <w:tc>
          <w:tcPr>
            <w:tcW w:w="18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2,6±0,2</w:t>
            </w:r>
          </w:p>
        </w:tc>
        <w:tc>
          <w:tcPr>
            <w:tcW w:w="17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43±2,4</w:t>
            </w:r>
          </w:p>
        </w:tc>
        <w:tc>
          <w:tcPr>
            <w:tcW w:w="1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pPr>
            <w:r w:rsidRPr="00A75687">
              <w:t>22±1,2</w:t>
            </w:r>
          </w:p>
        </w:tc>
      </w:tr>
      <w:tr w:rsidR="00930D5D" w:rsidRPr="00093C5A" w:rsidTr="00B36C60">
        <w:trPr>
          <w:trHeight w:val="188"/>
        </w:trPr>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C32318">
            <w:pPr>
              <w:jc w:val="both"/>
              <w:rPr>
                <w:b/>
              </w:rPr>
            </w:pPr>
            <w:r w:rsidRPr="00A75687">
              <w:rPr>
                <w:b/>
                <w:bCs/>
              </w:rPr>
              <w:t>Всего:</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rPr>
                <w:b/>
              </w:rPr>
            </w:pPr>
            <w:r w:rsidRPr="00A75687">
              <w:rPr>
                <w:b/>
                <w:bCs/>
              </w:rPr>
              <w:t>287</w:t>
            </w:r>
          </w:p>
        </w:tc>
        <w:tc>
          <w:tcPr>
            <w:tcW w:w="18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rPr>
                <w:b/>
              </w:rPr>
            </w:pPr>
            <w:r w:rsidRPr="00A75687">
              <w:rPr>
                <w:b/>
                <w:bCs/>
              </w:rPr>
              <w:t>3,15</w:t>
            </w:r>
          </w:p>
        </w:tc>
        <w:tc>
          <w:tcPr>
            <w:tcW w:w="17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rPr>
                <w:b/>
              </w:rPr>
            </w:pPr>
            <w:r w:rsidRPr="00A75687">
              <w:rPr>
                <w:b/>
                <w:bCs/>
              </w:rPr>
              <w:t>905</w:t>
            </w:r>
          </w:p>
        </w:tc>
        <w:tc>
          <w:tcPr>
            <w:tcW w:w="19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30D5D" w:rsidRPr="00A75687" w:rsidRDefault="00930D5D" w:rsidP="00891595">
            <w:pPr>
              <w:jc w:val="center"/>
              <w:rPr>
                <w:b/>
              </w:rPr>
            </w:pPr>
            <w:r w:rsidRPr="00A75687">
              <w:rPr>
                <w:b/>
                <w:bCs/>
              </w:rPr>
              <w:t>400</w:t>
            </w:r>
          </w:p>
        </w:tc>
      </w:tr>
    </w:tbl>
    <w:p w:rsidR="008664E8" w:rsidRDefault="008664E8" w:rsidP="00D20BB2">
      <w:pPr>
        <w:widowControl w:val="0"/>
        <w:ind w:right="80" w:firstLine="708"/>
        <w:jc w:val="both"/>
        <w:rPr>
          <w:rFonts w:eastAsia="Calibri"/>
          <w:bCs/>
          <w:color w:val="000000"/>
          <w:sz w:val="28"/>
          <w:szCs w:val="28"/>
          <w:shd w:val="clear" w:color="auto" w:fill="FFFFFF"/>
          <w:lang w:eastAsia="en-US"/>
        </w:rPr>
      </w:pPr>
    </w:p>
    <w:p w:rsidR="00D20BB2" w:rsidRPr="00D20BB2" w:rsidRDefault="00BC652E" w:rsidP="00D20BB2">
      <w:pPr>
        <w:widowControl w:val="0"/>
        <w:ind w:right="80" w:firstLine="708"/>
        <w:jc w:val="both"/>
        <w:rPr>
          <w:rFonts w:eastAsia="Calibri"/>
          <w:bCs/>
          <w:color w:val="000000"/>
          <w:sz w:val="28"/>
          <w:szCs w:val="28"/>
          <w:shd w:val="clear" w:color="auto" w:fill="FFFFFF"/>
          <w:lang w:eastAsia="en-US"/>
        </w:rPr>
      </w:pPr>
      <w:r>
        <w:rPr>
          <w:rFonts w:eastAsia="Calibri"/>
          <w:bCs/>
          <w:color w:val="000000"/>
          <w:sz w:val="28"/>
          <w:szCs w:val="28"/>
          <w:shd w:val="clear" w:color="auto" w:fill="FFFFFF"/>
          <w:lang w:eastAsia="en-US"/>
        </w:rPr>
        <w:t>Из таблицы 9.1.1</w:t>
      </w:r>
      <w:r w:rsidR="00D20BB2" w:rsidRPr="00D20BB2">
        <w:rPr>
          <w:rFonts w:eastAsia="Calibri"/>
          <w:bCs/>
          <w:color w:val="000000"/>
          <w:sz w:val="28"/>
          <w:szCs w:val="28"/>
          <w:shd w:val="clear" w:color="auto" w:fill="FFFFFF"/>
          <w:lang w:eastAsia="en-US"/>
        </w:rPr>
        <w:t>, видно, что общая площадь крупных массивов, занятых солодкой, в этих районах составляет 287 га, с биологическим запасом - 905 т воздушно сухого сырья. При рекомендуемой заготовке 2/3 от биологического запаса, эксплуатационный запас составляет около 400 т. Ежегодный лимит заготовки не должен превышать 80-100 т.</w:t>
      </w:r>
    </w:p>
    <w:p w:rsidR="00093C5A" w:rsidRDefault="00A75687" w:rsidP="00EC2659">
      <w:pPr>
        <w:widowControl w:val="0"/>
        <w:ind w:right="80" w:firstLine="708"/>
        <w:jc w:val="both"/>
        <w:rPr>
          <w:rFonts w:eastAsia="Calibri"/>
          <w:bCs/>
          <w:color w:val="000000"/>
          <w:sz w:val="28"/>
          <w:szCs w:val="28"/>
          <w:shd w:val="clear" w:color="auto" w:fill="FFFFFF"/>
          <w:lang w:eastAsia="en-US"/>
        </w:rPr>
      </w:pPr>
      <w:r w:rsidRPr="00BF31CB">
        <w:rPr>
          <w:rFonts w:eastAsia="Calibri"/>
          <w:b/>
          <w:bCs/>
          <w:color w:val="000000"/>
          <w:sz w:val="28"/>
          <w:szCs w:val="28"/>
          <w:shd w:val="clear" w:color="auto" w:fill="FFFFFF"/>
          <w:lang w:eastAsia="en-US"/>
        </w:rPr>
        <w:t xml:space="preserve">9.2. Аконит белоустый </w:t>
      </w:r>
      <w:r w:rsidRPr="00BF31CB">
        <w:rPr>
          <w:rFonts w:eastAsia="Calibri"/>
          <w:bCs/>
          <w:color w:val="000000"/>
          <w:sz w:val="28"/>
          <w:szCs w:val="28"/>
          <w:shd w:val="clear" w:color="auto" w:fill="FFFFFF"/>
          <w:lang w:eastAsia="en-US"/>
        </w:rPr>
        <w:t xml:space="preserve">- </w:t>
      </w:r>
      <w:r w:rsidRPr="00BF31CB">
        <w:rPr>
          <w:rFonts w:eastAsia="Calibri"/>
          <w:bCs/>
          <w:i/>
          <w:color w:val="000000"/>
          <w:sz w:val="28"/>
          <w:szCs w:val="28"/>
          <w:shd w:val="clear" w:color="auto" w:fill="FFFFFF"/>
          <w:lang w:eastAsia="en-US"/>
        </w:rPr>
        <w:t xml:space="preserve">Aconitum leucostomum </w:t>
      </w:r>
      <w:r w:rsidRPr="00BF31CB">
        <w:rPr>
          <w:rFonts w:eastAsia="Calibri"/>
          <w:bCs/>
          <w:color w:val="000000"/>
          <w:sz w:val="28"/>
          <w:szCs w:val="28"/>
          <w:shd w:val="clear" w:color="auto" w:fill="FFFFFF"/>
          <w:lang w:eastAsia="en-US"/>
        </w:rPr>
        <w:t>Worosch</w:t>
      </w:r>
      <w:r w:rsidR="0080214C" w:rsidRPr="00BF31CB">
        <w:rPr>
          <w:rFonts w:eastAsia="Calibri"/>
          <w:bCs/>
          <w:color w:val="000000"/>
          <w:sz w:val="28"/>
          <w:szCs w:val="28"/>
          <w:shd w:val="clear" w:color="auto" w:fill="FFFFFF"/>
          <w:lang w:eastAsia="en-US"/>
        </w:rPr>
        <w:t xml:space="preserve"> </w:t>
      </w:r>
      <w:r w:rsidRPr="00BF31CB">
        <w:rPr>
          <w:rFonts w:eastAsia="Calibri"/>
          <w:bCs/>
          <w:color w:val="000000"/>
          <w:sz w:val="28"/>
          <w:szCs w:val="28"/>
          <w:shd w:val="clear" w:color="auto" w:fill="FFFFFF"/>
          <w:lang w:eastAsia="en-US"/>
        </w:rPr>
        <w:t xml:space="preserve">(уу коргошун, бурмакара, кулунчак). Наиболее крупные и густые </w:t>
      </w:r>
      <w:r w:rsidR="0080214C" w:rsidRPr="00BF31CB">
        <w:rPr>
          <w:rFonts w:eastAsia="Calibri"/>
          <w:bCs/>
          <w:color w:val="000000"/>
          <w:sz w:val="28"/>
          <w:szCs w:val="28"/>
          <w:shd w:val="clear" w:color="auto" w:fill="FFFFFF"/>
          <w:lang w:eastAsia="en-US"/>
        </w:rPr>
        <w:t>заросли</w:t>
      </w:r>
      <w:r w:rsidRPr="00BF31CB">
        <w:rPr>
          <w:rFonts w:eastAsia="Calibri"/>
          <w:bCs/>
          <w:color w:val="000000"/>
          <w:sz w:val="28"/>
          <w:szCs w:val="28"/>
          <w:shd w:val="clear" w:color="auto" w:fill="FFFFFF"/>
          <w:lang w:eastAsia="en-US"/>
        </w:rPr>
        <w:t xml:space="preserve"> </w:t>
      </w:r>
      <w:r w:rsidR="0080214C" w:rsidRPr="00BF31CB">
        <w:rPr>
          <w:rFonts w:eastAsia="Calibri"/>
          <w:bCs/>
          <w:i/>
          <w:color w:val="000000"/>
          <w:sz w:val="28"/>
          <w:szCs w:val="28"/>
          <w:shd w:val="clear" w:color="auto" w:fill="FFFFFF"/>
          <w:lang w:eastAsia="en-US"/>
        </w:rPr>
        <w:t>аконита</w:t>
      </w:r>
      <w:r w:rsidRPr="00BF31CB">
        <w:rPr>
          <w:rFonts w:eastAsia="Calibri"/>
          <w:bCs/>
          <w:i/>
          <w:color w:val="000000"/>
          <w:sz w:val="28"/>
          <w:szCs w:val="28"/>
          <w:shd w:val="clear" w:color="auto" w:fill="FFFFFF"/>
          <w:lang w:eastAsia="en-US"/>
        </w:rPr>
        <w:t xml:space="preserve"> </w:t>
      </w:r>
      <w:r w:rsidR="0080214C" w:rsidRPr="00BF31CB">
        <w:rPr>
          <w:rFonts w:eastAsia="Calibri"/>
          <w:bCs/>
          <w:color w:val="000000"/>
          <w:sz w:val="28"/>
          <w:szCs w:val="28"/>
          <w:shd w:val="clear" w:color="auto" w:fill="FFFFFF"/>
          <w:lang w:eastAsia="en-US"/>
        </w:rPr>
        <w:t>встречаются</w:t>
      </w:r>
      <w:r w:rsidRPr="00BF31CB">
        <w:rPr>
          <w:rFonts w:eastAsia="Calibri"/>
          <w:bCs/>
          <w:color w:val="000000"/>
          <w:sz w:val="28"/>
          <w:szCs w:val="28"/>
          <w:shd w:val="clear" w:color="auto" w:fill="FFFFFF"/>
          <w:lang w:eastAsia="en-US"/>
        </w:rPr>
        <w:t xml:space="preserve"> на разнотравных хорошо увлажненных лугах, гор на</w:t>
      </w:r>
      <w:r w:rsidR="00DE562D" w:rsidRPr="00BF31CB">
        <w:rPr>
          <w:rFonts w:eastAsia="Calibri"/>
          <w:bCs/>
          <w:color w:val="000000"/>
          <w:sz w:val="28"/>
          <w:szCs w:val="28"/>
          <w:shd w:val="clear" w:color="auto" w:fill="FFFFFF"/>
          <w:lang w:eastAsia="en-US"/>
        </w:rPr>
        <w:t xml:space="preserve"> высот</w:t>
      </w:r>
      <w:r w:rsidR="0080214C" w:rsidRPr="00BF31CB">
        <w:rPr>
          <w:rFonts w:eastAsia="Calibri"/>
          <w:bCs/>
          <w:color w:val="000000"/>
          <w:sz w:val="28"/>
          <w:szCs w:val="28"/>
          <w:shd w:val="clear" w:color="auto" w:fill="FFFFFF"/>
          <w:lang w:eastAsia="en-US"/>
        </w:rPr>
        <w:t>ах</w:t>
      </w:r>
      <w:r w:rsidR="00DE562D" w:rsidRPr="00BF31CB">
        <w:rPr>
          <w:rFonts w:eastAsia="Calibri"/>
          <w:bCs/>
          <w:color w:val="000000"/>
          <w:sz w:val="28"/>
          <w:szCs w:val="28"/>
          <w:shd w:val="clear" w:color="auto" w:fill="FFFFFF"/>
          <w:lang w:eastAsia="en-US"/>
        </w:rPr>
        <w:t xml:space="preserve"> 1800-2600 м над ур. м. </w:t>
      </w:r>
      <w:r w:rsidR="00093C5A" w:rsidRPr="00BF31CB">
        <w:rPr>
          <w:rFonts w:eastAsia="Calibri"/>
          <w:bCs/>
          <w:color w:val="000000"/>
          <w:sz w:val="28"/>
          <w:szCs w:val="28"/>
          <w:shd w:val="clear" w:color="auto" w:fill="FFFFFF"/>
          <w:lang w:eastAsia="en-US"/>
        </w:rPr>
        <w:t xml:space="preserve">Растительность трехярусная. Проективное покрытие 55-70 %. Популяции аконита белоустого везде занимают небольшие площади. </w:t>
      </w:r>
    </w:p>
    <w:p w:rsidR="0075635A" w:rsidRPr="008664E8" w:rsidRDefault="008664E8" w:rsidP="00055E72">
      <w:pPr>
        <w:widowControl w:val="0"/>
        <w:ind w:right="80" w:firstLine="708"/>
        <w:jc w:val="both"/>
        <w:rPr>
          <w:rFonts w:eastAsia="Calibri"/>
          <w:bCs/>
          <w:color w:val="000000"/>
          <w:sz w:val="28"/>
          <w:szCs w:val="28"/>
          <w:shd w:val="clear" w:color="auto" w:fill="FFFFFF"/>
          <w:lang w:eastAsia="en-US"/>
        </w:rPr>
      </w:pPr>
      <w:r w:rsidRPr="008664E8">
        <w:rPr>
          <w:rFonts w:eastAsia="Calibri"/>
          <w:bCs/>
          <w:color w:val="000000"/>
          <w:sz w:val="28"/>
          <w:szCs w:val="28"/>
          <w:shd w:val="clear" w:color="auto" w:fill="FFFFFF"/>
          <w:lang w:eastAsia="en-US"/>
        </w:rPr>
        <w:t>Численность особей на 100 м</w:t>
      </w:r>
      <w:proofErr w:type="gramStart"/>
      <w:r w:rsidRPr="008664E8">
        <w:rPr>
          <w:rFonts w:eastAsia="Calibri"/>
          <w:bCs/>
          <w:color w:val="000000"/>
          <w:sz w:val="28"/>
          <w:szCs w:val="28"/>
          <w:shd w:val="clear" w:color="auto" w:fill="FFFFFF"/>
          <w:vertAlign w:val="superscript"/>
          <w:lang w:eastAsia="en-US"/>
        </w:rPr>
        <w:t>2</w:t>
      </w:r>
      <w:proofErr w:type="gramEnd"/>
      <w:r w:rsidRPr="008664E8">
        <w:rPr>
          <w:rFonts w:eastAsia="Calibri"/>
          <w:bCs/>
          <w:color w:val="000000"/>
          <w:sz w:val="28"/>
          <w:szCs w:val="28"/>
          <w:shd w:val="clear" w:color="auto" w:fill="FFFFFF"/>
          <w:lang w:eastAsia="en-US"/>
        </w:rPr>
        <w:t xml:space="preserve"> доходит до 224 шт., а средний вес одного воздушно-сухого экземпляра у молодых особей составляет 23 г, средневозрастных - 135 г и у старовозрастных особей - 202 г.</w:t>
      </w:r>
    </w:p>
    <w:p w:rsidR="008664E8" w:rsidRDefault="008664E8" w:rsidP="00055E72">
      <w:pPr>
        <w:widowControl w:val="0"/>
        <w:ind w:right="80" w:firstLine="708"/>
        <w:jc w:val="both"/>
        <w:rPr>
          <w:rFonts w:eastAsia="Calibri"/>
          <w:b/>
          <w:bCs/>
          <w:color w:val="000000"/>
          <w:sz w:val="28"/>
          <w:szCs w:val="28"/>
          <w:shd w:val="clear" w:color="auto" w:fill="FFFFFF"/>
          <w:lang w:eastAsia="en-US"/>
        </w:rPr>
      </w:pPr>
    </w:p>
    <w:p w:rsidR="00055E72" w:rsidRPr="00055E72" w:rsidRDefault="00BC652E" w:rsidP="00055E72">
      <w:pPr>
        <w:widowControl w:val="0"/>
        <w:ind w:right="80" w:firstLine="708"/>
        <w:jc w:val="both"/>
        <w:rPr>
          <w:rFonts w:eastAsia="Calibri"/>
          <w:b/>
          <w:bCs/>
          <w:color w:val="000000"/>
          <w:sz w:val="28"/>
          <w:szCs w:val="28"/>
          <w:shd w:val="clear" w:color="auto" w:fill="FFFFFF"/>
          <w:lang w:eastAsia="en-US"/>
        </w:rPr>
      </w:pPr>
      <w:r>
        <w:rPr>
          <w:rFonts w:eastAsia="Calibri"/>
          <w:b/>
          <w:bCs/>
          <w:color w:val="000000"/>
          <w:sz w:val="28"/>
          <w:szCs w:val="28"/>
          <w:shd w:val="clear" w:color="auto" w:fill="FFFFFF"/>
          <w:lang w:eastAsia="en-US"/>
        </w:rPr>
        <w:lastRenderedPageBreak/>
        <w:t>Таблица 9.2</w:t>
      </w:r>
      <w:r w:rsidR="00055E72" w:rsidRPr="00055E72">
        <w:rPr>
          <w:rFonts w:eastAsia="Calibri"/>
          <w:b/>
          <w:bCs/>
          <w:color w:val="000000"/>
          <w:sz w:val="28"/>
          <w:szCs w:val="28"/>
          <w:shd w:val="clear" w:color="auto" w:fill="FFFFFF"/>
          <w:lang w:eastAsia="en-US"/>
        </w:rPr>
        <w:t>.</w:t>
      </w:r>
      <w:r w:rsidR="001C06DC">
        <w:rPr>
          <w:rFonts w:eastAsia="Calibri"/>
          <w:b/>
          <w:bCs/>
          <w:color w:val="000000"/>
          <w:sz w:val="28"/>
          <w:szCs w:val="28"/>
          <w:shd w:val="clear" w:color="auto" w:fill="FFFFFF"/>
          <w:lang w:eastAsia="en-US"/>
        </w:rPr>
        <w:t>1</w:t>
      </w:r>
      <w:r w:rsidR="00055E72" w:rsidRPr="00055E72">
        <w:rPr>
          <w:rFonts w:eastAsia="Calibri"/>
          <w:b/>
          <w:bCs/>
          <w:color w:val="000000"/>
          <w:sz w:val="28"/>
          <w:szCs w:val="28"/>
          <w:shd w:val="clear" w:color="auto" w:fill="FFFFFF"/>
          <w:lang w:eastAsia="en-US"/>
        </w:rPr>
        <w:t xml:space="preserve"> - Запасы </w:t>
      </w:r>
      <w:r w:rsidR="0075635A">
        <w:rPr>
          <w:rFonts w:eastAsia="Calibri"/>
          <w:b/>
          <w:bCs/>
          <w:color w:val="000000"/>
          <w:sz w:val="28"/>
          <w:szCs w:val="28"/>
          <w:shd w:val="clear" w:color="auto" w:fill="FFFFFF"/>
          <w:lang w:eastAsia="en-US"/>
        </w:rPr>
        <w:t>аконита белоустого</w:t>
      </w:r>
      <w:r w:rsidR="00055E72" w:rsidRPr="00055E72">
        <w:rPr>
          <w:rFonts w:eastAsia="Calibri"/>
          <w:b/>
          <w:bCs/>
          <w:color w:val="000000"/>
          <w:sz w:val="28"/>
          <w:szCs w:val="28"/>
          <w:shd w:val="clear" w:color="auto" w:fill="FFFFFF"/>
          <w:lang w:eastAsia="en-US"/>
        </w:rPr>
        <w:t xml:space="preserve"> (</w:t>
      </w:r>
      <w:r w:rsidR="0075635A" w:rsidRPr="0075635A">
        <w:rPr>
          <w:rFonts w:eastAsia="Calibri"/>
          <w:b/>
          <w:bCs/>
          <w:i/>
          <w:color w:val="000000"/>
          <w:sz w:val="28"/>
          <w:szCs w:val="28"/>
          <w:shd w:val="clear" w:color="auto" w:fill="FFFFFF"/>
          <w:lang w:eastAsia="en-US"/>
        </w:rPr>
        <w:t>Aconitum leucostomum</w:t>
      </w:r>
      <w:r w:rsidR="00055E72" w:rsidRPr="00055E72">
        <w:rPr>
          <w:rFonts w:eastAsia="Calibri"/>
          <w:b/>
          <w:bCs/>
          <w:color w:val="000000"/>
          <w:sz w:val="28"/>
          <w:szCs w:val="28"/>
          <w:shd w:val="clear" w:color="auto" w:fill="FFFFFF"/>
          <w:lang w:eastAsia="en-US"/>
        </w:rPr>
        <w:t>) в Иссык-Кульской котловине</w:t>
      </w:r>
    </w:p>
    <w:tbl>
      <w:tblPr>
        <w:tblW w:w="9639" w:type="dxa"/>
        <w:tblInd w:w="108" w:type="dxa"/>
        <w:tblLayout w:type="fixed"/>
        <w:tblCellMar>
          <w:left w:w="0" w:type="dxa"/>
          <w:right w:w="0" w:type="dxa"/>
        </w:tblCellMar>
        <w:tblLook w:val="0600" w:firstRow="0" w:lastRow="0" w:firstColumn="0" w:lastColumn="0" w:noHBand="1" w:noVBand="1"/>
      </w:tblPr>
      <w:tblGrid>
        <w:gridCol w:w="3261"/>
        <w:gridCol w:w="1417"/>
        <w:gridCol w:w="1418"/>
        <w:gridCol w:w="1594"/>
        <w:gridCol w:w="1949"/>
      </w:tblGrid>
      <w:tr w:rsidR="00055E72" w:rsidRPr="00055E72" w:rsidTr="0075635A">
        <w:trPr>
          <w:trHeight w:val="693"/>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55E72" w:rsidRPr="00055E72" w:rsidRDefault="00055E72" w:rsidP="00055E72">
            <w:pPr>
              <w:widowControl w:val="0"/>
              <w:ind w:right="80" w:firstLine="708"/>
              <w:jc w:val="both"/>
              <w:rPr>
                <w:rFonts w:eastAsia="Calibri"/>
                <w:bCs/>
                <w:color w:val="000000"/>
                <w:shd w:val="clear" w:color="auto" w:fill="FFFFFF"/>
                <w:lang w:eastAsia="en-US"/>
              </w:rPr>
            </w:pPr>
            <w:r w:rsidRPr="00055E72">
              <w:rPr>
                <w:rFonts w:eastAsia="Calibri"/>
                <w:bCs/>
                <w:color w:val="000000"/>
                <w:shd w:val="clear" w:color="auto" w:fill="FFFFFF"/>
                <w:lang w:eastAsia="en-US"/>
              </w:rPr>
              <w:t>Местность</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55E72" w:rsidRPr="00055E72" w:rsidRDefault="00055E72" w:rsidP="00055E72">
            <w:pPr>
              <w:widowControl w:val="0"/>
              <w:ind w:right="80"/>
              <w:jc w:val="both"/>
              <w:rPr>
                <w:rFonts w:eastAsia="Calibri"/>
                <w:bCs/>
                <w:color w:val="000000"/>
                <w:shd w:val="clear" w:color="auto" w:fill="FFFFFF"/>
                <w:lang w:eastAsia="en-US"/>
              </w:rPr>
            </w:pPr>
            <w:r w:rsidRPr="00055E72">
              <w:rPr>
                <w:rFonts w:eastAsia="Calibri"/>
                <w:bCs/>
                <w:color w:val="000000"/>
                <w:shd w:val="clear" w:color="auto" w:fill="FFFFFF"/>
                <w:lang w:eastAsia="en-US"/>
              </w:rPr>
              <w:t>Общая площадь, га</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55E72" w:rsidRPr="00055E72" w:rsidRDefault="00055E72" w:rsidP="00055E72">
            <w:pPr>
              <w:widowControl w:val="0"/>
              <w:ind w:right="80"/>
              <w:jc w:val="both"/>
              <w:rPr>
                <w:rFonts w:eastAsia="Calibri"/>
                <w:bCs/>
                <w:color w:val="000000"/>
                <w:shd w:val="clear" w:color="auto" w:fill="FFFFFF"/>
                <w:lang w:eastAsia="en-US"/>
              </w:rPr>
            </w:pPr>
            <w:r w:rsidRPr="00055E72">
              <w:rPr>
                <w:rFonts w:eastAsia="Calibri"/>
                <w:bCs/>
                <w:color w:val="000000"/>
                <w:shd w:val="clear" w:color="auto" w:fill="FFFFFF"/>
                <w:lang w:eastAsia="en-US"/>
              </w:rPr>
              <w:t>Среднее кол.экз.</w:t>
            </w:r>
          </w:p>
          <w:p w:rsidR="00055E72" w:rsidRPr="00055E72" w:rsidRDefault="00055E72" w:rsidP="0075635A">
            <w:pPr>
              <w:widowControl w:val="0"/>
              <w:ind w:right="80"/>
              <w:jc w:val="both"/>
              <w:rPr>
                <w:rFonts w:eastAsia="Calibri"/>
                <w:bCs/>
                <w:color w:val="000000"/>
                <w:shd w:val="clear" w:color="auto" w:fill="FFFFFF"/>
                <w:lang w:eastAsia="en-US"/>
              </w:rPr>
            </w:pPr>
            <w:r w:rsidRPr="00055E72">
              <w:rPr>
                <w:rFonts w:eastAsia="Calibri"/>
                <w:bCs/>
                <w:color w:val="000000"/>
                <w:shd w:val="clear" w:color="auto" w:fill="FFFFFF"/>
                <w:lang w:eastAsia="en-US"/>
              </w:rPr>
              <w:t>100 м</w:t>
            </w:r>
            <w:r w:rsidRPr="00055E72">
              <w:rPr>
                <w:rFonts w:eastAsia="Calibri"/>
                <w:bCs/>
                <w:color w:val="000000"/>
                <w:shd w:val="clear" w:color="auto" w:fill="FFFFFF"/>
                <w:vertAlign w:val="superscript"/>
                <w:lang w:eastAsia="en-US"/>
              </w:rPr>
              <w:t>2</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55E72" w:rsidRPr="00055E72" w:rsidRDefault="00055E72" w:rsidP="00055E72">
            <w:pPr>
              <w:widowControl w:val="0"/>
              <w:ind w:right="80"/>
              <w:jc w:val="both"/>
              <w:rPr>
                <w:rFonts w:eastAsia="Calibri"/>
                <w:bCs/>
                <w:color w:val="000000"/>
                <w:shd w:val="clear" w:color="auto" w:fill="FFFFFF"/>
                <w:lang w:eastAsia="en-US"/>
              </w:rPr>
            </w:pPr>
            <w:r w:rsidRPr="00055E72">
              <w:rPr>
                <w:rFonts w:eastAsia="Calibri"/>
                <w:bCs/>
                <w:color w:val="000000"/>
                <w:shd w:val="clear" w:color="auto" w:fill="FFFFFF"/>
                <w:lang w:eastAsia="en-US"/>
              </w:rPr>
              <w:t>Биологический запас, т</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055E72" w:rsidRPr="00055E72" w:rsidRDefault="00055E72" w:rsidP="00055E72">
            <w:pPr>
              <w:widowControl w:val="0"/>
              <w:ind w:right="80"/>
              <w:jc w:val="both"/>
              <w:rPr>
                <w:rFonts w:eastAsia="Calibri"/>
                <w:bCs/>
                <w:color w:val="000000"/>
                <w:shd w:val="clear" w:color="auto" w:fill="FFFFFF"/>
                <w:lang w:eastAsia="en-US"/>
              </w:rPr>
            </w:pPr>
            <w:proofErr w:type="gramStart"/>
            <w:r w:rsidRPr="00055E72">
              <w:rPr>
                <w:rFonts w:eastAsia="Calibri"/>
                <w:bCs/>
                <w:color w:val="000000"/>
                <w:shd w:val="clear" w:color="auto" w:fill="FFFFFF"/>
                <w:lang w:eastAsia="en-US"/>
              </w:rPr>
              <w:t>Эксплуатацион-ный</w:t>
            </w:r>
            <w:proofErr w:type="gramEnd"/>
            <w:r w:rsidRPr="00055E72">
              <w:rPr>
                <w:rFonts w:eastAsia="Calibri"/>
                <w:bCs/>
                <w:color w:val="000000"/>
                <w:shd w:val="clear" w:color="auto" w:fill="FFFFFF"/>
                <w:lang w:eastAsia="en-US"/>
              </w:rPr>
              <w:t xml:space="preserve"> запас, т</w:t>
            </w:r>
          </w:p>
        </w:tc>
      </w:tr>
      <w:tr w:rsidR="0075635A" w:rsidRPr="00055E72" w:rsidTr="0075635A">
        <w:trPr>
          <w:trHeight w:val="607"/>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75635A" w:rsidP="0075635A">
            <w:r w:rsidRPr="00093C5A">
              <w:t xml:space="preserve">ущелье Чон-Кызыл-Суу, местность «Чон кайынды»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5</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32</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1,9</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1,4</w:t>
            </w:r>
          </w:p>
        </w:tc>
      </w:tr>
      <w:tr w:rsidR="0075635A" w:rsidRPr="00055E72" w:rsidTr="0075635A">
        <w:trPr>
          <w:trHeight w:val="432"/>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75635A" w:rsidP="0075635A">
            <w:r w:rsidRPr="00093C5A">
              <w:t xml:space="preserve">ущелье Чон-Кызыл-Суу, местность «Орток» </w:t>
            </w:r>
            <w: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5</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161</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9,4</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7,6</w:t>
            </w:r>
          </w:p>
        </w:tc>
      </w:tr>
      <w:tr w:rsidR="0075635A" w:rsidRPr="00055E72" w:rsidTr="0075635A">
        <w:trPr>
          <w:trHeight w:val="373"/>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75635A" w:rsidP="0075635A">
            <w:r w:rsidRPr="00093C5A">
              <w:t>ущелье Чон-Кызыл</w:t>
            </w:r>
            <w:r>
              <w:t xml:space="preserve">-Суу, местность «Бурулган-Суу»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10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35</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4,1</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2,8</w:t>
            </w:r>
          </w:p>
        </w:tc>
      </w:tr>
      <w:tr w:rsidR="0075635A" w:rsidRPr="00055E72" w:rsidTr="0075635A">
        <w:trPr>
          <w:trHeight w:val="298"/>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1C06DC" w:rsidP="0075635A">
            <w:r>
              <w:t>ущелье Жети-Огуз, м</w:t>
            </w:r>
            <w:r w:rsidR="0075635A" w:rsidRPr="00093C5A">
              <w:t xml:space="preserve">естность Кок-Жайык </w:t>
            </w:r>
            <w:r w:rsidR="0075635A">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23</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54</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15,3</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9,2</w:t>
            </w:r>
          </w:p>
        </w:tc>
      </w:tr>
      <w:tr w:rsidR="0075635A" w:rsidRPr="00055E72" w:rsidTr="0075635A">
        <w:trPr>
          <w:trHeight w:val="566"/>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75635A" w:rsidP="0075635A">
            <w:r w:rsidRPr="00093C5A">
              <w:t xml:space="preserve">Местность Ичке-Кыр, Кок-Добо, к югу от с. Ак-Булак </w:t>
            </w:r>
            <w: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300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77</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281,6</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148,4</w:t>
            </w:r>
          </w:p>
        </w:tc>
      </w:tr>
      <w:tr w:rsidR="0075635A" w:rsidRPr="00055E72" w:rsidTr="0075635A">
        <w:trPr>
          <w:trHeight w:val="213"/>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75635A" w:rsidP="00CF32B6">
            <w:r w:rsidRPr="00093C5A">
              <w:t xml:space="preserve">Местность Ак-Сай </w:t>
            </w:r>
            <w:r>
              <w:t xml:space="preserve"> </w:t>
            </w:r>
            <w:r w:rsidRPr="00093C5A">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100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10</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13,1</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7,4</w:t>
            </w:r>
          </w:p>
        </w:tc>
      </w:tr>
      <w:tr w:rsidR="0075635A" w:rsidRPr="00055E72" w:rsidTr="0075635A">
        <w:trPr>
          <w:trHeight w:val="188"/>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CF32B6" w:rsidP="0075635A">
            <w:r>
              <w:t>Местность Чаар-Кудук</w:t>
            </w:r>
            <w:r w:rsidR="0075635A">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73</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96</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85,5</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56,3</w:t>
            </w:r>
          </w:p>
        </w:tc>
      </w:tr>
      <w:tr w:rsidR="0075635A" w:rsidRPr="00055E72" w:rsidTr="0075635A">
        <w:trPr>
          <w:trHeight w:val="188"/>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75635A" w:rsidP="0075635A">
            <w:r w:rsidRPr="00093C5A">
              <w:t xml:space="preserve">Местность между фермами №3- №4 Сан-Таш </w:t>
            </w:r>
            <w: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200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38</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83,9</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61,4</w:t>
            </w:r>
          </w:p>
        </w:tc>
      </w:tr>
      <w:tr w:rsidR="0075635A" w:rsidRPr="00055E72" w:rsidTr="0075635A">
        <w:trPr>
          <w:trHeight w:val="188"/>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tcPr>
          <w:p w:rsidR="0075635A" w:rsidRPr="00093C5A" w:rsidRDefault="0075635A" w:rsidP="0075635A">
            <w:r w:rsidRPr="00093C5A">
              <w:t xml:space="preserve">Местность Шахты Жергалан  </w:t>
            </w:r>
            <w: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200</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055E72">
            <w:pPr>
              <w:jc w:val="center"/>
            </w:pPr>
            <w:r w:rsidRPr="00093C5A">
              <w:t>23</w:t>
            </w: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pPr>
            <w:r w:rsidRPr="00093C5A">
              <w:t>48,3</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pPr>
            <w:r w:rsidRPr="009611FF">
              <w:t>24,9</w:t>
            </w:r>
          </w:p>
        </w:tc>
      </w:tr>
      <w:tr w:rsidR="0075635A" w:rsidRPr="00055E72" w:rsidTr="0075635A">
        <w:trPr>
          <w:trHeight w:val="188"/>
        </w:trPr>
        <w:tc>
          <w:tcPr>
            <w:tcW w:w="32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75635A" w:rsidRPr="00093C5A" w:rsidRDefault="0075635A" w:rsidP="00055E72">
            <w:pPr>
              <w:jc w:val="both"/>
              <w:rPr>
                <w:b/>
              </w:rPr>
            </w:pPr>
            <w:r w:rsidRPr="00093C5A">
              <w:rPr>
                <w:b/>
              </w:rPr>
              <w:t>ИТОГО</w:t>
            </w:r>
            <w:r w:rsidR="001C06DC">
              <w:rPr>
                <w:b/>
              </w:rPr>
              <w:t>:</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75635A" w:rsidRPr="00093C5A" w:rsidRDefault="0075635A" w:rsidP="00055E72">
            <w:pPr>
              <w:jc w:val="center"/>
              <w:rPr>
                <w:b/>
              </w:rPr>
            </w:pPr>
            <w:r w:rsidRPr="00093C5A">
              <w:rPr>
                <w:b/>
              </w:rPr>
              <w:t>926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75635A" w:rsidRPr="00093C5A" w:rsidRDefault="0075635A" w:rsidP="00055E72">
            <w:pPr>
              <w:jc w:val="center"/>
              <w:rPr>
                <w:b/>
              </w:rPr>
            </w:pPr>
          </w:p>
        </w:tc>
        <w:tc>
          <w:tcPr>
            <w:tcW w:w="15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093C5A" w:rsidRDefault="0075635A" w:rsidP="00A60DEB">
            <w:pPr>
              <w:jc w:val="center"/>
              <w:rPr>
                <w:b/>
                <w:bCs/>
              </w:rPr>
            </w:pPr>
            <w:r w:rsidRPr="00093C5A">
              <w:rPr>
                <w:b/>
                <w:bCs/>
              </w:rPr>
              <w:t>543,1</w:t>
            </w:r>
          </w:p>
        </w:tc>
        <w:tc>
          <w:tcPr>
            <w:tcW w:w="1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75635A" w:rsidRPr="009611FF" w:rsidRDefault="0075635A" w:rsidP="00A60DEB">
            <w:pPr>
              <w:jc w:val="center"/>
              <w:rPr>
                <w:b/>
                <w:bCs/>
              </w:rPr>
            </w:pPr>
            <w:r w:rsidRPr="009611FF">
              <w:rPr>
                <w:b/>
                <w:bCs/>
              </w:rPr>
              <w:t>319,4</w:t>
            </w:r>
          </w:p>
        </w:tc>
      </w:tr>
    </w:tbl>
    <w:p w:rsidR="008664E8" w:rsidRDefault="008664E8" w:rsidP="00EC2659">
      <w:pPr>
        <w:widowControl w:val="0"/>
        <w:ind w:right="80" w:firstLine="708"/>
        <w:jc w:val="both"/>
        <w:rPr>
          <w:rFonts w:eastAsia="Calibri"/>
          <w:bCs/>
          <w:color w:val="000000"/>
          <w:sz w:val="28"/>
          <w:szCs w:val="28"/>
          <w:lang w:eastAsia="en-US"/>
        </w:rPr>
      </w:pPr>
    </w:p>
    <w:p w:rsidR="00EC2659" w:rsidRPr="00BF31CB" w:rsidRDefault="00860000" w:rsidP="00EC2659">
      <w:pPr>
        <w:widowControl w:val="0"/>
        <w:ind w:right="80" w:firstLine="708"/>
        <w:jc w:val="both"/>
        <w:rPr>
          <w:rFonts w:eastAsia="Calibri"/>
          <w:bCs/>
          <w:color w:val="000000"/>
          <w:sz w:val="28"/>
          <w:szCs w:val="28"/>
          <w:lang w:eastAsia="en-US"/>
        </w:rPr>
      </w:pPr>
      <w:r w:rsidRPr="00BF31CB">
        <w:rPr>
          <w:rFonts w:eastAsia="Calibri"/>
          <w:bCs/>
          <w:color w:val="000000"/>
          <w:sz w:val="28"/>
          <w:szCs w:val="28"/>
          <w:lang w:eastAsia="en-US"/>
        </w:rPr>
        <w:t xml:space="preserve">Аконит белоустый в районе наших исследований занимает значительные площади в 9 крупных участках. </w:t>
      </w:r>
      <w:r w:rsidR="00EC2659" w:rsidRPr="00BF31CB">
        <w:rPr>
          <w:rFonts w:eastAsia="Calibri"/>
          <w:bCs/>
          <w:color w:val="000000"/>
          <w:sz w:val="28"/>
          <w:szCs w:val="28"/>
          <w:lang w:eastAsia="en-US"/>
        </w:rPr>
        <w:t>Общая площадь, на которой обнаружены запасы аконита, составляет 926 га. Биологический запас аконита белоустого составляет – 543,1 т, эксплуатационный – 319,4 т, а ежегодный объем заготовки не должен превышать более 80-100 тонн.</w:t>
      </w:r>
    </w:p>
    <w:p w:rsidR="00EC2659" w:rsidRPr="00BF31CB" w:rsidRDefault="00EC2659" w:rsidP="00EC2659">
      <w:pPr>
        <w:widowControl w:val="0"/>
        <w:ind w:right="80" w:firstLine="708"/>
        <w:jc w:val="both"/>
        <w:rPr>
          <w:rFonts w:eastAsia="Calibri"/>
          <w:bCs/>
          <w:color w:val="000000"/>
          <w:sz w:val="28"/>
          <w:szCs w:val="28"/>
          <w:shd w:val="clear" w:color="auto" w:fill="FFFFFF"/>
          <w:lang w:eastAsia="en-US"/>
        </w:rPr>
      </w:pPr>
      <w:r w:rsidRPr="00BF31CB">
        <w:rPr>
          <w:rFonts w:eastAsia="Calibri"/>
          <w:bCs/>
          <w:color w:val="000000"/>
          <w:sz w:val="28"/>
          <w:szCs w:val="28"/>
          <w:shd w:val="clear" w:color="auto" w:fill="FFFFFF"/>
          <w:lang w:eastAsia="en-US"/>
        </w:rPr>
        <w:t xml:space="preserve">Рекомендуется заготовка при превалировании в зарослях старых особей. Заготовке подлежат все старые особи и 50 % экземпляров средневозрастных особей, т.е. все экземпляры, имеющие 4 или более цветоносных побега, с оставлением для возобновления молодых особей. </w:t>
      </w:r>
    </w:p>
    <w:p w:rsidR="00EC2659" w:rsidRPr="00BF31CB" w:rsidRDefault="00EC2659" w:rsidP="00EC2659">
      <w:pPr>
        <w:ind w:firstLine="708"/>
        <w:jc w:val="both"/>
        <w:rPr>
          <w:bCs/>
          <w:sz w:val="28"/>
          <w:szCs w:val="28"/>
        </w:rPr>
      </w:pPr>
      <w:r w:rsidRPr="00BF31CB">
        <w:rPr>
          <w:bCs/>
          <w:sz w:val="28"/>
          <w:szCs w:val="28"/>
        </w:rPr>
        <w:t>Счита</w:t>
      </w:r>
      <w:r w:rsidR="00533DC8" w:rsidRPr="00BF31CB">
        <w:rPr>
          <w:bCs/>
          <w:sz w:val="28"/>
          <w:szCs w:val="28"/>
        </w:rPr>
        <w:t>ем, что необходимо проводить регулярно</w:t>
      </w:r>
      <w:r w:rsidRPr="00BF31CB">
        <w:rPr>
          <w:bCs/>
          <w:sz w:val="28"/>
          <w:szCs w:val="28"/>
        </w:rPr>
        <w:t xml:space="preserve"> контроль за состоянием популяций аконита. При выдаче лицензий на заготовку обязать фирмы обучать сборщиков сырья правилам сбора, сушки и хранения, а также провести мероприятия по восстановлению популяций. </w:t>
      </w:r>
    </w:p>
    <w:p w:rsidR="00EC2659" w:rsidRPr="00BF31CB" w:rsidRDefault="00EC2659" w:rsidP="00EC2659">
      <w:pPr>
        <w:ind w:firstLine="708"/>
        <w:jc w:val="both"/>
        <w:rPr>
          <w:bCs/>
          <w:sz w:val="28"/>
          <w:szCs w:val="28"/>
        </w:rPr>
      </w:pPr>
      <w:r w:rsidRPr="00BF31CB">
        <w:rPr>
          <w:bCs/>
          <w:sz w:val="28"/>
          <w:szCs w:val="28"/>
        </w:rPr>
        <w:t>Кор</w:t>
      </w:r>
      <w:r w:rsidR="00210BAA" w:rsidRPr="00BF31CB">
        <w:rPr>
          <w:bCs/>
          <w:sz w:val="28"/>
          <w:szCs w:val="28"/>
        </w:rPr>
        <w:t>ни аконита заготавливают</w:t>
      </w:r>
      <w:r w:rsidRPr="00BF31CB">
        <w:rPr>
          <w:bCs/>
          <w:sz w:val="28"/>
          <w:szCs w:val="28"/>
        </w:rPr>
        <w:t xml:space="preserve"> с конца августа по сентябрь месяц</w:t>
      </w:r>
      <w:r w:rsidR="00533DC8" w:rsidRPr="00BF31CB">
        <w:rPr>
          <w:bCs/>
          <w:sz w:val="28"/>
          <w:szCs w:val="28"/>
        </w:rPr>
        <w:t>ы</w:t>
      </w:r>
      <w:r w:rsidRPr="00BF31CB">
        <w:rPr>
          <w:bCs/>
          <w:sz w:val="28"/>
          <w:szCs w:val="28"/>
        </w:rPr>
        <w:t xml:space="preserve"> включительно, после цветения, когда образуются полноценные семена. Семена обтряхивают на месте выкапывания и затем уплотняют в почву.  </w:t>
      </w:r>
    </w:p>
    <w:p w:rsidR="00860000" w:rsidRPr="00BF31CB" w:rsidRDefault="00EC2659" w:rsidP="00860000">
      <w:pPr>
        <w:ind w:firstLine="708"/>
        <w:jc w:val="both"/>
        <w:rPr>
          <w:bCs/>
          <w:sz w:val="28"/>
          <w:szCs w:val="28"/>
        </w:rPr>
      </w:pPr>
      <w:r w:rsidRPr="00BF31CB">
        <w:rPr>
          <w:b/>
          <w:bCs/>
          <w:sz w:val="28"/>
          <w:szCs w:val="28"/>
        </w:rPr>
        <w:t>9.3. Душица обыкновенная</w:t>
      </w:r>
      <w:r w:rsidRPr="00BF31CB">
        <w:rPr>
          <w:bCs/>
          <w:sz w:val="28"/>
          <w:szCs w:val="28"/>
        </w:rPr>
        <w:t xml:space="preserve"> - </w:t>
      </w:r>
      <w:r w:rsidRPr="00BF31CB">
        <w:rPr>
          <w:bCs/>
          <w:i/>
          <w:sz w:val="28"/>
          <w:szCs w:val="28"/>
        </w:rPr>
        <w:t>Origanum vulgare</w:t>
      </w:r>
      <w:r w:rsidRPr="00BF31CB">
        <w:rPr>
          <w:bCs/>
          <w:sz w:val="28"/>
          <w:szCs w:val="28"/>
        </w:rPr>
        <w:t xml:space="preserve"> </w:t>
      </w:r>
      <w:r w:rsidR="00BC652E">
        <w:rPr>
          <w:bCs/>
          <w:sz w:val="28"/>
          <w:szCs w:val="28"/>
        </w:rPr>
        <w:t>(</w:t>
      </w:r>
      <w:r w:rsidRPr="00BF31CB">
        <w:rPr>
          <w:bCs/>
          <w:sz w:val="28"/>
          <w:szCs w:val="28"/>
        </w:rPr>
        <w:t>кɵ</w:t>
      </w:r>
      <w:proofErr w:type="gramStart"/>
      <w:r w:rsidRPr="00BF31CB">
        <w:rPr>
          <w:bCs/>
          <w:sz w:val="28"/>
          <w:szCs w:val="28"/>
        </w:rPr>
        <w:t>к</w:t>
      </w:r>
      <w:proofErr w:type="gramEnd"/>
      <w:r w:rsidRPr="00BF31CB">
        <w:rPr>
          <w:bCs/>
          <w:sz w:val="28"/>
          <w:szCs w:val="28"/>
        </w:rPr>
        <w:t xml:space="preserve"> чай чɵп</w:t>
      </w:r>
      <w:r w:rsidR="00BC652E">
        <w:rPr>
          <w:bCs/>
          <w:sz w:val="28"/>
          <w:szCs w:val="28"/>
        </w:rPr>
        <w:t>)</w:t>
      </w:r>
      <w:r w:rsidRPr="00BF31CB">
        <w:rPr>
          <w:bCs/>
          <w:sz w:val="28"/>
          <w:szCs w:val="28"/>
        </w:rPr>
        <w:t>, многолетнее травянистое растение 30-60 см высоты, обладающее приятным запахом. Широко распространено в чемерицевых</w:t>
      </w:r>
      <w:r w:rsidR="00BC652E">
        <w:rPr>
          <w:bCs/>
          <w:sz w:val="28"/>
          <w:szCs w:val="28"/>
        </w:rPr>
        <w:t xml:space="preserve"> и душицевых группах ассоциаций</w:t>
      </w:r>
      <w:r w:rsidRPr="00BF31CB">
        <w:rPr>
          <w:bCs/>
          <w:sz w:val="28"/>
          <w:szCs w:val="28"/>
        </w:rPr>
        <w:t xml:space="preserve"> в урочище Каркыра, расположенном в северо-восточной части Иссык-Кульской котловины между фермами № 3 и № 4, в ур. Чаар-Кудук и Чымындуу-Сай. Флористический состав василистниково-аконитово-душицевой группы ассоциаций (</w:t>
      </w:r>
      <w:r w:rsidRPr="00BF31CB">
        <w:rPr>
          <w:bCs/>
          <w:i/>
          <w:sz w:val="28"/>
          <w:szCs w:val="28"/>
        </w:rPr>
        <w:t>Ori</w:t>
      </w:r>
      <w:r w:rsidR="00BC652E">
        <w:rPr>
          <w:bCs/>
          <w:i/>
          <w:sz w:val="28"/>
          <w:szCs w:val="28"/>
        </w:rPr>
        <w:t>ganum vulgare+Aconitum leucosto</w:t>
      </w:r>
      <w:r w:rsidR="00BC652E">
        <w:rPr>
          <w:bCs/>
          <w:i/>
          <w:sz w:val="28"/>
          <w:szCs w:val="28"/>
          <w:lang w:val="en-US"/>
        </w:rPr>
        <w:t>m</w:t>
      </w:r>
      <w:r w:rsidRPr="00BF31CB">
        <w:rPr>
          <w:bCs/>
          <w:i/>
          <w:sz w:val="28"/>
          <w:szCs w:val="28"/>
        </w:rPr>
        <w:t>um+Thalictrum simplex</w:t>
      </w:r>
      <w:r w:rsidRPr="00BF31CB">
        <w:rPr>
          <w:bCs/>
          <w:sz w:val="28"/>
          <w:szCs w:val="28"/>
        </w:rPr>
        <w:t xml:space="preserve">) представлен 36 видами, в основном, травянистыми многолетниками. </w:t>
      </w:r>
      <w:r w:rsidRPr="00BF31CB">
        <w:rPr>
          <w:bCs/>
          <w:sz w:val="28"/>
          <w:szCs w:val="28"/>
        </w:rPr>
        <w:lastRenderedPageBreak/>
        <w:t xml:space="preserve">Основу травостоя создает эдификатор сообщества </w:t>
      </w:r>
      <w:r w:rsidRPr="00BF31CB">
        <w:rPr>
          <w:bCs/>
          <w:i/>
          <w:sz w:val="28"/>
          <w:szCs w:val="28"/>
        </w:rPr>
        <w:t>Origanum vulgare</w:t>
      </w:r>
      <w:r w:rsidRPr="00BF31CB">
        <w:rPr>
          <w:bCs/>
          <w:sz w:val="28"/>
          <w:szCs w:val="28"/>
        </w:rPr>
        <w:t xml:space="preserve"> с обилием Сор²-Сор³ и субэдификаторы: </w:t>
      </w:r>
      <w:r w:rsidRPr="00BF31CB">
        <w:rPr>
          <w:bCs/>
          <w:i/>
          <w:sz w:val="28"/>
          <w:szCs w:val="28"/>
        </w:rPr>
        <w:t xml:space="preserve">Aconitum leucostomum, Thalictrum </w:t>
      </w:r>
      <w:r w:rsidRPr="00BF31CB">
        <w:rPr>
          <w:bCs/>
          <w:i/>
          <w:sz w:val="28"/>
          <w:szCs w:val="28"/>
          <w:lang w:val="en-US"/>
        </w:rPr>
        <w:t>s</w:t>
      </w:r>
      <w:r w:rsidRPr="00BF31CB">
        <w:rPr>
          <w:bCs/>
          <w:i/>
          <w:sz w:val="28"/>
          <w:szCs w:val="28"/>
        </w:rPr>
        <w:t xml:space="preserve">implex, Ligularia macrophylla </w:t>
      </w:r>
      <w:r w:rsidRPr="00BF31CB">
        <w:rPr>
          <w:bCs/>
          <w:sz w:val="28"/>
          <w:szCs w:val="28"/>
        </w:rPr>
        <w:t>и</w:t>
      </w:r>
      <w:r w:rsidRPr="00BF31CB">
        <w:rPr>
          <w:bCs/>
          <w:i/>
          <w:sz w:val="28"/>
          <w:szCs w:val="28"/>
        </w:rPr>
        <w:t xml:space="preserve"> Phlomis oreophila. </w:t>
      </w:r>
      <w:r w:rsidRPr="00BF31CB">
        <w:rPr>
          <w:bCs/>
          <w:sz w:val="28"/>
          <w:szCs w:val="28"/>
        </w:rPr>
        <w:t xml:space="preserve">Травостой довольно густой с общим проективным покрытием 88-93 %. Состоит из трех ярусов. Первый ярус занимают акониты, девясил высокий, ежа сборная и др. Во втором ярусе расположены – душица, герань, мятлик и др. В третьем ярусе произрастают </w:t>
      </w:r>
      <w:r w:rsidRPr="00BF31CB">
        <w:rPr>
          <w:bCs/>
          <w:i/>
          <w:sz w:val="28"/>
          <w:szCs w:val="28"/>
        </w:rPr>
        <w:t>Trifolium repens, Taraxacum pseudoalpinum</w:t>
      </w:r>
      <w:r w:rsidRPr="00BF31CB">
        <w:rPr>
          <w:bCs/>
          <w:sz w:val="28"/>
          <w:szCs w:val="28"/>
        </w:rPr>
        <w:t>. Почва темно-каштановая, черноземная, лугостепная и луговая. В Тюпском районе душица обыкновенная произрастает на площади 37, 4 га</w:t>
      </w:r>
      <w:r w:rsidR="00BC652E">
        <w:rPr>
          <w:bCs/>
          <w:sz w:val="28"/>
          <w:szCs w:val="28"/>
        </w:rPr>
        <w:t xml:space="preserve"> (табл. 9.</w:t>
      </w:r>
      <w:r w:rsidR="00BC652E" w:rsidRPr="00BC652E">
        <w:rPr>
          <w:bCs/>
          <w:sz w:val="28"/>
          <w:szCs w:val="28"/>
        </w:rPr>
        <w:t>3</w:t>
      </w:r>
      <w:r w:rsidR="00BC652E">
        <w:rPr>
          <w:bCs/>
          <w:sz w:val="28"/>
          <w:szCs w:val="28"/>
        </w:rPr>
        <w:t>.</w:t>
      </w:r>
      <w:r w:rsidR="00BC652E" w:rsidRPr="00BC652E">
        <w:rPr>
          <w:bCs/>
          <w:sz w:val="28"/>
          <w:szCs w:val="28"/>
        </w:rPr>
        <w:t>1</w:t>
      </w:r>
      <w:r w:rsidR="00BF31CB">
        <w:rPr>
          <w:bCs/>
          <w:sz w:val="28"/>
          <w:szCs w:val="28"/>
        </w:rPr>
        <w:t>)</w:t>
      </w:r>
      <w:r w:rsidRPr="00BF31CB">
        <w:rPr>
          <w:bCs/>
          <w:sz w:val="28"/>
          <w:szCs w:val="28"/>
        </w:rPr>
        <w:t xml:space="preserve">. </w:t>
      </w:r>
    </w:p>
    <w:p w:rsidR="00CF32B6" w:rsidRDefault="00CF32B6" w:rsidP="0075635A">
      <w:pPr>
        <w:ind w:firstLine="708"/>
        <w:jc w:val="both"/>
        <w:rPr>
          <w:b/>
          <w:sz w:val="28"/>
          <w:szCs w:val="28"/>
        </w:rPr>
      </w:pPr>
    </w:p>
    <w:p w:rsidR="00EC2659" w:rsidRPr="00BF31CB" w:rsidRDefault="00BC652E" w:rsidP="0075635A">
      <w:pPr>
        <w:ind w:firstLine="708"/>
        <w:jc w:val="both"/>
        <w:rPr>
          <w:b/>
          <w:sz w:val="28"/>
          <w:szCs w:val="28"/>
        </w:rPr>
      </w:pPr>
      <w:r>
        <w:rPr>
          <w:b/>
          <w:sz w:val="28"/>
          <w:szCs w:val="28"/>
        </w:rPr>
        <w:t>Таблица 9.3</w:t>
      </w:r>
      <w:r w:rsidR="00EC2659" w:rsidRPr="00BF31CB">
        <w:rPr>
          <w:b/>
          <w:sz w:val="28"/>
          <w:szCs w:val="28"/>
        </w:rPr>
        <w:t>.</w:t>
      </w:r>
      <w:r w:rsidR="001C06DC">
        <w:rPr>
          <w:b/>
          <w:sz w:val="28"/>
          <w:szCs w:val="28"/>
        </w:rPr>
        <w:t>1</w:t>
      </w:r>
      <w:r w:rsidR="00EC2659" w:rsidRPr="00BF31CB">
        <w:rPr>
          <w:b/>
          <w:sz w:val="28"/>
          <w:szCs w:val="28"/>
        </w:rPr>
        <w:t xml:space="preserve"> - Запасы воздушно-сухого сырья травы Душицы обыкновенной (</w:t>
      </w:r>
      <w:r w:rsidR="00EC2659" w:rsidRPr="00BF31CB">
        <w:rPr>
          <w:b/>
          <w:i/>
          <w:sz w:val="28"/>
          <w:szCs w:val="28"/>
          <w:lang w:val="en-US"/>
        </w:rPr>
        <w:t>Origanum</w:t>
      </w:r>
      <w:r w:rsidR="001C06DC">
        <w:rPr>
          <w:b/>
          <w:i/>
          <w:sz w:val="28"/>
          <w:szCs w:val="28"/>
        </w:rPr>
        <w:t xml:space="preserve"> </w:t>
      </w:r>
      <w:r w:rsidR="00EC2659" w:rsidRPr="00BF31CB">
        <w:rPr>
          <w:b/>
          <w:i/>
          <w:sz w:val="28"/>
          <w:szCs w:val="28"/>
          <w:lang w:val="en-US"/>
        </w:rPr>
        <w:t>vulgare</w:t>
      </w:r>
      <w:r w:rsidR="00EC2659" w:rsidRPr="00BF31CB">
        <w:rPr>
          <w:b/>
          <w:sz w:val="28"/>
          <w:szCs w:val="28"/>
        </w:rPr>
        <w:t>) в Иссык-Кульской котловине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559"/>
        <w:gridCol w:w="1701"/>
        <w:gridCol w:w="1559"/>
        <w:gridCol w:w="1701"/>
      </w:tblGrid>
      <w:tr w:rsidR="00EC2659" w:rsidRPr="00093C5A" w:rsidTr="00A312C2">
        <w:tc>
          <w:tcPr>
            <w:tcW w:w="675" w:type="dxa"/>
            <w:shd w:val="clear" w:color="auto" w:fill="auto"/>
          </w:tcPr>
          <w:p w:rsidR="00EC2659" w:rsidRPr="00A54895" w:rsidRDefault="00EC2659" w:rsidP="007F4F64">
            <w:pPr>
              <w:jc w:val="center"/>
            </w:pPr>
            <w:r w:rsidRPr="00A54895">
              <w:t>№</w:t>
            </w:r>
          </w:p>
          <w:p w:rsidR="00EC2659" w:rsidRPr="00A54895" w:rsidRDefault="00EC2659" w:rsidP="007F4F64">
            <w:pPr>
              <w:jc w:val="center"/>
            </w:pPr>
            <w:proofErr w:type="gramStart"/>
            <w:r w:rsidRPr="00A54895">
              <w:t>п</w:t>
            </w:r>
            <w:proofErr w:type="gramEnd"/>
            <w:r w:rsidRPr="00A54895">
              <w:t>/п</w:t>
            </w:r>
          </w:p>
        </w:tc>
        <w:tc>
          <w:tcPr>
            <w:tcW w:w="2552" w:type="dxa"/>
            <w:shd w:val="clear" w:color="auto" w:fill="auto"/>
          </w:tcPr>
          <w:p w:rsidR="00EC2659" w:rsidRPr="00A54895" w:rsidRDefault="00EC2659" w:rsidP="007F4F64">
            <w:pPr>
              <w:jc w:val="center"/>
            </w:pPr>
          </w:p>
          <w:p w:rsidR="00EC2659" w:rsidRPr="00A54895" w:rsidRDefault="00EC2659" w:rsidP="007F4F64">
            <w:pPr>
              <w:jc w:val="center"/>
            </w:pPr>
            <w:r w:rsidRPr="00A54895">
              <w:t>Местность</w:t>
            </w:r>
          </w:p>
        </w:tc>
        <w:tc>
          <w:tcPr>
            <w:tcW w:w="1559" w:type="dxa"/>
            <w:shd w:val="clear" w:color="auto" w:fill="auto"/>
          </w:tcPr>
          <w:p w:rsidR="00EC2659" w:rsidRPr="00A54895" w:rsidRDefault="00EC2659" w:rsidP="007F4F64">
            <w:pPr>
              <w:jc w:val="center"/>
            </w:pPr>
            <w:r w:rsidRPr="00A54895">
              <w:t>Площадь,</w:t>
            </w:r>
          </w:p>
          <w:p w:rsidR="00EC2659" w:rsidRPr="00A54895" w:rsidRDefault="00EC2659" w:rsidP="007F4F64">
            <w:pPr>
              <w:jc w:val="center"/>
            </w:pPr>
            <w:r w:rsidRPr="00A54895">
              <w:t>га</w:t>
            </w:r>
          </w:p>
        </w:tc>
        <w:tc>
          <w:tcPr>
            <w:tcW w:w="1701" w:type="dxa"/>
            <w:shd w:val="clear" w:color="auto" w:fill="auto"/>
          </w:tcPr>
          <w:p w:rsidR="00EC2659" w:rsidRPr="00A54895" w:rsidRDefault="00EC2659" w:rsidP="007F4F64">
            <w:pPr>
              <w:jc w:val="center"/>
            </w:pPr>
            <w:proofErr w:type="gramStart"/>
            <w:r w:rsidRPr="00A54895">
              <w:t>Продук-тивность</w:t>
            </w:r>
            <w:proofErr w:type="gramEnd"/>
            <w:r w:rsidRPr="00A54895">
              <w:t>, кг/га</w:t>
            </w:r>
          </w:p>
        </w:tc>
        <w:tc>
          <w:tcPr>
            <w:tcW w:w="1559" w:type="dxa"/>
            <w:shd w:val="clear" w:color="auto" w:fill="auto"/>
          </w:tcPr>
          <w:p w:rsidR="00EC2659" w:rsidRPr="00A54895" w:rsidRDefault="00EC2659" w:rsidP="007F4F64">
            <w:pPr>
              <w:jc w:val="center"/>
            </w:pPr>
            <w:proofErr w:type="gramStart"/>
            <w:r w:rsidRPr="00A54895">
              <w:t>Биологи-ческий</w:t>
            </w:r>
            <w:proofErr w:type="gramEnd"/>
          </w:p>
          <w:p w:rsidR="00EC2659" w:rsidRPr="00A54895" w:rsidRDefault="00EC2659" w:rsidP="007F4F64">
            <w:pPr>
              <w:jc w:val="center"/>
            </w:pPr>
            <w:r w:rsidRPr="00A54895">
              <w:t xml:space="preserve">запас, </w:t>
            </w:r>
            <w:proofErr w:type="gramStart"/>
            <w:r w:rsidRPr="00A54895">
              <w:t>т</w:t>
            </w:r>
            <w:proofErr w:type="gramEnd"/>
          </w:p>
        </w:tc>
        <w:tc>
          <w:tcPr>
            <w:tcW w:w="1701" w:type="dxa"/>
            <w:shd w:val="clear" w:color="auto" w:fill="auto"/>
          </w:tcPr>
          <w:p w:rsidR="00EC2659" w:rsidRPr="00A54895" w:rsidRDefault="00EC2659" w:rsidP="007F4F64">
            <w:pPr>
              <w:jc w:val="center"/>
            </w:pPr>
            <w:proofErr w:type="gramStart"/>
            <w:r w:rsidRPr="00A54895">
              <w:t>Эксплуата-ционный</w:t>
            </w:r>
            <w:proofErr w:type="gramEnd"/>
          </w:p>
          <w:p w:rsidR="00EC2659" w:rsidRPr="00A54895" w:rsidRDefault="00EC2659" w:rsidP="007F4F64">
            <w:pPr>
              <w:jc w:val="center"/>
            </w:pPr>
            <w:r w:rsidRPr="00A54895">
              <w:t xml:space="preserve">запас, </w:t>
            </w:r>
            <w:proofErr w:type="gramStart"/>
            <w:r w:rsidRPr="00A54895">
              <w:t>т</w:t>
            </w:r>
            <w:proofErr w:type="gramEnd"/>
          </w:p>
        </w:tc>
      </w:tr>
      <w:tr w:rsidR="00EC2659" w:rsidRPr="00093C5A" w:rsidTr="00A312C2">
        <w:tc>
          <w:tcPr>
            <w:tcW w:w="675" w:type="dxa"/>
            <w:shd w:val="clear" w:color="auto" w:fill="auto"/>
          </w:tcPr>
          <w:p w:rsidR="00EC2659" w:rsidRPr="00DE562D" w:rsidRDefault="00EC2659" w:rsidP="007F4F64">
            <w:pPr>
              <w:jc w:val="center"/>
            </w:pPr>
            <w:r w:rsidRPr="00DE562D">
              <w:t>1</w:t>
            </w:r>
          </w:p>
        </w:tc>
        <w:tc>
          <w:tcPr>
            <w:tcW w:w="2552" w:type="dxa"/>
            <w:shd w:val="clear" w:color="auto" w:fill="auto"/>
          </w:tcPr>
          <w:p w:rsidR="00EC2659" w:rsidRPr="00DE562D" w:rsidRDefault="00EC2659" w:rsidP="007F4F64">
            <w:pPr>
              <w:rPr>
                <w:color w:val="000000"/>
              </w:rPr>
            </w:pPr>
            <w:r w:rsidRPr="00DE562D">
              <w:rPr>
                <w:color w:val="000000"/>
              </w:rPr>
              <w:t>Участок между фермами № 3 и №4</w:t>
            </w:r>
          </w:p>
        </w:tc>
        <w:tc>
          <w:tcPr>
            <w:tcW w:w="1559" w:type="dxa"/>
            <w:shd w:val="clear" w:color="auto" w:fill="auto"/>
          </w:tcPr>
          <w:p w:rsidR="00EC2659" w:rsidRPr="00DE562D" w:rsidRDefault="00EC2659" w:rsidP="007F4F64">
            <w:pPr>
              <w:jc w:val="center"/>
            </w:pPr>
            <w:r w:rsidRPr="00DE562D">
              <w:t>6,0±0,12</w:t>
            </w:r>
          </w:p>
        </w:tc>
        <w:tc>
          <w:tcPr>
            <w:tcW w:w="1701" w:type="dxa"/>
            <w:shd w:val="clear" w:color="auto" w:fill="auto"/>
          </w:tcPr>
          <w:p w:rsidR="00EC2659" w:rsidRPr="00DE562D" w:rsidRDefault="00EC2659" w:rsidP="007F4F64">
            <w:pPr>
              <w:jc w:val="center"/>
            </w:pPr>
            <w:r w:rsidRPr="00DE562D">
              <w:t>460,6±5,4</w:t>
            </w:r>
          </w:p>
        </w:tc>
        <w:tc>
          <w:tcPr>
            <w:tcW w:w="1559" w:type="dxa"/>
            <w:shd w:val="clear" w:color="auto" w:fill="auto"/>
          </w:tcPr>
          <w:p w:rsidR="00EC2659" w:rsidRPr="00DE562D" w:rsidRDefault="00EC2659" w:rsidP="007F4F64">
            <w:pPr>
              <w:jc w:val="center"/>
            </w:pPr>
            <w:r w:rsidRPr="00DE562D">
              <w:t>2,76±0,15</w:t>
            </w:r>
          </w:p>
        </w:tc>
        <w:tc>
          <w:tcPr>
            <w:tcW w:w="1701" w:type="dxa"/>
            <w:shd w:val="clear" w:color="auto" w:fill="auto"/>
          </w:tcPr>
          <w:p w:rsidR="00EC2659" w:rsidRPr="00DE562D" w:rsidRDefault="00EC2659" w:rsidP="007F4F64">
            <w:pPr>
              <w:jc w:val="center"/>
            </w:pPr>
            <w:r w:rsidRPr="00DE562D">
              <w:t>2,61±0,14</w:t>
            </w:r>
          </w:p>
        </w:tc>
      </w:tr>
      <w:tr w:rsidR="00EC2659" w:rsidRPr="00093C5A" w:rsidTr="00A312C2">
        <w:tc>
          <w:tcPr>
            <w:tcW w:w="675" w:type="dxa"/>
            <w:shd w:val="clear" w:color="auto" w:fill="auto"/>
          </w:tcPr>
          <w:p w:rsidR="00EC2659" w:rsidRPr="00DE562D" w:rsidRDefault="00EC2659" w:rsidP="007F4F64">
            <w:pPr>
              <w:jc w:val="center"/>
            </w:pPr>
            <w:r w:rsidRPr="00DE562D">
              <w:t>2</w:t>
            </w:r>
          </w:p>
        </w:tc>
        <w:tc>
          <w:tcPr>
            <w:tcW w:w="2552" w:type="dxa"/>
            <w:shd w:val="clear" w:color="auto" w:fill="auto"/>
          </w:tcPr>
          <w:p w:rsidR="00EC2659" w:rsidRPr="00DE562D" w:rsidRDefault="00EC2659" w:rsidP="007F4F64">
            <w:pPr>
              <w:rPr>
                <w:color w:val="000000"/>
              </w:rPr>
            </w:pPr>
            <w:r w:rsidRPr="00DE562D">
              <w:rPr>
                <w:color w:val="000000"/>
              </w:rPr>
              <w:t>ур. Чаар-Кудук</w:t>
            </w:r>
          </w:p>
        </w:tc>
        <w:tc>
          <w:tcPr>
            <w:tcW w:w="1559" w:type="dxa"/>
            <w:shd w:val="clear" w:color="auto" w:fill="auto"/>
          </w:tcPr>
          <w:p w:rsidR="00EC2659" w:rsidRPr="00DE562D" w:rsidRDefault="00EC2659" w:rsidP="007F4F64">
            <w:pPr>
              <w:jc w:val="center"/>
            </w:pPr>
            <w:r w:rsidRPr="00DE562D">
              <w:t>10±0,15</w:t>
            </w:r>
          </w:p>
        </w:tc>
        <w:tc>
          <w:tcPr>
            <w:tcW w:w="1701" w:type="dxa"/>
            <w:shd w:val="clear" w:color="auto" w:fill="auto"/>
          </w:tcPr>
          <w:p w:rsidR="00EC2659" w:rsidRPr="00DE562D" w:rsidRDefault="00EC2659" w:rsidP="007F4F64">
            <w:pPr>
              <w:jc w:val="center"/>
            </w:pPr>
            <w:r w:rsidRPr="00DE562D">
              <w:t>1000,0±10,2</w:t>
            </w:r>
          </w:p>
        </w:tc>
        <w:tc>
          <w:tcPr>
            <w:tcW w:w="1559" w:type="dxa"/>
            <w:shd w:val="clear" w:color="auto" w:fill="auto"/>
          </w:tcPr>
          <w:p w:rsidR="00EC2659" w:rsidRPr="00DE562D" w:rsidRDefault="00EC2659" w:rsidP="007F4F64">
            <w:pPr>
              <w:jc w:val="center"/>
            </w:pPr>
            <w:r w:rsidRPr="00DE562D">
              <w:t>10,0±0,31</w:t>
            </w:r>
          </w:p>
        </w:tc>
        <w:tc>
          <w:tcPr>
            <w:tcW w:w="1701" w:type="dxa"/>
            <w:shd w:val="clear" w:color="auto" w:fill="auto"/>
          </w:tcPr>
          <w:p w:rsidR="00EC2659" w:rsidRPr="00DE562D" w:rsidRDefault="00EC2659" w:rsidP="007F4F64">
            <w:pPr>
              <w:jc w:val="center"/>
            </w:pPr>
            <w:r w:rsidRPr="00DE562D">
              <w:t>9,5±0,31</w:t>
            </w:r>
          </w:p>
        </w:tc>
      </w:tr>
      <w:tr w:rsidR="00EC2659" w:rsidRPr="00093C5A" w:rsidTr="00A312C2">
        <w:tc>
          <w:tcPr>
            <w:tcW w:w="675" w:type="dxa"/>
            <w:shd w:val="clear" w:color="auto" w:fill="auto"/>
          </w:tcPr>
          <w:p w:rsidR="00EC2659" w:rsidRPr="00DE562D" w:rsidRDefault="00EC2659" w:rsidP="007F4F64">
            <w:pPr>
              <w:jc w:val="center"/>
            </w:pPr>
            <w:r w:rsidRPr="00DE562D">
              <w:t>3</w:t>
            </w:r>
          </w:p>
        </w:tc>
        <w:tc>
          <w:tcPr>
            <w:tcW w:w="2552" w:type="dxa"/>
            <w:shd w:val="clear" w:color="auto" w:fill="auto"/>
          </w:tcPr>
          <w:p w:rsidR="00EC2659" w:rsidRPr="00DE562D" w:rsidRDefault="00EC2659" w:rsidP="007F4F64">
            <w:pPr>
              <w:rPr>
                <w:color w:val="000000"/>
              </w:rPr>
            </w:pPr>
            <w:r w:rsidRPr="00DE562D">
              <w:rPr>
                <w:color w:val="000000"/>
              </w:rPr>
              <w:t>Ичке-Кыр</w:t>
            </w:r>
          </w:p>
        </w:tc>
        <w:tc>
          <w:tcPr>
            <w:tcW w:w="1559" w:type="dxa"/>
            <w:shd w:val="clear" w:color="auto" w:fill="auto"/>
          </w:tcPr>
          <w:p w:rsidR="00EC2659" w:rsidRPr="00DE562D" w:rsidRDefault="00EC2659" w:rsidP="007F4F64">
            <w:pPr>
              <w:jc w:val="center"/>
            </w:pPr>
            <w:r w:rsidRPr="00DE562D">
              <w:t>4,5±0,11</w:t>
            </w:r>
          </w:p>
        </w:tc>
        <w:tc>
          <w:tcPr>
            <w:tcW w:w="1701" w:type="dxa"/>
            <w:shd w:val="clear" w:color="auto" w:fill="auto"/>
          </w:tcPr>
          <w:p w:rsidR="00EC2659" w:rsidRPr="00DE562D" w:rsidRDefault="00EC2659" w:rsidP="007F4F64">
            <w:pPr>
              <w:jc w:val="center"/>
            </w:pPr>
            <w:r w:rsidRPr="00DE562D">
              <w:t>540,2±6,3</w:t>
            </w:r>
          </w:p>
        </w:tc>
        <w:tc>
          <w:tcPr>
            <w:tcW w:w="1559" w:type="dxa"/>
            <w:shd w:val="clear" w:color="auto" w:fill="auto"/>
          </w:tcPr>
          <w:p w:rsidR="00EC2659" w:rsidRPr="00DE562D" w:rsidRDefault="00EC2659" w:rsidP="007F4F64">
            <w:pPr>
              <w:jc w:val="center"/>
            </w:pPr>
            <w:r w:rsidRPr="00DE562D">
              <w:t>2,43±0,13</w:t>
            </w:r>
          </w:p>
        </w:tc>
        <w:tc>
          <w:tcPr>
            <w:tcW w:w="1701" w:type="dxa"/>
            <w:shd w:val="clear" w:color="auto" w:fill="auto"/>
          </w:tcPr>
          <w:p w:rsidR="00EC2659" w:rsidRPr="00DE562D" w:rsidRDefault="00EC2659" w:rsidP="007F4F64">
            <w:pPr>
              <w:jc w:val="center"/>
            </w:pPr>
            <w:r w:rsidRPr="00DE562D">
              <w:t>2,31±0,14</w:t>
            </w:r>
          </w:p>
        </w:tc>
      </w:tr>
      <w:tr w:rsidR="00EC2659" w:rsidRPr="00093C5A" w:rsidTr="00A312C2">
        <w:tc>
          <w:tcPr>
            <w:tcW w:w="675" w:type="dxa"/>
            <w:shd w:val="clear" w:color="auto" w:fill="auto"/>
          </w:tcPr>
          <w:p w:rsidR="00EC2659" w:rsidRPr="00DE562D" w:rsidRDefault="00EC2659" w:rsidP="007F4F64">
            <w:pPr>
              <w:jc w:val="center"/>
            </w:pPr>
            <w:r w:rsidRPr="00DE562D">
              <w:t>4</w:t>
            </w:r>
          </w:p>
        </w:tc>
        <w:tc>
          <w:tcPr>
            <w:tcW w:w="2552" w:type="dxa"/>
            <w:shd w:val="clear" w:color="auto" w:fill="auto"/>
          </w:tcPr>
          <w:p w:rsidR="00EC2659" w:rsidRPr="00DE562D" w:rsidRDefault="00EC2659" w:rsidP="007F4F64">
            <w:pPr>
              <w:rPr>
                <w:color w:val="000000"/>
              </w:rPr>
            </w:pPr>
            <w:r w:rsidRPr="00DE562D">
              <w:rPr>
                <w:color w:val="000000"/>
              </w:rPr>
              <w:t>ур. Ак-Суу</w:t>
            </w:r>
          </w:p>
        </w:tc>
        <w:tc>
          <w:tcPr>
            <w:tcW w:w="1559" w:type="dxa"/>
            <w:shd w:val="clear" w:color="auto" w:fill="auto"/>
          </w:tcPr>
          <w:p w:rsidR="00EC2659" w:rsidRPr="00DE562D" w:rsidRDefault="00EC2659" w:rsidP="007F4F64">
            <w:pPr>
              <w:jc w:val="center"/>
            </w:pPr>
            <w:r w:rsidRPr="00DE562D">
              <w:t>2,4±0,08</w:t>
            </w:r>
          </w:p>
        </w:tc>
        <w:tc>
          <w:tcPr>
            <w:tcW w:w="1701" w:type="dxa"/>
            <w:shd w:val="clear" w:color="auto" w:fill="auto"/>
          </w:tcPr>
          <w:p w:rsidR="00EC2659" w:rsidRPr="00DE562D" w:rsidRDefault="00EC2659" w:rsidP="007F4F64">
            <w:pPr>
              <w:jc w:val="center"/>
            </w:pPr>
            <w:r w:rsidRPr="00DE562D">
              <w:t>954,5±9,5</w:t>
            </w:r>
          </w:p>
        </w:tc>
        <w:tc>
          <w:tcPr>
            <w:tcW w:w="1559" w:type="dxa"/>
            <w:shd w:val="clear" w:color="auto" w:fill="auto"/>
          </w:tcPr>
          <w:p w:rsidR="00EC2659" w:rsidRPr="00DE562D" w:rsidRDefault="00EC2659" w:rsidP="007F4F64">
            <w:pPr>
              <w:jc w:val="center"/>
            </w:pPr>
            <w:r w:rsidRPr="00DE562D">
              <w:t>2,3±0,11</w:t>
            </w:r>
          </w:p>
        </w:tc>
        <w:tc>
          <w:tcPr>
            <w:tcW w:w="1701" w:type="dxa"/>
            <w:shd w:val="clear" w:color="auto" w:fill="auto"/>
          </w:tcPr>
          <w:p w:rsidR="00EC2659" w:rsidRPr="00DE562D" w:rsidRDefault="00EC2659" w:rsidP="007F4F64">
            <w:pPr>
              <w:jc w:val="center"/>
            </w:pPr>
            <w:r w:rsidRPr="00DE562D">
              <w:t>2,15±0,11</w:t>
            </w:r>
          </w:p>
        </w:tc>
      </w:tr>
      <w:tr w:rsidR="00EC2659" w:rsidRPr="00093C5A" w:rsidTr="00A312C2">
        <w:tc>
          <w:tcPr>
            <w:tcW w:w="675" w:type="dxa"/>
            <w:shd w:val="clear" w:color="auto" w:fill="auto"/>
          </w:tcPr>
          <w:p w:rsidR="00EC2659" w:rsidRPr="00DE562D" w:rsidRDefault="00EC2659" w:rsidP="007F4F64">
            <w:pPr>
              <w:jc w:val="center"/>
            </w:pPr>
            <w:r w:rsidRPr="00DE562D">
              <w:t>5</w:t>
            </w:r>
          </w:p>
        </w:tc>
        <w:tc>
          <w:tcPr>
            <w:tcW w:w="2552" w:type="dxa"/>
            <w:shd w:val="clear" w:color="auto" w:fill="auto"/>
          </w:tcPr>
          <w:p w:rsidR="00EC2659" w:rsidRPr="00DE562D" w:rsidRDefault="00EC2659" w:rsidP="007F4F64">
            <w:pPr>
              <w:rPr>
                <w:color w:val="000000"/>
              </w:rPr>
            </w:pPr>
            <w:r w:rsidRPr="00DE562D">
              <w:rPr>
                <w:color w:val="000000"/>
              </w:rPr>
              <w:t>Чымындуу-Сай</w:t>
            </w:r>
          </w:p>
        </w:tc>
        <w:tc>
          <w:tcPr>
            <w:tcW w:w="1559" w:type="dxa"/>
            <w:shd w:val="clear" w:color="auto" w:fill="auto"/>
          </w:tcPr>
          <w:p w:rsidR="00EC2659" w:rsidRPr="00DE562D" w:rsidRDefault="00EC2659" w:rsidP="007F4F64">
            <w:pPr>
              <w:jc w:val="center"/>
            </w:pPr>
            <w:r w:rsidRPr="00DE562D">
              <w:t>14,5±0,21</w:t>
            </w:r>
          </w:p>
        </w:tc>
        <w:tc>
          <w:tcPr>
            <w:tcW w:w="1701" w:type="dxa"/>
            <w:shd w:val="clear" w:color="auto" w:fill="auto"/>
          </w:tcPr>
          <w:p w:rsidR="00EC2659" w:rsidRPr="00DE562D" w:rsidRDefault="00EC2659" w:rsidP="007F4F64">
            <w:pPr>
              <w:jc w:val="center"/>
            </w:pPr>
            <w:r w:rsidRPr="00DE562D">
              <w:t>680,0±7,6</w:t>
            </w:r>
          </w:p>
        </w:tc>
        <w:tc>
          <w:tcPr>
            <w:tcW w:w="1559" w:type="dxa"/>
            <w:shd w:val="clear" w:color="auto" w:fill="auto"/>
          </w:tcPr>
          <w:p w:rsidR="00EC2659" w:rsidRPr="00DE562D" w:rsidRDefault="00EC2659" w:rsidP="007F4F64">
            <w:pPr>
              <w:jc w:val="center"/>
            </w:pPr>
            <w:r w:rsidRPr="00DE562D">
              <w:t>9,9±0,35</w:t>
            </w:r>
          </w:p>
        </w:tc>
        <w:tc>
          <w:tcPr>
            <w:tcW w:w="1701" w:type="dxa"/>
            <w:shd w:val="clear" w:color="auto" w:fill="auto"/>
          </w:tcPr>
          <w:p w:rsidR="00EC2659" w:rsidRPr="00DE562D" w:rsidRDefault="00EC2659" w:rsidP="007F4F64">
            <w:pPr>
              <w:jc w:val="center"/>
            </w:pPr>
            <w:r w:rsidRPr="00DE562D">
              <w:t>9,45±0,34</w:t>
            </w:r>
          </w:p>
        </w:tc>
      </w:tr>
      <w:tr w:rsidR="00EC2659" w:rsidRPr="00093C5A" w:rsidTr="00A312C2">
        <w:tc>
          <w:tcPr>
            <w:tcW w:w="675" w:type="dxa"/>
            <w:shd w:val="clear" w:color="auto" w:fill="auto"/>
          </w:tcPr>
          <w:p w:rsidR="00EC2659" w:rsidRPr="00DE562D" w:rsidRDefault="00EC2659" w:rsidP="007F4F64">
            <w:pPr>
              <w:jc w:val="center"/>
            </w:pPr>
          </w:p>
        </w:tc>
        <w:tc>
          <w:tcPr>
            <w:tcW w:w="2552" w:type="dxa"/>
            <w:shd w:val="clear" w:color="auto" w:fill="auto"/>
          </w:tcPr>
          <w:p w:rsidR="00EC2659" w:rsidRPr="00DE562D" w:rsidRDefault="00EC2659" w:rsidP="007F4F64">
            <w:pPr>
              <w:rPr>
                <w:b/>
                <w:color w:val="000000"/>
              </w:rPr>
            </w:pPr>
            <w:r w:rsidRPr="00DE562D">
              <w:rPr>
                <w:b/>
                <w:color w:val="000000"/>
              </w:rPr>
              <w:t>Итого:</w:t>
            </w:r>
          </w:p>
        </w:tc>
        <w:tc>
          <w:tcPr>
            <w:tcW w:w="1559" w:type="dxa"/>
            <w:shd w:val="clear" w:color="auto" w:fill="auto"/>
          </w:tcPr>
          <w:p w:rsidR="00EC2659" w:rsidRPr="00DE562D" w:rsidRDefault="00EC2659" w:rsidP="007F4F64">
            <w:pPr>
              <w:jc w:val="center"/>
              <w:rPr>
                <w:b/>
              </w:rPr>
            </w:pPr>
            <w:r w:rsidRPr="00DE562D">
              <w:rPr>
                <w:b/>
              </w:rPr>
              <w:t>37,4±0,13</w:t>
            </w:r>
          </w:p>
        </w:tc>
        <w:tc>
          <w:tcPr>
            <w:tcW w:w="1701" w:type="dxa"/>
            <w:shd w:val="clear" w:color="auto" w:fill="auto"/>
          </w:tcPr>
          <w:p w:rsidR="00EC2659" w:rsidRPr="00DE562D" w:rsidRDefault="00EC2659" w:rsidP="007F4F64">
            <w:pPr>
              <w:jc w:val="center"/>
              <w:rPr>
                <w:b/>
              </w:rPr>
            </w:pPr>
            <w:r w:rsidRPr="00DE562D">
              <w:rPr>
                <w:b/>
              </w:rPr>
              <w:t>727,06±7,8</w:t>
            </w:r>
          </w:p>
        </w:tc>
        <w:tc>
          <w:tcPr>
            <w:tcW w:w="1559" w:type="dxa"/>
            <w:shd w:val="clear" w:color="auto" w:fill="auto"/>
          </w:tcPr>
          <w:p w:rsidR="00EC2659" w:rsidRPr="00DE562D" w:rsidRDefault="00EC2659" w:rsidP="007F4F64">
            <w:pPr>
              <w:jc w:val="center"/>
              <w:rPr>
                <w:b/>
              </w:rPr>
            </w:pPr>
            <w:r w:rsidRPr="00DE562D">
              <w:rPr>
                <w:b/>
              </w:rPr>
              <w:t>27,39±1,05</w:t>
            </w:r>
          </w:p>
        </w:tc>
        <w:tc>
          <w:tcPr>
            <w:tcW w:w="1701" w:type="dxa"/>
            <w:shd w:val="clear" w:color="auto" w:fill="auto"/>
          </w:tcPr>
          <w:p w:rsidR="00EC2659" w:rsidRPr="00DE562D" w:rsidRDefault="00EC2659" w:rsidP="007F4F64">
            <w:pPr>
              <w:jc w:val="center"/>
              <w:rPr>
                <w:b/>
              </w:rPr>
            </w:pPr>
            <w:r w:rsidRPr="00DE562D">
              <w:rPr>
                <w:b/>
              </w:rPr>
              <w:t>26,02±1,04</w:t>
            </w:r>
          </w:p>
        </w:tc>
      </w:tr>
    </w:tbl>
    <w:p w:rsidR="008664E8" w:rsidRDefault="008664E8" w:rsidP="0075635A">
      <w:pPr>
        <w:ind w:firstLine="708"/>
        <w:jc w:val="both"/>
        <w:rPr>
          <w:rFonts w:eastAsia="Calibri"/>
          <w:bCs/>
          <w:sz w:val="28"/>
          <w:szCs w:val="28"/>
          <w:lang w:eastAsia="en-US"/>
        </w:rPr>
      </w:pPr>
    </w:p>
    <w:p w:rsidR="0075635A" w:rsidRPr="0075635A" w:rsidRDefault="0075635A" w:rsidP="0075635A">
      <w:pPr>
        <w:ind w:firstLine="708"/>
        <w:jc w:val="both"/>
        <w:rPr>
          <w:rFonts w:eastAsia="Calibri"/>
          <w:bCs/>
          <w:sz w:val="28"/>
          <w:szCs w:val="28"/>
          <w:lang w:eastAsia="en-US"/>
        </w:rPr>
      </w:pPr>
      <w:r w:rsidRPr="0075635A">
        <w:rPr>
          <w:rFonts w:eastAsia="Calibri"/>
          <w:bCs/>
          <w:sz w:val="28"/>
          <w:szCs w:val="28"/>
          <w:lang w:eastAsia="en-US"/>
        </w:rPr>
        <w:t>Биологический запас лекарственного сырья составляет – 27,39 т, эксплуатационный запас – 26 т. Ежегодный объем заготовки не должен превышать 13-14 т</w:t>
      </w:r>
      <w:r w:rsidR="001C06DC">
        <w:rPr>
          <w:rFonts w:eastAsia="Calibri"/>
          <w:bCs/>
          <w:sz w:val="28"/>
          <w:szCs w:val="28"/>
          <w:lang w:eastAsia="en-US"/>
        </w:rPr>
        <w:t>онн</w:t>
      </w:r>
      <w:r w:rsidR="00BC652E">
        <w:rPr>
          <w:rFonts w:eastAsia="Calibri"/>
          <w:bCs/>
          <w:sz w:val="28"/>
          <w:szCs w:val="28"/>
          <w:lang w:eastAsia="en-US"/>
        </w:rPr>
        <w:t>.</w:t>
      </w:r>
      <w:r w:rsidRPr="0075635A">
        <w:rPr>
          <w:rFonts w:eastAsia="Calibri"/>
          <w:bCs/>
          <w:sz w:val="28"/>
          <w:szCs w:val="28"/>
          <w:lang w:eastAsia="en-US"/>
        </w:rPr>
        <w:t xml:space="preserve"> Заготовку сырья (травы) душицы проводят в июне-июле месяце.</w:t>
      </w:r>
    </w:p>
    <w:p w:rsidR="00093C5A" w:rsidRPr="00BF31CB" w:rsidRDefault="00DE562D" w:rsidP="00DE562D">
      <w:pPr>
        <w:ind w:firstLine="708"/>
        <w:jc w:val="both"/>
        <w:rPr>
          <w:rFonts w:eastAsia="Calibri"/>
          <w:sz w:val="28"/>
          <w:szCs w:val="28"/>
          <w:lang w:eastAsia="en-US"/>
        </w:rPr>
      </w:pPr>
      <w:r w:rsidRPr="0075635A">
        <w:rPr>
          <w:rFonts w:eastAsia="Calibri"/>
          <w:b/>
          <w:sz w:val="28"/>
          <w:szCs w:val="28"/>
          <w:lang w:eastAsia="en-US"/>
        </w:rPr>
        <w:t>9.4.</w:t>
      </w:r>
      <w:r w:rsidRPr="00BF31CB">
        <w:rPr>
          <w:rFonts w:eastAsia="Calibri"/>
          <w:sz w:val="28"/>
          <w:szCs w:val="28"/>
          <w:lang w:eastAsia="en-US"/>
        </w:rPr>
        <w:t xml:space="preserve"> </w:t>
      </w:r>
      <w:r w:rsidR="00093C5A" w:rsidRPr="00BF31CB">
        <w:rPr>
          <w:rFonts w:eastAsia="Calibri"/>
          <w:b/>
          <w:sz w:val="28"/>
          <w:szCs w:val="28"/>
          <w:lang w:eastAsia="en-US"/>
        </w:rPr>
        <w:t>П</w:t>
      </w:r>
      <w:r w:rsidRPr="00BF31CB">
        <w:rPr>
          <w:rFonts w:eastAsia="Calibri"/>
          <w:b/>
          <w:sz w:val="28"/>
          <w:szCs w:val="28"/>
          <w:lang w:eastAsia="en-US"/>
        </w:rPr>
        <w:t>еровская полынная</w:t>
      </w:r>
      <w:r w:rsidRPr="00BF31CB">
        <w:rPr>
          <w:rFonts w:eastAsia="Calibri"/>
          <w:sz w:val="28"/>
          <w:szCs w:val="28"/>
          <w:lang w:eastAsia="en-US"/>
        </w:rPr>
        <w:t xml:space="preserve"> </w:t>
      </w:r>
      <w:r w:rsidR="00093C5A" w:rsidRPr="00BF31CB">
        <w:rPr>
          <w:rFonts w:eastAsia="Calibri"/>
          <w:sz w:val="28"/>
          <w:szCs w:val="28"/>
          <w:lang w:eastAsia="en-US"/>
        </w:rPr>
        <w:t xml:space="preserve">- </w:t>
      </w:r>
      <w:r w:rsidR="00093C5A" w:rsidRPr="00BF31CB">
        <w:rPr>
          <w:rFonts w:eastAsia="Calibri"/>
          <w:i/>
          <w:sz w:val="28"/>
          <w:szCs w:val="28"/>
          <w:lang w:eastAsia="en-US"/>
        </w:rPr>
        <w:t>Perovskia abrotanoides</w:t>
      </w:r>
      <w:r w:rsidR="00093C5A" w:rsidRPr="00BF31CB">
        <w:rPr>
          <w:rFonts w:eastAsia="Calibri"/>
          <w:sz w:val="28"/>
          <w:szCs w:val="28"/>
          <w:lang w:eastAsia="en-US"/>
        </w:rPr>
        <w:t xml:space="preserve"> </w:t>
      </w:r>
      <w:r w:rsidR="00BC652E">
        <w:rPr>
          <w:rFonts w:eastAsia="Calibri"/>
          <w:sz w:val="28"/>
          <w:szCs w:val="28"/>
          <w:lang w:eastAsia="en-US"/>
        </w:rPr>
        <w:t>(</w:t>
      </w:r>
      <w:r w:rsidR="00093C5A" w:rsidRPr="00BF31CB">
        <w:rPr>
          <w:rFonts w:eastAsia="Calibri"/>
          <w:sz w:val="28"/>
          <w:szCs w:val="28"/>
          <w:lang w:eastAsia="en-US"/>
        </w:rPr>
        <w:t>коён томук</w:t>
      </w:r>
      <w:r w:rsidR="00BC652E">
        <w:rPr>
          <w:rFonts w:eastAsia="Calibri"/>
          <w:sz w:val="28"/>
          <w:szCs w:val="28"/>
          <w:lang w:eastAsia="en-US"/>
        </w:rPr>
        <w:t>)</w:t>
      </w:r>
      <w:r w:rsidR="00093C5A" w:rsidRPr="00BF31CB">
        <w:rPr>
          <w:rFonts w:eastAsia="Calibri"/>
          <w:sz w:val="28"/>
          <w:szCs w:val="28"/>
          <w:lang w:eastAsia="en-US"/>
        </w:rPr>
        <w:t xml:space="preserve">, произрастает преимущественно по сухим руслам и ложбинам пустынных, полупустынных и сухостепных поясов, преимущественно в западной части Иссык-Кульской котловины. </w:t>
      </w:r>
      <w:r w:rsidR="00D87C11" w:rsidRPr="00BF31CB">
        <w:rPr>
          <w:rFonts w:eastAsia="Calibri"/>
          <w:sz w:val="28"/>
          <w:szCs w:val="28"/>
          <w:lang w:eastAsia="en-US"/>
        </w:rPr>
        <w:t>Участки к</w:t>
      </w:r>
      <w:r w:rsidR="00093C5A" w:rsidRPr="00BF31CB">
        <w:rPr>
          <w:rFonts w:eastAsia="Calibri"/>
          <w:sz w:val="28"/>
          <w:szCs w:val="28"/>
          <w:lang w:eastAsia="en-US"/>
        </w:rPr>
        <w:t>урчавково-полынно-перовскиев</w:t>
      </w:r>
      <w:r w:rsidR="00D87C11" w:rsidRPr="00BF31CB">
        <w:rPr>
          <w:rFonts w:eastAsia="Calibri"/>
          <w:sz w:val="28"/>
          <w:szCs w:val="28"/>
          <w:lang w:eastAsia="en-US"/>
        </w:rPr>
        <w:t>ой</w:t>
      </w:r>
      <w:r w:rsidR="00093C5A" w:rsidRPr="00BF31CB">
        <w:rPr>
          <w:rFonts w:eastAsia="Calibri"/>
          <w:sz w:val="28"/>
          <w:szCs w:val="28"/>
          <w:lang w:eastAsia="en-US"/>
        </w:rPr>
        <w:t xml:space="preserve"> ассоциаци</w:t>
      </w:r>
      <w:r w:rsidR="00D87C11" w:rsidRPr="00BF31CB">
        <w:rPr>
          <w:rFonts w:eastAsia="Calibri"/>
          <w:sz w:val="28"/>
          <w:szCs w:val="28"/>
          <w:lang w:eastAsia="en-US"/>
        </w:rPr>
        <w:t>и</w:t>
      </w:r>
      <w:r w:rsidR="00093C5A" w:rsidRPr="00BF31CB">
        <w:rPr>
          <w:rFonts w:eastAsia="Calibri"/>
          <w:sz w:val="28"/>
          <w:szCs w:val="28"/>
          <w:lang w:eastAsia="en-US"/>
        </w:rPr>
        <w:t xml:space="preserve"> </w:t>
      </w:r>
      <w:r w:rsidR="00D87C11" w:rsidRPr="00BF31CB">
        <w:rPr>
          <w:rFonts w:eastAsia="Calibri"/>
          <w:sz w:val="28"/>
          <w:szCs w:val="28"/>
          <w:lang w:eastAsia="en-US"/>
        </w:rPr>
        <w:t>встречаю</w:t>
      </w:r>
      <w:r w:rsidR="00093C5A" w:rsidRPr="00BF31CB">
        <w:rPr>
          <w:rFonts w:eastAsia="Calibri"/>
          <w:sz w:val="28"/>
          <w:szCs w:val="28"/>
          <w:lang w:eastAsia="en-US"/>
        </w:rPr>
        <w:t xml:space="preserve">тся </w:t>
      </w:r>
      <w:r w:rsidR="00D87C11" w:rsidRPr="00BF31CB">
        <w:rPr>
          <w:rFonts w:eastAsia="Calibri"/>
          <w:sz w:val="28"/>
          <w:szCs w:val="28"/>
          <w:lang w:eastAsia="en-US"/>
        </w:rPr>
        <w:t>на склонах</w:t>
      </w:r>
      <w:r w:rsidR="00093C5A" w:rsidRPr="00BF31CB">
        <w:rPr>
          <w:rFonts w:eastAsia="Calibri"/>
          <w:sz w:val="28"/>
          <w:szCs w:val="28"/>
          <w:lang w:eastAsia="en-US"/>
        </w:rPr>
        <w:t xml:space="preserve"> западной экспозиции в северо-восточной части </w:t>
      </w:r>
      <w:r w:rsidR="006151FB" w:rsidRPr="00BF31CB">
        <w:rPr>
          <w:rFonts w:eastAsia="Calibri"/>
          <w:sz w:val="28"/>
          <w:szCs w:val="28"/>
          <w:lang w:eastAsia="en-US"/>
        </w:rPr>
        <w:t xml:space="preserve">хребта </w:t>
      </w:r>
      <w:r w:rsidR="00093C5A" w:rsidRPr="00BF31CB">
        <w:rPr>
          <w:rFonts w:eastAsia="Calibri"/>
          <w:sz w:val="28"/>
          <w:szCs w:val="28"/>
          <w:lang w:eastAsia="en-US"/>
        </w:rPr>
        <w:t>Тескей Ала-Тоо в ксерофитных пустынях и занима</w:t>
      </w:r>
      <w:r w:rsidR="006151FB" w:rsidRPr="00BF31CB">
        <w:rPr>
          <w:rFonts w:eastAsia="Calibri"/>
          <w:sz w:val="28"/>
          <w:szCs w:val="28"/>
          <w:lang w:eastAsia="en-US"/>
        </w:rPr>
        <w:t>ю</w:t>
      </w:r>
      <w:r w:rsidR="00093C5A" w:rsidRPr="00BF31CB">
        <w:rPr>
          <w:rFonts w:eastAsia="Calibri"/>
          <w:sz w:val="28"/>
          <w:szCs w:val="28"/>
          <w:lang w:eastAsia="en-US"/>
        </w:rPr>
        <w:t xml:space="preserve">т каменисто-щебнистые, песчаные </w:t>
      </w:r>
      <w:r w:rsidR="006151FB" w:rsidRPr="00BF31CB">
        <w:rPr>
          <w:rFonts w:eastAsia="Calibri"/>
          <w:sz w:val="28"/>
          <w:szCs w:val="28"/>
          <w:lang w:eastAsia="en-US"/>
        </w:rPr>
        <w:t>местообитаниях</w:t>
      </w:r>
      <w:r w:rsidR="00093C5A" w:rsidRPr="00BF31CB">
        <w:rPr>
          <w:rFonts w:eastAsia="Calibri"/>
          <w:sz w:val="28"/>
          <w:szCs w:val="28"/>
          <w:lang w:eastAsia="en-US"/>
        </w:rPr>
        <w:t xml:space="preserve"> в районе Каджи-Сая. Видовое разнообразие сообщества, включает 26 видов сосудистых растений. Общее проективное покрытие </w:t>
      </w:r>
      <w:r w:rsidR="00093C5A" w:rsidRPr="00BF31CB">
        <w:rPr>
          <w:rFonts w:eastAsia="Calibri"/>
          <w:i/>
          <w:sz w:val="28"/>
          <w:szCs w:val="28"/>
          <w:lang w:eastAsia="en-US"/>
        </w:rPr>
        <w:t>Perovskia abrotanoides</w:t>
      </w:r>
      <w:r w:rsidR="00093C5A" w:rsidRPr="00BF31CB">
        <w:rPr>
          <w:rFonts w:eastAsia="Calibri"/>
          <w:sz w:val="28"/>
          <w:szCs w:val="28"/>
          <w:lang w:eastAsia="en-US"/>
        </w:rPr>
        <w:t xml:space="preserve"> и </w:t>
      </w:r>
      <w:r w:rsidR="00093C5A" w:rsidRPr="00BF31CB">
        <w:rPr>
          <w:rFonts w:eastAsia="Calibri"/>
          <w:i/>
          <w:sz w:val="28"/>
          <w:szCs w:val="28"/>
          <w:lang w:eastAsia="en-US"/>
        </w:rPr>
        <w:t>Artemisia issykkulensis</w:t>
      </w:r>
      <w:r w:rsidR="00BC652E">
        <w:rPr>
          <w:rFonts w:eastAsia="Calibri"/>
          <w:sz w:val="28"/>
          <w:szCs w:val="28"/>
          <w:lang w:eastAsia="en-US"/>
        </w:rPr>
        <w:t xml:space="preserve"> – 35-37 %. Травостой трех</w:t>
      </w:r>
      <w:r w:rsidR="001C06DC">
        <w:rPr>
          <w:rFonts w:eastAsia="Calibri"/>
          <w:sz w:val="28"/>
          <w:szCs w:val="28"/>
          <w:lang w:eastAsia="en-US"/>
        </w:rPr>
        <w:t>ъ</w:t>
      </w:r>
      <w:r w:rsidR="00093C5A" w:rsidRPr="00BF31CB">
        <w:rPr>
          <w:rFonts w:eastAsia="Calibri"/>
          <w:sz w:val="28"/>
          <w:szCs w:val="28"/>
          <w:lang w:eastAsia="en-US"/>
        </w:rPr>
        <w:t xml:space="preserve">ярусный, почвы светло-бурые, каменисто-песчаные. </w:t>
      </w:r>
    </w:p>
    <w:p w:rsidR="00093C5A" w:rsidRPr="00BF31CB" w:rsidRDefault="00093C5A" w:rsidP="009F7420">
      <w:pPr>
        <w:ind w:firstLine="708"/>
        <w:jc w:val="both"/>
        <w:rPr>
          <w:sz w:val="28"/>
          <w:szCs w:val="28"/>
        </w:rPr>
      </w:pPr>
      <w:r w:rsidRPr="00BF31CB">
        <w:rPr>
          <w:sz w:val="28"/>
          <w:szCs w:val="28"/>
        </w:rPr>
        <w:t>В ходе маршрутно-экспедиционных</w:t>
      </w:r>
      <w:r w:rsidR="001C06DC">
        <w:rPr>
          <w:sz w:val="28"/>
          <w:szCs w:val="28"/>
        </w:rPr>
        <w:t xml:space="preserve"> исследований нами на</w:t>
      </w:r>
      <w:r w:rsidR="009F7420" w:rsidRPr="00BF31CB">
        <w:rPr>
          <w:sz w:val="28"/>
          <w:szCs w:val="28"/>
        </w:rPr>
        <w:t xml:space="preserve"> 9 участках</w:t>
      </w:r>
      <w:r w:rsidRPr="00BF31CB">
        <w:rPr>
          <w:sz w:val="28"/>
          <w:szCs w:val="28"/>
        </w:rPr>
        <w:t xml:space="preserve"> выявлены заросли </w:t>
      </w:r>
      <w:r w:rsidRPr="00BF31CB">
        <w:rPr>
          <w:i/>
          <w:sz w:val="28"/>
          <w:szCs w:val="28"/>
        </w:rPr>
        <w:t>P</w:t>
      </w:r>
      <w:r w:rsidR="00BC652E">
        <w:rPr>
          <w:i/>
          <w:sz w:val="28"/>
          <w:szCs w:val="28"/>
        </w:rPr>
        <w:t>erovsk</w:t>
      </w:r>
      <w:r w:rsidR="00BC652E">
        <w:rPr>
          <w:i/>
          <w:sz w:val="28"/>
          <w:szCs w:val="28"/>
          <w:lang w:val="en-US"/>
        </w:rPr>
        <w:t>i</w:t>
      </w:r>
      <w:r w:rsidRPr="00BF31CB">
        <w:rPr>
          <w:i/>
          <w:sz w:val="28"/>
          <w:szCs w:val="28"/>
        </w:rPr>
        <w:t>a abrotanoides</w:t>
      </w:r>
      <w:r w:rsidRPr="00BF31CB">
        <w:rPr>
          <w:sz w:val="28"/>
          <w:szCs w:val="28"/>
        </w:rPr>
        <w:t xml:space="preserve"> на общей площади 38,5 га, при средней продуктивности 344 кг/га воздушно-сухого сырья. Общий биологический запас составляет 13,75 т, при эксплуатационном запасе 9,1 т ежегодный объем заготовки не д</w:t>
      </w:r>
      <w:r w:rsidR="009F7420" w:rsidRPr="00BF31CB">
        <w:rPr>
          <w:sz w:val="28"/>
          <w:szCs w:val="28"/>
        </w:rPr>
        <w:t>ол</w:t>
      </w:r>
      <w:r w:rsidR="00BC652E">
        <w:rPr>
          <w:sz w:val="28"/>
          <w:szCs w:val="28"/>
        </w:rPr>
        <w:t>жен превышать 4,5-5 т (табл. 9.4.1</w:t>
      </w:r>
      <w:r w:rsidRPr="00BF31CB">
        <w:rPr>
          <w:sz w:val="28"/>
          <w:szCs w:val="28"/>
        </w:rPr>
        <w:t xml:space="preserve">). </w:t>
      </w:r>
      <w:r w:rsidR="002D5A27" w:rsidRPr="00BF31CB">
        <w:rPr>
          <w:sz w:val="28"/>
          <w:szCs w:val="28"/>
        </w:rPr>
        <w:t>Н</w:t>
      </w:r>
      <w:r w:rsidRPr="00BF31CB">
        <w:rPr>
          <w:sz w:val="28"/>
          <w:szCs w:val="28"/>
        </w:rPr>
        <w:t xml:space="preserve">аиболее крупные и продуктивные участки расположены </w:t>
      </w:r>
      <w:r w:rsidR="002D5A27" w:rsidRPr="00BF31CB">
        <w:rPr>
          <w:sz w:val="28"/>
          <w:szCs w:val="28"/>
        </w:rPr>
        <w:t xml:space="preserve">в районах </w:t>
      </w:r>
      <w:r w:rsidRPr="00BF31CB">
        <w:rPr>
          <w:sz w:val="28"/>
          <w:szCs w:val="28"/>
        </w:rPr>
        <w:t xml:space="preserve">близких к </w:t>
      </w:r>
      <w:r w:rsidR="00930D5D" w:rsidRPr="00BF31CB">
        <w:rPr>
          <w:sz w:val="28"/>
          <w:szCs w:val="28"/>
        </w:rPr>
        <w:t>п.г.т.</w:t>
      </w:r>
      <w:r w:rsidR="002D5A27" w:rsidRPr="00BF31CB">
        <w:rPr>
          <w:sz w:val="28"/>
          <w:szCs w:val="28"/>
        </w:rPr>
        <w:t xml:space="preserve"> </w:t>
      </w:r>
      <w:r w:rsidRPr="00BF31CB">
        <w:rPr>
          <w:sz w:val="28"/>
          <w:szCs w:val="28"/>
        </w:rPr>
        <w:t>Каджи-Са</w:t>
      </w:r>
      <w:r w:rsidR="002D5A27" w:rsidRPr="00BF31CB">
        <w:rPr>
          <w:sz w:val="28"/>
          <w:szCs w:val="28"/>
        </w:rPr>
        <w:t>й</w:t>
      </w:r>
      <w:r w:rsidRPr="00BF31CB">
        <w:rPr>
          <w:sz w:val="28"/>
          <w:szCs w:val="28"/>
        </w:rPr>
        <w:t>.</w:t>
      </w:r>
    </w:p>
    <w:p w:rsidR="009F7420" w:rsidRPr="00BF31CB" w:rsidRDefault="009F7420" w:rsidP="009F7420">
      <w:pPr>
        <w:ind w:firstLine="708"/>
        <w:jc w:val="both"/>
        <w:rPr>
          <w:sz w:val="28"/>
          <w:szCs w:val="28"/>
        </w:rPr>
      </w:pPr>
    </w:p>
    <w:p w:rsidR="00093C5A" w:rsidRPr="00BF31CB" w:rsidRDefault="00BC652E" w:rsidP="009F7420">
      <w:pPr>
        <w:jc w:val="both"/>
        <w:rPr>
          <w:b/>
          <w:sz w:val="28"/>
          <w:szCs w:val="28"/>
        </w:rPr>
      </w:pPr>
      <w:r>
        <w:rPr>
          <w:b/>
          <w:sz w:val="28"/>
          <w:szCs w:val="28"/>
        </w:rPr>
        <w:lastRenderedPageBreak/>
        <w:t>Таблица 9.4</w:t>
      </w:r>
      <w:r w:rsidR="00BF31CB" w:rsidRPr="00BF31CB">
        <w:rPr>
          <w:b/>
          <w:sz w:val="28"/>
          <w:szCs w:val="28"/>
        </w:rPr>
        <w:t>.</w:t>
      </w:r>
      <w:r w:rsidR="001C06DC">
        <w:rPr>
          <w:b/>
          <w:sz w:val="28"/>
          <w:szCs w:val="28"/>
        </w:rPr>
        <w:t>1</w:t>
      </w:r>
      <w:r>
        <w:rPr>
          <w:b/>
          <w:sz w:val="28"/>
          <w:szCs w:val="28"/>
        </w:rPr>
        <w:t xml:space="preserve"> </w:t>
      </w:r>
      <w:r w:rsidR="009F7420" w:rsidRPr="00BF31CB">
        <w:rPr>
          <w:b/>
          <w:sz w:val="28"/>
          <w:szCs w:val="28"/>
        </w:rPr>
        <w:t xml:space="preserve">- </w:t>
      </w:r>
      <w:r w:rsidR="00093C5A" w:rsidRPr="00BF31CB">
        <w:rPr>
          <w:b/>
          <w:sz w:val="28"/>
          <w:szCs w:val="28"/>
        </w:rPr>
        <w:t xml:space="preserve">Запасы воздушно-сухого сырья травы Перовскии полынной </w:t>
      </w:r>
      <w:r w:rsidR="00093C5A" w:rsidRPr="00BF31CB">
        <w:rPr>
          <w:b/>
          <w:i/>
          <w:sz w:val="28"/>
          <w:szCs w:val="28"/>
        </w:rPr>
        <w:t>(</w:t>
      </w:r>
      <w:r w:rsidR="00093C5A" w:rsidRPr="00BF31CB">
        <w:rPr>
          <w:b/>
          <w:i/>
          <w:sz w:val="28"/>
          <w:szCs w:val="28"/>
          <w:lang w:val="en-US"/>
        </w:rPr>
        <w:t>Perovsk</w:t>
      </w:r>
      <w:r w:rsidR="001C06DC">
        <w:rPr>
          <w:b/>
          <w:i/>
          <w:sz w:val="28"/>
          <w:szCs w:val="28"/>
          <w:lang w:val="en-US"/>
        </w:rPr>
        <w:t>i</w:t>
      </w:r>
      <w:r w:rsidR="00093C5A" w:rsidRPr="00BF31CB">
        <w:rPr>
          <w:b/>
          <w:i/>
          <w:sz w:val="28"/>
          <w:szCs w:val="28"/>
          <w:lang w:val="en-US"/>
        </w:rPr>
        <w:t>a</w:t>
      </w:r>
      <w:r w:rsidR="002D5A27" w:rsidRPr="00BF31CB">
        <w:rPr>
          <w:b/>
          <w:i/>
          <w:sz w:val="28"/>
          <w:szCs w:val="28"/>
        </w:rPr>
        <w:t xml:space="preserve"> </w:t>
      </w:r>
      <w:r w:rsidR="00093C5A" w:rsidRPr="00BF31CB">
        <w:rPr>
          <w:b/>
          <w:i/>
          <w:sz w:val="28"/>
          <w:szCs w:val="28"/>
          <w:lang w:val="en-US"/>
        </w:rPr>
        <w:t>abrotanoides</w:t>
      </w:r>
      <w:r w:rsidR="00093C5A" w:rsidRPr="00BF31CB">
        <w:rPr>
          <w:b/>
          <w:i/>
          <w:sz w:val="28"/>
          <w:szCs w:val="28"/>
        </w:rPr>
        <w:t>)</w:t>
      </w:r>
      <w:r w:rsidR="00093C5A" w:rsidRPr="00BF31CB">
        <w:rPr>
          <w:b/>
          <w:sz w:val="28"/>
          <w:szCs w:val="28"/>
        </w:rPr>
        <w:t xml:space="preserve"> в Иссык-Кульской котловине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1276"/>
        <w:gridCol w:w="2126"/>
        <w:gridCol w:w="1985"/>
        <w:gridCol w:w="1984"/>
      </w:tblGrid>
      <w:tr w:rsidR="00093C5A" w:rsidRPr="00093C5A" w:rsidTr="00930D5D">
        <w:tc>
          <w:tcPr>
            <w:tcW w:w="675" w:type="dxa"/>
            <w:shd w:val="clear" w:color="auto" w:fill="auto"/>
          </w:tcPr>
          <w:p w:rsidR="00093C5A" w:rsidRPr="00930D5D" w:rsidRDefault="00093C5A" w:rsidP="00093C5A">
            <w:pPr>
              <w:jc w:val="both"/>
            </w:pPr>
            <w:r w:rsidRPr="00930D5D">
              <w:t>№</w:t>
            </w:r>
          </w:p>
          <w:p w:rsidR="00093C5A" w:rsidRPr="00930D5D" w:rsidRDefault="00093C5A" w:rsidP="00093C5A">
            <w:pPr>
              <w:jc w:val="both"/>
            </w:pPr>
            <w:proofErr w:type="gramStart"/>
            <w:r w:rsidRPr="00930D5D">
              <w:t>п</w:t>
            </w:r>
            <w:proofErr w:type="gramEnd"/>
            <w:r w:rsidRPr="00930D5D">
              <w:t>/п</w:t>
            </w:r>
          </w:p>
        </w:tc>
        <w:tc>
          <w:tcPr>
            <w:tcW w:w="1701" w:type="dxa"/>
            <w:shd w:val="clear" w:color="auto" w:fill="auto"/>
          </w:tcPr>
          <w:p w:rsidR="00093C5A" w:rsidRPr="00930D5D" w:rsidRDefault="00093C5A" w:rsidP="00093C5A">
            <w:pPr>
              <w:jc w:val="both"/>
            </w:pPr>
            <w:r w:rsidRPr="00930D5D">
              <w:t>Местность</w:t>
            </w:r>
          </w:p>
        </w:tc>
        <w:tc>
          <w:tcPr>
            <w:tcW w:w="1276" w:type="dxa"/>
            <w:shd w:val="clear" w:color="auto" w:fill="auto"/>
          </w:tcPr>
          <w:p w:rsidR="00093C5A" w:rsidRPr="00930D5D" w:rsidRDefault="00093C5A" w:rsidP="00093C5A">
            <w:pPr>
              <w:jc w:val="center"/>
            </w:pPr>
            <w:r w:rsidRPr="00930D5D">
              <w:t>Площадь,</w:t>
            </w:r>
          </w:p>
          <w:p w:rsidR="00093C5A" w:rsidRPr="00930D5D" w:rsidRDefault="00093C5A" w:rsidP="00093C5A">
            <w:pPr>
              <w:jc w:val="center"/>
            </w:pPr>
            <w:r w:rsidRPr="00930D5D">
              <w:t>га</w:t>
            </w:r>
          </w:p>
        </w:tc>
        <w:tc>
          <w:tcPr>
            <w:tcW w:w="2126" w:type="dxa"/>
            <w:shd w:val="clear" w:color="auto" w:fill="auto"/>
          </w:tcPr>
          <w:p w:rsidR="00093C5A" w:rsidRPr="00930D5D" w:rsidRDefault="00093C5A" w:rsidP="00093C5A">
            <w:pPr>
              <w:jc w:val="center"/>
            </w:pPr>
            <w:r w:rsidRPr="00930D5D">
              <w:t>Продуктивность, кг/га</w:t>
            </w:r>
          </w:p>
        </w:tc>
        <w:tc>
          <w:tcPr>
            <w:tcW w:w="1985" w:type="dxa"/>
            <w:shd w:val="clear" w:color="auto" w:fill="auto"/>
          </w:tcPr>
          <w:p w:rsidR="00093C5A" w:rsidRPr="00930D5D" w:rsidRDefault="00093C5A" w:rsidP="00093C5A">
            <w:pPr>
              <w:jc w:val="center"/>
            </w:pPr>
            <w:r w:rsidRPr="00930D5D">
              <w:t>Биологический запас, кг</w:t>
            </w:r>
          </w:p>
        </w:tc>
        <w:tc>
          <w:tcPr>
            <w:tcW w:w="1984" w:type="dxa"/>
            <w:shd w:val="clear" w:color="auto" w:fill="auto"/>
          </w:tcPr>
          <w:p w:rsidR="00093C5A" w:rsidRPr="00930D5D" w:rsidRDefault="00093C5A" w:rsidP="00093C5A">
            <w:pPr>
              <w:jc w:val="center"/>
            </w:pPr>
            <w:r w:rsidRPr="00930D5D">
              <w:t>Эксплуатационный запас, кг</w:t>
            </w:r>
          </w:p>
        </w:tc>
      </w:tr>
      <w:tr w:rsidR="00093C5A" w:rsidRPr="00093C5A" w:rsidTr="00930D5D">
        <w:tc>
          <w:tcPr>
            <w:tcW w:w="675" w:type="dxa"/>
            <w:shd w:val="clear" w:color="auto" w:fill="auto"/>
          </w:tcPr>
          <w:p w:rsidR="00093C5A" w:rsidRPr="00C762EE" w:rsidRDefault="00093C5A" w:rsidP="00093C5A">
            <w:pPr>
              <w:jc w:val="both"/>
            </w:pPr>
            <w:r w:rsidRPr="00C762EE">
              <w:t>1</w:t>
            </w:r>
          </w:p>
        </w:tc>
        <w:tc>
          <w:tcPr>
            <w:tcW w:w="1701" w:type="dxa"/>
            <w:shd w:val="clear" w:color="auto" w:fill="auto"/>
          </w:tcPr>
          <w:p w:rsidR="00093C5A" w:rsidRPr="00C762EE" w:rsidRDefault="0055745F" w:rsidP="00093C5A">
            <w:pPr>
              <w:jc w:val="both"/>
            </w:pPr>
            <w:r>
              <w:t>Ущ. Боом</w:t>
            </w:r>
          </w:p>
        </w:tc>
        <w:tc>
          <w:tcPr>
            <w:tcW w:w="1276" w:type="dxa"/>
            <w:shd w:val="clear" w:color="auto" w:fill="auto"/>
          </w:tcPr>
          <w:p w:rsidR="00093C5A" w:rsidRPr="00C762EE" w:rsidRDefault="00093C5A" w:rsidP="00093C5A">
            <w:pPr>
              <w:jc w:val="center"/>
            </w:pPr>
            <w:r w:rsidRPr="00C762EE">
              <w:t>2,5</w:t>
            </w:r>
          </w:p>
        </w:tc>
        <w:tc>
          <w:tcPr>
            <w:tcW w:w="2126" w:type="dxa"/>
            <w:shd w:val="clear" w:color="auto" w:fill="auto"/>
          </w:tcPr>
          <w:p w:rsidR="00093C5A" w:rsidRPr="00C762EE" w:rsidRDefault="00093C5A" w:rsidP="00093C5A">
            <w:pPr>
              <w:jc w:val="center"/>
            </w:pPr>
            <w:r w:rsidRPr="00C762EE">
              <w:t>350,6±0,21</w:t>
            </w:r>
          </w:p>
        </w:tc>
        <w:tc>
          <w:tcPr>
            <w:tcW w:w="1985" w:type="dxa"/>
            <w:shd w:val="clear" w:color="auto" w:fill="auto"/>
          </w:tcPr>
          <w:p w:rsidR="00093C5A" w:rsidRPr="00C762EE" w:rsidRDefault="00093C5A" w:rsidP="00093C5A">
            <w:pPr>
              <w:jc w:val="center"/>
            </w:pPr>
            <w:r w:rsidRPr="00C762EE">
              <w:t>876,5±35,6</w:t>
            </w:r>
          </w:p>
        </w:tc>
        <w:tc>
          <w:tcPr>
            <w:tcW w:w="1984" w:type="dxa"/>
            <w:shd w:val="clear" w:color="auto" w:fill="auto"/>
          </w:tcPr>
          <w:p w:rsidR="00093C5A" w:rsidRPr="00C762EE" w:rsidRDefault="00093C5A" w:rsidP="00093C5A">
            <w:pPr>
              <w:jc w:val="center"/>
            </w:pPr>
            <w:r w:rsidRPr="00C762EE">
              <w:t>584,33±28,1</w:t>
            </w:r>
          </w:p>
        </w:tc>
      </w:tr>
      <w:tr w:rsidR="00093C5A" w:rsidRPr="00093C5A" w:rsidTr="00930D5D">
        <w:tc>
          <w:tcPr>
            <w:tcW w:w="675" w:type="dxa"/>
            <w:shd w:val="clear" w:color="auto" w:fill="auto"/>
          </w:tcPr>
          <w:p w:rsidR="00093C5A" w:rsidRPr="00C762EE" w:rsidRDefault="00093C5A" w:rsidP="00093C5A">
            <w:pPr>
              <w:jc w:val="both"/>
            </w:pPr>
            <w:r w:rsidRPr="00C762EE">
              <w:t>2</w:t>
            </w:r>
          </w:p>
        </w:tc>
        <w:tc>
          <w:tcPr>
            <w:tcW w:w="1701" w:type="dxa"/>
            <w:shd w:val="clear" w:color="auto" w:fill="auto"/>
          </w:tcPr>
          <w:p w:rsidR="00093C5A" w:rsidRPr="00C762EE" w:rsidRDefault="00093C5A" w:rsidP="00093C5A">
            <w:pPr>
              <w:jc w:val="both"/>
            </w:pPr>
            <w:r w:rsidRPr="00C762EE">
              <w:t>Окр. с. Ак-Улен</w:t>
            </w:r>
          </w:p>
        </w:tc>
        <w:tc>
          <w:tcPr>
            <w:tcW w:w="1276" w:type="dxa"/>
            <w:shd w:val="clear" w:color="auto" w:fill="auto"/>
          </w:tcPr>
          <w:p w:rsidR="00093C5A" w:rsidRPr="00C762EE" w:rsidRDefault="00093C5A" w:rsidP="00093C5A">
            <w:pPr>
              <w:jc w:val="center"/>
            </w:pPr>
            <w:r w:rsidRPr="00C762EE">
              <w:t>1,8</w:t>
            </w:r>
          </w:p>
        </w:tc>
        <w:tc>
          <w:tcPr>
            <w:tcW w:w="2126" w:type="dxa"/>
            <w:shd w:val="clear" w:color="auto" w:fill="auto"/>
          </w:tcPr>
          <w:p w:rsidR="00093C5A" w:rsidRPr="00C762EE" w:rsidRDefault="00093C5A" w:rsidP="00093C5A">
            <w:pPr>
              <w:jc w:val="center"/>
            </w:pPr>
            <w:r w:rsidRPr="00C762EE">
              <w:t>270,4±0,17</w:t>
            </w:r>
          </w:p>
        </w:tc>
        <w:tc>
          <w:tcPr>
            <w:tcW w:w="1985" w:type="dxa"/>
            <w:shd w:val="clear" w:color="auto" w:fill="auto"/>
          </w:tcPr>
          <w:p w:rsidR="00093C5A" w:rsidRPr="00C762EE" w:rsidRDefault="00093C5A" w:rsidP="00093C5A">
            <w:pPr>
              <w:jc w:val="center"/>
            </w:pPr>
            <w:r w:rsidRPr="00C762EE">
              <w:t>486,72±24,5</w:t>
            </w:r>
          </w:p>
        </w:tc>
        <w:tc>
          <w:tcPr>
            <w:tcW w:w="1984" w:type="dxa"/>
            <w:shd w:val="clear" w:color="auto" w:fill="auto"/>
          </w:tcPr>
          <w:p w:rsidR="00093C5A" w:rsidRPr="00C762EE" w:rsidRDefault="00093C5A" w:rsidP="00093C5A">
            <w:pPr>
              <w:jc w:val="center"/>
            </w:pPr>
            <w:r w:rsidRPr="00C762EE">
              <w:t>324,48±19,4</w:t>
            </w:r>
          </w:p>
        </w:tc>
      </w:tr>
      <w:tr w:rsidR="00093C5A" w:rsidRPr="00093C5A" w:rsidTr="00930D5D">
        <w:tc>
          <w:tcPr>
            <w:tcW w:w="675" w:type="dxa"/>
            <w:shd w:val="clear" w:color="auto" w:fill="auto"/>
          </w:tcPr>
          <w:p w:rsidR="00093C5A" w:rsidRPr="00C762EE" w:rsidRDefault="00093C5A" w:rsidP="00093C5A">
            <w:pPr>
              <w:jc w:val="both"/>
            </w:pPr>
            <w:r w:rsidRPr="00C762EE">
              <w:t>3</w:t>
            </w:r>
          </w:p>
        </w:tc>
        <w:tc>
          <w:tcPr>
            <w:tcW w:w="1701" w:type="dxa"/>
            <w:shd w:val="clear" w:color="auto" w:fill="auto"/>
          </w:tcPr>
          <w:p w:rsidR="00093C5A" w:rsidRPr="00C762EE" w:rsidRDefault="00093C5A" w:rsidP="00093C5A">
            <w:pPr>
              <w:jc w:val="both"/>
            </w:pPr>
            <w:r w:rsidRPr="00C762EE">
              <w:t>Окр. с. Оттук</w:t>
            </w:r>
          </w:p>
        </w:tc>
        <w:tc>
          <w:tcPr>
            <w:tcW w:w="1276" w:type="dxa"/>
            <w:shd w:val="clear" w:color="auto" w:fill="auto"/>
          </w:tcPr>
          <w:p w:rsidR="00093C5A" w:rsidRPr="00C762EE" w:rsidRDefault="00093C5A" w:rsidP="00093C5A">
            <w:pPr>
              <w:jc w:val="center"/>
            </w:pPr>
            <w:r w:rsidRPr="00C762EE">
              <w:t>4,2</w:t>
            </w:r>
          </w:p>
        </w:tc>
        <w:tc>
          <w:tcPr>
            <w:tcW w:w="2126" w:type="dxa"/>
            <w:shd w:val="clear" w:color="auto" w:fill="auto"/>
          </w:tcPr>
          <w:p w:rsidR="00093C5A" w:rsidRPr="00C762EE" w:rsidRDefault="00093C5A" w:rsidP="00093C5A">
            <w:pPr>
              <w:jc w:val="center"/>
            </w:pPr>
            <w:r w:rsidRPr="00C762EE">
              <w:t>420,2±0,25</w:t>
            </w:r>
          </w:p>
        </w:tc>
        <w:tc>
          <w:tcPr>
            <w:tcW w:w="1985" w:type="dxa"/>
            <w:shd w:val="clear" w:color="auto" w:fill="auto"/>
          </w:tcPr>
          <w:p w:rsidR="00093C5A" w:rsidRPr="00C762EE" w:rsidRDefault="00093C5A" w:rsidP="00093C5A">
            <w:pPr>
              <w:jc w:val="center"/>
            </w:pPr>
            <w:r w:rsidRPr="00C762EE">
              <w:t>1764,84±63,5</w:t>
            </w:r>
          </w:p>
        </w:tc>
        <w:tc>
          <w:tcPr>
            <w:tcW w:w="1984" w:type="dxa"/>
            <w:shd w:val="clear" w:color="auto" w:fill="auto"/>
          </w:tcPr>
          <w:p w:rsidR="00093C5A" w:rsidRPr="00C762EE" w:rsidRDefault="00093C5A" w:rsidP="00093C5A">
            <w:pPr>
              <w:jc w:val="center"/>
            </w:pPr>
            <w:r w:rsidRPr="00C762EE">
              <w:t>1176,56±69,4</w:t>
            </w:r>
          </w:p>
        </w:tc>
      </w:tr>
      <w:tr w:rsidR="00093C5A" w:rsidRPr="00093C5A" w:rsidTr="00930D5D">
        <w:tc>
          <w:tcPr>
            <w:tcW w:w="675" w:type="dxa"/>
            <w:shd w:val="clear" w:color="auto" w:fill="auto"/>
          </w:tcPr>
          <w:p w:rsidR="00093C5A" w:rsidRPr="00C762EE" w:rsidRDefault="00093C5A" w:rsidP="00093C5A">
            <w:pPr>
              <w:jc w:val="both"/>
            </w:pPr>
            <w:r w:rsidRPr="00C762EE">
              <w:t>4</w:t>
            </w:r>
          </w:p>
        </w:tc>
        <w:tc>
          <w:tcPr>
            <w:tcW w:w="1701" w:type="dxa"/>
            <w:shd w:val="clear" w:color="auto" w:fill="auto"/>
          </w:tcPr>
          <w:p w:rsidR="00093C5A" w:rsidRPr="00C762EE" w:rsidRDefault="00093C5A" w:rsidP="00093C5A">
            <w:pPr>
              <w:jc w:val="both"/>
            </w:pPr>
            <w:r w:rsidRPr="00C762EE">
              <w:t>Окр. с. Кызыл-Туу</w:t>
            </w:r>
          </w:p>
        </w:tc>
        <w:tc>
          <w:tcPr>
            <w:tcW w:w="1276" w:type="dxa"/>
            <w:shd w:val="clear" w:color="auto" w:fill="auto"/>
          </w:tcPr>
          <w:p w:rsidR="00093C5A" w:rsidRPr="00C762EE" w:rsidRDefault="00093C5A" w:rsidP="00093C5A">
            <w:pPr>
              <w:jc w:val="center"/>
            </w:pPr>
            <w:r w:rsidRPr="00C762EE">
              <w:t>6,4</w:t>
            </w:r>
          </w:p>
        </w:tc>
        <w:tc>
          <w:tcPr>
            <w:tcW w:w="2126" w:type="dxa"/>
            <w:shd w:val="clear" w:color="auto" w:fill="auto"/>
          </w:tcPr>
          <w:p w:rsidR="00093C5A" w:rsidRPr="00C762EE" w:rsidRDefault="00093C5A" w:rsidP="00093C5A">
            <w:pPr>
              <w:jc w:val="center"/>
            </w:pPr>
            <w:r w:rsidRPr="00C762EE">
              <w:t>440,5±0,28</w:t>
            </w:r>
          </w:p>
        </w:tc>
        <w:tc>
          <w:tcPr>
            <w:tcW w:w="1985" w:type="dxa"/>
            <w:shd w:val="clear" w:color="auto" w:fill="auto"/>
          </w:tcPr>
          <w:p w:rsidR="00093C5A" w:rsidRPr="00C762EE" w:rsidRDefault="00093C5A" w:rsidP="00093C5A">
            <w:pPr>
              <w:jc w:val="center"/>
            </w:pPr>
            <w:r w:rsidRPr="00C762EE">
              <w:t>2819,20±79,2</w:t>
            </w:r>
          </w:p>
        </w:tc>
        <w:tc>
          <w:tcPr>
            <w:tcW w:w="1984" w:type="dxa"/>
            <w:shd w:val="clear" w:color="auto" w:fill="auto"/>
          </w:tcPr>
          <w:p w:rsidR="00093C5A" w:rsidRPr="00C762EE" w:rsidRDefault="00093C5A" w:rsidP="00093C5A">
            <w:pPr>
              <w:jc w:val="center"/>
            </w:pPr>
            <w:r w:rsidRPr="00C762EE">
              <w:t>1879,47±94,3</w:t>
            </w:r>
          </w:p>
        </w:tc>
      </w:tr>
      <w:tr w:rsidR="00093C5A" w:rsidRPr="00093C5A" w:rsidTr="00930D5D">
        <w:tc>
          <w:tcPr>
            <w:tcW w:w="675" w:type="dxa"/>
            <w:shd w:val="clear" w:color="auto" w:fill="auto"/>
          </w:tcPr>
          <w:p w:rsidR="00093C5A" w:rsidRPr="00C762EE" w:rsidRDefault="00093C5A" w:rsidP="00093C5A">
            <w:pPr>
              <w:jc w:val="both"/>
            </w:pPr>
            <w:r w:rsidRPr="00C762EE">
              <w:t>5</w:t>
            </w:r>
          </w:p>
        </w:tc>
        <w:tc>
          <w:tcPr>
            <w:tcW w:w="1701" w:type="dxa"/>
            <w:shd w:val="clear" w:color="auto" w:fill="auto"/>
          </w:tcPr>
          <w:p w:rsidR="00093C5A" w:rsidRPr="00C762EE" w:rsidRDefault="00093C5A" w:rsidP="00093C5A">
            <w:pPr>
              <w:jc w:val="both"/>
            </w:pPr>
            <w:r w:rsidRPr="00C762EE">
              <w:t>Окр. с. Ак-Сай</w:t>
            </w:r>
          </w:p>
        </w:tc>
        <w:tc>
          <w:tcPr>
            <w:tcW w:w="1276" w:type="dxa"/>
            <w:shd w:val="clear" w:color="auto" w:fill="auto"/>
          </w:tcPr>
          <w:p w:rsidR="00093C5A" w:rsidRPr="00C762EE" w:rsidRDefault="00093C5A" w:rsidP="00093C5A">
            <w:pPr>
              <w:jc w:val="center"/>
            </w:pPr>
            <w:r w:rsidRPr="00C762EE">
              <w:t>5,3</w:t>
            </w:r>
          </w:p>
        </w:tc>
        <w:tc>
          <w:tcPr>
            <w:tcW w:w="2126" w:type="dxa"/>
            <w:shd w:val="clear" w:color="auto" w:fill="auto"/>
          </w:tcPr>
          <w:p w:rsidR="00093C5A" w:rsidRPr="00C762EE" w:rsidRDefault="00093C5A" w:rsidP="00093C5A">
            <w:pPr>
              <w:jc w:val="center"/>
            </w:pPr>
            <w:r w:rsidRPr="00C762EE">
              <w:t>280,1±0,20</w:t>
            </w:r>
          </w:p>
        </w:tc>
        <w:tc>
          <w:tcPr>
            <w:tcW w:w="1985" w:type="dxa"/>
            <w:shd w:val="clear" w:color="auto" w:fill="auto"/>
          </w:tcPr>
          <w:p w:rsidR="00093C5A" w:rsidRPr="00C762EE" w:rsidRDefault="00093C5A" w:rsidP="00093C5A">
            <w:pPr>
              <w:jc w:val="center"/>
            </w:pPr>
            <w:r w:rsidRPr="00C762EE">
              <w:t>1484,53±58,7</w:t>
            </w:r>
          </w:p>
        </w:tc>
        <w:tc>
          <w:tcPr>
            <w:tcW w:w="1984" w:type="dxa"/>
            <w:shd w:val="clear" w:color="auto" w:fill="auto"/>
          </w:tcPr>
          <w:p w:rsidR="00093C5A" w:rsidRPr="00C762EE" w:rsidRDefault="00093C5A" w:rsidP="00093C5A">
            <w:pPr>
              <w:jc w:val="center"/>
            </w:pPr>
            <w:r w:rsidRPr="00C762EE">
              <w:t>989,69±39,8</w:t>
            </w:r>
          </w:p>
        </w:tc>
      </w:tr>
      <w:tr w:rsidR="00093C5A" w:rsidRPr="00093C5A" w:rsidTr="00930D5D">
        <w:tc>
          <w:tcPr>
            <w:tcW w:w="675" w:type="dxa"/>
            <w:shd w:val="clear" w:color="auto" w:fill="auto"/>
          </w:tcPr>
          <w:p w:rsidR="00093C5A" w:rsidRPr="00C762EE" w:rsidRDefault="00093C5A" w:rsidP="00093C5A">
            <w:pPr>
              <w:jc w:val="both"/>
            </w:pPr>
            <w:r w:rsidRPr="00C762EE">
              <w:t>6</w:t>
            </w:r>
          </w:p>
        </w:tc>
        <w:tc>
          <w:tcPr>
            <w:tcW w:w="1701" w:type="dxa"/>
            <w:shd w:val="clear" w:color="auto" w:fill="auto"/>
          </w:tcPr>
          <w:p w:rsidR="00093C5A" w:rsidRPr="00C762EE" w:rsidRDefault="00093C5A" w:rsidP="00093C5A">
            <w:pPr>
              <w:jc w:val="both"/>
            </w:pPr>
            <w:r w:rsidRPr="00C762EE">
              <w:t>Окр. с. Боконбаево</w:t>
            </w:r>
          </w:p>
        </w:tc>
        <w:tc>
          <w:tcPr>
            <w:tcW w:w="1276" w:type="dxa"/>
            <w:shd w:val="clear" w:color="auto" w:fill="auto"/>
          </w:tcPr>
          <w:p w:rsidR="00093C5A" w:rsidRPr="00C762EE" w:rsidRDefault="00093C5A" w:rsidP="00093C5A">
            <w:pPr>
              <w:jc w:val="center"/>
            </w:pPr>
            <w:r w:rsidRPr="00C762EE">
              <w:t>3,6</w:t>
            </w:r>
          </w:p>
        </w:tc>
        <w:tc>
          <w:tcPr>
            <w:tcW w:w="2126" w:type="dxa"/>
            <w:shd w:val="clear" w:color="auto" w:fill="auto"/>
          </w:tcPr>
          <w:p w:rsidR="00093C5A" w:rsidRPr="00C762EE" w:rsidRDefault="00093C5A" w:rsidP="00093C5A">
            <w:pPr>
              <w:jc w:val="center"/>
            </w:pPr>
            <w:r w:rsidRPr="00C762EE">
              <w:t>223,4±0,16</w:t>
            </w:r>
          </w:p>
        </w:tc>
        <w:tc>
          <w:tcPr>
            <w:tcW w:w="1985" w:type="dxa"/>
            <w:shd w:val="clear" w:color="auto" w:fill="auto"/>
          </w:tcPr>
          <w:p w:rsidR="00093C5A" w:rsidRPr="00C762EE" w:rsidRDefault="00093C5A" w:rsidP="00093C5A">
            <w:pPr>
              <w:jc w:val="center"/>
            </w:pPr>
            <w:r w:rsidRPr="00C762EE">
              <w:t>804,24±42,1</w:t>
            </w:r>
          </w:p>
        </w:tc>
        <w:tc>
          <w:tcPr>
            <w:tcW w:w="1984" w:type="dxa"/>
            <w:shd w:val="clear" w:color="auto" w:fill="auto"/>
          </w:tcPr>
          <w:p w:rsidR="00093C5A" w:rsidRPr="00C762EE" w:rsidRDefault="00093C5A" w:rsidP="00093C5A">
            <w:pPr>
              <w:jc w:val="center"/>
            </w:pPr>
            <w:r w:rsidRPr="00C762EE">
              <w:t>536,16±26,4</w:t>
            </w:r>
          </w:p>
        </w:tc>
      </w:tr>
      <w:tr w:rsidR="00093C5A" w:rsidRPr="00093C5A" w:rsidTr="00930D5D">
        <w:tc>
          <w:tcPr>
            <w:tcW w:w="675" w:type="dxa"/>
            <w:shd w:val="clear" w:color="auto" w:fill="auto"/>
          </w:tcPr>
          <w:p w:rsidR="00093C5A" w:rsidRPr="00C762EE" w:rsidRDefault="00093C5A" w:rsidP="00093C5A">
            <w:pPr>
              <w:jc w:val="both"/>
            </w:pPr>
            <w:r w:rsidRPr="00C762EE">
              <w:t>7</w:t>
            </w:r>
          </w:p>
        </w:tc>
        <w:tc>
          <w:tcPr>
            <w:tcW w:w="1701" w:type="dxa"/>
            <w:shd w:val="clear" w:color="auto" w:fill="auto"/>
          </w:tcPr>
          <w:p w:rsidR="00093C5A" w:rsidRPr="00C762EE" w:rsidRDefault="00093C5A" w:rsidP="00093C5A">
            <w:pPr>
              <w:jc w:val="both"/>
            </w:pPr>
            <w:r w:rsidRPr="00C762EE">
              <w:t>Манжылы</w:t>
            </w:r>
          </w:p>
        </w:tc>
        <w:tc>
          <w:tcPr>
            <w:tcW w:w="1276" w:type="dxa"/>
            <w:shd w:val="clear" w:color="auto" w:fill="auto"/>
          </w:tcPr>
          <w:p w:rsidR="00093C5A" w:rsidRPr="00C762EE" w:rsidRDefault="00093C5A" w:rsidP="00093C5A">
            <w:pPr>
              <w:jc w:val="center"/>
            </w:pPr>
            <w:r w:rsidRPr="00C762EE">
              <w:t>5,6</w:t>
            </w:r>
          </w:p>
        </w:tc>
        <w:tc>
          <w:tcPr>
            <w:tcW w:w="2126" w:type="dxa"/>
            <w:shd w:val="clear" w:color="auto" w:fill="auto"/>
          </w:tcPr>
          <w:p w:rsidR="00093C5A" w:rsidRPr="00C762EE" w:rsidRDefault="00093C5A" w:rsidP="00093C5A">
            <w:pPr>
              <w:jc w:val="center"/>
            </w:pPr>
            <w:r w:rsidRPr="00C762EE">
              <w:t>478,2±0,31</w:t>
            </w:r>
          </w:p>
        </w:tc>
        <w:tc>
          <w:tcPr>
            <w:tcW w:w="1985" w:type="dxa"/>
            <w:shd w:val="clear" w:color="auto" w:fill="auto"/>
          </w:tcPr>
          <w:p w:rsidR="00093C5A" w:rsidRPr="00C762EE" w:rsidRDefault="00093C5A" w:rsidP="00093C5A">
            <w:pPr>
              <w:jc w:val="center"/>
            </w:pPr>
            <w:r w:rsidRPr="00C762EE">
              <w:t>2677,92±76,9</w:t>
            </w:r>
          </w:p>
        </w:tc>
        <w:tc>
          <w:tcPr>
            <w:tcW w:w="1984" w:type="dxa"/>
            <w:shd w:val="clear" w:color="auto" w:fill="auto"/>
          </w:tcPr>
          <w:p w:rsidR="00093C5A" w:rsidRPr="00C762EE" w:rsidRDefault="00093C5A" w:rsidP="00093C5A">
            <w:pPr>
              <w:jc w:val="center"/>
            </w:pPr>
            <w:r w:rsidRPr="00C762EE">
              <w:t>1785,28±78,9</w:t>
            </w:r>
          </w:p>
        </w:tc>
      </w:tr>
      <w:tr w:rsidR="00093C5A" w:rsidRPr="00093C5A" w:rsidTr="00930D5D">
        <w:tc>
          <w:tcPr>
            <w:tcW w:w="675" w:type="dxa"/>
            <w:shd w:val="clear" w:color="auto" w:fill="auto"/>
          </w:tcPr>
          <w:p w:rsidR="00093C5A" w:rsidRPr="00C762EE" w:rsidRDefault="00093C5A" w:rsidP="00093C5A">
            <w:pPr>
              <w:jc w:val="both"/>
            </w:pPr>
            <w:r w:rsidRPr="00C762EE">
              <w:t>8</w:t>
            </w:r>
          </w:p>
        </w:tc>
        <w:tc>
          <w:tcPr>
            <w:tcW w:w="1701" w:type="dxa"/>
            <w:shd w:val="clear" w:color="auto" w:fill="auto"/>
          </w:tcPr>
          <w:p w:rsidR="00093C5A" w:rsidRPr="00C762EE" w:rsidRDefault="00093C5A" w:rsidP="00093C5A">
            <w:pPr>
              <w:jc w:val="both"/>
            </w:pPr>
            <w:r w:rsidRPr="00C762EE">
              <w:t>Шарпылдак</w:t>
            </w:r>
          </w:p>
        </w:tc>
        <w:tc>
          <w:tcPr>
            <w:tcW w:w="1276" w:type="dxa"/>
            <w:shd w:val="clear" w:color="auto" w:fill="auto"/>
          </w:tcPr>
          <w:p w:rsidR="00093C5A" w:rsidRPr="00C762EE" w:rsidRDefault="00093C5A" w:rsidP="00093C5A">
            <w:pPr>
              <w:jc w:val="center"/>
            </w:pPr>
            <w:r w:rsidRPr="00C762EE">
              <w:t>4,2</w:t>
            </w:r>
          </w:p>
        </w:tc>
        <w:tc>
          <w:tcPr>
            <w:tcW w:w="2126" w:type="dxa"/>
            <w:shd w:val="clear" w:color="auto" w:fill="auto"/>
          </w:tcPr>
          <w:p w:rsidR="00093C5A" w:rsidRPr="00C762EE" w:rsidRDefault="00093C5A" w:rsidP="00093C5A">
            <w:pPr>
              <w:jc w:val="center"/>
            </w:pPr>
            <w:r w:rsidRPr="00C762EE">
              <w:t>380,2±0,27</w:t>
            </w:r>
          </w:p>
        </w:tc>
        <w:tc>
          <w:tcPr>
            <w:tcW w:w="1985" w:type="dxa"/>
            <w:shd w:val="clear" w:color="auto" w:fill="auto"/>
          </w:tcPr>
          <w:p w:rsidR="00093C5A" w:rsidRPr="00C762EE" w:rsidRDefault="00093C5A" w:rsidP="00093C5A">
            <w:pPr>
              <w:jc w:val="center"/>
            </w:pPr>
            <w:r w:rsidRPr="00C762EE">
              <w:t>1596,84±67,2</w:t>
            </w:r>
          </w:p>
        </w:tc>
        <w:tc>
          <w:tcPr>
            <w:tcW w:w="1984" w:type="dxa"/>
            <w:shd w:val="clear" w:color="auto" w:fill="auto"/>
          </w:tcPr>
          <w:p w:rsidR="00093C5A" w:rsidRPr="00C762EE" w:rsidRDefault="00093C5A" w:rsidP="00093C5A">
            <w:pPr>
              <w:jc w:val="center"/>
            </w:pPr>
            <w:r w:rsidRPr="00C762EE">
              <w:t>1064,56±64,5</w:t>
            </w:r>
          </w:p>
        </w:tc>
      </w:tr>
      <w:tr w:rsidR="00093C5A" w:rsidRPr="00093C5A" w:rsidTr="00930D5D">
        <w:tc>
          <w:tcPr>
            <w:tcW w:w="675" w:type="dxa"/>
            <w:shd w:val="clear" w:color="auto" w:fill="auto"/>
          </w:tcPr>
          <w:p w:rsidR="00093C5A" w:rsidRPr="00C762EE" w:rsidRDefault="00093C5A" w:rsidP="00093C5A">
            <w:pPr>
              <w:jc w:val="both"/>
            </w:pPr>
            <w:r w:rsidRPr="00C762EE">
              <w:t>9</w:t>
            </w:r>
          </w:p>
        </w:tc>
        <w:tc>
          <w:tcPr>
            <w:tcW w:w="1701" w:type="dxa"/>
            <w:shd w:val="clear" w:color="auto" w:fill="auto"/>
          </w:tcPr>
          <w:p w:rsidR="00093C5A" w:rsidRPr="00C762EE" w:rsidRDefault="00093C5A" w:rsidP="00093C5A">
            <w:pPr>
              <w:jc w:val="both"/>
            </w:pPr>
            <w:r w:rsidRPr="00C762EE">
              <w:t>Сары-Талаа</w:t>
            </w:r>
          </w:p>
        </w:tc>
        <w:tc>
          <w:tcPr>
            <w:tcW w:w="1276" w:type="dxa"/>
            <w:shd w:val="clear" w:color="auto" w:fill="auto"/>
          </w:tcPr>
          <w:p w:rsidR="00093C5A" w:rsidRPr="00C762EE" w:rsidRDefault="00093C5A" w:rsidP="00093C5A">
            <w:pPr>
              <w:jc w:val="center"/>
            </w:pPr>
            <w:r w:rsidRPr="00C762EE">
              <w:t>4,9</w:t>
            </w:r>
          </w:p>
        </w:tc>
        <w:tc>
          <w:tcPr>
            <w:tcW w:w="2126" w:type="dxa"/>
            <w:shd w:val="clear" w:color="auto" w:fill="auto"/>
          </w:tcPr>
          <w:p w:rsidR="00093C5A" w:rsidRPr="00C762EE" w:rsidRDefault="00093C5A" w:rsidP="00093C5A">
            <w:pPr>
              <w:jc w:val="center"/>
            </w:pPr>
            <w:r w:rsidRPr="00C762EE">
              <w:t>256,4±0,18</w:t>
            </w:r>
          </w:p>
        </w:tc>
        <w:tc>
          <w:tcPr>
            <w:tcW w:w="1985" w:type="dxa"/>
            <w:shd w:val="clear" w:color="auto" w:fill="auto"/>
          </w:tcPr>
          <w:p w:rsidR="00093C5A" w:rsidRPr="00C762EE" w:rsidRDefault="00093C5A" w:rsidP="00093C5A">
            <w:pPr>
              <w:jc w:val="center"/>
            </w:pPr>
            <w:r w:rsidRPr="00C762EE">
              <w:t>1256,36±64,3</w:t>
            </w:r>
          </w:p>
        </w:tc>
        <w:tc>
          <w:tcPr>
            <w:tcW w:w="1984" w:type="dxa"/>
            <w:shd w:val="clear" w:color="auto" w:fill="auto"/>
          </w:tcPr>
          <w:p w:rsidR="00093C5A" w:rsidRPr="00C762EE" w:rsidRDefault="00093C5A" w:rsidP="00093C5A">
            <w:pPr>
              <w:jc w:val="center"/>
            </w:pPr>
            <w:r w:rsidRPr="00C762EE">
              <w:t>837,57±36,7</w:t>
            </w:r>
          </w:p>
        </w:tc>
      </w:tr>
      <w:tr w:rsidR="00093C5A" w:rsidRPr="00093C5A" w:rsidTr="00930D5D">
        <w:tc>
          <w:tcPr>
            <w:tcW w:w="675" w:type="dxa"/>
            <w:shd w:val="clear" w:color="auto" w:fill="auto"/>
          </w:tcPr>
          <w:p w:rsidR="00093C5A" w:rsidRPr="00C762EE" w:rsidRDefault="00093C5A" w:rsidP="00093C5A">
            <w:pPr>
              <w:jc w:val="both"/>
            </w:pPr>
          </w:p>
        </w:tc>
        <w:tc>
          <w:tcPr>
            <w:tcW w:w="1701" w:type="dxa"/>
            <w:shd w:val="clear" w:color="auto" w:fill="auto"/>
          </w:tcPr>
          <w:p w:rsidR="00093C5A" w:rsidRPr="00C762EE" w:rsidRDefault="00093C5A" w:rsidP="00093C5A">
            <w:pPr>
              <w:jc w:val="both"/>
              <w:rPr>
                <w:b/>
              </w:rPr>
            </w:pPr>
            <w:r w:rsidRPr="00C762EE">
              <w:rPr>
                <w:b/>
              </w:rPr>
              <w:t>Итого:</w:t>
            </w:r>
          </w:p>
        </w:tc>
        <w:tc>
          <w:tcPr>
            <w:tcW w:w="1276" w:type="dxa"/>
            <w:shd w:val="clear" w:color="auto" w:fill="auto"/>
          </w:tcPr>
          <w:p w:rsidR="00093C5A" w:rsidRPr="00C762EE" w:rsidRDefault="00093C5A" w:rsidP="00093C5A">
            <w:pPr>
              <w:jc w:val="center"/>
              <w:rPr>
                <w:b/>
              </w:rPr>
            </w:pPr>
            <w:r w:rsidRPr="00C762EE">
              <w:rPr>
                <w:b/>
              </w:rPr>
              <w:t>38,5</w:t>
            </w:r>
          </w:p>
        </w:tc>
        <w:tc>
          <w:tcPr>
            <w:tcW w:w="2126" w:type="dxa"/>
            <w:shd w:val="clear" w:color="auto" w:fill="auto"/>
          </w:tcPr>
          <w:p w:rsidR="00093C5A" w:rsidRPr="00C762EE" w:rsidRDefault="00093C5A" w:rsidP="00093C5A">
            <w:pPr>
              <w:jc w:val="center"/>
              <w:rPr>
                <w:b/>
              </w:rPr>
            </w:pPr>
            <w:r w:rsidRPr="00C762EE">
              <w:rPr>
                <w:b/>
              </w:rPr>
              <w:t>344,44±0,23</w:t>
            </w:r>
          </w:p>
        </w:tc>
        <w:tc>
          <w:tcPr>
            <w:tcW w:w="1985" w:type="dxa"/>
            <w:shd w:val="clear" w:color="auto" w:fill="auto"/>
          </w:tcPr>
          <w:p w:rsidR="00093C5A" w:rsidRPr="00C762EE" w:rsidRDefault="00093C5A" w:rsidP="00093C5A">
            <w:pPr>
              <w:jc w:val="center"/>
              <w:rPr>
                <w:b/>
              </w:rPr>
            </w:pPr>
            <w:r w:rsidRPr="00C762EE">
              <w:rPr>
                <w:b/>
              </w:rPr>
              <w:t>13757,15±512</w:t>
            </w:r>
          </w:p>
        </w:tc>
        <w:tc>
          <w:tcPr>
            <w:tcW w:w="1984" w:type="dxa"/>
            <w:shd w:val="clear" w:color="auto" w:fill="auto"/>
          </w:tcPr>
          <w:p w:rsidR="00093C5A" w:rsidRPr="00C762EE" w:rsidRDefault="00093C5A" w:rsidP="00093C5A">
            <w:pPr>
              <w:jc w:val="center"/>
              <w:rPr>
                <w:b/>
              </w:rPr>
            </w:pPr>
            <w:r w:rsidRPr="00C762EE">
              <w:rPr>
                <w:b/>
              </w:rPr>
              <w:t>9178,10±457,5</w:t>
            </w:r>
          </w:p>
        </w:tc>
      </w:tr>
    </w:tbl>
    <w:p w:rsidR="00093C5A" w:rsidRDefault="00093C5A" w:rsidP="00093C5A">
      <w:pPr>
        <w:jc w:val="both"/>
        <w:rPr>
          <w:sz w:val="22"/>
          <w:szCs w:val="22"/>
        </w:rPr>
      </w:pPr>
      <w:r w:rsidRPr="009F7420">
        <w:rPr>
          <w:sz w:val="22"/>
          <w:szCs w:val="22"/>
        </w:rPr>
        <w:t>Примечание: ошибка опыта не превышает ± 3,4-5,7 %</w:t>
      </w:r>
    </w:p>
    <w:p w:rsidR="008664E8" w:rsidRDefault="008664E8" w:rsidP="009F7420">
      <w:pPr>
        <w:ind w:firstLine="708"/>
        <w:jc w:val="both"/>
        <w:rPr>
          <w:rFonts w:eastAsia="Calibri"/>
          <w:b/>
          <w:sz w:val="28"/>
          <w:szCs w:val="28"/>
          <w:lang w:eastAsia="en-US"/>
        </w:rPr>
      </w:pPr>
    </w:p>
    <w:p w:rsidR="00093C5A" w:rsidRPr="00BF31CB" w:rsidRDefault="009F7420" w:rsidP="009F7420">
      <w:pPr>
        <w:ind w:firstLine="708"/>
        <w:jc w:val="both"/>
        <w:rPr>
          <w:rFonts w:eastAsia="Calibri"/>
          <w:sz w:val="28"/>
          <w:szCs w:val="28"/>
          <w:lang w:eastAsia="en-US"/>
        </w:rPr>
      </w:pPr>
      <w:r w:rsidRPr="00BF31CB">
        <w:rPr>
          <w:rFonts w:eastAsia="Calibri"/>
          <w:b/>
          <w:sz w:val="28"/>
          <w:szCs w:val="28"/>
          <w:lang w:eastAsia="en-US"/>
        </w:rPr>
        <w:t xml:space="preserve">9.5. </w:t>
      </w:r>
      <w:r w:rsidR="00093C5A" w:rsidRPr="00BF31CB">
        <w:rPr>
          <w:rFonts w:eastAsia="Calibri"/>
          <w:b/>
          <w:sz w:val="28"/>
          <w:szCs w:val="28"/>
          <w:lang w:eastAsia="en-US"/>
        </w:rPr>
        <w:t>Г</w:t>
      </w:r>
      <w:r w:rsidRPr="00BF31CB">
        <w:rPr>
          <w:rFonts w:eastAsia="Calibri"/>
          <w:b/>
          <w:sz w:val="28"/>
          <w:szCs w:val="28"/>
          <w:lang w:eastAsia="en-US"/>
        </w:rPr>
        <w:t>армала обыкновенная</w:t>
      </w:r>
      <w:r w:rsidR="00093C5A" w:rsidRPr="00BF31CB">
        <w:rPr>
          <w:rFonts w:eastAsia="Calibri"/>
          <w:sz w:val="28"/>
          <w:szCs w:val="28"/>
          <w:lang w:eastAsia="en-US"/>
        </w:rPr>
        <w:t xml:space="preserve"> – </w:t>
      </w:r>
      <w:r w:rsidR="00093C5A" w:rsidRPr="00BF31CB">
        <w:rPr>
          <w:rFonts w:eastAsia="Calibri"/>
          <w:i/>
          <w:sz w:val="28"/>
          <w:szCs w:val="28"/>
          <w:lang w:eastAsia="en-US"/>
        </w:rPr>
        <w:t>Peganum harmala</w:t>
      </w:r>
      <w:r w:rsidR="001C06DC">
        <w:rPr>
          <w:rFonts w:eastAsia="Calibri"/>
          <w:sz w:val="28"/>
          <w:szCs w:val="28"/>
          <w:lang w:eastAsia="en-US"/>
        </w:rPr>
        <w:t xml:space="preserve"> </w:t>
      </w:r>
      <w:r w:rsidR="003250EA">
        <w:rPr>
          <w:rFonts w:eastAsia="Calibri"/>
          <w:sz w:val="28"/>
          <w:szCs w:val="28"/>
          <w:lang w:eastAsia="en-US"/>
        </w:rPr>
        <w:t>(</w:t>
      </w:r>
      <w:r w:rsidR="00767842" w:rsidRPr="00BF31CB">
        <w:rPr>
          <w:rFonts w:eastAsia="Calibri"/>
          <w:sz w:val="28"/>
          <w:szCs w:val="28"/>
          <w:lang w:eastAsia="en-US"/>
        </w:rPr>
        <w:t>могильник, адрашман, собачье зелье, степная рута</w:t>
      </w:r>
      <w:r w:rsidR="003250EA">
        <w:rPr>
          <w:rFonts w:eastAsia="Calibri"/>
          <w:sz w:val="28"/>
          <w:szCs w:val="28"/>
          <w:lang w:eastAsia="en-US"/>
        </w:rPr>
        <w:t>)</w:t>
      </w:r>
      <w:r w:rsidR="00767842" w:rsidRPr="00BF31CB">
        <w:rPr>
          <w:rFonts w:eastAsia="Calibri"/>
          <w:sz w:val="28"/>
          <w:szCs w:val="28"/>
          <w:lang w:eastAsia="en-US"/>
        </w:rPr>
        <w:t>. Многолетнее растение</w:t>
      </w:r>
      <w:r w:rsidR="00093C5A" w:rsidRPr="00BF31CB">
        <w:rPr>
          <w:rFonts w:eastAsia="Calibri"/>
          <w:sz w:val="28"/>
          <w:szCs w:val="28"/>
          <w:lang w:eastAsia="en-US"/>
        </w:rPr>
        <w:t xml:space="preserve"> с сильным специфическим запахом</w:t>
      </w:r>
      <w:r w:rsidR="003250EA">
        <w:rPr>
          <w:rFonts w:eastAsia="Calibri"/>
          <w:sz w:val="28"/>
          <w:szCs w:val="28"/>
          <w:lang w:eastAsia="en-US"/>
        </w:rPr>
        <w:t>. Симпегмово+эфедрово-гармаловая ассоциация</w:t>
      </w:r>
      <w:r w:rsidR="00767842" w:rsidRPr="00BF31CB">
        <w:rPr>
          <w:rFonts w:eastAsia="Calibri"/>
          <w:sz w:val="28"/>
          <w:szCs w:val="28"/>
          <w:lang w:eastAsia="en-US"/>
        </w:rPr>
        <w:t xml:space="preserve"> </w:t>
      </w:r>
      <w:r w:rsidR="00093C5A" w:rsidRPr="00BF31CB">
        <w:rPr>
          <w:rFonts w:eastAsia="Calibri"/>
          <w:sz w:val="28"/>
          <w:szCs w:val="28"/>
          <w:lang w:eastAsia="en-US"/>
        </w:rPr>
        <w:t>широко распространена на каменисто-шебнистых склонах возвышенности Бозбармак. Экспозиция склона юго-западная. Крутизна склона 10-15 %. Растительность характеризуется разреженностью и низкорослостью. На 100 м² площади зафиксировано 23 вида цветковых растений (табл. 9</w:t>
      </w:r>
      <w:r w:rsidR="003250EA">
        <w:rPr>
          <w:rFonts w:eastAsia="Calibri"/>
          <w:sz w:val="28"/>
          <w:szCs w:val="28"/>
          <w:lang w:eastAsia="en-US"/>
        </w:rPr>
        <w:t>.5.1</w:t>
      </w:r>
      <w:r w:rsidR="00093C5A" w:rsidRPr="00BF31CB">
        <w:rPr>
          <w:rFonts w:eastAsia="Calibri"/>
          <w:sz w:val="28"/>
          <w:szCs w:val="28"/>
          <w:lang w:eastAsia="en-US"/>
        </w:rPr>
        <w:t xml:space="preserve">). Травостой 3-х ярусный. В сообществе преобладают такие виды: </w:t>
      </w:r>
      <w:r w:rsidR="00093C5A" w:rsidRPr="00BF31CB">
        <w:rPr>
          <w:rFonts w:eastAsia="Calibri"/>
          <w:i/>
          <w:sz w:val="28"/>
          <w:szCs w:val="28"/>
          <w:lang w:eastAsia="en-US"/>
        </w:rPr>
        <w:t xml:space="preserve">Sympegma </w:t>
      </w:r>
      <w:r w:rsidR="00767842" w:rsidRPr="00BF31CB">
        <w:rPr>
          <w:rFonts w:eastAsia="Calibri"/>
          <w:i/>
          <w:sz w:val="28"/>
          <w:szCs w:val="28"/>
          <w:lang w:val="en-US" w:eastAsia="en-US"/>
        </w:rPr>
        <w:t>r</w:t>
      </w:r>
      <w:r w:rsidR="00093C5A" w:rsidRPr="00BF31CB">
        <w:rPr>
          <w:rFonts w:eastAsia="Calibri"/>
          <w:i/>
          <w:sz w:val="28"/>
          <w:szCs w:val="28"/>
          <w:lang w:eastAsia="en-US"/>
        </w:rPr>
        <w:t>egelii, Ephedra intermedia, Peganum harmala, Cleistogenes squarrosa</w:t>
      </w:r>
      <w:r w:rsidR="00093C5A" w:rsidRPr="00BF31CB">
        <w:rPr>
          <w:rFonts w:eastAsia="Calibri"/>
          <w:sz w:val="28"/>
          <w:szCs w:val="28"/>
          <w:lang w:eastAsia="en-US"/>
        </w:rPr>
        <w:t>. Общее проективное покрытие травостоя составляет 43-53 %.</w:t>
      </w:r>
      <w:r w:rsidR="00767842" w:rsidRPr="00BF31CB">
        <w:rPr>
          <w:rFonts w:eastAsia="Calibri"/>
          <w:sz w:val="28"/>
          <w:szCs w:val="28"/>
          <w:lang w:eastAsia="en-US"/>
        </w:rPr>
        <w:t xml:space="preserve"> </w:t>
      </w:r>
      <w:r w:rsidR="00093C5A" w:rsidRPr="00BF31CB">
        <w:rPr>
          <w:rFonts w:eastAsia="Calibri"/>
          <w:sz w:val="28"/>
          <w:szCs w:val="28"/>
          <w:lang w:eastAsia="en-US"/>
        </w:rPr>
        <w:t>Проективное покрытие кустарников и кустарничков 37-42 %. Почвы серо-бурые, глинисто-солонцоватые, щебнистые.</w:t>
      </w:r>
    </w:p>
    <w:p w:rsidR="00093C5A" w:rsidRPr="00BF31CB" w:rsidRDefault="00093C5A" w:rsidP="009F7420">
      <w:pPr>
        <w:ind w:firstLine="708"/>
        <w:jc w:val="both"/>
        <w:rPr>
          <w:rFonts w:eastAsia="Calibri"/>
          <w:sz w:val="28"/>
          <w:szCs w:val="28"/>
          <w:lang w:eastAsia="en-US"/>
        </w:rPr>
      </w:pPr>
      <w:r w:rsidRPr="00BF31CB">
        <w:rPr>
          <w:rFonts w:eastAsia="Calibri"/>
          <w:sz w:val="28"/>
          <w:szCs w:val="28"/>
          <w:lang w:eastAsia="en-US"/>
        </w:rPr>
        <w:t xml:space="preserve">Наиболее пригодные к заготовке заросли гармалы обыкновенной сосредоточены в Боомском ущелье (с. Кок-Мойнок), на южном побережье оз. Иссык-Куль, между селениями Ак-Улен и Оттук, </w:t>
      </w:r>
      <w:r w:rsidR="00767842" w:rsidRPr="00BF31CB">
        <w:rPr>
          <w:rFonts w:eastAsia="Calibri"/>
          <w:sz w:val="28"/>
          <w:szCs w:val="28"/>
          <w:lang w:eastAsia="en-US"/>
        </w:rPr>
        <w:t xml:space="preserve">в </w:t>
      </w:r>
      <w:r w:rsidRPr="00BF31CB">
        <w:rPr>
          <w:rFonts w:eastAsia="Calibri"/>
          <w:sz w:val="28"/>
          <w:szCs w:val="28"/>
          <w:lang w:eastAsia="en-US"/>
        </w:rPr>
        <w:t>окрестностях села Боз-Бешик, вдоль авто</w:t>
      </w:r>
      <w:r w:rsidR="00767842" w:rsidRPr="00BF31CB">
        <w:rPr>
          <w:rFonts w:eastAsia="Calibri"/>
          <w:sz w:val="28"/>
          <w:szCs w:val="28"/>
          <w:lang w:eastAsia="en-US"/>
        </w:rPr>
        <w:t>мобильных дорог Бишкек</w:t>
      </w:r>
      <w:r w:rsidRPr="00BF31CB">
        <w:rPr>
          <w:rFonts w:eastAsia="Calibri"/>
          <w:sz w:val="28"/>
          <w:szCs w:val="28"/>
          <w:lang w:eastAsia="en-US"/>
        </w:rPr>
        <w:t>–</w:t>
      </w:r>
      <w:r w:rsidR="00767842" w:rsidRPr="00BF31CB">
        <w:rPr>
          <w:rFonts w:eastAsia="Calibri"/>
          <w:sz w:val="28"/>
          <w:szCs w:val="28"/>
          <w:lang w:eastAsia="en-US"/>
        </w:rPr>
        <w:t>Каракол, Балыкчы</w:t>
      </w:r>
      <w:r w:rsidRPr="00BF31CB">
        <w:rPr>
          <w:rFonts w:eastAsia="Calibri"/>
          <w:sz w:val="28"/>
          <w:szCs w:val="28"/>
          <w:lang w:eastAsia="en-US"/>
        </w:rPr>
        <w:t>–Кочкор, а также в окрестностях г. Б</w:t>
      </w:r>
      <w:r w:rsidR="009118F8" w:rsidRPr="00BF31CB">
        <w:rPr>
          <w:rFonts w:eastAsia="Calibri"/>
          <w:sz w:val="28"/>
          <w:szCs w:val="28"/>
          <w:lang w:eastAsia="en-US"/>
        </w:rPr>
        <w:t xml:space="preserve">алыкчи и </w:t>
      </w:r>
      <w:r w:rsidR="00BC5323" w:rsidRPr="00BF31CB">
        <w:rPr>
          <w:rFonts w:eastAsia="Calibri"/>
          <w:sz w:val="28"/>
          <w:szCs w:val="28"/>
          <w:lang w:eastAsia="en-US"/>
        </w:rPr>
        <w:t xml:space="preserve">с. </w:t>
      </w:r>
      <w:r w:rsidR="009118F8" w:rsidRPr="00BF31CB">
        <w:rPr>
          <w:rFonts w:eastAsia="Calibri"/>
          <w:sz w:val="28"/>
          <w:szCs w:val="28"/>
          <w:lang w:eastAsia="en-US"/>
        </w:rPr>
        <w:t>Тору-Айгыр</w:t>
      </w:r>
      <w:r w:rsidRPr="00BF31CB">
        <w:rPr>
          <w:rFonts w:eastAsia="Calibri"/>
          <w:sz w:val="28"/>
          <w:szCs w:val="28"/>
          <w:lang w:eastAsia="en-US"/>
        </w:rPr>
        <w:t>.</w:t>
      </w:r>
    </w:p>
    <w:p w:rsidR="00093C5A" w:rsidRPr="00BF31CB" w:rsidRDefault="00093C5A" w:rsidP="005F787B">
      <w:pPr>
        <w:ind w:firstLine="708"/>
        <w:jc w:val="both"/>
        <w:rPr>
          <w:rFonts w:eastAsia="Calibri"/>
          <w:sz w:val="28"/>
          <w:szCs w:val="28"/>
          <w:lang w:eastAsia="en-US"/>
        </w:rPr>
      </w:pPr>
      <w:r w:rsidRPr="00BF31CB">
        <w:rPr>
          <w:rFonts w:eastAsia="Calibri"/>
          <w:sz w:val="28"/>
          <w:szCs w:val="28"/>
          <w:lang w:eastAsia="en-US"/>
        </w:rPr>
        <w:t xml:space="preserve">При обследовании нами запасов </w:t>
      </w:r>
      <w:r w:rsidRPr="00BF31CB">
        <w:rPr>
          <w:rFonts w:eastAsia="Calibri"/>
          <w:i/>
          <w:sz w:val="28"/>
          <w:szCs w:val="28"/>
          <w:lang w:val="en-US" w:eastAsia="en-US"/>
        </w:rPr>
        <w:t>Peganum</w:t>
      </w:r>
      <w:r w:rsidR="00BC5323" w:rsidRPr="00BF31CB">
        <w:rPr>
          <w:rFonts w:eastAsia="Calibri"/>
          <w:i/>
          <w:sz w:val="28"/>
          <w:szCs w:val="28"/>
          <w:lang w:eastAsia="en-US"/>
        </w:rPr>
        <w:t xml:space="preserve"> </w:t>
      </w:r>
      <w:r w:rsidRPr="00BF31CB">
        <w:rPr>
          <w:rFonts w:eastAsia="Calibri"/>
          <w:i/>
          <w:sz w:val="28"/>
          <w:szCs w:val="28"/>
          <w:lang w:val="en-US" w:eastAsia="en-US"/>
        </w:rPr>
        <w:t>harmala</w:t>
      </w:r>
      <w:r w:rsidRPr="00BF31CB">
        <w:rPr>
          <w:rFonts w:eastAsia="Calibri"/>
          <w:sz w:val="28"/>
          <w:szCs w:val="28"/>
          <w:lang w:eastAsia="en-US"/>
        </w:rPr>
        <w:t xml:space="preserve"> в данном районе </w:t>
      </w:r>
      <w:r w:rsidR="00BC5323" w:rsidRPr="00BF31CB">
        <w:rPr>
          <w:rFonts w:eastAsia="Calibri"/>
          <w:sz w:val="28"/>
          <w:szCs w:val="28"/>
          <w:lang w:eastAsia="en-US"/>
        </w:rPr>
        <w:t xml:space="preserve">в </w:t>
      </w:r>
      <w:r w:rsidRPr="00BF31CB">
        <w:rPr>
          <w:rFonts w:eastAsia="Calibri"/>
          <w:sz w:val="28"/>
          <w:szCs w:val="28"/>
          <w:lang w:eastAsia="en-US"/>
        </w:rPr>
        <w:t>1992 году (</w:t>
      </w:r>
      <w:r w:rsidR="003250EA">
        <w:rPr>
          <w:rFonts w:eastAsia="Calibri"/>
          <w:sz w:val="28"/>
          <w:szCs w:val="28"/>
          <w:lang w:eastAsia="en-US"/>
        </w:rPr>
        <w:t>Э.Т.</w:t>
      </w:r>
      <w:r w:rsidRPr="00BF31CB">
        <w:rPr>
          <w:rFonts w:eastAsia="Calibri"/>
          <w:sz w:val="28"/>
          <w:szCs w:val="28"/>
          <w:lang w:eastAsia="en-US"/>
        </w:rPr>
        <w:t xml:space="preserve">Турдукулов, </w:t>
      </w:r>
      <w:r w:rsidR="003250EA">
        <w:rPr>
          <w:rFonts w:eastAsia="Calibri"/>
          <w:sz w:val="28"/>
          <w:szCs w:val="28"/>
          <w:lang w:eastAsia="en-US"/>
        </w:rPr>
        <w:t>К.Т.</w:t>
      </w:r>
      <w:r w:rsidRPr="00BF31CB">
        <w:rPr>
          <w:rFonts w:eastAsia="Calibri"/>
          <w:sz w:val="28"/>
          <w:szCs w:val="28"/>
          <w:lang w:eastAsia="en-US"/>
        </w:rPr>
        <w:t xml:space="preserve">Шалпыков, 2000) </w:t>
      </w:r>
      <w:r w:rsidR="00BC5323" w:rsidRPr="00BF31CB">
        <w:rPr>
          <w:rFonts w:eastAsia="Calibri"/>
          <w:sz w:val="28"/>
          <w:szCs w:val="28"/>
          <w:lang w:eastAsia="en-US"/>
        </w:rPr>
        <w:t xml:space="preserve">этот вид </w:t>
      </w:r>
      <w:r w:rsidRPr="00BF31CB">
        <w:rPr>
          <w:rFonts w:eastAsia="Calibri"/>
          <w:sz w:val="28"/>
          <w:szCs w:val="28"/>
          <w:lang w:eastAsia="en-US"/>
        </w:rPr>
        <w:t xml:space="preserve">произрастал на площади 36,1 га с эксплуатационным запасом сырья 5,3 т, при средней урожайности – 159,6 кг/га. </w:t>
      </w:r>
    </w:p>
    <w:p w:rsidR="00093C5A" w:rsidRPr="00BF31CB" w:rsidRDefault="00093C5A" w:rsidP="00093C5A">
      <w:pPr>
        <w:jc w:val="both"/>
        <w:rPr>
          <w:rFonts w:eastAsia="Calibri"/>
          <w:sz w:val="28"/>
          <w:szCs w:val="28"/>
          <w:lang w:eastAsia="en-US"/>
        </w:rPr>
      </w:pPr>
      <w:r w:rsidRPr="00BF31CB">
        <w:rPr>
          <w:rFonts w:eastAsia="Calibri"/>
          <w:sz w:val="28"/>
          <w:szCs w:val="28"/>
          <w:lang w:eastAsia="en-US"/>
        </w:rPr>
        <w:t>Повторн</w:t>
      </w:r>
      <w:r w:rsidR="00BC5323" w:rsidRPr="00BF31CB">
        <w:rPr>
          <w:rFonts w:eastAsia="Calibri"/>
          <w:sz w:val="28"/>
          <w:szCs w:val="28"/>
          <w:lang w:eastAsia="en-US"/>
        </w:rPr>
        <w:t>ы</w:t>
      </w:r>
      <w:r w:rsidRPr="00BF31CB">
        <w:rPr>
          <w:rFonts w:eastAsia="Calibri"/>
          <w:sz w:val="28"/>
          <w:szCs w:val="28"/>
          <w:lang w:eastAsia="en-US"/>
        </w:rPr>
        <w:t>е исследования 2009-2013 годов показал</w:t>
      </w:r>
      <w:r w:rsidR="00BC5323" w:rsidRPr="00BF31CB">
        <w:rPr>
          <w:rFonts w:eastAsia="Calibri"/>
          <w:sz w:val="28"/>
          <w:szCs w:val="28"/>
          <w:lang w:eastAsia="en-US"/>
        </w:rPr>
        <w:t>и</w:t>
      </w:r>
      <w:r w:rsidRPr="00BF31CB">
        <w:rPr>
          <w:rFonts w:eastAsia="Calibri"/>
          <w:sz w:val="28"/>
          <w:szCs w:val="28"/>
          <w:lang w:eastAsia="en-US"/>
        </w:rPr>
        <w:t xml:space="preserve"> (</w:t>
      </w:r>
      <w:r w:rsidR="003250EA">
        <w:rPr>
          <w:rFonts w:eastAsia="Calibri"/>
          <w:sz w:val="28"/>
          <w:szCs w:val="28"/>
          <w:lang w:eastAsia="en-US"/>
        </w:rPr>
        <w:t xml:space="preserve">см. </w:t>
      </w:r>
      <w:r w:rsidRPr="00BF31CB">
        <w:rPr>
          <w:rFonts w:eastAsia="Calibri"/>
          <w:sz w:val="28"/>
          <w:szCs w:val="28"/>
          <w:lang w:eastAsia="en-US"/>
        </w:rPr>
        <w:t>табл. 9</w:t>
      </w:r>
      <w:r w:rsidR="003250EA">
        <w:rPr>
          <w:rFonts w:eastAsia="Calibri"/>
          <w:sz w:val="28"/>
          <w:szCs w:val="28"/>
          <w:lang w:eastAsia="en-US"/>
        </w:rPr>
        <w:t>.5.1</w:t>
      </w:r>
      <w:r w:rsidRPr="00BF31CB">
        <w:rPr>
          <w:rFonts w:eastAsia="Calibri"/>
          <w:sz w:val="28"/>
          <w:szCs w:val="28"/>
          <w:lang w:eastAsia="en-US"/>
        </w:rPr>
        <w:t>), что площади</w:t>
      </w:r>
      <w:r w:rsidR="00BC5323" w:rsidRPr="00BF31CB">
        <w:rPr>
          <w:rFonts w:eastAsia="Calibri"/>
          <w:sz w:val="28"/>
          <w:szCs w:val="28"/>
          <w:lang w:eastAsia="en-US"/>
        </w:rPr>
        <w:t xml:space="preserve">, занимаемые </w:t>
      </w:r>
      <w:r w:rsidR="00A803DC" w:rsidRPr="00BF31CB">
        <w:rPr>
          <w:rFonts w:eastAsia="Calibri"/>
          <w:sz w:val="28"/>
          <w:szCs w:val="28"/>
          <w:lang w:eastAsia="en-US"/>
        </w:rPr>
        <w:t xml:space="preserve">данным </w:t>
      </w:r>
      <w:r w:rsidR="00BC5323" w:rsidRPr="00BF31CB">
        <w:rPr>
          <w:rFonts w:eastAsia="Calibri"/>
          <w:sz w:val="28"/>
          <w:szCs w:val="28"/>
          <w:lang w:eastAsia="en-US"/>
        </w:rPr>
        <w:t>видом</w:t>
      </w:r>
      <w:r w:rsidRPr="00BF31CB">
        <w:rPr>
          <w:rFonts w:eastAsia="Calibri"/>
          <w:sz w:val="28"/>
          <w:szCs w:val="28"/>
          <w:lang w:eastAsia="en-US"/>
        </w:rPr>
        <w:t xml:space="preserve"> увеличились до 51,8 га. </w:t>
      </w:r>
      <w:r w:rsidR="00BC5323" w:rsidRPr="00BF31CB">
        <w:rPr>
          <w:rFonts w:eastAsia="Calibri"/>
          <w:sz w:val="28"/>
          <w:szCs w:val="28"/>
          <w:lang w:eastAsia="en-US"/>
        </w:rPr>
        <w:t>З</w:t>
      </w:r>
      <w:r w:rsidR="001C06DC">
        <w:rPr>
          <w:rFonts w:eastAsia="Calibri"/>
          <w:sz w:val="28"/>
          <w:szCs w:val="28"/>
          <w:lang w:eastAsia="en-US"/>
        </w:rPr>
        <w:t>апасы оцениваю</w:t>
      </w:r>
      <w:r w:rsidRPr="00BF31CB">
        <w:rPr>
          <w:rFonts w:eastAsia="Calibri"/>
          <w:sz w:val="28"/>
          <w:szCs w:val="28"/>
          <w:lang w:eastAsia="en-US"/>
        </w:rPr>
        <w:t xml:space="preserve">тся </w:t>
      </w:r>
      <w:r w:rsidR="00BC5323" w:rsidRPr="00BF31CB">
        <w:rPr>
          <w:rFonts w:eastAsia="Calibri"/>
          <w:sz w:val="28"/>
          <w:szCs w:val="28"/>
          <w:lang w:eastAsia="en-US"/>
        </w:rPr>
        <w:t xml:space="preserve">в </w:t>
      </w:r>
      <w:r w:rsidRPr="00BF31CB">
        <w:rPr>
          <w:rFonts w:eastAsia="Calibri"/>
          <w:sz w:val="28"/>
          <w:szCs w:val="28"/>
          <w:lang w:eastAsia="en-US"/>
        </w:rPr>
        <w:t xml:space="preserve">более </w:t>
      </w:r>
      <w:r w:rsidR="00BC5323" w:rsidRPr="00BF31CB">
        <w:rPr>
          <w:rFonts w:eastAsia="Calibri"/>
          <w:sz w:val="28"/>
          <w:szCs w:val="28"/>
          <w:lang w:eastAsia="en-US"/>
        </w:rPr>
        <w:t xml:space="preserve">чем </w:t>
      </w:r>
      <w:r w:rsidRPr="00BF31CB">
        <w:rPr>
          <w:rFonts w:eastAsia="Calibri"/>
          <w:sz w:val="28"/>
          <w:szCs w:val="28"/>
          <w:lang w:eastAsia="en-US"/>
        </w:rPr>
        <w:t xml:space="preserve">10 тонн сухого сырья, при средней продуктивности 177 кг/га. Ежегодный эксплуатационный запас не должен превышать 9 тонн. </w:t>
      </w:r>
    </w:p>
    <w:p w:rsidR="00093C5A" w:rsidRPr="00BF31CB" w:rsidRDefault="00093C5A" w:rsidP="009118F8">
      <w:pPr>
        <w:ind w:firstLine="708"/>
        <w:jc w:val="both"/>
        <w:rPr>
          <w:rFonts w:eastAsia="Calibri"/>
          <w:sz w:val="28"/>
          <w:szCs w:val="28"/>
          <w:lang w:eastAsia="en-US"/>
        </w:rPr>
      </w:pPr>
      <w:r w:rsidRPr="00BF31CB">
        <w:rPr>
          <w:rFonts w:eastAsia="Calibri"/>
          <w:sz w:val="28"/>
          <w:szCs w:val="28"/>
          <w:lang w:eastAsia="en-US"/>
        </w:rPr>
        <w:t>Повторн</w:t>
      </w:r>
      <w:r w:rsidR="0014120A" w:rsidRPr="00BF31CB">
        <w:rPr>
          <w:rFonts w:eastAsia="Calibri"/>
          <w:sz w:val="28"/>
          <w:szCs w:val="28"/>
          <w:lang w:eastAsia="en-US"/>
        </w:rPr>
        <w:t>ую</w:t>
      </w:r>
      <w:r w:rsidRPr="00BF31CB">
        <w:rPr>
          <w:rFonts w:eastAsia="Calibri"/>
          <w:sz w:val="28"/>
          <w:szCs w:val="28"/>
          <w:lang w:eastAsia="en-US"/>
        </w:rPr>
        <w:t xml:space="preserve"> заготовк</w:t>
      </w:r>
      <w:r w:rsidR="0014120A" w:rsidRPr="00BF31CB">
        <w:rPr>
          <w:rFonts w:eastAsia="Calibri"/>
          <w:sz w:val="28"/>
          <w:szCs w:val="28"/>
          <w:lang w:eastAsia="en-US"/>
        </w:rPr>
        <w:t>у</w:t>
      </w:r>
      <w:r w:rsidRPr="00BF31CB">
        <w:rPr>
          <w:rFonts w:eastAsia="Calibri"/>
          <w:sz w:val="28"/>
          <w:szCs w:val="28"/>
          <w:lang w:eastAsia="en-US"/>
        </w:rPr>
        <w:t xml:space="preserve"> на одних и тех же участках </w:t>
      </w:r>
      <w:r w:rsidR="0014120A" w:rsidRPr="00BF31CB">
        <w:rPr>
          <w:rFonts w:eastAsia="Calibri"/>
          <w:sz w:val="28"/>
          <w:szCs w:val="28"/>
          <w:lang w:eastAsia="en-US"/>
        </w:rPr>
        <w:t>мож</w:t>
      </w:r>
      <w:r w:rsidRPr="00BF31CB">
        <w:rPr>
          <w:rFonts w:eastAsia="Calibri"/>
          <w:sz w:val="28"/>
          <w:szCs w:val="28"/>
          <w:lang w:eastAsia="en-US"/>
        </w:rPr>
        <w:t xml:space="preserve">но проводить на второй год. </w:t>
      </w:r>
      <w:r w:rsidR="0014120A" w:rsidRPr="00BF31CB">
        <w:rPr>
          <w:rFonts w:eastAsia="Calibri"/>
          <w:sz w:val="28"/>
          <w:szCs w:val="28"/>
          <w:lang w:eastAsia="en-US"/>
        </w:rPr>
        <w:t>Н</w:t>
      </w:r>
      <w:r w:rsidRPr="00BF31CB">
        <w:rPr>
          <w:rFonts w:eastAsia="Calibri"/>
          <w:sz w:val="28"/>
          <w:szCs w:val="28"/>
          <w:lang w:eastAsia="en-US"/>
        </w:rPr>
        <w:t xml:space="preserve">ами обнаружены довольно крупные массивы </w:t>
      </w:r>
      <w:r w:rsidRPr="00BF31CB">
        <w:rPr>
          <w:rFonts w:eastAsia="Calibri"/>
          <w:i/>
          <w:sz w:val="28"/>
          <w:szCs w:val="28"/>
          <w:lang w:eastAsia="en-US"/>
        </w:rPr>
        <w:t>Peganum harmala</w:t>
      </w:r>
      <w:r w:rsidRPr="00BF31CB">
        <w:rPr>
          <w:rFonts w:eastAsia="Calibri"/>
          <w:sz w:val="28"/>
          <w:szCs w:val="28"/>
          <w:lang w:eastAsia="en-US"/>
        </w:rPr>
        <w:t xml:space="preserve"> в окрестностях с. Боз-Бешик на площади 17,5 га. Следует отметить, что в </w:t>
      </w:r>
      <w:r w:rsidRPr="00BF31CB">
        <w:rPr>
          <w:rFonts w:eastAsia="Calibri"/>
          <w:sz w:val="28"/>
          <w:szCs w:val="28"/>
          <w:lang w:eastAsia="en-US"/>
        </w:rPr>
        <w:lastRenderedPageBreak/>
        <w:t xml:space="preserve">большинстве случаев, несмотря на довольно большую территорию, </w:t>
      </w:r>
      <w:r w:rsidR="0014120A" w:rsidRPr="00BF31CB">
        <w:rPr>
          <w:rFonts w:eastAsia="Calibri"/>
          <w:sz w:val="28"/>
          <w:szCs w:val="28"/>
          <w:lang w:eastAsia="en-US"/>
        </w:rPr>
        <w:t xml:space="preserve">занимаемую видом, </w:t>
      </w:r>
      <w:r w:rsidRPr="00BF31CB">
        <w:rPr>
          <w:rFonts w:eastAsia="Calibri"/>
          <w:sz w:val="28"/>
          <w:szCs w:val="28"/>
          <w:lang w:eastAsia="en-US"/>
        </w:rPr>
        <w:t>плотность гармалы незначительна (</w:t>
      </w:r>
      <w:r w:rsidR="0014120A" w:rsidRPr="00BF31CB">
        <w:rPr>
          <w:rFonts w:eastAsia="Calibri"/>
          <w:sz w:val="28"/>
          <w:szCs w:val="28"/>
          <w:lang w:eastAsia="en-US"/>
        </w:rPr>
        <w:t xml:space="preserve">40-50 шт. товарных экземпляров на </w:t>
      </w:r>
      <w:r w:rsidRPr="00BF31CB">
        <w:rPr>
          <w:rFonts w:eastAsia="Calibri"/>
          <w:sz w:val="28"/>
          <w:szCs w:val="28"/>
          <w:lang w:eastAsia="en-US"/>
        </w:rPr>
        <w:t>100 м кв.</w:t>
      </w:r>
      <w:r w:rsidR="0014120A" w:rsidRPr="00BF31CB">
        <w:rPr>
          <w:rFonts w:eastAsia="Calibri"/>
          <w:sz w:val="28"/>
          <w:szCs w:val="28"/>
          <w:lang w:eastAsia="en-US"/>
        </w:rPr>
        <w:t>).</w:t>
      </w:r>
    </w:p>
    <w:p w:rsidR="009118F8" w:rsidRPr="00BF31CB" w:rsidRDefault="009118F8" w:rsidP="009118F8">
      <w:pPr>
        <w:jc w:val="both"/>
        <w:rPr>
          <w:sz w:val="28"/>
          <w:szCs w:val="28"/>
        </w:rPr>
      </w:pPr>
    </w:p>
    <w:p w:rsidR="00093C5A" w:rsidRPr="00BF31CB" w:rsidRDefault="00093C5A" w:rsidP="009118F8">
      <w:pPr>
        <w:jc w:val="both"/>
        <w:rPr>
          <w:b/>
          <w:sz w:val="28"/>
          <w:szCs w:val="28"/>
        </w:rPr>
      </w:pPr>
      <w:r w:rsidRPr="00BF31CB">
        <w:rPr>
          <w:b/>
          <w:sz w:val="28"/>
          <w:szCs w:val="28"/>
        </w:rPr>
        <w:t>Таблица 9</w:t>
      </w:r>
      <w:r w:rsidR="003250EA">
        <w:rPr>
          <w:b/>
          <w:sz w:val="28"/>
          <w:szCs w:val="28"/>
        </w:rPr>
        <w:t>.5.1</w:t>
      </w:r>
      <w:r w:rsidR="009118F8" w:rsidRPr="00BF31CB">
        <w:rPr>
          <w:b/>
          <w:sz w:val="28"/>
          <w:szCs w:val="28"/>
        </w:rPr>
        <w:t xml:space="preserve"> </w:t>
      </w:r>
      <w:r w:rsidR="00C762EE" w:rsidRPr="00BF31CB">
        <w:rPr>
          <w:b/>
          <w:sz w:val="28"/>
          <w:szCs w:val="28"/>
        </w:rPr>
        <w:t xml:space="preserve">- </w:t>
      </w:r>
      <w:r w:rsidRPr="00BF31CB">
        <w:rPr>
          <w:b/>
          <w:sz w:val="28"/>
          <w:szCs w:val="28"/>
        </w:rPr>
        <w:t>Запасы воздушно-сухого сырья травы Гармалы обыкновенной (</w:t>
      </w:r>
      <w:r w:rsidRPr="00BF31CB">
        <w:rPr>
          <w:b/>
          <w:i/>
          <w:sz w:val="28"/>
          <w:szCs w:val="28"/>
          <w:lang w:val="en-US"/>
        </w:rPr>
        <w:t>Peganum</w:t>
      </w:r>
      <w:r w:rsidR="00BC5323" w:rsidRPr="00BF31CB">
        <w:rPr>
          <w:b/>
          <w:i/>
          <w:sz w:val="28"/>
          <w:szCs w:val="28"/>
        </w:rPr>
        <w:t xml:space="preserve"> </w:t>
      </w:r>
      <w:r w:rsidRPr="00BF31CB">
        <w:rPr>
          <w:b/>
          <w:i/>
          <w:sz w:val="28"/>
          <w:szCs w:val="28"/>
          <w:lang w:val="en-US"/>
        </w:rPr>
        <w:t>harmala</w:t>
      </w:r>
      <w:r w:rsidRPr="00BF31CB">
        <w:rPr>
          <w:b/>
          <w:sz w:val="28"/>
          <w:szCs w:val="28"/>
        </w:rPr>
        <w:t>) в Иссык-Кульской котловине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1417"/>
        <w:gridCol w:w="1559"/>
        <w:gridCol w:w="1843"/>
        <w:gridCol w:w="1667"/>
      </w:tblGrid>
      <w:tr w:rsidR="00093C5A" w:rsidRPr="00093C5A" w:rsidTr="00C762EE">
        <w:tc>
          <w:tcPr>
            <w:tcW w:w="534" w:type="dxa"/>
            <w:shd w:val="clear" w:color="auto" w:fill="auto"/>
          </w:tcPr>
          <w:p w:rsidR="00093C5A" w:rsidRPr="00A54895" w:rsidRDefault="00093C5A" w:rsidP="00093C5A">
            <w:pPr>
              <w:jc w:val="both"/>
            </w:pPr>
            <w:r w:rsidRPr="00A54895">
              <w:t>№</w:t>
            </w:r>
          </w:p>
          <w:p w:rsidR="00093C5A" w:rsidRPr="00A54895" w:rsidRDefault="00093C5A" w:rsidP="00093C5A">
            <w:pPr>
              <w:jc w:val="both"/>
            </w:pPr>
            <w:proofErr w:type="gramStart"/>
            <w:r w:rsidRPr="00A54895">
              <w:t>п</w:t>
            </w:r>
            <w:proofErr w:type="gramEnd"/>
            <w:r w:rsidRPr="00A54895">
              <w:t>/п</w:t>
            </w:r>
          </w:p>
        </w:tc>
        <w:tc>
          <w:tcPr>
            <w:tcW w:w="2835" w:type="dxa"/>
            <w:shd w:val="clear" w:color="auto" w:fill="auto"/>
          </w:tcPr>
          <w:p w:rsidR="00093C5A" w:rsidRPr="00A54895" w:rsidRDefault="00093C5A" w:rsidP="00093C5A">
            <w:pPr>
              <w:jc w:val="both"/>
            </w:pPr>
          </w:p>
          <w:p w:rsidR="00093C5A" w:rsidRPr="00A54895" w:rsidRDefault="00093C5A" w:rsidP="00093C5A">
            <w:pPr>
              <w:jc w:val="both"/>
            </w:pPr>
            <w:r w:rsidRPr="00A54895">
              <w:t>Местность</w:t>
            </w:r>
          </w:p>
        </w:tc>
        <w:tc>
          <w:tcPr>
            <w:tcW w:w="1417" w:type="dxa"/>
            <w:shd w:val="clear" w:color="auto" w:fill="auto"/>
          </w:tcPr>
          <w:p w:rsidR="00093C5A" w:rsidRPr="00A54895" w:rsidRDefault="00093C5A" w:rsidP="00093C5A">
            <w:pPr>
              <w:jc w:val="center"/>
            </w:pPr>
            <w:r w:rsidRPr="00A54895">
              <w:t>Площадь,</w:t>
            </w:r>
          </w:p>
          <w:p w:rsidR="00093C5A" w:rsidRPr="00A54895" w:rsidRDefault="00093C5A" w:rsidP="00093C5A">
            <w:pPr>
              <w:jc w:val="center"/>
            </w:pPr>
            <w:r w:rsidRPr="00A54895">
              <w:t>га</w:t>
            </w:r>
          </w:p>
        </w:tc>
        <w:tc>
          <w:tcPr>
            <w:tcW w:w="1559" w:type="dxa"/>
            <w:shd w:val="clear" w:color="auto" w:fill="auto"/>
          </w:tcPr>
          <w:p w:rsidR="00093C5A" w:rsidRPr="00A54895" w:rsidRDefault="00093C5A" w:rsidP="00093C5A">
            <w:pPr>
              <w:jc w:val="center"/>
            </w:pPr>
            <w:proofErr w:type="gramStart"/>
            <w:r w:rsidRPr="00A54895">
              <w:t>Продук-тивность</w:t>
            </w:r>
            <w:proofErr w:type="gramEnd"/>
            <w:r w:rsidRPr="00A54895">
              <w:t>, кг/га</w:t>
            </w:r>
          </w:p>
        </w:tc>
        <w:tc>
          <w:tcPr>
            <w:tcW w:w="1843" w:type="dxa"/>
            <w:shd w:val="clear" w:color="auto" w:fill="auto"/>
          </w:tcPr>
          <w:p w:rsidR="00093C5A" w:rsidRPr="00A54895" w:rsidRDefault="00093C5A" w:rsidP="00093C5A">
            <w:pPr>
              <w:jc w:val="center"/>
            </w:pPr>
            <w:proofErr w:type="gramStart"/>
            <w:r w:rsidRPr="00A54895">
              <w:t>Биологи-ческий</w:t>
            </w:r>
            <w:proofErr w:type="gramEnd"/>
          </w:p>
          <w:p w:rsidR="00093C5A" w:rsidRPr="00A54895" w:rsidRDefault="00093C5A" w:rsidP="00093C5A">
            <w:pPr>
              <w:jc w:val="center"/>
            </w:pPr>
            <w:r w:rsidRPr="00A54895">
              <w:t xml:space="preserve">запас, </w:t>
            </w:r>
            <w:proofErr w:type="gramStart"/>
            <w:r w:rsidRPr="00A54895">
              <w:t>т</w:t>
            </w:r>
            <w:proofErr w:type="gramEnd"/>
          </w:p>
        </w:tc>
        <w:tc>
          <w:tcPr>
            <w:tcW w:w="1667" w:type="dxa"/>
            <w:shd w:val="clear" w:color="auto" w:fill="auto"/>
          </w:tcPr>
          <w:p w:rsidR="00093C5A" w:rsidRPr="00A54895" w:rsidRDefault="00093C5A" w:rsidP="00093C5A">
            <w:pPr>
              <w:jc w:val="center"/>
            </w:pPr>
            <w:proofErr w:type="gramStart"/>
            <w:r w:rsidRPr="00A54895">
              <w:t>Эксплуата-ционный</w:t>
            </w:r>
            <w:proofErr w:type="gramEnd"/>
          </w:p>
          <w:p w:rsidR="00093C5A" w:rsidRPr="00A54895" w:rsidRDefault="00093C5A" w:rsidP="00093C5A">
            <w:pPr>
              <w:jc w:val="center"/>
            </w:pPr>
            <w:r w:rsidRPr="00A54895">
              <w:t xml:space="preserve">запас, </w:t>
            </w:r>
            <w:proofErr w:type="gramStart"/>
            <w:r w:rsidRPr="00A54895">
              <w:t>т</w:t>
            </w:r>
            <w:proofErr w:type="gramEnd"/>
          </w:p>
        </w:tc>
      </w:tr>
      <w:tr w:rsidR="00093C5A" w:rsidRPr="00093C5A" w:rsidTr="00C762EE">
        <w:tc>
          <w:tcPr>
            <w:tcW w:w="534" w:type="dxa"/>
            <w:shd w:val="clear" w:color="auto" w:fill="auto"/>
          </w:tcPr>
          <w:p w:rsidR="00093C5A" w:rsidRPr="00C762EE" w:rsidRDefault="00093C5A" w:rsidP="00093C5A">
            <w:pPr>
              <w:jc w:val="both"/>
            </w:pPr>
            <w:r w:rsidRPr="00C762EE">
              <w:t>1</w:t>
            </w:r>
          </w:p>
        </w:tc>
        <w:tc>
          <w:tcPr>
            <w:tcW w:w="2835" w:type="dxa"/>
            <w:shd w:val="clear" w:color="auto" w:fill="auto"/>
          </w:tcPr>
          <w:p w:rsidR="00093C5A" w:rsidRPr="00C762EE" w:rsidRDefault="00093C5A" w:rsidP="00093C5A">
            <w:pPr>
              <w:jc w:val="both"/>
            </w:pPr>
            <w:r w:rsidRPr="00C762EE">
              <w:t>Окр. с. Кок-Мойнок</w:t>
            </w:r>
          </w:p>
        </w:tc>
        <w:tc>
          <w:tcPr>
            <w:tcW w:w="1417" w:type="dxa"/>
            <w:shd w:val="clear" w:color="auto" w:fill="auto"/>
          </w:tcPr>
          <w:p w:rsidR="00093C5A" w:rsidRPr="00C762EE" w:rsidRDefault="00093C5A" w:rsidP="00093C5A">
            <w:pPr>
              <w:jc w:val="center"/>
            </w:pPr>
            <w:r w:rsidRPr="00C762EE">
              <w:t>7,8±0,22</w:t>
            </w:r>
          </w:p>
        </w:tc>
        <w:tc>
          <w:tcPr>
            <w:tcW w:w="1559" w:type="dxa"/>
            <w:shd w:val="clear" w:color="auto" w:fill="auto"/>
          </w:tcPr>
          <w:p w:rsidR="00093C5A" w:rsidRPr="00C762EE" w:rsidRDefault="00093C5A" w:rsidP="00093C5A">
            <w:pPr>
              <w:jc w:val="center"/>
            </w:pPr>
            <w:r w:rsidRPr="00C762EE">
              <w:t>160,6±6,4</w:t>
            </w:r>
          </w:p>
        </w:tc>
        <w:tc>
          <w:tcPr>
            <w:tcW w:w="1843" w:type="dxa"/>
            <w:shd w:val="clear" w:color="auto" w:fill="auto"/>
          </w:tcPr>
          <w:p w:rsidR="00093C5A" w:rsidRPr="00C762EE" w:rsidRDefault="00093C5A" w:rsidP="00093C5A">
            <w:pPr>
              <w:jc w:val="center"/>
            </w:pPr>
            <w:r w:rsidRPr="00C762EE">
              <w:t>1,253±0,08</w:t>
            </w:r>
          </w:p>
        </w:tc>
        <w:tc>
          <w:tcPr>
            <w:tcW w:w="1667" w:type="dxa"/>
            <w:shd w:val="clear" w:color="auto" w:fill="auto"/>
          </w:tcPr>
          <w:p w:rsidR="00093C5A" w:rsidRPr="00C762EE" w:rsidRDefault="00093C5A" w:rsidP="00093C5A">
            <w:pPr>
              <w:jc w:val="center"/>
            </w:pPr>
            <w:r w:rsidRPr="00C762EE">
              <w:t>1,127±0,07</w:t>
            </w:r>
          </w:p>
        </w:tc>
      </w:tr>
      <w:tr w:rsidR="00093C5A" w:rsidRPr="00093C5A" w:rsidTr="00C762EE">
        <w:tc>
          <w:tcPr>
            <w:tcW w:w="534" w:type="dxa"/>
            <w:shd w:val="clear" w:color="auto" w:fill="auto"/>
          </w:tcPr>
          <w:p w:rsidR="00093C5A" w:rsidRPr="00C762EE" w:rsidRDefault="00093C5A" w:rsidP="00093C5A">
            <w:pPr>
              <w:jc w:val="both"/>
            </w:pPr>
            <w:r w:rsidRPr="00C762EE">
              <w:t>2</w:t>
            </w:r>
          </w:p>
        </w:tc>
        <w:tc>
          <w:tcPr>
            <w:tcW w:w="2835" w:type="dxa"/>
            <w:shd w:val="clear" w:color="auto" w:fill="auto"/>
          </w:tcPr>
          <w:p w:rsidR="00093C5A" w:rsidRPr="00C762EE" w:rsidRDefault="00093C5A" w:rsidP="00093C5A">
            <w:pPr>
              <w:jc w:val="both"/>
            </w:pPr>
            <w:r w:rsidRPr="00C762EE">
              <w:t>Окр. Г. Балыкчы</w:t>
            </w:r>
          </w:p>
        </w:tc>
        <w:tc>
          <w:tcPr>
            <w:tcW w:w="1417" w:type="dxa"/>
            <w:shd w:val="clear" w:color="auto" w:fill="auto"/>
          </w:tcPr>
          <w:p w:rsidR="00093C5A" w:rsidRPr="00C762EE" w:rsidRDefault="00093C5A" w:rsidP="00093C5A">
            <w:pPr>
              <w:jc w:val="center"/>
            </w:pPr>
            <w:r w:rsidRPr="00C762EE">
              <w:t>8,6±0,26</w:t>
            </w:r>
          </w:p>
        </w:tc>
        <w:tc>
          <w:tcPr>
            <w:tcW w:w="1559" w:type="dxa"/>
            <w:shd w:val="clear" w:color="auto" w:fill="auto"/>
          </w:tcPr>
          <w:p w:rsidR="00093C5A" w:rsidRPr="00C762EE" w:rsidRDefault="00093C5A" w:rsidP="00093C5A">
            <w:pPr>
              <w:jc w:val="center"/>
            </w:pPr>
            <w:r w:rsidRPr="00C762EE">
              <w:t>145,0±5,8</w:t>
            </w:r>
          </w:p>
        </w:tc>
        <w:tc>
          <w:tcPr>
            <w:tcW w:w="1843" w:type="dxa"/>
            <w:shd w:val="clear" w:color="auto" w:fill="auto"/>
          </w:tcPr>
          <w:p w:rsidR="00093C5A" w:rsidRPr="00C762EE" w:rsidRDefault="00093C5A" w:rsidP="00093C5A">
            <w:pPr>
              <w:jc w:val="center"/>
            </w:pPr>
            <w:r w:rsidRPr="00C762EE">
              <w:t>1,247±0,07</w:t>
            </w:r>
          </w:p>
        </w:tc>
        <w:tc>
          <w:tcPr>
            <w:tcW w:w="1667" w:type="dxa"/>
            <w:shd w:val="clear" w:color="auto" w:fill="auto"/>
          </w:tcPr>
          <w:p w:rsidR="00093C5A" w:rsidRPr="00C762EE" w:rsidRDefault="00093C5A" w:rsidP="00093C5A">
            <w:pPr>
              <w:jc w:val="center"/>
            </w:pPr>
            <w:r w:rsidRPr="00C762EE">
              <w:t>1,122±0,06</w:t>
            </w:r>
          </w:p>
        </w:tc>
      </w:tr>
      <w:tr w:rsidR="00093C5A" w:rsidRPr="00093C5A" w:rsidTr="00C762EE">
        <w:tc>
          <w:tcPr>
            <w:tcW w:w="534" w:type="dxa"/>
            <w:shd w:val="clear" w:color="auto" w:fill="auto"/>
          </w:tcPr>
          <w:p w:rsidR="00093C5A" w:rsidRPr="00C762EE" w:rsidRDefault="00093C5A" w:rsidP="00093C5A">
            <w:pPr>
              <w:jc w:val="both"/>
            </w:pPr>
            <w:r w:rsidRPr="00C762EE">
              <w:t>3</w:t>
            </w:r>
          </w:p>
        </w:tc>
        <w:tc>
          <w:tcPr>
            <w:tcW w:w="2835" w:type="dxa"/>
            <w:shd w:val="clear" w:color="auto" w:fill="auto"/>
          </w:tcPr>
          <w:p w:rsidR="00093C5A" w:rsidRPr="00C762EE" w:rsidRDefault="00C762EE" w:rsidP="00093C5A">
            <w:pPr>
              <w:jc w:val="both"/>
            </w:pPr>
            <w:r>
              <w:t>Окр. с</w:t>
            </w:r>
            <w:r w:rsidR="00093C5A" w:rsidRPr="00C762EE">
              <w:t>. Ак-Улен - Оттук</w:t>
            </w:r>
          </w:p>
        </w:tc>
        <w:tc>
          <w:tcPr>
            <w:tcW w:w="1417" w:type="dxa"/>
            <w:shd w:val="clear" w:color="auto" w:fill="auto"/>
          </w:tcPr>
          <w:p w:rsidR="00093C5A" w:rsidRPr="00C762EE" w:rsidRDefault="00093C5A" w:rsidP="00093C5A">
            <w:pPr>
              <w:jc w:val="center"/>
            </w:pPr>
            <w:r w:rsidRPr="00C762EE">
              <w:t>10,3±0,37</w:t>
            </w:r>
          </w:p>
        </w:tc>
        <w:tc>
          <w:tcPr>
            <w:tcW w:w="1559" w:type="dxa"/>
            <w:shd w:val="clear" w:color="auto" w:fill="auto"/>
          </w:tcPr>
          <w:p w:rsidR="00093C5A" w:rsidRPr="00C762EE" w:rsidRDefault="00093C5A" w:rsidP="00093C5A">
            <w:pPr>
              <w:jc w:val="center"/>
            </w:pPr>
            <w:r w:rsidRPr="00C762EE">
              <w:t>180,2±7,8</w:t>
            </w:r>
          </w:p>
        </w:tc>
        <w:tc>
          <w:tcPr>
            <w:tcW w:w="1843" w:type="dxa"/>
            <w:shd w:val="clear" w:color="auto" w:fill="auto"/>
          </w:tcPr>
          <w:p w:rsidR="00093C5A" w:rsidRPr="00C762EE" w:rsidRDefault="00093C5A" w:rsidP="00093C5A">
            <w:pPr>
              <w:jc w:val="center"/>
            </w:pPr>
            <w:r w:rsidRPr="00C762EE">
              <w:t>1,856±0,13</w:t>
            </w:r>
          </w:p>
        </w:tc>
        <w:tc>
          <w:tcPr>
            <w:tcW w:w="1667" w:type="dxa"/>
            <w:shd w:val="clear" w:color="auto" w:fill="auto"/>
          </w:tcPr>
          <w:p w:rsidR="00093C5A" w:rsidRPr="00C762EE" w:rsidRDefault="00093C5A" w:rsidP="00093C5A">
            <w:pPr>
              <w:jc w:val="center"/>
            </w:pPr>
            <w:r w:rsidRPr="00C762EE">
              <w:t>1,670±0,13</w:t>
            </w:r>
          </w:p>
        </w:tc>
      </w:tr>
      <w:tr w:rsidR="00093C5A" w:rsidRPr="00093C5A" w:rsidTr="00C762EE">
        <w:tc>
          <w:tcPr>
            <w:tcW w:w="534" w:type="dxa"/>
            <w:shd w:val="clear" w:color="auto" w:fill="auto"/>
          </w:tcPr>
          <w:p w:rsidR="00093C5A" w:rsidRPr="00C762EE" w:rsidRDefault="00093C5A" w:rsidP="00093C5A">
            <w:pPr>
              <w:jc w:val="both"/>
            </w:pPr>
            <w:r w:rsidRPr="00C762EE">
              <w:t>4</w:t>
            </w:r>
          </w:p>
        </w:tc>
        <w:tc>
          <w:tcPr>
            <w:tcW w:w="2835" w:type="dxa"/>
            <w:shd w:val="clear" w:color="auto" w:fill="auto"/>
          </w:tcPr>
          <w:p w:rsidR="00093C5A" w:rsidRPr="00C762EE" w:rsidRDefault="00C762EE" w:rsidP="00093C5A">
            <w:pPr>
              <w:jc w:val="both"/>
            </w:pPr>
            <w:r>
              <w:t>Окр. с</w:t>
            </w:r>
            <w:r w:rsidR="00093C5A" w:rsidRPr="00C762EE">
              <w:t>. Тору-Айгыр</w:t>
            </w:r>
          </w:p>
        </w:tc>
        <w:tc>
          <w:tcPr>
            <w:tcW w:w="1417" w:type="dxa"/>
            <w:shd w:val="clear" w:color="auto" w:fill="auto"/>
          </w:tcPr>
          <w:p w:rsidR="00093C5A" w:rsidRPr="00C762EE" w:rsidRDefault="00093C5A" w:rsidP="00093C5A">
            <w:pPr>
              <w:jc w:val="center"/>
            </w:pPr>
            <w:r w:rsidRPr="00C762EE">
              <w:t>7,6±0,21</w:t>
            </w:r>
          </w:p>
        </w:tc>
        <w:tc>
          <w:tcPr>
            <w:tcW w:w="1559" w:type="dxa"/>
            <w:shd w:val="clear" w:color="auto" w:fill="auto"/>
          </w:tcPr>
          <w:p w:rsidR="00093C5A" w:rsidRPr="00C762EE" w:rsidRDefault="00093C5A" w:rsidP="00093C5A">
            <w:pPr>
              <w:jc w:val="center"/>
            </w:pPr>
            <w:r w:rsidRPr="00C762EE">
              <w:t>123,3±4,7</w:t>
            </w:r>
          </w:p>
        </w:tc>
        <w:tc>
          <w:tcPr>
            <w:tcW w:w="1843" w:type="dxa"/>
            <w:shd w:val="clear" w:color="auto" w:fill="auto"/>
          </w:tcPr>
          <w:p w:rsidR="00093C5A" w:rsidRPr="00C762EE" w:rsidRDefault="00093C5A" w:rsidP="00093C5A">
            <w:pPr>
              <w:jc w:val="center"/>
            </w:pPr>
            <w:r w:rsidRPr="00C762EE">
              <w:t>0,937±0,11</w:t>
            </w:r>
          </w:p>
        </w:tc>
        <w:tc>
          <w:tcPr>
            <w:tcW w:w="1667" w:type="dxa"/>
            <w:shd w:val="clear" w:color="auto" w:fill="auto"/>
          </w:tcPr>
          <w:p w:rsidR="00093C5A" w:rsidRPr="00C762EE" w:rsidRDefault="00093C5A" w:rsidP="00093C5A">
            <w:pPr>
              <w:jc w:val="center"/>
            </w:pPr>
            <w:r w:rsidRPr="00C762EE">
              <w:t>0,843±0,10</w:t>
            </w:r>
          </w:p>
        </w:tc>
      </w:tr>
      <w:tr w:rsidR="00093C5A" w:rsidRPr="00093C5A" w:rsidTr="00C762EE">
        <w:tc>
          <w:tcPr>
            <w:tcW w:w="534" w:type="dxa"/>
            <w:shd w:val="clear" w:color="auto" w:fill="auto"/>
          </w:tcPr>
          <w:p w:rsidR="00093C5A" w:rsidRPr="00C762EE" w:rsidRDefault="00093C5A" w:rsidP="00093C5A">
            <w:pPr>
              <w:jc w:val="both"/>
            </w:pPr>
            <w:r w:rsidRPr="00C762EE">
              <w:t>5</w:t>
            </w:r>
          </w:p>
        </w:tc>
        <w:tc>
          <w:tcPr>
            <w:tcW w:w="2835" w:type="dxa"/>
            <w:shd w:val="clear" w:color="auto" w:fill="auto"/>
          </w:tcPr>
          <w:p w:rsidR="00093C5A" w:rsidRPr="00C762EE" w:rsidRDefault="00C762EE" w:rsidP="00093C5A">
            <w:pPr>
              <w:jc w:val="both"/>
            </w:pPr>
            <w:r>
              <w:t>Окр. С.</w:t>
            </w:r>
            <w:r w:rsidR="00093C5A" w:rsidRPr="00C762EE">
              <w:t xml:space="preserve"> Боз-Бешик</w:t>
            </w:r>
          </w:p>
        </w:tc>
        <w:tc>
          <w:tcPr>
            <w:tcW w:w="1417" w:type="dxa"/>
            <w:shd w:val="clear" w:color="auto" w:fill="auto"/>
          </w:tcPr>
          <w:p w:rsidR="00093C5A" w:rsidRPr="00C762EE" w:rsidRDefault="00093C5A" w:rsidP="00093C5A">
            <w:pPr>
              <w:jc w:val="center"/>
            </w:pPr>
            <w:r w:rsidRPr="00C762EE">
              <w:t>17,5±0,75</w:t>
            </w:r>
          </w:p>
        </w:tc>
        <w:tc>
          <w:tcPr>
            <w:tcW w:w="1559" w:type="dxa"/>
            <w:shd w:val="clear" w:color="auto" w:fill="auto"/>
          </w:tcPr>
          <w:p w:rsidR="00093C5A" w:rsidRPr="00C762EE" w:rsidRDefault="00093C5A" w:rsidP="00093C5A">
            <w:pPr>
              <w:jc w:val="center"/>
            </w:pPr>
            <w:r w:rsidRPr="00C762EE">
              <w:t>280,2±11,6</w:t>
            </w:r>
          </w:p>
        </w:tc>
        <w:tc>
          <w:tcPr>
            <w:tcW w:w="1843" w:type="dxa"/>
            <w:shd w:val="clear" w:color="auto" w:fill="auto"/>
          </w:tcPr>
          <w:p w:rsidR="00093C5A" w:rsidRPr="00C762EE" w:rsidRDefault="00093C5A" w:rsidP="00093C5A">
            <w:pPr>
              <w:jc w:val="center"/>
            </w:pPr>
            <w:r w:rsidRPr="00C762EE">
              <w:t>4,904±0,26</w:t>
            </w:r>
          </w:p>
        </w:tc>
        <w:tc>
          <w:tcPr>
            <w:tcW w:w="1667" w:type="dxa"/>
            <w:shd w:val="clear" w:color="auto" w:fill="auto"/>
          </w:tcPr>
          <w:p w:rsidR="00093C5A" w:rsidRPr="00C762EE" w:rsidRDefault="00093C5A" w:rsidP="00093C5A">
            <w:pPr>
              <w:jc w:val="center"/>
            </w:pPr>
            <w:r w:rsidRPr="00C762EE">
              <w:t>4,414±0,25</w:t>
            </w:r>
          </w:p>
        </w:tc>
      </w:tr>
      <w:tr w:rsidR="00093C5A" w:rsidRPr="00093C5A" w:rsidTr="00C762EE">
        <w:tc>
          <w:tcPr>
            <w:tcW w:w="534" w:type="dxa"/>
            <w:shd w:val="clear" w:color="auto" w:fill="auto"/>
          </w:tcPr>
          <w:p w:rsidR="00093C5A" w:rsidRPr="00C762EE" w:rsidRDefault="00093C5A" w:rsidP="00093C5A">
            <w:pPr>
              <w:jc w:val="both"/>
            </w:pPr>
          </w:p>
        </w:tc>
        <w:tc>
          <w:tcPr>
            <w:tcW w:w="2835" w:type="dxa"/>
            <w:shd w:val="clear" w:color="auto" w:fill="auto"/>
          </w:tcPr>
          <w:p w:rsidR="00093C5A" w:rsidRPr="00C762EE" w:rsidRDefault="00093C5A" w:rsidP="00093C5A">
            <w:pPr>
              <w:jc w:val="both"/>
              <w:rPr>
                <w:b/>
              </w:rPr>
            </w:pPr>
            <w:r w:rsidRPr="00C762EE">
              <w:rPr>
                <w:b/>
              </w:rPr>
              <w:t>Итого:</w:t>
            </w:r>
          </w:p>
        </w:tc>
        <w:tc>
          <w:tcPr>
            <w:tcW w:w="1417" w:type="dxa"/>
            <w:shd w:val="clear" w:color="auto" w:fill="auto"/>
          </w:tcPr>
          <w:p w:rsidR="00093C5A" w:rsidRPr="00C762EE" w:rsidRDefault="00093C5A" w:rsidP="00093C5A">
            <w:pPr>
              <w:jc w:val="center"/>
              <w:rPr>
                <w:b/>
              </w:rPr>
            </w:pPr>
            <w:r w:rsidRPr="00C762EE">
              <w:rPr>
                <w:b/>
              </w:rPr>
              <w:t>51,8±0,13</w:t>
            </w:r>
          </w:p>
        </w:tc>
        <w:tc>
          <w:tcPr>
            <w:tcW w:w="1559" w:type="dxa"/>
            <w:shd w:val="clear" w:color="auto" w:fill="auto"/>
          </w:tcPr>
          <w:p w:rsidR="00093C5A" w:rsidRPr="00C762EE" w:rsidRDefault="00093C5A" w:rsidP="00093C5A">
            <w:pPr>
              <w:jc w:val="center"/>
              <w:rPr>
                <w:b/>
              </w:rPr>
            </w:pPr>
            <w:r w:rsidRPr="00C762EE">
              <w:rPr>
                <w:b/>
              </w:rPr>
              <w:t>177,86±7,26</w:t>
            </w:r>
          </w:p>
        </w:tc>
        <w:tc>
          <w:tcPr>
            <w:tcW w:w="1843" w:type="dxa"/>
            <w:shd w:val="clear" w:color="auto" w:fill="auto"/>
          </w:tcPr>
          <w:p w:rsidR="00093C5A" w:rsidRPr="00C762EE" w:rsidRDefault="00093C5A" w:rsidP="00093C5A">
            <w:pPr>
              <w:jc w:val="center"/>
              <w:rPr>
                <w:b/>
              </w:rPr>
            </w:pPr>
            <w:r w:rsidRPr="00C762EE">
              <w:rPr>
                <w:b/>
              </w:rPr>
              <w:t>10,197±0,65</w:t>
            </w:r>
          </w:p>
        </w:tc>
        <w:tc>
          <w:tcPr>
            <w:tcW w:w="1667" w:type="dxa"/>
            <w:shd w:val="clear" w:color="auto" w:fill="auto"/>
          </w:tcPr>
          <w:p w:rsidR="00093C5A" w:rsidRPr="00C762EE" w:rsidRDefault="00093C5A" w:rsidP="00093C5A">
            <w:pPr>
              <w:jc w:val="center"/>
              <w:rPr>
                <w:b/>
              </w:rPr>
            </w:pPr>
            <w:r w:rsidRPr="00C762EE">
              <w:rPr>
                <w:b/>
              </w:rPr>
              <w:t>9,176±0,61</w:t>
            </w:r>
          </w:p>
        </w:tc>
      </w:tr>
    </w:tbl>
    <w:p w:rsidR="00093C5A" w:rsidRPr="00093C5A" w:rsidRDefault="00093C5A" w:rsidP="00093C5A">
      <w:pPr>
        <w:jc w:val="both"/>
        <w:rPr>
          <w:rFonts w:eastAsia="Calibri"/>
          <w:sz w:val="28"/>
          <w:szCs w:val="28"/>
          <w:lang w:eastAsia="en-US"/>
        </w:rPr>
      </w:pPr>
    </w:p>
    <w:p w:rsidR="00093C5A" w:rsidRPr="00BF31CB" w:rsidRDefault="009118F8" w:rsidP="009118F8">
      <w:pPr>
        <w:ind w:firstLine="708"/>
        <w:jc w:val="both"/>
        <w:rPr>
          <w:rFonts w:eastAsia="Calibri"/>
          <w:sz w:val="28"/>
          <w:szCs w:val="28"/>
          <w:lang w:eastAsia="en-US"/>
        </w:rPr>
      </w:pPr>
      <w:r w:rsidRPr="00BF31CB">
        <w:rPr>
          <w:rFonts w:eastAsia="Calibri"/>
          <w:b/>
          <w:sz w:val="28"/>
          <w:szCs w:val="28"/>
          <w:lang w:eastAsia="en-US"/>
        </w:rPr>
        <w:t xml:space="preserve">9.6. </w:t>
      </w:r>
      <w:r w:rsidR="00093C5A" w:rsidRPr="00BF31CB">
        <w:rPr>
          <w:rFonts w:eastAsia="Calibri"/>
          <w:b/>
          <w:sz w:val="28"/>
          <w:szCs w:val="28"/>
          <w:lang w:eastAsia="en-US"/>
        </w:rPr>
        <w:t>Ч</w:t>
      </w:r>
      <w:r w:rsidRPr="00BF31CB">
        <w:rPr>
          <w:rFonts w:eastAsia="Calibri"/>
          <w:b/>
          <w:sz w:val="28"/>
          <w:szCs w:val="28"/>
          <w:lang w:eastAsia="en-US"/>
        </w:rPr>
        <w:t>емерица Лобеля</w:t>
      </w:r>
      <w:r w:rsidR="00093C5A" w:rsidRPr="00BF31CB">
        <w:rPr>
          <w:rFonts w:eastAsia="Calibri"/>
          <w:sz w:val="28"/>
          <w:szCs w:val="28"/>
          <w:lang w:eastAsia="en-US"/>
        </w:rPr>
        <w:t xml:space="preserve"> – </w:t>
      </w:r>
      <w:r w:rsidR="000A7C3B" w:rsidRPr="00BF31CB">
        <w:rPr>
          <w:rFonts w:eastAsia="Calibri"/>
          <w:i/>
          <w:sz w:val="28"/>
          <w:szCs w:val="28"/>
          <w:lang w:val="en-US" w:eastAsia="en-US"/>
        </w:rPr>
        <w:t>Veratrum</w:t>
      </w:r>
      <w:r w:rsidR="000A7C3B" w:rsidRPr="00BF31CB">
        <w:rPr>
          <w:rFonts w:eastAsia="Calibri"/>
          <w:i/>
          <w:sz w:val="28"/>
          <w:szCs w:val="28"/>
          <w:lang w:eastAsia="en-US"/>
        </w:rPr>
        <w:t xml:space="preserve"> </w:t>
      </w:r>
      <w:r w:rsidR="000A7C3B" w:rsidRPr="00BF31CB">
        <w:rPr>
          <w:rFonts w:eastAsia="Calibri"/>
          <w:i/>
          <w:sz w:val="28"/>
          <w:szCs w:val="28"/>
          <w:lang w:val="en-US" w:eastAsia="en-US"/>
        </w:rPr>
        <w:t>lobelianum</w:t>
      </w:r>
      <w:r w:rsidR="000A7C3B" w:rsidRPr="00BF31CB">
        <w:rPr>
          <w:rFonts w:eastAsia="Calibri"/>
          <w:sz w:val="28"/>
          <w:szCs w:val="28"/>
          <w:lang w:eastAsia="en-US"/>
        </w:rPr>
        <w:t xml:space="preserve"> </w:t>
      </w:r>
      <w:r w:rsidR="003250EA">
        <w:rPr>
          <w:rFonts w:eastAsia="Calibri"/>
          <w:sz w:val="28"/>
          <w:szCs w:val="28"/>
          <w:lang w:eastAsia="en-US"/>
        </w:rPr>
        <w:t>(м</w:t>
      </w:r>
      <w:r w:rsidR="00093C5A" w:rsidRPr="00BF31CB">
        <w:rPr>
          <w:rFonts w:eastAsia="Calibri"/>
          <w:sz w:val="28"/>
          <w:szCs w:val="28"/>
          <w:lang w:eastAsia="en-US"/>
        </w:rPr>
        <w:t>арал кулак</w:t>
      </w:r>
      <w:r w:rsidR="003250EA">
        <w:rPr>
          <w:rFonts w:eastAsia="Calibri"/>
          <w:sz w:val="28"/>
          <w:szCs w:val="28"/>
          <w:lang w:eastAsia="en-US"/>
        </w:rPr>
        <w:t>)</w:t>
      </w:r>
      <w:r w:rsidR="00093C5A" w:rsidRPr="00BF31CB">
        <w:rPr>
          <w:rFonts w:eastAsia="Calibri"/>
          <w:sz w:val="28"/>
          <w:szCs w:val="28"/>
          <w:lang w:eastAsia="en-US"/>
        </w:rPr>
        <w:t xml:space="preserve">. </w:t>
      </w:r>
      <w:r w:rsidR="000A7C3B" w:rsidRPr="00BF31CB">
        <w:rPr>
          <w:rFonts w:eastAsia="Calibri"/>
          <w:sz w:val="28"/>
          <w:szCs w:val="28"/>
          <w:lang w:eastAsia="en-US"/>
        </w:rPr>
        <w:t xml:space="preserve">Чемерица Лобеля растет преимущественно на влажных заливных лесных, субальпийских, альпийских лугах, по сазам, берегам рек, на лесных полянах и опушках, в зарослях кустарников. </w:t>
      </w:r>
      <w:r w:rsidR="00493A04" w:rsidRPr="00BF31CB">
        <w:rPr>
          <w:rFonts w:eastAsia="Calibri"/>
          <w:sz w:val="28"/>
          <w:szCs w:val="28"/>
          <w:lang w:eastAsia="en-US"/>
        </w:rPr>
        <w:t>З</w:t>
      </w:r>
      <w:r w:rsidR="00093C5A" w:rsidRPr="00BF31CB">
        <w:rPr>
          <w:rFonts w:eastAsia="Calibri"/>
          <w:sz w:val="28"/>
          <w:szCs w:val="28"/>
          <w:lang w:eastAsia="en-US"/>
        </w:rPr>
        <w:t xml:space="preserve">аросли чемерицы обнаружены по склонам Кунгей Ала-Тоо вблизи 3 и 4 фермы, </w:t>
      </w:r>
      <w:r w:rsidR="00493A04" w:rsidRPr="00BF31CB">
        <w:rPr>
          <w:rFonts w:eastAsia="Calibri"/>
          <w:sz w:val="28"/>
          <w:szCs w:val="28"/>
          <w:lang w:eastAsia="en-US"/>
        </w:rPr>
        <w:t xml:space="preserve">в урочищах </w:t>
      </w:r>
      <w:r w:rsidR="00093C5A" w:rsidRPr="00BF31CB">
        <w:rPr>
          <w:rFonts w:eastAsia="Calibri"/>
          <w:sz w:val="28"/>
          <w:szCs w:val="28"/>
          <w:lang w:eastAsia="en-US"/>
        </w:rPr>
        <w:t>Чымындуу-Сай, Чаар-Кудук и Донголек-Саз</w:t>
      </w:r>
      <w:r w:rsidR="00493A04" w:rsidRPr="00BF31CB">
        <w:rPr>
          <w:rFonts w:eastAsia="Calibri"/>
          <w:sz w:val="28"/>
          <w:szCs w:val="28"/>
          <w:lang w:eastAsia="en-US"/>
        </w:rPr>
        <w:t>,</w:t>
      </w:r>
      <w:r w:rsidR="00093C5A" w:rsidRPr="00BF31CB">
        <w:rPr>
          <w:rFonts w:eastAsia="Calibri"/>
          <w:sz w:val="28"/>
          <w:szCs w:val="28"/>
          <w:lang w:eastAsia="en-US"/>
        </w:rPr>
        <w:t xml:space="preserve"> </w:t>
      </w:r>
      <w:r w:rsidR="00493A04" w:rsidRPr="00BF31CB">
        <w:rPr>
          <w:rFonts w:eastAsia="Calibri"/>
          <w:sz w:val="28"/>
          <w:szCs w:val="28"/>
          <w:lang w:eastAsia="en-US"/>
        </w:rPr>
        <w:t xml:space="preserve">Каркыра. </w:t>
      </w:r>
      <w:r w:rsidR="00093C5A" w:rsidRPr="00BF31CB">
        <w:rPr>
          <w:rFonts w:eastAsia="Calibri"/>
          <w:sz w:val="28"/>
          <w:szCs w:val="28"/>
          <w:lang w:eastAsia="en-US"/>
        </w:rPr>
        <w:t>Популяции чемерицы Лобеля в</w:t>
      </w:r>
      <w:r w:rsidR="00493A04" w:rsidRPr="00BF31CB">
        <w:rPr>
          <w:rFonts w:eastAsia="Calibri"/>
          <w:sz w:val="28"/>
          <w:szCs w:val="28"/>
          <w:lang w:eastAsia="en-US"/>
        </w:rPr>
        <w:t>езде занимают небольшие участки,</w:t>
      </w:r>
      <w:r w:rsidR="00093C5A" w:rsidRPr="00BF31CB">
        <w:rPr>
          <w:rFonts w:eastAsia="Calibri"/>
          <w:sz w:val="28"/>
          <w:szCs w:val="28"/>
          <w:lang w:eastAsia="en-US"/>
        </w:rPr>
        <w:t xml:space="preserve"> </w:t>
      </w:r>
      <w:r w:rsidR="00493A04" w:rsidRPr="00BF31CB">
        <w:rPr>
          <w:rFonts w:eastAsia="Calibri"/>
          <w:sz w:val="28"/>
          <w:szCs w:val="28"/>
          <w:lang w:eastAsia="en-US"/>
        </w:rPr>
        <w:t>ч</w:t>
      </w:r>
      <w:r w:rsidR="00093C5A" w:rsidRPr="00BF31CB">
        <w:rPr>
          <w:rFonts w:eastAsia="Calibri"/>
          <w:sz w:val="28"/>
          <w:szCs w:val="28"/>
          <w:lang w:eastAsia="en-US"/>
        </w:rPr>
        <w:t>исленность особей на 1 м² доходит от 3-5 и до 25-27 шт.</w:t>
      </w:r>
    </w:p>
    <w:p w:rsidR="00093C5A" w:rsidRPr="00BF31CB" w:rsidRDefault="00093C5A" w:rsidP="00F458E0">
      <w:pPr>
        <w:ind w:firstLine="708"/>
        <w:jc w:val="both"/>
        <w:rPr>
          <w:sz w:val="28"/>
          <w:szCs w:val="28"/>
        </w:rPr>
      </w:pPr>
      <w:r w:rsidRPr="00BF31CB">
        <w:rPr>
          <w:rFonts w:eastAsia="Calibri"/>
          <w:sz w:val="28"/>
          <w:szCs w:val="28"/>
          <w:lang w:eastAsia="en-US"/>
        </w:rPr>
        <w:t>Бузульниково+аконитово-чемерицев</w:t>
      </w:r>
      <w:r w:rsidR="00F458E0" w:rsidRPr="00BF31CB">
        <w:rPr>
          <w:rFonts w:eastAsia="Calibri"/>
          <w:sz w:val="28"/>
          <w:szCs w:val="28"/>
          <w:lang w:eastAsia="en-US"/>
        </w:rPr>
        <w:t>ая</w:t>
      </w:r>
      <w:r w:rsidR="00895221" w:rsidRPr="00BF31CB">
        <w:rPr>
          <w:rFonts w:eastAsia="Calibri"/>
          <w:sz w:val="28"/>
          <w:szCs w:val="28"/>
          <w:lang w:eastAsia="en-US"/>
        </w:rPr>
        <w:t xml:space="preserve"> ассоциация</w:t>
      </w:r>
      <w:r w:rsidRPr="00BF31CB">
        <w:rPr>
          <w:rFonts w:eastAsia="Calibri"/>
          <w:sz w:val="28"/>
          <w:szCs w:val="28"/>
          <w:lang w:eastAsia="en-US"/>
        </w:rPr>
        <w:t xml:space="preserve"> (</w:t>
      </w:r>
      <w:r w:rsidRPr="00BF31CB">
        <w:rPr>
          <w:rFonts w:eastAsia="Calibri"/>
          <w:i/>
          <w:sz w:val="28"/>
          <w:szCs w:val="28"/>
          <w:lang w:val="en-US" w:eastAsia="en-US"/>
        </w:rPr>
        <w:t>Veratrum</w:t>
      </w:r>
      <w:r w:rsidR="00F458E0" w:rsidRPr="00BF31CB">
        <w:rPr>
          <w:rFonts w:eastAsia="Calibri"/>
          <w:i/>
          <w:sz w:val="28"/>
          <w:szCs w:val="28"/>
          <w:lang w:eastAsia="en-US"/>
        </w:rPr>
        <w:t xml:space="preserve"> </w:t>
      </w:r>
      <w:r w:rsidR="00F458E0" w:rsidRPr="00BF31CB">
        <w:rPr>
          <w:rFonts w:eastAsia="Calibri"/>
          <w:i/>
          <w:sz w:val="28"/>
          <w:szCs w:val="28"/>
          <w:lang w:val="en-US" w:eastAsia="en-US"/>
        </w:rPr>
        <w:t>l</w:t>
      </w:r>
      <w:r w:rsidRPr="00BF31CB">
        <w:rPr>
          <w:rFonts w:eastAsia="Calibri"/>
          <w:i/>
          <w:sz w:val="28"/>
          <w:szCs w:val="28"/>
          <w:lang w:val="en-US" w:eastAsia="en-US"/>
        </w:rPr>
        <w:t>obelianum</w:t>
      </w:r>
      <w:r w:rsidRPr="00BF31CB">
        <w:rPr>
          <w:rFonts w:eastAsia="Calibri"/>
          <w:i/>
          <w:sz w:val="28"/>
          <w:szCs w:val="28"/>
          <w:lang w:eastAsia="en-US"/>
        </w:rPr>
        <w:t>–</w:t>
      </w:r>
      <w:r w:rsidRPr="00BF31CB">
        <w:rPr>
          <w:rFonts w:eastAsia="Calibri"/>
          <w:i/>
          <w:sz w:val="28"/>
          <w:szCs w:val="28"/>
          <w:lang w:val="en-US" w:eastAsia="en-US"/>
        </w:rPr>
        <w:t>Aconitum</w:t>
      </w:r>
      <w:r w:rsidR="00F458E0" w:rsidRPr="00BF31CB">
        <w:rPr>
          <w:rFonts w:eastAsia="Calibri"/>
          <w:i/>
          <w:sz w:val="28"/>
          <w:szCs w:val="28"/>
          <w:lang w:eastAsia="en-US"/>
        </w:rPr>
        <w:t xml:space="preserve"> </w:t>
      </w:r>
      <w:r w:rsidRPr="00BF31CB">
        <w:rPr>
          <w:rFonts w:eastAsia="Calibri"/>
          <w:i/>
          <w:sz w:val="28"/>
          <w:szCs w:val="28"/>
          <w:lang w:val="en-US" w:eastAsia="en-US"/>
        </w:rPr>
        <w:t>leucostomum</w:t>
      </w:r>
      <w:r w:rsidRPr="00BF31CB">
        <w:rPr>
          <w:rFonts w:eastAsia="Calibri"/>
          <w:i/>
          <w:sz w:val="28"/>
          <w:szCs w:val="28"/>
          <w:lang w:eastAsia="en-US"/>
        </w:rPr>
        <w:t>+</w:t>
      </w:r>
      <w:r w:rsidRPr="00BF31CB">
        <w:rPr>
          <w:rFonts w:eastAsia="Calibri"/>
          <w:i/>
          <w:sz w:val="28"/>
          <w:szCs w:val="28"/>
          <w:lang w:val="en-US" w:eastAsia="en-US"/>
        </w:rPr>
        <w:t>Ligulari</w:t>
      </w:r>
      <w:r w:rsidR="00EA171F" w:rsidRPr="00BF31CB">
        <w:rPr>
          <w:rFonts w:eastAsia="Calibri"/>
          <w:i/>
          <w:sz w:val="28"/>
          <w:szCs w:val="28"/>
          <w:lang w:val="en-US" w:eastAsia="en-US"/>
        </w:rPr>
        <w:t>a</w:t>
      </w:r>
      <w:r w:rsidR="00F458E0" w:rsidRPr="00BF31CB">
        <w:rPr>
          <w:rFonts w:eastAsia="Calibri"/>
          <w:i/>
          <w:sz w:val="28"/>
          <w:szCs w:val="28"/>
          <w:lang w:eastAsia="en-US"/>
        </w:rPr>
        <w:t xml:space="preserve"> </w:t>
      </w:r>
      <w:r w:rsidRPr="00BF31CB">
        <w:rPr>
          <w:rFonts w:eastAsia="Calibri"/>
          <w:i/>
          <w:sz w:val="28"/>
          <w:szCs w:val="28"/>
          <w:lang w:val="en-US" w:eastAsia="en-US"/>
        </w:rPr>
        <w:t>macrophylla</w:t>
      </w:r>
      <w:r w:rsidRPr="00BF31CB">
        <w:rPr>
          <w:rFonts w:eastAsia="Calibri"/>
          <w:sz w:val="28"/>
          <w:szCs w:val="28"/>
          <w:lang w:eastAsia="en-US"/>
        </w:rPr>
        <w:t>) в ур. Каркыра формиру</w:t>
      </w:r>
      <w:r w:rsidR="005C073C" w:rsidRPr="00BF31CB">
        <w:rPr>
          <w:rFonts w:eastAsia="Calibri"/>
          <w:sz w:val="28"/>
          <w:szCs w:val="28"/>
          <w:lang w:eastAsia="en-US"/>
        </w:rPr>
        <w:t>ю</w:t>
      </w:r>
      <w:r w:rsidRPr="00BF31CB">
        <w:rPr>
          <w:rFonts w:eastAsia="Calibri"/>
          <w:sz w:val="28"/>
          <w:szCs w:val="28"/>
          <w:lang w:eastAsia="en-US"/>
        </w:rPr>
        <w:t>тся на хорошо увлажненных участках. Сообществ</w:t>
      </w:r>
      <w:r w:rsidR="00EA171F" w:rsidRPr="00BF31CB">
        <w:rPr>
          <w:rFonts w:eastAsia="Calibri"/>
          <w:sz w:val="28"/>
          <w:szCs w:val="28"/>
          <w:lang w:eastAsia="en-US"/>
        </w:rPr>
        <w:t>а имею</w:t>
      </w:r>
      <w:r w:rsidRPr="00BF31CB">
        <w:rPr>
          <w:rFonts w:eastAsia="Calibri"/>
          <w:sz w:val="28"/>
          <w:szCs w:val="28"/>
          <w:lang w:eastAsia="en-US"/>
        </w:rPr>
        <w:t>т богатый и разнообразный видовой состав</w:t>
      </w:r>
      <w:r w:rsidR="00EA171F" w:rsidRPr="00BF31CB">
        <w:rPr>
          <w:rFonts w:eastAsia="Calibri"/>
          <w:sz w:val="28"/>
          <w:szCs w:val="28"/>
          <w:lang w:eastAsia="en-US"/>
        </w:rPr>
        <w:t>, который</w:t>
      </w:r>
      <w:r w:rsidRPr="00BF31CB">
        <w:rPr>
          <w:rFonts w:eastAsia="Calibri"/>
          <w:sz w:val="28"/>
          <w:szCs w:val="28"/>
          <w:lang w:eastAsia="en-US"/>
        </w:rPr>
        <w:t xml:space="preserve"> состоит из 49 видов сосудистых растений. Проективное покрытие 92-97 %, травостой сост</w:t>
      </w:r>
      <w:r w:rsidR="00EA171F" w:rsidRPr="00BF31CB">
        <w:rPr>
          <w:rFonts w:eastAsia="Calibri"/>
          <w:sz w:val="28"/>
          <w:szCs w:val="28"/>
          <w:lang w:eastAsia="en-US"/>
        </w:rPr>
        <w:t xml:space="preserve">оит из 3-х ярусов. Почвы горные </w:t>
      </w:r>
      <w:r w:rsidRPr="00BF31CB">
        <w:rPr>
          <w:rFonts w:eastAsia="Calibri"/>
          <w:sz w:val="28"/>
          <w:szCs w:val="28"/>
          <w:lang w:eastAsia="en-US"/>
        </w:rPr>
        <w:t xml:space="preserve">черноземы. Сообщества используются в качестве пастбищ и местами </w:t>
      </w:r>
      <w:r w:rsidR="00EA171F" w:rsidRPr="00BF31CB">
        <w:rPr>
          <w:rFonts w:eastAsia="Calibri"/>
          <w:sz w:val="28"/>
          <w:szCs w:val="28"/>
          <w:lang w:eastAsia="en-US"/>
        </w:rPr>
        <w:t xml:space="preserve">как </w:t>
      </w:r>
      <w:r w:rsidRPr="00BF31CB">
        <w:rPr>
          <w:rFonts w:eastAsia="Calibri"/>
          <w:sz w:val="28"/>
          <w:szCs w:val="28"/>
          <w:lang w:eastAsia="en-US"/>
        </w:rPr>
        <w:t xml:space="preserve">сенокосы. </w:t>
      </w:r>
    </w:p>
    <w:p w:rsidR="00093C5A" w:rsidRPr="00BF31CB" w:rsidRDefault="00093C5A" w:rsidP="00093C5A">
      <w:pPr>
        <w:jc w:val="both"/>
        <w:rPr>
          <w:sz w:val="28"/>
          <w:szCs w:val="28"/>
        </w:rPr>
      </w:pPr>
      <w:r w:rsidRPr="00BF31CB">
        <w:rPr>
          <w:sz w:val="28"/>
          <w:szCs w:val="28"/>
        </w:rPr>
        <w:tab/>
        <w:t xml:space="preserve">Собранная в начале вегетации надземная масса чемерицы из восточного Прииссыккулья по данным К. Самикова, З. Шакирова, С. Ю. Юнусова (1971), содержала в своем составе от 1,66 до 2,08 % суммы алкалоидов, состоящих из гермерина, герминалина, иервина, псевдоиервина, вералозидина, вералозинина, вератроилзигаденина. По их мнению, </w:t>
      </w:r>
      <w:r w:rsidR="005C073C" w:rsidRPr="00BF31CB">
        <w:rPr>
          <w:sz w:val="28"/>
          <w:szCs w:val="28"/>
        </w:rPr>
        <w:t xml:space="preserve">сырье </w:t>
      </w:r>
      <w:r w:rsidRPr="00BF31CB">
        <w:rPr>
          <w:sz w:val="28"/>
          <w:szCs w:val="28"/>
        </w:rPr>
        <w:t xml:space="preserve">чемерицы из </w:t>
      </w:r>
      <w:r w:rsidR="003250EA">
        <w:rPr>
          <w:sz w:val="28"/>
          <w:szCs w:val="28"/>
        </w:rPr>
        <w:t>Кыргызстана</w:t>
      </w:r>
      <w:r w:rsidRPr="00BF31CB">
        <w:rPr>
          <w:sz w:val="28"/>
          <w:szCs w:val="28"/>
        </w:rPr>
        <w:t xml:space="preserve"> не содержит высокотоксичного протовератрина. Чемерица без вреда по</w:t>
      </w:r>
      <w:r w:rsidR="003250EA">
        <w:rPr>
          <w:sz w:val="28"/>
          <w:szCs w:val="28"/>
        </w:rPr>
        <w:t>едается лошадьми, в то же время</w:t>
      </w:r>
      <w:r w:rsidR="005C073C" w:rsidRPr="00BF31CB">
        <w:rPr>
          <w:sz w:val="28"/>
          <w:szCs w:val="28"/>
        </w:rPr>
        <w:t xml:space="preserve"> </w:t>
      </w:r>
      <w:r w:rsidRPr="00BF31CB">
        <w:rPr>
          <w:sz w:val="28"/>
          <w:szCs w:val="28"/>
        </w:rPr>
        <w:t>среди КРС, а иногда и овец, наблюдаются отравления.</w:t>
      </w:r>
    </w:p>
    <w:p w:rsidR="00093C5A" w:rsidRPr="00BF31CB" w:rsidRDefault="003250EA" w:rsidP="005C073C">
      <w:pPr>
        <w:ind w:firstLine="708"/>
        <w:jc w:val="both"/>
        <w:rPr>
          <w:sz w:val="28"/>
          <w:szCs w:val="28"/>
        </w:rPr>
      </w:pPr>
      <w:r>
        <w:rPr>
          <w:sz w:val="28"/>
          <w:szCs w:val="28"/>
        </w:rPr>
        <w:t>Нами обнаружены 4</w:t>
      </w:r>
      <w:r w:rsidR="00AE3CB6" w:rsidRPr="00BF31CB">
        <w:rPr>
          <w:sz w:val="28"/>
          <w:szCs w:val="28"/>
        </w:rPr>
        <w:t xml:space="preserve"> крупных массива </w:t>
      </w:r>
      <w:r w:rsidR="00093C5A" w:rsidRPr="00BF31CB">
        <w:rPr>
          <w:i/>
          <w:sz w:val="28"/>
          <w:szCs w:val="28"/>
        </w:rPr>
        <w:t xml:space="preserve">Veratrum </w:t>
      </w:r>
      <w:r w:rsidR="00AE3CB6" w:rsidRPr="00BF31CB">
        <w:rPr>
          <w:i/>
          <w:sz w:val="28"/>
          <w:szCs w:val="28"/>
          <w:lang w:val="en-US"/>
        </w:rPr>
        <w:t>l</w:t>
      </w:r>
      <w:r w:rsidR="00093C5A" w:rsidRPr="00BF31CB">
        <w:rPr>
          <w:i/>
          <w:sz w:val="28"/>
          <w:szCs w:val="28"/>
        </w:rPr>
        <w:t>obelianum</w:t>
      </w:r>
      <w:r w:rsidR="00093C5A" w:rsidRPr="00BF31CB">
        <w:rPr>
          <w:sz w:val="28"/>
          <w:szCs w:val="28"/>
        </w:rPr>
        <w:t xml:space="preserve">, пригодных для </w:t>
      </w:r>
      <w:r w:rsidR="009118F8" w:rsidRPr="00BF31CB">
        <w:rPr>
          <w:sz w:val="28"/>
          <w:szCs w:val="28"/>
        </w:rPr>
        <w:t>пр</w:t>
      </w:r>
      <w:r>
        <w:rPr>
          <w:sz w:val="28"/>
          <w:szCs w:val="28"/>
        </w:rPr>
        <w:t>омышленной заготовки (табл. 9.6.1</w:t>
      </w:r>
      <w:r w:rsidR="00093C5A" w:rsidRPr="00BF31CB">
        <w:rPr>
          <w:sz w:val="28"/>
          <w:szCs w:val="28"/>
        </w:rPr>
        <w:t xml:space="preserve">). </w:t>
      </w:r>
    </w:p>
    <w:p w:rsidR="008664E8" w:rsidRPr="00BF31CB" w:rsidRDefault="008664E8" w:rsidP="008664E8">
      <w:pPr>
        <w:ind w:firstLine="708"/>
        <w:jc w:val="both"/>
        <w:rPr>
          <w:sz w:val="28"/>
          <w:szCs w:val="28"/>
        </w:rPr>
      </w:pPr>
      <w:r w:rsidRPr="00BF31CB">
        <w:rPr>
          <w:sz w:val="28"/>
          <w:szCs w:val="28"/>
        </w:rPr>
        <w:t>Наиболее продуктивные участки расположены в местности Донголок-Саз (920, 4 кг/га). Разведанные запасы  произрастают на площади 59,2 га с общ</w:t>
      </w:r>
      <w:r>
        <w:rPr>
          <w:sz w:val="28"/>
          <w:szCs w:val="28"/>
        </w:rPr>
        <w:t>им биологическим запасом 48 т</w:t>
      </w:r>
      <w:r w:rsidRPr="00BF31CB">
        <w:rPr>
          <w:sz w:val="28"/>
          <w:szCs w:val="28"/>
        </w:rPr>
        <w:t xml:space="preserve">, </w:t>
      </w:r>
      <w:proofErr w:type="gramStart"/>
      <w:r w:rsidRPr="00BF31CB">
        <w:rPr>
          <w:sz w:val="28"/>
          <w:szCs w:val="28"/>
        </w:rPr>
        <w:t>при</w:t>
      </w:r>
      <w:proofErr w:type="gramEnd"/>
      <w:r w:rsidRPr="00BF31CB">
        <w:rPr>
          <w:sz w:val="28"/>
          <w:szCs w:val="28"/>
        </w:rPr>
        <w:t xml:space="preserve"> эксплуатационном - 32 т</w:t>
      </w:r>
      <w:r>
        <w:rPr>
          <w:sz w:val="28"/>
          <w:szCs w:val="28"/>
        </w:rPr>
        <w:t>онн</w:t>
      </w:r>
      <w:r w:rsidRPr="00BF31CB">
        <w:rPr>
          <w:sz w:val="28"/>
          <w:szCs w:val="28"/>
        </w:rPr>
        <w:t>. Ежегодный объем изъятия из природной среды не должен превышать 15 тонн.</w:t>
      </w:r>
    </w:p>
    <w:p w:rsidR="00AE3CB6" w:rsidRDefault="00AE3CB6" w:rsidP="00C762EE">
      <w:pPr>
        <w:jc w:val="both"/>
        <w:rPr>
          <w:b/>
          <w:sz w:val="28"/>
          <w:szCs w:val="28"/>
        </w:rPr>
      </w:pPr>
    </w:p>
    <w:p w:rsidR="008664E8" w:rsidRPr="00BF31CB" w:rsidRDefault="008664E8" w:rsidP="00C762EE">
      <w:pPr>
        <w:jc w:val="both"/>
        <w:rPr>
          <w:b/>
          <w:sz w:val="28"/>
          <w:szCs w:val="28"/>
        </w:rPr>
      </w:pPr>
    </w:p>
    <w:p w:rsidR="00093C5A" w:rsidRPr="00BF31CB" w:rsidRDefault="003250EA" w:rsidP="00C762EE">
      <w:pPr>
        <w:jc w:val="both"/>
        <w:rPr>
          <w:b/>
          <w:sz w:val="28"/>
          <w:szCs w:val="28"/>
        </w:rPr>
      </w:pPr>
      <w:r>
        <w:rPr>
          <w:b/>
          <w:sz w:val="28"/>
          <w:szCs w:val="28"/>
        </w:rPr>
        <w:lastRenderedPageBreak/>
        <w:t>Таблица 9.6.1</w:t>
      </w:r>
      <w:r w:rsidR="00BF31CB" w:rsidRPr="00BF31CB">
        <w:rPr>
          <w:b/>
          <w:sz w:val="28"/>
          <w:szCs w:val="28"/>
        </w:rPr>
        <w:t xml:space="preserve"> -</w:t>
      </w:r>
      <w:r w:rsidR="005C073C" w:rsidRPr="00BF31CB">
        <w:rPr>
          <w:b/>
          <w:sz w:val="28"/>
          <w:szCs w:val="28"/>
        </w:rPr>
        <w:t xml:space="preserve"> </w:t>
      </w:r>
      <w:r w:rsidR="00093C5A" w:rsidRPr="00BF31CB">
        <w:rPr>
          <w:b/>
          <w:sz w:val="28"/>
          <w:szCs w:val="28"/>
        </w:rPr>
        <w:t>Эксплуатационные запасы чемерицы Лобеля (</w:t>
      </w:r>
      <w:r w:rsidR="00093C5A" w:rsidRPr="00BF31CB">
        <w:rPr>
          <w:b/>
          <w:i/>
          <w:sz w:val="28"/>
          <w:szCs w:val="28"/>
        </w:rPr>
        <w:t xml:space="preserve">Veratrum </w:t>
      </w:r>
      <w:r w:rsidR="00AE3CB6" w:rsidRPr="00BF31CB">
        <w:rPr>
          <w:b/>
          <w:i/>
          <w:sz w:val="28"/>
          <w:szCs w:val="28"/>
          <w:lang w:val="en-US"/>
        </w:rPr>
        <w:t>l</w:t>
      </w:r>
      <w:r w:rsidR="00093C5A" w:rsidRPr="00BF31CB">
        <w:rPr>
          <w:b/>
          <w:i/>
          <w:sz w:val="28"/>
          <w:szCs w:val="28"/>
        </w:rPr>
        <w:t>obelianum</w:t>
      </w:r>
      <w:r w:rsidR="00093C5A" w:rsidRPr="00BF31CB">
        <w:rPr>
          <w:b/>
          <w:sz w:val="28"/>
          <w:szCs w:val="28"/>
        </w:rPr>
        <w:t>) в Иссык-Кульской котловине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552"/>
        <w:gridCol w:w="1417"/>
        <w:gridCol w:w="1418"/>
        <w:gridCol w:w="1417"/>
        <w:gridCol w:w="2126"/>
      </w:tblGrid>
      <w:tr w:rsidR="00093C5A" w:rsidRPr="00093C5A" w:rsidTr="009118F8">
        <w:tc>
          <w:tcPr>
            <w:tcW w:w="709" w:type="dxa"/>
          </w:tcPr>
          <w:p w:rsidR="00093C5A" w:rsidRPr="00A54895" w:rsidRDefault="00093C5A" w:rsidP="00093C5A">
            <w:pPr>
              <w:jc w:val="both"/>
            </w:pPr>
            <w:r w:rsidRPr="00A54895">
              <w:t>№</w:t>
            </w:r>
          </w:p>
          <w:p w:rsidR="00093C5A" w:rsidRPr="00A54895" w:rsidRDefault="00093C5A" w:rsidP="00093C5A">
            <w:pPr>
              <w:jc w:val="both"/>
            </w:pPr>
            <w:proofErr w:type="gramStart"/>
            <w:r w:rsidRPr="00A54895">
              <w:t>п</w:t>
            </w:r>
            <w:proofErr w:type="gramEnd"/>
            <w:r w:rsidRPr="00A54895">
              <w:t>/п</w:t>
            </w:r>
          </w:p>
        </w:tc>
        <w:tc>
          <w:tcPr>
            <w:tcW w:w="2552" w:type="dxa"/>
          </w:tcPr>
          <w:p w:rsidR="00093C5A" w:rsidRPr="00A54895" w:rsidRDefault="00093C5A" w:rsidP="00093C5A">
            <w:pPr>
              <w:jc w:val="both"/>
            </w:pPr>
          </w:p>
          <w:p w:rsidR="00093C5A" w:rsidRPr="00A54895" w:rsidRDefault="00093C5A" w:rsidP="00093C5A">
            <w:pPr>
              <w:jc w:val="both"/>
            </w:pPr>
            <w:r w:rsidRPr="00A54895">
              <w:t>Местность</w:t>
            </w:r>
          </w:p>
        </w:tc>
        <w:tc>
          <w:tcPr>
            <w:tcW w:w="1417" w:type="dxa"/>
          </w:tcPr>
          <w:p w:rsidR="00C762EE" w:rsidRPr="00A54895" w:rsidRDefault="00093C5A" w:rsidP="00093C5A">
            <w:pPr>
              <w:jc w:val="both"/>
            </w:pPr>
            <w:r w:rsidRPr="00A54895">
              <w:t>Площадь,</w:t>
            </w:r>
          </w:p>
          <w:p w:rsidR="00093C5A" w:rsidRPr="00A54895" w:rsidRDefault="00093C5A" w:rsidP="00093C5A">
            <w:pPr>
              <w:jc w:val="both"/>
            </w:pPr>
            <w:r w:rsidRPr="00A54895">
              <w:t>га</w:t>
            </w:r>
          </w:p>
        </w:tc>
        <w:tc>
          <w:tcPr>
            <w:tcW w:w="1418" w:type="dxa"/>
          </w:tcPr>
          <w:p w:rsidR="00093C5A" w:rsidRPr="00A54895" w:rsidRDefault="00093C5A" w:rsidP="00093C5A">
            <w:pPr>
              <w:jc w:val="both"/>
            </w:pPr>
            <w:proofErr w:type="gramStart"/>
            <w:r w:rsidRPr="00A54895">
              <w:t>Продук-тивность</w:t>
            </w:r>
            <w:proofErr w:type="gramEnd"/>
            <w:r w:rsidRPr="00A54895">
              <w:t>,</w:t>
            </w:r>
          </w:p>
          <w:p w:rsidR="00093C5A" w:rsidRPr="00A54895" w:rsidRDefault="00093C5A" w:rsidP="00093C5A">
            <w:pPr>
              <w:jc w:val="both"/>
            </w:pPr>
            <w:proofErr w:type="gramStart"/>
            <w:r w:rsidRPr="00A54895">
              <w:t>кг</w:t>
            </w:r>
            <w:proofErr w:type="gramEnd"/>
            <w:r w:rsidRPr="00A54895">
              <w:t>/га</w:t>
            </w:r>
          </w:p>
        </w:tc>
        <w:tc>
          <w:tcPr>
            <w:tcW w:w="1417" w:type="dxa"/>
          </w:tcPr>
          <w:p w:rsidR="00093C5A" w:rsidRPr="00A54895" w:rsidRDefault="00093C5A" w:rsidP="00093C5A">
            <w:pPr>
              <w:jc w:val="both"/>
            </w:pPr>
            <w:proofErr w:type="gramStart"/>
            <w:r w:rsidRPr="00A54895">
              <w:t>Биологи-ческий</w:t>
            </w:r>
            <w:proofErr w:type="gramEnd"/>
            <w:r w:rsidRPr="00A54895">
              <w:t xml:space="preserve"> запас, т.</w:t>
            </w:r>
          </w:p>
        </w:tc>
        <w:tc>
          <w:tcPr>
            <w:tcW w:w="2126" w:type="dxa"/>
          </w:tcPr>
          <w:p w:rsidR="00093C5A" w:rsidRPr="00A54895" w:rsidRDefault="009118F8" w:rsidP="00093C5A">
            <w:pPr>
              <w:jc w:val="both"/>
            </w:pPr>
            <w:proofErr w:type="gramStart"/>
            <w:r w:rsidRPr="00A54895">
              <w:t>Эксплуата</w:t>
            </w:r>
            <w:r w:rsidR="00093C5A" w:rsidRPr="00A54895">
              <w:t>цион</w:t>
            </w:r>
            <w:r w:rsidRPr="00A54895">
              <w:t>-</w:t>
            </w:r>
            <w:r w:rsidR="00093C5A" w:rsidRPr="00A54895">
              <w:t>ный</w:t>
            </w:r>
            <w:proofErr w:type="gramEnd"/>
          </w:p>
          <w:p w:rsidR="00093C5A" w:rsidRPr="00A54895" w:rsidRDefault="00093C5A" w:rsidP="00093C5A">
            <w:pPr>
              <w:jc w:val="both"/>
            </w:pPr>
            <w:r w:rsidRPr="00A54895">
              <w:t xml:space="preserve">запас, </w:t>
            </w:r>
            <w:proofErr w:type="gramStart"/>
            <w:r w:rsidRPr="00A54895">
              <w:t>т</w:t>
            </w:r>
            <w:proofErr w:type="gramEnd"/>
            <w:r w:rsidRPr="00A54895">
              <w:t>.</w:t>
            </w:r>
          </w:p>
        </w:tc>
      </w:tr>
      <w:tr w:rsidR="00093C5A" w:rsidRPr="00093C5A" w:rsidTr="009118F8">
        <w:trPr>
          <w:trHeight w:val="495"/>
        </w:trPr>
        <w:tc>
          <w:tcPr>
            <w:tcW w:w="709" w:type="dxa"/>
          </w:tcPr>
          <w:p w:rsidR="00093C5A" w:rsidRPr="00C762EE" w:rsidRDefault="00093C5A" w:rsidP="00093C5A">
            <w:pPr>
              <w:jc w:val="both"/>
            </w:pPr>
            <w:r w:rsidRPr="00C762EE">
              <w:t>1</w:t>
            </w:r>
          </w:p>
        </w:tc>
        <w:tc>
          <w:tcPr>
            <w:tcW w:w="2552" w:type="dxa"/>
          </w:tcPr>
          <w:p w:rsidR="00093C5A" w:rsidRPr="00C762EE" w:rsidRDefault="00093C5A" w:rsidP="00093C5A">
            <w:pPr>
              <w:jc w:val="both"/>
            </w:pPr>
            <w:r w:rsidRPr="00C762EE">
              <w:t>Участок между 3 и 4 фермой</w:t>
            </w:r>
          </w:p>
        </w:tc>
        <w:tc>
          <w:tcPr>
            <w:tcW w:w="1417" w:type="dxa"/>
          </w:tcPr>
          <w:p w:rsidR="00093C5A" w:rsidRPr="00C762EE" w:rsidRDefault="00093C5A" w:rsidP="00093C5A">
            <w:pPr>
              <w:jc w:val="both"/>
            </w:pPr>
            <w:r w:rsidRPr="00C762EE">
              <w:t>16,5±0,36</w:t>
            </w:r>
          </w:p>
          <w:p w:rsidR="00093C5A" w:rsidRPr="00C762EE" w:rsidRDefault="00093C5A" w:rsidP="00093C5A">
            <w:pPr>
              <w:jc w:val="both"/>
            </w:pPr>
          </w:p>
        </w:tc>
        <w:tc>
          <w:tcPr>
            <w:tcW w:w="1418" w:type="dxa"/>
          </w:tcPr>
          <w:p w:rsidR="00093C5A" w:rsidRPr="00C762EE" w:rsidRDefault="00093C5A" w:rsidP="00093C5A">
            <w:pPr>
              <w:jc w:val="both"/>
            </w:pPr>
            <w:r w:rsidRPr="00C762EE">
              <w:t>680,2±35,5</w:t>
            </w:r>
          </w:p>
        </w:tc>
        <w:tc>
          <w:tcPr>
            <w:tcW w:w="1417" w:type="dxa"/>
          </w:tcPr>
          <w:p w:rsidR="00093C5A" w:rsidRPr="00C762EE" w:rsidRDefault="00093C5A" w:rsidP="00093C5A">
            <w:pPr>
              <w:jc w:val="both"/>
            </w:pPr>
            <w:r w:rsidRPr="00C762EE">
              <w:t>11,22±0,58</w:t>
            </w:r>
          </w:p>
        </w:tc>
        <w:tc>
          <w:tcPr>
            <w:tcW w:w="2126" w:type="dxa"/>
          </w:tcPr>
          <w:p w:rsidR="00093C5A" w:rsidRPr="00C762EE" w:rsidRDefault="00093C5A" w:rsidP="00093C5A">
            <w:pPr>
              <w:jc w:val="both"/>
            </w:pPr>
            <w:r w:rsidRPr="00C762EE">
              <w:t>7,48±0,35</w:t>
            </w:r>
          </w:p>
        </w:tc>
      </w:tr>
      <w:tr w:rsidR="00093C5A" w:rsidRPr="00093C5A" w:rsidTr="009118F8">
        <w:trPr>
          <w:trHeight w:val="397"/>
        </w:trPr>
        <w:tc>
          <w:tcPr>
            <w:tcW w:w="709" w:type="dxa"/>
          </w:tcPr>
          <w:p w:rsidR="00093C5A" w:rsidRPr="00C762EE" w:rsidRDefault="00093C5A" w:rsidP="00093C5A">
            <w:pPr>
              <w:jc w:val="both"/>
            </w:pPr>
            <w:r w:rsidRPr="00C762EE">
              <w:t>2</w:t>
            </w:r>
          </w:p>
        </w:tc>
        <w:tc>
          <w:tcPr>
            <w:tcW w:w="2552" w:type="dxa"/>
          </w:tcPr>
          <w:p w:rsidR="00093C5A" w:rsidRPr="00C762EE" w:rsidRDefault="00093C5A" w:rsidP="00093C5A">
            <w:pPr>
              <w:jc w:val="both"/>
            </w:pPr>
            <w:r w:rsidRPr="00C762EE">
              <w:t>Чымындуу-Сай</w:t>
            </w:r>
          </w:p>
        </w:tc>
        <w:tc>
          <w:tcPr>
            <w:tcW w:w="1417" w:type="dxa"/>
          </w:tcPr>
          <w:p w:rsidR="00093C5A" w:rsidRPr="00C762EE" w:rsidRDefault="00093C5A" w:rsidP="00093C5A">
            <w:pPr>
              <w:jc w:val="both"/>
            </w:pPr>
            <w:r w:rsidRPr="00C762EE">
              <w:t>14,3±0,25</w:t>
            </w:r>
          </w:p>
        </w:tc>
        <w:tc>
          <w:tcPr>
            <w:tcW w:w="1418" w:type="dxa"/>
          </w:tcPr>
          <w:p w:rsidR="00093C5A" w:rsidRPr="00C762EE" w:rsidRDefault="00093C5A" w:rsidP="00093C5A">
            <w:pPr>
              <w:jc w:val="both"/>
            </w:pPr>
            <w:r w:rsidRPr="00C762EE">
              <w:t>845,2±50,9</w:t>
            </w:r>
          </w:p>
        </w:tc>
        <w:tc>
          <w:tcPr>
            <w:tcW w:w="1417" w:type="dxa"/>
          </w:tcPr>
          <w:p w:rsidR="00093C5A" w:rsidRPr="00C762EE" w:rsidRDefault="00093C5A" w:rsidP="00093C5A">
            <w:pPr>
              <w:jc w:val="both"/>
            </w:pPr>
            <w:r w:rsidRPr="00C762EE">
              <w:t>12,09±0,48</w:t>
            </w:r>
          </w:p>
        </w:tc>
        <w:tc>
          <w:tcPr>
            <w:tcW w:w="2126" w:type="dxa"/>
          </w:tcPr>
          <w:p w:rsidR="00093C5A" w:rsidRPr="00C762EE" w:rsidRDefault="00093C5A" w:rsidP="00093C5A">
            <w:pPr>
              <w:jc w:val="both"/>
            </w:pPr>
            <w:r w:rsidRPr="00C762EE">
              <w:t>8,06±0,36</w:t>
            </w:r>
          </w:p>
        </w:tc>
      </w:tr>
      <w:tr w:rsidR="00093C5A" w:rsidRPr="00093C5A" w:rsidTr="009118F8">
        <w:trPr>
          <w:trHeight w:val="276"/>
        </w:trPr>
        <w:tc>
          <w:tcPr>
            <w:tcW w:w="709" w:type="dxa"/>
          </w:tcPr>
          <w:p w:rsidR="00093C5A" w:rsidRPr="00C762EE" w:rsidRDefault="00093C5A" w:rsidP="00093C5A">
            <w:pPr>
              <w:jc w:val="both"/>
            </w:pPr>
            <w:r w:rsidRPr="00C762EE">
              <w:t>3</w:t>
            </w:r>
          </w:p>
        </w:tc>
        <w:tc>
          <w:tcPr>
            <w:tcW w:w="2552" w:type="dxa"/>
          </w:tcPr>
          <w:p w:rsidR="00093C5A" w:rsidRPr="00C762EE" w:rsidRDefault="00093C5A" w:rsidP="00093C5A">
            <w:pPr>
              <w:jc w:val="both"/>
            </w:pPr>
            <w:r w:rsidRPr="00C762EE">
              <w:t>Донголек-Саз</w:t>
            </w:r>
          </w:p>
        </w:tc>
        <w:tc>
          <w:tcPr>
            <w:tcW w:w="1417" w:type="dxa"/>
          </w:tcPr>
          <w:p w:rsidR="00093C5A" w:rsidRPr="00C762EE" w:rsidRDefault="00093C5A" w:rsidP="00093C5A">
            <w:pPr>
              <w:jc w:val="both"/>
            </w:pPr>
            <w:r w:rsidRPr="00C762EE">
              <w:t>18,9±0,42</w:t>
            </w:r>
          </w:p>
        </w:tc>
        <w:tc>
          <w:tcPr>
            <w:tcW w:w="1418" w:type="dxa"/>
          </w:tcPr>
          <w:p w:rsidR="00093C5A" w:rsidRPr="00C762EE" w:rsidRDefault="00093C5A" w:rsidP="00093C5A">
            <w:pPr>
              <w:jc w:val="both"/>
            </w:pPr>
            <w:r w:rsidRPr="00C762EE">
              <w:t>920,4±55,1</w:t>
            </w:r>
          </w:p>
        </w:tc>
        <w:tc>
          <w:tcPr>
            <w:tcW w:w="1417" w:type="dxa"/>
          </w:tcPr>
          <w:p w:rsidR="00093C5A" w:rsidRPr="00C762EE" w:rsidRDefault="00093C5A" w:rsidP="00093C5A">
            <w:pPr>
              <w:jc w:val="both"/>
            </w:pPr>
            <w:r w:rsidRPr="00C762EE">
              <w:t>17,40±0,72</w:t>
            </w:r>
          </w:p>
        </w:tc>
        <w:tc>
          <w:tcPr>
            <w:tcW w:w="2126" w:type="dxa"/>
          </w:tcPr>
          <w:p w:rsidR="00093C5A" w:rsidRPr="00C762EE" w:rsidRDefault="00093C5A" w:rsidP="00093C5A">
            <w:pPr>
              <w:jc w:val="both"/>
            </w:pPr>
            <w:r w:rsidRPr="00C762EE">
              <w:t>11,65±0,63</w:t>
            </w:r>
          </w:p>
        </w:tc>
      </w:tr>
      <w:tr w:rsidR="00093C5A" w:rsidRPr="00093C5A" w:rsidTr="009118F8">
        <w:trPr>
          <w:trHeight w:val="198"/>
        </w:trPr>
        <w:tc>
          <w:tcPr>
            <w:tcW w:w="709" w:type="dxa"/>
          </w:tcPr>
          <w:p w:rsidR="00093C5A" w:rsidRPr="00C762EE" w:rsidRDefault="00093C5A" w:rsidP="00093C5A">
            <w:pPr>
              <w:jc w:val="both"/>
            </w:pPr>
            <w:r w:rsidRPr="00C762EE">
              <w:t>4</w:t>
            </w:r>
          </w:p>
        </w:tc>
        <w:tc>
          <w:tcPr>
            <w:tcW w:w="2552" w:type="dxa"/>
          </w:tcPr>
          <w:p w:rsidR="00093C5A" w:rsidRPr="00C762EE" w:rsidRDefault="00093C5A" w:rsidP="00093C5A">
            <w:pPr>
              <w:jc w:val="both"/>
            </w:pPr>
            <w:r w:rsidRPr="00C762EE">
              <w:t>Чаар-Кудук</w:t>
            </w:r>
          </w:p>
        </w:tc>
        <w:tc>
          <w:tcPr>
            <w:tcW w:w="1417" w:type="dxa"/>
          </w:tcPr>
          <w:p w:rsidR="00093C5A" w:rsidRPr="00C762EE" w:rsidRDefault="00093C5A" w:rsidP="00093C5A">
            <w:pPr>
              <w:jc w:val="both"/>
            </w:pPr>
            <w:r w:rsidRPr="00C762EE">
              <w:t>9,5±0,21</w:t>
            </w:r>
          </w:p>
        </w:tc>
        <w:tc>
          <w:tcPr>
            <w:tcW w:w="1418" w:type="dxa"/>
          </w:tcPr>
          <w:p w:rsidR="00093C5A" w:rsidRPr="00C762EE" w:rsidRDefault="00093C5A" w:rsidP="00093C5A">
            <w:pPr>
              <w:jc w:val="both"/>
            </w:pPr>
            <w:r w:rsidRPr="00C762EE">
              <w:t>775,8±45,6</w:t>
            </w:r>
          </w:p>
        </w:tc>
        <w:tc>
          <w:tcPr>
            <w:tcW w:w="1417" w:type="dxa"/>
          </w:tcPr>
          <w:p w:rsidR="00093C5A" w:rsidRPr="00C762EE" w:rsidRDefault="00093C5A" w:rsidP="00093C5A">
            <w:pPr>
              <w:jc w:val="both"/>
            </w:pPr>
            <w:r w:rsidRPr="00C762EE">
              <w:t>7,37±0,35</w:t>
            </w:r>
          </w:p>
        </w:tc>
        <w:tc>
          <w:tcPr>
            <w:tcW w:w="2126" w:type="dxa"/>
          </w:tcPr>
          <w:p w:rsidR="00093C5A" w:rsidRPr="00C762EE" w:rsidRDefault="00093C5A" w:rsidP="00093C5A">
            <w:pPr>
              <w:jc w:val="both"/>
            </w:pPr>
            <w:r w:rsidRPr="00C762EE">
              <w:t>4,92±0,20</w:t>
            </w:r>
          </w:p>
        </w:tc>
      </w:tr>
      <w:tr w:rsidR="00093C5A" w:rsidRPr="00093C5A" w:rsidTr="009118F8">
        <w:tc>
          <w:tcPr>
            <w:tcW w:w="709" w:type="dxa"/>
          </w:tcPr>
          <w:p w:rsidR="00093C5A" w:rsidRPr="00C762EE" w:rsidRDefault="00093C5A" w:rsidP="00093C5A">
            <w:pPr>
              <w:jc w:val="both"/>
              <w:rPr>
                <w:b/>
              </w:rPr>
            </w:pPr>
          </w:p>
        </w:tc>
        <w:tc>
          <w:tcPr>
            <w:tcW w:w="2552" w:type="dxa"/>
          </w:tcPr>
          <w:p w:rsidR="00093C5A" w:rsidRPr="00C762EE" w:rsidRDefault="00093C5A" w:rsidP="00093C5A">
            <w:pPr>
              <w:jc w:val="both"/>
              <w:rPr>
                <w:b/>
              </w:rPr>
            </w:pPr>
            <w:r w:rsidRPr="00C762EE">
              <w:rPr>
                <w:b/>
              </w:rPr>
              <w:t>Итого:</w:t>
            </w:r>
          </w:p>
        </w:tc>
        <w:tc>
          <w:tcPr>
            <w:tcW w:w="1417" w:type="dxa"/>
          </w:tcPr>
          <w:p w:rsidR="00093C5A" w:rsidRPr="00C762EE" w:rsidRDefault="00093C5A" w:rsidP="00093C5A">
            <w:pPr>
              <w:jc w:val="both"/>
              <w:rPr>
                <w:b/>
              </w:rPr>
            </w:pPr>
            <w:r w:rsidRPr="00C762EE">
              <w:rPr>
                <w:b/>
              </w:rPr>
              <w:t>59,2±0,31</w:t>
            </w:r>
          </w:p>
        </w:tc>
        <w:tc>
          <w:tcPr>
            <w:tcW w:w="1418" w:type="dxa"/>
          </w:tcPr>
          <w:p w:rsidR="00093C5A" w:rsidRPr="00C762EE" w:rsidRDefault="00093C5A" w:rsidP="00093C5A">
            <w:pPr>
              <w:jc w:val="both"/>
              <w:rPr>
                <w:b/>
              </w:rPr>
            </w:pPr>
            <w:r w:rsidRPr="00C762EE">
              <w:rPr>
                <w:b/>
              </w:rPr>
              <w:t>805,4±46,8</w:t>
            </w:r>
          </w:p>
        </w:tc>
        <w:tc>
          <w:tcPr>
            <w:tcW w:w="1417" w:type="dxa"/>
          </w:tcPr>
          <w:p w:rsidR="00093C5A" w:rsidRPr="00C762EE" w:rsidRDefault="00093C5A" w:rsidP="00093C5A">
            <w:pPr>
              <w:jc w:val="both"/>
              <w:rPr>
                <w:b/>
              </w:rPr>
            </w:pPr>
            <w:r w:rsidRPr="00C762EE">
              <w:rPr>
                <w:b/>
              </w:rPr>
              <w:t>48,08±2,13</w:t>
            </w:r>
          </w:p>
        </w:tc>
        <w:tc>
          <w:tcPr>
            <w:tcW w:w="2126" w:type="dxa"/>
          </w:tcPr>
          <w:p w:rsidR="00093C5A" w:rsidRPr="00C762EE" w:rsidRDefault="00093C5A" w:rsidP="00093C5A">
            <w:pPr>
              <w:jc w:val="both"/>
              <w:rPr>
                <w:b/>
              </w:rPr>
            </w:pPr>
            <w:r w:rsidRPr="00C762EE">
              <w:rPr>
                <w:b/>
              </w:rPr>
              <w:t>32,11±1,54</w:t>
            </w:r>
          </w:p>
        </w:tc>
      </w:tr>
    </w:tbl>
    <w:p w:rsidR="00093C5A" w:rsidRPr="00093C5A" w:rsidRDefault="00093C5A" w:rsidP="00093C5A">
      <w:pPr>
        <w:jc w:val="both"/>
        <w:rPr>
          <w:sz w:val="28"/>
          <w:szCs w:val="28"/>
        </w:rPr>
      </w:pPr>
    </w:p>
    <w:p w:rsidR="00093C5A" w:rsidRPr="00BF31CB" w:rsidRDefault="009118F8" w:rsidP="009118F8">
      <w:pPr>
        <w:ind w:firstLine="708"/>
        <w:jc w:val="both"/>
        <w:rPr>
          <w:sz w:val="28"/>
          <w:szCs w:val="28"/>
        </w:rPr>
      </w:pPr>
      <w:r w:rsidRPr="00BF31CB">
        <w:rPr>
          <w:b/>
          <w:sz w:val="28"/>
          <w:szCs w:val="28"/>
        </w:rPr>
        <w:t xml:space="preserve">9.7. </w:t>
      </w:r>
      <w:r w:rsidR="00093C5A" w:rsidRPr="00BF31CB">
        <w:rPr>
          <w:b/>
          <w:sz w:val="28"/>
          <w:szCs w:val="28"/>
        </w:rPr>
        <w:t>Т</w:t>
      </w:r>
      <w:r w:rsidR="008E3B8A" w:rsidRPr="00BF31CB">
        <w:rPr>
          <w:b/>
          <w:sz w:val="28"/>
          <w:szCs w:val="28"/>
        </w:rPr>
        <w:t>е</w:t>
      </w:r>
      <w:r w:rsidRPr="00BF31CB">
        <w:rPr>
          <w:b/>
          <w:sz w:val="28"/>
          <w:szCs w:val="28"/>
        </w:rPr>
        <w:t>рмопсис туркестанский</w:t>
      </w:r>
      <w:r w:rsidR="00093C5A" w:rsidRPr="00BF31CB">
        <w:rPr>
          <w:b/>
          <w:sz w:val="28"/>
          <w:szCs w:val="28"/>
        </w:rPr>
        <w:t xml:space="preserve"> –</w:t>
      </w:r>
      <w:r w:rsidR="00386C69" w:rsidRPr="00BF31CB">
        <w:rPr>
          <w:b/>
          <w:sz w:val="28"/>
          <w:szCs w:val="28"/>
        </w:rPr>
        <w:t xml:space="preserve"> </w:t>
      </w:r>
      <w:r w:rsidR="00093C5A" w:rsidRPr="00BF31CB">
        <w:rPr>
          <w:i/>
          <w:sz w:val="28"/>
          <w:szCs w:val="28"/>
        </w:rPr>
        <w:t>Thermopsis turkestanica</w:t>
      </w:r>
      <w:r w:rsidR="003250EA">
        <w:rPr>
          <w:sz w:val="28"/>
          <w:szCs w:val="28"/>
        </w:rPr>
        <w:t xml:space="preserve"> (с</w:t>
      </w:r>
      <w:r w:rsidR="00093C5A" w:rsidRPr="00BF31CB">
        <w:rPr>
          <w:sz w:val="28"/>
          <w:szCs w:val="28"/>
        </w:rPr>
        <w:t>ары-мыя</w:t>
      </w:r>
      <w:r w:rsidR="003250EA">
        <w:rPr>
          <w:sz w:val="28"/>
          <w:szCs w:val="28"/>
        </w:rPr>
        <w:t>)</w:t>
      </w:r>
      <w:r w:rsidR="00396F2F" w:rsidRPr="00BF31CB">
        <w:rPr>
          <w:sz w:val="28"/>
          <w:szCs w:val="28"/>
        </w:rPr>
        <w:t>.</w:t>
      </w:r>
      <w:r w:rsidR="00093C5A" w:rsidRPr="00BF31CB">
        <w:rPr>
          <w:sz w:val="28"/>
          <w:szCs w:val="28"/>
        </w:rPr>
        <w:t xml:space="preserve"> Многолетнее травянистое растение с длинными ветвистыми корневищами. Стебель до 15-50 см высоты. Листья тройчатые. Цветки ярко желтые. Род термопсис (</w:t>
      </w:r>
      <w:r w:rsidR="00093C5A" w:rsidRPr="00BF31CB">
        <w:rPr>
          <w:i/>
          <w:sz w:val="28"/>
          <w:szCs w:val="28"/>
        </w:rPr>
        <w:t>Thermopsis</w:t>
      </w:r>
      <w:r w:rsidR="00093C5A" w:rsidRPr="00BF31CB">
        <w:rPr>
          <w:sz w:val="28"/>
          <w:szCs w:val="28"/>
        </w:rPr>
        <w:t>) включает около 30 видов, распространенных на юго-востоке Европы, в умеренных зонах Азии и на юге Северной Америки. В республиках СНГ – ок</w:t>
      </w:r>
      <w:r w:rsidR="00386C69" w:rsidRPr="00BF31CB">
        <w:rPr>
          <w:sz w:val="28"/>
          <w:szCs w:val="28"/>
        </w:rPr>
        <w:t xml:space="preserve">оло 10 видов. В Кыргызстане – 2 вида. Термопсис туркестанский </w:t>
      </w:r>
      <w:r w:rsidR="00093C5A" w:rsidRPr="00BF31CB">
        <w:rPr>
          <w:sz w:val="28"/>
          <w:szCs w:val="28"/>
        </w:rPr>
        <w:t>типично равнинное</w:t>
      </w:r>
      <w:r w:rsidR="00386C69" w:rsidRPr="00BF31CB">
        <w:rPr>
          <w:sz w:val="28"/>
          <w:szCs w:val="28"/>
        </w:rPr>
        <w:t xml:space="preserve"> растение</w:t>
      </w:r>
      <w:r w:rsidR="00093C5A" w:rsidRPr="00BF31CB">
        <w:rPr>
          <w:sz w:val="28"/>
          <w:szCs w:val="28"/>
        </w:rPr>
        <w:t xml:space="preserve">, но встречается в горных долинах на высоте 1600-1800 м над ур. м. Лучше развивается на легких почвах, </w:t>
      </w:r>
      <w:r w:rsidR="00386C69" w:rsidRPr="00BF31CB">
        <w:rPr>
          <w:sz w:val="28"/>
          <w:szCs w:val="28"/>
        </w:rPr>
        <w:t xml:space="preserve">в </w:t>
      </w:r>
      <w:r w:rsidR="00093C5A" w:rsidRPr="00BF31CB">
        <w:rPr>
          <w:sz w:val="28"/>
          <w:szCs w:val="28"/>
        </w:rPr>
        <w:t xml:space="preserve">поливных посевах, но без застоя поверхностных вод. </w:t>
      </w:r>
    </w:p>
    <w:p w:rsidR="00093C5A" w:rsidRPr="00BF31CB" w:rsidRDefault="00093C5A" w:rsidP="008E3B8A">
      <w:pPr>
        <w:ind w:firstLine="708"/>
        <w:jc w:val="both"/>
        <w:rPr>
          <w:sz w:val="28"/>
          <w:szCs w:val="28"/>
        </w:rPr>
      </w:pPr>
      <w:r w:rsidRPr="00BF31CB">
        <w:rPr>
          <w:sz w:val="28"/>
          <w:szCs w:val="28"/>
        </w:rPr>
        <w:t>В облепихово-тростниково-термопсисовой групп</w:t>
      </w:r>
      <w:r w:rsidR="00386C69" w:rsidRPr="00BF31CB">
        <w:rPr>
          <w:sz w:val="28"/>
          <w:szCs w:val="28"/>
        </w:rPr>
        <w:t>е</w:t>
      </w:r>
      <w:r w:rsidRPr="00BF31CB">
        <w:rPr>
          <w:sz w:val="28"/>
          <w:szCs w:val="28"/>
        </w:rPr>
        <w:t xml:space="preserve"> ассоциаций зарегистрировано 39 видов высших растений. Субдоминанты: </w:t>
      </w:r>
      <w:proofErr w:type="gramStart"/>
      <w:r w:rsidRPr="00BF31CB">
        <w:rPr>
          <w:i/>
          <w:sz w:val="28"/>
          <w:szCs w:val="28"/>
          <w:lang w:val="en-US"/>
        </w:rPr>
        <w:t>Rosa</w:t>
      </w:r>
      <w:r w:rsidR="00386C69" w:rsidRPr="00BF31CB">
        <w:rPr>
          <w:i/>
          <w:sz w:val="28"/>
          <w:szCs w:val="28"/>
        </w:rPr>
        <w:t xml:space="preserve"> </w:t>
      </w:r>
      <w:r w:rsidR="0044504B">
        <w:rPr>
          <w:i/>
          <w:sz w:val="28"/>
          <w:szCs w:val="28"/>
          <w:lang w:val="en-US"/>
        </w:rPr>
        <w:t>pla</w:t>
      </w:r>
      <w:r w:rsidRPr="00BF31CB">
        <w:rPr>
          <w:i/>
          <w:sz w:val="28"/>
          <w:szCs w:val="28"/>
          <w:lang w:val="en-US"/>
        </w:rPr>
        <w:t>tyacantha</w:t>
      </w:r>
      <w:r w:rsidRPr="00BF31CB">
        <w:rPr>
          <w:i/>
          <w:sz w:val="28"/>
          <w:szCs w:val="28"/>
        </w:rPr>
        <w:t xml:space="preserve">, </w:t>
      </w:r>
      <w:r w:rsidRPr="00BF31CB">
        <w:rPr>
          <w:i/>
          <w:sz w:val="28"/>
          <w:szCs w:val="28"/>
          <w:lang w:val="en-US"/>
        </w:rPr>
        <w:t>Carex</w:t>
      </w:r>
      <w:r w:rsidR="00386C69" w:rsidRPr="00BF31CB">
        <w:rPr>
          <w:i/>
          <w:sz w:val="28"/>
          <w:szCs w:val="28"/>
        </w:rPr>
        <w:t xml:space="preserve"> </w:t>
      </w:r>
      <w:r w:rsidRPr="00BF31CB">
        <w:rPr>
          <w:i/>
          <w:sz w:val="28"/>
          <w:szCs w:val="28"/>
          <w:lang w:val="en-US"/>
        </w:rPr>
        <w:t>songorica</w:t>
      </w:r>
      <w:r w:rsidRPr="00BF31CB">
        <w:rPr>
          <w:i/>
          <w:sz w:val="28"/>
          <w:szCs w:val="28"/>
        </w:rPr>
        <w:t xml:space="preserve"> и </w:t>
      </w:r>
      <w:r w:rsidRPr="00BF31CB">
        <w:rPr>
          <w:i/>
          <w:sz w:val="28"/>
          <w:szCs w:val="28"/>
          <w:lang w:val="en-US"/>
        </w:rPr>
        <w:t>Geranium</w:t>
      </w:r>
      <w:r w:rsidR="00386C69" w:rsidRPr="00BF31CB">
        <w:rPr>
          <w:i/>
          <w:sz w:val="28"/>
          <w:szCs w:val="28"/>
        </w:rPr>
        <w:t xml:space="preserve"> </w:t>
      </w:r>
      <w:r w:rsidRPr="00BF31CB">
        <w:rPr>
          <w:i/>
          <w:sz w:val="28"/>
          <w:szCs w:val="28"/>
          <w:lang w:val="en-US"/>
        </w:rPr>
        <w:t>rectum</w:t>
      </w:r>
      <w:r w:rsidRPr="00BF31CB">
        <w:rPr>
          <w:i/>
          <w:sz w:val="28"/>
          <w:szCs w:val="28"/>
        </w:rPr>
        <w:t>.</w:t>
      </w:r>
      <w:proofErr w:type="gramEnd"/>
      <w:r w:rsidR="00386C69" w:rsidRPr="00BF31CB">
        <w:rPr>
          <w:i/>
          <w:sz w:val="28"/>
          <w:szCs w:val="28"/>
        </w:rPr>
        <w:t xml:space="preserve"> </w:t>
      </w:r>
      <w:r w:rsidRPr="00BF31CB">
        <w:rPr>
          <w:sz w:val="28"/>
          <w:szCs w:val="28"/>
        </w:rPr>
        <w:t xml:space="preserve">Сообщества с </w:t>
      </w:r>
      <w:r w:rsidR="007A5D3B" w:rsidRPr="00BF31CB">
        <w:rPr>
          <w:sz w:val="28"/>
          <w:szCs w:val="28"/>
        </w:rPr>
        <w:t xml:space="preserve">термопсисом в качестве </w:t>
      </w:r>
      <w:r w:rsidRPr="00BF31CB">
        <w:rPr>
          <w:sz w:val="28"/>
          <w:szCs w:val="28"/>
        </w:rPr>
        <w:t>эдификатор</w:t>
      </w:r>
      <w:r w:rsidR="007A5D3B" w:rsidRPr="00BF31CB">
        <w:rPr>
          <w:sz w:val="28"/>
          <w:szCs w:val="28"/>
        </w:rPr>
        <w:t>а</w:t>
      </w:r>
      <w:r w:rsidRPr="00BF31CB">
        <w:rPr>
          <w:i/>
          <w:sz w:val="28"/>
          <w:szCs w:val="28"/>
        </w:rPr>
        <w:t xml:space="preserve"> </w:t>
      </w:r>
      <w:r w:rsidRPr="00BF31CB">
        <w:rPr>
          <w:sz w:val="28"/>
          <w:szCs w:val="28"/>
        </w:rPr>
        <w:t>в Иссык-Кульской котловине име</w:t>
      </w:r>
      <w:r w:rsidR="007A5D3B" w:rsidRPr="00BF31CB">
        <w:rPr>
          <w:sz w:val="28"/>
          <w:szCs w:val="28"/>
        </w:rPr>
        <w:t>ю</w:t>
      </w:r>
      <w:r w:rsidRPr="00BF31CB">
        <w:rPr>
          <w:sz w:val="28"/>
          <w:szCs w:val="28"/>
        </w:rPr>
        <w:t>т широкое распространение и часто встреча</w:t>
      </w:r>
      <w:r w:rsidR="007A5D3B" w:rsidRPr="00BF31CB">
        <w:rPr>
          <w:sz w:val="28"/>
          <w:szCs w:val="28"/>
        </w:rPr>
        <w:t>ю</w:t>
      </w:r>
      <w:r w:rsidRPr="00BF31CB">
        <w:rPr>
          <w:sz w:val="28"/>
          <w:szCs w:val="28"/>
        </w:rPr>
        <w:t>тся в нижней части предгор</w:t>
      </w:r>
      <w:r w:rsidR="007A5D3B" w:rsidRPr="00BF31CB">
        <w:rPr>
          <w:sz w:val="28"/>
          <w:szCs w:val="28"/>
        </w:rPr>
        <w:t>ий</w:t>
      </w:r>
      <w:r w:rsidRPr="00BF31CB">
        <w:rPr>
          <w:sz w:val="28"/>
          <w:szCs w:val="28"/>
        </w:rPr>
        <w:t xml:space="preserve"> вблизи озера Иссык-Куль: ущ. Боом (Кок-Мойнок), Акулен, Оттук, Бар-Булак, Шор</w:t>
      </w:r>
      <w:r w:rsidR="003250EA">
        <w:rPr>
          <w:sz w:val="28"/>
          <w:szCs w:val="28"/>
        </w:rPr>
        <w:t>-Булак, Кара-Талаа (табл. 9.7.1</w:t>
      </w:r>
      <w:r w:rsidRPr="00BF31CB">
        <w:rPr>
          <w:sz w:val="28"/>
          <w:szCs w:val="28"/>
        </w:rPr>
        <w:t xml:space="preserve">). Почва песчаная. Проективное покрытие травостоя – 55-65 %. Проективное покрытие </w:t>
      </w:r>
      <w:r w:rsidRPr="00BF31CB">
        <w:rPr>
          <w:i/>
          <w:sz w:val="28"/>
          <w:szCs w:val="28"/>
          <w:lang w:val="en-US"/>
        </w:rPr>
        <w:t>Thermopsis</w:t>
      </w:r>
      <w:r w:rsidRPr="00BF31CB">
        <w:rPr>
          <w:i/>
          <w:sz w:val="28"/>
          <w:szCs w:val="28"/>
        </w:rPr>
        <w:t xml:space="preserve"> turkestanica</w:t>
      </w:r>
      <w:r w:rsidRPr="00BF31CB">
        <w:rPr>
          <w:sz w:val="28"/>
          <w:szCs w:val="28"/>
        </w:rPr>
        <w:t xml:space="preserve"> – 35-45 %.</w:t>
      </w:r>
    </w:p>
    <w:p w:rsidR="00093C5A" w:rsidRPr="00BF31CB" w:rsidRDefault="00093C5A" w:rsidP="00093C5A">
      <w:pPr>
        <w:jc w:val="both"/>
        <w:rPr>
          <w:sz w:val="28"/>
          <w:szCs w:val="28"/>
        </w:rPr>
      </w:pPr>
      <w:r w:rsidRPr="00BF31CB">
        <w:rPr>
          <w:rFonts w:eastAsia="Calibri"/>
          <w:sz w:val="28"/>
          <w:szCs w:val="28"/>
          <w:lang w:eastAsia="en-US"/>
        </w:rPr>
        <w:tab/>
      </w:r>
      <w:r w:rsidRPr="00BF31CB">
        <w:rPr>
          <w:sz w:val="28"/>
          <w:szCs w:val="28"/>
        </w:rPr>
        <w:t>Выявленные нами участки с зарослями термопсиса, имеющи</w:t>
      </w:r>
      <w:r w:rsidR="00427E96" w:rsidRPr="00BF31CB">
        <w:rPr>
          <w:sz w:val="28"/>
          <w:szCs w:val="28"/>
        </w:rPr>
        <w:t>ми</w:t>
      </w:r>
      <w:r w:rsidRPr="00BF31CB">
        <w:rPr>
          <w:sz w:val="28"/>
          <w:szCs w:val="28"/>
        </w:rPr>
        <w:t xml:space="preserve"> промышленн</w:t>
      </w:r>
      <w:r w:rsidR="005B62D7" w:rsidRPr="00BF31CB">
        <w:rPr>
          <w:sz w:val="28"/>
          <w:szCs w:val="28"/>
        </w:rPr>
        <w:t>ое значение</w:t>
      </w:r>
      <w:r w:rsidR="00427E96" w:rsidRPr="00BF31CB">
        <w:rPr>
          <w:sz w:val="28"/>
          <w:szCs w:val="28"/>
        </w:rPr>
        <w:t>,</w:t>
      </w:r>
      <w:r w:rsidR="003250EA">
        <w:rPr>
          <w:sz w:val="28"/>
          <w:szCs w:val="28"/>
        </w:rPr>
        <w:t xml:space="preserve"> приведены в таблице 9.7</w:t>
      </w:r>
      <w:r w:rsidRPr="00BF31CB">
        <w:rPr>
          <w:sz w:val="28"/>
          <w:szCs w:val="28"/>
        </w:rPr>
        <w:t>.</w:t>
      </w:r>
      <w:r w:rsidR="003250EA">
        <w:rPr>
          <w:sz w:val="28"/>
          <w:szCs w:val="28"/>
        </w:rPr>
        <w:t>1.</w:t>
      </w:r>
      <w:r w:rsidRPr="00BF31CB">
        <w:rPr>
          <w:sz w:val="28"/>
          <w:szCs w:val="28"/>
        </w:rPr>
        <w:t xml:space="preserve"> Проективное покрыт</w:t>
      </w:r>
      <w:r w:rsidR="00427E96" w:rsidRPr="00BF31CB">
        <w:rPr>
          <w:sz w:val="28"/>
          <w:szCs w:val="28"/>
        </w:rPr>
        <w:t>и</w:t>
      </w:r>
      <w:r w:rsidRPr="00BF31CB">
        <w:rPr>
          <w:sz w:val="28"/>
          <w:szCs w:val="28"/>
        </w:rPr>
        <w:t>е термопсиса на этих участках колеблется в пределах 13-75 %, количество товарных экземпляров на 1 м² в среднем – 15-2</w:t>
      </w:r>
      <w:r w:rsidR="00427E96" w:rsidRPr="00BF31CB">
        <w:rPr>
          <w:sz w:val="28"/>
          <w:szCs w:val="28"/>
        </w:rPr>
        <w:t xml:space="preserve">0 шт. </w:t>
      </w:r>
    </w:p>
    <w:p w:rsidR="008E3B8A" w:rsidRPr="00BF31CB" w:rsidRDefault="00093C5A" w:rsidP="005B62D7">
      <w:pPr>
        <w:ind w:firstLine="708"/>
        <w:jc w:val="both"/>
        <w:rPr>
          <w:sz w:val="28"/>
          <w:szCs w:val="28"/>
        </w:rPr>
      </w:pPr>
      <w:r w:rsidRPr="00BF31CB">
        <w:rPr>
          <w:sz w:val="28"/>
          <w:szCs w:val="28"/>
        </w:rPr>
        <w:t xml:space="preserve">Следует отметить, что заготовку </w:t>
      </w:r>
      <w:r w:rsidR="007D292A" w:rsidRPr="00BF31CB">
        <w:rPr>
          <w:sz w:val="28"/>
          <w:szCs w:val="28"/>
        </w:rPr>
        <w:t>сырья (</w:t>
      </w:r>
      <w:r w:rsidRPr="00BF31CB">
        <w:rPr>
          <w:sz w:val="28"/>
          <w:szCs w:val="28"/>
        </w:rPr>
        <w:t>травы</w:t>
      </w:r>
      <w:r w:rsidR="007D292A" w:rsidRPr="00BF31CB">
        <w:rPr>
          <w:sz w:val="28"/>
          <w:szCs w:val="28"/>
        </w:rPr>
        <w:t>)</w:t>
      </w:r>
      <w:r w:rsidRPr="00BF31CB">
        <w:rPr>
          <w:sz w:val="28"/>
          <w:szCs w:val="28"/>
        </w:rPr>
        <w:t xml:space="preserve"> на одном и том же месте можно вести ежегодно в течение нескольких лет, так как трава термопсиса хорошо отрастает после срезания. В природных условиях возобновление термопсиса осуществляется главным образом вегетативным путем, за счет разрастания горизонтальных корневищ.</w:t>
      </w:r>
    </w:p>
    <w:p w:rsidR="003250EA" w:rsidRPr="003250EA" w:rsidRDefault="003250EA" w:rsidP="003250EA">
      <w:pPr>
        <w:ind w:firstLine="708"/>
        <w:jc w:val="both"/>
        <w:rPr>
          <w:sz w:val="28"/>
          <w:szCs w:val="28"/>
        </w:rPr>
      </w:pPr>
      <w:r w:rsidRPr="003250EA">
        <w:rPr>
          <w:sz w:val="28"/>
          <w:szCs w:val="28"/>
        </w:rPr>
        <w:t xml:space="preserve">Установлено, что наиболее крупные и высокопродуктивные заросли термопсиса туркестанского, имеющие промысловое значение сосредоточены в окрестностях населенных пунктов Кара-Тоо, Бар-Булак, Дон-Талаа и Шор-Булак и др. с общей площадью 384,3 га, при биологическом запасе 228 тонн. При бережном и рациональном использовании в этом районе без ущерба для сырьевой базы ежегодно можно заготавливать около 100 т сухого сырья. </w:t>
      </w:r>
    </w:p>
    <w:p w:rsidR="00BB3377" w:rsidRPr="00BF31CB" w:rsidRDefault="00BB3377" w:rsidP="008E3B8A">
      <w:pPr>
        <w:jc w:val="both"/>
        <w:rPr>
          <w:sz w:val="28"/>
          <w:szCs w:val="28"/>
        </w:rPr>
      </w:pPr>
    </w:p>
    <w:p w:rsidR="00093C5A" w:rsidRPr="00BF31CB" w:rsidRDefault="003250EA" w:rsidP="008E3B8A">
      <w:pPr>
        <w:jc w:val="both"/>
        <w:rPr>
          <w:b/>
          <w:sz w:val="28"/>
          <w:szCs w:val="28"/>
        </w:rPr>
      </w:pPr>
      <w:r>
        <w:rPr>
          <w:b/>
          <w:sz w:val="28"/>
          <w:szCs w:val="28"/>
        </w:rPr>
        <w:lastRenderedPageBreak/>
        <w:t>Таблица 9.7</w:t>
      </w:r>
      <w:r w:rsidR="00BF31CB" w:rsidRPr="00BF31CB">
        <w:rPr>
          <w:b/>
          <w:sz w:val="28"/>
          <w:szCs w:val="28"/>
        </w:rPr>
        <w:t>.</w:t>
      </w:r>
      <w:r w:rsidR="0044504B">
        <w:rPr>
          <w:b/>
          <w:sz w:val="28"/>
          <w:szCs w:val="28"/>
        </w:rPr>
        <w:t>1</w:t>
      </w:r>
      <w:r w:rsidR="00BF31CB" w:rsidRPr="00BF31CB">
        <w:rPr>
          <w:b/>
          <w:sz w:val="28"/>
          <w:szCs w:val="28"/>
        </w:rPr>
        <w:t xml:space="preserve"> -</w:t>
      </w:r>
      <w:r w:rsidR="005C073C" w:rsidRPr="00BF31CB">
        <w:rPr>
          <w:b/>
          <w:sz w:val="28"/>
          <w:szCs w:val="28"/>
        </w:rPr>
        <w:t xml:space="preserve"> </w:t>
      </w:r>
      <w:r w:rsidR="00093C5A" w:rsidRPr="00BF31CB">
        <w:rPr>
          <w:b/>
          <w:sz w:val="28"/>
          <w:szCs w:val="28"/>
        </w:rPr>
        <w:t>Эксплуатационные запасы термопсиса туркестанского (</w:t>
      </w:r>
      <w:r w:rsidR="00093C5A" w:rsidRPr="00BF31CB">
        <w:rPr>
          <w:b/>
          <w:i/>
          <w:sz w:val="28"/>
          <w:szCs w:val="28"/>
          <w:lang w:val="en-US"/>
        </w:rPr>
        <w:t>Thermopsis</w:t>
      </w:r>
      <w:r w:rsidR="009B06E4" w:rsidRPr="00BF31CB">
        <w:rPr>
          <w:b/>
          <w:i/>
          <w:sz w:val="28"/>
          <w:szCs w:val="28"/>
        </w:rPr>
        <w:t xml:space="preserve"> </w:t>
      </w:r>
      <w:r w:rsidR="00093C5A" w:rsidRPr="00BF31CB">
        <w:rPr>
          <w:b/>
          <w:i/>
          <w:sz w:val="28"/>
          <w:szCs w:val="28"/>
          <w:lang w:val="en-US"/>
        </w:rPr>
        <w:t>turkestanica</w:t>
      </w:r>
      <w:r w:rsidR="00093C5A" w:rsidRPr="00BF31CB">
        <w:rPr>
          <w:b/>
          <w:sz w:val="28"/>
          <w:szCs w:val="28"/>
        </w:rPr>
        <w:t>) в Иссык-Кульской котловине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1735"/>
        <w:gridCol w:w="1701"/>
        <w:gridCol w:w="1560"/>
        <w:gridCol w:w="1666"/>
      </w:tblGrid>
      <w:tr w:rsidR="00093C5A" w:rsidRPr="00093C5A" w:rsidTr="0027744F">
        <w:tc>
          <w:tcPr>
            <w:tcW w:w="675" w:type="dxa"/>
          </w:tcPr>
          <w:p w:rsidR="00093C5A" w:rsidRPr="00A54895" w:rsidRDefault="00093C5A" w:rsidP="00093C5A">
            <w:pPr>
              <w:jc w:val="center"/>
            </w:pPr>
            <w:r w:rsidRPr="00A54895">
              <w:t>№</w:t>
            </w:r>
          </w:p>
          <w:p w:rsidR="00093C5A" w:rsidRPr="00A54895" w:rsidRDefault="00093C5A" w:rsidP="00093C5A">
            <w:pPr>
              <w:jc w:val="center"/>
            </w:pPr>
            <w:proofErr w:type="gramStart"/>
            <w:r w:rsidRPr="00A54895">
              <w:t>п</w:t>
            </w:r>
            <w:proofErr w:type="gramEnd"/>
            <w:r w:rsidRPr="00A54895">
              <w:t>/п</w:t>
            </w:r>
          </w:p>
        </w:tc>
        <w:tc>
          <w:tcPr>
            <w:tcW w:w="2410" w:type="dxa"/>
          </w:tcPr>
          <w:p w:rsidR="00093C5A" w:rsidRPr="00A54895" w:rsidRDefault="00093C5A" w:rsidP="00093C5A">
            <w:pPr>
              <w:jc w:val="center"/>
            </w:pPr>
          </w:p>
          <w:p w:rsidR="00093C5A" w:rsidRPr="00A54895" w:rsidRDefault="00093C5A" w:rsidP="00093C5A">
            <w:pPr>
              <w:jc w:val="center"/>
            </w:pPr>
            <w:r w:rsidRPr="00A54895">
              <w:t>Местность</w:t>
            </w:r>
          </w:p>
        </w:tc>
        <w:tc>
          <w:tcPr>
            <w:tcW w:w="1735" w:type="dxa"/>
          </w:tcPr>
          <w:p w:rsidR="00093C5A" w:rsidRPr="00A54895" w:rsidRDefault="00093C5A" w:rsidP="00093C5A">
            <w:pPr>
              <w:jc w:val="center"/>
            </w:pPr>
            <w:r w:rsidRPr="00A54895">
              <w:t>Площадь, га</w:t>
            </w:r>
          </w:p>
        </w:tc>
        <w:tc>
          <w:tcPr>
            <w:tcW w:w="1701" w:type="dxa"/>
          </w:tcPr>
          <w:p w:rsidR="00093C5A" w:rsidRPr="00A54895" w:rsidRDefault="00093C5A" w:rsidP="00093C5A">
            <w:pPr>
              <w:jc w:val="center"/>
            </w:pPr>
            <w:proofErr w:type="gramStart"/>
            <w:r w:rsidRPr="00A54895">
              <w:t>Продук-тивность</w:t>
            </w:r>
            <w:proofErr w:type="gramEnd"/>
            <w:r w:rsidRPr="00A54895">
              <w:t>, кг/га</w:t>
            </w:r>
          </w:p>
        </w:tc>
        <w:tc>
          <w:tcPr>
            <w:tcW w:w="1560" w:type="dxa"/>
          </w:tcPr>
          <w:p w:rsidR="00093C5A" w:rsidRPr="00A54895" w:rsidRDefault="00093C5A" w:rsidP="00093C5A">
            <w:pPr>
              <w:jc w:val="center"/>
            </w:pPr>
            <w:proofErr w:type="gramStart"/>
            <w:r w:rsidRPr="00A54895">
              <w:t>Биологи-ческий</w:t>
            </w:r>
            <w:proofErr w:type="gramEnd"/>
            <w:r w:rsidRPr="00A54895">
              <w:t xml:space="preserve"> запас, т.</w:t>
            </w:r>
          </w:p>
        </w:tc>
        <w:tc>
          <w:tcPr>
            <w:tcW w:w="1666" w:type="dxa"/>
          </w:tcPr>
          <w:p w:rsidR="00093C5A" w:rsidRPr="00A54895" w:rsidRDefault="00093C5A" w:rsidP="00093C5A">
            <w:pPr>
              <w:jc w:val="center"/>
            </w:pPr>
            <w:proofErr w:type="gramStart"/>
            <w:r w:rsidRPr="00A54895">
              <w:t>Эксплуа-тационный</w:t>
            </w:r>
            <w:proofErr w:type="gramEnd"/>
          </w:p>
          <w:p w:rsidR="00093C5A" w:rsidRPr="00A54895" w:rsidRDefault="00093C5A" w:rsidP="00093C5A">
            <w:pPr>
              <w:jc w:val="center"/>
            </w:pPr>
            <w:r w:rsidRPr="00A54895">
              <w:t xml:space="preserve">запас, </w:t>
            </w:r>
            <w:proofErr w:type="gramStart"/>
            <w:r w:rsidRPr="00A54895">
              <w:t>т</w:t>
            </w:r>
            <w:proofErr w:type="gramEnd"/>
            <w:r w:rsidRPr="00A54895">
              <w:t>.</w:t>
            </w:r>
          </w:p>
        </w:tc>
      </w:tr>
      <w:tr w:rsidR="00093C5A" w:rsidRPr="00093C5A" w:rsidTr="0027744F">
        <w:trPr>
          <w:trHeight w:val="406"/>
        </w:trPr>
        <w:tc>
          <w:tcPr>
            <w:tcW w:w="675" w:type="dxa"/>
          </w:tcPr>
          <w:p w:rsidR="00093C5A" w:rsidRPr="007E0E92" w:rsidRDefault="00093C5A" w:rsidP="00093C5A">
            <w:r w:rsidRPr="007E0E92">
              <w:t>1</w:t>
            </w:r>
          </w:p>
        </w:tc>
        <w:tc>
          <w:tcPr>
            <w:tcW w:w="2410" w:type="dxa"/>
          </w:tcPr>
          <w:p w:rsidR="00093C5A" w:rsidRPr="007E0E92" w:rsidRDefault="00093C5A" w:rsidP="00093C5A">
            <w:r w:rsidRPr="007E0E92">
              <w:t>Боомское ущелье</w:t>
            </w:r>
          </w:p>
        </w:tc>
        <w:tc>
          <w:tcPr>
            <w:tcW w:w="1735" w:type="dxa"/>
          </w:tcPr>
          <w:p w:rsidR="00093C5A" w:rsidRPr="007E0E92" w:rsidRDefault="00093C5A" w:rsidP="00093C5A">
            <w:pPr>
              <w:jc w:val="center"/>
            </w:pPr>
            <w:r w:rsidRPr="007E0E92">
              <w:t>8,6±0,30</w:t>
            </w:r>
          </w:p>
        </w:tc>
        <w:tc>
          <w:tcPr>
            <w:tcW w:w="1701" w:type="dxa"/>
          </w:tcPr>
          <w:p w:rsidR="00093C5A" w:rsidRPr="007E0E92" w:rsidRDefault="00093C5A" w:rsidP="00093C5A">
            <w:pPr>
              <w:jc w:val="center"/>
            </w:pPr>
            <w:r w:rsidRPr="007E0E92">
              <w:t>485,4±19,6</w:t>
            </w:r>
          </w:p>
        </w:tc>
        <w:tc>
          <w:tcPr>
            <w:tcW w:w="1560" w:type="dxa"/>
          </w:tcPr>
          <w:p w:rsidR="00093C5A" w:rsidRPr="007E0E92" w:rsidRDefault="00093C5A" w:rsidP="00093C5A">
            <w:pPr>
              <w:jc w:val="center"/>
            </w:pPr>
            <w:r w:rsidRPr="007E0E92">
              <w:t>4,17±0,14</w:t>
            </w:r>
          </w:p>
        </w:tc>
        <w:tc>
          <w:tcPr>
            <w:tcW w:w="1666" w:type="dxa"/>
          </w:tcPr>
          <w:p w:rsidR="00093C5A" w:rsidRPr="007E0E92" w:rsidRDefault="00093C5A" w:rsidP="00093C5A">
            <w:pPr>
              <w:jc w:val="center"/>
            </w:pPr>
            <w:r w:rsidRPr="007E0E92">
              <w:t>3,34±0,11</w:t>
            </w:r>
          </w:p>
        </w:tc>
      </w:tr>
      <w:tr w:rsidR="00093C5A" w:rsidRPr="00093C5A" w:rsidTr="0027744F">
        <w:trPr>
          <w:trHeight w:val="495"/>
        </w:trPr>
        <w:tc>
          <w:tcPr>
            <w:tcW w:w="675" w:type="dxa"/>
          </w:tcPr>
          <w:p w:rsidR="00093C5A" w:rsidRPr="007E0E92" w:rsidRDefault="00093C5A" w:rsidP="00093C5A">
            <w:r w:rsidRPr="007E0E92">
              <w:t>2</w:t>
            </w:r>
          </w:p>
          <w:p w:rsidR="00093C5A" w:rsidRPr="007E0E92" w:rsidRDefault="00093C5A" w:rsidP="00093C5A"/>
        </w:tc>
        <w:tc>
          <w:tcPr>
            <w:tcW w:w="2410" w:type="dxa"/>
          </w:tcPr>
          <w:p w:rsidR="00093C5A" w:rsidRPr="007E0E92" w:rsidRDefault="00093C5A" w:rsidP="00093C5A">
            <w:r w:rsidRPr="007E0E92">
              <w:t>Участок между с. Ак-Улен и Оттук</w:t>
            </w:r>
          </w:p>
        </w:tc>
        <w:tc>
          <w:tcPr>
            <w:tcW w:w="1735" w:type="dxa"/>
          </w:tcPr>
          <w:p w:rsidR="00093C5A" w:rsidRPr="007E0E92" w:rsidRDefault="00093C5A" w:rsidP="00093C5A">
            <w:pPr>
              <w:jc w:val="center"/>
            </w:pPr>
            <w:r w:rsidRPr="007E0E92">
              <w:t>19,6±0,80</w:t>
            </w:r>
          </w:p>
        </w:tc>
        <w:tc>
          <w:tcPr>
            <w:tcW w:w="1701" w:type="dxa"/>
          </w:tcPr>
          <w:p w:rsidR="00093C5A" w:rsidRPr="007E0E92" w:rsidRDefault="00093C5A" w:rsidP="00093C5A">
            <w:pPr>
              <w:jc w:val="center"/>
            </w:pPr>
            <w:r w:rsidRPr="007E0E92">
              <w:t>560,5±21,6</w:t>
            </w:r>
          </w:p>
        </w:tc>
        <w:tc>
          <w:tcPr>
            <w:tcW w:w="1560" w:type="dxa"/>
          </w:tcPr>
          <w:p w:rsidR="00093C5A" w:rsidRPr="007E0E92" w:rsidRDefault="00093C5A" w:rsidP="00093C5A">
            <w:pPr>
              <w:jc w:val="center"/>
            </w:pPr>
            <w:r w:rsidRPr="007E0E92">
              <w:t>11,00±0,42</w:t>
            </w:r>
          </w:p>
        </w:tc>
        <w:tc>
          <w:tcPr>
            <w:tcW w:w="1666" w:type="dxa"/>
          </w:tcPr>
          <w:p w:rsidR="00093C5A" w:rsidRPr="007E0E92" w:rsidRDefault="00093C5A" w:rsidP="00093C5A">
            <w:pPr>
              <w:jc w:val="center"/>
            </w:pPr>
            <w:r w:rsidRPr="007E0E92">
              <w:t>8,80±0,28</w:t>
            </w:r>
          </w:p>
        </w:tc>
      </w:tr>
      <w:tr w:rsidR="00093C5A" w:rsidRPr="00093C5A" w:rsidTr="0027744F">
        <w:trPr>
          <w:trHeight w:val="366"/>
        </w:trPr>
        <w:tc>
          <w:tcPr>
            <w:tcW w:w="675" w:type="dxa"/>
          </w:tcPr>
          <w:p w:rsidR="00093C5A" w:rsidRPr="007E0E92" w:rsidRDefault="00093C5A" w:rsidP="00093C5A">
            <w:r w:rsidRPr="007E0E92">
              <w:t>3</w:t>
            </w:r>
          </w:p>
        </w:tc>
        <w:tc>
          <w:tcPr>
            <w:tcW w:w="2410" w:type="dxa"/>
          </w:tcPr>
          <w:p w:rsidR="00093C5A" w:rsidRPr="007E0E92" w:rsidRDefault="00093C5A" w:rsidP="00093C5A">
            <w:r w:rsidRPr="007E0E92">
              <w:t>Кара–Тоо</w:t>
            </w:r>
          </w:p>
        </w:tc>
        <w:tc>
          <w:tcPr>
            <w:tcW w:w="1735" w:type="dxa"/>
          </w:tcPr>
          <w:p w:rsidR="00093C5A" w:rsidRPr="007E0E92" w:rsidRDefault="00093C5A" w:rsidP="00093C5A">
            <w:pPr>
              <w:jc w:val="center"/>
            </w:pPr>
            <w:r w:rsidRPr="007E0E92">
              <w:t>46,4±1,5</w:t>
            </w:r>
          </w:p>
        </w:tc>
        <w:tc>
          <w:tcPr>
            <w:tcW w:w="1701" w:type="dxa"/>
          </w:tcPr>
          <w:p w:rsidR="00093C5A" w:rsidRPr="007E0E92" w:rsidRDefault="00093C5A" w:rsidP="00093C5A">
            <w:pPr>
              <w:jc w:val="center"/>
            </w:pPr>
            <w:r w:rsidRPr="007E0E92">
              <w:t>841,30±31,1</w:t>
            </w:r>
          </w:p>
        </w:tc>
        <w:tc>
          <w:tcPr>
            <w:tcW w:w="1560" w:type="dxa"/>
          </w:tcPr>
          <w:p w:rsidR="00093C5A" w:rsidRPr="007E0E92" w:rsidRDefault="00093C5A" w:rsidP="00093C5A">
            <w:pPr>
              <w:jc w:val="center"/>
            </w:pPr>
            <w:r w:rsidRPr="007E0E92">
              <w:t>39,04±1,34</w:t>
            </w:r>
          </w:p>
        </w:tc>
        <w:tc>
          <w:tcPr>
            <w:tcW w:w="1666" w:type="dxa"/>
          </w:tcPr>
          <w:p w:rsidR="00093C5A" w:rsidRPr="007E0E92" w:rsidRDefault="00093C5A" w:rsidP="00093C5A">
            <w:pPr>
              <w:jc w:val="center"/>
            </w:pPr>
            <w:r w:rsidRPr="007E0E92">
              <w:t>18,96±0,56</w:t>
            </w:r>
          </w:p>
        </w:tc>
      </w:tr>
      <w:tr w:rsidR="00093C5A" w:rsidRPr="00093C5A" w:rsidTr="0027744F">
        <w:trPr>
          <w:trHeight w:val="301"/>
        </w:trPr>
        <w:tc>
          <w:tcPr>
            <w:tcW w:w="675" w:type="dxa"/>
          </w:tcPr>
          <w:p w:rsidR="00093C5A" w:rsidRPr="007E0E92" w:rsidRDefault="00093C5A" w:rsidP="00093C5A">
            <w:r w:rsidRPr="007E0E92">
              <w:t>4</w:t>
            </w:r>
          </w:p>
        </w:tc>
        <w:tc>
          <w:tcPr>
            <w:tcW w:w="2410" w:type="dxa"/>
          </w:tcPr>
          <w:p w:rsidR="00093C5A" w:rsidRPr="007E0E92" w:rsidRDefault="00093C5A" w:rsidP="00093C5A">
            <w:r w:rsidRPr="007E0E92">
              <w:t>Бар–Булак</w:t>
            </w:r>
          </w:p>
        </w:tc>
        <w:tc>
          <w:tcPr>
            <w:tcW w:w="1735" w:type="dxa"/>
          </w:tcPr>
          <w:p w:rsidR="00093C5A" w:rsidRPr="007E0E92" w:rsidRDefault="00093C5A" w:rsidP="00093C5A">
            <w:pPr>
              <w:jc w:val="center"/>
            </w:pPr>
            <w:r w:rsidRPr="007E0E92">
              <w:t>90,0±2,85</w:t>
            </w:r>
          </w:p>
        </w:tc>
        <w:tc>
          <w:tcPr>
            <w:tcW w:w="1701" w:type="dxa"/>
          </w:tcPr>
          <w:p w:rsidR="00093C5A" w:rsidRPr="007E0E92" w:rsidRDefault="00093C5A" w:rsidP="00093C5A">
            <w:pPr>
              <w:jc w:val="center"/>
            </w:pPr>
            <w:r w:rsidRPr="007E0E92">
              <w:t>913,10±35,4</w:t>
            </w:r>
          </w:p>
        </w:tc>
        <w:tc>
          <w:tcPr>
            <w:tcW w:w="1560" w:type="dxa"/>
          </w:tcPr>
          <w:p w:rsidR="00093C5A" w:rsidRPr="007E0E92" w:rsidRDefault="00093C5A" w:rsidP="00093C5A">
            <w:pPr>
              <w:jc w:val="center"/>
            </w:pPr>
            <w:r w:rsidRPr="007E0E92">
              <w:t>82,18±2,65</w:t>
            </w:r>
          </w:p>
        </w:tc>
        <w:tc>
          <w:tcPr>
            <w:tcW w:w="1666" w:type="dxa"/>
          </w:tcPr>
          <w:p w:rsidR="00093C5A" w:rsidRPr="007E0E92" w:rsidRDefault="00093C5A" w:rsidP="00093C5A">
            <w:pPr>
              <w:jc w:val="center"/>
            </w:pPr>
            <w:r w:rsidRPr="007E0E92">
              <w:t>65,74±1,91</w:t>
            </w:r>
          </w:p>
        </w:tc>
      </w:tr>
      <w:tr w:rsidR="00093C5A" w:rsidRPr="00093C5A" w:rsidTr="0027744F">
        <w:trPr>
          <w:trHeight w:val="360"/>
        </w:trPr>
        <w:tc>
          <w:tcPr>
            <w:tcW w:w="675" w:type="dxa"/>
          </w:tcPr>
          <w:p w:rsidR="00093C5A" w:rsidRPr="007E0E92" w:rsidRDefault="00093C5A" w:rsidP="00093C5A">
            <w:r w:rsidRPr="007E0E92">
              <w:t>5</w:t>
            </w:r>
          </w:p>
        </w:tc>
        <w:tc>
          <w:tcPr>
            <w:tcW w:w="2410" w:type="dxa"/>
          </w:tcPr>
          <w:p w:rsidR="00093C5A" w:rsidRPr="007E0E92" w:rsidRDefault="00093C5A" w:rsidP="00093C5A">
            <w:r w:rsidRPr="007E0E92">
              <w:t>Шор–Булак</w:t>
            </w:r>
          </w:p>
        </w:tc>
        <w:tc>
          <w:tcPr>
            <w:tcW w:w="1735" w:type="dxa"/>
          </w:tcPr>
          <w:p w:rsidR="00093C5A" w:rsidRPr="007E0E92" w:rsidRDefault="00093C5A" w:rsidP="00093C5A">
            <w:pPr>
              <w:jc w:val="center"/>
            </w:pPr>
            <w:r w:rsidRPr="007E0E92">
              <w:t>15,3±0,58</w:t>
            </w:r>
          </w:p>
        </w:tc>
        <w:tc>
          <w:tcPr>
            <w:tcW w:w="1701" w:type="dxa"/>
          </w:tcPr>
          <w:p w:rsidR="00093C5A" w:rsidRPr="007E0E92" w:rsidRDefault="00093C5A" w:rsidP="00093C5A">
            <w:pPr>
              <w:jc w:val="center"/>
            </w:pPr>
            <w:r w:rsidRPr="007E0E92">
              <w:t>1102,0±40,1</w:t>
            </w:r>
          </w:p>
        </w:tc>
        <w:tc>
          <w:tcPr>
            <w:tcW w:w="1560" w:type="dxa"/>
          </w:tcPr>
          <w:p w:rsidR="00093C5A" w:rsidRPr="007E0E92" w:rsidRDefault="00093C5A" w:rsidP="00093C5A">
            <w:pPr>
              <w:jc w:val="center"/>
            </w:pPr>
            <w:r w:rsidRPr="007E0E92">
              <w:t>16,86±0,49</w:t>
            </w:r>
          </w:p>
        </w:tc>
        <w:tc>
          <w:tcPr>
            <w:tcW w:w="1666" w:type="dxa"/>
          </w:tcPr>
          <w:p w:rsidR="00093C5A" w:rsidRPr="007E0E92" w:rsidRDefault="00093C5A" w:rsidP="00093C5A">
            <w:pPr>
              <w:jc w:val="center"/>
            </w:pPr>
            <w:r w:rsidRPr="007E0E92">
              <w:t>13,49±0,43</w:t>
            </w:r>
          </w:p>
        </w:tc>
      </w:tr>
      <w:tr w:rsidR="00093C5A" w:rsidRPr="00093C5A" w:rsidTr="0027744F">
        <w:trPr>
          <w:trHeight w:val="345"/>
        </w:trPr>
        <w:tc>
          <w:tcPr>
            <w:tcW w:w="675" w:type="dxa"/>
          </w:tcPr>
          <w:p w:rsidR="00093C5A" w:rsidRPr="007E0E92" w:rsidRDefault="00093C5A" w:rsidP="00093C5A">
            <w:r w:rsidRPr="007E0E92">
              <w:t>6</w:t>
            </w:r>
          </w:p>
        </w:tc>
        <w:tc>
          <w:tcPr>
            <w:tcW w:w="2410" w:type="dxa"/>
          </w:tcPr>
          <w:p w:rsidR="00093C5A" w:rsidRPr="007E0E92" w:rsidRDefault="00093C5A" w:rsidP="00093C5A">
            <w:r w:rsidRPr="007E0E92">
              <w:t>Кызыл–Саз</w:t>
            </w:r>
          </w:p>
        </w:tc>
        <w:tc>
          <w:tcPr>
            <w:tcW w:w="1735" w:type="dxa"/>
          </w:tcPr>
          <w:p w:rsidR="00093C5A" w:rsidRPr="007E0E92" w:rsidRDefault="00093C5A" w:rsidP="00093C5A">
            <w:pPr>
              <w:jc w:val="center"/>
            </w:pPr>
            <w:r w:rsidRPr="007E0E92">
              <w:t>43,8±1,64</w:t>
            </w:r>
          </w:p>
        </w:tc>
        <w:tc>
          <w:tcPr>
            <w:tcW w:w="1701" w:type="dxa"/>
          </w:tcPr>
          <w:p w:rsidR="00093C5A" w:rsidRPr="007E0E92" w:rsidRDefault="00093C5A" w:rsidP="00093C5A">
            <w:pPr>
              <w:jc w:val="center"/>
            </w:pPr>
            <w:r w:rsidRPr="007E0E92">
              <w:t>332,40±15,4</w:t>
            </w:r>
          </w:p>
        </w:tc>
        <w:tc>
          <w:tcPr>
            <w:tcW w:w="1560" w:type="dxa"/>
          </w:tcPr>
          <w:p w:rsidR="00093C5A" w:rsidRPr="007E0E92" w:rsidRDefault="00093C5A" w:rsidP="00093C5A">
            <w:pPr>
              <w:jc w:val="center"/>
            </w:pPr>
            <w:r w:rsidRPr="007E0E92">
              <w:t>14,56±0,46</w:t>
            </w:r>
          </w:p>
        </w:tc>
        <w:tc>
          <w:tcPr>
            <w:tcW w:w="1666" w:type="dxa"/>
          </w:tcPr>
          <w:p w:rsidR="00093C5A" w:rsidRPr="007E0E92" w:rsidRDefault="00093C5A" w:rsidP="00093C5A">
            <w:pPr>
              <w:jc w:val="center"/>
            </w:pPr>
            <w:r w:rsidRPr="007E0E92">
              <w:t>11,65±0,34</w:t>
            </w:r>
          </w:p>
        </w:tc>
      </w:tr>
      <w:tr w:rsidR="00093C5A" w:rsidRPr="00093C5A" w:rsidTr="0027744F">
        <w:trPr>
          <w:trHeight w:val="313"/>
        </w:trPr>
        <w:tc>
          <w:tcPr>
            <w:tcW w:w="675" w:type="dxa"/>
          </w:tcPr>
          <w:p w:rsidR="00093C5A" w:rsidRPr="007E0E92" w:rsidRDefault="00093C5A" w:rsidP="00093C5A">
            <w:r w:rsidRPr="007E0E92">
              <w:t>7</w:t>
            </w:r>
          </w:p>
        </w:tc>
        <w:tc>
          <w:tcPr>
            <w:tcW w:w="2410" w:type="dxa"/>
          </w:tcPr>
          <w:p w:rsidR="00093C5A" w:rsidRPr="007E0E92" w:rsidRDefault="00093C5A" w:rsidP="00093C5A">
            <w:r w:rsidRPr="007E0E92">
              <w:t>Четинди</w:t>
            </w:r>
          </w:p>
        </w:tc>
        <w:tc>
          <w:tcPr>
            <w:tcW w:w="1735" w:type="dxa"/>
          </w:tcPr>
          <w:p w:rsidR="00093C5A" w:rsidRPr="007E0E92" w:rsidRDefault="00093C5A" w:rsidP="00093C5A">
            <w:pPr>
              <w:jc w:val="center"/>
            </w:pPr>
            <w:r w:rsidRPr="007E0E92">
              <w:t>51,5±1,67</w:t>
            </w:r>
          </w:p>
        </w:tc>
        <w:tc>
          <w:tcPr>
            <w:tcW w:w="1701" w:type="dxa"/>
          </w:tcPr>
          <w:p w:rsidR="00093C5A" w:rsidRPr="007E0E92" w:rsidRDefault="00093C5A" w:rsidP="00093C5A">
            <w:pPr>
              <w:jc w:val="center"/>
            </w:pPr>
            <w:r w:rsidRPr="007E0E92">
              <w:t>365,20±12,7</w:t>
            </w:r>
          </w:p>
        </w:tc>
        <w:tc>
          <w:tcPr>
            <w:tcW w:w="1560" w:type="dxa"/>
          </w:tcPr>
          <w:p w:rsidR="00093C5A" w:rsidRPr="007E0E92" w:rsidRDefault="00093C5A" w:rsidP="00093C5A">
            <w:pPr>
              <w:jc w:val="center"/>
            </w:pPr>
            <w:r w:rsidRPr="007E0E92">
              <w:t>17,12±0,54</w:t>
            </w:r>
          </w:p>
        </w:tc>
        <w:tc>
          <w:tcPr>
            <w:tcW w:w="1666" w:type="dxa"/>
          </w:tcPr>
          <w:p w:rsidR="00093C5A" w:rsidRPr="007E0E92" w:rsidRDefault="00093C5A" w:rsidP="00093C5A">
            <w:pPr>
              <w:jc w:val="center"/>
            </w:pPr>
            <w:r w:rsidRPr="007E0E92">
              <w:t>13,70±0,42</w:t>
            </w:r>
          </w:p>
        </w:tc>
      </w:tr>
      <w:tr w:rsidR="00093C5A" w:rsidRPr="00093C5A" w:rsidTr="0027744F">
        <w:trPr>
          <w:trHeight w:val="367"/>
        </w:trPr>
        <w:tc>
          <w:tcPr>
            <w:tcW w:w="675" w:type="dxa"/>
          </w:tcPr>
          <w:p w:rsidR="00093C5A" w:rsidRPr="007E0E92" w:rsidRDefault="00093C5A" w:rsidP="00093C5A">
            <w:r w:rsidRPr="007E0E92">
              <w:t>8</w:t>
            </w:r>
          </w:p>
        </w:tc>
        <w:tc>
          <w:tcPr>
            <w:tcW w:w="2410" w:type="dxa"/>
          </w:tcPr>
          <w:p w:rsidR="00093C5A" w:rsidRPr="007E0E92" w:rsidRDefault="00093C5A" w:rsidP="00093C5A">
            <w:r w:rsidRPr="007E0E92">
              <w:t>Ала–Баш</w:t>
            </w:r>
          </w:p>
        </w:tc>
        <w:tc>
          <w:tcPr>
            <w:tcW w:w="1735" w:type="dxa"/>
          </w:tcPr>
          <w:p w:rsidR="00093C5A" w:rsidRPr="007E0E92" w:rsidRDefault="00093C5A" w:rsidP="00093C5A">
            <w:pPr>
              <w:jc w:val="center"/>
            </w:pPr>
            <w:r w:rsidRPr="007E0E92">
              <w:t>34,1±1,33</w:t>
            </w:r>
          </w:p>
        </w:tc>
        <w:tc>
          <w:tcPr>
            <w:tcW w:w="1701" w:type="dxa"/>
          </w:tcPr>
          <w:p w:rsidR="00093C5A" w:rsidRPr="007E0E92" w:rsidRDefault="00093C5A" w:rsidP="00093C5A">
            <w:pPr>
              <w:jc w:val="center"/>
            </w:pPr>
            <w:r w:rsidRPr="007E0E92">
              <w:t>481,18±18,6</w:t>
            </w:r>
          </w:p>
        </w:tc>
        <w:tc>
          <w:tcPr>
            <w:tcW w:w="1560" w:type="dxa"/>
          </w:tcPr>
          <w:p w:rsidR="00093C5A" w:rsidRPr="007E0E92" w:rsidRDefault="00093C5A" w:rsidP="00093C5A">
            <w:pPr>
              <w:jc w:val="center"/>
            </w:pPr>
            <w:r w:rsidRPr="007E0E92">
              <w:t>16,41±0,52</w:t>
            </w:r>
          </w:p>
        </w:tc>
        <w:tc>
          <w:tcPr>
            <w:tcW w:w="1666" w:type="dxa"/>
          </w:tcPr>
          <w:p w:rsidR="00093C5A" w:rsidRPr="007E0E92" w:rsidRDefault="00093C5A" w:rsidP="00093C5A">
            <w:pPr>
              <w:jc w:val="center"/>
            </w:pPr>
            <w:r w:rsidRPr="007E0E92">
              <w:t>13,13±0,39</w:t>
            </w:r>
          </w:p>
        </w:tc>
      </w:tr>
      <w:tr w:rsidR="00093C5A" w:rsidRPr="00093C5A" w:rsidTr="0027744F">
        <w:trPr>
          <w:trHeight w:val="346"/>
        </w:trPr>
        <w:tc>
          <w:tcPr>
            <w:tcW w:w="675" w:type="dxa"/>
          </w:tcPr>
          <w:p w:rsidR="00093C5A" w:rsidRPr="007E0E92" w:rsidRDefault="00093C5A" w:rsidP="00093C5A">
            <w:r w:rsidRPr="007E0E92">
              <w:t>9</w:t>
            </w:r>
          </w:p>
        </w:tc>
        <w:tc>
          <w:tcPr>
            <w:tcW w:w="2410" w:type="dxa"/>
          </w:tcPr>
          <w:p w:rsidR="00093C5A" w:rsidRPr="007E0E92" w:rsidRDefault="00093C5A" w:rsidP="00093C5A">
            <w:r w:rsidRPr="007E0E92">
              <w:t>Дон-Талаа</w:t>
            </w:r>
          </w:p>
        </w:tc>
        <w:tc>
          <w:tcPr>
            <w:tcW w:w="1735" w:type="dxa"/>
          </w:tcPr>
          <w:p w:rsidR="00093C5A" w:rsidRPr="007E0E92" w:rsidRDefault="00093C5A" w:rsidP="00093C5A">
            <w:pPr>
              <w:jc w:val="center"/>
            </w:pPr>
            <w:r w:rsidRPr="007E0E92">
              <w:t>75,0±2,45</w:t>
            </w:r>
          </w:p>
        </w:tc>
        <w:tc>
          <w:tcPr>
            <w:tcW w:w="1701" w:type="dxa"/>
          </w:tcPr>
          <w:p w:rsidR="00093C5A" w:rsidRPr="007E0E92" w:rsidRDefault="00093C5A" w:rsidP="00093C5A">
            <w:pPr>
              <w:jc w:val="center"/>
            </w:pPr>
            <w:r w:rsidRPr="007E0E92">
              <w:t>554,00±19,3</w:t>
            </w:r>
          </w:p>
        </w:tc>
        <w:tc>
          <w:tcPr>
            <w:tcW w:w="1560" w:type="dxa"/>
          </w:tcPr>
          <w:p w:rsidR="00093C5A" w:rsidRPr="007E0E92" w:rsidRDefault="00093C5A" w:rsidP="00093C5A">
            <w:pPr>
              <w:jc w:val="center"/>
            </w:pPr>
            <w:r w:rsidRPr="007E0E92">
              <w:t>41,55±1,26</w:t>
            </w:r>
          </w:p>
        </w:tc>
        <w:tc>
          <w:tcPr>
            <w:tcW w:w="1666" w:type="dxa"/>
          </w:tcPr>
          <w:p w:rsidR="00093C5A" w:rsidRPr="007E0E92" w:rsidRDefault="00093C5A" w:rsidP="00093C5A">
            <w:pPr>
              <w:jc w:val="center"/>
            </w:pPr>
            <w:r w:rsidRPr="007E0E92">
              <w:t>33,24±1,02</w:t>
            </w:r>
          </w:p>
        </w:tc>
      </w:tr>
      <w:tr w:rsidR="00093C5A" w:rsidRPr="00093C5A" w:rsidTr="0027744F">
        <w:tc>
          <w:tcPr>
            <w:tcW w:w="675" w:type="dxa"/>
          </w:tcPr>
          <w:p w:rsidR="00093C5A" w:rsidRPr="007E0E92" w:rsidRDefault="00093C5A" w:rsidP="00093C5A">
            <w:pPr>
              <w:rPr>
                <w:b/>
              </w:rPr>
            </w:pPr>
          </w:p>
        </w:tc>
        <w:tc>
          <w:tcPr>
            <w:tcW w:w="2410" w:type="dxa"/>
          </w:tcPr>
          <w:p w:rsidR="00093C5A" w:rsidRPr="007E0E92" w:rsidRDefault="00093C5A" w:rsidP="00093C5A">
            <w:pPr>
              <w:rPr>
                <w:b/>
              </w:rPr>
            </w:pPr>
            <w:r w:rsidRPr="007E0E92">
              <w:rPr>
                <w:b/>
              </w:rPr>
              <w:t>Всего:</w:t>
            </w:r>
          </w:p>
        </w:tc>
        <w:tc>
          <w:tcPr>
            <w:tcW w:w="1735" w:type="dxa"/>
          </w:tcPr>
          <w:p w:rsidR="00093C5A" w:rsidRPr="007E0E92" w:rsidRDefault="00093C5A" w:rsidP="00093C5A">
            <w:pPr>
              <w:jc w:val="center"/>
              <w:rPr>
                <w:b/>
              </w:rPr>
            </w:pPr>
            <w:r w:rsidRPr="007E0E92">
              <w:rPr>
                <w:b/>
              </w:rPr>
              <w:t>384,30±13,2</w:t>
            </w:r>
          </w:p>
        </w:tc>
        <w:tc>
          <w:tcPr>
            <w:tcW w:w="1701" w:type="dxa"/>
          </w:tcPr>
          <w:p w:rsidR="00093C5A" w:rsidRPr="007E0E92" w:rsidRDefault="00093C5A" w:rsidP="00093C5A">
            <w:pPr>
              <w:jc w:val="center"/>
              <w:rPr>
                <w:b/>
              </w:rPr>
            </w:pPr>
            <w:r w:rsidRPr="007E0E92">
              <w:rPr>
                <w:b/>
              </w:rPr>
              <w:t>626,12±23,8</w:t>
            </w:r>
          </w:p>
        </w:tc>
        <w:tc>
          <w:tcPr>
            <w:tcW w:w="1560" w:type="dxa"/>
          </w:tcPr>
          <w:p w:rsidR="00093C5A" w:rsidRPr="007E0E92" w:rsidRDefault="00093C5A" w:rsidP="00093C5A">
            <w:pPr>
              <w:jc w:val="center"/>
              <w:rPr>
                <w:b/>
              </w:rPr>
            </w:pPr>
            <w:r w:rsidRPr="007E0E92">
              <w:rPr>
                <w:b/>
              </w:rPr>
              <w:t>228,33±7,8</w:t>
            </w:r>
          </w:p>
        </w:tc>
        <w:tc>
          <w:tcPr>
            <w:tcW w:w="1666" w:type="dxa"/>
          </w:tcPr>
          <w:p w:rsidR="00093C5A" w:rsidRPr="007E0E92" w:rsidRDefault="00093C5A" w:rsidP="00093C5A">
            <w:pPr>
              <w:jc w:val="center"/>
              <w:rPr>
                <w:b/>
              </w:rPr>
            </w:pPr>
            <w:r w:rsidRPr="007E0E92">
              <w:rPr>
                <w:b/>
              </w:rPr>
              <w:t>182,05±5,5</w:t>
            </w:r>
          </w:p>
        </w:tc>
      </w:tr>
    </w:tbl>
    <w:p w:rsidR="00093C5A" w:rsidRPr="00093C5A" w:rsidRDefault="00093C5A" w:rsidP="00093C5A">
      <w:pPr>
        <w:widowControl w:val="0"/>
        <w:ind w:right="20"/>
        <w:jc w:val="both"/>
        <w:rPr>
          <w:rFonts w:eastAsia="Calibri"/>
          <w:bCs/>
          <w:sz w:val="28"/>
          <w:szCs w:val="28"/>
          <w:shd w:val="clear" w:color="auto" w:fill="FFFFFF"/>
          <w:lang w:eastAsia="en-US"/>
        </w:rPr>
      </w:pPr>
    </w:p>
    <w:p w:rsidR="00093C5A" w:rsidRPr="00BF31CB" w:rsidRDefault="00EA6FA1" w:rsidP="00D34D3B">
      <w:pPr>
        <w:widowControl w:val="0"/>
        <w:ind w:firstLine="708"/>
        <w:jc w:val="both"/>
        <w:rPr>
          <w:b/>
          <w:spacing w:val="1"/>
          <w:sz w:val="28"/>
          <w:szCs w:val="28"/>
        </w:rPr>
      </w:pPr>
      <w:r w:rsidRPr="00BF31CB">
        <w:rPr>
          <w:b/>
          <w:spacing w:val="1"/>
          <w:sz w:val="28"/>
          <w:szCs w:val="28"/>
        </w:rPr>
        <w:t xml:space="preserve">Глава 10. </w:t>
      </w:r>
      <w:r w:rsidR="00093C5A" w:rsidRPr="00BF31CB">
        <w:rPr>
          <w:b/>
          <w:spacing w:val="1"/>
          <w:sz w:val="28"/>
          <w:szCs w:val="28"/>
        </w:rPr>
        <w:t>Экономическая оценка сырьевых ресурсов лекарстве</w:t>
      </w:r>
      <w:r w:rsidR="003250EA">
        <w:rPr>
          <w:b/>
          <w:spacing w:val="1"/>
          <w:sz w:val="28"/>
          <w:szCs w:val="28"/>
        </w:rPr>
        <w:t xml:space="preserve">нных и </w:t>
      </w:r>
      <w:proofErr w:type="gramStart"/>
      <w:r w:rsidR="003250EA">
        <w:rPr>
          <w:b/>
          <w:spacing w:val="1"/>
          <w:sz w:val="28"/>
          <w:szCs w:val="28"/>
        </w:rPr>
        <w:t>эфиро-масличных</w:t>
      </w:r>
      <w:proofErr w:type="gramEnd"/>
      <w:r w:rsidR="003250EA">
        <w:rPr>
          <w:b/>
          <w:spacing w:val="1"/>
          <w:sz w:val="28"/>
          <w:szCs w:val="28"/>
        </w:rPr>
        <w:t xml:space="preserve"> растений</w:t>
      </w:r>
    </w:p>
    <w:p w:rsidR="00093C5A" w:rsidRPr="00BF31CB" w:rsidRDefault="00342151" w:rsidP="00EA6FA1">
      <w:pPr>
        <w:shd w:val="clear" w:color="auto" w:fill="FFFFFF"/>
        <w:ind w:firstLine="708"/>
        <w:jc w:val="both"/>
        <w:rPr>
          <w:color w:val="000000"/>
          <w:sz w:val="28"/>
          <w:szCs w:val="28"/>
        </w:rPr>
      </w:pPr>
      <w:r w:rsidRPr="00BF31CB">
        <w:rPr>
          <w:b/>
          <w:color w:val="000000"/>
          <w:sz w:val="28"/>
          <w:szCs w:val="28"/>
        </w:rPr>
        <w:t>10.1</w:t>
      </w:r>
      <w:r w:rsidR="00BF31CB">
        <w:rPr>
          <w:b/>
          <w:color w:val="000000"/>
          <w:sz w:val="28"/>
          <w:szCs w:val="28"/>
        </w:rPr>
        <w:t>.</w:t>
      </w:r>
      <w:r w:rsidRPr="00BF31CB">
        <w:rPr>
          <w:b/>
          <w:color w:val="000000"/>
          <w:sz w:val="28"/>
          <w:szCs w:val="28"/>
        </w:rPr>
        <w:t xml:space="preserve"> Экономическая эффективность.</w:t>
      </w:r>
      <w:r w:rsidR="001B1E23" w:rsidRPr="00BF31CB">
        <w:rPr>
          <w:b/>
          <w:color w:val="000000"/>
          <w:sz w:val="28"/>
          <w:szCs w:val="28"/>
        </w:rPr>
        <w:t xml:space="preserve"> </w:t>
      </w:r>
      <w:r w:rsidR="00093C5A" w:rsidRPr="00BF31CB">
        <w:rPr>
          <w:color w:val="000000"/>
          <w:sz w:val="28"/>
          <w:szCs w:val="28"/>
        </w:rPr>
        <w:t xml:space="preserve">Для создания полного цикла фармацевтического производства возможно использование имеющихся производственных мощностей коммерческих структур в Кыргызской Республике. Формирование единой технологической цепи позволит существенно увеличить рентабельность производства и конкурентоспособность продукции, уменьшить конечную цену на </w:t>
      </w:r>
      <w:r w:rsidR="003250EA">
        <w:rPr>
          <w:color w:val="000000"/>
          <w:sz w:val="28"/>
          <w:szCs w:val="28"/>
        </w:rPr>
        <w:t>готовые лекарственные средства (</w:t>
      </w:r>
      <w:r w:rsidR="00093C5A" w:rsidRPr="00BF31CB">
        <w:rPr>
          <w:color w:val="000000"/>
          <w:sz w:val="28"/>
          <w:szCs w:val="28"/>
        </w:rPr>
        <w:t>ГЛС</w:t>
      </w:r>
      <w:r w:rsidR="003250EA">
        <w:rPr>
          <w:color w:val="000000"/>
          <w:sz w:val="28"/>
          <w:szCs w:val="28"/>
        </w:rPr>
        <w:t>)</w:t>
      </w:r>
      <w:r w:rsidR="00093C5A" w:rsidRPr="00BF31CB">
        <w:rPr>
          <w:color w:val="000000"/>
          <w:sz w:val="28"/>
          <w:szCs w:val="28"/>
        </w:rPr>
        <w:t>, поднять занятость населения в регионах, способствовать развитию смежных отраслей экономики в КР (</w:t>
      </w:r>
      <w:r w:rsidR="003250EA">
        <w:rPr>
          <w:color w:val="000000"/>
          <w:sz w:val="28"/>
          <w:szCs w:val="28"/>
        </w:rPr>
        <w:t>Г.И.Тугунтаев</w:t>
      </w:r>
      <w:r w:rsidR="00093C5A" w:rsidRPr="00BF31CB">
        <w:rPr>
          <w:color w:val="000000"/>
          <w:sz w:val="28"/>
          <w:szCs w:val="28"/>
        </w:rPr>
        <w:t xml:space="preserve">, </w:t>
      </w:r>
      <w:r w:rsidR="003250EA">
        <w:rPr>
          <w:color w:val="000000"/>
          <w:sz w:val="28"/>
          <w:szCs w:val="28"/>
        </w:rPr>
        <w:t>К.Т.Шалпыков</w:t>
      </w:r>
      <w:r w:rsidR="00093C5A" w:rsidRPr="00BF31CB">
        <w:rPr>
          <w:color w:val="000000"/>
          <w:sz w:val="28"/>
          <w:szCs w:val="28"/>
        </w:rPr>
        <w:t xml:space="preserve">, </w:t>
      </w:r>
      <w:r w:rsidR="003250EA">
        <w:rPr>
          <w:color w:val="000000"/>
          <w:sz w:val="28"/>
          <w:szCs w:val="28"/>
        </w:rPr>
        <w:t>А.К.Долотбаков</w:t>
      </w:r>
      <w:r w:rsidR="00093C5A" w:rsidRPr="00BF31CB">
        <w:rPr>
          <w:color w:val="000000"/>
          <w:sz w:val="28"/>
          <w:szCs w:val="28"/>
        </w:rPr>
        <w:t>, 2013). Данная концепция в области полного цикла фармацевтического производства состоит из цепи последовательных звеньев:</w:t>
      </w:r>
    </w:p>
    <w:p w:rsidR="00093C5A" w:rsidRPr="00BF31CB" w:rsidRDefault="00093C5A" w:rsidP="00093C5A">
      <w:pPr>
        <w:shd w:val="clear" w:color="auto" w:fill="FFFFFF"/>
        <w:jc w:val="both"/>
        <w:rPr>
          <w:color w:val="000000"/>
          <w:sz w:val="28"/>
          <w:szCs w:val="28"/>
        </w:rPr>
      </w:pPr>
      <w:r w:rsidRPr="00BF31CB">
        <w:rPr>
          <w:color w:val="000000"/>
          <w:sz w:val="28"/>
          <w:szCs w:val="28"/>
        </w:rPr>
        <w:t>а) разработка фармацевтических субстанций и ГЛС;</w:t>
      </w:r>
      <w:r w:rsidR="003250EA">
        <w:rPr>
          <w:color w:val="000000"/>
          <w:sz w:val="28"/>
          <w:szCs w:val="28"/>
        </w:rPr>
        <w:t xml:space="preserve"> </w:t>
      </w:r>
      <w:r w:rsidRPr="00BF31CB">
        <w:rPr>
          <w:color w:val="000000"/>
          <w:sz w:val="28"/>
          <w:szCs w:val="28"/>
        </w:rPr>
        <w:t>б) сбор и культивирование лекарственного сырья;</w:t>
      </w:r>
      <w:r w:rsidR="003250EA">
        <w:rPr>
          <w:color w:val="000000"/>
          <w:sz w:val="28"/>
          <w:szCs w:val="28"/>
        </w:rPr>
        <w:t xml:space="preserve"> </w:t>
      </w:r>
      <w:r w:rsidRPr="00BF31CB">
        <w:rPr>
          <w:color w:val="000000"/>
          <w:sz w:val="28"/>
          <w:szCs w:val="28"/>
        </w:rPr>
        <w:t>в) производство фармацевтических субстанций;</w:t>
      </w:r>
      <w:r w:rsidR="003250EA">
        <w:rPr>
          <w:color w:val="000000"/>
          <w:sz w:val="28"/>
          <w:szCs w:val="28"/>
        </w:rPr>
        <w:t xml:space="preserve"> </w:t>
      </w:r>
      <w:r w:rsidRPr="00BF31CB">
        <w:rPr>
          <w:color w:val="000000"/>
          <w:sz w:val="28"/>
          <w:szCs w:val="28"/>
        </w:rPr>
        <w:t>г) производство и продажа готовых лекарственных средств.</w:t>
      </w:r>
    </w:p>
    <w:p w:rsidR="00093C5A" w:rsidRPr="00BF31CB" w:rsidRDefault="004D0233" w:rsidP="00D34D3B">
      <w:pPr>
        <w:shd w:val="clear" w:color="auto" w:fill="FFFFFF"/>
        <w:spacing w:line="254" w:lineRule="auto"/>
        <w:ind w:firstLine="708"/>
        <w:jc w:val="both"/>
        <w:rPr>
          <w:color w:val="000000"/>
          <w:sz w:val="28"/>
          <w:szCs w:val="28"/>
        </w:rPr>
      </w:pPr>
      <w:r w:rsidRPr="00BF31CB">
        <w:rPr>
          <w:color w:val="000000"/>
          <w:sz w:val="28"/>
          <w:szCs w:val="28"/>
        </w:rPr>
        <w:t>Нами совместно с ОсОО «Фармахим</w:t>
      </w:r>
      <w:r w:rsidR="003250EA">
        <w:rPr>
          <w:color w:val="000000"/>
          <w:sz w:val="28"/>
          <w:szCs w:val="28"/>
        </w:rPr>
        <w:t>-К» и «Фармацевтические инновационно-промышленные технологии</w:t>
      </w:r>
      <w:r w:rsidR="00093C5A" w:rsidRPr="00BF31CB">
        <w:rPr>
          <w:color w:val="000000"/>
          <w:sz w:val="28"/>
          <w:szCs w:val="28"/>
        </w:rPr>
        <w:t>» проведена разработка технологии производства субстанции лаппаконитина гидробромида (согласно КМС 1153:2009 ТУ:</w:t>
      </w:r>
      <w:r w:rsidRPr="00BF31CB">
        <w:rPr>
          <w:color w:val="000000"/>
          <w:sz w:val="28"/>
          <w:szCs w:val="28"/>
        </w:rPr>
        <w:t xml:space="preserve"> </w:t>
      </w:r>
      <w:r w:rsidR="00093C5A" w:rsidRPr="00BF31CB">
        <w:rPr>
          <w:color w:val="000000"/>
          <w:sz w:val="28"/>
          <w:szCs w:val="28"/>
        </w:rPr>
        <w:t>«Техническа</w:t>
      </w:r>
      <w:r w:rsidR="00EA6FA1" w:rsidRPr="00BF31CB">
        <w:rPr>
          <w:color w:val="000000"/>
          <w:sz w:val="28"/>
          <w:szCs w:val="28"/>
        </w:rPr>
        <w:t xml:space="preserve">я сумма алкалоидов лютиковых») </w:t>
      </w:r>
      <w:r w:rsidR="00093C5A" w:rsidRPr="00BF31CB">
        <w:rPr>
          <w:color w:val="000000"/>
          <w:sz w:val="28"/>
          <w:szCs w:val="28"/>
        </w:rPr>
        <w:t xml:space="preserve">из корней и надземных побегов </w:t>
      </w:r>
      <w:r w:rsidR="00093C5A" w:rsidRPr="00BF31CB">
        <w:rPr>
          <w:i/>
          <w:color w:val="000000"/>
          <w:sz w:val="28"/>
          <w:szCs w:val="28"/>
        </w:rPr>
        <w:t>Aconitum leucostomum</w:t>
      </w:r>
      <w:r w:rsidR="00093C5A" w:rsidRPr="00BF31CB">
        <w:rPr>
          <w:color w:val="000000"/>
          <w:sz w:val="28"/>
          <w:szCs w:val="28"/>
        </w:rPr>
        <w:t>, произрастающ</w:t>
      </w:r>
      <w:r w:rsidR="00882372" w:rsidRPr="00BF31CB">
        <w:rPr>
          <w:color w:val="000000"/>
          <w:sz w:val="28"/>
          <w:szCs w:val="28"/>
        </w:rPr>
        <w:t>его</w:t>
      </w:r>
      <w:r w:rsidR="00093C5A" w:rsidRPr="00BF31CB">
        <w:rPr>
          <w:color w:val="000000"/>
          <w:sz w:val="28"/>
          <w:szCs w:val="28"/>
        </w:rPr>
        <w:t xml:space="preserve"> в Иссык-Кульской котловине, с чистотой извлечени</w:t>
      </w:r>
      <w:r w:rsidR="00895221" w:rsidRPr="00BF31CB">
        <w:rPr>
          <w:color w:val="000000"/>
          <w:sz w:val="28"/>
          <w:szCs w:val="28"/>
        </w:rPr>
        <w:t xml:space="preserve">я алкалоида в пределах 80-90 %. </w:t>
      </w:r>
      <w:r w:rsidR="00093C5A" w:rsidRPr="00BF31CB">
        <w:rPr>
          <w:color w:val="000000"/>
          <w:sz w:val="28"/>
          <w:szCs w:val="28"/>
        </w:rPr>
        <w:t>Проведено опытно-промышленное производство субстанции лаппаконитина гидробромида и его готового лекарственного средства в форме таблеток</w:t>
      </w:r>
      <w:r w:rsidR="00EA6FA1" w:rsidRPr="00BF31CB">
        <w:rPr>
          <w:color w:val="000000"/>
          <w:sz w:val="28"/>
          <w:szCs w:val="28"/>
        </w:rPr>
        <w:t>.</w:t>
      </w:r>
    </w:p>
    <w:p w:rsidR="00093C5A" w:rsidRPr="00BF31CB" w:rsidRDefault="00544B9D" w:rsidP="00D34D3B">
      <w:pPr>
        <w:shd w:val="clear" w:color="auto" w:fill="FFFFFF"/>
        <w:spacing w:line="254" w:lineRule="auto"/>
        <w:ind w:firstLine="708"/>
        <w:jc w:val="both"/>
        <w:rPr>
          <w:color w:val="000000"/>
          <w:sz w:val="28"/>
          <w:szCs w:val="28"/>
        </w:rPr>
      </w:pPr>
      <w:r w:rsidRPr="00BF31CB">
        <w:rPr>
          <w:color w:val="000000"/>
          <w:sz w:val="28"/>
          <w:szCs w:val="28"/>
        </w:rPr>
        <w:t>П</w:t>
      </w:r>
      <w:r w:rsidR="00093C5A" w:rsidRPr="00BF31CB">
        <w:rPr>
          <w:color w:val="000000"/>
          <w:sz w:val="28"/>
          <w:szCs w:val="28"/>
        </w:rPr>
        <w:t>роведена разработка технологии производства субстанции моноаммонийной соли глицирризиновой кислоты (глицирам) из корней солодки уральской, произрастающей в Иссык-Кульской котловине, с чистотой извлечен</w:t>
      </w:r>
      <w:r w:rsidR="00895221" w:rsidRPr="00BF31CB">
        <w:rPr>
          <w:color w:val="000000"/>
          <w:sz w:val="28"/>
          <w:szCs w:val="28"/>
        </w:rPr>
        <w:t xml:space="preserve">ия алкалоида в пределах 70-80 %. </w:t>
      </w:r>
      <w:r w:rsidR="00093C5A" w:rsidRPr="00BF31CB">
        <w:rPr>
          <w:color w:val="000000"/>
          <w:sz w:val="28"/>
          <w:szCs w:val="28"/>
        </w:rPr>
        <w:t xml:space="preserve">Данная субстанция </w:t>
      </w:r>
      <w:r w:rsidR="00093C5A" w:rsidRPr="00BF31CB">
        <w:rPr>
          <w:color w:val="000000"/>
          <w:sz w:val="28"/>
          <w:szCs w:val="28"/>
        </w:rPr>
        <w:lastRenderedPageBreak/>
        <w:t>конкурентоспособна по чистоте и стоимости с аналогичной зарубежной продукцией.</w:t>
      </w:r>
      <w:r w:rsidR="000328E5" w:rsidRPr="00BF31CB">
        <w:rPr>
          <w:color w:val="000000"/>
          <w:sz w:val="28"/>
          <w:szCs w:val="28"/>
        </w:rPr>
        <w:t xml:space="preserve"> </w:t>
      </w:r>
      <w:r w:rsidR="00093C5A" w:rsidRPr="00BF31CB">
        <w:rPr>
          <w:color w:val="000000"/>
          <w:sz w:val="28"/>
          <w:szCs w:val="28"/>
        </w:rPr>
        <w:t xml:space="preserve">Экономическая эффективность и чистота субстанции обеспечивается оригинальной технологией производства. Данное производство включает в себя и заготовку лектехсырья, что позволяет значительно уменьшить себестоимость конечной продукции. Рентабельность переработки корней солодки голой до конечной продукции – субстанции глицирама составляет около 50 %. </w:t>
      </w:r>
    </w:p>
    <w:p w:rsidR="00EA6FA1" w:rsidRPr="00BF31CB" w:rsidRDefault="00093C5A" w:rsidP="00D34D3B">
      <w:pPr>
        <w:shd w:val="clear" w:color="auto" w:fill="FFFFFF"/>
        <w:spacing w:line="254" w:lineRule="auto"/>
        <w:ind w:firstLine="708"/>
        <w:jc w:val="both"/>
        <w:rPr>
          <w:color w:val="000000"/>
          <w:sz w:val="28"/>
          <w:szCs w:val="28"/>
        </w:rPr>
      </w:pPr>
      <w:r w:rsidRPr="00BF31CB">
        <w:rPr>
          <w:color w:val="000000"/>
          <w:sz w:val="28"/>
          <w:szCs w:val="28"/>
        </w:rPr>
        <w:t>При характеристике экономической целесообразности заготовки сырья используется система натуральных и с</w:t>
      </w:r>
      <w:r w:rsidR="00EA6FA1" w:rsidRPr="00BF31CB">
        <w:rPr>
          <w:color w:val="000000"/>
          <w:sz w:val="28"/>
          <w:szCs w:val="28"/>
        </w:rPr>
        <w:t>тои</w:t>
      </w:r>
      <w:r w:rsidR="003250EA">
        <w:rPr>
          <w:color w:val="000000"/>
          <w:sz w:val="28"/>
          <w:szCs w:val="28"/>
        </w:rPr>
        <w:t>мостных показателей (табл. 10.1.1</w:t>
      </w:r>
      <w:r w:rsidRPr="00BF31CB">
        <w:rPr>
          <w:color w:val="000000"/>
          <w:sz w:val="28"/>
          <w:szCs w:val="28"/>
        </w:rPr>
        <w:t xml:space="preserve">). </w:t>
      </w:r>
      <w:r w:rsidR="00EA6FA1" w:rsidRPr="00BF31CB">
        <w:rPr>
          <w:color w:val="000000"/>
          <w:sz w:val="28"/>
          <w:szCs w:val="28"/>
        </w:rPr>
        <w:t xml:space="preserve">Натуральным показателем является выход лекарственного сырья с единицы площади и ежегодно возможный объем заготовки сырья. </w:t>
      </w:r>
      <w:r w:rsidR="000328E5" w:rsidRPr="00BF31CB">
        <w:rPr>
          <w:color w:val="000000"/>
          <w:sz w:val="28"/>
          <w:szCs w:val="28"/>
        </w:rPr>
        <w:t>С</w:t>
      </w:r>
      <w:r w:rsidR="00EA6FA1" w:rsidRPr="00BF31CB">
        <w:rPr>
          <w:color w:val="000000"/>
          <w:sz w:val="28"/>
          <w:szCs w:val="28"/>
        </w:rPr>
        <w:t xml:space="preserve">ебестоимость сырья складывается из затрат на получения лицензии на заготовку, рабочего инвентаря, рабочего времени на заготовку единицы сырья, сортировки, транспортировки, сушки, упаковки и других непредвиденных затрат (например, таможенные сборы). </w:t>
      </w:r>
    </w:p>
    <w:p w:rsidR="00BF31CB" w:rsidRPr="00E77150" w:rsidRDefault="000328E5" w:rsidP="00D34D3B">
      <w:pPr>
        <w:shd w:val="clear" w:color="auto" w:fill="FFFFFF"/>
        <w:spacing w:line="254" w:lineRule="auto"/>
        <w:ind w:firstLine="708"/>
        <w:jc w:val="both"/>
        <w:rPr>
          <w:spacing w:val="1"/>
          <w:sz w:val="27"/>
          <w:szCs w:val="27"/>
        </w:rPr>
      </w:pPr>
      <w:r w:rsidRPr="00BF31CB">
        <w:rPr>
          <w:color w:val="000000"/>
          <w:sz w:val="28"/>
          <w:szCs w:val="28"/>
        </w:rPr>
        <w:t>Наибольшие</w:t>
      </w:r>
      <w:r w:rsidR="00EA6FA1" w:rsidRPr="00BF31CB">
        <w:rPr>
          <w:color w:val="000000"/>
          <w:sz w:val="28"/>
          <w:szCs w:val="28"/>
        </w:rPr>
        <w:t xml:space="preserve"> затрат</w:t>
      </w:r>
      <w:r w:rsidRPr="00BF31CB">
        <w:rPr>
          <w:color w:val="000000"/>
          <w:sz w:val="28"/>
          <w:szCs w:val="28"/>
        </w:rPr>
        <w:t>ы</w:t>
      </w:r>
      <w:r w:rsidR="00EA6FA1" w:rsidRPr="00BF31CB">
        <w:rPr>
          <w:color w:val="000000"/>
          <w:sz w:val="28"/>
          <w:szCs w:val="28"/>
        </w:rPr>
        <w:t xml:space="preserve"> приход</w:t>
      </w:r>
      <w:r w:rsidRPr="00BF31CB">
        <w:rPr>
          <w:color w:val="000000"/>
          <w:sz w:val="28"/>
          <w:szCs w:val="28"/>
        </w:rPr>
        <w:t>я</w:t>
      </w:r>
      <w:r w:rsidR="00EA6FA1" w:rsidRPr="00BF31CB">
        <w:rPr>
          <w:color w:val="000000"/>
          <w:sz w:val="28"/>
          <w:szCs w:val="28"/>
        </w:rPr>
        <w:t xml:space="preserve">тся на заготовку подземных органов аконита, солодки и чемерицы (32-35 сом на 1 кг воздушно-сухого сырья). При заготовке надземных частей перовскии, душицы, термопсиса и гармалы себестоимость лекарственного сырья равняется 28-30 сом/кг. При существующих оптовых ценах на сырьё общая выручка от реализации 7 видов сырья возможна на уровне 21,56 млн. сомов ежегодно, </w:t>
      </w:r>
      <w:r w:rsidRPr="00BF31CB">
        <w:rPr>
          <w:color w:val="000000"/>
          <w:sz w:val="28"/>
          <w:szCs w:val="28"/>
        </w:rPr>
        <w:t>в том числе</w:t>
      </w:r>
      <w:r w:rsidR="00EA6FA1" w:rsidRPr="00BF31CB">
        <w:rPr>
          <w:color w:val="000000"/>
          <w:sz w:val="28"/>
          <w:szCs w:val="28"/>
        </w:rPr>
        <w:t>: 6,0 млн. от травы термопсиса, по 5,4 млн. сомов от корней солодки и аконита, 1,36-2,25 млн. сомов от реализации травы гармалы и корневищ чемерицы. О</w:t>
      </w:r>
      <w:r w:rsidRPr="00BF31CB">
        <w:rPr>
          <w:color w:val="000000"/>
          <w:sz w:val="28"/>
          <w:szCs w:val="28"/>
        </w:rPr>
        <w:t xml:space="preserve">т травы душицы и перовскии 0,84 и </w:t>
      </w:r>
      <w:r w:rsidR="00EA6FA1" w:rsidRPr="00BF31CB">
        <w:rPr>
          <w:color w:val="000000"/>
          <w:sz w:val="28"/>
          <w:szCs w:val="28"/>
        </w:rPr>
        <w:t xml:space="preserve">0,3 млн. сомов соответственно. Общая чистая прибыль по приближенным расчётам составит 10,7 млн. сомов. </w:t>
      </w:r>
      <w:r w:rsidR="00CF32B6" w:rsidRPr="00CF32B6">
        <w:rPr>
          <w:color w:val="000000"/>
          <w:sz w:val="28"/>
          <w:szCs w:val="28"/>
        </w:rPr>
        <w:t>Уровень рентабельности в зависимости от вида растений колеблется от 35,2 до 80 %.</w:t>
      </w:r>
    </w:p>
    <w:p w:rsidR="007A19ED" w:rsidRDefault="00D20BB2" w:rsidP="007A19ED">
      <w:pPr>
        <w:spacing w:line="254" w:lineRule="auto"/>
        <w:jc w:val="both"/>
        <w:rPr>
          <w:iCs/>
          <w:sz w:val="28"/>
          <w:szCs w:val="28"/>
        </w:rPr>
      </w:pPr>
      <w:r w:rsidRPr="00D20BB2">
        <w:rPr>
          <w:iCs/>
          <w:sz w:val="28"/>
          <w:szCs w:val="28"/>
        </w:rPr>
        <w:t>Если этот же объем продукции переработать с получением эфирных масел и фармакологических</w:t>
      </w:r>
      <w:r w:rsidR="003250EA">
        <w:rPr>
          <w:iCs/>
          <w:sz w:val="28"/>
          <w:szCs w:val="28"/>
        </w:rPr>
        <w:t xml:space="preserve"> субстанций, то (см. табл. 10.1.1</w:t>
      </w:r>
      <w:r w:rsidRPr="00D20BB2">
        <w:rPr>
          <w:iCs/>
          <w:sz w:val="28"/>
          <w:szCs w:val="28"/>
        </w:rPr>
        <w:t xml:space="preserve">) общая выручка от переработки 4 видов составит порядка 311 млн. сомов, при чистой прибыли 147 млн. сомов. </w:t>
      </w:r>
      <w:r>
        <w:rPr>
          <w:iCs/>
          <w:sz w:val="28"/>
          <w:szCs w:val="28"/>
        </w:rPr>
        <w:t xml:space="preserve"> </w:t>
      </w:r>
      <w:r w:rsidRPr="00D20BB2">
        <w:rPr>
          <w:iCs/>
          <w:sz w:val="28"/>
          <w:szCs w:val="28"/>
        </w:rPr>
        <w:t xml:space="preserve">При этом рентабельность производства составит при производстве эфирных масел 83,7-87,9 % и фармакологических субстанций 44,5-50,8 % соответственно. Если из полученных фармакологических субстанций произвести готовые лекарственные средства, то рентабельность возрастает в 1,5-2 раза. </w:t>
      </w:r>
    </w:p>
    <w:p w:rsidR="007A19ED" w:rsidRPr="007A19ED" w:rsidRDefault="007A19ED" w:rsidP="007A19ED">
      <w:pPr>
        <w:spacing w:line="254" w:lineRule="auto"/>
        <w:ind w:firstLine="708"/>
        <w:jc w:val="both"/>
        <w:rPr>
          <w:iCs/>
          <w:sz w:val="28"/>
          <w:szCs w:val="28"/>
        </w:rPr>
      </w:pPr>
      <w:r w:rsidRPr="007A19ED">
        <w:rPr>
          <w:iCs/>
          <w:sz w:val="28"/>
          <w:szCs w:val="28"/>
        </w:rPr>
        <w:t xml:space="preserve">Таким образом, приблизительные расчеты показывают, что переработка сырья внутри республики и реализация готовых продуктов в десятки раз прибыльнее, чем реализация лекарственного или </w:t>
      </w:r>
      <w:proofErr w:type="gramStart"/>
      <w:r w:rsidRPr="007A19ED">
        <w:rPr>
          <w:iCs/>
          <w:sz w:val="28"/>
          <w:szCs w:val="28"/>
        </w:rPr>
        <w:t>эфиро-масличного</w:t>
      </w:r>
      <w:proofErr w:type="gramEnd"/>
      <w:r w:rsidRPr="007A19ED">
        <w:rPr>
          <w:iCs/>
          <w:sz w:val="28"/>
          <w:szCs w:val="28"/>
        </w:rPr>
        <w:t xml:space="preserve"> сырья.</w:t>
      </w:r>
    </w:p>
    <w:p w:rsidR="00D20BB2" w:rsidRPr="00D20BB2" w:rsidRDefault="00D20BB2" w:rsidP="00D34D3B">
      <w:pPr>
        <w:spacing w:line="254" w:lineRule="auto"/>
        <w:jc w:val="both"/>
        <w:rPr>
          <w:iCs/>
          <w:sz w:val="28"/>
          <w:szCs w:val="28"/>
        </w:rPr>
      </w:pPr>
    </w:p>
    <w:p w:rsidR="00093C5A" w:rsidRPr="00E77150" w:rsidRDefault="00093C5A" w:rsidP="00093C5A">
      <w:pPr>
        <w:jc w:val="both"/>
        <w:rPr>
          <w:i/>
          <w:iCs/>
          <w:sz w:val="27"/>
          <w:szCs w:val="27"/>
        </w:rPr>
        <w:sectPr w:rsidR="00093C5A" w:rsidRPr="00E77150" w:rsidSect="00CA2B93">
          <w:headerReference w:type="default" r:id="rId16"/>
          <w:footerReference w:type="default" r:id="rId17"/>
          <w:pgSz w:w="11907" w:h="16840" w:code="11"/>
          <w:pgMar w:top="1134" w:right="567" w:bottom="1134" w:left="1701" w:header="510" w:footer="510" w:gutter="0"/>
          <w:cols w:space="708"/>
          <w:docGrid w:linePitch="360"/>
        </w:sectPr>
      </w:pPr>
    </w:p>
    <w:p w:rsidR="00662588" w:rsidRPr="00E77150" w:rsidRDefault="00662588" w:rsidP="00946B6D">
      <w:pPr>
        <w:rPr>
          <w:iCs/>
          <w:sz w:val="27"/>
          <w:szCs w:val="27"/>
        </w:rPr>
      </w:pPr>
    </w:p>
    <w:p w:rsidR="00093C5A" w:rsidRPr="00A60DEB" w:rsidRDefault="003250EA" w:rsidP="00946B6D">
      <w:pPr>
        <w:rPr>
          <w:b/>
          <w:iCs/>
          <w:sz w:val="28"/>
          <w:szCs w:val="28"/>
        </w:rPr>
      </w:pPr>
      <w:r>
        <w:rPr>
          <w:b/>
          <w:iCs/>
          <w:sz w:val="28"/>
          <w:szCs w:val="28"/>
        </w:rPr>
        <w:t>Таблица 10.1.1</w:t>
      </w:r>
      <w:r w:rsidR="00946B6D" w:rsidRPr="00A60DEB">
        <w:rPr>
          <w:b/>
          <w:iCs/>
          <w:sz w:val="28"/>
          <w:szCs w:val="28"/>
        </w:rPr>
        <w:t xml:space="preserve"> - </w:t>
      </w:r>
      <w:r w:rsidR="00093C5A" w:rsidRPr="00A60DEB">
        <w:rPr>
          <w:b/>
          <w:iCs/>
          <w:sz w:val="28"/>
          <w:szCs w:val="28"/>
        </w:rPr>
        <w:t>Экономическая эффективность заготовки</w:t>
      </w:r>
      <w:r w:rsidR="00946B6D" w:rsidRPr="00A60DEB">
        <w:rPr>
          <w:b/>
          <w:iCs/>
          <w:sz w:val="28"/>
          <w:szCs w:val="28"/>
        </w:rPr>
        <w:t xml:space="preserve"> и переработки </w:t>
      </w:r>
      <w:r w:rsidR="00093C5A" w:rsidRPr="00A60DEB">
        <w:rPr>
          <w:b/>
          <w:iCs/>
          <w:sz w:val="28"/>
          <w:szCs w:val="28"/>
        </w:rPr>
        <w:t xml:space="preserve"> сырья лекарственных и </w:t>
      </w:r>
      <w:proofErr w:type="gramStart"/>
      <w:r w:rsidR="00093C5A" w:rsidRPr="00A60DEB">
        <w:rPr>
          <w:b/>
          <w:iCs/>
          <w:sz w:val="28"/>
          <w:szCs w:val="28"/>
        </w:rPr>
        <w:t>эфиро-масличных</w:t>
      </w:r>
      <w:proofErr w:type="gramEnd"/>
      <w:r w:rsidR="00093C5A" w:rsidRPr="00A60DEB">
        <w:rPr>
          <w:b/>
          <w:iCs/>
          <w:sz w:val="28"/>
          <w:szCs w:val="28"/>
        </w:rPr>
        <w:t xml:space="preserve"> растений Иссык-Кульской котловины</w:t>
      </w:r>
    </w:p>
    <w:p w:rsidR="00662588" w:rsidRPr="00A60DEB" w:rsidRDefault="00662588" w:rsidP="00946B6D">
      <w:pPr>
        <w:rPr>
          <w:iCs/>
          <w:sz w:val="28"/>
          <w:szCs w:val="28"/>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4"/>
        <w:gridCol w:w="3184"/>
        <w:gridCol w:w="1417"/>
        <w:gridCol w:w="2268"/>
        <w:gridCol w:w="1559"/>
        <w:gridCol w:w="1418"/>
        <w:gridCol w:w="1464"/>
        <w:gridCol w:w="1260"/>
        <w:gridCol w:w="1528"/>
      </w:tblGrid>
      <w:tr w:rsidR="00093C5A" w:rsidRPr="00093C5A" w:rsidTr="00676ADF">
        <w:trPr>
          <w:trHeight w:val="904"/>
        </w:trPr>
        <w:tc>
          <w:tcPr>
            <w:tcW w:w="644" w:type="dxa"/>
          </w:tcPr>
          <w:p w:rsidR="00093C5A" w:rsidRPr="00946B6D" w:rsidRDefault="00093C5A" w:rsidP="00093C5A">
            <w:pPr>
              <w:jc w:val="center"/>
              <w:rPr>
                <w:b/>
                <w:iCs/>
              </w:rPr>
            </w:pPr>
            <w:r w:rsidRPr="00946B6D">
              <w:rPr>
                <w:b/>
                <w:iCs/>
              </w:rPr>
              <w:t>№</w:t>
            </w:r>
          </w:p>
          <w:p w:rsidR="00093C5A" w:rsidRPr="00946B6D" w:rsidRDefault="00093C5A" w:rsidP="00093C5A">
            <w:pPr>
              <w:jc w:val="center"/>
              <w:rPr>
                <w:b/>
                <w:iCs/>
              </w:rPr>
            </w:pPr>
            <w:proofErr w:type="gramStart"/>
            <w:r w:rsidRPr="00946B6D">
              <w:rPr>
                <w:b/>
                <w:iCs/>
              </w:rPr>
              <w:t>п</w:t>
            </w:r>
            <w:proofErr w:type="gramEnd"/>
            <w:r w:rsidRPr="00946B6D">
              <w:rPr>
                <w:b/>
                <w:iCs/>
              </w:rPr>
              <w:t>/п</w:t>
            </w:r>
          </w:p>
        </w:tc>
        <w:tc>
          <w:tcPr>
            <w:tcW w:w="3184" w:type="dxa"/>
          </w:tcPr>
          <w:p w:rsidR="00093C5A" w:rsidRPr="00946B6D" w:rsidRDefault="00093C5A" w:rsidP="00093C5A">
            <w:pPr>
              <w:jc w:val="center"/>
              <w:rPr>
                <w:b/>
                <w:iCs/>
              </w:rPr>
            </w:pPr>
            <w:r w:rsidRPr="00946B6D">
              <w:rPr>
                <w:b/>
                <w:iCs/>
              </w:rPr>
              <w:t xml:space="preserve">Растения,  </w:t>
            </w:r>
            <w:r w:rsidR="00547744">
              <w:rPr>
                <w:b/>
                <w:iCs/>
              </w:rPr>
              <w:t xml:space="preserve">растительное </w:t>
            </w:r>
            <w:r w:rsidRPr="00946B6D">
              <w:rPr>
                <w:b/>
                <w:iCs/>
              </w:rPr>
              <w:t>сырье</w:t>
            </w:r>
          </w:p>
        </w:tc>
        <w:tc>
          <w:tcPr>
            <w:tcW w:w="1417" w:type="dxa"/>
          </w:tcPr>
          <w:p w:rsidR="00093C5A" w:rsidRPr="00946B6D" w:rsidRDefault="00093C5A" w:rsidP="00093C5A">
            <w:pPr>
              <w:jc w:val="center"/>
              <w:rPr>
                <w:b/>
                <w:iCs/>
              </w:rPr>
            </w:pPr>
            <w:r w:rsidRPr="00946B6D">
              <w:rPr>
                <w:b/>
                <w:iCs/>
              </w:rPr>
              <w:t>Площадь, га</w:t>
            </w:r>
          </w:p>
        </w:tc>
        <w:tc>
          <w:tcPr>
            <w:tcW w:w="2268" w:type="dxa"/>
          </w:tcPr>
          <w:p w:rsidR="00093C5A" w:rsidRPr="00946B6D" w:rsidRDefault="00547744" w:rsidP="00093C5A">
            <w:pPr>
              <w:jc w:val="center"/>
              <w:rPr>
                <w:b/>
                <w:iCs/>
              </w:rPr>
            </w:pPr>
            <w:r>
              <w:rPr>
                <w:b/>
                <w:iCs/>
              </w:rPr>
              <w:t>Ежегодный объем заготовок, т</w:t>
            </w:r>
          </w:p>
        </w:tc>
        <w:tc>
          <w:tcPr>
            <w:tcW w:w="1559" w:type="dxa"/>
          </w:tcPr>
          <w:p w:rsidR="00093C5A" w:rsidRPr="00946B6D" w:rsidRDefault="00093C5A" w:rsidP="00093C5A">
            <w:pPr>
              <w:jc w:val="center"/>
              <w:rPr>
                <w:b/>
                <w:iCs/>
              </w:rPr>
            </w:pPr>
            <w:proofErr w:type="gramStart"/>
            <w:r w:rsidRPr="00946B6D">
              <w:rPr>
                <w:b/>
                <w:iCs/>
              </w:rPr>
              <w:t>Себестои-мость</w:t>
            </w:r>
            <w:proofErr w:type="gramEnd"/>
            <w:r w:rsidRPr="00946B6D">
              <w:rPr>
                <w:b/>
                <w:iCs/>
              </w:rPr>
              <w:t xml:space="preserve"> 1 кг сырья, сом</w:t>
            </w:r>
          </w:p>
        </w:tc>
        <w:tc>
          <w:tcPr>
            <w:tcW w:w="1418" w:type="dxa"/>
          </w:tcPr>
          <w:p w:rsidR="00093C5A" w:rsidRPr="00946B6D" w:rsidRDefault="00093C5A" w:rsidP="00093C5A">
            <w:pPr>
              <w:jc w:val="center"/>
              <w:rPr>
                <w:b/>
                <w:iCs/>
              </w:rPr>
            </w:pPr>
            <w:r w:rsidRPr="00946B6D">
              <w:rPr>
                <w:b/>
                <w:iCs/>
              </w:rPr>
              <w:t>Отпускная цена 1</w:t>
            </w:r>
            <w:r w:rsidR="00676ADF">
              <w:rPr>
                <w:b/>
                <w:iCs/>
              </w:rPr>
              <w:t xml:space="preserve"> </w:t>
            </w:r>
            <w:r w:rsidRPr="00946B6D">
              <w:rPr>
                <w:b/>
                <w:iCs/>
              </w:rPr>
              <w:t>кг сырья, сом</w:t>
            </w:r>
          </w:p>
        </w:tc>
        <w:tc>
          <w:tcPr>
            <w:tcW w:w="1464" w:type="dxa"/>
          </w:tcPr>
          <w:p w:rsidR="00093C5A" w:rsidRPr="00946B6D" w:rsidRDefault="00093C5A" w:rsidP="00093C5A">
            <w:pPr>
              <w:jc w:val="center"/>
              <w:rPr>
                <w:b/>
                <w:iCs/>
              </w:rPr>
            </w:pPr>
            <w:r w:rsidRPr="00946B6D">
              <w:rPr>
                <w:b/>
                <w:iCs/>
              </w:rPr>
              <w:t>Общая выручка, тыс. сом</w:t>
            </w:r>
          </w:p>
        </w:tc>
        <w:tc>
          <w:tcPr>
            <w:tcW w:w="1260" w:type="dxa"/>
          </w:tcPr>
          <w:p w:rsidR="00093C5A" w:rsidRPr="00946B6D" w:rsidRDefault="00093C5A" w:rsidP="00093C5A">
            <w:pPr>
              <w:jc w:val="center"/>
              <w:rPr>
                <w:b/>
                <w:iCs/>
              </w:rPr>
            </w:pPr>
            <w:r w:rsidRPr="00946B6D">
              <w:rPr>
                <w:b/>
                <w:iCs/>
              </w:rPr>
              <w:t>Чистая прибыль, тыс. сом</w:t>
            </w:r>
          </w:p>
        </w:tc>
        <w:tc>
          <w:tcPr>
            <w:tcW w:w="1528" w:type="dxa"/>
          </w:tcPr>
          <w:p w:rsidR="00093C5A" w:rsidRPr="00946B6D" w:rsidRDefault="00662588" w:rsidP="00662588">
            <w:pPr>
              <w:jc w:val="center"/>
              <w:rPr>
                <w:b/>
                <w:iCs/>
              </w:rPr>
            </w:pPr>
            <w:r>
              <w:rPr>
                <w:b/>
                <w:iCs/>
              </w:rPr>
              <w:t xml:space="preserve">Уровень </w:t>
            </w:r>
            <w:proofErr w:type="gramStart"/>
            <w:r>
              <w:rPr>
                <w:b/>
                <w:iCs/>
              </w:rPr>
              <w:t>рентабель-ности</w:t>
            </w:r>
            <w:proofErr w:type="gramEnd"/>
            <w:r w:rsidR="00093C5A" w:rsidRPr="00946B6D">
              <w:rPr>
                <w:b/>
                <w:iCs/>
              </w:rPr>
              <w:t>, %</w:t>
            </w:r>
          </w:p>
        </w:tc>
      </w:tr>
      <w:tr w:rsidR="00C33552" w:rsidRPr="00093C5A" w:rsidTr="00676ADF">
        <w:trPr>
          <w:trHeight w:val="567"/>
        </w:trPr>
        <w:tc>
          <w:tcPr>
            <w:tcW w:w="644" w:type="dxa"/>
          </w:tcPr>
          <w:p w:rsidR="00C33552" w:rsidRPr="00946B6D" w:rsidRDefault="00C33552" w:rsidP="00093C5A">
            <w:pPr>
              <w:jc w:val="center"/>
              <w:rPr>
                <w:b/>
                <w:iCs/>
              </w:rPr>
            </w:pPr>
          </w:p>
        </w:tc>
        <w:tc>
          <w:tcPr>
            <w:tcW w:w="14098" w:type="dxa"/>
            <w:gridSpan w:val="8"/>
            <w:vAlign w:val="center"/>
          </w:tcPr>
          <w:p w:rsidR="00223E4B" w:rsidRPr="00946B6D" w:rsidRDefault="00C33552" w:rsidP="00676ADF">
            <w:pPr>
              <w:jc w:val="center"/>
              <w:rPr>
                <w:b/>
                <w:iCs/>
              </w:rPr>
            </w:pPr>
            <w:r>
              <w:rPr>
                <w:b/>
                <w:iCs/>
              </w:rPr>
              <w:t>При заготовк</w:t>
            </w:r>
            <w:r w:rsidR="00676ADF">
              <w:rPr>
                <w:b/>
                <w:iCs/>
              </w:rPr>
              <w:t>е</w:t>
            </w:r>
            <w:r>
              <w:rPr>
                <w:b/>
                <w:iCs/>
              </w:rPr>
              <w:t xml:space="preserve"> растительного сырья</w:t>
            </w:r>
          </w:p>
        </w:tc>
      </w:tr>
      <w:tr w:rsidR="00C33552" w:rsidRPr="00093C5A" w:rsidTr="00676ADF">
        <w:trPr>
          <w:trHeight w:val="312"/>
        </w:trPr>
        <w:tc>
          <w:tcPr>
            <w:tcW w:w="644" w:type="dxa"/>
          </w:tcPr>
          <w:p w:rsidR="00C33552" w:rsidRPr="00946B6D" w:rsidRDefault="00C33552" w:rsidP="00093C5A">
            <w:pPr>
              <w:jc w:val="both"/>
              <w:rPr>
                <w:iCs/>
              </w:rPr>
            </w:pPr>
            <w:r w:rsidRPr="00946B6D">
              <w:rPr>
                <w:iCs/>
              </w:rPr>
              <w:t>1</w:t>
            </w:r>
          </w:p>
        </w:tc>
        <w:tc>
          <w:tcPr>
            <w:tcW w:w="3184" w:type="dxa"/>
          </w:tcPr>
          <w:p w:rsidR="00C33552" w:rsidRPr="00946B6D" w:rsidRDefault="00C33552" w:rsidP="00C33552">
            <w:pPr>
              <w:jc w:val="both"/>
              <w:rPr>
                <w:iCs/>
              </w:rPr>
            </w:pPr>
            <w:r w:rsidRPr="00946B6D">
              <w:rPr>
                <w:iCs/>
              </w:rPr>
              <w:t>Аконит, корень</w:t>
            </w:r>
          </w:p>
        </w:tc>
        <w:tc>
          <w:tcPr>
            <w:tcW w:w="1417" w:type="dxa"/>
          </w:tcPr>
          <w:p w:rsidR="00C33552" w:rsidRPr="00946B6D" w:rsidRDefault="00C33552" w:rsidP="00093C5A">
            <w:pPr>
              <w:jc w:val="center"/>
              <w:rPr>
                <w:iCs/>
              </w:rPr>
            </w:pPr>
            <w:r w:rsidRPr="00946B6D">
              <w:rPr>
                <w:iCs/>
              </w:rPr>
              <w:t>926</w:t>
            </w:r>
          </w:p>
        </w:tc>
        <w:tc>
          <w:tcPr>
            <w:tcW w:w="2268" w:type="dxa"/>
          </w:tcPr>
          <w:p w:rsidR="00C33552" w:rsidRPr="00946B6D" w:rsidRDefault="00C33552" w:rsidP="00093C5A">
            <w:pPr>
              <w:jc w:val="center"/>
              <w:rPr>
                <w:iCs/>
              </w:rPr>
            </w:pPr>
            <w:r w:rsidRPr="00946B6D">
              <w:rPr>
                <w:iCs/>
              </w:rPr>
              <w:t>100</w:t>
            </w:r>
          </w:p>
        </w:tc>
        <w:tc>
          <w:tcPr>
            <w:tcW w:w="1559" w:type="dxa"/>
          </w:tcPr>
          <w:p w:rsidR="00C33552" w:rsidRPr="00946B6D" w:rsidRDefault="00C33552" w:rsidP="00093C5A">
            <w:pPr>
              <w:jc w:val="center"/>
              <w:rPr>
                <w:iCs/>
              </w:rPr>
            </w:pPr>
            <w:r w:rsidRPr="00946B6D">
              <w:rPr>
                <w:iCs/>
              </w:rPr>
              <w:t>35</w:t>
            </w:r>
          </w:p>
        </w:tc>
        <w:tc>
          <w:tcPr>
            <w:tcW w:w="1418" w:type="dxa"/>
          </w:tcPr>
          <w:p w:rsidR="00C33552" w:rsidRPr="00946B6D" w:rsidRDefault="00C33552" w:rsidP="00093C5A">
            <w:pPr>
              <w:jc w:val="center"/>
              <w:rPr>
                <w:iCs/>
              </w:rPr>
            </w:pPr>
            <w:r w:rsidRPr="00946B6D">
              <w:rPr>
                <w:iCs/>
              </w:rPr>
              <w:t>54</w:t>
            </w:r>
          </w:p>
        </w:tc>
        <w:tc>
          <w:tcPr>
            <w:tcW w:w="1464" w:type="dxa"/>
          </w:tcPr>
          <w:p w:rsidR="00C33552" w:rsidRPr="00946B6D" w:rsidRDefault="00C33552" w:rsidP="00093C5A">
            <w:pPr>
              <w:jc w:val="center"/>
              <w:rPr>
                <w:iCs/>
              </w:rPr>
            </w:pPr>
            <w:r w:rsidRPr="00946B6D">
              <w:rPr>
                <w:iCs/>
              </w:rPr>
              <w:t>5400</w:t>
            </w:r>
          </w:p>
        </w:tc>
        <w:tc>
          <w:tcPr>
            <w:tcW w:w="1260" w:type="dxa"/>
          </w:tcPr>
          <w:p w:rsidR="00C33552" w:rsidRPr="00946B6D" w:rsidRDefault="00C33552" w:rsidP="00093C5A">
            <w:pPr>
              <w:jc w:val="center"/>
              <w:rPr>
                <w:iCs/>
              </w:rPr>
            </w:pPr>
            <w:r w:rsidRPr="00946B6D">
              <w:rPr>
                <w:iCs/>
              </w:rPr>
              <w:t>1900</w:t>
            </w:r>
          </w:p>
        </w:tc>
        <w:tc>
          <w:tcPr>
            <w:tcW w:w="1528" w:type="dxa"/>
          </w:tcPr>
          <w:p w:rsidR="00C33552" w:rsidRPr="00946B6D" w:rsidRDefault="00C33552" w:rsidP="00093C5A">
            <w:pPr>
              <w:jc w:val="center"/>
              <w:rPr>
                <w:iCs/>
              </w:rPr>
            </w:pPr>
            <w:r w:rsidRPr="00946B6D">
              <w:rPr>
                <w:iCs/>
              </w:rPr>
              <w:t>35,2</w:t>
            </w:r>
          </w:p>
        </w:tc>
      </w:tr>
      <w:tr w:rsidR="00093C5A" w:rsidRPr="00093C5A" w:rsidTr="00676ADF">
        <w:trPr>
          <w:trHeight w:val="312"/>
        </w:trPr>
        <w:tc>
          <w:tcPr>
            <w:tcW w:w="644" w:type="dxa"/>
          </w:tcPr>
          <w:p w:rsidR="00093C5A" w:rsidRPr="00946B6D" w:rsidRDefault="00093C5A" w:rsidP="00093C5A">
            <w:pPr>
              <w:jc w:val="both"/>
              <w:rPr>
                <w:iCs/>
              </w:rPr>
            </w:pPr>
            <w:r w:rsidRPr="00946B6D">
              <w:rPr>
                <w:iCs/>
              </w:rPr>
              <w:t>2</w:t>
            </w:r>
          </w:p>
        </w:tc>
        <w:tc>
          <w:tcPr>
            <w:tcW w:w="3184" w:type="dxa"/>
          </w:tcPr>
          <w:p w:rsidR="00093C5A" w:rsidRPr="00946B6D" w:rsidRDefault="00093C5A" w:rsidP="00093C5A">
            <w:pPr>
              <w:jc w:val="both"/>
              <w:rPr>
                <w:iCs/>
              </w:rPr>
            </w:pPr>
            <w:r w:rsidRPr="00946B6D">
              <w:rPr>
                <w:iCs/>
              </w:rPr>
              <w:t>Солодка, корень</w:t>
            </w:r>
          </w:p>
        </w:tc>
        <w:tc>
          <w:tcPr>
            <w:tcW w:w="1417" w:type="dxa"/>
          </w:tcPr>
          <w:p w:rsidR="00093C5A" w:rsidRPr="00946B6D" w:rsidRDefault="00093C5A" w:rsidP="00093C5A">
            <w:pPr>
              <w:jc w:val="center"/>
              <w:rPr>
                <w:iCs/>
              </w:rPr>
            </w:pPr>
            <w:r w:rsidRPr="00946B6D">
              <w:rPr>
                <w:iCs/>
              </w:rPr>
              <w:t>287</w:t>
            </w:r>
          </w:p>
        </w:tc>
        <w:tc>
          <w:tcPr>
            <w:tcW w:w="2268" w:type="dxa"/>
          </w:tcPr>
          <w:p w:rsidR="00093C5A" w:rsidRPr="00946B6D" w:rsidRDefault="00093C5A" w:rsidP="00093C5A">
            <w:pPr>
              <w:jc w:val="center"/>
              <w:rPr>
                <w:iCs/>
              </w:rPr>
            </w:pPr>
            <w:r w:rsidRPr="00946B6D">
              <w:rPr>
                <w:iCs/>
              </w:rPr>
              <w:t>100</w:t>
            </w:r>
          </w:p>
        </w:tc>
        <w:tc>
          <w:tcPr>
            <w:tcW w:w="1559" w:type="dxa"/>
          </w:tcPr>
          <w:p w:rsidR="00093C5A" w:rsidRPr="00946B6D" w:rsidRDefault="00093C5A" w:rsidP="00093C5A">
            <w:pPr>
              <w:jc w:val="center"/>
              <w:rPr>
                <w:iCs/>
              </w:rPr>
            </w:pPr>
            <w:r w:rsidRPr="00946B6D">
              <w:rPr>
                <w:iCs/>
              </w:rPr>
              <w:t>32</w:t>
            </w:r>
          </w:p>
        </w:tc>
        <w:tc>
          <w:tcPr>
            <w:tcW w:w="1418" w:type="dxa"/>
          </w:tcPr>
          <w:p w:rsidR="00093C5A" w:rsidRPr="00946B6D" w:rsidRDefault="00093C5A" w:rsidP="00093C5A">
            <w:pPr>
              <w:jc w:val="center"/>
              <w:rPr>
                <w:iCs/>
              </w:rPr>
            </w:pPr>
            <w:r w:rsidRPr="00946B6D">
              <w:rPr>
                <w:iCs/>
              </w:rPr>
              <w:t>54</w:t>
            </w:r>
          </w:p>
        </w:tc>
        <w:tc>
          <w:tcPr>
            <w:tcW w:w="1464" w:type="dxa"/>
          </w:tcPr>
          <w:p w:rsidR="00093C5A" w:rsidRPr="00946B6D" w:rsidRDefault="00093C5A" w:rsidP="00093C5A">
            <w:pPr>
              <w:jc w:val="center"/>
              <w:rPr>
                <w:iCs/>
              </w:rPr>
            </w:pPr>
            <w:r w:rsidRPr="00946B6D">
              <w:rPr>
                <w:iCs/>
              </w:rPr>
              <w:t>5400</w:t>
            </w:r>
          </w:p>
        </w:tc>
        <w:tc>
          <w:tcPr>
            <w:tcW w:w="1260" w:type="dxa"/>
          </w:tcPr>
          <w:p w:rsidR="00093C5A" w:rsidRPr="00946B6D" w:rsidRDefault="00093C5A" w:rsidP="00093C5A">
            <w:pPr>
              <w:jc w:val="center"/>
              <w:rPr>
                <w:iCs/>
              </w:rPr>
            </w:pPr>
            <w:r w:rsidRPr="00946B6D">
              <w:rPr>
                <w:iCs/>
              </w:rPr>
              <w:t>2200</w:t>
            </w:r>
          </w:p>
        </w:tc>
        <w:tc>
          <w:tcPr>
            <w:tcW w:w="1528" w:type="dxa"/>
          </w:tcPr>
          <w:p w:rsidR="00093C5A" w:rsidRPr="00946B6D" w:rsidRDefault="00093C5A" w:rsidP="00093C5A">
            <w:pPr>
              <w:jc w:val="center"/>
              <w:rPr>
                <w:iCs/>
              </w:rPr>
            </w:pPr>
            <w:r w:rsidRPr="00946B6D">
              <w:rPr>
                <w:iCs/>
              </w:rPr>
              <w:t>40,7</w:t>
            </w:r>
          </w:p>
        </w:tc>
      </w:tr>
      <w:tr w:rsidR="00093C5A" w:rsidRPr="00093C5A" w:rsidTr="00676ADF">
        <w:trPr>
          <w:trHeight w:val="312"/>
        </w:trPr>
        <w:tc>
          <w:tcPr>
            <w:tcW w:w="644" w:type="dxa"/>
          </w:tcPr>
          <w:p w:rsidR="00093C5A" w:rsidRPr="00946B6D" w:rsidRDefault="00093C5A" w:rsidP="00093C5A">
            <w:pPr>
              <w:jc w:val="both"/>
              <w:rPr>
                <w:iCs/>
              </w:rPr>
            </w:pPr>
            <w:r w:rsidRPr="00946B6D">
              <w:rPr>
                <w:iCs/>
              </w:rPr>
              <w:t>3</w:t>
            </w:r>
          </w:p>
        </w:tc>
        <w:tc>
          <w:tcPr>
            <w:tcW w:w="3184" w:type="dxa"/>
          </w:tcPr>
          <w:p w:rsidR="00093C5A" w:rsidRPr="00946B6D" w:rsidRDefault="00093C5A" w:rsidP="001F342B">
            <w:pPr>
              <w:jc w:val="both"/>
              <w:rPr>
                <w:iCs/>
              </w:rPr>
            </w:pPr>
            <w:r w:rsidRPr="00946B6D">
              <w:rPr>
                <w:iCs/>
              </w:rPr>
              <w:t>Гармала, трава</w:t>
            </w:r>
          </w:p>
        </w:tc>
        <w:tc>
          <w:tcPr>
            <w:tcW w:w="1417" w:type="dxa"/>
          </w:tcPr>
          <w:p w:rsidR="00093C5A" w:rsidRPr="00946B6D" w:rsidRDefault="00093C5A" w:rsidP="00093C5A">
            <w:pPr>
              <w:jc w:val="center"/>
              <w:rPr>
                <w:iCs/>
              </w:rPr>
            </w:pPr>
            <w:r w:rsidRPr="00946B6D">
              <w:rPr>
                <w:iCs/>
              </w:rPr>
              <w:t>51,8</w:t>
            </w:r>
          </w:p>
        </w:tc>
        <w:tc>
          <w:tcPr>
            <w:tcW w:w="2268" w:type="dxa"/>
          </w:tcPr>
          <w:p w:rsidR="00093C5A" w:rsidRPr="00946B6D" w:rsidRDefault="00093C5A" w:rsidP="00093C5A">
            <w:pPr>
              <w:jc w:val="center"/>
              <w:rPr>
                <w:iCs/>
              </w:rPr>
            </w:pPr>
            <w:r w:rsidRPr="00946B6D">
              <w:rPr>
                <w:iCs/>
              </w:rPr>
              <w:t>9,1</w:t>
            </w:r>
          </w:p>
        </w:tc>
        <w:tc>
          <w:tcPr>
            <w:tcW w:w="1559" w:type="dxa"/>
          </w:tcPr>
          <w:p w:rsidR="00093C5A" w:rsidRPr="00946B6D" w:rsidRDefault="00093C5A" w:rsidP="00093C5A">
            <w:pPr>
              <w:jc w:val="center"/>
              <w:rPr>
                <w:iCs/>
              </w:rPr>
            </w:pPr>
            <w:r w:rsidRPr="00946B6D">
              <w:rPr>
                <w:iCs/>
              </w:rPr>
              <w:t>30</w:t>
            </w:r>
          </w:p>
        </w:tc>
        <w:tc>
          <w:tcPr>
            <w:tcW w:w="1418" w:type="dxa"/>
          </w:tcPr>
          <w:p w:rsidR="00093C5A" w:rsidRPr="00946B6D" w:rsidRDefault="00093C5A" w:rsidP="00093C5A">
            <w:pPr>
              <w:jc w:val="center"/>
              <w:rPr>
                <w:iCs/>
              </w:rPr>
            </w:pPr>
            <w:r w:rsidRPr="00946B6D">
              <w:rPr>
                <w:iCs/>
              </w:rPr>
              <w:t>150</w:t>
            </w:r>
          </w:p>
        </w:tc>
        <w:tc>
          <w:tcPr>
            <w:tcW w:w="1464" w:type="dxa"/>
          </w:tcPr>
          <w:p w:rsidR="00093C5A" w:rsidRPr="00946B6D" w:rsidRDefault="00093C5A" w:rsidP="00093C5A">
            <w:pPr>
              <w:jc w:val="center"/>
              <w:rPr>
                <w:iCs/>
              </w:rPr>
            </w:pPr>
            <w:r w:rsidRPr="00946B6D">
              <w:rPr>
                <w:iCs/>
              </w:rPr>
              <w:t>1365</w:t>
            </w:r>
          </w:p>
        </w:tc>
        <w:tc>
          <w:tcPr>
            <w:tcW w:w="1260" w:type="dxa"/>
          </w:tcPr>
          <w:p w:rsidR="00093C5A" w:rsidRPr="00946B6D" w:rsidRDefault="00093C5A" w:rsidP="00093C5A">
            <w:pPr>
              <w:jc w:val="center"/>
              <w:rPr>
                <w:iCs/>
              </w:rPr>
            </w:pPr>
            <w:r w:rsidRPr="00946B6D">
              <w:rPr>
                <w:iCs/>
              </w:rPr>
              <w:t>1092</w:t>
            </w:r>
          </w:p>
        </w:tc>
        <w:tc>
          <w:tcPr>
            <w:tcW w:w="1528" w:type="dxa"/>
          </w:tcPr>
          <w:p w:rsidR="00093C5A" w:rsidRPr="00946B6D" w:rsidRDefault="00093C5A" w:rsidP="00093C5A">
            <w:pPr>
              <w:jc w:val="center"/>
              <w:rPr>
                <w:iCs/>
              </w:rPr>
            </w:pPr>
            <w:r w:rsidRPr="00946B6D">
              <w:rPr>
                <w:iCs/>
              </w:rPr>
              <w:t>80,0</w:t>
            </w:r>
          </w:p>
        </w:tc>
      </w:tr>
      <w:tr w:rsidR="00093C5A" w:rsidRPr="00093C5A" w:rsidTr="00676ADF">
        <w:trPr>
          <w:trHeight w:val="312"/>
        </w:trPr>
        <w:tc>
          <w:tcPr>
            <w:tcW w:w="644" w:type="dxa"/>
          </w:tcPr>
          <w:p w:rsidR="00093C5A" w:rsidRPr="00946B6D" w:rsidRDefault="00093C5A" w:rsidP="00093C5A">
            <w:pPr>
              <w:jc w:val="both"/>
              <w:rPr>
                <w:iCs/>
              </w:rPr>
            </w:pPr>
            <w:r w:rsidRPr="00946B6D">
              <w:rPr>
                <w:iCs/>
              </w:rPr>
              <w:t>4</w:t>
            </w:r>
          </w:p>
        </w:tc>
        <w:tc>
          <w:tcPr>
            <w:tcW w:w="3184" w:type="dxa"/>
          </w:tcPr>
          <w:p w:rsidR="00093C5A" w:rsidRPr="00946B6D" w:rsidRDefault="00093C5A" w:rsidP="00093C5A">
            <w:pPr>
              <w:jc w:val="both"/>
              <w:rPr>
                <w:iCs/>
              </w:rPr>
            </w:pPr>
            <w:r w:rsidRPr="00946B6D">
              <w:rPr>
                <w:iCs/>
              </w:rPr>
              <w:t>Термопсис, трава</w:t>
            </w:r>
          </w:p>
        </w:tc>
        <w:tc>
          <w:tcPr>
            <w:tcW w:w="1417" w:type="dxa"/>
          </w:tcPr>
          <w:p w:rsidR="00093C5A" w:rsidRPr="00946B6D" w:rsidRDefault="00093C5A" w:rsidP="00093C5A">
            <w:pPr>
              <w:jc w:val="center"/>
              <w:rPr>
                <w:iCs/>
              </w:rPr>
            </w:pPr>
            <w:r w:rsidRPr="00946B6D">
              <w:rPr>
                <w:iCs/>
              </w:rPr>
              <w:t>384,3</w:t>
            </w:r>
          </w:p>
        </w:tc>
        <w:tc>
          <w:tcPr>
            <w:tcW w:w="2268" w:type="dxa"/>
          </w:tcPr>
          <w:p w:rsidR="00093C5A" w:rsidRPr="00946B6D" w:rsidRDefault="00093C5A" w:rsidP="00093C5A">
            <w:pPr>
              <w:jc w:val="center"/>
              <w:rPr>
                <w:iCs/>
              </w:rPr>
            </w:pPr>
            <w:r w:rsidRPr="00946B6D">
              <w:rPr>
                <w:iCs/>
              </w:rPr>
              <w:t>100</w:t>
            </w:r>
          </w:p>
        </w:tc>
        <w:tc>
          <w:tcPr>
            <w:tcW w:w="1559" w:type="dxa"/>
          </w:tcPr>
          <w:p w:rsidR="00093C5A" w:rsidRPr="00946B6D" w:rsidRDefault="00093C5A" w:rsidP="00093C5A">
            <w:pPr>
              <w:jc w:val="center"/>
              <w:rPr>
                <w:iCs/>
              </w:rPr>
            </w:pPr>
            <w:r w:rsidRPr="00946B6D">
              <w:rPr>
                <w:iCs/>
              </w:rPr>
              <w:t>28</w:t>
            </w:r>
          </w:p>
        </w:tc>
        <w:tc>
          <w:tcPr>
            <w:tcW w:w="1418" w:type="dxa"/>
          </w:tcPr>
          <w:p w:rsidR="00093C5A" w:rsidRPr="00946B6D" w:rsidRDefault="00093C5A" w:rsidP="00093C5A">
            <w:pPr>
              <w:jc w:val="center"/>
              <w:rPr>
                <w:iCs/>
              </w:rPr>
            </w:pPr>
            <w:r w:rsidRPr="00946B6D">
              <w:rPr>
                <w:iCs/>
              </w:rPr>
              <w:t>60</w:t>
            </w:r>
          </w:p>
        </w:tc>
        <w:tc>
          <w:tcPr>
            <w:tcW w:w="1464" w:type="dxa"/>
          </w:tcPr>
          <w:p w:rsidR="00093C5A" w:rsidRPr="00946B6D" w:rsidRDefault="00093C5A" w:rsidP="00093C5A">
            <w:pPr>
              <w:jc w:val="center"/>
              <w:rPr>
                <w:iCs/>
              </w:rPr>
            </w:pPr>
            <w:r w:rsidRPr="00946B6D">
              <w:rPr>
                <w:iCs/>
              </w:rPr>
              <w:t>6000</w:t>
            </w:r>
          </w:p>
        </w:tc>
        <w:tc>
          <w:tcPr>
            <w:tcW w:w="1260" w:type="dxa"/>
          </w:tcPr>
          <w:p w:rsidR="00093C5A" w:rsidRPr="00946B6D" w:rsidRDefault="00093C5A" w:rsidP="00093C5A">
            <w:pPr>
              <w:jc w:val="center"/>
              <w:rPr>
                <w:iCs/>
              </w:rPr>
            </w:pPr>
            <w:r w:rsidRPr="00946B6D">
              <w:rPr>
                <w:iCs/>
              </w:rPr>
              <w:t>3200</w:t>
            </w:r>
          </w:p>
        </w:tc>
        <w:tc>
          <w:tcPr>
            <w:tcW w:w="1528" w:type="dxa"/>
          </w:tcPr>
          <w:p w:rsidR="00093C5A" w:rsidRPr="00946B6D" w:rsidRDefault="00093C5A" w:rsidP="00093C5A">
            <w:pPr>
              <w:jc w:val="center"/>
              <w:rPr>
                <w:iCs/>
              </w:rPr>
            </w:pPr>
            <w:r w:rsidRPr="00946B6D">
              <w:rPr>
                <w:iCs/>
              </w:rPr>
              <w:t>53,3</w:t>
            </w:r>
          </w:p>
        </w:tc>
      </w:tr>
      <w:tr w:rsidR="00093C5A" w:rsidRPr="00093C5A" w:rsidTr="00676ADF">
        <w:trPr>
          <w:trHeight w:val="312"/>
        </w:trPr>
        <w:tc>
          <w:tcPr>
            <w:tcW w:w="644" w:type="dxa"/>
          </w:tcPr>
          <w:p w:rsidR="00093C5A" w:rsidRPr="00946B6D" w:rsidRDefault="00093C5A" w:rsidP="001F342B">
            <w:pPr>
              <w:jc w:val="both"/>
            </w:pPr>
            <w:r w:rsidRPr="00946B6D">
              <w:rPr>
                <w:iCs/>
              </w:rPr>
              <w:t>5</w:t>
            </w:r>
          </w:p>
        </w:tc>
        <w:tc>
          <w:tcPr>
            <w:tcW w:w="3184" w:type="dxa"/>
          </w:tcPr>
          <w:p w:rsidR="00093C5A" w:rsidRPr="00946B6D" w:rsidRDefault="00093C5A" w:rsidP="001F342B">
            <w:pPr>
              <w:jc w:val="both"/>
              <w:rPr>
                <w:iCs/>
              </w:rPr>
            </w:pPr>
            <w:r w:rsidRPr="00946B6D">
              <w:rPr>
                <w:iCs/>
              </w:rPr>
              <w:t>Душица, трава</w:t>
            </w:r>
          </w:p>
        </w:tc>
        <w:tc>
          <w:tcPr>
            <w:tcW w:w="1417" w:type="dxa"/>
          </w:tcPr>
          <w:p w:rsidR="00093C5A" w:rsidRPr="00946B6D" w:rsidRDefault="00093C5A" w:rsidP="00093C5A">
            <w:pPr>
              <w:jc w:val="center"/>
              <w:rPr>
                <w:iCs/>
              </w:rPr>
            </w:pPr>
            <w:r w:rsidRPr="00946B6D">
              <w:rPr>
                <w:iCs/>
              </w:rPr>
              <w:t>37,4</w:t>
            </w:r>
          </w:p>
        </w:tc>
        <w:tc>
          <w:tcPr>
            <w:tcW w:w="2268" w:type="dxa"/>
          </w:tcPr>
          <w:p w:rsidR="00093C5A" w:rsidRPr="00946B6D" w:rsidRDefault="00093C5A" w:rsidP="00093C5A">
            <w:pPr>
              <w:jc w:val="center"/>
              <w:rPr>
                <w:iCs/>
              </w:rPr>
            </w:pPr>
            <w:r w:rsidRPr="00946B6D">
              <w:rPr>
                <w:iCs/>
              </w:rPr>
              <w:t>14</w:t>
            </w:r>
          </w:p>
        </w:tc>
        <w:tc>
          <w:tcPr>
            <w:tcW w:w="1559" w:type="dxa"/>
          </w:tcPr>
          <w:p w:rsidR="00093C5A" w:rsidRPr="00946B6D" w:rsidRDefault="00093C5A" w:rsidP="00093C5A">
            <w:pPr>
              <w:jc w:val="center"/>
              <w:rPr>
                <w:iCs/>
              </w:rPr>
            </w:pPr>
            <w:r w:rsidRPr="00946B6D">
              <w:rPr>
                <w:iCs/>
              </w:rPr>
              <w:t>30</w:t>
            </w:r>
          </w:p>
        </w:tc>
        <w:tc>
          <w:tcPr>
            <w:tcW w:w="1418" w:type="dxa"/>
          </w:tcPr>
          <w:p w:rsidR="00093C5A" w:rsidRPr="00946B6D" w:rsidRDefault="00093C5A" w:rsidP="00093C5A">
            <w:pPr>
              <w:jc w:val="center"/>
              <w:rPr>
                <w:iCs/>
              </w:rPr>
            </w:pPr>
            <w:r w:rsidRPr="00946B6D">
              <w:rPr>
                <w:iCs/>
              </w:rPr>
              <w:t>60</w:t>
            </w:r>
          </w:p>
        </w:tc>
        <w:tc>
          <w:tcPr>
            <w:tcW w:w="1464" w:type="dxa"/>
          </w:tcPr>
          <w:p w:rsidR="00093C5A" w:rsidRPr="00946B6D" w:rsidRDefault="00093C5A" w:rsidP="00093C5A">
            <w:pPr>
              <w:jc w:val="center"/>
              <w:rPr>
                <w:iCs/>
              </w:rPr>
            </w:pPr>
            <w:r w:rsidRPr="00946B6D">
              <w:rPr>
                <w:iCs/>
              </w:rPr>
              <w:t>840</w:t>
            </w:r>
          </w:p>
        </w:tc>
        <w:tc>
          <w:tcPr>
            <w:tcW w:w="1260" w:type="dxa"/>
          </w:tcPr>
          <w:p w:rsidR="00093C5A" w:rsidRPr="00946B6D" w:rsidRDefault="00093C5A" w:rsidP="00093C5A">
            <w:pPr>
              <w:jc w:val="center"/>
              <w:rPr>
                <w:iCs/>
              </w:rPr>
            </w:pPr>
            <w:r w:rsidRPr="00946B6D">
              <w:rPr>
                <w:iCs/>
              </w:rPr>
              <w:t>420</w:t>
            </w:r>
          </w:p>
        </w:tc>
        <w:tc>
          <w:tcPr>
            <w:tcW w:w="1528" w:type="dxa"/>
          </w:tcPr>
          <w:p w:rsidR="00093C5A" w:rsidRPr="00946B6D" w:rsidRDefault="00093C5A" w:rsidP="00093C5A">
            <w:pPr>
              <w:jc w:val="center"/>
              <w:rPr>
                <w:iCs/>
              </w:rPr>
            </w:pPr>
            <w:r w:rsidRPr="00946B6D">
              <w:rPr>
                <w:iCs/>
              </w:rPr>
              <w:t>50,0</w:t>
            </w:r>
          </w:p>
        </w:tc>
      </w:tr>
      <w:tr w:rsidR="00093C5A" w:rsidRPr="00093C5A" w:rsidTr="00676ADF">
        <w:trPr>
          <w:trHeight w:val="312"/>
        </w:trPr>
        <w:tc>
          <w:tcPr>
            <w:tcW w:w="644" w:type="dxa"/>
          </w:tcPr>
          <w:p w:rsidR="00093C5A" w:rsidRPr="00946B6D" w:rsidRDefault="00093C5A" w:rsidP="00093C5A">
            <w:pPr>
              <w:jc w:val="both"/>
              <w:rPr>
                <w:iCs/>
              </w:rPr>
            </w:pPr>
            <w:r w:rsidRPr="00946B6D">
              <w:rPr>
                <w:iCs/>
              </w:rPr>
              <w:t>6</w:t>
            </w:r>
          </w:p>
        </w:tc>
        <w:tc>
          <w:tcPr>
            <w:tcW w:w="3184" w:type="dxa"/>
          </w:tcPr>
          <w:p w:rsidR="00093C5A" w:rsidRPr="00946B6D" w:rsidRDefault="00093C5A" w:rsidP="00093C5A">
            <w:pPr>
              <w:jc w:val="both"/>
              <w:rPr>
                <w:iCs/>
              </w:rPr>
            </w:pPr>
            <w:r w:rsidRPr="00946B6D">
              <w:rPr>
                <w:iCs/>
              </w:rPr>
              <w:t>Чемерица, трава</w:t>
            </w:r>
          </w:p>
        </w:tc>
        <w:tc>
          <w:tcPr>
            <w:tcW w:w="1417" w:type="dxa"/>
          </w:tcPr>
          <w:p w:rsidR="00093C5A" w:rsidRPr="00946B6D" w:rsidRDefault="00093C5A" w:rsidP="00093C5A">
            <w:pPr>
              <w:jc w:val="center"/>
              <w:rPr>
                <w:iCs/>
              </w:rPr>
            </w:pPr>
            <w:r w:rsidRPr="00946B6D">
              <w:rPr>
                <w:iCs/>
              </w:rPr>
              <w:t>59,2</w:t>
            </w:r>
          </w:p>
        </w:tc>
        <w:tc>
          <w:tcPr>
            <w:tcW w:w="2268" w:type="dxa"/>
          </w:tcPr>
          <w:p w:rsidR="00093C5A" w:rsidRPr="00946B6D" w:rsidRDefault="00093C5A" w:rsidP="00093C5A">
            <w:pPr>
              <w:jc w:val="center"/>
              <w:rPr>
                <w:iCs/>
              </w:rPr>
            </w:pPr>
            <w:r w:rsidRPr="00946B6D">
              <w:rPr>
                <w:iCs/>
              </w:rPr>
              <w:t>15</w:t>
            </w:r>
          </w:p>
        </w:tc>
        <w:tc>
          <w:tcPr>
            <w:tcW w:w="1559" w:type="dxa"/>
          </w:tcPr>
          <w:p w:rsidR="00093C5A" w:rsidRPr="00946B6D" w:rsidRDefault="00093C5A" w:rsidP="00093C5A">
            <w:pPr>
              <w:jc w:val="center"/>
              <w:rPr>
                <w:iCs/>
              </w:rPr>
            </w:pPr>
            <w:r w:rsidRPr="00946B6D">
              <w:rPr>
                <w:iCs/>
              </w:rPr>
              <w:t>35</w:t>
            </w:r>
          </w:p>
        </w:tc>
        <w:tc>
          <w:tcPr>
            <w:tcW w:w="1418" w:type="dxa"/>
          </w:tcPr>
          <w:p w:rsidR="00093C5A" w:rsidRPr="00946B6D" w:rsidRDefault="00093C5A" w:rsidP="00093C5A">
            <w:pPr>
              <w:jc w:val="center"/>
              <w:rPr>
                <w:iCs/>
              </w:rPr>
            </w:pPr>
            <w:r w:rsidRPr="00946B6D">
              <w:rPr>
                <w:iCs/>
              </w:rPr>
              <w:t>150</w:t>
            </w:r>
          </w:p>
        </w:tc>
        <w:tc>
          <w:tcPr>
            <w:tcW w:w="1464" w:type="dxa"/>
          </w:tcPr>
          <w:p w:rsidR="00093C5A" w:rsidRPr="00946B6D" w:rsidRDefault="00093C5A" w:rsidP="00093C5A">
            <w:pPr>
              <w:jc w:val="center"/>
              <w:rPr>
                <w:iCs/>
              </w:rPr>
            </w:pPr>
            <w:r w:rsidRPr="00946B6D">
              <w:rPr>
                <w:iCs/>
              </w:rPr>
              <w:t>2250</w:t>
            </w:r>
          </w:p>
        </w:tc>
        <w:tc>
          <w:tcPr>
            <w:tcW w:w="1260" w:type="dxa"/>
          </w:tcPr>
          <w:p w:rsidR="00093C5A" w:rsidRPr="00946B6D" w:rsidRDefault="00093C5A" w:rsidP="00093C5A">
            <w:pPr>
              <w:jc w:val="center"/>
              <w:rPr>
                <w:iCs/>
              </w:rPr>
            </w:pPr>
            <w:r w:rsidRPr="00946B6D">
              <w:rPr>
                <w:iCs/>
              </w:rPr>
              <w:t>1725</w:t>
            </w:r>
          </w:p>
        </w:tc>
        <w:tc>
          <w:tcPr>
            <w:tcW w:w="1528" w:type="dxa"/>
          </w:tcPr>
          <w:p w:rsidR="00093C5A" w:rsidRPr="00946B6D" w:rsidRDefault="00093C5A" w:rsidP="00093C5A">
            <w:pPr>
              <w:jc w:val="center"/>
              <w:rPr>
                <w:iCs/>
              </w:rPr>
            </w:pPr>
            <w:r w:rsidRPr="00946B6D">
              <w:rPr>
                <w:iCs/>
              </w:rPr>
              <w:t>76,7</w:t>
            </w:r>
          </w:p>
        </w:tc>
      </w:tr>
      <w:tr w:rsidR="00093C5A" w:rsidRPr="00093C5A" w:rsidTr="00676ADF">
        <w:trPr>
          <w:trHeight w:val="312"/>
        </w:trPr>
        <w:tc>
          <w:tcPr>
            <w:tcW w:w="644" w:type="dxa"/>
          </w:tcPr>
          <w:p w:rsidR="00093C5A" w:rsidRPr="00946B6D" w:rsidRDefault="00093C5A" w:rsidP="00093C5A">
            <w:pPr>
              <w:jc w:val="both"/>
              <w:rPr>
                <w:iCs/>
              </w:rPr>
            </w:pPr>
            <w:r w:rsidRPr="00946B6D">
              <w:rPr>
                <w:iCs/>
              </w:rPr>
              <w:t>7</w:t>
            </w:r>
          </w:p>
        </w:tc>
        <w:tc>
          <w:tcPr>
            <w:tcW w:w="3184" w:type="dxa"/>
          </w:tcPr>
          <w:p w:rsidR="00093C5A" w:rsidRPr="00946B6D" w:rsidRDefault="00093C5A" w:rsidP="00093C5A">
            <w:pPr>
              <w:jc w:val="both"/>
              <w:rPr>
                <w:iCs/>
              </w:rPr>
            </w:pPr>
            <w:r w:rsidRPr="00946B6D">
              <w:rPr>
                <w:iCs/>
              </w:rPr>
              <w:t>Перовския, трава</w:t>
            </w:r>
          </w:p>
        </w:tc>
        <w:tc>
          <w:tcPr>
            <w:tcW w:w="1417" w:type="dxa"/>
          </w:tcPr>
          <w:p w:rsidR="00093C5A" w:rsidRPr="00946B6D" w:rsidRDefault="00093C5A" w:rsidP="00093C5A">
            <w:pPr>
              <w:jc w:val="center"/>
              <w:rPr>
                <w:iCs/>
              </w:rPr>
            </w:pPr>
            <w:r w:rsidRPr="00946B6D">
              <w:rPr>
                <w:iCs/>
              </w:rPr>
              <w:t>38,5</w:t>
            </w:r>
          </w:p>
        </w:tc>
        <w:tc>
          <w:tcPr>
            <w:tcW w:w="2268" w:type="dxa"/>
          </w:tcPr>
          <w:p w:rsidR="00093C5A" w:rsidRPr="00946B6D" w:rsidRDefault="00093C5A" w:rsidP="00093C5A">
            <w:pPr>
              <w:jc w:val="center"/>
              <w:rPr>
                <w:iCs/>
              </w:rPr>
            </w:pPr>
            <w:r w:rsidRPr="00946B6D">
              <w:rPr>
                <w:iCs/>
              </w:rPr>
              <w:t>5</w:t>
            </w:r>
          </w:p>
        </w:tc>
        <w:tc>
          <w:tcPr>
            <w:tcW w:w="1559" w:type="dxa"/>
          </w:tcPr>
          <w:p w:rsidR="00093C5A" w:rsidRPr="00946B6D" w:rsidRDefault="00093C5A" w:rsidP="00093C5A">
            <w:pPr>
              <w:jc w:val="center"/>
              <w:rPr>
                <w:iCs/>
              </w:rPr>
            </w:pPr>
            <w:r w:rsidRPr="00946B6D">
              <w:rPr>
                <w:iCs/>
              </w:rPr>
              <w:t>28</w:t>
            </w:r>
          </w:p>
        </w:tc>
        <w:tc>
          <w:tcPr>
            <w:tcW w:w="1418" w:type="dxa"/>
          </w:tcPr>
          <w:p w:rsidR="00093C5A" w:rsidRPr="00946B6D" w:rsidRDefault="00093C5A" w:rsidP="00093C5A">
            <w:pPr>
              <w:jc w:val="center"/>
              <w:rPr>
                <w:iCs/>
              </w:rPr>
            </w:pPr>
            <w:r w:rsidRPr="00946B6D">
              <w:rPr>
                <w:iCs/>
              </w:rPr>
              <w:t>60</w:t>
            </w:r>
          </w:p>
        </w:tc>
        <w:tc>
          <w:tcPr>
            <w:tcW w:w="1464" w:type="dxa"/>
          </w:tcPr>
          <w:p w:rsidR="00093C5A" w:rsidRPr="00946B6D" w:rsidRDefault="00093C5A" w:rsidP="00093C5A">
            <w:pPr>
              <w:jc w:val="center"/>
              <w:rPr>
                <w:iCs/>
              </w:rPr>
            </w:pPr>
            <w:r w:rsidRPr="00946B6D">
              <w:rPr>
                <w:iCs/>
              </w:rPr>
              <w:t>300</w:t>
            </w:r>
          </w:p>
        </w:tc>
        <w:tc>
          <w:tcPr>
            <w:tcW w:w="1260" w:type="dxa"/>
          </w:tcPr>
          <w:p w:rsidR="00093C5A" w:rsidRPr="00946B6D" w:rsidRDefault="00093C5A" w:rsidP="00093C5A">
            <w:pPr>
              <w:jc w:val="center"/>
              <w:rPr>
                <w:iCs/>
              </w:rPr>
            </w:pPr>
            <w:r w:rsidRPr="00946B6D">
              <w:rPr>
                <w:iCs/>
              </w:rPr>
              <w:t>160</w:t>
            </w:r>
          </w:p>
        </w:tc>
        <w:tc>
          <w:tcPr>
            <w:tcW w:w="1528" w:type="dxa"/>
          </w:tcPr>
          <w:p w:rsidR="00093C5A" w:rsidRPr="00946B6D" w:rsidRDefault="00093C5A" w:rsidP="00093C5A">
            <w:pPr>
              <w:jc w:val="center"/>
              <w:rPr>
                <w:iCs/>
              </w:rPr>
            </w:pPr>
            <w:r w:rsidRPr="00946B6D">
              <w:rPr>
                <w:iCs/>
              </w:rPr>
              <w:t>53,3</w:t>
            </w:r>
          </w:p>
        </w:tc>
      </w:tr>
      <w:tr w:rsidR="00093C5A" w:rsidRPr="00093C5A" w:rsidTr="00676ADF">
        <w:trPr>
          <w:trHeight w:val="312"/>
        </w:trPr>
        <w:tc>
          <w:tcPr>
            <w:tcW w:w="644" w:type="dxa"/>
          </w:tcPr>
          <w:p w:rsidR="00093C5A" w:rsidRPr="00946B6D" w:rsidRDefault="00093C5A" w:rsidP="00093C5A">
            <w:pPr>
              <w:jc w:val="both"/>
              <w:rPr>
                <w:iCs/>
              </w:rPr>
            </w:pPr>
          </w:p>
        </w:tc>
        <w:tc>
          <w:tcPr>
            <w:tcW w:w="3184" w:type="dxa"/>
          </w:tcPr>
          <w:p w:rsidR="00093C5A" w:rsidRPr="00946B6D" w:rsidRDefault="00093C5A" w:rsidP="00093C5A">
            <w:pPr>
              <w:jc w:val="both"/>
              <w:rPr>
                <w:b/>
                <w:iCs/>
              </w:rPr>
            </w:pPr>
            <w:r w:rsidRPr="00946B6D">
              <w:rPr>
                <w:b/>
                <w:iCs/>
              </w:rPr>
              <w:t>Итого:</w:t>
            </w:r>
          </w:p>
        </w:tc>
        <w:tc>
          <w:tcPr>
            <w:tcW w:w="1417" w:type="dxa"/>
          </w:tcPr>
          <w:p w:rsidR="00093C5A" w:rsidRPr="00946B6D" w:rsidRDefault="00093C5A" w:rsidP="00093C5A">
            <w:pPr>
              <w:jc w:val="center"/>
              <w:rPr>
                <w:b/>
                <w:iCs/>
              </w:rPr>
            </w:pPr>
            <w:r w:rsidRPr="00946B6D">
              <w:rPr>
                <w:b/>
                <w:iCs/>
              </w:rPr>
              <w:t>1784,2</w:t>
            </w:r>
          </w:p>
        </w:tc>
        <w:tc>
          <w:tcPr>
            <w:tcW w:w="2268" w:type="dxa"/>
          </w:tcPr>
          <w:p w:rsidR="00093C5A" w:rsidRPr="00946B6D" w:rsidRDefault="00093C5A" w:rsidP="00093C5A">
            <w:pPr>
              <w:jc w:val="center"/>
              <w:rPr>
                <w:b/>
                <w:iCs/>
              </w:rPr>
            </w:pPr>
            <w:r w:rsidRPr="00946B6D">
              <w:rPr>
                <w:b/>
                <w:iCs/>
              </w:rPr>
              <w:t>343,1</w:t>
            </w:r>
          </w:p>
        </w:tc>
        <w:tc>
          <w:tcPr>
            <w:tcW w:w="1559" w:type="dxa"/>
          </w:tcPr>
          <w:p w:rsidR="00093C5A" w:rsidRPr="00946B6D" w:rsidRDefault="00093C5A" w:rsidP="00093C5A">
            <w:pPr>
              <w:jc w:val="center"/>
              <w:rPr>
                <w:b/>
                <w:iCs/>
              </w:rPr>
            </w:pPr>
          </w:p>
        </w:tc>
        <w:tc>
          <w:tcPr>
            <w:tcW w:w="1418" w:type="dxa"/>
          </w:tcPr>
          <w:p w:rsidR="00093C5A" w:rsidRPr="00946B6D" w:rsidRDefault="00093C5A" w:rsidP="00093C5A">
            <w:pPr>
              <w:jc w:val="center"/>
              <w:rPr>
                <w:b/>
                <w:iCs/>
              </w:rPr>
            </w:pPr>
          </w:p>
        </w:tc>
        <w:tc>
          <w:tcPr>
            <w:tcW w:w="1464" w:type="dxa"/>
          </w:tcPr>
          <w:p w:rsidR="00093C5A" w:rsidRPr="00946B6D" w:rsidRDefault="00093C5A" w:rsidP="00093C5A">
            <w:pPr>
              <w:jc w:val="center"/>
              <w:rPr>
                <w:b/>
                <w:iCs/>
              </w:rPr>
            </w:pPr>
            <w:r w:rsidRPr="00946B6D">
              <w:rPr>
                <w:b/>
                <w:iCs/>
              </w:rPr>
              <w:t>21555</w:t>
            </w:r>
          </w:p>
        </w:tc>
        <w:tc>
          <w:tcPr>
            <w:tcW w:w="1260" w:type="dxa"/>
          </w:tcPr>
          <w:p w:rsidR="00093C5A" w:rsidRPr="00946B6D" w:rsidRDefault="00093C5A" w:rsidP="00093C5A">
            <w:pPr>
              <w:jc w:val="center"/>
              <w:rPr>
                <w:b/>
                <w:iCs/>
              </w:rPr>
            </w:pPr>
            <w:r w:rsidRPr="00946B6D">
              <w:rPr>
                <w:b/>
                <w:iCs/>
              </w:rPr>
              <w:t>10697</w:t>
            </w:r>
          </w:p>
        </w:tc>
        <w:tc>
          <w:tcPr>
            <w:tcW w:w="1528" w:type="dxa"/>
          </w:tcPr>
          <w:p w:rsidR="00093C5A" w:rsidRPr="00946B6D" w:rsidRDefault="00093C5A" w:rsidP="00093C5A">
            <w:pPr>
              <w:jc w:val="center"/>
              <w:rPr>
                <w:b/>
                <w:iCs/>
              </w:rPr>
            </w:pPr>
            <w:r w:rsidRPr="00946B6D">
              <w:rPr>
                <w:b/>
                <w:iCs/>
              </w:rPr>
              <w:t>49,6</w:t>
            </w:r>
          </w:p>
        </w:tc>
      </w:tr>
      <w:tr w:rsidR="00C33552" w:rsidRPr="00093C5A" w:rsidTr="00676ADF">
        <w:trPr>
          <w:trHeight w:val="567"/>
        </w:trPr>
        <w:tc>
          <w:tcPr>
            <w:tcW w:w="644" w:type="dxa"/>
          </w:tcPr>
          <w:p w:rsidR="00C33552" w:rsidRPr="00946B6D" w:rsidRDefault="00C33552" w:rsidP="00093C5A">
            <w:pPr>
              <w:jc w:val="both"/>
              <w:rPr>
                <w:iCs/>
              </w:rPr>
            </w:pPr>
          </w:p>
        </w:tc>
        <w:tc>
          <w:tcPr>
            <w:tcW w:w="14098" w:type="dxa"/>
            <w:gridSpan w:val="8"/>
            <w:vAlign w:val="center"/>
          </w:tcPr>
          <w:p w:rsidR="00342151" w:rsidRPr="00946B6D" w:rsidRDefault="00C33552" w:rsidP="00676ADF">
            <w:pPr>
              <w:jc w:val="center"/>
              <w:rPr>
                <w:b/>
                <w:iCs/>
              </w:rPr>
            </w:pPr>
            <w:r>
              <w:rPr>
                <w:b/>
                <w:iCs/>
              </w:rPr>
              <w:t>При переработке растительного сырья</w:t>
            </w:r>
          </w:p>
        </w:tc>
      </w:tr>
      <w:tr w:rsidR="00946B6D" w:rsidRPr="00946B6D" w:rsidTr="00676ADF">
        <w:trPr>
          <w:trHeight w:val="312"/>
        </w:trPr>
        <w:tc>
          <w:tcPr>
            <w:tcW w:w="644" w:type="dxa"/>
          </w:tcPr>
          <w:p w:rsidR="00946B6D" w:rsidRPr="00946B6D" w:rsidRDefault="00946B6D" w:rsidP="00093C5A">
            <w:pPr>
              <w:jc w:val="both"/>
              <w:rPr>
                <w:iCs/>
              </w:rPr>
            </w:pPr>
          </w:p>
        </w:tc>
        <w:tc>
          <w:tcPr>
            <w:tcW w:w="3184" w:type="dxa"/>
          </w:tcPr>
          <w:p w:rsidR="00946B6D" w:rsidRPr="00946B6D" w:rsidRDefault="00946B6D" w:rsidP="00A75687">
            <w:pPr>
              <w:jc w:val="both"/>
              <w:rPr>
                <w:iCs/>
              </w:rPr>
            </w:pPr>
            <w:r w:rsidRPr="00946B6D">
              <w:rPr>
                <w:iCs/>
              </w:rPr>
              <w:t>Аконит белоустый, корень</w:t>
            </w:r>
          </w:p>
        </w:tc>
        <w:tc>
          <w:tcPr>
            <w:tcW w:w="1417" w:type="dxa"/>
          </w:tcPr>
          <w:p w:rsidR="00946B6D" w:rsidRPr="00946B6D" w:rsidRDefault="00946B6D" w:rsidP="00A75687">
            <w:pPr>
              <w:jc w:val="center"/>
              <w:rPr>
                <w:iCs/>
              </w:rPr>
            </w:pPr>
            <w:r w:rsidRPr="00946B6D">
              <w:rPr>
                <w:iCs/>
              </w:rPr>
              <w:t>100</w:t>
            </w:r>
          </w:p>
        </w:tc>
        <w:tc>
          <w:tcPr>
            <w:tcW w:w="2268" w:type="dxa"/>
          </w:tcPr>
          <w:p w:rsidR="00946B6D" w:rsidRPr="00946B6D" w:rsidRDefault="00946B6D" w:rsidP="00A75687">
            <w:pPr>
              <w:jc w:val="center"/>
              <w:rPr>
                <w:iCs/>
              </w:rPr>
            </w:pPr>
            <w:r w:rsidRPr="00946B6D">
              <w:rPr>
                <w:iCs/>
              </w:rPr>
              <w:t>1000</w:t>
            </w:r>
          </w:p>
        </w:tc>
        <w:tc>
          <w:tcPr>
            <w:tcW w:w="1559" w:type="dxa"/>
          </w:tcPr>
          <w:p w:rsidR="00946B6D" w:rsidRPr="00946B6D" w:rsidRDefault="00946B6D" w:rsidP="00A75687">
            <w:pPr>
              <w:jc w:val="center"/>
              <w:rPr>
                <w:iCs/>
              </w:rPr>
            </w:pPr>
            <w:r w:rsidRPr="00946B6D">
              <w:rPr>
                <w:iCs/>
              </w:rPr>
              <w:t>120000</w:t>
            </w:r>
          </w:p>
        </w:tc>
        <w:tc>
          <w:tcPr>
            <w:tcW w:w="1418" w:type="dxa"/>
          </w:tcPr>
          <w:p w:rsidR="00946B6D" w:rsidRPr="00946B6D" w:rsidRDefault="00946B6D" w:rsidP="00A75687">
            <w:pPr>
              <w:jc w:val="center"/>
              <w:rPr>
                <w:iCs/>
              </w:rPr>
            </w:pPr>
            <w:r w:rsidRPr="00946B6D">
              <w:rPr>
                <w:iCs/>
              </w:rPr>
              <w:t>216000</w:t>
            </w:r>
          </w:p>
        </w:tc>
        <w:tc>
          <w:tcPr>
            <w:tcW w:w="1464" w:type="dxa"/>
          </w:tcPr>
          <w:p w:rsidR="00946B6D" w:rsidRPr="00946B6D" w:rsidRDefault="00946B6D" w:rsidP="00A75687">
            <w:pPr>
              <w:jc w:val="center"/>
              <w:rPr>
                <w:iCs/>
              </w:rPr>
            </w:pPr>
            <w:r w:rsidRPr="00946B6D">
              <w:rPr>
                <w:iCs/>
              </w:rPr>
              <w:t>216000</w:t>
            </w:r>
          </w:p>
        </w:tc>
        <w:tc>
          <w:tcPr>
            <w:tcW w:w="1260" w:type="dxa"/>
          </w:tcPr>
          <w:p w:rsidR="00946B6D" w:rsidRPr="00946B6D" w:rsidRDefault="00946B6D" w:rsidP="00A75687">
            <w:pPr>
              <w:jc w:val="center"/>
              <w:rPr>
                <w:iCs/>
              </w:rPr>
            </w:pPr>
            <w:r w:rsidRPr="00946B6D">
              <w:rPr>
                <w:iCs/>
              </w:rPr>
              <w:t>96000</w:t>
            </w:r>
          </w:p>
        </w:tc>
        <w:tc>
          <w:tcPr>
            <w:tcW w:w="1528" w:type="dxa"/>
          </w:tcPr>
          <w:p w:rsidR="00946B6D" w:rsidRPr="00946B6D" w:rsidRDefault="00946B6D" w:rsidP="00A75687">
            <w:pPr>
              <w:jc w:val="center"/>
              <w:rPr>
                <w:iCs/>
              </w:rPr>
            </w:pPr>
            <w:r w:rsidRPr="00946B6D">
              <w:rPr>
                <w:iCs/>
              </w:rPr>
              <w:t>44,5</w:t>
            </w:r>
          </w:p>
        </w:tc>
      </w:tr>
      <w:tr w:rsidR="00946B6D" w:rsidRPr="00946B6D" w:rsidTr="00676ADF">
        <w:trPr>
          <w:trHeight w:val="312"/>
        </w:trPr>
        <w:tc>
          <w:tcPr>
            <w:tcW w:w="644" w:type="dxa"/>
          </w:tcPr>
          <w:p w:rsidR="00946B6D" w:rsidRPr="00946B6D" w:rsidRDefault="00946B6D" w:rsidP="00093C5A">
            <w:pPr>
              <w:jc w:val="both"/>
              <w:rPr>
                <w:iCs/>
              </w:rPr>
            </w:pPr>
          </w:p>
        </w:tc>
        <w:tc>
          <w:tcPr>
            <w:tcW w:w="3184" w:type="dxa"/>
          </w:tcPr>
          <w:p w:rsidR="00946B6D" w:rsidRPr="00946B6D" w:rsidRDefault="00946B6D" w:rsidP="00A75687">
            <w:pPr>
              <w:jc w:val="both"/>
              <w:rPr>
                <w:iCs/>
              </w:rPr>
            </w:pPr>
            <w:r w:rsidRPr="00946B6D">
              <w:rPr>
                <w:iCs/>
              </w:rPr>
              <w:t>Солодка, корень</w:t>
            </w:r>
          </w:p>
        </w:tc>
        <w:tc>
          <w:tcPr>
            <w:tcW w:w="1417" w:type="dxa"/>
          </w:tcPr>
          <w:p w:rsidR="00946B6D" w:rsidRPr="00946B6D" w:rsidRDefault="00946B6D" w:rsidP="00A75687">
            <w:pPr>
              <w:jc w:val="center"/>
              <w:rPr>
                <w:iCs/>
              </w:rPr>
            </w:pPr>
            <w:r w:rsidRPr="00946B6D">
              <w:rPr>
                <w:iCs/>
              </w:rPr>
              <w:t>100</w:t>
            </w:r>
          </w:p>
        </w:tc>
        <w:tc>
          <w:tcPr>
            <w:tcW w:w="2268" w:type="dxa"/>
          </w:tcPr>
          <w:p w:rsidR="00946B6D" w:rsidRPr="00946B6D" w:rsidRDefault="00946B6D" w:rsidP="00A75687">
            <w:pPr>
              <w:jc w:val="center"/>
              <w:rPr>
                <w:iCs/>
              </w:rPr>
            </w:pPr>
            <w:r w:rsidRPr="00946B6D">
              <w:rPr>
                <w:iCs/>
              </w:rPr>
              <w:t>1</w:t>
            </w:r>
            <w:r w:rsidRPr="00946B6D">
              <w:rPr>
                <w:iCs/>
                <w:lang w:val="en-US"/>
              </w:rPr>
              <w:t>0</w:t>
            </w:r>
            <w:r w:rsidRPr="00946B6D">
              <w:rPr>
                <w:iCs/>
              </w:rPr>
              <w:t>000</w:t>
            </w:r>
          </w:p>
        </w:tc>
        <w:tc>
          <w:tcPr>
            <w:tcW w:w="1559" w:type="dxa"/>
          </w:tcPr>
          <w:p w:rsidR="00946B6D" w:rsidRPr="00946B6D" w:rsidRDefault="00946B6D" w:rsidP="00A75687">
            <w:pPr>
              <w:jc w:val="center"/>
              <w:rPr>
                <w:iCs/>
              </w:rPr>
            </w:pPr>
            <w:r w:rsidRPr="00946B6D">
              <w:rPr>
                <w:iCs/>
              </w:rPr>
              <w:t>4250</w:t>
            </w:r>
          </w:p>
        </w:tc>
        <w:tc>
          <w:tcPr>
            <w:tcW w:w="1418" w:type="dxa"/>
          </w:tcPr>
          <w:p w:rsidR="00946B6D" w:rsidRPr="00946B6D" w:rsidRDefault="00946B6D" w:rsidP="00A75687">
            <w:pPr>
              <w:jc w:val="center"/>
              <w:rPr>
                <w:iCs/>
              </w:rPr>
            </w:pPr>
            <w:r w:rsidRPr="00946B6D">
              <w:rPr>
                <w:iCs/>
              </w:rPr>
              <w:t>8640</w:t>
            </w:r>
          </w:p>
        </w:tc>
        <w:tc>
          <w:tcPr>
            <w:tcW w:w="1464" w:type="dxa"/>
          </w:tcPr>
          <w:p w:rsidR="00946B6D" w:rsidRPr="00946B6D" w:rsidRDefault="00946B6D" w:rsidP="00A75687">
            <w:pPr>
              <w:jc w:val="center"/>
              <w:rPr>
                <w:iCs/>
              </w:rPr>
            </w:pPr>
            <w:r w:rsidRPr="00946B6D">
              <w:rPr>
                <w:iCs/>
              </w:rPr>
              <w:t>86400</w:t>
            </w:r>
          </w:p>
        </w:tc>
        <w:tc>
          <w:tcPr>
            <w:tcW w:w="1260" w:type="dxa"/>
          </w:tcPr>
          <w:p w:rsidR="00946B6D" w:rsidRPr="00946B6D" w:rsidRDefault="00946B6D" w:rsidP="00A75687">
            <w:pPr>
              <w:jc w:val="center"/>
              <w:rPr>
                <w:iCs/>
              </w:rPr>
            </w:pPr>
            <w:r w:rsidRPr="00946B6D">
              <w:rPr>
                <w:iCs/>
              </w:rPr>
              <w:t>43900</w:t>
            </w:r>
          </w:p>
        </w:tc>
        <w:tc>
          <w:tcPr>
            <w:tcW w:w="1528" w:type="dxa"/>
          </w:tcPr>
          <w:p w:rsidR="00946B6D" w:rsidRPr="00946B6D" w:rsidRDefault="00946B6D" w:rsidP="00A75687">
            <w:pPr>
              <w:jc w:val="center"/>
              <w:rPr>
                <w:iCs/>
              </w:rPr>
            </w:pPr>
            <w:r w:rsidRPr="00946B6D">
              <w:rPr>
                <w:iCs/>
              </w:rPr>
              <w:t>50,8</w:t>
            </w:r>
          </w:p>
        </w:tc>
      </w:tr>
      <w:tr w:rsidR="00946B6D" w:rsidRPr="00946B6D" w:rsidTr="00676ADF">
        <w:trPr>
          <w:trHeight w:val="312"/>
        </w:trPr>
        <w:tc>
          <w:tcPr>
            <w:tcW w:w="644" w:type="dxa"/>
          </w:tcPr>
          <w:p w:rsidR="00946B6D" w:rsidRPr="00946B6D" w:rsidRDefault="00946B6D" w:rsidP="00093C5A">
            <w:pPr>
              <w:jc w:val="both"/>
              <w:rPr>
                <w:iCs/>
              </w:rPr>
            </w:pPr>
          </w:p>
        </w:tc>
        <w:tc>
          <w:tcPr>
            <w:tcW w:w="3184" w:type="dxa"/>
          </w:tcPr>
          <w:p w:rsidR="00946B6D" w:rsidRPr="00946B6D" w:rsidRDefault="00946B6D" w:rsidP="00C762EE">
            <w:pPr>
              <w:jc w:val="both"/>
              <w:rPr>
                <w:iCs/>
              </w:rPr>
            </w:pPr>
            <w:r w:rsidRPr="00946B6D">
              <w:rPr>
                <w:iCs/>
              </w:rPr>
              <w:t>Душица, трава</w:t>
            </w:r>
          </w:p>
        </w:tc>
        <w:tc>
          <w:tcPr>
            <w:tcW w:w="1417" w:type="dxa"/>
          </w:tcPr>
          <w:p w:rsidR="00946B6D" w:rsidRPr="00946B6D" w:rsidRDefault="00946B6D" w:rsidP="00A75687">
            <w:pPr>
              <w:jc w:val="center"/>
              <w:rPr>
                <w:iCs/>
              </w:rPr>
            </w:pPr>
            <w:r w:rsidRPr="00946B6D">
              <w:rPr>
                <w:iCs/>
              </w:rPr>
              <w:t>14</w:t>
            </w:r>
          </w:p>
        </w:tc>
        <w:tc>
          <w:tcPr>
            <w:tcW w:w="2268" w:type="dxa"/>
          </w:tcPr>
          <w:p w:rsidR="00946B6D" w:rsidRPr="00946B6D" w:rsidRDefault="00946B6D" w:rsidP="00A75687">
            <w:pPr>
              <w:jc w:val="center"/>
              <w:rPr>
                <w:iCs/>
              </w:rPr>
            </w:pPr>
            <w:r w:rsidRPr="00946B6D">
              <w:rPr>
                <w:iCs/>
              </w:rPr>
              <w:t>112</w:t>
            </w:r>
          </w:p>
        </w:tc>
        <w:tc>
          <w:tcPr>
            <w:tcW w:w="1559" w:type="dxa"/>
          </w:tcPr>
          <w:p w:rsidR="00946B6D" w:rsidRPr="00946B6D" w:rsidRDefault="00946B6D" w:rsidP="00A75687">
            <w:pPr>
              <w:jc w:val="center"/>
              <w:rPr>
                <w:iCs/>
              </w:rPr>
            </w:pPr>
            <w:r w:rsidRPr="00946B6D">
              <w:rPr>
                <w:iCs/>
              </w:rPr>
              <w:t>6588</w:t>
            </w:r>
          </w:p>
        </w:tc>
        <w:tc>
          <w:tcPr>
            <w:tcW w:w="1418" w:type="dxa"/>
          </w:tcPr>
          <w:p w:rsidR="00946B6D" w:rsidRPr="00946B6D" w:rsidRDefault="00946B6D" w:rsidP="00A75687">
            <w:pPr>
              <w:jc w:val="center"/>
              <w:rPr>
                <w:iCs/>
              </w:rPr>
            </w:pPr>
            <w:r w:rsidRPr="00946B6D">
              <w:rPr>
                <w:iCs/>
              </w:rPr>
              <w:t>40500</w:t>
            </w:r>
          </w:p>
        </w:tc>
        <w:tc>
          <w:tcPr>
            <w:tcW w:w="1464" w:type="dxa"/>
          </w:tcPr>
          <w:p w:rsidR="00946B6D" w:rsidRPr="00946B6D" w:rsidRDefault="00946B6D" w:rsidP="00A75687">
            <w:pPr>
              <w:jc w:val="center"/>
              <w:rPr>
                <w:iCs/>
              </w:rPr>
            </w:pPr>
            <w:r w:rsidRPr="00946B6D">
              <w:rPr>
                <w:iCs/>
              </w:rPr>
              <w:t>4536</w:t>
            </w:r>
          </w:p>
        </w:tc>
        <w:tc>
          <w:tcPr>
            <w:tcW w:w="1260" w:type="dxa"/>
          </w:tcPr>
          <w:p w:rsidR="00946B6D" w:rsidRPr="00946B6D" w:rsidRDefault="00946B6D" w:rsidP="00A75687">
            <w:pPr>
              <w:jc w:val="center"/>
              <w:rPr>
                <w:iCs/>
              </w:rPr>
            </w:pPr>
            <w:r w:rsidRPr="00946B6D">
              <w:rPr>
                <w:iCs/>
              </w:rPr>
              <w:t>3798</w:t>
            </w:r>
          </w:p>
        </w:tc>
        <w:tc>
          <w:tcPr>
            <w:tcW w:w="1528" w:type="dxa"/>
          </w:tcPr>
          <w:p w:rsidR="00946B6D" w:rsidRPr="00946B6D" w:rsidRDefault="00946B6D" w:rsidP="00A75687">
            <w:pPr>
              <w:jc w:val="center"/>
              <w:rPr>
                <w:iCs/>
              </w:rPr>
            </w:pPr>
            <w:r w:rsidRPr="00946B6D">
              <w:rPr>
                <w:iCs/>
              </w:rPr>
              <w:t>83,7</w:t>
            </w:r>
          </w:p>
        </w:tc>
      </w:tr>
      <w:tr w:rsidR="00946B6D" w:rsidRPr="00946B6D" w:rsidTr="00676ADF">
        <w:trPr>
          <w:trHeight w:val="312"/>
        </w:trPr>
        <w:tc>
          <w:tcPr>
            <w:tcW w:w="644" w:type="dxa"/>
          </w:tcPr>
          <w:p w:rsidR="00946B6D" w:rsidRPr="00946B6D" w:rsidRDefault="00946B6D" w:rsidP="00093C5A">
            <w:pPr>
              <w:jc w:val="both"/>
              <w:rPr>
                <w:iCs/>
              </w:rPr>
            </w:pPr>
          </w:p>
        </w:tc>
        <w:tc>
          <w:tcPr>
            <w:tcW w:w="3184" w:type="dxa"/>
          </w:tcPr>
          <w:p w:rsidR="00946B6D" w:rsidRPr="00946B6D" w:rsidRDefault="00946B6D" w:rsidP="00A75687">
            <w:pPr>
              <w:jc w:val="both"/>
              <w:rPr>
                <w:iCs/>
              </w:rPr>
            </w:pPr>
            <w:r w:rsidRPr="00946B6D">
              <w:rPr>
                <w:iCs/>
              </w:rPr>
              <w:t>Перовския, трава</w:t>
            </w:r>
          </w:p>
        </w:tc>
        <w:tc>
          <w:tcPr>
            <w:tcW w:w="1417" w:type="dxa"/>
          </w:tcPr>
          <w:p w:rsidR="00946B6D" w:rsidRPr="00946B6D" w:rsidRDefault="00946B6D" w:rsidP="00A75687">
            <w:pPr>
              <w:jc w:val="center"/>
              <w:rPr>
                <w:iCs/>
              </w:rPr>
            </w:pPr>
            <w:r w:rsidRPr="00946B6D">
              <w:rPr>
                <w:iCs/>
              </w:rPr>
              <w:t>5</w:t>
            </w:r>
          </w:p>
        </w:tc>
        <w:tc>
          <w:tcPr>
            <w:tcW w:w="2268" w:type="dxa"/>
          </w:tcPr>
          <w:p w:rsidR="00946B6D" w:rsidRPr="00946B6D" w:rsidRDefault="00946B6D" w:rsidP="00A75687">
            <w:pPr>
              <w:jc w:val="center"/>
              <w:rPr>
                <w:iCs/>
              </w:rPr>
            </w:pPr>
            <w:r w:rsidRPr="00946B6D">
              <w:rPr>
                <w:iCs/>
              </w:rPr>
              <w:t>100</w:t>
            </w:r>
          </w:p>
        </w:tc>
        <w:tc>
          <w:tcPr>
            <w:tcW w:w="1559" w:type="dxa"/>
          </w:tcPr>
          <w:p w:rsidR="00946B6D" w:rsidRPr="00946B6D" w:rsidRDefault="00946B6D" w:rsidP="00A75687">
            <w:pPr>
              <w:jc w:val="center"/>
              <w:rPr>
                <w:iCs/>
              </w:rPr>
            </w:pPr>
            <w:r w:rsidRPr="00946B6D">
              <w:rPr>
                <w:iCs/>
              </w:rPr>
              <w:t>4000</w:t>
            </w:r>
          </w:p>
        </w:tc>
        <w:tc>
          <w:tcPr>
            <w:tcW w:w="1418" w:type="dxa"/>
          </w:tcPr>
          <w:p w:rsidR="00946B6D" w:rsidRPr="00946B6D" w:rsidRDefault="00946B6D" w:rsidP="00A75687">
            <w:pPr>
              <w:jc w:val="center"/>
              <w:rPr>
                <w:iCs/>
              </w:rPr>
            </w:pPr>
            <w:r w:rsidRPr="00946B6D">
              <w:rPr>
                <w:iCs/>
              </w:rPr>
              <w:t>40500</w:t>
            </w:r>
          </w:p>
        </w:tc>
        <w:tc>
          <w:tcPr>
            <w:tcW w:w="1464" w:type="dxa"/>
          </w:tcPr>
          <w:p w:rsidR="00946B6D" w:rsidRPr="00946B6D" w:rsidRDefault="00946B6D" w:rsidP="00A75687">
            <w:pPr>
              <w:jc w:val="center"/>
              <w:rPr>
                <w:iCs/>
              </w:rPr>
            </w:pPr>
            <w:r w:rsidRPr="00946B6D">
              <w:rPr>
                <w:iCs/>
              </w:rPr>
              <w:t>4050</w:t>
            </w:r>
          </w:p>
        </w:tc>
        <w:tc>
          <w:tcPr>
            <w:tcW w:w="1260" w:type="dxa"/>
          </w:tcPr>
          <w:p w:rsidR="00946B6D" w:rsidRPr="00946B6D" w:rsidRDefault="00946B6D" w:rsidP="00A75687">
            <w:pPr>
              <w:jc w:val="center"/>
              <w:rPr>
                <w:iCs/>
              </w:rPr>
            </w:pPr>
            <w:r w:rsidRPr="00946B6D">
              <w:rPr>
                <w:iCs/>
              </w:rPr>
              <w:t>3560</w:t>
            </w:r>
          </w:p>
        </w:tc>
        <w:tc>
          <w:tcPr>
            <w:tcW w:w="1528" w:type="dxa"/>
          </w:tcPr>
          <w:p w:rsidR="00946B6D" w:rsidRPr="00946B6D" w:rsidRDefault="00946B6D" w:rsidP="00A75687">
            <w:pPr>
              <w:jc w:val="center"/>
              <w:rPr>
                <w:iCs/>
              </w:rPr>
            </w:pPr>
            <w:r w:rsidRPr="00946B6D">
              <w:rPr>
                <w:iCs/>
              </w:rPr>
              <w:t>87,9</w:t>
            </w:r>
          </w:p>
        </w:tc>
      </w:tr>
      <w:tr w:rsidR="00946B6D" w:rsidRPr="00946B6D" w:rsidTr="00676ADF">
        <w:trPr>
          <w:trHeight w:val="312"/>
        </w:trPr>
        <w:tc>
          <w:tcPr>
            <w:tcW w:w="644" w:type="dxa"/>
          </w:tcPr>
          <w:p w:rsidR="00946B6D" w:rsidRPr="00946B6D" w:rsidRDefault="00946B6D" w:rsidP="00093C5A">
            <w:pPr>
              <w:jc w:val="both"/>
              <w:rPr>
                <w:iCs/>
              </w:rPr>
            </w:pPr>
          </w:p>
        </w:tc>
        <w:tc>
          <w:tcPr>
            <w:tcW w:w="3184" w:type="dxa"/>
          </w:tcPr>
          <w:p w:rsidR="00946B6D" w:rsidRPr="00946B6D" w:rsidRDefault="00946B6D" w:rsidP="00A75687">
            <w:pPr>
              <w:jc w:val="both"/>
              <w:rPr>
                <w:b/>
                <w:iCs/>
              </w:rPr>
            </w:pPr>
            <w:r w:rsidRPr="00946B6D">
              <w:rPr>
                <w:b/>
                <w:iCs/>
              </w:rPr>
              <w:t>Итого:</w:t>
            </w:r>
          </w:p>
        </w:tc>
        <w:tc>
          <w:tcPr>
            <w:tcW w:w="1417" w:type="dxa"/>
          </w:tcPr>
          <w:p w:rsidR="00946B6D" w:rsidRPr="00946B6D" w:rsidRDefault="00946B6D" w:rsidP="00A75687">
            <w:pPr>
              <w:jc w:val="center"/>
              <w:rPr>
                <w:b/>
                <w:iCs/>
              </w:rPr>
            </w:pPr>
            <w:r w:rsidRPr="00946B6D">
              <w:rPr>
                <w:b/>
                <w:iCs/>
              </w:rPr>
              <w:t>219</w:t>
            </w:r>
          </w:p>
        </w:tc>
        <w:tc>
          <w:tcPr>
            <w:tcW w:w="2268" w:type="dxa"/>
          </w:tcPr>
          <w:p w:rsidR="00946B6D" w:rsidRPr="00946B6D" w:rsidRDefault="00946B6D" w:rsidP="00676ADF">
            <w:pPr>
              <w:jc w:val="center"/>
              <w:rPr>
                <w:b/>
                <w:iCs/>
              </w:rPr>
            </w:pPr>
            <w:r w:rsidRPr="00946B6D">
              <w:rPr>
                <w:b/>
                <w:iCs/>
              </w:rPr>
              <w:t>11212</w:t>
            </w:r>
          </w:p>
        </w:tc>
        <w:tc>
          <w:tcPr>
            <w:tcW w:w="1559" w:type="dxa"/>
          </w:tcPr>
          <w:p w:rsidR="00946B6D" w:rsidRPr="00946B6D" w:rsidRDefault="00946B6D" w:rsidP="00A75687">
            <w:pPr>
              <w:jc w:val="center"/>
              <w:rPr>
                <w:b/>
                <w:iCs/>
              </w:rPr>
            </w:pPr>
            <w:r w:rsidRPr="00946B6D">
              <w:rPr>
                <w:b/>
                <w:iCs/>
              </w:rPr>
              <w:t>-</w:t>
            </w:r>
          </w:p>
        </w:tc>
        <w:tc>
          <w:tcPr>
            <w:tcW w:w="1418" w:type="dxa"/>
          </w:tcPr>
          <w:p w:rsidR="00946B6D" w:rsidRPr="00946B6D" w:rsidRDefault="00946B6D" w:rsidP="00A75687">
            <w:pPr>
              <w:jc w:val="center"/>
              <w:rPr>
                <w:b/>
                <w:iCs/>
              </w:rPr>
            </w:pPr>
            <w:r w:rsidRPr="00946B6D">
              <w:rPr>
                <w:b/>
                <w:iCs/>
              </w:rPr>
              <w:t>-</w:t>
            </w:r>
          </w:p>
        </w:tc>
        <w:tc>
          <w:tcPr>
            <w:tcW w:w="1464" w:type="dxa"/>
          </w:tcPr>
          <w:p w:rsidR="00946B6D" w:rsidRPr="00946B6D" w:rsidRDefault="00946B6D" w:rsidP="00A75687">
            <w:pPr>
              <w:jc w:val="center"/>
              <w:rPr>
                <w:b/>
                <w:iCs/>
              </w:rPr>
            </w:pPr>
            <w:r w:rsidRPr="00946B6D">
              <w:rPr>
                <w:b/>
                <w:iCs/>
              </w:rPr>
              <w:t>310986</w:t>
            </w:r>
          </w:p>
        </w:tc>
        <w:tc>
          <w:tcPr>
            <w:tcW w:w="1260" w:type="dxa"/>
          </w:tcPr>
          <w:p w:rsidR="00946B6D" w:rsidRPr="00946B6D" w:rsidRDefault="00946B6D" w:rsidP="00A75687">
            <w:pPr>
              <w:jc w:val="center"/>
              <w:rPr>
                <w:b/>
                <w:iCs/>
              </w:rPr>
            </w:pPr>
            <w:r w:rsidRPr="00946B6D">
              <w:rPr>
                <w:b/>
                <w:iCs/>
              </w:rPr>
              <w:t>147258</w:t>
            </w:r>
          </w:p>
        </w:tc>
        <w:tc>
          <w:tcPr>
            <w:tcW w:w="1528" w:type="dxa"/>
          </w:tcPr>
          <w:p w:rsidR="00946B6D" w:rsidRPr="00946B6D" w:rsidRDefault="00946B6D" w:rsidP="00A75687">
            <w:pPr>
              <w:jc w:val="center"/>
              <w:rPr>
                <w:b/>
                <w:iCs/>
              </w:rPr>
            </w:pPr>
            <w:r w:rsidRPr="00946B6D">
              <w:rPr>
                <w:b/>
                <w:iCs/>
              </w:rPr>
              <w:t>47,4</w:t>
            </w:r>
          </w:p>
        </w:tc>
      </w:tr>
    </w:tbl>
    <w:p w:rsidR="00093C5A" w:rsidRPr="00946B6D" w:rsidRDefault="00093C5A" w:rsidP="00093C5A">
      <w:pPr>
        <w:jc w:val="center"/>
        <w:rPr>
          <w:b/>
          <w:iCs/>
        </w:rPr>
      </w:pPr>
    </w:p>
    <w:p w:rsidR="00093C5A" w:rsidRPr="00093C5A" w:rsidRDefault="00093C5A" w:rsidP="00093C5A">
      <w:pPr>
        <w:jc w:val="center"/>
        <w:outlineLvl w:val="0"/>
        <w:rPr>
          <w:b/>
          <w:sz w:val="28"/>
          <w:szCs w:val="28"/>
        </w:rPr>
        <w:sectPr w:rsidR="00093C5A" w:rsidRPr="00093C5A" w:rsidSect="00CA2B93">
          <w:headerReference w:type="default" r:id="rId18"/>
          <w:footerReference w:type="default" r:id="rId19"/>
          <w:pgSz w:w="16840" w:h="11907" w:orient="landscape" w:code="11"/>
          <w:pgMar w:top="1701" w:right="1134" w:bottom="567" w:left="1134" w:header="510" w:footer="510" w:gutter="0"/>
          <w:cols w:space="708"/>
          <w:docGrid w:linePitch="360"/>
        </w:sectPr>
      </w:pPr>
    </w:p>
    <w:p w:rsidR="00BF31CB" w:rsidRPr="00BF31CB" w:rsidRDefault="00BF31CB" w:rsidP="00D34D3B">
      <w:pPr>
        <w:widowControl w:val="0"/>
        <w:spacing w:line="247" w:lineRule="auto"/>
        <w:ind w:firstLine="652"/>
        <w:jc w:val="both"/>
        <w:rPr>
          <w:iCs/>
          <w:spacing w:val="1"/>
          <w:sz w:val="28"/>
          <w:szCs w:val="28"/>
        </w:rPr>
      </w:pPr>
      <w:r w:rsidRPr="00BF31CB">
        <w:rPr>
          <w:b/>
          <w:iCs/>
          <w:spacing w:val="1"/>
          <w:sz w:val="28"/>
          <w:szCs w:val="28"/>
        </w:rPr>
        <w:lastRenderedPageBreak/>
        <w:t xml:space="preserve">10.2. Рациональное использование основных лекарственных и </w:t>
      </w:r>
      <w:proofErr w:type="gramStart"/>
      <w:r w:rsidRPr="00BF31CB">
        <w:rPr>
          <w:b/>
          <w:iCs/>
          <w:spacing w:val="1"/>
          <w:sz w:val="28"/>
          <w:szCs w:val="28"/>
        </w:rPr>
        <w:t>эфиро-масличных</w:t>
      </w:r>
      <w:proofErr w:type="gramEnd"/>
      <w:r w:rsidRPr="00BF31CB">
        <w:rPr>
          <w:b/>
          <w:iCs/>
          <w:spacing w:val="1"/>
          <w:sz w:val="28"/>
          <w:szCs w:val="28"/>
        </w:rPr>
        <w:t xml:space="preserve"> растений Прииссыккулья. </w:t>
      </w:r>
      <w:r w:rsidRPr="00BF31CB">
        <w:rPr>
          <w:iCs/>
          <w:spacing w:val="1"/>
          <w:sz w:val="28"/>
          <w:szCs w:val="28"/>
        </w:rPr>
        <w:t>Лекарственные растения, как и другие минеральные и водные ресурсы являются важнейшим природным ресурсом, стратегическим запасом любой страны. Необходимо переходить от экстенсивной формы - заготовки лекарственного сырья к интенсивному – созданию промышленных плантаций наиболее ценных лекарственных растений</w:t>
      </w:r>
      <w:r w:rsidRPr="00DC5ADC">
        <w:rPr>
          <w:iCs/>
          <w:spacing w:val="1"/>
          <w:sz w:val="27"/>
          <w:szCs w:val="27"/>
        </w:rPr>
        <w:t xml:space="preserve">; </w:t>
      </w:r>
      <w:r w:rsidRPr="00BF31CB">
        <w:rPr>
          <w:iCs/>
          <w:spacing w:val="1"/>
          <w:sz w:val="28"/>
          <w:szCs w:val="28"/>
        </w:rPr>
        <w:t>от экспорта дешевого лекарственного сырья к экспорту бюджетобразующему - готовых продуктов глубокой переработки.</w:t>
      </w:r>
    </w:p>
    <w:p w:rsidR="00BF31CB" w:rsidRPr="00BF31CB" w:rsidRDefault="00BF31CB" w:rsidP="00D34D3B">
      <w:pPr>
        <w:widowControl w:val="0"/>
        <w:spacing w:line="247" w:lineRule="auto"/>
        <w:ind w:firstLine="652"/>
        <w:jc w:val="both"/>
        <w:rPr>
          <w:iCs/>
          <w:spacing w:val="1"/>
          <w:sz w:val="28"/>
          <w:szCs w:val="28"/>
        </w:rPr>
      </w:pPr>
      <w:r w:rsidRPr="00BF31CB">
        <w:rPr>
          <w:iCs/>
          <w:spacing w:val="1"/>
          <w:sz w:val="28"/>
          <w:szCs w:val="28"/>
        </w:rPr>
        <w:t>Все эти мероприятия должны опираться на глубокие знания о биоэкологических, фитоценотических, эколого-физиологических, биоморфологических, биохимических и ресурсоведческих и восстановительных особенностях каждого конкретного вида полезных растений.</w:t>
      </w:r>
    </w:p>
    <w:p w:rsidR="00BF31CB" w:rsidRPr="00BF31CB" w:rsidRDefault="00BF31CB" w:rsidP="00D34D3B">
      <w:pPr>
        <w:widowControl w:val="0"/>
        <w:spacing w:line="247" w:lineRule="auto"/>
        <w:ind w:firstLine="652"/>
        <w:jc w:val="both"/>
        <w:rPr>
          <w:iCs/>
          <w:spacing w:val="1"/>
          <w:sz w:val="28"/>
          <w:szCs w:val="28"/>
        </w:rPr>
      </w:pPr>
      <w:r w:rsidRPr="00BF31CB">
        <w:rPr>
          <w:iCs/>
          <w:spacing w:val="1"/>
          <w:sz w:val="28"/>
          <w:szCs w:val="28"/>
        </w:rPr>
        <w:t xml:space="preserve">Нами для промышленной эксплуатации рекомендуются те районы, где полезные растения занимают относительно большие площади и запасы, находятся в прогрессирующем и стабильном состоянии, а также расположены в легкодоступных, относительно ровных участках, где их сбор является экономически выгодным. </w:t>
      </w:r>
    </w:p>
    <w:p w:rsidR="00BF31CB" w:rsidRPr="00BF31CB" w:rsidRDefault="00BF31CB" w:rsidP="00D34D3B">
      <w:pPr>
        <w:widowControl w:val="0"/>
        <w:spacing w:line="247" w:lineRule="auto"/>
        <w:ind w:firstLine="652"/>
        <w:jc w:val="both"/>
        <w:rPr>
          <w:spacing w:val="1"/>
          <w:sz w:val="28"/>
          <w:szCs w:val="28"/>
        </w:rPr>
      </w:pPr>
      <w:r w:rsidRPr="00BF31CB">
        <w:rPr>
          <w:spacing w:val="1"/>
          <w:sz w:val="28"/>
          <w:szCs w:val="28"/>
        </w:rPr>
        <w:t xml:space="preserve">Для фармакологически ценных видов, которые находятся на грани исчезновения или занесены Красную книгу Кыргызской республики </w:t>
      </w:r>
      <w:r w:rsidR="00D7080A">
        <w:rPr>
          <w:spacing w:val="1"/>
          <w:sz w:val="28"/>
          <w:szCs w:val="28"/>
        </w:rPr>
        <w:t>(2007</w:t>
      </w:r>
      <w:r w:rsidRPr="006723B5">
        <w:rPr>
          <w:spacing w:val="1"/>
          <w:sz w:val="28"/>
          <w:szCs w:val="28"/>
        </w:rPr>
        <w:t xml:space="preserve">), </w:t>
      </w:r>
      <w:r w:rsidRPr="00BF31CB">
        <w:rPr>
          <w:spacing w:val="1"/>
          <w:sz w:val="28"/>
          <w:szCs w:val="28"/>
        </w:rPr>
        <w:t>рекомендуется проводить мероприятия по введению их в культуру с созданием промышленных плантаций, что параллельно решает задачи обеспечения сырьем данных видов и охраны их генофонда в природных популяциях.</w:t>
      </w:r>
    </w:p>
    <w:p w:rsidR="00BF31CB" w:rsidRPr="00BF31CB" w:rsidRDefault="00BF31CB" w:rsidP="00D34D3B">
      <w:pPr>
        <w:widowControl w:val="0"/>
        <w:spacing w:line="247" w:lineRule="auto"/>
        <w:ind w:firstLine="652"/>
        <w:jc w:val="both"/>
        <w:rPr>
          <w:spacing w:val="1"/>
          <w:sz w:val="28"/>
          <w:szCs w:val="28"/>
        </w:rPr>
      </w:pPr>
      <w:r w:rsidRPr="00BF31CB">
        <w:rPr>
          <w:spacing w:val="1"/>
          <w:sz w:val="28"/>
          <w:szCs w:val="28"/>
        </w:rPr>
        <w:t>При заготовке лекарственных, технических и пищевых растений на территории Кыргызской республики необходимо руководствоваться законами, законодательными актами КР</w:t>
      </w:r>
      <w:r w:rsidR="007A19ED">
        <w:rPr>
          <w:spacing w:val="1"/>
          <w:sz w:val="28"/>
          <w:szCs w:val="28"/>
        </w:rPr>
        <w:t>.</w:t>
      </w:r>
    </w:p>
    <w:p w:rsidR="00093C5A" w:rsidRPr="00BF31CB" w:rsidRDefault="00BF31CB" w:rsidP="00F44834">
      <w:pPr>
        <w:spacing w:line="22" w:lineRule="atLeast"/>
        <w:ind w:firstLine="652"/>
        <w:jc w:val="both"/>
        <w:rPr>
          <w:rFonts w:eastAsia="Calibri"/>
          <w:sz w:val="28"/>
          <w:szCs w:val="28"/>
          <w:lang w:eastAsia="en-US"/>
        </w:rPr>
      </w:pPr>
      <w:r w:rsidRPr="00BF31CB">
        <w:rPr>
          <w:spacing w:val="1"/>
          <w:sz w:val="28"/>
          <w:szCs w:val="28"/>
        </w:rPr>
        <w:t xml:space="preserve">При заготовке лекарственных растений необходимо соблюдать объемы возможной ежегодной заготовки лекарственного сырья с учетом периода возобновления природных популяций заготавливаемого вида, что является залогом успешного и стабильного использования природных богатств Кыргызстана, в частности Прииссыккулья. </w:t>
      </w:r>
      <w:r w:rsidR="00A60DEB">
        <w:rPr>
          <w:spacing w:val="1"/>
          <w:sz w:val="28"/>
          <w:szCs w:val="28"/>
        </w:rPr>
        <w:t xml:space="preserve">Усовершенствование </w:t>
      </w:r>
      <w:r w:rsidR="00093C5A" w:rsidRPr="00BF31CB">
        <w:rPr>
          <w:spacing w:val="1"/>
          <w:sz w:val="28"/>
          <w:szCs w:val="28"/>
        </w:rPr>
        <w:t>научно-методических подходов, основанных на комплексно</w:t>
      </w:r>
      <w:r w:rsidR="00AC25A0" w:rsidRPr="00BF31CB">
        <w:rPr>
          <w:spacing w:val="1"/>
          <w:sz w:val="28"/>
          <w:szCs w:val="28"/>
        </w:rPr>
        <w:t>м</w:t>
      </w:r>
      <w:r w:rsidR="00093C5A" w:rsidRPr="00BF31CB">
        <w:rPr>
          <w:spacing w:val="1"/>
          <w:sz w:val="28"/>
          <w:szCs w:val="28"/>
        </w:rPr>
        <w:t xml:space="preserve"> ресурсно-экологическом изучении хозяйственно ценных видов растений, определении </w:t>
      </w:r>
      <w:r w:rsidR="00A60DEB">
        <w:rPr>
          <w:spacing w:val="1"/>
          <w:sz w:val="28"/>
          <w:szCs w:val="28"/>
        </w:rPr>
        <w:t xml:space="preserve">их </w:t>
      </w:r>
      <w:r w:rsidR="00093C5A" w:rsidRPr="00BF31CB">
        <w:rPr>
          <w:spacing w:val="1"/>
          <w:sz w:val="28"/>
          <w:szCs w:val="28"/>
        </w:rPr>
        <w:t xml:space="preserve">ресурсов, выявлении динамики ресурсов и воздействия на ресурсы антропогенных и абиотических факторов, позволит перейти от стихийного </w:t>
      </w:r>
      <w:r w:rsidR="00A60DEB">
        <w:rPr>
          <w:spacing w:val="1"/>
          <w:sz w:val="28"/>
          <w:szCs w:val="28"/>
        </w:rPr>
        <w:t xml:space="preserve">- </w:t>
      </w:r>
      <w:r w:rsidR="00093C5A" w:rsidRPr="00BF31CB">
        <w:rPr>
          <w:spacing w:val="1"/>
          <w:sz w:val="28"/>
          <w:szCs w:val="28"/>
        </w:rPr>
        <w:t xml:space="preserve">мало эффективного в экономическом плане и наносящего ущерб биоразнообразию региона </w:t>
      </w:r>
      <w:r w:rsidR="00A60DEB" w:rsidRPr="00A60DEB">
        <w:rPr>
          <w:spacing w:val="1"/>
          <w:sz w:val="28"/>
          <w:szCs w:val="28"/>
        </w:rPr>
        <w:t xml:space="preserve">к рациональному </w:t>
      </w:r>
      <w:r w:rsidR="00A60DEB">
        <w:rPr>
          <w:spacing w:val="1"/>
          <w:sz w:val="28"/>
          <w:szCs w:val="28"/>
        </w:rPr>
        <w:t>использованию</w:t>
      </w:r>
      <w:r w:rsidR="00093C5A" w:rsidRPr="00BF31CB">
        <w:rPr>
          <w:spacing w:val="1"/>
          <w:sz w:val="28"/>
          <w:szCs w:val="28"/>
        </w:rPr>
        <w:t xml:space="preserve"> ресурсов - не истощительному.</w:t>
      </w:r>
    </w:p>
    <w:p w:rsidR="00093C5A" w:rsidRPr="00BF31CB" w:rsidRDefault="00093C5A" w:rsidP="00F44834">
      <w:pPr>
        <w:spacing w:line="22" w:lineRule="atLeast"/>
        <w:rPr>
          <w:rFonts w:eastAsia="Calibri"/>
          <w:sz w:val="28"/>
          <w:szCs w:val="28"/>
          <w:lang w:eastAsia="en-US"/>
        </w:rPr>
      </w:pPr>
    </w:p>
    <w:p w:rsidR="00F27110" w:rsidRDefault="008B2CD9" w:rsidP="00F44834">
      <w:pPr>
        <w:spacing w:line="22" w:lineRule="atLeast"/>
        <w:ind w:firstLine="708"/>
        <w:jc w:val="center"/>
        <w:rPr>
          <w:b/>
          <w:sz w:val="28"/>
          <w:szCs w:val="28"/>
        </w:rPr>
      </w:pPr>
      <w:r>
        <w:rPr>
          <w:b/>
          <w:sz w:val="28"/>
          <w:szCs w:val="28"/>
        </w:rPr>
        <w:lastRenderedPageBreak/>
        <w:t>ВЫВОДЫ</w:t>
      </w:r>
    </w:p>
    <w:p w:rsidR="00F44834" w:rsidRPr="00BF31CB" w:rsidRDefault="00F44834" w:rsidP="00F44834">
      <w:pPr>
        <w:spacing w:line="22" w:lineRule="atLeast"/>
        <w:ind w:firstLine="708"/>
        <w:jc w:val="center"/>
        <w:rPr>
          <w:b/>
          <w:sz w:val="28"/>
          <w:szCs w:val="28"/>
        </w:rPr>
      </w:pPr>
    </w:p>
    <w:p w:rsidR="001027B6" w:rsidRPr="00BF31CB" w:rsidRDefault="001027B6" w:rsidP="00F44834">
      <w:pPr>
        <w:spacing w:line="22" w:lineRule="atLeast"/>
        <w:ind w:firstLine="708"/>
        <w:jc w:val="both"/>
        <w:rPr>
          <w:sz w:val="28"/>
          <w:szCs w:val="28"/>
        </w:rPr>
      </w:pPr>
      <w:r w:rsidRPr="00BF31CB">
        <w:rPr>
          <w:sz w:val="28"/>
          <w:szCs w:val="28"/>
        </w:rPr>
        <w:t>1.</w:t>
      </w:r>
      <w:r w:rsidRPr="00BF31CB">
        <w:rPr>
          <w:color w:val="000000"/>
          <w:sz w:val="28"/>
          <w:szCs w:val="28"/>
          <w:shd w:val="clear" w:color="auto" w:fill="FFFFFF"/>
        </w:rPr>
        <w:t xml:space="preserve"> Ведущая роль в распространении </w:t>
      </w:r>
      <w:r w:rsidRPr="00BF31CB">
        <w:rPr>
          <w:rStyle w:val="hl"/>
          <w:sz w:val="28"/>
          <w:szCs w:val="28"/>
        </w:rPr>
        <w:t xml:space="preserve">растительности пустынного типа </w:t>
      </w:r>
      <w:r w:rsidRPr="00BF31CB">
        <w:rPr>
          <w:color w:val="000000"/>
          <w:sz w:val="28"/>
          <w:szCs w:val="28"/>
          <w:shd w:val="clear" w:color="auto" w:fill="FFFFFF"/>
        </w:rPr>
        <w:t>принадлежит эдафическим и орографическим факторам, которые оказывают влияние на перераспределение влаги, тепла и количества питательных веществ в почве.</w:t>
      </w:r>
      <w:r w:rsidRPr="00BF31CB">
        <w:rPr>
          <w:sz w:val="28"/>
          <w:szCs w:val="28"/>
        </w:rPr>
        <w:t xml:space="preserve"> </w:t>
      </w:r>
      <w:r w:rsidR="00DA2C28" w:rsidRPr="00BF31CB">
        <w:rPr>
          <w:sz w:val="28"/>
          <w:szCs w:val="28"/>
        </w:rPr>
        <w:t>У</w:t>
      </w:r>
      <w:r w:rsidRPr="00BF31CB">
        <w:rPr>
          <w:sz w:val="28"/>
          <w:szCs w:val="28"/>
        </w:rPr>
        <w:t>частие в сложении изучаемых формаций принимают растения различных экобиоморф - кустарники, полукустарники, кустарнички, полукустарнички,</w:t>
      </w:r>
      <w:r w:rsidR="00A13CDC" w:rsidRPr="00BF31CB">
        <w:rPr>
          <w:sz w:val="28"/>
          <w:szCs w:val="28"/>
        </w:rPr>
        <w:t xml:space="preserve"> многолетние и реже однолетние травы.</w:t>
      </w:r>
      <w:r w:rsidR="00DA2C28" w:rsidRPr="00BF31CB">
        <w:rPr>
          <w:sz w:val="28"/>
          <w:szCs w:val="28"/>
        </w:rPr>
        <w:t xml:space="preserve"> </w:t>
      </w:r>
      <w:r w:rsidRPr="00BF31CB">
        <w:rPr>
          <w:color w:val="000000"/>
          <w:sz w:val="28"/>
          <w:szCs w:val="28"/>
          <w:shd w:val="clear" w:color="auto" w:fill="FFFFFF"/>
        </w:rPr>
        <w:t xml:space="preserve">Изучение характера формирования корневой системы </w:t>
      </w:r>
      <w:r w:rsidR="00A13CDC" w:rsidRPr="00BF31CB">
        <w:rPr>
          <w:color w:val="000000"/>
          <w:sz w:val="28"/>
          <w:szCs w:val="28"/>
          <w:shd w:val="clear" w:color="auto" w:fill="FFFFFF"/>
        </w:rPr>
        <w:t xml:space="preserve">пустынных растений </w:t>
      </w:r>
      <w:r w:rsidRPr="00BF31CB">
        <w:rPr>
          <w:color w:val="000000"/>
          <w:sz w:val="28"/>
          <w:szCs w:val="28"/>
          <w:shd w:val="clear" w:color="auto" w:fill="FFFFFF"/>
        </w:rPr>
        <w:t xml:space="preserve">при разном эколого-ценотическом взаимодействии выявили </w:t>
      </w:r>
      <w:r w:rsidRPr="00BF31CB">
        <w:rPr>
          <w:sz w:val="28"/>
          <w:szCs w:val="28"/>
        </w:rPr>
        <w:t>четкое ярусное р</w:t>
      </w:r>
      <w:r w:rsidR="00A13CDC" w:rsidRPr="00BF31CB">
        <w:rPr>
          <w:sz w:val="28"/>
          <w:szCs w:val="28"/>
        </w:rPr>
        <w:t>асположение в почвенном профиле, что вероятно позволяет им сущес</w:t>
      </w:r>
      <w:r w:rsidR="003250EA">
        <w:rPr>
          <w:sz w:val="28"/>
          <w:szCs w:val="28"/>
        </w:rPr>
        <w:t>твовать за счет пространственно разносторонне-</w:t>
      </w:r>
      <w:r w:rsidR="00A13CDC" w:rsidRPr="00BF31CB">
        <w:rPr>
          <w:sz w:val="28"/>
          <w:szCs w:val="28"/>
        </w:rPr>
        <w:t>направленной объемной структуры архитектоники</w:t>
      </w:r>
      <w:r w:rsidR="00E50959" w:rsidRPr="00BF31CB">
        <w:rPr>
          <w:sz w:val="28"/>
          <w:szCs w:val="28"/>
        </w:rPr>
        <w:t xml:space="preserve"> </w:t>
      </w:r>
      <w:r w:rsidR="00A13CDC" w:rsidRPr="00BF31CB">
        <w:rPr>
          <w:sz w:val="28"/>
          <w:szCs w:val="28"/>
        </w:rPr>
        <w:t xml:space="preserve">подземных органов. </w:t>
      </w:r>
    </w:p>
    <w:p w:rsidR="001027B6" w:rsidRPr="00BF31CB" w:rsidRDefault="00A13CDC" w:rsidP="00F44834">
      <w:pPr>
        <w:spacing w:line="22" w:lineRule="atLeast"/>
        <w:ind w:firstLine="708"/>
        <w:jc w:val="both"/>
        <w:rPr>
          <w:sz w:val="28"/>
          <w:szCs w:val="28"/>
        </w:rPr>
      </w:pPr>
      <w:r w:rsidRPr="00BF31CB">
        <w:rPr>
          <w:sz w:val="28"/>
          <w:szCs w:val="28"/>
        </w:rPr>
        <w:t>2</w:t>
      </w:r>
      <w:r w:rsidR="001027B6" w:rsidRPr="00BF31CB">
        <w:rPr>
          <w:sz w:val="28"/>
          <w:szCs w:val="28"/>
        </w:rPr>
        <w:t xml:space="preserve">. </w:t>
      </w:r>
      <w:proofErr w:type="gramStart"/>
      <w:r w:rsidR="001027B6" w:rsidRPr="00BF31CB">
        <w:rPr>
          <w:sz w:val="28"/>
          <w:szCs w:val="28"/>
        </w:rPr>
        <w:t>Растительные сообщества создают особый фитоклимат, основными чертами которо</w:t>
      </w:r>
      <w:r w:rsidR="00326B8B" w:rsidRPr="00BF31CB">
        <w:rPr>
          <w:sz w:val="28"/>
          <w:szCs w:val="28"/>
        </w:rPr>
        <w:t>го</w:t>
      </w:r>
      <w:r w:rsidR="001027B6" w:rsidRPr="00BF31CB">
        <w:rPr>
          <w:sz w:val="28"/>
          <w:szCs w:val="28"/>
        </w:rPr>
        <w:t xml:space="preserve"> является</w:t>
      </w:r>
      <w:r w:rsidR="0044504B">
        <w:rPr>
          <w:sz w:val="28"/>
          <w:szCs w:val="28"/>
        </w:rPr>
        <w:t>:</w:t>
      </w:r>
      <w:r w:rsidR="001027B6" w:rsidRPr="00BF31CB">
        <w:rPr>
          <w:sz w:val="28"/>
          <w:szCs w:val="28"/>
        </w:rPr>
        <w:t xml:space="preserve"> хорошо выраженный градиент между температурами на различных глубинах почвы, относительной влажности, температуры воздуха на различной высоте; слабо</w:t>
      </w:r>
      <w:r w:rsidR="000F1F83" w:rsidRPr="00BF31CB">
        <w:rPr>
          <w:sz w:val="28"/>
          <w:szCs w:val="28"/>
        </w:rPr>
        <w:t xml:space="preserve"> </w:t>
      </w:r>
      <w:r w:rsidR="001027B6" w:rsidRPr="00BF31CB">
        <w:rPr>
          <w:sz w:val="28"/>
          <w:szCs w:val="28"/>
        </w:rPr>
        <w:t>выраженная сезонность в изменении влажности почвы; большая разница между температурой воздуха на открытой поверхности и в травостое, что значительной мере смягчается растениями в процессе транспирации растений.</w:t>
      </w:r>
      <w:proofErr w:type="gramEnd"/>
      <w:r w:rsidR="000F1F83" w:rsidRPr="00BF31CB">
        <w:rPr>
          <w:sz w:val="28"/>
          <w:szCs w:val="28"/>
        </w:rPr>
        <w:t xml:space="preserve"> </w:t>
      </w:r>
      <w:r w:rsidR="001027B6" w:rsidRPr="00BF31CB">
        <w:rPr>
          <w:sz w:val="28"/>
          <w:szCs w:val="28"/>
        </w:rPr>
        <w:t>Флористический состав всех изучаемых аридных формаций беден (не более 25-30 видов), изрежен (25-35 %).</w:t>
      </w:r>
      <w:r w:rsidRPr="00BF31CB">
        <w:rPr>
          <w:color w:val="000000"/>
          <w:sz w:val="28"/>
          <w:szCs w:val="28"/>
        </w:rPr>
        <w:t xml:space="preserve">По </w:t>
      </w:r>
      <w:r w:rsidR="001027B6" w:rsidRPr="00BF31CB">
        <w:rPr>
          <w:color w:val="000000"/>
          <w:sz w:val="28"/>
          <w:szCs w:val="28"/>
        </w:rPr>
        <w:t>онтогенетическому сос</w:t>
      </w:r>
      <w:r w:rsidR="003250EA">
        <w:rPr>
          <w:color w:val="000000"/>
          <w:sz w:val="28"/>
          <w:szCs w:val="28"/>
        </w:rPr>
        <w:t xml:space="preserve">тоянию ценопопуляции являются </w:t>
      </w:r>
      <w:r w:rsidR="001027B6" w:rsidRPr="00BF31CB">
        <w:rPr>
          <w:color w:val="000000"/>
          <w:sz w:val="28"/>
          <w:szCs w:val="28"/>
        </w:rPr>
        <w:t>нормальными неполночленными. Характер возрастных состояний однотипный.</w:t>
      </w:r>
      <w:r w:rsidR="003250EA">
        <w:rPr>
          <w:color w:val="000000"/>
          <w:sz w:val="28"/>
          <w:szCs w:val="28"/>
        </w:rPr>
        <w:t xml:space="preserve"> Возрастные спектры одно- и дву</w:t>
      </w:r>
      <w:r w:rsidR="0044504B">
        <w:rPr>
          <w:color w:val="000000"/>
          <w:sz w:val="28"/>
          <w:szCs w:val="28"/>
        </w:rPr>
        <w:t>х</w:t>
      </w:r>
      <w:r w:rsidR="001027B6" w:rsidRPr="00BF31CB">
        <w:rPr>
          <w:color w:val="000000"/>
          <w:sz w:val="28"/>
          <w:szCs w:val="28"/>
        </w:rPr>
        <w:t xml:space="preserve">вершинные с максимумом на особях генеративного периода </w:t>
      </w:r>
      <w:r w:rsidR="001027B6" w:rsidRPr="00BF31CB">
        <w:rPr>
          <w:sz w:val="28"/>
          <w:szCs w:val="28"/>
        </w:rPr>
        <w:t>(</w:t>
      </w:r>
      <w:r w:rsidR="001027B6" w:rsidRPr="00BF31CB">
        <w:rPr>
          <w:sz w:val="28"/>
          <w:szCs w:val="28"/>
          <w:lang w:val="en-US"/>
        </w:rPr>
        <w:t>g</w:t>
      </w:r>
      <w:r w:rsidR="001027B6" w:rsidRPr="00BF31CB">
        <w:rPr>
          <w:sz w:val="28"/>
          <w:szCs w:val="28"/>
        </w:rPr>
        <w:t>1-3)</w:t>
      </w:r>
      <w:r w:rsidR="001027B6" w:rsidRPr="00BF31CB">
        <w:rPr>
          <w:color w:val="000000"/>
          <w:sz w:val="28"/>
          <w:szCs w:val="28"/>
        </w:rPr>
        <w:t xml:space="preserve">. </w:t>
      </w:r>
      <w:r w:rsidR="001027B6" w:rsidRPr="00BF31CB">
        <w:rPr>
          <w:sz w:val="28"/>
          <w:szCs w:val="28"/>
        </w:rPr>
        <w:t>Максимум надземной фитомассы приходится на зрело</w:t>
      </w:r>
      <w:r w:rsidRPr="00BF31CB">
        <w:rPr>
          <w:sz w:val="28"/>
          <w:szCs w:val="28"/>
        </w:rPr>
        <w:t>-</w:t>
      </w:r>
      <w:r w:rsidR="001027B6" w:rsidRPr="00BF31CB">
        <w:rPr>
          <w:sz w:val="28"/>
          <w:szCs w:val="28"/>
        </w:rPr>
        <w:t>возрастное генеративное состояние (</w:t>
      </w:r>
      <w:r w:rsidR="001027B6" w:rsidRPr="00BF31CB">
        <w:rPr>
          <w:sz w:val="28"/>
          <w:szCs w:val="28"/>
          <w:lang w:val="en-US"/>
        </w:rPr>
        <w:t>g</w:t>
      </w:r>
      <w:r w:rsidR="001027B6" w:rsidRPr="00BF31CB">
        <w:rPr>
          <w:sz w:val="28"/>
          <w:szCs w:val="28"/>
        </w:rPr>
        <w:t>2) особей. Наиболее низкая масса у субсенильных (</w:t>
      </w:r>
      <w:r w:rsidR="001027B6" w:rsidRPr="00BF31CB">
        <w:rPr>
          <w:sz w:val="28"/>
          <w:szCs w:val="28"/>
          <w:lang w:val="en-US"/>
        </w:rPr>
        <w:t>ss</w:t>
      </w:r>
      <w:r w:rsidR="001027B6" w:rsidRPr="00BF31CB">
        <w:rPr>
          <w:sz w:val="28"/>
          <w:szCs w:val="28"/>
        </w:rPr>
        <w:t xml:space="preserve">) возрастных групп. </w:t>
      </w:r>
    </w:p>
    <w:p w:rsidR="001027B6" w:rsidRPr="00BF31CB" w:rsidRDefault="00A13CDC" w:rsidP="00F44834">
      <w:pPr>
        <w:spacing w:line="22" w:lineRule="atLeast"/>
        <w:ind w:firstLine="708"/>
        <w:jc w:val="both"/>
        <w:rPr>
          <w:sz w:val="28"/>
          <w:szCs w:val="28"/>
        </w:rPr>
      </w:pPr>
      <w:r w:rsidRPr="00BF31CB">
        <w:rPr>
          <w:sz w:val="28"/>
          <w:szCs w:val="28"/>
        </w:rPr>
        <w:t>3</w:t>
      </w:r>
      <w:r w:rsidR="001027B6" w:rsidRPr="00BF31CB">
        <w:rPr>
          <w:sz w:val="28"/>
          <w:szCs w:val="28"/>
        </w:rPr>
        <w:t xml:space="preserve">. </w:t>
      </w:r>
      <w:r w:rsidR="00BE6B87" w:rsidRPr="00BF31CB">
        <w:rPr>
          <w:sz w:val="28"/>
          <w:szCs w:val="28"/>
        </w:rPr>
        <w:t>Доминанты аридных формаций не</w:t>
      </w:r>
      <w:r w:rsidR="001027B6" w:rsidRPr="00BF31CB">
        <w:rPr>
          <w:sz w:val="28"/>
          <w:szCs w:val="28"/>
        </w:rPr>
        <w:t>смотря на резко выраженную дифференциацию между видами по уровню отдельных показателей водного режима (</w:t>
      </w:r>
      <w:proofErr w:type="gramStart"/>
      <w:r w:rsidR="001027B6" w:rsidRPr="00BF31CB">
        <w:rPr>
          <w:sz w:val="28"/>
          <w:szCs w:val="28"/>
        </w:rPr>
        <w:t>СВ</w:t>
      </w:r>
      <w:proofErr w:type="gramEnd"/>
      <w:r w:rsidR="001027B6" w:rsidRPr="00BF31CB">
        <w:rPr>
          <w:sz w:val="28"/>
          <w:szCs w:val="28"/>
        </w:rPr>
        <w:t xml:space="preserve">, ИТ, РВД, СВД, ВС, ОД, СС,ТД), имеют общие </w:t>
      </w:r>
      <w:r w:rsidR="00BE6B87" w:rsidRPr="00BF31CB">
        <w:rPr>
          <w:sz w:val="28"/>
          <w:szCs w:val="28"/>
        </w:rPr>
        <w:t>черты в характере приспособления</w:t>
      </w:r>
      <w:r w:rsidR="001027B6" w:rsidRPr="00BF31CB">
        <w:rPr>
          <w:sz w:val="28"/>
          <w:szCs w:val="28"/>
        </w:rPr>
        <w:t xml:space="preserve"> к эдафо-климатическим условиям среды. Установлено, что наиболее сбалансированным водным режимом обладают растения из семейства Маревых: </w:t>
      </w:r>
      <w:r w:rsidR="001027B6" w:rsidRPr="00BF31CB">
        <w:rPr>
          <w:i/>
          <w:sz w:val="28"/>
          <w:szCs w:val="28"/>
        </w:rPr>
        <w:t>Kalidium caspicum, Sympegma regelii</w:t>
      </w:r>
      <w:r w:rsidR="001027B6" w:rsidRPr="00BF31CB">
        <w:rPr>
          <w:sz w:val="28"/>
          <w:szCs w:val="28"/>
        </w:rPr>
        <w:t xml:space="preserve">; Парнолистниковых: </w:t>
      </w:r>
      <w:r w:rsidR="001027B6" w:rsidRPr="00BF31CB">
        <w:rPr>
          <w:i/>
          <w:sz w:val="28"/>
          <w:szCs w:val="28"/>
        </w:rPr>
        <w:t xml:space="preserve">Nitraria sibirica, Zygophyllum rosovii, Peganum </w:t>
      </w:r>
      <w:r w:rsidR="00A776BD" w:rsidRPr="00BF31CB">
        <w:rPr>
          <w:i/>
          <w:sz w:val="28"/>
          <w:szCs w:val="28"/>
        </w:rPr>
        <w:t>harm</w:t>
      </w:r>
      <w:r w:rsidR="001027B6" w:rsidRPr="00BF31CB">
        <w:rPr>
          <w:i/>
          <w:sz w:val="28"/>
          <w:szCs w:val="28"/>
        </w:rPr>
        <w:t>ala</w:t>
      </w:r>
      <w:r w:rsidR="001027B6" w:rsidRPr="00BF31CB">
        <w:rPr>
          <w:sz w:val="28"/>
          <w:szCs w:val="28"/>
        </w:rPr>
        <w:t xml:space="preserve">; Тамариксовых: </w:t>
      </w:r>
      <w:r w:rsidR="001027B6" w:rsidRPr="00BF31CB">
        <w:rPr>
          <w:i/>
          <w:sz w:val="28"/>
          <w:szCs w:val="28"/>
        </w:rPr>
        <w:t>Reaumuria songarica</w:t>
      </w:r>
      <w:r w:rsidR="001027B6" w:rsidRPr="00BF31CB">
        <w:rPr>
          <w:sz w:val="28"/>
          <w:szCs w:val="28"/>
        </w:rPr>
        <w:t xml:space="preserve">; Кермековых: </w:t>
      </w:r>
      <w:r w:rsidR="00BE6B87" w:rsidRPr="00BF31CB">
        <w:rPr>
          <w:i/>
          <w:sz w:val="28"/>
          <w:szCs w:val="28"/>
        </w:rPr>
        <w:t>A</w:t>
      </w:r>
      <w:r w:rsidR="00BE6B87" w:rsidRPr="00BF31CB">
        <w:rPr>
          <w:i/>
          <w:sz w:val="28"/>
          <w:szCs w:val="28"/>
          <w:lang w:val="en-US"/>
        </w:rPr>
        <w:t>c</w:t>
      </w:r>
      <w:r w:rsidR="001027B6" w:rsidRPr="00BF31CB">
        <w:rPr>
          <w:i/>
          <w:sz w:val="28"/>
          <w:szCs w:val="28"/>
        </w:rPr>
        <w:t>antholimon alatavicum</w:t>
      </w:r>
      <w:r w:rsidR="001027B6" w:rsidRPr="00BF31CB">
        <w:rPr>
          <w:sz w:val="28"/>
          <w:szCs w:val="28"/>
        </w:rPr>
        <w:t xml:space="preserve">; Вьюнковых: </w:t>
      </w:r>
      <w:r w:rsidR="001027B6" w:rsidRPr="00BF31CB">
        <w:rPr>
          <w:i/>
          <w:sz w:val="28"/>
          <w:szCs w:val="28"/>
        </w:rPr>
        <w:t>Convolvulus tragacanthoides</w:t>
      </w:r>
      <w:r w:rsidR="001027B6" w:rsidRPr="00BF31CB">
        <w:rPr>
          <w:sz w:val="28"/>
          <w:szCs w:val="28"/>
        </w:rPr>
        <w:t xml:space="preserve"> и Хвойниковых: </w:t>
      </w:r>
      <w:r w:rsidR="001027B6" w:rsidRPr="00BF31CB">
        <w:rPr>
          <w:i/>
          <w:sz w:val="28"/>
          <w:szCs w:val="28"/>
        </w:rPr>
        <w:t>Ephedra intermedia</w:t>
      </w:r>
      <w:r w:rsidR="001027B6" w:rsidRPr="00BF31CB">
        <w:rPr>
          <w:sz w:val="28"/>
          <w:szCs w:val="28"/>
        </w:rPr>
        <w:t xml:space="preserve">. Лабильный тип водообмена характерен для </w:t>
      </w:r>
      <w:r w:rsidR="001027B6" w:rsidRPr="00BF31CB">
        <w:rPr>
          <w:i/>
          <w:sz w:val="28"/>
          <w:szCs w:val="28"/>
        </w:rPr>
        <w:t>Perovskia abrotanoides, Caragana leucophloea, Ceratoides papposa, Cleistogenes squarrosa</w:t>
      </w:r>
      <w:r w:rsidR="001027B6" w:rsidRPr="00BF31CB">
        <w:rPr>
          <w:sz w:val="28"/>
          <w:szCs w:val="28"/>
        </w:rPr>
        <w:t xml:space="preserve">. </w:t>
      </w:r>
    </w:p>
    <w:p w:rsidR="001027B6" w:rsidRPr="00BF31CB" w:rsidRDefault="00A13CDC" w:rsidP="00544B9D">
      <w:pPr>
        <w:ind w:firstLine="708"/>
        <w:jc w:val="both"/>
        <w:rPr>
          <w:sz w:val="28"/>
          <w:szCs w:val="28"/>
        </w:rPr>
      </w:pPr>
      <w:r w:rsidRPr="00BF31CB">
        <w:rPr>
          <w:color w:val="000000"/>
          <w:sz w:val="28"/>
          <w:szCs w:val="28"/>
        </w:rPr>
        <w:t>4</w:t>
      </w:r>
      <w:r w:rsidR="001027B6" w:rsidRPr="00BF31CB">
        <w:rPr>
          <w:color w:val="000000"/>
          <w:sz w:val="28"/>
          <w:szCs w:val="28"/>
        </w:rPr>
        <w:t xml:space="preserve">. </w:t>
      </w:r>
      <w:proofErr w:type="gramStart"/>
      <w:r w:rsidR="001027B6" w:rsidRPr="00BF31CB">
        <w:rPr>
          <w:color w:val="000000"/>
          <w:sz w:val="28"/>
          <w:szCs w:val="28"/>
        </w:rPr>
        <w:t>О</w:t>
      </w:r>
      <w:r w:rsidR="001027B6" w:rsidRPr="00BF31CB">
        <w:rPr>
          <w:sz w:val="28"/>
          <w:szCs w:val="28"/>
        </w:rPr>
        <w:t>бщая</w:t>
      </w:r>
      <w:proofErr w:type="gramEnd"/>
      <w:r w:rsidR="001027B6" w:rsidRPr="00BF31CB">
        <w:rPr>
          <w:sz w:val="28"/>
          <w:szCs w:val="28"/>
        </w:rPr>
        <w:t xml:space="preserve"> фитомасса, продуцируемая</w:t>
      </w:r>
      <w:r w:rsidR="00EF1119">
        <w:rPr>
          <w:sz w:val="28"/>
          <w:szCs w:val="28"/>
        </w:rPr>
        <w:t xml:space="preserve"> сообществами аридных формаций </w:t>
      </w:r>
      <w:r w:rsidR="001027B6" w:rsidRPr="00BF31CB">
        <w:rPr>
          <w:sz w:val="28"/>
          <w:szCs w:val="28"/>
        </w:rPr>
        <w:t>составляет от 98 до 110,7 ц/га. На надземн</w:t>
      </w:r>
      <w:r w:rsidR="00EF1119">
        <w:rPr>
          <w:sz w:val="28"/>
          <w:szCs w:val="28"/>
        </w:rPr>
        <w:t xml:space="preserve">ую часть приходится 5,1-7,2 %, </w:t>
      </w:r>
      <w:r w:rsidR="001027B6" w:rsidRPr="00BF31CB">
        <w:rPr>
          <w:sz w:val="28"/>
          <w:szCs w:val="28"/>
        </w:rPr>
        <w:t>подземная масса составляет 92,8-94,9</w:t>
      </w:r>
      <w:r w:rsidR="00EF1119" w:rsidRPr="00EF1119">
        <w:rPr>
          <w:sz w:val="28"/>
          <w:szCs w:val="28"/>
        </w:rPr>
        <w:t xml:space="preserve"> </w:t>
      </w:r>
      <w:r w:rsidR="001027B6" w:rsidRPr="00BF31CB">
        <w:rPr>
          <w:sz w:val="28"/>
          <w:szCs w:val="28"/>
        </w:rPr>
        <w:t xml:space="preserve">% от всей фитомассы. Изученными </w:t>
      </w:r>
      <w:r w:rsidR="001027B6" w:rsidRPr="00BF31CB">
        <w:rPr>
          <w:sz w:val="28"/>
          <w:szCs w:val="28"/>
        </w:rPr>
        <w:lastRenderedPageBreak/>
        <w:t>сообществами в зависимости от погодных условий испаряется от 218,4 м³ до 372,1 м³ влаги с 1 га площади. В структуре расхода максимум приходится на эвапотранспирацию: 71,87-114,03 мм, из них 52,55-70,89 % составляет физическое испарение с поверхности почвы. Растениями на транспирацию расходуется 29,11-47,45 % влаги. В корневых системах растений удерживается от 4,63 до 6,81 мм влаги на гектар.</w:t>
      </w:r>
    </w:p>
    <w:p w:rsidR="001027B6" w:rsidRPr="00BF31CB" w:rsidRDefault="00A13CDC" w:rsidP="00544B9D">
      <w:pPr>
        <w:ind w:firstLine="708"/>
        <w:jc w:val="both"/>
        <w:rPr>
          <w:sz w:val="28"/>
          <w:szCs w:val="28"/>
        </w:rPr>
      </w:pPr>
      <w:r w:rsidRPr="00BF31CB">
        <w:rPr>
          <w:sz w:val="28"/>
          <w:szCs w:val="28"/>
        </w:rPr>
        <w:t>5</w:t>
      </w:r>
      <w:r w:rsidR="001027B6" w:rsidRPr="00BF31CB">
        <w:rPr>
          <w:sz w:val="28"/>
          <w:szCs w:val="28"/>
        </w:rPr>
        <w:t xml:space="preserve">. </w:t>
      </w:r>
      <w:r w:rsidR="001027B6" w:rsidRPr="00BF31CB">
        <w:rPr>
          <w:color w:val="000000"/>
          <w:sz w:val="28"/>
          <w:szCs w:val="28"/>
          <w:shd w:val="clear" w:color="auto" w:fill="FFFFFF"/>
        </w:rPr>
        <w:t>Р</w:t>
      </w:r>
      <w:r w:rsidR="001027B6" w:rsidRPr="00BF31CB">
        <w:rPr>
          <w:sz w:val="28"/>
          <w:szCs w:val="28"/>
        </w:rPr>
        <w:t xml:space="preserve">астения аридных формаций содержат </w:t>
      </w:r>
      <w:r w:rsidR="000F1F83" w:rsidRPr="00BF31CB">
        <w:rPr>
          <w:sz w:val="28"/>
          <w:szCs w:val="28"/>
        </w:rPr>
        <w:t xml:space="preserve">определенное </w:t>
      </w:r>
      <w:r w:rsidR="001027B6" w:rsidRPr="00BF31CB">
        <w:rPr>
          <w:sz w:val="28"/>
          <w:szCs w:val="28"/>
        </w:rPr>
        <w:t>количество питательных веществ: протеина 7,9-9,6</w:t>
      </w:r>
      <w:r w:rsidR="000F1F83" w:rsidRPr="00BF31CB">
        <w:rPr>
          <w:sz w:val="28"/>
          <w:szCs w:val="28"/>
        </w:rPr>
        <w:t xml:space="preserve"> </w:t>
      </w:r>
      <w:r w:rsidR="001027B6" w:rsidRPr="00BF31CB">
        <w:rPr>
          <w:sz w:val="28"/>
          <w:szCs w:val="28"/>
        </w:rPr>
        <w:t>%, белков 6,6-7,4</w:t>
      </w:r>
      <w:r w:rsidR="000F1F83" w:rsidRPr="00BF31CB">
        <w:rPr>
          <w:sz w:val="28"/>
          <w:szCs w:val="28"/>
        </w:rPr>
        <w:t xml:space="preserve"> </w:t>
      </w:r>
      <w:r w:rsidR="001027B6" w:rsidRPr="00BF31CB">
        <w:rPr>
          <w:sz w:val="28"/>
          <w:szCs w:val="28"/>
        </w:rPr>
        <w:t>%, жиров 2,1-3,0</w:t>
      </w:r>
      <w:r w:rsidR="000F1F83" w:rsidRPr="00BF31CB">
        <w:rPr>
          <w:sz w:val="28"/>
          <w:szCs w:val="28"/>
        </w:rPr>
        <w:t xml:space="preserve"> </w:t>
      </w:r>
      <w:r w:rsidR="00272D16">
        <w:rPr>
          <w:sz w:val="28"/>
          <w:szCs w:val="28"/>
        </w:rPr>
        <w:t>%, клетчатки 32,8-39,9%, БЭВ</w:t>
      </w:r>
      <w:r w:rsidR="001027B6" w:rsidRPr="00BF31CB">
        <w:rPr>
          <w:sz w:val="28"/>
          <w:szCs w:val="28"/>
        </w:rPr>
        <w:t xml:space="preserve"> 38,4-48,2</w:t>
      </w:r>
      <w:r w:rsidR="000F1F83" w:rsidRPr="00BF31CB">
        <w:rPr>
          <w:sz w:val="28"/>
          <w:szCs w:val="28"/>
        </w:rPr>
        <w:t xml:space="preserve"> </w:t>
      </w:r>
      <w:r w:rsidR="001027B6" w:rsidRPr="00BF31CB">
        <w:rPr>
          <w:sz w:val="28"/>
          <w:szCs w:val="28"/>
        </w:rPr>
        <w:t>% и золы 7,8-9,4</w:t>
      </w:r>
      <w:r w:rsidR="000F1F83" w:rsidRPr="00BF31CB">
        <w:rPr>
          <w:sz w:val="28"/>
          <w:szCs w:val="28"/>
        </w:rPr>
        <w:t xml:space="preserve"> </w:t>
      </w:r>
      <w:r w:rsidR="001027B6" w:rsidRPr="00BF31CB">
        <w:rPr>
          <w:sz w:val="28"/>
          <w:szCs w:val="28"/>
        </w:rPr>
        <w:t>%. Повышенным содержанием отдельных аминокислот отличаются растения караганово-полынно-эфедрового (14,56</w:t>
      </w:r>
      <w:r w:rsidR="000F1F83" w:rsidRPr="00BF31CB">
        <w:rPr>
          <w:sz w:val="28"/>
          <w:szCs w:val="28"/>
        </w:rPr>
        <w:t xml:space="preserve"> </w:t>
      </w:r>
      <w:r w:rsidR="001027B6" w:rsidRPr="00BF31CB">
        <w:rPr>
          <w:sz w:val="28"/>
          <w:szCs w:val="28"/>
        </w:rPr>
        <w:t>%) и курчавково-полынно-перовскиевого сообщества (13,</w:t>
      </w:r>
      <w:r w:rsidR="00EA45FD" w:rsidRPr="00BF31CB">
        <w:rPr>
          <w:sz w:val="28"/>
          <w:szCs w:val="28"/>
        </w:rPr>
        <w:t>60</w:t>
      </w:r>
      <w:r w:rsidR="00EF1119" w:rsidRPr="00EF1119">
        <w:rPr>
          <w:sz w:val="28"/>
          <w:szCs w:val="28"/>
        </w:rPr>
        <w:t xml:space="preserve"> </w:t>
      </w:r>
      <w:r w:rsidR="00EA45FD" w:rsidRPr="00BF31CB">
        <w:rPr>
          <w:sz w:val="28"/>
          <w:szCs w:val="28"/>
        </w:rPr>
        <w:t xml:space="preserve">%); </w:t>
      </w:r>
      <w:proofErr w:type="gramStart"/>
      <w:r w:rsidR="00EA45FD" w:rsidRPr="00BF31CB">
        <w:rPr>
          <w:sz w:val="28"/>
          <w:szCs w:val="28"/>
        </w:rPr>
        <w:t xml:space="preserve">концентрация моносахаров </w:t>
      </w:r>
      <w:r w:rsidR="001027B6" w:rsidRPr="00BF31CB">
        <w:rPr>
          <w:sz w:val="28"/>
          <w:szCs w:val="28"/>
        </w:rPr>
        <w:t>варьирует от 1,98 до 3,38</w:t>
      </w:r>
      <w:r w:rsidR="00EF1119" w:rsidRPr="00EF1119">
        <w:rPr>
          <w:sz w:val="28"/>
          <w:szCs w:val="28"/>
        </w:rPr>
        <w:t xml:space="preserve"> </w:t>
      </w:r>
      <w:r w:rsidR="001027B6" w:rsidRPr="00BF31CB">
        <w:rPr>
          <w:sz w:val="28"/>
          <w:szCs w:val="28"/>
        </w:rPr>
        <w:t>%</w:t>
      </w:r>
      <w:r w:rsidR="000F1F83" w:rsidRPr="00BF31CB">
        <w:rPr>
          <w:sz w:val="28"/>
          <w:szCs w:val="28"/>
        </w:rPr>
        <w:t>,</w:t>
      </w:r>
      <w:r w:rsidR="006723B5">
        <w:rPr>
          <w:sz w:val="28"/>
          <w:szCs w:val="28"/>
        </w:rPr>
        <w:t xml:space="preserve"> </w:t>
      </w:r>
      <w:r w:rsidR="001027B6" w:rsidRPr="00BF31CB">
        <w:rPr>
          <w:sz w:val="28"/>
          <w:szCs w:val="28"/>
        </w:rPr>
        <w:t>дисахар</w:t>
      </w:r>
      <w:r w:rsidR="000F1F83" w:rsidRPr="00BF31CB">
        <w:rPr>
          <w:sz w:val="28"/>
          <w:szCs w:val="28"/>
        </w:rPr>
        <w:t>ов</w:t>
      </w:r>
      <w:r w:rsidR="001027B6" w:rsidRPr="00BF31CB">
        <w:rPr>
          <w:sz w:val="28"/>
          <w:szCs w:val="28"/>
        </w:rPr>
        <w:t xml:space="preserve"> - от 3,3 до 5,6</w:t>
      </w:r>
      <w:r w:rsidR="00EF1119" w:rsidRPr="00EF1119">
        <w:rPr>
          <w:sz w:val="28"/>
          <w:szCs w:val="28"/>
        </w:rPr>
        <w:t xml:space="preserve"> </w:t>
      </w:r>
      <w:r w:rsidR="001027B6" w:rsidRPr="00BF31CB">
        <w:rPr>
          <w:sz w:val="28"/>
          <w:szCs w:val="28"/>
        </w:rPr>
        <w:t>%, общая сумма растворимых сахаров составляет от 6,9–9,5</w:t>
      </w:r>
      <w:r w:rsidR="00EF1119" w:rsidRPr="00EF1119">
        <w:rPr>
          <w:sz w:val="28"/>
          <w:szCs w:val="28"/>
        </w:rPr>
        <w:t xml:space="preserve"> </w:t>
      </w:r>
      <w:r w:rsidR="001027B6" w:rsidRPr="00BF31CB">
        <w:rPr>
          <w:sz w:val="28"/>
          <w:szCs w:val="28"/>
        </w:rPr>
        <w:t>%, полисахаридов - от 13,6 до 18,6</w:t>
      </w:r>
      <w:r w:rsidR="00EF1119" w:rsidRPr="00EF1119">
        <w:rPr>
          <w:sz w:val="28"/>
          <w:szCs w:val="28"/>
        </w:rPr>
        <w:t xml:space="preserve"> </w:t>
      </w:r>
      <w:r w:rsidR="001027B6" w:rsidRPr="00BF31CB">
        <w:rPr>
          <w:sz w:val="28"/>
          <w:szCs w:val="28"/>
        </w:rPr>
        <w:t>%, что составляет около 50</w:t>
      </w:r>
      <w:r w:rsidR="000F1F83" w:rsidRPr="00BF31CB">
        <w:rPr>
          <w:sz w:val="28"/>
          <w:szCs w:val="28"/>
        </w:rPr>
        <w:t xml:space="preserve"> </w:t>
      </w:r>
      <w:r w:rsidR="001027B6" w:rsidRPr="00BF31CB">
        <w:rPr>
          <w:sz w:val="28"/>
          <w:szCs w:val="28"/>
        </w:rPr>
        <w:t>% от общего запаса углеводов, а в симпегмово-поташниково-реамюревом сообществе их концентрация достигает до 70</w:t>
      </w:r>
      <w:r w:rsidR="000F1F83" w:rsidRPr="00BF31CB">
        <w:rPr>
          <w:sz w:val="28"/>
          <w:szCs w:val="28"/>
        </w:rPr>
        <w:t xml:space="preserve"> </w:t>
      </w:r>
      <w:r w:rsidR="001027B6" w:rsidRPr="00BF31CB">
        <w:rPr>
          <w:sz w:val="28"/>
          <w:szCs w:val="28"/>
        </w:rPr>
        <w:t>%. Установлено, что эфиро-масличные и лекарственные растения изученных формаций содержат значительное количество алкалоидов,</w:t>
      </w:r>
      <w:r w:rsidR="00A771AC" w:rsidRPr="00BF31CB">
        <w:rPr>
          <w:sz w:val="28"/>
          <w:szCs w:val="28"/>
        </w:rPr>
        <w:t xml:space="preserve"> </w:t>
      </w:r>
      <w:r w:rsidR="001027B6" w:rsidRPr="00BF31CB">
        <w:rPr>
          <w:sz w:val="28"/>
          <w:szCs w:val="28"/>
        </w:rPr>
        <w:t>глицирризиновой кислоты, сапонинов и эфирных масел.</w:t>
      </w:r>
      <w:proofErr w:type="gramEnd"/>
    </w:p>
    <w:p w:rsidR="001027B6" w:rsidRPr="00BF31CB" w:rsidRDefault="00A13CDC" w:rsidP="00544B9D">
      <w:pPr>
        <w:pStyle w:val="ac"/>
        <w:spacing w:before="0" w:after="0" w:afterAutospacing="0"/>
        <w:ind w:firstLine="750"/>
        <w:jc w:val="both"/>
        <w:rPr>
          <w:rFonts w:ascii="Times New Roman" w:hAnsi="Times New Roman" w:cs="Times New Roman"/>
          <w:sz w:val="28"/>
          <w:szCs w:val="28"/>
        </w:rPr>
      </w:pPr>
      <w:r w:rsidRPr="00BF31CB">
        <w:rPr>
          <w:rFonts w:ascii="Times New Roman" w:hAnsi="Times New Roman" w:cs="Times New Roman"/>
          <w:sz w:val="28"/>
          <w:szCs w:val="28"/>
        </w:rPr>
        <w:t>6</w:t>
      </w:r>
      <w:r w:rsidR="001027B6" w:rsidRPr="00BF31CB">
        <w:rPr>
          <w:rFonts w:ascii="Times New Roman" w:hAnsi="Times New Roman" w:cs="Times New Roman"/>
          <w:sz w:val="28"/>
          <w:szCs w:val="28"/>
        </w:rPr>
        <w:t>.</w:t>
      </w:r>
      <w:r w:rsidR="00A771AC" w:rsidRPr="00BF31CB">
        <w:rPr>
          <w:rFonts w:ascii="Times New Roman" w:hAnsi="Times New Roman" w:cs="Times New Roman"/>
          <w:sz w:val="28"/>
          <w:szCs w:val="28"/>
        </w:rPr>
        <w:t xml:space="preserve"> </w:t>
      </w:r>
      <w:r w:rsidR="001027B6" w:rsidRPr="00BF31CB">
        <w:rPr>
          <w:rFonts w:ascii="Times New Roman" w:hAnsi="Times New Roman" w:cs="Times New Roman"/>
          <w:sz w:val="28"/>
          <w:szCs w:val="28"/>
        </w:rPr>
        <w:t>Установлены общая площадь, биологические</w:t>
      </w:r>
      <w:r w:rsidR="00A771AC" w:rsidRPr="00BF31CB">
        <w:rPr>
          <w:rFonts w:ascii="Times New Roman" w:hAnsi="Times New Roman" w:cs="Times New Roman"/>
          <w:sz w:val="28"/>
          <w:szCs w:val="28"/>
        </w:rPr>
        <w:t>,</w:t>
      </w:r>
      <w:r w:rsidR="001027B6" w:rsidRPr="00BF31CB">
        <w:rPr>
          <w:rFonts w:ascii="Times New Roman" w:hAnsi="Times New Roman" w:cs="Times New Roman"/>
          <w:sz w:val="28"/>
          <w:szCs w:val="28"/>
        </w:rPr>
        <w:t xml:space="preserve"> промысловые сырьевые запасы и лимиты ежегодных заготовок 7 видов лекарственных и </w:t>
      </w:r>
      <w:proofErr w:type="gramStart"/>
      <w:r w:rsidR="001027B6" w:rsidRPr="00BF31CB">
        <w:rPr>
          <w:rFonts w:ascii="Times New Roman" w:hAnsi="Times New Roman" w:cs="Times New Roman"/>
          <w:sz w:val="28"/>
          <w:szCs w:val="28"/>
        </w:rPr>
        <w:t>эфиро-масличных</w:t>
      </w:r>
      <w:proofErr w:type="gramEnd"/>
      <w:r w:rsidR="001027B6" w:rsidRPr="00BF31CB">
        <w:rPr>
          <w:rFonts w:ascii="Times New Roman" w:hAnsi="Times New Roman" w:cs="Times New Roman"/>
          <w:sz w:val="28"/>
          <w:szCs w:val="28"/>
        </w:rPr>
        <w:t xml:space="preserve"> растений </w:t>
      </w:r>
      <w:r w:rsidR="00272D16">
        <w:rPr>
          <w:rFonts w:ascii="Times New Roman" w:hAnsi="Times New Roman" w:cs="Times New Roman"/>
          <w:sz w:val="28"/>
          <w:szCs w:val="28"/>
        </w:rPr>
        <w:t>Прииссыккулья</w:t>
      </w:r>
      <w:r w:rsidR="001027B6" w:rsidRPr="00BF31CB">
        <w:rPr>
          <w:rFonts w:ascii="Times New Roman" w:hAnsi="Times New Roman" w:cs="Times New Roman"/>
          <w:sz w:val="28"/>
          <w:szCs w:val="28"/>
        </w:rPr>
        <w:t xml:space="preserve">: </w:t>
      </w:r>
      <w:proofErr w:type="gramStart"/>
      <w:r w:rsidR="001027B6" w:rsidRPr="00BF31CB">
        <w:rPr>
          <w:rFonts w:ascii="Times New Roman" w:hAnsi="Times New Roman" w:cs="Times New Roman"/>
          <w:i/>
          <w:sz w:val="28"/>
          <w:szCs w:val="28"/>
          <w:lang w:val="en-US"/>
        </w:rPr>
        <w:t>Glycyrrhiza</w:t>
      </w:r>
      <w:r w:rsidR="00A776BD" w:rsidRPr="00BF31CB">
        <w:rPr>
          <w:rFonts w:ascii="Times New Roman" w:hAnsi="Times New Roman" w:cs="Times New Roman"/>
          <w:i/>
          <w:sz w:val="28"/>
          <w:szCs w:val="28"/>
        </w:rPr>
        <w:t xml:space="preserve"> </w:t>
      </w:r>
      <w:r w:rsidR="001027B6" w:rsidRPr="00BF31CB">
        <w:rPr>
          <w:rFonts w:ascii="Times New Roman" w:hAnsi="Times New Roman" w:cs="Times New Roman"/>
          <w:i/>
          <w:sz w:val="28"/>
          <w:szCs w:val="28"/>
          <w:lang w:val="en-US"/>
        </w:rPr>
        <w:t>uralensis</w:t>
      </w:r>
      <w:r w:rsidR="001027B6" w:rsidRPr="00BF31CB">
        <w:rPr>
          <w:rFonts w:ascii="Times New Roman" w:hAnsi="Times New Roman" w:cs="Times New Roman"/>
          <w:i/>
          <w:sz w:val="28"/>
          <w:szCs w:val="28"/>
        </w:rPr>
        <w:t>,</w:t>
      </w:r>
      <w:r w:rsidR="00A776BD" w:rsidRPr="00BF31CB">
        <w:rPr>
          <w:rFonts w:ascii="Times New Roman" w:hAnsi="Times New Roman" w:cs="Times New Roman"/>
          <w:i/>
          <w:sz w:val="28"/>
          <w:szCs w:val="28"/>
        </w:rPr>
        <w:t xml:space="preserve"> </w:t>
      </w:r>
      <w:r w:rsidR="001027B6" w:rsidRPr="00BF31CB">
        <w:rPr>
          <w:rFonts w:ascii="Times New Roman" w:hAnsi="Times New Roman" w:cs="Times New Roman"/>
          <w:i/>
          <w:sz w:val="28"/>
          <w:szCs w:val="28"/>
          <w:lang w:val="en-US"/>
        </w:rPr>
        <w:t>Aconitum</w:t>
      </w:r>
      <w:r w:rsidR="00A776BD" w:rsidRPr="00BF31CB">
        <w:rPr>
          <w:rFonts w:ascii="Times New Roman" w:hAnsi="Times New Roman" w:cs="Times New Roman"/>
          <w:i/>
          <w:sz w:val="28"/>
          <w:szCs w:val="28"/>
        </w:rPr>
        <w:t xml:space="preserve"> </w:t>
      </w:r>
      <w:r w:rsidR="001027B6" w:rsidRPr="00BF31CB">
        <w:rPr>
          <w:rFonts w:ascii="Times New Roman" w:hAnsi="Times New Roman" w:cs="Times New Roman"/>
          <w:i/>
          <w:sz w:val="28"/>
          <w:szCs w:val="28"/>
          <w:lang w:val="en-US"/>
        </w:rPr>
        <w:t>leucostomum</w:t>
      </w:r>
      <w:r w:rsidR="001027B6" w:rsidRPr="00BF31CB">
        <w:rPr>
          <w:rFonts w:ascii="Times New Roman" w:hAnsi="Times New Roman" w:cs="Times New Roman"/>
          <w:sz w:val="28"/>
          <w:szCs w:val="28"/>
        </w:rPr>
        <w:t>,</w:t>
      </w:r>
      <w:r w:rsidR="00EF1119" w:rsidRPr="00EF1119">
        <w:rPr>
          <w:rFonts w:ascii="Times New Roman" w:hAnsi="Times New Roman" w:cs="Times New Roman"/>
          <w:sz w:val="28"/>
          <w:szCs w:val="28"/>
        </w:rPr>
        <w:t xml:space="preserve"> </w:t>
      </w:r>
      <w:r w:rsidR="001027B6" w:rsidRPr="00BF31CB">
        <w:rPr>
          <w:rFonts w:ascii="Times New Roman" w:hAnsi="Times New Roman" w:cs="Times New Roman"/>
          <w:i/>
          <w:sz w:val="28"/>
          <w:szCs w:val="28"/>
          <w:lang w:val="en-US"/>
        </w:rPr>
        <w:t>Origanum</w:t>
      </w:r>
      <w:r w:rsidR="00A776BD" w:rsidRPr="00BF31CB">
        <w:rPr>
          <w:rFonts w:ascii="Times New Roman" w:hAnsi="Times New Roman" w:cs="Times New Roman"/>
          <w:i/>
          <w:sz w:val="28"/>
          <w:szCs w:val="28"/>
        </w:rPr>
        <w:t xml:space="preserve"> </w:t>
      </w:r>
      <w:r w:rsidR="001027B6" w:rsidRPr="00BF31CB">
        <w:rPr>
          <w:rFonts w:ascii="Times New Roman" w:hAnsi="Times New Roman" w:cs="Times New Roman"/>
          <w:i/>
          <w:sz w:val="28"/>
          <w:szCs w:val="28"/>
          <w:lang w:val="en-US"/>
        </w:rPr>
        <w:t>vulgare</w:t>
      </w:r>
      <w:r w:rsidR="001027B6" w:rsidRPr="00BF31CB">
        <w:rPr>
          <w:rFonts w:ascii="Times New Roman" w:hAnsi="Times New Roman" w:cs="Times New Roman"/>
          <w:sz w:val="28"/>
          <w:szCs w:val="28"/>
        </w:rPr>
        <w:t>,</w:t>
      </w:r>
      <w:r w:rsidR="00A776BD" w:rsidRPr="00BF31CB">
        <w:rPr>
          <w:rFonts w:ascii="Times New Roman" w:hAnsi="Times New Roman" w:cs="Times New Roman"/>
          <w:sz w:val="28"/>
          <w:szCs w:val="28"/>
        </w:rPr>
        <w:t xml:space="preserve"> </w:t>
      </w:r>
      <w:r w:rsidR="00272D16">
        <w:rPr>
          <w:rFonts w:ascii="Times New Roman" w:hAnsi="Times New Roman" w:cs="Times New Roman"/>
          <w:i/>
          <w:sz w:val="28"/>
          <w:szCs w:val="28"/>
          <w:lang w:val="en-US"/>
        </w:rPr>
        <w:t>Perovski</w:t>
      </w:r>
      <w:r w:rsidR="001027B6" w:rsidRPr="00BF31CB">
        <w:rPr>
          <w:rFonts w:ascii="Times New Roman" w:hAnsi="Times New Roman" w:cs="Times New Roman"/>
          <w:i/>
          <w:sz w:val="28"/>
          <w:szCs w:val="28"/>
          <w:lang w:val="en-US"/>
        </w:rPr>
        <w:t>a</w:t>
      </w:r>
      <w:r w:rsidR="00A776BD" w:rsidRPr="00BF31CB">
        <w:rPr>
          <w:rFonts w:ascii="Times New Roman" w:hAnsi="Times New Roman" w:cs="Times New Roman"/>
          <w:i/>
          <w:sz w:val="28"/>
          <w:szCs w:val="28"/>
        </w:rPr>
        <w:t xml:space="preserve"> </w:t>
      </w:r>
      <w:r w:rsidR="001027B6" w:rsidRPr="00BF31CB">
        <w:rPr>
          <w:rFonts w:ascii="Times New Roman" w:hAnsi="Times New Roman" w:cs="Times New Roman"/>
          <w:i/>
          <w:sz w:val="28"/>
          <w:szCs w:val="28"/>
          <w:lang w:val="en-US"/>
        </w:rPr>
        <w:t>abrotanoides</w:t>
      </w:r>
      <w:r w:rsidR="001027B6" w:rsidRPr="00BF31CB">
        <w:rPr>
          <w:rFonts w:ascii="Times New Roman" w:hAnsi="Times New Roman" w:cs="Times New Roman"/>
          <w:sz w:val="28"/>
          <w:szCs w:val="28"/>
        </w:rPr>
        <w:t>,</w:t>
      </w:r>
      <w:r w:rsidR="00A776BD" w:rsidRPr="00BF31CB">
        <w:rPr>
          <w:rFonts w:ascii="Times New Roman" w:hAnsi="Times New Roman" w:cs="Times New Roman"/>
          <w:sz w:val="28"/>
          <w:szCs w:val="28"/>
        </w:rPr>
        <w:t xml:space="preserve"> </w:t>
      </w:r>
      <w:r w:rsidR="001027B6" w:rsidRPr="00BF31CB">
        <w:rPr>
          <w:rFonts w:ascii="Times New Roman" w:hAnsi="Times New Roman" w:cs="Times New Roman"/>
          <w:i/>
          <w:sz w:val="28"/>
          <w:szCs w:val="28"/>
          <w:lang w:val="en-US"/>
        </w:rPr>
        <w:t>Thermopsis</w:t>
      </w:r>
      <w:r w:rsidR="00A776BD" w:rsidRPr="00BF31CB">
        <w:rPr>
          <w:rFonts w:ascii="Times New Roman" w:hAnsi="Times New Roman" w:cs="Times New Roman"/>
          <w:i/>
          <w:sz w:val="28"/>
          <w:szCs w:val="28"/>
        </w:rPr>
        <w:t xml:space="preserve"> </w:t>
      </w:r>
      <w:r w:rsidR="001027B6" w:rsidRPr="00BF31CB">
        <w:rPr>
          <w:rFonts w:ascii="Times New Roman" w:hAnsi="Times New Roman" w:cs="Times New Roman"/>
          <w:i/>
          <w:sz w:val="28"/>
          <w:szCs w:val="28"/>
          <w:lang w:val="en-US"/>
        </w:rPr>
        <w:t>turkestanica</w:t>
      </w:r>
      <w:r w:rsidR="001027B6" w:rsidRPr="00BF31CB">
        <w:rPr>
          <w:rFonts w:ascii="Times New Roman" w:hAnsi="Times New Roman" w:cs="Times New Roman"/>
          <w:sz w:val="28"/>
          <w:szCs w:val="28"/>
        </w:rPr>
        <w:t xml:space="preserve">, </w:t>
      </w:r>
      <w:r w:rsidR="001027B6" w:rsidRPr="00BF31CB">
        <w:rPr>
          <w:rFonts w:ascii="Times New Roman" w:hAnsi="Times New Roman" w:cs="Times New Roman"/>
          <w:i/>
          <w:sz w:val="28"/>
          <w:szCs w:val="28"/>
          <w:lang w:val="en-US"/>
        </w:rPr>
        <w:t>Peganum</w:t>
      </w:r>
      <w:r w:rsidR="00A776BD" w:rsidRPr="00BF31CB">
        <w:rPr>
          <w:rFonts w:ascii="Times New Roman" w:hAnsi="Times New Roman" w:cs="Times New Roman"/>
          <w:i/>
          <w:sz w:val="28"/>
          <w:szCs w:val="28"/>
        </w:rPr>
        <w:t xml:space="preserve"> </w:t>
      </w:r>
      <w:r w:rsidR="00A776BD" w:rsidRPr="00BF31CB">
        <w:rPr>
          <w:rFonts w:ascii="Times New Roman" w:hAnsi="Times New Roman" w:cs="Times New Roman"/>
          <w:i/>
          <w:sz w:val="28"/>
          <w:szCs w:val="28"/>
          <w:lang w:val="en-US"/>
        </w:rPr>
        <w:t>harm</w:t>
      </w:r>
      <w:r w:rsidR="001027B6" w:rsidRPr="00BF31CB">
        <w:rPr>
          <w:rFonts w:ascii="Times New Roman" w:hAnsi="Times New Roman" w:cs="Times New Roman"/>
          <w:i/>
          <w:sz w:val="28"/>
          <w:szCs w:val="28"/>
          <w:lang w:val="en-US"/>
        </w:rPr>
        <w:t>ala</w:t>
      </w:r>
      <w:r w:rsidR="001027B6" w:rsidRPr="00BF31CB">
        <w:rPr>
          <w:rFonts w:ascii="Times New Roman" w:hAnsi="Times New Roman" w:cs="Times New Roman"/>
          <w:sz w:val="28"/>
          <w:szCs w:val="28"/>
        </w:rPr>
        <w:t>,</w:t>
      </w:r>
      <w:r w:rsidR="001027B6" w:rsidRPr="00BF31CB">
        <w:rPr>
          <w:rFonts w:ascii="Times New Roman" w:hAnsi="Times New Roman" w:cs="Times New Roman"/>
          <w:i/>
          <w:sz w:val="28"/>
          <w:szCs w:val="28"/>
        </w:rPr>
        <w:t xml:space="preserve"> Veratrum </w:t>
      </w:r>
      <w:r w:rsidR="00A776BD" w:rsidRPr="00BF31CB">
        <w:rPr>
          <w:rFonts w:ascii="Times New Roman" w:hAnsi="Times New Roman" w:cs="Times New Roman"/>
          <w:i/>
          <w:sz w:val="28"/>
          <w:szCs w:val="28"/>
          <w:lang w:val="en-US"/>
        </w:rPr>
        <w:t>l</w:t>
      </w:r>
      <w:r w:rsidR="001027B6" w:rsidRPr="00BF31CB">
        <w:rPr>
          <w:rFonts w:ascii="Times New Roman" w:hAnsi="Times New Roman" w:cs="Times New Roman"/>
          <w:i/>
          <w:sz w:val="28"/>
          <w:szCs w:val="28"/>
        </w:rPr>
        <w:t>obelianum.</w:t>
      </w:r>
      <w:proofErr w:type="gramEnd"/>
      <w:r w:rsidR="00A771AC" w:rsidRPr="00BF31CB">
        <w:rPr>
          <w:rFonts w:ascii="Times New Roman" w:hAnsi="Times New Roman" w:cs="Times New Roman"/>
          <w:i/>
          <w:sz w:val="28"/>
          <w:szCs w:val="28"/>
        </w:rPr>
        <w:t xml:space="preserve"> </w:t>
      </w:r>
      <w:r w:rsidR="001027B6" w:rsidRPr="00BF31CB">
        <w:rPr>
          <w:rFonts w:ascii="Times New Roman" w:hAnsi="Times New Roman" w:cs="Times New Roman"/>
          <w:sz w:val="28"/>
          <w:szCs w:val="28"/>
        </w:rPr>
        <w:t xml:space="preserve">Наибольшие запасы обнаружены для </w:t>
      </w:r>
      <w:r w:rsidR="001027B6" w:rsidRPr="00BF31CB">
        <w:rPr>
          <w:rFonts w:ascii="Times New Roman" w:hAnsi="Times New Roman" w:cs="Times New Roman"/>
          <w:i/>
          <w:sz w:val="28"/>
          <w:szCs w:val="28"/>
        </w:rPr>
        <w:t>Glycyrrhiza uralensis</w:t>
      </w:r>
      <w:r w:rsidR="001027B6" w:rsidRPr="00BF31CB">
        <w:rPr>
          <w:rFonts w:ascii="Times New Roman" w:hAnsi="Times New Roman" w:cs="Times New Roman"/>
          <w:sz w:val="28"/>
          <w:szCs w:val="28"/>
        </w:rPr>
        <w:t xml:space="preserve"> на площади 287 га, с биологическим - 905 т и эксплуатационным запасом - 400 т, ежегодный лимит заготовки - 80-100 т; </w:t>
      </w:r>
      <w:r w:rsidR="001027B6" w:rsidRPr="00BF31CB">
        <w:rPr>
          <w:rFonts w:ascii="Times New Roman" w:hAnsi="Times New Roman" w:cs="Times New Roman"/>
          <w:i/>
          <w:sz w:val="28"/>
          <w:szCs w:val="28"/>
        </w:rPr>
        <w:t>Aconitum leucostomum</w:t>
      </w:r>
      <w:r w:rsidR="001027B6" w:rsidRPr="00BF31CB">
        <w:rPr>
          <w:rFonts w:ascii="Times New Roman" w:hAnsi="Times New Roman" w:cs="Times New Roman"/>
          <w:sz w:val="28"/>
          <w:szCs w:val="28"/>
        </w:rPr>
        <w:t xml:space="preserve"> - 926 га, биологический – 543,1 т и эксплуатационный запас – 319,4 т, ежегодный объем заготовки - 80-100 т. Для других видов растений эти показатели ниже.</w:t>
      </w:r>
    </w:p>
    <w:p w:rsidR="001027B6" w:rsidRPr="00BF31CB" w:rsidRDefault="00A13CDC" w:rsidP="00544B9D">
      <w:pPr>
        <w:ind w:firstLine="708"/>
        <w:jc w:val="both"/>
        <w:rPr>
          <w:sz w:val="28"/>
          <w:szCs w:val="28"/>
        </w:rPr>
      </w:pPr>
      <w:r w:rsidRPr="00BF31CB">
        <w:rPr>
          <w:sz w:val="28"/>
          <w:szCs w:val="28"/>
        </w:rPr>
        <w:t>7</w:t>
      </w:r>
      <w:r w:rsidR="001027B6" w:rsidRPr="00BF31CB">
        <w:rPr>
          <w:sz w:val="28"/>
          <w:szCs w:val="28"/>
        </w:rPr>
        <w:t>. Заготовка и переработка лекарственно-растительного сырья экономическ</w:t>
      </w:r>
      <w:r w:rsidRPr="00BF31CB">
        <w:rPr>
          <w:sz w:val="28"/>
          <w:szCs w:val="28"/>
        </w:rPr>
        <w:t xml:space="preserve">и оправданна. Установлено, что от </w:t>
      </w:r>
      <w:r w:rsidR="001027B6" w:rsidRPr="00BF31CB">
        <w:rPr>
          <w:sz w:val="28"/>
          <w:szCs w:val="28"/>
        </w:rPr>
        <w:t>реализации 7 видов сырья, общая выручка составит 21,56 млн. сом</w:t>
      </w:r>
      <w:r w:rsidR="00272D16">
        <w:rPr>
          <w:sz w:val="28"/>
          <w:szCs w:val="28"/>
        </w:rPr>
        <w:t>ов</w:t>
      </w:r>
      <w:r w:rsidR="001027B6" w:rsidRPr="00BF31CB">
        <w:rPr>
          <w:sz w:val="28"/>
          <w:szCs w:val="28"/>
        </w:rPr>
        <w:t xml:space="preserve"> ежегодно, с чистой прибылью 10,7 млн. сом</w:t>
      </w:r>
      <w:r w:rsidR="00272D16">
        <w:rPr>
          <w:sz w:val="28"/>
          <w:szCs w:val="28"/>
        </w:rPr>
        <w:t>ов</w:t>
      </w:r>
      <w:r w:rsidR="001027B6" w:rsidRPr="00BF31CB">
        <w:rPr>
          <w:sz w:val="28"/>
          <w:szCs w:val="28"/>
        </w:rPr>
        <w:t>. Уровень рентабельности, в зависимости от вида растений, колеблется от 35,2 до 80 %. Переработка этого же объема сырья увеличивает общую выручку только от 4 видов - до 311 млн. сом</w:t>
      </w:r>
      <w:r w:rsidR="00272D16">
        <w:rPr>
          <w:sz w:val="28"/>
          <w:szCs w:val="28"/>
        </w:rPr>
        <w:t>ов</w:t>
      </w:r>
      <w:r w:rsidR="001027B6" w:rsidRPr="00BF31CB">
        <w:rPr>
          <w:sz w:val="28"/>
          <w:szCs w:val="28"/>
        </w:rPr>
        <w:t>, при чистой прибыли- 147 млн. сом</w:t>
      </w:r>
      <w:r w:rsidR="00272D16">
        <w:rPr>
          <w:sz w:val="28"/>
          <w:szCs w:val="28"/>
        </w:rPr>
        <w:t>ов</w:t>
      </w:r>
      <w:r w:rsidR="001027B6" w:rsidRPr="00BF31CB">
        <w:rPr>
          <w:sz w:val="28"/>
          <w:szCs w:val="28"/>
        </w:rPr>
        <w:t>. При этом рентабельность производства составит при производстве эфирных масел 83,7-87,9 % и фармакологических субстанций 44,5-50,8 % соответственно.</w:t>
      </w:r>
    </w:p>
    <w:p w:rsidR="0059293C" w:rsidRDefault="0059293C" w:rsidP="001027B6">
      <w:pPr>
        <w:jc w:val="center"/>
        <w:rPr>
          <w:b/>
          <w:sz w:val="28"/>
          <w:szCs w:val="28"/>
        </w:rPr>
      </w:pPr>
    </w:p>
    <w:p w:rsidR="0059293C" w:rsidRDefault="0059293C" w:rsidP="001027B6">
      <w:pPr>
        <w:jc w:val="center"/>
        <w:rPr>
          <w:b/>
          <w:sz w:val="28"/>
          <w:szCs w:val="28"/>
        </w:rPr>
      </w:pPr>
    </w:p>
    <w:p w:rsidR="0059293C" w:rsidRDefault="0059293C" w:rsidP="001027B6">
      <w:pPr>
        <w:jc w:val="center"/>
        <w:rPr>
          <w:b/>
          <w:sz w:val="28"/>
          <w:szCs w:val="28"/>
        </w:rPr>
      </w:pPr>
    </w:p>
    <w:p w:rsidR="001027B6" w:rsidRPr="00BF31CB" w:rsidRDefault="001027B6" w:rsidP="001027B6">
      <w:pPr>
        <w:jc w:val="center"/>
        <w:rPr>
          <w:b/>
          <w:sz w:val="28"/>
          <w:szCs w:val="28"/>
        </w:rPr>
      </w:pPr>
      <w:r w:rsidRPr="00BF31CB">
        <w:rPr>
          <w:b/>
          <w:sz w:val="28"/>
          <w:szCs w:val="28"/>
        </w:rPr>
        <w:lastRenderedPageBreak/>
        <w:t>ПРАКТИЧЕСКИЕ РЕКОМЕНДАЦИИ</w:t>
      </w:r>
    </w:p>
    <w:p w:rsidR="001027B6" w:rsidRPr="0075635A" w:rsidRDefault="001027B6" w:rsidP="0075635A">
      <w:pPr>
        <w:jc w:val="both"/>
        <w:rPr>
          <w:sz w:val="28"/>
          <w:szCs w:val="28"/>
        </w:rPr>
      </w:pPr>
    </w:p>
    <w:p w:rsidR="001027B6" w:rsidRPr="0075635A" w:rsidRDefault="0075635A" w:rsidP="0075635A">
      <w:pPr>
        <w:jc w:val="both"/>
        <w:rPr>
          <w:sz w:val="28"/>
          <w:szCs w:val="28"/>
        </w:rPr>
      </w:pPr>
      <w:r>
        <w:rPr>
          <w:sz w:val="28"/>
          <w:szCs w:val="28"/>
        </w:rPr>
        <w:t xml:space="preserve">- </w:t>
      </w:r>
      <w:r w:rsidR="001027B6" w:rsidRPr="0075635A">
        <w:rPr>
          <w:sz w:val="28"/>
          <w:szCs w:val="28"/>
        </w:rPr>
        <w:t>Создать благоприятную инвестиционно-организационную атмосферу для</w:t>
      </w:r>
      <w:r w:rsidR="00B55060" w:rsidRPr="0075635A">
        <w:rPr>
          <w:sz w:val="28"/>
          <w:szCs w:val="28"/>
        </w:rPr>
        <w:t xml:space="preserve"> </w:t>
      </w:r>
      <w:r w:rsidR="001027B6" w:rsidRPr="0075635A">
        <w:rPr>
          <w:sz w:val="28"/>
          <w:szCs w:val="28"/>
        </w:rPr>
        <w:t>отечественных производителей в области переработки природного сырья на основании договоров и контрактов на поставку соответствующей продукции отечест</w:t>
      </w:r>
      <w:r w:rsidR="00E805B1" w:rsidRPr="0075635A">
        <w:rPr>
          <w:sz w:val="28"/>
          <w:szCs w:val="28"/>
        </w:rPr>
        <w:t>венным или зарубежным партнерам.</w:t>
      </w:r>
    </w:p>
    <w:p w:rsidR="001027B6" w:rsidRPr="0075635A" w:rsidRDefault="0075635A" w:rsidP="0075635A">
      <w:pPr>
        <w:jc w:val="both"/>
        <w:rPr>
          <w:sz w:val="28"/>
          <w:szCs w:val="28"/>
        </w:rPr>
      </w:pPr>
      <w:r>
        <w:rPr>
          <w:sz w:val="28"/>
          <w:szCs w:val="28"/>
        </w:rPr>
        <w:t xml:space="preserve">- </w:t>
      </w:r>
      <w:r w:rsidR="001027B6" w:rsidRPr="0075635A">
        <w:rPr>
          <w:sz w:val="28"/>
          <w:szCs w:val="28"/>
        </w:rPr>
        <w:t>Продолжение исследований</w:t>
      </w:r>
      <w:r w:rsidR="001225D8" w:rsidRPr="0075635A">
        <w:rPr>
          <w:sz w:val="28"/>
          <w:szCs w:val="28"/>
        </w:rPr>
        <w:t xml:space="preserve"> </w:t>
      </w:r>
      <w:r w:rsidR="001027B6" w:rsidRPr="0075635A">
        <w:rPr>
          <w:sz w:val="28"/>
          <w:szCs w:val="28"/>
        </w:rPr>
        <w:t>эколого-ценотических, популяционных</w:t>
      </w:r>
      <w:r w:rsidR="001225D8" w:rsidRPr="0075635A">
        <w:rPr>
          <w:sz w:val="28"/>
          <w:szCs w:val="28"/>
        </w:rPr>
        <w:t xml:space="preserve"> </w:t>
      </w:r>
      <w:r w:rsidR="001027B6" w:rsidRPr="0075635A">
        <w:rPr>
          <w:sz w:val="28"/>
          <w:szCs w:val="28"/>
        </w:rPr>
        <w:t>и ресурсоведче</w:t>
      </w:r>
      <w:r w:rsidR="0093438F" w:rsidRPr="0075635A">
        <w:rPr>
          <w:sz w:val="28"/>
          <w:szCs w:val="28"/>
        </w:rPr>
        <w:t xml:space="preserve">ских исследований хозяйственно </w:t>
      </w:r>
      <w:r w:rsidR="001027B6" w:rsidRPr="0075635A">
        <w:rPr>
          <w:sz w:val="28"/>
          <w:szCs w:val="28"/>
        </w:rPr>
        <w:t>ценных видов растений с целью поиска методов рационального использов</w:t>
      </w:r>
      <w:r w:rsidR="0093438F" w:rsidRPr="0075635A">
        <w:rPr>
          <w:sz w:val="28"/>
          <w:szCs w:val="28"/>
        </w:rPr>
        <w:t xml:space="preserve">ания их </w:t>
      </w:r>
      <w:r w:rsidR="00E805B1" w:rsidRPr="0075635A">
        <w:rPr>
          <w:sz w:val="28"/>
          <w:szCs w:val="28"/>
        </w:rPr>
        <w:t>ресурсов в республике.</w:t>
      </w:r>
    </w:p>
    <w:p w:rsidR="001027B6" w:rsidRPr="0075635A" w:rsidRDefault="0075635A" w:rsidP="0075635A">
      <w:pPr>
        <w:jc w:val="both"/>
        <w:rPr>
          <w:sz w:val="28"/>
          <w:szCs w:val="28"/>
        </w:rPr>
      </w:pPr>
      <w:r>
        <w:rPr>
          <w:sz w:val="28"/>
          <w:szCs w:val="28"/>
        </w:rPr>
        <w:t xml:space="preserve">- </w:t>
      </w:r>
      <w:r w:rsidR="00E805B1" w:rsidRPr="0075635A">
        <w:rPr>
          <w:sz w:val="28"/>
          <w:szCs w:val="28"/>
        </w:rPr>
        <w:t>С</w:t>
      </w:r>
      <w:r w:rsidR="001027B6" w:rsidRPr="0075635A">
        <w:rPr>
          <w:sz w:val="28"/>
          <w:szCs w:val="28"/>
        </w:rPr>
        <w:t>озда</w:t>
      </w:r>
      <w:r w:rsidR="00F76312" w:rsidRPr="0075635A">
        <w:rPr>
          <w:sz w:val="28"/>
          <w:szCs w:val="28"/>
        </w:rPr>
        <w:t>ть</w:t>
      </w:r>
      <w:r w:rsidR="001027B6" w:rsidRPr="0075635A">
        <w:rPr>
          <w:sz w:val="28"/>
          <w:szCs w:val="28"/>
        </w:rPr>
        <w:t xml:space="preserve"> электронн</w:t>
      </w:r>
      <w:r w:rsidR="00F76312" w:rsidRPr="0075635A">
        <w:rPr>
          <w:sz w:val="28"/>
          <w:szCs w:val="28"/>
        </w:rPr>
        <w:t>ую базу</w:t>
      </w:r>
      <w:r w:rsidR="001027B6" w:rsidRPr="0075635A">
        <w:rPr>
          <w:sz w:val="28"/>
          <w:szCs w:val="28"/>
        </w:rPr>
        <w:t xml:space="preserve"> </w:t>
      </w:r>
      <w:r w:rsidR="00BD2F00" w:rsidRPr="0075635A">
        <w:rPr>
          <w:sz w:val="28"/>
          <w:szCs w:val="28"/>
        </w:rPr>
        <w:t xml:space="preserve">для </w:t>
      </w:r>
      <w:r w:rsidR="001027B6" w:rsidRPr="0075635A">
        <w:rPr>
          <w:sz w:val="28"/>
          <w:szCs w:val="28"/>
        </w:rPr>
        <w:t>сбор</w:t>
      </w:r>
      <w:r w:rsidR="00BD2F00" w:rsidRPr="0075635A">
        <w:rPr>
          <w:sz w:val="28"/>
          <w:szCs w:val="28"/>
        </w:rPr>
        <w:t>а</w:t>
      </w:r>
      <w:r w:rsidR="001027B6" w:rsidRPr="0075635A">
        <w:rPr>
          <w:sz w:val="28"/>
          <w:szCs w:val="28"/>
        </w:rPr>
        <w:t xml:space="preserve"> и анализ</w:t>
      </w:r>
      <w:r w:rsidR="00BD2F00" w:rsidRPr="0075635A">
        <w:rPr>
          <w:sz w:val="28"/>
          <w:szCs w:val="28"/>
        </w:rPr>
        <w:t>а</w:t>
      </w:r>
      <w:r w:rsidR="001027B6" w:rsidRPr="0075635A">
        <w:rPr>
          <w:sz w:val="28"/>
          <w:szCs w:val="28"/>
        </w:rPr>
        <w:t xml:space="preserve"> данных</w:t>
      </w:r>
      <w:r w:rsidR="00F76312" w:rsidRPr="0075635A">
        <w:rPr>
          <w:sz w:val="28"/>
          <w:szCs w:val="28"/>
        </w:rPr>
        <w:t xml:space="preserve"> </w:t>
      </w:r>
      <w:r w:rsidR="00BD2F00" w:rsidRPr="0075635A">
        <w:rPr>
          <w:sz w:val="28"/>
          <w:szCs w:val="28"/>
        </w:rPr>
        <w:t xml:space="preserve">по урожайности, современном состоянии популяций дикорастущих полезных растений </w:t>
      </w:r>
      <w:r w:rsidR="001027B6" w:rsidRPr="0075635A">
        <w:rPr>
          <w:sz w:val="28"/>
          <w:szCs w:val="28"/>
        </w:rPr>
        <w:t>для информационного обеспечения заинтересованных государственных и частных организаций</w:t>
      </w:r>
      <w:r w:rsidR="00E805B1" w:rsidRPr="0075635A">
        <w:rPr>
          <w:sz w:val="28"/>
          <w:szCs w:val="28"/>
        </w:rPr>
        <w:t>.</w:t>
      </w:r>
    </w:p>
    <w:p w:rsidR="001027B6" w:rsidRPr="0075635A" w:rsidRDefault="0075635A" w:rsidP="0075635A">
      <w:pPr>
        <w:jc w:val="both"/>
        <w:rPr>
          <w:sz w:val="28"/>
          <w:szCs w:val="28"/>
        </w:rPr>
      </w:pPr>
      <w:r>
        <w:rPr>
          <w:sz w:val="28"/>
          <w:szCs w:val="28"/>
        </w:rPr>
        <w:t xml:space="preserve">- </w:t>
      </w:r>
      <w:r w:rsidR="00E805B1" w:rsidRPr="0075635A">
        <w:rPr>
          <w:sz w:val="28"/>
          <w:szCs w:val="28"/>
        </w:rPr>
        <w:t>Н</w:t>
      </w:r>
      <w:r w:rsidR="001027B6" w:rsidRPr="0075635A">
        <w:rPr>
          <w:sz w:val="28"/>
          <w:szCs w:val="28"/>
        </w:rPr>
        <w:t>аряду с заготовкой дикорастущих лекарственных растений в естественных</w:t>
      </w:r>
      <w:r w:rsidR="001225D8" w:rsidRPr="0075635A">
        <w:rPr>
          <w:sz w:val="28"/>
          <w:szCs w:val="28"/>
        </w:rPr>
        <w:t xml:space="preserve"> </w:t>
      </w:r>
      <w:r w:rsidR="001027B6" w:rsidRPr="0075635A">
        <w:rPr>
          <w:sz w:val="28"/>
          <w:szCs w:val="28"/>
        </w:rPr>
        <w:t>популяциях</w:t>
      </w:r>
      <w:r w:rsidR="00E805B1" w:rsidRPr="0075635A">
        <w:rPr>
          <w:sz w:val="28"/>
          <w:szCs w:val="28"/>
        </w:rPr>
        <w:t>,</w:t>
      </w:r>
      <w:r w:rsidR="001027B6" w:rsidRPr="0075635A">
        <w:rPr>
          <w:sz w:val="28"/>
          <w:szCs w:val="28"/>
        </w:rPr>
        <w:t xml:space="preserve"> проводить комплекс мероприятий, по организации заказников на базе природных зарослей солодки и аконита, по закладке </w:t>
      </w:r>
      <w:r w:rsidR="00386905" w:rsidRPr="0075635A">
        <w:rPr>
          <w:sz w:val="28"/>
          <w:szCs w:val="28"/>
        </w:rPr>
        <w:t>их</w:t>
      </w:r>
      <w:r w:rsidR="001027B6" w:rsidRPr="0075635A">
        <w:rPr>
          <w:sz w:val="28"/>
          <w:szCs w:val="28"/>
        </w:rPr>
        <w:t xml:space="preserve"> промышленных плантаций на маргинальных землях, </w:t>
      </w:r>
      <w:r w:rsidR="00386905" w:rsidRPr="0075635A">
        <w:rPr>
          <w:sz w:val="28"/>
          <w:szCs w:val="28"/>
        </w:rPr>
        <w:t xml:space="preserve">с </w:t>
      </w:r>
      <w:r w:rsidR="001027B6" w:rsidRPr="0075635A">
        <w:rPr>
          <w:sz w:val="28"/>
          <w:szCs w:val="28"/>
        </w:rPr>
        <w:t>внедр</w:t>
      </w:r>
      <w:r w:rsidR="00386905" w:rsidRPr="0075635A">
        <w:rPr>
          <w:sz w:val="28"/>
          <w:szCs w:val="28"/>
        </w:rPr>
        <w:t>ением</w:t>
      </w:r>
      <w:r w:rsidR="001027B6" w:rsidRPr="0075635A">
        <w:rPr>
          <w:sz w:val="28"/>
          <w:szCs w:val="28"/>
        </w:rPr>
        <w:t xml:space="preserve"> современны</w:t>
      </w:r>
      <w:r w:rsidR="00386905" w:rsidRPr="0075635A">
        <w:rPr>
          <w:sz w:val="28"/>
          <w:szCs w:val="28"/>
        </w:rPr>
        <w:t>х</w:t>
      </w:r>
      <w:r w:rsidR="001027B6" w:rsidRPr="0075635A">
        <w:rPr>
          <w:sz w:val="28"/>
          <w:szCs w:val="28"/>
        </w:rPr>
        <w:t xml:space="preserve"> биотехнологически</w:t>
      </w:r>
      <w:r w:rsidR="00386905" w:rsidRPr="0075635A">
        <w:rPr>
          <w:sz w:val="28"/>
          <w:szCs w:val="28"/>
        </w:rPr>
        <w:t>х</w:t>
      </w:r>
      <w:r w:rsidR="001027B6" w:rsidRPr="0075635A">
        <w:rPr>
          <w:sz w:val="28"/>
          <w:szCs w:val="28"/>
        </w:rPr>
        <w:t xml:space="preserve"> метод</w:t>
      </w:r>
      <w:r w:rsidR="00386905" w:rsidRPr="0075635A">
        <w:rPr>
          <w:sz w:val="28"/>
          <w:szCs w:val="28"/>
        </w:rPr>
        <w:t>ов</w:t>
      </w:r>
      <w:r w:rsidR="001027B6" w:rsidRPr="0075635A">
        <w:rPr>
          <w:sz w:val="28"/>
          <w:szCs w:val="28"/>
        </w:rPr>
        <w:t xml:space="preserve"> размножения с использованием генетического материала из природных популяций с высоким выходом биологически активных веществ. </w:t>
      </w:r>
    </w:p>
    <w:p w:rsidR="001027B6" w:rsidRPr="00BF31CB" w:rsidRDefault="00BB461D" w:rsidP="001027B6">
      <w:pPr>
        <w:ind w:firstLine="708"/>
        <w:jc w:val="center"/>
        <w:rPr>
          <w:b/>
          <w:sz w:val="28"/>
          <w:szCs w:val="28"/>
        </w:rPr>
      </w:pPr>
      <w:r w:rsidRPr="00BF31CB">
        <w:rPr>
          <w:b/>
          <w:sz w:val="28"/>
          <w:szCs w:val="28"/>
        </w:rPr>
        <w:t>По теме диссертации опубликовано 64 научных трудов, в том числе</w:t>
      </w:r>
      <w:r w:rsidR="001027B6" w:rsidRPr="00BF31CB">
        <w:rPr>
          <w:b/>
          <w:sz w:val="28"/>
          <w:szCs w:val="28"/>
        </w:rPr>
        <w:t>:</w:t>
      </w:r>
    </w:p>
    <w:p w:rsidR="00732CC4" w:rsidRPr="00BF31CB" w:rsidRDefault="004D30DE" w:rsidP="00732CC4">
      <w:pPr>
        <w:numPr>
          <w:ilvl w:val="0"/>
          <w:numId w:val="3"/>
        </w:numPr>
        <w:spacing w:after="200"/>
        <w:contextualSpacing/>
        <w:jc w:val="both"/>
        <w:rPr>
          <w:sz w:val="28"/>
          <w:szCs w:val="28"/>
        </w:rPr>
      </w:pPr>
      <w:r>
        <w:rPr>
          <w:sz w:val="28"/>
          <w:szCs w:val="28"/>
        </w:rPr>
        <w:t>Шалпыков, К</w:t>
      </w:r>
      <w:r w:rsidR="00732CC4" w:rsidRPr="00BF31CB">
        <w:rPr>
          <w:sz w:val="28"/>
          <w:szCs w:val="28"/>
        </w:rPr>
        <w:t>.Т. Эколого-физиологические особенности растений полупустынных сообществ Иссык-Кульской котловины [Текст] / Э.Т.Турдукулов, К.Т.Шалпыков // Наука и новые технологии. – 1998. - № 2. - С. 51-56.</w:t>
      </w:r>
    </w:p>
    <w:p w:rsidR="00732CC4" w:rsidRPr="00B93E5B" w:rsidRDefault="004D30DE" w:rsidP="00732CC4">
      <w:pPr>
        <w:numPr>
          <w:ilvl w:val="0"/>
          <w:numId w:val="3"/>
        </w:numPr>
        <w:spacing w:after="200"/>
        <w:contextualSpacing/>
        <w:jc w:val="both"/>
        <w:rPr>
          <w:sz w:val="28"/>
          <w:szCs w:val="28"/>
        </w:rPr>
      </w:pPr>
      <w:r w:rsidRPr="00B93E5B">
        <w:rPr>
          <w:sz w:val="28"/>
          <w:szCs w:val="28"/>
        </w:rPr>
        <w:t>Шалпыков</w:t>
      </w:r>
      <w:r w:rsidR="00B93E5B" w:rsidRPr="00B93E5B">
        <w:rPr>
          <w:sz w:val="28"/>
          <w:szCs w:val="28"/>
        </w:rPr>
        <w:t>, К</w:t>
      </w:r>
      <w:r w:rsidR="00732CC4" w:rsidRPr="00B93E5B">
        <w:rPr>
          <w:sz w:val="28"/>
          <w:szCs w:val="28"/>
        </w:rPr>
        <w:t xml:space="preserve">.Т. О водном дефиците в листьях растений хребта Терскей Ала-Тоо и вопросы их засухоустойчивости [Текст] /Э.Т.Турдукулов, К.Т.Шалпыков </w:t>
      </w:r>
      <w:r w:rsidR="00803995" w:rsidRPr="00B93E5B">
        <w:rPr>
          <w:sz w:val="28"/>
          <w:szCs w:val="28"/>
        </w:rPr>
        <w:t xml:space="preserve">// Наука и новые технологии. - </w:t>
      </w:r>
      <w:r w:rsidR="00732CC4" w:rsidRPr="00B93E5B">
        <w:rPr>
          <w:sz w:val="28"/>
          <w:szCs w:val="28"/>
        </w:rPr>
        <w:t>1998. - № 4. - С. 69-73.</w:t>
      </w:r>
    </w:p>
    <w:p w:rsidR="00732CC4" w:rsidRPr="00BF31CB" w:rsidRDefault="004D30DE" w:rsidP="00732CC4">
      <w:pPr>
        <w:numPr>
          <w:ilvl w:val="0"/>
          <w:numId w:val="3"/>
        </w:numPr>
        <w:spacing w:after="200"/>
        <w:contextualSpacing/>
        <w:jc w:val="both"/>
        <w:rPr>
          <w:sz w:val="28"/>
          <w:szCs w:val="28"/>
        </w:rPr>
      </w:pPr>
      <w:r w:rsidRPr="004D30DE">
        <w:rPr>
          <w:sz w:val="28"/>
          <w:szCs w:val="28"/>
        </w:rPr>
        <w:t>Шалпыков</w:t>
      </w:r>
      <w:r>
        <w:rPr>
          <w:sz w:val="28"/>
          <w:szCs w:val="28"/>
        </w:rPr>
        <w:t>, К.Т</w:t>
      </w:r>
      <w:r w:rsidR="00732CC4" w:rsidRPr="00BF31CB">
        <w:rPr>
          <w:sz w:val="28"/>
          <w:szCs w:val="28"/>
        </w:rPr>
        <w:t>. Морфогенез солодки щетинист</w:t>
      </w:r>
      <w:r w:rsidR="00803995" w:rsidRPr="00BF31CB">
        <w:rPr>
          <w:sz w:val="28"/>
          <w:szCs w:val="28"/>
        </w:rPr>
        <w:t xml:space="preserve">ой в условиях культуры [Текст] </w:t>
      </w:r>
      <w:r w:rsidR="00732CC4" w:rsidRPr="00BF31CB">
        <w:rPr>
          <w:sz w:val="28"/>
          <w:szCs w:val="28"/>
        </w:rPr>
        <w:t>/ О.К.Абдрахманов, К.Т.Шалпыков // Изв. НАН Кырг. Респ. – 1999. - № 2. - С 81.</w:t>
      </w:r>
    </w:p>
    <w:p w:rsidR="00732CC4" w:rsidRPr="00BF31CB" w:rsidRDefault="004D30DE" w:rsidP="00732CC4">
      <w:pPr>
        <w:numPr>
          <w:ilvl w:val="0"/>
          <w:numId w:val="3"/>
        </w:numPr>
        <w:spacing w:after="200"/>
        <w:contextualSpacing/>
        <w:jc w:val="both"/>
        <w:rPr>
          <w:sz w:val="28"/>
          <w:szCs w:val="28"/>
        </w:rPr>
      </w:pPr>
      <w:r w:rsidRPr="004D30DE">
        <w:rPr>
          <w:sz w:val="28"/>
          <w:szCs w:val="28"/>
        </w:rPr>
        <w:t>Шалпыков</w:t>
      </w:r>
      <w:r>
        <w:rPr>
          <w:sz w:val="28"/>
          <w:szCs w:val="28"/>
        </w:rPr>
        <w:t>, К</w:t>
      </w:r>
      <w:r w:rsidR="00732CC4" w:rsidRPr="00BF31CB">
        <w:rPr>
          <w:sz w:val="28"/>
          <w:szCs w:val="28"/>
        </w:rPr>
        <w:t>.Т. Оценка ресурсов лекарственных ра</w:t>
      </w:r>
      <w:r w:rsidR="00ED4427" w:rsidRPr="00BF31CB">
        <w:rPr>
          <w:sz w:val="28"/>
          <w:szCs w:val="28"/>
        </w:rPr>
        <w:t xml:space="preserve">стений Западного Прииссыккулья </w:t>
      </w:r>
      <w:r w:rsidR="00732CC4" w:rsidRPr="00BF31CB">
        <w:rPr>
          <w:sz w:val="28"/>
          <w:szCs w:val="28"/>
        </w:rPr>
        <w:t>[Текст] / Э.Т.Турдукулов, К.Т.Шалпыков // Наука и новые технологии. - 2000. - № 3. - С. 100-102.</w:t>
      </w:r>
    </w:p>
    <w:p w:rsidR="00732CC4" w:rsidRPr="00BF31CB" w:rsidRDefault="004D30DE" w:rsidP="00732CC4">
      <w:pPr>
        <w:numPr>
          <w:ilvl w:val="0"/>
          <w:numId w:val="3"/>
        </w:numPr>
        <w:spacing w:after="200"/>
        <w:contextualSpacing/>
        <w:jc w:val="both"/>
        <w:rPr>
          <w:sz w:val="28"/>
          <w:szCs w:val="28"/>
        </w:rPr>
      </w:pPr>
      <w:r w:rsidRPr="004D30DE">
        <w:rPr>
          <w:sz w:val="28"/>
          <w:szCs w:val="28"/>
        </w:rPr>
        <w:t xml:space="preserve">Шалпыков, К.Т. </w:t>
      </w:r>
      <w:r w:rsidR="00732CC4" w:rsidRPr="00BF31CB">
        <w:rPr>
          <w:sz w:val="28"/>
          <w:szCs w:val="28"/>
        </w:rPr>
        <w:t>Продуктивность и кормовые достоинства солодки уральской в различных местообитаниях Иссык-Кульской котловины [Текст] / Г.Сазыкулова, М.Кукенов,</w:t>
      </w:r>
      <w:r w:rsidR="00ED4427" w:rsidRPr="00BF31CB">
        <w:rPr>
          <w:sz w:val="28"/>
          <w:szCs w:val="28"/>
        </w:rPr>
        <w:t xml:space="preserve"> И.Содомбеков, К.Т.Шалпыков // </w:t>
      </w:r>
      <w:r w:rsidR="00732CC4" w:rsidRPr="00BF31CB">
        <w:rPr>
          <w:sz w:val="28"/>
          <w:szCs w:val="28"/>
        </w:rPr>
        <w:t>Поиск. Сер</w:t>
      </w:r>
      <w:proofErr w:type="gramStart"/>
      <w:r w:rsidR="00732CC4" w:rsidRPr="00BF31CB">
        <w:rPr>
          <w:sz w:val="28"/>
          <w:szCs w:val="28"/>
        </w:rPr>
        <w:t>.е</w:t>
      </w:r>
      <w:proofErr w:type="gramEnd"/>
      <w:r w:rsidR="00732CC4" w:rsidRPr="00BF31CB">
        <w:rPr>
          <w:sz w:val="28"/>
          <w:szCs w:val="28"/>
        </w:rPr>
        <w:t>стественных и техн. наук. - 2002. - № 2. – С. 26-30.</w:t>
      </w:r>
    </w:p>
    <w:p w:rsidR="00732CC4" w:rsidRPr="00BF31CB" w:rsidRDefault="00732CC4" w:rsidP="00732CC4">
      <w:pPr>
        <w:numPr>
          <w:ilvl w:val="0"/>
          <w:numId w:val="3"/>
        </w:numPr>
        <w:spacing w:after="200"/>
        <w:contextualSpacing/>
        <w:jc w:val="both"/>
        <w:rPr>
          <w:sz w:val="28"/>
          <w:szCs w:val="28"/>
        </w:rPr>
      </w:pPr>
      <w:r w:rsidRPr="00BF31CB">
        <w:rPr>
          <w:sz w:val="28"/>
          <w:szCs w:val="28"/>
        </w:rPr>
        <w:lastRenderedPageBreak/>
        <w:t>Шалпыков, К.Т. Расход воды растительностью пустынно-степных фитоценозов Прииссыккулья [Текст] /</w:t>
      </w:r>
      <w:r w:rsidR="00256999" w:rsidRPr="00BF31CB">
        <w:rPr>
          <w:sz w:val="28"/>
          <w:szCs w:val="28"/>
        </w:rPr>
        <w:t xml:space="preserve"> К.Т.Шалпыков, Э.О.Измайлова //</w:t>
      </w:r>
      <w:r w:rsidRPr="00BF31CB">
        <w:rPr>
          <w:sz w:val="28"/>
          <w:szCs w:val="28"/>
        </w:rPr>
        <w:t xml:space="preserve"> Вестн. КГПУ им. И.Арабаева. – Бишкек, 2003. – Вып. № 3. – С. 199-203.</w:t>
      </w:r>
    </w:p>
    <w:p w:rsidR="00732CC4" w:rsidRPr="00BF31CB" w:rsidRDefault="00732CC4" w:rsidP="00732CC4">
      <w:pPr>
        <w:numPr>
          <w:ilvl w:val="0"/>
          <w:numId w:val="3"/>
        </w:numPr>
        <w:spacing w:after="200"/>
        <w:contextualSpacing/>
        <w:jc w:val="both"/>
        <w:rPr>
          <w:sz w:val="28"/>
          <w:szCs w:val="28"/>
        </w:rPr>
      </w:pPr>
      <w:r w:rsidRPr="00BF31CB">
        <w:rPr>
          <w:sz w:val="28"/>
          <w:szCs w:val="28"/>
        </w:rPr>
        <w:t>Шалпыков, К.Т. К экологии водного режима пустынно-степных ксерофитов Иссык-Кульской котловины [Текст] / К.Т.Шалпыков, Э.О.Измайлова // Вестн. КНУ им. Ж.Баласагына. Биол., естественно-техн. науки. Сер. 5. – Бишкек, 2004. – Вып. 1. - С. 191-196.</w:t>
      </w:r>
    </w:p>
    <w:p w:rsidR="00732CC4" w:rsidRPr="00BF31CB" w:rsidRDefault="00732CC4" w:rsidP="00732CC4">
      <w:pPr>
        <w:numPr>
          <w:ilvl w:val="0"/>
          <w:numId w:val="3"/>
        </w:numPr>
        <w:spacing w:after="200"/>
        <w:contextualSpacing/>
        <w:jc w:val="both"/>
        <w:rPr>
          <w:sz w:val="28"/>
          <w:szCs w:val="28"/>
        </w:rPr>
      </w:pPr>
      <w:r w:rsidRPr="00BF31CB">
        <w:rPr>
          <w:sz w:val="28"/>
          <w:szCs w:val="28"/>
        </w:rPr>
        <w:t xml:space="preserve">Шалпыков, К.Т. Анатомо-морфологические особенности гальной растительности Северного Тянь-Шаня [Текст] / К.Т.Шалпыков // Вестн. КГУ им. И. Арабаева. Естественно-мат. науки. Сер. </w:t>
      </w:r>
      <w:r w:rsidR="00803995" w:rsidRPr="00BF31CB">
        <w:rPr>
          <w:sz w:val="28"/>
          <w:szCs w:val="28"/>
        </w:rPr>
        <w:t xml:space="preserve">2. – Бишкек, 2005. – Вып. 4. - </w:t>
      </w:r>
      <w:r w:rsidRPr="00BF31CB">
        <w:rPr>
          <w:sz w:val="28"/>
          <w:szCs w:val="28"/>
        </w:rPr>
        <w:t>С. 20-26.</w:t>
      </w:r>
    </w:p>
    <w:p w:rsidR="00732CC4" w:rsidRPr="00BF31CB" w:rsidRDefault="00803995" w:rsidP="00732CC4">
      <w:pPr>
        <w:numPr>
          <w:ilvl w:val="0"/>
          <w:numId w:val="3"/>
        </w:numPr>
        <w:spacing w:after="200"/>
        <w:contextualSpacing/>
        <w:jc w:val="both"/>
        <w:rPr>
          <w:sz w:val="28"/>
          <w:szCs w:val="28"/>
        </w:rPr>
      </w:pPr>
      <w:r w:rsidRPr="00BF31CB">
        <w:rPr>
          <w:sz w:val="28"/>
          <w:szCs w:val="28"/>
        </w:rPr>
        <w:t xml:space="preserve">Шалпыков, К.Т. </w:t>
      </w:r>
      <w:r w:rsidR="00732CC4" w:rsidRPr="00BF31CB">
        <w:rPr>
          <w:sz w:val="28"/>
          <w:szCs w:val="28"/>
        </w:rPr>
        <w:t>Биоэкологическая роль галофитов каменистых пустынь биосферной территории «Иссык-Куль» [Текст] / К.Т.Шалпыков, Э.О.Измайлова, Э.Т.Турдукуло</w:t>
      </w:r>
      <w:r w:rsidRPr="00BF31CB">
        <w:rPr>
          <w:sz w:val="28"/>
          <w:szCs w:val="28"/>
        </w:rPr>
        <w:t xml:space="preserve">в // Вестн. ЖаГУ. Спец. вып. - </w:t>
      </w:r>
      <w:r w:rsidR="00732CC4" w:rsidRPr="00BF31CB">
        <w:rPr>
          <w:sz w:val="28"/>
          <w:szCs w:val="28"/>
        </w:rPr>
        <w:t>2006. - № 1. – С. 185-187.</w:t>
      </w:r>
    </w:p>
    <w:p w:rsidR="00732CC4" w:rsidRPr="00BF31CB" w:rsidRDefault="004D30DE" w:rsidP="00732CC4">
      <w:pPr>
        <w:numPr>
          <w:ilvl w:val="0"/>
          <w:numId w:val="3"/>
        </w:numPr>
        <w:spacing w:after="200"/>
        <w:contextualSpacing/>
        <w:jc w:val="both"/>
        <w:rPr>
          <w:sz w:val="28"/>
          <w:szCs w:val="28"/>
        </w:rPr>
      </w:pPr>
      <w:r>
        <w:rPr>
          <w:sz w:val="28"/>
          <w:szCs w:val="28"/>
        </w:rPr>
        <w:t xml:space="preserve"> </w:t>
      </w:r>
      <w:r w:rsidRPr="004D30DE">
        <w:rPr>
          <w:sz w:val="28"/>
          <w:szCs w:val="28"/>
        </w:rPr>
        <w:t>Шалпыков, К.Т.</w:t>
      </w:r>
      <w:r w:rsidR="00732CC4" w:rsidRPr="00BF31CB">
        <w:rPr>
          <w:sz w:val="28"/>
          <w:szCs w:val="28"/>
        </w:rPr>
        <w:t xml:space="preserve"> О некоторых показателях водного режима древесно-кустарниковых растений Прииссыккулья [Текст</w:t>
      </w:r>
      <w:r w:rsidR="00256999" w:rsidRPr="00BF31CB">
        <w:rPr>
          <w:sz w:val="28"/>
          <w:szCs w:val="28"/>
        </w:rPr>
        <w:t>] / Дж.Усупова, К.Т.Шалпыков</w:t>
      </w:r>
      <w:r w:rsidR="00884BCA" w:rsidRPr="00BF31CB">
        <w:rPr>
          <w:sz w:val="28"/>
          <w:szCs w:val="28"/>
        </w:rPr>
        <w:t xml:space="preserve"> </w:t>
      </w:r>
      <w:r w:rsidR="00732CC4" w:rsidRPr="00BF31CB">
        <w:rPr>
          <w:sz w:val="28"/>
          <w:szCs w:val="28"/>
        </w:rPr>
        <w:t>// Вестн. КАУ. - 2009. - № 4 (15). – С. 170-173.</w:t>
      </w:r>
    </w:p>
    <w:p w:rsidR="00732CC4" w:rsidRPr="00BF31CB" w:rsidRDefault="00732CC4" w:rsidP="00732CC4">
      <w:pPr>
        <w:numPr>
          <w:ilvl w:val="0"/>
          <w:numId w:val="3"/>
        </w:numPr>
        <w:spacing w:after="200"/>
        <w:contextualSpacing/>
        <w:jc w:val="both"/>
        <w:rPr>
          <w:sz w:val="28"/>
          <w:szCs w:val="28"/>
        </w:rPr>
      </w:pPr>
      <w:r w:rsidRPr="00BF31CB">
        <w:rPr>
          <w:sz w:val="28"/>
          <w:szCs w:val="28"/>
        </w:rPr>
        <w:t xml:space="preserve">Шалпыков, К.Т. Структура жизненных форм пустынных фитоценозов Прииссыккулья [Текст] / К.Т.Шалпыков // Вестн. КНПУ им. Абая. Сер. </w:t>
      </w:r>
      <w:proofErr w:type="gramStart"/>
      <w:r w:rsidRPr="00BF31CB">
        <w:rPr>
          <w:sz w:val="28"/>
          <w:szCs w:val="28"/>
        </w:rPr>
        <w:t>Естественно-географ</w:t>
      </w:r>
      <w:proofErr w:type="gramEnd"/>
      <w:r w:rsidRPr="00BF31CB">
        <w:rPr>
          <w:sz w:val="28"/>
          <w:szCs w:val="28"/>
        </w:rPr>
        <w:t>. науки. – Алматы, 2009. – № 2 (20). - С. 38-43.</w:t>
      </w:r>
    </w:p>
    <w:p w:rsidR="00732CC4" w:rsidRPr="00BF31CB" w:rsidRDefault="00732CC4" w:rsidP="00732CC4">
      <w:pPr>
        <w:numPr>
          <w:ilvl w:val="0"/>
          <w:numId w:val="3"/>
        </w:numPr>
        <w:spacing w:after="200"/>
        <w:contextualSpacing/>
        <w:jc w:val="both"/>
        <w:rPr>
          <w:sz w:val="28"/>
          <w:szCs w:val="28"/>
        </w:rPr>
      </w:pPr>
      <w:r w:rsidRPr="00BF31CB">
        <w:rPr>
          <w:sz w:val="28"/>
          <w:szCs w:val="28"/>
        </w:rPr>
        <w:t xml:space="preserve">Шалпыков, К.Т. Характер почвенного засоления в формациях галофитов Западного Прииссыккулья [Текст] // Вестн. КНПУ им. Абая. Сер. </w:t>
      </w:r>
      <w:proofErr w:type="gramStart"/>
      <w:r w:rsidRPr="00BF31CB">
        <w:rPr>
          <w:sz w:val="28"/>
          <w:szCs w:val="28"/>
        </w:rPr>
        <w:t>Естественно-географ</w:t>
      </w:r>
      <w:proofErr w:type="gramEnd"/>
      <w:r w:rsidRPr="00BF31CB">
        <w:rPr>
          <w:sz w:val="28"/>
          <w:szCs w:val="28"/>
        </w:rPr>
        <w:t>. науки. – Алматы, 2009. – № 2 (20). - С. 43-47.</w:t>
      </w:r>
    </w:p>
    <w:p w:rsidR="00732CC4" w:rsidRPr="00BF31CB" w:rsidRDefault="00732CC4" w:rsidP="00732CC4">
      <w:pPr>
        <w:numPr>
          <w:ilvl w:val="0"/>
          <w:numId w:val="3"/>
        </w:numPr>
        <w:spacing w:after="200"/>
        <w:contextualSpacing/>
        <w:jc w:val="both"/>
        <w:rPr>
          <w:sz w:val="28"/>
          <w:szCs w:val="28"/>
        </w:rPr>
      </w:pPr>
      <w:r w:rsidRPr="00BF31CB">
        <w:rPr>
          <w:sz w:val="28"/>
          <w:szCs w:val="28"/>
        </w:rPr>
        <w:t>Шалпыков, К.Т. Морфология корневых систем пустынных растений Северного Тянь-Шаня [Текст] / К.Т.Шалпыков // Изв. Вузов. – Бишкек, 2009. – № 1. - С. 75-78.</w:t>
      </w:r>
    </w:p>
    <w:p w:rsidR="00732CC4" w:rsidRPr="00BF31CB" w:rsidRDefault="00732CC4" w:rsidP="00732CC4">
      <w:pPr>
        <w:numPr>
          <w:ilvl w:val="0"/>
          <w:numId w:val="3"/>
        </w:numPr>
        <w:spacing w:after="200"/>
        <w:contextualSpacing/>
        <w:jc w:val="both"/>
        <w:rPr>
          <w:sz w:val="28"/>
          <w:szCs w:val="28"/>
        </w:rPr>
      </w:pPr>
      <w:r w:rsidRPr="00BF31CB">
        <w:rPr>
          <w:sz w:val="28"/>
          <w:szCs w:val="28"/>
        </w:rPr>
        <w:t xml:space="preserve">Шалпыков, К.Т. Галофиттердин фитоценоздорунун жашоо формаларынын тузулушу [Текст]: Респ. илимий-практ. конф. материалдары: Агрардык илимдерди мамл. тилде окуутуунун когойлору </w:t>
      </w:r>
      <w:r w:rsidR="00875B59" w:rsidRPr="00BF31CB">
        <w:rPr>
          <w:sz w:val="28"/>
          <w:szCs w:val="28"/>
        </w:rPr>
        <w:t xml:space="preserve">/ К.Т.Шалпыков //Вестн. КАУ. - </w:t>
      </w:r>
      <w:r w:rsidRPr="00BF31CB">
        <w:rPr>
          <w:sz w:val="28"/>
          <w:szCs w:val="28"/>
        </w:rPr>
        <w:t>2009. - № 3 (14). - С. 29-33.</w:t>
      </w:r>
    </w:p>
    <w:p w:rsidR="00732CC4" w:rsidRPr="00BF31CB" w:rsidRDefault="00732CC4" w:rsidP="00732CC4">
      <w:pPr>
        <w:numPr>
          <w:ilvl w:val="0"/>
          <w:numId w:val="3"/>
        </w:numPr>
        <w:spacing w:after="200"/>
        <w:contextualSpacing/>
        <w:jc w:val="both"/>
        <w:rPr>
          <w:sz w:val="28"/>
          <w:szCs w:val="28"/>
        </w:rPr>
      </w:pPr>
      <w:r w:rsidRPr="00BF31CB">
        <w:rPr>
          <w:sz w:val="28"/>
          <w:szCs w:val="28"/>
        </w:rPr>
        <w:t>Шалпыков, К.Т. К экологии и анатомии пустынно-степных растений Северного Тянь-Шаня [Текст] / К.Т.Шалпы</w:t>
      </w:r>
      <w:r w:rsidR="00884BCA" w:rsidRPr="00BF31CB">
        <w:rPr>
          <w:sz w:val="28"/>
          <w:szCs w:val="28"/>
        </w:rPr>
        <w:t xml:space="preserve">ков, Э.О.Измайлов // Материалы </w:t>
      </w:r>
      <w:r w:rsidRPr="00BF31CB">
        <w:rPr>
          <w:sz w:val="28"/>
          <w:szCs w:val="28"/>
        </w:rPr>
        <w:t xml:space="preserve">Междунар. </w:t>
      </w:r>
      <w:r w:rsidR="00F44834" w:rsidRPr="00BF31CB">
        <w:rPr>
          <w:sz w:val="28"/>
          <w:szCs w:val="28"/>
        </w:rPr>
        <w:t>К</w:t>
      </w:r>
      <w:r w:rsidRPr="00BF31CB">
        <w:rPr>
          <w:sz w:val="28"/>
          <w:szCs w:val="28"/>
        </w:rPr>
        <w:t>онф</w:t>
      </w:r>
      <w:r w:rsidR="00F44834">
        <w:rPr>
          <w:sz w:val="28"/>
          <w:szCs w:val="28"/>
        </w:rPr>
        <w:t>.</w:t>
      </w:r>
      <w:r w:rsidRPr="00BF31CB">
        <w:rPr>
          <w:sz w:val="28"/>
          <w:szCs w:val="28"/>
        </w:rPr>
        <w:t>: Современные достижения естественных наук в решении проблем повышения биопродуктивности горных экосистем. Вестн. КНУ. Сер. 5: Естественные и техн. науки. – Бишкек, 2010. - С. 110-112.</w:t>
      </w:r>
    </w:p>
    <w:p w:rsidR="00732CC4" w:rsidRPr="00BF31CB" w:rsidRDefault="004D30DE" w:rsidP="00732CC4">
      <w:pPr>
        <w:numPr>
          <w:ilvl w:val="0"/>
          <w:numId w:val="3"/>
        </w:numPr>
        <w:spacing w:after="200"/>
        <w:contextualSpacing/>
        <w:jc w:val="both"/>
        <w:rPr>
          <w:sz w:val="28"/>
          <w:szCs w:val="28"/>
        </w:rPr>
      </w:pPr>
      <w:r w:rsidRPr="004D30DE">
        <w:rPr>
          <w:sz w:val="28"/>
          <w:szCs w:val="28"/>
        </w:rPr>
        <w:t xml:space="preserve">Шалпыков, К.Т. </w:t>
      </w:r>
      <w:r w:rsidR="00732CC4" w:rsidRPr="00BF31CB">
        <w:rPr>
          <w:sz w:val="28"/>
          <w:szCs w:val="28"/>
        </w:rPr>
        <w:t>Онтогенетические спектры основных жизненных форм ценопопуляций пустынь Западного Прииссыккулья [Текст] / Дж</w:t>
      </w:r>
      <w:r w:rsidR="00803995" w:rsidRPr="00BF31CB">
        <w:rPr>
          <w:sz w:val="28"/>
          <w:szCs w:val="28"/>
        </w:rPr>
        <w:t xml:space="preserve">.К.Картанбаев, К.Т.Шалпыков // </w:t>
      </w:r>
      <w:r w:rsidR="00732CC4" w:rsidRPr="00BF31CB">
        <w:rPr>
          <w:sz w:val="28"/>
          <w:szCs w:val="28"/>
        </w:rPr>
        <w:t xml:space="preserve">Изв. НАН Кырг. Респ. - 2011. - № 3. – С.41-45. </w:t>
      </w:r>
    </w:p>
    <w:p w:rsidR="00732CC4" w:rsidRPr="00BF31CB" w:rsidRDefault="00732CC4" w:rsidP="00732CC4">
      <w:pPr>
        <w:numPr>
          <w:ilvl w:val="0"/>
          <w:numId w:val="3"/>
        </w:numPr>
        <w:spacing w:after="200"/>
        <w:contextualSpacing/>
        <w:jc w:val="both"/>
        <w:rPr>
          <w:sz w:val="28"/>
          <w:szCs w:val="28"/>
        </w:rPr>
      </w:pPr>
      <w:r w:rsidRPr="00BF31CB">
        <w:rPr>
          <w:sz w:val="28"/>
          <w:szCs w:val="28"/>
        </w:rPr>
        <w:lastRenderedPageBreak/>
        <w:t>Шалпыков, К.Т. Природные запасы основных лекарственных растений Иссык-Кульской котл</w:t>
      </w:r>
      <w:r w:rsidR="00ED4427" w:rsidRPr="00BF31CB">
        <w:rPr>
          <w:sz w:val="28"/>
          <w:szCs w:val="28"/>
        </w:rPr>
        <w:t>овины Кыргызстана [Текст] / К.Т</w:t>
      </w:r>
      <w:r w:rsidR="00884BCA" w:rsidRPr="00BF31CB">
        <w:rPr>
          <w:sz w:val="28"/>
          <w:szCs w:val="28"/>
        </w:rPr>
        <w:t xml:space="preserve">.Шалпыков // </w:t>
      </w:r>
      <w:r w:rsidRPr="00BF31CB">
        <w:rPr>
          <w:sz w:val="28"/>
          <w:szCs w:val="28"/>
        </w:rPr>
        <w:t xml:space="preserve">Исследования, </w:t>
      </w:r>
      <w:r w:rsidR="00884BCA" w:rsidRPr="00BF31CB">
        <w:rPr>
          <w:sz w:val="28"/>
          <w:szCs w:val="28"/>
        </w:rPr>
        <w:t xml:space="preserve">результаты. – Алматы, 2013. - </w:t>
      </w:r>
      <w:r w:rsidRPr="00BF31CB">
        <w:rPr>
          <w:sz w:val="28"/>
          <w:szCs w:val="28"/>
        </w:rPr>
        <w:t>№ 2 (058). – С. 113-117.</w:t>
      </w:r>
    </w:p>
    <w:p w:rsidR="00732CC4" w:rsidRPr="00BF31CB" w:rsidRDefault="004D30DE" w:rsidP="00732CC4">
      <w:pPr>
        <w:numPr>
          <w:ilvl w:val="0"/>
          <w:numId w:val="3"/>
        </w:numPr>
        <w:spacing w:after="200"/>
        <w:contextualSpacing/>
        <w:jc w:val="both"/>
        <w:rPr>
          <w:sz w:val="28"/>
          <w:szCs w:val="28"/>
        </w:rPr>
      </w:pPr>
      <w:r w:rsidRPr="004D30DE">
        <w:rPr>
          <w:sz w:val="28"/>
          <w:szCs w:val="28"/>
        </w:rPr>
        <w:t xml:space="preserve">Шалпыков, К.Т. </w:t>
      </w:r>
      <w:r w:rsidR="00732CC4" w:rsidRPr="00BF31CB">
        <w:rPr>
          <w:sz w:val="28"/>
          <w:szCs w:val="28"/>
        </w:rPr>
        <w:t>Эфирномасличные лекарственные растения, произрастающие в Кыргызстане: выявление ресурсов и изучение [Текст] / Зурдинов А.З., Мураталиева А.Д., Шалпыков К.Т., Исмаилова Д.Н. //Вестник КГМА им. И.Ахунбаева. – Бишкек, 2014. -№ 2. – С. 127-130.</w:t>
      </w:r>
    </w:p>
    <w:p w:rsidR="000B6CEE" w:rsidRPr="00BF31CB" w:rsidRDefault="000B6CEE" w:rsidP="000B6CEE">
      <w:pPr>
        <w:numPr>
          <w:ilvl w:val="0"/>
          <w:numId w:val="3"/>
        </w:numPr>
        <w:spacing w:after="200"/>
        <w:contextualSpacing/>
        <w:jc w:val="both"/>
        <w:rPr>
          <w:sz w:val="28"/>
          <w:szCs w:val="28"/>
          <w:lang w:val="en-US"/>
        </w:rPr>
      </w:pPr>
      <w:r w:rsidRPr="00BF31CB">
        <w:rPr>
          <w:sz w:val="28"/>
          <w:szCs w:val="28"/>
          <w:lang w:val="en-US"/>
        </w:rPr>
        <w:t>Shalpykov, K.T. Ecology-physiological basis of adaptation of the plants in desert of Northern Tiyan-Shan [Text] / K.T.Shalpykov/“Plant life in South-West and Central Asia”- V-th international Symposium, Tashkent, 1998. p. 149.</w:t>
      </w:r>
    </w:p>
    <w:p w:rsidR="00A96C28" w:rsidRPr="00BF31CB" w:rsidRDefault="00A96C28" w:rsidP="00A96C28">
      <w:pPr>
        <w:numPr>
          <w:ilvl w:val="0"/>
          <w:numId w:val="3"/>
        </w:numPr>
        <w:spacing w:after="200"/>
        <w:contextualSpacing/>
        <w:jc w:val="both"/>
        <w:rPr>
          <w:sz w:val="28"/>
          <w:szCs w:val="28"/>
        </w:rPr>
      </w:pPr>
      <w:r w:rsidRPr="00BF31CB">
        <w:rPr>
          <w:sz w:val="28"/>
          <w:szCs w:val="28"/>
        </w:rPr>
        <w:t>Шалпыков, К.Т. Эколого-физиологическая характеристика кустарников и полукустарничков в фитоценозах Северного Тянь-Шаня [Текст] / К.Т.Шалпыков // Материалы Междунар. конф.: Сохранение и защита горных лесов,  5-10 окт. – Ош, 1999. - С. 72-77.</w:t>
      </w:r>
    </w:p>
    <w:p w:rsidR="00F47460" w:rsidRPr="00BF31CB" w:rsidRDefault="004D30DE" w:rsidP="00F47460">
      <w:pPr>
        <w:numPr>
          <w:ilvl w:val="0"/>
          <w:numId w:val="3"/>
        </w:numPr>
        <w:spacing w:after="200"/>
        <w:contextualSpacing/>
        <w:jc w:val="both"/>
        <w:rPr>
          <w:sz w:val="28"/>
          <w:szCs w:val="28"/>
        </w:rPr>
      </w:pPr>
      <w:r w:rsidRPr="004D30DE">
        <w:rPr>
          <w:sz w:val="28"/>
          <w:szCs w:val="28"/>
        </w:rPr>
        <w:t>Шалпыков, К.Т</w:t>
      </w:r>
      <w:r>
        <w:rPr>
          <w:sz w:val="28"/>
          <w:szCs w:val="28"/>
        </w:rPr>
        <w:t>.</w:t>
      </w:r>
      <w:r w:rsidR="00F47460" w:rsidRPr="00BF31CB">
        <w:rPr>
          <w:sz w:val="28"/>
          <w:szCs w:val="28"/>
        </w:rPr>
        <w:t xml:space="preserve"> Основные черты водного режима растений каменистых пустынь Западного Прииссыккулья [Текст] / Э.Т.Турдукулов, К.Т.Шалпыков // Исследования живой природы Кыргызстана. - Бишкек, 2000. - Вып. 3. - С. 170-173. </w:t>
      </w:r>
    </w:p>
    <w:p w:rsidR="00A96C28" w:rsidRPr="00BF31CB" w:rsidRDefault="00A96C28" w:rsidP="00A96C28">
      <w:pPr>
        <w:numPr>
          <w:ilvl w:val="0"/>
          <w:numId w:val="3"/>
        </w:numPr>
        <w:spacing w:after="200"/>
        <w:contextualSpacing/>
        <w:jc w:val="both"/>
        <w:rPr>
          <w:sz w:val="28"/>
          <w:szCs w:val="28"/>
        </w:rPr>
      </w:pPr>
      <w:r w:rsidRPr="00BF31CB">
        <w:rPr>
          <w:sz w:val="28"/>
          <w:szCs w:val="28"/>
        </w:rPr>
        <w:t>Шалпыков</w:t>
      </w:r>
      <w:r w:rsidR="00B93E5B">
        <w:rPr>
          <w:sz w:val="28"/>
          <w:szCs w:val="28"/>
        </w:rPr>
        <w:t>,</w:t>
      </w:r>
      <w:r w:rsidRPr="00BF31CB">
        <w:rPr>
          <w:sz w:val="28"/>
          <w:szCs w:val="28"/>
        </w:rPr>
        <w:t xml:space="preserve"> К.Т. К экологии галоскерофитов пустынь Северного Тянь-</w:t>
      </w:r>
      <w:r w:rsidR="00884BCA" w:rsidRPr="00BF31CB">
        <w:rPr>
          <w:sz w:val="28"/>
          <w:szCs w:val="28"/>
        </w:rPr>
        <w:t xml:space="preserve">Шаня [Текст] / К.Т.Шалпыков // </w:t>
      </w:r>
      <w:r w:rsidRPr="00BF31CB">
        <w:rPr>
          <w:sz w:val="28"/>
          <w:szCs w:val="28"/>
        </w:rPr>
        <w:t>Исследования живой природы Кыргызстана. - Бишкек, 2000. - Вып. 3. - С. 19-23.</w:t>
      </w:r>
    </w:p>
    <w:p w:rsidR="00F47460" w:rsidRPr="00BF31CB" w:rsidRDefault="004D30DE" w:rsidP="00F47460">
      <w:pPr>
        <w:numPr>
          <w:ilvl w:val="0"/>
          <w:numId w:val="3"/>
        </w:numPr>
        <w:spacing w:after="200"/>
        <w:contextualSpacing/>
        <w:jc w:val="both"/>
        <w:rPr>
          <w:sz w:val="28"/>
          <w:szCs w:val="28"/>
        </w:rPr>
      </w:pPr>
      <w:r w:rsidRPr="004D30DE">
        <w:rPr>
          <w:sz w:val="28"/>
          <w:szCs w:val="28"/>
        </w:rPr>
        <w:t xml:space="preserve">Шалпыков, К.Т. </w:t>
      </w:r>
      <w:r w:rsidR="00F47460" w:rsidRPr="00BF31CB">
        <w:rPr>
          <w:sz w:val="28"/>
          <w:szCs w:val="28"/>
        </w:rPr>
        <w:t xml:space="preserve">Возрастные спектры доминантов ценопопуляций пустынь </w:t>
      </w:r>
      <w:proofErr w:type="gramStart"/>
      <w:r w:rsidR="00803995" w:rsidRPr="00BF31CB">
        <w:rPr>
          <w:sz w:val="28"/>
          <w:szCs w:val="28"/>
        </w:rPr>
        <w:t>западного</w:t>
      </w:r>
      <w:proofErr w:type="gramEnd"/>
      <w:r w:rsidR="00803995" w:rsidRPr="00BF31CB">
        <w:rPr>
          <w:sz w:val="28"/>
          <w:szCs w:val="28"/>
        </w:rPr>
        <w:t xml:space="preserve"> Приссыккулья [Текст] </w:t>
      </w:r>
      <w:r w:rsidR="00F47460" w:rsidRPr="00BF31CB">
        <w:rPr>
          <w:sz w:val="28"/>
          <w:szCs w:val="28"/>
        </w:rPr>
        <w:t>/ Дж.К.Картанбаев, И.С.Содомбеков, К.Т.Шалпыков и др. // Материалы Междунар. конф.: Геоботанические исслед. в семираридных и аридных регионах: современное состояние, проблемы и перспективы. - Алматы, 2001. - С.88-90.</w:t>
      </w:r>
    </w:p>
    <w:p w:rsidR="00734F82" w:rsidRPr="00BF31CB" w:rsidRDefault="004D30DE" w:rsidP="00734F82">
      <w:pPr>
        <w:numPr>
          <w:ilvl w:val="0"/>
          <w:numId w:val="3"/>
        </w:numPr>
        <w:spacing w:after="200"/>
        <w:contextualSpacing/>
        <w:jc w:val="both"/>
        <w:rPr>
          <w:sz w:val="28"/>
          <w:szCs w:val="28"/>
        </w:rPr>
      </w:pPr>
      <w:r w:rsidRPr="004D30DE">
        <w:rPr>
          <w:sz w:val="28"/>
          <w:szCs w:val="28"/>
        </w:rPr>
        <w:t xml:space="preserve">Шалпыков, К.Т. </w:t>
      </w:r>
      <w:r w:rsidR="00734F82" w:rsidRPr="00BF31CB">
        <w:rPr>
          <w:sz w:val="28"/>
          <w:szCs w:val="28"/>
        </w:rPr>
        <w:t>Водный режим аридных территорий Иссык-Кульской котловины [Текст]</w:t>
      </w:r>
      <w:r w:rsidR="002C30CE" w:rsidRPr="00BF31CB">
        <w:rPr>
          <w:sz w:val="28"/>
          <w:szCs w:val="28"/>
        </w:rPr>
        <w:t xml:space="preserve"> / Э.О.Измайлова, К.Т.Шалпыков </w:t>
      </w:r>
      <w:r w:rsidR="00734F82" w:rsidRPr="00BF31CB">
        <w:rPr>
          <w:sz w:val="28"/>
          <w:szCs w:val="28"/>
        </w:rPr>
        <w:t>// Материал</w:t>
      </w:r>
      <w:r w:rsidR="00875B59" w:rsidRPr="00BF31CB">
        <w:rPr>
          <w:sz w:val="28"/>
          <w:szCs w:val="28"/>
        </w:rPr>
        <w:t xml:space="preserve">ы Междунар. науч. конф.: Итоги </w:t>
      </w:r>
      <w:r w:rsidR="00734F82" w:rsidRPr="00BF31CB">
        <w:rPr>
          <w:sz w:val="28"/>
          <w:szCs w:val="28"/>
        </w:rPr>
        <w:t>и перспективы развития ботан. науки в Казахстане. – Алматы, 2002.  – С. 134-137.</w:t>
      </w:r>
    </w:p>
    <w:p w:rsidR="00A96C28" w:rsidRPr="00BF31CB" w:rsidRDefault="00803995" w:rsidP="00D3438F">
      <w:pPr>
        <w:numPr>
          <w:ilvl w:val="0"/>
          <w:numId w:val="3"/>
        </w:numPr>
        <w:contextualSpacing/>
        <w:jc w:val="both"/>
        <w:rPr>
          <w:sz w:val="28"/>
          <w:szCs w:val="28"/>
        </w:rPr>
      </w:pPr>
      <w:r w:rsidRPr="00BF31CB">
        <w:rPr>
          <w:sz w:val="28"/>
          <w:szCs w:val="28"/>
        </w:rPr>
        <w:t xml:space="preserve">Шалпыков, К.Т. </w:t>
      </w:r>
      <w:r w:rsidR="00A96C28" w:rsidRPr="00BF31CB">
        <w:rPr>
          <w:sz w:val="28"/>
          <w:szCs w:val="28"/>
        </w:rPr>
        <w:t>О водозапасающей роли корневых систем галофитных сообществ [Текст] / К.Т.Шалпыков // Исследование живой природы Кыргызстана. – Бишкек, 2002. – Вып. 4. - С. 275-279.</w:t>
      </w:r>
    </w:p>
    <w:p w:rsidR="00734F82" w:rsidRPr="00BF31CB" w:rsidRDefault="00734F82" w:rsidP="00D3438F">
      <w:pPr>
        <w:numPr>
          <w:ilvl w:val="0"/>
          <w:numId w:val="3"/>
        </w:numPr>
        <w:contextualSpacing/>
        <w:jc w:val="both"/>
        <w:rPr>
          <w:sz w:val="28"/>
          <w:szCs w:val="28"/>
        </w:rPr>
      </w:pPr>
      <w:r w:rsidRPr="00BF31CB">
        <w:rPr>
          <w:sz w:val="28"/>
          <w:szCs w:val="28"/>
        </w:rPr>
        <w:t>Шалпыков, К.Т. Динамика ценопопуляций пустынных растений северного склона хребта Терскей Ала-Тоо [Текст] / К.Т.Шалпыков, Дж.К.Картанбаев // Материалы респ. науч</w:t>
      </w:r>
      <w:proofErr w:type="gramStart"/>
      <w:r w:rsidRPr="00BF31CB">
        <w:rPr>
          <w:sz w:val="28"/>
          <w:szCs w:val="28"/>
        </w:rPr>
        <w:t>.-</w:t>
      </w:r>
      <w:proofErr w:type="gramEnd"/>
      <w:r w:rsidRPr="00BF31CB">
        <w:rPr>
          <w:sz w:val="28"/>
          <w:szCs w:val="28"/>
        </w:rPr>
        <w:t>практ. конф.: Ботан. исслед. в Кыргызстане (27 сент. ). – Бишкек, 2002. – С. 160-163.</w:t>
      </w:r>
    </w:p>
    <w:p w:rsidR="00D7795C" w:rsidRPr="00BF31CB" w:rsidRDefault="004D30DE" w:rsidP="00D3438F">
      <w:pPr>
        <w:numPr>
          <w:ilvl w:val="0"/>
          <w:numId w:val="3"/>
        </w:numPr>
        <w:contextualSpacing/>
        <w:jc w:val="both"/>
        <w:rPr>
          <w:sz w:val="28"/>
          <w:szCs w:val="28"/>
        </w:rPr>
      </w:pPr>
      <w:r w:rsidRPr="004D30DE">
        <w:rPr>
          <w:sz w:val="28"/>
          <w:szCs w:val="28"/>
        </w:rPr>
        <w:t>Шалпыков, К.Т</w:t>
      </w:r>
      <w:r>
        <w:rPr>
          <w:sz w:val="28"/>
          <w:szCs w:val="28"/>
        </w:rPr>
        <w:t>.</w:t>
      </w:r>
      <w:r w:rsidR="00737589" w:rsidRPr="00BF31CB">
        <w:rPr>
          <w:sz w:val="28"/>
          <w:szCs w:val="28"/>
        </w:rPr>
        <w:t xml:space="preserve"> </w:t>
      </w:r>
      <w:r w:rsidR="00D7795C" w:rsidRPr="00BF31CB">
        <w:rPr>
          <w:sz w:val="28"/>
          <w:szCs w:val="28"/>
        </w:rPr>
        <w:t xml:space="preserve">Влияние места произрастания на содержание глицирризиновой кислоты в подземных органах солодки уральской в Иссык-Кульской котловине [Текст] / Г.Сазыкулова, Н.Бурханов И. Содомбеков, </w:t>
      </w:r>
      <w:r w:rsidR="00D7795C" w:rsidRPr="00BF31CB">
        <w:rPr>
          <w:sz w:val="28"/>
          <w:szCs w:val="28"/>
        </w:rPr>
        <w:lastRenderedPageBreak/>
        <w:t>А.Акималиев, К.Т.Шалпыков // Мат.ме</w:t>
      </w:r>
      <w:r w:rsidR="00737589" w:rsidRPr="00BF31CB">
        <w:rPr>
          <w:sz w:val="28"/>
          <w:szCs w:val="28"/>
        </w:rPr>
        <w:t>жд.научн.конф: «Итоги и перспек</w:t>
      </w:r>
      <w:r w:rsidR="00D7795C" w:rsidRPr="00BF31CB">
        <w:rPr>
          <w:sz w:val="28"/>
          <w:szCs w:val="28"/>
        </w:rPr>
        <w:t>ти</w:t>
      </w:r>
      <w:r w:rsidR="00803995" w:rsidRPr="00BF31CB">
        <w:rPr>
          <w:sz w:val="28"/>
          <w:szCs w:val="28"/>
        </w:rPr>
        <w:t xml:space="preserve">вы развития Ботанической науки </w:t>
      </w:r>
      <w:r w:rsidR="00D7795C" w:rsidRPr="00BF31CB">
        <w:rPr>
          <w:sz w:val="28"/>
          <w:szCs w:val="28"/>
        </w:rPr>
        <w:t xml:space="preserve">в Казахстане». </w:t>
      </w:r>
      <w:r w:rsidR="00737589" w:rsidRPr="00BF31CB">
        <w:rPr>
          <w:sz w:val="28"/>
          <w:szCs w:val="28"/>
        </w:rPr>
        <w:t xml:space="preserve">– Алматы, </w:t>
      </w:r>
      <w:r w:rsidR="00D7795C" w:rsidRPr="00BF31CB">
        <w:rPr>
          <w:sz w:val="28"/>
          <w:szCs w:val="28"/>
        </w:rPr>
        <w:t xml:space="preserve">2002. </w:t>
      </w:r>
      <w:r w:rsidR="00737589" w:rsidRPr="00BF31CB">
        <w:rPr>
          <w:sz w:val="28"/>
          <w:szCs w:val="28"/>
        </w:rPr>
        <w:t xml:space="preserve">- </w:t>
      </w:r>
      <w:r w:rsidR="00D7795C" w:rsidRPr="00BF31CB">
        <w:rPr>
          <w:sz w:val="28"/>
          <w:szCs w:val="28"/>
        </w:rPr>
        <w:t>С. 319-322</w:t>
      </w:r>
      <w:r w:rsidR="00737589" w:rsidRPr="00BF31CB">
        <w:rPr>
          <w:sz w:val="28"/>
          <w:szCs w:val="28"/>
        </w:rPr>
        <w:t>.</w:t>
      </w:r>
    </w:p>
    <w:p w:rsidR="00A96C28" w:rsidRPr="00BF31CB" w:rsidRDefault="00A96C28" w:rsidP="00D3438F">
      <w:pPr>
        <w:numPr>
          <w:ilvl w:val="0"/>
          <w:numId w:val="3"/>
        </w:numPr>
        <w:contextualSpacing/>
        <w:jc w:val="both"/>
        <w:rPr>
          <w:sz w:val="28"/>
          <w:szCs w:val="28"/>
        </w:rPr>
      </w:pPr>
      <w:r w:rsidRPr="00BF31CB">
        <w:rPr>
          <w:sz w:val="28"/>
          <w:szCs w:val="28"/>
        </w:rPr>
        <w:t>Шалпыков, К.Т. Биоэкологические особенности растений-доминантов опустыненных степей Северного Тянь-Шаня [Текст] / К.Т.Шалпыков, Э.О.Измайлова, Р.А.Кыдыралиева // Материалы IV Междунар. симпоз.: Степи Сев. Евразии. – Оренбург, 2006. – С. 771-773.</w:t>
      </w:r>
    </w:p>
    <w:p w:rsidR="00A65E4C" w:rsidRPr="00BF31CB" w:rsidRDefault="00A65E4C" w:rsidP="00D3438F">
      <w:pPr>
        <w:pStyle w:val="ad"/>
        <w:numPr>
          <w:ilvl w:val="0"/>
          <w:numId w:val="3"/>
        </w:numPr>
        <w:jc w:val="both"/>
        <w:rPr>
          <w:b/>
          <w:sz w:val="28"/>
          <w:szCs w:val="28"/>
        </w:rPr>
      </w:pPr>
      <w:r w:rsidRPr="00BF31CB">
        <w:rPr>
          <w:sz w:val="28"/>
          <w:szCs w:val="28"/>
        </w:rPr>
        <w:t>Шалпыков, К.Т. Ресурсная база полезных и перспективных орехово-плодовых растений Кыргызстана [Текст] / К.Т.Шалпыков // Материалы Междун. семинара: «Проблемы использования современных химических технологий в биомедицине и здравоохранении». - Иссык-Куль, 2008. – С. 211-215.</w:t>
      </w:r>
    </w:p>
    <w:p w:rsidR="00F47460" w:rsidRPr="00BF31CB" w:rsidRDefault="00F47460" w:rsidP="00D3438F">
      <w:pPr>
        <w:numPr>
          <w:ilvl w:val="0"/>
          <w:numId w:val="3"/>
        </w:numPr>
        <w:contextualSpacing/>
        <w:jc w:val="both"/>
        <w:rPr>
          <w:sz w:val="28"/>
          <w:szCs w:val="28"/>
        </w:rPr>
      </w:pPr>
      <w:r w:rsidRPr="00BF31CB">
        <w:rPr>
          <w:sz w:val="28"/>
          <w:szCs w:val="28"/>
        </w:rPr>
        <w:t>Шалпыков, К.Т. Сырьевые запасы важнейших лекарственных растений естественной флоры Кыргызской Республики [Текст] / К.Т.Шалпыков // Материалы Междунар. науч</w:t>
      </w:r>
      <w:proofErr w:type="gramStart"/>
      <w:r w:rsidRPr="00BF31CB">
        <w:rPr>
          <w:sz w:val="28"/>
          <w:szCs w:val="28"/>
        </w:rPr>
        <w:t>.-</w:t>
      </w:r>
      <w:proofErr w:type="gramEnd"/>
      <w:r w:rsidRPr="00BF31CB">
        <w:rPr>
          <w:sz w:val="28"/>
          <w:szCs w:val="28"/>
        </w:rPr>
        <w:t xml:space="preserve">практ. конф.: Интродукция и селекция ароматических и лекарственных растений. – Ялта, 2009. – С. 211.   </w:t>
      </w:r>
    </w:p>
    <w:p w:rsidR="00A96C28" w:rsidRPr="00BF31CB" w:rsidRDefault="004D30DE" w:rsidP="00D3438F">
      <w:pPr>
        <w:numPr>
          <w:ilvl w:val="0"/>
          <w:numId w:val="3"/>
        </w:numPr>
        <w:contextualSpacing/>
        <w:jc w:val="both"/>
        <w:rPr>
          <w:sz w:val="28"/>
          <w:szCs w:val="28"/>
        </w:rPr>
      </w:pPr>
      <w:r w:rsidRPr="004D30DE">
        <w:rPr>
          <w:sz w:val="28"/>
          <w:szCs w:val="28"/>
        </w:rPr>
        <w:t xml:space="preserve">Шалпыков, К.Т. </w:t>
      </w:r>
      <w:r w:rsidR="00A96C28" w:rsidRPr="00BF31CB">
        <w:rPr>
          <w:sz w:val="28"/>
          <w:szCs w:val="28"/>
        </w:rPr>
        <w:t>Фитоценотическая характеристика и ресурсы солодкового корня (</w:t>
      </w:r>
      <w:r w:rsidR="00A96C28" w:rsidRPr="00BF31CB">
        <w:rPr>
          <w:i/>
          <w:sz w:val="28"/>
          <w:szCs w:val="28"/>
        </w:rPr>
        <w:t>Glysyrrhiza uralensis</w:t>
      </w:r>
      <w:r w:rsidR="00A96C28" w:rsidRPr="00BF31CB">
        <w:rPr>
          <w:sz w:val="28"/>
          <w:szCs w:val="28"/>
        </w:rPr>
        <w:t xml:space="preserve"> Fisch.) в Иссык-Кульской котловине [Текст] / Дж.К.Картабаев, К.Т.Шалпыков // Материалы Междунар. науч. конф.: Актуальные вопросы ботан. ресурсоведения, 12-13 мая. – Алматы, 2010. – С. 183-187.</w:t>
      </w:r>
    </w:p>
    <w:p w:rsidR="00D17AFB" w:rsidRPr="00BF31CB" w:rsidRDefault="00D17AFB" w:rsidP="00D3438F">
      <w:pPr>
        <w:pStyle w:val="ad"/>
        <w:numPr>
          <w:ilvl w:val="0"/>
          <w:numId w:val="3"/>
        </w:numPr>
        <w:jc w:val="both"/>
        <w:rPr>
          <w:iCs/>
          <w:sz w:val="28"/>
          <w:szCs w:val="28"/>
        </w:rPr>
      </w:pPr>
      <w:r w:rsidRPr="00BF31CB">
        <w:rPr>
          <w:iCs/>
          <w:sz w:val="28"/>
          <w:szCs w:val="28"/>
        </w:rPr>
        <w:t>Шалпыков</w:t>
      </w:r>
      <w:r w:rsidR="00B93E5B">
        <w:rPr>
          <w:iCs/>
          <w:sz w:val="28"/>
          <w:szCs w:val="28"/>
        </w:rPr>
        <w:t>,</w:t>
      </w:r>
      <w:r w:rsidRPr="00BF31CB">
        <w:rPr>
          <w:iCs/>
          <w:sz w:val="28"/>
          <w:szCs w:val="28"/>
        </w:rPr>
        <w:t xml:space="preserve"> К.Т. Безотходные комплексные экологически чистые и инновационно-привлекательные технологии переработки полезных растений местной и инорайонной флоры Кыргызстана </w:t>
      </w:r>
      <w:r w:rsidR="00D15458" w:rsidRPr="00BF31CB">
        <w:rPr>
          <w:sz w:val="28"/>
          <w:szCs w:val="28"/>
        </w:rPr>
        <w:t>[</w:t>
      </w:r>
      <w:r w:rsidRPr="00BF31CB">
        <w:rPr>
          <w:sz w:val="28"/>
          <w:szCs w:val="28"/>
        </w:rPr>
        <w:t>Текст] / К.Т.Шалпыков // Материалы Междунар. науч</w:t>
      </w:r>
      <w:proofErr w:type="gramStart"/>
      <w:r w:rsidRPr="00BF31CB">
        <w:rPr>
          <w:sz w:val="28"/>
          <w:szCs w:val="28"/>
        </w:rPr>
        <w:t>.-</w:t>
      </w:r>
      <w:proofErr w:type="gramEnd"/>
      <w:r w:rsidRPr="00BF31CB">
        <w:rPr>
          <w:sz w:val="28"/>
          <w:szCs w:val="28"/>
        </w:rPr>
        <w:t>практ. конф.:</w:t>
      </w:r>
      <w:r w:rsidRPr="00BF31CB">
        <w:rPr>
          <w:iCs/>
          <w:sz w:val="28"/>
          <w:szCs w:val="28"/>
        </w:rPr>
        <w:t xml:space="preserve"> «Наука, техника и инновационные технологии в эпоху великого возрождения». - Ашхабад, 2010. Т.2. – С.11-14.</w:t>
      </w:r>
    </w:p>
    <w:p w:rsidR="00734F82" w:rsidRPr="00BF31CB" w:rsidRDefault="00734F82" w:rsidP="00D3438F">
      <w:pPr>
        <w:numPr>
          <w:ilvl w:val="0"/>
          <w:numId w:val="3"/>
        </w:numPr>
        <w:contextualSpacing/>
        <w:jc w:val="both"/>
        <w:rPr>
          <w:sz w:val="28"/>
          <w:szCs w:val="28"/>
        </w:rPr>
      </w:pPr>
      <w:r w:rsidRPr="00BF31CB">
        <w:rPr>
          <w:sz w:val="28"/>
          <w:szCs w:val="28"/>
        </w:rPr>
        <w:t>Шалпыков, К.Т. Диапазоны колебания оводне</w:t>
      </w:r>
      <w:r w:rsidR="00803995" w:rsidRPr="00BF31CB">
        <w:rPr>
          <w:sz w:val="28"/>
          <w:szCs w:val="28"/>
        </w:rPr>
        <w:t xml:space="preserve">нности галофитов Прииссыккулья </w:t>
      </w:r>
      <w:r w:rsidRPr="00BF31CB">
        <w:rPr>
          <w:sz w:val="28"/>
          <w:szCs w:val="28"/>
        </w:rPr>
        <w:t xml:space="preserve">[Текст] / К.Т.Шалпыков // Исследование живой природы Кыргызстана. - 2010. - № 2. – С.  93-97. </w:t>
      </w:r>
    </w:p>
    <w:p w:rsidR="00A96C28" w:rsidRPr="00BF31CB" w:rsidRDefault="004D30DE" w:rsidP="00D3438F">
      <w:pPr>
        <w:numPr>
          <w:ilvl w:val="0"/>
          <w:numId w:val="3"/>
        </w:numPr>
        <w:contextualSpacing/>
        <w:jc w:val="both"/>
        <w:rPr>
          <w:sz w:val="28"/>
          <w:szCs w:val="28"/>
        </w:rPr>
      </w:pPr>
      <w:r w:rsidRPr="004D30DE">
        <w:rPr>
          <w:sz w:val="28"/>
          <w:szCs w:val="28"/>
        </w:rPr>
        <w:t xml:space="preserve">Шалпыков, К.Т. </w:t>
      </w:r>
      <w:r w:rsidR="00A96C28" w:rsidRPr="00BF31CB">
        <w:rPr>
          <w:sz w:val="28"/>
          <w:szCs w:val="28"/>
        </w:rPr>
        <w:t>Получение индивидуальных химически чистых фармацевтических субстанций из лекарственного растительного сырья [Текст] / Г.И.Тугунтаев, К.Т.Шалпыков, А.К.Долотбаков // Материалы выставки-презентации новейших науч. разработок и технологий России и стран Центр. Азии (23-30 июня 2013 г.). – Урумчи; Карамай, 2013. – С. 195-198.</w:t>
      </w:r>
    </w:p>
    <w:p w:rsidR="00734F82" w:rsidRPr="00BF31CB" w:rsidRDefault="00734F82" w:rsidP="00D3438F">
      <w:pPr>
        <w:numPr>
          <w:ilvl w:val="0"/>
          <w:numId w:val="3"/>
        </w:numPr>
        <w:contextualSpacing/>
        <w:jc w:val="both"/>
        <w:rPr>
          <w:sz w:val="28"/>
          <w:szCs w:val="28"/>
        </w:rPr>
      </w:pPr>
      <w:r w:rsidRPr="00BF31CB">
        <w:rPr>
          <w:sz w:val="28"/>
          <w:szCs w:val="28"/>
        </w:rPr>
        <w:t>Шалпыков, К.Т. Экологическая толерантность галоксерофитов каменистых гаммад Иссык-Кульской котловины [Текст] / К.Т.Шалпыков. – Бишкек: Алтын принт, 2013. - 140 с.</w:t>
      </w:r>
    </w:p>
    <w:p w:rsidR="00A96C28" w:rsidRPr="00BF31CB" w:rsidRDefault="00A96C28" w:rsidP="00D3438F">
      <w:pPr>
        <w:numPr>
          <w:ilvl w:val="0"/>
          <w:numId w:val="3"/>
        </w:numPr>
        <w:contextualSpacing/>
        <w:jc w:val="both"/>
        <w:rPr>
          <w:sz w:val="28"/>
          <w:szCs w:val="28"/>
        </w:rPr>
      </w:pPr>
      <w:r w:rsidRPr="00BF31CB">
        <w:rPr>
          <w:sz w:val="28"/>
          <w:szCs w:val="28"/>
        </w:rPr>
        <w:t>Шалпыков</w:t>
      </w:r>
      <w:r w:rsidR="00012526" w:rsidRPr="00BF31CB">
        <w:rPr>
          <w:sz w:val="28"/>
          <w:szCs w:val="28"/>
        </w:rPr>
        <w:t>,</w:t>
      </w:r>
      <w:r w:rsidRPr="00BF31CB">
        <w:rPr>
          <w:sz w:val="28"/>
          <w:szCs w:val="28"/>
        </w:rPr>
        <w:t xml:space="preserve"> К.Т. Рациональное использование основных лекарственных и </w:t>
      </w:r>
      <w:proofErr w:type="gramStart"/>
      <w:r w:rsidRPr="00BF31CB">
        <w:rPr>
          <w:sz w:val="28"/>
          <w:szCs w:val="28"/>
        </w:rPr>
        <w:t>эфиро-масличных</w:t>
      </w:r>
      <w:proofErr w:type="gramEnd"/>
      <w:r w:rsidRPr="00BF31CB">
        <w:rPr>
          <w:sz w:val="28"/>
          <w:szCs w:val="28"/>
        </w:rPr>
        <w:t xml:space="preserve"> растений Иссык-Кульской котловины [Текст] / К.Т.Шалпыков. – Бишкек, 2014. – 72 с.</w:t>
      </w:r>
    </w:p>
    <w:p w:rsidR="00012526" w:rsidRDefault="00012526" w:rsidP="00012526">
      <w:pPr>
        <w:numPr>
          <w:ilvl w:val="0"/>
          <w:numId w:val="3"/>
        </w:numPr>
        <w:contextualSpacing/>
        <w:jc w:val="both"/>
        <w:rPr>
          <w:sz w:val="28"/>
          <w:szCs w:val="28"/>
        </w:rPr>
      </w:pPr>
      <w:r w:rsidRPr="00BF31CB">
        <w:rPr>
          <w:sz w:val="28"/>
          <w:szCs w:val="28"/>
        </w:rPr>
        <w:lastRenderedPageBreak/>
        <w:t xml:space="preserve">Шалпыков, К.Т. Онтогенетическая структура ценопопуляций основных жизненных форм пустынных растений Прииссыккулья [Текст] / К.Т. Шалпыков // Интернет журнал Современные проблемы науки и образования. – 2014. – № 4; URL: </w:t>
      </w:r>
      <w:hyperlink r:id="rId20" w:history="1">
        <w:r w:rsidR="0015258C" w:rsidRPr="004D73C3">
          <w:rPr>
            <w:rStyle w:val="af3"/>
            <w:color w:val="auto"/>
            <w:sz w:val="28"/>
            <w:szCs w:val="28"/>
            <w:u w:val="none"/>
          </w:rPr>
          <w:t>www.science-education.ru/118-14149</w:t>
        </w:r>
      </w:hyperlink>
      <w:r w:rsidRPr="004D73C3">
        <w:rPr>
          <w:sz w:val="28"/>
          <w:szCs w:val="28"/>
        </w:rPr>
        <w:t>.</w:t>
      </w:r>
    </w:p>
    <w:p w:rsidR="0015258C" w:rsidRPr="00BF31CB" w:rsidRDefault="0015258C" w:rsidP="0015258C">
      <w:pPr>
        <w:numPr>
          <w:ilvl w:val="0"/>
          <w:numId w:val="3"/>
        </w:numPr>
        <w:contextualSpacing/>
        <w:jc w:val="both"/>
        <w:rPr>
          <w:sz w:val="28"/>
          <w:szCs w:val="28"/>
        </w:rPr>
      </w:pPr>
      <w:r w:rsidRPr="00BF31CB">
        <w:rPr>
          <w:sz w:val="28"/>
          <w:szCs w:val="28"/>
        </w:rPr>
        <w:t xml:space="preserve">Шалпыков, К.Т. Биоморфологические особенности подземных органов галофитов западного Прииссыккулья [Текст] / К.Т. Шалпыков // Современные проблемы науки и образования. – 2014. – № 5; </w:t>
      </w:r>
      <w:r w:rsidRPr="00BF31CB">
        <w:rPr>
          <w:sz w:val="28"/>
          <w:szCs w:val="28"/>
          <w:lang w:val="en-US"/>
        </w:rPr>
        <w:t>URL</w:t>
      </w:r>
      <w:r w:rsidRPr="00BF31CB">
        <w:rPr>
          <w:sz w:val="28"/>
          <w:szCs w:val="28"/>
        </w:rPr>
        <w:t xml:space="preserve">: </w:t>
      </w:r>
      <w:r w:rsidRPr="00BF31CB">
        <w:rPr>
          <w:sz w:val="28"/>
          <w:szCs w:val="28"/>
          <w:lang w:val="en-US"/>
        </w:rPr>
        <w:t>www</w:t>
      </w:r>
      <w:r w:rsidRPr="00BF31CB">
        <w:rPr>
          <w:sz w:val="28"/>
          <w:szCs w:val="28"/>
        </w:rPr>
        <w:t>.</w:t>
      </w:r>
      <w:r w:rsidRPr="00BF31CB">
        <w:rPr>
          <w:sz w:val="28"/>
          <w:szCs w:val="28"/>
          <w:lang w:val="en-US"/>
        </w:rPr>
        <w:t>science</w:t>
      </w:r>
      <w:r w:rsidRPr="00BF31CB">
        <w:rPr>
          <w:sz w:val="28"/>
          <w:szCs w:val="28"/>
        </w:rPr>
        <w:t>-</w:t>
      </w:r>
      <w:r w:rsidRPr="00BF31CB">
        <w:rPr>
          <w:sz w:val="28"/>
          <w:szCs w:val="28"/>
          <w:lang w:val="en-US"/>
        </w:rPr>
        <w:t>education</w:t>
      </w:r>
      <w:r w:rsidRPr="00BF31CB">
        <w:rPr>
          <w:sz w:val="28"/>
          <w:szCs w:val="28"/>
        </w:rPr>
        <w:t>.</w:t>
      </w:r>
      <w:r w:rsidRPr="00BF31CB">
        <w:rPr>
          <w:sz w:val="28"/>
          <w:szCs w:val="28"/>
          <w:lang w:val="en-US"/>
        </w:rPr>
        <w:t>ru</w:t>
      </w:r>
      <w:r w:rsidRPr="00BF31CB">
        <w:rPr>
          <w:sz w:val="28"/>
          <w:szCs w:val="28"/>
        </w:rPr>
        <w:t>/119-14499.</w:t>
      </w:r>
    </w:p>
    <w:p w:rsidR="00237C16" w:rsidRPr="00BF31CB" w:rsidRDefault="00012526" w:rsidP="00237C16">
      <w:pPr>
        <w:numPr>
          <w:ilvl w:val="0"/>
          <w:numId w:val="3"/>
        </w:numPr>
        <w:contextualSpacing/>
        <w:jc w:val="both"/>
        <w:rPr>
          <w:sz w:val="28"/>
          <w:szCs w:val="28"/>
        </w:rPr>
      </w:pPr>
      <w:r w:rsidRPr="00BF31CB">
        <w:rPr>
          <w:sz w:val="28"/>
          <w:szCs w:val="28"/>
        </w:rPr>
        <w:t xml:space="preserve">Шалпыков, К.Т. Естественные запасы основных лекарственных растений Северо-восточного Тянь-Шаня [Текст] / К.Т. Шалпыков //Журнал "Фундаментальные исследования", </w:t>
      </w:r>
      <w:r w:rsidR="00237C16" w:rsidRPr="00BF31CB">
        <w:rPr>
          <w:sz w:val="28"/>
          <w:szCs w:val="28"/>
        </w:rPr>
        <w:t>№8 (часть 7), 2014. – С. 1600-1604.</w:t>
      </w:r>
    </w:p>
    <w:p w:rsidR="00237C16" w:rsidRPr="00BF31CB" w:rsidRDefault="004D30DE" w:rsidP="00237C16">
      <w:pPr>
        <w:numPr>
          <w:ilvl w:val="0"/>
          <w:numId w:val="3"/>
        </w:numPr>
        <w:contextualSpacing/>
        <w:jc w:val="both"/>
        <w:rPr>
          <w:sz w:val="28"/>
          <w:szCs w:val="28"/>
        </w:rPr>
      </w:pPr>
      <w:r w:rsidRPr="004D30DE">
        <w:rPr>
          <w:sz w:val="28"/>
          <w:szCs w:val="28"/>
        </w:rPr>
        <w:t xml:space="preserve">Шалпыков, К.Т. </w:t>
      </w:r>
      <w:r w:rsidR="00012526" w:rsidRPr="00BF31CB">
        <w:rPr>
          <w:sz w:val="28"/>
          <w:szCs w:val="28"/>
        </w:rPr>
        <w:t>Ресурсы сырья и компонентный состав эфирного масла перовскии полынной (</w:t>
      </w:r>
      <w:r w:rsidR="00012526" w:rsidRPr="00BF31CB">
        <w:rPr>
          <w:i/>
          <w:sz w:val="28"/>
          <w:szCs w:val="28"/>
        </w:rPr>
        <w:t>Perovskia abratanoides</w:t>
      </w:r>
      <w:r w:rsidR="00012526" w:rsidRPr="00BF31CB">
        <w:rPr>
          <w:sz w:val="28"/>
          <w:szCs w:val="28"/>
        </w:rPr>
        <w:t xml:space="preserve"> Karel.) в условиях Иссык-Кульской котловины [Текст] / Н.А. Рогова, К.Т. Шалпыков, Ж.Д. Джорупбекова // Журнал "Фундаментальные исследования", </w:t>
      </w:r>
      <w:r w:rsidR="00237C16" w:rsidRPr="00BF31CB">
        <w:rPr>
          <w:sz w:val="28"/>
          <w:szCs w:val="28"/>
        </w:rPr>
        <w:t xml:space="preserve">№ 8 (часть 7), 2014. – </w:t>
      </w:r>
      <w:r w:rsidR="00237C16" w:rsidRPr="00BF31CB">
        <w:rPr>
          <w:sz w:val="28"/>
          <w:szCs w:val="28"/>
          <w:lang w:val="en-US"/>
        </w:rPr>
        <w:t>C</w:t>
      </w:r>
      <w:r w:rsidR="00237C16" w:rsidRPr="00BF31CB">
        <w:rPr>
          <w:sz w:val="28"/>
          <w:szCs w:val="28"/>
        </w:rPr>
        <w:t xml:space="preserve">. 1595-1599. </w:t>
      </w:r>
    </w:p>
    <w:p w:rsidR="00DA2381" w:rsidRPr="00DA2381" w:rsidRDefault="00DA2381" w:rsidP="0059293C">
      <w:pPr>
        <w:contextualSpacing/>
        <w:jc w:val="center"/>
        <w:rPr>
          <w:b/>
          <w:sz w:val="28"/>
          <w:szCs w:val="28"/>
        </w:rPr>
      </w:pPr>
    </w:p>
    <w:p w:rsidR="00B722B5" w:rsidRPr="00467670" w:rsidRDefault="00B722B5" w:rsidP="0059293C">
      <w:pPr>
        <w:contextualSpacing/>
        <w:jc w:val="center"/>
        <w:rPr>
          <w:b/>
          <w:sz w:val="28"/>
          <w:szCs w:val="28"/>
        </w:rPr>
      </w:pPr>
      <w:r w:rsidRPr="00B722B5">
        <w:rPr>
          <w:b/>
          <w:sz w:val="28"/>
          <w:szCs w:val="28"/>
        </w:rPr>
        <w:t>Шалпыков</w:t>
      </w:r>
      <w:r w:rsidRPr="00467670">
        <w:rPr>
          <w:b/>
          <w:sz w:val="28"/>
          <w:szCs w:val="28"/>
        </w:rPr>
        <w:t xml:space="preserve"> </w:t>
      </w:r>
      <w:r w:rsidRPr="00B722B5">
        <w:rPr>
          <w:b/>
          <w:sz w:val="28"/>
          <w:szCs w:val="28"/>
        </w:rPr>
        <w:t>Кайыркул</w:t>
      </w:r>
      <w:r w:rsidRPr="00467670">
        <w:rPr>
          <w:b/>
          <w:sz w:val="28"/>
          <w:szCs w:val="28"/>
        </w:rPr>
        <w:t xml:space="preserve"> </w:t>
      </w:r>
      <w:r w:rsidRPr="00B722B5">
        <w:rPr>
          <w:b/>
          <w:sz w:val="28"/>
          <w:szCs w:val="28"/>
        </w:rPr>
        <w:t>Түнкатаровичтин</w:t>
      </w:r>
      <w:r w:rsidRPr="00467670">
        <w:rPr>
          <w:b/>
          <w:sz w:val="28"/>
          <w:szCs w:val="28"/>
        </w:rPr>
        <w:t xml:space="preserve"> «</w:t>
      </w:r>
      <w:r w:rsidRPr="00B722B5">
        <w:rPr>
          <w:b/>
          <w:sz w:val="28"/>
          <w:szCs w:val="28"/>
        </w:rPr>
        <w:t>Ыссык</w:t>
      </w:r>
      <w:r w:rsidRPr="00467670">
        <w:rPr>
          <w:b/>
          <w:sz w:val="28"/>
          <w:szCs w:val="28"/>
        </w:rPr>
        <w:t>-</w:t>
      </w:r>
      <w:r w:rsidRPr="00B722B5">
        <w:rPr>
          <w:b/>
          <w:sz w:val="28"/>
          <w:szCs w:val="28"/>
        </w:rPr>
        <w:t>Кѳл</w:t>
      </w:r>
      <w:r w:rsidRPr="00467670">
        <w:rPr>
          <w:b/>
          <w:sz w:val="28"/>
          <w:szCs w:val="28"/>
        </w:rPr>
        <w:t xml:space="preserve"> </w:t>
      </w:r>
      <w:r w:rsidRPr="00B722B5">
        <w:rPr>
          <w:b/>
          <w:sz w:val="28"/>
          <w:szCs w:val="28"/>
        </w:rPr>
        <w:t>ѳрѳѳнүү</w:t>
      </w:r>
      <w:proofErr w:type="gramStart"/>
      <w:r w:rsidRPr="00B722B5">
        <w:rPr>
          <w:b/>
          <w:sz w:val="28"/>
          <w:szCs w:val="28"/>
        </w:rPr>
        <w:t>н</w:t>
      </w:r>
      <w:proofErr w:type="gramEnd"/>
      <w:r w:rsidRPr="00B722B5">
        <w:rPr>
          <w:b/>
          <w:sz w:val="28"/>
          <w:szCs w:val="28"/>
        </w:rPr>
        <w:t>үн</w:t>
      </w:r>
      <w:r w:rsidRPr="00467670">
        <w:rPr>
          <w:b/>
          <w:sz w:val="28"/>
          <w:szCs w:val="28"/>
        </w:rPr>
        <w:t xml:space="preserve"> </w:t>
      </w:r>
      <w:r w:rsidRPr="00B722B5">
        <w:rPr>
          <w:b/>
          <w:sz w:val="28"/>
          <w:szCs w:val="28"/>
        </w:rPr>
        <w:t>ѳсүмдүктѳрүнүн</w:t>
      </w:r>
      <w:r w:rsidRPr="00467670">
        <w:rPr>
          <w:b/>
          <w:sz w:val="28"/>
          <w:szCs w:val="28"/>
        </w:rPr>
        <w:t xml:space="preserve"> </w:t>
      </w:r>
      <w:r w:rsidRPr="00B722B5">
        <w:rPr>
          <w:b/>
          <w:sz w:val="28"/>
          <w:szCs w:val="28"/>
        </w:rPr>
        <w:t>ар</w:t>
      </w:r>
      <w:r w:rsidRPr="00467670">
        <w:rPr>
          <w:b/>
          <w:sz w:val="28"/>
          <w:szCs w:val="28"/>
        </w:rPr>
        <w:t xml:space="preserve"> </w:t>
      </w:r>
      <w:r w:rsidRPr="00B722B5">
        <w:rPr>
          <w:b/>
          <w:sz w:val="28"/>
          <w:szCs w:val="28"/>
        </w:rPr>
        <w:t>түрдүү</w:t>
      </w:r>
      <w:r w:rsidRPr="00467670">
        <w:rPr>
          <w:b/>
          <w:sz w:val="28"/>
          <w:szCs w:val="28"/>
        </w:rPr>
        <w:t xml:space="preserve"> </w:t>
      </w:r>
      <w:r w:rsidRPr="00B722B5">
        <w:rPr>
          <w:b/>
          <w:sz w:val="28"/>
          <w:szCs w:val="28"/>
        </w:rPr>
        <w:t>жашоо</w:t>
      </w:r>
      <w:r w:rsidRPr="00467670">
        <w:rPr>
          <w:b/>
          <w:sz w:val="28"/>
          <w:szCs w:val="28"/>
        </w:rPr>
        <w:t xml:space="preserve"> </w:t>
      </w:r>
      <w:r w:rsidRPr="00B722B5">
        <w:rPr>
          <w:b/>
          <w:sz w:val="28"/>
          <w:szCs w:val="28"/>
        </w:rPr>
        <w:t>формаларынын</w:t>
      </w:r>
      <w:r w:rsidRPr="00467670">
        <w:rPr>
          <w:b/>
          <w:sz w:val="28"/>
          <w:szCs w:val="28"/>
        </w:rPr>
        <w:t xml:space="preserve"> </w:t>
      </w:r>
      <w:r w:rsidRPr="00B722B5">
        <w:rPr>
          <w:b/>
          <w:sz w:val="28"/>
          <w:szCs w:val="28"/>
        </w:rPr>
        <w:t>биоэкологиялык</w:t>
      </w:r>
      <w:r w:rsidRPr="00467670">
        <w:rPr>
          <w:b/>
          <w:sz w:val="28"/>
          <w:szCs w:val="28"/>
        </w:rPr>
        <w:t xml:space="preserve"> </w:t>
      </w:r>
      <w:r w:rsidRPr="00B722B5">
        <w:rPr>
          <w:b/>
          <w:sz w:val="28"/>
          <w:szCs w:val="28"/>
        </w:rPr>
        <w:t>ѳзгѳчѳлүктѳрү</w:t>
      </w:r>
      <w:r w:rsidRPr="00467670">
        <w:rPr>
          <w:b/>
          <w:sz w:val="28"/>
          <w:szCs w:val="28"/>
        </w:rPr>
        <w:t xml:space="preserve"> (</w:t>
      </w:r>
      <w:r w:rsidRPr="00B722B5">
        <w:rPr>
          <w:b/>
          <w:sz w:val="28"/>
          <w:szCs w:val="28"/>
        </w:rPr>
        <w:t>фитоценология</w:t>
      </w:r>
      <w:r w:rsidRPr="00467670">
        <w:rPr>
          <w:b/>
          <w:sz w:val="28"/>
          <w:szCs w:val="28"/>
        </w:rPr>
        <w:t xml:space="preserve">, </w:t>
      </w:r>
      <w:r w:rsidRPr="00B722B5">
        <w:rPr>
          <w:b/>
          <w:sz w:val="28"/>
          <w:szCs w:val="28"/>
        </w:rPr>
        <w:t>морфология</w:t>
      </w:r>
      <w:r w:rsidRPr="00467670">
        <w:rPr>
          <w:b/>
          <w:sz w:val="28"/>
          <w:szCs w:val="28"/>
        </w:rPr>
        <w:t xml:space="preserve">, </w:t>
      </w:r>
      <w:r w:rsidRPr="00B722B5">
        <w:rPr>
          <w:b/>
          <w:sz w:val="28"/>
          <w:szCs w:val="28"/>
        </w:rPr>
        <w:t>физиология</w:t>
      </w:r>
      <w:r w:rsidRPr="00467670">
        <w:rPr>
          <w:b/>
          <w:sz w:val="28"/>
          <w:szCs w:val="28"/>
        </w:rPr>
        <w:t xml:space="preserve">, </w:t>
      </w:r>
      <w:r w:rsidRPr="00B722B5">
        <w:rPr>
          <w:b/>
          <w:sz w:val="28"/>
          <w:szCs w:val="28"/>
        </w:rPr>
        <w:t>биохимия</w:t>
      </w:r>
      <w:r w:rsidRPr="00467670">
        <w:rPr>
          <w:b/>
          <w:sz w:val="28"/>
          <w:szCs w:val="28"/>
        </w:rPr>
        <w:t xml:space="preserve"> </w:t>
      </w:r>
      <w:r w:rsidRPr="00B722B5">
        <w:rPr>
          <w:b/>
          <w:sz w:val="28"/>
          <w:szCs w:val="28"/>
        </w:rPr>
        <w:t>жана</w:t>
      </w:r>
      <w:r w:rsidRPr="00467670">
        <w:rPr>
          <w:b/>
          <w:sz w:val="28"/>
          <w:szCs w:val="28"/>
        </w:rPr>
        <w:t xml:space="preserve"> </w:t>
      </w:r>
      <w:r w:rsidRPr="00B722B5">
        <w:rPr>
          <w:b/>
          <w:sz w:val="28"/>
          <w:szCs w:val="28"/>
        </w:rPr>
        <w:t>ѳсүмдүк</w:t>
      </w:r>
      <w:r w:rsidRPr="00467670">
        <w:rPr>
          <w:b/>
          <w:sz w:val="28"/>
          <w:szCs w:val="28"/>
        </w:rPr>
        <w:t xml:space="preserve"> </w:t>
      </w:r>
      <w:r w:rsidRPr="00B722B5">
        <w:rPr>
          <w:b/>
          <w:sz w:val="28"/>
          <w:szCs w:val="28"/>
        </w:rPr>
        <w:t>ресурстары</w:t>
      </w:r>
      <w:r w:rsidRPr="00467670">
        <w:rPr>
          <w:b/>
          <w:sz w:val="28"/>
          <w:szCs w:val="28"/>
        </w:rPr>
        <w:t xml:space="preserve">)» </w:t>
      </w:r>
      <w:r w:rsidR="00891595">
        <w:rPr>
          <w:b/>
          <w:sz w:val="28"/>
          <w:szCs w:val="28"/>
        </w:rPr>
        <w:t>деген</w:t>
      </w:r>
      <w:r w:rsidRPr="00467670">
        <w:rPr>
          <w:b/>
          <w:sz w:val="28"/>
          <w:szCs w:val="28"/>
        </w:rPr>
        <w:t xml:space="preserve"> </w:t>
      </w:r>
      <w:r w:rsidRPr="00B722B5">
        <w:rPr>
          <w:b/>
          <w:sz w:val="28"/>
          <w:szCs w:val="28"/>
        </w:rPr>
        <w:t>темада</w:t>
      </w:r>
      <w:r w:rsidRPr="00467670">
        <w:rPr>
          <w:b/>
          <w:sz w:val="28"/>
          <w:szCs w:val="28"/>
        </w:rPr>
        <w:t xml:space="preserve"> 03.02.01 – </w:t>
      </w:r>
      <w:r w:rsidRPr="00B722B5">
        <w:rPr>
          <w:b/>
          <w:sz w:val="28"/>
          <w:szCs w:val="28"/>
        </w:rPr>
        <w:t>ботаника</w:t>
      </w:r>
      <w:r w:rsidRPr="00467670">
        <w:rPr>
          <w:b/>
          <w:sz w:val="28"/>
          <w:szCs w:val="28"/>
        </w:rPr>
        <w:t xml:space="preserve"> </w:t>
      </w:r>
      <w:r w:rsidRPr="00B722B5">
        <w:rPr>
          <w:b/>
          <w:sz w:val="28"/>
          <w:szCs w:val="28"/>
        </w:rPr>
        <w:t>жана</w:t>
      </w:r>
      <w:r w:rsidRPr="00467670">
        <w:rPr>
          <w:b/>
          <w:sz w:val="28"/>
          <w:szCs w:val="28"/>
        </w:rPr>
        <w:t xml:space="preserve"> 03.02.08 – </w:t>
      </w:r>
      <w:r w:rsidRPr="00B722B5">
        <w:rPr>
          <w:b/>
          <w:sz w:val="28"/>
          <w:szCs w:val="28"/>
        </w:rPr>
        <w:t>экология</w:t>
      </w:r>
      <w:r w:rsidRPr="00467670">
        <w:rPr>
          <w:b/>
          <w:sz w:val="28"/>
          <w:szCs w:val="28"/>
        </w:rPr>
        <w:t xml:space="preserve"> </w:t>
      </w:r>
      <w:r w:rsidRPr="00B722B5">
        <w:rPr>
          <w:b/>
          <w:sz w:val="28"/>
          <w:szCs w:val="28"/>
        </w:rPr>
        <w:t>адистиги</w:t>
      </w:r>
      <w:r w:rsidRPr="00467670">
        <w:rPr>
          <w:b/>
          <w:sz w:val="28"/>
          <w:szCs w:val="28"/>
        </w:rPr>
        <w:t xml:space="preserve"> </w:t>
      </w:r>
      <w:r w:rsidRPr="00B722B5">
        <w:rPr>
          <w:b/>
          <w:sz w:val="28"/>
          <w:szCs w:val="28"/>
        </w:rPr>
        <w:t>боюнча</w:t>
      </w:r>
      <w:r w:rsidRPr="00467670">
        <w:rPr>
          <w:b/>
          <w:sz w:val="28"/>
          <w:szCs w:val="28"/>
        </w:rPr>
        <w:t xml:space="preserve"> </w:t>
      </w:r>
      <w:r w:rsidRPr="00B722B5">
        <w:rPr>
          <w:b/>
          <w:sz w:val="28"/>
          <w:szCs w:val="28"/>
        </w:rPr>
        <w:t>биология</w:t>
      </w:r>
      <w:r w:rsidRPr="00467670">
        <w:rPr>
          <w:b/>
          <w:sz w:val="28"/>
          <w:szCs w:val="28"/>
        </w:rPr>
        <w:t xml:space="preserve"> </w:t>
      </w:r>
      <w:r w:rsidRPr="00B722B5">
        <w:rPr>
          <w:b/>
          <w:sz w:val="28"/>
          <w:szCs w:val="28"/>
        </w:rPr>
        <w:t>илимдеринин</w:t>
      </w:r>
      <w:r w:rsidRPr="00467670">
        <w:rPr>
          <w:b/>
          <w:sz w:val="28"/>
          <w:szCs w:val="28"/>
        </w:rPr>
        <w:t xml:space="preserve"> </w:t>
      </w:r>
      <w:r w:rsidRPr="00B722B5">
        <w:rPr>
          <w:b/>
          <w:sz w:val="28"/>
          <w:szCs w:val="28"/>
        </w:rPr>
        <w:t>доктору</w:t>
      </w:r>
      <w:r w:rsidRPr="00467670">
        <w:rPr>
          <w:b/>
          <w:sz w:val="28"/>
          <w:szCs w:val="28"/>
        </w:rPr>
        <w:t xml:space="preserve"> </w:t>
      </w:r>
      <w:r w:rsidRPr="00B722B5">
        <w:rPr>
          <w:b/>
          <w:sz w:val="28"/>
          <w:szCs w:val="28"/>
        </w:rPr>
        <w:t>илимий</w:t>
      </w:r>
      <w:r w:rsidRPr="00467670">
        <w:rPr>
          <w:b/>
          <w:sz w:val="28"/>
          <w:szCs w:val="28"/>
        </w:rPr>
        <w:t xml:space="preserve"> </w:t>
      </w:r>
      <w:r w:rsidRPr="00B722B5">
        <w:rPr>
          <w:b/>
          <w:sz w:val="28"/>
          <w:szCs w:val="28"/>
        </w:rPr>
        <w:t>даражасына</w:t>
      </w:r>
      <w:r w:rsidRPr="00467670">
        <w:rPr>
          <w:b/>
          <w:sz w:val="28"/>
          <w:szCs w:val="28"/>
        </w:rPr>
        <w:t xml:space="preserve"> </w:t>
      </w:r>
      <w:r w:rsidR="00891595">
        <w:rPr>
          <w:b/>
          <w:sz w:val="28"/>
          <w:szCs w:val="28"/>
        </w:rPr>
        <w:t>изден</w:t>
      </w:r>
      <w:r w:rsidR="00891595" w:rsidRPr="00891595">
        <w:rPr>
          <w:b/>
          <w:sz w:val="28"/>
          <w:szCs w:val="28"/>
        </w:rPr>
        <w:t>үү</w:t>
      </w:r>
      <w:r w:rsidRPr="00467670">
        <w:rPr>
          <w:b/>
          <w:sz w:val="28"/>
          <w:szCs w:val="28"/>
        </w:rPr>
        <w:t xml:space="preserve"> </w:t>
      </w:r>
      <w:r w:rsidR="00891595" w:rsidRPr="00891595">
        <w:rPr>
          <w:b/>
          <w:sz w:val="28"/>
          <w:szCs w:val="28"/>
        </w:rPr>
        <w:t>ү</w:t>
      </w:r>
      <w:r w:rsidR="00891595">
        <w:rPr>
          <w:b/>
          <w:sz w:val="28"/>
          <w:szCs w:val="28"/>
        </w:rPr>
        <w:t>чүн</w:t>
      </w:r>
      <w:r w:rsidR="00891595" w:rsidRPr="00467670">
        <w:rPr>
          <w:b/>
          <w:sz w:val="28"/>
          <w:szCs w:val="28"/>
        </w:rPr>
        <w:t xml:space="preserve"> </w:t>
      </w:r>
      <w:r w:rsidRPr="00B722B5">
        <w:rPr>
          <w:b/>
          <w:sz w:val="28"/>
          <w:szCs w:val="28"/>
        </w:rPr>
        <w:t>жазылган</w:t>
      </w:r>
      <w:r w:rsidRPr="00467670">
        <w:rPr>
          <w:b/>
          <w:sz w:val="28"/>
          <w:szCs w:val="28"/>
        </w:rPr>
        <w:t xml:space="preserve"> </w:t>
      </w:r>
      <w:r w:rsidRPr="00B722B5">
        <w:rPr>
          <w:b/>
          <w:sz w:val="28"/>
          <w:szCs w:val="28"/>
        </w:rPr>
        <w:t>диссертациянын</w:t>
      </w:r>
      <w:r w:rsidR="00891595" w:rsidRPr="00467670">
        <w:rPr>
          <w:b/>
          <w:sz w:val="28"/>
          <w:szCs w:val="28"/>
        </w:rPr>
        <w:t xml:space="preserve"> </w:t>
      </w:r>
      <w:r w:rsidR="00891595">
        <w:rPr>
          <w:b/>
          <w:sz w:val="28"/>
          <w:szCs w:val="28"/>
        </w:rPr>
        <w:t>кыскача</w:t>
      </w:r>
    </w:p>
    <w:p w:rsidR="00B722B5" w:rsidRPr="00B722B5" w:rsidRDefault="00B722B5" w:rsidP="0059293C">
      <w:pPr>
        <w:contextualSpacing/>
        <w:jc w:val="center"/>
        <w:rPr>
          <w:b/>
          <w:sz w:val="28"/>
          <w:szCs w:val="28"/>
        </w:rPr>
      </w:pPr>
      <w:r w:rsidRPr="00B722B5">
        <w:rPr>
          <w:b/>
          <w:sz w:val="28"/>
          <w:szCs w:val="28"/>
        </w:rPr>
        <w:t>КОРУТУНДУСУ</w:t>
      </w:r>
    </w:p>
    <w:p w:rsidR="00B722B5" w:rsidRPr="00B722B5" w:rsidRDefault="00B722B5" w:rsidP="00891595">
      <w:pPr>
        <w:ind w:firstLine="708"/>
        <w:contextualSpacing/>
        <w:jc w:val="both"/>
        <w:rPr>
          <w:sz w:val="28"/>
          <w:szCs w:val="28"/>
        </w:rPr>
      </w:pPr>
      <w:r w:rsidRPr="00891595">
        <w:rPr>
          <w:i/>
          <w:sz w:val="28"/>
          <w:szCs w:val="28"/>
        </w:rPr>
        <w:t>Негизги сѳздѳ</w:t>
      </w:r>
      <w:proofErr w:type="gramStart"/>
      <w:r w:rsidRPr="00891595">
        <w:rPr>
          <w:i/>
          <w:sz w:val="28"/>
          <w:szCs w:val="28"/>
        </w:rPr>
        <w:t>р</w:t>
      </w:r>
      <w:proofErr w:type="gramEnd"/>
      <w:r w:rsidRPr="00891595">
        <w:rPr>
          <w:i/>
          <w:sz w:val="28"/>
          <w:szCs w:val="28"/>
        </w:rPr>
        <w:t>:</w:t>
      </w:r>
      <w:r w:rsidRPr="00B722B5">
        <w:rPr>
          <w:sz w:val="28"/>
          <w:szCs w:val="28"/>
        </w:rPr>
        <w:t xml:space="preserve"> галофиттер, ксерофиттер, формациялар, адаптация, морфолого-биологиялык, фитоценотикалык, фитоклиматикалык, эколого-физиологиялык жана биохимиялык ѳзгѳчѳлүктѳрү, эфир майы, сырьелук запасы, таралуу ареалдары, жыйноо чектери. </w:t>
      </w:r>
    </w:p>
    <w:p w:rsidR="00B722B5" w:rsidRPr="00B722B5" w:rsidRDefault="00B722B5" w:rsidP="00891595">
      <w:pPr>
        <w:ind w:firstLine="708"/>
        <w:contextualSpacing/>
        <w:jc w:val="both"/>
        <w:rPr>
          <w:sz w:val="28"/>
          <w:szCs w:val="28"/>
        </w:rPr>
      </w:pPr>
      <w:r w:rsidRPr="00891595">
        <w:rPr>
          <w:i/>
          <w:sz w:val="28"/>
          <w:szCs w:val="28"/>
        </w:rPr>
        <w:t>Изилдѳѳнү</w:t>
      </w:r>
      <w:proofErr w:type="gramStart"/>
      <w:r w:rsidRPr="00891595">
        <w:rPr>
          <w:i/>
          <w:sz w:val="28"/>
          <w:szCs w:val="28"/>
        </w:rPr>
        <w:t>н</w:t>
      </w:r>
      <w:proofErr w:type="gramEnd"/>
      <w:r w:rsidRPr="00891595">
        <w:rPr>
          <w:i/>
          <w:sz w:val="28"/>
          <w:szCs w:val="28"/>
        </w:rPr>
        <w:t xml:space="preserve"> обьектиси:</w:t>
      </w:r>
      <w:r w:rsidRPr="00B722B5">
        <w:rPr>
          <w:sz w:val="28"/>
          <w:szCs w:val="28"/>
        </w:rPr>
        <w:t xml:space="preserve"> Ыссык-Кѳл ѳрѳѳнүү</w:t>
      </w:r>
      <w:proofErr w:type="gramStart"/>
      <w:r w:rsidRPr="00B722B5">
        <w:rPr>
          <w:sz w:val="28"/>
          <w:szCs w:val="28"/>
        </w:rPr>
        <w:t>н</w:t>
      </w:r>
      <w:proofErr w:type="gramEnd"/>
      <w:r w:rsidRPr="00B722B5">
        <w:rPr>
          <w:sz w:val="28"/>
          <w:szCs w:val="28"/>
        </w:rPr>
        <w:t xml:space="preserve">үн ѳсүмдүктѳрүнүн биоморфологиялык, фитоклиматикалык, фитоценотикалык, эколого-физиологиялык жана биохимиялык изилдѳѳлѳр үчүн ар түрдүү жашоо формадагы негизги доминанттардын 13 түрү жана фитохимиялык, фитоценоткалык жана ресурс таануучулук мүнѳздѳмѳсүн изилдѳѳдѳ дары жана эфир майлуу ѳсүмдүктѳрдүн 7 түрү алынды. </w:t>
      </w:r>
    </w:p>
    <w:p w:rsidR="00B722B5" w:rsidRPr="00B722B5" w:rsidRDefault="00B722B5" w:rsidP="00891595">
      <w:pPr>
        <w:ind w:firstLine="708"/>
        <w:contextualSpacing/>
        <w:jc w:val="both"/>
        <w:rPr>
          <w:sz w:val="28"/>
          <w:szCs w:val="28"/>
        </w:rPr>
      </w:pPr>
      <w:r w:rsidRPr="00891595">
        <w:rPr>
          <w:i/>
          <w:sz w:val="28"/>
          <w:szCs w:val="28"/>
        </w:rPr>
        <w:t>Изилдѳѳнү</w:t>
      </w:r>
      <w:proofErr w:type="gramStart"/>
      <w:r w:rsidRPr="00891595">
        <w:rPr>
          <w:i/>
          <w:sz w:val="28"/>
          <w:szCs w:val="28"/>
        </w:rPr>
        <w:t>н</w:t>
      </w:r>
      <w:proofErr w:type="gramEnd"/>
      <w:r w:rsidRPr="00891595">
        <w:rPr>
          <w:i/>
          <w:sz w:val="28"/>
          <w:szCs w:val="28"/>
        </w:rPr>
        <w:t xml:space="preserve"> максаты: </w:t>
      </w:r>
      <w:r w:rsidRPr="00B722B5">
        <w:rPr>
          <w:sz w:val="28"/>
          <w:szCs w:val="28"/>
        </w:rPr>
        <w:t>Жүргүзүлгѳн изилдѳѳнү</w:t>
      </w:r>
      <w:proofErr w:type="gramStart"/>
      <w:r w:rsidRPr="00B722B5">
        <w:rPr>
          <w:sz w:val="28"/>
          <w:szCs w:val="28"/>
        </w:rPr>
        <w:t>н</w:t>
      </w:r>
      <w:proofErr w:type="gramEnd"/>
      <w:r w:rsidRPr="00B722B5">
        <w:rPr>
          <w:sz w:val="28"/>
          <w:szCs w:val="28"/>
        </w:rPr>
        <w:t xml:space="preserve"> н</w:t>
      </w:r>
      <w:r w:rsidR="0084673E">
        <w:rPr>
          <w:sz w:val="28"/>
          <w:szCs w:val="28"/>
        </w:rPr>
        <w:t xml:space="preserve">егизги максаты </w:t>
      </w:r>
      <w:r>
        <w:rPr>
          <w:sz w:val="28"/>
          <w:szCs w:val="28"/>
        </w:rPr>
        <w:t xml:space="preserve">ѳсүмдүктѳрдүн </w:t>
      </w:r>
      <w:r w:rsidRPr="00B722B5">
        <w:rPr>
          <w:sz w:val="28"/>
          <w:szCs w:val="28"/>
        </w:rPr>
        <w:t>ар түрдүү жашоо формаларынын фитоценотикалык, фитоклиматикалык, биоморфологиялык, биохимиялык жана</w:t>
      </w:r>
      <w:r w:rsidR="0084673E">
        <w:rPr>
          <w:sz w:val="28"/>
          <w:szCs w:val="28"/>
        </w:rPr>
        <w:t xml:space="preserve"> физиологиялык адаптациялануу м</w:t>
      </w:r>
      <w:r w:rsidR="0084673E" w:rsidRPr="0084673E">
        <w:rPr>
          <w:sz w:val="28"/>
          <w:szCs w:val="28"/>
        </w:rPr>
        <w:t>үмк</w:t>
      </w:r>
      <w:r w:rsidRPr="0084673E">
        <w:rPr>
          <w:sz w:val="28"/>
          <w:szCs w:val="28"/>
        </w:rPr>
        <w:t>н</w:t>
      </w:r>
      <w:r w:rsidR="0084673E" w:rsidRPr="0084673E">
        <w:rPr>
          <w:sz w:val="28"/>
          <w:szCs w:val="28"/>
        </w:rPr>
        <w:t>үчү</w:t>
      </w:r>
      <w:r w:rsidRPr="0084673E">
        <w:rPr>
          <w:sz w:val="28"/>
          <w:szCs w:val="28"/>
        </w:rPr>
        <w:t>л</w:t>
      </w:r>
      <w:r w:rsidR="0084673E" w:rsidRPr="0084673E">
        <w:rPr>
          <w:sz w:val="28"/>
          <w:szCs w:val="28"/>
        </w:rPr>
        <w:t>ү</w:t>
      </w:r>
      <w:r w:rsidRPr="0084673E">
        <w:rPr>
          <w:sz w:val="28"/>
          <w:szCs w:val="28"/>
        </w:rPr>
        <w:t>к</w:t>
      </w:r>
      <w:r w:rsidRPr="00B722B5">
        <w:rPr>
          <w:sz w:val="28"/>
          <w:szCs w:val="28"/>
        </w:rPr>
        <w:t xml:space="preserve"> параметрлерин изилдѳѳ, дары жана эфир майлуу ѳсүмдүктѳрүнүн сырьелук запастарын инвентаризациялоо, коргоо жана үнѳмдүү пайдалануу үчүн илимий негизин иштеп чыгуу болуп эсептелет. </w:t>
      </w:r>
    </w:p>
    <w:p w:rsidR="00B722B5" w:rsidRPr="00B722B5" w:rsidRDefault="00B722B5" w:rsidP="0084673E">
      <w:pPr>
        <w:ind w:firstLine="708"/>
        <w:contextualSpacing/>
        <w:jc w:val="both"/>
        <w:rPr>
          <w:sz w:val="28"/>
          <w:szCs w:val="28"/>
        </w:rPr>
      </w:pPr>
      <w:r w:rsidRPr="0084673E">
        <w:rPr>
          <w:i/>
          <w:sz w:val="28"/>
          <w:szCs w:val="28"/>
        </w:rPr>
        <w:lastRenderedPageBreak/>
        <w:t>Изилдѳѳнү</w:t>
      </w:r>
      <w:proofErr w:type="gramStart"/>
      <w:r w:rsidRPr="0084673E">
        <w:rPr>
          <w:i/>
          <w:sz w:val="28"/>
          <w:szCs w:val="28"/>
        </w:rPr>
        <w:t>н</w:t>
      </w:r>
      <w:proofErr w:type="gramEnd"/>
      <w:r w:rsidRPr="0084673E">
        <w:rPr>
          <w:i/>
          <w:sz w:val="28"/>
          <w:szCs w:val="28"/>
        </w:rPr>
        <w:t xml:space="preserve"> ыкмалары:</w:t>
      </w:r>
      <w:r w:rsidRPr="00B722B5">
        <w:rPr>
          <w:sz w:val="28"/>
          <w:szCs w:val="28"/>
        </w:rPr>
        <w:t xml:space="preserve"> Талаа шартында кеңири колдонулган морфолого-биологиялык, фитоценотикалык, фитоклиматикалык, эколого-физиологиялык, биохимиялык жана ресурс таануу стационардык, маршруттуу-</w:t>
      </w:r>
      <w:r w:rsidR="0084673E">
        <w:rPr>
          <w:sz w:val="28"/>
          <w:szCs w:val="28"/>
        </w:rPr>
        <w:t>экспедициялы</w:t>
      </w:r>
      <w:r w:rsidRPr="00B722B5">
        <w:rPr>
          <w:sz w:val="28"/>
          <w:szCs w:val="28"/>
        </w:rPr>
        <w:t xml:space="preserve">к изилдѳѳ ыкмалары. </w:t>
      </w:r>
    </w:p>
    <w:p w:rsidR="00B722B5" w:rsidRPr="00B722B5" w:rsidRDefault="00B722B5" w:rsidP="0084673E">
      <w:pPr>
        <w:ind w:firstLine="708"/>
        <w:contextualSpacing/>
        <w:jc w:val="both"/>
        <w:rPr>
          <w:sz w:val="28"/>
          <w:szCs w:val="28"/>
        </w:rPr>
      </w:pPr>
      <w:r w:rsidRPr="0084673E">
        <w:rPr>
          <w:i/>
          <w:sz w:val="28"/>
          <w:szCs w:val="28"/>
        </w:rPr>
        <w:t>Алынган жыйынтыктар</w:t>
      </w:r>
      <w:r w:rsidR="0084673E" w:rsidRPr="0084673E">
        <w:rPr>
          <w:i/>
          <w:sz w:val="28"/>
          <w:szCs w:val="28"/>
        </w:rPr>
        <w:t xml:space="preserve"> </w:t>
      </w:r>
      <w:r w:rsidR="0084673E">
        <w:rPr>
          <w:i/>
          <w:sz w:val="28"/>
          <w:szCs w:val="28"/>
        </w:rPr>
        <w:t>жана жа</w:t>
      </w:r>
      <w:r w:rsidR="0084673E" w:rsidRPr="0084673E">
        <w:rPr>
          <w:sz w:val="28"/>
          <w:szCs w:val="28"/>
        </w:rPr>
        <w:t>ң</w:t>
      </w:r>
      <w:r w:rsidR="0084673E">
        <w:rPr>
          <w:i/>
          <w:sz w:val="28"/>
          <w:szCs w:val="28"/>
        </w:rPr>
        <w:t>ылыктар</w:t>
      </w:r>
      <w:r w:rsidRPr="0084673E">
        <w:rPr>
          <w:i/>
          <w:sz w:val="28"/>
          <w:szCs w:val="28"/>
        </w:rPr>
        <w:t>:</w:t>
      </w:r>
      <w:r w:rsidRPr="00B722B5">
        <w:rPr>
          <w:sz w:val="28"/>
          <w:szCs w:val="28"/>
        </w:rPr>
        <w:t xml:space="preserve"> Биринчи жолу Ыссык-Кѳл ѳрѳѳнү</w:t>
      </w:r>
      <w:proofErr w:type="gramStart"/>
      <w:r w:rsidRPr="00B722B5">
        <w:rPr>
          <w:sz w:val="28"/>
          <w:szCs w:val="28"/>
        </w:rPr>
        <w:t>н</w:t>
      </w:r>
      <w:proofErr w:type="gramEnd"/>
      <w:r w:rsidRPr="00B722B5">
        <w:rPr>
          <w:sz w:val="28"/>
          <w:szCs w:val="28"/>
        </w:rPr>
        <w:t>үндѳ фитоклиматикалык, морфологиялык биоэкологиялык, фитоценотикалык, эколого-физиологиялык, биохимиялык жана ресурстук мүнѳздѳгү ар түрдүү экобиоморф</w:t>
      </w:r>
      <w:r w:rsidR="0084673E">
        <w:rPr>
          <w:sz w:val="28"/>
          <w:szCs w:val="28"/>
        </w:rPr>
        <w:t xml:space="preserve">алык </w:t>
      </w:r>
      <w:r w:rsidRPr="00B722B5">
        <w:rPr>
          <w:sz w:val="28"/>
          <w:szCs w:val="28"/>
        </w:rPr>
        <w:t>ариддик жана гумиддик ѳсүмдүктѳр түркүмүндѳ систем</w:t>
      </w:r>
      <w:r w:rsidR="0084673E">
        <w:rPr>
          <w:sz w:val="28"/>
          <w:szCs w:val="28"/>
        </w:rPr>
        <w:t>а</w:t>
      </w:r>
      <w:r w:rsidRPr="00B722B5">
        <w:rPr>
          <w:sz w:val="28"/>
          <w:szCs w:val="28"/>
        </w:rPr>
        <w:t>тикалык изилдѳѳ жүргүзүлдү. Биринчи жолу, флоралык курамы, тамыр системсынын архитектоникасы, ариддүү доминанттар формациясынын жашоо жана онтогенетикалык спектрлери, фитомассанын жалпы азыктуулугунун ѳзгѳргүчтү</w:t>
      </w:r>
      <w:proofErr w:type="gramStart"/>
      <w:r w:rsidRPr="00B722B5">
        <w:rPr>
          <w:sz w:val="28"/>
          <w:szCs w:val="28"/>
        </w:rPr>
        <w:t>г</w:t>
      </w:r>
      <w:proofErr w:type="gramEnd"/>
      <w:r w:rsidRPr="00B722B5">
        <w:rPr>
          <w:sz w:val="28"/>
          <w:szCs w:val="28"/>
        </w:rPr>
        <w:t>ү белгиленди. Биринчи жолу ѳндүрүштѳ маанилүү болгон Ыссык-Кѳл ѳрѳѳнү</w:t>
      </w:r>
      <w:proofErr w:type="gramStart"/>
      <w:r w:rsidRPr="00B722B5">
        <w:rPr>
          <w:sz w:val="28"/>
          <w:szCs w:val="28"/>
        </w:rPr>
        <w:t>н</w:t>
      </w:r>
      <w:proofErr w:type="gramEnd"/>
      <w:r w:rsidRPr="00B722B5">
        <w:rPr>
          <w:sz w:val="28"/>
          <w:szCs w:val="28"/>
        </w:rPr>
        <w:t>үндѳ жапайы ѳсүүчү дары жана эфир майлуу ѳсүмдүк түрлѳрүнүн ресурс таануучулук изилдѳѳлѳрдүн маалыматтары, алардын биоэкологиялык жана фитохимиялык ѳзгѳчѳлүктѳрү, таралуу ареалдары жана сырьелук ресурстарын изилд</w:t>
      </w:r>
      <w:r w:rsidR="0084673E">
        <w:rPr>
          <w:sz w:val="28"/>
          <w:szCs w:val="28"/>
        </w:rPr>
        <w:t>ѳѳдѳгү иш натыйжалары сунушталды</w:t>
      </w:r>
      <w:r w:rsidRPr="00B722B5">
        <w:rPr>
          <w:sz w:val="28"/>
          <w:szCs w:val="28"/>
        </w:rPr>
        <w:t xml:space="preserve">.  </w:t>
      </w:r>
    </w:p>
    <w:p w:rsidR="00B722B5" w:rsidRPr="00B722B5" w:rsidRDefault="0084673E" w:rsidP="0084673E">
      <w:pPr>
        <w:ind w:firstLine="708"/>
        <w:contextualSpacing/>
        <w:jc w:val="both"/>
        <w:rPr>
          <w:sz w:val="28"/>
          <w:szCs w:val="28"/>
        </w:rPr>
      </w:pPr>
      <w:r>
        <w:rPr>
          <w:i/>
          <w:sz w:val="28"/>
          <w:szCs w:val="28"/>
        </w:rPr>
        <w:t>Пайдалануу боюнча сунуштар</w:t>
      </w:r>
      <w:r w:rsidR="00B722B5" w:rsidRPr="0084673E">
        <w:rPr>
          <w:i/>
          <w:sz w:val="28"/>
          <w:szCs w:val="28"/>
        </w:rPr>
        <w:t>:</w:t>
      </w:r>
      <w:r w:rsidR="00B722B5" w:rsidRPr="00B722B5">
        <w:rPr>
          <w:sz w:val="28"/>
          <w:szCs w:val="28"/>
        </w:rPr>
        <w:t xml:space="preserve"> Тоолордо ѳсүүчү дары ѳсүмдүктѳрүнү</w:t>
      </w:r>
      <w:proofErr w:type="gramStart"/>
      <w:r w:rsidR="00B722B5" w:rsidRPr="00B722B5">
        <w:rPr>
          <w:sz w:val="28"/>
          <w:szCs w:val="28"/>
        </w:rPr>
        <w:t>н</w:t>
      </w:r>
      <w:proofErr w:type="gramEnd"/>
      <w:r w:rsidR="00B722B5" w:rsidRPr="00B722B5">
        <w:rPr>
          <w:sz w:val="28"/>
          <w:szCs w:val="28"/>
        </w:rPr>
        <w:t xml:space="preserve"> таралуусу жана запастары боюнча материалдар илимий отчет, карта жана пайдалуу ѳсүмдүктѳрдү үнѳмдүү пайдалануу боюнча сунуштама түрүндѳ КРнын Курчап турган чѳйрѳнү коргоо жана токой чарба агентигинин жаратылышты пайдалануу жана маалымат системасын </w:t>
      </w:r>
      <w:r>
        <w:rPr>
          <w:sz w:val="28"/>
          <w:szCs w:val="28"/>
        </w:rPr>
        <w:t>жайылтуу</w:t>
      </w:r>
      <w:r w:rsidR="00B722B5" w:rsidRPr="00B722B5">
        <w:rPr>
          <w:sz w:val="28"/>
          <w:szCs w:val="28"/>
        </w:rPr>
        <w:t xml:space="preserve"> бѳлүмүнѳ берилип, Ысык-Кѳл ѳрѳѳнүндѳгү дары ѳсүмдүктѳ</w:t>
      </w:r>
      <w:proofErr w:type="gramStart"/>
      <w:r w:rsidR="00B722B5" w:rsidRPr="00B722B5">
        <w:rPr>
          <w:sz w:val="28"/>
          <w:szCs w:val="28"/>
        </w:rPr>
        <w:t>р</w:t>
      </w:r>
      <w:proofErr w:type="gramEnd"/>
      <w:r w:rsidR="00B722B5" w:rsidRPr="00B722B5">
        <w:rPr>
          <w:sz w:val="28"/>
          <w:szCs w:val="28"/>
        </w:rPr>
        <w:t xml:space="preserve">үн кѳлѳмүн жана жыйнаган жеринин номенклатурасын пландоодо жана лицензия берүүдѳ колдонулууда. </w:t>
      </w:r>
    </w:p>
    <w:p w:rsidR="00012526" w:rsidRPr="00BF31CB" w:rsidRDefault="00B722B5" w:rsidP="0084673E">
      <w:pPr>
        <w:ind w:firstLine="708"/>
        <w:contextualSpacing/>
        <w:jc w:val="both"/>
        <w:rPr>
          <w:sz w:val="28"/>
          <w:szCs w:val="28"/>
        </w:rPr>
      </w:pPr>
      <w:r w:rsidRPr="0084673E">
        <w:rPr>
          <w:i/>
          <w:sz w:val="28"/>
          <w:szCs w:val="28"/>
        </w:rPr>
        <w:t>Колдонуу тармагы:</w:t>
      </w:r>
      <w:r w:rsidRPr="00B722B5">
        <w:rPr>
          <w:sz w:val="28"/>
          <w:szCs w:val="28"/>
        </w:rPr>
        <w:t xml:space="preserve"> ботаника, ѳсүмдүктѳрдүн физиологиясы жана биохимиясы, экология, биологиялык ресурстар, жаратылышты коргоо, фармакология.</w:t>
      </w:r>
    </w:p>
    <w:p w:rsidR="00A96C28" w:rsidRPr="00BF31CB" w:rsidRDefault="00506529" w:rsidP="0059293C">
      <w:pPr>
        <w:spacing w:after="200"/>
        <w:contextualSpacing/>
        <w:jc w:val="center"/>
        <w:rPr>
          <w:b/>
          <w:sz w:val="28"/>
          <w:szCs w:val="28"/>
        </w:rPr>
      </w:pPr>
      <w:r w:rsidRPr="00BF31CB">
        <w:rPr>
          <w:b/>
          <w:sz w:val="28"/>
          <w:szCs w:val="28"/>
        </w:rPr>
        <w:t>РЕЗЮМЕ</w:t>
      </w:r>
    </w:p>
    <w:p w:rsidR="00506529" w:rsidRPr="00BF31CB" w:rsidRDefault="00506529" w:rsidP="0059293C">
      <w:pPr>
        <w:jc w:val="center"/>
        <w:rPr>
          <w:b/>
          <w:sz w:val="28"/>
          <w:szCs w:val="28"/>
        </w:rPr>
      </w:pPr>
      <w:r w:rsidRPr="00BF31CB">
        <w:rPr>
          <w:b/>
          <w:sz w:val="28"/>
          <w:szCs w:val="28"/>
        </w:rPr>
        <w:t>диссертации Шалпыкова Кайыркула Тункатаровича на тему: «Биоэкологические особенности растений различных жизненных фо</w:t>
      </w:r>
      <w:r w:rsidR="00803995" w:rsidRPr="00BF31CB">
        <w:rPr>
          <w:b/>
          <w:sz w:val="28"/>
          <w:szCs w:val="28"/>
        </w:rPr>
        <w:t xml:space="preserve">рм </w:t>
      </w:r>
      <w:r w:rsidR="00895221" w:rsidRPr="00BF31CB">
        <w:rPr>
          <w:b/>
          <w:sz w:val="28"/>
          <w:szCs w:val="28"/>
        </w:rPr>
        <w:t>Прииссыккулья</w:t>
      </w:r>
      <w:r w:rsidR="00803995" w:rsidRPr="00BF31CB">
        <w:rPr>
          <w:b/>
          <w:sz w:val="28"/>
          <w:szCs w:val="28"/>
        </w:rPr>
        <w:t xml:space="preserve"> </w:t>
      </w:r>
      <w:r w:rsidR="00CB69CD" w:rsidRPr="00BF31CB">
        <w:rPr>
          <w:b/>
          <w:sz w:val="28"/>
          <w:szCs w:val="28"/>
        </w:rPr>
        <w:t>(ф</w:t>
      </w:r>
      <w:r w:rsidRPr="00BF31CB">
        <w:rPr>
          <w:b/>
          <w:sz w:val="28"/>
          <w:szCs w:val="28"/>
        </w:rPr>
        <w:t>итоценология, морфология, физиология, биохимия и растительные ресурсы)», представленной на соискание ученой степени доктора биологических наук по специальностям: 03.02.01 – ботаника и</w:t>
      </w:r>
      <w:r w:rsidR="006F7188" w:rsidRPr="00BF31CB">
        <w:rPr>
          <w:b/>
          <w:sz w:val="28"/>
          <w:szCs w:val="28"/>
        </w:rPr>
        <w:t xml:space="preserve"> </w:t>
      </w:r>
      <w:r w:rsidRPr="00BF31CB">
        <w:rPr>
          <w:b/>
          <w:sz w:val="28"/>
          <w:szCs w:val="28"/>
        </w:rPr>
        <w:t xml:space="preserve">03.02.08 </w:t>
      </w:r>
      <w:r w:rsidR="00BE0ED6" w:rsidRPr="00BF31CB">
        <w:rPr>
          <w:b/>
          <w:sz w:val="28"/>
          <w:szCs w:val="28"/>
        </w:rPr>
        <w:t>–</w:t>
      </w:r>
      <w:r w:rsidRPr="00BF31CB">
        <w:rPr>
          <w:b/>
          <w:sz w:val="28"/>
          <w:szCs w:val="28"/>
        </w:rPr>
        <w:t xml:space="preserve"> экология</w:t>
      </w:r>
      <w:r w:rsidR="00BE0ED6" w:rsidRPr="00BF31CB">
        <w:rPr>
          <w:b/>
          <w:sz w:val="28"/>
          <w:szCs w:val="28"/>
        </w:rPr>
        <w:t>.</w:t>
      </w:r>
    </w:p>
    <w:p w:rsidR="00BE0ED6" w:rsidRPr="00BF31CB" w:rsidRDefault="00BE0ED6" w:rsidP="00EE04E2">
      <w:pPr>
        <w:ind w:firstLine="708"/>
        <w:jc w:val="both"/>
        <w:rPr>
          <w:sz w:val="28"/>
          <w:szCs w:val="28"/>
        </w:rPr>
      </w:pPr>
      <w:proofErr w:type="gramStart"/>
      <w:r w:rsidRPr="0084673E">
        <w:rPr>
          <w:i/>
          <w:sz w:val="28"/>
          <w:szCs w:val="28"/>
        </w:rPr>
        <w:t>Ключевые слова:</w:t>
      </w:r>
      <w:r w:rsidR="001225D8" w:rsidRPr="00BF31CB">
        <w:rPr>
          <w:b/>
          <w:sz w:val="28"/>
          <w:szCs w:val="28"/>
        </w:rPr>
        <w:t xml:space="preserve"> </w:t>
      </w:r>
      <w:r w:rsidR="00EE04E2" w:rsidRPr="00BF31CB">
        <w:rPr>
          <w:sz w:val="28"/>
          <w:szCs w:val="28"/>
        </w:rPr>
        <w:t>галофиты, ксерофиты, формации</w:t>
      </w:r>
      <w:r w:rsidRPr="00BF31CB">
        <w:rPr>
          <w:sz w:val="28"/>
          <w:szCs w:val="28"/>
        </w:rPr>
        <w:t>,</w:t>
      </w:r>
      <w:r w:rsidR="006F7188" w:rsidRPr="00BF31CB">
        <w:rPr>
          <w:sz w:val="28"/>
          <w:szCs w:val="28"/>
        </w:rPr>
        <w:t xml:space="preserve"> </w:t>
      </w:r>
      <w:r w:rsidR="00EE04E2" w:rsidRPr="00BF31CB">
        <w:rPr>
          <w:sz w:val="28"/>
          <w:szCs w:val="28"/>
        </w:rPr>
        <w:t xml:space="preserve">адаптация, </w:t>
      </w:r>
      <w:r w:rsidRPr="00BF31CB">
        <w:rPr>
          <w:sz w:val="28"/>
          <w:szCs w:val="28"/>
        </w:rPr>
        <w:t xml:space="preserve">морфолого-биологические, фитоценотические, фитоклиматические, эколого-физиологические и биохимические особенности, </w:t>
      </w:r>
      <w:r w:rsidR="00EE04E2" w:rsidRPr="00BF31CB">
        <w:rPr>
          <w:sz w:val="28"/>
          <w:szCs w:val="28"/>
        </w:rPr>
        <w:t xml:space="preserve">эфирные масла, </w:t>
      </w:r>
      <w:r w:rsidRPr="00BF31CB">
        <w:rPr>
          <w:sz w:val="28"/>
          <w:szCs w:val="28"/>
        </w:rPr>
        <w:t xml:space="preserve">сырьевые запасы, </w:t>
      </w:r>
      <w:r w:rsidR="00EE04E2" w:rsidRPr="00BF31CB">
        <w:rPr>
          <w:sz w:val="28"/>
          <w:szCs w:val="28"/>
        </w:rPr>
        <w:t>ареалы, лимиты заготовки</w:t>
      </w:r>
      <w:r w:rsidR="009A5D6F">
        <w:rPr>
          <w:sz w:val="28"/>
          <w:szCs w:val="28"/>
        </w:rPr>
        <w:t xml:space="preserve">. </w:t>
      </w:r>
      <w:proofErr w:type="gramEnd"/>
    </w:p>
    <w:p w:rsidR="00BE0ED6" w:rsidRPr="00BF31CB" w:rsidRDefault="00BE0ED6" w:rsidP="00EE04E2">
      <w:pPr>
        <w:ind w:firstLine="709"/>
        <w:jc w:val="both"/>
        <w:rPr>
          <w:b/>
          <w:sz w:val="28"/>
          <w:szCs w:val="28"/>
        </w:rPr>
      </w:pPr>
      <w:r w:rsidRPr="0084673E">
        <w:rPr>
          <w:i/>
          <w:sz w:val="28"/>
          <w:szCs w:val="28"/>
        </w:rPr>
        <w:t>Объекты исследования:</w:t>
      </w:r>
      <w:r w:rsidR="00EE04E2" w:rsidRPr="00BF31CB">
        <w:rPr>
          <w:sz w:val="28"/>
          <w:szCs w:val="28"/>
        </w:rPr>
        <w:t xml:space="preserve"> Для изучения биоморфологических, фитоклиматических, фитоценотических, эколого-физиологических и </w:t>
      </w:r>
      <w:r w:rsidR="00EE04E2" w:rsidRPr="00BF31CB">
        <w:rPr>
          <w:sz w:val="28"/>
          <w:szCs w:val="28"/>
        </w:rPr>
        <w:lastRenderedPageBreak/>
        <w:t xml:space="preserve">биохимических исследований служили основные 13 </w:t>
      </w:r>
      <w:r w:rsidR="00D84BFB" w:rsidRPr="00BF31CB">
        <w:rPr>
          <w:sz w:val="28"/>
          <w:szCs w:val="28"/>
        </w:rPr>
        <w:t xml:space="preserve">доминантных </w:t>
      </w:r>
      <w:r w:rsidR="00EE04E2" w:rsidRPr="00BF31CB">
        <w:rPr>
          <w:sz w:val="28"/>
          <w:szCs w:val="28"/>
        </w:rPr>
        <w:t xml:space="preserve">видов </w:t>
      </w:r>
      <w:r w:rsidR="00D84BFB" w:rsidRPr="00BF31CB">
        <w:rPr>
          <w:sz w:val="28"/>
          <w:szCs w:val="28"/>
        </w:rPr>
        <w:t xml:space="preserve">формаций </w:t>
      </w:r>
      <w:r w:rsidR="00EE04E2" w:rsidRPr="00BF31CB">
        <w:rPr>
          <w:sz w:val="28"/>
          <w:szCs w:val="28"/>
        </w:rPr>
        <w:t>различных жизненных форм</w:t>
      </w:r>
      <w:r w:rsidR="00D84BFB" w:rsidRPr="00BF31CB">
        <w:rPr>
          <w:sz w:val="28"/>
          <w:szCs w:val="28"/>
        </w:rPr>
        <w:t xml:space="preserve">, </w:t>
      </w:r>
      <w:r w:rsidR="00EE04E2" w:rsidRPr="00BF31CB">
        <w:rPr>
          <w:sz w:val="28"/>
          <w:szCs w:val="28"/>
        </w:rPr>
        <w:t>для изучения фитохимических, фитоценотических и ресурсоведчес</w:t>
      </w:r>
      <w:r w:rsidR="000734E4" w:rsidRPr="00BF31CB">
        <w:rPr>
          <w:sz w:val="28"/>
          <w:szCs w:val="28"/>
        </w:rPr>
        <w:t xml:space="preserve">ких характеристик были отобраны </w:t>
      </w:r>
      <w:r w:rsidR="00EE04E2" w:rsidRPr="00BF31CB">
        <w:rPr>
          <w:sz w:val="28"/>
          <w:szCs w:val="28"/>
        </w:rPr>
        <w:t xml:space="preserve">7 видов основных лекарственных и </w:t>
      </w:r>
      <w:proofErr w:type="gramStart"/>
      <w:r w:rsidR="00EE04E2" w:rsidRPr="00BF31CB">
        <w:rPr>
          <w:sz w:val="28"/>
          <w:szCs w:val="28"/>
        </w:rPr>
        <w:t>эфиро-масличных</w:t>
      </w:r>
      <w:proofErr w:type="gramEnd"/>
      <w:r w:rsidR="00EE04E2" w:rsidRPr="00BF31CB">
        <w:rPr>
          <w:sz w:val="28"/>
          <w:szCs w:val="28"/>
        </w:rPr>
        <w:t xml:space="preserve"> растений</w:t>
      </w:r>
      <w:r w:rsidR="000734E4" w:rsidRPr="00BF31CB">
        <w:rPr>
          <w:sz w:val="28"/>
          <w:szCs w:val="28"/>
        </w:rPr>
        <w:t xml:space="preserve"> </w:t>
      </w:r>
      <w:r w:rsidR="00895221" w:rsidRPr="00BF31CB">
        <w:rPr>
          <w:sz w:val="28"/>
          <w:szCs w:val="28"/>
        </w:rPr>
        <w:t>Прииссыккулья.</w:t>
      </w:r>
    </w:p>
    <w:p w:rsidR="00EE04E2" w:rsidRPr="00BF31CB" w:rsidRDefault="00BE0ED6" w:rsidP="00EE04E2">
      <w:pPr>
        <w:ind w:firstLine="708"/>
        <w:jc w:val="both"/>
        <w:rPr>
          <w:sz w:val="28"/>
          <w:szCs w:val="28"/>
        </w:rPr>
      </w:pPr>
      <w:r w:rsidRPr="0084673E">
        <w:rPr>
          <w:i/>
          <w:sz w:val="28"/>
          <w:szCs w:val="28"/>
        </w:rPr>
        <w:t>Цель исследования:</w:t>
      </w:r>
      <w:r w:rsidR="00EE04E2" w:rsidRPr="0084673E">
        <w:rPr>
          <w:i/>
          <w:sz w:val="28"/>
          <w:szCs w:val="28"/>
        </w:rPr>
        <w:t xml:space="preserve"> </w:t>
      </w:r>
      <w:r w:rsidR="00EE04E2" w:rsidRPr="00BF31CB">
        <w:rPr>
          <w:sz w:val="28"/>
          <w:szCs w:val="28"/>
        </w:rPr>
        <w:t xml:space="preserve">Основной целью проведенных исследований являлось выявление и изучение закономерностей фитоценотических, фитоклиматических, биоморфологических, биохимических и физиологических параметров адаптационных возможностей растений различных жизненных форм, инвентаризации сырьевых запасов лекарственных и </w:t>
      </w:r>
      <w:proofErr w:type="gramStart"/>
      <w:r w:rsidR="00EE04E2" w:rsidRPr="00BF31CB">
        <w:rPr>
          <w:sz w:val="28"/>
          <w:szCs w:val="28"/>
        </w:rPr>
        <w:t>эфиро-масличных</w:t>
      </w:r>
      <w:proofErr w:type="gramEnd"/>
      <w:r w:rsidR="00EE04E2" w:rsidRPr="00BF31CB">
        <w:rPr>
          <w:sz w:val="28"/>
          <w:szCs w:val="28"/>
        </w:rPr>
        <w:t xml:space="preserve"> растений для разработки научных основ их сохранения и рационального использования.</w:t>
      </w:r>
    </w:p>
    <w:p w:rsidR="00BE0ED6" w:rsidRPr="00BF31CB" w:rsidRDefault="00BE0ED6" w:rsidP="00CB69CD">
      <w:pPr>
        <w:ind w:firstLine="708"/>
        <w:jc w:val="both"/>
        <w:rPr>
          <w:sz w:val="28"/>
          <w:szCs w:val="28"/>
        </w:rPr>
      </w:pPr>
      <w:r w:rsidRPr="0084673E">
        <w:rPr>
          <w:i/>
          <w:sz w:val="28"/>
          <w:szCs w:val="28"/>
        </w:rPr>
        <w:t>Методы исследования:</w:t>
      </w:r>
      <w:r w:rsidR="001225D8" w:rsidRPr="00BF31CB">
        <w:rPr>
          <w:b/>
          <w:sz w:val="28"/>
          <w:szCs w:val="28"/>
          <w:u w:val="single"/>
        </w:rPr>
        <w:t xml:space="preserve"> </w:t>
      </w:r>
      <w:r w:rsidR="00CB69CD" w:rsidRPr="00BF31CB">
        <w:rPr>
          <w:sz w:val="28"/>
          <w:szCs w:val="28"/>
        </w:rPr>
        <w:t>Широко апробированные в полевых условиях</w:t>
      </w:r>
      <w:r w:rsidR="00EB201E" w:rsidRPr="00BF31CB">
        <w:rPr>
          <w:sz w:val="28"/>
          <w:szCs w:val="28"/>
        </w:rPr>
        <w:t xml:space="preserve"> </w:t>
      </w:r>
      <w:r w:rsidR="00CB69CD" w:rsidRPr="00BF31CB">
        <w:rPr>
          <w:sz w:val="28"/>
          <w:szCs w:val="28"/>
        </w:rPr>
        <w:t>морфолого-биологические, фитоценотические, фитоклиматические, эколого-физиологические, биохимические и ресурсоведческие методы стационарных, маршрутно-экспедиционных исследований.</w:t>
      </w:r>
    </w:p>
    <w:p w:rsidR="00CB69CD" w:rsidRPr="00BF31CB" w:rsidRDefault="00BE0ED6" w:rsidP="00254313">
      <w:pPr>
        <w:ind w:firstLine="708"/>
        <w:jc w:val="both"/>
        <w:rPr>
          <w:sz w:val="28"/>
          <w:szCs w:val="28"/>
        </w:rPr>
      </w:pPr>
      <w:r w:rsidRPr="0084673E">
        <w:rPr>
          <w:i/>
          <w:sz w:val="28"/>
          <w:szCs w:val="28"/>
        </w:rPr>
        <w:t>Полученные результаты и их новизна:</w:t>
      </w:r>
      <w:r w:rsidR="006F7188" w:rsidRPr="00BF31CB">
        <w:rPr>
          <w:b/>
          <w:sz w:val="28"/>
          <w:szCs w:val="28"/>
        </w:rPr>
        <w:t xml:space="preserve"> </w:t>
      </w:r>
      <w:r w:rsidR="00254313" w:rsidRPr="00BF31CB">
        <w:rPr>
          <w:sz w:val="28"/>
          <w:szCs w:val="28"/>
        </w:rPr>
        <w:t xml:space="preserve">Впервые в </w:t>
      </w:r>
      <w:r w:rsidR="0082214A" w:rsidRPr="00BF31CB">
        <w:rPr>
          <w:sz w:val="28"/>
          <w:szCs w:val="28"/>
        </w:rPr>
        <w:t>Прииссыккулье</w:t>
      </w:r>
      <w:r w:rsidR="00254313" w:rsidRPr="00BF31CB">
        <w:rPr>
          <w:sz w:val="28"/>
          <w:szCs w:val="28"/>
        </w:rPr>
        <w:t xml:space="preserve"> </w:t>
      </w:r>
      <w:r w:rsidR="00CB69CD" w:rsidRPr="00BF31CB">
        <w:rPr>
          <w:sz w:val="28"/>
          <w:szCs w:val="28"/>
        </w:rPr>
        <w:t>проведе</w:t>
      </w:r>
      <w:r w:rsidR="00254313" w:rsidRPr="00BF31CB">
        <w:rPr>
          <w:sz w:val="28"/>
          <w:szCs w:val="28"/>
        </w:rPr>
        <w:t xml:space="preserve">но систематическое </w:t>
      </w:r>
      <w:r w:rsidR="00CB69CD" w:rsidRPr="00BF31CB">
        <w:rPr>
          <w:sz w:val="28"/>
          <w:szCs w:val="28"/>
        </w:rPr>
        <w:t xml:space="preserve">изучение фитоклиматических, морфологических биоэкологических, фитоценотических, </w:t>
      </w:r>
      <w:r w:rsidR="00254313" w:rsidRPr="00BF31CB">
        <w:rPr>
          <w:sz w:val="28"/>
          <w:szCs w:val="28"/>
        </w:rPr>
        <w:t xml:space="preserve">эколого-физиологических, </w:t>
      </w:r>
      <w:r w:rsidR="00CB69CD" w:rsidRPr="00BF31CB">
        <w:rPr>
          <w:sz w:val="28"/>
          <w:szCs w:val="28"/>
        </w:rPr>
        <w:t>биохимических и ресурсных характерист</w:t>
      </w:r>
      <w:r w:rsidR="00254313" w:rsidRPr="00BF31CB">
        <w:rPr>
          <w:sz w:val="28"/>
          <w:szCs w:val="28"/>
        </w:rPr>
        <w:t xml:space="preserve">ик различных экобиоморф </w:t>
      </w:r>
      <w:r w:rsidR="00CB69CD" w:rsidRPr="00BF31CB">
        <w:rPr>
          <w:sz w:val="28"/>
          <w:szCs w:val="28"/>
        </w:rPr>
        <w:t>аридных и гумидных растительных сообществ.</w:t>
      </w:r>
      <w:r w:rsidR="00D84BFB" w:rsidRPr="00BF31CB">
        <w:rPr>
          <w:sz w:val="28"/>
          <w:szCs w:val="28"/>
        </w:rPr>
        <w:t xml:space="preserve"> </w:t>
      </w:r>
      <w:r w:rsidR="00CB69CD" w:rsidRPr="00BF31CB">
        <w:rPr>
          <w:sz w:val="28"/>
          <w:szCs w:val="28"/>
        </w:rPr>
        <w:t>Впервые установлена изменчивость общей продуктивности фитомассы, флористического состава, архитектоники корневых систем, жизненности и онтогенетических спектров доминантов аридных формаций.</w:t>
      </w:r>
      <w:r w:rsidR="00264BC6" w:rsidRPr="00BF31CB">
        <w:rPr>
          <w:sz w:val="28"/>
          <w:szCs w:val="28"/>
        </w:rPr>
        <w:t xml:space="preserve"> </w:t>
      </w:r>
      <w:r w:rsidR="00CB69CD" w:rsidRPr="00BF31CB">
        <w:rPr>
          <w:sz w:val="28"/>
          <w:szCs w:val="28"/>
        </w:rPr>
        <w:t xml:space="preserve">Впервые представлены данные ресурсоведческого изучения основных промышленно значимых видов дикорастущих лекарственных и </w:t>
      </w:r>
      <w:proofErr w:type="gramStart"/>
      <w:r w:rsidR="00CB69CD" w:rsidRPr="00BF31CB">
        <w:rPr>
          <w:sz w:val="28"/>
          <w:szCs w:val="28"/>
        </w:rPr>
        <w:t>эфиро</w:t>
      </w:r>
      <w:r w:rsidR="00254313" w:rsidRPr="00BF31CB">
        <w:rPr>
          <w:sz w:val="28"/>
          <w:szCs w:val="28"/>
        </w:rPr>
        <w:t>-</w:t>
      </w:r>
      <w:r w:rsidR="00CB69CD" w:rsidRPr="00BF31CB">
        <w:rPr>
          <w:sz w:val="28"/>
          <w:szCs w:val="28"/>
        </w:rPr>
        <w:t>масли</w:t>
      </w:r>
      <w:r w:rsidR="002B48C5">
        <w:rPr>
          <w:sz w:val="28"/>
          <w:szCs w:val="28"/>
        </w:rPr>
        <w:t>чных</w:t>
      </w:r>
      <w:proofErr w:type="gramEnd"/>
      <w:r w:rsidR="002B48C5">
        <w:rPr>
          <w:sz w:val="28"/>
          <w:szCs w:val="28"/>
        </w:rPr>
        <w:t xml:space="preserve"> растений, произрастающих в</w:t>
      </w:r>
      <w:r w:rsidR="00CB69CD" w:rsidRPr="00BF31CB">
        <w:rPr>
          <w:sz w:val="28"/>
          <w:szCs w:val="28"/>
        </w:rPr>
        <w:t xml:space="preserve"> </w:t>
      </w:r>
      <w:r w:rsidR="0044782F" w:rsidRPr="00BF31CB">
        <w:rPr>
          <w:sz w:val="28"/>
          <w:szCs w:val="28"/>
        </w:rPr>
        <w:t>Прииссыккулье</w:t>
      </w:r>
      <w:r w:rsidR="00CB69CD" w:rsidRPr="00BF31CB">
        <w:rPr>
          <w:sz w:val="28"/>
          <w:szCs w:val="28"/>
        </w:rPr>
        <w:t xml:space="preserve">, их биоэкологических и фитохимических особенностей, ареалов </w:t>
      </w:r>
      <w:r w:rsidR="00254313" w:rsidRPr="00BF31CB">
        <w:rPr>
          <w:sz w:val="28"/>
          <w:szCs w:val="28"/>
        </w:rPr>
        <w:t xml:space="preserve">распространения </w:t>
      </w:r>
      <w:r w:rsidR="00CB69CD" w:rsidRPr="00BF31CB">
        <w:rPr>
          <w:sz w:val="28"/>
          <w:szCs w:val="28"/>
        </w:rPr>
        <w:t xml:space="preserve">и </w:t>
      </w:r>
      <w:r w:rsidR="00254313" w:rsidRPr="00BF31CB">
        <w:rPr>
          <w:sz w:val="28"/>
          <w:szCs w:val="28"/>
        </w:rPr>
        <w:t xml:space="preserve">сырьевых </w:t>
      </w:r>
      <w:r w:rsidR="00CB69CD" w:rsidRPr="00BF31CB">
        <w:rPr>
          <w:sz w:val="28"/>
          <w:szCs w:val="28"/>
        </w:rPr>
        <w:t xml:space="preserve">ресурсов. </w:t>
      </w:r>
    </w:p>
    <w:p w:rsidR="00CB69CD" w:rsidRPr="00BF31CB" w:rsidRDefault="00406E51" w:rsidP="00254313">
      <w:pPr>
        <w:ind w:firstLine="708"/>
        <w:jc w:val="both"/>
        <w:rPr>
          <w:sz w:val="28"/>
          <w:szCs w:val="28"/>
        </w:rPr>
      </w:pPr>
      <w:r w:rsidRPr="0084673E">
        <w:rPr>
          <w:i/>
          <w:sz w:val="28"/>
          <w:szCs w:val="28"/>
        </w:rPr>
        <w:t>Степень использования:</w:t>
      </w:r>
      <w:r w:rsidR="006F7188" w:rsidRPr="00BF31CB">
        <w:rPr>
          <w:b/>
          <w:sz w:val="28"/>
          <w:szCs w:val="28"/>
        </w:rPr>
        <w:t xml:space="preserve"> </w:t>
      </w:r>
      <w:r w:rsidR="00CB69CD" w:rsidRPr="00BF31CB">
        <w:rPr>
          <w:sz w:val="28"/>
          <w:szCs w:val="28"/>
        </w:rPr>
        <w:t>Материалы по распространению и запасам лекарственных растений, в виде научных отчетов, карт и рекомендаций по рациональному использованию полез</w:t>
      </w:r>
      <w:r w:rsidR="00803995" w:rsidRPr="00BF31CB">
        <w:rPr>
          <w:sz w:val="28"/>
          <w:szCs w:val="28"/>
        </w:rPr>
        <w:t xml:space="preserve">ных растений, переданы в отдел </w:t>
      </w:r>
      <w:r w:rsidR="00CB69CD" w:rsidRPr="00BF31CB">
        <w:rPr>
          <w:sz w:val="28"/>
          <w:szCs w:val="28"/>
        </w:rPr>
        <w:t xml:space="preserve">природопользования и реализации информационной системы «Единого окна» </w:t>
      </w:r>
      <w:r w:rsidR="00254313" w:rsidRPr="00BF31CB">
        <w:rPr>
          <w:sz w:val="28"/>
          <w:szCs w:val="28"/>
        </w:rPr>
        <w:t>ГАОО и ЛХ</w:t>
      </w:r>
      <w:r w:rsidR="00CB69CD" w:rsidRPr="00BF31CB">
        <w:rPr>
          <w:sz w:val="28"/>
          <w:szCs w:val="28"/>
        </w:rPr>
        <w:t xml:space="preserve"> при Правительстве </w:t>
      </w:r>
      <w:proofErr w:type="gramStart"/>
      <w:r w:rsidR="00CB69CD" w:rsidRPr="00BF31CB">
        <w:rPr>
          <w:sz w:val="28"/>
          <w:szCs w:val="28"/>
        </w:rPr>
        <w:t>КР</w:t>
      </w:r>
      <w:proofErr w:type="gramEnd"/>
      <w:r w:rsidR="00CB69CD" w:rsidRPr="00BF31CB">
        <w:rPr>
          <w:sz w:val="28"/>
          <w:szCs w:val="28"/>
        </w:rPr>
        <w:t xml:space="preserve"> и используются при выдаче лицензий и планировании номенклатуры, объемов и мест заготовок лекарственного растительного сырья в Иссык-Кульской котловине. </w:t>
      </w:r>
    </w:p>
    <w:p w:rsidR="00254313" w:rsidRPr="00BF31CB" w:rsidRDefault="00254313" w:rsidP="00254313">
      <w:pPr>
        <w:ind w:firstLine="708"/>
        <w:jc w:val="both"/>
        <w:rPr>
          <w:sz w:val="28"/>
          <w:szCs w:val="28"/>
        </w:rPr>
      </w:pPr>
      <w:r w:rsidRPr="0084673E">
        <w:rPr>
          <w:i/>
          <w:sz w:val="28"/>
          <w:szCs w:val="28"/>
        </w:rPr>
        <w:t>Область применения:</w:t>
      </w:r>
      <w:r w:rsidR="001225D8" w:rsidRPr="0084673E">
        <w:rPr>
          <w:i/>
          <w:sz w:val="28"/>
          <w:szCs w:val="28"/>
        </w:rPr>
        <w:t xml:space="preserve"> </w:t>
      </w:r>
      <w:r w:rsidRPr="00BF31CB">
        <w:rPr>
          <w:sz w:val="28"/>
          <w:szCs w:val="28"/>
        </w:rPr>
        <w:t xml:space="preserve">ботаника, физиология и биохимия растений, экология, биологические ресурсы, </w:t>
      </w:r>
      <w:r w:rsidR="001A5959" w:rsidRPr="00BF31CB">
        <w:rPr>
          <w:sz w:val="28"/>
          <w:szCs w:val="28"/>
        </w:rPr>
        <w:t xml:space="preserve">охрана природы, </w:t>
      </w:r>
      <w:r w:rsidRPr="00BF31CB">
        <w:rPr>
          <w:sz w:val="28"/>
          <w:szCs w:val="28"/>
        </w:rPr>
        <w:t>фармакология.</w:t>
      </w:r>
    </w:p>
    <w:p w:rsidR="007C7E32" w:rsidRPr="00BF31CB" w:rsidRDefault="007C7E32" w:rsidP="0059293C">
      <w:pPr>
        <w:jc w:val="center"/>
        <w:rPr>
          <w:rFonts w:eastAsia="Calibri"/>
          <w:b/>
          <w:color w:val="000000" w:themeColor="text1"/>
          <w:sz w:val="28"/>
          <w:szCs w:val="28"/>
          <w:lang w:val="en-US" w:eastAsia="en-US" w:bidi="en-US"/>
        </w:rPr>
      </w:pPr>
      <w:r w:rsidRPr="00BF31CB">
        <w:rPr>
          <w:rFonts w:eastAsia="Calibri"/>
          <w:b/>
          <w:color w:val="000000" w:themeColor="text1"/>
          <w:sz w:val="28"/>
          <w:szCs w:val="28"/>
          <w:lang w:val="en-US" w:eastAsia="en-US" w:bidi="en-US"/>
        </w:rPr>
        <w:t>SUMMARY</w:t>
      </w:r>
    </w:p>
    <w:p w:rsidR="00406E51" w:rsidRPr="00BF31CB" w:rsidRDefault="007C7E32" w:rsidP="0059293C">
      <w:pPr>
        <w:ind w:firstLine="360"/>
        <w:jc w:val="center"/>
        <w:rPr>
          <w:rFonts w:eastAsia="Calibri"/>
          <w:b/>
          <w:color w:val="000000" w:themeColor="text1"/>
          <w:sz w:val="28"/>
          <w:szCs w:val="28"/>
          <w:lang w:val="en-US" w:eastAsia="en-US" w:bidi="en-US"/>
        </w:rPr>
      </w:pPr>
      <w:r w:rsidRPr="00BF31CB">
        <w:rPr>
          <w:rFonts w:eastAsia="Calibri"/>
          <w:b/>
          <w:color w:val="000000" w:themeColor="text1"/>
          <w:sz w:val="28"/>
          <w:szCs w:val="28"/>
          <w:lang w:val="en-US" w:eastAsia="en-US" w:bidi="en-US"/>
        </w:rPr>
        <w:t xml:space="preserve">"Bioecological characteristics of plants of different life forms </w:t>
      </w:r>
      <w:r w:rsidR="0082214A" w:rsidRPr="00BF31CB">
        <w:rPr>
          <w:rFonts w:eastAsia="Calibri"/>
          <w:b/>
          <w:color w:val="000000" w:themeColor="text1"/>
          <w:sz w:val="28"/>
          <w:szCs w:val="28"/>
          <w:lang w:val="en" w:eastAsia="en-US" w:bidi="en-US"/>
        </w:rPr>
        <w:t>Issyk-Kul region</w:t>
      </w:r>
      <w:r w:rsidRPr="00BF31CB">
        <w:rPr>
          <w:rFonts w:eastAsia="Calibri"/>
          <w:b/>
          <w:color w:val="000000" w:themeColor="text1"/>
          <w:sz w:val="28"/>
          <w:szCs w:val="28"/>
          <w:lang w:val="en-US" w:eastAsia="en-US" w:bidi="en-US"/>
        </w:rPr>
        <w:t xml:space="preserve"> (phytocenology, morphology, physiology, bi</w:t>
      </w:r>
      <w:r w:rsidR="00A60DEB">
        <w:rPr>
          <w:rFonts w:eastAsia="Calibri"/>
          <w:b/>
          <w:color w:val="000000" w:themeColor="text1"/>
          <w:sz w:val="28"/>
          <w:szCs w:val="28"/>
          <w:lang w:val="en-US" w:eastAsia="en-US" w:bidi="en-US"/>
        </w:rPr>
        <w:t>ochemistry and plant resources)</w:t>
      </w:r>
      <w:r w:rsidRPr="00BF31CB">
        <w:rPr>
          <w:rFonts w:eastAsia="Calibri"/>
          <w:b/>
          <w:color w:val="000000" w:themeColor="text1"/>
          <w:sz w:val="28"/>
          <w:szCs w:val="28"/>
          <w:lang w:val="en-US" w:eastAsia="en-US" w:bidi="en-US"/>
        </w:rPr>
        <w:t>"</w:t>
      </w:r>
      <w:r w:rsidR="00A60DEB">
        <w:rPr>
          <w:rFonts w:eastAsia="Calibri"/>
          <w:b/>
          <w:color w:val="000000" w:themeColor="text1"/>
          <w:sz w:val="28"/>
          <w:szCs w:val="28"/>
          <w:lang w:val="en-US" w:eastAsia="en-US" w:bidi="en-US"/>
        </w:rPr>
        <w:t>,</w:t>
      </w:r>
      <w:r w:rsidRPr="00BF31CB">
        <w:rPr>
          <w:rFonts w:eastAsia="Calibri"/>
          <w:b/>
          <w:color w:val="000000" w:themeColor="text1"/>
          <w:sz w:val="28"/>
          <w:szCs w:val="28"/>
          <w:lang w:val="en-US" w:eastAsia="en-US" w:bidi="en-US"/>
        </w:rPr>
        <w:t xml:space="preserve"> </w:t>
      </w:r>
      <w:r w:rsidR="00406E51" w:rsidRPr="00BF31CB">
        <w:rPr>
          <w:rFonts w:eastAsia="Calibri"/>
          <w:b/>
          <w:color w:val="000000" w:themeColor="text1"/>
          <w:sz w:val="28"/>
          <w:szCs w:val="28"/>
          <w:lang w:val="en-US" w:eastAsia="en-US" w:bidi="en-US"/>
        </w:rPr>
        <w:t xml:space="preserve">dissertation approving for the degree of Doctor of biological </w:t>
      </w:r>
      <w:r w:rsidR="00406E51" w:rsidRPr="00BF31CB">
        <w:rPr>
          <w:rFonts w:eastAsia="Calibri"/>
          <w:b/>
          <w:color w:val="000000" w:themeColor="text1"/>
          <w:sz w:val="28"/>
          <w:szCs w:val="28"/>
          <w:lang w:val="en-US" w:eastAsia="en-US" w:bidi="en-US"/>
        </w:rPr>
        <w:lastRenderedPageBreak/>
        <w:t>sciences</w:t>
      </w:r>
      <w:r w:rsidR="008B3F63">
        <w:rPr>
          <w:rFonts w:eastAsia="Calibri"/>
          <w:b/>
          <w:color w:val="000000" w:themeColor="text1"/>
          <w:sz w:val="28"/>
          <w:szCs w:val="28"/>
          <w:lang w:val="en-US" w:eastAsia="en-US" w:bidi="en-US"/>
        </w:rPr>
        <w:t xml:space="preserve"> </w:t>
      </w:r>
      <w:r w:rsidR="00406E51" w:rsidRPr="00BF31CB">
        <w:rPr>
          <w:rFonts w:eastAsia="Calibri"/>
          <w:b/>
          <w:color w:val="000000" w:themeColor="text1"/>
          <w:sz w:val="28"/>
          <w:szCs w:val="28"/>
          <w:lang w:val="en-US" w:eastAsia="en-US" w:bidi="en-US"/>
        </w:rPr>
        <w:t>(specialty 03.02.01 - botany and 03.02.08 - ecology) Shalpykov Kayirkul Tunkatarovish</w:t>
      </w:r>
    </w:p>
    <w:p w:rsidR="007C7E32" w:rsidRPr="00BF31CB" w:rsidRDefault="007C7E32" w:rsidP="007C7E32">
      <w:pPr>
        <w:ind w:firstLine="360"/>
        <w:jc w:val="both"/>
        <w:rPr>
          <w:rFonts w:eastAsia="Calibri"/>
          <w:color w:val="000000" w:themeColor="text1"/>
          <w:sz w:val="28"/>
          <w:szCs w:val="28"/>
          <w:lang w:val="en-US" w:eastAsia="en-US" w:bidi="en-US"/>
        </w:rPr>
      </w:pPr>
      <w:r w:rsidRPr="0084673E">
        <w:rPr>
          <w:rFonts w:eastAsia="Calibri"/>
          <w:i/>
          <w:color w:val="000000" w:themeColor="text1"/>
          <w:sz w:val="28"/>
          <w:szCs w:val="28"/>
          <w:lang w:val="en-US" w:eastAsia="en-US" w:bidi="en-US"/>
        </w:rPr>
        <w:t>Key</w:t>
      </w:r>
      <w:r w:rsidR="007918FC" w:rsidRPr="0084673E">
        <w:rPr>
          <w:rFonts w:eastAsia="Calibri"/>
          <w:i/>
          <w:color w:val="000000" w:themeColor="text1"/>
          <w:sz w:val="28"/>
          <w:szCs w:val="28"/>
          <w:lang w:val="en-US" w:eastAsia="en-US" w:bidi="en-US"/>
        </w:rPr>
        <w:t xml:space="preserve"> </w:t>
      </w:r>
      <w:r w:rsidRPr="0084673E">
        <w:rPr>
          <w:rFonts w:eastAsia="Calibri"/>
          <w:i/>
          <w:color w:val="000000" w:themeColor="text1"/>
          <w:sz w:val="28"/>
          <w:szCs w:val="28"/>
          <w:lang w:val="en-US" w:eastAsia="en-US" w:bidi="en-US"/>
        </w:rPr>
        <w:t>words:</w:t>
      </w:r>
      <w:r w:rsidRPr="00BF31CB">
        <w:rPr>
          <w:rFonts w:eastAsia="Calibri"/>
          <w:color w:val="000000" w:themeColor="text1"/>
          <w:sz w:val="28"/>
          <w:szCs w:val="28"/>
          <w:lang w:val="en-US" w:eastAsia="en-US" w:bidi="en-US"/>
        </w:rPr>
        <w:t xml:space="preserve"> hal</w:t>
      </w:r>
      <w:r w:rsidR="0059293C">
        <w:rPr>
          <w:rFonts w:eastAsia="Calibri"/>
          <w:color w:val="000000" w:themeColor="text1"/>
          <w:sz w:val="28"/>
          <w:szCs w:val="28"/>
          <w:lang w:val="en-US" w:eastAsia="en-US" w:bidi="en-US"/>
        </w:rPr>
        <w:t>ophytes, xerophytes, formation,</w:t>
      </w:r>
      <w:r w:rsidRPr="00BF31CB">
        <w:rPr>
          <w:rFonts w:eastAsia="Calibri"/>
          <w:color w:val="000000" w:themeColor="text1"/>
          <w:sz w:val="28"/>
          <w:szCs w:val="28"/>
          <w:lang w:val="en-US" w:eastAsia="en-US" w:bidi="en-US"/>
        </w:rPr>
        <w:t xml:space="preserve"> adaptation, morphological-biological, phytocenotic, phytoclimatic, ecological-physiological and biochemical characteristics, essential oils, raw material reserves, areas of spreading, l</w:t>
      </w:r>
      <w:r w:rsidR="009A5D6F">
        <w:rPr>
          <w:rFonts w:eastAsia="Calibri"/>
          <w:color w:val="000000" w:themeColor="text1"/>
          <w:sz w:val="28"/>
          <w:szCs w:val="28"/>
          <w:lang w:val="en-US" w:eastAsia="en-US" w:bidi="en-US"/>
        </w:rPr>
        <w:t>imits of workpiece</w:t>
      </w:r>
      <w:r w:rsidRPr="00BF31CB">
        <w:rPr>
          <w:rFonts w:eastAsia="Calibri"/>
          <w:color w:val="000000" w:themeColor="text1"/>
          <w:sz w:val="28"/>
          <w:szCs w:val="28"/>
          <w:lang w:val="en-US" w:eastAsia="en-US" w:bidi="en-US"/>
        </w:rPr>
        <w:t>.</w:t>
      </w:r>
    </w:p>
    <w:p w:rsidR="007C7E32" w:rsidRPr="00BF31CB" w:rsidRDefault="007C7E32" w:rsidP="007C7E32">
      <w:pPr>
        <w:ind w:firstLine="360"/>
        <w:jc w:val="both"/>
        <w:rPr>
          <w:rFonts w:eastAsia="Calibri"/>
          <w:color w:val="000000" w:themeColor="text1"/>
          <w:sz w:val="28"/>
          <w:szCs w:val="28"/>
          <w:lang w:val="en-US" w:eastAsia="en-US" w:bidi="en-US"/>
        </w:rPr>
      </w:pPr>
      <w:r w:rsidRPr="0084673E">
        <w:rPr>
          <w:rFonts w:eastAsia="Calibri"/>
          <w:i/>
          <w:color w:val="000000" w:themeColor="text1"/>
          <w:sz w:val="28"/>
          <w:szCs w:val="28"/>
          <w:lang w:val="en-US" w:eastAsia="en-US" w:bidi="en-US"/>
        </w:rPr>
        <w:t>Objects of study:</w:t>
      </w:r>
      <w:r w:rsidRPr="00BF31CB">
        <w:rPr>
          <w:rFonts w:eastAsia="Calibri"/>
          <w:color w:val="000000" w:themeColor="text1"/>
          <w:sz w:val="28"/>
          <w:szCs w:val="28"/>
          <w:lang w:val="en-US" w:eastAsia="en-US" w:bidi="en-US"/>
        </w:rPr>
        <w:t xml:space="preserve"> For the study biomorphological, phytoclimatic, phytocenotic, eco-physiological and biochemical studies were the chosen dominant 13 species of natural flora of different life forms and to study phytochemical phytocenotic and resourcing characteristics were selected 7 kinds of main medicine and ether-oil plants </w:t>
      </w:r>
      <w:r w:rsidR="0082214A" w:rsidRPr="00BF31CB">
        <w:rPr>
          <w:rFonts w:eastAsia="Calibri"/>
          <w:color w:val="000000" w:themeColor="text1"/>
          <w:sz w:val="28"/>
          <w:szCs w:val="28"/>
          <w:lang w:val="en" w:eastAsia="en-US" w:bidi="en-US"/>
        </w:rPr>
        <w:t>Issyk-Kul region</w:t>
      </w:r>
      <w:r w:rsidRPr="00BF31CB">
        <w:rPr>
          <w:rFonts w:eastAsia="Calibri"/>
          <w:color w:val="000000" w:themeColor="text1"/>
          <w:sz w:val="28"/>
          <w:szCs w:val="28"/>
          <w:lang w:val="en-US" w:eastAsia="en-US" w:bidi="en-US"/>
        </w:rPr>
        <w:t>.</w:t>
      </w:r>
    </w:p>
    <w:p w:rsidR="007C7E32" w:rsidRPr="00BF31CB" w:rsidRDefault="00406E51" w:rsidP="007C7E32">
      <w:pPr>
        <w:ind w:firstLine="360"/>
        <w:jc w:val="both"/>
        <w:rPr>
          <w:rFonts w:eastAsia="Calibri"/>
          <w:color w:val="000000" w:themeColor="text1"/>
          <w:sz w:val="28"/>
          <w:szCs w:val="28"/>
          <w:lang w:val="en-US" w:eastAsia="en-US" w:bidi="en-US"/>
        </w:rPr>
      </w:pPr>
      <w:r w:rsidRPr="00467670">
        <w:rPr>
          <w:rFonts w:eastAsia="Calibri"/>
          <w:i/>
          <w:color w:val="000000" w:themeColor="text1"/>
          <w:sz w:val="28"/>
          <w:szCs w:val="28"/>
          <w:lang w:val="en-US" w:eastAsia="en-US" w:bidi="en-US"/>
        </w:rPr>
        <w:t>Goal of investigation:</w:t>
      </w:r>
      <w:r w:rsidR="007918FC" w:rsidRPr="00BF31CB">
        <w:rPr>
          <w:rFonts w:eastAsia="Calibri"/>
          <w:b/>
          <w:color w:val="000000" w:themeColor="text1"/>
          <w:sz w:val="28"/>
          <w:szCs w:val="28"/>
          <w:lang w:val="en-US" w:eastAsia="en-US" w:bidi="en-US"/>
        </w:rPr>
        <w:t xml:space="preserve"> </w:t>
      </w:r>
      <w:r w:rsidR="007C7E32" w:rsidRPr="00BF31CB">
        <w:rPr>
          <w:rFonts w:eastAsia="Calibri"/>
          <w:color w:val="000000" w:themeColor="text1"/>
          <w:sz w:val="28"/>
          <w:szCs w:val="28"/>
          <w:lang w:val="en-US" w:eastAsia="en-US" w:bidi="en-US"/>
        </w:rPr>
        <w:t>The main goal of the carried out research was to identify and study the mechanisms of phytocenotic, phytoclimatic, biomorphological, biochemical and physiological parameters of adaptive capacity of plants of different life forms, inventory of raw material resources of medicinal and ether-oil plants to develop a scientific basis for their conservation and sustainable use.</w:t>
      </w:r>
    </w:p>
    <w:p w:rsidR="007C7E32" w:rsidRPr="00BF31CB" w:rsidRDefault="00406E51" w:rsidP="007C7E32">
      <w:pPr>
        <w:ind w:firstLine="360"/>
        <w:jc w:val="both"/>
        <w:rPr>
          <w:rFonts w:eastAsia="Calibri"/>
          <w:color w:val="000000" w:themeColor="text1"/>
          <w:sz w:val="28"/>
          <w:szCs w:val="28"/>
          <w:lang w:val="en-US" w:eastAsia="en-US" w:bidi="en-US"/>
        </w:rPr>
      </w:pPr>
      <w:r w:rsidRPr="0059293C">
        <w:rPr>
          <w:rFonts w:eastAsia="Calibri"/>
          <w:i/>
          <w:color w:val="000000" w:themeColor="text1"/>
          <w:sz w:val="28"/>
          <w:szCs w:val="28"/>
          <w:lang w:val="en-US" w:eastAsia="en-US" w:bidi="en-US"/>
        </w:rPr>
        <w:t>Methods of research:</w:t>
      </w:r>
      <w:r w:rsidR="007918FC" w:rsidRPr="0059293C">
        <w:rPr>
          <w:rFonts w:eastAsia="Calibri"/>
          <w:i/>
          <w:color w:val="000000" w:themeColor="text1"/>
          <w:sz w:val="28"/>
          <w:szCs w:val="28"/>
          <w:lang w:val="en-US" w:eastAsia="en-US" w:bidi="en-US"/>
        </w:rPr>
        <w:t xml:space="preserve"> </w:t>
      </w:r>
      <w:r w:rsidR="007C7E32" w:rsidRPr="00BF31CB">
        <w:rPr>
          <w:rFonts w:eastAsia="Calibri"/>
          <w:color w:val="000000" w:themeColor="text1"/>
          <w:sz w:val="28"/>
          <w:szCs w:val="28"/>
          <w:lang w:val="en-US" w:eastAsia="en-US" w:bidi="en-US"/>
        </w:rPr>
        <w:t>Widely tested in the field morphological-biological, phytotcenotic, bioclimatic, ecological-physiological, biochemical and resourcing stationary methods, route-field researches.</w:t>
      </w:r>
    </w:p>
    <w:p w:rsidR="007C7E32" w:rsidRPr="00BF31CB" w:rsidRDefault="00565364" w:rsidP="007C7E32">
      <w:pPr>
        <w:ind w:firstLine="360"/>
        <w:jc w:val="both"/>
        <w:rPr>
          <w:rFonts w:eastAsia="Calibri"/>
          <w:color w:val="000000" w:themeColor="text1"/>
          <w:sz w:val="28"/>
          <w:szCs w:val="28"/>
          <w:lang w:val="en-US" w:eastAsia="en-US" w:bidi="en-US"/>
        </w:rPr>
      </w:pPr>
      <w:r w:rsidRPr="0059293C">
        <w:rPr>
          <w:rFonts w:eastAsia="Calibri"/>
          <w:i/>
          <w:color w:val="000000" w:themeColor="text1"/>
          <w:sz w:val="28"/>
          <w:szCs w:val="28"/>
          <w:lang w:val="en-US" w:eastAsia="en-US" w:bidi="en-US"/>
        </w:rPr>
        <w:t>The results obtained and their novelty:</w:t>
      </w:r>
      <w:r w:rsidR="007C7E32" w:rsidRPr="0059293C">
        <w:rPr>
          <w:rFonts w:eastAsia="Calibri"/>
          <w:i/>
          <w:color w:val="000000" w:themeColor="text1"/>
          <w:sz w:val="28"/>
          <w:szCs w:val="28"/>
          <w:lang w:val="en-US" w:eastAsia="en-US" w:bidi="en-US"/>
        </w:rPr>
        <w:t xml:space="preserve"> </w:t>
      </w:r>
      <w:r w:rsidR="007C7E32" w:rsidRPr="00BF31CB">
        <w:rPr>
          <w:rFonts w:eastAsia="Calibri"/>
          <w:color w:val="000000" w:themeColor="text1"/>
          <w:sz w:val="28"/>
          <w:szCs w:val="28"/>
          <w:lang w:val="en-US" w:eastAsia="en-US" w:bidi="en-US"/>
        </w:rPr>
        <w:t xml:space="preserve">the first time in the </w:t>
      </w:r>
      <w:r w:rsidR="0082214A" w:rsidRPr="00BF31CB">
        <w:rPr>
          <w:rFonts w:eastAsia="Calibri"/>
          <w:color w:val="000000" w:themeColor="text1"/>
          <w:sz w:val="28"/>
          <w:szCs w:val="28"/>
          <w:lang w:val="en" w:eastAsia="en-US" w:bidi="en-US"/>
        </w:rPr>
        <w:t>Issyk-Kul region</w:t>
      </w:r>
      <w:r w:rsidR="0082214A" w:rsidRPr="00BF31CB">
        <w:rPr>
          <w:rFonts w:eastAsia="Calibri"/>
          <w:color w:val="000000" w:themeColor="text1"/>
          <w:sz w:val="28"/>
          <w:szCs w:val="28"/>
          <w:lang w:val="en-US" w:eastAsia="en-US" w:bidi="en-US"/>
        </w:rPr>
        <w:t xml:space="preserve"> </w:t>
      </w:r>
      <w:r w:rsidR="007C7E32" w:rsidRPr="00BF31CB">
        <w:rPr>
          <w:rFonts w:eastAsia="Calibri"/>
          <w:color w:val="000000" w:themeColor="text1"/>
          <w:sz w:val="28"/>
          <w:szCs w:val="28"/>
          <w:lang w:val="en-US" w:eastAsia="en-US" w:bidi="en-US"/>
        </w:rPr>
        <w:t xml:space="preserve">were conducted systematic study of phytoclimatic, morphological, biological-ecological, phytocenotic, eco-physiological, biochemical, and resource characteristics of different ecobiomorphs arid and dump vegetation communities. In the first time ascertained variability overall productivity phytomass, floristic composition, architectonics root systems, vitality and developmental spectra dominant arid formations. For the first time presents the results of resource data of the major industrialized important species of wild medicinal and ether-oil plants growing in the </w:t>
      </w:r>
      <w:r w:rsidR="0082214A" w:rsidRPr="00BF31CB">
        <w:rPr>
          <w:rFonts w:eastAsia="Calibri"/>
          <w:color w:val="000000" w:themeColor="text1"/>
          <w:sz w:val="28"/>
          <w:szCs w:val="28"/>
          <w:lang w:val="en" w:eastAsia="en-US" w:bidi="en-US"/>
        </w:rPr>
        <w:t>Issyk-Kul region</w:t>
      </w:r>
      <w:r w:rsidR="007C7E32" w:rsidRPr="00BF31CB">
        <w:rPr>
          <w:rFonts w:eastAsia="Calibri"/>
          <w:color w:val="000000" w:themeColor="text1"/>
          <w:sz w:val="28"/>
          <w:szCs w:val="28"/>
          <w:lang w:val="en-US" w:eastAsia="en-US" w:bidi="en-US"/>
        </w:rPr>
        <w:t>, the biological and ecological and phytochemical features, areas of distribution of resources and raw materials.</w:t>
      </w:r>
    </w:p>
    <w:p w:rsidR="007C7E32" w:rsidRPr="00BF31CB" w:rsidRDefault="00565364" w:rsidP="007C7E32">
      <w:pPr>
        <w:ind w:firstLine="360"/>
        <w:jc w:val="both"/>
        <w:rPr>
          <w:rFonts w:eastAsia="Calibri"/>
          <w:color w:val="000000" w:themeColor="text1"/>
          <w:sz w:val="28"/>
          <w:szCs w:val="28"/>
          <w:lang w:val="en-US" w:eastAsia="en-US" w:bidi="en-US"/>
        </w:rPr>
      </w:pPr>
      <w:r w:rsidRPr="0059293C">
        <w:rPr>
          <w:rFonts w:eastAsia="Calibri"/>
          <w:i/>
          <w:color w:val="000000" w:themeColor="text1"/>
          <w:sz w:val="28"/>
          <w:szCs w:val="28"/>
          <w:lang w:val="en-US" w:eastAsia="en-US" w:bidi="en-US"/>
        </w:rPr>
        <w:t>Extent of use:</w:t>
      </w:r>
      <w:r w:rsidR="006F7188" w:rsidRPr="00BF31CB">
        <w:rPr>
          <w:rFonts w:eastAsia="Calibri"/>
          <w:b/>
          <w:color w:val="000000" w:themeColor="text1"/>
          <w:sz w:val="28"/>
          <w:szCs w:val="28"/>
          <w:lang w:val="en-US" w:eastAsia="en-US" w:bidi="en-US"/>
        </w:rPr>
        <w:t xml:space="preserve"> </w:t>
      </w:r>
      <w:r w:rsidR="007C7E32" w:rsidRPr="00BF31CB">
        <w:rPr>
          <w:rFonts w:eastAsia="Calibri"/>
          <w:color w:val="000000" w:themeColor="text1"/>
          <w:sz w:val="28"/>
          <w:szCs w:val="28"/>
          <w:lang w:val="en-US" w:eastAsia="en-US" w:bidi="en-US"/>
        </w:rPr>
        <w:t xml:space="preserve">Materials on the spreading and inventory of medicinal plants growing on the ridges, in the form of research reports, maps and recommendations for the rational use of useful plants were transferred to the department of natural resources and the implementation of an information system "Single window" GAOO and FM under the Government of the Kyrgyz Republic and used for licensing and planning nomenclature, quantity and position workpieces medicinal plants in the Issyk-Kul hollow. </w:t>
      </w:r>
    </w:p>
    <w:p w:rsidR="006A2054" w:rsidRPr="00BF31CB" w:rsidRDefault="00565364" w:rsidP="007C7E32">
      <w:pPr>
        <w:ind w:firstLine="360"/>
        <w:jc w:val="both"/>
        <w:rPr>
          <w:rFonts w:eastAsia="Calibri"/>
          <w:color w:val="000000" w:themeColor="text1"/>
          <w:sz w:val="28"/>
          <w:szCs w:val="28"/>
          <w:lang w:val="en-US" w:eastAsia="en-US" w:bidi="en-US"/>
        </w:rPr>
      </w:pPr>
      <w:r w:rsidRPr="0059293C">
        <w:rPr>
          <w:rFonts w:eastAsia="Calibri"/>
          <w:i/>
          <w:color w:val="000000" w:themeColor="text1"/>
          <w:sz w:val="28"/>
          <w:szCs w:val="28"/>
          <w:lang w:val="en-US" w:eastAsia="en-US" w:bidi="en-US"/>
        </w:rPr>
        <w:t>Area of usage:</w:t>
      </w:r>
      <w:r w:rsidR="007C7E32" w:rsidRPr="00BF31CB">
        <w:rPr>
          <w:rFonts w:eastAsia="Calibri"/>
          <w:color w:val="000000" w:themeColor="text1"/>
          <w:sz w:val="28"/>
          <w:szCs w:val="28"/>
          <w:lang w:val="en-US" w:eastAsia="en-US" w:bidi="en-US"/>
        </w:rPr>
        <w:t xml:space="preserve"> botany, plant physiology and biochemistry, ecology, biological resources, nature conservation, pharmacology.</w:t>
      </w:r>
    </w:p>
    <w:sectPr w:rsidR="006A2054" w:rsidRPr="00BF31CB" w:rsidSect="001C708E">
      <w:headerReference w:type="default" r:id="rId21"/>
      <w:footerReference w:type="default" r:id="rId22"/>
      <w:pgSz w:w="11906" w:h="16838"/>
      <w:pgMar w:top="1701" w:right="85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9E8" w:rsidRDefault="008619E8" w:rsidP="00130879">
      <w:r>
        <w:separator/>
      </w:r>
    </w:p>
  </w:endnote>
  <w:endnote w:type="continuationSeparator" w:id="0">
    <w:p w:rsidR="008619E8" w:rsidRDefault="008619E8" w:rsidP="00130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2985225"/>
      <w:docPartObj>
        <w:docPartGallery w:val="Page Numbers (Bottom of Page)"/>
        <w:docPartUnique/>
      </w:docPartObj>
    </w:sdtPr>
    <w:sdtEndPr/>
    <w:sdtContent>
      <w:p w:rsidR="00C531A8" w:rsidRDefault="00C531A8" w:rsidP="00EB7008">
        <w:pPr>
          <w:pStyle w:val="af1"/>
          <w:jc w:val="center"/>
        </w:pPr>
        <w:r>
          <w:fldChar w:fldCharType="begin"/>
        </w:r>
        <w:r>
          <w:instrText>PAGE   \* MERGEFORMAT</w:instrText>
        </w:r>
        <w:r>
          <w:fldChar w:fldCharType="separate"/>
        </w:r>
        <w:r w:rsidR="00BE61E6">
          <w:rPr>
            <w:noProof/>
          </w:rPr>
          <w:t>17</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1A8" w:rsidRDefault="00C531A8" w:rsidP="003D6D3F">
    <w:pPr>
      <w:pStyle w:val="af1"/>
    </w:pPr>
  </w:p>
  <w:p w:rsidR="00C531A8" w:rsidRDefault="00C531A8">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1A8" w:rsidRDefault="00C531A8">
    <w:pPr>
      <w:pStyle w:val="af1"/>
      <w:jc w:val="center"/>
    </w:pPr>
  </w:p>
  <w:p w:rsidR="00C531A8" w:rsidRDefault="00C531A8">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6140821"/>
      <w:docPartObj>
        <w:docPartGallery w:val="Page Numbers (Bottom of Page)"/>
        <w:docPartUnique/>
      </w:docPartObj>
    </w:sdtPr>
    <w:sdtEndPr/>
    <w:sdtContent>
      <w:p w:rsidR="00C531A8" w:rsidRDefault="00C531A8">
        <w:pPr>
          <w:pStyle w:val="af1"/>
          <w:jc w:val="center"/>
        </w:pPr>
        <w:r>
          <w:fldChar w:fldCharType="begin"/>
        </w:r>
        <w:r>
          <w:instrText>PAGE   \* MERGEFORMAT</w:instrText>
        </w:r>
        <w:r>
          <w:fldChar w:fldCharType="separate"/>
        </w:r>
        <w:r w:rsidR="00BE61E6">
          <w:rPr>
            <w:noProof/>
          </w:rPr>
          <w:t>34</w:t>
        </w:r>
        <w:r>
          <w:fldChar w:fldCharType="end"/>
        </w:r>
      </w:p>
    </w:sdtContent>
  </w:sdt>
  <w:p w:rsidR="00C531A8" w:rsidRDefault="00C531A8">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1A8" w:rsidRDefault="00C531A8">
    <w:pPr>
      <w:pStyle w:val="af1"/>
      <w:jc w:val="center"/>
    </w:pPr>
  </w:p>
  <w:p w:rsidR="00C531A8" w:rsidRDefault="00C531A8">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734633"/>
      <w:docPartObj>
        <w:docPartGallery w:val="Page Numbers (Bottom of Page)"/>
        <w:docPartUnique/>
      </w:docPartObj>
    </w:sdtPr>
    <w:sdtEndPr/>
    <w:sdtContent>
      <w:p w:rsidR="00C531A8" w:rsidRDefault="00C531A8">
        <w:pPr>
          <w:pStyle w:val="af1"/>
          <w:jc w:val="center"/>
        </w:pPr>
        <w:r>
          <w:fldChar w:fldCharType="begin"/>
        </w:r>
        <w:r>
          <w:instrText>PAGE   \* MERGEFORMAT</w:instrText>
        </w:r>
        <w:r>
          <w:fldChar w:fldCharType="separate"/>
        </w:r>
        <w:r w:rsidR="00BE61E6">
          <w:rPr>
            <w:noProof/>
          </w:rPr>
          <w:t>46</w:t>
        </w:r>
        <w:r>
          <w:fldChar w:fldCharType="end"/>
        </w:r>
      </w:p>
    </w:sdtContent>
  </w:sdt>
  <w:p w:rsidR="00C531A8" w:rsidRDefault="00C531A8">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9E8" w:rsidRDefault="008619E8" w:rsidP="00130879">
      <w:r>
        <w:separator/>
      </w:r>
    </w:p>
  </w:footnote>
  <w:footnote w:type="continuationSeparator" w:id="0">
    <w:p w:rsidR="008619E8" w:rsidRDefault="008619E8" w:rsidP="001308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153815"/>
      <w:docPartObj>
        <w:docPartGallery w:val="Page Numbers (Margins)"/>
        <w:docPartUnique/>
      </w:docPartObj>
    </w:sdtPr>
    <w:sdtEndPr/>
    <w:sdtContent>
      <w:p w:rsidR="00C531A8" w:rsidRDefault="00C531A8">
        <w:pPr>
          <w:pStyle w:val="af"/>
        </w:pPr>
        <w:r>
          <w:rPr>
            <w:noProof/>
          </w:rPr>
          <mc:AlternateContent>
            <mc:Choice Requires="wps">
              <w:drawing>
                <wp:anchor distT="0" distB="0" distL="114300" distR="114300" simplePos="0" relativeHeight="251659264" behindDoc="0" locked="0" layoutInCell="0" allowOverlap="1" wp14:anchorId="47E63433" wp14:editId="656D7698">
                  <wp:simplePos x="0" y="0"/>
                  <wp:positionH relativeFrom="leftMargin">
                    <wp:align>center</wp:align>
                  </wp:positionH>
                  <wp:positionV relativeFrom="page">
                    <wp:align>center</wp:align>
                  </wp:positionV>
                  <wp:extent cx="762000" cy="895350"/>
                  <wp:effectExtent l="0" t="0" r="0" b="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rPr>
                                <w:id w:val="14478487"/>
                                <w:docPartObj>
                                  <w:docPartGallery w:val="Page Numbers (Margins)"/>
                                  <w:docPartUnique/>
                                </w:docPartObj>
                              </w:sdtPr>
                              <w:sdtEndPr/>
                              <w:sdtContent>
                                <w:sdt>
                                  <w:sdtPr>
                                    <w:rPr>
                                      <w:rFonts w:eastAsiaTheme="majorEastAsia"/>
                                    </w:rPr>
                                    <w:id w:val="107640144"/>
                                    <w:docPartObj>
                                      <w:docPartGallery w:val="Page Numbers (Margins)"/>
                                      <w:docPartUnique/>
                                    </w:docPartObj>
                                  </w:sdtPr>
                                  <w:sdtEndPr/>
                                  <w:sdtContent>
                                    <w:p w:rsidR="00C531A8" w:rsidRPr="003D6D3F" w:rsidRDefault="00C531A8">
                                      <w:pPr>
                                        <w:jc w:val="center"/>
                                        <w:rPr>
                                          <w:rFonts w:eastAsiaTheme="majorEastAsia"/>
                                        </w:rPr>
                                      </w:pPr>
                                      <w:r w:rsidRPr="003D6D3F">
                                        <w:rPr>
                                          <w:rFonts w:eastAsiaTheme="minorEastAsia"/>
                                        </w:rPr>
                                        <w:fldChar w:fldCharType="begin"/>
                                      </w:r>
                                      <w:r w:rsidRPr="003D6D3F">
                                        <w:instrText>PAGE   \* MERGEFORMAT</w:instrText>
                                      </w:r>
                                      <w:r w:rsidRPr="003D6D3F">
                                        <w:rPr>
                                          <w:rFonts w:eastAsiaTheme="minorEastAsia"/>
                                        </w:rPr>
                                        <w:fldChar w:fldCharType="separate"/>
                                      </w:r>
                                      <w:r w:rsidR="00BE61E6" w:rsidRPr="00BE61E6">
                                        <w:rPr>
                                          <w:rFonts w:eastAsiaTheme="majorEastAsia"/>
                                          <w:noProof/>
                                        </w:rPr>
                                        <w:t>18</w:t>
                                      </w:r>
                                      <w:r w:rsidRPr="003D6D3F">
                                        <w:rPr>
                                          <w:rFonts w:eastAsiaTheme="majorEastAsia"/>
                                        </w:rPr>
                                        <w:fldChar w:fldCharType="end"/>
                                      </w:r>
                                    </w:p>
                                  </w:sdtContent>
                                </w:sdt>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7"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" o:allowincell="f" stroked="f">
                  <v:textbox style="layout-flow:vertical">
                    <w:txbxContent>
                      <w:sdt>
                        <w:sdtPr>
                          <w:rPr>
                            <w:rFonts w:eastAsiaTheme="majorEastAsia"/>
                          </w:rPr>
                          <w:id w:val="14478487"/>
                          <w:docPartObj>
                            <w:docPartGallery w:val="Page Numbers (Margins)"/>
                            <w:docPartUnique/>
                          </w:docPartObj>
                        </w:sdtPr>
                        <w:sdtEndPr/>
                        <w:sdtContent>
                          <w:sdt>
                            <w:sdtPr>
                              <w:rPr>
                                <w:rFonts w:eastAsiaTheme="majorEastAsia"/>
                              </w:rPr>
                              <w:id w:val="107640144"/>
                              <w:docPartObj>
                                <w:docPartGallery w:val="Page Numbers (Margins)"/>
                                <w:docPartUnique/>
                              </w:docPartObj>
                            </w:sdtPr>
                            <w:sdtEndPr/>
                            <w:sdtContent>
                              <w:p w:rsidR="00C531A8" w:rsidRPr="003D6D3F" w:rsidRDefault="00C531A8">
                                <w:pPr>
                                  <w:jc w:val="center"/>
                                  <w:rPr>
                                    <w:rFonts w:eastAsiaTheme="majorEastAsia"/>
                                  </w:rPr>
                                </w:pPr>
                                <w:r w:rsidRPr="003D6D3F">
                                  <w:rPr>
                                    <w:rFonts w:eastAsiaTheme="minorEastAsia"/>
                                  </w:rPr>
                                  <w:fldChar w:fldCharType="begin"/>
                                </w:r>
                                <w:r w:rsidRPr="003D6D3F">
                                  <w:instrText>PAGE   \* MERGEFORMAT</w:instrText>
                                </w:r>
                                <w:r w:rsidRPr="003D6D3F">
                                  <w:rPr>
                                    <w:rFonts w:eastAsiaTheme="minorEastAsia"/>
                                  </w:rPr>
                                  <w:fldChar w:fldCharType="separate"/>
                                </w:r>
                                <w:r w:rsidR="00BE61E6" w:rsidRPr="00BE61E6">
                                  <w:rPr>
                                    <w:rFonts w:eastAsiaTheme="majorEastAsia"/>
                                    <w:noProof/>
                                  </w:rPr>
                                  <w:t>18</w:t>
                                </w:r>
                                <w:r w:rsidRPr="003D6D3F">
                                  <w:rPr>
                                    <w:rFonts w:eastAsiaTheme="majorEastAsia"/>
                                  </w:rPr>
                                  <w:fldChar w:fldCharType="end"/>
                                </w:r>
                              </w:p>
                            </w:sdtContent>
                          </w:sdt>
                        </w:sdtContent>
                      </w:sdt>
                    </w:txbxContent>
                  </v:textbox>
                  <w10:wrap anchorx="margin"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702887"/>
      <w:docPartObj>
        <w:docPartGallery w:val="Page Numbers (Margins)"/>
        <w:docPartUnique/>
      </w:docPartObj>
    </w:sdtPr>
    <w:sdtEndPr/>
    <w:sdtContent>
      <w:p w:rsidR="00C531A8" w:rsidRDefault="00BE61E6">
        <w:pPr>
          <w:pStyle w:val="af"/>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9526681"/>
      <w:docPartObj>
        <w:docPartGallery w:val="Page Numbers (Margins)"/>
        <w:docPartUnique/>
      </w:docPartObj>
    </w:sdtPr>
    <w:sdtEndPr/>
    <w:sdtContent>
      <w:p w:rsidR="00C531A8" w:rsidRDefault="00C531A8">
        <w:pPr>
          <w:pStyle w:val="af"/>
        </w:pPr>
        <w:r>
          <w:rPr>
            <w:noProof/>
          </w:rPr>
          <mc:AlternateContent>
            <mc:Choice Requires="wps">
              <w:drawing>
                <wp:anchor distT="0" distB="0" distL="114300" distR="114300" simplePos="0" relativeHeight="251661312" behindDoc="0" locked="0" layoutInCell="0" allowOverlap="1" wp14:anchorId="09761494" wp14:editId="12002CE3">
                  <wp:simplePos x="0" y="0"/>
                  <wp:positionH relativeFrom="leftMargin">
                    <wp:align>center</wp:align>
                  </wp:positionH>
                  <wp:positionV relativeFrom="page">
                    <wp:align>center</wp:align>
                  </wp:positionV>
                  <wp:extent cx="762000" cy="895350"/>
                  <wp:effectExtent l="0" t="0" r="0"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rPr>
                                <w:id w:val="902875185"/>
                                <w:docPartObj>
                                  <w:docPartGallery w:val="Page Numbers (Margins)"/>
                                  <w:docPartUnique/>
                                </w:docPartObj>
                              </w:sdtPr>
                              <w:sdtEndPr/>
                              <w:sdtContent>
                                <w:sdt>
                                  <w:sdtPr>
                                    <w:rPr>
                                      <w:rFonts w:eastAsiaTheme="majorEastAsia"/>
                                    </w:rPr>
                                    <w:id w:val="1414429824"/>
                                    <w:docPartObj>
                                      <w:docPartGallery w:val="Page Numbers (Margins)"/>
                                      <w:docPartUnique/>
                                    </w:docPartObj>
                                  </w:sdtPr>
                                  <w:sdtEndPr/>
                                  <w:sdtContent>
                                    <w:p w:rsidR="00C531A8" w:rsidRPr="003D6D3F" w:rsidRDefault="00C531A8">
                                      <w:pPr>
                                        <w:jc w:val="center"/>
                                        <w:rPr>
                                          <w:rFonts w:eastAsiaTheme="majorEastAsia"/>
                                        </w:rPr>
                                      </w:pPr>
                                      <w:r w:rsidRPr="003D6D3F">
                                        <w:rPr>
                                          <w:rFonts w:eastAsiaTheme="minorEastAsia"/>
                                        </w:rPr>
                                        <w:fldChar w:fldCharType="begin"/>
                                      </w:r>
                                      <w:r w:rsidRPr="003D6D3F">
                                        <w:instrText>PAGE   \* MERGEFORMAT</w:instrText>
                                      </w:r>
                                      <w:r w:rsidRPr="003D6D3F">
                                        <w:rPr>
                                          <w:rFonts w:eastAsiaTheme="minorEastAsia"/>
                                        </w:rPr>
                                        <w:fldChar w:fldCharType="separate"/>
                                      </w:r>
                                      <w:r w:rsidR="00BE61E6" w:rsidRPr="00BE61E6">
                                        <w:rPr>
                                          <w:rFonts w:eastAsiaTheme="majorEastAsia"/>
                                          <w:noProof/>
                                        </w:rPr>
                                        <w:t>35</w:t>
                                      </w:r>
                                      <w:r w:rsidRPr="003D6D3F">
                                        <w:rPr>
                                          <w:rFonts w:eastAsiaTheme="majorEastAsia"/>
                                        </w:rPr>
                                        <w:fldChar w:fldCharType="end"/>
                                      </w:r>
                                    </w:p>
                                  </w:sdtContent>
                                </w:sdt>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8" style="position:absolute;margin-left:0;margin-top:0;width:60pt;height:70.5pt;z-index:251661312;visibility:visible;mso-wrap-style:square;mso-width-percent:0;mso-height-percent:0;mso-wrap-distance-left:9pt;mso-wrap-distance-top:0;mso-wrap-distance-right:9pt;mso-wrap-distance-bottom:0;mso-position-horizontal:center;mso-position-horizontal-relative:lef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" o:allowincell="f" stroked="f">
                  <v:textbox style="layout-flow:vertical">
                    <w:txbxContent>
                      <w:sdt>
                        <w:sdtPr>
                          <w:rPr>
                            <w:rFonts w:eastAsiaTheme="majorEastAsia"/>
                          </w:rPr>
                          <w:id w:val="902875185"/>
                          <w:docPartObj>
                            <w:docPartGallery w:val="Page Numbers (Margins)"/>
                            <w:docPartUnique/>
                          </w:docPartObj>
                        </w:sdtPr>
                        <w:sdtEndPr/>
                        <w:sdtContent>
                          <w:sdt>
                            <w:sdtPr>
                              <w:rPr>
                                <w:rFonts w:eastAsiaTheme="majorEastAsia"/>
                              </w:rPr>
                              <w:id w:val="1414429824"/>
                              <w:docPartObj>
                                <w:docPartGallery w:val="Page Numbers (Margins)"/>
                                <w:docPartUnique/>
                              </w:docPartObj>
                            </w:sdtPr>
                            <w:sdtEndPr/>
                            <w:sdtContent>
                              <w:p w:rsidR="00C531A8" w:rsidRPr="003D6D3F" w:rsidRDefault="00C531A8">
                                <w:pPr>
                                  <w:jc w:val="center"/>
                                  <w:rPr>
                                    <w:rFonts w:eastAsiaTheme="majorEastAsia"/>
                                  </w:rPr>
                                </w:pPr>
                                <w:r w:rsidRPr="003D6D3F">
                                  <w:rPr>
                                    <w:rFonts w:eastAsiaTheme="minorEastAsia"/>
                                  </w:rPr>
                                  <w:fldChar w:fldCharType="begin"/>
                                </w:r>
                                <w:r w:rsidRPr="003D6D3F">
                                  <w:instrText>PAGE   \* MERGEFORMAT</w:instrText>
                                </w:r>
                                <w:r w:rsidRPr="003D6D3F">
                                  <w:rPr>
                                    <w:rFonts w:eastAsiaTheme="minorEastAsia"/>
                                  </w:rPr>
                                  <w:fldChar w:fldCharType="separate"/>
                                </w:r>
                                <w:r w:rsidR="00BE61E6" w:rsidRPr="00BE61E6">
                                  <w:rPr>
                                    <w:rFonts w:eastAsiaTheme="majorEastAsia"/>
                                    <w:noProof/>
                                  </w:rPr>
                                  <w:t>35</w:t>
                                </w:r>
                                <w:r w:rsidRPr="003D6D3F">
                                  <w:rPr>
                                    <w:rFonts w:eastAsiaTheme="majorEastAsia"/>
                                  </w:rPr>
                                  <w:fldChar w:fldCharType="end"/>
                                </w:r>
                              </w:p>
                            </w:sdtContent>
                          </w:sdt>
                        </w:sdtContent>
                      </w:sdt>
                    </w:txbxContent>
                  </v:textbox>
                  <w10:wrap anchorx="margin" anchory="page"/>
                </v:rect>
              </w:pict>
            </mc:Fallback>
          </mc:AlternateConten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718934"/>
      <w:docPartObj>
        <w:docPartGallery w:val="Page Numbers (Margins)"/>
        <w:docPartUnique/>
      </w:docPartObj>
    </w:sdtPr>
    <w:sdtEndPr/>
    <w:sdtContent>
      <w:p w:rsidR="00C531A8" w:rsidRDefault="00BE61E6">
        <w:pPr>
          <w:pStyle w:val="af"/>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366FC"/>
    <w:multiLevelType w:val="hybridMultilevel"/>
    <w:tmpl w:val="252A22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90492E"/>
    <w:multiLevelType w:val="hybridMultilevel"/>
    <w:tmpl w:val="F3F0D1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90D701B"/>
    <w:multiLevelType w:val="hybridMultilevel"/>
    <w:tmpl w:val="FEF252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1123AF"/>
    <w:multiLevelType w:val="hybridMultilevel"/>
    <w:tmpl w:val="F334B382"/>
    <w:lvl w:ilvl="0" w:tplc="E2E4CAB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9D7E75"/>
    <w:multiLevelType w:val="multilevel"/>
    <w:tmpl w:val="00000004"/>
    <w:lvl w:ilvl="0">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lvl w:ilvl="1">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pPr>
        <w:ind w:left="0" w:firstLine="0"/>
      </w:pPr>
      <w:rPr>
        <w:rFonts w:ascii="Batang" w:hAnsi="Courier New" w:cs="Batang"/>
        <w:b w:val="0"/>
        <w:bCs w:val="0"/>
        <w:i w:val="0"/>
        <w:iCs w:val="0"/>
        <w:smallCaps w:val="0"/>
        <w:strike w:val="0"/>
        <w:dstrike w:val="0"/>
        <w:color w:val="000000"/>
        <w:spacing w:val="0"/>
        <w:w w:val="100"/>
        <w:position w:val="0"/>
        <w:sz w:val="19"/>
        <w:szCs w:val="19"/>
        <w:u w:val="none"/>
        <w:effect w:val="none"/>
      </w:rPr>
    </w:lvl>
  </w:abstractNum>
  <w:abstractNum w:abstractNumId="5">
    <w:nsid w:val="122D0AA4"/>
    <w:multiLevelType w:val="hybridMultilevel"/>
    <w:tmpl w:val="CB24D2B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84D0A76"/>
    <w:multiLevelType w:val="hybridMultilevel"/>
    <w:tmpl w:val="E5AC7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FC06E8"/>
    <w:multiLevelType w:val="hybridMultilevel"/>
    <w:tmpl w:val="BA3C307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EE607FD"/>
    <w:multiLevelType w:val="hybridMultilevel"/>
    <w:tmpl w:val="135C2442"/>
    <w:lvl w:ilvl="0" w:tplc="29BEBC8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3A0138"/>
    <w:multiLevelType w:val="hybridMultilevel"/>
    <w:tmpl w:val="93BCF7B6"/>
    <w:lvl w:ilvl="0" w:tplc="ECF0679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3A4994"/>
    <w:multiLevelType w:val="hybridMultilevel"/>
    <w:tmpl w:val="EC96F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EED6ABF"/>
    <w:multiLevelType w:val="hybridMultilevel"/>
    <w:tmpl w:val="6BF63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6A1005"/>
    <w:multiLevelType w:val="hybridMultilevel"/>
    <w:tmpl w:val="A0847620"/>
    <w:lvl w:ilvl="0" w:tplc="00000003">
      <w:start w:val="1"/>
      <w:numFmt w:val="bullet"/>
      <w:lvlText w:val="•"/>
      <w:lvlJc w:val="left"/>
      <w:pPr>
        <w:ind w:left="1428" w:hanging="360"/>
      </w:pPr>
      <w:rPr>
        <w:rFonts w:ascii="Times New Roman" w:hAnsi="Times New Roman"/>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num>
  <w:num w:numId="2">
    <w:abstractNumId w:val="7"/>
  </w:num>
  <w:num w:numId="3">
    <w:abstractNumId w:val="4"/>
  </w:num>
  <w:num w:numId="4">
    <w:abstractNumId w:val="11"/>
  </w:num>
  <w:num w:numId="5">
    <w:abstractNumId w:val="2"/>
  </w:num>
  <w:num w:numId="6">
    <w:abstractNumId w:val="0"/>
  </w:num>
  <w:num w:numId="7">
    <w:abstractNumId w:val="12"/>
  </w:num>
  <w:num w:numId="8">
    <w:abstractNumId w:val="10"/>
  </w:num>
  <w:num w:numId="9">
    <w:abstractNumId w:val="1"/>
  </w:num>
  <w:num w:numId="10">
    <w:abstractNumId w:val="6"/>
  </w:num>
  <w:num w:numId="11">
    <w:abstractNumId w:val="8"/>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BEF"/>
    <w:rsid w:val="000004EE"/>
    <w:rsid w:val="00002D5B"/>
    <w:rsid w:val="00011421"/>
    <w:rsid w:val="00012526"/>
    <w:rsid w:val="0002149D"/>
    <w:rsid w:val="00027719"/>
    <w:rsid w:val="000328E5"/>
    <w:rsid w:val="00034468"/>
    <w:rsid w:val="00055E72"/>
    <w:rsid w:val="000716E4"/>
    <w:rsid w:val="000734E4"/>
    <w:rsid w:val="00075D16"/>
    <w:rsid w:val="00082EEC"/>
    <w:rsid w:val="0008325B"/>
    <w:rsid w:val="00085784"/>
    <w:rsid w:val="000917FD"/>
    <w:rsid w:val="00093113"/>
    <w:rsid w:val="00093C2B"/>
    <w:rsid w:val="00093C5A"/>
    <w:rsid w:val="000A4116"/>
    <w:rsid w:val="000A7C3B"/>
    <w:rsid w:val="000B6CEE"/>
    <w:rsid w:val="000C3408"/>
    <w:rsid w:val="000D0E12"/>
    <w:rsid w:val="000D61A3"/>
    <w:rsid w:val="000E44DE"/>
    <w:rsid w:val="000F0F62"/>
    <w:rsid w:val="000F1F83"/>
    <w:rsid w:val="000F7633"/>
    <w:rsid w:val="001027B6"/>
    <w:rsid w:val="00111142"/>
    <w:rsid w:val="001225D8"/>
    <w:rsid w:val="00130879"/>
    <w:rsid w:val="00137174"/>
    <w:rsid w:val="0014120A"/>
    <w:rsid w:val="00144EC5"/>
    <w:rsid w:val="00151E37"/>
    <w:rsid w:val="0015258C"/>
    <w:rsid w:val="00160F1A"/>
    <w:rsid w:val="001846EA"/>
    <w:rsid w:val="00184EDA"/>
    <w:rsid w:val="001939A2"/>
    <w:rsid w:val="001968B6"/>
    <w:rsid w:val="001A1174"/>
    <w:rsid w:val="001A32FC"/>
    <w:rsid w:val="001A5959"/>
    <w:rsid w:val="001A779F"/>
    <w:rsid w:val="001B1E23"/>
    <w:rsid w:val="001B6C3B"/>
    <w:rsid w:val="001C06DC"/>
    <w:rsid w:val="001C4413"/>
    <w:rsid w:val="001C708E"/>
    <w:rsid w:val="001C7D0F"/>
    <w:rsid w:val="001D5825"/>
    <w:rsid w:val="001D7149"/>
    <w:rsid w:val="001F342B"/>
    <w:rsid w:val="001F4ED3"/>
    <w:rsid w:val="002042CE"/>
    <w:rsid w:val="00210BAA"/>
    <w:rsid w:val="00215320"/>
    <w:rsid w:val="002234C3"/>
    <w:rsid w:val="00223E4B"/>
    <w:rsid w:val="00225177"/>
    <w:rsid w:val="0022686A"/>
    <w:rsid w:val="0022747F"/>
    <w:rsid w:val="00227998"/>
    <w:rsid w:val="00237653"/>
    <w:rsid w:val="00237C16"/>
    <w:rsid w:val="00254313"/>
    <w:rsid w:val="00254374"/>
    <w:rsid w:val="00256999"/>
    <w:rsid w:val="00261CA7"/>
    <w:rsid w:val="00263439"/>
    <w:rsid w:val="00264121"/>
    <w:rsid w:val="00264BC6"/>
    <w:rsid w:val="0027287B"/>
    <w:rsid w:val="00272D16"/>
    <w:rsid w:val="0027690E"/>
    <w:rsid w:val="00276C7D"/>
    <w:rsid w:val="0027744F"/>
    <w:rsid w:val="002875F3"/>
    <w:rsid w:val="00287764"/>
    <w:rsid w:val="00291DB7"/>
    <w:rsid w:val="002928D2"/>
    <w:rsid w:val="002973A5"/>
    <w:rsid w:val="002A2AB8"/>
    <w:rsid w:val="002B2E90"/>
    <w:rsid w:val="002B48C5"/>
    <w:rsid w:val="002C30CE"/>
    <w:rsid w:val="002D5A27"/>
    <w:rsid w:val="002D6863"/>
    <w:rsid w:val="002E52EF"/>
    <w:rsid w:val="002E65F0"/>
    <w:rsid w:val="002F103A"/>
    <w:rsid w:val="002F7E28"/>
    <w:rsid w:val="00300ACE"/>
    <w:rsid w:val="00320A3F"/>
    <w:rsid w:val="00320F20"/>
    <w:rsid w:val="003250EA"/>
    <w:rsid w:val="00326B8B"/>
    <w:rsid w:val="0034051E"/>
    <w:rsid w:val="00342151"/>
    <w:rsid w:val="00346ADB"/>
    <w:rsid w:val="00346F90"/>
    <w:rsid w:val="00346FFB"/>
    <w:rsid w:val="00350A72"/>
    <w:rsid w:val="00353D5D"/>
    <w:rsid w:val="00355992"/>
    <w:rsid w:val="00356C36"/>
    <w:rsid w:val="003614B4"/>
    <w:rsid w:val="00363DB1"/>
    <w:rsid w:val="00366F05"/>
    <w:rsid w:val="00380C2F"/>
    <w:rsid w:val="00386905"/>
    <w:rsid w:val="00386C69"/>
    <w:rsid w:val="00386D9F"/>
    <w:rsid w:val="00386E8F"/>
    <w:rsid w:val="00395F5E"/>
    <w:rsid w:val="00396F2F"/>
    <w:rsid w:val="003A0BEF"/>
    <w:rsid w:val="003A7312"/>
    <w:rsid w:val="003B27AA"/>
    <w:rsid w:val="003B300A"/>
    <w:rsid w:val="003B34D4"/>
    <w:rsid w:val="003D1F61"/>
    <w:rsid w:val="003D5333"/>
    <w:rsid w:val="003D6D3F"/>
    <w:rsid w:val="003E0E08"/>
    <w:rsid w:val="003E3600"/>
    <w:rsid w:val="003F22CF"/>
    <w:rsid w:val="003F3A06"/>
    <w:rsid w:val="003F6F25"/>
    <w:rsid w:val="00406E51"/>
    <w:rsid w:val="00407A50"/>
    <w:rsid w:val="00410499"/>
    <w:rsid w:val="004161BE"/>
    <w:rsid w:val="00427E96"/>
    <w:rsid w:val="00435534"/>
    <w:rsid w:val="00444F6E"/>
    <w:rsid w:val="0044504B"/>
    <w:rsid w:val="0044782F"/>
    <w:rsid w:val="0045055A"/>
    <w:rsid w:val="00451062"/>
    <w:rsid w:val="00451BD7"/>
    <w:rsid w:val="00457A8A"/>
    <w:rsid w:val="00462BE8"/>
    <w:rsid w:val="00464E5D"/>
    <w:rsid w:val="00467670"/>
    <w:rsid w:val="004705E2"/>
    <w:rsid w:val="0047107A"/>
    <w:rsid w:val="00487710"/>
    <w:rsid w:val="004914A2"/>
    <w:rsid w:val="00493A04"/>
    <w:rsid w:val="00497BE4"/>
    <w:rsid w:val="004A0825"/>
    <w:rsid w:val="004C1D20"/>
    <w:rsid w:val="004C30BB"/>
    <w:rsid w:val="004C387F"/>
    <w:rsid w:val="004D0233"/>
    <w:rsid w:val="004D14FC"/>
    <w:rsid w:val="004D30DE"/>
    <w:rsid w:val="004D73C3"/>
    <w:rsid w:val="004E02A0"/>
    <w:rsid w:val="00506529"/>
    <w:rsid w:val="00516AD7"/>
    <w:rsid w:val="00516CA2"/>
    <w:rsid w:val="00522618"/>
    <w:rsid w:val="00523766"/>
    <w:rsid w:val="00526206"/>
    <w:rsid w:val="0052758B"/>
    <w:rsid w:val="00531EE3"/>
    <w:rsid w:val="00531F4E"/>
    <w:rsid w:val="00533DC8"/>
    <w:rsid w:val="005361FA"/>
    <w:rsid w:val="00537CD6"/>
    <w:rsid w:val="0054076F"/>
    <w:rsid w:val="00544B9D"/>
    <w:rsid w:val="00547744"/>
    <w:rsid w:val="0055745F"/>
    <w:rsid w:val="00563427"/>
    <w:rsid w:val="00565364"/>
    <w:rsid w:val="00585696"/>
    <w:rsid w:val="0059293C"/>
    <w:rsid w:val="00593168"/>
    <w:rsid w:val="00593660"/>
    <w:rsid w:val="005A27FD"/>
    <w:rsid w:val="005A2992"/>
    <w:rsid w:val="005B62D7"/>
    <w:rsid w:val="005C073C"/>
    <w:rsid w:val="005C3F51"/>
    <w:rsid w:val="005C5B17"/>
    <w:rsid w:val="005D7DB7"/>
    <w:rsid w:val="005D7DF9"/>
    <w:rsid w:val="005E2843"/>
    <w:rsid w:val="005E4414"/>
    <w:rsid w:val="005F787B"/>
    <w:rsid w:val="005F7B8D"/>
    <w:rsid w:val="00605391"/>
    <w:rsid w:val="00607572"/>
    <w:rsid w:val="00614475"/>
    <w:rsid w:val="006151DD"/>
    <w:rsid w:val="006151FB"/>
    <w:rsid w:val="006165DE"/>
    <w:rsid w:val="00620C30"/>
    <w:rsid w:val="0062539E"/>
    <w:rsid w:val="00625AAA"/>
    <w:rsid w:val="00631B05"/>
    <w:rsid w:val="0063212C"/>
    <w:rsid w:val="00634F0E"/>
    <w:rsid w:val="006350BD"/>
    <w:rsid w:val="00647763"/>
    <w:rsid w:val="006576B6"/>
    <w:rsid w:val="00662588"/>
    <w:rsid w:val="006723B5"/>
    <w:rsid w:val="00676ADF"/>
    <w:rsid w:val="0069011D"/>
    <w:rsid w:val="0069766E"/>
    <w:rsid w:val="006A2054"/>
    <w:rsid w:val="006A2B0D"/>
    <w:rsid w:val="006A2DA7"/>
    <w:rsid w:val="006A3DD5"/>
    <w:rsid w:val="006C3B7F"/>
    <w:rsid w:val="006C79C0"/>
    <w:rsid w:val="006F10D9"/>
    <w:rsid w:val="006F1E3E"/>
    <w:rsid w:val="006F7188"/>
    <w:rsid w:val="006F7E85"/>
    <w:rsid w:val="007018F2"/>
    <w:rsid w:val="0070466B"/>
    <w:rsid w:val="00707141"/>
    <w:rsid w:val="007155CE"/>
    <w:rsid w:val="00722395"/>
    <w:rsid w:val="00723B00"/>
    <w:rsid w:val="00724B67"/>
    <w:rsid w:val="007265A0"/>
    <w:rsid w:val="007300EB"/>
    <w:rsid w:val="00732CC4"/>
    <w:rsid w:val="00734F82"/>
    <w:rsid w:val="00736774"/>
    <w:rsid w:val="007369FD"/>
    <w:rsid w:val="00736A1B"/>
    <w:rsid w:val="00737589"/>
    <w:rsid w:val="00741621"/>
    <w:rsid w:val="00750893"/>
    <w:rsid w:val="00751477"/>
    <w:rsid w:val="007522E0"/>
    <w:rsid w:val="007545C7"/>
    <w:rsid w:val="0075635A"/>
    <w:rsid w:val="00767842"/>
    <w:rsid w:val="00771526"/>
    <w:rsid w:val="0077708B"/>
    <w:rsid w:val="007918FC"/>
    <w:rsid w:val="007A19ED"/>
    <w:rsid w:val="007A5D3B"/>
    <w:rsid w:val="007A7626"/>
    <w:rsid w:val="007B003A"/>
    <w:rsid w:val="007B72CE"/>
    <w:rsid w:val="007C38BB"/>
    <w:rsid w:val="007C7E32"/>
    <w:rsid w:val="007D292A"/>
    <w:rsid w:val="007E0E92"/>
    <w:rsid w:val="007E7BE9"/>
    <w:rsid w:val="007F4F64"/>
    <w:rsid w:val="00800708"/>
    <w:rsid w:val="0080214C"/>
    <w:rsid w:val="00803995"/>
    <w:rsid w:val="00805B4F"/>
    <w:rsid w:val="008139C8"/>
    <w:rsid w:val="00816B80"/>
    <w:rsid w:val="00817E13"/>
    <w:rsid w:val="0082131F"/>
    <w:rsid w:val="0082214A"/>
    <w:rsid w:val="00823FF6"/>
    <w:rsid w:val="0082445D"/>
    <w:rsid w:val="0083066B"/>
    <w:rsid w:val="00832CAB"/>
    <w:rsid w:val="00835408"/>
    <w:rsid w:val="0084673E"/>
    <w:rsid w:val="00850C33"/>
    <w:rsid w:val="00852B86"/>
    <w:rsid w:val="00853A2E"/>
    <w:rsid w:val="00860000"/>
    <w:rsid w:val="0086191B"/>
    <w:rsid w:val="008619E8"/>
    <w:rsid w:val="008664E8"/>
    <w:rsid w:val="00875B59"/>
    <w:rsid w:val="00882372"/>
    <w:rsid w:val="00884BCA"/>
    <w:rsid w:val="008862B3"/>
    <w:rsid w:val="00887509"/>
    <w:rsid w:val="00891595"/>
    <w:rsid w:val="008925EF"/>
    <w:rsid w:val="00895221"/>
    <w:rsid w:val="0089565E"/>
    <w:rsid w:val="008A03BB"/>
    <w:rsid w:val="008A22C3"/>
    <w:rsid w:val="008B2CD9"/>
    <w:rsid w:val="008B3F63"/>
    <w:rsid w:val="008D795E"/>
    <w:rsid w:val="008E3B8A"/>
    <w:rsid w:val="008F21DA"/>
    <w:rsid w:val="00911387"/>
    <w:rsid w:val="009118F8"/>
    <w:rsid w:val="0091729C"/>
    <w:rsid w:val="00920176"/>
    <w:rsid w:val="009217A6"/>
    <w:rsid w:val="00930D5D"/>
    <w:rsid w:val="0093438F"/>
    <w:rsid w:val="00936F02"/>
    <w:rsid w:val="00946B6D"/>
    <w:rsid w:val="00954140"/>
    <w:rsid w:val="00954D95"/>
    <w:rsid w:val="00960CE6"/>
    <w:rsid w:val="009611FF"/>
    <w:rsid w:val="00963B34"/>
    <w:rsid w:val="009643C2"/>
    <w:rsid w:val="00964B63"/>
    <w:rsid w:val="0097209D"/>
    <w:rsid w:val="00976D12"/>
    <w:rsid w:val="009840B4"/>
    <w:rsid w:val="00986AFB"/>
    <w:rsid w:val="00986E6F"/>
    <w:rsid w:val="00990FDF"/>
    <w:rsid w:val="00993365"/>
    <w:rsid w:val="009A35DE"/>
    <w:rsid w:val="009A5D6F"/>
    <w:rsid w:val="009B06E4"/>
    <w:rsid w:val="009B13E1"/>
    <w:rsid w:val="009B3623"/>
    <w:rsid w:val="009B3BFD"/>
    <w:rsid w:val="009B3FBD"/>
    <w:rsid w:val="009C24B9"/>
    <w:rsid w:val="009C2AF7"/>
    <w:rsid w:val="009C4B5D"/>
    <w:rsid w:val="009C6864"/>
    <w:rsid w:val="009D6A04"/>
    <w:rsid w:val="009D7866"/>
    <w:rsid w:val="009E05F9"/>
    <w:rsid w:val="009E10F9"/>
    <w:rsid w:val="009F2089"/>
    <w:rsid w:val="009F2139"/>
    <w:rsid w:val="009F7420"/>
    <w:rsid w:val="00A01FDA"/>
    <w:rsid w:val="00A0222C"/>
    <w:rsid w:val="00A022E0"/>
    <w:rsid w:val="00A0632A"/>
    <w:rsid w:val="00A135DD"/>
    <w:rsid w:val="00A13CDC"/>
    <w:rsid w:val="00A16349"/>
    <w:rsid w:val="00A22A0A"/>
    <w:rsid w:val="00A25FD5"/>
    <w:rsid w:val="00A312C2"/>
    <w:rsid w:val="00A340F1"/>
    <w:rsid w:val="00A511EF"/>
    <w:rsid w:val="00A52C8B"/>
    <w:rsid w:val="00A53B3C"/>
    <w:rsid w:val="00A54895"/>
    <w:rsid w:val="00A60DEB"/>
    <w:rsid w:val="00A65353"/>
    <w:rsid w:val="00A65E4C"/>
    <w:rsid w:val="00A74320"/>
    <w:rsid w:val="00A751B2"/>
    <w:rsid w:val="00A75687"/>
    <w:rsid w:val="00A75C9C"/>
    <w:rsid w:val="00A75DBB"/>
    <w:rsid w:val="00A771AC"/>
    <w:rsid w:val="00A7720D"/>
    <w:rsid w:val="00A776BD"/>
    <w:rsid w:val="00A77725"/>
    <w:rsid w:val="00A803DC"/>
    <w:rsid w:val="00A8133A"/>
    <w:rsid w:val="00A95FBF"/>
    <w:rsid w:val="00A96C28"/>
    <w:rsid w:val="00A97147"/>
    <w:rsid w:val="00AA1CA8"/>
    <w:rsid w:val="00AA2C1A"/>
    <w:rsid w:val="00AA5AE6"/>
    <w:rsid w:val="00AA6B5D"/>
    <w:rsid w:val="00AC01CC"/>
    <w:rsid w:val="00AC192C"/>
    <w:rsid w:val="00AC25A0"/>
    <w:rsid w:val="00AC4527"/>
    <w:rsid w:val="00AD08F0"/>
    <w:rsid w:val="00AE3CB6"/>
    <w:rsid w:val="00B01877"/>
    <w:rsid w:val="00B101D8"/>
    <w:rsid w:val="00B117C3"/>
    <w:rsid w:val="00B178D8"/>
    <w:rsid w:val="00B2087D"/>
    <w:rsid w:val="00B25525"/>
    <w:rsid w:val="00B32796"/>
    <w:rsid w:val="00B36C60"/>
    <w:rsid w:val="00B4151D"/>
    <w:rsid w:val="00B5102C"/>
    <w:rsid w:val="00B520E0"/>
    <w:rsid w:val="00B55060"/>
    <w:rsid w:val="00B5755D"/>
    <w:rsid w:val="00B61BC2"/>
    <w:rsid w:val="00B62CB3"/>
    <w:rsid w:val="00B708EB"/>
    <w:rsid w:val="00B722B5"/>
    <w:rsid w:val="00B72667"/>
    <w:rsid w:val="00B76ED6"/>
    <w:rsid w:val="00B81812"/>
    <w:rsid w:val="00B93546"/>
    <w:rsid w:val="00B93E5B"/>
    <w:rsid w:val="00B95D03"/>
    <w:rsid w:val="00BA6FB1"/>
    <w:rsid w:val="00BB00C3"/>
    <w:rsid w:val="00BB2920"/>
    <w:rsid w:val="00BB3377"/>
    <w:rsid w:val="00BB461D"/>
    <w:rsid w:val="00BB49C6"/>
    <w:rsid w:val="00BC5323"/>
    <w:rsid w:val="00BC652E"/>
    <w:rsid w:val="00BC6626"/>
    <w:rsid w:val="00BD18FC"/>
    <w:rsid w:val="00BD2F00"/>
    <w:rsid w:val="00BE0ED6"/>
    <w:rsid w:val="00BE321C"/>
    <w:rsid w:val="00BE61E6"/>
    <w:rsid w:val="00BE6B87"/>
    <w:rsid w:val="00BF31CB"/>
    <w:rsid w:val="00C1112E"/>
    <w:rsid w:val="00C27ACC"/>
    <w:rsid w:val="00C31A07"/>
    <w:rsid w:val="00C32318"/>
    <w:rsid w:val="00C33552"/>
    <w:rsid w:val="00C33EA8"/>
    <w:rsid w:val="00C343B6"/>
    <w:rsid w:val="00C40063"/>
    <w:rsid w:val="00C47E26"/>
    <w:rsid w:val="00C531A8"/>
    <w:rsid w:val="00C5384E"/>
    <w:rsid w:val="00C63241"/>
    <w:rsid w:val="00C7370F"/>
    <w:rsid w:val="00C762EE"/>
    <w:rsid w:val="00C77111"/>
    <w:rsid w:val="00C80371"/>
    <w:rsid w:val="00C81E6F"/>
    <w:rsid w:val="00C8522D"/>
    <w:rsid w:val="00C86428"/>
    <w:rsid w:val="00C86B99"/>
    <w:rsid w:val="00C93286"/>
    <w:rsid w:val="00C945E4"/>
    <w:rsid w:val="00C956F2"/>
    <w:rsid w:val="00C96236"/>
    <w:rsid w:val="00CA2B93"/>
    <w:rsid w:val="00CA5877"/>
    <w:rsid w:val="00CB3687"/>
    <w:rsid w:val="00CB69CD"/>
    <w:rsid w:val="00CC0DE9"/>
    <w:rsid w:val="00CC2DB3"/>
    <w:rsid w:val="00CC48CB"/>
    <w:rsid w:val="00CC72B2"/>
    <w:rsid w:val="00CE1142"/>
    <w:rsid w:val="00CE1EDF"/>
    <w:rsid w:val="00CE4186"/>
    <w:rsid w:val="00CE69DB"/>
    <w:rsid w:val="00CF32B6"/>
    <w:rsid w:val="00CF436D"/>
    <w:rsid w:val="00CF4A45"/>
    <w:rsid w:val="00D00D4E"/>
    <w:rsid w:val="00D00E0E"/>
    <w:rsid w:val="00D03317"/>
    <w:rsid w:val="00D06F6A"/>
    <w:rsid w:val="00D10358"/>
    <w:rsid w:val="00D15458"/>
    <w:rsid w:val="00D17AFB"/>
    <w:rsid w:val="00D20BB2"/>
    <w:rsid w:val="00D210E7"/>
    <w:rsid w:val="00D2780A"/>
    <w:rsid w:val="00D30F0C"/>
    <w:rsid w:val="00D3438F"/>
    <w:rsid w:val="00D34D3B"/>
    <w:rsid w:val="00D45FD1"/>
    <w:rsid w:val="00D50F94"/>
    <w:rsid w:val="00D53DF1"/>
    <w:rsid w:val="00D55791"/>
    <w:rsid w:val="00D6099E"/>
    <w:rsid w:val="00D63638"/>
    <w:rsid w:val="00D641CB"/>
    <w:rsid w:val="00D6494E"/>
    <w:rsid w:val="00D7080A"/>
    <w:rsid w:val="00D7795C"/>
    <w:rsid w:val="00D8202B"/>
    <w:rsid w:val="00D84BFB"/>
    <w:rsid w:val="00D85560"/>
    <w:rsid w:val="00D870DE"/>
    <w:rsid w:val="00D87C11"/>
    <w:rsid w:val="00D96DEA"/>
    <w:rsid w:val="00DA08F7"/>
    <w:rsid w:val="00DA2038"/>
    <w:rsid w:val="00DA2381"/>
    <w:rsid w:val="00DA2C28"/>
    <w:rsid w:val="00DA68A9"/>
    <w:rsid w:val="00DB7B07"/>
    <w:rsid w:val="00DB7BD1"/>
    <w:rsid w:val="00DC0C1A"/>
    <w:rsid w:val="00DC0C70"/>
    <w:rsid w:val="00DC3BAD"/>
    <w:rsid w:val="00DC5ADC"/>
    <w:rsid w:val="00DC7CC3"/>
    <w:rsid w:val="00DD154A"/>
    <w:rsid w:val="00DD58B6"/>
    <w:rsid w:val="00DE09EB"/>
    <w:rsid w:val="00DE562D"/>
    <w:rsid w:val="00DF6510"/>
    <w:rsid w:val="00E115F0"/>
    <w:rsid w:val="00E17356"/>
    <w:rsid w:val="00E2518F"/>
    <w:rsid w:val="00E30446"/>
    <w:rsid w:val="00E36631"/>
    <w:rsid w:val="00E4328F"/>
    <w:rsid w:val="00E44151"/>
    <w:rsid w:val="00E47FDB"/>
    <w:rsid w:val="00E50037"/>
    <w:rsid w:val="00E50959"/>
    <w:rsid w:val="00E53E3B"/>
    <w:rsid w:val="00E64635"/>
    <w:rsid w:val="00E74E1D"/>
    <w:rsid w:val="00E77150"/>
    <w:rsid w:val="00E805B1"/>
    <w:rsid w:val="00E94F08"/>
    <w:rsid w:val="00E95324"/>
    <w:rsid w:val="00E96F16"/>
    <w:rsid w:val="00EA171F"/>
    <w:rsid w:val="00EA2A1C"/>
    <w:rsid w:val="00EA45FD"/>
    <w:rsid w:val="00EA6FA1"/>
    <w:rsid w:val="00EB0423"/>
    <w:rsid w:val="00EB201E"/>
    <w:rsid w:val="00EB216E"/>
    <w:rsid w:val="00EB56AD"/>
    <w:rsid w:val="00EB5805"/>
    <w:rsid w:val="00EB7008"/>
    <w:rsid w:val="00EC2659"/>
    <w:rsid w:val="00ED0D3B"/>
    <w:rsid w:val="00ED4427"/>
    <w:rsid w:val="00EE04E2"/>
    <w:rsid w:val="00EE0C8A"/>
    <w:rsid w:val="00EE4B6D"/>
    <w:rsid w:val="00EE694B"/>
    <w:rsid w:val="00EF1119"/>
    <w:rsid w:val="00F05BB4"/>
    <w:rsid w:val="00F20C06"/>
    <w:rsid w:val="00F27110"/>
    <w:rsid w:val="00F318CD"/>
    <w:rsid w:val="00F44834"/>
    <w:rsid w:val="00F458E0"/>
    <w:rsid w:val="00F45C18"/>
    <w:rsid w:val="00F47460"/>
    <w:rsid w:val="00F51FB6"/>
    <w:rsid w:val="00F55F05"/>
    <w:rsid w:val="00F57626"/>
    <w:rsid w:val="00F57B06"/>
    <w:rsid w:val="00F66390"/>
    <w:rsid w:val="00F70436"/>
    <w:rsid w:val="00F72471"/>
    <w:rsid w:val="00F74F3B"/>
    <w:rsid w:val="00F76312"/>
    <w:rsid w:val="00F81193"/>
    <w:rsid w:val="00F83020"/>
    <w:rsid w:val="00F8598B"/>
    <w:rsid w:val="00FB3B28"/>
    <w:rsid w:val="00FB4C39"/>
    <w:rsid w:val="00FC43BA"/>
    <w:rsid w:val="00FE5413"/>
    <w:rsid w:val="00FE5F19"/>
    <w:rsid w:val="00FF0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9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BB49C6"/>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BB49C6"/>
    <w:rPr>
      <w:rFonts w:ascii="Cambria" w:eastAsia="Times New Roman" w:hAnsi="Cambria" w:cs="Times New Roman"/>
      <w:b/>
      <w:bCs/>
      <w:kern w:val="28"/>
      <w:sz w:val="32"/>
      <w:szCs w:val="32"/>
      <w:lang w:eastAsia="ru-RU"/>
    </w:rPr>
  </w:style>
  <w:style w:type="character" w:styleId="a5">
    <w:name w:val="annotation reference"/>
    <w:basedOn w:val="a0"/>
    <w:uiPriority w:val="99"/>
    <w:semiHidden/>
    <w:unhideWhenUsed/>
    <w:rsid w:val="00BB49C6"/>
    <w:rPr>
      <w:sz w:val="16"/>
      <w:szCs w:val="16"/>
    </w:rPr>
  </w:style>
  <w:style w:type="paragraph" w:styleId="a6">
    <w:name w:val="annotation text"/>
    <w:basedOn w:val="a"/>
    <w:link w:val="a7"/>
    <w:uiPriority w:val="99"/>
    <w:semiHidden/>
    <w:unhideWhenUsed/>
    <w:rsid w:val="00BB49C6"/>
    <w:rPr>
      <w:sz w:val="20"/>
      <w:szCs w:val="20"/>
    </w:rPr>
  </w:style>
  <w:style w:type="character" w:customStyle="1" w:styleId="a7">
    <w:name w:val="Текст примечания Знак"/>
    <w:basedOn w:val="a0"/>
    <w:link w:val="a6"/>
    <w:uiPriority w:val="99"/>
    <w:semiHidden/>
    <w:rsid w:val="00BB49C6"/>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BB49C6"/>
    <w:rPr>
      <w:b/>
      <w:bCs/>
    </w:rPr>
  </w:style>
  <w:style w:type="character" w:customStyle="1" w:styleId="a9">
    <w:name w:val="Тема примечания Знак"/>
    <w:basedOn w:val="a7"/>
    <w:link w:val="a8"/>
    <w:uiPriority w:val="99"/>
    <w:semiHidden/>
    <w:rsid w:val="00BB49C6"/>
    <w:rPr>
      <w:rFonts w:ascii="Times New Roman" w:eastAsia="Times New Roman" w:hAnsi="Times New Roman" w:cs="Times New Roman"/>
      <w:b/>
      <w:bCs/>
      <w:sz w:val="20"/>
      <w:szCs w:val="20"/>
      <w:lang w:eastAsia="ru-RU"/>
    </w:rPr>
  </w:style>
  <w:style w:type="paragraph" w:styleId="aa">
    <w:name w:val="Balloon Text"/>
    <w:basedOn w:val="a"/>
    <w:link w:val="ab"/>
    <w:uiPriority w:val="99"/>
    <w:semiHidden/>
    <w:unhideWhenUsed/>
    <w:rsid w:val="00BB49C6"/>
    <w:rPr>
      <w:rFonts w:ascii="Segoe UI" w:hAnsi="Segoe UI" w:cs="Segoe UI"/>
      <w:sz w:val="18"/>
      <w:szCs w:val="18"/>
    </w:rPr>
  </w:style>
  <w:style w:type="character" w:customStyle="1" w:styleId="ab">
    <w:name w:val="Текст выноски Знак"/>
    <w:basedOn w:val="a0"/>
    <w:link w:val="aa"/>
    <w:uiPriority w:val="99"/>
    <w:semiHidden/>
    <w:rsid w:val="00BB49C6"/>
    <w:rPr>
      <w:rFonts w:ascii="Segoe UI" w:eastAsia="Times New Roman" w:hAnsi="Segoe UI" w:cs="Segoe UI"/>
      <w:sz w:val="18"/>
      <w:szCs w:val="18"/>
      <w:lang w:eastAsia="ru-RU"/>
    </w:rPr>
  </w:style>
  <w:style w:type="paragraph" w:styleId="ac">
    <w:name w:val="Normal (Web)"/>
    <w:basedOn w:val="a"/>
    <w:uiPriority w:val="99"/>
    <w:semiHidden/>
    <w:unhideWhenUsed/>
    <w:rsid w:val="001027B6"/>
    <w:pPr>
      <w:spacing w:before="75" w:after="100" w:afterAutospacing="1"/>
      <w:ind w:firstLine="225"/>
    </w:pPr>
    <w:rPr>
      <w:rFonts w:ascii="Arial" w:hAnsi="Arial" w:cs="Arial"/>
      <w:color w:val="000000"/>
      <w:sz w:val="18"/>
      <w:szCs w:val="18"/>
    </w:rPr>
  </w:style>
  <w:style w:type="character" w:customStyle="1" w:styleId="hl">
    <w:name w:val="hl"/>
    <w:rsid w:val="001027B6"/>
  </w:style>
  <w:style w:type="paragraph" w:styleId="ad">
    <w:name w:val="List Paragraph"/>
    <w:basedOn w:val="a"/>
    <w:uiPriority w:val="34"/>
    <w:qFormat/>
    <w:rsid w:val="00D17AFB"/>
    <w:pPr>
      <w:ind w:left="720"/>
      <w:contextualSpacing/>
    </w:pPr>
  </w:style>
  <w:style w:type="table" w:styleId="ae">
    <w:name w:val="Table Grid"/>
    <w:basedOn w:val="a1"/>
    <w:uiPriority w:val="39"/>
    <w:rsid w:val="00A163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130879"/>
    <w:pPr>
      <w:tabs>
        <w:tab w:val="center" w:pos="4677"/>
        <w:tab w:val="right" w:pos="9355"/>
      </w:tabs>
    </w:pPr>
  </w:style>
  <w:style w:type="character" w:customStyle="1" w:styleId="af0">
    <w:name w:val="Верхний колонтитул Знак"/>
    <w:basedOn w:val="a0"/>
    <w:link w:val="af"/>
    <w:uiPriority w:val="99"/>
    <w:rsid w:val="00130879"/>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130879"/>
    <w:pPr>
      <w:tabs>
        <w:tab w:val="center" w:pos="4677"/>
        <w:tab w:val="right" w:pos="9355"/>
      </w:tabs>
    </w:pPr>
  </w:style>
  <w:style w:type="character" w:customStyle="1" w:styleId="af2">
    <w:name w:val="Нижний колонтитул Знак"/>
    <w:basedOn w:val="a0"/>
    <w:link w:val="af1"/>
    <w:uiPriority w:val="99"/>
    <w:rsid w:val="00130879"/>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093C5A"/>
  </w:style>
  <w:style w:type="character" w:styleId="af3">
    <w:name w:val="Hyperlink"/>
    <w:basedOn w:val="a0"/>
    <w:uiPriority w:val="99"/>
    <w:unhideWhenUsed/>
    <w:rsid w:val="0015258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9C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BB49C6"/>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rsid w:val="00BB49C6"/>
    <w:rPr>
      <w:rFonts w:ascii="Cambria" w:eastAsia="Times New Roman" w:hAnsi="Cambria" w:cs="Times New Roman"/>
      <w:b/>
      <w:bCs/>
      <w:kern w:val="28"/>
      <w:sz w:val="32"/>
      <w:szCs w:val="32"/>
      <w:lang w:eastAsia="ru-RU"/>
    </w:rPr>
  </w:style>
  <w:style w:type="character" w:styleId="a5">
    <w:name w:val="annotation reference"/>
    <w:basedOn w:val="a0"/>
    <w:uiPriority w:val="99"/>
    <w:semiHidden/>
    <w:unhideWhenUsed/>
    <w:rsid w:val="00BB49C6"/>
    <w:rPr>
      <w:sz w:val="16"/>
      <w:szCs w:val="16"/>
    </w:rPr>
  </w:style>
  <w:style w:type="paragraph" w:styleId="a6">
    <w:name w:val="annotation text"/>
    <w:basedOn w:val="a"/>
    <w:link w:val="a7"/>
    <w:uiPriority w:val="99"/>
    <w:semiHidden/>
    <w:unhideWhenUsed/>
    <w:rsid w:val="00BB49C6"/>
    <w:rPr>
      <w:sz w:val="20"/>
      <w:szCs w:val="20"/>
    </w:rPr>
  </w:style>
  <w:style w:type="character" w:customStyle="1" w:styleId="a7">
    <w:name w:val="Текст примечания Знак"/>
    <w:basedOn w:val="a0"/>
    <w:link w:val="a6"/>
    <w:uiPriority w:val="99"/>
    <w:semiHidden/>
    <w:rsid w:val="00BB49C6"/>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BB49C6"/>
    <w:rPr>
      <w:b/>
      <w:bCs/>
    </w:rPr>
  </w:style>
  <w:style w:type="character" w:customStyle="1" w:styleId="a9">
    <w:name w:val="Тема примечания Знак"/>
    <w:basedOn w:val="a7"/>
    <w:link w:val="a8"/>
    <w:uiPriority w:val="99"/>
    <w:semiHidden/>
    <w:rsid w:val="00BB49C6"/>
    <w:rPr>
      <w:rFonts w:ascii="Times New Roman" w:eastAsia="Times New Roman" w:hAnsi="Times New Roman" w:cs="Times New Roman"/>
      <w:b/>
      <w:bCs/>
      <w:sz w:val="20"/>
      <w:szCs w:val="20"/>
      <w:lang w:eastAsia="ru-RU"/>
    </w:rPr>
  </w:style>
  <w:style w:type="paragraph" w:styleId="aa">
    <w:name w:val="Balloon Text"/>
    <w:basedOn w:val="a"/>
    <w:link w:val="ab"/>
    <w:uiPriority w:val="99"/>
    <w:semiHidden/>
    <w:unhideWhenUsed/>
    <w:rsid w:val="00BB49C6"/>
    <w:rPr>
      <w:rFonts w:ascii="Segoe UI" w:hAnsi="Segoe UI" w:cs="Segoe UI"/>
      <w:sz w:val="18"/>
      <w:szCs w:val="18"/>
    </w:rPr>
  </w:style>
  <w:style w:type="character" w:customStyle="1" w:styleId="ab">
    <w:name w:val="Текст выноски Знак"/>
    <w:basedOn w:val="a0"/>
    <w:link w:val="aa"/>
    <w:uiPriority w:val="99"/>
    <w:semiHidden/>
    <w:rsid w:val="00BB49C6"/>
    <w:rPr>
      <w:rFonts w:ascii="Segoe UI" w:eastAsia="Times New Roman" w:hAnsi="Segoe UI" w:cs="Segoe UI"/>
      <w:sz w:val="18"/>
      <w:szCs w:val="18"/>
      <w:lang w:eastAsia="ru-RU"/>
    </w:rPr>
  </w:style>
  <w:style w:type="paragraph" w:styleId="ac">
    <w:name w:val="Normal (Web)"/>
    <w:basedOn w:val="a"/>
    <w:uiPriority w:val="99"/>
    <w:semiHidden/>
    <w:unhideWhenUsed/>
    <w:rsid w:val="001027B6"/>
    <w:pPr>
      <w:spacing w:before="75" w:after="100" w:afterAutospacing="1"/>
      <w:ind w:firstLine="225"/>
    </w:pPr>
    <w:rPr>
      <w:rFonts w:ascii="Arial" w:hAnsi="Arial" w:cs="Arial"/>
      <w:color w:val="000000"/>
      <w:sz w:val="18"/>
      <w:szCs w:val="18"/>
    </w:rPr>
  </w:style>
  <w:style w:type="character" w:customStyle="1" w:styleId="hl">
    <w:name w:val="hl"/>
    <w:rsid w:val="001027B6"/>
  </w:style>
  <w:style w:type="paragraph" w:styleId="ad">
    <w:name w:val="List Paragraph"/>
    <w:basedOn w:val="a"/>
    <w:uiPriority w:val="34"/>
    <w:qFormat/>
    <w:rsid w:val="00D17AFB"/>
    <w:pPr>
      <w:ind w:left="720"/>
      <w:contextualSpacing/>
    </w:pPr>
  </w:style>
  <w:style w:type="table" w:styleId="ae">
    <w:name w:val="Table Grid"/>
    <w:basedOn w:val="a1"/>
    <w:uiPriority w:val="39"/>
    <w:rsid w:val="00A163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130879"/>
    <w:pPr>
      <w:tabs>
        <w:tab w:val="center" w:pos="4677"/>
        <w:tab w:val="right" w:pos="9355"/>
      </w:tabs>
    </w:pPr>
  </w:style>
  <w:style w:type="character" w:customStyle="1" w:styleId="af0">
    <w:name w:val="Верхний колонтитул Знак"/>
    <w:basedOn w:val="a0"/>
    <w:link w:val="af"/>
    <w:uiPriority w:val="99"/>
    <w:rsid w:val="00130879"/>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130879"/>
    <w:pPr>
      <w:tabs>
        <w:tab w:val="center" w:pos="4677"/>
        <w:tab w:val="right" w:pos="9355"/>
      </w:tabs>
    </w:pPr>
  </w:style>
  <w:style w:type="character" w:customStyle="1" w:styleId="af2">
    <w:name w:val="Нижний колонтитул Знак"/>
    <w:basedOn w:val="a0"/>
    <w:link w:val="af1"/>
    <w:uiPriority w:val="99"/>
    <w:rsid w:val="00130879"/>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093C5A"/>
  </w:style>
  <w:style w:type="character" w:styleId="af3">
    <w:name w:val="Hyperlink"/>
    <w:basedOn w:val="a0"/>
    <w:uiPriority w:val="99"/>
    <w:unhideWhenUsed/>
    <w:rsid w:val="001525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3706">
      <w:bodyDiv w:val="1"/>
      <w:marLeft w:val="0"/>
      <w:marRight w:val="0"/>
      <w:marTop w:val="0"/>
      <w:marBottom w:val="0"/>
      <w:divBdr>
        <w:top w:val="none" w:sz="0" w:space="0" w:color="auto"/>
        <w:left w:val="none" w:sz="0" w:space="0" w:color="auto"/>
        <w:bottom w:val="none" w:sz="0" w:space="0" w:color="auto"/>
        <w:right w:val="none" w:sz="0" w:space="0" w:color="auto"/>
      </w:divBdr>
    </w:div>
    <w:div w:id="135993733">
      <w:bodyDiv w:val="1"/>
      <w:marLeft w:val="0"/>
      <w:marRight w:val="0"/>
      <w:marTop w:val="0"/>
      <w:marBottom w:val="0"/>
      <w:divBdr>
        <w:top w:val="none" w:sz="0" w:space="0" w:color="auto"/>
        <w:left w:val="none" w:sz="0" w:space="0" w:color="auto"/>
        <w:bottom w:val="none" w:sz="0" w:space="0" w:color="auto"/>
        <w:right w:val="none" w:sz="0" w:space="0" w:color="auto"/>
      </w:divBdr>
    </w:div>
    <w:div w:id="164437584">
      <w:bodyDiv w:val="1"/>
      <w:marLeft w:val="0"/>
      <w:marRight w:val="0"/>
      <w:marTop w:val="0"/>
      <w:marBottom w:val="0"/>
      <w:divBdr>
        <w:top w:val="none" w:sz="0" w:space="0" w:color="auto"/>
        <w:left w:val="none" w:sz="0" w:space="0" w:color="auto"/>
        <w:bottom w:val="none" w:sz="0" w:space="0" w:color="auto"/>
        <w:right w:val="none" w:sz="0" w:space="0" w:color="auto"/>
      </w:divBdr>
    </w:div>
    <w:div w:id="216554378">
      <w:bodyDiv w:val="1"/>
      <w:marLeft w:val="0"/>
      <w:marRight w:val="0"/>
      <w:marTop w:val="0"/>
      <w:marBottom w:val="0"/>
      <w:divBdr>
        <w:top w:val="none" w:sz="0" w:space="0" w:color="auto"/>
        <w:left w:val="none" w:sz="0" w:space="0" w:color="auto"/>
        <w:bottom w:val="none" w:sz="0" w:space="0" w:color="auto"/>
        <w:right w:val="none" w:sz="0" w:space="0" w:color="auto"/>
      </w:divBdr>
    </w:div>
    <w:div w:id="384840434">
      <w:bodyDiv w:val="1"/>
      <w:marLeft w:val="0"/>
      <w:marRight w:val="0"/>
      <w:marTop w:val="0"/>
      <w:marBottom w:val="0"/>
      <w:divBdr>
        <w:top w:val="none" w:sz="0" w:space="0" w:color="auto"/>
        <w:left w:val="none" w:sz="0" w:space="0" w:color="auto"/>
        <w:bottom w:val="none" w:sz="0" w:space="0" w:color="auto"/>
        <w:right w:val="none" w:sz="0" w:space="0" w:color="auto"/>
      </w:divBdr>
    </w:div>
    <w:div w:id="616909902">
      <w:bodyDiv w:val="1"/>
      <w:marLeft w:val="0"/>
      <w:marRight w:val="0"/>
      <w:marTop w:val="0"/>
      <w:marBottom w:val="0"/>
      <w:divBdr>
        <w:top w:val="none" w:sz="0" w:space="0" w:color="auto"/>
        <w:left w:val="none" w:sz="0" w:space="0" w:color="auto"/>
        <w:bottom w:val="none" w:sz="0" w:space="0" w:color="auto"/>
        <w:right w:val="none" w:sz="0" w:space="0" w:color="auto"/>
      </w:divBdr>
    </w:div>
    <w:div w:id="762723140">
      <w:bodyDiv w:val="1"/>
      <w:marLeft w:val="0"/>
      <w:marRight w:val="0"/>
      <w:marTop w:val="0"/>
      <w:marBottom w:val="0"/>
      <w:divBdr>
        <w:top w:val="none" w:sz="0" w:space="0" w:color="auto"/>
        <w:left w:val="none" w:sz="0" w:space="0" w:color="auto"/>
        <w:bottom w:val="none" w:sz="0" w:space="0" w:color="auto"/>
        <w:right w:val="none" w:sz="0" w:space="0" w:color="auto"/>
      </w:divBdr>
    </w:div>
    <w:div w:id="840389305">
      <w:bodyDiv w:val="1"/>
      <w:marLeft w:val="0"/>
      <w:marRight w:val="0"/>
      <w:marTop w:val="0"/>
      <w:marBottom w:val="0"/>
      <w:divBdr>
        <w:top w:val="none" w:sz="0" w:space="0" w:color="auto"/>
        <w:left w:val="none" w:sz="0" w:space="0" w:color="auto"/>
        <w:bottom w:val="none" w:sz="0" w:space="0" w:color="auto"/>
        <w:right w:val="none" w:sz="0" w:space="0" w:color="auto"/>
      </w:divBdr>
    </w:div>
    <w:div w:id="892234523">
      <w:bodyDiv w:val="1"/>
      <w:marLeft w:val="0"/>
      <w:marRight w:val="0"/>
      <w:marTop w:val="0"/>
      <w:marBottom w:val="0"/>
      <w:divBdr>
        <w:top w:val="none" w:sz="0" w:space="0" w:color="auto"/>
        <w:left w:val="none" w:sz="0" w:space="0" w:color="auto"/>
        <w:bottom w:val="none" w:sz="0" w:space="0" w:color="auto"/>
        <w:right w:val="none" w:sz="0" w:space="0" w:color="auto"/>
      </w:divBdr>
    </w:div>
    <w:div w:id="980308311">
      <w:bodyDiv w:val="1"/>
      <w:marLeft w:val="0"/>
      <w:marRight w:val="0"/>
      <w:marTop w:val="0"/>
      <w:marBottom w:val="0"/>
      <w:divBdr>
        <w:top w:val="none" w:sz="0" w:space="0" w:color="auto"/>
        <w:left w:val="none" w:sz="0" w:space="0" w:color="auto"/>
        <w:bottom w:val="none" w:sz="0" w:space="0" w:color="auto"/>
        <w:right w:val="none" w:sz="0" w:space="0" w:color="auto"/>
      </w:divBdr>
    </w:div>
    <w:div w:id="1033581477">
      <w:bodyDiv w:val="1"/>
      <w:marLeft w:val="0"/>
      <w:marRight w:val="0"/>
      <w:marTop w:val="0"/>
      <w:marBottom w:val="0"/>
      <w:divBdr>
        <w:top w:val="none" w:sz="0" w:space="0" w:color="auto"/>
        <w:left w:val="none" w:sz="0" w:space="0" w:color="auto"/>
        <w:bottom w:val="none" w:sz="0" w:space="0" w:color="auto"/>
        <w:right w:val="none" w:sz="0" w:space="0" w:color="auto"/>
      </w:divBdr>
    </w:div>
    <w:div w:id="1092354181">
      <w:bodyDiv w:val="1"/>
      <w:marLeft w:val="0"/>
      <w:marRight w:val="0"/>
      <w:marTop w:val="0"/>
      <w:marBottom w:val="0"/>
      <w:divBdr>
        <w:top w:val="none" w:sz="0" w:space="0" w:color="auto"/>
        <w:left w:val="none" w:sz="0" w:space="0" w:color="auto"/>
        <w:bottom w:val="none" w:sz="0" w:space="0" w:color="auto"/>
        <w:right w:val="none" w:sz="0" w:space="0" w:color="auto"/>
      </w:divBdr>
    </w:div>
    <w:div w:id="1226528162">
      <w:bodyDiv w:val="1"/>
      <w:marLeft w:val="0"/>
      <w:marRight w:val="0"/>
      <w:marTop w:val="0"/>
      <w:marBottom w:val="0"/>
      <w:divBdr>
        <w:top w:val="none" w:sz="0" w:space="0" w:color="auto"/>
        <w:left w:val="none" w:sz="0" w:space="0" w:color="auto"/>
        <w:bottom w:val="none" w:sz="0" w:space="0" w:color="auto"/>
        <w:right w:val="none" w:sz="0" w:space="0" w:color="auto"/>
      </w:divBdr>
    </w:div>
    <w:div w:id="1254319492">
      <w:bodyDiv w:val="1"/>
      <w:marLeft w:val="0"/>
      <w:marRight w:val="0"/>
      <w:marTop w:val="0"/>
      <w:marBottom w:val="0"/>
      <w:divBdr>
        <w:top w:val="none" w:sz="0" w:space="0" w:color="auto"/>
        <w:left w:val="none" w:sz="0" w:space="0" w:color="auto"/>
        <w:bottom w:val="none" w:sz="0" w:space="0" w:color="auto"/>
        <w:right w:val="none" w:sz="0" w:space="0" w:color="auto"/>
      </w:divBdr>
    </w:div>
    <w:div w:id="1259479884">
      <w:bodyDiv w:val="1"/>
      <w:marLeft w:val="0"/>
      <w:marRight w:val="0"/>
      <w:marTop w:val="0"/>
      <w:marBottom w:val="0"/>
      <w:divBdr>
        <w:top w:val="none" w:sz="0" w:space="0" w:color="auto"/>
        <w:left w:val="none" w:sz="0" w:space="0" w:color="auto"/>
        <w:bottom w:val="none" w:sz="0" w:space="0" w:color="auto"/>
        <w:right w:val="none" w:sz="0" w:space="0" w:color="auto"/>
      </w:divBdr>
    </w:div>
    <w:div w:id="1509054887">
      <w:bodyDiv w:val="1"/>
      <w:marLeft w:val="0"/>
      <w:marRight w:val="0"/>
      <w:marTop w:val="0"/>
      <w:marBottom w:val="0"/>
      <w:divBdr>
        <w:top w:val="none" w:sz="0" w:space="0" w:color="auto"/>
        <w:left w:val="none" w:sz="0" w:space="0" w:color="auto"/>
        <w:bottom w:val="none" w:sz="0" w:space="0" w:color="auto"/>
        <w:right w:val="none" w:sz="0" w:space="0" w:color="auto"/>
      </w:divBdr>
    </w:div>
    <w:div w:id="1925526595">
      <w:bodyDiv w:val="1"/>
      <w:marLeft w:val="0"/>
      <w:marRight w:val="0"/>
      <w:marTop w:val="0"/>
      <w:marBottom w:val="0"/>
      <w:divBdr>
        <w:top w:val="none" w:sz="0" w:space="0" w:color="auto"/>
        <w:left w:val="none" w:sz="0" w:space="0" w:color="auto"/>
        <w:bottom w:val="none" w:sz="0" w:space="0" w:color="auto"/>
        <w:right w:val="none" w:sz="0" w:space="0" w:color="auto"/>
      </w:divBdr>
    </w:div>
    <w:div w:id="2053727497">
      <w:bodyDiv w:val="1"/>
      <w:marLeft w:val="0"/>
      <w:marRight w:val="0"/>
      <w:marTop w:val="0"/>
      <w:marBottom w:val="0"/>
      <w:divBdr>
        <w:top w:val="none" w:sz="0" w:space="0" w:color="auto"/>
        <w:left w:val="none" w:sz="0" w:space="0" w:color="auto"/>
        <w:bottom w:val="none" w:sz="0" w:space="0" w:color="auto"/>
        <w:right w:val="none" w:sz="0" w:space="0" w:color="auto"/>
      </w:divBdr>
    </w:div>
    <w:div w:id="2074112869">
      <w:bodyDiv w:val="1"/>
      <w:marLeft w:val="0"/>
      <w:marRight w:val="0"/>
      <w:marTop w:val="0"/>
      <w:marBottom w:val="0"/>
      <w:divBdr>
        <w:top w:val="none" w:sz="0" w:space="0" w:color="auto"/>
        <w:left w:val="none" w:sz="0" w:space="0" w:color="auto"/>
        <w:bottom w:val="none" w:sz="0" w:space="0" w:color="auto"/>
        <w:right w:val="none" w:sz="0" w:space="0" w:color="auto"/>
      </w:divBdr>
    </w:div>
    <w:div w:id="212075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ww.science-education.ru/118-1414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footer" Target="footer6.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Desktop\&#1075;&#1088;&#1072;&#1092;222.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esktop\&#1075;&#1088;&#1072;&#1092;222.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User\Desktop\&#1075;&#1088;&#1072;&#1092;222.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0.10033573928258989"/>
          <c:y val="2.8252405949256338E-2"/>
          <c:w val="0.89012401574803202"/>
          <c:h val="0.76095290172061758"/>
        </c:manualLayout>
      </c:layout>
      <c:bar3DChart>
        <c:barDir val="col"/>
        <c:grouping val="standard"/>
        <c:varyColors val="0"/>
        <c:ser>
          <c:idx val="0"/>
          <c:order val="0"/>
          <c:tx>
            <c:strRef>
              <c:f>Лист5!$A$2</c:f>
              <c:strCache>
                <c:ptCount val="1"/>
                <c:pt idx="0">
                  <c:v>Надземная часть</c:v>
                </c:pt>
              </c:strCache>
            </c:strRef>
          </c:tx>
          <c:invertIfNegative val="0"/>
          <c:cat>
            <c:strRef>
              <c:f>Лист5!$B$1:$K$1</c:f>
              <c:strCache>
                <c:ptCount val="10"/>
                <c:pt idx="0">
                  <c:v>0-20 </c:v>
                </c:pt>
                <c:pt idx="1">
                  <c:v>20-40</c:v>
                </c:pt>
                <c:pt idx="2">
                  <c:v>40-60</c:v>
                </c:pt>
                <c:pt idx="3">
                  <c:v>60-80</c:v>
                </c:pt>
                <c:pt idx="4">
                  <c:v>80-100</c:v>
                </c:pt>
                <c:pt idx="5">
                  <c:v>100-120</c:v>
                </c:pt>
                <c:pt idx="6">
                  <c:v>120-140</c:v>
                </c:pt>
                <c:pt idx="7">
                  <c:v>140-160</c:v>
                </c:pt>
                <c:pt idx="8">
                  <c:v>160-180</c:v>
                </c:pt>
                <c:pt idx="9">
                  <c:v>180-200</c:v>
                </c:pt>
              </c:strCache>
            </c:strRef>
          </c:cat>
          <c:val>
            <c:numRef>
              <c:f>Лист5!$B$2:$K$2</c:f>
              <c:numCache>
                <c:formatCode>General</c:formatCode>
                <c:ptCount val="10"/>
                <c:pt idx="0">
                  <c:v>1.3</c:v>
                </c:pt>
                <c:pt idx="1">
                  <c:v>2.1</c:v>
                </c:pt>
                <c:pt idx="2">
                  <c:v>1.5</c:v>
                </c:pt>
                <c:pt idx="3">
                  <c:v>0.2</c:v>
                </c:pt>
                <c:pt idx="4">
                  <c:v>0.1</c:v>
                </c:pt>
              </c:numCache>
            </c:numRef>
          </c:val>
        </c:ser>
        <c:ser>
          <c:idx val="1"/>
          <c:order val="1"/>
          <c:tx>
            <c:strRef>
              <c:f>Лист5!$A$3</c:f>
              <c:strCache>
                <c:ptCount val="1"/>
                <c:pt idx="0">
                  <c:v>Подземная часть</c:v>
                </c:pt>
              </c:strCache>
            </c:strRef>
          </c:tx>
          <c:invertIfNegative val="0"/>
          <c:cat>
            <c:strRef>
              <c:f>Лист5!$B$1:$K$1</c:f>
              <c:strCache>
                <c:ptCount val="10"/>
                <c:pt idx="0">
                  <c:v>0-20 </c:v>
                </c:pt>
                <c:pt idx="1">
                  <c:v>20-40</c:v>
                </c:pt>
                <c:pt idx="2">
                  <c:v>40-60</c:v>
                </c:pt>
                <c:pt idx="3">
                  <c:v>60-80</c:v>
                </c:pt>
                <c:pt idx="4">
                  <c:v>80-100</c:v>
                </c:pt>
                <c:pt idx="5">
                  <c:v>100-120</c:v>
                </c:pt>
                <c:pt idx="6">
                  <c:v>120-140</c:v>
                </c:pt>
                <c:pt idx="7">
                  <c:v>140-160</c:v>
                </c:pt>
                <c:pt idx="8">
                  <c:v>160-180</c:v>
                </c:pt>
                <c:pt idx="9">
                  <c:v>180-200</c:v>
                </c:pt>
              </c:strCache>
            </c:strRef>
          </c:cat>
          <c:val>
            <c:numRef>
              <c:f>Лист5!$B$3:$K$3</c:f>
              <c:numCache>
                <c:formatCode>General</c:formatCode>
                <c:ptCount val="10"/>
                <c:pt idx="0">
                  <c:v>4.4000000000000004</c:v>
                </c:pt>
                <c:pt idx="1">
                  <c:v>15.6</c:v>
                </c:pt>
                <c:pt idx="2">
                  <c:v>16.399999999999999</c:v>
                </c:pt>
                <c:pt idx="3">
                  <c:v>14.8</c:v>
                </c:pt>
                <c:pt idx="4">
                  <c:v>13.2</c:v>
                </c:pt>
                <c:pt idx="5">
                  <c:v>12.1</c:v>
                </c:pt>
                <c:pt idx="6">
                  <c:v>9.5</c:v>
                </c:pt>
                <c:pt idx="7">
                  <c:v>4.4000000000000004</c:v>
                </c:pt>
                <c:pt idx="8">
                  <c:v>2.1</c:v>
                </c:pt>
                <c:pt idx="9">
                  <c:v>0.30000000000000032</c:v>
                </c:pt>
              </c:numCache>
            </c:numRef>
          </c:val>
        </c:ser>
        <c:dLbls>
          <c:showLegendKey val="0"/>
          <c:showVal val="0"/>
          <c:showCatName val="0"/>
          <c:showSerName val="0"/>
          <c:showPercent val="0"/>
          <c:showBubbleSize val="0"/>
        </c:dLbls>
        <c:gapWidth val="300"/>
        <c:shape val="box"/>
        <c:axId val="70765568"/>
        <c:axId val="77644928"/>
        <c:axId val="70742016"/>
      </c:bar3DChart>
      <c:catAx>
        <c:axId val="70765568"/>
        <c:scaling>
          <c:orientation val="minMax"/>
        </c:scaling>
        <c:delete val="0"/>
        <c:axPos val="b"/>
        <c:title>
          <c:tx>
            <c:rich>
              <a:bodyPr/>
              <a:lstStyle/>
              <a:p>
                <a:pPr>
                  <a:defRPr/>
                </a:pPr>
                <a:r>
                  <a:rPr lang="ru-RU" sz="1200"/>
                  <a:t>см</a:t>
                </a:r>
              </a:p>
            </c:rich>
          </c:tx>
          <c:layout>
            <c:manualLayout>
              <c:xMode val="edge"/>
              <c:yMode val="edge"/>
              <c:x val="0.91617760279964999"/>
              <c:y val="0.72082239720034991"/>
            </c:manualLayout>
          </c:layout>
          <c:overlay val="0"/>
        </c:title>
        <c:numFmt formatCode="General" sourceLinked="0"/>
        <c:majorTickMark val="none"/>
        <c:minorTickMark val="none"/>
        <c:tickLblPos val="nextTo"/>
        <c:txPr>
          <a:bodyPr/>
          <a:lstStyle/>
          <a:p>
            <a:pPr>
              <a:defRPr sz="1100" b="1"/>
            </a:pPr>
            <a:endParaRPr lang="ru-RU"/>
          </a:p>
        </c:txPr>
        <c:crossAx val="77644928"/>
        <c:crosses val="autoZero"/>
        <c:auto val="1"/>
        <c:lblAlgn val="ctr"/>
        <c:lblOffset val="100"/>
        <c:noMultiLvlLbl val="0"/>
      </c:catAx>
      <c:valAx>
        <c:axId val="77644928"/>
        <c:scaling>
          <c:orientation val="minMax"/>
        </c:scaling>
        <c:delete val="0"/>
        <c:axPos val="l"/>
        <c:majorGridlines/>
        <c:minorGridlines/>
        <c:title>
          <c:tx>
            <c:rich>
              <a:bodyPr/>
              <a:lstStyle/>
              <a:p>
                <a:pPr>
                  <a:defRPr/>
                </a:pPr>
                <a:r>
                  <a:rPr lang="ru-RU" sz="1200"/>
                  <a:t>ц/га</a:t>
                </a:r>
              </a:p>
            </c:rich>
          </c:tx>
          <c:layout>
            <c:manualLayout>
              <c:xMode val="edge"/>
              <c:yMode val="edge"/>
              <c:x val="4.5603674540682431E-4"/>
              <c:y val="0.28101377952755957"/>
            </c:manualLayout>
          </c:layout>
          <c:overlay val="0"/>
        </c:title>
        <c:numFmt formatCode="General" sourceLinked="1"/>
        <c:majorTickMark val="out"/>
        <c:minorTickMark val="none"/>
        <c:tickLblPos val="nextTo"/>
        <c:crossAx val="70765568"/>
        <c:crosses val="autoZero"/>
        <c:crossBetween val="between"/>
      </c:valAx>
      <c:serAx>
        <c:axId val="70742016"/>
        <c:scaling>
          <c:orientation val="minMax"/>
        </c:scaling>
        <c:delete val="1"/>
        <c:axPos val="b"/>
        <c:majorTickMark val="out"/>
        <c:minorTickMark val="none"/>
        <c:tickLblPos val="none"/>
        <c:crossAx val="77644928"/>
        <c:crosses val="autoZero"/>
      </c:serAx>
    </c:plotArea>
    <c:legend>
      <c:legendPos val="r"/>
      <c:legendEntry>
        <c:idx val="0"/>
        <c:txPr>
          <a:bodyPr/>
          <a:lstStyle/>
          <a:p>
            <a:pPr>
              <a:defRPr sz="1200" b="1"/>
            </a:pPr>
            <a:endParaRPr lang="ru-RU"/>
          </a:p>
        </c:txPr>
      </c:legendEntry>
      <c:legendEntry>
        <c:idx val="1"/>
        <c:txPr>
          <a:bodyPr/>
          <a:lstStyle/>
          <a:p>
            <a:pPr>
              <a:defRPr sz="1200" b="1"/>
            </a:pPr>
            <a:endParaRPr lang="ru-RU"/>
          </a:p>
        </c:txPr>
      </c:legendEntry>
      <c:layout>
        <c:manualLayout>
          <c:xMode val="edge"/>
          <c:yMode val="edge"/>
          <c:x val="0.17101531058617708"/>
          <c:y val="0.85609762321376592"/>
          <c:w val="0.70676246719160107"/>
          <c:h val="0.11187882764654414"/>
        </c:manualLayout>
      </c:layout>
      <c:overlay val="1"/>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8.9224628171478845E-2"/>
          <c:y val="5.1400554097404468E-2"/>
          <c:w val="0.8999872848632311"/>
          <c:h val="0.61754119276757158"/>
        </c:manualLayout>
      </c:layout>
      <c:bar3DChart>
        <c:barDir val="col"/>
        <c:grouping val="standard"/>
        <c:varyColors val="0"/>
        <c:ser>
          <c:idx val="0"/>
          <c:order val="0"/>
          <c:tx>
            <c:strRef>
              <c:f>Лист5!$A$7</c:f>
              <c:strCache>
                <c:ptCount val="1"/>
                <c:pt idx="0">
                  <c:v>Надземная часть</c:v>
                </c:pt>
              </c:strCache>
            </c:strRef>
          </c:tx>
          <c:invertIfNegative val="0"/>
          <c:cat>
            <c:strRef>
              <c:f>Лист5!$B$6:$K$6</c:f>
              <c:strCache>
                <c:ptCount val="10"/>
                <c:pt idx="0">
                  <c:v>0-20</c:v>
                </c:pt>
                <c:pt idx="1">
                  <c:v>20-40</c:v>
                </c:pt>
                <c:pt idx="2">
                  <c:v>40-60</c:v>
                </c:pt>
                <c:pt idx="3">
                  <c:v>60-80</c:v>
                </c:pt>
                <c:pt idx="4">
                  <c:v>80-100</c:v>
                </c:pt>
                <c:pt idx="5">
                  <c:v>100-120</c:v>
                </c:pt>
                <c:pt idx="6">
                  <c:v>120-140</c:v>
                </c:pt>
                <c:pt idx="7">
                  <c:v>140-160</c:v>
                </c:pt>
                <c:pt idx="8">
                  <c:v>160-180</c:v>
                </c:pt>
                <c:pt idx="9">
                  <c:v>180-200</c:v>
                </c:pt>
              </c:strCache>
            </c:strRef>
          </c:cat>
          <c:val>
            <c:numRef>
              <c:f>Лист5!$B$7:$K$7</c:f>
              <c:numCache>
                <c:formatCode>General</c:formatCode>
                <c:ptCount val="10"/>
                <c:pt idx="0">
                  <c:v>1.1000000000000001</c:v>
                </c:pt>
                <c:pt idx="1">
                  <c:v>1.5</c:v>
                </c:pt>
                <c:pt idx="2">
                  <c:v>1.8</c:v>
                </c:pt>
                <c:pt idx="3">
                  <c:v>0.8</c:v>
                </c:pt>
                <c:pt idx="4">
                  <c:v>0.5</c:v>
                </c:pt>
              </c:numCache>
            </c:numRef>
          </c:val>
        </c:ser>
        <c:ser>
          <c:idx val="1"/>
          <c:order val="1"/>
          <c:tx>
            <c:strRef>
              <c:f>Лист5!$A$8</c:f>
              <c:strCache>
                <c:ptCount val="1"/>
                <c:pt idx="0">
                  <c:v>Подземная часть</c:v>
                </c:pt>
              </c:strCache>
            </c:strRef>
          </c:tx>
          <c:invertIfNegative val="0"/>
          <c:cat>
            <c:strRef>
              <c:f>Лист5!$B$6:$K$6</c:f>
              <c:strCache>
                <c:ptCount val="10"/>
                <c:pt idx="0">
                  <c:v>0-20</c:v>
                </c:pt>
                <c:pt idx="1">
                  <c:v>20-40</c:v>
                </c:pt>
                <c:pt idx="2">
                  <c:v>40-60</c:v>
                </c:pt>
                <c:pt idx="3">
                  <c:v>60-80</c:v>
                </c:pt>
                <c:pt idx="4">
                  <c:v>80-100</c:v>
                </c:pt>
                <c:pt idx="5">
                  <c:v>100-120</c:v>
                </c:pt>
                <c:pt idx="6">
                  <c:v>120-140</c:v>
                </c:pt>
                <c:pt idx="7">
                  <c:v>140-160</c:v>
                </c:pt>
                <c:pt idx="8">
                  <c:v>160-180</c:v>
                </c:pt>
                <c:pt idx="9">
                  <c:v>180-200</c:v>
                </c:pt>
              </c:strCache>
            </c:strRef>
          </c:cat>
          <c:val>
            <c:numRef>
              <c:f>Лист5!$B$8:$K$8</c:f>
              <c:numCache>
                <c:formatCode>General</c:formatCode>
                <c:ptCount val="10"/>
                <c:pt idx="0">
                  <c:v>5.6</c:v>
                </c:pt>
                <c:pt idx="1">
                  <c:v>12.2</c:v>
                </c:pt>
                <c:pt idx="2">
                  <c:v>13.4</c:v>
                </c:pt>
                <c:pt idx="3">
                  <c:v>21.5</c:v>
                </c:pt>
                <c:pt idx="4">
                  <c:v>18.3</c:v>
                </c:pt>
                <c:pt idx="5">
                  <c:v>13.4</c:v>
                </c:pt>
                <c:pt idx="6">
                  <c:v>11.4</c:v>
                </c:pt>
                <c:pt idx="7">
                  <c:v>6.5</c:v>
                </c:pt>
                <c:pt idx="8">
                  <c:v>2.2999999999999998</c:v>
                </c:pt>
                <c:pt idx="9">
                  <c:v>0.4</c:v>
                </c:pt>
              </c:numCache>
            </c:numRef>
          </c:val>
        </c:ser>
        <c:dLbls>
          <c:showLegendKey val="0"/>
          <c:showVal val="0"/>
          <c:showCatName val="0"/>
          <c:showSerName val="0"/>
          <c:showPercent val="0"/>
          <c:showBubbleSize val="0"/>
        </c:dLbls>
        <c:gapWidth val="300"/>
        <c:shape val="box"/>
        <c:axId val="77316480"/>
        <c:axId val="77318400"/>
        <c:axId val="79302656"/>
      </c:bar3DChart>
      <c:catAx>
        <c:axId val="77316480"/>
        <c:scaling>
          <c:orientation val="minMax"/>
        </c:scaling>
        <c:delete val="0"/>
        <c:axPos val="b"/>
        <c:title>
          <c:tx>
            <c:rich>
              <a:bodyPr/>
              <a:lstStyle/>
              <a:p>
                <a:pPr>
                  <a:defRPr/>
                </a:pPr>
                <a:r>
                  <a:rPr lang="ru-RU" sz="1200"/>
                  <a:t>см</a:t>
                </a:r>
              </a:p>
            </c:rich>
          </c:tx>
          <c:layout>
            <c:manualLayout>
              <c:xMode val="edge"/>
              <c:yMode val="edge"/>
              <c:x val="0.91617760279964999"/>
              <c:y val="0.64211869349664663"/>
            </c:manualLayout>
          </c:layout>
          <c:overlay val="0"/>
        </c:title>
        <c:numFmt formatCode="General" sourceLinked="0"/>
        <c:majorTickMark val="none"/>
        <c:minorTickMark val="none"/>
        <c:tickLblPos val="nextTo"/>
        <c:txPr>
          <a:bodyPr/>
          <a:lstStyle/>
          <a:p>
            <a:pPr>
              <a:defRPr sz="1100" b="1"/>
            </a:pPr>
            <a:endParaRPr lang="ru-RU"/>
          </a:p>
        </c:txPr>
        <c:crossAx val="77318400"/>
        <c:crosses val="autoZero"/>
        <c:auto val="1"/>
        <c:lblAlgn val="ctr"/>
        <c:lblOffset val="100"/>
        <c:noMultiLvlLbl val="0"/>
      </c:catAx>
      <c:valAx>
        <c:axId val="77318400"/>
        <c:scaling>
          <c:orientation val="minMax"/>
        </c:scaling>
        <c:delete val="0"/>
        <c:axPos val="l"/>
        <c:majorGridlines/>
        <c:minorGridlines/>
        <c:title>
          <c:tx>
            <c:rich>
              <a:bodyPr/>
              <a:lstStyle/>
              <a:p>
                <a:pPr>
                  <a:defRPr/>
                </a:pPr>
                <a:r>
                  <a:rPr lang="ru-RU" sz="1200"/>
                  <a:t>ц/га</a:t>
                </a:r>
              </a:p>
            </c:rich>
          </c:tx>
          <c:overlay val="0"/>
        </c:title>
        <c:numFmt formatCode="General" sourceLinked="1"/>
        <c:majorTickMark val="out"/>
        <c:minorTickMark val="none"/>
        <c:tickLblPos val="nextTo"/>
        <c:crossAx val="77316480"/>
        <c:crosses val="autoZero"/>
        <c:crossBetween val="between"/>
      </c:valAx>
      <c:serAx>
        <c:axId val="79302656"/>
        <c:scaling>
          <c:orientation val="minMax"/>
        </c:scaling>
        <c:delete val="1"/>
        <c:axPos val="b"/>
        <c:majorTickMark val="out"/>
        <c:minorTickMark val="none"/>
        <c:tickLblPos val="none"/>
        <c:crossAx val="77318400"/>
        <c:crosses val="autoZero"/>
      </c:serAx>
    </c:plotArea>
    <c:legend>
      <c:legendPos val="r"/>
      <c:legendEntry>
        <c:idx val="0"/>
        <c:txPr>
          <a:bodyPr/>
          <a:lstStyle/>
          <a:p>
            <a:pPr>
              <a:defRPr sz="1100" b="1"/>
            </a:pPr>
            <a:endParaRPr lang="ru-RU"/>
          </a:p>
        </c:txPr>
      </c:legendEntry>
      <c:legendEntry>
        <c:idx val="1"/>
        <c:txPr>
          <a:bodyPr/>
          <a:lstStyle/>
          <a:p>
            <a:pPr>
              <a:defRPr sz="1100" b="1"/>
            </a:pPr>
            <a:endParaRPr lang="ru-RU"/>
          </a:p>
        </c:txPr>
      </c:legendEntry>
      <c:layout>
        <c:manualLayout>
          <c:xMode val="edge"/>
          <c:yMode val="edge"/>
          <c:x val="0.11666666666666672"/>
          <c:y val="0.84683836395450574"/>
          <c:w val="0.71787357830271215"/>
          <c:h val="9.3360309128025745E-2"/>
        </c:manualLayout>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0.10157174103237106"/>
          <c:y val="5.1400554097404488E-2"/>
          <c:w val="0.85138101487314166"/>
          <c:h val="0.60622193059201024"/>
        </c:manualLayout>
      </c:layout>
      <c:bar3DChart>
        <c:barDir val="col"/>
        <c:grouping val="standard"/>
        <c:varyColors val="0"/>
        <c:ser>
          <c:idx val="0"/>
          <c:order val="0"/>
          <c:tx>
            <c:strRef>
              <c:f>Лист5!$A$12</c:f>
              <c:strCache>
                <c:ptCount val="1"/>
                <c:pt idx="0">
                  <c:v>Надземная часть</c:v>
                </c:pt>
              </c:strCache>
            </c:strRef>
          </c:tx>
          <c:invertIfNegative val="0"/>
          <c:cat>
            <c:strRef>
              <c:f>Лист5!$B$11:$K$11</c:f>
              <c:strCache>
                <c:ptCount val="10"/>
                <c:pt idx="0">
                  <c:v>0-20</c:v>
                </c:pt>
                <c:pt idx="1">
                  <c:v>20-40</c:v>
                </c:pt>
                <c:pt idx="2">
                  <c:v>40-60</c:v>
                </c:pt>
                <c:pt idx="3">
                  <c:v>60-80</c:v>
                </c:pt>
                <c:pt idx="4">
                  <c:v>80-100</c:v>
                </c:pt>
                <c:pt idx="5">
                  <c:v>100-120</c:v>
                </c:pt>
                <c:pt idx="6">
                  <c:v>120-140</c:v>
                </c:pt>
                <c:pt idx="7">
                  <c:v>140-160</c:v>
                </c:pt>
                <c:pt idx="8">
                  <c:v>160-180</c:v>
                </c:pt>
                <c:pt idx="9">
                  <c:v>180-200</c:v>
                </c:pt>
              </c:strCache>
            </c:strRef>
          </c:cat>
          <c:val>
            <c:numRef>
              <c:f>Лист5!$B$12:$K$12</c:f>
              <c:numCache>
                <c:formatCode>General</c:formatCode>
                <c:ptCount val="10"/>
                <c:pt idx="0">
                  <c:v>1.5</c:v>
                </c:pt>
                <c:pt idx="1">
                  <c:v>2.4</c:v>
                </c:pt>
                <c:pt idx="2">
                  <c:v>2.1</c:v>
                </c:pt>
                <c:pt idx="3">
                  <c:v>1.6</c:v>
                </c:pt>
                <c:pt idx="4">
                  <c:v>0.5</c:v>
                </c:pt>
              </c:numCache>
            </c:numRef>
          </c:val>
        </c:ser>
        <c:ser>
          <c:idx val="1"/>
          <c:order val="1"/>
          <c:tx>
            <c:strRef>
              <c:f>Лист5!$A$13</c:f>
              <c:strCache>
                <c:ptCount val="1"/>
                <c:pt idx="0">
                  <c:v>Подземная часть</c:v>
                </c:pt>
              </c:strCache>
            </c:strRef>
          </c:tx>
          <c:invertIfNegative val="0"/>
          <c:cat>
            <c:strRef>
              <c:f>Лист5!$B$11:$K$11</c:f>
              <c:strCache>
                <c:ptCount val="10"/>
                <c:pt idx="0">
                  <c:v>0-20</c:v>
                </c:pt>
                <c:pt idx="1">
                  <c:v>20-40</c:v>
                </c:pt>
                <c:pt idx="2">
                  <c:v>40-60</c:v>
                </c:pt>
                <c:pt idx="3">
                  <c:v>60-80</c:v>
                </c:pt>
                <c:pt idx="4">
                  <c:v>80-100</c:v>
                </c:pt>
                <c:pt idx="5">
                  <c:v>100-120</c:v>
                </c:pt>
                <c:pt idx="6">
                  <c:v>120-140</c:v>
                </c:pt>
                <c:pt idx="7">
                  <c:v>140-160</c:v>
                </c:pt>
                <c:pt idx="8">
                  <c:v>160-180</c:v>
                </c:pt>
                <c:pt idx="9">
                  <c:v>180-200</c:v>
                </c:pt>
              </c:strCache>
            </c:strRef>
          </c:cat>
          <c:val>
            <c:numRef>
              <c:f>Лист5!$B$13:$K$13</c:f>
              <c:numCache>
                <c:formatCode>General</c:formatCode>
                <c:ptCount val="10"/>
                <c:pt idx="0">
                  <c:v>10.1</c:v>
                </c:pt>
                <c:pt idx="1">
                  <c:v>14.2</c:v>
                </c:pt>
                <c:pt idx="2">
                  <c:v>18</c:v>
                </c:pt>
                <c:pt idx="3">
                  <c:v>19.100000000000001</c:v>
                </c:pt>
                <c:pt idx="4">
                  <c:v>17.2</c:v>
                </c:pt>
                <c:pt idx="5">
                  <c:v>11.5</c:v>
                </c:pt>
                <c:pt idx="6">
                  <c:v>7.4</c:v>
                </c:pt>
                <c:pt idx="7">
                  <c:v>5.0999999999999996</c:v>
                </c:pt>
                <c:pt idx="8">
                  <c:v>1.3</c:v>
                </c:pt>
                <c:pt idx="9">
                  <c:v>0.1</c:v>
                </c:pt>
              </c:numCache>
            </c:numRef>
          </c:val>
        </c:ser>
        <c:dLbls>
          <c:showLegendKey val="0"/>
          <c:showVal val="0"/>
          <c:showCatName val="0"/>
          <c:showSerName val="0"/>
          <c:showPercent val="0"/>
          <c:showBubbleSize val="0"/>
        </c:dLbls>
        <c:gapWidth val="300"/>
        <c:shape val="box"/>
        <c:axId val="79328768"/>
        <c:axId val="79330688"/>
        <c:axId val="79304448"/>
      </c:bar3DChart>
      <c:catAx>
        <c:axId val="79328768"/>
        <c:scaling>
          <c:orientation val="minMax"/>
        </c:scaling>
        <c:delete val="0"/>
        <c:axPos val="b"/>
        <c:title>
          <c:tx>
            <c:rich>
              <a:bodyPr/>
              <a:lstStyle/>
              <a:p>
                <a:pPr>
                  <a:defRPr/>
                </a:pPr>
                <a:r>
                  <a:rPr lang="ru-RU" sz="1200"/>
                  <a:t>см</a:t>
                </a:r>
              </a:p>
            </c:rich>
          </c:tx>
          <c:layout>
            <c:manualLayout>
              <c:xMode val="edge"/>
              <c:yMode val="edge"/>
              <c:x val="0.91617760279964999"/>
              <c:y val="0.59582239720034957"/>
            </c:manualLayout>
          </c:layout>
          <c:overlay val="0"/>
        </c:title>
        <c:numFmt formatCode="General" sourceLinked="0"/>
        <c:majorTickMark val="none"/>
        <c:minorTickMark val="none"/>
        <c:tickLblPos val="nextTo"/>
        <c:txPr>
          <a:bodyPr/>
          <a:lstStyle/>
          <a:p>
            <a:pPr>
              <a:defRPr sz="1100" b="1"/>
            </a:pPr>
            <a:endParaRPr lang="ru-RU"/>
          </a:p>
        </c:txPr>
        <c:crossAx val="79330688"/>
        <c:crosses val="autoZero"/>
        <c:auto val="1"/>
        <c:lblAlgn val="ctr"/>
        <c:lblOffset val="100"/>
        <c:noMultiLvlLbl val="0"/>
      </c:catAx>
      <c:valAx>
        <c:axId val="79330688"/>
        <c:scaling>
          <c:orientation val="minMax"/>
        </c:scaling>
        <c:delete val="0"/>
        <c:axPos val="l"/>
        <c:majorGridlines/>
        <c:minorGridlines/>
        <c:title>
          <c:tx>
            <c:rich>
              <a:bodyPr/>
              <a:lstStyle/>
              <a:p>
                <a:pPr>
                  <a:defRPr/>
                </a:pPr>
                <a:r>
                  <a:rPr lang="ru-RU" sz="1200"/>
                  <a:t>ц/га</a:t>
                </a:r>
              </a:p>
            </c:rich>
          </c:tx>
          <c:overlay val="0"/>
        </c:title>
        <c:numFmt formatCode="General" sourceLinked="1"/>
        <c:majorTickMark val="out"/>
        <c:minorTickMark val="none"/>
        <c:tickLblPos val="nextTo"/>
        <c:crossAx val="79328768"/>
        <c:crosses val="autoZero"/>
        <c:crossBetween val="between"/>
      </c:valAx>
      <c:serAx>
        <c:axId val="79304448"/>
        <c:scaling>
          <c:orientation val="minMax"/>
        </c:scaling>
        <c:delete val="1"/>
        <c:axPos val="b"/>
        <c:majorTickMark val="out"/>
        <c:minorTickMark val="none"/>
        <c:tickLblPos val="none"/>
        <c:crossAx val="79330688"/>
        <c:crosses val="autoZero"/>
      </c:serAx>
    </c:plotArea>
    <c:legend>
      <c:legendPos val="r"/>
      <c:legendEntry>
        <c:idx val="0"/>
        <c:txPr>
          <a:bodyPr/>
          <a:lstStyle/>
          <a:p>
            <a:pPr>
              <a:defRPr sz="1200" b="1"/>
            </a:pPr>
            <a:endParaRPr lang="ru-RU"/>
          </a:p>
        </c:txPr>
      </c:legendEntry>
      <c:legendEntry>
        <c:idx val="1"/>
        <c:txPr>
          <a:bodyPr/>
          <a:lstStyle/>
          <a:p>
            <a:pPr>
              <a:defRPr sz="1200" b="1"/>
            </a:pPr>
            <a:endParaRPr lang="ru-RU"/>
          </a:p>
        </c:txPr>
      </c:legendEntry>
      <c:layout>
        <c:manualLayout>
          <c:xMode val="edge"/>
          <c:yMode val="edge"/>
          <c:x val="6.5459755030621181E-2"/>
          <c:y val="0.83294947506561756"/>
          <c:w val="0.93454024496937882"/>
          <c:h val="0.11149496937882765"/>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A4F76-7236-479C-849A-E7F107A8D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16521</Words>
  <Characters>94173</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110474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Kayrkul</dc:creator>
  <cp:lastModifiedBy>XTreme.ws</cp:lastModifiedBy>
  <cp:revision>2</cp:revision>
  <cp:lastPrinted>2014-10-03T08:40:00Z</cp:lastPrinted>
  <dcterms:created xsi:type="dcterms:W3CDTF">2014-10-06T06:44:00Z</dcterms:created>
  <dcterms:modified xsi:type="dcterms:W3CDTF">2014-10-06T06:44:00Z</dcterms:modified>
</cp:coreProperties>
</file>