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85A" w:rsidRPr="00BD3178" w:rsidRDefault="0095285A" w:rsidP="005F7C4F">
      <w:pPr>
        <w:tabs>
          <w:tab w:val="left" w:pos="284"/>
        </w:tabs>
        <w:spacing w:after="0"/>
        <w:ind w:firstLine="851"/>
        <w:jc w:val="center"/>
        <w:rPr>
          <w:rFonts w:asciiTheme="majorBidi" w:hAnsiTheme="majorBidi" w:cstheme="majorBidi"/>
          <w:sz w:val="28"/>
          <w:szCs w:val="28"/>
        </w:rPr>
      </w:pPr>
      <w:r w:rsidRPr="00BD3178">
        <w:rPr>
          <w:rFonts w:asciiTheme="majorBidi" w:hAnsiTheme="majorBidi" w:cstheme="majorBidi"/>
          <w:sz w:val="28"/>
          <w:szCs w:val="28"/>
        </w:rPr>
        <w:t>МИНИСТЕРСТВО ОБРАЗОВАНИЯ И НАУКИ</w:t>
      </w:r>
    </w:p>
    <w:p w:rsidR="0095285A" w:rsidRPr="00BD3178" w:rsidRDefault="0095285A" w:rsidP="005F7C4F">
      <w:pPr>
        <w:tabs>
          <w:tab w:val="left" w:pos="284"/>
        </w:tabs>
        <w:spacing w:after="0"/>
        <w:ind w:firstLine="851"/>
        <w:jc w:val="center"/>
        <w:rPr>
          <w:rFonts w:asciiTheme="majorBidi" w:hAnsiTheme="majorBidi" w:cstheme="majorBidi"/>
          <w:sz w:val="28"/>
          <w:szCs w:val="28"/>
        </w:rPr>
      </w:pPr>
      <w:r w:rsidRPr="00BD3178">
        <w:rPr>
          <w:rFonts w:asciiTheme="majorBidi" w:hAnsiTheme="majorBidi" w:cstheme="majorBidi"/>
          <w:sz w:val="28"/>
          <w:szCs w:val="28"/>
        </w:rPr>
        <w:t>КЫРГЫЗСКОЙ РЕСПУБЛИКИ</w:t>
      </w:r>
    </w:p>
    <w:p w:rsidR="00AC5E7E" w:rsidRPr="00BD3178" w:rsidRDefault="00AC5E7E" w:rsidP="005F7C4F">
      <w:pPr>
        <w:tabs>
          <w:tab w:val="left" w:pos="284"/>
        </w:tabs>
        <w:spacing w:after="0"/>
        <w:ind w:firstLine="851"/>
        <w:jc w:val="center"/>
        <w:rPr>
          <w:rFonts w:asciiTheme="majorBidi" w:hAnsiTheme="majorBidi" w:cstheme="majorBidi"/>
          <w:sz w:val="28"/>
          <w:szCs w:val="28"/>
        </w:rPr>
      </w:pPr>
    </w:p>
    <w:p w:rsidR="00AC5E7E" w:rsidRPr="00BD3178" w:rsidRDefault="00AC5E7E" w:rsidP="005F7C4F">
      <w:pPr>
        <w:tabs>
          <w:tab w:val="left" w:pos="284"/>
        </w:tabs>
        <w:spacing w:after="0"/>
        <w:ind w:firstLine="851"/>
        <w:jc w:val="center"/>
        <w:rPr>
          <w:rFonts w:asciiTheme="majorBidi" w:hAnsiTheme="majorBidi" w:cstheme="majorBidi"/>
          <w:sz w:val="28"/>
          <w:szCs w:val="28"/>
        </w:rPr>
      </w:pPr>
      <w:r w:rsidRPr="00BD3178">
        <w:rPr>
          <w:rFonts w:asciiTheme="majorBidi" w:hAnsiTheme="majorBidi" w:cstheme="majorBidi"/>
          <w:sz w:val="28"/>
          <w:szCs w:val="28"/>
        </w:rPr>
        <w:t>КЫРГЫЗСК</w:t>
      </w:r>
      <w:r w:rsidRPr="00BD3178">
        <w:rPr>
          <w:rFonts w:asciiTheme="majorBidi" w:hAnsiTheme="majorBidi" w:cstheme="majorBidi"/>
          <w:sz w:val="28"/>
          <w:szCs w:val="28"/>
          <w:lang w:val="tg-Cyrl-TJ"/>
        </w:rPr>
        <w:t xml:space="preserve">О-РОССИЙСКИЙ СЛАВЯНСКИЙ </w:t>
      </w:r>
      <w:r w:rsidRPr="00BD3178">
        <w:rPr>
          <w:rFonts w:asciiTheme="majorBidi" w:hAnsiTheme="majorBidi" w:cstheme="majorBidi"/>
          <w:sz w:val="28"/>
          <w:szCs w:val="28"/>
        </w:rPr>
        <w:t>УНИВЕРСИТЕТ</w:t>
      </w:r>
    </w:p>
    <w:p w:rsidR="00AC5E7E" w:rsidRPr="00BD3178" w:rsidRDefault="00AC5E7E" w:rsidP="005F7C4F">
      <w:pPr>
        <w:tabs>
          <w:tab w:val="left" w:pos="284"/>
        </w:tabs>
        <w:spacing w:after="0"/>
        <w:ind w:firstLine="851"/>
        <w:jc w:val="center"/>
        <w:rPr>
          <w:rFonts w:asciiTheme="majorBidi" w:hAnsiTheme="majorBidi" w:cstheme="majorBidi"/>
          <w:sz w:val="28"/>
          <w:szCs w:val="28"/>
          <w:lang w:val="tg-Cyrl-TJ"/>
        </w:rPr>
      </w:pPr>
      <w:r w:rsidRPr="00BD3178">
        <w:rPr>
          <w:rFonts w:asciiTheme="majorBidi" w:hAnsiTheme="majorBidi" w:cstheme="majorBidi"/>
          <w:sz w:val="28"/>
          <w:szCs w:val="28"/>
        </w:rPr>
        <w:t>им</w:t>
      </w:r>
      <w:r>
        <w:rPr>
          <w:rFonts w:asciiTheme="majorBidi" w:hAnsiTheme="majorBidi" w:cstheme="majorBidi"/>
          <w:sz w:val="28"/>
          <w:szCs w:val="28"/>
        </w:rPr>
        <w:t>ени</w:t>
      </w:r>
      <w:r w:rsidRPr="00BD3178">
        <w:rPr>
          <w:rFonts w:asciiTheme="majorBidi" w:hAnsiTheme="majorBidi" w:cstheme="majorBidi"/>
          <w:sz w:val="28"/>
          <w:szCs w:val="28"/>
        </w:rPr>
        <w:t xml:space="preserve"> </w:t>
      </w:r>
      <w:r w:rsidRPr="00BD3178">
        <w:rPr>
          <w:rFonts w:asciiTheme="majorBidi" w:hAnsiTheme="majorBidi" w:cstheme="majorBidi"/>
          <w:sz w:val="28"/>
          <w:szCs w:val="28"/>
          <w:lang w:val="tg-Cyrl-TJ"/>
        </w:rPr>
        <w:t>Б.</w:t>
      </w:r>
      <w:r>
        <w:rPr>
          <w:rFonts w:asciiTheme="majorBidi" w:hAnsiTheme="majorBidi" w:cstheme="majorBidi"/>
          <w:sz w:val="28"/>
          <w:szCs w:val="28"/>
          <w:lang w:val="tg-Cyrl-TJ"/>
        </w:rPr>
        <w:t xml:space="preserve">Н. </w:t>
      </w:r>
      <w:r w:rsidRPr="00BD3178">
        <w:rPr>
          <w:rFonts w:asciiTheme="majorBidi" w:hAnsiTheme="majorBidi" w:cstheme="majorBidi"/>
          <w:sz w:val="28"/>
          <w:szCs w:val="28"/>
          <w:lang w:val="tg-Cyrl-TJ"/>
        </w:rPr>
        <w:t>ЕЛЬЦИНА</w:t>
      </w:r>
    </w:p>
    <w:p w:rsidR="0095285A" w:rsidRPr="00AC5E7E" w:rsidRDefault="0095285A" w:rsidP="005F7C4F">
      <w:pPr>
        <w:tabs>
          <w:tab w:val="left" w:pos="284"/>
        </w:tabs>
        <w:spacing w:after="0"/>
        <w:ind w:firstLine="851"/>
        <w:jc w:val="center"/>
        <w:rPr>
          <w:rFonts w:asciiTheme="majorBidi" w:hAnsiTheme="majorBidi" w:cstheme="majorBidi"/>
          <w:sz w:val="28"/>
          <w:szCs w:val="28"/>
          <w:lang w:val="tg-Cyrl-TJ"/>
        </w:rPr>
      </w:pPr>
    </w:p>
    <w:p w:rsidR="0095285A" w:rsidRPr="00BD3178" w:rsidRDefault="0095285A" w:rsidP="005F7C4F">
      <w:pPr>
        <w:tabs>
          <w:tab w:val="left" w:pos="284"/>
        </w:tabs>
        <w:spacing w:after="0"/>
        <w:ind w:firstLine="851"/>
        <w:jc w:val="center"/>
        <w:rPr>
          <w:rFonts w:asciiTheme="majorBidi" w:hAnsiTheme="majorBidi" w:cstheme="majorBidi"/>
          <w:sz w:val="28"/>
          <w:szCs w:val="28"/>
        </w:rPr>
      </w:pPr>
      <w:r w:rsidRPr="00BD3178">
        <w:rPr>
          <w:rFonts w:asciiTheme="majorBidi" w:hAnsiTheme="majorBidi" w:cstheme="majorBidi"/>
          <w:sz w:val="28"/>
          <w:szCs w:val="28"/>
        </w:rPr>
        <w:t>КЫРГЫЗСКИЙ ГОСУДАРСТВЕННЫЙ УНИВЕРСИТЕТ</w:t>
      </w:r>
    </w:p>
    <w:p w:rsidR="004B6044" w:rsidRDefault="0095285A" w:rsidP="005F7C4F">
      <w:pPr>
        <w:tabs>
          <w:tab w:val="left" w:pos="284"/>
        </w:tabs>
        <w:spacing w:after="0"/>
        <w:ind w:firstLine="851"/>
        <w:jc w:val="center"/>
        <w:rPr>
          <w:rFonts w:asciiTheme="majorBidi" w:hAnsiTheme="majorBidi" w:cstheme="majorBidi"/>
          <w:sz w:val="28"/>
          <w:szCs w:val="28"/>
          <w:lang w:val="tg-Cyrl-TJ"/>
        </w:rPr>
      </w:pPr>
      <w:r w:rsidRPr="00BD3178">
        <w:rPr>
          <w:rFonts w:asciiTheme="majorBidi" w:hAnsiTheme="majorBidi" w:cstheme="majorBidi"/>
          <w:sz w:val="28"/>
          <w:szCs w:val="28"/>
        </w:rPr>
        <w:t xml:space="preserve">СТРОИТЕЛЬСТВА, ТРАНСПОРТА И АРХИТЕКТУРЫ </w:t>
      </w:r>
    </w:p>
    <w:p w:rsidR="0095285A" w:rsidRPr="00BD3178" w:rsidRDefault="0095285A" w:rsidP="005F7C4F">
      <w:pPr>
        <w:tabs>
          <w:tab w:val="left" w:pos="284"/>
        </w:tabs>
        <w:spacing w:after="0"/>
        <w:ind w:firstLine="851"/>
        <w:jc w:val="center"/>
        <w:rPr>
          <w:rFonts w:asciiTheme="majorBidi" w:hAnsiTheme="majorBidi" w:cstheme="majorBidi"/>
          <w:sz w:val="28"/>
          <w:szCs w:val="28"/>
        </w:rPr>
      </w:pPr>
      <w:r w:rsidRPr="00BD3178">
        <w:rPr>
          <w:rFonts w:asciiTheme="majorBidi" w:hAnsiTheme="majorBidi" w:cstheme="majorBidi"/>
          <w:sz w:val="28"/>
          <w:szCs w:val="28"/>
        </w:rPr>
        <w:t>им</w:t>
      </w:r>
      <w:r w:rsidR="00AC5E7E">
        <w:rPr>
          <w:rFonts w:asciiTheme="majorBidi" w:hAnsiTheme="majorBidi" w:cstheme="majorBidi"/>
          <w:sz w:val="28"/>
          <w:szCs w:val="28"/>
        </w:rPr>
        <w:t>ени</w:t>
      </w:r>
      <w:r w:rsidRPr="00BD3178">
        <w:rPr>
          <w:rFonts w:asciiTheme="majorBidi" w:hAnsiTheme="majorBidi" w:cstheme="majorBidi"/>
          <w:sz w:val="28"/>
          <w:szCs w:val="28"/>
        </w:rPr>
        <w:t xml:space="preserve"> Н.</w:t>
      </w:r>
      <w:r w:rsidR="00AC5E7E">
        <w:rPr>
          <w:rFonts w:asciiTheme="majorBidi" w:hAnsiTheme="majorBidi" w:cstheme="majorBidi"/>
          <w:sz w:val="28"/>
          <w:szCs w:val="28"/>
        </w:rPr>
        <w:t xml:space="preserve"> </w:t>
      </w:r>
      <w:r w:rsidRPr="00BD3178">
        <w:rPr>
          <w:rFonts w:asciiTheme="majorBidi" w:hAnsiTheme="majorBidi" w:cstheme="majorBidi"/>
          <w:sz w:val="28"/>
          <w:szCs w:val="28"/>
        </w:rPr>
        <w:t>ИСАНОВА</w:t>
      </w:r>
    </w:p>
    <w:p w:rsidR="003D72C1" w:rsidRPr="00BD3178" w:rsidRDefault="003D72C1" w:rsidP="005F7C4F">
      <w:pPr>
        <w:tabs>
          <w:tab w:val="left" w:pos="284"/>
        </w:tabs>
        <w:spacing w:after="0"/>
        <w:ind w:firstLine="851"/>
        <w:jc w:val="center"/>
        <w:rPr>
          <w:rFonts w:asciiTheme="majorBidi" w:hAnsiTheme="majorBidi" w:cstheme="majorBidi"/>
          <w:sz w:val="28"/>
          <w:szCs w:val="28"/>
          <w:lang w:val="tg-Cyrl-TJ"/>
        </w:rPr>
      </w:pPr>
    </w:p>
    <w:p w:rsidR="0095285A" w:rsidRPr="00BD3178" w:rsidRDefault="0095285A" w:rsidP="005F7C4F">
      <w:pPr>
        <w:tabs>
          <w:tab w:val="left" w:pos="284"/>
        </w:tabs>
        <w:ind w:firstLine="851"/>
        <w:jc w:val="center"/>
        <w:rPr>
          <w:rFonts w:asciiTheme="majorBidi" w:hAnsiTheme="majorBidi" w:cstheme="majorBidi"/>
          <w:sz w:val="28"/>
          <w:szCs w:val="28"/>
        </w:rPr>
      </w:pPr>
    </w:p>
    <w:p w:rsidR="0095285A" w:rsidRPr="00BD3178" w:rsidRDefault="00D27548" w:rsidP="005F7C4F">
      <w:pPr>
        <w:tabs>
          <w:tab w:val="left" w:pos="284"/>
        </w:tabs>
        <w:ind w:firstLine="851"/>
        <w:jc w:val="center"/>
        <w:rPr>
          <w:rFonts w:asciiTheme="majorBidi" w:hAnsiTheme="majorBidi" w:cstheme="majorBidi"/>
          <w:b/>
          <w:sz w:val="28"/>
          <w:szCs w:val="28"/>
        </w:rPr>
      </w:pPr>
      <w:r w:rsidRPr="00BD3178">
        <w:rPr>
          <w:rFonts w:asciiTheme="majorBidi" w:hAnsiTheme="majorBidi" w:cstheme="majorBidi"/>
          <w:b/>
          <w:sz w:val="28"/>
          <w:szCs w:val="28"/>
        </w:rPr>
        <w:t>Диссертационный совет</w:t>
      </w:r>
      <w:proofErr w:type="gramStart"/>
      <w:r w:rsidRPr="00BD3178">
        <w:rPr>
          <w:rFonts w:asciiTheme="majorBidi" w:hAnsiTheme="majorBidi" w:cstheme="majorBidi"/>
          <w:b/>
          <w:sz w:val="28"/>
          <w:szCs w:val="28"/>
        </w:rPr>
        <w:t xml:space="preserve"> Д</w:t>
      </w:r>
      <w:proofErr w:type="gramEnd"/>
      <w:r w:rsidR="0095285A" w:rsidRPr="00BD3178">
        <w:rPr>
          <w:rFonts w:asciiTheme="majorBidi" w:hAnsiTheme="majorBidi" w:cstheme="majorBidi"/>
          <w:b/>
          <w:sz w:val="28"/>
          <w:szCs w:val="28"/>
        </w:rPr>
        <w:t xml:space="preserve"> 05.1</w:t>
      </w:r>
      <w:r w:rsidRPr="00BD3178">
        <w:rPr>
          <w:rFonts w:asciiTheme="majorBidi" w:hAnsiTheme="majorBidi" w:cstheme="majorBidi"/>
          <w:b/>
          <w:sz w:val="28"/>
          <w:szCs w:val="28"/>
        </w:rPr>
        <w:t>5</w:t>
      </w:r>
      <w:r w:rsidR="0095285A" w:rsidRPr="00BD3178">
        <w:rPr>
          <w:rFonts w:asciiTheme="majorBidi" w:hAnsiTheme="majorBidi" w:cstheme="majorBidi"/>
          <w:b/>
          <w:sz w:val="28"/>
          <w:szCs w:val="28"/>
        </w:rPr>
        <w:t>.</w:t>
      </w:r>
      <w:r w:rsidRPr="00BD3178">
        <w:rPr>
          <w:rFonts w:asciiTheme="majorBidi" w:hAnsiTheme="majorBidi" w:cstheme="majorBidi"/>
          <w:b/>
          <w:sz w:val="28"/>
          <w:szCs w:val="28"/>
        </w:rPr>
        <w:t>5</w:t>
      </w:r>
      <w:r w:rsidR="0095285A" w:rsidRPr="00BD3178">
        <w:rPr>
          <w:rFonts w:asciiTheme="majorBidi" w:hAnsiTheme="majorBidi" w:cstheme="majorBidi"/>
          <w:b/>
          <w:sz w:val="28"/>
          <w:szCs w:val="28"/>
        </w:rPr>
        <w:t>1</w:t>
      </w:r>
      <w:r w:rsidRPr="00BD3178">
        <w:rPr>
          <w:rFonts w:asciiTheme="majorBidi" w:hAnsiTheme="majorBidi" w:cstheme="majorBidi"/>
          <w:b/>
          <w:sz w:val="28"/>
          <w:szCs w:val="28"/>
        </w:rPr>
        <w:t>2</w:t>
      </w:r>
    </w:p>
    <w:p w:rsidR="003D72C1" w:rsidRPr="00BD3178" w:rsidRDefault="003D72C1" w:rsidP="005F7C4F">
      <w:pPr>
        <w:tabs>
          <w:tab w:val="left" w:pos="284"/>
        </w:tabs>
        <w:spacing w:after="0"/>
        <w:ind w:firstLine="851"/>
        <w:jc w:val="center"/>
        <w:rPr>
          <w:rFonts w:asciiTheme="majorBidi" w:hAnsiTheme="majorBidi" w:cstheme="majorBidi"/>
          <w:sz w:val="28"/>
          <w:szCs w:val="28"/>
        </w:rPr>
      </w:pPr>
      <w:r w:rsidRPr="00BD3178">
        <w:rPr>
          <w:rFonts w:asciiTheme="majorBidi" w:hAnsiTheme="majorBidi" w:cstheme="majorBidi"/>
          <w:sz w:val="28"/>
          <w:szCs w:val="28"/>
        </w:rPr>
        <w:t xml:space="preserve">                                                                                 На правах рукописи</w:t>
      </w:r>
    </w:p>
    <w:p w:rsidR="003D72C1" w:rsidRPr="00BD3178" w:rsidRDefault="003D72C1" w:rsidP="005F7C4F">
      <w:pPr>
        <w:tabs>
          <w:tab w:val="left" w:pos="284"/>
        </w:tabs>
        <w:spacing w:after="0"/>
        <w:ind w:firstLine="851"/>
        <w:jc w:val="right"/>
        <w:rPr>
          <w:rFonts w:asciiTheme="majorBidi" w:hAnsiTheme="majorBidi" w:cstheme="majorBidi"/>
          <w:sz w:val="28"/>
          <w:szCs w:val="28"/>
        </w:rPr>
      </w:pPr>
      <w:r w:rsidRPr="00BD3178">
        <w:rPr>
          <w:rFonts w:asciiTheme="majorBidi" w:hAnsiTheme="majorBidi" w:cstheme="majorBidi"/>
          <w:sz w:val="28"/>
          <w:szCs w:val="28"/>
        </w:rPr>
        <w:t xml:space="preserve">УДК 628.1-3/69.003-12  </w:t>
      </w:r>
    </w:p>
    <w:p w:rsidR="0095285A" w:rsidRPr="00BD3178" w:rsidRDefault="0095285A" w:rsidP="005F7C4F">
      <w:pPr>
        <w:tabs>
          <w:tab w:val="left" w:pos="284"/>
        </w:tabs>
        <w:spacing w:after="0"/>
        <w:ind w:firstLine="851"/>
        <w:jc w:val="center"/>
        <w:rPr>
          <w:rFonts w:asciiTheme="majorBidi" w:hAnsiTheme="majorBidi" w:cstheme="majorBidi"/>
          <w:sz w:val="28"/>
          <w:szCs w:val="28"/>
        </w:rPr>
      </w:pPr>
    </w:p>
    <w:p w:rsidR="0095285A" w:rsidRPr="00BD3178" w:rsidRDefault="0095285A" w:rsidP="005F7C4F">
      <w:pPr>
        <w:tabs>
          <w:tab w:val="left" w:pos="284"/>
        </w:tabs>
        <w:ind w:firstLine="851"/>
        <w:jc w:val="center"/>
        <w:rPr>
          <w:rFonts w:asciiTheme="majorBidi" w:hAnsiTheme="majorBidi" w:cstheme="majorBidi"/>
          <w:sz w:val="28"/>
          <w:szCs w:val="28"/>
        </w:rPr>
      </w:pPr>
    </w:p>
    <w:p w:rsidR="0095285A" w:rsidRPr="00BD3178" w:rsidRDefault="0095285A" w:rsidP="005F7C4F">
      <w:pPr>
        <w:tabs>
          <w:tab w:val="left" w:pos="284"/>
        </w:tabs>
        <w:ind w:firstLine="851"/>
        <w:jc w:val="center"/>
        <w:rPr>
          <w:rFonts w:asciiTheme="majorBidi" w:hAnsiTheme="majorBidi" w:cstheme="majorBidi"/>
          <w:b/>
          <w:sz w:val="28"/>
          <w:szCs w:val="28"/>
        </w:rPr>
      </w:pPr>
      <w:r w:rsidRPr="00BD3178">
        <w:rPr>
          <w:rFonts w:asciiTheme="majorBidi" w:hAnsiTheme="majorBidi" w:cstheme="majorBidi"/>
          <w:b/>
          <w:sz w:val="28"/>
          <w:szCs w:val="28"/>
        </w:rPr>
        <w:t xml:space="preserve">САФАРОВА </w:t>
      </w:r>
      <w:proofErr w:type="spellStart"/>
      <w:r w:rsidR="004B6044" w:rsidRPr="00BD3178">
        <w:rPr>
          <w:rFonts w:asciiTheme="majorBidi" w:hAnsiTheme="majorBidi" w:cstheme="majorBidi"/>
          <w:b/>
          <w:sz w:val="28"/>
          <w:szCs w:val="28"/>
        </w:rPr>
        <w:t>О</w:t>
      </w:r>
      <w:r w:rsidR="00CD3B3C">
        <w:rPr>
          <w:rFonts w:asciiTheme="majorBidi" w:hAnsiTheme="majorBidi" w:cstheme="majorBidi"/>
          <w:b/>
          <w:sz w:val="28"/>
          <w:szCs w:val="28"/>
        </w:rPr>
        <w:t>кила</w:t>
      </w:r>
      <w:proofErr w:type="spellEnd"/>
      <w:r w:rsidR="004B6044" w:rsidRPr="00BD3178">
        <w:rPr>
          <w:rFonts w:asciiTheme="majorBidi" w:hAnsiTheme="majorBidi" w:cstheme="majorBidi"/>
          <w:b/>
          <w:sz w:val="28"/>
          <w:szCs w:val="28"/>
        </w:rPr>
        <w:t xml:space="preserve"> </w:t>
      </w:r>
      <w:proofErr w:type="spellStart"/>
      <w:r w:rsidR="004B6044" w:rsidRPr="00BD3178">
        <w:rPr>
          <w:rFonts w:asciiTheme="majorBidi" w:hAnsiTheme="majorBidi" w:cstheme="majorBidi"/>
          <w:b/>
          <w:sz w:val="28"/>
          <w:szCs w:val="28"/>
        </w:rPr>
        <w:t>О</w:t>
      </w:r>
      <w:r w:rsidR="00CD3B3C">
        <w:rPr>
          <w:rFonts w:asciiTheme="majorBidi" w:hAnsiTheme="majorBidi" w:cstheme="majorBidi"/>
          <w:b/>
          <w:sz w:val="28"/>
          <w:szCs w:val="28"/>
        </w:rPr>
        <w:t>динаевна</w:t>
      </w:r>
      <w:proofErr w:type="spellEnd"/>
    </w:p>
    <w:p w:rsidR="005A1C7E" w:rsidRPr="00BD3178" w:rsidRDefault="005A1C7E" w:rsidP="005F7C4F">
      <w:pPr>
        <w:tabs>
          <w:tab w:val="left" w:pos="284"/>
        </w:tabs>
        <w:spacing w:after="0"/>
        <w:ind w:firstLine="851"/>
        <w:jc w:val="center"/>
        <w:rPr>
          <w:rFonts w:asciiTheme="majorBidi" w:hAnsiTheme="majorBidi" w:cstheme="majorBidi"/>
          <w:b/>
          <w:sz w:val="28"/>
          <w:szCs w:val="28"/>
        </w:rPr>
      </w:pPr>
      <w:r w:rsidRPr="00BD3178">
        <w:rPr>
          <w:rFonts w:asciiTheme="majorBidi" w:hAnsiTheme="majorBidi" w:cstheme="majorBidi"/>
          <w:b/>
          <w:sz w:val="28"/>
          <w:szCs w:val="28"/>
        </w:rPr>
        <w:t>ФОРМИРОВАНИЕ МЕХАНИЗМА ПРЕДПРОЕКТНОГО ОБОСНОВАНИЯ СТРОИТЕЛЬСТВА ВОДОПРОВОДНЫХ И ВОДООТВОДЯЩИХ СООРУЖЕНИЙ</w:t>
      </w:r>
    </w:p>
    <w:p w:rsidR="0095285A" w:rsidRPr="00BD3178" w:rsidRDefault="0095285A" w:rsidP="005F7C4F">
      <w:pPr>
        <w:tabs>
          <w:tab w:val="left" w:pos="284"/>
        </w:tabs>
        <w:ind w:firstLine="851"/>
        <w:jc w:val="center"/>
        <w:rPr>
          <w:rFonts w:asciiTheme="majorBidi" w:hAnsiTheme="majorBidi" w:cstheme="majorBidi"/>
          <w:sz w:val="28"/>
          <w:szCs w:val="28"/>
        </w:rPr>
      </w:pPr>
    </w:p>
    <w:p w:rsidR="0095285A" w:rsidRPr="00BD3178" w:rsidRDefault="0095285A" w:rsidP="005F7C4F">
      <w:pPr>
        <w:tabs>
          <w:tab w:val="left" w:pos="284"/>
        </w:tabs>
        <w:ind w:firstLine="851"/>
        <w:jc w:val="center"/>
        <w:rPr>
          <w:rFonts w:asciiTheme="majorBidi" w:hAnsiTheme="majorBidi" w:cstheme="majorBidi"/>
          <w:sz w:val="28"/>
          <w:szCs w:val="28"/>
        </w:rPr>
      </w:pPr>
    </w:p>
    <w:p w:rsidR="0095285A" w:rsidRPr="00BD3178" w:rsidRDefault="006A39C6" w:rsidP="005F7C4F">
      <w:pPr>
        <w:tabs>
          <w:tab w:val="left" w:pos="284"/>
        </w:tabs>
        <w:spacing w:after="0"/>
        <w:ind w:firstLine="851"/>
        <w:jc w:val="center"/>
        <w:rPr>
          <w:rFonts w:asciiTheme="majorBidi" w:hAnsiTheme="majorBidi" w:cstheme="majorBidi"/>
          <w:sz w:val="28"/>
          <w:szCs w:val="28"/>
        </w:rPr>
      </w:pPr>
      <w:r w:rsidRPr="00BD3178">
        <w:rPr>
          <w:rFonts w:asciiTheme="majorBidi" w:hAnsiTheme="majorBidi" w:cstheme="majorBidi"/>
          <w:sz w:val="28"/>
          <w:szCs w:val="28"/>
        </w:rPr>
        <w:t>Специальность</w:t>
      </w:r>
      <w:r w:rsidR="0095285A" w:rsidRPr="00BD3178">
        <w:rPr>
          <w:rFonts w:asciiTheme="majorBidi" w:hAnsiTheme="majorBidi" w:cstheme="majorBidi"/>
          <w:sz w:val="28"/>
          <w:szCs w:val="28"/>
        </w:rPr>
        <w:t>:    05.23.04 – Водоснабжение, канализация и строительные</w:t>
      </w:r>
      <w:r w:rsidR="00697D9E" w:rsidRPr="00BD3178">
        <w:rPr>
          <w:rFonts w:asciiTheme="majorBidi" w:hAnsiTheme="majorBidi" w:cstheme="majorBidi"/>
          <w:sz w:val="28"/>
          <w:szCs w:val="28"/>
        </w:rPr>
        <w:t xml:space="preserve"> </w:t>
      </w:r>
      <w:r w:rsidR="0095285A" w:rsidRPr="00BD3178">
        <w:rPr>
          <w:rFonts w:asciiTheme="majorBidi" w:hAnsiTheme="majorBidi" w:cstheme="majorBidi"/>
          <w:sz w:val="28"/>
          <w:szCs w:val="28"/>
        </w:rPr>
        <w:t>системы охраны водных ресурсов</w:t>
      </w:r>
    </w:p>
    <w:p w:rsidR="0095285A" w:rsidRPr="00BD3178" w:rsidRDefault="0095285A" w:rsidP="005F7C4F">
      <w:pPr>
        <w:tabs>
          <w:tab w:val="left" w:pos="284"/>
        </w:tabs>
        <w:spacing w:after="0"/>
        <w:ind w:firstLine="851"/>
        <w:jc w:val="center"/>
        <w:rPr>
          <w:rFonts w:asciiTheme="majorBidi" w:hAnsiTheme="majorBidi" w:cstheme="majorBidi"/>
          <w:sz w:val="28"/>
          <w:szCs w:val="28"/>
        </w:rPr>
      </w:pPr>
    </w:p>
    <w:p w:rsidR="0095285A" w:rsidRPr="00BD3178" w:rsidRDefault="0095285A" w:rsidP="005F7C4F">
      <w:pPr>
        <w:tabs>
          <w:tab w:val="left" w:pos="284"/>
        </w:tabs>
        <w:ind w:firstLine="851"/>
        <w:jc w:val="center"/>
        <w:rPr>
          <w:rFonts w:asciiTheme="majorBidi" w:hAnsiTheme="majorBidi" w:cstheme="majorBidi"/>
          <w:sz w:val="28"/>
          <w:szCs w:val="28"/>
        </w:rPr>
      </w:pPr>
    </w:p>
    <w:p w:rsidR="0095285A" w:rsidRPr="00BD3178" w:rsidRDefault="0095285A" w:rsidP="005F7C4F">
      <w:pPr>
        <w:tabs>
          <w:tab w:val="left" w:pos="284"/>
        </w:tabs>
        <w:spacing w:after="0"/>
        <w:ind w:firstLine="851"/>
        <w:jc w:val="center"/>
        <w:rPr>
          <w:rFonts w:asciiTheme="majorBidi" w:hAnsiTheme="majorBidi" w:cstheme="majorBidi"/>
          <w:sz w:val="28"/>
          <w:szCs w:val="28"/>
        </w:rPr>
      </w:pPr>
      <w:r w:rsidRPr="00BD3178">
        <w:rPr>
          <w:rFonts w:asciiTheme="majorBidi" w:hAnsiTheme="majorBidi" w:cstheme="majorBidi"/>
          <w:sz w:val="28"/>
          <w:szCs w:val="28"/>
        </w:rPr>
        <w:t>А</w:t>
      </w:r>
      <w:r w:rsidR="005A1C7E" w:rsidRPr="00BD3178">
        <w:rPr>
          <w:rFonts w:asciiTheme="majorBidi" w:hAnsiTheme="majorBidi" w:cstheme="majorBidi"/>
          <w:sz w:val="28"/>
          <w:szCs w:val="28"/>
        </w:rPr>
        <w:t xml:space="preserve"> </w:t>
      </w:r>
      <w:r w:rsidRPr="00BD3178">
        <w:rPr>
          <w:rFonts w:asciiTheme="majorBidi" w:hAnsiTheme="majorBidi" w:cstheme="majorBidi"/>
          <w:sz w:val="28"/>
          <w:szCs w:val="28"/>
        </w:rPr>
        <w:t>В</w:t>
      </w:r>
      <w:r w:rsidR="005A1C7E" w:rsidRPr="00BD3178">
        <w:rPr>
          <w:rFonts w:asciiTheme="majorBidi" w:hAnsiTheme="majorBidi" w:cstheme="majorBidi"/>
          <w:sz w:val="28"/>
          <w:szCs w:val="28"/>
        </w:rPr>
        <w:t xml:space="preserve"> </w:t>
      </w:r>
      <w:r w:rsidRPr="00BD3178">
        <w:rPr>
          <w:rFonts w:asciiTheme="majorBidi" w:hAnsiTheme="majorBidi" w:cstheme="majorBidi"/>
          <w:sz w:val="28"/>
          <w:szCs w:val="28"/>
        </w:rPr>
        <w:t>Т</w:t>
      </w:r>
      <w:r w:rsidR="005A1C7E" w:rsidRPr="00BD3178">
        <w:rPr>
          <w:rFonts w:asciiTheme="majorBidi" w:hAnsiTheme="majorBidi" w:cstheme="majorBidi"/>
          <w:sz w:val="28"/>
          <w:szCs w:val="28"/>
        </w:rPr>
        <w:t xml:space="preserve"> </w:t>
      </w:r>
      <w:r w:rsidRPr="00BD3178">
        <w:rPr>
          <w:rFonts w:asciiTheme="majorBidi" w:hAnsiTheme="majorBidi" w:cstheme="majorBidi"/>
          <w:sz w:val="28"/>
          <w:szCs w:val="28"/>
        </w:rPr>
        <w:t>О</w:t>
      </w:r>
      <w:r w:rsidR="005A1C7E" w:rsidRPr="00BD3178">
        <w:rPr>
          <w:rFonts w:asciiTheme="majorBidi" w:hAnsiTheme="majorBidi" w:cstheme="majorBidi"/>
          <w:sz w:val="28"/>
          <w:szCs w:val="28"/>
        </w:rPr>
        <w:t xml:space="preserve"> </w:t>
      </w:r>
      <w:proofErr w:type="gramStart"/>
      <w:r w:rsidRPr="00BD3178">
        <w:rPr>
          <w:rFonts w:asciiTheme="majorBidi" w:hAnsiTheme="majorBidi" w:cstheme="majorBidi"/>
          <w:sz w:val="28"/>
          <w:szCs w:val="28"/>
        </w:rPr>
        <w:t>Р</w:t>
      </w:r>
      <w:proofErr w:type="gramEnd"/>
      <w:r w:rsidR="005A1C7E" w:rsidRPr="00BD3178">
        <w:rPr>
          <w:rFonts w:asciiTheme="majorBidi" w:hAnsiTheme="majorBidi" w:cstheme="majorBidi"/>
          <w:sz w:val="28"/>
          <w:szCs w:val="28"/>
        </w:rPr>
        <w:t xml:space="preserve"> </w:t>
      </w:r>
      <w:r w:rsidRPr="00BD3178">
        <w:rPr>
          <w:rFonts w:asciiTheme="majorBidi" w:hAnsiTheme="majorBidi" w:cstheme="majorBidi"/>
          <w:sz w:val="28"/>
          <w:szCs w:val="28"/>
        </w:rPr>
        <w:t>Е</w:t>
      </w:r>
      <w:r w:rsidR="005A1C7E" w:rsidRPr="00BD3178">
        <w:rPr>
          <w:rFonts w:asciiTheme="majorBidi" w:hAnsiTheme="majorBidi" w:cstheme="majorBidi"/>
          <w:sz w:val="28"/>
          <w:szCs w:val="28"/>
        </w:rPr>
        <w:t xml:space="preserve"> </w:t>
      </w:r>
      <w:r w:rsidRPr="00BD3178">
        <w:rPr>
          <w:rFonts w:asciiTheme="majorBidi" w:hAnsiTheme="majorBidi" w:cstheme="majorBidi"/>
          <w:sz w:val="28"/>
          <w:szCs w:val="28"/>
        </w:rPr>
        <w:t>Ф</w:t>
      </w:r>
      <w:r w:rsidR="005A1C7E" w:rsidRPr="00BD3178">
        <w:rPr>
          <w:rFonts w:asciiTheme="majorBidi" w:hAnsiTheme="majorBidi" w:cstheme="majorBidi"/>
          <w:sz w:val="28"/>
          <w:szCs w:val="28"/>
        </w:rPr>
        <w:t xml:space="preserve"> </w:t>
      </w:r>
      <w:r w:rsidRPr="00BD3178">
        <w:rPr>
          <w:rFonts w:asciiTheme="majorBidi" w:hAnsiTheme="majorBidi" w:cstheme="majorBidi"/>
          <w:sz w:val="28"/>
          <w:szCs w:val="28"/>
        </w:rPr>
        <w:t>Е</w:t>
      </w:r>
      <w:r w:rsidR="005A1C7E" w:rsidRPr="00BD3178">
        <w:rPr>
          <w:rFonts w:asciiTheme="majorBidi" w:hAnsiTheme="majorBidi" w:cstheme="majorBidi"/>
          <w:sz w:val="28"/>
          <w:szCs w:val="28"/>
        </w:rPr>
        <w:t xml:space="preserve"> </w:t>
      </w:r>
      <w:r w:rsidRPr="00BD3178">
        <w:rPr>
          <w:rFonts w:asciiTheme="majorBidi" w:hAnsiTheme="majorBidi" w:cstheme="majorBidi"/>
          <w:sz w:val="28"/>
          <w:szCs w:val="28"/>
        </w:rPr>
        <w:t>Р</w:t>
      </w:r>
      <w:r w:rsidR="005A1C7E" w:rsidRPr="00BD3178">
        <w:rPr>
          <w:rFonts w:asciiTheme="majorBidi" w:hAnsiTheme="majorBidi" w:cstheme="majorBidi"/>
          <w:sz w:val="28"/>
          <w:szCs w:val="28"/>
        </w:rPr>
        <w:t xml:space="preserve"> </w:t>
      </w:r>
      <w:r w:rsidRPr="00BD3178">
        <w:rPr>
          <w:rFonts w:asciiTheme="majorBidi" w:hAnsiTheme="majorBidi" w:cstheme="majorBidi"/>
          <w:sz w:val="28"/>
          <w:szCs w:val="28"/>
        </w:rPr>
        <w:t>А</w:t>
      </w:r>
      <w:r w:rsidR="005A1C7E" w:rsidRPr="00BD3178">
        <w:rPr>
          <w:rFonts w:asciiTheme="majorBidi" w:hAnsiTheme="majorBidi" w:cstheme="majorBidi"/>
          <w:sz w:val="28"/>
          <w:szCs w:val="28"/>
        </w:rPr>
        <w:t xml:space="preserve"> </w:t>
      </w:r>
      <w:r w:rsidRPr="00BD3178">
        <w:rPr>
          <w:rFonts w:asciiTheme="majorBidi" w:hAnsiTheme="majorBidi" w:cstheme="majorBidi"/>
          <w:sz w:val="28"/>
          <w:szCs w:val="28"/>
        </w:rPr>
        <w:t>Т</w:t>
      </w:r>
    </w:p>
    <w:p w:rsidR="005A1C7E" w:rsidRPr="00BD3178" w:rsidRDefault="005A1C7E" w:rsidP="005F7C4F">
      <w:pPr>
        <w:tabs>
          <w:tab w:val="left" w:pos="284"/>
        </w:tabs>
        <w:spacing w:after="0"/>
        <w:ind w:firstLine="851"/>
        <w:jc w:val="center"/>
        <w:rPr>
          <w:rFonts w:asciiTheme="majorBidi" w:hAnsiTheme="majorBidi" w:cstheme="majorBidi"/>
          <w:sz w:val="28"/>
          <w:szCs w:val="28"/>
        </w:rPr>
      </w:pPr>
    </w:p>
    <w:p w:rsidR="0095285A" w:rsidRPr="00BD3178" w:rsidRDefault="0095285A" w:rsidP="005F7C4F">
      <w:pPr>
        <w:tabs>
          <w:tab w:val="left" w:pos="284"/>
        </w:tabs>
        <w:spacing w:after="0"/>
        <w:ind w:firstLine="851"/>
        <w:jc w:val="center"/>
        <w:rPr>
          <w:rFonts w:asciiTheme="majorBidi" w:hAnsiTheme="majorBidi" w:cstheme="majorBidi"/>
          <w:sz w:val="28"/>
          <w:szCs w:val="28"/>
        </w:rPr>
      </w:pPr>
      <w:r w:rsidRPr="00BD3178">
        <w:rPr>
          <w:rFonts w:asciiTheme="majorBidi" w:hAnsiTheme="majorBidi" w:cstheme="majorBidi"/>
          <w:sz w:val="28"/>
          <w:szCs w:val="28"/>
        </w:rPr>
        <w:t>диссертации на соискание ученой степени</w:t>
      </w:r>
    </w:p>
    <w:p w:rsidR="0095285A" w:rsidRPr="00BD3178" w:rsidRDefault="0095285A" w:rsidP="005F7C4F">
      <w:pPr>
        <w:tabs>
          <w:tab w:val="left" w:pos="284"/>
        </w:tabs>
        <w:spacing w:after="0"/>
        <w:ind w:firstLine="851"/>
        <w:jc w:val="center"/>
        <w:rPr>
          <w:rFonts w:asciiTheme="majorBidi" w:hAnsiTheme="majorBidi" w:cstheme="majorBidi"/>
          <w:sz w:val="28"/>
          <w:szCs w:val="28"/>
        </w:rPr>
      </w:pPr>
      <w:r w:rsidRPr="00BD3178">
        <w:rPr>
          <w:rFonts w:asciiTheme="majorBidi" w:hAnsiTheme="majorBidi" w:cstheme="majorBidi"/>
          <w:sz w:val="28"/>
          <w:szCs w:val="28"/>
        </w:rPr>
        <w:t>кандидата т</w:t>
      </w:r>
      <w:r w:rsidR="00D27548" w:rsidRPr="00BD3178">
        <w:rPr>
          <w:rFonts w:asciiTheme="majorBidi" w:hAnsiTheme="majorBidi" w:cstheme="majorBidi"/>
          <w:sz w:val="28"/>
          <w:szCs w:val="28"/>
        </w:rPr>
        <w:t>ехнических наук</w:t>
      </w:r>
    </w:p>
    <w:p w:rsidR="0095285A" w:rsidRPr="00BD3178" w:rsidRDefault="0095285A" w:rsidP="005F7C4F">
      <w:pPr>
        <w:tabs>
          <w:tab w:val="left" w:pos="284"/>
        </w:tabs>
        <w:ind w:firstLine="851"/>
        <w:jc w:val="center"/>
        <w:rPr>
          <w:rFonts w:asciiTheme="majorBidi" w:hAnsiTheme="majorBidi" w:cstheme="majorBidi"/>
          <w:sz w:val="28"/>
          <w:szCs w:val="28"/>
        </w:rPr>
      </w:pPr>
    </w:p>
    <w:p w:rsidR="006473E1" w:rsidRDefault="006473E1" w:rsidP="005F7C4F">
      <w:pPr>
        <w:tabs>
          <w:tab w:val="left" w:pos="284"/>
        </w:tabs>
        <w:ind w:firstLine="851"/>
        <w:jc w:val="center"/>
        <w:rPr>
          <w:rFonts w:asciiTheme="majorBidi" w:hAnsiTheme="majorBidi" w:cstheme="majorBidi"/>
          <w:sz w:val="28"/>
          <w:szCs w:val="28"/>
          <w:lang w:val="tg-Cyrl-TJ"/>
        </w:rPr>
      </w:pPr>
    </w:p>
    <w:p w:rsidR="0095285A" w:rsidRPr="00BD3178" w:rsidRDefault="0095285A" w:rsidP="005F7C4F">
      <w:pPr>
        <w:tabs>
          <w:tab w:val="left" w:pos="284"/>
        </w:tabs>
        <w:ind w:firstLine="851"/>
        <w:jc w:val="center"/>
        <w:rPr>
          <w:rFonts w:asciiTheme="majorBidi" w:hAnsiTheme="majorBidi" w:cstheme="majorBidi"/>
          <w:b/>
          <w:sz w:val="28"/>
          <w:szCs w:val="28"/>
        </w:rPr>
      </w:pPr>
      <w:r w:rsidRPr="00BD3178">
        <w:rPr>
          <w:rFonts w:asciiTheme="majorBidi" w:hAnsiTheme="majorBidi" w:cstheme="majorBidi"/>
          <w:b/>
          <w:sz w:val="28"/>
          <w:szCs w:val="28"/>
        </w:rPr>
        <w:t>Бишкек – 201</w:t>
      </w:r>
      <w:r w:rsidR="00D27548" w:rsidRPr="00BD3178">
        <w:rPr>
          <w:rFonts w:asciiTheme="majorBidi" w:hAnsiTheme="majorBidi" w:cstheme="majorBidi"/>
          <w:b/>
          <w:sz w:val="28"/>
          <w:szCs w:val="28"/>
        </w:rPr>
        <w:t>5</w:t>
      </w:r>
    </w:p>
    <w:p w:rsidR="0095285A" w:rsidRPr="00BD3178" w:rsidRDefault="0095285A" w:rsidP="005F7C4F">
      <w:pPr>
        <w:tabs>
          <w:tab w:val="left" w:pos="284"/>
        </w:tabs>
        <w:ind w:firstLine="851"/>
        <w:jc w:val="center"/>
        <w:rPr>
          <w:rFonts w:asciiTheme="majorBidi" w:hAnsiTheme="majorBidi" w:cstheme="majorBidi"/>
          <w:sz w:val="28"/>
          <w:szCs w:val="28"/>
        </w:rPr>
      </w:pPr>
      <w:r w:rsidRPr="00BD3178">
        <w:rPr>
          <w:rFonts w:asciiTheme="majorBidi" w:hAnsiTheme="majorBidi" w:cstheme="majorBidi"/>
          <w:sz w:val="28"/>
          <w:szCs w:val="28"/>
        </w:rPr>
        <w:lastRenderedPageBreak/>
        <w:t xml:space="preserve">Работа выполнена в Таджикском техническом университете имени </w:t>
      </w:r>
      <w:r w:rsidR="00C1271A">
        <w:rPr>
          <w:rFonts w:asciiTheme="majorBidi" w:hAnsiTheme="majorBidi" w:cstheme="majorBidi"/>
          <w:sz w:val="28"/>
          <w:szCs w:val="28"/>
        </w:rPr>
        <w:t xml:space="preserve">   </w:t>
      </w:r>
      <w:r w:rsidRPr="00BD3178">
        <w:rPr>
          <w:rFonts w:asciiTheme="majorBidi" w:hAnsiTheme="majorBidi" w:cstheme="majorBidi"/>
          <w:sz w:val="28"/>
          <w:szCs w:val="28"/>
        </w:rPr>
        <w:t xml:space="preserve">академика </w:t>
      </w:r>
      <w:proofErr w:type="spellStart"/>
      <w:r w:rsidRPr="00BD3178">
        <w:rPr>
          <w:rFonts w:asciiTheme="majorBidi" w:hAnsiTheme="majorBidi" w:cstheme="majorBidi"/>
          <w:sz w:val="28"/>
          <w:szCs w:val="28"/>
        </w:rPr>
        <w:t>М.С.Осими</w:t>
      </w:r>
      <w:proofErr w:type="spellEnd"/>
    </w:p>
    <w:p w:rsidR="0095285A" w:rsidRPr="00BD3178" w:rsidRDefault="0095285A" w:rsidP="005F7C4F">
      <w:pPr>
        <w:tabs>
          <w:tab w:val="left" w:pos="284"/>
        </w:tabs>
        <w:spacing w:after="0"/>
        <w:ind w:firstLine="851"/>
        <w:jc w:val="both"/>
        <w:rPr>
          <w:rFonts w:asciiTheme="majorBidi" w:hAnsiTheme="majorBidi" w:cstheme="majorBidi"/>
          <w:sz w:val="28"/>
          <w:szCs w:val="28"/>
        </w:rPr>
      </w:pPr>
      <w:r w:rsidRPr="00BD3178">
        <w:rPr>
          <w:rFonts w:asciiTheme="majorBidi" w:hAnsiTheme="majorBidi" w:cstheme="majorBidi"/>
          <w:b/>
          <w:sz w:val="28"/>
          <w:szCs w:val="28"/>
        </w:rPr>
        <w:t>Научный руководитель:</w:t>
      </w:r>
      <w:r w:rsidRPr="00BD3178">
        <w:rPr>
          <w:rFonts w:asciiTheme="majorBidi" w:hAnsiTheme="majorBidi" w:cstheme="majorBidi"/>
          <w:sz w:val="28"/>
          <w:szCs w:val="28"/>
        </w:rPr>
        <w:t xml:space="preserve">        </w:t>
      </w:r>
      <w:r w:rsidR="00AC5E7E">
        <w:rPr>
          <w:rFonts w:asciiTheme="majorBidi" w:hAnsiTheme="majorBidi" w:cstheme="majorBidi"/>
          <w:sz w:val="28"/>
          <w:szCs w:val="28"/>
        </w:rPr>
        <w:t xml:space="preserve"> </w:t>
      </w:r>
      <w:r w:rsidRPr="00BD3178">
        <w:rPr>
          <w:rFonts w:asciiTheme="majorBidi" w:hAnsiTheme="majorBidi" w:cstheme="majorBidi"/>
          <w:sz w:val="28"/>
          <w:szCs w:val="28"/>
        </w:rPr>
        <w:t xml:space="preserve">кандидат </w:t>
      </w:r>
      <w:r w:rsidR="00BC28C3">
        <w:rPr>
          <w:rFonts w:asciiTheme="majorBidi" w:hAnsiTheme="majorBidi" w:cstheme="majorBidi"/>
          <w:sz w:val="28"/>
          <w:szCs w:val="28"/>
        </w:rPr>
        <w:t>техниче</w:t>
      </w:r>
      <w:bookmarkStart w:id="0" w:name="_GoBack"/>
      <w:bookmarkEnd w:id="0"/>
      <w:r w:rsidRPr="00BD3178">
        <w:rPr>
          <w:rFonts w:asciiTheme="majorBidi" w:hAnsiTheme="majorBidi" w:cstheme="majorBidi"/>
          <w:sz w:val="28"/>
          <w:szCs w:val="28"/>
        </w:rPr>
        <w:t xml:space="preserve">ских наук, доцент </w:t>
      </w:r>
    </w:p>
    <w:p w:rsidR="0095285A" w:rsidRPr="00BD3178" w:rsidRDefault="0095285A" w:rsidP="005F7C4F">
      <w:pPr>
        <w:tabs>
          <w:tab w:val="left" w:pos="284"/>
        </w:tabs>
        <w:spacing w:after="0"/>
        <w:ind w:firstLine="851"/>
        <w:jc w:val="both"/>
        <w:rPr>
          <w:rFonts w:asciiTheme="majorBidi" w:hAnsiTheme="majorBidi" w:cstheme="majorBidi"/>
          <w:b/>
          <w:sz w:val="28"/>
          <w:szCs w:val="28"/>
        </w:rPr>
      </w:pPr>
      <w:r w:rsidRPr="00BD3178">
        <w:rPr>
          <w:rFonts w:asciiTheme="majorBidi" w:hAnsiTheme="majorBidi" w:cstheme="majorBidi"/>
          <w:sz w:val="28"/>
          <w:szCs w:val="28"/>
        </w:rPr>
        <w:t xml:space="preserve">                                                      </w:t>
      </w:r>
      <w:proofErr w:type="spellStart"/>
      <w:r w:rsidRPr="00BD3178">
        <w:rPr>
          <w:rFonts w:asciiTheme="majorBidi" w:hAnsiTheme="majorBidi" w:cstheme="majorBidi"/>
          <w:b/>
          <w:sz w:val="28"/>
          <w:szCs w:val="28"/>
        </w:rPr>
        <w:t>Бобоходжиев</w:t>
      </w:r>
      <w:proofErr w:type="spellEnd"/>
      <w:r w:rsidRPr="00BD3178">
        <w:rPr>
          <w:rFonts w:asciiTheme="majorBidi" w:hAnsiTheme="majorBidi" w:cstheme="majorBidi"/>
          <w:b/>
          <w:sz w:val="28"/>
          <w:szCs w:val="28"/>
        </w:rPr>
        <w:t xml:space="preserve"> Р.Х.</w:t>
      </w:r>
    </w:p>
    <w:p w:rsidR="0095285A" w:rsidRPr="00BD3178" w:rsidRDefault="0095285A" w:rsidP="005F7C4F">
      <w:pPr>
        <w:tabs>
          <w:tab w:val="left" w:pos="284"/>
        </w:tabs>
        <w:spacing w:after="0"/>
        <w:ind w:firstLine="851"/>
        <w:jc w:val="both"/>
        <w:rPr>
          <w:rFonts w:asciiTheme="majorBidi" w:hAnsiTheme="majorBidi" w:cstheme="majorBidi"/>
          <w:b/>
          <w:sz w:val="28"/>
          <w:szCs w:val="28"/>
        </w:rPr>
      </w:pPr>
    </w:p>
    <w:p w:rsidR="0095285A" w:rsidRPr="00BD3178" w:rsidRDefault="0095285A" w:rsidP="005F7C4F">
      <w:pPr>
        <w:tabs>
          <w:tab w:val="left" w:pos="284"/>
        </w:tabs>
        <w:spacing w:after="0"/>
        <w:ind w:firstLine="851"/>
        <w:jc w:val="both"/>
        <w:rPr>
          <w:rFonts w:asciiTheme="majorBidi" w:hAnsiTheme="majorBidi" w:cstheme="majorBidi"/>
          <w:sz w:val="28"/>
          <w:szCs w:val="28"/>
        </w:rPr>
      </w:pPr>
      <w:r w:rsidRPr="00BD3178">
        <w:rPr>
          <w:rFonts w:asciiTheme="majorBidi" w:hAnsiTheme="majorBidi" w:cstheme="majorBidi"/>
          <w:b/>
          <w:sz w:val="28"/>
          <w:szCs w:val="28"/>
        </w:rPr>
        <w:t>Официальные оппоненты:</w:t>
      </w:r>
      <w:r w:rsidRPr="00BD3178">
        <w:rPr>
          <w:rFonts w:asciiTheme="majorBidi" w:hAnsiTheme="majorBidi" w:cstheme="majorBidi"/>
          <w:sz w:val="28"/>
          <w:szCs w:val="28"/>
        </w:rPr>
        <w:t xml:space="preserve">     </w:t>
      </w:r>
      <w:r w:rsidR="00D85B4D" w:rsidRPr="00D85B4D">
        <w:rPr>
          <w:rFonts w:asciiTheme="majorBidi" w:hAnsiTheme="majorBidi" w:cstheme="majorBidi"/>
          <w:sz w:val="28"/>
          <w:szCs w:val="28"/>
        </w:rPr>
        <w:t xml:space="preserve"> </w:t>
      </w:r>
      <w:r w:rsidRPr="00BD3178">
        <w:rPr>
          <w:rFonts w:asciiTheme="majorBidi" w:hAnsiTheme="majorBidi" w:cstheme="majorBidi"/>
          <w:sz w:val="28"/>
          <w:szCs w:val="28"/>
        </w:rPr>
        <w:t>доктор технических наук, профессор</w:t>
      </w:r>
    </w:p>
    <w:p w:rsidR="0095285A" w:rsidRPr="00BD3178" w:rsidRDefault="0095285A" w:rsidP="005F7C4F">
      <w:pPr>
        <w:tabs>
          <w:tab w:val="left" w:pos="284"/>
        </w:tabs>
        <w:spacing w:after="0"/>
        <w:ind w:firstLine="851"/>
        <w:jc w:val="both"/>
        <w:rPr>
          <w:rFonts w:asciiTheme="majorBidi" w:hAnsiTheme="majorBidi" w:cstheme="majorBidi"/>
          <w:b/>
          <w:sz w:val="28"/>
          <w:szCs w:val="28"/>
        </w:rPr>
      </w:pPr>
      <w:r w:rsidRPr="00BD3178">
        <w:rPr>
          <w:rFonts w:asciiTheme="majorBidi" w:hAnsiTheme="majorBidi" w:cstheme="majorBidi"/>
          <w:sz w:val="28"/>
          <w:szCs w:val="28"/>
        </w:rPr>
        <w:t xml:space="preserve">                                                      </w:t>
      </w:r>
      <w:proofErr w:type="spellStart"/>
      <w:r w:rsidR="00E247AB" w:rsidRPr="00BD3178">
        <w:rPr>
          <w:rFonts w:asciiTheme="majorBidi" w:hAnsiTheme="majorBidi" w:cstheme="majorBidi"/>
          <w:b/>
          <w:sz w:val="28"/>
          <w:szCs w:val="28"/>
        </w:rPr>
        <w:t>Шинибаев</w:t>
      </w:r>
      <w:proofErr w:type="spellEnd"/>
      <w:r w:rsidR="00E247AB" w:rsidRPr="00BD3178">
        <w:rPr>
          <w:rFonts w:asciiTheme="majorBidi" w:hAnsiTheme="majorBidi" w:cstheme="majorBidi"/>
          <w:b/>
          <w:sz w:val="28"/>
          <w:szCs w:val="28"/>
        </w:rPr>
        <w:t xml:space="preserve"> А.Д.</w:t>
      </w:r>
    </w:p>
    <w:p w:rsidR="0095285A" w:rsidRPr="00BD3178" w:rsidRDefault="0095285A" w:rsidP="005F7C4F">
      <w:pPr>
        <w:tabs>
          <w:tab w:val="left" w:pos="284"/>
        </w:tabs>
        <w:spacing w:after="0"/>
        <w:ind w:firstLine="851"/>
        <w:jc w:val="both"/>
        <w:rPr>
          <w:rFonts w:asciiTheme="majorBidi" w:hAnsiTheme="majorBidi" w:cstheme="majorBidi"/>
          <w:sz w:val="28"/>
          <w:szCs w:val="28"/>
        </w:rPr>
      </w:pPr>
      <w:r w:rsidRPr="00BD3178">
        <w:rPr>
          <w:rFonts w:asciiTheme="majorBidi" w:hAnsiTheme="majorBidi" w:cstheme="majorBidi"/>
          <w:b/>
          <w:sz w:val="28"/>
          <w:szCs w:val="28"/>
        </w:rPr>
        <w:t xml:space="preserve">                                                      </w:t>
      </w:r>
      <w:r w:rsidRPr="00BD3178">
        <w:rPr>
          <w:rFonts w:asciiTheme="majorBidi" w:hAnsiTheme="majorBidi" w:cstheme="majorBidi"/>
          <w:sz w:val="28"/>
          <w:szCs w:val="28"/>
        </w:rPr>
        <w:t xml:space="preserve">кандидат </w:t>
      </w:r>
      <w:r w:rsidR="00C53CC4">
        <w:rPr>
          <w:rFonts w:asciiTheme="majorBidi" w:hAnsiTheme="majorBidi" w:cstheme="majorBidi"/>
          <w:sz w:val="28"/>
          <w:szCs w:val="28"/>
        </w:rPr>
        <w:t xml:space="preserve">технических </w:t>
      </w:r>
      <w:r w:rsidR="007E29F3" w:rsidRPr="00BD3178">
        <w:rPr>
          <w:rFonts w:asciiTheme="majorBidi" w:hAnsiTheme="majorBidi" w:cstheme="majorBidi"/>
          <w:sz w:val="28"/>
          <w:szCs w:val="28"/>
        </w:rPr>
        <w:t xml:space="preserve"> </w:t>
      </w:r>
      <w:r w:rsidR="00E07FBA">
        <w:rPr>
          <w:rFonts w:asciiTheme="majorBidi" w:hAnsiTheme="majorBidi" w:cstheme="majorBidi"/>
          <w:sz w:val="28"/>
          <w:szCs w:val="28"/>
        </w:rPr>
        <w:t>наук</w:t>
      </w:r>
    </w:p>
    <w:p w:rsidR="0095285A" w:rsidRPr="00BD3178" w:rsidRDefault="0095285A" w:rsidP="005F7C4F">
      <w:pPr>
        <w:tabs>
          <w:tab w:val="left" w:pos="284"/>
        </w:tabs>
        <w:spacing w:after="0"/>
        <w:ind w:firstLine="851"/>
        <w:jc w:val="both"/>
        <w:rPr>
          <w:rFonts w:asciiTheme="majorBidi" w:hAnsiTheme="majorBidi" w:cstheme="majorBidi"/>
          <w:b/>
          <w:sz w:val="28"/>
          <w:szCs w:val="28"/>
        </w:rPr>
      </w:pPr>
      <w:r w:rsidRPr="00BD3178">
        <w:rPr>
          <w:rFonts w:asciiTheme="majorBidi" w:hAnsiTheme="majorBidi" w:cstheme="majorBidi"/>
          <w:b/>
          <w:sz w:val="28"/>
          <w:szCs w:val="28"/>
        </w:rPr>
        <w:t xml:space="preserve">                                                  </w:t>
      </w:r>
      <w:r w:rsidR="00917442">
        <w:rPr>
          <w:rFonts w:asciiTheme="majorBidi" w:hAnsiTheme="majorBidi" w:cstheme="majorBidi"/>
          <w:b/>
          <w:sz w:val="28"/>
          <w:szCs w:val="28"/>
        </w:rPr>
        <w:t xml:space="preserve">    </w:t>
      </w:r>
      <w:proofErr w:type="spellStart"/>
      <w:r w:rsidR="00917442" w:rsidRPr="005841A0">
        <w:rPr>
          <w:rFonts w:ascii="Times New Roman" w:hAnsi="Times New Roman" w:cs="Times New Roman"/>
          <w:b/>
          <w:bCs/>
          <w:sz w:val="28"/>
          <w:szCs w:val="28"/>
        </w:rPr>
        <w:t>Абдылдабеков</w:t>
      </w:r>
      <w:proofErr w:type="spellEnd"/>
      <w:r w:rsidR="00917442">
        <w:rPr>
          <w:rFonts w:ascii="Times New Roman" w:hAnsi="Times New Roman" w:cs="Times New Roman"/>
          <w:b/>
          <w:bCs/>
          <w:sz w:val="28"/>
          <w:szCs w:val="28"/>
        </w:rPr>
        <w:t xml:space="preserve"> К.Т.</w:t>
      </w:r>
    </w:p>
    <w:p w:rsidR="00F30FAA" w:rsidRDefault="00F30FAA" w:rsidP="005F7C4F">
      <w:pPr>
        <w:tabs>
          <w:tab w:val="left" w:pos="284"/>
        </w:tabs>
        <w:spacing w:after="0"/>
        <w:ind w:firstLine="851"/>
        <w:jc w:val="both"/>
        <w:rPr>
          <w:rFonts w:asciiTheme="majorBidi" w:hAnsiTheme="majorBidi" w:cstheme="majorBidi"/>
          <w:b/>
          <w:sz w:val="28"/>
          <w:szCs w:val="28"/>
        </w:rPr>
      </w:pPr>
    </w:p>
    <w:p w:rsidR="0095285A" w:rsidRPr="00BD3178" w:rsidRDefault="0095285A" w:rsidP="005F7C4F">
      <w:pPr>
        <w:tabs>
          <w:tab w:val="left" w:pos="284"/>
        </w:tabs>
        <w:spacing w:after="0"/>
        <w:ind w:firstLine="851"/>
        <w:jc w:val="both"/>
        <w:rPr>
          <w:rFonts w:asciiTheme="majorBidi" w:hAnsiTheme="majorBidi" w:cstheme="majorBidi"/>
          <w:sz w:val="28"/>
          <w:szCs w:val="28"/>
        </w:rPr>
      </w:pPr>
      <w:r w:rsidRPr="00BD3178">
        <w:rPr>
          <w:rFonts w:asciiTheme="majorBidi" w:hAnsiTheme="majorBidi" w:cstheme="majorBidi"/>
          <w:b/>
          <w:sz w:val="28"/>
          <w:szCs w:val="28"/>
        </w:rPr>
        <w:t xml:space="preserve">Ведущая организация: </w:t>
      </w:r>
      <w:proofErr w:type="gramStart"/>
      <w:r w:rsidR="00E247AB" w:rsidRPr="00BD3178">
        <w:rPr>
          <w:rFonts w:asciiTheme="majorBidi" w:hAnsiTheme="majorBidi" w:cstheme="majorBidi"/>
          <w:sz w:val="28"/>
          <w:szCs w:val="28"/>
        </w:rPr>
        <w:t>Департамент развития сельского водоснабжения и водоотведения Государственного агентства архитектуры, строительства и жилищно-коммунального хозяйства при Правительстве Кырг</w:t>
      </w:r>
      <w:r w:rsidR="006473E1">
        <w:rPr>
          <w:rFonts w:asciiTheme="majorBidi" w:hAnsiTheme="majorBidi" w:cstheme="majorBidi"/>
          <w:sz w:val="28"/>
          <w:szCs w:val="28"/>
        </w:rPr>
        <w:t>ы</w:t>
      </w:r>
      <w:r w:rsidR="00E247AB" w:rsidRPr="00BD3178">
        <w:rPr>
          <w:rFonts w:asciiTheme="majorBidi" w:hAnsiTheme="majorBidi" w:cstheme="majorBidi"/>
          <w:sz w:val="28"/>
          <w:szCs w:val="28"/>
        </w:rPr>
        <w:t>зской Республики (г. Бишкек, пр.</w:t>
      </w:r>
      <w:proofErr w:type="gramEnd"/>
      <w:r w:rsidR="00E247AB" w:rsidRPr="00BD3178">
        <w:rPr>
          <w:rFonts w:asciiTheme="majorBidi" w:hAnsiTheme="majorBidi" w:cstheme="majorBidi"/>
          <w:sz w:val="28"/>
          <w:szCs w:val="28"/>
        </w:rPr>
        <w:t xml:space="preserve"> </w:t>
      </w:r>
      <w:proofErr w:type="spellStart"/>
      <w:proofErr w:type="gramStart"/>
      <w:r w:rsidR="00E247AB" w:rsidRPr="00BD3178">
        <w:rPr>
          <w:rFonts w:asciiTheme="majorBidi" w:hAnsiTheme="majorBidi" w:cstheme="majorBidi"/>
          <w:sz w:val="28"/>
          <w:szCs w:val="28"/>
        </w:rPr>
        <w:t>Манаса</w:t>
      </w:r>
      <w:proofErr w:type="spellEnd"/>
      <w:r w:rsidR="00E247AB" w:rsidRPr="00BD3178">
        <w:rPr>
          <w:rFonts w:asciiTheme="majorBidi" w:hAnsiTheme="majorBidi" w:cstheme="majorBidi"/>
          <w:sz w:val="28"/>
          <w:szCs w:val="28"/>
        </w:rPr>
        <w:t xml:space="preserve">, </w:t>
      </w:r>
      <w:r w:rsidR="00C53CC4">
        <w:rPr>
          <w:rFonts w:asciiTheme="majorBidi" w:hAnsiTheme="majorBidi" w:cstheme="majorBidi"/>
          <w:sz w:val="28"/>
          <w:szCs w:val="28"/>
        </w:rPr>
        <w:t>2</w:t>
      </w:r>
      <w:r w:rsidR="00E247AB" w:rsidRPr="00BD3178">
        <w:rPr>
          <w:rFonts w:asciiTheme="majorBidi" w:hAnsiTheme="majorBidi" w:cstheme="majorBidi"/>
          <w:sz w:val="28"/>
          <w:szCs w:val="28"/>
        </w:rPr>
        <w:t>8</w:t>
      </w:r>
      <w:r w:rsidR="00E247AB" w:rsidRPr="00BD3178">
        <w:rPr>
          <w:rFonts w:asciiTheme="majorBidi" w:hAnsiTheme="majorBidi" w:cstheme="majorBidi"/>
          <w:b/>
          <w:sz w:val="28"/>
          <w:szCs w:val="28"/>
        </w:rPr>
        <w:t>)</w:t>
      </w:r>
      <w:r w:rsidR="00AC5E7E">
        <w:rPr>
          <w:rFonts w:asciiTheme="majorBidi" w:hAnsiTheme="majorBidi" w:cstheme="majorBidi"/>
          <w:b/>
          <w:sz w:val="28"/>
          <w:szCs w:val="28"/>
        </w:rPr>
        <w:t xml:space="preserve">. </w:t>
      </w:r>
      <w:r w:rsidRPr="00BD3178">
        <w:rPr>
          <w:rFonts w:asciiTheme="majorBidi" w:hAnsiTheme="majorBidi" w:cstheme="majorBidi"/>
          <w:b/>
          <w:sz w:val="28"/>
          <w:szCs w:val="28"/>
        </w:rPr>
        <w:t xml:space="preserve">        </w:t>
      </w:r>
      <w:r w:rsidRPr="00BD3178">
        <w:rPr>
          <w:rFonts w:asciiTheme="majorBidi" w:hAnsiTheme="majorBidi" w:cstheme="majorBidi"/>
          <w:sz w:val="28"/>
          <w:szCs w:val="28"/>
        </w:rPr>
        <w:t xml:space="preserve"> </w:t>
      </w:r>
      <w:proofErr w:type="gramEnd"/>
    </w:p>
    <w:p w:rsidR="0095285A" w:rsidRPr="00BD3178" w:rsidRDefault="0095285A" w:rsidP="005F7C4F">
      <w:pPr>
        <w:tabs>
          <w:tab w:val="left" w:pos="284"/>
        </w:tabs>
        <w:spacing w:after="0"/>
        <w:ind w:firstLine="851"/>
        <w:jc w:val="both"/>
        <w:rPr>
          <w:rFonts w:asciiTheme="majorBidi" w:hAnsiTheme="majorBidi" w:cstheme="majorBidi"/>
          <w:sz w:val="28"/>
          <w:szCs w:val="28"/>
        </w:rPr>
      </w:pPr>
    </w:p>
    <w:p w:rsidR="0095285A" w:rsidRPr="00BD3178" w:rsidRDefault="0095285A" w:rsidP="005F7C4F">
      <w:pPr>
        <w:tabs>
          <w:tab w:val="left" w:pos="284"/>
        </w:tabs>
        <w:ind w:firstLine="851"/>
        <w:jc w:val="both"/>
        <w:rPr>
          <w:rFonts w:asciiTheme="majorBidi" w:hAnsiTheme="majorBidi" w:cstheme="majorBidi"/>
          <w:sz w:val="28"/>
          <w:szCs w:val="28"/>
        </w:rPr>
      </w:pPr>
      <w:r w:rsidRPr="00BD3178">
        <w:rPr>
          <w:rFonts w:asciiTheme="majorBidi" w:hAnsiTheme="majorBidi" w:cstheme="majorBidi"/>
          <w:sz w:val="28"/>
          <w:szCs w:val="28"/>
        </w:rPr>
        <w:t xml:space="preserve">Защита диссертации состоится  </w:t>
      </w:r>
      <w:r w:rsidR="00E247AB" w:rsidRPr="00BD3178">
        <w:rPr>
          <w:rFonts w:asciiTheme="majorBidi" w:hAnsiTheme="majorBidi" w:cstheme="majorBidi"/>
          <w:sz w:val="28"/>
          <w:szCs w:val="28"/>
        </w:rPr>
        <w:t>23</w:t>
      </w:r>
      <w:r w:rsidRPr="00BD3178">
        <w:rPr>
          <w:rFonts w:asciiTheme="majorBidi" w:hAnsiTheme="majorBidi" w:cstheme="majorBidi"/>
          <w:sz w:val="28"/>
          <w:szCs w:val="28"/>
        </w:rPr>
        <w:t xml:space="preserve"> </w:t>
      </w:r>
      <w:r w:rsidR="00E247AB" w:rsidRPr="00BD3178">
        <w:rPr>
          <w:rFonts w:asciiTheme="majorBidi" w:hAnsiTheme="majorBidi" w:cstheme="majorBidi"/>
          <w:sz w:val="28"/>
          <w:szCs w:val="28"/>
        </w:rPr>
        <w:t xml:space="preserve">октября </w:t>
      </w:r>
      <w:r w:rsidRPr="00BD3178">
        <w:rPr>
          <w:rFonts w:asciiTheme="majorBidi" w:hAnsiTheme="majorBidi" w:cstheme="majorBidi"/>
          <w:sz w:val="28"/>
          <w:szCs w:val="28"/>
        </w:rPr>
        <w:t xml:space="preserve"> 201</w:t>
      </w:r>
      <w:r w:rsidR="00796820" w:rsidRPr="00BD3178">
        <w:rPr>
          <w:rFonts w:asciiTheme="majorBidi" w:hAnsiTheme="majorBidi" w:cstheme="majorBidi"/>
          <w:sz w:val="28"/>
          <w:szCs w:val="28"/>
        </w:rPr>
        <w:t>5</w:t>
      </w:r>
      <w:r w:rsidRPr="00BD3178">
        <w:rPr>
          <w:rFonts w:asciiTheme="majorBidi" w:hAnsiTheme="majorBidi" w:cstheme="majorBidi"/>
          <w:sz w:val="28"/>
          <w:szCs w:val="28"/>
        </w:rPr>
        <w:t xml:space="preserve"> г. в «14 </w:t>
      </w:r>
      <w:r w:rsidRPr="00BD3178">
        <w:rPr>
          <w:rFonts w:asciiTheme="majorBidi" w:hAnsiTheme="majorBidi" w:cstheme="majorBidi"/>
          <w:sz w:val="28"/>
          <w:szCs w:val="28"/>
          <w:vertAlign w:val="superscript"/>
        </w:rPr>
        <w:t>00</w:t>
      </w:r>
      <w:r w:rsidRPr="00BD3178">
        <w:rPr>
          <w:rFonts w:asciiTheme="majorBidi" w:hAnsiTheme="majorBidi" w:cstheme="majorBidi"/>
          <w:sz w:val="28"/>
          <w:szCs w:val="28"/>
        </w:rPr>
        <w:t xml:space="preserve"> » часов на заседании диссертационного совета</w:t>
      </w:r>
      <w:proofErr w:type="gramStart"/>
      <w:r w:rsidRPr="00BD3178">
        <w:rPr>
          <w:rFonts w:asciiTheme="majorBidi" w:hAnsiTheme="majorBidi" w:cstheme="majorBidi"/>
          <w:sz w:val="28"/>
          <w:szCs w:val="28"/>
        </w:rPr>
        <w:t xml:space="preserve"> </w:t>
      </w:r>
      <w:r w:rsidR="007E29F3" w:rsidRPr="00BD3178">
        <w:rPr>
          <w:rFonts w:asciiTheme="majorBidi" w:hAnsiTheme="majorBidi" w:cstheme="majorBidi"/>
          <w:sz w:val="28"/>
          <w:szCs w:val="28"/>
        </w:rPr>
        <w:t>Д</w:t>
      </w:r>
      <w:proofErr w:type="gramEnd"/>
      <w:r w:rsidRPr="00BD3178">
        <w:rPr>
          <w:rFonts w:asciiTheme="majorBidi" w:hAnsiTheme="majorBidi" w:cstheme="majorBidi"/>
          <w:sz w:val="28"/>
          <w:szCs w:val="28"/>
        </w:rPr>
        <w:t xml:space="preserve"> 05.1</w:t>
      </w:r>
      <w:r w:rsidR="00D27548" w:rsidRPr="00BD3178">
        <w:rPr>
          <w:rFonts w:asciiTheme="majorBidi" w:hAnsiTheme="majorBidi" w:cstheme="majorBidi"/>
          <w:sz w:val="28"/>
          <w:szCs w:val="28"/>
        </w:rPr>
        <w:t>5</w:t>
      </w:r>
      <w:r w:rsidRPr="00BD3178">
        <w:rPr>
          <w:rFonts w:asciiTheme="majorBidi" w:hAnsiTheme="majorBidi" w:cstheme="majorBidi"/>
          <w:sz w:val="28"/>
          <w:szCs w:val="28"/>
        </w:rPr>
        <w:t>.</w:t>
      </w:r>
      <w:r w:rsidR="00D27548" w:rsidRPr="00BD3178">
        <w:rPr>
          <w:rFonts w:asciiTheme="majorBidi" w:hAnsiTheme="majorBidi" w:cstheme="majorBidi"/>
          <w:sz w:val="28"/>
          <w:szCs w:val="28"/>
        </w:rPr>
        <w:t>5</w:t>
      </w:r>
      <w:r w:rsidRPr="00BD3178">
        <w:rPr>
          <w:rFonts w:asciiTheme="majorBidi" w:hAnsiTheme="majorBidi" w:cstheme="majorBidi"/>
          <w:sz w:val="28"/>
          <w:szCs w:val="28"/>
        </w:rPr>
        <w:t>1</w:t>
      </w:r>
      <w:r w:rsidR="00D27548" w:rsidRPr="00BD3178">
        <w:rPr>
          <w:rFonts w:asciiTheme="majorBidi" w:hAnsiTheme="majorBidi" w:cstheme="majorBidi"/>
          <w:sz w:val="28"/>
          <w:szCs w:val="28"/>
        </w:rPr>
        <w:t>2</w:t>
      </w:r>
      <w:r w:rsidRPr="00BD3178">
        <w:rPr>
          <w:rFonts w:asciiTheme="majorBidi" w:hAnsiTheme="majorBidi" w:cstheme="majorBidi"/>
          <w:sz w:val="28"/>
          <w:szCs w:val="28"/>
        </w:rPr>
        <w:t xml:space="preserve"> при </w:t>
      </w:r>
      <w:r w:rsidR="00AC5E7E" w:rsidRPr="00BD3178">
        <w:rPr>
          <w:rFonts w:asciiTheme="majorBidi" w:hAnsiTheme="majorBidi" w:cstheme="majorBidi"/>
          <w:sz w:val="28"/>
          <w:szCs w:val="28"/>
        </w:rPr>
        <w:t xml:space="preserve">Кыргызско-Российском Славянском университете </w:t>
      </w:r>
      <w:r w:rsidR="00AC5E7E">
        <w:rPr>
          <w:rFonts w:asciiTheme="majorBidi" w:hAnsiTheme="majorBidi" w:cstheme="majorBidi"/>
          <w:sz w:val="28"/>
          <w:szCs w:val="28"/>
        </w:rPr>
        <w:t xml:space="preserve">им. </w:t>
      </w:r>
      <w:proofErr w:type="spellStart"/>
      <w:r w:rsidR="00AC5E7E">
        <w:rPr>
          <w:rFonts w:asciiTheme="majorBidi" w:hAnsiTheme="majorBidi" w:cstheme="majorBidi"/>
          <w:sz w:val="28"/>
          <w:szCs w:val="28"/>
        </w:rPr>
        <w:t>Б.Н.Ельцина</w:t>
      </w:r>
      <w:proofErr w:type="spellEnd"/>
      <w:r w:rsidR="00AC5E7E">
        <w:rPr>
          <w:rFonts w:asciiTheme="majorBidi" w:hAnsiTheme="majorBidi" w:cstheme="majorBidi"/>
          <w:sz w:val="28"/>
          <w:szCs w:val="28"/>
        </w:rPr>
        <w:t xml:space="preserve"> и </w:t>
      </w:r>
      <w:r w:rsidRPr="00BD3178">
        <w:rPr>
          <w:rFonts w:asciiTheme="majorBidi" w:hAnsiTheme="majorBidi" w:cstheme="majorBidi"/>
          <w:sz w:val="28"/>
          <w:szCs w:val="28"/>
        </w:rPr>
        <w:t>Кыргызском государственном университете строительства, транспорта и архитектуры   им</w:t>
      </w:r>
      <w:r w:rsidR="006473E1">
        <w:rPr>
          <w:rFonts w:asciiTheme="majorBidi" w:hAnsiTheme="majorBidi" w:cstheme="majorBidi"/>
          <w:sz w:val="28"/>
          <w:szCs w:val="28"/>
        </w:rPr>
        <w:t>.</w:t>
      </w:r>
      <w:r w:rsidRPr="00BD3178">
        <w:rPr>
          <w:rFonts w:asciiTheme="majorBidi" w:hAnsiTheme="majorBidi" w:cstheme="majorBidi"/>
          <w:sz w:val="28"/>
          <w:szCs w:val="28"/>
        </w:rPr>
        <w:t xml:space="preserve"> Н. </w:t>
      </w:r>
      <w:proofErr w:type="spellStart"/>
      <w:r w:rsidRPr="00BD3178">
        <w:rPr>
          <w:rFonts w:asciiTheme="majorBidi" w:hAnsiTheme="majorBidi" w:cstheme="majorBidi"/>
          <w:sz w:val="28"/>
          <w:szCs w:val="28"/>
        </w:rPr>
        <w:t>Исанова</w:t>
      </w:r>
      <w:proofErr w:type="spellEnd"/>
      <w:r w:rsidR="00AC5E7E">
        <w:rPr>
          <w:rFonts w:asciiTheme="majorBidi" w:hAnsiTheme="majorBidi" w:cstheme="majorBidi"/>
          <w:sz w:val="28"/>
          <w:szCs w:val="28"/>
        </w:rPr>
        <w:t xml:space="preserve"> </w:t>
      </w:r>
      <w:r w:rsidRPr="00BD3178">
        <w:rPr>
          <w:rFonts w:asciiTheme="majorBidi" w:hAnsiTheme="majorBidi" w:cstheme="majorBidi"/>
          <w:sz w:val="28"/>
          <w:szCs w:val="28"/>
        </w:rPr>
        <w:t>по адресу: 720020, г. Бишкек, ул. Малдыбаева 34</w:t>
      </w:r>
      <w:r w:rsidR="00AC5E7E">
        <w:rPr>
          <w:rFonts w:asciiTheme="majorBidi" w:hAnsiTheme="majorBidi" w:cstheme="majorBidi"/>
          <w:sz w:val="28"/>
          <w:szCs w:val="28"/>
        </w:rPr>
        <w:t xml:space="preserve"> «</w:t>
      </w:r>
      <w:r w:rsidRPr="00BD3178">
        <w:rPr>
          <w:rFonts w:asciiTheme="majorBidi" w:hAnsiTheme="majorBidi" w:cstheme="majorBidi"/>
          <w:sz w:val="28"/>
          <w:szCs w:val="28"/>
        </w:rPr>
        <w:t>б</w:t>
      </w:r>
      <w:r w:rsidR="00AC5E7E">
        <w:rPr>
          <w:rFonts w:asciiTheme="majorBidi" w:hAnsiTheme="majorBidi" w:cstheme="majorBidi"/>
          <w:sz w:val="28"/>
          <w:szCs w:val="28"/>
        </w:rPr>
        <w:t>»</w:t>
      </w:r>
      <w:r w:rsidRPr="00BD3178">
        <w:rPr>
          <w:rFonts w:asciiTheme="majorBidi" w:hAnsiTheme="majorBidi" w:cstheme="majorBidi"/>
          <w:sz w:val="28"/>
          <w:szCs w:val="28"/>
        </w:rPr>
        <w:t xml:space="preserve">, ауд. 1/101. Тел./факс (996-312) 54-51-36, </w:t>
      </w:r>
      <w:r w:rsidRPr="00BD3178">
        <w:rPr>
          <w:rFonts w:asciiTheme="majorBidi" w:hAnsiTheme="majorBidi" w:cstheme="majorBidi"/>
          <w:sz w:val="28"/>
          <w:szCs w:val="28"/>
          <w:lang w:val="en-US"/>
        </w:rPr>
        <w:t>e</w:t>
      </w:r>
      <w:r w:rsidRPr="00BD3178">
        <w:rPr>
          <w:rFonts w:asciiTheme="majorBidi" w:hAnsiTheme="majorBidi" w:cstheme="majorBidi"/>
          <w:sz w:val="28"/>
          <w:szCs w:val="28"/>
        </w:rPr>
        <w:t>-</w:t>
      </w:r>
      <w:r w:rsidRPr="00BD3178">
        <w:rPr>
          <w:rFonts w:asciiTheme="majorBidi" w:hAnsiTheme="majorBidi" w:cstheme="majorBidi"/>
          <w:sz w:val="28"/>
          <w:szCs w:val="28"/>
          <w:lang w:val="en-US"/>
        </w:rPr>
        <w:t>mail</w:t>
      </w:r>
      <w:r w:rsidRPr="00BD3178">
        <w:rPr>
          <w:rFonts w:asciiTheme="majorBidi" w:hAnsiTheme="majorBidi" w:cstheme="majorBidi"/>
          <w:sz w:val="28"/>
          <w:szCs w:val="28"/>
        </w:rPr>
        <w:t>:</w:t>
      </w:r>
      <w:r w:rsidR="007E29F3" w:rsidRPr="00BD3178">
        <w:rPr>
          <w:rFonts w:asciiTheme="majorBidi" w:hAnsiTheme="majorBidi" w:cstheme="majorBidi"/>
          <w:sz w:val="28"/>
          <w:szCs w:val="28"/>
        </w:rPr>
        <w:t xml:space="preserve"> </w:t>
      </w:r>
      <w:proofErr w:type="spellStart"/>
      <w:r w:rsidRPr="00BD3178">
        <w:rPr>
          <w:rFonts w:asciiTheme="majorBidi" w:hAnsiTheme="majorBidi" w:cstheme="majorBidi"/>
          <w:sz w:val="28"/>
          <w:szCs w:val="28"/>
          <w:u w:val="single"/>
          <w:lang w:val="en-US"/>
        </w:rPr>
        <w:t>madanbekov</w:t>
      </w:r>
      <w:proofErr w:type="spellEnd"/>
      <w:r w:rsidRPr="00BD3178">
        <w:rPr>
          <w:rFonts w:asciiTheme="majorBidi" w:hAnsiTheme="majorBidi" w:cstheme="majorBidi"/>
          <w:sz w:val="28"/>
          <w:szCs w:val="28"/>
          <w:u w:val="single"/>
        </w:rPr>
        <w:t>_72@</w:t>
      </w:r>
      <w:r w:rsidRPr="00BD3178">
        <w:rPr>
          <w:rFonts w:asciiTheme="majorBidi" w:hAnsiTheme="majorBidi" w:cstheme="majorBidi"/>
          <w:sz w:val="28"/>
          <w:szCs w:val="28"/>
          <w:u w:val="single"/>
          <w:lang w:val="en-US"/>
        </w:rPr>
        <w:t>mail</w:t>
      </w:r>
      <w:r w:rsidRPr="00BD3178">
        <w:rPr>
          <w:rFonts w:asciiTheme="majorBidi" w:hAnsiTheme="majorBidi" w:cstheme="majorBidi"/>
          <w:sz w:val="28"/>
          <w:szCs w:val="28"/>
          <w:u w:val="single"/>
        </w:rPr>
        <w:t>.</w:t>
      </w:r>
      <w:proofErr w:type="spellStart"/>
      <w:r w:rsidRPr="00BD3178">
        <w:rPr>
          <w:rFonts w:asciiTheme="majorBidi" w:hAnsiTheme="majorBidi" w:cstheme="majorBidi"/>
          <w:sz w:val="28"/>
          <w:szCs w:val="28"/>
          <w:u w:val="single"/>
          <w:lang w:val="en-US"/>
        </w:rPr>
        <w:t>ru</w:t>
      </w:r>
      <w:proofErr w:type="spellEnd"/>
    </w:p>
    <w:p w:rsidR="0095285A" w:rsidRPr="00BD3178" w:rsidRDefault="0095285A" w:rsidP="005F7C4F">
      <w:pPr>
        <w:tabs>
          <w:tab w:val="left" w:pos="284"/>
        </w:tabs>
        <w:ind w:firstLine="851"/>
        <w:jc w:val="both"/>
        <w:rPr>
          <w:rFonts w:asciiTheme="majorBidi" w:hAnsiTheme="majorBidi" w:cstheme="majorBidi"/>
          <w:sz w:val="28"/>
          <w:szCs w:val="28"/>
        </w:rPr>
      </w:pPr>
      <w:r w:rsidRPr="00BD3178">
        <w:rPr>
          <w:rFonts w:asciiTheme="majorBidi" w:hAnsiTheme="majorBidi" w:cstheme="majorBidi"/>
          <w:sz w:val="28"/>
          <w:szCs w:val="28"/>
        </w:rPr>
        <w:t>С диссертацией можно ознакомиться в библиотеке Кыргызского государственного университета строительства, транспорта и архит</w:t>
      </w:r>
      <w:r w:rsidR="006473E1">
        <w:rPr>
          <w:rFonts w:asciiTheme="majorBidi" w:hAnsiTheme="majorBidi" w:cstheme="majorBidi"/>
          <w:sz w:val="28"/>
          <w:szCs w:val="28"/>
        </w:rPr>
        <w:t xml:space="preserve">ектуры имени Н. </w:t>
      </w:r>
      <w:proofErr w:type="spellStart"/>
      <w:r w:rsidR="006473E1">
        <w:rPr>
          <w:rFonts w:asciiTheme="majorBidi" w:hAnsiTheme="majorBidi" w:cstheme="majorBidi"/>
          <w:sz w:val="28"/>
          <w:szCs w:val="28"/>
        </w:rPr>
        <w:t>Исанова</w:t>
      </w:r>
      <w:proofErr w:type="spellEnd"/>
      <w:r w:rsidR="006473E1">
        <w:rPr>
          <w:rFonts w:asciiTheme="majorBidi" w:hAnsiTheme="majorBidi" w:cstheme="majorBidi"/>
          <w:sz w:val="28"/>
          <w:szCs w:val="28"/>
        </w:rPr>
        <w:t>.</w:t>
      </w:r>
    </w:p>
    <w:p w:rsidR="0095285A" w:rsidRPr="00BD3178" w:rsidRDefault="0095285A" w:rsidP="005F7C4F">
      <w:pPr>
        <w:tabs>
          <w:tab w:val="left" w:pos="284"/>
        </w:tabs>
        <w:ind w:firstLine="851"/>
        <w:jc w:val="both"/>
        <w:rPr>
          <w:rFonts w:asciiTheme="majorBidi" w:hAnsiTheme="majorBidi" w:cstheme="majorBidi"/>
          <w:sz w:val="28"/>
          <w:szCs w:val="28"/>
        </w:rPr>
      </w:pPr>
    </w:p>
    <w:p w:rsidR="0095285A" w:rsidRPr="00BD3178" w:rsidRDefault="0095285A" w:rsidP="005F7C4F">
      <w:pPr>
        <w:tabs>
          <w:tab w:val="left" w:pos="284"/>
        </w:tabs>
        <w:ind w:firstLine="851"/>
        <w:jc w:val="both"/>
        <w:rPr>
          <w:rFonts w:asciiTheme="majorBidi" w:hAnsiTheme="majorBidi" w:cstheme="majorBidi"/>
          <w:sz w:val="28"/>
          <w:szCs w:val="28"/>
        </w:rPr>
      </w:pPr>
      <w:r w:rsidRPr="00BD3178">
        <w:rPr>
          <w:rFonts w:asciiTheme="majorBidi" w:hAnsiTheme="majorBidi" w:cstheme="majorBidi"/>
          <w:sz w:val="28"/>
          <w:szCs w:val="28"/>
        </w:rPr>
        <w:t xml:space="preserve">Автореферат разослан  </w:t>
      </w:r>
      <w:r w:rsidR="00AC5E7E">
        <w:rPr>
          <w:rFonts w:asciiTheme="majorBidi" w:hAnsiTheme="majorBidi" w:cstheme="majorBidi"/>
          <w:sz w:val="28"/>
          <w:szCs w:val="28"/>
        </w:rPr>
        <w:t xml:space="preserve">    сентября</w:t>
      </w:r>
      <w:r w:rsidRPr="00BD3178">
        <w:rPr>
          <w:rFonts w:asciiTheme="majorBidi" w:hAnsiTheme="majorBidi" w:cstheme="majorBidi"/>
          <w:sz w:val="28"/>
          <w:szCs w:val="28"/>
        </w:rPr>
        <w:t xml:space="preserve"> 201</w:t>
      </w:r>
      <w:r w:rsidR="00796820" w:rsidRPr="00BD3178">
        <w:rPr>
          <w:rFonts w:asciiTheme="majorBidi" w:hAnsiTheme="majorBidi" w:cstheme="majorBidi"/>
          <w:sz w:val="28"/>
          <w:szCs w:val="28"/>
        </w:rPr>
        <w:t>5</w:t>
      </w:r>
      <w:r w:rsidRPr="00BD3178">
        <w:rPr>
          <w:rFonts w:asciiTheme="majorBidi" w:hAnsiTheme="majorBidi" w:cstheme="majorBidi"/>
          <w:sz w:val="28"/>
          <w:szCs w:val="28"/>
        </w:rPr>
        <w:t xml:space="preserve"> г.</w:t>
      </w:r>
    </w:p>
    <w:p w:rsidR="005776D3" w:rsidRDefault="005776D3" w:rsidP="005F7C4F">
      <w:pPr>
        <w:tabs>
          <w:tab w:val="left" w:pos="284"/>
        </w:tabs>
        <w:ind w:firstLine="851"/>
        <w:jc w:val="both"/>
        <w:rPr>
          <w:rFonts w:asciiTheme="majorBidi" w:hAnsiTheme="majorBidi" w:cstheme="majorBidi"/>
          <w:sz w:val="28"/>
          <w:szCs w:val="28"/>
        </w:rPr>
      </w:pPr>
    </w:p>
    <w:p w:rsidR="00F564E1" w:rsidRPr="00BD3178" w:rsidRDefault="00F564E1" w:rsidP="005F7C4F">
      <w:pPr>
        <w:tabs>
          <w:tab w:val="left" w:pos="284"/>
        </w:tabs>
        <w:ind w:firstLine="851"/>
        <w:jc w:val="both"/>
        <w:rPr>
          <w:rFonts w:asciiTheme="majorBidi" w:hAnsiTheme="majorBidi" w:cstheme="majorBidi"/>
          <w:sz w:val="28"/>
          <w:szCs w:val="28"/>
        </w:rPr>
      </w:pPr>
    </w:p>
    <w:p w:rsidR="0095285A" w:rsidRPr="00BD3178" w:rsidRDefault="0095285A" w:rsidP="005F7C4F">
      <w:pPr>
        <w:tabs>
          <w:tab w:val="left" w:pos="284"/>
        </w:tabs>
        <w:spacing w:after="0"/>
        <w:ind w:firstLine="851"/>
        <w:jc w:val="both"/>
        <w:rPr>
          <w:rFonts w:asciiTheme="majorBidi" w:hAnsiTheme="majorBidi" w:cstheme="majorBidi"/>
          <w:sz w:val="28"/>
          <w:szCs w:val="28"/>
        </w:rPr>
      </w:pPr>
      <w:r w:rsidRPr="00BD3178">
        <w:rPr>
          <w:rFonts w:asciiTheme="majorBidi" w:hAnsiTheme="majorBidi" w:cstheme="majorBidi"/>
          <w:sz w:val="28"/>
          <w:szCs w:val="28"/>
        </w:rPr>
        <w:t xml:space="preserve">Ученый секретарь </w:t>
      </w:r>
    </w:p>
    <w:p w:rsidR="00D27548" w:rsidRPr="00BD3178" w:rsidRDefault="0095285A" w:rsidP="005F7C4F">
      <w:pPr>
        <w:tabs>
          <w:tab w:val="left" w:pos="284"/>
        </w:tabs>
        <w:spacing w:after="0"/>
        <w:ind w:firstLine="851"/>
        <w:jc w:val="both"/>
        <w:rPr>
          <w:rFonts w:asciiTheme="majorBidi" w:hAnsiTheme="majorBidi" w:cstheme="majorBidi"/>
          <w:sz w:val="28"/>
          <w:szCs w:val="28"/>
        </w:rPr>
      </w:pPr>
      <w:r w:rsidRPr="00BD3178">
        <w:rPr>
          <w:rFonts w:asciiTheme="majorBidi" w:hAnsiTheme="majorBidi" w:cstheme="majorBidi"/>
          <w:sz w:val="28"/>
          <w:szCs w:val="28"/>
        </w:rPr>
        <w:t>диссертационного совета</w:t>
      </w:r>
    </w:p>
    <w:p w:rsidR="00F564E1" w:rsidRDefault="00D27548" w:rsidP="005F7C4F">
      <w:pPr>
        <w:tabs>
          <w:tab w:val="left" w:pos="284"/>
        </w:tabs>
        <w:spacing w:after="0"/>
        <w:ind w:firstLine="851"/>
        <w:jc w:val="both"/>
        <w:rPr>
          <w:rFonts w:asciiTheme="majorBidi" w:hAnsiTheme="majorBidi" w:cstheme="majorBidi"/>
          <w:sz w:val="28"/>
          <w:szCs w:val="28"/>
        </w:rPr>
      </w:pPr>
      <w:r w:rsidRPr="00BD3178">
        <w:rPr>
          <w:rFonts w:asciiTheme="majorBidi" w:hAnsiTheme="majorBidi" w:cstheme="majorBidi"/>
          <w:sz w:val="28"/>
          <w:szCs w:val="28"/>
        </w:rPr>
        <w:t>Д</w:t>
      </w:r>
      <w:r w:rsidR="0095285A" w:rsidRPr="00BD3178">
        <w:rPr>
          <w:rFonts w:asciiTheme="majorBidi" w:hAnsiTheme="majorBidi" w:cstheme="majorBidi"/>
          <w:sz w:val="28"/>
          <w:szCs w:val="28"/>
        </w:rPr>
        <w:t xml:space="preserve"> 05.1</w:t>
      </w:r>
      <w:r w:rsidRPr="00BD3178">
        <w:rPr>
          <w:rFonts w:asciiTheme="majorBidi" w:hAnsiTheme="majorBidi" w:cstheme="majorBidi"/>
          <w:sz w:val="28"/>
          <w:szCs w:val="28"/>
        </w:rPr>
        <w:t>5</w:t>
      </w:r>
      <w:r w:rsidR="0095285A" w:rsidRPr="00BD3178">
        <w:rPr>
          <w:rFonts w:asciiTheme="majorBidi" w:hAnsiTheme="majorBidi" w:cstheme="majorBidi"/>
          <w:sz w:val="28"/>
          <w:szCs w:val="28"/>
        </w:rPr>
        <w:t>.</w:t>
      </w:r>
      <w:r w:rsidRPr="00BD3178">
        <w:rPr>
          <w:rFonts w:asciiTheme="majorBidi" w:hAnsiTheme="majorBidi" w:cstheme="majorBidi"/>
          <w:sz w:val="28"/>
          <w:szCs w:val="28"/>
        </w:rPr>
        <w:t>512</w:t>
      </w:r>
      <w:r w:rsidR="0095285A" w:rsidRPr="00BD3178">
        <w:rPr>
          <w:rFonts w:asciiTheme="majorBidi" w:hAnsiTheme="majorBidi" w:cstheme="majorBidi"/>
          <w:sz w:val="28"/>
          <w:szCs w:val="28"/>
        </w:rPr>
        <w:t xml:space="preserve">, к.т.н., доцент                                               </w:t>
      </w:r>
      <w:proofErr w:type="spellStart"/>
      <w:r w:rsidR="0095285A" w:rsidRPr="00BD3178">
        <w:rPr>
          <w:rFonts w:asciiTheme="majorBidi" w:hAnsiTheme="majorBidi" w:cstheme="majorBidi"/>
          <w:sz w:val="28"/>
          <w:szCs w:val="28"/>
        </w:rPr>
        <w:t>Маданбеков</w:t>
      </w:r>
      <w:proofErr w:type="spellEnd"/>
      <w:r w:rsidR="0095285A" w:rsidRPr="00BD3178">
        <w:rPr>
          <w:rFonts w:asciiTheme="majorBidi" w:hAnsiTheme="majorBidi" w:cstheme="majorBidi"/>
          <w:sz w:val="28"/>
          <w:szCs w:val="28"/>
        </w:rPr>
        <w:t xml:space="preserve"> Н.Ж</w:t>
      </w:r>
    </w:p>
    <w:p w:rsidR="00AC5E7E" w:rsidRDefault="00AC5E7E" w:rsidP="005F7C4F">
      <w:pPr>
        <w:tabs>
          <w:tab w:val="left" w:pos="284"/>
        </w:tabs>
        <w:spacing w:after="0"/>
        <w:ind w:firstLine="851"/>
        <w:jc w:val="both"/>
        <w:rPr>
          <w:rFonts w:asciiTheme="majorBidi" w:hAnsiTheme="majorBidi" w:cstheme="majorBidi"/>
          <w:sz w:val="28"/>
          <w:szCs w:val="28"/>
        </w:rPr>
      </w:pPr>
    </w:p>
    <w:p w:rsidR="00AC5E7E" w:rsidRDefault="00AC5E7E" w:rsidP="005F7C4F">
      <w:pPr>
        <w:tabs>
          <w:tab w:val="left" w:pos="284"/>
        </w:tabs>
        <w:spacing w:after="0"/>
        <w:ind w:firstLine="851"/>
        <w:jc w:val="both"/>
        <w:rPr>
          <w:rFonts w:asciiTheme="majorBidi" w:hAnsiTheme="majorBidi" w:cstheme="majorBidi"/>
          <w:sz w:val="28"/>
          <w:szCs w:val="28"/>
        </w:rPr>
      </w:pPr>
    </w:p>
    <w:p w:rsidR="00F564E1" w:rsidRDefault="00F564E1" w:rsidP="005F7C4F">
      <w:pPr>
        <w:tabs>
          <w:tab w:val="left" w:pos="284"/>
        </w:tabs>
        <w:spacing w:after="0"/>
        <w:ind w:firstLine="851"/>
        <w:jc w:val="both"/>
        <w:rPr>
          <w:rFonts w:asciiTheme="majorBidi" w:hAnsiTheme="majorBidi" w:cstheme="majorBidi"/>
          <w:sz w:val="28"/>
          <w:szCs w:val="28"/>
        </w:rPr>
      </w:pPr>
    </w:p>
    <w:p w:rsidR="00F564E1" w:rsidRDefault="00F564E1" w:rsidP="005F7C4F">
      <w:pPr>
        <w:tabs>
          <w:tab w:val="left" w:pos="284"/>
        </w:tabs>
        <w:spacing w:after="0"/>
        <w:ind w:firstLine="851"/>
        <w:jc w:val="both"/>
        <w:rPr>
          <w:rFonts w:asciiTheme="majorBidi" w:hAnsiTheme="majorBidi" w:cstheme="majorBidi"/>
          <w:sz w:val="28"/>
          <w:szCs w:val="28"/>
        </w:rPr>
      </w:pPr>
    </w:p>
    <w:p w:rsidR="00F564E1" w:rsidRDefault="00F564E1" w:rsidP="005F7C4F">
      <w:pPr>
        <w:tabs>
          <w:tab w:val="left" w:pos="284"/>
        </w:tabs>
        <w:spacing w:after="0"/>
        <w:ind w:firstLine="851"/>
        <w:jc w:val="both"/>
        <w:rPr>
          <w:rFonts w:asciiTheme="majorBidi" w:hAnsiTheme="majorBidi" w:cstheme="majorBidi"/>
          <w:sz w:val="28"/>
          <w:szCs w:val="28"/>
        </w:rPr>
      </w:pPr>
    </w:p>
    <w:p w:rsidR="00B02B51" w:rsidRDefault="00B02B51" w:rsidP="005F7C4F">
      <w:pPr>
        <w:tabs>
          <w:tab w:val="left" w:pos="284"/>
        </w:tabs>
        <w:spacing w:after="0"/>
        <w:ind w:firstLine="851"/>
        <w:jc w:val="center"/>
        <w:rPr>
          <w:rFonts w:asciiTheme="majorBidi" w:hAnsiTheme="majorBidi" w:cstheme="majorBidi"/>
          <w:b/>
          <w:sz w:val="28"/>
          <w:szCs w:val="28"/>
        </w:rPr>
      </w:pPr>
      <w:r w:rsidRPr="00396B27">
        <w:rPr>
          <w:rFonts w:asciiTheme="majorBidi" w:hAnsiTheme="majorBidi" w:cstheme="majorBidi"/>
          <w:b/>
          <w:sz w:val="28"/>
          <w:szCs w:val="28"/>
        </w:rPr>
        <w:t>ОБЩАЯ  ХАРАКТЕРИСТИКА РАБОТЫ</w:t>
      </w:r>
    </w:p>
    <w:p w:rsidR="00F564E1" w:rsidRPr="00396B27" w:rsidRDefault="00F564E1" w:rsidP="005F7C4F">
      <w:pPr>
        <w:tabs>
          <w:tab w:val="left" w:pos="284"/>
        </w:tabs>
        <w:spacing w:after="0"/>
        <w:ind w:firstLine="851"/>
        <w:jc w:val="center"/>
        <w:rPr>
          <w:rFonts w:asciiTheme="majorBidi" w:hAnsiTheme="majorBidi" w:cstheme="majorBidi"/>
          <w:b/>
          <w:sz w:val="28"/>
          <w:szCs w:val="28"/>
        </w:rPr>
      </w:pPr>
    </w:p>
    <w:p w:rsidR="00B02B51" w:rsidRPr="00396B27" w:rsidRDefault="00B02B51" w:rsidP="005F7C4F">
      <w:pPr>
        <w:tabs>
          <w:tab w:val="left" w:pos="284"/>
        </w:tabs>
        <w:spacing w:after="0"/>
        <w:ind w:firstLine="851"/>
        <w:jc w:val="both"/>
        <w:rPr>
          <w:rFonts w:asciiTheme="majorBidi" w:hAnsiTheme="majorBidi" w:cstheme="majorBidi"/>
          <w:sz w:val="28"/>
          <w:szCs w:val="28"/>
        </w:rPr>
      </w:pPr>
      <w:r w:rsidRPr="00396B27">
        <w:rPr>
          <w:rFonts w:asciiTheme="majorBidi" w:hAnsiTheme="majorBidi" w:cstheme="majorBidi"/>
          <w:sz w:val="28"/>
          <w:szCs w:val="28"/>
        </w:rPr>
        <w:t xml:space="preserve"> </w:t>
      </w:r>
      <w:r w:rsidRPr="00396B27">
        <w:rPr>
          <w:rFonts w:asciiTheme="majorBidi" w:hAnsiTheme="majorBidi" w:cstheme="majorBidi"/>
          <w:b/>
          <w:sz w:val="28"/>
          <w:szCs w:val="28"/>
        </w:rPr>
        <w:t>Актуальность темы</w:t>
      </w:r>
      <w:r w:rsidRPr="00396B27">
        <w:rPr>
          <w:rFonts w:asciiTheme="majorBidi" w:hAnsiTheme="majorBidi" w:cstheme="majorBidi"/>
          <w:b/>
          <w:sz w:val="28"/>
          <w:szCs w:val="28"/>
          <w:lang w:val="tg-Cyrl-TJ"/>
        </w:rPr>
        <w:t xml:space="preserve"> диссерта</w:t>
      </w:r>
      <w:proofErr w:type="spellStart"/>
      <w:r w:rsidRPr="00396B27">
        <w:rPr>
          <w:rFonts w:asciiTheme="majorBidi" w:hAnsiTheme="majorBidi" w:cstheme="majorBidi"/>
          <w:b/>
          <w:sz w:val="28"/>
          <w:szCs w:val="28"/>
        </w:rPr>
        <w:t>ции</w:t>
      </w:r>
      <w:proofErr w:type="spellEnd"/>
      <w:r w:rsidRPr="00396B27">
        <w:rPr>
          <w:rFonts w:asciiTheme="majorBidi" w:hAnsiTheme="majorBidi" w:cstheme="majorBidi"/>
          <w:b/>
          <w:sz w:val="28"/>
          <w:szCs w:val="28"/>
        </w:rPr>
        <w:t>.</w:t>
      </w:r>
      <w:r w:rsidR="00302CD6" w:rsidRPr="00396B27">
        <w:rPr>
          <w:rFonts w:asciiTheme="majorBidi" w:hAnsiTheme="majorBidi" w:cstheme="majorBidi"/>
          <w:b/>
          <w:sz w:val="28"/>
          <w:szCs w:val="28"/>
        </w:rPr>
        <w:t xml:space="preserve"> </w:t>
      </w:r>
      <w:r w:rsidRPr="00396B27">
        <w:rPr>
          <w:rFonts w:asciiTheme="majorBidi" w:hAnsiTheme="majorBidi" w:cstheme="majorBidi"/>
          <w:sz w:val="28"/>
          <w:szCs w:val="28"/>
        </w:rPr>
        <w:t xml:space="preserve"> </w:t>
      </w:r>
      <w:r w:rsidR="005776D3" w:rsidRPr="00396B27">
        <w:rPr>
          <w:rFonts w:asciiTheme="majorBidi" w:hAnsiTheme="majorBidi" w:cstheme="majorBidi"/>
          <w:sz w:val="28"/>
          <w:szCs w:val="28"/>
        </w:rPr>
        <w:t xml:space="preserve"> </w:t>
      </w:r>
      <w:r w:rsidRPr="00396B27">
        <w:rPr>
          <w:rFonts w:asciiTheme="majorBidi" w:hAnsiTheme="majorBidi" w:cstheme="majorBidi"/>
          <w:sz w:val="28"/>
          <w:szCs w:val="28"/>
        </w:rPr>
        <w:t xml:space="preserve">Анализ существующих подходов к вопросу </w:t>
      </w:r>
      <w:proofErr w:type="spellStart"/>
      <w:r w:rsidRPr="00396B27">
        <w:rPr>
          <w:rFonts w:asciiTheme="majorBidi" w:hAnsiTheme="majorBidi" w:cstheme="majorBidi"/>
          <w:sz w:val="28"/>
          <w:szCs w:val="28"/>
        </w:rPr>
        <w:t>предпроектного</w:t>
      </w:r>
      <w:proofErr w:type="spellEnd"/>
      <w:r w:rsidRPr="00396B27">
        <w:rPr>
          <w:rFonts w:asciiTheme="majorBidi" w:hAnsiTheme="majorBidi" w:cstheme="majorBidi"/>
          <w:sz w:val="28"/>
          <w:szCs w:val="28"/>
        </w:rPr>
        <w:t xml:space="preserve"> обоснования строительства водопроводных и водоотводящих  позволил выявить  основные недостатки, ограничивающие область их практического применения и влияющие на выбор окончательного решения о необходимости строительства:</w:t>
      </w:r>
    </w:p>
    <w:p w:rsidR="00B02B51" w:rsidRPr="00396B27" w:rsidRDefault="00B02B51" w:rsidP="005F7C4F">
      <w:pPr>
        <w:pStyle w:val="a3"/>
        <w:numPr>
          <w:ilvl w:val="0"/>
          <w:numId w:val="30"/>
        </w:numPr>
        <w:tabs>
          <w:tab w:val="left" w:pos="284"/>
        </w:tabs>
        <w:spacing w:after="0"/>
        <w:ind w:left="0" w:firstLine="851"/>
        <w:jc w:val="both"/>
        <w:rPr>
          <w:rFonts w:asciiTheme="majorBidi" w:hAnsiTheme="majorBidi" w:cstheme="majorBidi"/>
          <w:sz w:val="28"/>
          <w:szCs w:val="28"/>
        </w:rPr>
      </w:pPr>
      <w:r w:rsidRPr="00396B27">
        <w:rPr>
          <w:rFonts w:asciiTheme="majorBidi" w:hAnsiTheme="majorBidi" w:cstheme="majorBidi"/>
          <w:sz w:val="28"/>
          <w:szCs w:val="28"/>
        </w:rPr>
        <w:t xml:space="preserve">Особый статус водопроводных и водоотводящих сооружений в виде их экологического, социального  и экономического значения, а также сложности и уникальности их строительства не находят отражение в </w:t>
      </w:r>
      <w:proofErr w:type="spellStart"/>
      <w:r w:rsidRPr="00396B27">
        <w:rPr>
          <w:rFonts w:asciiTheme="majorBidi" w:hAnsiTheme="majorBidi" w:cstheme="majorBidi"/>
          <w:sz w:val="28"/>
          <w:szCs w:val="28"/>
        </w:rPr>
        <w:t>предпроектных</w:t>
      </w:r>
      <w:proofErr w:type="spellEnd"/>
      <w:r w:rsidRPr="00396B27">
        <w:rPr>
          <w:rFonts w:asciiTheme="majorBidi" w:hAnsiTheme="majorBidi" w:cstheme="majorBidi"/>
          <w:sz w:val="28"/>
          <w:szCs w:val="28"/>
        </w:rPr>
        <w:t xml:space="preserve"> документах; </w:t>
      </w:r>
    </w:p>
    <w:p w:rsidR="00B02B51" w:rsidRPr="00396B27" w:rsidRDefault="00B02B51" w:rsidP="005F7C4F">
      <w:pPr>
        <w:pStyle w:val="a3"/>
        <w:numPr>
          <w:ilvl w:val="0"/>
          <w:numId w:val="13"/>
        </w:numPr>
        <w:tabs>
          <w:tab w:val="left" w:pos="284"/>
        </w:tabs>
        <w:spacing w:after="0"/>
        <w:ind w:left="0" w:firstLine="851"/>
        <w:jc w:val="both"/>
        <w:rPr>
          <w:rFonts w:asciiTheme="majorBidi" w:hAnsiTheme="majorBidi" w:cstheme="majorBidi"/>
          <w:sz w:val="28"/>
          <w:szCs w:val="28"/>
        </w:rPr>
      </w:pPr>
      <w:r w:rsidRPr="00396B27">
        <w:rPr>
          <w:rFonts w:asciiTheme="majorBidi" w:hAnsiTheme="majorBidi" w:cstheme="majorBidi"/>
          <w:sz w:val="28"/>
          <w:szCs w:val="28"/>
        </w:rPr>
        <w:t xml:space="preserve">Недостаточно полно отражены вопросы технического обоснования строительства водопроводных и водоотводящих сооружений, не приведены показатели для экономической оценки эффективности осуществляемых и прогнозируемых мероприятий,  отсутствуют расчеты  предотвращаемых этими сооружениями убытков (ущерба); </w:t>
      </w:r>
    </w:p>
    <w:p w:rsidR="00B02B51" w:rsidRPr="00396B27" w:rsidRDefault="00B02B51" w:rsidP="005F7C4F">
      <w:pPr>
        <w:pStyle w:val="a3"/>
        <w:numPr>
          <w:ilvl w:val="0"/>
          <w:numId w:val="13"/>
        </w:numPr>
        <w:tabs>
          <w:tab w:val="left" w:pos="284"/>
        </w:tabs>
        <w:spacing w:after="0"/>
        <w:ind w:left="0" w:firstLine="851"/>
        <w:jc w:val="both"/>
        <w:rPr>
          <w:rFonts w:asciiTheme="majorBidi" w:hAnsiTheme="majorBidi" w:cstheme="majorBidi"/>
          <w:sz w:val="28"/>
          <w:szCs w:val="28"/>
        </w:rPr>
      </w:pPr>
      <w:r w:rsidRPr="00396B27">
        <w:rPr>
          <w:rFonts w:asciiTheme="majorBidi" w:hAnsiTheme="majorBidi" w:cstheme="majorBidi"/>
          <w:sz w:val="28"/>
          <w:szCs w:val="28"/>
        </w:rPr>
        <w:t xml:space="preserve">Основным при </w:t>
      </w:r>
      <w:proofErr w:type="spellStart"/>
      <w:r w:rsidRPr="00396B27">
        <w:rPr>
          <w:rFonts w:asciiTheme="majorBidi" w:hAnsiTheme="majorBidi" w:cstheme="majorBidi"/>
          <w:sz w:val="28"/>
          <w:szCs w:val="28"/>
        </w:rPr>
        <w:t>предпроектном</w:t>
      </w:r>
      <w:proofErr w:type="spellEnd"/>
      <w:r w:rsidRPr="00396B27">
        <w:rPr>
          <w:rFonts w:asciiTheme="majorBidi" w:hAnsiTheme="majorBidi" w:cstheme="majorBidi"/>
          <w:sz w:val="28"/>
          <w:szCs w:val="28"/>
        </w:rPr>
        <w:t xml:space="preserve"> обосновании строительства водопроводных и водоотводящих сооружений   и определении их экономической эффективности  является учет  региональных особенностей,  который разработан  в недостаточной степени;</w:t>
      </w:r>
    </w:p>
    <w:p w:rsidR="00B02B51" w:rsidRPr="00396B27" w:rsidRDefault="00A326F2" w:rsidP="005F7C4F">
      <w:pPr>
        <w:pStyle w:val="a3"/>
        <w:numPr>
          <w:ilvl w:val="0"/>
          <w:numId w:val="13"/>
        </w:numPr>
        <w:tabs>
          <w:tab w:val="left" w:pos="284"/>
        </w:tabs>
        <w:spacing w:after="0"/>
        <w:ind w:left="0" w:firstLine="851"/>
        <w:jc w:val="both"/>
        <w:rPr>
          <w:rFonts w:asciiTheme="majorBidi" w:hAnsiTheme="majorBidi" w:cstheme="majorBidi"/>
          <w:sz w:val="28"/>
          <w:szCs w:val="28"/>
        </w:rPr>
      </w:pPr>
      <w:r w:rsidRPr="00396B27">
        <w:rPr>
          <w:rFonts w:asciiTheme="majorBidi" w:hAnsiTheme="majorBidi" w:cstheme="majorBidi"/>
          <w:sz w:val="28"/>
          <w:szCs w:val="28"/>
        </w:rPr>
        <w:t>О</w:t>
      </w:r>
      <w:r w:rsidR="00B02B51" w:rsidRPr="00396B27">
        <w:rPr>
          <w:rFonts w:asciiTheme="majorBidi" w:hAnsiTheme="majorBidi" w:cstheme="majorBidi"/>
          <w:sz w:val="28"/>
          <w:szCs w:val="28"/>
        </w:rPr>
        <w:t xml:space="preserve">тсутствует оценка ущерба, который наносится или может быть нанесен народному хозяйству, в случае отказа или осуществления не в полной мере строительства водопроводных и водоотводящих сооружений, в </w:t>
      </w:r>
      <w:proofErr w:type="gramStart"/>
      <w:r w:rsidR="00B02B51" w:rsidRPr="00396B27">
        <w:rPr>
          <w:rFonts w:asciiTheme="majorBidi" w:hAnsiTheme="majorBidi" w:cstheme="majorBidi"/>
          <w:sz w:val="28"/>
          <w:szCs w:val="28"/>
        </w:rPr>
        <w:t>связи</w:t>
      </w:r>
      <w:proofErr w:type="gramEnd"/>
      <w:r w:rsidR="00B02B51" w:rsidRPr="00396B27">
        <w:rPr>
          <w:rFonts w:asciiTheme="majorBidi" w:hAnsiTheme="majorBidi" w:cstheme="majorBidi"/>
          <w:sz w:val="28"/>
          <w:szCs w:val="28"/>
        </w:rPr>
        <w:t xml:space="preserve"> с чем увеличивается   сброса неочищенных сточных вод  с учетом вредности и концентрации содержащихся в них загрязнений</w:t>
      </w:r>
      <w:r w:rsidR="00752C8B" w:rsidRPr="00396B27">
        <w:rPr>
          <w:rFonts w:asciiTheme="majorBidi" w:hAnsiTheme="majorBidi" w:cstheme="majorBidi"/>
          <w:sz w:val="28"/>
          <w:szCs w:val="28"/>
        </w:rPr>
        <w:t>.</w:t>
      </w:r>
    </w:p>
    <w:p w:rsidR="00B02B51" w:rsidRPr="00396B27" w:rsidRDefault="005F34B3" w:rsidP="005F7C4F">
      <w:pPr>
        <w:tabs>
          <w:tab w:val="left" w:pos="284"/>
        </w:tabs>
        <w:spacing w:after="0"/>
        <w:ind w:firstLine="851"/>
        <w:jc w:val="both"/>
        <w:rPr>
          <w:rFonts w:asciiTheme="majorBidi" w:hAnsiTheme="majorBidi" w:cstheme="majorBidi"/>
          <w:sz w:val="28"/>
          <w:szCs w:val="28"/>
        </w:rPr>
      </w:pPr>
      <w:r w:rsidRPr="00396B27">
        <w:rPr>
          <w:rFonts w:asciiTheme="majorBidi" w:hAnsiTheme="majorBidi" w:cstheme="majorBidi"/>
          <w:sz w:val="28"/>
          <w:szCs w:val="28"/>
        </w:rPr>
        <w:t xml:space="preserve"> </w:t>
      </w:r>
      <w:r w:rsidR="00752C8B" w:rsidRPr="00396B27">
        <w:rPr>
          <w:rFonts w:asciiTheme="majorBidi" w:hAnsiTheme="majorBidi" w:cstheme="majorBidi"/>
          <w:sz w:val="28"/>
          <w:szCs w:val="28"/>
        </w:rPr>
        <w:t xml:space="preserve"> </w:t>
      </w:r>
      <w:r w:rsidR="00B02B51" w:rsidRPr="00396B27">
        <w:rPr>
          <w:rFonts w:asciiTheme="majorBidi" w:hAnsiTheme="majorBidi" w:cstheme="majorBidi"/>
          <w:sz w:val="28"/>
          <w:szCs w:val="28"/>
        </w:rPr>
        <w:t xml:space="preserve"> </w:t>
      </w:r>
      <w:r w:rsidRPr="00396B27">
        <w:rPr>
          <w:rFonts w:asciiTheme="majorBidi" w:hAnsiTheme="majorBidi" w:cstheme="majorBidi"/>
          <w:sz w:val="28"/>
          <w:szCs w:val="28"/>
        </w:rPr>
        <w:t>Н</w:t>
      </w:r>
      <w:r w:rsidR="00B02B51" w:rsidRPr="00396B27">
        <w:rPr>
          <w:rFonts w:asciiTheme="majorBidi" w:hAnsiTheme="majorBidi" w:cstheme="majorBidi"/>
          <w:sz w:val="28"/>
          <w:szCs w:val="28"/>
        </w:rPr>
        <w:t>еобходимость</w:t>
      </w:r>
      <w:r w:rsidRPr="00396B27">
        <w:rPr>
          <w:rFonts w:asciiTheme="majorBidi" w:hAnsiTheme="majorBidi" w:cstheme="majorBidi"/>
          <w:sz w:val="28"/>
          <w:szCs w:val="28"/>
        </w:rPr>
        <w:t xml:space="preserve"> </w:t>
      </w:r>
      <w:r w:rsidR="00752C8B" w:rsidRPr="00396B27">
        <w:rPr>
          <w:rFonts w:asciiTheme="majorBidi" w:hAnsiTheme="majorBidi" w:cstheme="majorBidi"/>
          <w:sz w:val="28"/>
          <w:szCs w:val="28"/>
        </w:rPr>
        <w:t xml:space="preserve"> </w:t>
      </w:r>
      <w:r w:rsidR="00B02B51" w:rsidRPr="00396B27">
        <w:rPr>
          <w:rFonts w:asciiTheme="majorBidi" w:hAnsiTheme="majorBidi" w:cstheme="majorBidi"/>
          <w:sz w:val="28"/>
          <w:szCs w:val="28"/>
        </w:rPr>
        <w:t xml:space="preserve"> </w:t>
      </w:r>
      <w:r w:rsidR="00752C8B" w:rsidRPr="00396B27">
        <w:rPr>
          <w:rFonts w:asciiTheme="majorBidi" w:hAnsiTheme="majorBidi" w:cstheme="majorBidi"/>
          <w:sz w:val="28"/>
          <w:szCs w:val="28"/>
        </w:rPr>
        <w:t xml:space="preserve">  систематизации</w:t>
      </w:r>
      <w:r w:rsidR="00B02B51" w:rsidRPr="00396B27">
        <w:rPr>
          <w:rFonts w:asciiTheme="majorBidi" w:hAnsiTheme="majorBidi" w:cstheme="majorBidi"/>
          <w:sz w:val="28"/>
          <w:szCs w:val="28"/>
        </w:rPr>
        <w:t xml:space="preserve"> </w:t>
      </w:r>
      <w:r w:rsidRPr="00396B27">
        <w:rPr>
          <w:rFonts w:asciiTheme="majorBidi" w:hAnsiTheme="majorBidi" w:cstheme="majorBidi"/>
          <w:sz w:val="28"/>
          <w:szCs w:val="28"/>
        </w:rPr>
        <w:t>и совершенствования</w:t>
      </w:r>
      <w:r w:rsidR="00752C8B" w:rsidRPr="00396B27">
        <w:rPr>
          <w:rFonts w:asciiTheme="majorBidi" w:hAnsiTheme="majorBidi" w:cstheme="majorBidi"/>
          <w:sz w:val="28"/>
          <w:szCs w:val="28"/>
        </w:rPr>
        <w:t xml:space="preserve"> </w:t>
      </w:r>
      <w:r w:rsidR="00B02B51" w:rsidRPr="00396B27">
        <w:rPr>
          <w:rFonts w:asciiTheme="majorBidi" w:hAnsiTheme="majorBidi" w:cstheme="majorBidi"/>
          <w:sz w:val="28"/>
          <w:szCs w:val="28"/>
        </w:rPr>
        <w:t xml:space="preserve"> </w:t>
      </w:r>
      <w:proofErr w:type="spellStart"/>
      <w:r w:rsidR="00B02B51" w:rsidRPr="00396B27">
        <w:rPr>
          <w:rFonts w:asciiTheme="majorBidi" w:hAnsiTheme="majorBidi" w:cstheme="majorBidi"/>
          <w:sz w:val="28"/>
          <w:szCs w:val="28"/>
        </w:rPr>
        <w:t>предпроектно</w:t>
      </w:r>
      <w:r w:rsidR="00752C8B" w:rsidRPr="00396B27">
        <w:rPr>
          <w:rFonts w:asciiTheme="majorBidi" w:hAnsiTheme="majorBidi" w:cstheme="majorBidi"/>
          <w:sz w:val="28"/>
          <w:szCs w:val="28"/>
        </w:rPr>
        <w:t>го</w:t>
      </w:r>
      <w:proofErr w:type="spellEnd"/>
      <w:r w:rsidR="00B02B51" w:rsidRPr="00396B27">
        <w:rPr>
          <w:rFonts w:asciiTheme="majorBidi" w:hAnsiTheme="majorBidi" w:cstheme="majorBidi"/>
          <w:sz w:val="28"/>
          <w:szCs w:val="28"/>
        </w:rPr>
        <w:t xml:space="preserve"> обосновани</w:t>
      </w:r>
      <w:r w:rsidR="00752C8B" w:rsidRPr="00396B27">
        <w:rPr>
          <w:rFonts w:asciiTheme="majorBidi" w:hAnsiTheme="majorBidi" w:cstheme="majorBidi"/>
          <w:sz w:val="28"/>
          <w:szCs w:val="28"/>
        </w:rPr>
        <w:t>я</w:t>
      </w:r>
      <w:r w:rsidR="00B02B51" w:rsidRPr="00396B27">
        <w:rPr>
          <w:rFonts w:asciiTheme="majorBidi" w:hAnsiTheme="majorBidi" w:cstheme="majorBidi"/>
          <w:sz w:val="28"/>
          <w:szCs w:val="28"/>
        </w:rPr>
        <w:t xml:space="preserve"> </w:t>
      </w:r>
      <w:r w:rsidR="00752C8B" w:rsidRPr="00396B27">
        <w:rPr>
          <w:rFonts w:asciiTheme="majorBidi" w:hAnsiTheme="majorBidi" w:cstheme="majorBidi"/>
          <w:sz w:val="28"/>
          <w:szCs w:val="28"/>
        </w:rPr>
        <w:t xml:space="preserve"> строительства водопроводных и водоотводящих </w:t>
      </w:r>
      <w:r w:rsidR="00B02B51" w:rsidRPr="00396B27">
        <w:rPr>
          <w:rFonts w:asciiTheme="majorBidi" w:hAnsiTheme="majorBidi" w:cstheme="majorBidi"/>
          <w:sz w:val="28"/>
          <w:szCs w:val="28"/>
        </w:rPr>
        <w:t>сооружений</w:t>
      </w:r>
      <w:r w:rsidRPr="00396B27">
        <w:rPr>
          <w:rFonts w:asciiTheme="majorBidi" w:hAnsiTheme="majorBidi" w:cstheme="majorBidi"/>
          <w:sz w:val="28"/>
          <w:szCs w:val="28"/>
        </w:rPr>
        <w:t xml:space="preserve"> делают актуальными и своевременными исследования в этой области, </w:t>
      </w:r>
      <w:r w:rsidR="00B02B51" w:rsidRPr="00396B27">
        <w:rPr>
          <w:rFonts w:asciiTheme="majorBidi" w:hAnsiTheme="majorBidi" w:cstheme="majorBidi"/>
          <w:sz w:val="28"/>
          <w:szCs w:val="28"/>
        </w:rPr>
        <w:t xml:space="preserve"> </w:t>
      </w:r>
      <w:r w:rsidR="00752C8B" w:rsidRPr="00396B27">
        <w:rPr>
          <w:rFonts w:asciiTheme="majorBidi" w:hAnsiTheme="majorBidi" w:cstheme="majorBidi"/>
          <w:sz w:val="28"/>
          <w:szCs w:val="28"/>
        </w:rPr>
        <w:t xml:space="preserve"> </w:t>
      </w:r>
      <w:r w:rsidR="00B02B51" w:rsidRPr="00396B27">
        <w:rPr>
          <w:rFonts w:asciiTheme="majorBidi" w:hAnsiTheme="majorBidi" w:cstheme="majorBidi"/>
          <w:sz w:val="28"/>
          <w:szCs w:val="28"/>
        </w:rPr>
        <w:t>объективн</w:t>
      </w:r>
      <w:r w:rsidRPr="00396B27">
        <w:rPr>
          <w:rFonts w:asciiTheme="majorBidi" w:hAnsiTheme="majorBidi" w:cstheme="majorBidi"/>
          <w:sz w:val="28"/>
          <w:szCs w:val="28"/>
        </w:rPr>
        <w:t>ыми</w:t>
      </w:r>
      <w:r w:rsidR="00B02B51" w:rsidRPr="00396B27">
        <w:rPr>
          <w:rFonts w:asciiTheme="majorBidi" w:hAnsiTheme="majorBidi" w:cstheme="majorBidi"/>
          <w:sz w:val="28"/>
          <w:szCs w:val="28"/>
        </w:rPr>
        <w:t xml:space="preserve"> предпосылк</w:t>
      </w:r>
      <w:r w:rsidRPr="00396B27">
        <w:rPr>
          <w:rFonts w:asciiTheme="majorBidi" w:hAnsiTheme="majorBidi" w:cstheme="majorBidi"/>
          <w:sz w:val="28"/>
          <w:szCs w:val="28"/>
        </w:rPr>
        <w:t>ами</w:t>
      </w:r>
      <w:r w:rsidR="00B02B51" w:rsidRPr="00396B27">
        <w:rPr>
          <w:rFonts w:asciiTheme="majorBidi" w:hAnsiTheme="majorBidi" w:cstheme="majorBidi"/>
          <w:sz w:val="28"/>
          <w:szCs w:val="28"/>
        </w:rPr>
        <w:t xml:space="preserve"> котор</w:t>
      </w:r>
      <w:r w:rsidR="00752C8B" w:rsidRPr="00396B27">
        <w:rPr>
          <w:rFonts w:asciiTheme="majorBidi" w:hAnsiTheme="majorBidi" w:cstheme="majorBidi"/>
          <w:sz w:val="28"/>
          <w:szCs w:val="28"/>
        </w:rPr>
        <w:t>ых</w:t>
      </w:r>
      <w:r w:rsidRPr="00396B27">
        <w:rPr>
          <w:rFonts w:asciiTheme="majorBidi" w:hAnsiTheme="majorBidi" w:cstheme="majorBidi"/>
          <w:sz w:val="28"/>
          <w:szCs w:val="28"/>
        </w:rPr>
        <w:t xml:space="preserve">  </w:t>
      </w:r>
      <w:r w:rsidR="00B02B51" w:rsidRPr="00396B27">
        <w:rPr>
          <w:rFonts w:asciiTheme="majorBidi" w:hAnsiTheme="majorBidi" w:cstheme="majorBidi"/>
          <w:sz w:val="28"/>
          <w:szCs w:val="28"/>
        </w:rPr>
        <w:t xml:space="preserve"> </w:t>
      </w:r>
      <w:r w:rsidRPr="00396B27">
        <w:rPr>
          <w:rFonts w:asciiTheme="majorBidi" w:hAnsiTheme="majorBidi" w:cstheme="majorBidi"/>
          <w:sz w:val="28"/>
          <w:szCs w:val="28"/>
        </w:rPr>
        <w:t>являются</w:t>
      </w:r>
      <w:r w:rsidR="00B02B51" w:rsidRPr="00396B27">
        <w:rPr>
          <w:rFonts w:asciiTheme="majorBidi" w:hAnsiTheme="majorBidi" w:cstheme="majorBidi"/>
          <w:sz w:val="28"/>
          <w:szCs w:val="28"/>
        </w:rPr>
        <w:t>:</w:t>
      </w:r>
    </w:p>
    <w:p w:rsidR="00B02B51" w:rsidRPr="00396B27" w:rsidRDefault="00752C8B" w:rsidP="005F7C4F">
      <w:pPr>
        <w:pStyle w:val="a3"/>
        <w:numPr>
          <w:ilvl w:val="0"/>
          <w:numId w:val="31"/>
        </w:numPr>
        <w:tabs>
          <w:tab w:val="left" w:pos="284"/>
        </w:tabs>
        <w:spacing w:after="0"/>
        <w:ind w:left="0" w:firstLine="851"/>
        <w:jc w:val="both"/>
        <w:rPr>
          <w:rFonts w:asciiTheme="majorBidi" w:hAnsiTheme="majorBidi" w:cstheme="majorBidi"/>
          <w:sz w:val="28"/>
          <w:szCs w:val="28"/>
        </w:rPr>
      </w:pPr>
      <w:r w:rsidRPr="00396B27">
        <w:rPr>
          <w:rFonts w:asciiTheme="majorBidi" w:hAnsiTheme="majorBidi" w:cstheme="majorBidi"/>
          <w:sz w:val="28"/>
          <w:szCs w:val="28"/>
        </w:rPr>
        <w:t xml:space="preserve">все </w:t>
      </w:r>
      <w:r w:rsidR="00B02B51" w:rsidRPr="00396B27">
        <w:rPr>
          <w:rFonts w:asciiTheme="majorBidi" w:hAnsiTheme="majorBidi" w:cstheme="majorBidi"/>
          <w:sz w:val="28"/>
          <w:szCs w:val="28"/>
        </w:rPr>
        <w:t>усил</w:t>
      </w:r>
      <w:r w:rsidRPr="00396B27">
        <w:rPr>
          <w:rFonts w:asciiTheme="majorBidi" w:hAnsiTheme="majorBidi" w:cstheme="majorBidi"/>
          <w:sz w:val="28"/>
          <w:szCs w:val="28"/>
        </w:rPr>
        <w:t xml:space="preserve">ивающая </w:t>
      </w:r>
      <w:r w:rsidR="00B02B51" w:rsidRPr="00396B27">
        <w:rPr>
          <w:rFonts w:asciiTheme="majorBidi" w:hAnsiTheme="majorBidi" w:cstheme="majorBidi"/>
          <w:sz w:val="28"/>
          <w:szCs w:val="28"/>
        </w:rPr>
        <w:t>зависимост</w:t>
      </w:r>
      <w:r w:rsidRPr="00396B27">
        <w:rPr>
          <w:rFonts w:asciiTheme="majorBidi" w:hAnsiTheme="majorBidi" w:cstheme="majorBidi"/>
          <w:sz w:val="28"/>
          <w:szCs w:val="28"/>
        </w:rPr>
        <w:t>ь</w:t>
      </w:r>
      <w:r w:rsidR="00B02B51" w:rsidRPr="00396B27">
        <w:rPr>
          <w:rFonts w:asciiTheme="majorBidi" w:hAnsiTheme="majorBidi" w:cstheme="majorBidi"/>
          <w:sz w:val="28"/>
          <w:szCs w:val="28"/>
        </w:rPr>
        <w:t xml:space="preserve"> между наличием водопроводных и водоотводящих сооружений и качеством жизни, уровнем заболеваемости населения, состоянием водных ресурсов и др.;   </w:t>
      </w:r>
    </w:p>
    <w:p w:rsidR="00B02B51" w:rsidRPr="00396B27" w:rsidRDefault="00B02B51" w:rsidP="005F7C4F">
      <w:pPr>
        <w:pStyle w:val="a3"/>
        <w:numPr>
          <w:ilvl w:val="0"/>
          <w:numId w:val="31"/>
        </w:numPr>
        <w:tabs>
          <w:tab w:val="left" w:pos="284"/>
        </w:tabs>
        <w:spacing w:after="0"/>
        <w:ind w:left="0" w:firstLine="851"/>
        <w:jc w:val="both"/>
        <w:rPr>
          <w:rFonts w:asciiTheme="majorBidi" w:hAnsiTheme="majorBidi" w:cstheme="majorBidi"/>
          <w:sz w:val="28"/>
          <w:szCs w:val="28"/>
        </w:rPr>
      </w:pPr>
      <w:r w:rsidRPr="00396B27">
        <w:rPr>
          <w:rFonts w:asciiTheme="majorBidi" w:hAnsiTheme="majorBidi" w:cstheme="majorBidi"/>
          <w:sz w:val="28"/>
          <w:szCs w:val="28"/>
        </w:rPr>
        <w:t xml:space="preserve">невозможность </w:t>
      </w:r>
      <w:r w:rsidR="00752C8B" w:rsidRPr="00396B27">
        <w:rPr>
          <w:rFonts w:asciiTheme="majorBidi" w:hAnsiTheme="majorBidi" w:cstheme="majorBidi"/>
          <w:sz w:val="28"/>
          <w:szCs w:val="28"/>
        </w:rPr>
        <w:t xml:space="preserve">с помощью существующих методов </w:t>
      </w:r>
      <w:proofErr w:type="spellStart"/>
      <w:r w:rsidR="00752C8B" w:rsidRPr="00396B27">
        <w:rPr>
          <w:rFonts w:asciiTheme="majorBidi" w:hAnsiTheme="majorBidi" w:cstheme="majorBidi"/>
          <w:sz w:val="28"/>
          <w:szCs w:val="28"/>
        </w:rPr>
        <w:t>предпроектного</w:t>
      </w:r>
      <w:proofErr w:type="spellEnd"/>
      <w:r w:rsidR="00752C8B" w:rsidRPr="00396B27">
        <w:rPr>
          <w:rFonts w:asciiTheme="majorBidi" w:hAnsiTheme="majorBidi" w:cstheme="majorBidi"/>
          <w:sz w:val="28"/>
          <w:szCs w:val="28"/>
        </w:rPr>
        <w:t xml:space="preserve"> обоснования </w:t>
      </w:r>
      <w:r w:rsidRPr="00396B27">
        <w:rPr>
          <w:rFonts w:asciiTheme="majorBidi" w:hAnsiTheme="majorBidi" w:cstheme="majorBidi"/>
          <w:sz w:val="28"/>
          <w:szCs w:val="28"/>
        </w:rPr>
        <w:t>полной количественной оценки экономических последствий отсутствия водопроводных и водоотводящих сооружений;</w:t>
      </w:r>
    </w:p>
    <w:p w:rsidR="00B02B51" w:rsidRPr="00396B27" w:rsidRDefault="00B02B51" w:rsidP="005F7C4F">
      <w:pPr>
        <w:pStyle w:val="a3"/>
        <w:numPr>
          <w:ilvl w:val="0"/>
          <w:numId w:val="31"/>
        </w:numPr>
        <w:tabs>
          <w:tab w:val="left" w:pos="284"/>
        </w:tabs>
        <w:spacing w:after="0"/>
        <w:ind w:left="0" w:firstLine="851"/>
        <w:jc w:val="both"/>
        <w:rPr>
          <w:rFonts w:asciiTheme="majorBidi" w:hAnsiTheme="majorBidi" w:cstheme="majorBidi"/>
          <w:sz w:val="28"/>
          <w:szCs w:val="28"/>
        </w:rPr>
      </w:pPr>
      <w:r w:rsidRPr="00396B27">
        <w:rPr>
          <w:rFonts w:asciiTheme="majorBidi" w:hAnsiTheme="majorBidi" w:cstheme="majorBidi"/>
          <w:sz w:val="28"/>
          <w:szCs w:val="28"/>
        </w:rPr>
        <w:lastRenderedPageBreak/>
        <w:t>большая трудоемкость расчетов, недостаточная обоснованность определения социальных результатов, делающих неполной оценку их эффективности, недостаточная   обоснованность  критериев этой оценки</w:t>
      </w:r>
      <w:r w:rsidR="00CF5EC5">
        <w:rPr>
          <w:rFonts w:asciiTheme="majorBidi" w:hAnsiTheme="majorBidi" w:cstheme="majorBidi"/>
          <w:sz w:val="28"/>
          <w:szCs w:val="28"/>
        </w:rPr>
        <w:t>.</w:t>
      </w:r>
    </w:p>
    <w:p w:rsidR="00B02B51" w:rsidRPr="00396B27" w:rsidRDefault="00B02B51" w:rsidP="005F7C4F">
      <w:pPr>
        <w:tabs>
          <w:tab w:val="left" w:pos="284"/>
        </w:tabs>
        <w:spacing w:after="0"/>
        <w:ind w:firstLine="851"/>
        <w:jc w:val="both"/>
        <w:rPr>
          <w:rFonts w:asciiTheme="majorBidi" w:hAnsiTheme="majorBidi" w:cstheme="majorBidi"/>
          <w:bCs/>
          <w:sz w:val="28"/>
          <w:szCs w:val="28"/>
          <w:lang w:val="tg-Cyrl-TJ"/>
        </w:rPr>
      </w:pPr>
      <w:r w:rsidRPr="00396B27">
        <w:rPr>
          <w:rFonts w:asciiTheme="majorBidi" w:hAnsiTheme="majorBidi" w:cstheme="majorBidi"/>
          <w:b/>
          <w:sz w:val="28"/>
          <w:szCs w:val="28"/>
        </w:rPr>
        <w:t>Цель работы</w:t>
      </w:r>
      <w:r w:rsidRPr="00396B27">
        <w:rPr>
          <w:rFonts w:asciiTheme="majorBidi" w:hAnsiTheme="majorBidi" w:cstheme="majorBidi"/>
          <w:sz w:val="28"/>
          <w:szCs w:val="28"/>
        </w:rPr>
        <w:t xml:space="preserve"> </w:t>
      </w:r>
      <w:r w:rsidRPr="00396B27">
        <w:rPr>
          <w:rFonts w:asciiTheme="majorBidi" w:hAnsiTheme="majorBidi" w:cstheme="majorBidi"/>
          <w:b/>
          <w:sz w:val="28"/>
          <w:szCs w:val="28"/>
        </w:rPr>
        <w:t xml:space="preserve">- </w:t>
      </w:r>
      <w:r w:rsidRPr="00396B27">
        <w:rPr>
          <w:rFonts w:asciiTheme="majorBidi" w:hAnsiTheme="majorBidi" w:cstheme="majorBidi"/>
          <w:bCs/>
          <w:sz w:val="28"/>
          <w:szCs w:val="28"/>
          <w:lang w:val="tg-Cyrl-TJ"/>
        </w:rPr>
        <w:t>формирование механизма предпроектного обоснования строительства водопроводных и водоотводящих сооружений.</w:t>
      </w:r>
    </w:p>
    <w:p w:rsidR="00B02B51" w:rsidRPr="00396B27" w:rsidRDefault="00B02B51" w:rsidP="005F7C4F">
      <w:pPr>
        <w:tabs>
          <w:tab w:val="left" w:pos="284"/>
        </w:tabs>
        <w:spacing w:after="0"/>
        <w:ind w:firstLine="851"/>
        <w:jc w:val="both"/>
        <w:rPr>
          <w:rFonts w:asciiTheme="majorBidi" w:hAnsiTheme="majorBidi" w:cstheme="majorBidi"/>
          <w:bCs/>
          <w:sz w:val="28"/>
          <w:szCs w:val="28"/>
          <w:lang w:val="tg-Cyrl-TJ"/>
        </w:rPr>
      </w:pPr>
      <w:r w:rsidRPr="00396B27">
        <w:rPr>
          <w:rFonts w:asciiTheme="majorBidi" w:hAnsiTheme="majorBidi" w:cstheme="majorBidi"/>
          <w:b/>
          <w:sz w:val="28"/>
          <w:szCs w:val="28"/>
        </w:rPr>
        <w:t>Для</w:t>
      </w:r>
      <w:r w:rsidR="00AC5E7E">
        <w:rPr>
          <w:rFonts w:asciiTheme="majorBidi" w:hAnsiTheme="majorBidi" w:cstheme="majorBidi"/>
          <w:b/>
          <w:sz w:val="28"/>
          <w:szCs w:val="28"/>
        </w:rPr>
        <w:t xml:space="preserve"> достижения  этой цели были </w:t>
      </w:r>
      <w:r w:rsidRPr="00396B27">
        <w:rPr>
          <w:rFonts w:asciiTheme="majorBidi" w:hAnsiTheme="majorBidi" w:cstheme="majorBidi"/>
          <w:b/>
          <w:sz w:val="28"/>
          <w:szCs w:val="28"/>
        </w:rPr>
        <w:t xml:space="preserve"> решены  следующие задачи:</w:t>
      </w:r>
    </w:p>
    <w:p w:rsidR="00B02B51" w:rsidRPr="00396B27" w:rsidRDefault="00B02B51" w:rsidP="005F7C4F">
      <w:pPr>
        <w:pStyle w:val="a3"/>
        <w:numPr>
          <w:ilvl w:val="0"/>
          <w:numId w:val="14"/>
        </w:numPr>
        <w:tabs>
          <w:tab w:val="left" w:pos="284"/>
        </w:tabs>
        <w:spacing w:after="0"/>
        <w:ind w:left="0" w:firstLine="851"/>
        <w:jc w:val="both"/>
        <w:rPr>
          <w:rFonts w:asciiTheme="majorBidi" w:hAnsiTheme="majorBidi" w:cstheme="majorBidi"/>
          <w:sz w:val="28"/>
          <w:szCs w:val="28"/>
        </w:rPr>
      </w:pPr>
      <w:r w:rsidRPr="00396B27">
        <w:rPr>
          <w:rFonts w:asciiTheme="majorBidi" w:hAnsiTheme="majorBidi" w:cstheme="majorBidi"/>
          <w:sz w:val="28"/>
          <w:szCs w:val="28"/>
        </w:rPr>
        <w:t>анализ современного состояния и перспективы  развития водопроводных и водоотводящих систем и сооружений  в Республике Таджикистан;</w:t>
      </w:r>
    </w:p>
    <w:p w:rsidR="00B02B51" w:rsidRPr="00396B27" w:rsidRDefault="00B02B51" w:rsidP="005F7C4F">
      <w:pPr>
        <w:pStyle w:val="a3"/>
        <w:numPr>
          <w:ilvl w:val="0"/>
          <w:numId w:val="14"/>
        </w:numPr>
        <w:tabs>
          <w:tab w:val="left" w:pos="284"/>
        </w:tabs>
        <w:spacing w:after="0"/>
        <w:ind w:left="0" w:firstLine="851"/>
        <w:jc w:val="both"/>
        <w:rPr>
          <w:rFonts w:asciiTheme="majorBidi" w:hAnsiTheme="majorBidi" w:cstheme="majorBidi"/>
          <w:sz w:val="28"/>
          <w:szCs w:val="28"/>
        </w:rPr>
      </w:pPr>
      <w:r w:rsidRPr="00396B27">
        <w:rPr>
          <w:rFonts w:asciiTheme="majorBidi" w:hAnsiTheme="majorBidi" w:cstheme="majorBidi"/>
          <w:sz w:val="28"/>
          <w:szCs w:val="28"/>
        </w:rPr>
        <w:t>обоснование необходимости строительства водопроводных и водоотводящих систем и сооружений  в городах и сельских поселениях Республики Таджикистан;</w:t>
      </w:r>
    </w:p>
    <w:p w:rsidR="00B02B51" w:rsidRPr="00396B27" w:rsidRDefault="00B02B51" w:rsidP="005F7C4F">
      <w:pPr>
        <w:pStyle w:val="a3"/>
        <w:numPr>
          <w:ilvl w:val="0"/>
          <w:numId w:val="14"/>
        </w:numPr>
        <w:tabs>
          <w:tab w:val="left" w:pos="284"/>
        </w:tabs>
        <w:spacing w:after="0"/>
        <w:ind w:left="0" w:firstLine="851"/>
        <w:jc w:val="both"/>
        <w:rPr>
          <w:rFonts w:asciiTheme="majorBidi" w:hAnsiTheme="majorBidi" w:cstheme="majorBidi"/>
          <w:sz w:val="28"/>
          <w:szCs w:val="28"/>
        </w:rPr>
      </w:pPr>
      <w:r w:rsidRPr="00396B27">
        <w:rPr>
          <w:rFonts w:asciiTheme="majorBidi" w:hAnsiTheme="majorBidi" w:cstheme="majorBidi"/>
          <w:sz w:val="28"/>
          <w:szCs w:val="28"/>
        </w:rPr>
        <w:t xml:space="preserve">анализ </w:t>
      </w:r>
      <w:proofErr w:type="spellStart"/>
      <w:r w:rsidRPr="00396B27">
        <w:rPr>
          <w:rFonts w:asciiTheme="majorBidi" w:hAnsiTheme="majorBidi" w:cstheme="majorBidi"/>
          <w:sz w:val="28"/>
          <w:szCs w:val="28"/>
        </w:rPr>
        <w:t>предпроектной</w:t>
      </w:r>
      <w:proofErr w:type="spellEnd"/>
      <w:r w:rsidRPr="00396B27">
        <w:rPr>
          <w:rFonts w:asciiTheme="majorBidi" w:hAnsiTheme="majorBidi" w:cstheme="majorBidi"/>
          <w:sz w:val="28"/>
          <w:szCs w:val="28"/>
        </w:rPr>
        <w:t xml:space="preserve"> документации обоснования строительства водопроводных и водоотводящих систем и сооружений;  </w:t>
      </w:r>
    </w:p>
    <w:p w:rsidR="00B02B51" w:rsidRPr="00396B27" w:rsidRDefault="00B02B51" w:rsidP="005F7C4F">
      <w:pPr>
        <w:pStyle w:val="a3"/>
        <w:numPr>
          <w:ilvl w:val="0"/>
          <w:numId w:val="14"/>
        </w:numPr>
        <w:tabs>
          <w:tab w:val="left" w:pos="284"/>
        </w:tabs>
        <w:spacing w:after="0"/>
        <w:ind w:left="0" w:firstLine="851"/>
        <w:jc w:val="both"/>
        <w:rPr>
          <w:rFonts w:asciiTheme="majorBidi" w:hAnsiTheme="majorBidi" w:cstheme="majorBidi"/>
          <w:sz w:val="28"/>
          <w:szCs w:val="28"/>
        </w:rPr>
      </w:pPr>
      <w:r w:rsidRPr="00396B27">
        <w:rPr>
          <w:rFonts w:asciiTheme="majorBidi" w:hAnsiTheme="majorBidi" w:cstheme="majorBidi"/>
          <w:sz w:val="28"/>
          <w:szCs w:val="28"/>
        </w:rPr>
        <w:t xml:space="preserve">исследование </w:t>
      </w:r>
      <w:proofErr w:type="gramStart"/>
      <w:r w:rsidRPr="00396B27">
        <w:rPr>
          <w:rFonts w:asciiTheme="majorBidi" w:hAnsiTheme="majorBidi" w:cstheme="majorBidi"/>
          <w:sz w:val="28"/>
          <w:szCs w:val="28"/>
        </w:rPr>
        <w:t>методических подходов</w:t>
      </w:r>
      <w:proofErr w:type="gramEnd"/>
      <w:r w:rsidRPr="00396B27">
        <w:rPr>
          <w:rFonts w:asciiTheme="majorBidi" w:hAnsiTheme="majorBidi" w:cstheme="majorBidi"/>
          <w:sz w:val="28"/>
          <w:szCs w:val="28"/>
        </w:rPr>
        <w:t xml:space="preserve"> и критериев оценки  эффективности водоохранных мероприятий в строительство водопроводных и водоотводящих сооружений;</w:t>
      </w:r>
    </w:p>
    <w:p w:rsidR="00B02B51" w:rsidRPr="00396B27" w:rsidRDefault="00B02B51" w:rsidP="005F7C4F">
      <w:pPr>
        <w:pStyle w:val="a3"/>
        <w:numPr>
          <w:ilvl w:val="0"/>
          <w:numId w:val="14"/>
        </w:numPr>
        <w:tabs>
          <w:tab w:val="left" w:pos="284"/>
        </w:tabs>
        <w:spacing w:after="0"/>
        <w:ind w:left="0" w:firstLine="851"/>
        <w:jc w:val="both"/>
        <w:rPr>
          <w:rFonts w:asciiTheme="majorBidi" w:hAnsiTheme="majorBidi" w:cstheme="majorBidi"/>
          <w:sz w:val="28"/>
          <w:szCs w:val="28"/>
        </w:rPr>
      </w:pPr>
      <w:r w:rsidRPr="00396B27">
        <w:rPr>
          <w:rFonts w:asciiTheme="majorBidi" w:hAnsiTheme="majorBidi" w:cstheme="majorBidi"/>
          <w:sz w:val="28"/>
          <w:szCs w:val="28"/>
        </w:rPr>
        <w:t xml:space="preserve">разработка метода оценки   эффективности строительства водопроводных и водоотводящих сооружений с учетом потенциально возможных, фактически наносимых и предотвращаемых ущербов; </w:t>
      </w:r>
    </w:p>
    <w:p w:rsidR="00B02B51" w:rsidRPr="00396B27" w:rsidRDefault="00B02B51" w:rsidP="005F7C4F">
      <w:pPr>
        <w:pStyle w:val="a3"/>
        <w:numPr>
          <w:ilvl w:val="0"/>
          <w:numId w:val="14"/>
        </w:numPr>
        <w:tabs>
          <w:tab w:val="left" w:pos="284"/>
        </w:tabs>
        <w:spacing w:after="0"/>
        <w:ind w:left="0" w:firstLine="851"/>
        <w:jc w:val="both"/>
        <w:rPr>
          <w:rFonts w:asciiTheme="majorBidi" w:hAnsiTheme="majorBidi" w:cstheme="majorBidi"/>
          <w:sz w:val="28"/>
          <w:szCs w:val="28"/>
        </w:rPr>
      </w:pPr>
      <w:r w:rsidRPr="00396B27">
        <w:rPr>
          <w:rFonts w:asciiTheme="majorBidi" w:hAnsiTheme="majorBidi" w:cstheme="majorBidi"/>
          <w:sz w:val="28"/>
          <w:szCs w:val="28"/>
        </w:rPr>
        <w:t xml:space="preserve">разработка   рекомендаций по определению необходимых для предотвращения наносимого ущерба размеров народнохозяйственных затрат на </w:t>
      </w:r>
      <w:proofErr w:type="spellStart"/>
      <w:r w:rsidRPr="00396B27">
        <w:rPr>
          <w:rFonts w:asciiTheme="majorBidi" w:hAnsiTheme="majorBidi" w:cstheme="majorBidi"/>
          <w:sz w:val="28"/>
          <w:szCs w:val="28"/>
        </w:rPr>
        <w:t>предпроектном</w:t>
      </w:r>
      <w:proofErr w:type="spellEnd"/>
      <w:r w:rsidRPr="00396B27">
        <w:rPr>
          <w:rFonts w:asciiTheme="majorBidi" w:hAnsiTheme="majorBidi" w:cstheme="majorBidi"/>
          <w:sz w:val="28"/>
          <w:szCs w:val="28"/>
        </w:rPr>
        <w:t xml:space="preserve"> этапе путем обоснования использования  вариантов строительства компактных, групповых и других современных систем водопроводных и водоотводящих сооружений;</w:t>
      </w:r>
    </w:p>
    <w:p w:rsidR="00B02B51" w:rsidRPr="00396B27" w:rsidRDefault="00B02B51" w:rsidP="005F7C4F">
      <w:pPr>
        <w:pStyle w:val="a3"/>
        <w:numPr>
          <w:ilvl w:val="0"/>
          <w:numId w:val="14"/>
        </w:numPr>
        <w:tabs>
          <w:tab w:val="left" w:pos="284"/>
        </w:tabs>
        <w:spacing w:after="0"/>
        <w:ind w:left="0" w:firstLine="851"/>
        <w:jc w:val="both"/>
        <w:rPr>
          <w:rFonts w:asciiTheme="majorBidi" w:hAnsiTheme="majorBidi" w:cstheme="majorBidi"/>
          <w:sz w:val="28"/>
          <w:szCs w:val="28"/>
        </w:rPr>
      </w:pPr>
      <w:r w:rsidRPr="00396B27">
        <w:rPr>
          <w:rFonts w:asciiTheme="majorBidi" w:hAnsiTheme="majorBidi" w:cstheme="majorBidi"/>
          <w:sz w:val="28"/>
          <w:szCs w:val="28"/>
        </w:rPr>
        <w:t xml:space="preserve">разработка механизма </w:t>
      </w:r>
      <w:proofErr w:type="spellStart"/>
      <w:r w:rsidRPr="00396B27">
        <w:rPr>
          <w:rFonts w:asciiTheme="majorBidi" w:hAnsiTheme="majorBidi" w:cstheme="majorBidi"/>
          <w:sz w:val="28"/>
          <w:szCs w:val="28"/>
        </w:rPr>
        <w:t>предпроектного</w:t>
      </w:r>
      <w:proofErr w:type="spellEnd"/>
      <w:r w:rsidRPr="00396B27">
        <w:rPr>
          <w:rFonts w:asciiTheme="majorBidi" w:hAnsiTheme="majorBidi" w:cstheme="majorBidi"/>
          <w:sz w:val="28"/>
          <w:szCs w:val="28"/>
        </w:rPr>
        <w:t xml:space="preserve"> обоснования строительства сооружений систем водоснабжения и канализации населенных пунктов.</w:t>
      </w:r>
    </w:p>
    <w:p w:rsidR="00B02B51" w:rsidRPr="00396B27" w:rsidRDefault="00B02B51" w:rsidP="005F7C4F">
      <w:pPr>
        <w:pStyle w:val="a4"/>
        <w:tabs>
          <w:tab w:val="left" w:pos="284"/>
        </w:tabs>
        <w:spacing w:before="0" w:beforeAutospacing="0" w:after="0" w:afterAutospacing="0" w:line="276" w:lineRule="auto"/>
        <w:ind w:firstLine="851"/>
        <w:jc w:val="both"/>
        <w:rPr>
          <w:rFonts w:asciiTheme="majorBidi" w:hAnsiTheme="majorBidi" w:cstheme="majorBidi"/>
          <w:sz w:val="28"/>
          <w:szCs w:val="28"/>
        </w:rPr>
      </w:pPr>
      <w:r w:rsidRPr="00396B27">
        <w:rPr>
          <w:rStyle w:val="af"/>
          <w:rFonts w:asciiTheme="majorBidi" w:hAnsiTheme="majorBidi" w:cstheme="majorBidi"/>
          <w:b/>
          <w:i w:val="0"/>
          <w:sz w:val="28"/>
          <w:szCs w:val="28"/>
        </w:rPr>
        <w:t>Объектом</w:t>
      </w:r>
      <w:r w:rsidRPr="00396B27">
        <w:rPr>
          <w:rFonts w:asciiTheme="majorBidi" w:hAnsiTheme="majorBidi" w:cstheme="majorBidi"/>
          <w:b/>
          <w:sz w:val="28"/>
          <w:szCs w:val="28"/>
        </w:rPr>
        <w:t xml:space="preserve"> исследования</w:t>
      </w:r>
      <w:r w:rsidRPr="00396B27">
        <w:rPr>
          <w:rFonts w:asciiTheme="majorBidi" w:hAnsiTheme="majorBidi" w:cstheme="majorBidi"/>
          <w:sz w:val="28"/>
          <w:szCs w:val="28"/>
        </w:rPr>
        <w:t xml:space="preserve"> является сфера водоснабжения и водоотведения как подсистема жилищно-коммунального хозяйства, а также все заинтересованные участники  рынка водопроводно-канализационных услуг (предприятия сферы, потребители услуг, региональные  органы власти).</w:t>
      </w:r>
    </w:p>
    <w:p w:rsidR="00B02B51" w:rsidRPr="00396B27" w:rsidRDefault="00B02B51" w:rsidP="005F7C4F">
      <w:pPr>
        <w:tabs>
          <w:tab w:val="left" w:pos="284"/>
        </w:tabs>
        <w:spacing w:after="0"/>
        <w:ind w:firstLine="851"/>
        <w:jc w:val="both"/>
        <w:rPr>
          <w:rFonts w:asciiTheme="majorBidi" w:hAnsiTheme="majorBidi" w:cstheme="majorBidi"/>
          <w:sz w:val="28"/>
          <w:szCs w:val="28"/>
        </w:rPr>
      </w:pPr>
      <w:r w:rsidRPr="00396B27">
        <w:rPr>
          <w:rStyle w:val="af"/>
          <w:rFonts w:asciiTheme="majorBidi" w:hAnsiTheme="majorBidi" w:cstheme="majorBidi"/>
          <w:b/>
          <w:i w:val="0"/>
          <w:sz w:val="28"/>
          <w:szCs w:val="28"/>
        </w:rPr>
        <w:t>Предметом</w:t>
      </w:r>
      <w:r w:rsidRPr="00396B27">
        <w:rPr>
          <w:rFonts w:asciiTheme="majorBidi" w:hAnsiTheme="majorBidi" w:cstheme="majorBidi"/>
          <w:b/>
          <w:sz w:val="28"/>
          <w:szCs w:val="28"/>
        </w:rPr>
        <w:t xml:space="preserve"> исследования являются</w:t>
      </w:r>
      <w:r w:rsidRPr="00396B27">
        <w:rPr>
          <w:rFonts w:asciiTheme="majorBidi" w:hAnsiTheme="majorBidi" w:cstheme="majorBidi"/>
          <w:sz w:val="28"/>
          <w:szCs w:val="28"/>
        </w:rPr>
        <w:t xml:space="preserve"> теория, методология, </w:t>
      </w:r>
      <w:proofErr w:type="gramStart"/>
      <w:r w:rsidRPr="00396B27">
        <w:rPr>
          <w:rFonts w:asciiTheme="majorBidi" w:hAnsiTheme="majorBidi" w:cstheme="majorBidi"/>
          <w:sz w:val="28"/>
          <w:szCs w:val="28"/>
        </w:rPr>
        <w:t>методические подходы</w:t>
      </w:r>
      <w:proofErr w:type="gramEnd"/>
      <w:r w:rsidRPr="00396B27">
        <w:rPr>
          <w:rFonts w:asciiTheme="majorBidi" w:hAnsiTheme="majorBidi" w:cstheme="majorBidi"/>
          <w:sz w:val="28"/>
          <w:szCs w:val="28"/>
        </w:rPr>
        <w:t xml:space="preserve">, факторы, приемы, и инструменты  </w:t>
      </w:r>
      <w:proofErr w:type="spellStart"/>
      <w:r w:rsidRPr="00396B27">
        <w:rPr>
          <w:rFonts w:asciiTheme="majorBidi" w:hAnsiTheme="majorBidi" w:cstheme="majorBidi"/>
          <w:sz w:val="28"/>
          <w:szCs w:val="28"/>
        </w:rPr>
        <w:t>предпроектного</w:t>
      </w:r>
      <w:proofErr w:type="spellEnd"/>
      <w:r w:rsidRPr="00396B27">
        <w:rPr>
          <w:rFonts w:asciiTheme="majorBidi" w:hAnsiTheme="majorBidi" w:cstheme="majorBidi"/>
          <w:sz w:val="28"/>
          <w:szCs w:val="28"/>
        </w:rPr>
        <w:t xml:space="preserve"> обоснования строительства водопроводных и водоотводящих сооружений.</w:t>
      </w:r>
    </w:p>
    <w:p w:rsidR="007E1B6A" w:rsidRPr="00396B27" w:rsidRDefault="00B02B51" w:rsidP="005F7C4F">
      <w:pPr>
        <w:tabs>
          <w:tab w:val="left" w:pos="284"/>
        </w:tabs>
        <w:spacing w:after="0"/>
        <w:ind w:firstLine="851"/>
        <w:jc w:val="both"/>
        <w:rPr>
          <w:rFonts w:asciiTheme="majorBidi" w:hAnsiTheme="majorBidi" w:cstheme="majorBidi"/>
          <w:sz w:val="28"/>
          <w:szCs w:val="28"/>
        </w:rPr>
      </w:pPr>
      <w:r w:rsidRPr="00396B27">
        <w:rPr>
          <w:rFonts w:asciiTheme="majorBidi" w:hAnsiTheme="majorBidi" w:cstheme="majorBidi"/>
          <w:b/>
          <w:sz w:val="28"/>
          <w:szCs w:val="28"/>
        </w:rPr>
        <w:t>Научная новизна</w:t>
      </w:r>
      <w:r w:rsidR="007E1B6A" w:rsidRPr="00396B27">
        <w:rPr>
          <w:rFonts w:asciiTheme="majorBidi" w:hAnsiTheme="majorBidi" w:cstheme="majorBidi"/>
          <w:b/>
          <w:sz w:val="28"/>
          <w:szCs w:val="28"/>
        </w:rPr>
        <w:t xml:space="preserve"> </w:t>
      </w:r>
      <w:r w:rsidRPr="00396B27">
        <w:rPr>
          <w:rFonts w:asciiTheme="majorBidi" w:hAnsiTheme="majorBidi" w:cstheme="majorBidi"/>
          <w:b/>
          <w:sz w:val="28"/>
          <w:szCs w:val="28"/>
        </w:rPr>
        <w:t xml:space="preserve"> результатов </w:t>
      </w:r>
      <w:r w:rsidR="007E1B6A" w:rsidRPr="00396B27">
        <w:rPr>
          <w:rFonts w:asciiTheme="majorBidi" w:hAnsiTheme="majorBidi" w:cstheme="majorBidi"/>
          <w:b/>
          <w:sz w:val="28"/>
          <w:szCs w:val="28"/>
        </w:rPr>
        <w:t>исследовани</w:t>
      </w:r>
      <w:r w:rsidR="000D2AB1">
        <w:rPr>
          <w:rFonts w:asciiTheme="majorBidi" w:hAnsiTheme="majorBidi" w:cstheme="majorBidi"/>
          <w:b/>
          <w:sz w:val="28"/>
          <w:szCs w:val="28"/>
        </w:rPr>
        <w:t>я состоит в следующем</w:t>
      </w:r>
      <w:r w:rsidR="007E1B6A" w:rsidRPr="00396B27">
        <w:rPr>
          <w:rFonts w:asciiTheme="majorBidi" w:hAnsiTheme="majorBidi" w:cstheme="majorBidi"/>
          <w:sz w:val="28"/>
          <w:szCs w:val="28"/>
        </w:rPr>
        <w:t>:</w:t>
      </w:r>
      <w:r w:rsidRPr="00396B27">
        <w:rPr>
          <w:rFonts w:asciiTheme="majorBidi" w:hAnsiTheme="majorBidi" w:cstheme="majorBidi"/>
          <w:sz w:val="28"/>
          <w:szCs w:val="28"/>
        </w:rPr>
        <w:t xml:space="preserve"> </w:t>
      </w:r>
    </w:p>
    <w:p w:rsidR="007E1B6A" w:rsidRPr="00396B27" w:rsidRDefault="00A630B7" w:rsidP="005F7C4F">
      <w:pPr>
        <w:pStyle w:val="a3"/>
        <w:numPr>
          <w:ilvl w:val="0"/>
          <w:numId w:val="40"/>
        </w:numPr>
        <w:tabs>
          <w:tab w:val="left" w:pos="284"/>
        </w:tabs>
        <w:spacing w:after="0"/>
        <w:ind w:left="0" w:firstLine="851"/>
        <w:jc w:val="both"/>
        <w:rPr>
          <w:rFonts w:asciiTheme="majorBidi" w:hAnsiTheme="majorBidi" w:cstheme="majorBidi"/>
          <w:sz w:val="28"/>
          <w:szCs w:val="28"/>
        </w:rPr>
      </w:pPr>
      <w:r w:rsidRPr="00396B27">
        <w:rPr>
          <w:rFonts w:asciiTheme="majorBidi" w:hAnsiTheme="majorBidi" w:cstheme="majorBidi"/>
          <w:sz w:val="28"/>
          <w:szCs w:val="28"/>
        </w:rPr>
        <w:t>у</w:t>
      </w:r>
      <w:r w:rsidR="007E1B6A" w:rsidRPr="00396B27">
        <w:rPr>
          <w:rFonts w:asciiTheme="majorBidi" w:hAnsiTheme="majorBidi" w:cstheme="majorBidi"/>
          <w:sz w:val="28"/>
          <w:szCs w:val="28"/>
        </w:rPr>
        <w:t xml:space="preserve">становлено, что выделяемые значительные денежные и материальные ресурсы на развитие системы водоснабжения и водоотведения </w:t>
      </w:r>
      <w:r w:rsidR="007E1B6A" w:rsidRPr="00396B27">
        <w:rPr>
          <w:rFonts w:asciiTheme="majorBidi" w:hAnsiTheme="majorBidi" w:cstheme="majorBidi"/>
          <w:sz w:val="28"/>
          <w:szCs w:val="28"/>
        </w:rPr>
        <w:lastRenderedPageBreak/>
        <w:t xml:space="preserve">населенных пунктов компенсируются предотвращаемыми в  </w:t>
      </w:r>
      <w:r w:rsidR="0017037A" w:rsidRPr="00396B27">
        <w:rPr>
          <w:rFonts w:asciiTheme="majorBidi" w:hAnsiTheme="majorBidi" w:cstheme="majorBidi"/>
          <w:sz w:val="28"/>
          <w:szCs w:val="28"/>
        </w:rPr>
        <w:t>государстве</w:t>
      </w:r>
      <w:r w:rsidR="007E1B6A" w:rsidRPr="00396B27">
        <w:rPr>
          <w:rFonts w:asciiTheme="majorBidi" w:hAnsiTheme="majorBidi" w:cstheme="majorBidi"/>
          <w:sz w:val="28"/>
          <w:szCs w:val="28"/>
        </w:rPr>
        <w:t xml:space="preserve"> убытками (ущербом)</w:t>
      </w:r>
      <w:r w:rsidR="0017037A" w:rsidRPr="00396B27">
        <w:rPr>
          <w:rFonts w:asciiTheme="majorBidi" w:hAnsiTheme="majorBidi" w:cstheme="majorBidi"/>
          <w:sz w:val="28"/>
          <w:szCs w:val="28"/>
        </w:rPr>
        <w:t>;</w:t>
      </w:r>
    </w:p>
    <w:p w:rsidR="0017037A" w:rsidRPr="00396B27" w:rsidRDefault="00C20DC6" w:rsidP="005F7C4F">
      <w:pPr>
        <w:pStyle w:val="a3"/>
        <w:numPr>
          <w:ilvl w:val="0"/>
          <w:numId w:val="40"/>
        </w:numPr>
        <w:tabs>
          <w:tab w:val="left" w:pos="284"/>
        </w:tabs>
        <w:spacing w:after="0"/>
        <w:ind w:left="0" w:firstLine="851"/>
        <w:jc w:val="both"/>
        <w:rPr>
          <w:rFonts w:asciiTheme="majorBidi" w:hAnsiTheme="majorBidi" w:cstheme="majorBidi"/>
          <w:sz w:val="28"/>
          <w:szCs w:val="28"/>
        </w:rPr>
      </w:pPr>
      <w:r w:rsidRPr="00396B27">
        <w:rPr>
          <w:rFonts w:asciiTheme="majorBidi" w:hAnsiTheme="majorBidi" w:cstheme="majorBidi"/>
          <w:sz w:val="28"/>
          <w:szCs w:val="28"/>
        </w:rPr>
        <w:t xml:space="preserve">предлагается при технико-экономическом обосновании строительства </w:t>
      </w:r>
      <w:proofErr w:type="spellStart"/>
      <w:r w:rsidRPr="00396B27">
        <w:rPr>
          <w:rFonts w:asciiTheme="majorBidi" w:hAnsiTheme="majorBidi" w:cstheme="majorBidi"/>
          <w:sz w:val="28"/>
          <w:szCs w:val="28"/>
        </w:rPr>
        <w:t>водоохранных</w:t>
      </w:r>
      <w:proofErr w:type="spellEnd"/>
      <w:r w:rsidRPr="00396B27">
        <w:rPr>
          <w:rFonts w:asciiTheme="majorBidi" w:hAnsiTheme="majorBidi" w:cstheme="majorBidi"/>
          <w:sz w:val="28"/>
          <w:szCs w:val="28"/>
        </w:rPr>
        <w:t xml:space="preserve"> сооружений на </w:t>
      </w:r>
      <w:proofErr w:type="spellStart"/>
      <w:r w:rsidRPr="00396B27">
        <w:rPr>
          <w:rFonts w:asciiTheme="majorBidi" w:hAnsiTheme="majorBidi" w:cstheme="majorBidi"/>
          <w:sz w:val="28"/>
          <w:szCs w:val="28"/>
        </w:rPr>
        <w:t>предпроектном</w:t>
      </w:r>
      <w:proofErr w:type="spellEnd"/>
      <w:r w:rsidRPr="00396B27">
        <w:rPr>
          <w:rFonts w:asciiTheme="majorBidi" w:hAnsiTheme="majorBidi" w:cstheme="majorBidi"/>
          <w:sz w:val="28"/>
          <w:szCs w:val="28"/>
        </w:rPr>
        <w:t xml:space="preserve"> этапе   определение социально-экономического ущерба в случае не осуществления (отказа   от строительства) этих сооружений и   сопоставление его с планируемыми затратами;</w:t>
      </w:r>
    </w:p>
    <w:p w:rsidR="00591EB3" w:rsidRPr="00396B27" w:rsidRDefault="00A630B7" w:rsidP="005F7C4F">
      <w:pPr>
        <w:pStyle w:val="a3"/>
        <w:numPr>
          <w:ilvl w:val="0"/>
          <w:numId w:val="40"/>
        </w:numPr>
        <w:tabs>
          <w:tab w:val="left" w:pos="284"/>
        </w:tabs>
        <w:spacing w:after="0"/>
        <w:ind w:left="0" w:firstLine="851"/>
        <w:jc w:val="both"/>
        <w:rPr>
          <w:rFonts w:asciiTheme="majorBidi" w:hAnsiTheme="majorBidi" w:cstheme="majorBidi"/>
          <w:sz w:val="28"/>
          <w:szCs w:val="28"/>
        </w:rPr>
      </w:pPr>
      <w:r w:rsidRPr="00396B27">
        <w:rPr>
          <w:rFonts w:asciiTheme="majorBidi" w:hAnsiTheme="majorBidi" w:cstheme="majorBidi"/>
          <w:sz w:val="28"/>
          <w:szCs w:val="28"/>
        </w:rPr>
        <w:t>п</w:t>
      </w:r>
      <w:r w:rsidR="00591EB3" w:rsidRPr="00396B27">
        <w:rPr>
          <w:rFonts w:asciiTheme="majorBidi" w:hAnsiTheme="majorBidi" w:cstheme="majorBidi"/>
          <w:sz w:val="28"/>
          <w:szCs w:val="28"/>
        </w:rPr>
        <w:t>редложено в качестве критерия оценки величины предотвращаемого ущерба использовать приведенные затраты в виде суммы потерь капитальных и текущих затрат водопользователям;</w:t>
      </w:r>
    </w:p>
    <w:p w:rsidR="0017037A" w:rsidRPr="00396B27" w:rsidRDefault="00C20DC6" w:rsidP="005F7C4F">
      <w:pPr>
        <w:pStyle w:val="a3"/>
        <w:numPr>
          <w:ilvl w:val="0"/>
          <w:numId w:val="40"/>
        </w:numPr>
        <w:tabs>
          <w:tab w:val="left" w:pos="284"/>
        </w:tabs>
        <w:spacing w:after="0"/>
        <w:ind w:left="0" w:firstLine="851"/>
        <w:jc w:val="both"/>
        <w:rPr>
          <w:rFonts w:asciiTheme="majorBidi" w:hAnsiTheme="majorBidi" w:cstheme="majorBidi"/>
          <w:sz w:val="28"/>
          <w:szCs w:val="28"/>
        </w:rPr>
      </w:pPr>
      <w:proofErr w:type="gramStart"/>
      <w:r w:rsidRPr="00396B27">
        <w:rPr>
          <w:rFonts w:asciiTheme="majorBidi" w:hAnsiTheme="majorBidi" w:cstheme="majorBidi"/>
          <w:sz w:val="28"/>
          <w:szCs w:val="28"/>
        </w:rPr>
        <w:t xml:space="preserve">получены зависимости эксплуатационных затрат от коэффициента использования установленной мощности </w:t>
      </w:r>
      <w:proofErr w:type="spellStart"/>
      <w:r w:rsidRPr="00396B27">
        <w:rPr>
          <w:rFonts w:asciiTheme="majorBidi" w:hAnsiTheme="majorBidi" w:cstheme="majorBidi"/>
          <w:sz w:val="28"/>
          <w:szCs w:val="28"/>
        </w:rPr>
        <w:t>η</w:t>
      </w:r>
      <w:r w:rsidRPr="00396B27">
        <w:rPr>
          <w:rFonts w:asciiTheme="majorBidi" w:hAnsiTheme="majorBidi" w:cstheme="majorBidi"/>
          <w:sz w:val="28"/>
          <w:szCs w:val="28"/>
          <w:vertAlign w:val="subscript"/>
        </w:rPr>
        <w:t>к</w:t>
      </w:r>
      <w:proofErr w:type="spellEnd"/>
      <w:r w:rsidRPr="00396B27">
        <w:rPr>
          <w:rFonts w:asciiTheme="majorBidi" w:hAnsiTheme="majorBidi" w:cstheme="majorBidi"/>
          <w:sz w:val="28"/>
          <w:szCs w:val="28"/>
          <w:vertAlign w:val="subscript"/>
        </w:rPr>
        <w:t xml:space="preserve"> </w:t>
      </w:r>
      <w:r w:rsidRPr="00396B27">
        <w:rPr>
          <w:rFonts w:asciiTheme="majorBidi" w:hAnsiTheme="majorBidi" w:cstheme="majorBidi"/>
          <w:sz w:val="28"/>
          <w:szCs w:val="28"/>
        </w:rPr>
        <w:t xml:space="preserve">и капитальных вложений от проектной пропускной способности станции,  </w:t>
      </w:r>
      <w:r w:rsidR="00A630B7" w:rsidRPr="00396B27">
        <w:rPr>
          <w:rFonts w:asciiTheme="majorBidi" w:hAnsiTheme="majorBidi" w:cstheme="majorBidi"/>
          <w:sz w:val="28"/>
          <w:szCs w:val="28"/>
        </w:rPr>
        <w:t>у</w:t>
      </w:r>
      <w:r w:rsidR="00591EB3" w:rsidRPr="00396B27">
        <w:rPr>
          <w:rFonts w:asciiTheme="majorBidi" w:hAnsiTheme="majorBidi" w:cstheme="majorBidi"/>
          <w:sz w:val="28"/>
          <w:szCs w:val="28"/>
        </w:rPr>
        <w:t xml:space="preserve">становлено, что величина  приведенных затрат зависит </w:t>
      </w:r>
      <w:r w:rsidRPr="00396B27">
        <w:rPr>
          <w:rFonts w:asciiTheme="majorBidi" w:hAnsiTheme="majorBidi" w:cstheme="majorBidi"/>
          <w:sz w:val="28"/>
          <w:szCs w:val="28"/>
        </w:rPr>
        <w:t xml:space="preserve">также </w:t>
      </w:r>
      <w:r w:rsidR="00591EB3" w:rsidRPr="00396B27">
        <w:rPr>
          <w:rFonts w:asciiTheme="majorBidi" w:hAnsiTheme="majorBidi" w:cstheme="majorBidi"/>
          <w:sz w:val="28"/>
          <w:szCs w:val="28"/>
        </w:rPr>
        <w:t>от используемой технологии обработки и степени очистки воды.</w:t>
      </w:r>
      <w:proofErr w:type="gramEnd"/>
    </w:p>
    <w:p w:rsidR="002C0F7D" w:rsidRPr="00396B27" w:rsidRDefault="002C0F7D" w:rsidP="005F7C4F">
      <w:pPr>
        <w:pStyle w:val="a3"/>
        <w:numPr>
          <w:ilvl w:val="0"/>
          <w:numId w:val="40"/>
        </w:numPr>
        <w:tabs>
          <w:tab w:val="left" w:pos="284"/>
        </w:tabs>
        <w:spacing w:after="0" w:line="240" w:lineRule="auto"/>
        <w:ind w:left="0" w:firstLine="851"/>
        <w:jc w:val="both"/>
        <w:rPr>
          <w:rFonts w:asciiTheme="majorBidi" w:hAnsiTheme="majorBidi" w:cstheme="majorBidi"/>
          <w:sz w:val="28"/>
          <w:szCs w:val="28"/>
        </w:rPr>
      </w:pPr>
      <w:r w:rsidRPr="00396B27">
        <w:rPr>
          <w:rFonts w:asciiTheme="majorBidi" w:hAnsiTheme="majorBidi" w:cstheme="majorBidi"/>
          <w:sz w:val="28"/>
          <w:szCs w:val="28"/>
        </w:rPr>
        <w:t>предложена экономико-математическая модель выявления экономически целесообразного варианта строительства водопроводных и водоотводящих сооружений.</w:t>
      </w:r>
    </w:p>
    <w:p w:rsidR="00B02B51" w:rsidRPr="00396B27" w:rsidRDefault="00B02B51" w:rsidP="005F7C4F">
      <w:pPr>
        <w:tabs>
          <w:tab w:val="left" w:pos="284"/>
        </w:tabs>
        <w:spacing w:before="240" w:after="0" w:line="240" w:lineRule="auto"/>
        <w:ind w:firstLine="851"/>
        <w:jc w:val="both"/>
        <w:rPr>
          <w:rFonts w:asciiTheme="majorBidi" w:hAnsiTheme="majorBidi" w:cstheme="majorBidi"/>
          <w:b/>
          <w:sz w:val="28"/>
          <w:szCs w:val="28"/>
        </w:rPr>
      </w:pPr>
      <w:r w:rsidRPr="00396B27">
        <w:rPr>
          <w:rFonts w:asciiTheme="majorBidi" w:hAnsiTheme="majorBidi" w:cstheme="majorBidi"/>
          <w:b/>
          <w:sz w:val="28"/>
          <w:szCs w:val="28"/>
        </w:rPr>
        <w:t>Основные положения диссертации, выносимые на</w:t>
      </w:r>
      <w:r w:rsidR="00CF5EC5">
        <w:rPr>
          <w:rFonts w:asciiTheme="majorBidi" w:hAnsiTheme="majorBidi" w:cstheme="majorBidi"/>
          <w:b/>
          <w:sz w:val="28"/>
          <w:szCs w:val="28"/>
        </w:rPr>
        <w:t xml:space="preserve"> защиту</w:t>
      </w:r>
      <w:r w:rsidR="00591EB3" w:rsidRPr="00396B27">
        <w:rPr>
          <w:rFonts w:asciiTheme="majorBidi" w:hAnsiTheme="majorBidi" w:cstheme="majorBidi"/>
          <w:b/>
          <w:sz w:val="28"/>
          <w:szCs w:val="28"/>
        </w:rPr>
        <w:t>:</w:t>
      </w:r>
    </w:p>
    <w:p w:rsidR="007A75BC" w:rsidRPr="00396B27" w:rsidRDefault="00591EB3" w:rsidP="005F7C4F">
      <w:pPr>
        <w:pStyle w:val="a3"/>
        <w:numPr>
          <w:ilvl w:val="0"/>
          <w:numId w:val="39"/>
        </w:numPr>
        <w:tabs>
          <w:tab w:val="left" w:pos="284"/>
        </w:tabs>
        <w:spacing w:after="0"/>
        <w:ind w:left="0" w:firstLine="851"/>
        <w:jc w:val="both"/>
        <w:rPr>
          <w:rFonts w:asciiTheme="majorBidi" w:hAnsiTheme="majorBidi" w:cstheme="majorBidi"/>
          <w:sz w:val="28"/>
          <w:szCs w:val="28"/>
        </w:rPr>
      </w:pPr>
      <w:r w:rsidRPr="00396B27">
        <w:rPr>
          <w:rFonts w:asciiTheme="majorBidi" w:hAnsiTheme="majorBidi" w:cstheme="majorBidi"/>
          <w:sz w:val="28"/>
          <w:szCs w:val="28"/>
        </w:rPr>
        <w:t>значительные денежные и материальные</w:t>
      </w:r>
      <w:r w:rsidR="007A75BC" w:rsidRPr="00396B27">
        <w:rPr>
          <w:rFonts w:asciiTheme="majorBidi" w:hAnsiTheme="majorBidi" w:cstheme="majorBidi"/>
          <w:sz w:val="28"/>
          <w:szCs w:val="28"/>
        </w:rPr>
        <w:t xml:space="preserve"> </w:t>
      </w:r>
      <w:r w:rsidRPr="00396B27">
        <w:rPr>
          <w:rFonts w:asciiTheme="majorBidi" w:hAnsiTheme="majorBidi" w:cstheme="majorBidi"/>
          <w:sz w:val="28"/>
          <w:szCs w:val="28"/>
        </w:rPr>
        <w:t>ресурсы на развитие системы водоснабжения и водоотведения населенных пунктов компенсируются предотвращаемыми в  государстве убытками (ущербом)</w:t>
      </w:r>
      <w:r w:rsidR="007A75BC" w:rsidRPr="00396B27">
        <w:rPr>
          <w:rFonts w:asciiTheme="majorBidi" w:hAnsiTheme="majorBidi" w:cstheme="majorBidi"/>
          <w:sz w:val="28"/>
          <w:szCs w:val="28"/>
        </w:rPr>
        <w:t xml:space="preserve"> в виде улучшением экологического состояния окружающей среды, повышения социально-экономических показателей водопользователей, понижением уровня заболеваемости и смертности населения;</w:t>
      </w:r>
    </w:p>
    <w:p w:rsidR="00591EB3" w:rsidRPr="00396B27" w:rsidRDefault="007A75BC" w:rsidP="005F7C4F">
      <w:pPr>
        <w:pStyle w:val="a3"/>
        <w:numPr>
          <w:ilvl w:val="0"/>
          <w:numId w:val="39"/>
        </w:numPr>
        <w:tabs>
          <w:tab w:val="left" w:pos="284"/>
        </w:tabs>
        <w:spacing w:after="0"/>
        <w:ind w:left="0" w:firstLine="851"/>
        <w:jc w:val="both"/>
        <w:rPr>
          <w:rFonts w:asciiTheme="majorBidi" w:hAnsiTheme="majorBidi" w:cstheme="majorBidi"/>
          <w:sz w:val="28"/>
          <w:szCs w:val="28"/>
        </w:rPr>
      </w:pPr>
      <w:r w:rsidRPr="00396B27">
        <w:rPr>
          <w:rFonts w:asciiTheme="majorBidi" w:hAnsiTheme="majorBidi" w:cstheme="majorBidi"/>
          <w:sz w:val="28"/>
          <w:szCs w:val="28"/>
        </w:rPr>
        <w:t xml:space="preserve"> </w:t>
      </w:r>
      <w:r w:rsidR="00014F75" w:rsidRPr="00396B27">
        <w:rPr>
          <w:rFonts w:asciiTheme="majorBidi" w:hAnsiTheme="majorBidi" w:cstheme="majorBidi"/>
          <w:sz w:val="28"/>
          <w:szCs w:val="28"/>
        </w:rPr>
        <w:t xml:space="preserve">необходимость </w:t>
      </w:r>
      <w:r w:rsidR="00495C96" w:rsidRPr="00396B27">
        <w:rPr>
          <w:rFonts w:asciiTheme="majorBidi" w:hAnsiTheme="majorBidi" w:cstheme="majorBidi"/>
          <w:sz w:val="28"/>
          <w:szCs w:val="28"/>
        </w:rPr>
        <w:t>внедрени</w:t>
      </w:r>
      <w:r w:rsidR="00014F75" w:rsidRPr="00396B27">
        <w:rPr>
          <w:rFonts w:asciiTheme="majorBidi" w:hAnsiTheme="majorBidi" w:cstheme="majorBidi"/>
          <w:sz w:val="28"/>
          <w:szCs w:val="28"/>
        </w:rPr>
        <w:t>я</w:t>
      </w:r>
      <w:r w:rsidR="00495C96" w:rsidRPr="00396B27">
        <w:rPr>
          <w:rFonts w:asciiTheme="majorBidi" w:hAnsiTheme="majorBidi" w:cstheme="majorBidi"/>
          <w:sz w:val="28"/>
          <w:szCs w:val="28"/>
        </w:rPr>
        <w:t xml:space="preserve"> дифференцированного тарифа на местах в зависимости от технологии обработки и очистки воды  позволит компенсировать предприятиям затраты на эксплуатацию и развитие сетей и сооружений;</w:t>
      </w:r>
    </w:p>
    <w:p w:rsidR="00591EB3" w:rsidRPr="00396B27" w:rsidRDefault="00014F75" w:rsidP="005F7C4F">
      <w:pPr>
        <w:pStyle w:val="a3"/>
        <w:numPr>
          <w:ilvl w:val="0"/>
          <w:numId w:val="39"/>
        </w:numPr>
        <w:tabs>
          <w:tab w:val="left" w:pos="284"/>
        </w:tabs>
        <w:spacing w:after="0"/>
        <w:ind w:left="0" w:firstLine="851"/>
        <w:jc w:val="both"/>
        <w:rPr>
          <w:rFonts w:asciiTheme="majorBidi" w:hAnsiTheme="majorBidi" w:cstheme="majorBidi"/>
          <w:b/>
          <w:sz w:val="28"/>
          <w:szCs w:val="28"/>
        </w:rPr>
      </w:pPr>
      <w:r w:rsidRPr="00396B27">
        <w:rPr>
          <w:rFonts w:asciiTheme="majorBidi" w:hAnsiTheme="majorBidi" w:cstheme="majorBidi"/>
          <w:sz w:val="28"/>
          <w:szCs w:val="28"/>
        </w:rPr>
        <w:t xml:space="preserve">установленные зависимости   </w:t>
      </w:r>
      <w:r w:rsidR="00D54236" w:rsidRPr="00396B27">
        <w:rPr>
          <w:rFonts w:asciiTheme="majorBidi" w:hAnsiTheme="majorBidi" w:cstheme="majorBidi"/>
          <w:sz w:val="28"/>
          <w:szCs w:val="28"/>
        </w:rPr>
        <w:t>использова</w:t>
      </w:r>
      <w:r w:rsidRPr="00396B27">
        <w:rPr>
          <w:rFonts w:asciiTheme="majorBidi" w:hAnsiTheme="majorBidi" w:cstheme="majorBidi"/>
          <w:sz w:val="28"/>
          <w:szCs w:val="28"/>
        </w:rPr>
        <w:t>ния</w:t>
      </w:r>
      <w:r w:rsidR="00D54236" w:rsidRPr="00396B27">
        <w:rPr>
          <w:rFonts w:asciiTheme="majorBidi" w:hAnsiTheme="majorBidi" w:cstheme="majorBidi"/>
          <w:sz w:val="28"/>
          <w:szCs w:val="28"/>
        </w:rPr>
        <w:t xml:space="preserve"> </w:t>
      </w:r>
      <w:r w:rsidRPr="00396B27">
        <w:rPr>
          <w:rFonts w:asciiTheme="majorBidi" w:hAnsiTheme="majorBidi" w:cstheme="majorBidi"/>
          <w:sz w:val="28"/>
          <w:szCs w:val="28"/>
        </w:rPr>
        <w:t xml:space="preserve"> </w:t>
      </w:r>
      <w:r w:rsidR="00D54236" w:rsidRPr="00396B27">
        <w:rPr>
          <w:rFonts w:asciiTheme="majorBidi" w:hAnsiTheme="majorBidi" w:cstheme="majorBidi"/>
          <w:sz w:val="28"/>
          <w:szCs w:val="28"/>
        </w:rPr>
        <w:t>величин</w:t>
      </w:r>
      <w:r w:rsidRPr="00396B27">
        <w:rPr>
          <w:rFonts w:asciiTheme="majorBidi" w:hAnsiTheme="majorBidi" w:cstheme="majorBidi"/>
          <w:sz w:val="28"/>
          <w:szCs w:val="28"/>
        </w:rPr>
        <w:t>ы</w:t>
      </w:r>
      <w:r w:rsidR="00D54236" w:rsidRPr="00396B27">
        <w:rPr>
          <w:rFonts w:asciiTheme="majorBidi" w:hAnsiTheme="majorBidi" w:cstheme="majorBidi"/>
          <w:sz w:val="28"/>
          <w:szCs w:val="28"/>
        </w:rPr>
        <w:t xml:space="preserve"> </w:t>
      </w:r>
      <w:r w:rsidRPr="00396B27">
        <w:rPr>
          <w:rFonts w:asciiTheme="majorBidi" w:hAnsiTheme="majorBidi" w:cstheme="majorBidi"/>
          <w:sz w:val="28"/>
          <w:szCs w:val="28"/>
        </w:rPr>
        <w:t xml:space="preserve"> </w:t>
      </w:r>
      <w:r w:rsidR="00D54236" w:rsidRPr="00396B27">
        <w:rPr>
          <w:rFonts w:asciiTheme="majorBidi" w:hAnsiTheme="majorBidi" w:cstheme="majorBidi"/>
          <w:sz w:val="28"/>
          <w:szCs w:val="28"/>
        </w:rPr>
        <w:t xml:space="preserve"> стоимости снимаемых </w:t>
      </w:r>
      <w:r w:rsidRPr="00396B27">
        <w:rPr>
          <w:rFonts w:asciiTheme="majorBidi" w:hAnsiTheme="majorBidi" w:cstheme="majorBidi"/>
          <w:sz w:val="28"/>
          <w:szCs w:val="28"/>
        </w:rPr>
        <w:t xml:space="preserve">  </w:t>
      </w:r>
      <w:r w:rsidR="00D54236" w:rsidRPr="00396B27">
        <w:rPr>
          <w:rFonts w:asciiTheme="majorBidi" w:hAnsiTheme="majorBidi" w:cstheme="majorBidi"/>
          <w:sz w:val="28"/>
          <w:szCs w:val="28"/>
        </w:rPr>
        <w:t>загрязнений</w:t>
      </w:r>
      <w:r w:rsidRPr="00396B27">
        <w:rPr>
          <w:rFonts w:asciiTheme="majorBidi" w:hAnsiTheme="majorBidi" w:cstheme="majorBidi"/>
          <w:sz w:val="28"/>
          <w:szCs w:val="28"/>
        </w:rPr>
        <w:t xml:space="preserve"> при </w:t>
      </w:r>
      <w:proofErr w:type="spellStart"/>
      <w:r w:rsidRPr="00396B27">
        <w:rPr>
          <w:rFonts w:asciiTheme="majorBidi" w:hAnsiTheme="majorBidi" w:cstheme="majorBidi"/>
          <w:sz w:val="28"/>
          <w:szCs w:val="28"/>
        </w:rPr>
        <w:t>предпроектном</w:t>
      </w:r>
      <w:proofErr w:type="spellEnd"/>
      <w:r w:rsidRPr="00396B27">
        <w:rPr>
          <w:rFonts w:asciiTheme="majorBidi" w:hAnsiTheme="majorBidi" w:cstheme="majorBidi"/>
          <w:sz w:val="28"/>
          <w:szCs w:val="28"/>
        </w:rPr>
        <w:t xml:space="preserve"> обосновании строительства водопроводных и водоочистных сооружений</w:t>
      </w:r>
      <w:r w:rsidR="00102C4C" w:rsidRPr="00396B27">
        <w:rPr>
          <w:rFonts w:asciiTheme="majorBidi" w:hAnsiTheme="majorBidi" w:cstheme="majorBidi"/>
          <w:sz w:val="28"/>
          <w:szCs w:val="28"/>
        </w:rPr>
        <w:t xml:space="preserve"> </w:t>
      </w:r>
    </w:p>
    <w:p w:rsidR="00B02B51" w:rsidRPr="00396B27" w:rsidRDefault="00102C4C" w:rsidP="005F7C4F">
      <w:pPr>
        <w:shd w:val="clear" w:color="auto" w:fill="FFFFFF"/>
        <w:tabs>
          <w:tab w:val="left" w:pos="284"/>
        </w:tabs>
        <w:spacing w:before="240" w:after="0"/>
        <w:ind w:firstLine="851"/>
        <w:jc w:val="both"/>
        <w:rPr>
          <w:rFonts w:asciiTheme="majorBidi" w:hAnsiTheme="majorBidi" w:cstheme="majorBidi"/>
          <w:sz w:val="28"/>
          <w:szCs w:val="28"/>
        </w:rPr>
      </w:pPr>
      <w:r w:rsidRPr="00396B27">
        <w:rPr>
          <w:rFonts w:asciiTheme="majorBidi" w:eastAsia="Times New Roman" w:hAnsiTheme="majorBidi" w:cstheme="majorBidi"/>
          <w:color w:val="000000"/>
          <w:sz w:val="28"/>
          <w:szCs w:val="28"/>
        </w:rPr>
        <w:t xml:space="preserve"> </w:t>
      </w:r>
      <w:r w:rsidR="000D2AB1">
        <w:rPr>
          <w:rFonts w:asciiTheme="majorBidi" w:eastAsia="Times New Roman" w:hAnsiTheme="majorBidi" w:cstheme="majorBidi"/>
          <w:color w:val="000000"/>
          <w:sz w:val="28"/>
          <w:szCs w:val="28"/>
        </w:rPr>
        <w:t>П</w:t>
      </w:r>
      <w:r w:rsidR="00B02B51" w:rsidRPr="00396B27">
        <w:rPr>
          <w:rFonts w:asciiTheme="majorBidi" w:hAnsiTheme="majorBidi" w:cstheme="majorBidi"/>
          <w:b/>
          <w:sz w:val="28"/>
          <w:szCs w:val="28"/>
        </w:rPr>
        <w:t xml:space="preserve">рактическая значимость </w:t>
      </w:r>
      <w:r w:rsidR="000D2AB1" w:rsidRPr="00396B27">
        <w:rPr>
          <w:rFonts w:asciiTheme="majorBidi" w:hAnsiTheme="majorBidi" w:cstheme="majorBidi"/>
          <w:sz w:val="28"/>
          <w:szCs w:val="28"/>
        </w:rPr>
        <w:t>диссертационно</w:t>
      </w:r>
      <w:r w:rsidR="000D2AB1">
        <w:rPr>
          <w:rFonts w:asciiTheme="majorBidi" w:hAnsiTheme="majorBidi" w:cstheme="majorBidi"/>
          <w:sz w:val="28"/>
          <w:szCs w:val="28"/>
        </w:rPr>
        <w:t>й</w:t>
      </w:r>
      <w:r w:rsidR="000D2AB1" w:rsidRPr="00396B27">
        <w:rPr>
          <w:rFonts w:asciiTheme="majorBidi" w:hAnsiTheme="majorBidi" w:cstheme="majorBidi"/>
          <w:sz w:val="28"/>
          <w:szCs w:val="28"/>
        </w:rPr>
        <w:t xml:space="preserve"> </w:t>
      </w:r>
      <w:r w:rsidR="00B02B51" w:rsidRPr="00396B27">
        <w:rPr>
          <w:rFonts w:asciiTheme="majorBidi" w:hAnsiTheme="majorBidi" w:cstheme="majorBidi"/>
          <w:b/>
          <w:sz w:val="28"/>
          <w:szCs w:val="28"/>
        </w:rPr>
        <w:t>работы</w:t>
      </w:r>
      <w:r w:rsidR="000D2AB1">
        <w:rPr>
          <w:rFonts w:asciiTheme="majorBidi" w:hAnsiTheme="majorBidi" w:cstheme="majorBidi"/>
          <w:b/>
          <w:sz w:val="28"/>
          <w:szCs w:val="28"/>
        </w:rPr>
        <w:t xml:space="preserve"> заключается</w:t>
      </w:r>
      <w:r w:rsidR="00B02B51" w:rsidRPr="00396B27">
        <w:rPr>
          <w:rFonts w:asciiTheme="majorBidi" w:hAnsiTheme="majorBidi" w:cstheme="majorBidi"/>
          <w:sz w:val="28"/>
          <w:szCs w:val="28"/>
        </w:rPr>
        <w:t xml:space="preserve"> </w:t>
      </w:r>
      <w:r w:rsidR="00154F93">
        <w:rPr>
          <w:rFonts w:asciiTheme="majorBidi" w:hAnsiTheme="majorBidi" w:cstheme="majorBidi"/>
          <w:sz w:val="28"/>
          <w:szCs w:val="28"/>
        </w:rPr>
        <w:t>в возможности</w:t>
      </w:r>
      <w:r w:rsidR="00B02B51" w:rsidRPr="00396B27">
        <w:rPr>
          <w:rFonts w:asciiTheme="majorBidi" w:hAnsiTheme="majorBidi" w:cstheme="majorBidi"/>
          <w:sz w:val="28"/>
          <w:szCs w:val="28"/>
        </w:rPr>
        <w:t xml:space="preserve"> использова</w:t>
      </w:r>
      <w:r w:rsidR="00154F93">
        <w:rPr>
          <w:rFonts w:asciiTheme="majorBidi" w:hAnsiTheme="majorBidi" w:cstheme="majorBidi"/>
          <w:sz w:val="28"/>
          <w:szCs w:val="28"/>
        </w:rPr>
        <w:t>ния</w:t>
      </w:r>
      <w:r w:rsidRPr="00396B27">
        <w:rPr>
          <w:rFonts w:asciiTheme="majorBidi" w:hAnsiTheme="majorBidi" w:cstheme="majorBidi"/>
          <w:sz w:val="28"/>
          <w:szCs w:val="28"/>
        </w:rPr>
        <w:t xml:space="preserve"> </w:t>
      </w:r>
      <w:r w:rsidR="00B02B51" w:rsidRPr="00396B27">
        <w:rPr>
          <w:rFonts w:asciiTheme="majorBidi" w:hAnsiTheme="majorBidi" w:cstheme="majorBidi"/>
          <w:sz w:val="28"/>
          <w:szCs w:val="28"/>
        </w:rPr>
        <w:t xml:space="preserve"> </w:t>
      </w:r>
      <w:r w:rsidR="00154F93">
        <w:rPr>
          <w:rFonts w:asciiTheme="majorBidi" w:hAnsiTheme="majorBidi" w:cstheme="majorBidi"/>
          <w:sz w:val="28"/>
          <w:szCs w:val="28"/>
        </w:rPr>
        <w:t xml:space="preserve">полученных результатов </w:t>
      </w:r>
      <w:r w:rsidR="00B02B51" w:rsidRPr="00396B27">
        <w:rPr>
          <w:rFonts w:asciiTheme="majorBidi" w:hAnsiTheme="majorBidi" w:cstheme="majorBidi"/>
          <w:sz w:val="28"/>
          <w:szCs w:val="28"/>
        </w:rPr>
        <w:t xml:space="preserve">в </w:t>
      </w:r>
      <w:r w:rsidRPr="00396B27">
        <w:rPr>
          <w:rFonts w:asciiTheme="majorBidi" w:hAnsiTheme="majorBidi" w:cstheme="majorBidi"/>
          <w:sz w:val="28"/>
          <w:szCs w:val="28"/>
        </w:rPr>
        <w:t xml:space="preserve"> </w:t>
      </w:r>
      <w:r w:rsidR="00B02B51" w:rsidRPr="00396B27">
        <w:rPr>
          <w:rFonts w:asciiTheme="majorBidi" w:hAnsiTheme="majorBidi" w:cstheme="majorBidi"/>
          <w:sz w:val="28"/>
          <w:szCs w:val="28"/>
        </w:rPr>
        <w:t xml:space="preserve"> </w:t>
      </w:r>
      <w:r w:rsidRPr="00396B27">
        <w:rPr>
          <w:rFonts w:asciiTheme="majorBidi" w:hAnsiTheme="majorBidi" w:cstheme="majorBidi"/>
          <w:sz w:val="28"/>
          <w:szCs w:val="28"/>
        </w:rPr>
        <w:t xml:space="preserve"> </w:t>
      </w:r>
      <w:r w:rsidR="00B02B51" w:rsidRPr="00396B27">
        <w:rPr>
          <w:rFonts w:asciiTheme="majorBidi" w:hAnsiTheme="majorBidi" w:cstheme="majorBidi"/>
          <w:sz w:val="28"/>
          <w:szCs w:val="28"/>
        </w:rPr>
        <w:t xml:space="preserve"> </w:t>
      </w:r>
      <w:proofErr w:type="spellStart"/>
      <w:r w:rsidR="00B02B51" w:rsidRPr="00396B27">
        <w:rPr>
          <w:rFonts w:asciiTheme="majorBidi" w:hAnsiTheme="majorBidi" w:cstheme="majorBidi"/>
          <w:sz w:val="28"/>
          <w:szCs w:val="28"/>
        </w:rPr>
        <w:t>предпроектном</w:t>
      </w:r>
      <w:proofErr w:type="spellEnd"/>
      <w:r w:rsidRPr="00396B27">
        <w:rPr>
          <w:rFonts w:asciiTheme="majorBidi" w:hAnsiTheme="majorBidi" w:cstheme="majorBidi"/>
          <w:sz w:val="28"/>
          <w:szCs w:val="28"/>
        </w:rPr>
        <w:t xml:space="preserve"> </w:t>
      </w:r>
      <w:r w:rsidR="00B02B51" w:rsidRPr="00396B27">
        <w:rPr>
          <w:rFonts w:asciiTheme="majorBidi" w:hAnsiTheme="majorBidi" w:cstheme="majorBidi"/>
          <w:sz w:val="28"/>
          <w:szCs w:val="28"/>
        </w:rPr>
        <w:t xml:space="preserve"> обосновани</w:t>
      </w:r>
      <w:r w:rsidRPr="00396B27">
        <w:rPr>
          <w:rFonts w:asciiTheme="majorBidi" w:hAnsiTheme="majorBidi" w:cstheme="majorBidi"/>
          <w:sz w:val="28"/>
          <w:szCs w:val="28"/>
        </w:rPr>
        <w:t>и</w:t>
      </w:r>
      <w:r w:rsidR="00B02B51" w:rsidRPr="00396B27">
        <w:rPr>
          <w:rFonts w:asciiTheme="majorBidi" w:hAnsiTheme="majorBidi" w:cstheme="majorBidi"/>
          <w:sz w:val="28"/>
          <w:szCs w:val="28"/>
        </w:rPr>
        <w:t xml:space="preserve"> инженерных решений строительства и реконструкции сооружений по водоснабжению и водоотведению,  ТЭО,  задания на проектирование и самого проекта, определения экономической эффективности </w:t>
      </w:r>
      <w:r w:rsidR="00B02B51" w:rsidRPr="00396B27">
        <w:rPr>
          <w:rFonts w:asciiTheme="majorBidi" w:hAnsiTheme="majorBidi" w:cstheme="majorBidi"/>
          <w:sz w:val="28"/>
          <w:szCs w:val="28"/>
        </w:rPr>
        <w:lastRenderedPageBreak/>
        <w:t xml:space="preserve">капитальных вложений (инвестиций), </w:t>
      </w:r>
      <w:r w:rsidRPr="00396B27">
        <w:rPr>
          <w:rFonts w:asciiTheme="majorBidi" w:hAnsiTheme="majorBidi" w:cstheme="majorBidi"/>
          <w:sz w:val="28"/>
          <w:szCs w:val="28"/>
        </w:rPr>
        <w:t>а также</w:t>
      </w:r>
      <w:r w:rsidR="00B02B51" w:rsidRPr="00396B27">
        <w:rPr>
          <w:rFonts w:asciiTheme="majorBidi" w:hAnsiTheme="majorBidi" w:cstheme="majorBidi"/>
          <w:sz w:val="28"/>
          <w:szCs w:val="28"/>
        </w:rPr>
        <w:t xml:space="preserve"> в процессе </w:t>
      </w:r>
      <w:r w:rsidRPr="00396B27">
        <w:rPr>
          <w:rFonts w:asciiTheme="majorBidi" w:hAnsiTheme="majorBidi" w:cstheme="majorBidi"/>
          <w:sz w:val="28"/>
          <w:szCs w:val="28"/>
        </w:rPr>
        <w:t>подготовки специалистов в направлении инженерной экологии и строительства.</w:t>
      </w:r>
      <w:r w:rsidR="00B02B51" w:rsidRPr="00396B27">
        <w:rPr>
          <w:rFonts w:asciiTheme="majorBidi" w:hAnsiTheme="majorBidi" w:cstheme="majorBidi"/>
          <w:sz w:val="28"/>
          <w:szCs w:val="28"/>
        </w:rPr>
        <w:t xml:space="preserve"> </w:t>
      </w:r>
    </w:p>
    <w:p w:rsidR="00B02B51" w:rsidRPr="00396B27" w:rsidRDefault="00B02B51" w:rsidP="005F7C4F">
      <w:pPr>
        <w:tabs>
          <w:tab w:val="left" w:pos="284"/>
        </w:tabs>
        <w:spacing w:before="240" w:after="0"/>
        <w:ind w:firstLine="851"/>
        <w:jc w:val="both"/>
        <w:rPr>
          <w:rFonts w:asciiTheme="majorBidi" w:hAnsiTheme="majorBidi" w:cstheme="majorBidi"/>
          <w:sz w:val="28"/>
          <w:szCs w:val="28"/>
        </w:rPr>
      </w:pPr>
      <w:r w:rsidRPr="00396B27">
        <w:rPr>
          <w:rFonts w:asciiTheme="majorBidi" w:hAnsiTheme="majorBidi" w:cstheme="majorBidi"/>
          <w:b/>
          <w:iCs/>
          <w:sz w:val="28"/>
          <w:szCs w:val="28"/>
        </w:rPr>
        <w:t>Методика исследования</w:t>
      </w:r>
      <w:r w:rsidRPr="00396B27">
        <w:rPr>
          <w:rFonts w:asciiTheme="majorBidi" w:hAnsiTheme="majorBidi" w:cstheme="majorBidi"/>
          <w:i/>
          <w:iCs/>
          <w:sz w:val="28"/>
          <w:szCs w:val="28"/>
        </w:rPr>
        <w:t xml:space="preserve">. </w:t>
      </w:r>
      <w:r w:rsidRPr="00396B27">
        <w:rPr>
          <w:rFonts w:asciiTheme="majorBidi" w:hAnsiTheme="majorBidi" w:cstheme="majorBidi"/>
          <w:sz w:val="28"/>
          <w:szCs w:val="28"/>
        </w:rPr>
        <w:t>Теоретико-методологической основой исследования послужил</w:t>
      </w:r>
      <w:r w:rsidR="00102C4C" w:rsidRPr="00396B27">
        <w:rPr>
          <w:rFonts w:asciiTheme="majorBidi" w:hAnsiTheme="majorBidi" w:cstheme="majorBidi"/>
          <w:sz w:val="28"/>
          <w:szCs w:val="28"/>
        </w:rPr>
        <w:t>и научные фундаментальные труды</w:t>
      </w:r>
      <w:r w:rsidRPr="00396B27">
        <w:rPr>
          <w:rFonts w:asciiTheme="majorBidi" w:hAnsiTheme="majorBidi" w:cstheme="majorBidi"/>
          <w:sz w:val="28"/>
          <w:szCs w:val="28"/>
        </w:rPr>
        <w:t xml:space="preserve"> в области управления коммунальным хозяйством, экономики водоснабжения и канализации, </w:t>
      </w:r>
      <w:r w:rsidR="00102C4C" w:rsidRPr="00396B27">
        <w:rPr>
          <w:rFonts w:asciiTheme="majorBidi" w:hAnsiTheme="majorBidi" w:cstheme="majorBidi"/>
          <w:sz w:val="28"/>
          <w:szCs w:val="28"/>
        </w:rPr>
        <w:t xml:space="preserve">теории и практики очистки воды, </w:t>
      </w:r>
      <w:r w:rsidRPr="00396B27">
        <w:rPr>
          <w:rFonts w:asciiTheme="majorBidi" w:hAnsiTheme="majorBidi" w:cstheme="majorBidi"/>
          <w:sz w:val="28"/>
          <w:szCs w:val="28"/>
        </w:rPr>
        <w:t xml:space="preserve">экономико-математических методов, экономики водного хозяйства, законодательные акты, регламентирующие нормативные документы </w:t>
      </w:r>
      <w:proofErr w:type="spellStart"/>
      <w:r w:rsidRPr="00396B27">
        <w:rPr>
          <w:rFonts w:asciiTheme="majorBidi" w:hAnsiTheme="majorBidi" w:cstheme="majorBidi"/>
          <w:sz w:val="28"/>
          <w:szCs w:val="28"/>
        </w:rPr>
        <w:t>предпроектного</w:t>
      </w:r>
      <w:proofErr w:type="spellEnd"/>
      <w:r w:rsidRPr="00396B27">
        <w:rPr>
          <w:rFonts w:asciiTheme="majorBidi" w:hAnsiTheme="majorBidi" w:cstheme="majorBidi"/>
          <w:sz w:val="28"/>
          <w:szCs w:val="28"/>
        </w:rPr>
        <w:t xml:space="preserve"> этапа. В работе были использованы методы сравнительного анализа, экспертных оценок, экономико-математического моделирования, качественные и количественные методы анализа и оценки ущерба (убытков).</w:t>
      </w:r>
    </w:p>
    <w:p w:rsidR="00B02B51" w:rsidRPr="00396B27" w:rsidRDefault="00B02B51" w:rsidP="005F7C4F">
      <w:pPr>
        <w:tabs>
          <w:tab w:val="left" w:pos="284"/>
        </w:tabs>
        <w:spacing w:before="240" w:after="0"/>
        <w:ind w:firstLine="851"/>
        <w:jc w:val="both"/>
        <w:rPr>
          <w:rFonts w:asciiTheme="majorBidi" w:hAnsiTheme="majorBidi" w:cstheme="majorBidi"/>
          <w:sz w:val="28"/>
          <w:szCs w:val="28"/>
          <w:lang w:val="tg-Cyrl-TJ"/>
        </w:rPr>
      </w:pPr>
      <w:r w:rsidRPr="00396B27">
        <w:rPr>
          <w:rFonts w:asciiTheme="majorBidi" w:hAnsiTheme="majorBidi" w:cstheme="majorBidi"/>
          <w:b/>
          <w:sz w:val="28"/>
          <w:szCs w:val="28"/>
        </w:rPr>
        <w:t xml:space="preserve">Экономическая значимость полученных результатов. </w:t>
      </w:r>
      <w:proofErr w:type="gramStart"/>
      <w:r w:rsidRPr="00396B27">
        <w:rPr>
          <w:rFonts w:asciiTheme="majorBidi" w:hAnsiTheme="majorBidi" w:cstheme="majorBidi"/>
          <w:sz w:val="28"/>
          <w:szCs w:val="28"/>
        </w:rPr>
        <w:t xml:space="preserve">Предложенный в диссертации методический подход   по определению экономической эффективности строительства   сооружений с помощью предотвращаемого ущерба и возведение их по очередям был использован при </w:t>
      </w:r>
      <w:proofErr w:type="spellStart"/>
      <w:r w:rsidRPr="00396B27">
        <w:rPr>
          <w:rFonts w:asciiTheme="majorBidi" w:hAnsiTheme="majorBidi" w:cstheme="majorBidi"/>
          <w:sz w:val="28"/>
          <w:szCs w:val="28"/>
        </w:rPr>
        <w:t>предпроектном</w:t>
      </w:r>
      <w:proofErr w:type="spellEnd"/>
      <w:r w:rsidRPr="00396B27">
        <w:rPr>
          <w:rFonts w:asciiTheme="majorBidi" w:hAnsiTheme="majorBidi" w:cstheme="majorBidi"/>
          <w:sz w:val="28"/>
          <w:szCs w:val="28"/>
        </w:rPr>
        <w:t xml:space="preserve"> обосновании  объектов </w:t>
      </w:r>
      <w:r w:rsidRPr="00396B27">
        <w:rPr>
          <w:rFonts w:asciiTheme="majorBidi" w:hAnsiTheme="majorBidi" w:cstheme="majorBidi"/>
          <w:bCs/>
          <w:sz w:val="28"/>
          <w:szCs w:val="28"/>
        </w:rPr>
        <w:t xml:space="preserve"> водоснабжения г. Душанбе, реконструкции недостроенного резервного водозабора из реки «Варзоб», линии водоснабжения из родника </w:t>
      </w:r>
      <w:proofErr w:type="spellStart"/>
      <w:r w:rsidRPr="00396B27">
        <w:rPr>
          <w:rFonts w:asciiTheme="majorBidi" w:hAnsiTheme="majorBidi" w:cstheme="majorBidi"/>
          <w:bCs/>
          <w:sz w:val="28"/>
          <w:szCs w:val="28"/>
        </w:rPr>
        <w:t>Дехмойя</w:t>
      </w:r>
      <w:proofErr w:type="spellEnd"/>
      <w:r w:rsidRPr="00396B27">
        <w:rPr>
          <w:rFonts w:asciiTheme="majorBidi" w:hAnsiTheme="majorBidi" w:cstheme="majorBidi"/>
          <w:bCs/>
          <w:sz w:val="28"/>
          <w:szCs w:val="28"/>
        </w:rPr>
        <w:t xml:space="preserve"> района </w:t>
      </w:r>
      <w:proofErr w:type="spellStart"/>
      <w:r w:rsidRPr="00396B27">
        <w:rPr>
          <w:rFonts w:asciiTheme="majorBidi" w:hAnsiTheme="majorBidi" w:cstheme="majorBidi"/>
          <w:bCs/>
          <w:sz w:val="28"/>
          <w:szCs w:val="28"/>
        </w:rPr>
        <w:t>Чаббора</w:t>
      </w:r>
      <w:proofErr w:type="spellEnd"/>
      <w:r w:rsidRPr="00396B27">
        <w:rPr>
          <w:rFonts w:asciiTheme="majorBidi" w:hAnsiTheme="majorBidi" w:cstheme="majorBidi"/>
          <w:bCs/>
          <w:sz w:val="28"/>
          <w:szCs w:val="28"/>
        </w:rPr>
        <w:t xml:space="preserve"> Расулова в город Худжанд»</w:t>
      </w:r>
      <w:r w:rsidRPr="00396B27">
        <w:rPr>
          <w:rFonts w:asciiTheme="majorBidi" w:hAnsiTheme="majorBidi" w:cstheme="majorBidi"/>
          <w:sz w:val="28"/>
          <w:szCs w:val="28"/>
        </w:rPr>
        <w:t xml:space="preserve"> и с</w:t>
      </w:r>
      <w:r w:rsidRPr="00396B27">
        <w:rPr>
          <w:rFonts w:asciiTheme="majorBidi" w:hAnsiTheme="majorBidi" w:cstheme="majorBidi"/>
          <w:bCs/>
          <w:sz w:val="28"/>
          <w:szCs w:val="28"/>
        </w:rPr>
        <w:t xml:space="preserve">троительства канализационных очистных сооружений г. </w:t>
      </w:r>
      <w:proofErr w:type="spellStart"/>
      <w:r w:rsidRPr="00396B27">
        <w:rPr>
          <w:rFonts w:asciiTheme="majorBidi" w:hAnsiTheme="majorBidi" w:cstheme="majorBidi"/>
          <w:bCs/>
          <w:sz w:val="28"/>
          <w:szCs w:val="28"/>
        </w:rPr>
        <w:t>Нуробод</w:t>
      </w:r>
      <w:proofErr w:type="spellEnd"/>
      <w:r w:rsidRPr="00396B27">
        <w:rPr>
          <w:rFonts w:asciiTheme="majorBidi" w:hAnsiTheme="majorBidi" w:cstheme="majorBidi"/>
          <w:bCs/>
          <w:sz w:val="28"/>
          <w:szCs w:val="28"/>
        </w:rPr>
        <w:t xml:space="preserve">  с общим эффектом </w:t>
      </w:r>
      <w:r w:rsidRPr="00396B27">
        <w:rPr>
          <w:rFonts w:asciiTheme="majorBidi" w:hAnsiTheme="majorBidi" w:cstheme="majorBidi"/>
          <w:bCs/>
          <w:sz w:val="28"/>
          <w:szCs w:val="28"/>
          <w:lang w:val="tg-Cyrl-TJ"/>
        </w:rPr>
        <w:t xml:space="preserve"> </w:t>
      </w:r>
      <w:r w:rsidRPr="00396B27">
        <w:rPr>
          <w:rFonts w:asciiTheme="majorBidi" w:hAnsiTheme="majorBidi" w:cstheme="majorBidi"/>
          <w:sz w:val="28"/>
          <w:szCs w:val="28"/>
        </w:rPr>
        <w:t xml:space="preserve"> </w:t>
      </w:r>
      <w:r w:rsidRPr="00396B27">
        <w:rPr>
          <w:rFonts w:asciiTheme="majorBidi" w:hAnsiTheme="majorBidi" w:cstheme="majorBidi"/>
          <w:bCs/>
          <w:sz w:val="28"/>
          <w:szCs w:val="28"/>
        </w:rPr>
        <w:t xml:space="preserve">630 </w:t>
      </w:r>
      <w:proofErr w:type="spellStart"/>
      <w:r w:rsidRPr="00396B27">
        <w:rPr>
          <w:rFonts w:asciiTheme="majorBidi" w:hAnsiTheme="majorBidi" w:cstheme="majorBidi"/>
          <w:bCs/>
          <w:sz w:val="28"/>
          <w:szCs w:val="28"/>
        </w:rPr>
        <w:t>тыс</w:t>
      </w:r>
      <w:proofErr w:type="spellEnd"/>
      <w:r w:rsidRPr="00396B27">
        <w:rPr>
          <w:rFonts w:asciiTheme="majorBidi" w:hAnsiTheme="majorBidi" w:cstheme="majorBidi"/>
          <w:bCs/>
          <w:sz w:val="28"/>
          <w:szCs w:val="28"/>
          <w:lang w:val="tg-Cyrl-TJ"/>
        </w:rPr>
        <w:t xml:space="preserve">яч </w:t>
      </w:r>
      <w:proofErr w:type="spellStart"/>
      <w:r w:rsidRPr="00396B27">
        <w:rPr>
          <w:rFonts w:asciiTheme="majorBidi" w:hAnsiTheme="majorBidi" w:cstheme="majorBidi"/>
          <w:bCs/>
          <w:sz w:val="28"/>
          <w:szCs w:val="28"/>
        </w:rPr>
        <w:t>сомони</w:t>
      </w:r>
      <w:proofErr w:type="spellEnd"/>
      <w:r w:rsidRPr="00396B27">
        <w:rPr>
          <w:rFonts w:asciiTheme="majorBidi" w:hAnsiTheme="majorBidi" w:cstheme="majorBidi"/>
          <w:sz w:val="28"/>
          <w:szCs w:val="28"/>
        </w:rPr>
        <w:t xml:space="preserve">. </w:t>
      </w:r>
      <w:proofErr w:type="gramEnd"/>
    </w:p>
    <w:p w:rsidR="003D72C1" w:rsidRPr="00396B27" w:rsidRDefault="003D72C1" w:rsidP="005F7C4F">
      <w:pPr>
        <w:pStyle w:val="a4"/>
        <w:tabs>
          <w:tab w:val="left" w:pos="284"/>
        </w:tabs>
        <w:spacing w:before="240" w:beforeAutospacing="0" w:after="0" w:afterAutospacing="0" w:line="276" w:lineRule="auto"/>
        <w:ind w:firstLine="851"/>
        <w:jc w:val="both"/>
        <w:rPr>
          <w:rFonts w:asciiTheme="majorBidi" w:hAnsiTheme="majorBidi" w:cstheme="majorBidi"/>
          <w:sz w:val="28"/>
          <w:szCs w:val="28"/>
        </w:rPr>
      </w:pPr>
      <w:r w:rsidRPr="00396B27">
        <w:rPr>
          <w:rStyle w:val="af0"/>
          <w:rFonts w:asciiTheme="majorBidi" w:hAnsiTheme="majorBidi" w:cstheme="majorBidi"/>
          <w:sz w:val="28"/>
          <w:szCs w:val="28"/>
        </w:rPr>
        <w:t xml:space="preserve"> Апробация результатов работы.</w:t>
      </w:r>
      <w:r w:rsidRPr="00396B27">
        <w:rPr>
          <w:rFonts w:asciiTheme="majorBidi" w:hAnsiTheme="majorBidi" w:cstheme="majorBidi"/>
          <w:sz w:val="28"/>
          <w:szCs w:val="28"/>
        </w:rPr>
        <w:t xml:space="preserve"> Основные положения </w:t>
      </w:r>
      <w:r w:rsidR="00102C4C" w:rsidRPr="00396B27">
        <w:rPr>
          <w:rFonts w:asciiTheme="majorBidi" w:hAnsiTheme="majorBidi" w:cstheme="majorBidi"/>
          <w:sz w:val="28"/>
          <w:szCs w:val="28"/>
        </w:rPr>
        <w:t>диссертации</w:t>
      </w:r>
      <w:r w:rsidRPr="00396B27">
        <w:rPr>
          <w:rFonts w:asciiTheme="majorBidi" w:hAnsiTheme="majorBidi" w:cstheme="majorBidi"/>
          <w:sz w:val="28"/>
          <w:szCs w:val="28"/>
        </w:rPr>
        <w:t xml:space="preserve">  докладывались и обсуждались на международных научно-практических конференциях:</w:t>
      </w:r>
      <w:r w:rsidR="00513078">
        <w:rPr>
          <w:rFonts w:asciiTheme="majorBidi" w:hAnsiTheme="majorBidi" w:cstheme="majorBidi"/>
          <w:sz w:val="28"/>
          <w:szCs w:val="28"/>
        </w:rPr>
        <w:t xml:space="preserve"> «Архитектура, дизайн и строительство в условиях горных регионов Центральной Азии», Бишкек: 2011;</w:t>
      </w:r>
      <w:r w:rsidRPr="00396B27">
        <w:rPr>
          <w:rFonts w:asciiTheme="majorBidi" w:hAnsiTheme="majorBidi" w:cstheme="majorBidi"/>
          <w:sz w:val="28"/>
          <w:szCs w:val="28"/>
        </w:rPr>
        <w:t xml:space="preserve"> «20-летие государственной независимости РТ и 5-летие Института энергетики Таджикистана»</w:t>
      </w:r>
      <w:r w:rsidR="00513078">
        <w:rPr>
          <w:rFonts w:asciiTheme="majorBidi" w:hAnsiTheme="majorBidi" w:cstheme="majorBidi"/>
          <w:sz w:val="28"/>
          <w:szCs w:val="28"/>
        </w:rPr>
        <w:t xml:space="preserve"> </w:t>
      </w:r>
      <w:r w:rsidRPr="00396B27">
        <w:rPr>
          <w:rFonts w:asciiTheme="majorBidi" w:hAnsiTheme="majorBidi" w:cstheme="majorBidi"/>
          <w:sz w:val="28"/>
          <w:szCs w:val="28"/>
        </w:rPr>
        <w:t xml:space="preserve">(г. Курган-Тюбе, 2011); 6-й Международной научно-практической конференции ТТУ. - Душанбе: 2012; </w:t>
      </w:r>
      <w:r w:rsidRPr="00396B27">
        <w:rPr>
          <w:rFonts w:asciiTheme="majorBidi" w:hAnsiTheme="majorBidi" w:cstheme="majorBidi"/>
          <w:color w:val="000000"/>
          <w:sz w:val="28"/>
          <w:szCs w:val="28"/>
        </w:rPr>
        <w:t xml:space="preserve">«Пути повышения стратегии зеленой экономики» </w:t>
      </w:r>
      <w:proofErr w:type="gramStart"/>
      <w:r w:rsidRPr="00396B27">
        <w:rPr>
          <w:rFonts w:asciiTheme="majorBidi" w:hAnsiTheme="majorBidi" w:cstheme="majorBidi"/>
          <w:color w:val="000000"/>
          <w:sz w:val="28"/>
          <w:szCs w:val="28"/>
        </w:rPr>
        <w:t>организованная</w:t>
      </w:r>
      <w:proofErr w:type="gramEnd"/>
      <w:r w:rsidRPr="00396B27">
        <w:rPr>
          <w:rFonts w:asciiTheme="majorBidi" w:hAnsiTheme="majorBidi" w:cstheme="majorBidi"/>
          <w:color w:val="000000"/>
          <w:sz w:val="28"/>
          <w:szCs w:val="28"/>
        </w:rPr>
        <w:t xml:space="preserve"> Ассоциацией Академий Средней Азии и Академии Наук РТ. – Душанбе: 2012; </w:t>
      </w:r>
      <w:r w:rsidRPr="00396B27">
        <w:rPr>
          <w:rFonts w:asciiTheme="majorBidi" w:hAnsiTheme="majorBidi" w:cstheme="majorBidi"/>
          <w:sz w:val="28"/>
          <w:szCs w:val="28"/>
        </w:rPr>
        <w:t xml:space="preserve">международной научно-практической конференции, </w:t>
      </w:r>
      <w:r w:rsidRPr="00396B27">
        <w:rPr>
          <w:rFonts w:asciiTheme="majorBidi" w:hAnsiTheme="majorBidi" w:cstheme="majorBidi"/>
          <w:sz w:val="28"/>
          <w:szCs w:val="28"/>
          <w:lang w:val="en-US"/>
        </w:rPr>
        <w:t>DAAD</w:t>
      </w:r>
      <w:r w:rsidRPr="00396B27">
        <w:rPr>
          <w:rFonts w:asciiTheme="majorBidi" w:hAnsiTheme="majorBidi" w:cstheme="majorBidi"/>
          <w:sz w:val="28"/>
          <w:szCs w:val="28"/>
        </w:rPr>
        <w:t xml:space="preserve">-Душанбе: 2013; </w:t>
      </w:r>
      <w:proofErr w:type="gramStart"/>
      <w:r w:rsidRPr="00396B27">
        <w:rPr>
          <w:rFonts w:asciiTheme="majorBidi" w:hAnsiTheme="majorBidi" w:cstheme="majorBidi"/>
          <w:sz w:val="28"/>
          <w:szCs w:val="28"/>
        </w:rPr>
        <w:t>научно-практической конференции факультета «</w:t>
      </w:r>
      <w:r w:rsidRPr="00396B27">
        <w:rPr>
          <w:rFonts w:asciiTheme="majorBidi" w:hAnsiTheme="majorBidi" w:cstheme="majorBidi"/>
          <w:sz w:val="28"/>
          <w:szCs w:val="28"/>
          <w:lang w:val="tg-Cyrl-TJ"/>
        </w:rPr>
        <w:t>СиА</w:t>
      </w:r>
      <w:r w:rsidRPr="00396B27">
        <w:rPr>
          <w:rFonts w:asciiTheme="majorBidi" w:hAnsiTheme="majorBidi" w:cstheme="majorBidi"/>
          <w:sz w:val="28"/>
          <w:szCs w:val="28"/>
        </w:rPr>
        <w:t>» ТТУ, Душанбе:  2014 г</w:t>
      </w:r>
      <w:r w:rsidRPr="00396B27">
        <w:rPr>
          <w:rFonts w:asciiTheme="majorBidi" w:hAnsiTheme="majorBidi" w:cstheme="majorBidi"/>
          <w:sz w:val="28"/>
          <w:szCs w:val="28"/>
          <w:lang w:val="tg-Cyrl-TJ"/>
        </w:rPr>
        <w:t>.</w:t>
      </w:r>
      <w:r w:rsidRPr="00396B27">
        <w:rPr>
          <w:rFonts w:asciiTheme="majorBidi" w:hAnsiTheme="majorBidi" w:cstheme="majorBidi"/>
          <w:sz w:val="28"/>
          <w:szCs w:val="28"/>
        </w:rPr>
        <w:t xml:space="preserve"> «</w:t>
      </w:r>
      <w:proofErr w:type="spellStart"/>
      <w:r w:rsidRPr="00396B27">
        <w:rPr>
          <w:rFonts w:asciiTheme="majorBidi" w:hAnsiTheme="majorBidi" w:cstheme="majorBidi"/>
          <w:sz w:val="28"/>
          <w:szCs w:val="28"/>
        </w:rPr>
        <w:t>Техносферная</w:t>
      </w:r>
      <w:proofErr w:type="spellEnd"/>
      <w:r w:rsidRPr="00396B27">
        <w:rPr>
          <w:rFonts w:asciiTheme="majorBidi" w:hAnsiTheme="majorBidi" w:cstheme="majorBidi"/>
          <w:sz w:val="28"/>
          <w:szCs w:val="28"/>
        </w:rPr>
        <w:t xml:space="preserve"> безопасность, наука и практика», Бишкек: март, 2015 г. </w:t>
      </w:r>
      <w:r w:rsidRPr="00396B27">
        <w:rPr>
          <w:rFonts w:asciiTheme="majorBidi" w:hAnsiTheme="majorBidi" w:cstheme="majorBidi"/>
          <w:color w:val="000000"/>
          <w:sz w:val="28"/>
          <w:szCs w:val="28"/>
        </w:rPr>
        <w:t xml:space="preserve"> </w:t>
      </w:r>
      <w:r w:rsidRPr="00396B27">
        <w:rPr>
          <w:rFonts w:asciiTheme="majorBidi" w:hAnsiTheme="majorBidi" w:cstheme="majorBidi"/>
          <w:sz w:val="28"/>
          <w:szCs w:val="28"/>
        </w:rPr>
        <w:t xml:space="preserve">Разработанные в диссертации положения и рекомендации, модели и методики прошли </w:t>
      </w:r>
      <w:r w:rsidR="0057475F" w:rsidRPr="00396B27">
        <w:rPr>
          <w:rFonts w:asciiTheme="majorBidi" w:hAnsiTheme="majorBidi" w:cstheme="majorBidi"/>
          <w:sz w:val="28"/>
          <w:szCs w:val="28"/>
        </w:rPr>
        <w:t>в практической деятельности</w:t>
      </w:r>
      <w:r w:rsidRPr="00396B27">
        <w:rPr>
          <w:rFonts w:asciiTheme="majorBidi" w:hAnsiTheme="majorBidi" w:cstheme="majorBidi"/>
          <w:sz w:val="28"/>
          <w:szCs w:val="28"/>
        </w:rPr>
        <w:t>,  АООТ «</w:t>
      </w:r>
      <w:proofErr w:type="spellStart"/>
      <w:r w:rsidRPr="00396B27">
        <w:rPr>
          <w:rFonts w:asciiTheme="majorBidi" w:hAnsiTheme="majorBidi" w:cstheme="majorBidi"/>
          <w:sz w:val="28"/>
          <w:szCs w:val="28"/>
        </w:rPr>
        <w:t>Коммунсервис</w:t>
      </w:r>
      <w:proofErr w:type="spellEnd"/>
      <w:r w:rsidRPr="00396B27">
        <w:rPr>
          <w:rFonts w:asciiTheme="majorBidi" w:hAnsiTheme="majorBidi" w:cstheme="majorBidi"/>
          <w:sz w:val="28"/>
          <w:szCs w:val="28"/>
        </w:rPr>
        <w:t>» (ЧСК «</w:t>
      </w:r>
      <w:proofErr w:type="spellStart"/>
      <w:r w:rsidRPr="00396B27">
        <w:rPr>
          <w:rFonts w:asciiTheme="majorBidi" w:hAnsiTheme="majorBidi" w:cstheme="majorBidi"/>
          <w:sz w:val="28"/>
          <w:szCs w:val="28"/>
        </w:rPr>
        <w:t>Корезлоиха</w:t>
      </w:r>
      <w:proofErr w:type="spellEnd"/>
      <w:r w:rsidRPr="00396B27">
        <w:rPr>
          <w:rFonts w:asciiTheme="majorBidi" w:hAnsiTheme="majorBidi" w:cstheme="majorBidi"/>
          <w:sz w:val="28"/>
          <w:szCs w:val="28"/>
        </w:rPr>
        <w:t xml:space="preserve">») при  обосновании проектных решений очистных сооружений г. </w:t>
      </w:r>
      <w:proofErr w:type="spellStart"/>
      <w:r w:rsidRPr="00396B27">
        <w:rPr>
          <w:rFonts w:asciiTheme="majorBidi" w:hAnsiTheme="majorBidi" w:cstheme="majorBidi"/>
          <w:sz w:val="28"/>
          <w:szCs w:val="28"/>
        </w:rPr>
        <w:t>Нуробад</w:t>
      </w:r>
      <w:proofErr w:type="spellEnd"/>
      <w:r w:rsidRPr="00396B27">
        <w:rPr>
          <w:rFonts w:asciiTheme="majorBidi" w:hAnsiTheme="majorBidi" w:cstheme="majorBidi"/>
          <w:sz w:val="28"/>
          <w:szCs w:val="28"/>
        </w:rPr>
        <w:t>,  на кафедрах «Водоснабжение и водоотведение» и «Экономика и управление в строительстве» и др.</w:t>
      </w:r>
      <w:proofErr w:type="gramEnd"/>
    </w:p>
    <w:p w:rsidR="003D72C1" w:rsidRPr="00396B27" w:rsidRDefault="003D72C1" w:rsidP="005F7C4F">
      <w:pPr>
        <w:pStyle w:val="a4"/>
        <w:tabs>
          <w:tab w:val="left" w:pos="284"/>
        </w:tabs>
        <w:spacing w:before="240" w:beforeAutospacing="0" w:after="0" w:afterAutospacing="0" w:line="276" w:lineRule="auto"/>
        <w:ind w:firstLine="851"/>
        <w:jc w:val="both"/>
        <w:rPr>
          <w:rFonts w:asciiTheme="majorBidi" w:hAnsiTheme="majorBidi" w:cstheme="majorBidi"/>
          <w:sz w:val="28"/>
          <w:szCs w:val="28"/>
        </w:rPr>
      </w:pPr>
      <w:r w:rsidRPr="00396B27">
        <w:rPr>
          <w:rFonts w:asciiTheme="majorBidi" w:hAnsiTheme="majorBidi" w:cstheme="majorBidi"/>
          <w:b/>
          <w:sz w:val="28"/>
          <w:szCs w:val="28"/>
        </w:rPr>
        <w:lastRenderedPageBreak/>
        <w:t>Личный вклад соискателя</w:t>
      </w:r>
      <w:r w:rsidRPr="00396B27">
        <w:rPr>
          <w:rFonts w:asciiTheme="majorBidi" w:hAnsiTheme="majorBidi" w:cstheme="majorBidi"/>
          <w:b/>
          <w:sz w:val="28"/>
          <w:szCs w:val="28"/>
          <w:lang w:val="tg-Cyrl-TJ"/>
        </w:rPr>
        <w:t xml:space="preserve"> - </w:t>
      </w:r>
      <w:r w:rsidRPr="00396B27">
        <w:rPr>
          <w:rFonts w:asciiTheme="majorBidi" w:hAnsiTheme="majorBidi" w:cstheme="majorBidi"/>
          <w:sz w:val="28"/>
          <w:szCs w:val="28"/>
        </w:rPr>
        <w:t xml:space="preserve">соискателем сформулирована цель и решены задачи исследования, разработаны рекомендации по учету региональных особенностей РТ в </w:t>
      </w:r>
      <w:proofErr w:type="spellStart"/>
      <w:r w:rsidRPr="00396B27">
        <w:rPr>
          <w:rFonts w:asciiTheme="majorBidi" w:hAnsiTheme="majorBidi" w:cstheme="majorBidi"/>
          <w:sz w:val="28"/>
          <w:szCs w:val="28"/>
        </w:rPr>
        <w:t>предпроектном</w:t>
      </w:r>
      <w:proofErr w:type="spellEnd"/>
      <w:r w:rsidRPr="00396B27">
        <w:rPr>
          <w:rFonts w:asciiTheme="majorBidi" w:hAnsiTheme="majorBidi" w:cstheme="majorBidi"/>
          <w:sz w:val="28"/>
          <w:szCs w:val="28"/>
        </w:rPr>
        <w:t xml:space="preserve"> обосновании строительства водоотводящих сооружений</w:t>
      </w:r>
      <w:r w:rsidR="00A630B7" w:rsidRPr="00396B27">
        <w:rPr>
          <w:rFonts w:asciiTheme="majorBidi" w:hAnsiTheme="majorBidi" w:cstheme="majorBidi"/>
          <w:sz w:val="28"/>
          <w:szCs w:val="28"/>
        </w:rPr>
        <w:t xml:space="preserve"> в зависимости от объема и степени очистки воды.</w:t>
      </w:r>
    </w:p>
    <w:p w:rsidR="00B02B51" w:rsidRPr="00396B27" w:rsidRDefault="00B02B51" w:rsidP="005F7C4F">
      <w:pPr>
        <w:pStyle w:val="a4"/>
        <w:tabs>
          <w:tab w:val="left" w:pos="284"/>
        </w:tabs>
        <w:spacing w:before="240" w:beforeAutospacing="0" w:after="0" w:afterAutospacing="0" w:line="276" w:lineRule="auto"/>
        <w:ind w:firstLine="851"/>
        <w:jc w:val="both"/>
        <w:rPr>
          <w:rFonts w:asciiTheme="majorBidi" w:hAnsiTheme="majorBidi" w:cstheme="majorBidi"/>
          <w:sz w:val="28"/>
          <w:szCs w:val="28"/>
        </w:rPr>
      </w:pPr>
      <w:r w:rsidRPr="00396B27">
        <w:rPr>
          <w:rFonts w:asciiTheme="majorBidi" w:hAnsiTheme="majorBidi" w:cstheme="majorBidi"/>
          <w:b/>
          <w:bCs/>
          <w:sz w:val="28"/>
          <w:szCs w:val="28"/>
        </w:rPr>
        <w:t xml:space="preserve">Структура и объем диссертационной работы. </w:t>
      </w:r>
      <w:r w:rsidRPr="00396B27">
        <w:rPr>
          <w:rFonts w:asciiTheme="majorBidi" w:hAnsiTheme="majorBidi" w:cstheme="majorBidi"/>
          <w:sz w:val="28"/>
          <w:szCs w:val="28"/>
        </w:rPr>
        <w:t xml:space="preserve">Поставленная цель и задачи диссертационного исследования определили структуру работы, которая состоит из введения, </w:t>
      </w:r>
      <w:r w:rsidR="00CD3B3C">
        <w:rPr>
          <w:rFonts w:asciiTheme="majorBidi" w:hAnsiTheme="majorBidi" w:cstheme="majorBidi"/>
          <w:sz w:val="28"/>
          <w:szCs w:val="28"/>
        </w:rPr>
        <w:t>четырех</w:t>
      </w:r>
      <w:r w:rsidRPr="00396B27">
        <w:rPr>
          <w:rFonts w:asciiTheme="majorBidi" w:hAnsiTheme="majorBidi" w:cstheme="majorBidi"/>
          <w:sz w:val="28"/>
          <w:szCs w:val="28"/>
        </w:rPr>
        <w:t xml:space="preserve"> глав, заключения, списка использованной литературы и приложений. Текст диссертационной работы изложен на 1</w:t>
      </w:r>
      <w:r w:rsidR="007653FF">
        <w:rPr>
          <w:rFonts w:asciiTheme="majorBidi" w:hAnsiTheme="majorBidi" w:cstheme="majorBidi"/>
          <w:sz w:val="28"/>
          <w:szCs w:val="28"/>
        </w:rPr>
        <w:t>23</w:t>
      </w:r>
      <w:r w:rsidRPr="00396B27">
        <w:rPr>
          <w:rFonts w:asciiTheme="majorBidi" w:hAnsiTheme="majorBidi" w:cstheme="majorBidi"/>
          <w:sz w:val="28"/>
          <w:szCs w:val="28"/>
        </w:rPr>
        <w:t xml:space="preserve">  страницах компьютерного текста и содержит </w:t>
      </w:r>
      <w:r w:rsidR="007653FF">
        <w:rPr>
          <w:rFonts w:asciiTheme="majorBidi" w:hAnsiTheme="majorBidi" w:cstheme="majorBidi"/>
          <w:sz w:val="28"/>
          <w:szCs w:val="28"/>
        </w:rPr>
        <w:t>12</w:t>
      </w:r>
      <w:r w:rsidRPr="00396B27">
        <w:rPr>
          <w:rFonts w:asciiTheme="majorBidi" w:hAnsiTheme="majorBidi" w:cstheme="majorBidi"/>
          <w:sz w:val="28"/>
          <w:szCs w:val="28"/>
        </w:rPr>
        <w:t xml:space="preserve"> рисунков, 12 таблиц. </w:t>
      </w:r>
    </w:p>
    <w:p w:rsidR="00CF5EC5" w:rsidRDefault="00B02B51" w:rsidP="005F7C4F">
      <w:pPr>
        <w:pStyle w:val="a4"/>
        <w:tabs>
          <w:tab w:val="left" w:pos="284"/>
        </w:tabs>
        <w:spacing w:before="240" w:beforeAutospacing="0" w:after="0" w:afterAutospacing="0" w:line="276" w:lineRule="auto"/>
        <w:ind w:firstLine="851"/>
        <w:jc w:val="both"/>
        <w:rPr>
          <w:rFonts w:asciiTheme="majorBidi" w:hAnsiTheme="majorBidi" w:cstheme="majorBidi"/>
          <w:sz w:val="28"/>
          <w:szCs w:val="28"/>
        </w:rPr>
      </w:pPr>
      <w:r w:rsidRPr="00396B27">
        <w:rPr>
          <w:rStyle w:val="af0"/>
          <w:rFonts w:asciiTheme="majorBidi" w:hAnsiTheme="majorBidi" w:cstheme="majorBidi"/>
          <w:sz w:val="28"/>
          <w:szCs w:val="28"/>
        </w:rPr>
        <w:t>Публикации</w:t>
      </w:r>
      <w:r w:rsidRPr="00396B27">
        <w:rPr>
          <w:rFonts w:asciiTheme="majorBidi" w:hAnsiTheme="majorBidi" w:cstheme="majorBidi"/>
          <w:sz w:val="28"/>
          <w:szCs w:val="28"/>
        </w:rPr>
        <w:t xml:space="preserve">. </w:t>
      </w:r>
      <w:r w:rsidRPr="00396B27">
        <w:rPr>
          <w:rFonts w:asciiTheme="majorBidi" w:hAnsiTheme="majorBidi" w:cstheme="majorBidi"/>
          <w:sz w:val="28"/>
          <w:szCs w:val="28"/>
          <w:lang w:val="ky-KG"/>
        </w:rPr>
        <w:t>Всего опубликованы 24 статьи.</w:t>
      </w:r>
      <w:r w:rsidRPr="00396B27">
        <w:rPr>
          <w:rFonts w:asciiTheme="majorBidi" w:hAnsiTheme="majorBidi" w:cstheme="majorBidi"/>
          <w:sz w:val="28"/>
          <w:szCs w:val="28"/>
        </w:rPr>
        <w:t xml:space="preserve"> Основное содержание диссертации </w:t>
      </w:r>
      <w:r w:rsidR="00A630B7" w:rsidRPr="00396B27">
        <w:rPr>
          <w:rFonts w:asciiTheme="majorBidi" w:hAnsiTheme="majorBidi" w:cstheme="majorBidi"/>
          <w:sz w:val="28"/>
          <w:szCs w:val="28"/>
        </w:rPr>
        <w:t xml:space="preserve"> </w:t>
      </w:r>
      <w:r w:rsidRPr="00396B27">
        <w:rPr>
          <w:rFonts w:asciiTheme="majorBidi" w:hAnsiTheme="majorBidi" w:cstheme="majorBidi"/>
          <w:sz w:val="28"/>
          <w:szCs w:val="28"/>
        </w:rPr>
        <w:t xml:space="preserve"> отражены в 1</w:t>
      </w:r>
      <w:r w:rsidR="00AC5E7E">
        <w:rPr>
          <w:rFonts w:asciiTheme="majorBidi" w:hAnsiTheme="majorBidi" w:cstheme="majorBidi"/>
          <w:sz w:val="28"/>
          <w:szCs w:val="28"/>
        </w:rPr>
        <w:t>1</w:t>
      </w:r>
      <w:r w:rsidRPr="00396B27">
        <w:rPr>
          <w:rFonts w:asciiTheme="majorBidi" w:hAnsiTheme="majorBidi" w:cstheme="majorBidi"/>
          <w:sz w:val="28"/>
          <w:szCs w:val="28"/>
        </w:rPr>
        <w:t xml:space="preserve"> публикациях, в том числе в одной монографии</w:t>
      </w:r>
      <w:r w:rsidR="00CF5EC5">
        <w:rPr>
          <w:rFonts w:asciiTheme="majorBidi" w:hAnsiTheme="majorBidi" w:cstheme="majorBidi"/>
          <w:sz w:val="28"/>
          <w:szCs w:val="28"/>
        </w:rPr>
        <w:t>.</w:t>
      </w:r>
    </w:p>
    <w:p w:rsidR="00F96AD2" w:rsidRPr="00396B27" w:rsidRDefault="00F96AD2" w:rsidP="005F7C4F">
      <w:pPr>
        <w:tabs>
          <w:tab w:val="left" w:pos="142"/>
          <w:tab w:val="left" w:pos="284"/>
          <w:tab w:val="left" w:pos="2405"/>
        </w:tabs>
        <w:spacing w:before="240" w:after="0"/>
        <w:ind w:firstLine="851"/>
        <w:jc w:val="both"/>
        <w:rPr>
          <w:rFonts w:asciiTheme="majorBidi" w:hAnsiTheme="majorBidi" w:cstheme="majorBidi"/>
          <w:b/>
          <w:sz w:val="28"/>
          <w:szCs w:val="28"/>
        </w:rPr>
      </w:pPr>
      <w:r w:rsidRPr="00396B27">
        <w:rPr>
          <w:rFonts w:asciiTheme="majorBidi" w:hAnsiTheme="majorBidi" w:cstheme="majorBidi"/>
          <w:b/>
          <w:sz w:val="28"/>
          <w:szCs w:val="28"/>
        </w:rPr>
        <w:t>ОСНОВНОЕ СОДЕРЖАНИЕ РАБОТЫ</w:t>
      </w:r>
    </w:p>
    <w:p w:rsidR="003948B0" w:rsidRPr="00396B27" w:rsidRDefault="00F96AD2" w:rsidP="005F7C4F">
      <w:pPr>
        <w:tabs>
          <w:tab w:val="left" w:pos="284"/>
          <w:tab w:val="left" w:pos="9072"/>
        </w:tabs>
        <w:spacing w:before="240" w:after="0"/>
        <w:ind w:firstLine="851"/>
        <w:jc w:val="both"/>
        <w:rPr>
          <w:rFonts w:asciiTheme="majorBidi" w:hAnsiTheme="majorBidi" w:cstheme="majorBidi"/>
          <w:sz w:val="28"/>
          <w:szCs w:val="28"/>
        </w:rPr>
      </w:pPr>
      <w:r w:rsidRPr="00396B27">
        <w:rPr>
          <w:rFonts w:asciiTheme="majorBidi" w:hAnsiTheme="majorBidi" w:cstheme="majorBidi"/>
          <w:b/>
          <w:sz w:val="28"/>
          <w:szCs w:val="28"/>
        </w:rPr>
        <w:t xml:space="preserve">Во введении </w:t>
      </w:r>
      <w:r w:rsidR="00DE28D2">
        <w:rPr>
          <w:rFonts w:asciiTheme="majorBidi" w:hAnsiTheme="majorBidi" w:cstheme="majorBidi"/>
          <w:sz w:val="28"/>
          <w:szCs w:val="28"/>
        </w:rPr>
        <w:t>обосновывается</w:t>
      </w:r>
      <w:r w:rsidRPr="00396B27">
        <w:rPr>
          <w:rFonts w:asciiTheme="majorBidi" w:hAnsiTheme="majorBidi" w:cstheme="majorBidi"/>
          <w:sz w:val="28"/>
          <w:szCs w:val="28"/>
        </w:rPr>
        <w:t xml:space="preserve"> актуальность выбранной темы, </w:t>
      </w:r>
      <w:r w:rsidR="00DE28D2">
        <w:rPr>
          <w:rFonts w:asciiTheme="majorBidi" w:hAnsiTheme="majorBidi" w:cstheme="majorBidi"/>
          <w:sz w:val="28"/>
          <w:szCs w:val="28"/>
        </w:rPr>
        <w:t xml:space="preserve"> </w:t>
      </w:r>
      <w:r w:rsidR="00AC1D48">
        <w:rPr>
          <w:rFonts w:asciiTheme="majorBidi" w:hAnsiTheme="majorBidi" w:cstheme="majorBidi"/>
          <w:sz w:val="28"/>
          <w:szCs w:val="28"/>
        </w:rPr>
        <w:t>определены</w:t>
      </w:r>
      <w:r w:rsidR="00AC1D48" w:rsidRPr="00396B27">
        <w:rPr>
          <w:rFonts w:asciiTheme="majorBidi" w:hAnsiTheme="majorBidi" w:cstheme="majorBidi"/>
          <w:sz w:val="28"/>
          <w:szCs w:val="28"/>
        </w:rPr>
        <w:t xml:space="preserve"> </w:t>
      </w:r>
      <w:r w:rsidRPr="00396B27">
        <w:rPr>
          <w:rFonts w:asciiTheme="majorBidi" w:hAnsiTheme="majorBidi" w:cstheme="majorBidi"/>
          <w:sz w:val="28"/>
          <w:szCs w:val="28"/>
        </w:rPr>
        <w:t>цель и задачи</w:t>
      </w:r>
      <w:r w:rsidR="00513078">
        <w:rPr>
          <w:rFonts w:asciiTheme="majorBidi" w:hAnsiTheme="majorBidi" w:cstheme="majorBidi"/>
          <w:sz w:val="28"/>
          <w:szCs w:val="28"/>
        </w:rPr>
        <w:t xml:space="preserve"> исследования</w:t>
      </w:r>
      <w:r w:rsidR="00C63240">
        <w:rPr>
          <w:rFonts w:asciiTheme="majorBidi" w:hAnsiTheme="majorBidi" w:cstheme="majorBidi"/>
          <w:sz w:val="28"/>
          <w:szCs w:val="28"/>
        </w:rPr>
        <w:t xml:space="preserve">, </w:t>
      </w:r>
      <w:r w:rsidR="00AC1D48">
        <w:rPr>
          <w:rFonts w:asciiTheme="majorBidi" w:hAnsiTheme="majorBidi" w:cstheme="majorBidi"/>
          <w:sz w:val="28"/>
          <w:szCs w:val="28"/>
        </w:rPr>
        <w:t xml:space="preserve">его </w:t>
      </w:r>
      <w:r w:rsidR="00C63240">
        <w:rPr>
          <w:rFonts w:asciiTheme="majorBidi" w:hAnsiTheme="majorBidi" w:cstheme="majorBidi"/>
          <w:sz w:val="28"/>
          <w:szCs w:val="28"/>
        </w:rPr>
        <w:t>предмет и объект</w:t>
      </w:r>
      <w:r w:rsidR="00AC1D48">
        <w:rPr>
          <w:rFonts w:asciiTheme="majorBidi" w:hAnsiTheme="majorBidi" w:cstheme="majorBidi"/>
          <w:sz w:val="28"/>
          <w:szCs w:val="28"/>
        </w:rPr>
        <w:t>, методика</w:t>
      </w:r>
      <w:r w:rsidRPr="00396B27">
        <w:rPr>
          <w:rFonts w:asciiTheme="majorBidi" w:hAnsiTheme="majorBidi" w:cstheme="majorBidi"/>
          <w:sz w:val="28"/>
          <w:szCs w:val="28"/>
        </w:rPr>
        <w:t xml:space="preserve"> </w:t>
      </w:r>
      <w:r w:rsidR="00AC1D48">
        <w:rPr>
          <w:rFonts w:asciiTheme="majorBidi" w:hAnsiTheme="majorBidi" w:cstheme="majorBidi"/>
          <w:sz w:val="28"/>
          <w:szCs w:val="28"/>
        </w:rPr>
        <w:t>исследования. Сформулирована</w:t>
      </w:r>
      <w:r w:rsidR="00513078">
        <w:rPr>
          <w:rFonts w:asciiTheme="majorBidi" w:hAnsiTheme="majorBidi" w:cstheme="majorBidi"/>
          <w:sz w:val="28"/>
          <w:szCs w:val="28"/>
        </w:rPr>
        <w:t xml:space="preserve"> </w:t>
      </w:r>
      <w:r w:rsidRPr="00396B27">
        <w:rPr>
          <w:rFonts w:asciiTheme="majorBidi" w:hAnsiTheme="majorBidi" w:cstheme="majorBidi"/>
          <w:sz w:val="28"/>
          <w:szCs w:val="28"/>
        </w:rPr>
        <w:t xml:space="preserve">ее научная новизна </w:t>
      </w:r>
      <w:r w:rsidR="00C63240">
        <w:rPr>
          <w:rFonts w:asciiTheme="majorBidi" w:hAnsiTheme="majorBidi" w:cstheme="majorBidi"/>
          <w:sz w:val="28"/>
          <w:szCs w:val="28"/>
        </w:rPr>
        <w:t xml:space="preserve">и практическая значимость, </w:t>
      </w:r>
      <w:r w:rsidRPr="00396B27">
        <w:rPr>
          <w:rFonts w:asciiTheme="majorBidi" w:hAnsiTheme="majorBidi" w:cstheme="majorBidi"/>
          <w:sz w:val="28"/>
          <w:szCs w:val="28"/>
        </w:rPr>
        <w:t xml:space="preserve">  обоснована достоверность научных положений, указаны структура, объем диссертации и личный вклад соискателя.</w:t>
      </w:r>
      <w:r w:rsidR="00B02B51" w:rsidRPr="00396B27">
        <w:rPr>
          <w:rFonts w:asciiTheme="majorBidi" w:hAnsiTheme="majorBidi" w:cstheme="majorBidi"/>
          <w:sz w:val="28"/>
          <w:szCs w:val="28"/>
        </w:rPr>
        <w:t xml:space="preserve">  </w:t>
      </w:r>
    </w:p>
    <w:p w:rsidR="00AB4436" w:rsidRPr="00396B27" w:rsidRDefault="000F56C1" w:rsidP="005F7C4F">
      <w:pPr>
        <w:tabs>
          <w:tab w:val="left" w:pos="284"/>
          <w:tab w:val="left" w:pos="851"/>
          <w:tab w:val="left" w:pos="1276"/>
        </w:tabs>
        <w:spacing w:after="0"/>
        <w:ind w:right="-1" w:firstLine="851"/>
        <w:jc w:val="both"/>
        <w:rPr>
          <w:rFonts w:asciiTheme="majorBidi" w:hAnsiTheme="majorBidi" w:cstheme="majorBidi"/>
          <w:b/>
          <w:sz w:val="28"/>
          <w:szCs w:val="28"/>
        </w:rPr>
      </w:pPr>
      <w:r w:rsidRPr="00396B27">
        <w:rPr>
          <w:rFonts w:asciiTheme="majorBidi" w:hAnsiTheme="majorBidi" w:cstheme="majorBidi"/>
          <w:sz w:val="28"/>
          <w:szCs w:val="28"/>
        </w:rPr>
        <w:t xml:space="preserve"> </w:t>
      </w:r>
      <w:r w:rsidR="00F96AD2" w:rsidRPr="00396B27">
        <w:rPr>
          <w:rFonts w:asciiTheme="majorBidi" w:hAnsiTheme="majorBidi" w:cstheme="majorBidi"/>
          <w:b/>
          <w:sz w:val="28"/>
          <w:szCs w:val="28"/>
        </w:rPr>
        <w:t xml:space="preserve">В первой главе </w:t>
      </w:r>
      <w:r w:rsidR="00AB4436" w:rsidRPr="00396B27">
        <w:rPr>
          <w:rFonts w:asciiTheme="majorBidi" w:hAnsiTheme="majorBidi" w:cstheme="majorBidi"/>
          <w:sz w:val="28"/>
          <w:szCs w:val="28"/>
        </w:rPr>
        <w:t xml:space="preserve">сделан анализ развития коммунальной </w:t>
      </w:r>
      <w:proofErr w:type="gramStart"/>
      <w:r w:rsidR="00AB4436" w:rsidRPr="00396B27">
        <w:rPr>
          <w:rFonts w:asciiTheme="majorBidi" w:hAnsiTheme="majorBidi" w:cstheme="majorBidi"/>
          <w:sz w:val="28"/>
          <w:szCs w:val="28"/>
        </w:rPr>
        <w:t>инфраструктуры</w:t>
      </w:r>
      <w:proofErr w:type="gramEnd"/>
      <w:r w:rsidR="00AB4436" w:rsidRPr="00396B27">
        <w:rPr>
          <w:rFonts w:asciiTheme="majorBidi" w:hAnsiTheme="majorBidi" w:cstheme="majorBidi"/>
          <w:sz w:val="28"/>
          <w:szCs w:val="28"/>
        </w:rPr>
        <w:t xml:space="preserve"> республики, выявлена роль </w:t>
      </w:r>
      <w:proofErr w:type="spellStart"/>
      <w:r w:rsidR="00AB4436" w:rsidRPr="00396B27">
        <w:rPr>
          <w:rFonts w:asciiTheme="majorBidi" w:hAnsiTheme="majorBidi" w:cstheme="majorBidi"/>
          <w:sz w:val="28"/>
          <w:szCs w:val="28"/>
        </w:rPr>
        <w:t>водообеспечения</w:t>
      </w:r>
      <w:proofErr w:type="spellEnd"/>
      <w:r w:rsidR="00AB4436" w:rsidRPr="00396B27">
        <w:rPr>
          <w:rFonts w:asciiTheme="majorBidi" w:hAnsiTheme="majorBidi" w:cstheme="majorBidi"/>
          <w:sz w:val="28"/>
          <w:szCs w:val="28"/>
        </w:rPr>
        <w:t xml:space="preserve"> в социально-экономическом развитии малых городов и сельских поселений, выявлены особенности предоставления местных коммунальных услуг в населенных пунктах Республики Таджикистан</w:t>
      </w:r>
      <w:r w:rsidR="001962FD">
        <w:rPr>
          <w:rFonts w:asciiTheme="majorBidi" w:hAnsiTheme="majorBidi" w:cstheme="majorBidi"/>
          <w:sz w:val="28"/>
          <w:szCs w:val="28"/>
        </w:rPr>
        <w:t xml:space="preserve">, предложены пути улучшения </w:t>
      </w:r>
      <w:r w:rsidR="001962FD" w:rsidRPr="00073CBE">
        <w:rPr>
          <w:rFonts w:ascii="Times New Roman" w:hAnsi="Times New Roman" w:cs="Times New Roman"/>
          <w:sz w:val="28"/>
          <w:szCs w:val="28"/>
        </w:rPr>
        <w:t>методов очистки сточных вод малых и</w:t>
      </w:r>
      <w:r w:rsidR="001962FD">
        <w:rPr>
          <w:rFonts w:ascii="Times New Roman" w:hAnsi="Times New Roman" w:cs="Times New Roman"/>
          <w:sz w:val="28"/>
          <w:szCs w:val="28"/>
        </w:rPr>
        <w:t xml:space="preserve"> </w:t>
      </w:r>
      <w:r w:rsidR="001962FD" w:rsidRPr="00073CBE">
        <w:rPr>
          <w:rFonts w:ascii="Times New Roman" w:hAnsi="Times New Roman" w:cs="Times New Roman"/>
          <w:sz w:val="28"/>
          <w:szCs w:val="28"/>
        </w:rPr>
        <w:t xml:space="preserve"> средних городов в условиях ограниченности ресурсов</w:t>
      </w:r>
      <w:r w:rsidR="001962FD">
        <w:rPr>
          <w:rFonts w:ascii="Times New Roman" w:hAnsi="Times New Roman" w:cs="Times New Roman"/>
          <w:sz w:val="28"/>
          <w:szCs w:val="28"/>
        </w:rPr>
        <w:t>.</w:t>
      </w:r>
    </w:p>
    <w:p w:rsidR="00890212" w:rsidRPr="00396B27" w:rsidRDefault="00890212" w:rsidP="005F7C4F">
      <w:pPr>
        <w:pStyle w:val="AAA"/>
        <w:tabs>
          <w:tab w:val="left" w:pos="284"/>
          <w:tab w:val="left" w:pos="851"/>
        </w:tabs>
        <w:spacing w:after="0" w:line="276" w:lineRule="auto"/>
        <w:ind w:right="-1" w:firstLine="851"/>
        <w:rPr>
          <w:rFonts w:asciiTheme="majorBidi" w:hAnsiTheme="majorBidi" w:cstheme="majorBidi"/>
          <w:sz w:val="28"/>
          <w:szCs w:val="28"/>
        </w:rPr>
      </w:pPr>
      <w:r w:rsidRPr="00396B27">
        <w:rPr>
          <w:rFonts w:asciiTheme="majorBidi" w:hAnsiTheme="majorBidi" w:cstheme="majorBidi"/>
          <w:sz w:val="28"/>
          <w:szCs w:val="28"/>
        </w:rPr>
        <w:t>В</w:t>
      </w:r>
      <w:r w:rsidR="00120432" w:rsidRPr="00396B27">
        <w:rPr>
          <w:rFonts w:asciiTheme="majorBidi" w:hAnsiTheme="majorBidi" w:cstheme="majorBidi"/>
          <w:sz w:val="28"/>
          <w:szCs w:val="28"/>
        </w:rPr>
        <w:t xml:space="preserve"> целом, в</w:t>
      </w:r>
      <w:r w:rsidRPr="00396B27">
        <w:rPr>
          <w:rFonts w:asciiTheme="majorBidi" w:hAnsiTheme="majorBidi" w:cstheme="majorBidi"/>
          <w:sz w:val="28"/>
          <w:szCs w:val="28"/>
        </w:rPr>
        <w:t xml:space="preserve"> республике действует 52 управления водопроводно-канализационного хозяйства, из которых 40 находится в ведомственном подчинении ГУП «Жилищно-коммунальное хозяйство». Водоснабжение более 2 млн. сельских жителей осуществляет проектно-строительная организация «</w:t>
      </w:r>
      <w:proofErr w:type="spellStart"/>
      <w:r w:rsidRPr="00396B27">
        <w:rPr>
          <w:rFonts w:asciiTheme="majorBidi" w:hAnsiTheme="majorBidi" w:cstheme="majorBidi"/>
          <w:sz w:val="28"/>
          <w:szCs w:val="28"/>
        </w:rPr>
        <w:t>Таджиксельхозводопроводстрой</w:t>
      </w:r>
      <w:proofErr w:type="spellEnd"/>
      <w:r w:rsidRPr="00396B27">
        <w:rPr>
          <w:rFonts w:asciiTheme="majorBidi" w:hAnsiTheme="majorBidi" w:cstheme="majorBidi"/>
          <w:sz w:val="28"/>
          <w:szCs w:val="28"/>
        </w:rPr>
        <w:t>».</w:t>
      </w:r>
    </w:p>
    <w:p w:rsidR="00890212" w:rsidRPr="00396B27" w:rsidRDefault="00120432" w:rsidP="005F7C4F">
      <w:pPr>
        <w:shd w:val="clear" w:color="auto" w:fill="FFFFFF"/>
        <w:tabs>
          <w:tab w:val="left" w:pos="284"/>
          <w:tab w:val="left" w:pos="851"/>
        </w:tabs>
        <w:spacing w:after="0"/>
        <w:ind w:firstLine="851"/>
        <w:jc w:val="both"/>
        <w:rPr>
          <w:rFonts w:asciiTheme="majorBidi" w:hAnsiTheme="majorBidi" w:cstheme="majorBidi"/>
          <w:sz w:val="28"/>
          <w:szCs w:val="28"/>
        </w:rPr>
      </w:pPr>
      <w:r w:rsidRPr="00396B27">
        <w:rPr>
          <w:rFonts w:asciiTheme="majorBidi" w:hAnsiTheme="majorBidi" w:cstheme="majorBidi"/>
          <w:sz w:val="28"/>
          <w:szCs w:val="28"/>
        </w:rPr>
        <w:t>В</w:t>
      </w:r>
      <w:r w:rsidR="00890212" w:rsidRPr="00396B27">
        <w:rPr>
          <w:rFonts w:asciiTheme="majorBidi" w:hAnsiTheme="majorBidi" w:cstheme="majorBidi"/>
          <w:sz w:val="28"/>
          <w:szCs w:val="28"/>
        </w:rPr>
        <w:t xml:space="preserve"> водоснабжении Таджикистана существует децентрализованный подход управления. Государственное унитарное предприятие «</w:t>
      </w:r>
      <w:proofErr w:type="spellStart"/>
      <w:r w:rsidR="00890212" w:rsidRPr="00396B27">
        <w:rPr>
          <w:rFonts w:asciiTheme="majorBidi" w:hAnsiTheme="majorBidi" w:cstheme="majorBidi"/>
          <w:sz w:val="28"/>
          <w:szCs w:val="28"/>
        </w:rPr>
        <w:t>Хочагии</w:t>
      </w:r>
      <w:proofErr w:type="spellEnd"/>
      <w:r w:rsidR="00890212" w:rsidRPr="00396B27">
        <w:rPr>
          <w:rFonts w:asciiTheme="majorBidi" w:hAnsiTheme="majorBidi" w:cstheme="majorBidi"/>
          <w:sz w:val="28"/>
          <w:szCs w:val="28"/>
        </w:rPr>
        <w:t xml:space="preserve"> </w:t>
      </w:r>
      <w:proofErr w:type="spellStart"/>
      <w:r w:rsidR="00890212" w:rsidRPr="00396B27">
        <w:rPr>
          <w:rFonts w:asciiTheme="majorBidi" w:hAnsiTheme="majorBidi" w:cstheme="majorBidi"/>
          <w:sz w:val="28"/>
          <w:szCs w:val="28"/>
        </w:rPr>
        <w:t>манизилию</w:t>
      </w:r>
      <w:proofErr w:type="spellEnd"/>
      <w:r w:rsidR="00890212" w:rsidRPr="00396B27">
        <w:rPr>
          <w:rFonts w:asciiTheme="majorBidi" w:hAnsiTheme="majorBidi" w:cstheme="majorBidi"/>
          <w:sz w:val="28"/>
          <w:szCs w:val="28"/>
        </w:rPr>
        <w:t xml:space="preserve"> </w:t>
      </w:r>
      <w:proofErr w:type="spellStart"/>
      <w:r w:rsidR="00890212" w:rsidRPr="00396B27">
        <w:rPr>
          <w:rFonts w:asciiTheme="majorBidi" w:hAnsiTheme="majorBidi" w:cstheme="majorBidi"/>
          <w:sz w:val="28"/>
          <w:szCs w:val="28"/>
        </w:rPr>
        <w:t>коммунали</w:t>
      </w:r>
      <w:proofErr w:type="spellEnd"/>
      <w:r w:rsidR="00890212" w:rsidRPr="00396B27">
        <w:rPr>
          <w:rFonts w:asciiTheme="majorBidi" w:hAnsiTheme="majorBidi" w:cstheme="majorBidi"/>
          <w:sz w:val="28"/>
          <w:szCs w:val="28"/>
        </w:rPr>
        <w:t xml:space="preserve">» (ГУП ХМК) обслуживает более 830 тысяч населения в 15 городах и 40 районных центрах, в которых имеются его структурные подразделения. Системы водоснабжения и канализации городов Душанбе, Чкаловск, Худжанд, </w:t>
      </w:r>
      <w:proofErr w:type="spellStart"/>
      <w:r w:rsidR="00890212" w:rsidRPr="00396B27">
        <w:rPr>
          <w:rFonts w:asciiTheme="majorBidi" w:hAnsiTheme="majorBidi" w:cstheme="majorBidi"/>
          <w:sz w:val="28"/>
          <w:szCs w:val="28"/>
        </w:rPr>
        <w:t>Рогун</w:t>
      </w:r>
      <w:proofErr w:type="spellEnd"/>
      <w:r w:rsidR="00890212" w:rsidRPr="00396B27">
        <w:rPr>
          <w:rFonts w:asciiTheme="majorBidi" w:hAnsiTheme="majorBidi" w:cstheme="majorBidi"/>
          <w:sz w:val="28"/>
          <w:szCs w:val="28"/>
        </w:rPr>
        <w:t xml:space="preserve">, </w:t>
      </w:r>
      <w:proofErr w:type="spellStart"/>
      <w:r w:rsidR="00890212" w:rsidRPr="00396B27">
        <w:rPr>
          <w:rFonts w:asciiTheme="majorBidi" w:hAnsiTheme="majorBidi" w:cstheme="majorBidi"/>
          <w:sz w:val="28"/>
          <w:szCs w:val="28"/>
        </w:rPr>
        <w:t>Кайраккум</w:t>
      </w:r>
      <w:proofErr w:type="spellEnd"/>
      <w:r w:rsidR="00890212" w:rsidRPr="00396B27">
        <w:rPr>
          <w:rFonts w:asciiTheme="majorBidi" w:hAnsiTheme="majorBidi" w:cstheme="majorBidi"/>
          <w:sz w:val="28"/>
          <w:szCs w:val="28"/>
        </w:rPr>
        <w:t xml:space="preserve">, Нурек, </w:t>
      </w:r>
      <w:proofErr w:type="spellStart"/>
      <w:r w:rsidR="00890212" w:rsidRPr="00396B27">
        <w:rPr>
          <w:rFonts w:asciiTheme="majorBidi" w:hAnsiTheme="majorBidi" w:cstheme="majorBidi"/>
          <w:sz w:val="28"/>
          <w:szCs w:val="28"/>
        </w:rPr>
        <w:t>Сарбанд</w:t>
      </w:r>
      <w:proofErr w:type="spellEnd"/>
      <w:r w:rsidR="00890212" w:rsidRPr="00396B27">
        <w:rPr>
          <w:rFonts w:asciiTheme="majorBidi" w:hAnsiTheme="majorBidi" w:cstheme="majorBidi"/>
          <w:sz w:val="28"/>
          <w:szCs w:val="28"/>
        </w:rPr>
        <w:t xml:space="preserve"> и трех районов – Варзоб, </w:t>
      </w:r>
      <w:proofErr w:type="spellStart"/>
      <w:r w:rsidR="00890212" w:rsidRPr="00396B27">
        <w:rPr>
          <w:rFonts w:asciiTheme="majorBidi" w:hAnsiTheme="majorBidi" w:cstheme="majorBidi"/>
          <w:sz w:val="28"/>
          <w:szCs w:val="28"/>
        </w:rPr>
        <w:t>Спитамен</w:t>
      </w:r>
      <w:proofErr w:type="spellEnd"/>
      <w:r w:rsidR="00890212" w:rsidRPr="00396B27">
        <w:rPr>
          <w:rFonts w:asciiTheme="majorBidi" w:hAnsiTheme="majorBidi" w:cstheme="majorBidi"/>
          <w:sz w:val="28"/>
          <w:szCs w:val="28"/>
        </w:rPr>
        <w:t xml:space="preserve"> и Файзабад подчинены местным властям с выходом в </w:t>
      </w:r>
      <w:r w:rsidR="00890212" w:rsidRPr="00396B27">
        <w:rPr>
          <w:rFonts w:asciiTheme="majorBidi" w:hAnsiTheme="majorBidi" w:cstheme="majorBidi"/>
          <w:sz w:val="28"/>
          <w:szCs w:val="28"/>
        </w:rPr>
        <w:lastRenderedPageBreak/>
        <w:t>установленном порядке на Правительство РТ. М</w:t>
      </w:r>
      <w:r w:rsidR="003E62F8" w:rsidRPr="00396B27">
        <w:rPr>
          <w:rFonts w:asciiTheme="majorBidi" w:hAnsiTheme="majorBidi" w:cstheme="majorBidi"/>
          <w:sz w:val="28"/>
          <w:szCs w:val="28"/>
        </w:rPr>
        <w:t xml:space="preserve">инистерство энергетики и </w:t>
      </w:r>
      <w:proofErr w:type="spellStart"/>
      <w:proofErr w:type="gramStart"/>
      <w:r w:rsidR="003E62F8" w:rsidRPr="00396B27">
        <w:rPr>
          <w:rFonts w:asciiTheme="majorBidi" w:hAnsiTheme="majorBidi" w:cstheme="majorBidi"/>
          <w:sz w:val="28"/>
          <w:szCs w:val="28"/>
        </w:rPr>
        <w:t>и</w:t>
      </w:r>
      <w:proofErr w:type="spellEnd"/>
      <w:proofErr w:type="gramEnd"/>
      <w:r w:rsidR="003E62F8" w:rsidRPr="00396B27">
        <w:rPr>
          <w:rFonts w:asciiTheme="majorBidi" w:hAnsiTheme="majorBidi" w:cstheme="majorBidi"/>
          <w:sz w:val="28"/>
          <w:szCs w:val="28"/>
        </w:rPr>
        <w:t xml:space="preserve"> водных ресурсов</w:t>
      </w:r>
      <w:r w:rsidR="00890212" w:rsidRPr="00396B27">
        <w:rPr>
          <w:rFonts w:asciiTheme="majorBidi" w:hAnsiTheme="majorBidi" w:cstheme="majorBidi"/>
          <w:sz w:val="28"/>
          <w:szCs w:val="28"/>
        </w:rPr>
        <w:t xml:space="preserve"> является центральным органом в области сельского водоснабжения </w:t>
      </w:r>
      <w:r w:rsidR="003E62F8" w:rsidRPr="00396B27">
        <w:rPr>
          <w:rFonts w:asciiTheme="majorBidi" w:hAnsiTheme="majorBidi" w:cstheme="majorBidi"/>
          <w:sz w:val="28"/>
          <w:szCs w:val="28"/>
        </w:rPr>
        <w:t>в</w:t>
      </w:r>
      <w:r w:rsidR="00890212" w:rsidRPr="00396B27">
        <w:rPr>
          <w:rFonts w:asciiTheme="majorBidi" w:hAnsiTheme="majorBidi" w:cstheme="majorBidi"/>
          <w:sz w:val="28"/>
          <w:szCs w:val="28"/>
        </w:rPr>
        <w:t xml:space="preserve"> 24 районах, охваченны</w:t>
      </w:r>
      <w:r w:rsidR="003E62F8" w:rsidRPr="00396B27">
        <w:rPr>
          <w:rFonts w:asciiTheme="majorBidi" w:hAnsiTheme="majorBidi" w:cstheme="majorBidi"/>
          <w:sz w:val="28"/>
          <w:szCs w:val="28"/>
        </w:rPr>
        <w:t>х</w:t>
      </w:r>
      <w:r w:rsidR="00890212" w:rsidRPr="00396B27">
        <w:rPr>
          <w:rFonts w:asciiTheme="majorBidi" w:hAnsiTheme="majorBidi" w:cstheme="majorBidi"/>
          <w:sz w:val="28"/>
          <w:szCs w:val="28"/>
        </w:rPr>
        <w:t xml:space="preserve"> 5</w:t>
      </w:r>
      <w:r w:rsidR="00E3691F" w:rsidRPr="00396B27">
        <w:rPr>
          <w:rFonts w:asciiTheme="majorBidi" w:hAnsiTheme="majorBidi" w:cstheme="majorBidi"/>
          <w:sz w:val="28"/>
          <w:szCs w:val="28"/>
        </w:rPr>
        <w:t>-ю</w:t>
      </w:r>
      <w:r w:rsidR="003E62F8" w:rsidRPr="00396B27">
        <w:rPr>
          <w:rFonts w:asciiTheme="majorBidi" w:hAnsiTheme="majorBidi" w:cstheme="majorBidi"/>
          <w:sz w:val="28"/>
          <w:szCs w:val="28"/>
        </w:rPr>
        <w:t xml:space="preserve"> магистральными водопроводами и</w:t>
      </w:r>
      <w:r w:rsidR="00890212" w:rsidRPr="00396B27">
        <w:rPr>
          <w:rFonts w:asciiTheme="majorBidi" w:hAnsiTheme="majorBidi" w:cstheme="majorBidi"/>
          <w:sz w:val="28"/>
          <w:szCs w:val="28"/>
        </w:rPr>
        <w:t xml:space="preserve"> обслуживающими </w:t>
      </w:r>
      <w:r w:rsidR="003E62F8" w:rsidRPr="00396B27">
        <w:rPr>
          <w:rFonts w:asciiTheme="majorBidi" w:hAnsiTheme="majorBidi" w:cstheme="majorBidi"/>
          <w:sz w:val="28"/>
          <w:szCs w:val="28"/>
        </w:rPr>
        <w:t xml:space="preserve">более </w:t>
      </w:r>
      <w:r w:rsidR="00890212" w:rsidRPr="00396B27">
        <w:rPr>
          <w:rFonts w:asciiTheme="majorBidi" w:hAnsiTheme="majorBidi" w:cstheme="majorBidi"/>
          <w:sz w:val="28"/>
          <w:szCs w:val="28"/>
        </w:rPr>
        <w:t>1,2 млн. человек.</w:t>
      </w:r>
    </w:p>
    <w:p w:rsidR="00984152" w:rsidRPr="00396B27" w:rsidRDefault="001A1C03" w:rsidP="005F7C4F">
      <w:pPr>
        <w:shd w:val="clear" w:color="auto" w:fill="FFFFFF"/>
        <w:tabs>
          <w:tab w:val="left" w:pos="284"/>
        </w:tabs>
        <w:spacing w:after="0"/>
        <w:ind w:firstLine="851"/>
        <w:jc w:val="both"/>
        <w:rPr>
          <w:rFonts w:asciiTheme="majorBidi" w:hAnsiTheme="majorBidi" w:cstheme="majorBidi"/>
          <w:sz w:val="28"/>
          <w:szCs w:val="28"/>
        </w:rPr>
      </w:pPr>
      <w:r w:rsidRPr="00396B27">
        <w:rPr>
          <w:rFonts w:asciiTheme="majorBidi" w:hAnsiTheme="majorBidi" w:cstheme="majorBidi"/>
          <w:sz w:val="28"/>
          <w:szCs w:val="28"/>
        </w:rPr>
        <w:t xml:space="preserve">С целью анализа </w:t>
      </w:r>
      <w:r w:rsidRPr="00396B27">
        <w:rPr>
          <w:rFonts w:asciiTheme="majorBidi" w:hAnsiTheme="majorBidi" w:cstheme="majorBidi"/>
          <w:spacing w:val="-1"/>
          <w:sz w:val="28"/>
          <w:szCs w:val="28"/>
        </w:rPr>
        <w:t xml:space="preserve">эффективного использования производственных мощностей и   удовлетворения </w:t>
      </w:r>
      <w:r w:rsidRPr="00396B27">
        <w:rPr>
          <w:rFonts w:asciiTheme="majorBidi" w:hAnsiTheme="majorBidi" w:cstheme="majorBidi"/>
          <w:sz w:val="28"/>
          <w:szCs w:val="28"/>
        </w:rPr>
        <w:t>потребителей коммунальными услугами автором было проведено обследование объектов водоснабжения и канализации, а также выявлен производственный потенциал коммунальных предприятий.  Анализ показал, что в</w:t>
      </w:r>
      <w:r w:rsidRPr="00396B27">
        <w:rPr>
          <w:rFonts w:asciiTheme="majorBidi" w:hAnsiTheme="majorBidi" w:cstheme="majorBidi"/>
          <w:bCs/>
          <w:sz w:val="28"/>
          <w:szCs w:val="28"/>
        </w:rPr>
        <w:t xml:space="preserve"> настоящее время</w:t>
      </w:r>
      <w:r w:rsidRPr="00396B27">
        <w:rPr>
          <w:rFonts w:asciiTheme="majorBidi" w:hAnsiTheme="majorBidi" w:cstheme="majorBidi"/>
          <w:sz w:val="28"/>
          <w:szCs w:val="28"/>
        </w:rPr>
        <w:t xml:space="preserve">  более 70% жителей Таджикистана не имеют доступа к доброкачественной питьевой воде и более 40% городов и поселков городского типа не имеют соответствующей централизованной системы водоснабжения.  Почти треть населения страны пользуется нецентрализованными источниками водоснабжения без соответствующей водоподготовки, а в ряде регионов, население страдает от недостатка питьевой воды и отсутствия, связанных с этим, санитарно-бытовых и экологических условий.</w:t>
      </w:r>
      <w:r w:rsidR="00F672C7">
        <w:rPr>
          <w:rFonts w:asciiTheme="majorBidi" w:hAnsiTheme="majorBidi" w:cstheme="majorBidi"/>
          <w:sz w:val="28"/>
          <w:szCs w:val="28"/>
        </w:rPr>
        <w:t xml:space="preserve"> </w:t>
      </w:r>
      <w:r w:rsidR="006C4C8B">
        <w:rPr>
          <w:rFonts w:asciiTheme="majorBidi" w:hAnsiTheme="majorBidi" w:cstheme="majorBidi"/>
          <w:spacing w:val="-2"/>
          <w:sz w:val="28"/>
          <w:szCs w:val="28"/>
        </w:rPr>
        <w:t xml:space="preserve"> </w:t>
      </w:r>
      <w:r w:rsidR="005F34B3" w:rsidRPr="00396B27">
        <w:rPr>
          <w:rFonts w:asciiTheme="majorBidi" w:hAnsiTheme="majorBidi" w:cstheme="majorBidi"/>
          <w:spacing w:val="-2"/>
          <w:sz w:val="28"/>
          <w:szCs w:val="28"/>
        </w:rPr>
        <w:t xml:space="preserve"> </w:t>
      </w:r>
      <w:r w:rsidR="00984152" w:rsidRPr="00396B27">
        <w:rPr>
          <w:rFonts w:asciiTheme="majorBidi" w:hAnsiTheme="majorBidi" w:cstheme="majorBidi"/>
          <w:sz w:val="28"/>
          <w:szCs w:val="28"/>
        </w:rPr>
        <w:t xml:space="preserve">Средний износ систем водоснабжения составляет более 70%, что сильно влияет на попадание в системы через разрушенные водоводы загрязненных, зачастую фекальных сточных вод. </w:t>
      </w:r>
    </w:p>
    <w:p w:rsidR="0091456C" w:rsidRPr="00396B27" w:rsidRDefault="00FB54A0" w:rsidP="005F7C4F">
      <w:pPr>
        <w:tabs>
          <w:tab w:val="left" w:pos="284"/>
        </w:tabs>
        <w:spacing w:after="0"/>
        <w:ind w:firstLine="851"/>
        <w:jc w:val="both"/>
        <w:rPr>
          <w:rFonts w:asciiTheme="majorBidi" w:hAnsiTheme="majorBidi" w:cstheme="majorBidi"/>
          <w:sz w:val="28"/>
          <w:szCs w:val="28"/>
        </w:rPr>
      </w:pPr>
      <w:r w:rsidRPr="00396B27">
        <w:rPr>
          <w:rFonts w:asciiTheme="majorBidi" w:hAnsiTheme="majorBidi" w:cstheme="majorBidi"/>
          <w:sz w:val="28"/>
          <w:szCs w:val="28"/>
        </w:rPr>
        <w:t xml:space="preserve"> </w:t>
      </w:r>
      <w:r w:rsidR="006C4C8B">
        <w:rPr>
          <w:rFonts w:asciiTheme="majorBidi" w:hAnsiTheme="majorBidi" w:cstheme="majorBidi"/>
          <w:spacing w:val="-2"/>
          <w:sz w:val="28"/>
          <w:szCs w:val="28"/>
        </w:rPr>
        <w:t xml:space="preserve"> </w:t>
      </w:r>
      <w:r w:rsidR="00821081" w:rsidRPr="00396B27">
        <w:rPr>
          <w:rFonts w:asciiTheme="majorBidi" w:hAnsiTheme="majorBidi" w:cstheme="majorBidi"/>
          <w:spacing w:val="-2"/>
          <w:sz w:val="28"/>
          <w:szCs w:val="28"/>
        </w:rPr>
        <w:t xml:space="preserve"> </w:t>
      </w:r>
      <w:r w:rsidR="006C4C8B">
        <w:rPr>
          <w:rFonts w:asciiTheme="majorBidi" w:hAnsiTheme="majorBidi" w:cstheme="majorBidi"/>
          <w:spacing w:val="-2"/>
          <w:sz w:val="28"/>
          <w:szCs w:val="28"/>
        </w:rPr>
        <w:t xml:space="preserve"> </w:t>
      </w:r>
      <w:r w:rsidR="0091456C" w:rsidRPr="00396B27">
        <w:rPr>
          <w:rFonts w:asciiTheme="majorBidi" w:hAnsiTheme="majorBidi" w:cstheme="majorBidi"/>
          <w:noProof/>
          <w:sz w:val="28"/>
          <w:szCs w:val="28"/>
        </w:rPr>
        <w:drawing>
          <wp:inline distT="0" distB="0" distL="0" distR="0">
            <wp:extent cx="6082748" cy="2494721"/>
            <wp:effectExtent l="0" t="0" r="13335" b="2032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1456C" w:rsidRPr="001962FD" w:rsidRDefault="0091456C" w:rsidP="005F7C4F">
      <w:pPr>
        <w:shd w:val="clear" w:color="auto" w:fill="FFFFFF"/>
        <w:tabs>
          <w:tab w:val="left" w:pos="284"/>
          <w:tab w:val="left" w:pos="851"/>
        </w:tabs>
        <w:spacing w:after="0"/>
        <w:ind w:firstLine="851"/>
        <w:jc w:val="center"/>
        <w:rPr>
          <w:rFonts w:asciiTheme="majorBidi" w:hAnsiTheme="majorBidi" w:cstheme="majorBidi"/>
          <w:sz w:val="24"/>
          <w:szCs w:val="24"/>
        </w:rPr>
      </w:pPr>
    </w:p>
    <w:p w:rsidR="0091456C" w:rsidRDefault="0091456C" w:rsidP="005F7C4F">
      <w:pPr>
        <w:shd w:val="clear" w:color="auto" w:fill="FFFFFF"/>
        <w:tabs>
          <w:tab w:val="left" w:pos="284"/>
          <w:tab w:val="left" w:pos="851"/>
        </w:tabs>
        <w:spacing w:after="0"/>
        <w:ind w:firstLine="851"/>
        <w:jc w:val="center"/>
        <w:rPr>
          <w:rFonts w:asciiTheme="majorBidi" w:hAnsiTheme="majorBidi" w:cstheme="majorBidi"/>
          <w:sz w:val="24"/>
          <w:szCs w:val="24"/>
        </w:rPr>
      </w:pPr>
      <w:r w:rsidRPr="001962FD">
        <w:rPr>
          <w:rFonts w:asciiTheme="majorBidi" w:hAnsiTheme="majorBidi" w:cstheme="majorBidi"/>
          <w:sz w:val="24"/>
          <w:szCs w:val="24"/>
        </w:rPr>
        <w:t>Рис.1</w:t>
      </w:r>
      <w:r w:rsidR="00D85B4D" w:rsidRPr="001962FD">
        <w:rPr>
          <w:rFonts w:asciiTheme="majorBidi" w:hAnsiTheme="majorBidi" w:cstheme="majorBidi"/>
          <w:sz w:val="24"/>
          <w:szCs w:val="24"/>
        </w:rPr>
        <w:t xml:space="preserve"> -</w:t>
      </w:r>
      <w:r w:rsidRPr="001962FD">
        <w:rPr>
          <w:rFonts w:asciiTheme="majorBidi" w:hAnsiTheme="majorBidi" w:cstheme="majorBidi"/>
          <w:sz w:val="24"/>
          <w:szCs w:val="24"/>
        </w:rPr>
        <w:t xml:space="preserve"> Анализ структуры себестоимости по элементам затрат</w:t>
      </w:r>
    </w:p>
    <w:p w:rsidR="00F315C4" w:rsidRPr="001962FD" w:rsidRDefault="00F315C4" w:rsidP="005F7C4F">
      <w:pPr>
        <w:shd w:val="clear" w:color="auto" w:fill="FFFFFF"/>
        <w:tabs>
          <w:tab w:val="left" w:pos="284"/>
          <w:tab w:val="left" w:pos="851"/>
        </w:tabs>
        <w:spacing w:after="0"/>
        <w:ind w:firstLine="851"/>
        <w:jc w:val="center"/>
        <w:rPr>
          <w:rFonts w:asciiTheme="majorBidi" w:hAnsiTheme="majorBidi" w:cstheme="majorBidi"/>
          <w:sz w:val="24"/>
          <w:szCs w:val="24"/>
        </w:rPr>
      </w:pPr>
    </w:p>
    <w:p w:rsidR="002B0B07" w:rsidRPr="00396B27" w:rsidRDefault="002B0B07" w:rsidP="005F7C4F">
      <w:pPr>
        <w:shd w:val="clear" w:color="auto" w:fill="FFFFFF"/>
        <w:tabs>
          <w:tab w:val="left" w:pos="284"/>
          <w:tab w:val="left" w:pos="851"/>
        </w:tabs>
        <w:spacing w:after="0"/>
        <w:ind w:firstLine="851"/>
        <w:jc w:val="both"/>
        <w:rPr>
          <w:rFonts w:asciiTheme="majorBidi" w:hAnsiTheme="majorBidi" w:cstheme="majorBidi"/>
          <w:sz w:val="28"/>
          <w:szCs w:val="28"/>
        </w:rPr>
      </w:pPr>
      <w:r w:rsidRPr="00396B27">
        <w:rPr>
          <w:rFonts w:asciiTheme="majorBidi" w:hAnsiTheme="majorBidi" w:cstheme="majorBidi"/>
          <w:sz w:val="28"/>
          <w:szCs w:val="28"/>
        </w:rPr>
        <w:t xml:space="preserve">Систематическое отсутствие оплаты большей частью населения за предоставляемые услуги   ведут к ограниченным возможностям по эксплуатации систем водоснабжения и водоотведения. Так, в отсутствии системы ремонтов, таких как профилактический, текущий и капитальный на протяжении длительного времени, сети и сооружения оказались </w:t>
      </w:r>
      <w:proofErr w:type="gramStart"/>
      <w:r w:rsidRPr="00396B27">
        <w:rPr>
          <w:rFonts w:asciiTheme="majorBidi" w:hAnsiTheme="majorBidi" w:cstheme="majorBidi"/>
          <w:sz w:val="28"/>
          <w:szCs w:val="28"/>
        </w:rPr>
        <w:t>изношенными</w:t>
      </w:r>
      <w:proofErr w:type="gramEnd"/>
      <w:r w:rsidRPr="00396B27">
        <w:rPr>
          <w:rFonts w:asciiTheme="majorBidi" w:hAnsiTheme="majorBidi" w:cstheme="majorBidi"/>
          <w:sz w:val="28"/>
          <w:szCs w:val="28"/>
        </w:rPr>
        <w:t xml:space="preserve"> и пришли в негодность. По этой причине происходят многочисленные аварии </w:t>
      </w:r>
      <w:r w:rsidRPr="00396B27">
        <w:rPr>
          <w:rFonts w:asciiTheme="majorBidi" w:hAnsiTheme="majorBidi" w:cstheme="majorBidi"/>
          <w:sz w:val="28"/>
          <w:szCs w:val="28"/>
        </w:rPr>
        <w:lastRenderedPageBreak/>
        <w:t xml:space="preserve">в системе водоснабжения и порывы в водопроводных сетях и количество утечек из года в год растет. </w:t>
      </w:r>
      <w:r w:rsidR="006C4C8B">
        <w:rPr>
          <w:rFonts w:asciiTheme="majorBidi" w:hAnsiTheme="majorBidi" w:cstheme="majorBidi"/>
          <w:sz w:val="28"/>
          <w:szCs w:val="28"/>
        </w:rPr>
        <w:t xml:space="preserve"> </w:t>
      </w:r>
    </w:p>
    <w:p w:rsidR="0091456C" w:rsidRPr="00396B27" w:rsidRDefault="00120432" w:rsidP="005F7C4F">
      <w:pPr>
        <w:shd w:val="clear" w:color="auto" w:fill="FFFFFF"/>
        <w:tabs>
          <w:tab w:val="left" w:pos="284"/>
          <w:tab w:val="left" w:pos="851"/>
        </w:tabs>
        <w:spacing w:after="0"/>
        <w:ind w:firstLine="851"/>
        <w:jc w:val="both"/>
        <w:rPr>
          <w:rFonts w:asciiTheme="majorBidi" w:hAnsiTheme="majorBidi" w:cstheme="majorBidi"/>
          <w:spacing w:val="-2"/>
          <w:sz w:val="28"/>
          <w:szCs w:val="28"/>
        </w:rPr>
      </w:pPr>
      <w:r w:rsidRPr="00396B27">
        <w:rPr>
          <w:rFonts w:asciiTheme="majorBidi" w:hAnsiTheme="majorBidi" w:cstheme="majorBidi"/>
          <w:sz w:val="28"/>
          <w:szCs w:val="28"/>
        </w:rPr>
        <w:t>Анализ показал</w:t>
      </w:r>
      <w:r w:rsidR="005450C3" w:rsidRPr="00396B27">
        <w:rPr>
          <w:rFonts w:asciiTheme="majorBidi" w:hAnsiTheme="majorBidi" w:cstheme="majorBidi"/>
          <w:sz w:val="28"/>
          <w:szCs w:val="28"/>
        </w:rPr>
        <w:t xml:space="preserve"> (рис.1)</w:t>
      </w:r>
      <w:r w:rsidRPr="00396B27">
        <w:rPr>
          <w:rFonts w:asciiTheme="majorBidi" w:hAnsiTheme="majorBidi" w:cstheme="majorBidi"/>
          <w:sz w:val="28"/>
          <w:szCs w:val="28"/>
        </w:rPr>
        <w:t>,</w:t>
      </w:r>
      <w:r w:rsidR="005450C3" w:rsidRPr="00396B27">
        <w:rPr>
          <w:rFonts w:asciiTheme="majorBidi" w:hAnsiTheme="majorBidi" w:cstheme="majorBidi"/>
          <w:sz w:val="28"/>
          <w:szCs w:val="28"/>
        </w:rPr>
        <w:t xml:space="preserve"> что</w:t>
      </w:r>
      <w:r w:rsidRPr="00396B27">
        <w:rPr>
          <w:rFonts w:asciiTheme="majorBidi" w:hAnsiTheme="majorBidi" w:cstheme="majorBidi"/>
          <w:sz w:val="28"/>
          <w:szCs w:val="28"/>
        </w:rPr>
        <w:t xml:space="preserve"> с</w:t>
      </w:r>
      <w:r w:rsidR="0091456C" w:rsidRPr="00396B27">
        <w:rPr>
          <w:rFonts w:asciiTheme="majorBidi" w:hAnsiTheme="majorBidi" w:cstheme="majorBidi"/>
          <w:sz w:val="28"/>
          <w:szCs w:val="28"/>
        </w:rPr>
        <w:t>труктура себестоимости продукции отдельных предприятий в разрезе отрасли в ряде случаев имеет отклонения от этих средних данных в соответствии с местными условиями. Например</w:t>
      </w:r>
      <w:r w:rsidR="0091456C" w:rsidRPr="00396B27">
        <w:rPr>
          <w:rFonts w:asciiTheme="majorBidi" w:hAnsiTheme="majorBidi" w:cstheme="majorBidi"/>
          <w:sz w:val="28"/>
          <w:szCs w:val="28"/>
          <w:lang w:val="tg-Cyrl-TJ"/>
        </w:rPr>
        <w:t>,</w:t>
      </w:r>
      <w:r w:rsidR="0091456C" w:rsidRPr="00396B27">
        <w:rPr>
          <w:rFonts w:asciiTheme="majorBidi" w:hAnsiTheme="majorBidi" w:cstheme="majorBidi"/>
          <w:sz w:val="28"/>
          <w:szCs w:val="28"/>
        </w:rPr>
        <w:t xml:space="preserve"> для города Душанбе доля расхода электроэнергии составляет </w:t>
      </w:r>
      <w:proofErr w:type="gramStart"/>
      <w:r w:rsidR="0091456C" w:rsidRPr="00396B27">
        <w:rPr>
          <w:rFonts w:asciiTheme="majorBidi" w:hAnsiTheme="majorBidi" w:cstheme="majorBidi"/>
          <w:sz w:val="28"/>
          <w:szCs w:val="28"/>
        </w:rPr>
        <w:t>24,1</w:t>
      </w:r>
      <w:proofErr w:type="gramEnd"/>
      <w:r w:rsidR="0091456C" w:rsidRPr="00396B27">
        <w:rPr>
          <w:rFonts w:asciiTheme="majorBidi" w:hAnsiTheme="majorBidi" w:cstheme="majorBidi"/>
          <w:sz w:val="28"/>
          <w:szCs w:val="28"/>
        </w:rPr>
        <w:t xml:space="preserve">% что обусловлено тем, что часть воды из самотечного водопровода поступает самотеком, а доля амортизационных отчислений 28,9% что за последние 5 лет связано с повышением  инвестиций по обновлению основных фондов.   </w:t>
      </w:r>
    </w:p>
    <w:p w:rsidR="008C1ECC" w:rsidRPr="00396B27" w:rsidRDefault="008C1ECC" w:rsidP="005F7C4F">
      <w:pPr>
        <w:shd w:val="clear" w:color="auto" w:fill="FFFFFF"/>
        <w:tabs>
          <w:tab w:val="left" w:pos="284"/>
        </w:tabs>
        <w:spacing w:after="0"/>
        <w:ind w:firstLine="851"/>
        <w:jc w:val="both"/>
        <w:rPr>
          <w:rFonts w:asciiTheme="majorBidi" w:hAnsiTheme="majorBidi" w:cstheme="majorBidi"/>
          <w:sz w:val="28"/>
          <w:szCs w:val="28"/>
        </w:rPr>
      </w:pPr>
      <w:r w:rsidRPr="00396B27">
        <w:rPr>
          <w:rFonts w:asciiTheme="majorBidi" w:hAnsiTheme="majorBidi" w:cstheme="majorBidi"/>
          <w:sz w:val="28"/>
          <w:szCs w:val="28"/>
        </w:rPr>
        <w:t>Следует отметить, что с</w:t>
      </w:r>
      <w:r w:rsidR="00F96AD2" w:rsidRPr="00396B27">
        <w:rPr>
          <w:rFonts w:asciiTheme="majorBidi" w:hAnsiTheme="majorBidi" w:cstheme="majorBidi"/>
          <w:sz w:val="28"/>
          <w:szCs w:val="28"/>
        </w:rPr>
        <w:t>уществующие предприятия  не способны полностью содержать и обслуживать имеющиеся мощности, причем ситуация усугубляется несвоевременной оплатой за услуги по водопользованию со стороны водопользователей.</w:t>
      </w:r>
      <w:r w:rsidRPr="00396B27">
        <w:rPr>
          <w:rFonts w:asciiTheme="majorBidi" w:hAnsiTheme="majorBidi" w:cstheme="majorBidi"/>
          <w:sz w:val="28"/>
          <w:szCs w:val="28"/>
        </w:rPr>
        <w:t xml:space="preserve"> В свою очередь д</w:t>
      </w:r>
      <w:r w:rsidR="00F96AD2" w:rsidRPr="00396B27">
        <w:rPr>
          <w:rFonts w:asciiTheme="majorBidi" w:hAnsiTheme="majorBidi" w:cstheme="majorBidi"/>
          <w:sz w:val="28"/>
          <w:szCs w:val="28"/>
        </w:rPr>
        <w:t xml:space="preserve">ля строительства новых сооружений водоподготовки,  очистных сооружений или подключения к существующей централизованной канализационной сети в большинстве  населенных пунктах нужны значительные финансовые средства, выделение которых в ближайшее время не представляется возможным. При этом проблема очистки сточных вод является первостепенной. </w:t>
      </w:r>
    </w:p>
    <w:p w:rsidR="00BC0FFD" w:rsidRPr="00396B27" w:rsidRDefault="007721A7" w:rsidP="005F7C4F">
      <w:pPr>
        <w:pStyle w:val="ae"/>
        <w:tabs>
          <w:tab w:val="left" w:pos="284"/>
        </w:tabs>
        <w:spacing w:after="0" w:line="276" w:lineRule="auto"/>
        <w:ind w:firstLine="851"/>
        <w:jc w:val="both"/>
        <w:rPr>
          <w:rFonts w:asciiTheme="majorBidi" w:hAnsiTheme="majorBidi" w:cstheme="majorBidi"/>
          <w:b/>
          <w:sz w:val="28"/>
          <w:szCs w:val="28"/>
        </w:rPr>
      </w:pPr>
      <w:r>
        <w:rPr>
          <w:rFonts w:asciiTheme="majorBidi" w:hAnsiTheme="majorBidi" w:cstheme="majorBidi"/>
          <w:sz w:val="28"/>
          <w:szCs w:val="28"/>
        </w:rPr>
        <w:t xml:space="preserve"> </w:t>
      </w:r>
      <w:r w:rsidR="00F96AD2" w:rsidRPr="00396B27">
        <w:rPr>
          <w:rFonts w:asciiTheme="majorBidi" w:hAnsiTheme="majorBidi" w:cstheme="majorBidi"/>
          <w:sz w:val="28"/>
          <w:szCs w:val="28"/>
        </w:rPr>
        <w:t xml:space="preserve"> </w:t>
      </w:r>
      <w:r w:rsidR="001071CC" w:rsidRPr="00396B27">
        <w:rPr>
          <w:rFonts w:asciiTheme="majorBidi" w:hAnsiTheme="majorBidi" w:cstheme="majorBidi"/>
          <w:sz w:val="28"/>
          <w:szCs w:val="28"/>
        </w:rPr>
        <w:t xml:space="preserve"> </w:t>
      </w:r>
      <w:r w:rsidR="00F96AD2" w:rsidRPr="00C63240">
        <w:rPr>
          <w:rFonts w:asciiTheme="majorBidi" w:hAnsiTheme="majorBidi" w:cstheme="majorBidi"/>
          <w:b/>
          <w:bCs/>
          <w:sz w:val="28"/>
          <w:szCs w:val="28"/>
        </w:rPr>
        <w:t>Во второй главе</w:t>
      </w:r>
      <w:r w:rsidR="00F96AD2" w:rsidRPr="00396B27">
        <w:rPr>
          <w:rFonts w:asciiTheme="majorBidi" w:hAnsiTheme="majorBidi" w:cstheme="majorBidi"/>
          <w:sz w:val="28"/>
          <w:szCs w:val="28"/>
        </w:rPr>
        <w:t xml:space="preserve"> </w:t>
      </w:r>
      <w:r w:rsidR="00814894" w:rsidRPr="00396B27">
        <w:rPr>
          <w:rFonts w:asciiTheme="majorBidi" w:hAnsiTheme="majorBidi" w:cstheme="majorBidi"/>
          <w:sz w:val="28"/>
          <w:szCs w:val="28"/>
        </w:rPr>
        <w:t xml:space="preserve"> </w:t>
      </w:r>
      <w:r w:rsidR="00BC0FFD" w:rsidRPr="00396B27">
        <w:rPr>
          <w:rFonts w:asciiTheme="majorBidi" w:hAnsiTheme="majorBidi" w:cstheme="majorBidi"/>
          <w:sz w:val="28"/>
          <w:szCs w:val="28"/>
        </w:rPr>
        <w:t xml:space="preserve">разработаны методические предпосылки определения эффективности затрат на строительство водопроводных и водоотводящих сооружений, </w:t>
      </w:r>
      <w:r w:rsidR="001962FD">
        <w:rPr>
          <w:rFonts w:asciiTheme="majorBidi" w:hAnsiTheme="majorBidi" w:cstheme="majorBidi"/>
          <w:sz w:val="28"/>
          <w:szCs w:val="28"/>
        </w:rPr>
        <w:t xml:space="preserve"> выявлены особенности учета предотвращаемого ущерба </w:t>
      </w:r>
      <w:proofErr w:type="spellStart"/>
      <w:r w:rsidR="001962FD">
        <w:rPr>
          <w:rFonts w:asciiTheme="majorBidi" w:hAnsiTheme="majorBidi" w:cstheme="majorBidi"/>
          <w:sz w:val="28"/>
          <w:szCs w:val="28"/>
        </w:rPr>
        <w:t>водоохранными</w:t>
      </w:r>
      <w:proofErr w:type="spellEnd"/>
      <w:r w:rsidR="001962FD">
        <w:rPr>
          <w:rFonts w:asciiTheme="majorBidi" w:hAnsiTheme="majorBidi" w:cstheme="majorBidi"/>
          <w:sz w:val="28"/>
          <w:szCs w:val="28"/>
        </w:rPr>
        <w:t xml:space="preserve"> сооружениями, обоснован критерий </w:t>
      </w:r>
      <w:proofErr w:type="gramStart"/>
      <w:r w:rsidR="001962FD">
        <w:rPr>
          <w:rFonts w:asciiTheme="majorBidi" w:hAnsiTheme="majorBidi" w:cstheme="majorBidi"/>
          <w:sz w:val="28"/>
          <w:szCs w:val="28"/>
        </w:rPr>
        <w:t>оценки эффективности работы систем водоснабжения</w:t>
      </w:r>
      <w:proofErr w:type="gramEnd"/>
      <w:r w:rsidR="001962FD">
        <w:rPr>
          <w:rFonts w:asciiTheme="majorBidi" w:hAnsiTheme="majorBidi" w:cstheme="majorBidi"/>
          <w:sz w:val="28"/>
          <w:szCs w:val="28"/>
        </w:rPr>
        <w:t xml:space="preserve"> и водоотведения населенных пунктов, определены удельные показатели социально-экономического ущерба от загрязнения водных ресурсов. </w:t>
      </w:r>
    </w:p>
    <w:p w:rsidR="007721A7" w:rsidRDefault="00BC0FFD" w:rsidP="005F7C4F">
      <w:pPr>
        <w:tabs>
          <w:tab w:val="left" w:pos="284"/>
        </w:tabs>
        <w:spacing w:after="0"/>
        <w:ind w:firstLine="851"/>
        <w:jc w:val="both"/>
        <w:rPr>
          <w:rFonts w:asciiTheme="majorBidi" w:hAnsiTheme="majorBidi" w:cstheme="majorBidi"/>
          <w:sz w:val="28"/>
          <w:szCs w:val="28"/>
        </w:rPr>
      </w:pPr>
      <w:r w:rsidRPr="00396B27">
        <w:rPr>
          <w:rFonts w:asciiTheme="majorBidi" w:hAnsiTheme="majorBidi" w:cstheme="majorBidi"/>
          <w:sz w:val="28"/>
          <w:szCs w:val="28"/>
        </w:rPr>
        <w:t>О</w:t>
      </w:r>
      <w:r w:rsidR="00871FAA" w:rsidRPr="00396B27">
        <w:rPr>
          <w:rFonts w:asciiTheme="majorBidi" w:hAnsiTheme="majorBidi" w:cstheme="majorBidi"/>
          <w:sz w:val="28"/>
          <w:szCs w:val="28"/>
        </w:rPr>
        <w:t>тмечается, что з</w:t>
      </w:r>
      <w:r w:rsidR="00F96AD2" w:rsidRPr="00396B27">
        <w:rPr>
          <w:rFonts w:asciiTheme="majorBidi" w:hAnsiTheme="majorBidi" w:cstheme="majorBidi"/>
          <w:sz w:val="28"/>
          <w:szCs w:val="28"/>
        </w:rPr>
        <w:t>агрязнения водных источников, особенно малых рек, становятся в последнее время важнейшей народнохозяйственной проблемой. Во многих районах страны в результате бесхозяйственного отношения к чистоте водоемов и рек наблюдается количественное и качественное истощение водных ресурсов, пригодных для использования. Масштабы загрязнений достигли таких размеров, что процесс естественного самоочищения уже не обеспечивает восстановления. И становится необходимым строительство очистных сооружений, которые требуют больших затрат. Целесообразность таких затрат должна решаться с народнохозяйственных позиций и с учетом санитарно-гигиенических требований и интересов охраны природной среды путем сопоставления их с тем ущербом, который наносится народному хозяйству при загрязнении водных источников и</w:t>
      </w:r>
      <w:r w:rsidR="00DB4886" w:rsidRPr="00396B27">
        <w:rPr>
          <w:rFonts w:asciiTheme="majorBidi" w:hAnsiTheme="majorBidi" w:cstheme="majorBidi"/>
          <w:sz w:val="28"/>
          <w:szCs w:val="28"/>
        </w:rPr>
        <w:t>,</w:t>
      </w:r>
      <w:r w:rsidR="00F96AD2" w:rsidRPr="00396B27">
        <w:rPr>
          <w:rFonts w:asciiTheme="majorBidi" w:hAnsiTheme="majorBidi" w:cstheme="majorBidi"/>
          <w:sz w:val="28"/>
          <w:szCs w:val="28"/>
        </w:rPr>
        <w:t xml:space="preserve"> который предотвращается </w:t>
      </w:r>
      <w:proofErr w:type="spellStart"/>
      <w:r w:rsidR="00F96AD2" w:rsidRPr="00396B27">
        <w:rPr>
          <w:rFonts w:asciiTheme="majorBidi" w:hAnsiTheme="majorBidi" w:cstheme="majorBidi"/>
          <w:sz w:val="28"/>
          <w:szCs w:val="28"/>
        </w:rPr>
        <w:t>водоохранными</w:t>
      </w:r>
      <w:proofErr w:type="spellEnd"/>
      <w:r w:rsidR="00F96AD2" w:rsidRPr="00396B27">
        <w:rPr>
          <w:rFonts w:asciiTheme="majorBidi" w:hAnsiTheme="majorBidi" w:cstheme="majorBidi"/>
          <w:sz w:val="28"/>
          <w:szCs w:val="28"/>
        </w:rPr>
        <w:t xml:space="preserve"> сооружениями. Предлагается при технико-экономическом обосновании </w:t>
      </w:r>
      <w:r w:rsidR="00F96AD2" w:rsidRPr="00396B27">
        <w:rPr>
          <w:rFonts w:asciiTheme="majorBidi" w:hAnsiTheme="majorBidi" w:cstheme="majorBidi"/>
          <w:sz w:val="28"/>
          <w:szCs w:val="28"/>
        </w:rPr>
        <w:lastRenderedPageBreak/>
        <w:t xml:space="preserve">строительства </w:t>
      </w:r>
      <w:proofErr w:type="spellStart"/>
      <w:r w:rsidR="00F96AD2" w:rsidRPr="00396B27">
        <w:rPr>
          <w:rFonts w:asciiTheme="majorBidi" w:hAnsiTheme="majorBidi" w:cstheme="majorBidi"/>
          <w:sz w:val="28"/>
          <w:szCs w:val="28"/>
        </w:rPr>
        <w:t>водо</w:t>
      </w:r>
      <w:r w:rsidR="00DB4886" w:rsidRPr="00396B27">
        <w:rPr>
          <w:rFonts w:asciiTheme="majorBidi" w:hAnsiTheme="majorBidi" w:cstheme="majorBidi"/>
          <w:sz w:val="28"/>
          <w:szCs w:val="28"/>
        </w:rPr>
        <w:t>охранных</w:t>
      </w:r>
      <w:proofErr w:type="spellEnd"/>
      <w:r w:rsidR="00DB4886" w:rsidRPr="00396B27">
        <w:rPr>
          <w:rFonts w:asciiTheme="majorBidi" w:hAnsiTheme="majorBidi" w:cstheme="majorBidi"/>
          <w:sz w:val="28"/>
          <w:szCs w:val="28"/>
        </w:rPr>
        <w:t xml:space="preserve"> сооружений</w:t>
      </w:r>
      <w:r w:rsidR="00F96AD2" w:rsidRPr="00396B27">
        <w:rPr>
          <w:rFonts w:asciiTheme="majorBidi" w:hAnsiTheme="majorBidi" w:cstheme="majorBidi"/>
          <w:sz w:val="28"/>
          <w:szCs w:val="28"/>
        </w:rPr>
        <w:t xml:space="preserve"> на </w:t>
      </w:r>
      <w:proofErr w:type="spellStart"/>
      <w:r w:rsidR="00F96AD2" w:rsidRPr="00396B27">
        <w:rPr>
          <w:rFonts w:asciiTheme="majorBidi" w:hAnsiTheme="majorBidi" w:cstheme="majorBidi"/>
          <w:sz w:val="28"/>
          <w:szCs w:val="28"/>
        </w:rPr>
        <w:t>предпроектном</w:t>
      </w:r>
      <w:proofErr w:type="spellEnd"/>
      <w:r w:rsidR="00F96AD2" w:rsidRPr="00396B27">
        <w:rPr>
          <w:rFonts w:asciiTheme="majorBidi" w:hAnsiTheme="majorBidi" w:cstheme="majorBidi"/>
          <w:sz w:val="28"/>
          <w:szCs w:val="28"/>
        </w:rPr>
        <w:t xml:space="preserve"> этапе   определение социально-экономического ущерба в случае не осуществления (отказа от строительства) этих сооружений и его сопоставление с планируемыми затратами.</w:t>
      </w:r>
      <w:r w:rsidR="007721A7">
        <w:rPr>
          <w:rFonts w:asciiTheme="majorBidi" w:hAnsiTheme="majorBidi" w:cstheme="majorBidi"/>
          <w:sz w:val="28"/>
          <w:szCs w:val="28"/>
        </w:rPr>
        <w:t xml:space="preserve"> </w:t>
      </w:r>
    </w:p>
    <w:p w:rsidR="00F672C7" w:rsidRDefault="00FB54A0" w:rsidP="005F7C4F">
      <w:pPr>
        <w:tabs>
          <w:tab w:val="left" w:pos="284"/>
        </w:tabs>
        <w:spacing w:after="0"/>
        <w:ind w:firstLine="851"/>
        <w:jc w:val="both"/>
        <w:rPr>
          <w:rFonts w:ascii="Times New Roman" w:hAnsi="Times New Roman" w:cs="Times New Roman"/>
          <w:sz w:val="28"/>
          <w:szCs w:val="28"/>
        </w:rPr>
      </w:pPr>
      <w:r w:rsidRPr="00396B27">
        <w:rPr>
          <w:rFonts w:asciiTheme="majorBidi" w:hAnsiTheme="majorBidi" w:cstheme="majorBidi"/>
          <w:sz w:val="28"/>
          <w:szCs w:val="28"/>
        </w:rPr>
        <w:t xml:space="preserve"> </w:t>
      </w:r>
      <w:r w:rsidR="00F96AD2" w:rsidRPr="00396B27">
        <w:rPr>
          <w:rFonts w:asciiTheme="majorBidi" w:hAnsiTheme="majorBidi" w:cstheme="majorBidi"/>
          <w:sz w:val="28"/>
          <w:szCs w:val="28"/>
        </w:rPr>
        <w:t xml:space="preserve">  </w:t>
      </w:r>
      <w:r w:rsidR="00F96AD2" w:rsidRPr="00C63240">
        <w:rPr>
          <w:rFonts w:asciiTheme="majorBidi" w:hAnsiTheme="majorBidi" w:cstheme="majorBidi"/>
          <w:b/>
          <w:bCs/>
          <w:sz w:val="28"/>
          <w:szCs w:val="28"/>
        </w:rPr>
        <w:t>В третьей главе</w:t>
      </w:r>
      <w:r w:rsidR="00F96AD2" w:rsidRPr="00396B27">
        <w:rPr>
          <w:rFonts w:asciiTheme="majorBidi" w:hAnsiTheme="majorBidi" w:cstheme="majorBidi"/>
          <w:b/>
          <w:sz w:val="28"/>
          <w:szCs w:val="28"/>
        </w:rPr>
        <w:t xml:space="preserve"> </w:t>
      </w:r>
      <w:r w:rsidR="00871FAA" w:rsidRPr="00396B27">
        <w:rPr>
          <w:rFonts w:asciiTheme="majorBidi" w:hAnsiTheme="majorBidi" w:cstheme="majorBidi"/>
          <w:b/>
          <w:sz w:val="28"/>
          <w:szCs w:val="28"/>
        </w:rPr>
        <w:t xml:space="preserve"> </w:t>
      </w:r>
      <w:r w:rsidR="00CF5EC5" w:rsidRPr="00CF5EC5">
        <w:rPr>
          <w:rFonts w:asciiTheme="majorBidi" w:hAnsiTheme="majorBidi" w:cstheme="majorBidi"/>
          <w:sz w:val="28"/>
          <w:szCs w:val="28"/>
        </w:rPr>
        <w:t>с помощью методов математического моделирования</w:t>
      </w:r>
      <w:r w:rsidR="00CF5EC5">
        <w:rPr>
          <w:rFonts w:asciiTheme="majorBidi" w:hAnsiTheme="majorBidi" w:cstheme="majorBidi"/>
          <w:sz w:val="28"/>
          <w:szCs w:val="28"/>
        </w:rPr>
        <w:t xml:space="preserve"> оптимизированы затраты в строительство водопроводных и водоотводящих сооружений, определены укрупненные показатели капитальных вложений и эксплуатационных затрат для их </w:t>
      </w:r>
      <w:proofErr w:type="spellStart"/>
      <w:r w:rsidR="00CF5EC5">
        <w:rPr>
          <w:rFonts w:asciiTheme="majorBidi" w:hAnsiTheme="majorBidi" w:cstheme="majorBidi"/>
          <w:sz w:val="28"/>
          <w:szCs w:val="28"/>
        </w:rPr>
        <w:t>предпроектного</w:t>
      </w:r>
      <w:proofErr w:type="spellEnd"/>
      <w:r w:rsidR="00CF5EC5">
        <w:rPr>
          <w:rFonts w:asciiTheme="majorBidi" w:hAnsiTheme="majorBidi" w:cstheme="majorBidi"/>
          <w:sz w:val="28"/>
          <w:szCs w:val="28"/>
        </w:rPr>
        <w:t xml:space="preserve"> обоснования, определены оптимальные варианты строительства этих сооружений по очередям</w:t>
      </w:r>
      <w:r w:rsidR="006C4C8B">
        <w:rPr>
          <w:rFonts w:asciiTheme="majorBidi" w:hAnsiTheme="majorBidi" w:cstheme="majorBidi"/>
          <w:sz w:val="28"/>
          <w:szCs w:val="28"/>
        </w:rPr>
        <w:t>.</w:t>
      </w:r>
      <w:r w:rsidR="00F672C7">
        <w:rPr>
          <w:rFonts w:asciiTheme="majorBidi" w:hAnsiTheme="majorBidi" w:cstheme="majorBidi"/>
          <w:sz w:val="28"/>
          <w:szCs w:val="28"/>
        </w:rPr>
        <w:t xml:space="preserve"> </w:t>
      </w:r>
      <w:r w:rsidR="00F672C7">
        <w:rPr>
          <w:rFonts w:ascii="Times New Roman" w:hAnsi="Times New Roman" w:cs="Times New Roman"/>
          <w:sz w:val="28"/>
          <w:szCs w:val="28"/>
        </w:rPr>
        <w:t xml:space="preserve"> В</w:t>
      </w:r>
      <w:r w:rsidR="00F672C7" w:rsidRPr="006B091F">
        <w:rPr>
          <w:rFonts w:ascii="Times New Roman" w:hAnsi="Times New Roman" w:cs="Times New Roman"/>
          <w:sz w:val="28"/>
          <w:szCs w:val="28"/>
        </w:rPr>
        <w:t>ыбор оптимального варианта с обоснованием очередности строительства должен производиться с учетом капитальных вложений и эксплуатационных затрат, проектной мощности систем водоснабжения и водоотведения, а также темпов роста водоотведения.</w:t>
      </w:r>
    </w:p>
    <w:p w:rsidR="007721A7" w:rsidRPr="006B091F" w:rsidRDefault="00F672C7" w:rsidP="005F7C4F">
      <w:pPr>
        <w:tabs>
          <w:tab w:val="left" w:pos="284"/>
        </w:tabs>
        <w:spacing w:after="0"/>
        <w:ind w:firstLine="851"/>
        <w:jc w:val="both"/>
        <w:rPr>
          <w:rFonts w:ascii="Times New Roman" w:hAnsi="Times New Roman" w:cs="Times New Roman"/>
          <w:sz w:val="28"/>
          <w:szCs w:val="28"/>
        </w:rPr>
      </w:pPr>
      <w:r w:rsidRPr="006B091F">
        <w:rPr>
          <w:rFonts w:ascii="Times New Roman" w:hAnsi="Times New Roman" w:cs="Times New Roman"/>
          <w:sz w:val="28"/>
          <w:szCs w:val="28"/>
        </w:rPr>
        <w:tab/>
      </w:r>
    </w:p>
    <w:p w:rsidR="007721A7" w:rsidRPr="006B091F" w:rsidRDefault="007721A7" w:rsidP="005F7C4F">
      <w:pPr>
        <w:tabs>
          <w:tab w:val="left" w:pos="284"/>
          <w:tab w:val="left" w:pos="851"/>
        </w:tabs>
        <w:spacing w:line="360" w:lineRule="auto"/>
        <w:ind w:right="-283"/>
        <w:jc w:val="center"/>
        <w:rPr>
          <w:rFonts w:ascii="Times New Roman" w:hAnsi="Times New Roman" w:cs="Times New Roman"/>
          <w:sz w:val="28"/>
          <w:szCs w:val="28"/>
        </w:rPr>
      </w:pPr>
      <w:r w:rsidRPr="006B091F">
        <w:rPr>
          <w:rFonts w:ascii="Times New Roman" w:hAnsi="Times New Roman" w:cs="Times New Roman"/>
          <w:noProof/>
        </w:rPr>
        <w:drawing>
          <wp:inline distT="0" distB="0" distL="0" distR="0">
            <wp:extent cx="4946574" cy="2379644"/>
            <wp:effectExtent l="0" t="0" r="26035" b="2095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721A7" w:rsidRPr="005F7C4F" w:rsidRDefault="007721A7" w:rsidP="005F7C4F">
      <w:pPr>
        <w:tabs>
          <w:tab w:val="left" w:pos="284"/>
          <w:tab w:val="left" w:pos="851"/>
        </w:tabs>
        <w:spacing w:line="360" w:lineRule="auto"/>
        <w:ind w:right="-283" w:firstLine="142"/>
        <w:rPr>
          <w:rFonts w:ascii="Times New Roman" w:hAnsi="Times New Roman" w:cs="Times New Roman"/>
          <w:sz w:val="28"/>
          <w:szCs w:val="28"/>
          <w:lang w:val="tg-Cyrl-TJ"/>
        </w:rPr>
      </w:pPr>
      <w:r w:rsidRPr="005F7C4F">
        <w:rPr>
          <w:rFonts w:ascii="Times New Roman" w:hAnsi="Times New Roman" w:cs="Times New Roman"/>
          <w:sz w:val="28"/>
          <w:szCs w:val="28"/>
          <w:lang w:val="tg-Cyrl-TJ"/>
        </w:rPr>
        <w:t xml:space="preserve">Рис. </w:t>
      </w:r>
      <w:r w:rsidR="00F315C4" w:rsidRPr="005F7C4F">
        <w:rPr>
          <w:rFonts w:ascii="Times New Roman" w:hAnsi="Times New Roman" w:cs="Times New Roman"/>
          <w:sz w:val="28"/>
          <w:szCs w:val="28"/>
          <w:lang w:val="tg-Cyrl-TJ"/>
        </w:rPr>
        <w:t>2.</w:t>
      </w:r>
      <w:r w:rsidRPr="005F7C4F">
        <w:rPr>
          <w:rFonts w:ascii="Times New Roman" w:hAnsi="Times New Roman" w:cs="Times New Roman"/>
          <w:sz w:val="28"/>
          <w:szCs w:val="28"/>
          <w:lang w:val="tg-Cyrl-TJ"/>
        </w:rPr>
        <w:t xml:space="preserve"> - З</w:t>
      </w:r>
      <w:proofErr w:type="spellStart"/>
      <w:r w:rsidRPr="005F7C4F">
        <w:rPr>
          <w:rFonts w:ascii="Times New Roman" w:hAnsi="Times New Roman" w:cs="Times New Roman"/>
          <w:sz w:val="28"/>
          <w:szCs w:val="28"/>
        </w:rPr>
        <w:t>ависимость</w:t>
      </w:r>
      <w:proofErr w:type="spellEnd"/>
      <w:r w:rsidRPr="005F7C4F">
        <w:rPr>
          <w:rFonts w:ascii="Times New Roman" w:hAnsi="Times New Roman" w:cs="Times New Roman"/>
          <w:sz w:val="28"/>
          <w:szCs w:val="28"/>
        </w:rPr>
        <w:t xml:space="preserve"> удельных эксплуатационных затрат в от показателя   Ƞ</w:t>
      </w:r>
      <w:r w:rsidRPr="005F7C4F">
        <w:rPr>
          <w:rFonts w:ascii="Times New Roman" w:hAnsi="Times New Roman" w:cs="Times New Roman"/>
          <w:sz w:val="28"/>
          <w:szCs w:val="28"/>
          <w:vertAlign w:val="subscript"/>
        </w:rPr>
        <w:t>к</w:t>
      </w:r>
    </w:p>
    <w:p w:rsidR="00F315C4" w:rsidRPr="006B091F" w:rsidRDefault="00F315C4" w:rsidP="005F7C4F">
      <w:pPr>
        <w:tabs>
          <w:tab w:val="left" w:pos="284"/>
        </w:tabs>
        <w:spacing w:after="0"/>
        <w:ind w:firstLine="851"/>
        <w:jc w:val="both"/>
        <w:rPr>
          <w:rFonts w:ascii="Times New Roman" w:hAnsi="Times New Roman" w:cs="Times New Roman"/>
          <w:sz w:val="28"/>
          <w:szCs w:val="28"/>
        </w:rPr>
      </w:pPr>
      <w:r w:rsidRPr="006B091F">
        <w:rPr>
          <w:rFonts w:ascii="Times New Roman" w:hAnsi="Times New Roman" w:cs="Times New Roman"/>
          <w:sz w:val="28"/>
          <w:szCs w:val="28"/>
        </w:rPr>
        <w:t xml:space="preserve">На основании технико-экономического анализа многолетних статистических материалов об удельных затратах   на эксплуатацию канализационных очистных сооружений (КОС) были получены зависимости эксплуатационных затрат от коэффициента использования установленной мощности </w:t>
      </w:r>
      <w:proofErr w:type="spellStart"/>
      <w:r w:rsidRPr="006B091F">
        <w:rPr>
          <w:rFonts w:ascii="Times New Roman" w:hAnsi="Times New Roman" w:cs="Times New Roman"/>
          <w:sz w:val="28"/>
          <w:szCs w:val="28"/>
        </w:rPr>
        <w:t>η</w:t>
      </w:r>
      <w:proofErr w:type="gramStart"/>
      <w:r w:rsidRPr="006B091F">
        <w:rPr>
          <w:rFonts w:ascii="Times New Roman" w:hAnsi="Times New Roman" w:cs="Times New Roman"/>
          <w:sz w:val="28"/>
          <w:szCs w:val="28"/>
          <w:vertAlign w:val="subscript"/>
        </w:rPr>
        <w:t>к</w:t>
      </w:r>
      <w:proofErr w:type="spellEnd"/>
      <w:proofErr w:type="gramEnd"/>
      <w:r>
        <w:rPr>
          <w:rFonts w:ascii="Times New Roman" w:hAnsi="Times New Roman" w:cs="Times New Roman"/>
          <w:sz w:val="28"/>
          <w:szCs w:val="28"/>
          <w:vertAlign w:val="subscript"/>
        </w:rPr>
        <w:t xml:space="preserve"> </w:t>
      </w:r>
      <w:r w:rsidRPr="00F315C4">
        <w:rPr>
          <w:rFonts w:ascii="Times New Roman" w:hAnsi="Times New Roman" w:cs="Times New Roman"/>
          <w:sz w:val="28"/>
          <w:szCs w:val="28"/>
        </w:rPr>
        <w:t>(</w:t>
      </w:r>
      <w:proofErr w:type="gramStart"/>
      <w:r w:rsidRPr="00F315C4">
        <w:rPr>
          <w:rFonts w:ascii="Times New Roman" w:hAnsi="Times New Roman" w:cs="Times New Roman"/>
          <w:sz w:val="28"/>
          <w:szCs w:val="28"/>
        </w:rPr>
        <w:t>рис</w:t>
      </w:r>
      <w:proofErr w:type="gramEnd"/>
      <w:r w:rsidRPr="00F315C4">
        <w:rPr>
          <w:rFonts w:ascii="Times New Roman" w:hAnsi="Times New Roman" w:cs="Times New Roman"/>
          <w:sz w:val="28"/>
          <w:szCs w:val="28"/>
        </w:rPr>
        <w:t>.2)</w:t>
      </w:r>
      <w:r w:rsidRPr="006B091F">
        <w:rPr>
          <w:rFonts w:ascii="Times New Roman" w:hAnsi="Times New Roman" w:cs="Times New Roman"/>
          <w:sz w:val="28"/>
          <w:szCs w:val="28"/>
          <w:vertAlign w:val="subscript"/>
        </w:rPr>
        <w:t xml:space="preserve"> </w:t>
      </w:r>
      <w:r w:rsidRPr="006B091F">
        <w:rPr>
          <w:rFonts w:ascii="Times New Roman" w:hAnsi="Times New Roman" w:cs="Times New Roman"/>
          <w:sz w:val="28"/>
          <w:szCs w:val="28"/>
        </w:rPr>
        <w:t>и капитальных вложений от проектной пропускной способности станции</w:t>
      </w:r>
      <w:r>
        <w:rPr>
          <w:rFonts w:ascii="Times New Roman" w:hAnsi="Times New Roman" w:cs="Times New Roman"/>
          <w:sz w:val="28"/>
          <w:szCs w:val="28"/>
        </w:rPr>
        <w:t xml:space="preserve"> (рис.3)</w:t>
      </w:r>
      <w:r w:rsidRPr="006B091F">
        <w:rPr>
          <w:rFonts w:ascii="Times New Roman" w:hAnsi="Times New Roman" w:cs="Times New Roman"/>
          <w:sz w:val="28"/>
          <w:szCs w:val="28"/>
        </w:rPr>
        <w:t>.</w:t>
      </w:r>
    </w:p>
    <w:p w:rsidR="007721A7" w:rsidRPr="007721A7" w:rsidRDefault="007721A7" w:rsidP="005F7C4F">
      <w:pPr>
        <w:tabs>
          <w:tab w:val="left" w:pos="284"/>
        </w:tabs>
        <w:spacing w:after="0"/>
        <w:ind w:firstLine="851"/>
        <w:jc w:val="both"/>
        <w:rPr>
          <w:rFonts w:asciiTheme="majorBidi" w:hAnsiTheme="majorBidi" w:cstheme="majorBidi"/>
          <w:sz w:val="28"/>
          <w:szCs w:val="28"/>
          <w:lang w:val="tg-Cyrl-TJ"/>
        </w:rPr>
      </w:pPr>
      <w:r w:rsidRPr="006B091F">
        <w:rPr>
          <w:rFonts w:ascii="Times New Roman" w:hAnsi="Times New Roman" w:cs="Times New Roman"/>
          <w:noProof/>
        </w:rPr>
        <w:lastRenderedPageBreak/>
        <w:drawing>
          <wp:inline distT="0" distB="0" distL="0" distR="0">
            <wp:extent cx="5391150" cy="2305050"/>
            <wp:effectExtent l="0" t="0" r="19050" b="19050"/>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721A7" w:rsidRDefault="005F7C4F" w:rsidP="005F7C4F">
      <w:pPr>
        <w:tabs>
          <w:tab w:val="left" w:pos="284"/>
          <w:tab w:val="left" w:pos="851"/>
        </w:tabs>
        <w:spacing w:line="360" w:lineRule="auto"/>
        <w:ind w:right="142" w:firstLine="851"/>
        <w:rPr>
          <w:rFonts w:ascii="Times New Roman" w:hAnsi="Times New Roman" w:cs="Times New Roman"/>
          <w:sz w:val="24"/>
          <w:szCs w:val="24"/>
          <w:vertAlign w:val="subscript"/>
        </w:rPr>
      </w:pPr>
      <w:r>
        <w:rPr>
          <w:rFonts w:ascii="Times New Roman" w:hAnsi="Times New Roman" w:cs="Times New Roman"/>
          <w:sz w:val="24"/>
          <w:szCs w:val="24"/>
        </w:rPr>
        <w:t>Рис. 3</w:t>
      </w:r>
      <w:r w:rsidR="007721A7" w:rsidRPr="00F315C4">
        <w:rPr>
          <w:rFonts w:ascii="Times New Roman" w:hAnsi="Times New Roman" w:cs="Times New Roman"/>
          <w:sz w:val="24"/>
          <w:szCs w:val="24"/>
        </w:rPr>
        <w:t xml:space="preserve">- </w:t>
      </w:r>
      <w:r w:rsidR="007721A7" w:rsidRPr="00F315C4">
        <w:rPr>
          <w:rFonts w:ascii="Times New Roman" w:hAnsi="Times New Roman" w:cs="Times New Roman"/>
          <w:sz w:val="24"/>
          <w:szCs w:val="24"/>
          <w:lang w:val="tg-Cyrl-TJ"/>
        </w:rPr>
        <w:t>З</w:t>
      </w:r>
      <w:proofErr w:type="spellStart"/>
      <w:r w:rsidR="007721A7" w:rsidRPr="00F315C4">
        <w:rPr>
          <w:rFonts w:ascii="Times New Roman" w:hAnsi="Times New Roman" w:cs="Times New Roman"/>
          <w:sz w:val="24"/>
          <w:szCs w:val="24"/>
        </w:rPr>
        <w:t>ависимость</w:t>
      </w:r>
      <w:proofErr w:type="spellEnd"/>
      <w:r w:rsidR="007721A7" w:rsidRPr="00F315C4">
        <w:rPr>
          <w:rFonts w:ascii="Times New Roman" w:hAnsi="Times New Roman" w:cs="Times New Roman"/>
          <w:sz w:val="24"/>
          <w:szCs w:val="24"/>
        </w:rPr>
        <w:t xml:space="preserve"> себестоимости от проектной производительности и  </w:t>
      </w:r>
      <w:r>
        <w:rPr>
          <w:rFonts w:ascii="Times New Roman" w:hAnsi="Times New Roman" w:cs="Times New Roman"/>
          <w:sz w:val="24"/>
          <w:szCs w:val="24"/>
        </w:rPr>
        <w:t xml:space="preserve"> </w:t>
      </w:r>
      <w:r w:rsidR="007721A7" w:rsidRPr="00F315C4">
        <w:rPr>
          <w:rFonts w:ascii="Times New Roman" w:hAnsi="Times New Roman" w:cs="Times New Roman"/>
          <w:sz w:val="24"/>
          <w:szCs w:val="24"/>
        </w:rPr>
        <w:t>показателя   Ƞ</w:t>
      </w:r>
      <w:proofErr w:type="gramStart"/>
      <w:r w:rsidR="007721A7" w:rsidRPr="00F315C4">
        <w:rPr>
          <w:rFonts w:ascii="Times New Roman" w:hAnsi="Times New Roman" w:cs="Times New Roman"/>
          <w:sz w:val="24"/>
          <w:szCs w:val="24"/>
          <w:vertAlign w:val="subscript"/>
        </w:rPr>
        <w:t>к</w:t>
      </w:r>
      <w:proofErr w:type="gramEnd"/>
    </w:p>
    <w:p w:rsidR="00F315C4" w:rsidRDefault="00F315C4" w:rsidP="005F7C4F">
      <w:pPr>
        <w:tabs>
          <w:tab w:val="left" w:pos="284"/>
        </w:tabs>
        <w:spacing w:after="0"/>
        <w:ind w:firstLine="851"/>
        <w:jc w:val="both"/>
        <w:rPr>
          <w:rFonts w:ascii="Times New Roman" w:hAnsi="Times New Roman" w:cs="Times New Roman"/>
          <w:sz w:val="28"/>
          <w:szCs w:val="28"/>
        </w:rPr>
      </w:pPr>
    </w:p>
    <w:p w:rsidR="00F315C4" w:rsidRDefault="00F315C4" w:rsidP="005F7C4F">
      <w:pPr>
        <w:tabs>
          <w:tab w:val="left" w:pos="284"/>
        </w:tabs>
        <w:spacing w:after="0"/>
        <w:ind w:firstLine="851"/>
        <w:jc w:val="both"/>
        <w:rPr>
          <w:rFonts w:ascii="Times New Roman" w:hAnsi="Times New Roman" w:cs="Times New Roman"/>
          <w:sz w:val="28"/>
          <w:szCs w:val="28"/>
        </w:rPr>
      </w:pPr>
      <w:r w:rsidRPr="006B091F">
        <w:rPr>
          <w:rFonts w:ascii="Times New Roman" w:hAnsi="Times New Roman" w:cs="Times New Roman"/>
          <w:sz w:val="28"/>
          <w:szCs w:val="28"/>
        </w:rPr>
        <w:t xml:space="preserve">Экономическое обоснование </w:t>
      </w:r>
      <w:proofErr w:type="gramStart"/>
      <w:r w:rsidRPr="006B091F">
        <w:rPr>
          <w:rFonts w:ascii="Times New Roman" w:hAnsi="Times New Roman" w:cs="Times New Roman"/>
          <w:sz w:val="28"/>
          <w:szCs w:val="28"/>
        </w:rPr>
        <w:t>очередности строительства сооружений систем водоснабжения</w:t>
      </w:r>
      <w:proofErr w:type="gramEnd"/>
      <w:r w:rsidRPr="006B091F">
        <w:rPr>
          <w:rFonts w:ascii="Times New Roman" w:hAnsi="Times New Roman" w:cs="Times New Roman"/>
          <w:sz w:val="28"/>
          <w:szCs w:val="28"/>
        </w:rPr>
        <w:t xml:space="preserve"> и водоотведения позволит высвободить часть капитальных затрат на другие нужды городского строительства или построить аналогичные сооружения одновременно и в других городах или поселках.</w:t>
      </w:r>
      <w:r>
        <w:rPr>
          <w:rFonts w:ascii="Times New Roman" w:hAnsi="Times New Roman" w:cs="Times New Roman"/>
          <w:sz w:val="28"/>
          <w:szCs w:val="28"/>
        </w:rPr>
        <w:t xml:space="preserve"> П</w:t>
      </w:r>
      <w:r w:rsidRPr="006B091F">
        <w:rPr>
          <w:rFonts w:ascii="Times New Roman" w:hAnsi="Times New Roman" w:cs="Times New Roman"/>
          <w:sz w:val="28"/>
          <w:szCs w:val="28"/>
        </w:rPr>
        <w:t xml:space="preserve">олученное уравнение </w:t>
      </w:r>
      <w:r>
        <w:rPr>
          <w:rFonts w:ascii="Times New Roman" w:hAnsi="Times New Roman" w:cs="Times New Roman"/>
          <w:sz w:val="28"/>
          <w:szCs w:val="28"/>
        </w:rPr>
        <w:t xml:space="preserve"> позволяет </w:t>
      </w:r>
      <w:r w:rsidRPr="006B091F">
        <w:rPr>
          <w:rFonts w:ascii="Times New Roman" w:hAnsi="Times New Roman" w:cs="Times New Roman"/>
          <w:sz w:val="28"/>
          <w:szCs w:val="28"/>
        </w:rPr>
        <w:t xml:space="preserve"> </w:t>
      </w:r>
      <w:r>
        <w:rPr>
          <w:rFonts w:ascii="Times New Roman" w:hAnsi="Times New Roman" w:cs="Times New Roman"/>
          <w:sz w:val="28"/>
          <w:szCs w:val="28"/>
        </w:rPr>
        <w:t>определить</w:t>
      </w:r>
      <w:r w:rsidRPr="006B091F">
        <w:rPr>
          <w:rFonts w:ascii="Times New Roman" w:hAnsi="Times New Roman" w:cs="Times New Roman"/>
          <w:sz w:val="28"/>
          <w:szCs w:val="28"/>
        </w:rPr>
        <w:t xml:space="preserve"> удельны</w:t>
      </w:r>
      <w:r>
        <w:rPr>
          <w:rFonts w:ascii="Times New Roman" w:hAnsi="Times New Roman" w:cs="Times New Roman"/>
          <w:sz w:val="28"/>
          <w:szCs w:val="28"/>
        </w:rPr>
        <w:t xml:space="preserve">е </w:t>
      </w:r>
      <w:r w:rsidRPr="006B091F">
        <w:rPr>
          <w:rFonts w:ascii="Times New Roman" w:hAnsi="Times New Roman" w:cs="Times New Roman"/>
          <w:sz w:val="28"/>
          <w:szCs w:val="28"/>
        </w:rPr>
        <w:t>эксплуатационны</w:t>
      </w:r>
      <w:r>
        <w:rPr>
          <w:rFonts w:ascii="Times New Roman" w:hAnsi="Times New Roman" w:cs="Times New Roman"/>
          <w:sz w:val="28"/>
          <w:szCs w:val="28"/>
        </w:rPr>
        <w:t xml:space="preserve">е </w:t>
      </w:r>
      <w:r w:rsidRPr="006B091F">
        <w:rPr>
          <w:rFonts w:ascii="Times New Roman" w:hAnsi="Times New Roman" w:cs="Times New Roman"/>
          <w:sz w:val="28"/>
          <w:szCs w:val="28"/>
        </w:rPr>
        <w:t xml:space="preserve"> затрат</w:t>
      </w:r>
      <w:r>
        <w:rPr>
          <w:rFonts w:ascii="Times New Roman" w:hAnsi="Times New Roman" w:cs="Times New Roman"/>
          <w:sz w:val="28"/>
          <w:szCs w:val="28"/>
        </w:rPr>
        <w:t xml:space="preserve">ы </w:t>
      </w:r>
      <w:r w:rsidRPr="006B091F">
        <w:rPr>
          <w:rFonts w:ascii="Times New Roman" w:hAnsi="Times New Roman" w:cs="Times New Roman"/>
          <w:sz w:val="28"/>
          <w:szCs w:val="28"/>
        </w:rPr>
        <w:t xml:space="preserve"> в зависимости от показателя   Ƞ</w:t>
      </w:r>
      <w:r w:rsidRPr="006B091F">
        <w:rPr>
          <w:rFonts w:ascii="Times New Roman" w:hAnsi="Times New Roman" w:cs="Times New Roman"/>
          <w:sz w:val="28"/>
          <w:szCs w:val="28"/>
          <w:vertAlign w:val="subscript"/>
        </w:rPr>
        <w:t>к</w:t>
      </w:r>
      <w:r w:rsidRPr="006B091F">
        <w:rPr>
          <w:rFonts w:ascii="Times New Roman" w:hAnsi="Times New Roman" w:cs="Times New Roman"/>
          <w:sz w:val="28"/>
          <w:szCs w:val="28"/>
        </w:rPr>
        <w:t>.</w:t>
      </w:r>
    </w:p>
    <w:p w:rsidR="005F7C4F" w:rsidRDefault="005F7C4F" w:rsidP="005F7C4F">
      <w:pPr>
        <w:tabs>
          <w:tab w:val="left" w:pos="284"/>
        </w:tabs>
        <w:spacing w:after="0"/>
        <w:rPr>
          <w:rFonts w:asciiTheme="majorBidi" w:hAnsiTheme="majorBidi" w:cstheme="majorBidi"/>
          <w:sz w:val="28"/>
          <w:szCs w:val="28"/>
        </w:rPr>
      </w:pPr>
    </w:p>
    <w:p w:rsidR="00F30FAA" w:rsidRPr="00396B27" w:rsidRDefault="00F30FAA" w:rsidP="005F7C4F">
      <w:pPr>
        <w:tabs>
          <w:tab w:val="left" w:pos="284"/>
        </w:tabs>
        <w:spacing w:after="0"/>
        <w:rPr>
          <w:rFonts w:asciiTheme="majorBidi" w:hAnsiTheme="majorBidi" w:cstheme="majorBidi"/>
          <w:sz w:val="28"/>
          <w:szCs w:val="28"/>
        </w:rPr>
      </w:pPr>
      <w:r w:rsidRPr="00396B27">
        <w:rPr>
          <w:rFonts w:asciiTheme="majorBidi" w:hAnsiTheme="majorBidi" w:cstheme="majorBidi"/>
          <w:sz w:val="28"/>
          <w:szCs w:val="28"/>
        </w:rPr>
        <w:t xml:space="preserve">Таблица </w:t>
      </w:r>
      <w:r>
        <w:rPr>
          <w:rFonts w:asciiTheme="majorBidi" w:hAnsiTheme="majorBidi" w:cstheme="majorBidi"/>
          <w:sz w:val="28"/>
          <w:szCs w:val="28"/>
        </w:rPr>
        <w:t>1. – Результаты расчетов удельных приведенных затрат</w:t>
      </w:r>
    </w:p>
    <w:tbl>
      <w:tblPr>
        <w:tblW w:w="9696" w:type="dxa"/>
        <w:tblInd w:w="108" w:type="dxa"/>
        <w:tblLayout w:type="fixed"/>
        <w:tblLook w:val="04A0" w:firstRow="1" w:lastRow="0" w:firstColumn="1" w:lastColumn="0" w:noHBand="0" w:noVBand="1"/>
      </w:tblPr>
      <w:tblGrid>
        <w:gridCol w:w="2285"/>
        <w:gridCol w:w="1986"/>
        <w:gridCol w:w="1486"/>
        <w:gridCol w:w="1354"/>
        <w:gridCol w:w="1339"/>
        <w:gridCol w:w="1246"/>
      </w:tblGrid>
      <w:tr w:rsidR="00F30FAA" w:rsidRPr="00396B27" w:rsidTr="00867E76">
        <w:trPr>
          <w:trHeight w:val="798"/>
        </w:trPr>
        <w:tc>
          <w:tcPr>
            <w:tcW w:w="2285" w:type="dxa"/>
            <w:vMerge w:val="restart"/>
            <w:tcBorders>
              <w:top w:val="single" w:sz="8" w:space="0" w:color="auto"/>
              <w:left w:val="single" w:sz="8" w:space="0" w:color="auto"/>
              <w:bottom w:val="single" w:sz="8" w:space="0" w:color="000000"/>
              <w:right w:val="single" w:sz="8" w:space="0" w:color="auto"/>
            </w:tcBorders>
            <w:vAlign w:val="center"/>
            <w:hideMark/>
          </w:tcPr>
          <w:p w:rsidR="00F30FAA" w:rsidRPr="00BA2694" w:rsidRDefault="00F30FAA" w:rsidP="005F7C4F">
            <w:pPr>
              <w:tabs>
                <w:tab w:val="left" w:pos="284"/>
              </w:tabs>
              <w:spacing w:after="0"/>
              <w:jc w:val="center"/>
              <w:rPr>
                <w:rFonts w:asciiTheme="majorBidi" w:eastAsia="Times New Roman" w:hAnsiTheme="majorBidi" w:cstheme="majorBidi"/>
                <w:color w:val="000000"/>
                <w:sz w:val="28"/>
                <w:szCs w:val="28"/>
              </w:rPr>
            </w:pPr>
            <w:r w:rsidRPr="00BA2694">
              <w:rPr>
                <w:rFonts w:asciiTheme="majorBidi" w:eastAsia="Times New Roman" w:hAnsiTheme="majorBidi" w:cstheme="majorBidi"/>
                <w:color w:val="000000"/>
                <w:sz w:val="28"/>
                <w:szCs w:val="28"/>
              </w:rPr>
              <w:t>Темпы прироста</w:t>
            </w:r>
          </w:p>
        </w:tc>
        <w:tc>
          <w:tcPr>
            <w:tcW w:w="1986" w:type="dxa"/>
            <w:vMerge w:val="restart"/>
            <w:tcBorders>
              <w:top w:val="single" w:sz="8" w:space="0" w:color="auto"/>
              <w:left w:val="single" w:sz="8" w:space="0" w:color="auto"/>
              <w:bottom w:val="single" w:sz="8" w:space="0" w:color="000000"/>
              <w:right w:val="single" w:sz="8" w:space="0" w:color="auto"/>
            </w:tcBorders>
            <w:vAlign w:val="center"/>
            <w:hideMark/>
          </w:tcPr>
          <w:p w:rsidR="00F30FAA" w:rsidRPr="00BA2694" w:rsidRDefault="00F30FAA" w:rsidP="005F7C4F">
            <w:pPr>
              <w:tabs>
                <w:tab w:val="left" w:pos="284"/>
              </w:tabs>
              <w:spacing w:after="0"/>
              <w:jc w:val="center"/>
              <w:rPr>
                <w:rFonts w:asciiTheme="majorBidi" w:eastAsia="Times New Roman" w:hAnsiTheme="majorBidi" w:cstheme="majorBidi"/>
                <w:color w:val="000000"/>
                <w:sz w:val="28"/>
                <w:szCs w:val="28"/>
              </w:rPr>
            </w:pPr>
            <w:r w:rsidRPr="00BA2694">
              <w:rPr>
                <w:rFonts w:asciiTheme="majorBidi" w:eastAsia="Times New Roman" w:hAnsiTheme="majorBidi" w:cstheme="majorBidi"/>
                <w:color w:val="000000"/>
                <w:sz w:val="28"/>
                <w:szCs w:val="28"/>
              </w:rPr>
              <w:t>Годовой прирост водоотведения    тыс</w:t>
            </w:r>
            <w:proofErr w:type="gramStart"/>
            <w:r w:rsidRPr="00BA2694">
              <w:rPr>
                <w:rFonts w:asciiTheme="majorBidi" w:eastAsia="Times New Roman" w:hAnsiTheme="majorBidi" w:cstheme="majorBidi"/>
                <w:color w:val="000000"/>
                <w:sz w:val="28"/>
                <w:szCs w:val="28"/>
              </w:rPr>
              <w:t>.м</w:t>
            </w:r>
            <w:proofErr w:type="gramEnd"/>
            <w:r w:rsidRPr="00BA2694">
              <w:rPr>
                <w:rFonts w:asciiTheme="majorBidi" w:eastAsia="Times New Roman" w:hAnsiTheme="majorBidi" w:cstheme="majorBidi"/>
                <w:color w:val="000000"/>
                <w:sz w:val="28"/>
                <w:szCs w:val="28"/>
                <w:vertAlign w:val="superscript"/>
              </w:rPr>
              <w:t>3</w:t>
            </w:r>
            <w:r w:rsidRPr="00BA2694">
              <w:rPr>
                <w:rFonts w:asciiTheme="majorBidi" w:eastAsia="Times New Roman" w:hAnsiTheme="majorBidi" w:cstheme="majorBidi"/>
                <w:color w:val="000000"/>
                <w:sz w:val="28"/>
                <w:szCs w:val="28"/>
              </w:rPr>
              <w:t>/год</w:t>
            </w:r>
          </w:p>
        </w:tc>
        <w:tc>
          <w:tcPr>
            <w:tcW w:w="5425" w:type="dxa"/>
            <w:gridSpan w:val="4"/>
            <w:tcBorders>
              <w:top w:val="single" w:sz="4" w:space="0" w:color="auto"/>
              <w:left w:val="nil"/>
              <w:bottom w:val="nil"/>
              <w:right w:val="single" w:sz="8" w:space="0" w:color="000000"/>
            </w:tcBorders>
            <w:vAlign w:val="center"/>
            <w:hideMark/>
          </w:tcPr>
          <w:p w:rsidR="00F30FAA" w:rsidRPr="00BA2694" w:rsidRDefault="00F30FAA" w:rsidP="005F7C4F">
            <w:pPr>
              <w:tabs>
                <w:tab w:val="left" w:pos="284"/>
              </w:tabs>
              <w:spacing w:after="0"/>
              <w:jc w:val="center"/>
              <w:rPr>
                <w:rFonts w:asciiTheme="majorBidi" w:eastAsia="Times New Roman" w:hAnsiTheme="majorBidi" w:cstheme="majorBidi"/>
                <w:color w:val="000000"/>
                <w:sz w:val="28"/>
                <w:szCs w:val="28"/>
              </w:rPr>
            </w:pPr>
            <w:r w:rsidRPr="00BA2694">
              <w:rPr>
                <w:rFonts w:asciiTheme="majorBidi" w:eastAsia="Times New Roman" w:hAnsiTheme="majorBidi" w:cstheme="majorBidi"/>
                <w:color w:val="000000"/>
                <w:sz w:val="28"/>
                <w:szCs w:val="28"/>
              </w:rPr>
              <w:t xml:space="preserve">Удельные приведенные затраты, </w:t>
            </w:r>
            <w:proofErr w:type="spellStart"/>
            <w:r w:rsidRPr="00BA2694">
              <w:rPr>
                <w:rFonts w:asciiTheme="majorBidi" w:eastAsia="Times New Roman" w:hAnsiTheme="majorBidi" w:cstheme="majorBidi"/>
                <w:color w:val="000000"/>
                <w:sz w:val="28"/>
                <w:szCs w:val="28"/>
              </w:rPr>
              <w:t>сомони</w:t>
            </w:r>
            <w:proofErr w:type="spellEnd"/>
            <w:r w:rsidRPr="00BA2694">
              <w:rPr>
                <w:rFonts w:asciiTheme="majorBidi" w:eastAsia="Times New Roman" w:hAnsiTheme="majorBidi" w:cstheme="majorBidi"/>
                <w:color w:val="000000"/>
                <w:sz w:val="28"/>
                <w:szCs w:val="28"/>
              </w:rPr>
              <w:t>/м3 при строительстве</w:t>
            </w:r>
          </w:p>
        </w:tc>
      </w:tr>
      <w:tr w:rsidR="00F30FAA" w:rsidRPr="00396B27" w:rsidTr="00867E76">
        <w:trPr>
          <w:trHeight w:val="390"/>
        </w:trPr>
        <w:tc>
          <w:tcPr>
            <w:tcW w:w="2285" w:type="dxa"/>
            <w:vMerge/>
            <w:tcBorders>
              <w:top w:val="single" w:sz="8" w:space="0" w:color="auto"/>
              <w:left w:val="single" w:sz="8" w:space="0" w:color="auto"/>
              <w:bottom w:val="single" w:sz="8" w:space="0" w:color="000000"/>
              <w:right w:val="single" w:sz="8" w:space="0" w:color="auto"/>
            </w:tcBorders>
            <w:vAlign w:val="center"/>
            <w:hideMark/>
          </w:tcPr>
          <w:p w:rsidR="00F30FAA" w:rsidRPr="00BA2694" w:rsidRDefault="00F30FAA" w:rsidP="005F7C4F">
            <w:pPr>
              <w:tabs>
                <w:tab w:val="left" w:pos="284"/>
              </w:tabs>
              <w:spacing w:after="0"/>
              <w:rPr>
                <w:rFonts w:asciiTheme="majorBidi" w:eastAsia="Times New Roman" w:hAnsiTheme="majorBidi" w:cstheme="majorBidi"/>
                <w:color w:val="000000"/>
                <w:sz w:val="28"/>
                <w:szCs w:val="28"/>
              </w:rPr>
            </w:pPr>
          </w:p>
        </w:tc>
        <w:tc>
          <w:tcPr>
            <w:tcW w:w="1986" w:type="dxa"/>
            <w:vMerge/>
            <w:tcBorders>
              <w:top w:val="single" w:sz="8" w:space="0" w:color="auto"/>
              <w:left w:val="single" w:sz="8" w:space="0" w:color="auto"/>
              <w:bottom w:val="single" w:sz="8" w:space="0" w:color="000000"/>
              <w:right w:val="single" w:sz="8" w:space="0" w:color="auto"/>
            </w:tcBorders>
            <w:vAlign w:val="center"/>
            <w:hideMark/>
          </w:tcPr>
          <w:p w:rsidR="00F30FAA" w:rsidRPr="00BA2694" w:rsidRDefault="00F30FAA" w:rsidP="005F7C4F">
            <w:pPr>
              <w:tabs>
                <w:tab w:val="left" w:pos="284"/>
              </w:tabs>
              <w:spacing w:after="0"/>
              <w:rPr>
                <w:rFonts w:asciiTheme="majorBidi" w:eastAsia="Times New Roman" w:hAnsiTheme="majorBidi" w:cstheme="majorBidi"/>
                <w:color w:val="000000"/>
                <w:sz w:val="28"/>
                <w:szCs w:val="28"/>
              </w:rPr>
            </w:pPr>
          </w:p>
        </w:tc>
        <w:tc>
          <w:tcPr>
            <w:tcW w:w="1486" w:type="dxa"/>
            <w:tcBorders>
              <w:top w:val="single" w:sz="8" w:space="0" w:color="auto"/>
              <w:left w:val="nil"/>
              <w:bottom w:val="single" w:sz="8" w:space="0" w:color="auto"/>
              <w:right w:val="single" w:sz="8" w:space="0" w:color="auto"/>
            </w:tcBorders>
            <w:vAlign w:val="center"/>
            <w:hideMark/>
          </w:tcPr>
          <w:p w:rsidR="00F30FAA" w:rsidRPr="00BA2694" w:rsidRDefault="00F30FAA" w:rsidP="005F7C4F">
            <w:pPr>
              <w:tabs>
                <w:tab w:val="left" w:pos="284"/>
              </w:tabs>
              <w:spacing w:after="0"/>
              <w:jc w:val="center"/>
              <w:rPr>
                <w:rFonts w:asciiTheme="majorBidi" w:eastAsia="Times New Roman" w:hAnsiTheme="majorBidi" w:cstheme="majorBidi"/>
                <w:color w:val="000000"/>
                <w:sz w:val="28"/>
                <w:szCs w:val="28"/>
              </w:rPr>
            </w:pPr>
            <w:r w:rsidRPr="00BA2694">
              <w:rPr>
                <w:rFonts w:asciiTheme="majorBidi" w:eastAsia="Times New Roman" w:hAnsiTheme="majorBidi" w:cstheme="majorBidi"/>
                <w:color w:val="000000"/>
                <w:sz w:val="28"/>
                <w:szCs w:val="28"/>
              </w:rPr>
              <w:t>в 1 очередь</w:t>
            </w:r>
          </w:p>
        </w:tc>
        <w:tc>
          <w:tcPr>
            <w:tcW w:w="1354" w:type="dxa"/>
            <w:tcBorders>
              <w:top w:val="single" w:sz="8" w:space="0" w:color="auto"/>
              <w:left w:val="nil"/>
              <w:bottom w:val="single" w:sz="8" w:space="0" w:color="auto"/>
              <w:right w:val="nil"/>
            </w:tcBorders>
            <w:hideMark/>
          </w:tcPr>
          <w:p w:rsidR="00F30FAA" w:rsidRPr="00BA2694" w:rsidRDefault="00F30FAA" w:rsidP="005F7C4F">
            <w:pPr>
              <w:tabs>
                <w:tab w:val="left" w:pos="284"/>
              </w:tabs>
              <w:spacing w:after="0"/>
              <w:jc w:val="center"/>
              <w:rPr>
                <w:rFonts w:asciiTheme="majorBidi" w:eastAsia="Times New Roman" w:hAnsiTheme="majorBidi" w:cstheme="majorBidi"/>
                <w:color w:val="000000"/>
                <w:sz w:val="28"/>
                <w:szCs w:val="28"/>
              </w:rPr>
            </w:pPr>
            <w:r w:rsidRPr="00BA2694">
              <w:rPr>
                <w:rFonts w:asciiTheme="majorBidi" w:eastAsia="Times New Roman" w:hAnsiTheme="majorBidi" w:cstheme="majorBidi"/>
                <w:color w:val="000000"/>
                <w:sz w:val="28"/>
                <w:szCs w:val="28"/>
              </w:rPr>
              <w:t xml:space="preserve">в 2 очереди </w:t>
            </w:r>
          </w:p>
        </w:tc>
        <w:tc>
          <w:tcPr>
            <w:tcW w:w="1339" w:type="dxa"/>
            <w:tcBorders>
              <w:top w:val="single" w:sz="8" w:space="0" w:color="auto"/>
              <w:left w:val="single" w:sz="8" w:space="0" w:color="auto"/>
              <w:bottom w:val="single" w:sz="8" w:space="0" w:color="auto"/>
              <w:right w:val="single" w:sz="8" w:space="0" w:color="auto"/>
            </w:tcBorders>
            <w:noWrap/>
            <w:vAlign w:val="bottom"/>
            <w:hideMark/>
          </w:tcPr>
          <w:p w:rsidR="00F30FAA" w:rsidRPr="00BA2694" w:rsidRDefault="00F30FAA" w:rsidP="005F7C4F">
            <w:pPr>
              <w:tabs>
                <w:tab w:val="left" w:pos="284"/>
              </w:tabs>
              <w:spacing w:after="0"/>
              <w:jc w:val="center"/>
              <w:rPr>
                <w:rFonts w:asciiTheme="majorBidi" w:eastAsia="Times New Roman" w:hAnsiTheme="majorBidi" w:cstheme="majorBidi"/>
                <w:color w:val="000000"/>
                <w:sz w:val="28"/>
                <w:szCs w:val="28"/>
              </w:rPr>
            </w:pPr>
            <w:r w:rsidRPr="00BA2694">
              <w:rPr>
                <w:rFonts w:asciiTheme="majorBidi" w:eastAsia="Times New Roman" w:hAnsiTheme="majorBidi" w:cstheme="majorBidi"/>
                <w:color w:val="000000"/>
                <w:sz w:val="28"/>
                <w:szCs w:val="28"/>
              </w:rPr>
              <w:t>в 3 очереди</w:t>
            </w:r>
          </w:p>
        </w:tc>
        <w:tc>
          <w:tcPr>
            <w:tcW w:w="1246" w:type="dxa"/>
            <w:tcBorders>
              <w:top w:val="single" w:sz="8" w:space="0" w:color="auto"/>
              <w:left w:val="nil"/>
              <w:bottom w:val="single" w:sz="8" w:space="0" w:color="auto"/>
              <w:right w:val="single" w:sz="8" w:space="0" w:color="auto"/>
            </w:tcBorders>
            <w:noWrap/>
            <w:vAlign w:val="bottom"/>
            <w:hideMark/>
          </w:tcPr>
          <w:p w:rsidR="00F30FAA" w:rsidRPr="00BA2694" w:rsidRDefault="00F30FAA" w:rsidP="005F7C4F">
            <w:pPr>
              <w:tabs>
                <w:tab w:val="left" w:pos="284"/>
              </w:tabs>
              <w:spacing w:after="0"/>
              <w:jc w:val="center"/>
              <w:rPr>
                <w:rFonts w:asciiTheme="majorBidi" w:eastAsia="Times New Roman" w:hAnsiTheme="majorBidi" w:cstheme="majorBidi"/>
                <w:color w:val="000000"/>
                <w:sz w:val="28"/>
                <w:szCs w:val="28"/>
              </w:rPr>
            </w:pPr>
            <w:r w:rsidRPr="00BA2694">
              <w:rPr>
                <w:rFonts w:asciiTheme="majorBidi" w:eastAsia="Times New Roman" w:hAnsiTheme="majorBidi" w:cstheme="majorBidi"/>
                <w:color w:val="000000"/>
                <w:sz w:val="28"/>
                <w:szCs w:val="28"/>
              </w:rPr>
              <w:t>в 4 очереди</w:t>
            </w:r>
          </w:p>
        </w:tc>
      </w:tr>
      <w:tr w:rsidR="00F30FAA" w:rsidRPr="00396B27" w:rsidTr="00867E76">
        <w:trPr>
          <w:trHeight w:val="390"/>
        </w:trPr>
        <w:tc>
          <w:tcPr>
            <w:tcW w:w="2285" w:type="dxa"/>
            <w:tcBorders>
              <w:top w:val="nil"/>
              <w:left w:val="single" w:sz="8" w:space="0" w:color="auto"/>
              <w:bottom w:val="single" w:sz="8" w:space="0" w:color="auto"/>
              <w:right w:val="single" w:sz="8" w:space="0" w:color="auto"/>
            </w:tcBorders>
            <w:vAlign w:val="center"/>
            <w:hideMark/>
          </w:tcPr>
          <w:p w:rsidR="00F30FAA" w:rsidRPr="00BA2694" w:rsidRDefault="00F30FAA" w:rsidP="005F7C4F">
            <w:pPr>
              <w:tabs>
                <w:tab w:val="left" w:pos="284"/>
              </w:tabs>
              <w:spacing w:after="0"/>
              <w:jc w:val="center"/>
              <w:rPr>
                <w:rFonts w:asciiTheme="majorBidi" w:eastAsia="Times New Roman" w:hAnsiTheme="majorBidi" w:cstheme="majorBidi"/>
                <w:color w:val="000000"/>
                <w:sz w:val="28"/>
                <w:szCs w:val="28"/>
              </w:rPr>
            </w:pPr>
            <w:r w:rsidRPr="00BA2694">
              <w:rPr>
                <w:rFonts w:asciiTheme="majorBidi" w:eastAsia="Times New Roman" w:hAnsiTheme="majorBidi" w:cstheme="majorBidi"/>
                <w:color w:val="000000"/>
                <w:sz w:val="28"/>
                <w:szCs w:val="28"/>
              </w:rPr>
              <w:t>Низкий</w:t>
            </w:r>
          </w:p>
        </w:tc>
        <w:tc>
          <w:tcPr>
            <w:tcW w:w="1986" w:type="dxa"/>
            <w:tcBorders>
              <w:top w:val="nil"/>
              <w:left w:val="nil"/>
              <w:bottom w:val="single" w:sz="8" w:space="0" w:color="auto"/>
              <w:right w:val="single" w:sz="8" w:space="0" w:color="auto"/>
            </w:tcBorders>
            <w:vAlign w:val="center"/>
            <w:hideMark/>
          </w:tcPr>
          <w:p w:rsidR="00F30FAA" w:rsidRPr="00BA2694" w:rsidRDefault="00F30FAA" w:rsidP="005F7C4F">
            <w:pPr>
              <w:tabs>
                <w:tab w:val="left" w:pos="284"/>
              </w:tabs>
              <w:spacing w:after="0"/>
              <w:jc w:val="center"/>
              <w:rPr>
                <w:rFonts w:asciiTheme="majorBidi" w:eastAsia="Times New Roman" w:hAnsiTheme="majorBidi" w:cstheme="majorBidi"/>
                <w:color w:val="000000"/>
                <w:sz w:val="28"/>
                <w:szCs w:val="28"/>
              </w:rPr>
            </w:pPr>
            <w:r w:rsidRPr="00BA2694">
              <w:rPr>
                <w:rFonts w:asciiTheme="majorBidi" w:eastAsia="Times New Roman" w:hAnsiTheme="majorBidi" w:cstheme="majorBidi"/>
                <w:color w:val="000000"/>
                <w:sz w:val="28"/>
                <w:szCs w:val="28"/>
              </w:rPr>
              <w:t>1000</w:t>
            </w:r>
          </w:p>
        </w:tc>
        <w:tc>
          <w:tcPr>
            <w:tcW w:w="1486" w:type="dxa"/>
            <w:tcBorders>
              <w:top w:val="nil"/>
              <w:left w:val="nil"/>
              <w:bottom w:val="single" w:sz="8" w:space="0" w:color="auto"/>
              <w:right w:val="single" w:sz="8" w:space="0" w:color="auto"/>
            </w:tcBorders>
            <w:vAlign w:val="center"/>
            <w:hideMark/>
          </w:tcPr>
          <w:p w:rsidR="00F30FAA" w:rsidRPr="00BA2694" w:rsidRDefault="00F30FAA" w:rsidP="005F7C4F">
            <w:pPr>
              <w:tabs>
                <w:tab w:val="left" w:pos="284"/>
              </w:tabs>
              <w:spacing w:after="0"/>
              <w:jc w:val="center"/>
              <w:rPr>
                <w:rFonts w:asciiTheme="majorBidi" w:eastAsia="Times New Roman" w:hAnsiTheme="majorBidi" w:cstheme="majorBidi"/>
                <w:color w:val="000000"/>
                <w:sz w:val="28"/>
                <w:szCs w:val="28"/>
              </w:rPr>
            </w:pPr>
            <w:r w:rsidRPr="00BA2694">
              <w:rPr>
                <w:rFonts w:asciiTheme="majorBidi" w:eastAsia="Times New Roman" w:hAnsiTheme="majorBidi" w:cstheme="majorBidi"/>
                <w:color w:val="000000"/>
                <w:sz w:val="28"/>
                <w:szCs w:val="28"/>
              </w:rPr>
              <w:t>0,155</w:t>
            </w:r>
          </w:p>
        </w:tc>
        <w:tc>
          <w:tcPr>
            <w:tcW w:w="1354" w:type="dxa"/>
            <w:noWrap/>
            <w:vAlign w:val="center"/>
            <w:hideMark/>
          </w:tcPr>
          <w:p w:rsidR="00F30FAA" w:rsidRPr="00BA2694" w:rsidRDefault="00F30FAA" w:rsidP="005F7C4F">
            <w:pPr>
              <w:tabs>
                <w:tab w:val="left" w:pos="284"/>
              </w:tabs>
              <w:spacing w:after="0"/>
              <w:jc w:val="center"/>
              <w:rPr>
                <w:rFonts w:asciiTheme="majorBidi" w:eastAsia="Times New Roman" w:hAnsiTheme="majorBidi" w:cstheme="majorBidi"/>
                <w:color w:val="000000"/>
                <w:sz w:val="28"/>
                <w:szCs w:val="28"/>
              </w:rPr>
            </w:pPr>
            <w:r w:rsidRPr="00BA2694">
              <w:rPr>
                <w:rFonts w:asciiTheme="majorBidi" w:eastAsia="Times New Roman" w:hAnsiTheme="majorBidi" w:cstheme="majorBidi"/>
                <w:color w:val="000000"/>
                <w:sz w:val="28"/>
                <w:szCs w:val="28"/>
              </w:rPr>
              <w:t>0,1016</w:t>
            </w:r>
          </w:p>
        </w:tc>
        <w:tc>
          <w:tcPr>
            <w:tcW w:w="1339" w:type="dxa"/>
            <w:tcBorders>
              <w:top w:val="nil"/>
              <w:left w:val="single" w:sz="8" w:space="0" w:color="auto"/>
              <w:bottom w:val="nil"/>
              <w:right w:val="single" w:sz="8" w:space="0" w:color="auto"/>
            </w:tcBorders>
            <w:noWrap/>
            <w:vAlign w:val="center"/>
            <w:hideMark/>
          </w:tcPr>
          <w:p w:rsidR="00F30FAA" w:rsidRPr="00BA2694" w:rsidRDefault="00F30FAA" w:rsidP="005F7C4F">
            <w:pPr>
              <w:tabs>
                <w:tab w:val="left" w:pos="284"/>
              </w:tabs>
              <w:spacing w:after="0"/>
              <w:jc w:val="center"/>
              <w:rPr>
                <w:rFonts w:asciiTheme="majorBidi" w:eastAsia="Times New Roman" w:hAnsiTheme="majorBidi" w:cstheme="majorBidi"/>
                <w:color w:val="000000"/>
                <w:sz w:val="28"/>
                <w:szCs w:val="28"/>
              </w:rPr>
            </w:pPr>
            <w:r w:rsidRPr="00BA2694">
              <w:rPr>
                <w:rFonts w:asciiTheme="majorBidi" w:eastAsia="Times New Roman" w:hAnsiTheme="majorBidi" w:cstheme="majorBidi"/>
                <w:color w:val="000000"/>
                <w:sz w:val="28"/>
                <w:szCs w:val="28"/>
              </w:rPr>
              <w:t>0,094</w:t>
            </w:r>
          </w:p>
        </w:tc>
        <w:tc>
          <w:tcPr>
            <w:tcW w:w="1246" w:type="dxa"/>
            <w:tcBorders>
              <w:top w:val="nil"/>
              <w:left w:val="nil"/>
              <w:bottom w:val="nil"/>
              <w:right w:val="single" w:sz="8" w:space="0" w:color="auto"/>
            </w:tcBorders>
            <w:noWrap/>
            <w:vAlign w:val="center"/>
            <w:hideMark/>
          </w:tcPr>
          <w:p w:rsidR="00F30FAA" w:rsidRPr="00BA2694" w:rsidRDefault="00F30FAA" w:rsidP="005F7C4F">
            <w:pPr>
              <w:tabs>
                <w:tab w:val="left" w:pos="284"/>
              </w:tabs>
              <w:spacing w:after="0"/>
              <w:jc w:val="center"/>
              <w:rPr>
                <w:rFonts w:asciiTheme="majorBidi" w:eastAsia="Times New Roman" w:hAnsiTheme="majorBidi" w:cstheme="majorBidi"/>
                <w:color w:val="000000"/>
                <w:sz w:val="28"/>
                <w:szCs w:val="28"/>
              </w:rPr>
            </w:pPr>
            <w:r w:rsidRPr="00BA2694">
              <w:rPr>
                <w:rFonts w:asciiTheme="majorBidi" w:eastAsia="Times New Roman" w:hAnsiTheme="majorBidi" w:cstheme="majorBidi"/>
                <w:color w:val="000000"/>
                <w:sz w:val="28"/>
                <w:szCs w:val="28"/>
              </w:rPr>
              <w:t>0,082</w:t>
            </w:r>
          </w:p>
        </w:tc>
      </w:tr>
      <w:tr w:rsidR="00F30FAA" w:rsidRPr="00396B27" w:rsidTr="00867E76">
        <w:trPr>
          <w:trHeight w:val="390"/>
        </w:trPr>
        <w:tc>
          <w:tcPr>
            <w:tcW w:w="2285" w:type="dxa"/>
            <w:tcBorders>
              <w:top w:val="nil"/>
              <w:left w:val="single" w:sz="8" w:space="0" w:color="auto"/>
              <w:bottom w:val="single" w:sz="8" w:space="0" w:color="auto"/>
              <w:right w:val="single" w:sz="8" w:space="0" w:color="auto"/>
            </w:tcBorders>
            <w:vAlign w:val="center"/>
            <w:hideMark/>
          </w:tcPr>
          <w:p w:rsidR="00F30FAA" w:rsidRPr="00BA2694" w:rsidRDefault="00F30FAA" w:rsidP="005F7C4F">
            <w:pPr>
              <w:tabs>
                <w:tab w:val="left" w:pos="284"/>
              </w:tabs>
              <w:spacing w:after="0"/>
              <w:jc w:val="center"/>
              <w:rPr>
                <w:rFonts w:asciiTheme="majorBidi" w:eastAsia="Times New Roman" w:hAnsiTheme="majorBidi" w:cstheme="majorBidi"/>
                <w:color w:val="000000"/>
                <w:sz w:val="28"/>
                <w:szCs w:val="28"/>
              </w:rPr>
            </w:pPr>
            <w:r w:rsidRPr="00BA2694">
              <w:rPr>
                <w:rFonts w:asciiTheme="majorBidi" w:eastAsia="Times New Roman" w:hAnsiTheme="majorBidi" w:cstheme="majorBidi"/>
                <w:color w:val="000000"/>
                <w:sz w:val="28"/>
                <w:szCs w:val="28"/>
              </w:rPr>
              <w:t>Средний</w:t>
            </w:r>
          </w:p>
        </w:tc>
        <w:tc>
          <w:tcPr>
            <w:tcW w:w="1986" w:type="dxa"/>
            <w:tcBorders>
              <w:top w:val="nil"/>
              <w:left w:val="nil"/>
              <w:bottom w:val="single" w:sz="8" w:space="0" w:color="auto"/>
              <w:right w:val="single" w:sz="8" w:space="0" w:color="auto"/>
            </w:tcBorders>
            <w:vAlign w:val="center"/>
            <w:hideMark/>
          </w:tcPr>
          <w:p w:rsidR="00F30FAA" w:rsidRPr="00BA2694" w:rsidRDefault="00F30FAA" w:rsidP="005F7C4F">
            <w:pPr>
              <w:tabs>
                <w:tab w:val="left" w:pos="284"/>
              </w:tabs>
              <w:spacing w:after="0"/>
              <w:jc w:val="center"/>
              <w:rPr>
                <w:rFonts w:asciiTheme="majorBidi" w:eastAsia="Times New Roman" w:hAnsiTheme="majorBidi" w:cstheme="majorBidi"/>
                <w:color w:val="000000"/>
                <w:sz w:val="28"/>
                <w:szCs w:val="28"/>
              </w:rPr>
            </w:pPr>
            <w:r w:rsidRPr="00BA2694">
              <w:rPr>
                <w:rFonts w:asciiTheme="majorBidi" w:eastAsia="Times New Roman" w:hAnsiTheme="majorBidi" w:cstheme="majorBidi"/>
                <w:color w:val="000000"/>
                <w:sz w:val="28"/>
                <w:szCs w:val="28"/>
              </w:rPr>
              <w:t>2000</w:t>
            </w:r>
          </w:p>
        </w:tc>
        <w:tc>
          <w:tcPr>
            <w:tcW w:w="1486" w:type="dxa"/>
            <w:tcBorders>
              <w:top w:val="nil"/>
              <w:left w:val="nil"/>
              <w:bottom w:val="nil"/>
              <w:right w:val="single" w:sz="8" w:space="0" w:color="auto"/>
            </w:tcBorders>
            <w:vAlign w:val="center"/>
            <w:hideMark/>
          </w:tcPr>
          <w:p w:rsidR="00F30FAA" w:rsidRPr="00BA2694" w:rsidRDefault="00F30FAA" w:rsidP="005F7C4F">
            <w:pPr>
              <w:tabs>
                <w:tab w:val="left" w:pos="284"/>
              </w:tabs>
              <w:spacing w:after="0"/>
              <w:jc w:val="center"/>
              <w:rPr>
                <w:rFonts w:asciiTheme="majorBidi" w:eastAsia="Times New Roman" w:hAnsiTheme="majorBidi" w:cstheme="majorBidi"/>
                <w:color w:val="000000"/>
                <w:sz w:val="28"/>
                <w:szCs w:val="28"/>
              </w:rPr>
            </w:pPr>
            <w:r w:rsidRPr="00BA2694">
              <w:rPr>
                <w:rFonts w:asciiTheme="majorBidi" w:eastAsia="Times New Roman" w:hAnsiTheme="majorBidi" w:cstheme="majorBidi"/>
                <w:color w:val="000000"/>
                <w:sz w:val="28"/>
                <w:szCs w:val="28"/>
              </w:rPr>
              <w:t>0,09</w:t>
            </w:r>
          </w:p>
        </w:tc>
        <w:tc>
          <w:tcPr>
            <w:tcW w:w="1354" w:type="dxa"/>
            <w:tcBorders>
              <w:top w:val="single" w:sz="8" w:space="0" w:color="auto"/>
              <w:left w:val="nil"/>
              <w:bottom w:val="single" w:sz="8" w:space="0" w:color="auto"/>
              <w:right w:val="nil"/>
            </w:tcBorders>
            <w:noWrap/>
            <w:vAlign w:val="center"/>
            <w:hideMark/>
          </w:tcPr>
          <w:p w:rsidR="00F30FAA" w:rsidRPr="00BA2694" w:rsidRDefault="00F30FAA" w:rsidP="005F7C4F">
            <w:pPr>
              <w:tabs>
                <w:tab w:val="left" w:pos="284"/>
              </w:tabs>
              <w:spacing w:after="0"/>
              <w:jc w:val="center"/>
              <w:rPr>
                <w:rFonts w:asciiTheme="majorBidi" w:eastAsia="Times New Roman" w:hAnsiTheme="majorBidi" w:cstheme="majorBidi"/>
                <w:color w:val="000000"/>
                <w:sz w:val="28"/>
                <w:szCs w:val="28"/>
              </w:rPr>
            </w:pPr>
            <w:r w:rsidRPr="00BA2694">
              <w:rPr>
                <w:rFonts w:asciiTheme="majorBidi" w:eastAsia="Times New Roman" w:hAnsiTheme="majorBidi" w:cstheme="majorBidi"/>
                <w:color w:val="000000"/>
                <w:sz w:val="28"/>
                <w:szCs w:val="28"/>
              </w:rPr>
              <w:t>0,077</w:t>
            </w:r>
          </w:p>
        </w:tc>
        <w:tc>
          <w:tcPr>
            <w:tcW w:w="1339" w:type="dxa"/>
            <w:tcBorders>
              <w:top w:val="single" w:sz="8" w:space="0" w:color="auto"/>
              <w:left w:val="single" w:sz="8" w:space="0" w:color="auto"/>
              <w:bottom w:val="single" w:sz="8" w:space="0" w:color="auto"/>
              <w:right w:val="single" w:sz="8" w:space="0" w:color="auto"/>
            </w:tcBorders>
            <w:noWrap/>
            <w:vAlign w:val="center"/>
            <w:hideMark/>
          </w:tcPr>
          <w:p w:rsidR="00F30FAA" w:rsidRPr="00BA2694" w:rsidRDefault="00F30FAA" w:rsidP="005F7C4F">
            <w:pPr>
              <w:tabs>
                <w:tab w:val="left" w:pos="284"/>
              </w:tabs>
              <w:spacing w:after="0"/>
              <w:jc w:val="center"/>
              <w:rPr>
                <w:rFonts w:asciiTheme="majorBidi" w:eastAsia="Times New Roman" w:hAnsiTheme="majorBidi" w:cstheme="majorBidi"/>
                <w:color w:val="000000"/>
                <w:sz w:val="28"/>
                <w:szCs w:val="28"/>
              </w:rPr>
            </w:pPr>
            <w:r w:rsidRPr="00BA2694">
              <w:rPr>
                <w:rFonts w:asciiTheme="majorBidi" w:eastAsia="Times New Roman" w:hAnsiTheme="majorBidi" w:cstheme="majorBidi"/>
                <w:color w:val="000000"/>
                <w:sz w:val="28"/>
                <w:szCs w:val="28"/>
              </w:rPr>
              <w:t>0,069</w:t>
            </w:r>
          </w:p>
        </w:tc>
        <w:tc>
          <w:tcPr>
            <w:tcW w:w="1246" w:type="dxa"/>
            <w:tcBorders>
              <w:top w:val="single" w:sz="8" w:space="0" w:color="auto"/>
              <w:left w:val="nil"/>
              <w:bottom w:val="single" w:sz="8" w:space="0" w:color="auto"/>
              <w:right w:val="single" w:sz="8" w:space="0" w:color="auto"/>
            </w:tcBorders>
            <w:noWrap/>
            <w:vAlign w:val="center"/>
            <w:hideMark/>
          </w:tcPr>
          <w:p w:rsidR="00F30FAA" w:rsidRPr="00BA2694" w:rsidRDefault="00F30FAA" w:rsidP="005F7C4F">
            <w:pPr>
              <w:tabs>
                <w:tab w:val="left" w:pos="284"/>
              </w:tabs>
              <w:spacing w:after="0"/>
              <w:jc w:val="center"/>
              <w:rPr>
                <w:rFonts w:asciiTheme="majorBidi" w:eastAsia="Times New Roman" w:hAnsiTheme="majorBidi" w:cstheme="majorBidi"/>
                <w:color w:val="000000"/>
                <w:sz w:val="28"/>
                <w:szCs w:val="28"/>
              </w:rPr>
            </w:pPr>
            <w:r w:rsidRPr="00BA2694">
              <w:rPr>
                <w:rFonts w:asciiTheme="majorBidi" w:eastAsia="Times New Roman" w:hAnsiTheme="majorBidi" w:cstheme="majorBidi"/>
                <w:color w:val="000000"/>
                <w:sz w:val="28"/>
                <w:szCs w:val="28"/>
              </w:rPr>
              <w:t>0,043</w:t>
            </w:r>
          </w:p>
        </w:tc>
      </w:tr>
      <w:tr w:rsidR="00F30FAA" w:rsidRPr="00396B27" w:rsidTr="00867E76">
        <w:trPr>
          <w:trHeight w:val="390"/>
        </w:trPr>
        <w:tc>
          <w:tcPr>
            <w:tcW w:w="2285" w:type="dxa"/>
            <w:tcBorders>
              <w:top w:val="nil"/>
              <w:left w:val="single" w:sz="8" w:space="0" w:color="auto"/>
              <w:bottom w:val="single" w:sz="8" w:space="0" w:color="auto"/>
              <w:right w:val="single" w:sz="8" w:space="0" w:color="auto"/>
            </w:tcBorders>
            <w:vAlign w:val="center"/>
            <w:hideMark/>
          </w:tcPr>
          <w:p w:rsidR="00F30FAA" w:rsidRPr="00BA2694" w:rsidRDefault="00F30FAA" w:rsidP="005F7C4F">
            <w:pPr>
              <w:tabs>
                <w:tab w:val="left" w:pos="284"/>
              </w:tabs>
              <w:spacing w:after="0"/>
              <w:jc w:val="center"/>
              <w:rPr>
                <w:rFonts w:asciiTheme="majorBidi" w:eastAsia="Times New Roman" w:hAnsiTheme="majorBidi" w:cstheme="majorBidi"/>
                <w:color w:val="000000"/>
                <w:sz w:val="28"/>
                <w:szCs w:val="28"/>
              </w:rPr>
            </w:pPr>
            <w:r w:rsidRPr="00BA2694">
              <w:rPr>
                <w:rFonts w:asciiTheme="majorBidi" w:eastAsia="Times New Roman" w:hAnsiTheme="majorBidi" w:cstheme="majorBidi"/>
                <w:color w:val="000000"/>
                <w:sz w:val="28"/>
                <w:szCs w:val="28"/>
              </w:rPr>
              <w:t>Большой</w:t>
            </w:r>
          </w:p>
        </w:tc>
        <w:tc>
          <w:tcPr>
            <w:tcW w:w="1986" w:type="dxa"/>
            <w:tcBorders>
              <w:top w:val="nil"/>
              <w:left w:val="nil"/>
              <w:bottom w:val="single" w:sz="8" w:space="0" w:color="auto"/>
              <w:right w:val="single" w:sz="8" w:space="0" w:color="auto"/>
            </w:tcBorders>
            <w:vAlign w:val="center"/>
            <w:hideMark/>
          </w:tcPr>
          <w:p w:rsidR="00F30FAA" w:rsidRPr="00BA2694" w:rsidRDefault="00F30FAA" w:rsidP="005F7C4F">
            <w:pPr>
              <w:tabs>
                <w:tab w:val="left" w:pos="284"/>
              </w:tabs>
              <w:spacing w:after="0"/>
              <w:jc w:val="center"/>
              <w:rPr>
                <w:rFonts w:asciiTheme="majorBidi" w:eastAsia="Times New Roman" w:hAnsiTheme="majorBidi" w:cstheme="majorBidi"/>
                <w:color w:val="000000"/>
                <w:sz w:val="28"/>
                <w:szCs w:val="28"/>
              </w:rPr>
            </w:pPr>
            <w:r w:rsidRPr="00BA2694">
              <w:rPr>
                <w:rFonts w:asciiTheme="majorBidi" w:eastAsia="Times New Roman" w:hAnsiTheme="majorBidi" w:cstheme="majorBidi"/>
                <w:color w:val="000000"/>
                <w:sz w:val="28"/>
                <w:szCs w:val="28"/>
              </w:rPr>
              <w:t>3000</w:t>
            </w:r>
          </w:p>
        </w:tc>
        <w:tc>
          <w:tcPr>
            <w:tcW w:w="1486" w:type="dxa"/>
            <w:tcBorders>
              <w:top w:val="single" w:sz="8" w:space="0" w:color="auto"/>
              <w:left w:val="nil"/>
              <w:bottom w:val="single" w:sz="8" w:space="0" w:color="auto"/>
              <w:right w:val="single" w:sz="8" w:space="0" w:color="auto"/>
            </w:tcBorders>
            <w:vAlign w:val="center"/>
            <w:hideMark/>
          </w:tcPr>
          <w:p w:rsidR="00F30FAA" w:rsidRPr="00BA2694" w:rsidRDefault="00F30FAA" w:rsidP="005F7C4F">
            <w:pPr>
              <w:tabs>
                <w:tab w:val="left" w:pos="284"/>
              </w:tabs>
              <w:spacing w:after="0"/>
              <w:jc w:val="center"/>
              <w:rPr>
                <w:rFonts w:asciiTheme="majorBidi" w:eastAsia="Times New Roman" w:hAnsiTheme="majorBidi" w:cstheme="majorBidi"/>
                <w:color w:val="000000"/>
                <w:sz w:val="28"/>
                <w:szCs w:val="28"/>
              </w:rPr>
            </w:pPr>
            <w:r w:rsidRPr="00BA2694">
              <w:rPr>
                <w:rFonts w:asciiTheme="majorBidi" w:eastAsia="Times New Roman" w:hAnsiTheme="majorBidi" w:cstheme="majorBidi"/>
                <w:color w:val="000000"/>
                <w:sz w:val="28"/>
                <w:szCs w:val="28"/>
              </w:rPr>
              <w:t>0,05</w:t>
            </w:r>
          </w:p>
        </w:tc>
        <w:tc>
          <w:tcPr>
            <w:tcW w:w="1354" w:type="dxa"/>
            <w:noWrap/>
            <w:vAlign w:val="center"/>
            <w:hideMark/>
          </w:tcPr>
          <w:p w:rsidR="00F30FAA" w:rsidRPr="00BA2694" w:rsidRDefault="00F30FAA" w:rsidP="005F7C4F">
            <w:pPr>
              <w:tabs>
                <w:tab w:val="left" w:pos="284"/>
              </w:tabs>
              <w:spacing w:after="0"/>
              <w:jc w:val="center"/>
              <w:rPr>
                <w:rFonts w:asciiTheme="majorBidi" w:eastAsia="Times New Roman" w:hAnsiTheme="majorBidi" w:cstheme="majorBidi"/>
                <w:color w:val="000000"/>
                <w:sz w:val="28"/>
                <w:szCs w:val="28"/>
              </w:rPr>
            </w:pPr>
            <w:r w:rsidRPr="00BA2694">
              <w:rPr>
                <w:rFonts w:asciiTheme="majorBidi" w:eastAsia="Times New Roman" w:hAnsiTheme="majorBidi" w:cstheme="majorBidi"/>
                <w:color w:val="000000"/>
                <w:sz w:val="28"/>
                <w:szCs w:val="28"/>
              </w:rPr>
              <w:t>0,04</w:t>
            </w:r>
          </w:p>
        </w:tc>
        <w:tc>
          <w:tcPr>
            <w:tcW w:w="1339" w:type="dxa"/>
            <w:tcBorders>
              <w:top w:val="nil"/>
              <w:left w:val="single" w:sz="8" w:space="0" w:color="auto"/>
              <w:bottom w:val="nil"/>
              <w:right w:val="single" w:sz="8" w:space="0" w:color="auto"/>
            </w:tcBorders>
            <w:noWrap/>
            <w:vAlign w:val="center"/>
            <w:hideMark/>
          </w:tcPr>
          <w:p w:rsidR="00F30FAA" w:rsidRPr="00BA2694" w:rsidRDefault="00F30FAA" w:rsidP="005F7C4F">
            <w:pPr>
              <w:tabs>
                <w:tab w:val="left" w:pos="284"/>
              </w:tabs>
              <w:spacing w:after="0"/>
              <w:jc w:val="center"/>
              <w:rPr>
                <w:rFonts w:asciiTheme="majorBidi" w:eastAsia="Times New Roman" w:hAnsiTheme="majorBidi" w:cstheme="majorBidi"/>
                <w:color w:val="000000"/>
                <w:sz w:val="28"/>
                <w:szCs w:val="28"/>
              </w:rPr>
            </w:pPr>
            <w:r w:rsidRPr="00BA2694">
              <w:rPr>
                <w:rFonts w:asciiTheme="majorBidi" w:eastAsia="Times New Roman" w:hAnsiTheme="majorBidi" w:cstheme="majorBidi"/>
                <w:color w:val="000000"/>
                <w:sz w:val="28"/>
                <w:szCs w:val="28"/>
              </w:rPr>
              <w:t>0,03</w:t>
            </w:r>
          </w:p>
        </w:tc>
        <w:tc>
          <w:tcPr>
            <w:tcW w:w="1246" w:type="dxa"/>
            <w:tcBorders>
              <w:top w:val="nil"/>
              <w:left w:val="nil"/>
              <w:bottom w:val="nil"/>
              <w:right w:val="single" w:sz="8" w:space="0" w:color="auto"/>
            </w:tcBorders>
            <w:noWrap/>
            <w:vAlign w:val="center"/>
            <w:hideMark/>
          </w:tcPr>
          <w:p w:rsidR="00F30FAA" w:rsidRPr="00BA2694" w:rsidRDefault="00F30FAA" w:rsidP="005F7C4F">
            <w:pPr>
              <w:tabs>
                <w:tab w:val="left" w:pos="284"/>
              </w:tabs>
              <w:spacing w:after="0"/>
              <w:jc w:val="center"/>
              <w:rPr>
                <w:rFonts w:asciiTheme="majorBidi" w:eastAsia="Times New Roman" w:hAnsiTheme="majorBidi" w:cstheme="majorBidi"/>
                <w:color w:val="000000"/>
                <w:sz w:val="28"/>
                <w:szCs w:val="28"/>
              </w:rPr>
            </w:pPr>
            <w:r w:rsidRPr="00BA2694">
              <w:rPr>
                <w:rFonts w:asciiTheme="majorBidi" w:eastAsia="Times New Roman" w:hAnsiTheme="majorBidi" w:cstheme="majorBidi"/>
                <w:color w:val="000000"/>
                <w:sz w:val="28"/>
                <w:szCs w:val="28"/>
              </w:rPr>
              <w:t>0,025</w:t>
            </w:r>
          </w:p>
        </w:tc>
      </w:tr>
      <w:tr w:rsidR="00F30FAA" w:rsidRPr="00396B27" w:rsidTr="00867E76">
        <w:trPr>
          <w:trHeight w:val="390"/>
        </w:trPr>
        <w:tc>
          <w:tcPr>
            <w:tcW w:w="2285" w:type="dxa"/>
            <w:tcBorders>
              <w:top w:val="nil"/>
              <w:left w:val="single" w:sz="8" w:space="0" w:color="auto"/>
              <w:bottom w:val="single" w:sz="8" w:space="0" w:color="auto"/>
              <w:right w:val="single" w:sz="8" w:space="0" w:color="auto"/>
            </w:tcBorders>
            <w:vAlign w:val="center"/>
            <w:hideMark/>
          </w:tcPr>
          <w:p w:rsidR="00F30FAA" w:rsidRPr="00BA2694" w:rsidRDefault="00F30FAA" w:rsidP="005F7C4F">
            <w:pPr>
              <w:tabs>
                <w:tab w:val="left" w:pos="284"/>
              </w:tabs>
              <w:spacing w:after="0"/>
              <w:jc w:val="center"/>
              <w:rPr>
                <w:rFonts w:asciiTheme="majorBidi" w:eastAsia="Times New Roman" w:hAnsiTheme="majorBidi" w:cstheme="majorBidi"/>
                <w:color w:val="000000"/>
                <w:sz w:val="28"/>
                <w:szCs w:val="28"/>
              </w:rPr>
            </w:pPr>
            <w:r w:rsidRPr="00BA2694">
              <w:rPr>
                <w:rFonts w:asciiTheme="majorBidi" w:eastAsia="Times New Roman" w:hAnsiTheme="majorBidi" w:cstheme="majorBidi"/>
                <w:color w:val="000000"/>
                <w:sz w:val="28"/>
                <w:szCs w:val="28"/>
              </w:rPr>
              <w:t>Высокий</w:t>
            </w:r>
          </w:p>
        </w:tc>
        <w:tc>
          <w:tcPr>
            <w:tcW w:w="1986" w:type="dxa"/>
            <w:tcBorders>
              <w:top w:val="nil"/>
              <w:left w:val="nil"/>
              <w:bottom w:val="single" w:sz="8" w:space="0" w:color="auto"/>
              <w:right w:val="single" w:sz="8" w:space="0" w:color="auto"/>
            </w:tcBorders>
            <w:vAlign w:val="center"/>
            <w:hideMark/>
          </w:tcPr>
          <w:p w:rsidR="00F30FAA" w:rsidRPr="00BA2694" w:rsidRDefault="00F30FAA" w:rsidP="005F7C4F">
            <w:pPr>
              <w:tabs>
                <w:tab w:val="left" w:pos="284"/>
              </w:tabs>
              <w:spacing w:after="0"/>
              <w:jc w:val="center"/>
              <w:rPr>
                <w:rFonts w:asciiTheme="majorBidi" w:eastAsia="Times New Roman" w:hAnsiTheme="majorBidi" w:cstheme="majorBidi"/>
                <w:color w:val="000000"/>
                <w:sz w:val="28"/>
                <w:szCs w:val="28"/>
              </w:rPr>
            </w:pPr>
            <w:r w:rsidRPr="00BA2694">
              <w:rPr>
                <w:rFonts w:asciiTheme="majorBidi" w:eastAsia="Times New Roman" w:hAnsiTheme="majorBidi" w:cstheme="majorBidi"/>
                <w:color w:val="000000"/>
                <w:sz w:val="28"/>
                <w:szCs w:val="28"/>
              </w:rPr>
              <w:t>4000</w:t>
            </w:r>
          </w:p>
        </w:tc>
        <w:tc>
          <w:tcPr>
            <w:tcW w:w="1486" w:type="dxa"/>
            <w:tcBorders>
              <w:top w:val="nil"/>
              <w:left w:val="nil"/>
              <w:bottom w:val="single" w:sz="8" w:space="0" w:color="auto"/>
              <w:right w:val="single" w:sz="8" w:space="0" w:color="auto"/>
            </w:tcBorders>
            <w:vAlign w:val="center"/>
            <w:hideMark/>
          </w:tcPr>
          <w:p w:rsidR="00F30FAA" w:rsidRPr="00BA2694" w:rsidRDefault="00F30FAA" w:rsidP="005F7C4F">
            <w:pPr>
              <w:tabs>
                <w:tab w:val="left" w:pos="284"/>
              </w:tabs>
              <w:spacing w:after="0"/>
              <w:jc w:val="center"/>
              <w:rPr>
                <w:rFonts w:asciiTheme="majorBidi" w:eastAsia="Times New Roman" w:hAnsiTheme="majorBidi" w:cstheme="majorBidi"/>
                <w:color w:val="000000"/>
                <w:sz w:val="28"/>
                <w:szCs w:val="28"/>
              </w:rPr>
            </w:pPr>
            <w:r w:rsidRPr="00BA2694">
              <w:rPr>
                <w:rFonts w:asciiTheme="majorBidi" w:eastAsia="Times New Roman" w:hAnsiTheme="majorBidi" w:cstheme="majorBidi"/>
                <w:color w:val="000000"/>
                <w:sz w:val="28"/>
                <w:szCs w:val="28"/>
              </w:rPr>
              <w:t>0,04</w:t>
            </w:r>
          </w:p>
        </w:tc>
        <w:tc>
          <w:tcPr>
            <w:tcW w:w="1354" w:type="dxa"/>
            <w:tcBorders>
              <w:top w:val="single" w:sz="8" w:space="0" w:color="auto"/>
              <w:left w:val="nil"/>
              <w:bottom w:val="single" w:sz="8" w:space="0" w:color="auto"/>
              <w:right w:val="nil"/>
            </w:tcBorders>
            <w:noWrap/>
            <w:vAlign w:val="center"/>
            <w:hideMark/>
          </w:tcPr>
          <w:p w:rsidR="00F30FAA" w:rsidRPr="00BA2694" w:rsidRDefault="00F30FAA" w:rsidP="005F7C4F">
            <w:pPr>
              <w:tabs>
                <w:tab w:val="left" w:pos="284"/>
              </w:tabs>
              <w:spacing w:after="0"/>
              <w:jc w:val="center"/>
              <w:rPr>
                <w:rFonts w:asciiTheme="majorBidi" w:eastAsia="Times New Roman" w:hAnsiTheme="majorBidi" w:cstheme="majorBidi"/>
                <w:color w:val="000000"/>
                <w:sz w:val="28"/>
                <w:szCs w:val="28"/>
              </w:rPr>
            </w:pPr>
            <w:r w:rsidRPr="00BA2694">
              <w:rPr>
                <w:rFonts w:asciiTheme="majorBidi" w:eastAsia="Times New Roman" w:hAnsiTheme="majorBidi" w:cstheme="majorBidi"/>
                <w:color w:val="000000"/>
                <w:sz w:val="28"/>
                <w:szCs w:val="28"/>
              </w:rPr>
              <w:t>0,033</w:t>
            </w:r>
          </w:p>
        </w:tc>
        <w:tc>
          <w:tcPr>
            <w:tcW w:w="1339" w:type="dxa"/>
            <w:tcBorders>
              <w:top w:val="single" w:sz="8" w:space="0" w:color="auto"/>
              <w:left w:val="single" w:sz="8" w:space="0" w:color="auto"/>
              <w:bottom w:val="single" w:sz="8" w:space="0" w:color="auto"/>
              <w:right w:val="single" w:sz="8" w:space="0" w:color="auto"/>
            </w:tcBorders>
            <w:noWrap/>
            <w:vAlign w:val="center"/>
            <w:hideMark/>
          </w:tcPr>
          <w:p w:rsidR="00F30FAA" w:rsidRPr="00BA2694" w:rsidRDefault="00F30FAA" w:rsidP="005F7C4F">
            <w:pPr>
              <w:tabs>
                <w:tab w:val="left" w:pos="284"/>
              </w:tabs>
              <w:spacing w:after="0"/>
              <w:jc w:val="center"/>
              <w:rPr>
                <w:rFonts w:asciiTheme="majorBidi" w:eastAsia="Times New Roman" w:hAnsiTheme="majorBidi" w:cstheme="majorBidi"/>
                <w:color w:val="000000"/>
                <w:sz w:val="28"/>
                <w:szCs w:val="28"/>
              </w:rPr>
            </w:pPr>
            <w:r w:rsidRPr="00BA2694">
              <w:rPr>
                <w:rFonts w:asciiTheme="majorBidi" w:eastAsia="Times New Roman" w:hAnsiTheme="majorBidi" w:cstheme="majorBidi"/>
                <w:color w:val="000000"/>
                <w:sz w:val="28"/>
                <w:szCs w:val="28"/>
              </w:rPr>
              <w:t>0,029</w:t>
            </w:r>
          </w:p>
        </w:tc>
        <w:tc>
          <w:tcPr>
            <w:tcW w:w="1246" w:type="dxa"/>
            <w:tcBorders>
              <w:top w:val="single" w:sz="8" w:space="0" w:color="auto"/>
              <w:left w:val="nil"/>
              <w:bottom w:val="single" w:sz="8" w:space="0" w:color="auto"/>
              <w:right w:val="single" w:sz="8" w:space="0" w:color="auto"/>
            </w:tcBorders>
            <w:noWrap/>
            <w:vAlign w:val="center"/>
            <w:hideMark/>
          </w:tcPr>
          <w:p w:rsidR="00F30FAA" w:rsidRPr="00BA2694" w:rsidRDefault="00F30FAA" w:rsidP="005F7C4F">
            <w:pPr>
              <w:tabs>
                <w:tab w:val="left" w:pos="284"/>
              </w:tabs>
              <w:spacing w:after="0"/>
              <w:jc w:val="center"/>
              <w:rPr>
                <w:rFonts w:asciiTheme="majorBidi" w:eastAsia="Times New Roman" w:hAnsiTheme="majorBidi" w:cstheme="majorBidi"/>
                <w:color w:val="000000"/>
                <w:sz w:val="28"/>
                <w:szCs w:val="28"/>
              </w:rPr>
            </w:pPr>
            <w:r w:rsidRPr="00BA2694">
              <w:rPr>
                <w:rFonts w:asciiTheme="majorBidi" w:eastAsia="Times New Roman" w:hAnsiTheme="majorBidi" w:cstheme="majorBidi"/>
                <w:color w:val="000000"/>
                <w:sz w:val="28"/>
                <w:szCs w:val="28"/>
              </w:rPr>
              <w:t>0,025</w:t>
            </w:r>
          </w:p>
        </w:tc>
      </w:tr>
    </w:tbl>
    <w:p w:rsidR="00F30FAA" w:rsidRPr="00396B27" w:rsidRDefault="00F30FAA" w:rsidP="005F7C4F">
      <w:pPr>
        <w:tabs>
          <w:tab w:val="left" w:pos="284"/>
        </w:tabs>
        <w:spacing w:after="0"/>
        <w:ind w:firstLine="851"/>
        <w:jc w:val="right"/>
        <w:rPr>
          <w:rFonts w:asciiTheme="majorBidi" w:hAnsiTheme="majorBidi" w:cstheme="majorBidi"/>
          <w:sz w:val="28"/>
          <w:szCs w:val="28"/>
        </w:rPr>
      </w:pPr>
    </w:p>
    <w:p w:rsidR="00F30FAA" w:rsidRPr="00396B27" w:rsidRDefault="00F30FAA" w:rsidP="005F7C4F">
      <w:pPr>
        <w:tabs>
          <w:tab w:val="left" w:pos="284"/>
          <w:tab w:val="left" w:pos="922"/>
        </w:tabs>
        <w:spacing w:after="0"/>
        <w:rPr>
          <w:rFonts w:asciiTheme="majorBidi" w:hAnsiTheme="majorBidi" w:cstheme="majorBidi"/>
          <w:sz w:val="28"/>
          <w:szCs w:val="28"/>
        </w:rPr>
      </w:pPr>
      <w:r w:rsidRPr="00396B27">
        <w:rPr>
          <w:rFonts w:asciiTheme="majorBidi" w:hAnsiTheme="majorBidi" w:cstheme="majorBidi"/>
          <w:noProof/>
          <w:sz w:val="28"/>
          <w:szCs w:val="28"/>
        </w:rPr>
        <w:lastRenderedPageBreak/>
        <w:drawing>
          <wp:inline distT="0" distB="0" distL="0" distR="0">
            <wp:extent cx="5727031" cy="3224464"/>
            <wp:effectExtent l="0" t="0" r="26670" b="14605"/>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30FAA" w:rsidRDefault="00F30FAA" w:rsidP="005F7C4F">
      <w:pPr>
        <w:tabs>
          <w:tab w:val="left" w:pos="284"/>
          <w:tab w:val="left" w:pos="922"/>
        </w:tabs>
        <w:spacing w:after="0"/>
        <w:ind w:firstLine="851"/>
        <w:rPr>
          <w:rFonts w:asciiTheme="majorBidi" w:hAnsiTheme="majorBidi" w:cstheme="majorBidi"/>
          <w:sz w:val="24"/>
          <w:szCs w:val="24"/>
        </w:rPr>
      </w:pPr>
    </w:p>
    <w:p w:rsidR="00F30FAA" w:rsidRPr="005F7C4F" w:rsidRDefault="00F30FAA" w:rsidP="005F7C4F">
      <w:pPr>
        <w:tabs>
          <w:tab w:val="left" w:pos="284"/>
          <w:tab w:val="left" w:pos="922"/>
        </w:tabs>
        <w:spacing w:after="0"/>
        <w:rPr>
          <w:rFonts w:asciiTheme="majorBidi" w:hAnsiTheme="majorBidi" w:cstheme="majorBidi"/>
          <w:sz w:val="28"/>
          <w:szCs w:val="28"/>
        </w:rPr>
      </w:pPr>
      <w:r w:rsidRPr="005F7C4F">
        <w:rPr>
          <w:rFonts w:asciiTheme="majorBidi" w:hAnsiTheme="majorBidi" w:cstheme="majorBidi"/>
          <w:sz w:val="28"/>
          <w:szCs w:val="28"/>
        </w:rPr>
        <w:t xml:space="preserve">Рис. </w:t>
      </w:r>
      <w:r w:rsidR="005F7C4F">
        <w:rPr>
          <w:rFonts w:asciiTheme="majorBidi" w:hAnsiTheme="majorBidi" w:cstheme="majorBidi"/>
          <w:sz w:val="28"/>
          <w:szCs w:val="28"/>
        </w:rPr>
        <w:t>4</w:t>
      </w:r>
      <w:r w:rsidRPr="005F7C4F">
        <w:rPr>
          <w:rFonts w:asciiTheme="majorBidi" w:hAnsiTheme="majorBidi" w:cstheme="majorBidi"/>
          <w:sz w:val="28"/>
          <w:szCs w:val="28"/>
        </w:rPr>
        <w:t>. -  Зависимость удельных приведенных затрат на строительство   КОС производительностью 64 тыс</w:t>
      </w:r>
      <w:proofErr w:type="gramStart"/>
      <w:r w:rsidRPr="005F7C4F">
        <w:rPr>
          <w:rFonts w:asciiTheme="majorBidi" w:hAnsiTheme="majorBidi" w:cstheme="majorBidi"/>
          <w:sz w:val="28"/>
          <w:szCs w:val="28"/>
        </w:rPr>
        <w:t>.м</w:t>
      </w:r>
      <w:proofErr w:type="gramEnd"/>
      <w:r w:rsidRPr="005F7C4F">
        <w:rPr>
          <w:rFonts w:asciiTheme="majorBidi" w:hAnsiTheme="majorBidi" w:cstheme="majorBidi"/>
          <w:sz w:val="28"/>
          <w:szCs w:val="28"/>
          <w:vertAlign w:val="superscript"/>
        </w:rPr>
        <w:t>3</w:t>
      </w:r>
      <w:r w:rsidRPr="005F7C4F">
        <w:rPr>
          <w:rFonts w:asciiTheme="majorBidi" w:hAnsiTheme="majorBidi" w:cstheme="majorBidi"/>
          <w:sz w:val="28"/>
          <w:szCs w:val="28"/>
        </w:rPr>
        <w:t>/</w:t>
      </w:r>
      <w:proofErr w:type="spellStart"/>
      <w:r w:rsidRPr="005F7C4F">
        <w:rPr>
          <w:rFonts w:asciiTheme="majorBidi" w:hAnsiTheme="majorBidi" w:cstheme="majorBidi"/>
          <w:sz w:val="28"/>
          <w:szCs w:val="28"/>
        </w:rPr>
        <w:t>сут</w:t>
      </w:r>
      <w:proofErr w:type="spellEnd"/>
      <w:r w:rsidRPr="005F7C4F">
        <w:rPr>
          <w:rFonts w:asciiTheme="majorBidi" w:hAnsiTheme="majorBidi" w:cstheme="majorBidi"/>
          <w:sz w:val="28"/>
          <w:szCs w:val="28"/>
        </w:rPr>
        <w:t>. от темпов прироста водоотведения при строительстве по очередям</w:t>
      </w:r>
    </w:p>
    <w:p w:rsidR="00F30FAA" w:rsidRPr="006B091F" w:rsidRDefault="00F30FAA" w:rsidP="005F7C4F">
      <w:pPr>
        <w:tabs>
          <w:tab w:val="left" w:pos="284"/>
        </w:tabs>
        <w:spacing w:after="0"/>
        <w:ind w:firstLine="851"/>
        <w:jc w:val="both"/>
        <w:rPr>
          <w:rFonts w:ascii="Times New Roman" w:hAnsi="Times New Roman" w:cs="Times New Roman"/>
          <w:sz w:val="28"/>
          <w:szCs w:val="28"/>
        </w:rPr>
      </w:pPr>
    </w:p>
    <w:p w:rsidR="007721A7" w:rsidRPr="00F315C4" w:rsidRDefault="007721A7" w:rsidP="005F7C4F">
      <w:pPr>
        <w:tabs>
          <w:tab w:val="left" w:pos="284"/>
          <w:tab w:val="left" w:pos="851"/>
        </w:tabs>
        <w:spacing w:after="0"/>
        <w:ind w:right="-283" w:firstLine="851"/>
        <w:jc w:val="both"/>
        <w:rPr>
          <w:rFonts w:ascii="Times New Roman" w:hAnsi="Times New Roman" w:cs="Times New Roman"/>
          <w:sz w:val="28"/>
          <w:szCs w:val="28"/>
        </w:rPr>
      </w:pPr>
      <w:r w:rsidRPr="00F315C4">
        <w:rPr>
          <w:rFonts w:ascii="Times New Roman" w:hAnsi="Times New Roman" w:cs="Times New Roman"/>
          <w:sz w:val="28"/>
          <w:szCs w:val="28"/>
        </w:rPr>
        <w:t xml:space="preserve">Результаты расчетов  и графические зависимости удельных приведенных затрат </w:t>
      </w:r>
      <w:r w:rsidR="00F315C4">
        <w:rPr>
          <w:rFonts w:ascii="Times New Roman" w:hAnsi="Times New Roman" w:cs="Times New Roman"/>
          <w:sz w:val="28"/>
          <w:szCs w:val="28"/>
        </w:rPr>
        <w:t xml:space="preserve">при различных темпах прироста </w:t>
      </w:r>
      <w:r w:rsidRPr="00F315C4">
        <w:rPr>
          <w:rFonts w:ascii="Times New Roman" w:hAnsi="Times New Roman" w:cs="Times New Roman"/>
          <w:sz w:val="28"/>
          <w:szCs w:val="28"/>
        </w:rPr>
        <w:t>водоотведения позволяют сделать следующие выводы:</w:t>
      </w:r>
    </w:p>
    <w:p w:rsidR="007721A7" w:rsidRPr="00F315C4" w:rsidRDefault="007721A7" w:rsidP="005F7C4F">
      <w:pPr>
        <w:pStyle w:val="a3"/>
        <w:numPr>
          <w:ilvl w:val="0"/>
          <w:numId w:val="26"/>
        </w:numPr>
        <w:tabs>
          <w:tab w:val="left" w:pos="284"/>
          <w:tab w:val="left" w:pos="851"/>
        </w:tabs>
        <w:spacing w:after="0"/>
        <w:ind w:left="0" w:right="-283" w:firstLine="851"/>
        <w:jc w:val="both"/>
        <w:rPr>
          <w:rFonts w:ascii="Times New Roman" w:hAnsi="Times New Roman" w:cs="Times New Roman"/>
          <w:sz w:val="28"/>
          <w:szCs w:val="28"/>
        </w:rPr>
      </w:pPr>
      <w:r w:rsidRPr="00F315C4">
        <w:rPr>
          <w:rFonts w:ascii="Times New Roman" w:hAnsi="Times New Roman" w:cs="Times New Roman"/>
          <w:sz w:val="28"/>
          <w:szCs w:val="28"/>
        </w:rPr>
        <w:t>Канализационные очистные станции пропускной способностью до 50 тыс</w:t>
      </w:r>
      <w:proofErr w:type="gramStart"/>
      <w:r w:rsidRPr="00F315C4">
        <w:rPr>
          <w:rFonts w:ascii="Times New Roman" w:hAnsi="Times New Roman" w:cs="Times New Roman"/>
          <w:sz w:val="28"/>
          <w:szCs w:val="28"/>
        </w:rPr>
        <w:t>.м</w:t>
      </w:r>
      <w:proofErr w:type="gramEnd"/>
      <w:r w:rsidRPr="00F315C4">
        <w:rPr>
          <w:rFonts w:ascii="Times New Roman" w:hAnsi="Times New Roman" w:cs="Times New Roman"/>
          <w:sz w:val="28"/>
          <w:szCs w:val="28"/>
          <w:vertAlign w:val="superscript"/>
        </w:rPr>
        <w:t>3</w:t>
      </w:r>
      <w:r w:rsidRPr="00F315C4">
        <w:rPr>
          <w:rFonts w:ascii="Times New Roman" w:hAnsi="Times New Roman" w:cs="Times New Roman"/>
          <w:sz w:val="28"/>
          <w:szCs w:val="28"/>
        </w:rPr>
        <w:t xml:space="preserve"> в сутки экономически целесообразно строить:</w:t>
      </w:r>
    </w:p>
    <w:p w:rsidR="007721A7" w:rsidRPr="00F315C4" w:rsidRDefault="007721A7" w:rsidP="005F7C4F">
      <w:pPr>
        <w:pStyle w:val="a3"/>
        <w:tabs>
          <w:tab w:val="left" w:pos="284"/>
          <w:tab w:val="left" w:pos="851"/>
        </w:tabs>
        <w:ind w:left="0" w:right="-283" w:firstLine="851"/>
        <w:jc w:val="both"/>
        <w:rPr>
          <w:rFonts w:ascii="Times New Roman" w:hAnsi="Times New Roman" w:cs="Times New Roman"/>
          <w:sz w:val="28"/>
          <w:szCs w:val="28"/>
        </w:rPr>
      </w:pPr>
      <w:r w:rsidRPr="00F315C4">
        <w:rPr>
          <w:rFonts w:ascii="Times New Roman" w:hAnsi="Times New Roman" w:cs="Times New Roman"/>
          <w:sz w:val="28"/>
          <w:szCs w:val="28"/>
        </w:rPr>
        <w:t>-  в две очереди при темпах роста водоотведения 500-2500</w:t>
      </w:r>
      <w:r w:rsidR="00F315C4">
        <w:rPr>
          <w:rFonts w:ascii="Times New Roman" w:hAnsi="Times New Roman" w:cs="Times New Roman"/>
          <w:sz w:val="28"/>
          <w:szCs w:val="28"/>
        </w:rPr>
        <w:t xml:space="preserve"> </w:t>
      </w:r>
      <w:r w:rsidRPr="00F315C4">
        <w:rPr>
          <w:rFonts w:ascii="Times New Roman" w:hAnsi="Times New Roman" w:cs="Times New Roman"/>
          <w:sz w:val="28"/>
          <w:szCs w:val="28"/>
        </w:rPr>
        <w:t xml:space="preserve">   тыс</w:t>
      </w:r>
      <w:proofErr w:type="gramStart"/>
      <w:r w:rsidRPr="00F315C4">
        <w:rPr>
          <w:rFonts w:ascii="Times New Roman" w:hAnsi="Times New Roman" w:cs="Times New Roman"/>
          <w:sz w:val="28"/>
          <w:szCs w:val="28"/>
        </w:rPr>
        <w:t>.м</w:t>
      </w:r>
      <w:proofErr w:type="gramEnd"/>
      <w:r w:rsidRPr="00F315C4">
        <w:rPr>
          <w:rFonts w:ascii="Times New Roman" w:hAnsi="Times New Roman" w:cs="Times New Roman"/>
          <w:sz w:val="28"/>
          <w:szCs w:val="28"/>
          <w:vertAlign w:val="superscript"/>
        </w:rPr>
        <w:t>3</w:t>
      </w:r>
      <w:r w:rsidRPr="00F315C4">
        <w:rPr>
          <w:rFonts w:ascii="Times New Roman" w:hAnsi="Times New Roman" w:cs="Times New Roman"/>
          <w:sz w:val="28"/>
          <w:szCs w:val="28"/>
        </w:rPr>
        <w:t>/год;</w:t>
      </w:r>
    </w:p>
    <w:p w:rsidR="007721A7" w:rsidRPr="00F315C4" w:rsidRDefault="007721A7" w:rsidP="005F7C4F">
      <w:pPr>
        <w:pStyle w:val="a3"/>
        <w:tabs>
          <w:tab w:val="left" w:pos="284"/>
          <w:tab w:val="left" w:pos="851"/>
        </w:tabs>
        <w:ind w:left="0" w:right="-283" w:firstLine="851"/>
        <w:jc w:val="both"/>
        <w:rPr>
          <w:rFonts w:ascii="Times New Roman" w:hAnsi="Times New Roman" w:cs="Times New Roman"/>
          <w:sz w:val="28"/>
          <w:szCs w:val="28"/>
        </w:rPr>
      </w:pPr>
      <w:r w:rsidRPr="00F315C4">
        <w:rPr>
          <w:rFonts w:ascii="Times New Roman" w:hAnsi="Times New Roman" w:cs="Times New Roman"/>
          <w:sz w:val="28"/>
          <w:szCs w:val="28"/>
        </w:rPr>
        <w:t>-  в одну очередь при темпах роста водоотведения 3000-5000</w:t>
      </w:r>
      <w:r w:rsidR="00F315C4">
        <w:rPr>
          <w:rFonts w:ascii="Times New Roman" w:hAnsi="Times New Roman" w:cs="Times New Roman"/>
          <w:sz w:val="28"/>
          <w:szCs w:val="28"/>
        </w:rPr>
        <w:t xml:space="preserve"> </w:t>
      </w:r>
      <w:r w:rsidRPr="00F315C4">
        <w:rPr>
          <w:rFonts w:ascii="Times New Roman" w:hAnsi="Times New Roman" w:cs="Times New Roman"/>
          <w:sz w:val="28"/>
          <w:szCs w:val="28"/>
        </w:rPr>
        <w:t xml:space="preserve">   тыс</w:t>
      </w:r>
      <w:proofErr w:type="gramStart"/>
      <w:r w:rsidRPr="00F315C4">
        <w:rPr>
          <w:rFonts w:ascii="Times New Roman" w:hAnsi="Times New Roman" w:cs="Times New Roman"/>
          <w:sz w:val="28"/>
          <w:szCs w:val="28"/>
        </w:rPr>
        <w:t>.м</w:t>
      </w:r>
      <w:proofErr w:type="gramEnd"/>
      <w:r w:rsidRPr="00F315C4">
        <w:rPr>
          <w:rFonts w:ascii="Times New Roman" w:hAnsi="Times New Roman" w:cs="Times New Roman"/>
          <w:sz w:val="28"/>
          <w:szCs w:val="28"/>
          <w:vertAlign w:val="superscript"/>
        </w:rPr>
        <w:t>3</w:t>
      </w:r>
      <w:r w:rsidRPr="00F315C4">
        <w:rPr>
          <w:rFonts w:ascii="Times New Roman" w:hAnsi="Times New Roman" w:cs="Times New Roman"/>
          <w:sz w:val="28"/>
          <w:szCs w:val="28"/>
        </w:rPr>
        <w:t>/год.</w:t>
      </w:r>
    </w:p>
    <w:p w:rsidR="007721A7" w:rsidRPr="00F315C4" w:rsidRDefault="007721A7" w:rsidP="005F7C4F">
      <w:pPr>
        <w:pStyle w:val="a3"/>
        <w:numPr>
          <w:ilvl w:val="0"/>
          <w:numId w:val="26"/>
        </w:numPr>
        <w:tabs>
          <w:tab w:val="left" w:pos="284"/>
          <w:tab w:val="left" w:pos="851"/>
        </w:tabs>
        <w:spacing w:after="0"/>
        <w:ind w:left="0" w:right="-283" w:firstLine="851"/>
        <w:jc w:val="both"/>
        <w:rPr>
          <w:rFonts w:ascii="Times New Roman" w:hAnsi="Times New Roman" w:cs="Times New Roman"/>
          <w:sz w:val="28"/>
          <w:szCs w:val="28"/>
        </w:rPr>
      </w:pPr>
      <w:r w:rsidRPr="00F315C4">
        <w:rPr>
          <w:rFonts w:ascii="Times New Roman" w:hAnsi="Times New Roman" w:cs="Times New Roman"/>
          <w:sz w:val="28"/>
          <w:szCs w:val="28"/>
        </w:rPr>
        <w:t>Канализационные очистные станции пропускной способностью свыше 50 тыс. м</w:t>
      </w:r>
      <w:r w:rsidRPr="00F315C4">
        <w:rPr>
          <w:rFonts w:ascii="Times New Roman" w:hAnsi="Times New Roman" w:cs="Times New Roman"/>
          <w:sz w:val="28"/>
          <w:szCs w:val="28"/>
          <w:vertAlign w:val="superscript"/>
        </w:rPr>
        <w:t>3</w:t>
      </w:r>
      <w:r w:rsidRPr="00F315C4">
        <w:rPr>
          <w:rFonts w:ascii="Times New Roman" w:hAnsi="Times New Roman" w:cs="Times New Roman"/>
          <w:sz w:val="28"/>
          <w:szCs w:val="28"/>
        </w:rPr>
        <w:t xml:space="preserve"> в сутки при темпах роста водоотведения до 2500 тыс</w:t>
      </w:r>
      <w:proofErr w:type="gramStart"/>
      <w:r w:rsidRPr="00F315C4">
        <w:rPr>
          <w:rFonts w:ascii="Times New Roman" w:hAnsi="Times New Roman" w:cs="Times New Roman"/>
          <w:sz w:val="28"/>
          <w:szCs w:val="28"/>
        </w:rPr>
        <w:t>.м</w:t>
      </w:r>
      <w:proofErr w:type="gramEnd"/>
      <w:r w:rsidRPr="00F315C4">
        <w:rPr>
          <w:rFonts w:ascii="Times New Roman" w:hAnsi="Times New Roman" w:cs="Times New Roman"/>
          <w:sz w:val="28"/>
          <w:szCs w:val="28"/>
          <w:vertAlign w:val="superscript"/>
        </w:rPr>
        <w:t>3</w:t>
      </w:r>
      <w:r w:rsidRPr="00F315C4">
        <w:rPr>
          <w:rFonts w:ascii="Times New Roman" w:hAnsi="Times New Roman" w:cs="Times New Roman"/>
          <w:sz w:val="28"/>
          <w:szCs w:val="28"/>
        </w:rPr>
        <w:t xml:space="preserve"> в год экономично строить в три очереди.</w:t>
      </w:r>
    </w:p>
    <w:p w:rsidR="007721A7" w:rsidRPr="00F315C4" w:rsidRDefault="007721A7" w:rsidP="005F7C4F">
      <w:pPr>
        <w:pStyle w:val="a3"/>
        <w:numPr>
          <w:ilvl w:val="0"/>
          <w:numId w:val="26"/>
        </w:numPr>
        <w:tabs>
          <w:tab w:val="left" w:pos="284"/>
          <w:tab w:val="left" w:pos="851"/>
        </w:tabs>
        <w:spacing w:after="0"/>
        <w:ind w:left="0" w:right="-283" w:firstLine="851"/>
        <w:jc w:val="both"/>
        <w:rPr>
          <w:rFonts w:ascii="Times New Roman" w:hAnsi="Times New Roman" w:cs="Times New Roman"/>
          <w:sz w:val="28"/>
          <w:szCs w:val="28"/>
        </w:rPr>
      </w:pPr>
      <w:r w:rsidRPr="00F315C4">
        <w:rPr>
          <w:rFonts w:ascii="Times New Roman" w:hAnsi="Times New Roman" w:cs="Times New Roman"/>
          <w:sz w:val="28"/>
          <w:szCs w:val="28"/>
        </w:rPr>
        <w:t>Удельные приведенные затраты, подсчитанные с учетом фактора времени, в 1,15-1,8 раза отличаются от П</w:t>
      </w:r>
      <w:r w:rsidRPr="00F315C4">
        <w:rPr>
          <w:rFonts w:ascii="Times New Roman" w:hAnsi="Times New Roman" w:cs="Times New Roman"/>
          <w:sz w:val="28"/>
          <w:szCs w:val="28"/>
          <w:vertAlign w:val="subscript"/>
        </w:rPr>
        <w:t>уд</w:t>
      </w:r>
      <w:proofErr w:type="gramStart"/>
      <w:r w:rsidRPr="00F315C4">
        <w:rPr>
          <w:rFonts w:ascii="Times New Roman" w:hAnsi="Times New Roman" w:cs="Times New Roman"/>
          <w:sz w:val="28"/>
          <w:szCs w:val="28"/>
        </w:rPr>
        <w:t xml:space="preserve"> ,</w:t>
      </w:r>
      <w:proofErr w:type="gramEnd"/>
      <w:r w:rsidRPr="00F315C4">
        <w:rPr>
          <w:rFonts w:ascii="Times New Roman" w:hAnsi="Times New Roman" w:cs="Times New Roman"/>
          <w:sz w:val="28"/>
          <w:szCs w:val="28"/>
        </w:rPr>
        <w:t xml:space="preserve"> подсчитанных без учета этого фактора</w:t>
      </w:r>
      <w:r w:rsidR="00F315C4">
        <w:rPr>
          <w:rFonts w:ascii="Times New Roman" w:hAnsi="Times New Roman" w:cs="Times New Roman"/>
          <w:sz w:val="28"/>
          <w:szCs w:val="28"/>
        </w:rPr>
        <w:t>;</w:t>
      </w:r>
    </w:p>
    <w:p w:rsidR="007721A7" w:rsidRDefault="007721A7" w:rsidP="005F7C4F">
      <w:pPr>
        <w:pStyle w:val="a3"/>
        <w:numPr>
          <w:ilvl w:val="0"/>
          <w:numId w:val="26"/>
        </w:numPr>
        <w:tabs>
          <w:tab w:val="left" w:pos="284"/>
          <w:tab w:val="left" w:pos="851"/>
        </w:tabs>
        <w:spacing w:after="0"/>
        <w:ind w:left="0" w:right="-283" w:firstLine="851"/>
        <w:jc w:val="both"/>
        <w:rPr>
          <w:rFonts w:ascii="Times New Roman" w:hAnsi="Times New Roman" w:cs="Times New Roman"/>
          <w:sz w:val="28"/>
          <w:szCs w:val="28"/>
        </w:rPr>
      </w:pPr>
      <w:r w:rsidRPr="00F315C4">
        <w:rPr>
          <w:rFonts w:ascii="Times New Roman" w:hAnsi="Times New Roman" w:cs="Times New Roman"/>
          <w:sz w:val="28"/>
          <w:szCs w:val="28"/>
        </w:rPr>
        <w:t>По предложенной модели можно составить экономико-математические модели удельных приведенных затрат и определить их с учетом фактора времени и для других технологических схем очистных сточных вод</w:t>
      </w:r>
      <w:r w:rsidR="00F315C4">
        <w:rPr>
          <w:rFonts w:ascii="Times New Roman" w:hAnsi="Times New Roman" w:cs="Times New Roman"/>
          <w:sz w:val="28"/>
          <w:szCs w:val="28"/>
        </w:rPr>
        <w:t>.</w:t>
      </w:r>
    </w:p>
    <w:p w:rsidR="00F315C4" w:rsidRPr="00396B27" w:rsidRDefault="00F315C4" w:rsidP="005F7C4F">
      <w:pPr>
        <w:tabs>
          <w:tab w:val="left" w:pos="284"/>
          <w:tab w:val="left" w:pos="851"/>
        </w:tabs>
        <w:spacing w:after="0"/>
        <w:ind w:firstLine="851"/>
        <w:jc w:val="both"/>
        <w:rPr>
          <w:rFonts w:asciiTheme="majorBidi" w:hAnsiTheme="majorBidi" w:cstheme="majorBidi"/>
          <w:sz w:val="28"/>
          <w:szCs w:val="28"/>
        </w:rPr>
      </w:pPr>
      <w:proofErr w:type="gramStart"/>
      <w:r w:rsidRPr="00396B27">
        <w:rPr>
          <w:rFonts w:asciiTheme="majorBidi" w:hAnsiTheme="majorBidi" w:cstheme="majorBidi"/>
          <w:sz w:val="28"/>
          <w:szCs w:val="28"/>
        </w:rPr>
        <w:t>Кроме этого</w:t>
      </w:r>
      <w:r w:rsidRPr="00396B27">
        <w:rPr>
          <w:rFonts w:asciiTheme="majorBidi" w:hAnsiTheme="majorBidi" w:cstheme="majorBidi"/>
          <w:b/>
          <w:sz w:val="28"/>
          <w:szCs w:val="28"/>
        </w:rPr>
        <w:t xml:space="preserve"> </w:t>
      </w:r>
      <w:r w:rsidRPr="00396B27">
        <w:rPr>
          <w:rFonts w:asciiTheme="majorBidi" w:hAnsiTheme="majorBidi" w:cstheme="majorBidi"/>
          <w:sz w:val="28"/>
          <w:szCs w:val="28"/>
        </w:rPr>
        <w:t xml:space="preserve"> предлагается, в случае отсутствия других данных, при </w:t>
      </w:r>
      <w:proofErr w:type="spellStart"/>
      <w:r w:rsidRPr="00396B27">
        <w:rPr>
          <w:rFonts w:asciiTheme="majorBidi" w:hAnsiTheme="majorBidi" w:cstheme="majorBidi"/>
          <w:sz w:val="28"/>
          <w:szCs w:val="28"/>
        </w:rPr>
        <w:t>предпроектных</w:t>
      </w:r>
      <w:proofErr w:type="spellEnd"/>
      <w:r w:rsidRPr="00396B27">
        <w:rPr>
          <w:rFonts w:asciiTheme="majorBidi" w:hAnsiTheme="majorBidi" w:cstheme="majorBidi"/>
          <w:sz w:val="28"/>
          <w:szCs w:val="28"/>
        </w:rPr>
        <w:t xml:space="preserve"> расчетах обосновании водопроводных и водоотводящих сооружений в Республике Таджикистан</w:t>
      </w:r>
      <w:r w:rsidRPr="00396B27">
        <w:rPr>
          <w:rFonts w:asciiTheme="majorBidi" w:hAnsiTheme="majorBidi" w:cstheme="majorBidi"/>
          <w:b/>
          <w:sz w:val="28"/>
          <w:szCs w:val="28"/>
        </w:rPr>
        <w:t xml:space="preserve"> </w:t>
      </w:r>
      <w:r w:rsidRPr="00396B27">
        <w:rPr>
          <w:rFonts w:asciiTheme="majorBidi" w:hAnsiTheme="majorBidi" w:cstheme="majorBidi"/>
          <w:sz w:val="28"/>
          <w:szCs w:val="28"/>
        </w:rPr>
        <w:t xml:space="preserve">после определения укрупненных показателей капитальных вложений и эксплуатационных затрат   применять </w:t>
      </w:r>
      <w:r w:rsidRPr="00396B27">
        <w:rPr>
          <w:rFonts w:asciiTheme="majorBidi" w:hAnsiTheme="majorBidi" w:cstheme="majorBidi"/>
          <w:sz w:val="28"/>
          <w:szCs w:val="28"/>
        </w:rPr>
        <w:lastRenderedPageBreak/>
        <w:t>допущения, что на стадии механической очистки   задерживается от 40 до 60 % взвешенных веществ и их стоимость равна в среднем около 30 % стоимости всего комплекса очистных сооружений, включающих сооружения полной биологической очистки</w:t>
      </w:r>
      <w:proofErr w:type="gramEnd"/>
      <w:r w:rsidRPr="00396B27">
        <w:rPr>
          <w:rFonts w:asciiTheme="majorBidi" w:hAnsiTheme="majorBidi" w:cstheme="majorBidi"/>
          <w:sz w:val="28"/>
          <w:szCs w:val="28"/>
        </w:rPr>
        <w:t xml:space="preserve"> и доочистки стоков.  </w:t>
      </w:r>
    </w:p>
    <w:p w:rsidR="001C32CA" w:rsidRPr="00396B27" w:rsidRDefault="005776D3" w:rsidP="005F7C4F">
      <w:pPr>
        <w:shd w:val="clear" w:color="auto" w:fill="FFFFFF"/>
        <w:tabs>
          <w:tab w:val="left" w:pos="284"/>
          <w:tab w:val="left" w:pos="851"/>
        </w:tabs>
        <w:spacing w:after="0"/>
        <w:ind w:firstLine="851"/>
        <w:jc w:val="both"/>
        <w:rPr>
          <w:rFonts w:asciiTheme="majorBidi" w:hAnsiTheme="majorBidi" w:cstheme="majorBidi"/>
          <w:sz w:val="28"/>
          <w:szCs w:val="28"/>
        </w:rPr>
      </w:pPr>
      <w:r w:rsidRPr="00396B27">
        <w:rPr>
          <w:rFonts w:asciiTheme="majorBidi" w:hAnsiTheme="majorBidi" w:cstheme="majorBidi"/>
          <w:b/>
          <w:sz w:val="28"/>
          <w:szCs w:val="28"/>
        </w:rPr>
        <w:t>О</w:t>
      </w:r>
      <w:r w:rsidR="001C32CA" w:rsidRPr="00396B27">
        <w:rPr>
          <w:rFonts w:asciiTheme="majorBidi" w:hAnsiTheme="majorBidi" w:cstheme="majorBidi"/>
          <w:sz w:val="28"/>
          <w:szCs w:val="28"/>
        </w:rPr>
        <w:t>боснован</w:t>
      </w:r>
      <w:r w:rsidR="003005D9" w:rsidRPr="00396B27">
        <w:rPr>
          <w:rFonts w:asciiTheme="majorBidi" w:hAnsiTheme="majorBidi" w:cstheme="majorBidi"/>
          <w:sz w:val="28"/>
          <w:szCs w:val="28"/>
        </w:rPr>
        <w:t>ы</w:t>
      </w:r>
      <w:r w:rsidR="001C32CA" w:rsidRPr="00396B27">
        <w:rPr>
          <w:rFonts w:asciiTheme="majorBidi" w:hAnsiTheme="majorBidi" w:cstheme="majorBidi"/>
          <w:sz w:val="28"/>
          <w:szCs w:val="28"/>
        </w:rPr>
        <w:t xml:space="preserve"> критери</w:t>
      </w:r>
      <w:r w:rsidR="003005D9" w:rsidRPr="00396B27">
        <w:rPr>
          <w:rFonts w:asciiTheme="majorBidi" w:hAnsiTheme="majorBidi" w:cstheme="majorBidi"/>
          <w:sz w:val="28"/>
          <w:szCs w:val="28"/>
        </w:rPr>
        <w:t>и</w:t>
      </w:r>
      <w:r w:rsidR="001C32CA" w:rsidRPr="00396B27">
        <w:rPr>
          <w:rFonts w:asciiTheme="majorBidi" w:hAnsiTheme="majorBidi" w:cstheme="majorBidi"/>
          <w:sz w:val="28"/>
          <w:szCs w:val="28"/>
        </w:rPr>
        <w:t xml:space="preserve"> </w:t>
      </w:r>
      <w:proofErr w:type="gramStart"/>
      <w:r w:rsidR="001C32CA" w:rsidRPr="00396B27">
        <w:rPr>
          <w:rFonts w:asciiTheme="majorBidi" w:hAnsiTheme="majorBidi" w:cstheme="majorBidi"/>
          <w:sz w:val="28"/>
          <w:szCs w:val="28"/>
        </w:rPr>
        <w:t>оценки эффективности работы систем водоснабжения</w:t>
      </w:r>
      <w:proofErr w:type="gramEnd"/>
      <w:r w:rsidR="001C32CA" w:rsidRPr="00396B27">
        <w:rPr>
          <w:rFonts w:asciiTheme="majorBidi" w:hAnsiTheme="majorBidi" w:cstheme="majorBidi"/>
          <w:sz w:val="28"/>
          <w:szCs w:val="28"/>
        </w:rPr>
        <w:t xml:space="preserve"> и водоотведения населенных пунктов</w:t>
      </w:r>
      <w:r w:rsidR="003005D9" w:rsidRPr="00396B27">
        <w:rPr>
          <w:rFonts w:asciiTheme="majorBidi" w:hAnsiTheme="majorBidi" w:cstheme="majorBidi"/>
          <w:sz w:val="28"/>
          <w:szCs w:val="28"/>
        </w:rPr>
        <w:t>, предложены пути о</w:t>
      </w:r>
      <w:r w:rsidR="001C32CA" w:rsidRPr="00396B27">
        <w:rPr>
          <w:rFonts w:asciiTheme="majorBidi" w:hAnsiTheme="majorBidi" w:cstheme="majorBidi"/>
          <w:sz w:val="28"/>
          <w:szCs w:val="28"/>
        </w:rPr>
        <w:t>пределен</w:t>
      </w:r>
      <w:r w:rsidR="003005D9" w:rsidRPr="00396B27">
        <w:rPr>
          <w:rFonts w:asciiTheme="majorBidi" w:hAnsiTheme="majorBidi" w:cstheme="majorBidi"/>
          <w:sz w:val="28"/>
          <w:szCs w:val="28"/>
        </w:rPr>
        <w:t>ия</w:t>
      </w:r>
      <w:r w:rsidR="001C32CA" w:rsidRPr="00396B27">
        <w:rPr>
          <w:rFonts w:asciiTheme="majorBidi" w:hAnsiTheme="majorBidi" w:cstheme="majorBidi"/>
          <w:sz w:val="28"/>
          <w:szCs w:val="28"/>
        </w:rPr>
        <w:t xml:space="preserve"> эффективности инвестиций на </w:t>
      </w:r>
      <w:proofErr w:type="spellStart"/>
      <w:r w:rsidR="001C32CA" w:rsidRPr="00396B27">
        <w:rPr>
          <w:rFonts w:asciiTheme="majorBidi" w:hAnsiTheme="majorBidi" w:cstheme="majorBidi"/>
          <w:sz w:val="28"/>
          <w:szCs w:val="28"/>
        </w:rPr>
        <w:t>предпроектном</w:t>
      </w:r>
      <w:proofErr w:type="spellEnd"/>
      <w:r w:rsidR="001C32CA" w:rsidRPr="00396B27">
        <w:rPr>
          <w:rFonts w:asciiTheme="majorBidi" w:hAnsiTheme="majorBidi" w:cstheme="majorBidi"/>
          <w:sz w:val="28"/>
          <w:szCs w:val="28"/>
        </w:rPr>
        <w:t xml:space="preserve"> этапе строительства сооружений систем водоснабжения и канализации населенных пунктов</w:t>
      </w:r>
      <w:r w:rsidR="0051798D" w:rsidRPr="00396B27">
        <w:rPr>
          <w:rFonts w:asciiTheme="majorBidi" w:hAnsiTheme="majorBidi" w:cstheme="majorBidi"/>
          <w:sz w:val="28"/>
          <w:szCs w:val="28"/>
        </w:rPr>
        <w:t xml:space="preserve">, </w:t>
      </w:r>
      <w:r w:rsidR="003005D9" w:rsidRPr="00396B27">
        <w:rPr>
          <w:rFonts w:asciiTheme="majorBidi" w:hAnsiTheme="majorBidi" w:cstheme="majorBidi"/>
          <w:sz w:val="28"/>
          <w:szCs w:val="28"/>
        </w:rPr>
        <w:t xml:space="preserve">составлена авторская редакция рекомендаций по </w:t>
      </w:r>
      <w:r w:rsidR="001C32CA" w:rsidRPr="00396B27">
        <w:rPr>
          <w:rFonts w:asciiTheme="majorBidi" w:hAnsiTheme="majorBidi" w:cstheme="majorBidi"/>
          <w:sz w:val="28"/>
          <w:szCs w:val="28"/>
        </w:rPr>
        <w:t xml:space="preserve"> </w:t>
      </w:r>
      <w:proofErr w:type="spellStart"/>
      <w:r w:rsidR="001C32CA" w:rsidRPr="00396B27">
        <w:rPr>
          <w:rFonts w:asciiTheme="majorBidi" w:hAnsiTheme="majorBidi" w:cstheme="majorBidi"/>
          <w:sz w:val="28"/>
          <w:szCs w:val="28"/>
        </w:rPr>
        <w:t>предпроектно</w:t>
      </w:r>
      <w:r w:rsidR="003005D9" w:rsidRPr="00396B27">
        <w:rPr>
          <w:rFonts w:asciiTheme="majorBidi" w:hAnsiTheme="majorBidi" w:cstheme="majorBidi"/>
          <w:sz w:val="28"/>
          <w:szCs w:val="28"/>
        </w:rPr>
        <w:t>му</w:t>
      </w:r>
      <w:proofErr w:type="spellEnd"/>
      <w:r w:rsidR="001C32CA" w:rsidRPr="00396B27">
        <w:rPr>
          <w:rFonts w:asciiTheme="majorBidi" w:hAnsiTheme="majorBidi" w:cstheme="majorBidi"/>
          <w:sz w:val="28"/>
          <w:szCs w:val="28"/>
        </w:rPr>
        <w:t xml:space="preserve"> обосновани</w:t>
      </w:r>
      <w:r w:rsidR="003005D9" w:rsidRPr="00396B27">
        <w:rPr>
          <w:rFonts w:asciiTheme="majorBidi" w:hAnsiTheme="majorBidi" w:cstheme="majorBidi"/>
          <w:sz w:val="28"/>
          <w:szCs w:val="28"/>
        </w:rPr>
        <w:t>ю</w:t>
      </w:r>
      <w:r w:rsidR="001C32CA" w:rsidRPr="00396B27">
        <w:rPr>
          <w:rFonts w:asciiTheme="majorBidi" w:hAnsiTheme="majorBidi" w:cstheme="majorBidi"/>
          <w:sz w:val="28"/>
          <w:szCs w:val="28"/>
        </w:rPr>
        <w:t xml:space="preserve"> строительства водопроводных и водоотводящих сооружений</w:t>
      </w:r>
      <w:r w:rsidR="003005D9" w:rsidRPr="00396B27">
        <w:rPr>
          <w:rFonts w:asciiTheme="majorBidi" w:hAnsiTheme="majorBidi" w:cstheme="majorBidi"/>
          <w:sz w:val="28"/>
          <w:szCs w:val="28"/>
        </w:rPr>
        <w:t>.</w:t>
      </w:r>
    </w:p>
    <w:p w:rsidR="005776D3" w:rsidRPr="00396B27" w:rsidRDefault="005450C3" w:rsidP="005F7C4F">
      <w:pPr>
        <w:tabs>
          <w:tab w:val="left" w:pos="284"/>
          <w:tab w:val="left" w:pos="851"/>
        </w:tabs>
        <w:spacing w:after="0"/>
        <w:ind w:firstLine="851"/>
        <w:jc w:val="both"/>
        <w:rPr>
          <w:rFonts w:asciiTheme="majorBidi" w:hAnsiTheme="majorBidi" w:cstheme="majorBidi"/>
          <w:sz w:val="28"/>
          <w:szCs w:val="28"/>
        </w:rPr>
      </w:pPr>
      <w:r w:rsidRPr="00396B27">
        <w:rPr>
          <w:rFonts w:asciiTheme="majorBidi" w:hAnsiTheme="majorBidi" w:cstheme="majorBidi"/>
          <w:sz w:val="28"/>
          <w:szCs w:val="28"/>
        </w:rPr>
        <w:t>Выявлено, что д</w:t>
      </w:r>
      <w:r w:rsidR="005776D3" w:rsidRPr="00396B27">
        <w:rPr>
          <w:rFonts w:asciiTheme="majorBidi" w:hAnsiTheme="majorBidi" w:cstheme="majorBidi"/>
          <w:sz w:val="28"/>
          <w:szCs w:val="28"/>
        </w:rPr>
        <w:t>ля производственного и, в некоторых случаях хозяйственного водоснабжения</w:t>
      </w:r>
      <w:r w:rsidRPr="00396B27">
        <w:rPr>
          <w:rFonts w:asciiTheme="majorBidi" w:hAnsiTheme="majorBidi" w:cstheme="majorBidi"/>
          <w:sz w:val="28"/>
          <w:szCs w:val="28"/>
        </w:rPr>
        <w:t xml:space="preserve">, в некоторых районах республики имеющих термальные источники, </w:t>
      </w:r>
      <w:r w:rsidR="005776D3" w:rsidRPr="00396B27">
        <w:rPr>
          <w:rFonts w:asciiTheme="majorBidi" w:hAnsiTheme="majorBidi" w:cstheme="majorBidi"/>
          <w:sz w:val="28"/>
          <w:szCs w:val="28"/>
        </w:rPr>
        <w:t xml:space="preserve"> надлежит рассматривать возможность использования  </w:t>
      </w:r>
      <w:r w:rsidR="00E30D6E" w:rsidRPr="00396B27">
        <w:rPr>
          <w:rFonts w:asciiTheme="majorBidi" w:hAnsiTheme="majorBidi" w:cstheme="majorBidi"/>
          <w:sz w:val="28"/>
          <w:szCs w:val="28"/>
        </w:rPr>
        <w:t>этих</w:t>
      </w:r>
      <w:r w:rsidR="005776D3" w:rsidRPr="00396B27">
        <w:rPr>
          <w:rFonts w:asciiTheme="majorBidi" w:hAnsiTheme="majorBidi" w:cstheme="majorBidi"/>
          <w:sz w:val="28"/>
          <w:szCs w:val="28"/>
        </w:rPr>
        <w:t xml:space="preserve"> </w:t>
      </w:r>
      <w:r w:rsidR="00E30D6E" w:rsidRPr="00396B27">
        <w:rPr>
          <w:rFonts w:asciiTheme="majorBidi" w:hAnsiTheme="majorBidi" w:cstheme="majorBidi"/>
          <w:sz w:val="28"/>
          <w:szCs w:val="28"/>
        </w:rPr>
        <w:t xml:space="preserve"> </w:t>
      </w:r>
      <w:r w:rsidR="005776D3" w:rsidRPr="00396B27">
        <w:rPr>
          <w:rFonts w:asciiTheme="majorBidi" w:hAnsiTheme="majorBidi" w:cstheme="majorBidi"/>
          <w:sz w:val="28"/>
          <w:szCs w:val="28"/>
        </w:rPr>
        <w:t>вод</w:t>
      </w:r>
      <w:r w:rsidR="00E30D6E" w:rsidRPr="00396B27">
        <w:rPr>
          <w:rFonts w:asciiTheme="majorBidi" w:hAnsiTheme="majorBidi" w:cstheme="majorBidi"/>
          <w:sz w:val="28"/>
          <w:szCs w:val="28"/>
        </w:rPr>
        <w:t xml:space="preserve"> на ос</w:t>
      </w:r>
      <w:r w:rsidR="00F30FAA">
        <w:rPr>
          <w:rFonts w:asciiTheme="majorBidi" w:hAnsiTheme="majorBidi" w:cstheme="majorBidi"/>
          <w:sz w:val="28"/>
          <w:szCs w:val="28"/>
        </w:rPr>
        <w:t>н</w:t>
      </w:r>
      <w:r w:rsidR="00E30D6E" w:rsidRPr="00396B27">
        <w:rPr>
          <w:rFonts w:asciiTheme="majorBidi" w:hAnsiTheme="majorBidi" w:cstheme="majorBidi"/>
          <w:sz w:val="28"/>
          <w:szCs w:val="28"/>
        </w:rPr>
        <w:t xml:space="preserve">овании предложенной (рис.3) </w:t>
      </w:r>
      <w:r w:rsidR="005776D3" w:rsidRPr="00396B27">
        <w:rPr>
          <w:rFonts w:asciiTheme="majorBidi" w:hAnsiTheme="majorBidi" w:cstheme="majorBidi"/>
          <w:sz w:val="28"/>
          <w:szCs w:val="28"/>
        </w:rPr>
        <w:t xml:space="preserve">установки биохимического извлечения сероводорода из минеральных вод с целью последующего использования для хозяйственно-питьевого водоснабжения. Это один из распространенных за рубежом методов удаления сероводорода  с помощью </w:t>
      </w:r>
      <w:proofErr w:type="spellStart"/>
      <w:r w:rsidR="005776D3" w:rsidRPr="00396B27">
        <w:rPr>
          <w:rFonts w:asciiTheme="majorBidi" w:hAnsiTheme="majorBidi" w:cstheme="majorBidi"/>
          <w:sz w:val="28"/>
          <w:szCs w:val="28"/>
        </w:rPr>
        <w:t>аэрирования</w:t>
      </w:r>
      <w:proofErr w:type="spellEnd"/>
      <w:r w:rsidR="005776D3" w:rsidRPr="00396B27">
        <w:rPr>
          <w:rFonts w:asciiTheme="majorBidi" w:hAnsiTheme="majorBidi" w:cstheme="majorBidi"/>
          <w:sz w:val="28"/>
          <w:szCs w:val="28"/>
        </w:rPr>
        <w:t xml:space="preserve">, позволяющего удалить из минерализованной воды до 70% сероводорода. С помощью этих установок возможно и более полное удаление сероводорода при условии подкисления воды до рН &lt; 5. В таких условиях высокая концентрация водородных ионов подавливает диссоциацию сероводорода, большая   часть которых будет находиться в молекулярной форме и легко подаваться удалению </w:t>
      </w:r>
      <w:proofErr w:type="spellStart"/>
      <w:r w:rsidR="005776D3" w:rsidRPr="00396B27">
        <w:rPr>
          <w:rFonts w:asciiTheme="majorBidi" w:hAnsiTheme="majorBidi" w:cstheme="majorBidi"/>
          <w:sz w:val="28"/>
          <w:szCs w:val="28"/>
        </w:rPr>
        <w:t>аэрированием</w:t>
      </w:r>
      <w:proofErr w:type="spellEnd"/>
      <w:r w:rsidR="005776D3" w:rsidRPr="00396B27">
        <w:rPr>
          <w:rFonts w:asciiTheme="majorBidi" w:hAnsiTheme="majorBidi" w:cstheme="majorBidi"/>
          <w:sz w:val="28"/>
          <w:szCs w:val="28"/>
        </w:rPr>
        <w:t>. Этот метод может применяться во многих районах республики, имеющих термальные подземные источники, как правило поднимающиеся на поверхность воды с высоким давлением</w:t>
      </w:r>
      <w:r w:rsidR="009C6A7A" w:rsidRPr="00396B27">
        <w:rPr>
          <w:rFonts w:asciiTheme="majorBidi" w:hAnsiTheme="majorBidi" w:cstheme="majorBidi"/>
          <w:sz w:val="28"/>
          <w:szCs w:val="28"/>
        </w:rPr>
        <w:t xml:space="preserve"> </w:t>
      </w:r>
      <w:r w:rsidR="005776D3" w:rsidRPr="00396B27">
        <w:rPr>
          <w:rFonts w:asciiTheme="majorBidi" w:hAnsiTheme="majorBidi" w:cstheme="majorBidi"/>
          <w:sz w:val="28"/>
          <w:szCs w:val="28"/>
        </w:rPr>
        <w:t xml:space="preserve"> ( Оби Гарм, Гармчашма, </w:t>
      </w:r>
      <w:proofErr w:type="spellStart"/>
      <w:r w:rsidR="005776D3" w:rsidRPr="00396B27">
        <w:rPr>
          <w:rFonts w:asciiTheme="majorBidi" w:hAnsiTheme="majorBidi" w:cstheme="majorBidi"/>
          <w:sz w:val="28"/>
          <w:szCs w:val="28"/>
        </w:rPr>
        <w:t>Шаамбары</w:t>
      </w:r>
      <w:proofErr w:type="spellEnd"/>
      <w:r w:rsidR="005776D3" w:rsidRPr="00396B27">
        <w:rPr>
          <w:rFonts w:asciiTheme="majorBidi" w:hAnsiTheme="majorBidi" w:cstheme="majorBidi"/>
          <w:sz w:val="28"/>
          <w:szCs w:val="28"/>
        </w:rPr>
        <w:t xml:space="preserve">, Оби </w:t>
      </w:r>
      <w:proofErr w:type="spellStart"/>
      <w:r w:rsidR="005776D3" w:rsidRPr="00396B27">
        <w:rPr>
          <w:rFonts w:asciiTheme="majorBidi" w:hAnsiTheme="majorBidi" w:cstheme="majorBidi"/>
          <w:sz w:val="28"/>
          <w:szCs w:val="28"/>
        </w:rPr>
        <w:t>Шурак</w:t>
      </w:r>
      <w:proofErr w:type="spellEnd"/>
      <w:r w:rsidR="005776D3" w:rsidRPr="00396B27">
        <w:rPr>
          <w:rFonts w:asciiTheme="majorBidi" w:hAnsiTheme="majorBidi" w:cstheme="majorBidi"/>
          <w:sz w:val="28"/>
          <w:szCs w:val="28"/>
        </w:rPr>
        <w:t xml:space="preserve"> и </w:t>
      </w:r>
      <w:proofErr w:type="spellStart"/>
      <w:proofErr w:type="gramStart"/>
      <w:r w:rsidR="005776D3" w:rsidRPr="00396B27">
        <w:rPr>
          <w:rFonts w:asciiTheme="majorBidi" w:hAnsiTheme="majorBidi" w:cstheme="majorBidi"/>
          <w:sz w:val="28"/>
          <w:szCs w:val="28"/>
        </w:rPr>
        <w:t>др</w:t>
      </w:r>
      <w:proofErr w:type="spellEnd"/>
      <w:proofErr w:type="gramEnd"/>
      <w:r w:rsidR="005776D3" w:rsidRPr="00396B27">
        <w:rPr>
          <w:rFonts w:asciiTheme="majorBidi" w:hAnsiTheme="majorBidi" w:cstheme="majorBidi"/>
          <w:sz w:val="28"/>
          <w:szCs w:val="28"/>
        </w:rPr>
        <w:t>).</w:t>
      </w:r>
    </w:p>
    <w:p w:rsidR="005776D3" w:rsidRPr="00396B27" w:rsidRDefault="005776D3" w:rsidP="005F7C4F">
      <w:pPr>
        <w:tabs>
          <w:tab w:val="left" w:pos="284"/>
          <w:tab w:val="left" w:pos="851"/>
        </w:tabs>
        <w:spacing w:after="0"/>
        <w:ind w:firstLine="851"/>
        <w:jc w:val="both"/>
        <w:rPr>
          <w:rFonts w:asciiTheme="majorBidi" w:hAnsiTheme="majorBidi" w:cstheme="majorBidi"/>
          <w:sz w:val="28"/>
          <w:szCs w:val="28"/>
        </w:rPr>
      </w:pPr>
      <w:r w:rsidRPr="00396B27">
        <w:rPr>
          <w:rFonts w:asciiTheme="majorBidi" w:hAnsiTheme="majorBidi" w:cstheme="majorBidi"/>
          <w:noProof/>
          <w:sz w:val="28"/>
          <w:szCs w:val="28"/>
        </w:rPr>
        <w:drawing>
          <wp:inline distT="0" distB="0" distL="0" distR="0">
            <wp:extent cx="5418667" cy="270646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BEBA8EAE-BF5A-486C-A8C5-ECC9F3942E4B}">
                          <a14:imgProps xmlns:a14="http://schemas.microsoft.com/office/drawing/2010/main">
                            <a14:imgLayer r:embed="rId14">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5436877" cy="2715562"/>
                    </a:xfrm>
                    <a:prstGeom prst="rect">
                      <a:avLst/>
                    </a:prstGeom>
                    <a:noFill/>
                    <a:ln>
                      <a:noFill/>
                    </a:ln>
                  </pic:spPr>
                </pic:pic>
              </a:graphicData>
            </a:graphic>
          </wp:inline>
        </w:drawing>
      </w:r>
    </w:p>
    <w:p w:rsidR="005776D3" w:rsidRPr="00F30FAA" w:rsidRDefault="005776D3" w:rsidP="005F7C4F">
      <w:pPr>
        <w:tabs>
          <w:tab w:val="left" w:pos="284"/>
          <w:tab w:val="left" w:pos="851"/>
        </w:tabs>
        <w:spacing w:after="0"/>
        <w:ind w:firstLine="851"/>
        <w:jc w:val="both"/>
        <w:rPr>
          <w:rFonts w:asciiTheme="majorBidi" w:hAnsiTheme="majorBidi" w:cstheme="majorBidi"/>
          <w:sz w:val="24"/>
          <w:szCs w:val="24"/>
        </w:rPr>
      </w:pPr>
      <w:r w:rsidRPr="00F30FAA">
        <w:rPr>
          <w:rFonts w:asciiTheme="majorBidi" w:hAnsiTheme="majorBidi" w:cstheme="majorBidi"/>
          <w:sz w:val="24"/>
          <w:szCs w:val="24"/>
        </w:rPr>
        <w:t xml:space="preserve">Рис. </w:t>
      </w:r>
      <w:r w:rsidR="005F7C4F">
        <w:rPr>
          <w:rFonts w:asciiTheme="majorBidi" w:hAnsiTheme="majorBidi" w:cstheme="majorBidi"/>
          <w:sz w:val="24"/>
          <w:szCs w:val="24"/>
        </w:rPr>
        <w:t>5</w:t>
      </w:r>
      <w:r w:rsidR="005450C3" w:rsidRPr="00F30FAA">
        <w:rPr>
          <w:rFonts w:asciiTheme="majorBidi" w:hAnsiTheme="majorBidi" w:cstheme="majorBidi"/>
          <w:sz w:val="24"/>
          <w:szCs w:val="24"/>
        </w:rPr>
        <w:t>.</w:t>
      </w:r>
      <w:r w:rsidR="005F7C4F">
        <w:rPr>
          <w:rFonts w:asciiTheme="majorBidi" w:hAnsiTheme="majorBidi" w:cstheme="majorBidi"/>
          <w:sz w:val="24"/>
          <w:szCs w:val="24"/>
        </w:rPr>
        <w:t xml:space="preserve"> -</w:t>
      </w:r>
      <w:r w:rsidRPr="00F30FAA">
        <w:rPr>
          <w:rFonts w:asciiTheme="majorBidi" w:hAnsiTheme="majorBidi" w:cstheme="majorBidi"/>
          <w:sz w:val="24"/>
          <w:szCs w:val="24"/>
        </w:rPr>
        <w:t xml:space="preserve"> Установка биохимического извлечения сероводорода из воды:</w:t>
      </w:r>
    </w:p>
    <w:p w:rsidR="005776D3" w:rsidRDefault="005776D3" w:rsidP="005F7C4F">
      <w:pPr>
        <w:tabs>
          <w:tab w:val="left" w:pos="284"/>
          <w:tab w:val="left" w:pos="851"/>
        </w:tabs>
        <w:spacing w:after="0"/>
        <w:ind w:firstLine="851"/>
        <w:jc w:val="both"/>
        <w:rPr>
          <w:rFonts w:asciiTheme="majorBidi" w:hAnsiTheme="majorBidi" w:cstheme="majorBidi"/>
        </w:rPr>
      </w:pPr>
      <w:r w:rsidRPr="00F30FAA">
        <w:rPr>
          <w:rFonts w:asciiTheme="majorBidi" w:hAnsiTheme="majorBidi" w:cstheme="majorBidi"/>
        </w:rPr>
        <w:lastRenderedPageBreak/>
        <w:t>1 – трубчатый колодец с погружным насосом; 8 – отвод обработанной воды; 2 – дозатор биогенных (азотных, фосфорных) соединений; 3 – реактор биохимического окисления; 7 – воздуходувка; 6 – хлоратор; 4 – дозатор сульфата алюминия; 5 – скорый фильтр</w:t>
      </w:r>
    </w:p>
    <w:p w:rsidR="00F30FAA" w:rsidRPr="00F30FAA" w:rsidRDefault="00F30FAA" w:rsidP="005F7C4F">
      <w:pPr>
        <w:tabs>
          <w:tab w:val="left" w:pos="284"/>
          <w:tab w:val="left" w:pos="851"/>
        </w:tabs>
        <w:spacing w:after="0"/>
        <w:ind w:firstLine="851"/>
        <w:jc w:val="both"/>
        <w:rPr>
          <w:rFonts w:asciiTheme="majorBidi" w:hAnsiTheme="majorBidi" w:cstheme="majorBidi"/>
        </w:rPr>
      </w:pPr>
    </w:p>
    <w:p w:rsidR="008C3E7D" w:rsidRPr="00396B27" w:rsidRDefault="00126F1E" w:rsidP="005F7C4F">
      <w:pPr>
        <w:tabs>
          <w:tab w:val="left" w:pos="-284"/>
          <w:tab w:val="left" w:pos="284"/>
        </w:tabs>
        <w:spacing w:after="0"/>
        <w:ind w:firstLine="851"/>
        <w:jc w:val="both"/>
        <w:rPr>
          <w:rFonts w:asciiTheme="majorBidi" w:hAnsiTheme="majorBidi" w:cstheme="majorBidi"/>
          <w:sz w:val="28"/>
          <w:szCs w:val="28"/>
        </w:rPr>
      </w:pPr>
      <w:r w:rsidRPr="00396B27">
        <w:rPr>
          <w:rFonts w:asciiTheme="majorBidi" w:hAnsiTheme="majorBidi" w:cstheme="majorBidi"/>
          <w:sz w:val="28"/>
          <w:szCs w:val="28"/>
        </w:rPr>
        <w:t xml:space="preserve">      </w:t>
      </w:r>
      <w:r w:rsidR="008C3E7D" w:rsidRPr="00396B27">
        <w:rPr>
          <w:rFonts w:asciiTheme="majorBidi" w:hAnsiTheme="majorBidi" w:cstheme="majorBidi"/>
          <w:sz w:val="28"/>
          <w:szCs w:val="28"/>
        </w:rPr>
        <w:t xml:space="preserve">Сопоставление </w:t>
      </w:r>
      <w:proofErr w:type="gramStart"/>
      <w:r w:rsidR="008C3E7D" w:rsidRPr="00396B27">
        <w:rPr>
          <w:rFonts w:asciiTheme="majorBidi" w:hAnsiTheme="majorBidi" w:cstheme="majorBidi"/>
          <w:sz w:val="28"/>
          <w:szCs w:val="28"/>
        </w:rPr>
        <w:t>вариантов проектн</w:t>
      </w:r>
      <w:r w:rsidR="003C3457" w:rsidRPr="00396B27">
        <w:rPr>
          <w:rFonts w:asciiTheme="majorBidi" w:hAnsiTheme="majorBidi" w:cstheme="majorBidi"/>
          <w:sz w:val="28"/>
          <w:szCs w:val="28"/>
        </w:rPr>
        <w:t>ых</w:t>
      </w:r>
      <w:r w:rsidR="008C3E7D" w:rsidRPr="00396B27">
        <w:rPr>
          <w:rFonts w:asciiTheme="majorBidi" w:hAnsiTheme="majorBidi" w:cstheme="majorBidi"/>
          <w:sz w:val="28"/>
          <w:szCs w:val="28"/>
        </w:rPr>
        <w:t xml:space="preserve"> решени</w:t>
      </w:r>
      <w:r w:rsidR="003C3457" w:rsidRPr="00396B27">
        <w:rPr>
          <w:rFonts w:asciiTheme="majorBidi" w:hAnsiTheme="majorBidi" w:cstheme="majorBidi"/>
          <w:sz w:val="28"/>
          <w:szCs w:val="28"/>
        </w:rPr>
        <w:t>й</w:t>
      </w:r>
      <w:r w:rsidR="008C3E7D" w:rsidRPr="00396B27">
        <w:rPr>
          <w:rFonts w:asciiTheme="majorBidi" w:hAnsiTheme="majorBidi" w:cstheme="majorBidi"/>
          <w:sz w:val="28"/>
          <w:szCs w:val="28"/>
        </w:rPr>
        <w:t xml:space="preserve"> строительства сооружений систем водоснабжения</w:t>
      </w:r>
      <w:proofErr w:type="gramEnd"/>
      <w:r w:rsidR="008C3E7D" w:rsidRPr="00396B27">
        <w:rPr>
          <w:rFonts w:asciiTheme="majorBidi" w:hAnsiTheme="majorBidi" w:cstheme="majorBidi"/>
          <w:sz w:val="28"/>
          <w:szCs w:val="28"/>
        </w:rPr>
        <w:t xml:space="preserve"> и водоотведения должно производиться с целью определения:</w:t>
      </w:r>
    </w:p>
    <w:p w:rsidR="008C3E7D" w:rsidRPr="00396B27" w:rsidRDefault="008C3E7D" w:rsidP="005F7C4F">
      <w:pPr>
        <w:pStyle w:val="a3"/>
        <w:numPr>
          <w:ilvl w:val="0"/>
          <w:numId w:val="24"/>
        </w:numPr>
        <w:tabs>
          <w:tab w:val="left" w:pos="-284"/>
          <w:tab w:val="left" w:pos="284"/>
        </w:tabs>
        <w:spacing w:after="0"/>
        <w:ind w:left="0" w:firstLine="851"/>
        <w:jc w:val="both"/>
        <w:rPr>
          <w:rFonts w:asciiTheme="majorBidi" w:hAnsiTheme="majorBidi" w:cstheme="majorBidi"/>
          <w:sz w:val="28"/>
          <w:szCs w:val="28"/>
        </w:rPr>
      </w:pPr>
      <w:r w:rsidRPr="00396B27">
        <w:rPr>
          <w:rFonts w:asciiTheme="majorBidi" w:hAnsiTheme="majorBidi" w:cstheme="majorBidi"/>
          <w:sz w:val="28"/>
          <w:szCs w:val="28"/>
        </w:rPr>
        <w:t>фактического роста водопотребления и водоотведения, характерного для данного  города, промышленного предприятия;</w:t>
      </w:r>
    </w:p>
    <w:p w:rsidR="008C3E7D" w:rsidRPr="00396B27" w:rsidRDefault="008C3E7D" w:rsidP="005F7C4F">
      <w:pPr>
        <w:pStyle w:val="a3"/>
        <w:numPr>
          <w:ilvl w:val="0"/>
          <w:numId w:val="24"/>
        </w:numPr>
        <w:tabs>
          <w:tab w:val="left" w:pos="-284"/>
          <w:tab w:val="left" w:pos="284"/>
        </w:tabs>
        <w:spacing w:after="0"/>
        <w:ind w:left="0" w:firstLine="851"/>
        <w:jc w:val="both"/>
        <w:rPr>
          <w:rFonts w:asciiTheme="majorBidi" w:hAnsiTheme="majorBidi" w:cstheme="majorBidi"/>
          <w:sz w:val="28"/>
          <w:szCs w:val="28"/>
        </w:rPr>
      </w:pPr>
      <w:r w:rsidRPr="00396B27">
        <w:rPr>
          <w:rFonts w:asciiTheme="majorBidi" w:hAnsiTheme="majorBidi" w:cstheme="majorBidi"/>
          <w:sz w:val="28"/>
          <w:szCs w:val="28"/>
        </w:rPr>
        <w:t>расчетной производительности сооружений систем водопотребления и водоотведения и практически возможного количества очередей строительства;</w:t>
      </w:r>
    </w:p>
    <w:p w:rsidR="008C3E7D" w:rsidRPr="00396B27" w:rsidRDefault="008C3E7D" w:rsidP="005F7C4F">
      <w:pPr>
        <w:pStyle w:val="a3"/>
        <w:numPr>
          <w:ilvl w:val="0"/>
          <w:numId w:val="24"/>
        </w:numPr>
        <w:tabs>
          <w:tab w:val="left" w:pos="-284"/>
          <w:tab w:val="left" w:pos="284"/>
        </w:tabs>
        <w:spacing w:after="0"/>
        <w:ind w:left="0" w:firstLine="851"/>
        <w:jc w:val="both"/>
        <w:rPr>
          <w:rFonts w:asciiTheme="majorBidi" w:hAnsiTheme="majorBidi" w:cstheme="majorBidi"/>
          <w:sz w:val="28"/>
          <w:szCs w:val="28"/>
        </w:rPr>
      </w:pPr>
      <w:r w:rsidRPr="00396B27">
        <w:rPr>
          <w:rFonts w:asciiTheme="majorBidi" w:hAnsiTheme="majorBidi" w:cstheme="majorBidi"/>
          <w:sz w:val="28"/>
          <w:szCs w:val="28"/>
        </w:rPr>
        <w:t>единовременных (капитальных) вложений в строительство водопроводных и водоотводящих сооружений по очередям;</w:t>
      </w:r>
    </w:p>
    <w:p w:rsidR="008C3E7D" w:rsidRPr="00396B27" w:rsidRDefault="008C3E7D" w:rsidP="005F7C4F">
      <w:pPr>
        <w:pStyle w:val="a3"/>
        <w:numPr>
          <w:ilvl w:val="0"/>
          <w:numId w:val="24"/>
        </w:numPr>
        <w:tabs>
          <w:tab w:val="left" w:pos="-284"/>
          <w:tab w:val="left" w:pos="284"/>
        </w:tabs>
        <w:spacing w:after="0"/>
        <w:ind w:left="0" w:firstLine="851"/>
        <w:jc w:val="both"/>
        <w:rPr>
          <w:rFonts w:asciiTheme="majorBidi" w:hAnsiTheme="majorBidi" w:cstheme="majorBidi"/>
          <w:sz w:val="28"/>
          <w:szCs w:val="28"/>
        </w:rPr>
      </w:pPr>
      <w:r w:rsidRPr="00396B27">
        <w:rPr>
          <w:rFonts w:asciiTheme="majorBidi" w:hAnsiTheme="majorBidi" w:cstheme="majorBidi"/>
          <w:sz w:val="28"/>
          <w:szCs w:val="28"/>
        </w:rPr>
        <w:t>текущих (эксплуатационных) затрат с учетом фактора времени;</w:t>
      </w:r>
    </w:p>
    <w:p w:rsidR="008C3E7D" w:rsidRPr="00396B27" w:rsidRDefault="008C3E7D" w:rsidP="005F7C4F">
      <w:pPr>
        <w:pStyle w:val="a3"/>
        <w:numPr>
          <w:ilvl w:val="0"/>
          <w:numId w:val="24"/>
        </w:numPr>
        <w:tabs>
          <w:tab w:val="left" w:pos="-284"/>
          <w:tab w:val="left" w:pos="284"/>
        </w:tabs>
        <w:spacing w:after="0"/>
        <w:ind w:left="0" w:firstLine="851"/>
        <w:jc w:val="both"/>
        <w:rPr>
          <w:rFonts w:asciiTheme="majorBidi" w:hAnsiTheme="majorBidi" w:cstheme="majorBidi"/>
          <w:sz w:val="28"/>
          <w:szCs w:val="28"/>
        </w:rPr>
      </w:pPr>
      <w:r w:rsidRPr="00396B27">
        <w:rPr>
          <w:rFonts w:asciiTheme="majorBidi" w:hAnsiTheme="majorBidi" w:cstheme="majorBidi"/>
          <w:sz w:val="28"/>
          <w:szCs w:val="28"/>
        </w:rPr>
        <w:t>удельных приведенных затрат для каждого варианта очередности строительства водопроводных и водоотводящих сооружений;</w:t>
      </w:r>
    </w:p>
    <w:p w:rsidR="00E8312E" w:rsidRPr="00E514F6" w:rsidRDefault="008C3E7D" w:rsidP="005F7C4F">
      <w:pPr>
        <w:pStyle w:val="a3"/>
        <w:numPr>
          <w:ilvl w:val="0"/>
          <w:numId w:val="24"/>
        </w:numPr>
        <w:tabs>
          <w:tab w:val="left" w:pos="-284"/>
          <w:tab w:val="left" w:pos="284"/>
        </w:tabs>
        <w:spacing w:after="0"/>
        <w:ind w:left="0" w:firstLine="851"/>
        <w:jc w:val="both"/>
        <w:rPr>
          <w:rFonts w:asciiTheme="majorBidi" w:hAnsiTheme="majorBidi" w:cstheme="majorBidi"/>
          <w:sz w:val="28"/>
          <w:szCs w:val="28"/>
        </w:rPr>
      </w:pPr>
      <w:r w:rsidRPr="00E514F6">
        <w:rPr>
          <w:rFonts w:asciiTheme="majorBidi" w:hAnsiTheme="majorBidi" w:cstheme="majorBidi"/>
          <w:sz w:val="28"/>
          <w:szCs w:val="28"/>
        </w:rPr>
        <w:t>экономически целесообразного применения полученных величин удельных приведенных затрат</w:t>
      </w:r>
      <w:r w:rsidR="00E8312E" w:rsidRPr="00E514F6">
        <w:rPr>
          <w:rStyle w:val="af3"/>
          <w:rFonts w:asciiTheme="majorBidi" w:hAnsiTheme="majorBidi" w:cstheme="majorBidi"/>
          <w:sz w:val="28"/>
          <w:szCs w:val="28"/>
        </w:rPr>
        <w:t xml:space="preserve"> </w:t>
      </w:r>
      <w:r w:rsidRPr="00E514F6">
        <w:rPr>
          <w:rFonts w:asciiTheme="majorBidi" w:hAnsiTheme="majorBidi" w:cstheme="majorBidi"/>
          <w:sz w:val="28"/>
          <w:szCs w:val="28"/>
        </w:rPr>
        <w:t>.</w:t>
      </w:r>
      <w:r w:rsidR="00E8312E" w:rsidRPr="00E514F6">
        <w:rPr>
          <w:rFonts w:asciiTheme="majorBidi" w:hAnsiTheme="majorBidi" w:cstheme="majorBidi"/>
          <w:sz w:val="28"/>
          <w:szCs w:val="28"/>
        </w:rPr>
        <w:t xml:space="preserve"> </w:t>
      </w:r>
    </w:p>
    <w:p w:rsidR="00F30FAA" w:rsidRDefault="00F30FAA" w:rsidP="005F7C4F">
      <w:pPr>
        <w:tabs>
          <w:tab w:val="left" w:pos="284"/>
          <w:tab w:val="left" w:pos="851"/>
        </w:tabs>
        <w:spacing w:after="0"/>
        <w:ind w:firstLine="851"/>
        <w:jc w:val="center"/>
        <w:rPr>
          <w:rFonts w:asciiTheme="majorBidi" w:hAnsiTheme="majorBidi" w:cstheme="majorBidi"/>
          <w:b/>
          <w:sz w:val="28"/>
          <w:szCs w:val="28"/>
        </w:rPr>
      </w:pPr>
    </w:p>
    <w:p w:rsidR="00F30FAA" w:rsidRPr="00F30FAA" w:rsidRDefault="00F30FAA" w:rsidP="005F7C4F">
      <w:pPr>
        <w:tabs>
          <w:tab w:val="left" w:pos="284"/>
          <w:tab w:val="left" w:pos="851"/>
        </w:tabs>
        <w:spacing w:after="0"/>
        <w:ind w:right="142" w:firstLine="851"/>
        <w:jc w:val="center"/>
        <w:rPr>
          <w:rFonts w:ascii="Times New Roman" w:hAnsi="Times New Roman" w:cs="Times New Roman"/>
          <w:b/>
          <w:sz w:val="28"/>
          <w:szCs w:val="28"/>
        </w:rPr>
      </w:pPr>
      <w:r w:rsidRPr="00F30FAA">
        <w:rPr>
          <w:rFonts w:ascii="Times New Roman" w:hAnsi="Times New Roman" w:cs="Times New Roman"/>
          <w:b/>
          <w:sz w:val="28"/>
          <w:szCs w:val="28"/>
        </w:rPr>
        <w:t>ЗАКЛЮЧЕНИЕ</w:t>
      </w:r>
    </w:p>
    <w:p w:rsidR="00F30FAA" w:rsidRPr="00F30FAA" w:rsidRDefault="00F30FAA" w:rsidP="005F7C4F">
      <w:pPr>
        <w:tabs>
          <w:tab w:val="left" w:pos="284"/>
          <w:tab w:val="left" w:pos="851"/>
        </w:tabs>
        <w:spacing w:after="0"/>
        <w:ind w:right="142" w:firstLine="851"/>
        <w:jc w:val="both"/>
        <w:rPr>
          <w:rFonts w:ascii="Times New Roman" w:hAnsi="Times New Roman" w:cs="Times New Roman"/>
          <w:sz w:val="28"/>
          <w:szCs w:val="28"/>
        </w:rPr>
      </w:pPr>
    </w:p>
    <w:p w:rsidR="00F30FAA" w:rsidRPr="00F30FAA" w:rsidRDefault="00F30FAA" w:rsidP="005F7C4F">
      <w:pPr>
        <w:shd w:val="clear" w:color="auto" w:fill="FFFFFF"/>
        <w:tabs>
          <w:tab w:val="left" w:pos="284"/>
          <w:tab w:val="left" w:pos="851"/>
        </w:tabs>
        <w:spacing w:after="0"/>
        <w:ind w:right="-283" w:firstLine="851"/>
        <w:jc w:val="both"/>
        <w:rPr>
          <w:rFonts w:ascii="Times New Roman" w:hAnsi="Times New Roman" w:cs="Times New Roman"/>
          <w:spacing w:val="-1"/>
          <w:sz w:val="28"/>
          <w:szCs w:val="28"/>
        </w:rPr>
      </w:pPr>
      <w:r w:rsidRPr="00F30FAA">
        <w:rPr>
          <w:rFonts w:ascii="Times New Roman" w:hAnsi="Times New Roman" w:cs="Times New Roman"/>
          <w:sz w:val="28"/>
          <w:szCs w:val="28"/>
        </w:rPr>
        <w:t xml:space="preserve"> 1. </w:t>
      </w:r>
      <w:proofErr w:type="gramStart"/>
      <w:r w:rsidRPr="00F30FAA">
        <w:rPr>
          <w:rFonts w:ascii="Times New Roman" w:hAnsi="Times New Roman" w:cs="Times New Roman"/>
          <w:sz w:val="28"/>
          <w:szCs w:val="28"/>
        </w:rPr>
        <w:t>В</w:t>
      </w:r>
      <w:r w:rsidRPr="00F30FAA">
        <w:rPr>
          <w:rFonts w:ascii="Times New Roman" w:hAnsi="Times New Roman" w:cs="Times New Roman"/>
          <w:bCs/>
          <w:sz w:val="28"/>
          <w:szCs w:val="28"/>
        </w:rPr>
        <w:t xml:space="preserve"> настоящее время</w:t>
      </w:r>
      <w:r w:rsidRPr="00F30FAA">
        <w:rPr>
          <w:rFonts w:ascii="Times New Roman" w:hAnsi="Times New Roman" w:cs="Times New Roman"/>
          <w:sz w:val="28"/>
          <w:szCs w:val="28"/>
        </w:rPr>
        <w:t xml:space="preserve">  более 70% жителей Таджикистана не имеют доступа к доброкачественной питьевой воде, более 40% городов и поселков городского типа не имеют соответствующей централизованной системы водоснабжения,   </w:t>
      </w:r>
      <w:r w:rsidRPr="00F30FAA">
        <w:rPr>
          <w:rFonts w:ascii="Times New Roman" w:hAnsi="Times New Roman" w:cs="Times New Roman"/>
          <w:spacing w:val="-1"/>
          <w:sz w:val="28"/>
          <w:szCs w:val="28"/>
        </w:rPr>
        <w:t xml:space="preserve">60-70% всех водопроводных сетей </w:t>
      </w:r>
      <w:r w:rsidRPr="00F30FAA">
        <w:rPr>
          <w:rFonts w:ascii="Times New Roman" w:hAnsi="Times New Roman" w:cs="Times New Roman"/>
          <w:sz w:val="28"/>
          <w:szCs w:val="28"/>
        </w:rPr>
        <w:t xml:space="preserve">необходимо менять, существующие предприятия коммунального хозяйства  не способны полностью содержать и обслуживать имеющиеся мощности, платное водопользование   не покрывает даже нормативные затраты, связанные с подачей воды.  </w:t>
      </w:r>
      <w:proofErr w:type="gramEnd"/>
    </w:p>
    <w:p w:rsidR="00F30FAA" w:rsidRPr="00F30FAA" w:rsidRDefault="00F30FAA" w:rsidP="005F7C4F">
      <w:pPr>
        <w:tabs>
          <w:tab w:val="left" w:pos="284"/>
          <w:tab w:val="left" w:pos="851"/>
        </w:tabs>
        <w:spacing w:after="0"/>
        <w:ind w:right="-283" w:firstLine="851"/>
        <w:jc w:val="both"/>
        <w:rPr>
          <w:rFonts w:ascii="Times New Roman" w:hAnsi="Times New Roman" w:cs="Times New Roman"/>
          <w:spacing w:val="-1"/>
          <w:sz w:val="28"/>
          <w:szCs w:val="28"/>
        </w:rPr>
      </w:pPr>
      <w:r w:rsidRPr="00F30FAA">
        <w:rPr>
          <w:rFonts w:ascii="Times New Roman" w:hAnsi="Times New Roman" w:cs="Times New Roman"/>
          <w:sz w:val="28"/>
          <w:szCs w:val="28"/>
        </w:rPr>
        <w:t>2. При существующих методах определения технико-экономических показателях различных произво</w:t>
      </w:r>
      <w:proofErr w:type="gramStart"/>
      <w:r w:rsidRPr="00F30FAA">
        <w:rPr>
          <w:rFonts w:ascii="Times New Roman" w:hAnsi="Times New Roman" w:cs="Times New Roman"/>
          <w:sz w:val="28"/>
          <w:szCs w:val="28"/>
        </w:rPr>
        <w:t>дств пр</w:t>
      </w:r>
      <w:proofErr w:type="gramEnd"/>
      <w:r w:rsidRPr="00F30FAA">
        <w:rPr>
          <w:rFonts w:ascii="Times New Roman" w:hAnsi="Times New Roman" w:cs="Times New Roman"/>
          <w:sz w:val="28"/>
          <w:szCs w:val="28"/>
        </w:rPr>
        <w:t xml:space="preserve">именение новых, более совершенных методов и способов очистки и обезвреживания сточных вод, зачастую более капиталоемких и дорогих в эксплуатации, ухудшает экономические показатели основного производства, так как затраты на эти цели ложатся дополнительными расходами на производство конечного продукта данного производства. Такое положение не стимулирует выполнение требований существующего законодательства по охране природы, особенно с учетом последних требований водного законодательства. Для строительства  сооружений водоподготовки питьевой воды и очистки сточных вод   нужны значительные финансовые </w:t>
      </w:r>
      <w:r w:rsidRPr="00F30FAA">
        <w:rPr>
          <w:rFonts w:ascii="Times New Roman" w:hAnsi="Times New Roman" w:cs="Times New Roman"/>
          <w:sz w:val="28"/>
          <w:szCs w:val="28"/>
        </w:rPr>
        <w:lastRenderedPageBreak/>
        <w:t xml:space="preserve">средства в размере 5-7 млн. долларов США, выделение которых в ближайшее время не представляется возможным.   </w:t>
      </w:r>
    </w:p>
    <w:p w:rsidR="00F30FAA" w:rsidRPr="00F30FAA" w:rsidRDefault="00F30FAA" w:rsidP="005F7C4F">
      <w:pPr>
        <w:tabs>
          <w:tab w:val="left" w:pos="284"/>
        </w:tabs>
        <w:spacing w:after="0"/>
        <w:ind w:right="-283" w:firstLine="851"/>
        <w:jc w:val="both"/>
        <w:rPr>
          <w:rFonts w:ascii="Times New Roman" w:hAnsi="Times New Roman" w:cs="Times New Roman"/>
          <w:sz w:val="28"/>
          <w:szCs w:val="28"/>
        </w:rPr>
      </w:pPr>
      <w:r w:rsidRPr="00F30FAA">
        <w:rPr>
          <w:rFonts w:ascii="Times New Roman" w:hAnsi="Times New Roman" w:cs="Times New Roman"/>
          <w:spacing w:val="-1"/>
          <w:sz w:val="28"/>
          <w:szCs w:val="28"/>
        </w:rPr>
        <w:t>3. О</w:t>
      </w:r>
      <w:r w:rsidRPr="00F30FAA">
        <w:rPr>
          <w:rFonts w:ascii="Times New Roman" w:hAnsi="Times New Roman" w:cs="Times New Roman"/>
          <w:sz w:val="28"/>
          <w:szCs w:val="28"/>
        </w:rPr>
        <w:t xml:space="preserve">дной  из наболевших экологических проблем в малых городах и населенных пунктах республики  являются наличие  канализационных очистных сооружений, главной проблемой, ограничивающих их внедрение которых являются значительные денежные средства для их строительства.  </w:t>
      </w:r>
      <w:r w:rsidRPr="00F30FAA">
        <w:rPr>
          <w:rFonts w:ascii="Times New Roman" w:hAnsi="Times New Roman" w:cs="Times New Roman"/>
          <w:spacing w:val="-3"/>
          <w:sz w:val="28"/>
          <w:szCs w:val="28"/>
        </w:rPr>
        <w:t xml:space="preserve"> Нынешнее э</w:t>
      </w:r>
      <w:r w:rsidRPr="00F30FAA">
        <w:rPr>
          <w:rFonts w:ascii="Times New Roman" w:hAnsi="Times New Roman" w:cs="Times New Roman"/>
          <w:sz w:val="28"/>
          <w:szCs w:val="28"/>
        </w:rPr>
        <w:t xml:space="preserve">кономическое положение и общая концепция перехода Республики Таджикистан к рыночным отношениям не позволяют полностью покрывать расходы, связанные с содержанием водопроводно-канализационного хозяйства, что делает необходимым разработку новых механизмов экономического управления этой отраслью в рыночных условиях.  </w:t>
      </w:r>
      <w:proofErr w:type="gramStart"/>
      <w:r w:rsidRPr="00F30FAA">
        <w:rPr>
          <w:rFonts w:ascii="Times New Roman" w:hAnsi="Times New Roman" w:cs="Times New Roman"/>
          <w:sz w:val="28"/>
          <w:szCs w:val="28"/>
        </w:rPr>
        <w:t>Существующие методы определения технико-экономических показателях требуют  применения новых, более совершенных методов и способов очистки и обезвреживания сточных вод, зачастую более капиталоемких и дорогих в эксплуатации, ухудшают экономические показатели основного производства, так как затраты на эти цели ложатся дополнительными расходами на производство конечного продукта данного производства.</w:t>
      </w:r>
      <w:proofErr w:type="gramEnd"/>
      <w:r w:rsidRPr="00F30FAA">
        <w:rPr>
          <w:rFonts w:ascii="Times New Roman" w:hAnsi="Times New Roman" w:cs="Times New Roman"/>
          <w:sz w:val="28"/>
          <w:szCs w:val="28"/>
        </w:rPr>
        <w:t xml:space="preserve">  Такое положение не стимулирует выполнение требований   законодательства.   Экономически это выражается в ущербе, который наносится народному хозяйству сбросом неочищенных сточных вод в водоемы.</w:t>
      </w:r>
    </w:p>
    <w:p w:rsidR="00F30FAA" w:rsidRPr="00F30FAA" w:rsidRDefault="00F30FAA" w:rsidP="005F7C4F">
      <w:pPr>
        <w:tabs>
          <w:tab w:val="left" w:pos="284"/>
          <w:tab w:val="left" w:pos="851"/>
        </w:tabs>
        <w:spacing w:after="0"/>
        <w:ind w:right="-283" w:firstLine="851"/>
        <w:jc w:val="both"/>
        <w:rPr>
          <w:rFonts w:ascii="Times New Roman" w:hAnsi="Times New Roman" w:cs="Times New Roman"/>
          <w:sz w:val="28"/>
          <w:szCs w:val="28"/>
        </w:rPr>
      </w:pPr>
      <w:r w:rsidRPr="00F30FAA">
        <w:rPr>
          <w:rFonts w:ascii="Times New Roman" w:hAnsi="Times New Roman" w:cs="Times New Roman"/>
          <w:sz w:val="28"/>
          <w:szCs w:val="28"/>
        </w:rPr>
        <w:t xml:space="preserve">4.  Предлагается при технико-экономическом обосновании строительства водопроводных и водоотводящих сооружениях на </w:t>
      </w:r>
      <w:proofErr w:type="spellStart"/>
      <w:r w:rsidRPr="00F30FAA">
        <w:rPr>
          <w:rFonts w:ascii="Times New Roman" w:hAnsi="Times New Roman" w:cs="Times New Roman"/>
          <w:sz w:val="28"/>
          <w:szCs w:val="28"/>
        </w:rPr>
        <w:t>предпроектном</w:t>
      </w:r>
      <w:proofErr w:type="spellEnd"/>
      <w:r w:rsidRPr="00F30FAA">
        <w:rPr>
          <w:rFonts w:ascii="Times New Roman" w:hAnsi="Times New Roman" w:cs="Times New Roman"/>
          <w:sz w:val="28"/>
          <w:szCs w:val="28"/>
        </w:rPr>
        <w:t xml:space="preserve"> этапе   определение социально-экономического ущерба в случае не осуществления (отказа от строительства) этих сооружений и его сопоставление с планируемыми затратами.   Применение показателей ущерба  дает наиболее полное представление о результатах и эффективности водоохранных мероприятий и связанных с их осуществлением затрат. Социальным критерием необходимости строительства водоохранных сооружений служит степень ограниченности санитарно-бытового водопользования, которая возникает (или может возникнуть) в силу загрязнения воды и создает опасность для здоровья населения, а также ухудшает санитарные условия жизни и отдыха людей. Экологическим критерием необходимости строительства этих сооружений является опасность необратимого изменения и снижения рекреационной ценности в результате загрязнения экосистем уникальных комплексов водоемов.</w:t>
      </w:r>
    </w:p>
    <w:p w:rsidR="00F30FAA" w:rsidRPr="00F30FAA" w:rsidRDefault="00F30FAA" w:rsidP="005F7C4F">
      <w:pPr>
        <w:shd w:val="clear" w:color="auto" w:fill="FFFFFF"/>
        <w:tabs>
          <w:tab w:val="left" w:pos="284"/>
          <w:tab w:val="left" w:pos="851"/>
        </w:tabs>
        <w:spacing w:after="0"/>
        <w:ind w:right="-283" w:firstLine="851"/>
        <w:jc w:val="both"/>
        <w:rPr>
          <w:rFonts w:ascii="Times New Roman" w:hAnsi="Times New Roman" w:cs="Times New Roman"/>
          <w:sz w:val="28"/>
          <w:szCs w:val="28"/>
        </w:rPr>
      </w:pPr>
      <w:r w:rsidRPr="00F30FAA">
        <w:rPr>
          <w:rFonts w:ascii="Times New Roman" w:hAnsi="Times New Roman" w:cs="Times New Roman"/>
          <w:sz w:val="28"/>
          <w:szCs w:val="28"/>
        </w:rPr>
        <w:t xml:space="preserve"> 3. Методологической основой  обоснования строительства и реконструкции </w:t>
      </w:r>
      <w:proofErr w:type="spellStart"/>
      <w:r w:rsidRPr="00F30FAA">
        <w:rPr>
          <w:rFonts w:ascii="Times New Roman" w:hAnsi="Times New Roman" w:cs="Times New Roman"/>
          <w:sz w:val="28"/>
          <w:szCs w:val="28"/>
        </w:rPr>
        <w:t>водоохранных</w:t>
      </w:r>
      <w:proofErr w:type="spellEnd"/>
      <w:r w:rsidRPr="00F30FAA">
        <w:rPr>
          <w:rFonts w:ascii="Times New Roman" w:hAnsi="Times New Roman" w:cs="Times New Roman"/>
          <w:sz w:val="28"/>
          <w:szCs w:val="28"/>
        </w:rPr>
        <w:t xml:space="preserve"> объектов на </w:t>
      </w:r>
      <w:proofErr w:type="spellStart"/>
      <w:r w:rsidRPr="00F30FAA">
        <w:rPr>
          <w:rFonts w:ascii="Times New Roman" w:hAnsi="Times New Roman" w:cs="Times New Roman"/>
          <w:sz w:val="28"/>
          <w:szCs w:val="28"/>
        </w:rPr>
        <w:t>предпроектном</w:t>
      </w:r>
      <w:proofErr w:type="spellEnd"/>
      <w:r w:rsidRPr="00F30FAA">
        <w:rPr>
          <w:rFonts w:ascii="Times New Roman" w:hAnsi="Times New Roman" w:cs="Times New Roman"/>
          <w:sz w:val="28"/>
          <w:szCs w:val="28"/>
        </w:rPr>
        <w:t xml:space="preserve"> этапе следует  принять размер снижения эффективности использования производственных и непроизводственных фондов   вследствие загрязнения воды.  В качестве критерия оценки величины ущерба могут быть использованы приведенные </w:t>
      </w:r>
      <w:r w:rsidRPr="00F30FAA">
        <w:rPr>
          <w:rFonts w:ascii="Times New Roman" w:hAnsi="Times New Roman" w:cs="Times New Roman"/>
          <w:sz w:val="28"/>
          <w:szCs w:val="28"/>
        </w:rPr>
        <w:lastRenderedPageBreak/>
        <w:t>затраты, которые являются обобщающим показателем, позволяющим выразить в сопоставимом виде как капитальные, так и текущие затраты.</w:t>
      </w:r>
    </w:p>
    <w:p w:rsidR="00F30FAA" w:rsidRPr="00F30FAA" w:rsidRDefault="00F30FAA" w:rsidP="005F7C4F">
      <w:pPr>
        <w:pStyle w:val="a3"/>
        <w:tabs>
          <w:tab w:val="left" w:pos="284"/>
          <w:tab w:val="left" w:pos="851"/>
        </w:tabs>
        <w:ind w:left="0" w:right="-283" w:firstLine="851"/>
        <w:jc w:val="both"/>
        <w:rPr>
          <w:rFonts w:ascii="Times New Roman" w:hAnsi="Times New Roman" w:cs="Times New Roman"/>
          <w:sz w:val="28"/>
          <w:szCs w:val="28"/>
        </w:rPr>
      </w:pPr>
      <w:r w:rsidRPr="00F30FAA">
        <w:rPr>
          <w:rFonts w:ascii="Times New Roman" w:hAnsi="Times New Roman" w:cs="Times New Roman"/>
          <w:sz w:val="28"/>
          <w:szCs w:val="28"/>
        </w:rPr>
        <w:t xml:space="preserve"> 4. Современные технологии биологической очистки сточных вод, реализованные и получающие в последние годы все большее признание у служб эксплуатации, на первый взгляд позволяют значительно выигрывать в экономических результатах. Подкрепление расчетами их экономической и социальной эффективности с точки зрения предотвращаемых убытков (ущерба) является необходимым требованием времени. Так, технико-экономическое обоснование должно базироваться на сопоставительной оценке затрат и результатов, определении действительной эффективности использования оборудования, срока окупаемости вложенных затрат.  </w:t>
      </w:r>
    </w:p>
    <w:p w:rsidR="00F30FAA" w:rsidRPr="00F30FAA" w:rsidRDefault="00F30FAA" w:rsidP="005F7C4F">
      <w:pPr>
        <w:pStyle w:val="a3"/>
        <w:tabs>
          <w:tab w:val="left" w:pos="284"/>
          <w:tab w:val="left" w:pos="851"/>
        </w:tabs>
        <w:ind w:left="0" w:right="-283" w:firstLine="851"/>
        <w:jc w:val="both"/>
        <w:rPr>
          <w:rFonts w:ascii="Times New Roman" w:hAnsi="Times New Roman" w:cs="Times New Roman"/>
          <w:sz w:val="28"/>
          <w:szCs w:val="28"/>
        </w:rPr>
      </w:pPr>
      <w:r w:rsidRPr="00F30FAA">
        <w:rPr>
          <w:rFonts w:ascii="Times New Roman" w:hAnsi="Times New Roman" w:cs="Times New Roman"/>
          <w:b/>
          <w:bCs/>
          <w:sz w:val="28"/>
          <w:szCs w:val="28"/>
        </w:rPr>
        <w:t xml:space="preserve">5. </w:t>
      </w:r>
      <w:r w:rsidRPr="00F30FAA">
        <w:rPr>
          <w:rFonts w:ascii="Times New Roman" w:hAnsi="Times New Roman" w:cs="Times New Roman"/>
          <w:b/>
          <w:sz w:val="28"/>
          <w:szCs w:val="28"/>
        </w:rPr>
        <w:t>С</w:t>
      </w:r>
      <w:r w:rsidRPr="00F30FAA">
        <w:rPr>
          <w:rFonts w:ascii="Times New Roman" w:hAnsi="Times New Roman" w:cs="Times New Roman"/>
          <w:sz w:val="28"/>
          <w:szCs w:val="28"/>
        </w:rPr>
        <w:t>уществующая практика проектирования сооружений систем водоснабжения и водоотведения показывает, что их расчетный уровень принимается по данным районной планировкой с учетом плотности населения, степени благоустройства жилищного фонда, наличия промышленных предприятий,  перспективу улучшения санитарно-бытовых условий жителей, расширение и реконструкцию существующих и строительство новых промышленных предприятий в данном районе (городе). Выбор оптимального варианта с обоснованием очередности строительства должен производиться с учетом капитальных вложений и эксплуатационных затрат, проектной мощности систем водоснабжения и водоотведения, а также темпов роста водоотведения, время возврата инвестиций в реконструкцию и строительство   очистных сооружений.</w:t>
      </w:r>
    </w:p>
    <w:p w:rsidR="00F30FAA" w:rsidRPr="00F30FAA" w:rsidRDefault="00F30FAA" w:rsidP="005F7C4F">
      <w:pPr>
        <w:tabs>
          <w:tab w:val="left" w:pos="284"/>
          <w:tab w:val="left" w:pos="851"/>
        </w:tabs>
        <w:ind w:right="-283" w:firstLine="851"/>
        <w:jc w:val="both"/>
        <w:rPr>
          <w:rFonts w:ascii="Times New Roman" w:hAnsi="Times New Roman" w:cs="Times New Roman"/>
          <w:sz w:val="28"/>
          <w:szCs w:val="28"/>
        </w:rPr>
      </w:pPr>
      <w:r w:rsidRPr="00F30FAA">
        <w:rPr>
          <w:rFonts w:ascii="Times New Roman" w:hAnsi="Times New Roman" w:cs="Times New Roman"/>
          <w:b/>
          <w:sz w:val="28"/>
          <w:szCs w:val="28"/>
        </w:rPr>
        <w:t xml:space="preserve">6. </w:t>
      </w:r>
      <w:proofErr w:type="gramStart"/>
      <w:r w:rsidRPr="00F30FAA">
        <w:rPr>
          <w:rFonts w:ascii="Times New Roman" w:hAnsi="Times New Roman" w:cs="Times New Roman"/>
          <w:sz w:val="28"/>
          <w:szCs w:val="28"/>
        </w:rPr>
        <w:t xml:space="preserve">В случае отсутствия других данных, при </w:t>
      </w:r>
      <w:proofErr w:type="spellStart"/>
      <w:r w:rsidRPr="00F30FAA">
        <w:rPr>
          <w:rFonts w:ascii="Times New Roman" w:hAnsi="Times New Roman" w:cs="Times New Roman"/>
          <w:sz w:val="28"/>
          <w:szCs w:val="28"/>
        </w:rPr>
        <w:t>предпроектных</w:t>
      </w:r>
      <w:proofErr w:type="spellEnd"/>
      <w:r w:rsidRPr="00F30FAA">
        <w:rPr>
          <w:rFonts w:ascii="Times New Roman" w:hAnsi="Times New Roman" w:cs="Times New Roman"/>
          <w:sz w:val="28"/>
          <w:szCs w:val="28"/>
        </w:rPr>
        <w:t xml:space="preserve"> расчетах обосновании водопроводных и водоотводящих сооружений в Республике Таджикистан</w:t>
      </w:r>
      <w:r w:rsidRPr="00F30FAA">
        <w:rPr>
          <w:rFonts w:ascii="Times New Roman" w:hAnsi="Times New Roman" w:cs="Times New Roman"/>
          <w:b/>
          <w:sz w:val="28"/>
          <w:szCs w:val="28"/>
        </w:rPr>
        <w:t xml:space="preserve"> </w:t>
      </w:r>
      <w:r w:rsidRPr="00F30FAA">
        <w:rPr>
          <w:rFonts w:ascii="Times New Roman" w:hAnsi="Times New Roman" w:cs="Times New Roman"/>
          <w:sz w:val="28"/>
          <w:szCs w:val="28"/>
        </w:rPr>
        <w:t>предлагается применять допущения, что на стадии механической очистки   задерживается от 40 до 60 % взвешенных веществ и их стоимость равна в среднем около 30 % стоимости всего комплекса очистных сооружений, включающих сооружения полной биологической очистки и доочистки стоков.</w:t>
      </w:r>
      <w:proofErr w:type="gramEnd"/>
    </w:p>
    <w:p w:rsidR="00F30FAA" w:rsidRPr="00F30FAA" w:rsidRDefault="00F30FAA" w:rsidP="005F7C4F">
      <w:pPr>
        <w:tabs>
          <w:tab w:val="left" w:pos="284"/>
          <w:tab w:val="left" w:pos="851"/>
        </w:tabs>
        <w:ind w:right="-283" w:firstLine="851"/>
        <w:jc w:val="both"/>
        <w:rPr>
          <w:rFonts w:ascii="Times New Roman" w:hAnsi="Times New Roman" w:cs="Times New Roman"/>
          <w:sz w:val="28"/>
          <w:szCs w:val="28"/>
        </w:rPr>
      </w:pPr>
      <w:r w:rsidRPr="00F30FAA">
        <w:rPr>
          <w:rFonts w:ascii="Times New Roman" w:hAnsi="Times New Roman" w:cs="Times New Roman"/>
          <w:sz w:val="28"/>
          <w:szCs w:val="28"/>
        </w:rPr>
        <w:t xml:space="preserve">Для предварительного подсчета технико-экономических показателей  предлагается использовать допущения, что при полной биологической очистке сточные воды могут очищаться до 90-92 %, а  при доочистке до 96-98%. При этом,  даже с учетом сооружений доочистки 2-4% наиболее стойких загрязнений не всегда  очищаются. В целом стоимость этого комплекса сооружений доочистки составляет до 15% стоимости всего комплекса очистных сооружений.    Для каждого конкретного случая предлагается подбирать наиболее эффективные концепции с применением высоких технологий, которые могут служить </w:t>
      </w:r>
      <w:r w:rsidRPr="00F30FAA">
        <w:rPr>
          <w:rFonts w:ascii="Times New Roman" w:hAnsi="Times New Roman" w:cs="Times New Roman"/>
          <w:sz w:val="28"/>
          <w:szCs w:val="28"/>
        </w:rPr>
        <w:lastRenderedPageBreak/>
        <w:t xml:space="preserve">уменьшению капиталовложений и эксплуатационных расходов, а также повышению качества очистки.  </w:t>
      </w:r>
    </w:p>
    <w:p w:rsidR="00F30FAA" w:rsidRPr="00F30FAA" w:rsidRDefault="00F30FAA" w:rsidP="005F7C4F">
      <w:pPr>
        <w:tabs>
          <w:tab w:val="left" w:pos="284"/>
          <w:tab w:val="left" w:pos="851"/>
        </w:tabs>
        <w:ind w:right="-283" w:firstLine="851"/>
        <w:jc w:val="both"/>
        <w:rPr>
          <w:rFonts w:ascii="Times New Roman" w:hAnsi="Times New Roman" w:cs="Times New Roman"/>
          <w:sz w:val="28"/>
          <w:szCs w:val="28"/>
        </w:rPr>
      </w:pPr>
      <w:r w:rsidRPr="00F30FAA">
        <w:rPr>
          <w:rFonts w:ascii="Times New Roman" w:hAnsi="Times New Roman" w:cs="Times New Roman"/>
          <w:b/>
          <w:sz w:val="28"/>
          <w:szCs w:val="28"/>
        </w:rPr>
        <w:t>7.</w:t>
      </w:r>
      <w:r w:rsidRPr="00F30FAA">
        <w:rPr>
          <w:rFonts w:ascii="Times New Roman" w:hAnsi="Times New Roman" w:cs="Times New Roman"/>
          <w:sz w:val="28"/>
          <w:szCs w:val="28"/>
        </w:rPr>
        <w:t xml:space="preserve">  </w:t>
      </w:r>
      <w:r w:rsidRPr="00F30FAA">
        <w:rPr>
          <w:rFonts w:ascii="Times New Roman" w:hAnsi="Times New Roman" w:cs="Times New Roman"/>
          <w:b/>
          <w:sz w:val="28"/>
          <w:szCs w:val="28"/>
        </w:rPr>
        <w:t>П</w:t>
      </w:r>
      <w:r w:rsidRPr="00F30FAA">
        <w:rPr>
          <w:rFonts w:ascii="Times New Roman" w:hAnsi="Times New Roman" w:cs="Times New Roman"/>
          <w:sz w:val="28"/>
          <w:szCs w:val="28"/>
        </w:rPr>
        <w:t xml:space="preserve">роведенные расчеты необходимой степени очистки сточных очистных сооружений поселка </w:t>
      </w:r>
      <w:proofErr w:type="spellStart"/>
      <w:r w:rsidRPr="00F30FAA">
        <w:rPr>
          <w:rFonts w:ascii="Times New Roman" w:hAnsi="Times New Roman" w:cs="Times New Roman"/>
          <w:sz w:val="28"/>
          <w:szCs w:val="28"/>
        </w:rPr>
        <w:t>Дарбанд</w:t>
      </w:r>
      <w:proofErr w:type="spellEnd"/>
      <w:r w:rsidRPr="00F30FAA">
        <w:rPr>
          <w:rFonts w:ascii="Times New Roman" w:hAnsi="Times New Roman" w:cs="Times New Roman"/>
          <w:sz w:val="28"/>
          <w:szCs w:val="28"/>
        </w:rPr>
        <w:t xml:space="preserve"> на реке </w:t>
      </w:r>
      <w:proofErr w:type="spellStart"/>
      <w:r w:rsidRPr="00F30FAA">
        <w:rPr>
          <w:rFonts w:ascii="Times New Roman" w:hAnsi="Times New Roman" w:cs="Times New Roman"/>
          <w:sz w:val="28"/>
          <w:szCs w:val="28"/>
        </w:rPr>
        <w:t>Сурхоб</w:t>
      </w:r>
      <w:proofErr w:type="spellEnd"/>
      <w:r w:rsidRPr="00F30FAA">
        <w:rPr>
          <w:rFonts w:ascii="Times New Roman" w:hAnsi="Times New Roman" w:cs="Times New Roman"/>
          <w:sz w:val="28"/>
          <w:szCs w:val="28"/>
        </w:rPr>
        <w:t xml:space="preserve"> вод позволило на </w:t>
      </w:r>
      <w:proofErr w:type="spellStart"/>
      <w:r w:rsidRPr="00F30FAA">
        <w:rPr>
          <w:rFonts w:ascii="Times New Roman" w:hAnsi="Times New Roman" w:cs="Times New Roman"/>
          <w:sz w:val="28"/>
          <w:szCs w:val="28"/>
        </w:rPr>
        <w:t>предпроектном</w:t>
      </w:r>
      <w:proofErr w:type="spellEnd"/>
      <w:r w:rsidRPr="00F30FAA">
        <w:rPr>
          <w:rFonts w:ascii="Times New Roman" w:hAnsi="Times New Roman" w:cs="Times New Roman"/>
          <w:sz w:val="28"/>
          <w:szCs w:val="28"/>
        </w:rPr>
        <w:t xml:space="preserve"> этапе обосновать     решение   о полной биологической очистке,  предусматривающей доочистку на биологических прудах и учесть  в проекте:</w:t>
      </w:r>
    </w:p>
    <w:p w:rsidR="00F30FAA" w:rsidRPr="00F30FAA" w:rsidRDefault="00F30FAA" w:rsidP="005F7C4F">
      <w:pPr>
        <w:numPr>
          <w:ilvl w:val="0"/>
          <w:numId w:val="42"/>
        </w:numPr>
        <w:tabs>
          <w:tab w:val="left" w:pos="284"/>
        </w:tabs>
        <w:spacing w:after="0"/>
        <w:ind w:left="0" w:right="-283" w:firstLine="851"/>
        <w:jc w:val="both"/>
        <w:rPr>
          <w:rFonts w:ascii="Times New Roman" w:hAnsi="Times New Roman" w:cs="Times New Roman"/>
          <w:sz w:val="28"/>
          <w:szCs w:val="28"/>
        </w:rPr>
      </w:pPr>
      <w:r w:rsidRPr="00F30FAA">
        <w:rPr>
          <w:rFonts w:ascii="Times New Roman" w:hAnsi="Times New Roman" w:cs="Times New Roman"/>
          <w:sz w:val="28"/>
          <w:szCs w:val="28"/>
        </w:rPr>
        <w:t xml:space="preserve">применение полиэтиленовых труб для внутриплощадочных сетей водоснабжения поселка   и части коммуникаций;  </w:t>
      </w:r>
    </w:p>
    <w:p w:rsidR="00F30FAA" w:rsidRPr="00F30FAA" w:rsidRDefault="00F30FAA" w:rsidP="005F7C4F">
      <w:pPr>
        <w:numPr>
          <w:ilvl w:val="0"/>
          <w:numId w:val="42"/>
        </w:numPr>
        <w:tabs>
          <w:tab w:val="left" w:pos="284"/>
        </w:tabs>
        <w:spacing w:after="0"/>
        <w:ind w:left="0" w:right="-283" w:firstLine="851"/>
        <w:jc w:val="both"/>
        <w:rPr>
          <w:rFonts w:ascii="Times New Roman" w:hAnsi="Times New Roman" w:cs="Times New Roman"/>
          <w:sz w:val="28"/>
          <w:szCs w:val="28"/>
        </w:rPr>
      </w:pPr>
      <w:r w:rsidRPr="00F30FAA">
        <w:rPr>
          <w:rFonts w:ascii="Times New Roman" w:hAnsi="Times New Roman" w:cs="Times New Roman"/>
          <w:sz w:val="28"/>
          <w:szCs w:val="28"/>
        </w:rPr>
        <w:t xml:space="preserve">применение биологических прудов доочистки с высшей водной растительностью, значительно уменьшающей площадь и   снижение времени пребывания сточных вод до 1,5 суток;  </w:t>
      </w:r>
    </w:p>
    <w:p w:rsidR="00F30FAA" w:rsidRPr="00F30FAA" w:rsidRDefault="00F30FAA" w:rsidP="005F7C4F">
      <w:pPr>
        <w:tabs>
          <w:tab w:val="left" w:pos="284"/>
        </w:tabs>
        <w:spacing w:after="0"/>
        <w:ind w:right="-283" w:firstLine="851"/>
        <w:jc w:val="both"/>
        <w:rPr>
          <w:rFonts w:ascii="Times New Roman" w:hAnsi="Times New Roman" w:cs="Times New Roman"/>
          <w:sz w:val="28"/>
          <w:szCs w:val="28"/>
        </w:rPr>
      </w:pPr>
      <w:r w:rsidRPr="00F30FAA">
        <w:rPr>
          <w:rFonts w:ascii="Times New Roman" w:hAnsi="Times New Roman" w:cs="Times New Roman"/>
          <w:sz w:val="28"/>
          <w:szCs w:val="28"/>
        </w:rPr>
        <w:t xml:space="preserve">В </w:t>
      </w:r>
      <w:proofErr w:type="spellStart"/>
      <w:r w:rsidRPr="00F30FAA">
        <w:rPr>
          <w:rFonts w:ascii="Times New Roman" w:hAnsi="Times New Roman" w:cs="Times New Roman"/>
          <w:sz w:val="28"/>
          <w:szCs w:val="28"/>
        </w:rPr>
        <w:t>аэротенках</w:t>
      </w:r>
      <w:proofErr w:type="spellEnd"/>
      <w:r w:rsidRPr="00F30FAA">
        <w:rPr>
          <w:rFonts w:ascii="Times New Roman" w:hAnsi="Times New Roman" w:cs="Times New Roman"/>
          <w:sz w:val="28"/>
          <w:szCs w:val="28"/>
        </w:rPr>
        <w:t xml:space="preserve"> блока емкостей вместо шамотных пористых </w:t>
      </w:r>
      <w:proofErr w:type="spellStart"/>
      <w:r w:rsidRPr="00F30FAA">
        <w:rPr>
          <w:rFonts w:ascii="Times New Roman" w:hAnsi="Times New Roman" w:cs="Times New Roman"/>
          <w:sz w:val="28"/>
          <w:szCs w:val="28"/>
        </w:rPr>
        <w:t>фильтросных</w:t>
      </w:r>
      <w:proofErr w:type="spellEnd"/>
      <w:r w:rsidRPr="00F30FAA">
        <w:rPr>
          <w:rFonts w:ascii="Times New Roman" w:hAnsi="Times New Roman" w:cs="Times New Roman"/>
          <w:sz w:val="28"/>
          <w:szCs w:val="28"/>
        </w:rPr>
        <w:t xml:space="preserve"> пластин применить мелкопузырчатые тарельчатые аэраторы, состоящих из резиновой перфорированной мембраны, что  позволит увеличить процент смешивания сточной воды с воздухом и   сэкономить электроэнергию и т.д. </w:t>
      </w:r>
    </w:p>
    <w:p w:rsidR="00F30FAA" w:rsidRPr="00F30FAA" w:rsidRDefault="00F30FAA" w:rsidP="005F7C4F">
      <w:pPr>
        <w:tabs>
          <w:tab w:val="left" w:pos="284"/>
        </w:tabs>
        <w:spacing w:after="0"/>
        <w:ind w:right="-283" w:firstLine="851"/>
        <w:jc w:val="both"/>
        <w:rPr>
          <w:rFonts w:ascii="Times New Roman" w:hAnsi="Times New Roman" w:cs="Times New Roman"/>
          <w:b/>
          <w:sz w:val="28"/>
          <w:szCs w:val="28"/>
        </w:rPr>
      </w:pPr>
      <w:r w:rsidRPr="00F30FAA">
        <w:rPr>
          <w:rFonts w:ascii="Times New Roman" w:hAnsi="Times New Roman" w:cs="Times New Roman"/>
          <w:sz w:val="28"/>
          <w:szCs w:val="28"/>
        </w:rPr>
        <w:t xml:space="preserve">Подтверждено, что общий размер ежегодно предотвращаемого этими мероприятиями социально-экономического ущерба по данному объекту </w:t>
      </w:r>
      <w:proofErr w:type="spellStart"/>
      <w:r w:rsidRPr="00F30FAA">
        <w:rPr>
          <w:rFonts w:ascii="Times New Roman" w:hAnsi="Times New Roman" w:cs="Times New Roman"/>
          <w:sz w:val="28"/>
          <w:szCs w:val="28"/>
        </w:rPr>
        <w:t>составито</w:t>
      </w:r>
      <w:proofErr w:type="spellEnd"/>
      <w:r w:rsidRPr="00F30FAA">
        <w:rPr>
          <w:rFonts w:ascii="Times New Roman" w:hAnsi="Times New Roman" w:cs="Times New Roman"/>
          <w:sz w:val="28"/>
          <w:szCs w:val="28"/>
        </w:rPr>
        <w:t xml:space="preserve"> 1,27 млн. </w:t>
      </w:r>
      <w:proofErr w:type="spellStart"/>
      <w:r w:rsidRPr="00F30FAA">
        <w:rPr>
          <w:rFonts w:ascii="Times New Roman" w:hAnsi="Times New Roman" w:cs="Times New Roman"/>
          <w:sz w:val="28"/>
          <w:szCs w:val="28"/>
        </w:rPr>
        <w:t>сомони</w:t>
      </w:r>
      <w:proofErr w:type="spellEnd"/>
      <w:r w:rsidRPr="00F30FAA">
        <w:rPr>
          <w:rFonts w:ascii="Times New Roman" w:hAnsi="Times New Roman" w:cs="Times New Roman"/>
          <w:sz w:val="28"/>
          <w:szCs w:val="28"/>
        </w:rPr>
        <w:t xml:space="preserve">.  </w:t>
      </w:r>
    </w:p>
    <w:p w:rsidR="00F30FAA" w:rsidRDefault="00F30FAA" w:rsidP="005F7C4F">
      <w:pPr>
        <w:tabs>
          <w:tab w:val="left" w:pos="284"/>
        </w:tabs>
        <w:spacing w:after="0"/>
        <w:ind w:firstLine="851"/>
        <w:jc w:val="center"/>
        <w:rPr>
          <w:rFonts w:asciiTheme="majorBidi" w:hAnsiTheme="majorBidi" w:cstheme="majorBidi"/>
          <w:b/>
          <w:sz w:val="28"/>
          <w:szCs w:val="28"/>
        </w:rPr>
      </w:pPr>
    </w:p>
    <w:p w:rsidR="00F30FAA" w:rsidRDefault="00F30FAA" w:rsidP="005F7C4F">
      <w:pPr>
        <w:tabs>
          <w:tab w:val="left" w:pos="284"/>
        </w:tabs>
        <w:spacing w:after="0"/>
        <w:ind w:firstLine="851"/>
        <w:jc w:val="center"/>
        <w:rPr>
          <w:rFonts w:asciiTheme="majorBidi" w:hAnsiTheme="majorBidi" w:cstheme="majorBidi"/>
          <w:b/>
          <w:sz w:val="28"/>
          <w:szCs w:val="28"/>
        </w:rPr>
      </w:pPr>
    </w:p>
    <w:p w:rsidR="00697D9E" w:rsidRPr="00396B27" w:rsidRDefault="00697D9E" w:rsidP="005F7C4F">
      <w:pPr>
        <w:tabs>
          <w:tab w:val="left" w:pos="284"/>
        </w:tabs>
        <w:spacing w:after="0"/>
        <w:ind w:firstLine="851"/>
        <w:jc w:val="center"/>
        <w:rPr>
          <w:rFonts w:asciiTheme="majorBidi" w:hAnsiTheme="majorBidi" w:cstheme="majorBidi"/>
          <w:b/>
          <w:sz w:val="28"/>
          <w:szCs w:val="28"/>
        </w:rPr>
      </w:pPr>
      <w:r w:rsidRPr="00396B27">
        <w:rPr>
          <w:rFonts w:asciiTheme="majorBidi" w:hAnsiTheme="majorBidi" w:cstheme="majorBidi"/>
          <w:b/>
          <w:sz w:val="28"/>
          <w:szCs w:val="28"/>
        </w:rPr>
        <w:t>СПИСОК ОПУБЛИКОВАННЫХ РАБОТ</w:t>
      </w:r>
    </w:p>
    <w:p w:rsidR="00697D9E" w:rsidRPr="00396B27" w:rsidRDefault="00697D9E" w:rsidP="005F7C4F">
      <w:pPr>
        <w:tabs>
          <w:tab w:val="left" w:pos="284"/>
        </w:tabs>
        <w:spacing w:after="0"/>
        <w:ind w:firstLine="851"/>
        <w:jc w:val="both"/>
        <w:rPr>
          <w:rFonts w:asciiTheme="majorBidi" w:hAnsiTheme="majorBidi" w:cstheme="majorBidi"/>
          <w:sz w:val="28"/>
          <w:szCs w:val="28"/>
        </w:rPr>
      </w:pPr>
      <w:r w:rsidRPr="00396B27">
        <w:rPr>
          <w:rFonts w:asciiTheme="majorBidi" w:hAnsiTheme="majorBidi" w:cstheme="majorBidi"/>
          <w:b/>
          <w:sz w:val="28"/>
          <w:szCs w:val="28"/>
        </w:rPr>
        <w:t>1. Сафарова О.О.</w:t>
      </w:r>
      <w:r w:rsidRPr="00396B27">
        <w:rPr>
          <w:rFonts w:asciiTheme="majorBidi" w:hAnsiTheme="majorBidi" w:cstheme="majorBidi"/>
          <w:sz w:val="28"/>
          <w:szCs w:val="28"/>
        </w:rPr>
        <w:t xml:space="preserve"> </w:t>
      </w:r>
      <w:r w:rsidRPr="00396B27">
        <w:rPr>
          <w:rFonts w:asciiTheme="majorBidi" w:hAnsiTheme="majorBidi" w:cstheme="majorBidi"/>
          <w:sz w:val="28"/>
          <w:szCs w:val="28"/>
          <w:lang w:val="tg-Cyrl-TJ"/>
        </w:rPr>
        <w:t>Физико-химическая характеристика примесей речн</w:t>
      </w:r>
      <w:r w:rsidRPr="00396B27">
        <w:rPr>
          <w:rFonts w:asciiTheme="majorBidi" w:hAnsiTheme="majorBidi" w:cstheme="majorBidi"/>
          <w:sz w:val="28"/>
          <w:szCs w:val="28"/>
        </w:rPr>
        <w:t>ы</w:t>
      </w:r>
      <w:r w:rsidRPr="00396B27">
        <w:rPr>
          <w:rFonts w:asciiTheme="majorBidi" w:hAnsiTheme="majorBidi" w:cstheme="majorBidi"/>
          <w:sz w:val="28"/>
          <w:szCs w:val="28"/>
          <w:lang w:val="tg-Cyrl-TJ"/>
        </w:rPr>
        <w:t xml:space="preserve">х вод </w:t>
      </w:r>
      <w:r w:rsidRPr="00396B27">
        <w:rPr>
          <w:rFonts w:asciiTheme="majorBidi" w:hAnsiTheme="majorBidi" w:cstheme="majorBidi"/>
          <w:sz w:val="28"/>
          <w:szCs w:val="28"/>
        </w:rPr>
        <w:t>[Текст] / Сафарова О.О.</w:t>
      </w:r>
      <w:r w:rsidRPr="00396B27">
        <w:rPr>
          <w:rFonts w:asciiTheme="majorBidi" w:hAnsiTheme="majorBidi" w:cstheme="majorBidi"/>
          <w:sz w:val="28"/>
          <w:szCs w:val="28"/>
          <w:lang w:val="tg-Cyrl-TJ"/>
        </w:rPr>
        <w:t xml:space="preserve"> </w:t>
      </w:r>
      <w:r w:rsidRPr="00396B27">
        <w:rPr>
          <w:rFonts w:asciiTheme="majorBidi" w:hAnsiTheme="majorBidi" w:cstheme="majorBidi"/>
          <w:sz w:val="28"/>
          <w:szCs w:val="28"/>
        </w:rPr>
        <w:t>// Труды международной научно-практической конференции КРСУ</w:t>
      </w:r>
      <w:r w:rsidR="00FA5C6F">
        <w:rPr>
          <w:rFonts w:asciiTheme="majorBidi" w:hAnsiTheme="majorBidi" w:cstheme="majorBidi"/>
          <w:sz w:val="28"/>
          <w:szCs w:val="28"/>
        </w:rPr>
        <w:t xml:space="preserve"> «</w:t>
      </w:r>
      <w:r w:rsidR="00FA5C6F" w:rsidRPr="00396B27">
        <w:rPr>
          <w:rFonts w:asciiTheme="majorBidi" w:hAnsiTheme="majorBidi" w:cstheme="majorBidi"/>
          <w:sz w:val="28"/>
          <w:szCs w:val="28"/>
        </w:rPr>
        <w:t>Архитектура, дизайн и строительство в условиях горных регионов Центральной Азии</w:t>
      </w:r>
      <w:r w:rsidR="00FA5C6F">
        <w:rPr>
          <w:rFonts w:asciiTheme="majorBidi" w:hAnsiTheme="majorBidi" w:cstheme="majorBidi"/>
          <w:sz w:val="28"/>
          <w:szCs w:val="28"/>
        </w:rPr>
        <w:t>»</w:t>
      </w:r>
      <w:r w:rsidR="00FA5C6F" w:rsidRPr="00396B27">
        <w:rPr>
          <w:rFonts w:asciiTheme="majorBidi" w:hAnsiTheme="majorBidi" w:cstheme="majorBidi"/>
          <w:sz w:val="28"/>
          <w:szCs w:val="28"/>
        </w:rPr>
        <w:t>.</w:t>
      </w:r>
      <w:r w:rsidR="00FA5C6F">
        <w:rPr>
          <w:rFonts w:asciiTheme="majorBidi" w:hAnsiTheme="majorBidi" w:cstheme="majorBidi"/>
          <w:sz w:val="28"/>
          <w:szCs w:val="28"/>
        </w:rPr>
        <w:t>-</w:t>
      </w:r>
      <w:r w:rsidR="00FA5C6F" w:rsidRPr="00396B27">
        <w:rPr>
          <w:rFonts w:asciiTheme="majorBidi" w:hAnsiTheme="majorBidi" w:cstheme="majorBidi"/>
          <w:sz w:val="28"/>
          <w:szCs w:val="28"/>
        </w:rPr>
        <w:t xml:space="preserve"> </w:t>
      </w:r>
      <w:r w:rsidRPr="00396B27">
        <w:rPr>
          <w:rFonts w:asciiTheme="majorBidi" w:hAnsiTheme="majorBidi" w:cstheme="majorBidi"/>
          <w:sz w:val="28"/>
          <w:szCs w:val="28"/>
        </w:rPr>
        <w:t xml:space="preserve"> Бишкек</w:t>
      </w:r>
      <w:r w:rsidR="00FA5C6F">
        <w:rPr>
          <w:rFonts w:asciiTheme="majorBidi" w:hAnsiTheme="majorBidi" w:cstheme="majorBidi"/>
          <w:sz w:val="28"/>
          <w:szCs w:val="28"/>
        </w:rPr>
        <w:t>:</w:t>
      </w:r>
      <w:r w:rsidRPr="00396B27">
        <w:rPr>
          <w:rFonts w:asciiTheme="majorBidi" w:hAnsiTheme="majorBidi" w:cstheme="majorBidi"/>
          <w:sz w:val="28"/>
          <w:szCs w:val="28"/>
        </w:rPr>
        <w:t xml:space="preserve"> </w:t>
      </w:r>
      <w:r w:rsidR="00FA5C6F">
        <w:rPr>
          <w:rFonts w:asciiTheme="majorBidi" w:hAnsiTheme="majorBidi" w:cstheme="majorBidi"/>
          <w:sz w:val="28"/>
          <w:szCs w:val="28"/>
        </w:rPr>
        <w:t xml:space="preserve"> КРСУ, 2011. </w:t>
      </w:r>
      <w:r w:rsidR="00DF0CEE">
        <w:rPr>
          <w:rFonts w:asciiTheme="majorBidi" w:hAnsiTheme="majorBidi" w:cstheme="majorBidi"/>
          <w:sz w:val="28"/>
          <w:szCs w:val="28"/>
        </w:rPr>
        <w:t>-С.117-121</w:t>
      </w:r>
      <w:r w:rsidR="00FA5C6F">
        <w:rPr>
          <w:rFonts w:asciiTheme="majorBidi" w:hAnsiTheme="majorBidi" w:cstheme="majorBidi"/>
          <w:sz w:val="28"/>
          <w:szCs w:val="28"/>
        </w:rPr>
        <w:t>.</w:t>
      </w:r>
    </w:p>
    <w:p w:rsidR="00697D9E" w:rsidRPr="00396B27" w:rsidRDefault="00697D9E" w:rsidP="005F7C4F">
      <w:pPr>
        <w:pStyle w:val="a3"/>
        <w:tabs>
          <w:tab w:val="left" w:pos="284"/>
        </w:tabs>
        <w:spacing w:after="0"/>
        <w:ind w:left="0" w:firstLine="851"/>
        <w:jc w:val="both"/>
        <w:rPr>
          <w:rFonts w:asciiTheme="majorBidi" w:hAnsiTheme="majorBidi" w:cstheme="majorBidi"/>
          <w:sz w:val="28"/>
          <w:szCs w:val="28"/>
        </w:rPr>
      </w:pPr>
      <w:r w:rsidRPr="00396B27">
        <w:rPr>
          <w:rFonts w:asciiTheme="majorBidi" w:hAnsiTheme="majorBidi" w:cstheme="majorBidi"/>
          <w:b/>
          <w:sz w:val="28"/>
          <w:szCs w:val="28"/>
        </w:rPr>
        <w:t>2. Сафарова О.О.</w:t>
      </w:r>
      <w:r w:rsidRPr="00396B27">
        <w:rPr>
          <w:rFonts w:asciiTheme="majorBidi" w:hAnsiTheme="majorBidi" w:cstheme="majorBidi"/>
          <w:sz w:val="28"/>
          <w:szCs w:val="28"/>
        </w:rPr>
        <w:t xml:space="preserve"> Вопросы комплексного использования водных ресурсов рек. [Текст] / Сафарова О.О., </w:t>
      </w:r>
      <w:proofErr w:type="spellStart"/>
      <w:r w:rsidRPr="00396B27">
        <w:rPr>
          <w:rFonts w:asciiTheme="majorBidi" w:hAnsiTheme="majorBidi" w:cstheme="majorBidi"/>
          <w:sz w:val="28"/>
          <w:szCs w:val="28"/>
        </w:rPr>
        <w:t>Куджибаева</w:t>
      </w:r>
      <w:proofErr w:type="spellEnd"/>
      <w:r w:rsidRPr="00396B27">
        <w:rPr>
          <w:rFonts w:asciiTheme="majorBidi" w:hAnsiTheme="majorBidi" w:cstheme="majorBidi"/>
          <w:sz w:val="28"/>
          <w:szCs w:val="28"/>
        </w:rPr>
        <w:t xml:space="preserve"> Г.Б., </w:t>
      </w:r>
      <w:proofErr w:type="spellStart"/>
      <w:r w:rsidRPr="00396B27">
        <w:rPr>
          <w:rFonts w:asciiTheme="majorBidi" w:hAnsiTheme="majorBidi" w:cstheme="majorBidi"/>
          <w:sz w:val="28"/>
          <w:szCs w:val="28"/>
        </w:rPr>
        <w:t>Абдурасулов</w:t>
      </w:r>
      <w:proofErr w:type="spellEnd"/>
      <w:r w:rsidRPr="00396B27">
        <w:rPr>
          <w:rFonts w:asciiTheme="majorBidi" w:hAnsiTheme="majorBidi" w:cstheme="majorBidi"/>
          <w:sz w:val="28"/>
          <w:szCs w:val="28"/>
        </w:rPr>
        <w:t xml:space="preserve"> И.А., </w:t>
      </w:r>
      <w:proofErr w:type="spellStart"/>
      <w:r w:rsidRPr="00396B27">
        <w:rPr>
          <w:rFonts w:asciiTheme="majorBidi" w:hAnsiTheme="majorBidi" w:cstheme="majorBidi"/>
          <w:sz w:val="28"/>
          <w:szCs w:val="28"/>
        </w:rPr>
        <w:t>Мырзахметов</w:t>
      </w:r>
      <w:proofErr w:type="spellEnd"/>
      <w:r w:rsidRPr="00396B27">
        <w:rPr>
          <w:rFonts w:asciiTheme="majorBidi" w:hAnsiTheme="majorBidi" w:cstheme="majorBidi"/>
          <w:sz w:val="28"/>
          <w:szCs w:val="28"/>
        </w:rPr>
        <w:t xml:space="preserve"> М.М. // </w:t>
      </w:r>
      <w:r w:rsidR="00FA5C6F" w:rsidRPr="00396B27">
        <w:rPr>
          <w:rFonts w:asciiTheme="majorBidi" w:hAnsiTheme="majorBidi" w:cstheme="majorBidi"/>
          <w:sz w:val="28"/>
          <w:szCs w:val="28"/>
        </w:rPr>
        <w:t>Труды международной научно-практической конференции КРСУ</w:t>
      </w:r>
      <w:r w:rsidR="00FA5C6F">
        <w:rPr>
          <w:rFonts w:asciiTheme="majorBidi" w:hAnsiTheme="majorBidi" w:cstheme="majorBidi"/>
          <w:sz w:val="28"/>
          <w:szCs w:val="28"/>
        </w:rPr>
        <w:t xml:space="preserve"> «</w:t>
      </w:r>
      <w:r w:rsidR="00FA5C6F" w:rsidRPr="00396B27">
        <w:rPr>
          <w:rFonts w:asciiTheme="majorBidi" w:hAnsiTheme="majorBidi" w:cstheme="majorBidi"/>
          <w:sz w:val="28"/>
          <w:szCs w:val="28"/>
        </w:rPr>
        <w:t>Архитектура, дизайн и строительство в условиях горных регионов Центральной Азии</w:t>
      </w:r>
      <w:r w:rsidR="00FA5C6F">
        <w:rPr>
          <w:rFonts w:asciiTheme="majorBidi" w:hAnsiTheme="majorBidi" w:cstheme="majorBidi"/>
          <w:sz w:val="28"/>
          <w:szCs w:val="28"/>
        </w:rPr>
        <w:t>»</w:t>
      </w:r>
      <w:r w:rsidR="00FA5C6F" w:rsidRPr="00396B27">
        <w:rPr>
          <w:rFonts w:asciiTheme="majorBidi" w:hAnsiTheme="majorBidi" w:cstheme="majorBidi"/>
          <w:sz w:val="28"/>
          <w:szCs w:val="28"/>
        </w:rPr>
        <w:t>.</w:t>
      </w:r>
      <w:r w:rsidR="00FA5C6F">
        <w:rPr>
          <w:rFonts w:asciiTheme="majorBidi" w:hAnsiTheme="majorBidi" w:cstheme="majorBidi"/>
          <w:sz w:val="28"/>
          <w:szCs w:val="28"/>
        </w:rPr>
        <w:t>-</w:t>
      </w:r>
      <w:r w:rsidR="00FA5C6F" w:rsidRPr="00396B27">
        <w:rPr>
          <w:rFonts w:asciiTheme="majorBidi" w:hAnsiTheme="majorBidi" w:cstheme="majorBidi"/>
          <w:sz w:val="28"/>
          <w:szCs w:val="28"/>
        </w:rPr>
        <w:t xml:space="preserve">  Бишкек</w:t>
      </w:r>
      <w:r w:rsidR="00FA5C6F">
        <w:rPr>
          <w:rFonts w:asciiTheme="majorBidi" w:hAnsiTheme="majorBidi" w:cstheme="majorBidi"/>
          <w:sz w:val="28"/>
          <w:szCs w:val="28"/>
        </w:rPr>
        <w:t>:</w:t>
      </w:r>
      <w:r w:rsidR="00FA5C6F" w:rsidRPr="00396B27">
        <w:rPr>
          <w:rFonts w:asciiTheme="majorBidi" w:hAnsiTheme="majorBidi" w:cstheme="majorBidi"/>
          <w:sz w:val="28"/>
          <w:szCs w:val="28"/>
        </w:rPr>
        <w:t xml:space="preserve"> </w:t>
      </w:r>
      <w:r w:rsidR="00FA5C6F">
        <w:rPr>
          <w:rFonts w:asciiTheme="majorBidi" w:hAnsiTheme="majorBidi" w:cstheme="majorBidi"/>
          <w:sz w:val="28"/>
          <w:szCs w:val="28"/>
        </w:rPr>
        <w:t xml:space="preserve"> КРСУ, 2011.-</w:t>
      </w:r>
      <w:r w:rsidR="00DF0CEE">
        <w:rPr>
          <w:rFonts w:asciiTheme="majorBidi" w:hAnsiTheme="majorBidi" w:cstheme="majorBidi"/>
          <w:sz w:val="28"/>
          <w:szCs w:val="28"/>
        </w:rPr>
        <w:t>С. 121-133</w:t>
      </w:r>
      <w:r w:rsidR="00FA5C6F">
        <w:rPr>
          <w:rFonts w:asciiTheme="majorBidi" w:hAnsiTheme="majorBidi" w:cstheme="majorBidi"/>
          <w:sz w:val="28"/>
          <w:szCs w:val="28"/>
        </w:rPr>
        <w:t>.</w:t>
      </w:r>
    </w:p>
    <w:p w:rsidR="009C6A7A" w:rsidRPr="00396B27" w:rsidRDefault="00697D9E" w:rsidP="005F7C4F">
      <w:pPr>
        <w:tabs>
          <w:tab w:val="left" w:pos="284"/>
        </w:tabs>
        <w:spacing w:after="0"/>
        <w:ind w:firstLine="851"/>
        <w:jc w:val="both"/>
        <w:rPr>
          <w:rFonts w:asciiTheme="majorBidi" w:hAnsiTheme="majorBidi" w:cstheme="majorBidi"/>
          <w:sz w:val="28"/>
          <w:szCs w:val="28"/>
        </w:rPr>
      </w:pPr>
      <w:r w:rsidRPr="00396B27">
        <w:rPr>
          <w:rFonts w:asciiTheme="majorBidi" w:hAnsiTheme="majorBidi" w:cstheme="majorBidi"/>
          <w:b/>
          <w:sz w:val="28"/>
          <w:szCs w:val="28"/>
        </w:rPr>
        <w:t>3. Сафарова О.О.</w:t>
      </w:r>
      <w:r w:rsidRPr="00396B27">
        <w:rPr>
          <w:rFonts w:asciiTheme="majorBidi" w:hAnsiTheme="majorBidi" w:cstheme="majorBidi"/>
          <w:sz w:val="28"/>
          <w:szCs w:val="28"/>
        </w:rPr>
        <w:t xml:space="preserve"> Потери стока р</w:t>
      </w:r>
      <w:proofErr w:type="gramStart"/>
      <w:r w:rsidRPr="00396B27">
        <w:rPr>
          <w:rFonts w:asciiTheme="majorBidi" w:hAnsiTheme="majorBidi" w:cstheme="majorBidi"/>
          <w:sz w:val="28"/>
          <w:szCs w:val="28"/>
        </w:rPr>
        <w:t>.И</w:t>
      </w:r>
      <w:proofErr w:type="gramEnd"/>
      <w:r w:rsidRPr="00396B27">
        <w:rPr>
          <w:rFonts w:asciiTheme="majorBidi" w:hAnsiTheme="majorBidi" w:cstheme="majorBidi"/>
          <w:sz w:val="28"/>
          <w:szCs w:val="28"/>
        </w:rPr>
        <w:t xml:space="preserve">ли в зарегулированных условиях [Текст] / </w:t>
      </w:r>
      <w:proofErr w:type="spellStart"/>
      <w:r w:rsidRPr="00396B27">
        <w:rPr>
          <w:rFonts w:asciiTheme="majorBidi" w:hAnsiTheme="majorBidi" w:cstheme="majorBidi"/>
          <w:sz w:val="28"/>
          <w:szCs w:val="28"/>
        </w:rPr>
        <w:t>Куджибаева</w:t>
      </w:r>
      <w:proofErr w:type="spellEnd"/>
      <w:r w:rsidRPr="00396B27">
        <w:rPr>
          <w:rFonts w:asciiTheme="majorBidi" w:hAnsiTheme="majorBidi" w:cstheme="majorBidi"/>
          <w:sz w:val="28"/>
          <w:szCs w:val="28"/>
        </w:rPr>
        <w:t xml:space="preserve"> Г.Б., </w:t>
      </w:r>
      <w:proofErr w:type="spellStart"/>
      <w:r w:rsidRPr="00396B27">
        <w:rPr>
          <w:rFonts w:asciiTheme="majorBidi" w:hAnsiTheme="majorBidi" w:cstheme="majorBidi"/>
          <w:sz w:val="28"/>
          <w:szCs w:val="28"/>
        </w:rPr>
        <w:t>Мырзахметов</w:t>
      </w:r>
      <w:proofErr w:type="spellEnd"/>
      <w:r w:rsidRPr="00396B27">
        <w:rPr>
          <w:rFonts w:asciiTheme="majorBidi" w:hAnsiTheme="majorBidi" w:cstheme="majorBidi"/>
          <w:sz w:val="28"/>
          <w:szCs w:val="28"/>
        </w:rPr>
        <w:t xml:space="preserve"> М.М., Сафарова О.О., // Труды международной научно-практической конференции </w:t>
      </w:r>
      <w:r w:rsidR="00FA5C6F">
        <w:rPr>
          <w:rFonts w:asciiTheme="majorBidi" w:hAnsiTheme="majorBidi" w:cstheme="majorBidi"/>
          <w:sz w:val="28"/>
          <w:szCs w:val="28"/>
        </w:rPr>
        <w:t>КРСУ «</w:t>
      </w:r>
      <w:r w:rsidRPr="00396B27">
        <w:rPr>
          <w:rFonts w:asciiTheme="majorBidi" w:hAnsiTheme="majorBidi" w:cstheme="majorBidi"/>
          <w:sz w:val="28"/>
          <w:szCs w:val="28"/>
        </w:rPr>
        <w:t>Архитектура, дизайн и строительство в условиях горных регионов Центральной Азии</w:t>
      </w:r>
      <w:r w:rsidR="00FA5C6F">
        <w:rPr>
          <w:rFonts w:asciiTheme="majorBidi" w:hAnsiTheme="majorBidi" w:cstheme="majorBidi"/>
          <w:sz w:val="28"/>
          <w:szCs w:val="28"/>
        </w:rPr>
        <w:t>»</w:t>
      </w:r>
      <w:r w:rsidRPr="00396B27">
        <w:rPr>
          <w:rFonts w:asciiTheme="majorBidi" w:hAnsiTheme="majorBidi" w:cstheme="majorBidi"/>
          <w:sz w:val="28"/>
          <w:szCs w:val="28"/>
        </w:rPr>
        <w:t>.</w:t>
      </w:r>
      <w:r w:rsidR="00FA5C6F">
        <w:rPr>
          <w:rFonts w:asciiTheme="majorBidi" w:hAnsiTheme="majorBidi" w:cstheme="majorBidi"/>
          <w:sz w:val="28"/>
          <w:szCs w:val="28"/>
        </w:rPr>
        <w:t>-</w:t>
      </w:r>
      <w:r w:rsidRPr="00396B27">
        <w:rPr>
          <w:rFonts w:asciiTheme="majorBidi" w:hAnsiTheme="majorBidi" w:cstheme="majorBidi"/>
          <w:sz w:val="28"/>
          <w:szCs w:val="28"/>
        </w:rPr>
        <w:t xml:space="preserve"> </w:t>
      </w:r>
      <w:r w:rsidR="00DF0CEE">
        <w:rPr>
          <w:rFonts w:asciiTheme="majorBidi" w:hAnsiTheme="majorBidi" w:cstheme="majorBidi"/>
          <w:sz w:val="28"/>
          <w:szCs w:val="28"/>
        </w:rPr>
        <w:t>Бишкек</w:t>
      </w:r>
      <w:r w:rsidR="00FA5C6F">
        <w:rPr>
          <w:rFonts w:asciiTheme="majorBidi" w:hAnsiTheme="majorBidi" w:cstheme="majorBidi"/>
          <w:sz w:val="28"/>
          <w:szCs w:val="28"/>
        </w:rPr>
        <w:t>: КРСУ</w:t>
      </w:r>
      <w:r w:rsidR="00DF0CEE">
        <w:rPr>
          <w:rFonts w:asciiTheme="majorBidi" w:hAnsiTheme="majorBidi" w:cstheme="majorBidi"/>
          <w:sz w:val="28"/>
          <w:szCs w:val="28"/>
        </w:rPr>
        <w:t xml:space="preserve"> </w:t>
      </w:r>
      <w:r w:rsidR="00FA5C6F">
        <w:rPr>
          <w:rFonts w:asciiTheme="majorBidi" w:hAnsiTheme="majorBidi" w:cstheme="majorBidi"/>
          <w:sz w:val="28"/>
          <w:szCs w:val="28"/>
        </w:rPr>
        <w:t>2</w:t>
      </w:r>
      <w:r w:rsidR="00DF0CEE">
        <w:rPr>
          <w:rFonts w:asciiTheme="majorBidi" w:hAnsiTheme="majorBidi" w:cstheme="majorBidi"/>
          <w:sz w:val="28"/>
          <w:szCs w:val="28"/>
        </w:rPr>
        <w:t>01</w:t>
      </w:r>
      <w:r w:rsidR="00FA5C6F">
        <w:rPr>
          <w:rFonts w:asciiTheme="majorBidi" w:hAnsiTheme="majorBidi" w:cstheme="majorBidi"/>
          <w:sz w:val="28"/>
          <w:szCs w:val="28"/>
        </w:rPr>
        <w:t>2</w:t>
      </w:r>
      <w:r w:rsidR="00DF0CEE">
        <w:rPr>
          <w:rFonts w:asciiTheme="majorBidi" w:hAnsiTheme="majorBidi" w:cstheme="majorBidi"/>
          <w:sz w:val="28"/>
          <w:szCs w:val="28"/>
        </w:rPr>
        <w:t>.-С.133-139</w:t>
      </w:r>
      <w:r w:rsidR="00FA5C6F">
        <w:rPr>
          <w:rFonts w:asciiTheme="majorBidi" w:hAnsiTheme="majorBidi" w:cstheme="majorBidi"/>
          <w:sz w:val="28"/>
          <w:szCs w:val="28"/>
        </w:rPr>
        <w:t>.</w:t>
      </w:r>
    </w:p>
    <w:p w:rsidR="00FA5C6F" w:rsidRDefault="009C6A7A" w:rsidP="005F7C4F">
      <w:pPr>
        <w:tabs>
          <w:tab w:val="left" w:pos="284"/>
        </w:tabs>
        <w:spacing w:after="0"/>
        <w:ind w:firstLine="851"/>
        <w:jc w:val="both"/>
        <w:rPr>
          <w:rFonts w:asciiTheme="majorBidi" w:hAnsiTheme="majorBidi" w:cstheme="majorBidi"/>
          <w:sz w:val="28"/>
          <w:szCs w:val="28"/>
        </w:rPr>
      </w:pPr>
      <w:r w:rsidRPr="00396B27">
        <w:rPr>
          <w:rFonts w:asciiTheme="majorBidi" w:hAnsiTheme="majorBidi" w:cstheme="majorBidi"/>
          <w:sz w:val="28"/>
          <w:szCs w:val="28"/>
        </w:rPr>
        <w:lastRenderedPageBreak/>
        <w:t xml:space="preserve">    </w:t>
      </w:r>
      <w:r w:rsidR="00697D9E" w:rsidRPr="00396B27">
        <w:rPr>
          <w:rFonts w:asciiTheme="majorBidi" w:hAnsiTheme="majorBidi" w:cstheme="majorBidi"/>
          <w:b/>
          <w:sz w:val="28"/>
          <w:szCs w:val="28"/>
        </w:rPr>
        <w:t>4. Сафарова О.О.</w:t>
      </w:r>
      <w:r w:rsidR="00697D9E" w:rsidRPr="00396B27">
        <w:rPr>
          <w:rFonts w:asciiTheme="majorBidi" w:hAnsiTheme="majorBidi" w:cstheme="majorBidi"/>
          <w:sz w:val="28"/>
          <w:szCs w:val="28"/>
        </w:rPr>
        <w:t xml:space="preserve"> Исследование влияния различных параметров технологических процессов на качество очищенной воды [Текст] / </w:t>
      </w:r>
    </w:p>
    <w:p w:rsidR="00697D9E" w:rsidRPr="00396B27" w:rsidRDefault="00697D9E" w:rsidP="005F7C4F">
      <w:pPr>
        <w:tabs>
          <w:tab w:val="left" w:pos="284"/>
        </w:tabs>
        <w:spacing w:after="0"/>
        <w:ind w:firstLine="851"/>
        <w:jc w:val="both"/>
        <w:rPr>
          <w:rFonts w:asciiTheme="majorBidi" w:hAnsiTheme="majorBidi" w:cstheme="majorBidi"/>
          <w:sz w:val="28"/>
          <w:szCs w:val="28"/>
        </w:rPr>
      </w:pPr>
      <w:r w:rsidRPr="00396B27">
        <w:rPr>
          <w:rFonts w:asciiTheme="majorBidi" w:hAnsiTheme="majorBidi" w:cstheme="majorBidi"/>
          <w:sz w:val="28"/>
          <w:szCs w:val="28"/>
        </w:rPr>
        <w:t xml:space="preserve">Сафарова О.О., Бокиев Б.Р., Абу </w:t>
      </w:r>
      <w:proofErr w:type="spellStart"/>
      <w:r w:rsidRPr="00396B27">
        <w:rPr>
          <w:rFonts w:asciiTheme="majorBidi" w:hAnsiTheme="majorBidi" w:cstheme="majorBidi"/>
          <w:sz w:val="28"/>
          <w:szCs w:val="28"/>
        </w:rPr>
        <w:t>Сафия</w:t>
      </w:r>
      <w:proofErr w:type="spellEnd"/>
      <w:r w:rsidRPr="00396B27">
        <w:rPr>
          <w:rFonts w:asciiTheme="majorBidi" w:hAnsiTheme="majorBidi" w:cstheme="majorBidi"/>
          <w:sz w:val="28"/>
          <w:szCs w:val="28"/>
        </w:rPr>
        <w:t xml:space="preserve"> М.М., </w:t>
      </w:r>
      <w:proofErr w:type="spellStart"/>
      <w:r w:rsidRPr="00396B27">
        <w:rPr>
          <w:rFonts w:asciiTheme="majorBidi" w:hAnsiTheme="majorBidi" w:cstheme="majorBidi"/>
          <w:sz w:val="28"/>
          <w:szCs w:val="28"/>
        </w:rPr>
        <w:t>Калиева</w:t>
      </w:r>
      <w:proofErr w:type="spellEnd"/>
      <w:r w:rsidRPr="00396B27">
        <w:rPr>
          <w:rFonts w:asciiTheme="majorBidi" w:hAnsiTheme="majorBidi" w:cstheme="majorBidi"/>
          <w:sz w:val="28"/>
          <w:szCs w:val="28"/>
        </w:rPr>
        <w:t xml:space="preserve"> С.М. // Известия КГТУ им. И. </w:t>
      </w:r>
      <w:proofErr w:type="spellStart"/>
      <w:r w:rsidRPr="00396B27">
        <w:rPr>
          <w:rFonts w:asciiTheme="majorBidi" w:hAnsiTheme="majorBidi" w:cstheme="majorBidi"/>
          <w:sz w:val="28"/>
          <w:szCs w:val="28"/>
        </w:rPr>
        <w:t>Раззакова</w:t>
      </w:r>
      <w:proofErr w:type="spellEnd"/>
      <w:r w:rsidRPr="00396B27">
        <w:rPr>
          <w:rFonts w:asciiTheme="majorBidi" w:hAnsiTheme="majorBidi" w:cstheme="majorBidi"/>
          <w:sz w:val="28"/>
          <w:szCs w:val="28"/>
        </w:rPr>
        <w:t>, № 24. – Бишкек: Изд-во «Техник», 2011. – С. 303-307</w:t>
      </w:r>
      <w:r w:rsidR="00FA5C6F">
        <w:rPr>
          <w:rFonts w:asciiTheme="majorBidi" w:hAnsiTheme="majorBidi" w:cstheme="majorBidi"/>
          <w:sz w:val="28"/>
          <w:szCs w:val="28"/>
        </w:rPr>
        <w:t>.</w:t>
      </w:r>
    </w:p>
    <w:p w:rsidR="00697D9E" w:rsidRPr="00396B27" w:rsidRDefault="00697D9E" w:rsidP="005F7C4F">
      <w:pPr>
        <w:pStyle w:val="a3"/>
        <w:tabs>
          <w:tab w:val="left" w:pos="284"/>
        </w:tabs>
        <w:spacing w:after="0"/>
        <w:ind w:left="0" w:firstLine="851"/>
        <w:jc w:val="both"/>
        <w:rPr>
          <w:rFonts w:asciiTheme="majorBidi" w:hAnsiTheme="majorBidi" w:cstheme="majorBidi"/>
          <w:sz w:val="28"/>
          <w:szCs w:val="28"/>
          <w:lang w:val="tg-Cyrl-TJ"/>
        </w:rPr>
      </w:pPr>
      <w:r w:rsidRPr="00396B27">
        <w:rPr>
          <w:rFonts w:asciiTheme="majorBidi" w:hAnsiTheme="majorBidi" w:cstheme="majorBidi"/>
          <w:b/>
          <w:sz w:val="28"/>
          <w:szCs w:val="28"/>
        </w:rPr>
        <w:t>5. Сафарова О.О.</w:t>
      </w:r>
      <w:r w:rsidRPr="00396B27">
        <w:rPr>
          <w:rFonts w:asciiTheme="majorBidi" w:hAnsiTheme="majorBidi" w:cstheme="majorBidi"/>
          <w:sz w:val="28"/>
          <w:szCs w:val="28"/>
        </w:rPr>
        <w:t xml:space="preserve"> </w:t>
      </w:r>
      <w:r w:rsidRPr="00396B27">
        <w:rPr>
          <w:rFonts w:asciiTheme="majorBidi" w:hAnsiTheme="majorBidi" w:cstheme="majorBidi"/>
          <w:sz w:val="28"/>
          <w:szCs w:val="28"/>
          <w:lang w:val="tg-Cyrl-TJ"/>
        </w:rPr>
        <w:t xml:space="preserve">Проблемы совершенствования механизма рационалного водопользования в сельской местности Республики Таджикистан </w:t>
      </w:r>
      <w:r w:rsidRPr="00396B27">
        <w:rPr>
          <w:rFonts w:asciiTheme="majorBidi" w:hAnsiTheme="majorBidi" w:cstheme="majorBidi"/>
          <w:sz w:val="28"/>
          <w:szCs w:val="28"/>
        </w:rPr>
        <w:t>[Текст]/ Сафарова О.О. // Научный, учебный и методический журнал «Наука и инновация», Институт развития образования Академии образования Таджикистана, 2013 г.</w:t>
      </w:r>
      <w:r w:rsidRPr="00396B27">
        <w:rPr>
          <w:rFonts w:asciiTheme="majorBidi" w:hAnsiTheme="majorBidi" w:cstheme="majorBidi"/>
          <w:sz w:val="28"/>
          <w:szCs w:val="28"/>
          <w:lang w:val="tg-Cyrl-TJ"/>
        </w:rPr>
        <w:t>, - С. 125-128.</w:t>
      </w:r>
    </w:p>
    <w:p w:rsidR="00697D9E" w:rsidRPr="00396B27" w:rsidRDefault="00697D9E" w:rsidP="005F7C4F">
      <w:pPr>
        <w:pStyle w:val="a3"/>
        <w:tabs>
          <w:tab w:val="left" w:pos="284"/>
        </w:tabs>
        <w:spacing w:after="0"/>
        <w:ind w:left="0" w:firstLine="851"/>
        <w:jc w:val="both"/>
        <w:rPr>
          <w:rFonts w:asciiTheme="majorBidi" w:hAnsiTheme="majorBidi" w:cstheme="majorBidi"/>
          <w:sz w:val="28"/>
          <w:szCs w:val="28"/>
          <w:lang w:val="tg-Cyrl-TJ"/>
        </w:rPr>
      </w:pPr>
      <w:r w:rsidRPr="00396B27">
        <w:rPr>
          <w:rFonts w:asciiTheme="majorBidi" w:hAnsiTheme="majorBidi" w:cstheme="majorBidi"/>
          <w:sz w:val="28"/>
          <w:szCs w:val="28"/>
          <w:lang w:val="tg-Cyrl-TJ"/>
        </w:rPr>
        <w:t xml:space="preserve">6. </w:t>
      </w:r>
      <w:r w:rsidRPr="00396B27">
        <w:rPr>
          <w:rFonts w:asciiTheme="majorBidi" w:hAnsiTheme="majorBidi" w:cstheme="majorBidi"/>
          <w:b/>
          <w:sz w:val="28"/>
          <w:szCs w:val="28"/>
        </w:rPr>
        <w:t xml:space="preserve">Сафарова О.О. </w:t>
      </w:r>
      <w:r w:rsidRPr="00396B27">
        <w:rPr>
          <w:rFonts w:asciiTheme="majorBidi" w:hAnsiTheme="majorBidi" w:cstheme="majorBidi"/>
          <w:sz w:val="28"/>
          <w:szCs w:val="28"/>
          <w:lang w:val="tg-Cyrl-TJ"/>
        </w:rPr>
        <w:t xml:space="preserve">Эколого-экономическая </w:t>
      </w:r>
      <w:r w:rsidRPr="00396B27">
        <w:rPr>
          <w:rFonts w:asciiTheme="majorBidi" w:hAnsiTheme="majorBidi" w:cstheme="majorBidi"/>
          <w:sz w:val="28"/>
          <w:szCs w:val="28"/>
        </w:rPr>
        <w:t xml:space="preserve">оценка воздействия на водные ресурсы и экологическая экспертиза водохозяйственных объектов [Текст] / </w:t>
      </w:r>
      <w:proofErr w:type="spellStart"/>
      <w:r w:rsidRPr="00396B27">
        <w:rPr>
          <w:rFonts w:asciiTheme="majorBidi" w:hAnsiTheme="majorBidi" w:cstheme="majorBidi"/>
          <w:sz w:val="28"/>
          <w:szCs w:val="28"/>
        </w:rPr>
        <w:t>Бобоходжиев</w:t>
      </w:r>
      <w:proofErr w:type="spellEnd"/>
      <w:r w:rsidRPr="00396B27">
        <w:rPr>
          <w:rFonts w:asciiTheme="majorBidi" w:hAnsiTheme="majorBidi" w:cstheme="majorBidi"/>
          <w:sz w:val="28"/>
          <w:szCs w:val="28"/>
        </w:rPr>
        <w:t xml:space="preserve"> Р.Х., Са</w:t>
      </w:r>
      <w:r w:rsidR="00037C08">
        <w:rPr>
          <w:rFonts w:asciiTheme="majorBidi" w:hAnsiTheme="majorBidi" w:cstheme="majorBidi"/>
          <w:sz w:val="28"/>
          <w:szCs w:val="28"/>
        </w:rPr>
        <w:t>фарова О.О. // Учебное пособие</w:t>
      </w:r>
      <w:proofErr w:type="gramStart"/>
      <w:r w:rsidR="00037C08">
        <w:rPr>
          <w:rFonts w:asciiTheme="majorBidi" w:hAnsiTheme="majorBidi" w:cstheme="majorBidi"/>
          <w:sz w:val="28"/>
          <w:szCs w:val="28"/>
        </w:rPr>
        <w:t>.-</w:t>
      </w:r>
      <w:proofErr w:type="gramEnd"/>
      <w:r w:rsidRPr="00396B27">
        <w:rPr>
          <w:rFonts w:asciiTheme="majorBidi" w:hAnsiTheme="majorBidi" w:cstheme="majorBidi"/>
          <w:sz w:val="28"/>
          <w:szCs w:val="28"/>
        </w:rPr>
        <w:t>Душанбе</w:t>
      </w:r>
      <w:r w:rsidR="00037C08">
        <w:rPr>
          <w:rFonts w:asciiTheme="majorBidi" w:hAnsiTheme="majorBidi" w:cstheme="majorBidi"/>
          <w:sz w:val="28"/>
          <w:szCs w:val="28"/>
        </w:rPr>
        <w:t xml:space="preserve">: </w:t>
      </w:r>
      <w:r w:rsidR="00037C08" w:rsidRPr="00396B27">
        <w:rPr>
          <w:rFonts w:asciiTheme="majorBidi" w:hAnsiTheme="majorBidi" w:cstheme="majorBidi"/>
          <w:sz w:val="28"/>
          <w:szCs w:val="28"/>
        </w:rPr>
        <w:t xml:space="preserve">ТТУ имени академика </w:t>
      </w:r>
      <w:proofErr w:type="spellStart"/>
      <w:r w:rsidR="00037C08" w:rsidRPr="00396B27">
        <w:rPr>
          <w:rFonts w:asciiTheme="majorBidi" w:hAnsiTheme="majorBidi" w:cstheme="majorBidi"/>
          <w:sz w:val="28"/>
          <w:szCs w:val="28"/>
        </w:rPr>
        <w:t>М.Осими</w:t>
      </w:r>
      <w:proofErr w:type="spellEnd"/>
      <w:r w:rsidR="00037C08" w:rsidRPr="00396B27">
        <w:rPr>
          <w:rFonts w:asciiTheme="majorBidi" w:hAnsiTheme="majorBidi" w:cstheme="majorBidi"/>
          <w:sz w:val="28"/>
          <w:szCs w:val="28"/>
        </w:rPr>
        <w:t>,</w:t>
      </w:r>
      <w:r w:rsidR="00037C08">
        <w:rPr>
          <w:rFonts w:asciiTheme="majorBidi" w:hAnsiTheme="majorBidi" w:cstheme="majorBidi"/>
          <w:sz w:val="28"/>
          <w:szCs w:val="28"/>
        </w:rPr>
        <w:t xml:space="preserve"> 2013. -183с.</w:t>
      </w:r>
    </w:p>
    <w:p w:rsidR="00697D9E" w:rsidRPr="00396B27" w:rsidRDefault="00697D9E" w:rsidP="005F7C4F">
      <w:pPr>
        <w:tabs>
          <w:tab w:val="left" w:pos="0"/>
          <w:tab w:val="left" w:pos="284"/>
        </w:tabs>
        <w:spacing w:after="0"/>
        <w:ind w:firstLine="851"/>
        <w:jc w:val="both"/>
        <w:rPr>
          <w:rFonts w:asciiTheme="majorBidi" w:hAnsiTheme="majorBidi" w:cstheme="majorBidi"/>
          <w:sz w:val="28"/>
          <w:szCs w:val="28"/>
        </w:rPr>
      </w:pPr>
      <w:r w:rsidRPr="00396B27">
        <w:rPr>
          <w:rFonts w:asciiTheme="majorBidi" w:hAnsiTheme="majorBidi" w:cstheme="majorBidi"/>
          <w:b/>
          <w:bCs/>
          <w:sz w:val="28"/>
          <w:szCs w:val="28"/>
          <w:lang w:val="tg-Cyrl-TJ"/>
        </w:rPr>
        <w:t>7.</w:t>
      </w:r>
      <w:r w:rsidRPr="00396B27">
        <w:rPr>
          <w:rFonts w:asciiTheme="majorBidi" w:hAnsiTheme="majorBidi" w:cstheme="majorBidi"/>
          <w:sz w:val="28"/>
          <w:szCs w:val="28"/>
          <w:lang w:val="tg-Cyrl-TJ"/>
        </w:rPr>
        <w:t xml:space="preserve"> </w:t>
      </w:r>
      <w:r w:rsidRPr="00396B27">
        <w:rPr>
          <w:rFonts w:asciiTheme="majorBidi" w:hAnsiTheme="majorBidi" w:cstheme="majorBidi"/>
          <w:b/>
          <w:sz w:val="28"/>
          <w:szCs w:val="28"/>
        </w:rPr>
        <w:t>Сафарова О.О.</w:t>
      </w:r>
      <w:r w:rsidRPr="00396B27">
        <w:rPr>
          <w:rFonts w:asciiTheme="majorBidi" w:hAnsiTheme="majorBidi" w:cstheme="majorBidi"/>
          <w:sz w:val="28"/>
          <w:szCs w:val="28"/>
        </w:rPr>
        <w:t xml:space="preserve"> Организационно-управленческие недостатки механизма использования водных ресурсов в </w:t>
      </w:r>
      <w:proofErr w:type="spellStart"/>
      <w:r w:rsidRPr="00396B27">
        <w:rPr>
          <w:rFonts w:asciiTheme="majorBidi" w:hAnsiTheme="majorBidi" w:cstheme="majorBidi"/>
          <w:sz w:val="28"/>
          <w:szCs w:val="28"/>
        </w:rPr>
        <w:t>Центроазиатском</w:t>
      </w:r>
      <w:proofErr w:type="spellEnd"/>
      <w:r w:rsidRPr="00396B27">
        <w:rPr>
          <w:rFonts w:asciiTheme="majorBidi" w:hAnsiTheme="majorBidi" w:cstheme="majorBidi"/>
          <w:sz w:val="28"/>
          <w:szCs w:val="28"/>
        </w:rPr>
        <w:t xml:space="preserve"> рег</w:t>
      </w:r>
      <w:r w:rsidR="00FA5C6F">
        <w:rPr>
          <w:rFonts w:asciiTheme="majorBidi" w:hAnsiTheme="majorBidi" w:cstheme="majorBidi"/>
          <w:sz w:val="28"/>
          <w:szCs w:val="28"/>
        </w:rPr>
        <w:t>ионе [Текст] /Сафарова О.О.</w:t>
      </w:r>
      <w:r w:rsidRPr="00396B27">
        <w:rPr>
          <w:rFonts w:asciiTheme="majorBidi" w:hAnsiTheme="majorBidi" w:cstheme="majorBidi"/>
          <w:sz w:val="28"/>
          <w:szCs w:val="28"/>
        </w:rPr>
        <w:t xml:space="preserve">// Материалы   международной научно-практической конференции </w:t>
      </w:r>
      <w:r w:rsidR="00037C08">
        <w:rPr>
          <w:rFonts w:asciiTheme="majorBidi" w:hAnsiTheme="majorBidi" w:cstheme="majorBidi"/>
          <w:sz w:val="28"/>
          <w:szCs w:val="28"/>
        </w:rPr>
        <w:t>ТТУ</w:t>
      </w:r>
      <w:r w:rsidRPr="00396B27">
        <w:rPr>
          <w:rFonts w:asciiTheme="majorBidi" w:hAnsiTheme="majorBidi" w:cstheme="majorBidi"/>
          <w:sz w:val="28"/>
          <w:szCs w:val="28"/>
        </w:rPr>
        <w:t xml:space="preserve"> «Строительств</w:t>
      </w:r>
      <w:r w:rsidRPr="00396B27">
        <w:rPr>
          <w:rFonts w:asciiTheme="majorBidi" w:hAnsiTheme="majorBidi" w:cstheme="majorBidi"/>
          <w:sz w:val="28"/>
          <w:szCs w:val="28"/>
          <w:lang w:val="tg-Cyrl-TJ"/>
        </w:rPr>
        <w:t>о</w:t>
      </w:r>
      <w:r w:rsidRPr="00396B27">
        <w:rPr>
          <w:rFonts w:asciiTheme="majorBidi" w:hAnsiTheme="majorBidi" w:cstheme="majorBidi"/>
          <w:sz w:val="28"/>
          <w:szCs w:val="28"/>
        </w:rPr>
        <w:t xml:space="preserve"> и </w:t>
      </w:r>
      <w:proofErr w:type="spellStart"/>
      <w:r w:rsidRPr="00396B27">
        <w:rPr>
          <w:rFonts w:asciiTheme="majorBidi" w:hAnsiTheme="majorBidi" w:cstheme="majorBidi"/>
          <w:sz w:val="28"/>
          <w:szCs w:val="28"/>
        </w:rPr>
        <w:t>архитек</w:t>
      </w:r>
      <w:proofErr w:type="spellEnd"/>
      <w:r w:rsidRPr="00396B27">
        <w:rPr>
          <w:rFonts w:asciiTheme="majorBidi" w:hAnsiTheme="majorBidi" w:cstheme="majorBidi"/>
          <w:sz w:val="28"/>
          <w:szCs w:val="28"/>
          <w:lang w:val="tg-Cyrl-TJ"/>
        </w:rPr>
        <w:t>ту</w:t>
      </w:r>
      <w:r w:rsidRPr="00396B27">
        <w:rPr>
          <w:rFonts w:asciiTheme="majorBidi" w:hAnsiTheme="majorBidi" w:cstheme="majorBidi"/>
          <w:sz w:val="28"/>
          <w:szCs w:val="28"/>
        </w:rPr>
        <w:t>р</w:t>
      </w:r>
      <w:r w:rsidRPr="00396B27">
        <w:rPr>
          <w:rFonts w:asciiTheme="majorBidi" w:hAnsiTheme="majorBidi" w:cstheme="majorBidi"/>
          <w:sz w:val="28"/>
          <w:szCs w:val="28"/>
          <w:lang w:val="tg-Cyrl-TJ"/>
        </w:rPr>
        <w:t>а</w:t>
      </w:r>
      <w:r w:rsidRPr="00396B27">
        <w:rPr>
          <w:rFonts w:asciiTheme="majorBidi" w:hAnsiTheme="majorBidi" w:cstheme="majorBidi"/>
          <w:sz w:val="28"/>
          <w:szCs w:val="28"/>
        </w:rPr>
        <w:t xml:space="preserve">», Душанбе: ТТУ им. акад. </w:t>
      </w:r>
      <w:proofErr w:type="spellStart"/>
      <w:r w:rsidR="00037C08">
        <w:rPr>
          <w:rFonts w:asciiTheme="majorBidi" w:hAnsiTheme="majorBidi" w:cstheme="majorBidi"/>
          <w:sz w:val="28"/>
          <w:szCs w:val="28"/>
        </w:rPr>
        <w:t>М.С.Осими</w:t>
      </w:r>
      <w:proofErr w:type="spellEnd"/>
      <w:r w:rsidR="00037C08">
        <w:rPr>
          <w:rFonts w:asciiTheme="majorBidi" w:hAnsiTheme="majorBidi" w:cstheme="majorBidi"/>
          <w:sz w:val="28"/>
          <w:szCs w:val="28"/>
        </w:rPr>
        <w:t xml:space="preserve">, </w:t>
      </w:r>
      <w:r w:rsidR="00DF0CEE">
        <w:rPr>
          <w:rFonts w:asciiTheme="majorBidi" w:hAnsiTheme="majorBidi" w:cstheme="majorBidi"/>
          <w:sz w:val="28"/>
          <w:szCs w:val="28"/>
        </w:rPr>
        <w:t>2014.</w:t>
      </w:r>
      <w:r w:rsidRPr="00396B27">
        <w:rPr>
          <w:rFonts w:asciiTheme="majorBidi" w:hAnsiTheme="majorBidi" w:cstheme="majorBidi"/>
          <w:sz w:val="28"/>
          <w:szCs w:val="28"/>
        </w:rPr>
        <w:t xml:space="preserve"> - С. 185-189</w:t>
      </w:r>
      <w:r w:rsidR="00037C08">
        <w:rPr>
          <w:rFonts w:asciiTheme="majorBidi" w:hAnsiTheme="majorBidi" w:cstheme="majorBidi"/>
          <w:sz w:val="28"/>
          <w:szCs w:val="28"/>
        </w:rPr>
        <w:t>.</w:t>
      </w:r>
    </w:p>
    <w:p w:rsidR="00037C08" w:rsidRDefault="00697D9E" w:rsidP="005F7C4F">
      <w:pPr>
        <w:pStyle w:val="a3"/>
        <w:tabs>
          <w:tab w:val="left" w:pos="284"/>
        </w:tabs>
        <w:spacing w:after="0"/>
        <w:ind w:left="0" w:firstLine="851"/>
        <w:jc w:val="both"/>
        <w:rPr>
          <w:rFonts w:asciiTheme="majorBidi" w:hAnsiTheme="majorBidi" w:cstheme="majorBidi"/>
          <w:sz w:val="28"/>
          <w:szCs w:val="28"/>
        </w:rPr>
      </w:pPr>
      <w:r w:rsidRPr="00396B27">
        <w:rPr>
          <w:rFonts w:asciiTheme="majorBidi" w:hAnsiTheme="majorBidi" w:cstheme="majorBidi"/>
          <w:b/>
          <w:sz w:val="28"/>
          <w:szCs w:val="28"/>
        </w:rPr>
        <w:t>8. Сафарова О.О.</w:t>
      </w:r>
      <w:r w:rsidRPr="00396B27">
        <w:rPr>
          <w:rFonts w:asciiTheme="majorBidi" w:hAnsiTheme="majorBidi" w:cstheme="majorBidi"/>
          <w:sz w:val="28"/>
          <w:szCs w:val="28"/>
        </w:rPr>
        <w:t xml:space="preserve"> </w:t>
      </w:r>
      <w:r w:rsidRPr="00396B27">
        <w:rPr>
          <w:rFonts w:asciiTheme="majorBidi" w:hAnsiTheme="majorBidi" w:cstheme="majorBidi"/>
          <w:sz w:val="28"/>
          <w:szCs w:val="28"/>
          <w:lang w:val="tg-Cyrl-TJ"/>
        </w:rPr>
        <w:t>Планирование и реализа</w:t>
      </w:r>
      <w:proofErr w:type="spellStart"/>
      <w:r w:rsidRPr="00396B27">
        <w:rPr>
          <w:rFonts w:asciiTheme="majorBidi" w:hAnsiTheme="majorBidi" w:cstheme="majorBidi"/>
          <w:sz w:val="28"/>
          <w:szCs w:val="28"/>
        </w:rPr>
        <w:t>ция</w:t>
      </w:r>
      <w:proofErr w:type="spellEnd"/>
      <w:r w:rsidRPr="00396B27">
        <w:rPr>
          <w:rFonts w:asciiTheme="majorBidi" w:hAnsiTheme="majorBidi" w:cstheme="majorBidi"/>
          <w:sz w:val="28"/>
          <w:szCs w:val="28"/>
        </w:rPr>
        <w:t xml:space="preserve"> национальной политики Республики Таджикистан в области </w:t>
      </w:r>
      <w:proofErr w:type="spellStart"/>
      <w:r w:rsidRPr="00396B27">
        <w:rPr>
          <w:rFonts w:asciiTheme="majorBidi" w:hAnsiTheme="majorBidi" w:cstheme="majorBidi"/>
          <w:sz w:val="28"/>
          <w:szCs w:val="28"/>
        </w:rPr>
        <w:t>энергоэффективности</w:t>
      </w:r>
      <w:proofErr w:type="spellEnd"/>
      <w:r w:rsidRPr="00396B27">
        <w:rPr>
          <w:rFonts w:asciiTheme="majorBidi" w:hAnsiTheme="majorBidi" w:cstheme="majorBidi"/>
          <w:sz w:val="28"/>
          <w:szCs w:val="28"/>
        </w:rPr>
        <w:t xml:space="preserve">  [Текст] /</w:t>
      </w:r>
    </w:p>
    <w:p w:rsidR="00697D9E" w:rsidRPr="00396B27" w:rsidRDefault="00697D9E" w:rsidP="005F7C4F">
      <w:pPr>
        <w:pStyle w:val="a3"/>
        <w:tabs>
          <w:tab w:val="left" w:pos="284"/>
        </w:tabs>
        <w:spacing w:after="0"/>
        <w:ind w:left="0" w:firstLine="851"/>
        <w:jc w:val="both"/>
        <w:rPr>
          <w:rFonts w:asciiTheme="majorBidi" w:hAnsiTheme="majorBidi" w:cstheme="majorBidi"/>
          <w:sz w:val="28"/>
          <w:szCs w:val="28"/>
          <w:lang w:val="tg-Cyrl-TJ"/>
        </w:rPr>
      </w:pPr>
      <w:r w:rsidRPr="00396B27">
        <w:rPr>
          <w:rFonts w:asciiTheme="majorBidi" w:hAnsiTheme="majorBidi" w:cstheme="majorBidi"/>
          <w:sz w:val="28"/>
          <w:szCs w:val="28"/>
        </w:rPr>
        <w:t xml:space="preserve">Сафарова О.О., </w:t>
      </w:r>
      <w:proofErr w:type="spellStart"/>
      <w:r w:rsidRPr="00396B27">
        <w:rPr>
          <w:rFonts w:asciiTheme="majorBidi" w:hAnsiTheme="majorBidi" w:cstheme="majorBidi"/>
          <w:sz w:val="28"/>
          <w:szCs w:val="28"/>
        </w:rPr>
        <w:t>Орифова</w:t>
      </w:r>
      <w:proofErr w:type="spellEnd"/>
      <w:r w:rsidRPr="00396B27">
        <w:rPr>
          <w:rFonts w:asciiTheme="majorBidi" w:hAnsiTheme="majorBidi" w:cstheme="majorBidi"/>
          <w:sz w:val="28"/>
          <w:szCs w:val="28"/>
        </w:rPr>
        <w:t xml:space="preserve"> Ш.Р., </w:t>
      </w:r>
      <w:proofErr w:type="spellStart"/>
      <w:r w:rsidRPr="00396B27">
        <w:rPr>
          <w:rFonts w:asciiTheme="majorBidi" w:hAnsiTheme="majorBidi" w:cstheme="majorBidi"/>
          <w:sz w:val="28"/>
          <w:szCs w:val="28"/>
        </w:rPr>
        <w:t>Хамидова</w:t>
      </w:r>
      <w:proofErr w:type="spellEnd"/>
      <w:r w:rsidRPr="00396B27">
        <w:rPr>
          <w:rFonts w:asciiTheme="majorBidi" w:hAnsiTheme="majorBidi" w:cstheme="majorBidi"/>
          <w:sz w:val="28"/>
          <w:szCs w:val="28"/>
        </w:rPr>
        <w:t xml:space="preserve"> Р.К. // Материалы   международной научно-практической конференции факультета «Строительств</w:t>
      </w:r>
      <w:r w:rsidRPr="00396B27">
        <w:rPr>
          <w:rFonts w:asciiTheme="majorBidi" w:hAnsiTheme="majorBidi" w:cstheme="majorBidi"/>
          <w:sz w:val="28"/>
          <w:szCs w:val="28"/>
          <w:lang w:val="tg-Cyrl-TJ"/>
        </w:rPr>
        <w:t>о</w:t>
      </w:r>
      <w:r w:rsidRPr="00396B27">
        <w:rPr>
          <w:rFonts w:asciiTheme="majorBidi" w:hAnsiTheme="majorBidi" w:cstheme="majorBidi"/>
          <w:sz w:val="28"/>
          <w:szCs w:val="28"/>
        </w:rPr>
        <w:t xml:space="preserve"> и </w:t>
      </w:r>
      <w:proofErr w:type="spellStart"/>
      <w:r w:rsidRPr="00396B27">
        <w:rPr>
          <w:rFonts w:asciiTheme="majorBidi" w:hAnsiTheme="majorBidi" w:cstheme="majorBidi"/>
          <w:sz w:val="28"/>
          <w:szCs w:val="28"/>
        </w:rPr>
        <w:t>архитек</w:t>
      </w:r>
      <w:proofErr w:type="spellEnd"/>
      <w:r w:rsidRPr="00396B27">
        <w:rPr>
          <w:rFonts w:asciiTheme="majorBidi" w:hAnsiTheme="majorBidi" w:cstheme="majorBidi"/>
          <w:sz w:val="28"/>
          <w:szCs w:val="28"/>
          <w:lang w:val="tg-Cyrl-TJ"/>
        </w:rPr>
        <w:t>ту</w:t>
      </w:r>
      <w:r w:rsidRPr="00396B27">
        <w:rPr>
          <w:rFonts w:asciiTheme="majorBidi" w:hAnsiTheme="majorBidi" w:cstheme="majorBidi"/>
          <w:sz w:val="28"/>
          <w:szCs w:val="28"/>
        </w:rPr>
        <w:t>р</w:t>
      </w:r>
      <w:r w:rsidRPr="00396B27">
        <w:rPr>
          <w:rFonts w:asciiTheme="majorBidi" w:hAnsiTheme="majorBidi" w:cstheme="majorBidi"/>
          <w:sz w:val="28"/>
          <w:szCs w:val="28"/>
          <w:lang w:val="tg-Cyrl-TJ"/>
        </w:rPr>
        <w:t>а</w:t>
      </w:r>
      <w:r w:rsidRPr="00396B27">
        <w:rPr>
          <w:rFonts w:asciiTheme="majorBidi" w:hAnsiTheme="majorBidi" w:cstheme="majorBidi"/>
          <w:sz w:val="28"/>
          <w:szCs w:val="28"/>
        </w:rPr>
        <w:t>»</w:t>
      </w:r>
      <w:r w:rsidR="00037C08">
        <w:rPr>
          <w:rFonts w:asciiTheme="majorBidi" w:hAnsiTheme="majorBidi" w:cstheme="majorBidi"/>
          <w:sz w:val="28"/>
          <w:szCs w:val="28"/>
        </w:rPr>
        <w:t xml:space="preserve">.- </w:t>
      </w:r>
      <w:r w:rsidRPr="00396B27">
        <w:rPr>
          <w:rFonts w:asciiTheme="majorBidi" w:hAnsiTheme="majorBidi" w:cstheme="majorBidi"/>
          <w:sz w:val="28"/>
          <w:szCs w:val="28"/>
        </w:rPr>
        <w:t xml:space="preserve">Душанбе: ТТУ им. акад. </w:t>
      </w:r>
      <w:proofErr w:type="spellStart"/>
      <w:r w:rsidR="00037C08">
        <w:rPr>
          <w:rFonts w:asciiTheme="majorBidi" w:hAnsiTheme="majorBidi" w:cstheme="majorBidi"/>
          <w:sz w:val="28"/>
          <w:szCs w:val="28"/>
        </w:rPr>
        <w:t>М.С.Осими</w:t>
      </w:r>
      <w:proofErr w:type="spellEnd"/>
      <w:r w:rsidR="00037C08">
        <w:rPr>
          <w:rFonts w:asciiTheme="majorBidi" w:hAnsiTheme="majorBidi" w:cstheme="majorBidi"/>
          <w:sz w:val="28"/>
          <w:szCs w:val="28"/>
        </w:rPr>
        <w:t xml:space="preserve">, </w:t>
      </w:r>
      <w:r w:rsidR="00DF0CEE">
        <w:rPr>
          <w:rFonts w:asciiTheme="majorBidi" w:hAnsiTheme="majorBidi" w:cstheme="majorBidi"/>
          <w:sz w:val="28"/>
          <w:szCs w:val="28"/>
        </w:rPr>
        <w:t xml:space="preserve"> 2014.</w:t>
      </w:r>
      <w:r w:rsidRPr="00396B27">
        <w:rPr>
          <w:rFonts w:asciiTheme="majorBidi" w:hAnsiTheme="majorBidi" w:cstheme="majorBidi"/>
          <w:sz w:val="28"/>
          <w:szCs w:val="28"/>
        </w:rPr>
        <w:t xml:space="preserve"> - С. 266-27</w:t>
      </w:r>
      <w:r w:rsidRPr="00396B27">
        <w:rPr>
          <w:rFonts w:asciiTheme="majorBidi" w:hAnsiTheme="majorBidi" w:cstheme="majorBidi"/>
          <w:sz w:val="28"/>
          <w:szCs w:val="28"/>
          <w:lang w:val="tg-Cyrl-TJ"/>
        </w:rPr>
        <w:t>2</w:t>
      </w:r>
      <w:r w:rsidR="00037C08">
        <w:rPr>
          <w:rFonts w:asciiTheme="majorBidi" w:hAnsiTheme="majorBidi" w:cstheme="majorBidi"/>
          <w:sz w:val="28"/>
          <w:szCs w:val="28"/>
          <w:lang w:val="tg-Cyrl-TJ"/>
        </w:rPr>
        <w:t>.</w:t>
      </w:r>
    </w:p>
    <w:p w:rsidR="00697D9E" w:rsidRPr="00396B27" w:rsidRDefault="00697D9E" w:rsidP="005F7C4F">
      <w:pPr>
        <w:pStyle w:val="a3"/>
        <w:numPr>
          <w:ilvl w:val="0"/>
          <w:numId w:val="36"/>
        </w:numPr>
        <w:tabs>
          <w:tab w:val="left" w:pos="284"/>
          <w:tab w:val="left" w:pos="1276"/>
        </w:tabs>
        <w:spacing w:after="0"/>
        <w:ind w:left="0" w:firstLine="851"/>
        <w:jc w:val="both"/>
        <w:rPr>
          <w:rFonts w:asciiTheme="majorBidi" w:hAnsiTheme="majorBidi" w:cstheme="majorBidi"/>
          <w:sz w:val="28"/>
          <w:szCs w:val="28"/>
        </w:rPr>
      </w:pPr>
      <w:r w:rsidRPr="00396B27">
        <w:rPr>
          <w:rFonts w:asciiTheme="majorBidi" w:hAnsiTheme="majorBidi" w:cstheme="majorBidi"/>
          <w:b/>
          <w:sz w:val="28"/>
          <w:szCs w:val="28"/>
          <w:lang w:val="tg-Cyrl-TJ"/>
        </w:rPr>
        <w:t xml:space="preserve">  </w:t>
      </w:r>
      <w:r w:rsidRPr="00396B27">
        <w:rPr>
          <w:rFonts w:asciiTheme="majorBidi" w:hAnsiTheme="majorBidi" w:cstheme="majorBidi"/>
          <w:b/>
          <w:sz w:val="28"/>
          <w:szCs w:val="28"/>
        </w:rPr>
        <w:t>Сафарова О.О</w:t>
      </w:r>
      <w:r w:rsidRPr="00396B27">
        <w:rPr>
          <w:rFonts w:asciiTheme="majorBidi" w:hAnsiTheme="majorBidi" w:cstheme="majorBidi"/>
          <w:sz w:val="28"/>
          <w:szCs w:val="28"/>
        </w:rPr>
        <w:t xml:space="preserve">.  Математическая модель надежности водоотводящей системы населенного пункта  [Текст] / </w:t>
      </w:r>
      <w:proofErr w:type="spellStart"/>
      <w:r w:rsidRPr="00396B27">
        <w:rPr>
          <w:rFonts w:asciiTheme="majorBidi" w:hAnsiTheme="majorBidi" w:cstheme="majorBidi"/>
          <w:sz w:val="28"/>
          <w:szCs w:val="28"/>
        </w:rPr>
        <w:t>Абдурасулов</w:t>
      </w:r>
      <w:proofErr w:type="spellEnd"/>
      <w:r w:rsidRPr="00396B27">
        <w:rPr>
          <w:rFonts w:asciiTheme="majorBidi" w:hAnsiTheme="majorBidi" w:cstheme="majorBidi"/>
          <w:sz w:val="28"/>
          <w:szCs w:val="28"/>
        </w:rPr>
        <w:t xml:space="preserve"> А.И., </w:t>
      </w:r>
      <w:proofErr w:type="spellStart"/>
      <w:r w:rsidRPr="00396B27">
        <w:rPr>
          <w:rFonts w:asciiTheme="majorBidi" w:hAnsiTheme="majorBidi" w:cstheme="majorBidi"/>
          <w:sz w:val="28"/>
          <w:szCs w:val="28"/>
        </w:rPr>
        <w:t>Мамбетова</w:t>
      </w:r>
      <w:proofErr w:type="spellEnd"/>
      <w:r w:rsidRPr="00396B27">
        <w:rPr>
          <w:rFonts w:asciiTheme="majorBidi" w:hAnsiTheme="majorBidi" w:cstheme="majorBidi"/>
          <w:sz w:val="28"/>
          <w:szCs w:val="28"/>
        </w:rPr>
        <w:t xml:space="preserve"> Р.Ш., </w:t>
      </w:r>
      <w:proofErr w:type="spellStart"/>
      <w:r w:rsidRPr="00396B27">
        <w:rPr>
          <w:rFonts w:asciiTheme="majorBidi" w:hAnsiTheme="majorBidi" w:cstheme="majorBidi"/>
          <w:sz w:val="28"/>
          <w:szCs w:val="28"/>
        </w:rPr>
        <w:t>Узенов</w:t>
      </w:r>
      <w:proofErr w:type="spellEnd"/>
      <w:r w:rsidRPr="00396B27">
        <w:rPr>
          <w:rFonts w:asciiTheme="majorBidi" w:hAnsiTheme="majorBidi" w:cstheme="majorBidi"/>
          <w:sz w:val="28"/>
          <w:szCs w:val="28"/>
        </w:rPr>
        <w:t xml:space="preserve"> Р.У., Сафарова О.О.   // Материалы международной научно-практической конференции</w:t>
      </w:r>
      <w:r w:rsidR="00037C08">
        <w:rPr>
          <w:rFonts w:asciiTheme="majorBidi" w:hAnsiTheme="majorBidi" w:cstheme="majorBidi"/>
          <w:sz w:val="28"/>
          <w:szCs w:val="28"/>
        </w:rPr>
        <w:t xml:space="preserve"> КРСУ</w:t>
      </w:r>
      <w:r w:rsidRPr="00396B27">
        <w:rPr>
          <w:rFonts w:asciiTheme="majorBidi" w:hAnsiTheme="majorBidi" w:cstheme="majorBidi"/>
          <w:sz w:val="28"/>
          <w:szCs w:val="28"/>
        </w:rPr>
        <w:t xml:space="preserve"> «</w:t>
      </w:r>
      <w:proofErr w:type="spellStart"/>
      <w:r w:rsidRPr="00396B27">
        <w:rPr>
          <w:rFonts w:asciiTheme="majorBidi" w:hAnsiTheme="majorBidi" w:cstheme="majorBidi"/>
          <w:sz w:val="28"/>
          <w:szCs w:val="28"/>
        </w:rPr>
        <w:t>Техносферная</w:t>
      </w:r>
      <w:proofErr w:type="spellEnd"/>
      <w:r w:rsidRPr="00396B27">
        <w:rPr>
          <w:rFonts w:asciiTheme="majorBidi" w:hAnsiTheme="majorBidi" w:cstheme="majorBidi"/>
          <w:sz w:val="28"/>
          <w:szCs w:val="28"/>
        </w:rPr>
        <w:t xml:space="preserve"> безопасность, наука и</w:t>
      </w:r>
      <w:r w:rsidR="00DF0CEE">
        <w:rPr>
          <w:rFonts w:asciiTheme="majorBidi" w:hAnsiTheme="majorBidi" w:cstheme="majorBidi"/>
          <w:sz w:val="28"/>
          <w:szCs w:val="28"/>
        </w:rPr>
        <w:t xml:space="preserve"> практика», Бишкек: март, 2015 </w:t>
      </w:r>
      <w:r w:rsidRPr="00396B27">
        <w:rPr>
          <w:rFonts w:asciiTheme="majorBidi" w:hAnsiTheme="majorBidi" w:cstheme="majorBidi"/>
          <w:sz w:val="28"/>
          <w:szCs w:val="28"/>
        </w:rPr>
        <w:t>.</w:t>
      </w:r>
      <w:r w:rsidR="00DF0CEE">
        <w:rPr>
          <w:rFonts w:asciiTheme="majorBidi" w:hAnsiTheme="majorBidi" w:cstheme="majorBidi"/>
          <w:sz w:val="28"/>
          <w:szCs w:val="28"/>
        </w:rPr>
        <w:t xml:space="preserve"> – С. 37-38</w:t>
      </w:r>
      <w:r w:rsidR="00037C08">
        <w:rPr>
          <w:rFonts w:asciiTheme="majorBidi" w:hAnsiTheme="majorBidi" w:cstheme="majorBidi"/>
          <w:sz w:val="28"/>
          <w:szCs w:val="28"/>
        </w:rPr>
        <w:t>.</w:t>
      </w:r>
    </w:p>
    <w:p w:rsidR="00697D9E" w:rsidRPr="00396B27" w:rsidRDefault="00697D9E" w:rsidP="005F7C4F">
      <w:pPr>
        <w:pStyle w:val="a3"/>
        <w:numPr>
          <w:ilvl w:val="0"/>
          <w:numId w:val="36"/>
        </w:numPr>
        <w:tabs>
          <w:tab w:val="left" w:pos="0"/>
          <w:tab w:val="left" w:pos="284"/>
          <w:tab w:val="left" w:pos="1134"/>
        </w:tabs>
        <w:spacing w:after="0"/>
        <w:ind w:left="0" w:firstLine="851"/>
        <w:rPr>
          <w:rFonts w:asciiTheme="majorBidi" w:hAnsiTheme="majorBidi" w:cstheme="majorBidi"/>
          <w:sz w:val="28"/>
          <w:szCs w:val="28"/>
        </w:rPr>
      </w:pPr>
      <w:r w:rsidRPr="00396B27">
        <w:rPr>
          <w:rFonts w:asciiTheme="majorBidi" w:hAnsiTheme="majorBidi" w:cstheme="majorBidi"/>
          <w:b/>
          <w:sz w:val="28"/>
          <w:szCs w:val="28"/>
        </w:rPr>
        <w:t>Сафарова О.О</w:t>
      </w:r>
      <w:r w:rsidRPr="00396B27">
        <w:rPr>
          <w:rFonts w:asciiTheme="majorBidi" w:hAnsiTheme="majorBidi" w:cstheme="majorBidi"/>
          <w:sz w:val="28"/>
          <w:szCs w:val="28"/>
        </w:rPr>
        <w:t xml:space="preserve">. Совершенствование механизма регионального управления водными ресурсами  [Текст] / </w:t>
      </w:r>
      <w:proofErr w:type="spellStart"/>
      <w:r w:rsidRPr="00396B27">
        <w:rPr>
          <w:rFonts w:asciiTheme="majorBidi" w:hAnsiTheme="majorBidi" w:cstheme="majorBidi"/>
          <w:sz w:val="28"/>
          <w:szCs w:val="28"/>
        </w:rPr>
        <w:t>Бобоходжиев</w:t>
      </w:r>
      <w:proofErr w:type="spellEnd"/>
      <w:r w:rsidRPr="00396B27">
        <w:rPr>
          <w:rFonts w:asciiTheme="majorBidi" w:hAnsiTheme="majorBidi" w:cstheme="majorBidi"/>
          <w:sz w:val="28"/>
          <w:szCs w:val="28"/>
        </w:rPr>
        <w:t xml:space="preserve"> Р.Х. , Сафарова О.О. // Материалы международной научно-практической конференции</w:t>
      </w:r>
      <w:r w:rsidR="00037C08">
        <w:rPr>
          <w:rFonts w:asciiTheme="majorBidi" w:hAnsiTheme="majorBidi" w:cstheme="majorBidi"/>
          <w:sz w:val="28"/>
          <w:szCs w:val="28"/>
        </w:rPr>
        <w:t xml:space="preserve">  КРСУ</w:t>
      </w:r>
      <w:r w:rsidRPr="00396B27">
        <w:rPr>
          <w:rFonts w:asciiTheme="majorBidi" w:hAnsiTheme="majorBidi" w:cstheme="majorBidi"/>
          <w:sz w:val="28"/>
          <w:szCs w:val="28"/>
        </w:rPr>
        <w:t xml:space="preserve"> «</w:t>
      </w:r>
      <w:proofErr w:type="spellStart"/>
      <w:r w:rsidRPr="00396B27">
        <w:rPr>
          <w:rFonts w:asciiTheme="majorBidi" w:hAnsiTheme="majorBidi" w:cstheme="majorBidi"/>
          <w:sz w:val="28"/>
          <w:szCs w:val="28"/>
        </w:rPr>
        <w:t>Техносферная</w:t>
      </w:r>
      <w:proofErr w:type="spellEnd"/>
      <w:r w:rsidRPr="00396B27">
        <w:rPr>
          <w:rFonts w:asciiTheme="majorBidi" w:hAnsiTheme="majorBidi" w:cstheme="majorBidi"/>
          <w:sz w:val="28"/>
          <w:szCs w:val="28"/>
        </w:rPr>
        <w:t xml:space="preserve"> безопасность, наука и</w:t>
      </w:r>
      <w:r w:rsidR="00DF0CEE">
        <w:rPr>
          <w:rFonts w:asciiTheme="majorBidi" w:hAnsiTheme="majorBidi" w:cstheme="majorBidi"/>
          <w:sz w:val="28"/>
          <w:szCs w:val="28"/>
        </w:rPr>
        <w:t xml:space="preserve"> практика», Бишкек: март, 2015</w:t>
      </w:r>
      <w:r w:rsidRPr="00396B27">
        <w:rPr>
          <w:rFonts w:asciiTheme="majorBidi" w:hAnsiTheme="majorBidi" w:cstheme="majorBidi"/>
          <w:sz w:val="28"/>
          <w:szCs w:val="28"/>
        </w:rPr>
        <w:t>.</w:t>
      </w:r>
      <w:r w:rsidR="00DF0CEE">
        <w:rPr>
          <w:rFonts w:asciiTheme="majorBidi" w:hAnsiTheme="majorBidi" w:cstheme="majorBidi"/>
          <w:sz w:val="28"/>
          <w:szCs w:val="28"/>
        </w:rPr>
        <w:t xml:space="preserve"> – С.54-56</w:t>
      </w:r>
      <w:r w:rsidR="00037C08">
        <w:rPr>
          <w:rFonts w:asciiTheme="majorBidi" w:hAnsiTheme="majorBidi" w:cstheme="majorBidi"/>
          <w:sz w:val="28"/>
          <w:szCs w:val="28"/>
        </w:rPr>
        <w:t>.</w:t>
      </w:r>
    </w:p>
    <w:p w:rsidR="00697D9E" w:rsidRPr="00396B27" w:rsidRDefault="00697D9E" w:rsidP="005F7C4F">
      <w:pPr>
        <w:pStyle w:val="a3"/>
        <w:numPr>
          <w:ilvl w:val="0"/>
          <w:numId w:val="36"/>
        </w:numPr>
        <w:tabs>
          <w:tab w:val="left" w:pos="284"/>
        </w:tabs>
        <w:spacing w:after="0"/>
        <w:ind w:left="0" w:firstLine="851"/>
        <w:jc w:val="both"/>
        <w:rPr>
          <w:rFonts w:asciiTheme="majorBidi" w:hAnsiTheme="majorBidi" w:cstheme="majorBidi"/>
          <w:sz w:val="28"/>
          <w:szCs w:val="28"/>
        </w:rPr>
      </w:pPr>
      <w:r w:rsidRPr="00396B27">
        <w:rPr>
          <w:rFonts w:asciiTheme="majorBidi" w:hAnsiTheme="majorBidi" w:cstheme="majorBidi"/>
          <w:b/>
          <w:sz w:val="28"/>
          <w:szCs w:val="28"/>
        </w:rPr>
        <w:t>Сафарова О.О.</w:t>
      </w:r>
      <w:r w:rsidRPr="00396B27">
        <w:rPr>
          <w:rFonts w:asciiTheme="majorBidi" w:hAnsiTheme="majorBidi" w:cstheme="majorBidi"/>
          <w:sz w:val="28"/>
          <w:szCs w:val="28"/>
        </w:rPr>
        <w:t xml:space="preserve"> Роль </w:t>
      </w:r>
      <w:proofErr w:type="spellStart"/>
      <w:r w:rsidRPr="00396B27">
        <w:rPr>
          <w:rFonts w:asciiTheme="majorBidi" w:hAnsiTheme="majorBidi" w:cstheme="majorBidi"/>
          <w:sz w:val="28"/>
          <w:szCs w:val="28"/>
        </w:rPr>
        <w:t>водообеспечения</w:t>
      </w:r>
      <w:proofErr w:type="spellEnd"/>
      <w:r w:rsidRPr="00396B27">
        <w:rPr>
          <w:rFonts w:asciiTheme="majorBidi" w:hAnsiTheme="majorBidi" w:cstheme="majorBidi"/>
          <w:sz w:val="28"/>
          <w:szCs w:val="28"/>
        </w:rPr>
        <w:t xml:space="preserve">  в  социально-экономическом развитии</w:t>
      </w:r>
      <w:r w:rsidRPr="00396B27">
        <w:rPr>
          <w:rFonts w:asciiTheme="majorBidi" w:hAnsiTheme="majorBidi" w:cstheme="majorBidi"/>
          <w:sz w:val="28"/>
          <w:szCs w:val="28"/>
          <w:lang w:val="tg-Cyrl-TJ"/>
        </w:rPr>
        <w:t xml:space="preserve"> </w:t>
      </w:r>
      <w:r w:rsidRPr="00396B27">
        <w:rPr>
          <w:rFonts w:asciiTheme="majorBidi" w:hAnsiTheme="majorBidi" w:cstheme="majorBidi"/>
          <w:sz w:val="28"/>
          <w:szCs w:val="28"/>
        </w:rPr>
        <w:t>малых городов и сельских</w:t>
      </w:r>
      <w:r w:rsidRPr="00396B27">
        <w:rPr>
          <w:rFonts w:asciiTheme="majorBidi" w:hAnsiTheme="majorBidi" w:cstheme="majorBidi"/>
          <w:sz w:val="28"/>
          <w:szCs w:val="28"/>
          <w:lang w:val="tg-Cyrl-TJ"/>
        </w:rPr>
        <w:t xml:space="preserve"> </w:t>
      </w:r>
      <w:r w:rsidRPr="00396B27">
        <w:rPr>
          <w:rFonts w:asciiTheme="majorBidi" w:hAnsiTheme="majorBidi" w:cstheme="majorBidi"/>
          <w:sz w:val="28"/>
          <w:szCs w:val="28"/>
        </w:rPr>
        <w:t>поселений  в</w:t>
      </w:r>
      <w:r w:rsidRPr="00396B27">
        <w:rPr>
          <w:rFonts w:asciiTheme="majorBidi" w:hAnsiTheme="majorBidi" w:cstheme="majorBidi"/>
          <w:sz w:val="28"/>
          <w:szCs w:val="28"/>
          <w:lang w:val="tg-Cyrl-TJ"/>
        </w:rPr>
        <w:t xml:space="preserve"> Р</w:t>
      </w:r>
      <w:proofErr w:type="spellStart"/>
      <w:r w:rsidRPr="00396B27">
        <w:rPr>
          <w:rFonts w:asciiTheme="majorBidi" w:hAnsiTheme="majorBidi" w:cstheme="majorBidi"/>
          <w:sz w:val="28"/>
          <w:szCs w:val="28"/>
        </w:rPr>
        <w:t>еспублике</w:t>
      </w:r>
      <w:proofErr w:type="spellEnd"/>
      <w:r w:rsidRPr="00396B27">
        <w:rPr>
          <w:rFonts w:asciiTheme="majorBidi" w:hAnsiTheme="majorBidi" w:cstheme="majorBidi"/>
          <w:sz w:val="28"/>
          <w:szCs w:val="28"/>
        </w:rPr>
        <w:t xml:space="preserve"> </w:t>
      </w:r>
      <w:r w:rsidRPr="00396B27">
        <w:rPr>
          <w:rFonts w:asciiTheme="majorBidi" w:hAnsiTheme="majorBidi" w:cstheme="majorBidi"/>
          <w:sz w:val="28"/>
          <w:szCs w:val="28"/>
          <w:lang w:val="tg-Cyrl-TJ"/>
        </w:rPr>
        <w:t>Т</w:t>
      </w:r>
      <w:proofErr w:type="spellStart"/>
      <w:r w:rsidRPr="00396B27">
        <w:rPr>
          <w:rFonts w:asciiTheme="majorBidi" w:hAnsiTheme="majorBidi" w:cstheme="majorBidi"/>
          <w:sz w:val="28"/>
          <w:szCs w:val="28"/>
        </w:rPr>
        <w:t>аджикистан</w:t>
      </w:r>
      <w:proofErr w:type="spellEnd"/>
      <w:r w:rsidRPr="00396B27">
        <w:rPr>
          <w:rFonts w:asciiTheme="majorBidi" w:hAnsiTheme="majorBidi" w:cstheme="majorBidi"/>
          <w:sz w:val="28"/>
          <w:szCs w:val="28"/>
          <w:lang w:val="tg-Cyrl-TJ"/>
        </w:rPr>
        <w:t xml:space="preserve"> </w:t>
      </w:r>
      <w:r w:rsidRPr="00396B27">
        <w:rPr>
          <w:rFonts w:asciiTheme="majorBidi" w:hAnsiTheme="majorBidi" w:cstheme="majorBidi"/>
          <w:sz w:val="28"/>
          <w:szCs w:val="28"/>
        </w:rPr>
        <w:t>[Текст] / Сафарова О.О., // Вестник  Таджикского национального университета (научный журнал),  №</w:t>
      </w:r>
      <w:r w:rsidRPr="00396B27">
        <w:rPr>
          <w:rFonts w:asciiTheme="majorBidi" w:hAnsiTheme="majorBidi" w:cstheme="majorBidi"/>
          <w:sz w:val="28"/>
          <w:szCs w:val="28"/>
          <w:lang w:val="tg-Cyrl-TJ"/>
        </w:rPr>
        <w:t xml:space="preserve"> 2/</w:t>
      </w:r>
      <w:r w:rsidR="00037C08">
        <w:rPr>
          <w:rFonts w:asciiTheme="majorBidi" w:hAnsiTheme="majorBidi" w:cstheme="majorBidi"/>
          <w:sz w:val="28"/>
          <w:szCs w:val="28"/>
          <w:lang w:val="tg-Cyrl-TJ"/>
        </w:rPr>
        <w:t>3</w:t>
      </w:r>
      <w:r w:rsidRPr="00396B27">
        <w:rPr>
          <w:rFonts w:asciiTheme="majorBidi" w:hAnsiTheme="majorBidi" w:cstheme="majorBidi"/>
          <w:sz w:val="28"/>
          <w:szCs w:val="28"/>
          <w:lang w:val="tg-Cyrl-TJ"/>
        </w:rPr>
        <w:t xml:space="preserve"> </w:t>
      </w:r>
      <w:r w:rsidRPr="00396B27">
        <w:rPr>
          <w:rFonts w:asciiTheme="majorBidi" w:hAnsiTheme="majorBidi" w:cstheme="majorBidi"/>
          <w:sz w:val="28"/>
          <w:szCs w:val="28"/>
        </w:rPr>
        <w:t>(</w:t>
      </w:r>
      <w:r w:rsidRPr="00396B27">
        <w:rPr>
          <w:rFonts w:asciiTheme="majorBidi" w:hAnsiTheme="majorBidi" w:cstheme="majorBidi"/>
          <w:sz w:val="28"/>
          <w:szCs w:val="28"/>
          <w:lang w:val="tg-Cyrl-TJ"/>
        </w:rPr>
        <w:t>172</w:t>
      </w:r>
      <w:r w:rsidRPr="00396B27">
        <w:rPr>
          <w:rFonts w:asciiTheme="majorBidi" w:hAnsiTheme="majorBidi" w:cstheme="majorBidi"/>
          <w:sz w:val="28"/>
          <w:szCs w:val="28"/>
        </w:rPr>
        <w:t>).-Душанбе:        Сино, 20</w:t>
      </w:r>
      <w:r w:rsidRPr="00396B27">
        <w:rPr>
          <w:rFonts w:asciiTheme="majorBidi" w:hAnsiTheme="majorBidi" w:cstheme="majorBidi"/>
          <w:sz w:val="28"/>
          <w:szCs w:val="28"/>
          <w:lang w:val="tg-Cyrl-TJ"/>
        </w:rPr>
        <w:t>15</w:t>
      </w:r>
      <w:r w:rsidRPr="00396B27">
        <w:rPr>
          <w:rFonts w:asciiTheme="majorBidi" w:hAnsiTheme="majorBidi" w:cstheme="majorBidi"/>
          <w:sz w:val="28"/>
          <w:szCs w:val="28"/>
        </w:rPr>
        <w:t xml:space="preserve">. - С. </w:t>
      </w:r>
      <w:r w:rsidRPr="00396B27">
        <w:rPr>
          <w:rFonts w:asciiTheme="majorBidi" w:hAnsiTheme="majorBidi" w:cstheme="majorBidi"/>
          <w:sz w:val="28"/>
          <w:szCs w:val="28"/>
          <w:lang w:val="tg-Cyrl-TJ"/>
        </w:rPr>
        <w:t>78</w:t>
      </w:r>
      <w:r w:rsidRPr="00396B27">
        <w:rPr>
          <w:rFonts w:asciiTheme="majorBidi" w:hAnsiTheme="majorBidi" w:cstheme="majorBidi"/>
          <w:sz w:val="28"/>
          <w:szCs w:val="28"/>
        </w:rPr>
        <w:t xml:space="preserve"> – </w:t>
      </w:r>
      <w:r w:rsidRPr="00396B27">
        <w:rPr>
          <w:rFonts w:asciiTheme="majorBidi" w:hAnsiTheme="majorBidi" w:cstheme="majorBidi"/>
          <w:sz w:val="28"/>
          <w:szCs w:val="28"/>
          <w:lang w:val="tg-Cyrl-TJ"/>
        </w:rPr>
        <w:t>84</w:t>
      </w:r>
      <w:r w:rsidR="00037C08">
        <w:rPr>
          <w:rFonts w:asciiTheme="majorBidi" w:hAnsiTheme="majorBidi" w:cstheme="majorBidi"/>
          <w:sz w:val="28"/>
          <w:szCs w:val="28"/>
          <w:lang w:val="tg-Cyrl-TJ"/>
        </w:rPr>
        <w:t>.</w:t>
      </w:r>
    </w:p>
    <w:p w:rsidR="00F672C7" w:rsidRPr="003D6342" w:rsidRDefault="00F672C7" w:rsidP="005F7C4F">
      <w:pPr>
        <w:tabs>
          <w:tab w:val="left" w:pos="284"/>
        </w:tabs>
        <w:ind w:firstLine="851"/>
        <w:jc w:val="center"/>
        <w:rPr>
          <w:rFonts w:ascii="Times New Roman" w:hAnsi="Times New Roman" w:cs="Times New Roman"/>
          <w:b/>
          <w:sz w:val="24"/>
          <w:szCs w:val="24"/>
          <w:lang w:val="kk-KZ"/>
        </w:rPr>
      </w:pPr>
      <w:r w:rsidRPr="003D6342">
        <w:rPr>
          <w:rFonts w:ascii="Times New Roman" w:hAnsi="Times New Roman" w:cs="Times New Roman"/>
          <w:b/>
          <w:sz w:val="24"/>
          <w:szCs w:val="24"/>
          <w:lang w:val="kk-KZ"/>
        </w:rPr>
        <w:lastRenderedPageBreak/>
        <w:t xml:space="preserve">Сафарова Окила Одинаевнанын  05.23.04 – Суу менен камсыз кылуу, канализация жана суу ресурстарын коргоонун курулуш системалары адистиги боюнча техникалык илимдердин кандидаты </w:t>
      </w:r>
    </w:p>
    <w:p w:rsidR="00F672C7" w:rsidRPr="003D6342" w:rsidRDefault="00F672C7" w:rsidP="005F7C4F">
      <w:pPr>
        <w:tabs>
          <w:tab w:val="left" w:pos="284"/>
        </w:tabs>
        <w:ind w:firstLine="851"/>
        <w:jc w:val="center"/>
        <w:rPr>
          <w:rFonts w:ascii="Times New Roman" w:hAnsi="Times New Roman" w:cs="Times New Roman"/>
          <w:b/>
          <w:sz w:val="24"/>
          <w:szCs w:val="24"/>
          <w:lang w:val="kk-KZ"/>
        </w:rPr>
      </w:pPr>
      <w:r w:rsidRPr="003D6342">
        <w:rPr>
          <w:rFonts w:ascii="Times New Roman" w:hAnsi="Times New Roman" w:cs="Times New Roman"/>
          <w:b/>
          <w:sz w:val="24"/>
          <w:szCs w:val="24"/>
          <w:lang w:val="kk-KZ"/>
        </w:rPr>
        <w:t>илимий даражасына талапкерликке «Суу агып өтүүчү жана суу бөлүштүрүүчү курулмаларды куруунун долбоордун алдындагы механизмин түзүү» темасындагы диссертациясына</w:t>
      </w:r>
    </w:p>
    <w:p w:rsidR="00F672C7" w:rsidRPr="003D6342" w:rsidRDefault="00F672C7" w:rsidP="005F7C4F">
      <w:pPr>
        <w:tabs>
          <w:tab w:val="left" w:pos="284"/>
        </w:tabs>
        <w:ind w:firstLine="851"/>
        <w:jc w:val="center"/>
        <w:rPr>
          <w:rFonts w:ascii="Times New Roman" w:hAnsi="Times New Roman" w:cs="Times New Roman"/>
          <w:b/>
          <w:sz w:val="24"/>
          <w:szCs w:val="24"/>
          <w:lang w:val="kk-KZ"/>
        </w:rPr>
      </w:pPr>
      <w:r w:rsidRPr="003D6342">
        <w:rPr>
          <w:rFonts w:ascii="Times New Roman" w:hAnsi="Times New Roman" w:cs="Times New Roman"/>
          <w:b/>
          <w:sz w:val="24"/>
          <w:szCs w:val="24"/>
          <w:lang w:val="kk-KZ"/>
        </w:rPr>
        <w:t>РЕЗЮМЕ</w:t>
      </w:r>
    </w:p>
    <w:p w:rsidR="00F672C7" w:rsidRPr="003D6342" w:rsidRDefault="00F672C7" w:rsidP="005F7C4F">
      <w:pPr>
        <w:tabs>
          <w:tab w:val="left" w:pos="284"/>
        </w:tabs>
        <w:ind w:firstLine="851"/>
        <w:jc w:val="both"/>
        <w:rPr>
          <w:rFonts w:ascii="Times New Roman" w:hAnsi="Times New Roman" w:cs="Times New Roman"/>
          <w:sz w:val="24"/>
          <w:szCs w:val="24"/>
          <w:lang w:val="kk-KZ"/>
        </w:rPr>
      </w:pPr>
      <w:r w:rsidRPr="003D6342">
        <w:rPr>
          <w:rFonts w:ascii="Times New Roman" w:hAnsi="Times New Roman" w:cs="Times New Roman"/>
          <w:b/>
          <w:sz w:val="24"/>
          <w:szCs w:val="24"/>
          <w:lang w:val="kk-KZ"/>
        </w:rPr>
        <w:t>Негизги сөздөр:</w:t>
      </w:r>
      <w:r w:rsidRPr="003D6342">
        <w:rPr>
          <w:rFonts w:ascii="Times New Roman" w:hAnsi="Times New Roman" w:cs="Times New Roman"/>
          <w:sz w:val="24"/>
          <w:szCs w:val="24"/>
          <w:lang w:val="kk-KZ"/>
        </w:rPr>
        <w:t xml:space="preserve"> суу менен камсыз кылуу, суу бөлүштүрүү, суу ресурстары, экономикалык баалоо, курулмалар, натыйжалуулук, алдын алуучу зыян, долбоордун алдындагы этап, ТЭН.</w:t>
      </w:r>
    </w:p>
    <w:p w:rsidR="00F672C7" w:rsidRPr="003D6342" w:rsidRDefault="00F672C7" w:rsidP="005F7C4F">
      <w:pPr>
        <w:tabs>
          <w:tab w:val="left" w:pos="284"/>
        </w:tabs>
        <w:ind w:firstLine="851"/>
        <w:jc w:val="both"/>
        <w:rPr>
          <w:rFonts w:ascii="Times New Roman" w:hAnsi="Times New Roman" w:cs="Times New Roman"/>
          <w:sz w:val="24"/>
          <w:szCs w:val="24"/>
          <w:lang w:val="kk-KZ"/>
        </w:rPr>
      </w:pPr>
      <w:r w:rsidRPr="003D6342">
        <w:rPr>
          <w:rFonts w:ascii="Times New Roman" w:hAnsi="Times New Roman" w:cs="Times New Roman"/>
          <w:b/>
          <w:sz w:val="24"/>
          <w:szCs w:val="24"/>
          <w:lang w:val="kk-KZ"/>
        </w:rPr>
        <w:t>Изилдөөнүн максаты:</w:t>
      </w:r>
      <w:r w:rsidRPr="003D6342">
        <w:rPr>
          <w:rFonts w:ascii="Times New Roman" w:hAnsi="Times New Roman" w:cs="Times New Roman"/>
          <w:sz w:val="24"/>
          <w:szCs w:val="24"/>
          <w:lang w:val="kk-KZ"/>
        </w:rPr>
        <w:t xml:space="preserve"> суу агып өтүүчү жана суу бөлүштүрүүчү курулмаларды куруунун долбоордун алдындагы механизмин түзүү. </w:t>
      </w:r>
    </w:p>
    <w:p w:rsidR="00F672C7" w:rsidRPr="003D6342" w:rsidRDefault="00F672C7" w:rsidP="005F7C4F">
      <w:pPr>
        <w:tabs>
          <w:tab w:val="left" w:pos="284"/>
        </w:tabs>
        <w:ind w:firstLine="851"/>
        <w:jc w:val="both"/>
        <w:rPr>
          <w:rFonts w:ascii="Times New Roman" w:hAnsi="Times New Roman" w:cs="Times New Roman"/>
          <w:sz w:val="24"/>
          <w:szCs w:val="24"/>
          <w:lang w:val="kk-KZ"/>
        </w:rPr>
      </w:pPr>
      <w:r w:rsidRPr="003D6342">
        <w:rPr>
          <w:rFonts w:ascii="Times New Roman" w:hAnsi="Times New Roman" w:cs="Times New Roman"/>
          <w:b/>
          <w:sz w:val="24"/>
          <w:szCs w:val="24"/>
          <w:lang w:val="kk-KZ"/>
        </w:rPr>
        <w:t>Изилдөө объектиси:</w:t>
      </w:r>
      <w:r w:rsidRPr="003D6342">
        <w:rPr>
          <w:rFonts w:ascii="Times New Roman" w:hAnsi="Times New Roman" w:cs="Times New Roman"/>
          <w:sz w:val="24"/>
          <w:szCs w:val="24"/>
          <w:lang w:val="kk-KZ"/>
        </w:rPr>
        <w:t xml:space="preserve"> суу менен камсыз кылуу жана суу бөлүштүрүү чөйрөсү турак-жай–коммуналдык чарба жана аймактык экономиканын чакан системасы катары, ошондой эле суу түтүктөрү-канализация кызматтарынын аймактык рыногунун бардык кызыкдар  катышуучулары</w:t>
      </w:r>
    </w:p>
    <w:p w:rsidR="00F672C7" w:rsidRPr="003D6342" w:rsidRDefault="00F672C7" w:rsidP="005F7C4F">
      <w:pPr>
        <w:tabs>
          <w:tab w:val="left" w:pos="284"/>
        </w:tabs>
        <w:ind w:firstLine="851"/>
        <w:jc w:val="both"/>
        <w:rPr>
          <w:rFonts w:ascii="Times New Roman" w:hAnsi="Times New Roman" w:cs="Times New Roman"/>
          <w:sz w:val="24"/>
          <w:szCs w:val="24"/>
          <w:lang w:val="kk-KZ"/>
        </w:rPr>
      </w:pPr>
      <w:r w:rsidRPr="003D6342">
        <w:rPr>
          <w:rFonts w:ascii="Times New Roman" w:hAnsi="Times New Roman" w:cs="Times New Roman"/>
          <w:b/>
          <w:sz w:val="24"/>
          <w:szCs w:val="24"/>
          <w:lang w:val="kk-KZ"/>
        </w:rPr>
        <w:t>Изилдөө предмети:</w:t>
      </w:r>
      <w:r w:rsidRPr="003D6342">
        <w:rPr>
          <w:rFonts w:ascii="Times New Roman" w:hAnsi="Times New Roman" w:cs="Times New Roman"/>
          <w:sz w:val="24"/>
          <w:szCs w:val="24"/>
          <w:lang w:val="kk-KZ"/>
        </w:rPr>
        <w:t xml:space="preserve"> мамилелер, факторлор, ыкмалар, суу агып өтүүчү жана суу бөлүштүрүүчү курулмаларды куруунун долбоордун алдындагы негиздемесинин натыйжалуулугун жогорулатуу инструменттери жана үлгүлөрү</w:t>
      </w:r>
    </w:p>
    <w:p w:rsidR="00F672C7" w:rsidRPr="003D6342" w:rsidRDefault="00F672C7" w:rsidP="005F7C4F">
      <w:pPr>
        <w:tabs>
          <w:tab w:val="left" w:pos="284"/>
        </w:tabs>
        <w:ind w:firstLine="851"/>
        <w:jc w:val="both"/>
        <w:rPr>
          <w:rFonts w:ascii="Times New Roman" w:hAnsi="Times New Roman" w:cs="Times New Roman"/>
          <w:sz w:val="24"/>
          <w:szCs w:val="24"/>
          <w:lang w:val="kk-KZ"/>
        </w:rPr>
      </w:pPr>
      <w:r w:rsidRPr="003D6342">
        <w:rPr>
          <w:rFonts w:ascii="Times New Roman" w:hAnsi="Times New Roman" w:cs="Times New Roman"/>
          <w:b/>
          <w:sz w:val="24"/>
          <w:szCs w:val="24"/>
          <w:lang w:val="kk-KZ"/>
        </w:rPr>
        <w:t>Илимий жаңылыгы жана изилдөөнүн жыйынтыктары:</w:t>
      </w:r>
      <w:r w:rsidRPr="003D6342">
        <w:rPr>
          <w:rFonts w:ascii="Times New Roman" w:hAnsi="Times New Roman" w:cs="Times New Roman"/>
          <w:sz w:val="24"/>
          <w:szCs w:val="24"/>
          <w:lang w:val="kk-KZ"/>
        </w:rPr>
        <w:t xml:space="preserve"> эл чарбасында алдын алуучу социалдык-экономикалык зыянды эсепке алуу менен калктуу пункттардын суу менен камсыз кылуу жана канализация системаларын куруунун техникалык-экономикалык негиздемесинин өркүндөтүлгөн ыкмаларын иштеп чыгуу.</w:t>
      </w:r>
    </w:p>
    <w:p w:rsidR="00F672C7" w:rsidRPr="003D6342" w:rsidRDefault="00F672C7" w:rsidP="005F7C4F">
      <w:pPr>
        <w:tabs>
          <w:tab w:val="left" w:pos="284"/>
        </w:tabs>
        <w:ind w:firstLine="851"/>
        <w:jc w:val="both"/>
        <w:rPr>
          <w:rFonts w:ascii="Times New Roman" w:hAnsi="Times New Roman" w:cs="Times New Roman"/>
          <w:sz w:val="24"/>
          <w:szCs w:val="24"/>
          <w:lang w:val="kk-KZ"/>
        </w:rPr>
      </w:pPr>
      <w:r w:rsidRPr="003D6342">
        <w:rPr>
          <w:rFonts w:ascii="Times New Roman" w:hAnsi="Times New Roman" w:cs="Times New Roman"/>
          <w:b/>
          <w:sz w:val="24"/>
          <w:szCs w:val="24"/>
          <w:lang w:val="kk-KZ"/>
        </w:rPr>
        <w:t>Колдонуу деңгээли:</w:t>
      </w:r>
      <w:r w:rsidRPr="003D6342">
        <w:rPr>
          <w:rFonts w:ascii="Times New Roman" w:hAnsi="Times New Roman" w:cs="Times New Roman"/>
          <w:sz w:val="24"/>
          <w:szCs w:val="24"/>
          <w:lang w:val="kk-KZ"/>
        </w:rPr>
        <w:t xml:space="preserve"> иштин жыйынтыктары «Душанбесууканал» ГУП, «КОРЕЗЛОИХА» ААКында, Тажик Техникалык университетинин «Суу менен камсыз кылуу жана суу бөлүштүрүү» жана "Экономика жана курулуштагы башкаруу» кафедраларында ишке киргизилген. Ушундай жол менен, диссертацияда алынган жыйынтыктарды «КОРЕЗЛОИХА» ААКында ишке киргизүүдө жылына 630 миң сомони экономикалык натыйжа алынган.</w:t>
      </w:r>
    </w:p>
    <w:p w:rsidR="00F672C7" w:rsidRPr="003D6342" w:rsidRDefault="00F672C7" w:rsidP="005F7C4F">
      <w:pPr>
        <w:tabs>
          <w:tab w:val="left" w:pos="284"/>
        </w:tabs>
        <w:ind w:firstLine="851"/>
        <w:jc w:val="both"/>
        <w:rPr>
          <w:rFonts w:ascii="Times New Roman" w:hAnsi="Times New Roman" w:cs="Times New Roman"/>
          <w:sz w:val="24"/>
          <w:szCs w:val="24"/>
          <w:lang w:val="kk-KZ"/>
        </w:rPr>
      </w:pPr>
      <w:r w:rsidRPr="003D6342">
        <w:rPr>
          <w:rFonts w:ascii="Times New Roman" w:hAnsi="Times New Roman" w:cs="Times New Roman"/>
          <w:b/>
          <w:sz w:val="24"/>
          <w:szCs w:val="24"/>
          <w:lang w:val="kk-KZ"/>
        </w:rPr>
        <w:t>Колдонуу тармагы:</w:t>
      </w:r>
      <w:r w:rsidRPr="003D6342">
        <w:rPr>
          <w:rFonts w:ascii="Times New Roman" w:hAnsi="Times New Roman" w:cs="Times New Roman"/>
          <w:sz w:val="24"/>
          <w:szCs w:val="24"/>
          <w:lang w:val="kk-KZ"/>
        </w:rPr>
        <w:t xml:space="preserve"> изилдөөнүн жыйынтыктары сууну коргоочу курулмалардын курулушун долбоордун алдында негиздөөдө илимий-изилдөө жана долбоорлук институттарда колдонулушу мүмкүн.</w:t>
      </w:r>
    </w:p>
    <w:p w:rsidR="00E07FBA" w:rsidRPr="00BC28C3" w:rsidRDefault="00E07FBA" w:rsidP="005F7C4F">
      <w:pPr>
        <w:tabs>
          <w:tab w:val="left" w:pos="284"/>
        </w:tabs>
        <w:spacing w:after="0"/>
        <w:ind w:firstLine="851"/>
        <w:jc w:val="center"/>
        <w:rPr>
          <w:rFonts w:asciiTheme="majorBidi" w:hAnsiTheme="majorBidi" w:cstheme="majorBidi"/>
          <w:b/>
          <w:sz w:val="28"/>
          <w:szCs w:val="28"/>
          <w:lang w:val="kk-KZ"/>
        </w:rPr>
      </w:pPr>
    </w:p>
    <w:p w:rsidR="00E07FBA" w:rsidRPr="00BC28C3" w:rsidRDefault="00E07FBA" w:rsidP="005F7C4F">
      <w:pPr>
        <w:tabs>
          <w:tab w:val="left" w:pos="284"/>
        </w:tabs>
        <w:spacing w:after="0"/>
        <w:ind w:firstLine="851"/>
        <w:jc w:val="center"/>
        <w:rPr>
          <w:rFonts w:asciiTheme="majorBidi" w:hAnsiTheme="majorBidi" w:cstheme="majorBidi"/>
          <w:b/>
          <w:sz w:val="28"/>
          <w:szCs w:val="28"/>
          <w:lang w:val="kk-KZ"/>
        </w:rPr>
      </w:pPr>
    </w:p>
    <w:p w:rsidR="00E07FBA" w:rsidRPr="00BC28C3" w:rsidRDefault="00E07FBA" w:rsidP="005F7C4F">
      <w:pPr>
        <w:tabs>
          <w:tab w:val="left" w:pos="284"/>
        </w:tabs>
        <w:spacing w:after="0"/>
        <w:ind w:firstLine="851"/>
        <w:jc w:val="center"/>
        <w:rPr>
          <w:rFonts w:asciiTheme="majorBidi" w:hAnsiTheme="majorBidi" w:cstheme="majorBidi"/>
          <w:b/>
          <w:sz w:val="28"/>
          <w:szCs w:val="28"/>
          <w:lang w:val="kk-KZ"/>
        </w:rPr>
      </w:pPr>
    </w:p>
    <w:p w:rsidR="00E07FBA" w:rsidRPr="00BC28C3" w:rsidRDefault="00E07FBA" w:rsidP="005F7C4F">
      <w:pPr>
        <w:tabs>
          <w:tab w:val="left" w:pos="284"/>
        </w:tabs>
        <w:spacing w:after="0"/>
        <w:ind w:firstLine="851"/>
        <w:jc w:val="center"/>
        <w:rPr>
          <w:rFonts w:asciiTheme="majorBidi" w:hAnsiTheme="majorBidi" w:cstheme="majorBidi"/>
          <w:b/>
          <w:sz w:val="28"/>
          <w:szCs w:val="28"/>
          <w:lang w:val="kk-KZ"/>
        </w:rPr>
      </w:pPr>
    </w:p>
    <w:p w:rsidR="00E07FBA" w:rsidRPr="00BC28C3" w:rsidRDefault="00E07FBA" w:rsidP="005F7C4F">
      <w:pPr>
        <w:tabs>
          <w:tab w:val="left" w:pos="284"/>
        </w:tabs>
        <w:spacing w:after="0"/>
        <w:ind w:firstLine="851"/>
        <w:jc w:val="center"/>
        <w:rPr>
          <w:rFonts w:asciiTheme="majorBidi" w:hAnsiTheme="majorBidi" w:cstheme="majorBidi"/>
          <w:b/>
          <w:sz w:val="28"/>
          <w:szCs w:val="28"/>
          <w:lang w:val="kk-KZ"/>
        </w:rPr>
      </w:pPr>
    </w:p>
    <w:p w:rsidR="00E07FBA" w:rsidRPr="00BC28C3" w:rsidRDefault="00E07FBA" w:rsidP="005F7C4F">
      <w:pPr>
        <w:tabs>
          <w:tab w:val="left" w:pos="284"/>
        </w:tabs>
        <w:spacing w:after="0"/>
        <w:ind w:firstLine="851"/>
        <w:jc w:val="center"/>
        <w:rPr>
          <w:rFonts w:asciiTheme="majorBidi" w:hAnsiTheme="majorBidi" w:cstheme="majorBidi"/>
          <w:b/>
          <w:sz w:val="28"/>
          <w:szCs w:val="28"/>
          <w:lang w:val="kk-KZ"/>
        </w:rPr>
      </w:pPr>
    </w:p>
    <w:p w:rsidR="002F0406" w:rsidRPr="00396B27" w:rsidRDefault="002307F9" w:rsidP="005F7C4F">
      <w:pPr>
        <w:tabs>
          <w:tab w:val="left" w:pos="284"/>
        </w:tabs>
        <w:spacing w:after="0"/>
        <w:ind w:firstLine="851"/>
        <w:jc w:val="center"/>
        <w:rPr>
          <w:rFonts w:asciiTheme="majorBidi" w:hAnsiTheme="majorBidi" w:cstheme="majorBidi"/>
          <w:b/>
          <w:sz w:val="28"/>
          <w:szCs w:val="28"/>
        </w:rPr>
      </w:pPr>
      <w:r w:rsidRPr="00396B27">
        <w:rPr>
          <w:rFonts w:asciiTheme="majorBidi" w:hAnsiTheme="majorBidi" w:cstheme="majorBidi"/>
          <w:b/>
          <w:sz w:val="28"/>
          <w:szCs w:val="28"/>
        </w:rPr>
        <w:lastRenderedPageBreak/>
        <w:t>РЕЗЮМЕ</w:t>
      </w:r>
    </w:p>
    <w:p w:rsidR="002F0406" w:rsidRPr="00396B27" w:rsidRDefault="002F0406" w:rsidP="005F7C4F">
      <w:pPr>
        <w:tabs>
          <w:tab w:val="left" w:pos="284"/>
        </w:tabs>
        <w:spacing w:after="0"/>
        <w:ind w:firstLine="851"/>
        <w:jc w:val="center"/>
        <w:rPr>
          <w:rFonts w:asciiTheme="majorBidi" w:hAnsiTheme="majorBidi" w:cstheme="majorBidi"/>
          <w:b/>
          <w:sz w:val="28"/>
          <w:szCs w:val="28"/>
        </w:rPr>
      </w:pPr>
      <w:r w:rsidRPr="00396B27">
        <w:rPr>
          <w:rFonts w:asciiTheme="majorBidi" w:hAnsiTheme="majorBidi" w:cstheme="majorBidi"/>
          <w:b/>
          <w:sz w:val="28"/>
          <w:szCs w:val="28"/>
        </w:rPr>
        <w:t xml:space="preserve">диссертации Сафаровой </w:t>
      </w:r>
      <w:proofErr w:type="spellStart"/>
      <w:r w:rsidRPr="00396B27">
        <w:rPr>
          <w:rFonts w:asciiTheme="majorBidi" w:hAnsiTheme="majorBidi" w:cstheme="majorBidi"/>
          <w:b/>
          <w:sz w:val="28"/>
          <w:szCs w:val="28"/>
        </w:rPr>
        <w:t>Окилы</w:t>
      </w:r>
      <w:proofErr w:type="spellEnd"/>
      <w:r w:rsidR="00701367" w:rsidRPr="00396B27">
        <w:rPr>
          <w:rFonts w:asciiTheme="majorBidi" w:hAnsiTheme="majorBidi" w:cstheme="majorBidi"/>
          <w:b/>
          <w:sz w:val="28"/>
          <w:szCs w:val="28"/>
        </w:rPr>
        <w:t xml:space="preserve"> </w:t>
      </w:r>
      <w:proofErr w:type="spellStart"/>
      <w:r w:rsidRPr="00396B27">
        <w:rPr>
          <w:rFonts w:asciiTheme="majorBidi" w:hAnsiTheme="majorBidi" w:cstheme="majorBidi"/>
          <w:b/>
          <w:sz w:val="28"/>
          <w:szCs w:val="28"/>
        </w:rPr>
        <w:t>Одинаевны</w:t>
      </w:r>
      <w:proofErr w:type="spellEnd"/>
      <w:r w:rsidRPr="00396B27">
        <w:rPr>
          <w:rFonts w:asciiTheme="majorBidi" w:hAnsiTheme="majorBidi" w:cstheme="majorBidi"/>
          <w:b/>
          <w:sz w:val="28"/>
          <w:szCs w:val="28"/>
        </w:rPr>
        <w:t xml:space="preserve"> </w:t>
      </w:r>
      <w:r w:rsidR="00EB4F52">
        <w:rPr>
          <w:rFonts w:asciiTheme="majorBidi" w:hAnsiTheme="majorBidi" w:cstheme="majorBidi"/>
          <w:b/>
          <w:sz w:val="28"/>
          <w:szCs w:val="28"/>
        </w:rPr>
        <w:t xml:space="preserve">на тему </w:t>
      </w:r>
      <w:r w:rsidRPr="00396B27">
        <w:rPr>
          <w:rFonts w:asciiTheme="majorBidi" w:hAnsiTheme="majorBidi" w:cstheme="majorBidi"/>
          <w:b/>
          <w:sz w:val="28"/>
          <w:szCs w:val="28"/>
        </w:rPr>
        <w:t xml:space="preserve">«Формирование механизма </w:t>
      </w:r>
      <w:proofErr w:type="spellStart"/>
      <w:r w:rsidRPr="00396B27">
        <w:rPr>
          <w:rFonts w:asciiTheme="majorBidi" w:hAnsiTheme="majorBidi" w:cstheme="majorBidi"/>
          <w:b/>
          <w:sz w:val="28"/>
          <w:szCs w:val="28"/>
        </w:rPr>
        <w:t>предпроектного</w:t>
      </w:r>
      <w:proofErr w:type="spellEnd"/>
      <w:r w:rsidRPr="00396B27">
        <w:rPr>
          <w:rFonts w:asciiTheme="majorBidi" w:hAnsiTheme="majorBidi" w:cstheme="majorBidi"/>
          <w:b/>
          <w:sz w:val="28"/>
          <w:szCs w:val="28"/>
        </w:rPr>
        <w:t xml:space="preserve"> обоснования строительства водопроводных и водоотводящих сооружений»</w:t>
      </w:r>
      <w:r w:rsidR="00F249C8" w:rsidRPr="00396B27">
        <w:rPr>
          <w:rFonts w:asciiTheme="majorBidi" w:hAnsiTheme="majorBidi" w:cstheme="majorBidi"/>
          <w:b/>
          <w:sz w:val="28"/>
          <w:szCs w:val="28"/>
        </w:rPr>
        <w:t xml:space="preserve"> </w:t>
      </w:r>
      <w:r w:rsidRPr="00396B27">
        <w:rPr>
          <w:rFonts w:asciiTheme="majorBidi" w:hAnsiTheme="majorBidi" w:cstheme="majorBidi"/>
          <w:b/>
          <w:sz w:val="28"/>
          <w:szCs w:val="28"/>
        </w:rPr>
        <w:t>на соискание ученой степени кандидата технических наук по специальности 05.23.04 – Водоснабжение, канализация и строительные системы охраны водных ресурсов</w:t>
      </w:r>
    </w:p>
    <w:p w:rsidR="00C51E34" w:rsidRDefault="00C51E34" w:rsidP="005F7C4F">
      <w:pPr>
        <w:tabs>
          <w:tab w:val="left" w:pos="284"/>
        </w:tabs>
        <w:spacing w:after="0"/>
        <w:ind w:firstLine="851"/>
        <w:jc w:val="both"/>
        <w:rPr>
          <w:rFonts w:asciiTheme="majorBidi" w:hAnsiTheme="majorBidi" w:cstheme="majorBidi"/>
          <w:b/>
          <w:sz w:val="28"/>
          <w:szCs w:val="28"/>
        </w:rPr>
      </w:pPr>
    </w:p>
    <w:p w:rsidR="002F0406" w:rsidRPr="00396B27" w:rsidRDefault="002F0406" w:rsidP="005F7C4F">
      <w:pPr>
        <w:tabs>
          <w:tab w:val="left" w:pos="284"/>
        </w:tabs>
        <w:spacing w:after="0"/>
        <w:ind w:firstLine="851"/>
        <w:jc w:val="both"/>
        <w:rPr>
          <w:rFonts w:asciiTheme="majorBidi" w:hAnsiTheme="majorBidi" w:cstheme="majorBidi"/>
          <w:sz w:val="28"/>
          <w:szCs w:val="28"/>
        </w:rPr>
      </w:pPr>
      <w:proofErr w:type="gramStart"/>
      <w:r w:rsidRPr="00396B27">
        <w:rPr>
          <w:rFonts w:asciiTheme="majorBidi" w:hAnsiTheme="majorBidi" w:cstheme="majorBidi"/>
          <w:b/>
          <w:sz w:val="28"/>
          <w:szCs w:val="28"/>
        </w:rPr>
        <w:t xml:space="preserve">Ключевые слова: </w:t>
      </w:r>
      <w:r w:rsidRPr="00396B27">
        <w:rPr>
          <w:rFonts w:asciiTheme="majorBidi" w:hAnsiTheme="majorBidi" w:cstheme="majorBidi"/>
          <w:sz w:val="28"/>
          <w:szCs w:val="28"/>
        </w:rPr>
        <w:t xml:space="preserve">водоснабжение, водоотведение, водные ресурсы, экономическая оценка, сооружения, эффективность,  предотвращаемый ущерб, </w:t>
      </w:r>
      <w:proofErr w:type="spellStart"/>
      <w:r w:rsidRPr="00396B27">
        <w:rPr>
          <w:rFonts w:asciiTheme="majorBidi" w:hAnsiTheme="majorBidi" w:cstheme="majorBidi"/>
          <w:sz w:val="28"/>
          <w:szCs w:val="28"/>
        </w:rPr>
        <w:t>предпроектный</w:t>
      </w:r>
      <w:proofErr w:type="spellEnd"/>
      <w:r w:rsidRPr="00396B27">
        <w:rPr>
          <w:rFonts w:asciiTheme="majorBidi" w:hAnsiTheme="majorBidi" w:cstheme="majorBidi"/>
          <w:sz w:val="28"/>
          <w:szCs w:val="28"/>
        </w:rPr>
        <w:t xml:space="preserve"> этап, ТЭО.</w:t>
      </w:r>
      <w:proofErr w:type="gramEnd"/>
    </w:p>
    <w:p w:rsidR="00C51E34" w:rsidRPr="00396B27" w:rsidRDefault="00C51E34" w:rsidP="005F7C4F">
      <w:pPr>
        <w:pStyle w:val="a3"/>
        <w:tabs>
          <w:tab w:val="left" w:pos="284"/>
        </w:tabs>
        <w:spacing w:after="0"/>
        <w:ind w:left="0" w:firstLine="851"/>
        <w:jc w:val="both"/>
        <w:rPr>
          <w:rFonts w:asciiTheme="majorBidi" w:hAnsiTheme="majorBidi" w:cstheme="majorBidi"/>
          <w:sz w:val="28"/>
          <w:szCs w:val="28"/>
        </w:rPr>
      </w:pPr>
      <w:r w:rsidRPr="00396B27">
        <w:rPr>
          <w:rFonts w:asciiTheme="majorBidi" w:hAnsiTheme="majorBidi" w:cstheme="majorBidi"/>
          <w:b/>
          <w:sz w:val="28"/>
          <w:szCs w:val="28"/>
        </w:rPr>
        <w:t xml:space="preserve">Цель исследования: </w:t>
      </w:r>
      <w:r w:rsidRPr="0067711C">
        <w:rPr>
          <w:rFonts w:ascii="Times New Roman" w:hAnsi="Times New Roman" w:cs="Times New Roman"/>
          <w:bCs/>
          <w:sz w:val="28"/>
          <w:szCs w:val="28"/>
          <w:lang w:val="tg-Cyrl-TJ"/>
        </w:rPr>
        <w:t>формирование механизма предпроектного обоснования строительства водопровод</w:t>
      </w:r>
      <w:r>
        <w:rPr>
          <w:rFonts w:ascii="Times New Roman" w:hAnsi="Times New Roman" w:cs="Times New Roman"/>
          <w:bCs/>
          <w:sz w:val="28"/>
          <w:szCs w:val="28"/>
          <w:lang w:val="tg-Cyrl-TJ"/>
        </w:rPr>
        <w:t>ных и водоотводящих сооружений.</w:t>
      </w:r>
    </w:p>
    <w:p w:rsidR="002F0406" w:rsidRPr="00396B27" w:rsidRDefault="002F0406" w:rsidP="005F7C4F">
      <w:pPr>
        <w:tabs>
          <w:tab w:val="left" w:pos="284"/>
        </w:tabs>
        <w:spacing w:after="0"/>
        <w:ind w:firstLine="851"/>
        <w:jc w:val="both"/>
        <w:rPr>
          <w:rFonts w:asciiTheme="majorBidi" w:hAnsiTheme="majorBidi" w:cstheme="majorBidi"/>
          <w:b/>
          <w:sz w:val="28"/>
          <w:szCs w:val="28"/>
        </w:rPr>
      </w:pPr>
      <w:r w:rsidRPr="00396B27">
        <w:rPr>
          <w:rFonts w:asciiTheme="majorBidi" w:hAnsiTheme="majorBidi" w:cstheme="majorBidi"/>
          <w:b/>
          <w:sz w:val="28"/>
          <w:szCs w:val="28"/>
        </w:rPr>
        <w:t xml:space="preserve">Объект исследования: </w:t>
      </w:r>
      <w:r w:rsidRPr="00396B27">
        <w:rPr>
          <w:rFonts w:asciiTheme="majorBidi" w:hAnsiTheme="majorBidi" w:cstheme="majorBidi"/>
          <w:sz w:val="28"/>
          <w:szCs w:val="28"/>
        </w:rPr>
        <w:t>сфера водоснабжения и водоотведения как подсистема жилищно-коммунального хозяйства и региональной экономики, а также все заинтересованные участники регионального рынка водопроводно-канализационных услуг</w:t>
      </w:r>
    </w:p>
    <w:p w:rsidR="002F0406" w:rsidRPr="00396B27" w:rsidRDefault="002F0406" w:rsidP="005F7C4F">
      <w:pPr>
        <w:tabs>
          <w:tab w:val="left" w:pos="284"/>
        </w:tabs>
        <w:spacing w:after="0"/>
        <w:ind w:firstLine="851"/>
        <w:jc w:val="both"/>
        <w:rPr>
          <w:rFonts w:asciiTheme="majorBidi" w:hAnsiTheme="majorBidi" w:cstheme="majorBidi"/>
          <w:b/>
          <w:sz w:val="28"/>
          <w:szCs w:val="28"/>
        </w:rPr>
      </w:pPr>
      <w:r w:rsidRPr="00396B27">
        <w:rPr>
          <w:rFonts w:asciiTheme="majorBidi" w:hAnsiTheme="majorBidi" w:cstheme="majorBidi"/>
          <w:b/>
          <w:sz w:val="28"/>
          <w:szCs w:val="28"/>
        </w:rPr>
        <w:t xml:space="preserve">Предмет исследования: </w:t>
      </w:r>
      <w:r w:rsidRPr="00396B27">
        <w:rPr>
          <w:rFonts w:asciiTheme="majorBidi" w:hAnsiTheme="majorBidi" w:cstheme="majorBidi"/>
          <w:sz w:val="28"/>
          <w:szCs w:val="28"/>
        </w:rPr>
        <w:t xml:space="preserve">подходы, факторы, приемы, инструменты и модели повышения эффективности </w:t>
      </w:r>
      <w:proofErr w:type="spellStart"/>
      <w:r w:rsidR="0096072B">
        <w:rPr>
          <w:rFonts w:asciiTheme="majorBidi" w:hAnsiTheme="majorBidi" w:cstheme="majorBidi"/>
          <w:sz w:val="28"/>
          <w:szCs w:val="28"/>
        </w:rPr>
        <w:t>предпроектного</w:t>
      </w:r>
      <w:proofErr w:type="spellEnd"/>
      <w:r w:rsidR="0096072B">
        <w:rPr>
          <w:rFonts w:asciiTheme="majorBidi" w:hAnsiTheme="majorBidi" w:cstheme="majorBidi"/>
          <w:sz w:val="28"/>
          <w:szCs w:val="28"/>
        </w:rPr>
        <w:t xml:space="preserve"> обоснования строительства водопроводных и водоотводящих сооружений</w:t>
      </w:r>
    </w:p>
    <w:p w:rsidR="002F0406" w:rsidRPr="00396B27" w:rsidRDefault="002F0406" w:rsidP="005F7C4F">
      <w:pPr>
        <w:tabs>
          <w:tab w:val="left" w:pos="284"/>
        </w:tabs>
        <w:spacing w:after="0"/>
        <w:ind w:firstLine="851"/>
        <w:jc w:val="both"/>
        <w:rPr>
          <w:rFonts w:asciiTheme="majorBidi" w:hAnsiTheme="majorBidi" w:cstheme="majorBidi"/>
          <w:sz w:val="28"/>
          <w:szCs w:val="28"/>
        </w:rPr>
      </w:pPr>
      <w:r w:rsidRPr="00396B27">
        <w:rPr>
          <w:rFonts w:asciiTheme="majorBidi" w:hAnsiTheme="majorBidi" w:cstheme="majorBidi"/>
          <w:b/>
          <w:sz w:val="28"/>
          <w:szCs w:val="28"/>
        </w:rPr>
        <w:t>Научная новизна</w:t>
      </w:r>
      <w:r w:rsidR="00C74C7C" w:rsidRPr="00396B27">
        <w:rPr>
          <w:rFonts w:asciiTheme="majorBidi" w:hAnsiTheme="majorBidi" w:cstheme="majorBidi"/>
          <w:b/>
          <w:sz w:val="28"/>
          <w:szCs w:val="28"/>
        </w:rPr>
        <w:t xml:space="preserve"> и результаты исследования</w:t>
      </w:r>
      <w:r w:rsidRPr="00396B27">
        <w:rPr>
          <w:rFonts w:asciiTheme="majorBidi" w:hAnsiTheme="majorBidi" w:cstheme="majorBidi"/>
          <w:b/>
          <w:sz w:val="28"/>
          <w:szCs w:val="28"/>
        </w:rPr>
        <w:t xml:space="preserve">: </w:t>
      </w:r>
      <w:r w:rsidRPr="00396B27">
        <w:rPr>
          <w:rFonts w:asciiTheme="majorBidi" w:hAnsiTheme="majorBidi" w:cstheme="majorBidi"/>
          <w:sz w:val="28"/>
          <w:szCs w:val="28"/>
        </w:rPr>
        <w:t xml:space="preserve">разработка усовершенствованных </w:t>
      </w:r>
      <w:proofErr w:type="gramStart"/>
      <w:r w:rsidRPr="00396B27">
        <w:rPr>
          <w:rFonts w:asciiTheme="majorBidi" w:hAnsiTheme="majorBidi" w:cstheme="majorBidi"/>
          <w:sz w:val="28"/>
          <w:szCs w:val="28"/>
        </w:rPr>
        <w:t>методов технико-экономического обоснования строительства сооружений систем водоснабжения</w:t>
      </w:r>
      <w:proofErr w:type="gramEnd"/>
      <w:r w:rsidRPr="00396B27">
        <w:rPr>
          <w:rFonts w:asciiTheme="majorBidi" w:hAnsiTheme="majorBidi" w:cstheme="majorBidi"/>
          <w:sz w:val="28"/>
          <w:szCs w:val="28"/>
        </w:rPr>
        <w:t xml:space="preserve"> и канализации населенных пунктов с учетом предотвращаемого в народном хозяйстве социально-экономического ущерба.     </w:t>
      </w:r>
    </w:p>
    <w:p w:rsidR="002F0406" w:rsidRPr="00396B27" w:rsidRDefault="002F0406" w:rsidP="005F7C4F">
      <w:pPr>
        <w:tabs>
          <w:tab w:val="left" w:pos="284"/>
        </w:tabs>
        <w:spacing w:after="0"/>
        <w:ind w:firstLine="851"/>
        <w:jc w:val="both"/>
        <w:rPr>
          <w:rFonts w:asciiTheme="majorBidi" w:hAnsiTheme="majorBidi" w:cstheme="majorBidi"/>
          <w:b/>
          <w:sz w:val="28"/>
          <w:szCs w:val="28"/>
        </w:rPr>
      </w:pPr>
      <w:r w:rsidRPr="00396B27">
        <w:rPr>
          <w:rFonts w:asciiTheme="majorBidi" w:hAnsiTheme="majorBidi" w:cstheme="majorBidi"/>
          <w:b/>
          <w:sz w:val="28"/>
          <w:szCs w:val="28"/>
        </w:rPr>
        <w:t xml:space="preserve">Степень использования: </w:t>
      </w:r>
      <w:r w:rsidRPr="00396B27">
        <w:rPr>
          <w:rFonts w:asciiTheme="majorBidi" w:hAnsiTheme="majorBidi" w:cstheme="majorBidi"/>
          <w:sz w:val="28"/>
          <w:szCs w:val="28"/>
        </w:rPr>
        <w:t>результаты работы внедрены в практической де</w:t>
      </w:r>
      <w:r w:rsidR="00C1691F">
        <w:rPr>
          <w:rFonts w:asciiTheme="majorBidi" w:hAnsiTheme="majorBidi" w:cstheme="majorBidi"/>
          <w:sz w:val="28"/>
          <w:szCs w:val="28"/>
        </w:rPr>
        <w:t>ятельности  ГУП «</w:t>
      </w:r>
      <w:proofErr w:type="spellStart"/>
      <w:r w:rsidR="00C1691F">
        <w:rPr>
          <w:rFonts w:asciiTheme="majorBidi" w:hAnsiTheme="majorBidi" w:cstheme="majorBidi"/>
          <w:sz w:val="28"/>
          <w:szCs w:val="28"/>
        </w:rPr>
        <w:t>Душанбеводоканал</w:t>
      </w:r>
      <w:proofErr w:type="spellEnd"/>
      <w:r w:rsidR="00C1691F">
        <w:rPr>
          <w:rFonts w:asciiTheme="majorBidi" w:hAnsiTheme="majorBidi" w:cstheme="majorBidi"/>
          <w:sz w:val="28"/>
          <w:szCs w:val="28"/>
        </w:rPr>
        <w:t>»</w:t>
      </w:r>
      <w:r w:rsidRPr="00396B27">
        <w:rPr>
          <w:rFonts w:asciiTheme="majorBidi" w:hAnsiTheme="majorBidi" w:cstheme="majorBidi"/>
          <w:sz w:val="28"/>
          <w:szCs w:val="28"/>
        </w:rPr>
        <w:t xml:space="preserve">,  </w:t>
      </w:r>
      <w:r w:rsidR="00D0133B" w:rsidRPr="00396B27">
        <w:rPr>
          <w:rFonts w:asciiTheme="majorBidi" w:hAnsiTheme="majorBidi" w:cstheme="majorBidi"/>
          <w:sz w:val="28"/>
          <w:szCs w:val="28"/>
        </w:rPr>
        <w:t>ОАО «КОРЕЗЛОИХА»</w:t>
      </w:r>
      <w:r w:rsidRPr="00396B27">
        <w:rPr>
          <w:rFonts w:asciiTheme="majorBidi" w:hAnsiTheme="majorBidi" w:cstheme="majorBidi"/>
          <w:sz w:val="28"/>
          <w:szCs w:val="28"/>
        </w:rPr>
        <w:t>,  на кафедрах «Водоснабжение и водоотведение» и «Экономика и управление в строительстве»</w:t>
      </w:r>
      <w:r w:rsidR="00D0133B" w:rsidRPr="00396B27">
        <w:rPr>
          <w:rFonts w:asciiTheme="majorBidi" w:hAnsiTheme="majorBidi" w:cstheme="majorBidi"/>
          <w:sz w:val="28"/>
          <w:szCs w:val="28"/>
        </w:rPr>
        <w:t xml:space="preserve"> Таджикского Технического университета</w:t>
      </w:r>
      <w:r w:rsidR="000103A6" w:rsidRPr="00396B27">
        <w:rPr>
          <w:rFonts w:asciiTheme="majorBidi" w:hAnsiTheme="majorBidi" w:cstheme="majorBidi"/>
          <w:sz w:val="28"/>
          <w:szCs w:val="28"/>
        </w:rPr>
        <w:t>.</w:t>
      </w:r>
      <w:r w:rsidR="00D0133B" w:rsidRPr="00396B27">
        <w:rPr>
          <w:rFonts w:asciiTheme="majorBidi" w:hAnsiTheme="majorBidi" w:cstheme="majorBidi"/>
          <w:sz w:val="28"/>
          <w:szCs w:val="28"/>
        </w:rPr>
        <w:t xml:space="preserve"> Так, п</w:t>
      </w:r>
      <w:r w:rsidR="000103A6" w:rsidRPr="00396B27">
        <w:rPr>
          <w:rFonts w:asciiTheme="majorBidi" w:hAnsiTheme="majorBidi" w:cstheme="majorBidi"/>
          <w:sz w:val="28"/>
          <w:szCs w:val="28"/>
        </w:rPr>
        <w:t xml:space="preserve">ри внедрении полученных в диссертации результатов в ОАО «КОРЕЗЛОИХА»  получен   экономический эффект </w:t>
      </w:r>
      <w:r w:rsidR="00DF0CEE">
        <w:rPr>
          <w:rFonts w:asciiTheme="majorBidi" w:hAnsiTheme="majorBidi" w:cstheme="majorBidi"/>
          <w:sz w:val="28"/>
          <w:szCs w:val="28"/>
        </w:rPr>
        <w:t>630</w:t>
      </w:r>
      <w:r w:rsidR="000103A6" w:rsidRPr="00396B27">
        <w:rPr>
          <w:rFonts w:asciiTheme="majorBidi" w:hAnsiTheme="majorBidi" w:cstheme="majorBidi"/>
          <w:sz w:val="28"/>
          <w:szCs w:val="28"/>
        </w:rPr>
        <w:t xml:space="preserve"> тыс.</w:t>
      </w:r>
      <w:r w:rsidR="00D0133B" w:rsidRPr="00396B27">
        <w:rPr>
          <w:rFonts w:asciiTheme="majorBidi" w:hAnsiTheme="majorBidi" w:cstheme="majorBidi"/>
          <w:sz w:val="28"/>
          <w:szCs w:val="28"/>
        </w:rPr>
        <w:t xml:space="preserve"> </w:t>
      </w:r>
      <w:proofErr w:type="spellStart"/>
      <w:r w:rsidR="000103A6" w:rsidRPr="00396B27">
        <w:rPr>
          <w:rFonts w:asciiTheme="majorBidi" w:hAnsiTheme="majorBidi" w:cstheme="majorBidi"/>
          <w:sz w:val="28"/>
          <w:szCs w:val="28"/>
        </w:rPr>
        <w:t>сомони</w:t>
      </w:r>
      <w:proofErr w:type="spellEnd"/>
      <w:r w:rsidR="00DF0CEE">
        <w:rPr>
          <w:rFonts w:asciiTheme="majorBidi" w:hAnsiTheme="majorBidi" w:cstheme="majorBidi"/>
          <w:sz w:val="28"/>
          <w:szCs w:val="28"/>
        </w:rPr>
        <w:t xml:space="preserve"> в год</w:t>
      </w:r>
      <w:r w:rsidR="000103A6" w:rsidRPr="00396B27">
        <w:rPr>
          <w:rFonts w:asciiTheme="majorBidi" w:hAnsiTheme="majorBidi" w:cstheme="majorBidi"/>
          <w:sz w:val="28"/>
          <w:szCs w:val="28"/>
        </w:rPr>
        <w:t xml:space="preserve">. </w:t>
      </w:r>
    </w:p>
    <w:p w:rsidR="00612B72" w:rsidRDefault="00A83AEA" w:rsidP="005F7C4F">
      <w:pPr>
        <w:tabs>
          <w:tab w:val="left" w:pos="284"/>
        </w:tabs>
        <w:spacing w:after="0"/>
        <w:ind w:firstLine="851"/>
        <w:jc w:val="both"/>
        <w:rPr>
          <w:rFonts w:asciiTheme="majorBidi" w:hAnsiTheme="majorBidi" w:cstheme="majorBidi"/>
          <w:sz w:val="28"/>
          <w:szCs w:val="28"/>
        </w:rPr>
      </w:pPr>
      <w:r w:rsidRPr="00A83AEA">
        <w:rPr>
          <w:rFonts w:asciiTheme="majorBidi" w:hAnsiTheme="majorBidi" w:cstheme="majorBidi"/>
          <w:b/>
          <w:sz w:val="28"/>
          <w:szCs w:val="28"/>
        </w:rPr>
        <w:t>Область применения:</w:t>
      </w:r>
      <w:r>
        <w:rPr>
          <w:rFonts w:asciiTheme="majorBidi" w:hAnsiTheme="majorBidi" w:cstheme="majorBidi"/>
          <w:b/>
          <w:sz w:val="28"/>
          <w:szCs w:val="28"/>
        </w:rPr>
        <w:t xml:space="preserve"> </w:t>
      </w:r>
      <w:r w:rsidR="00C51E34" w:rsidRPr="00C51E34">
        <w:rPr>
          <w:rFonts w:asciiTheme="majorBidi" w:hAnsiTheme="majorBidi" w:cstheme="majorBidi"/>
          <w:sz w:val="28"/>
          <w:szCs w:val="28"/>
        </w:rPr>
        <w:t xml:space="preserve">результаты исследования могут использоваться в научно-исследовательских и </w:t>
      </w:r>
      <w:proofErr w:type="spellStart"/>
      <w:r w:rsidR="00C51E34" w:rsidRPr="00C51E34">
        <w:rPr>
          <w:rFonts w:asciiTheme="majorBidi" w:hAnsiTheme="majorBidi" w:cstheme="majorBidi"/>
          <w:sz w:val="28"/>
          <w:szCs w:val="28"/>
        </w:rPr>
        <w:t>проекных</w:t>
      </w:r>
      <w:proofErr w:type="spellEnd"/>
      <w:r w:rsidR="00C51E34" w:rsidRPr="00C51E34">
        <w:rPr>
          <w:rFonts w:asciiTheme="majorBidi" w:hAnsiTheme="majorBidi" w:cstheme="majorBidi"/>
          <w:sz w:val="28"/>
          <w:szCs w:val="28"/>
        </w:rPr>
        <w:t xml:space="preserve"> институтах при </w:t>
      </w:r>
      <w:proofErr w:type="spellStart"/>
      <w:r w:rsidR="00C51E34" w:rsidRPr="00C51E34">
        <w:rPr>
          <w:rFonts w:asciiTheme="majorBidi" w:hAnsiTheme="majorBidi" w:cstheme="majorBidi"/>
          <w:sz w:val="28"/>
          <w:szCs w:val="28"/>
        </w:rPr>
        <w:t>предпроектном</w:t>
      </w:r>
      <w:proofErr w:type="spellEnd"/>
      <w:r w:rsidR="00C51E34" w:rsidRPr="00C51E34">
        <w:rPr>
          <w:rFonts w:asciiTheme="majorBidi" w:hAnsiTheme="majorBidi" w:cstheme="majorBidi"/>
          <w:sz w:val="28"/>
          <w:szCs w:val="28"/>
        </w:rPr>
        <w:t xml:space="preserve"> обосновании строительства водоохранных сооружений</w:t>
      </w:r>
      <w:r w:rsidR="00C51E34">
        <w:rPr>
          <w:rFonts w:asciiTheme="majorBidi" w:hAnsiTheme="majorBidi" w:cstheme="majorBidi"/>
          <w:sz w:val="28"/>
          <w:szCs w:val="28"/>
        </w:rPr>
        <w:t>.</w:t>
      </w:r>
    </w:p>
    <w:p w:rsidR="00F672C7" w:rsidRDefault="00F672C7" w:rsidP="005F7C4F">
      <w:pPr>
        <w:tabs>
          <w:tab w:val="left" w:pos="284"/>
        </w:tabs>
        <w:spacing w:after="0"/>
        <w:ind w:firstLine="851"/>
        <w:jc w:val="both"/>
        <w:rPr>
          <w:rFonts w:asciiTheme="majorBidi" w:hAnsiTheme="majorBidi" w:cstheme="majorBidi"/>
          <w:sz w:val="28"/>
          <w:szCs w:val="28"/>
        </w:rPr>
      </w:pPr>
    </w:p>
    <w:p w:rsidR="00E07FBA" w:rsidRDefault="00E07FBA" w:rsidP="005F7C4F">
      <w:pPr>
        <w:tabs>
          <w:tab w:val="left" w:pos="284"/>
        </w:tabs>
        <w:spacing w:after="0"/>
        <w:ind w:firstLine="851"/>
        <w:jc w:val="both"/>
        <w:rPr>
          <w:rFonts w:asciiTheme="majorBidi" w:hAnsiTheme="majorBidi" w:cstheme="majorBidi"/>
          <w:sz w:val="28"/>
          <w:szCs w:val="28"/>
        </w:rPr>
      </w:pPr>
    </w:p>
    <w:p w:rsidR="00E07FBA" w:rsidRDefault="00E07FBA" w:rsidP="005F7C4F">
      <w:pPr>
        <w:tabs>
          <w:tab w:val="left" w:pos="284"/>
        </w:tabs>
        <w:spacing w:after="0"/>
        <w:ind w:firstLine="851"/>
        <w:jc w:val="both"/>
        <w:rPr>
          <w:rFonts w:asciiTheme="majorBidi" w:hAnsiTheme="majorBidi" w:cstheme="majorBidi"/>
          <w:sz w:val="28"/>
          <w:szCs w:val="28"/>
        </w:rPr>
      </w:pPr>
    </w:p>
    <w:p w:rsidR="00E07FBA" w:rsidRDefault="00E07FBA" w:rsidP="005F7C4F">
      <w:pPr>
        <w:tabs>
          <w:tab w:val="left" w:pos="284"/>
        </w:tabs>
        <w:spacing w:after="0"/>
        <w:ind w:firstLine="851"/>
        <w:jc w:val="both"/>
        <w:rPr>
          <w:rFonts w:asciiTheme="majorBidi" w:hAnsiTheme="majorBidi" w:cstheme="majorBidi"/>
          <w:sz w:val="28"/>
          <w:szCs w:val="28"/>
        </w:rPr>
      </w:pPr>
    </w:p>
    <w:p w:rsidR="00E07FBA" w:rsidRDefault="00E07FBA" w:rsidP="005F7C4F">
      <w:pPr>
        <w:tabs>
          <w:tab w:val="left" w:pos="284"/>
        </w:tabs>
        <w:spacing w:after="0"/>
        <w:ind w:firstLine="851"/>
        <w:jc w:val="both"/>
        <w:rPr>
          <w:rFonts w:asciiTheme="majorBidi" w:hAnsiTheme="majorBidi" w:cstheme="majorBidi"/>
          <w:sz w:val="28"/>
          <w:szCs w:val="28"/>
        </w:rPr>
      </w:pPr>
    </w:p>
    <w:p w:rsidR="00F672C7" w:rsidRPr="00F672C7" w:rsidRDefault="00F672C7" w:rsidP="005F7C4F">
      <w:pPr>
        <w:tabs>
          <w:tab w:val="left" w:pos="284"/>
        </w:tabs>
        <w:ind w:firstLine="851"/>
        <w:jc w:val="center"/>
        <w:rPr>
          <w:rFonts w:ascii="Times New Roman" w:hAnsi="Times New Roman" w:cs="Times New Roman"/>
          <w:b/>
          <w:sz w:val="28"/>
          <w:szCs w:val="28"/>
          <w:lang w:val="en-US"/>
        </w:rPr>
      </w:pPr>
      <w:r w:rsidRPr="00F672C7">
        <w:rPr>
          <w:rFonts w:ascii="Times New Roman" w:hAnsi="Times New Roman" w:cs="Times New Roman"/>
          <w:b/>
          <w:sz w:val="28"/>
          <w:szCs w:val="28"/>
          <w:lang w:val="en-US"/>
        </w:rPr>
        <w:lastRenderedPageBreak/>
        <w:t>SUMMARY</w:t>
      </w:r>
    </w:p>
    <w:p w:rsidR="00F672C7" w:rsidRPr="00F672C7" w:rsidRDefault="00F672C7" w:rsidP="005F7C4F">
      <w:pPr>
        <w:tabs>
          <w:tab w:val="left" w:pos="284"/>
        </w:tabs>
        <w:ind w:firstLine="851"/>
        <w:rPr>
          <w:rFonts w:ascii="Times New Roman" w:hAnsi="Times New Roman" w:cs="Times New Roman"/>
          <w:sz w:val="28"/>
          <w:szCs w:val="28"/>
          <w:lang w:val="en-US"/>
        </w:rPr>
      </w:pPr>
      <w:r w:rsidRPr="00F672C7">
        <w:rPr>
          <w:rFonts w:ascii="Times New Roman" w:hAnsi="Times New Roman" w:cs="Times New Roman"/>
          <w:sz w:val="28"/>
          <w:szCs w:val="28"/>
          <w:lang w:val="en-US"/>
        </w:rPr>
        <w:t xml:space="preserve">On the thesis of </w:t>
      </w:r>
      <w:proofErr w:type="spellStart"/>
      <w:r w:rsidRPr="00F672C7">
        <w:rPr>
          <w:rFonts w:ascii="Times New Roman" w:hAnsi="Times New Roman" w:cs="Times New Roman"/>
          <w:sz w:val="28"/>
          <w:szCs w:val="28"/>
          <w:lang w:val="en-US"/>
        </w:rPr>
        <w:t>Okila</w:t>
      </w:r>
      <w:proofErr w:type="spellEnd"/>
      <w:r w:rsidRPr="00F672C7">
        <w:rPr>
          <w:rFonts w:ascii="Times New Roman" w:hAnsi="Times New Roman" w:cs="Times New Roman"/>
          <w:sz w:val="28"/>
          <w:szCs w:val="28"/>
          <w:lang w:val="en-US"/>
        </w:rPr>
        <w:t xml:space="preserve"> </w:t>
      </w:r>
      <w:proofErr w:type="spellStart"/>
      <w:r w:rsidRPr="00F672C7">
        <w:rPr>
          <w:rFonts w:ascii="Times New Roman" w:hAnsi="Times New Roman" w:cs="Times New Roman"/>
          <w:sz w:val="28"/>
          <w:szCs w:val="28"/>
          <w:lang w:val="en-US"/>
        </w:rPr>
        <w:t>Odinaevna</w:t>
      </w:r>
      <w:proofErr w:type="spellEnd"/>
      <w:r w:rsidRPr="00F672C7">
        <w:rPr>
          <w:rFonts w:ascii="Times New Roman" w:hAnsi="Times New Roman" w:cs="Times New Roman"/>
          <w:sz w:val="28"/>
          <w:szCs w:val="28"/>
          <w:lang w:val="en-US"/>
        </w:rPr>
        <w:t xml:space="preserve"> </w:t>
      </w:r>
      <w:proofErr w:type="spellStart"/>
      <w:r w:rsidRPr="00F672C7">
        <w:rPr>
          <w:rFonts w:ascii="Times New Roman" w:hAnsi="Times New Roman" w:cs="Times New Roman"/>
          <w:sz w:val="28"/>
          <w:szCs w:val="28"/>
          <w:lang w:val="en-US"/>
        </w:rPr>
        <w:t>Safarova</w:t>
      </w:r>
      <w:proofErr w:type="spellEnd"/>
      <w:r w:rsidRPr="00F672C7">
        <w:rPr>
          <w:rFonts w:ascii="Times New Roman" w:hAnsi="Times New Roman" w:cs="Times New Roman"/>
          <w:sz w:val="28"/>
          <w:szCs w:val="28"/>
          <w:lang w:val="en-US"/>
        </w:rPr>
        <w:t xml:space="preserve"> on "Formation of the pre-study</w:t>
      </w:r>
      <w:r w:rsidRPr="00F672C7">
        <w:rPr>
          <w:sz w:val="28"/>
          <w:szCs w:val="28"/>
          <w:lang w:val="en-US"/>
        </w:rPr>
        <w:t xml:space="preserve"> </w:t>
      </w:r>
      <w:r w:rsidRPr="00F672C7">
        <w:rPr>
          <w:rFonts w:ascii="Times New Roman" w:hAnsi="Times New Roman" w:cs="Times New Roman"/>
          <w:sz w:val="28"/>
          <w:szCs w:val="28"/>
          <w:lang w:val="en-US"/>
        </w:rPr>
        <w:t>mechanism for the construction of water supply and drainage facilities" for the degree of candidate of technical sciences, specialty 05.23.04 - Water supply, sewerage and building systems of protection of water resources.</w:t>
      </w:r>
    </w:p>
    <w:p w:rsidR="00F672C7" w:rsidRPr="00F672C7" w:rsidRDefault="00F672C7" w:rsidP="005F7C4F">
      <w:pPr>
        <w:tabs>
          <w:tab w:val="left" w:pos="284"/>
        </w:tabs>
        <w:ind w:firstLine="851"/>
        <w:rPr>
          <w:rFonts w:ascii="Times New Roman" w:hAnsi="Times New Roman" w:cs="Times New Roman"/>
          <w:sz w:val="28"/>
          <w:szCs w:val="28"/>
          <w:lang w:val="en-US"/>
        </w:rPr>
      </w:pPr>
      <w:r w:rsidRPr="00F672C7">
        <w:rPr>
          <w:rFonts w:ascii="Times New Roman" w:hAnsi="Times New Roman" w:cs="Times New Roman"/>
          <w:b/>
          <w:sz w:val="28"/>
          <w:szCs w:val="28"/>
          <w:lang w:val="en-US"/>
        </w:rPr>
        <w:t>Key words</w:t>
      </w:r>
      <w:r w:rsidRPr="00F672C7">
        <w:rPr>
          <w:rFonts w:ascii="Times New Roman" w:hAnsi="Times New Roman" w:cs="Times New Roman"/>
          <w:sz w:val="28"/>
          <w:szCs w:val="28"/>
          <w:lang w:val="en-US"/>
        </w:rPr>
        <w:t>: water supply, sewerage, water resources, economic evaluation, constructions, efficiency, prevent damage, pre-project phase, feasibility study.</w:t>
      </w:r>
    </w:p>
    <w:p w:rsidR="00F672C7" w:rsidRPr="00F672C7" w:rsidRDefault="00F672C7" w:rsidP="005F7C4F">
      <w:pPr>
        <w:tabs>
          <w:tab w:val="left" w:pos="284"/>
        </w:tabs>
        <w:ind w:firstLine="851"/>
        <w:rPr>
          <w:rFonts w:ascii="Times New Roman" w:hAnsi="Times New Roman" w:cs="Times New Roman"/>
          <w:sz w:val="28"/>
          <w:szCs w:val="28"/>
          <w:lang w:val="en-US"/>
        </w:rPr>
      </w:pPr>
      <w:proofErr w:type="gramStart"/>
      <w:r w:rsidRPr="00F672C7">
        <w:rPr>
          <w:rFonts w:ascii="Times New Roman" w:hAnsi="Times New Roman" w:cs="Times New Roman"/>
          <w:b/>
          <w:sz w:val="28"/>
          <w:szCs w:val="28"/>
          <w:lang w:val="en-US"/>
        </w:rPr>
        <w:t>Research Objective:</w:t>
      </w:r>
      <w:r w:rsidRPr="00F672C7">
        <w:rPr>
          <w:rFonts w:ascii="Times New Roman" w:hAnsi="Times New Roman" w:cs="Times New Roman"/>
          <w:sz w:val="28"/>
          <w:szCs w:val="28"/>
          <w:lang w:val="en-US"/>
        </w:rPr>
        <w:t xml:space="preserve"> Formation of the pre-study</w:t>
      </w:r>
      <w:r w:rsidRPr="00F672C7">
        <w:rPr>
          <w:sz w:val="28"/>
          <w:szCs w:val="28"/>
          <w:lang w:val="en-US"/>
        </w:rPr>
        <w:t xml:space="preserve"> </w:t>
      </w:r>
      <w:r w:rsidRPr="00F672C7">
        <w:rPr>
          <w:rFonts w:ascii="Times New Roman" w:hAnsi="Times New Roman" w:cs="Times New Roman"/>
          <w:sz w:val="28"/>
          <w:szCs w:val="28"/>
          <w:lang w:val="en-US"/>
        </w:rPr>
        <w:t>mechanism for the construction of water supply and drainage facilities.</w:t>
      </w:r>
      <w:proofErr w:type="gramEnd"/>
    </w:p>
    <w:p w:rsidR="00F672C7" w:rsidRPr="00F672C7" w:rsidRDefault="00F672C7" w:rsidP="005F7C4F">
      <w:pPr>
        <w:tabs>
          <w:tab w:val="left" w:pos="284"/>
        </w:tabs>
        <w:ind w:firstLine="851"/>
        <w:rPr>
          <w:rFonts w:ascii="Times New Roman" w:hAnsi="Times New Roman" w:cs="Times New Roman"/>
          <w:sz w:val="28"/>
          <w:szCs w:val="28"/>
          <w:lang w:val="en-US"/>
        </w:rPr>
      </w:pPr>
      <w:r w:rsidRPr="00F672C7">
        <w:rPr>
          <w:rFonts w:ascii="Times New Roman" w:hAnsi="Times New Roman" w:cs="Times New Roman"/>
          <w:b/>
          <w:sz w:val="28"/>
          <w:szCs w:val="28"/>
          <w:lang w:val="en-US"/>
        </w:rPr>
        <w:t>The object of study</w:t>
      </w:r>
      <w:r w:rsidRPr="00F672C7">
        <w:rPr>
          <w:rFonts w:ascii="Times New Roman" w:hAnsi="Times New Roman" w:cs="Times New Roman"/>
          <w:sz w:val="28"/>
          <w:szCs w:val="28"/>
          <w:lang w:val="en-US"/>
        </w:rPr>
        <w:t>: the sphere of water supply and sanitation as a subsystem of housing and communal services and the regional economy, as well as all stakeholders in the regional market of water supply and sewerage services.</w:t>
      </w:r>
    </w:p>
    <w:p w:rsidR="00F672C7" w:rsidRPr="00F672C7" w:rsidRDefault="00F672C7" w:rsidP="005F7C4F">
      <w:pPr>
        <w:tabs>
          <w:tab w:val="left" w:pos="284"/>
        </w:tabs>
        <w:ind w:firstLine="851"/>
        <w:rPr>
          <w:rFonts w:ascii="Times New Roman" w:hAnsi="Times New Roman" w:cs="Times New Roman"/>
          <w:sz w:val="28"/>
          <w:szCs w:val="28"/>
          <w:lang w:val="en-US"/>
        </w:rPr>
      </w:pPr>
      <w:r w:rsidRPr="00F672C7">
        <w:rPr>
          <w:rFonts w:ascii="Times New Roman" w:hAnsi="Times New Roman" w:cs="Times New Roman"/>
          <w:b/>
          <w:sz w:val="28"/>
          <w:szCs w:val="28"/>
          <w:lang w:val="en-US"/>
        </w:rPr>
        <w:t>Subject of research</w:t>
      </w:r>
      <w:r w:rsidRPr="00F672C7">
        <w:rPr>
          <w:rFonts w:ascii="Times New Roman" w:hAnsi="Times New Roman" w:cs="Times New Roman"/>
          <w:sz w:val="28"/>
          <w:szCs w:val="28"/>
          <w:lang w:val="en-US"/>
        </w:rPr>
        <w:t>: approaches, factors, methods, tools and models to improve the effectiveness of pre-study for the construction of water supply and drainage facilities</w:t>
      </w:r>
    </w:p>
    <w:p w:rsidR="00F672C7" w:rsidRPr="00F672C7" w:rsidRDefault="00F672C7" w:rsidP="005F7C4F">
      <w:pPr>
        <w:tabs>
          <w:tab w:val="left" w:pos="284"/>
        </w:tabs>
        <w:ind w:firstLine="851"/>
        <w:rPr>
          <w:rFonts w:ascii="Times New Roman" w:hAnsi="Times New Roman" w:cs="Times New Roman"/>
          <w:sz w:val="28"/>
          <w:szCs w:val="28"/>
          <w:lang w:val="en-US"/>
        </w:rPr>
      </w:pPr>
      <w:r w:rsidRPr="00F672C7">
        <w:rPr>
          <w:rFonts w:ascii="Times New Roman" w:hAnsi="Times New Roman" w:cs="Times New Roman"/>
          <w:b/>
          <w:sz w:val="28"/>
          <w:szCs w:val="28"/>
          <w:lang w:val="en-US"/>
        </w:rPr>
        <w:t>Scientific novelty and results of research</w:t>
      </w:r>
      <w:r w:rsidRPr="00F672C7">
        <w:rPr>
          <w:rFonts w:ascii="Times New Roman" w:hAnsi="Times New Roman" w:cs="Times New Roman"/>
          <w:sz w:val="28"/>
          <w:szCs w:val="28"/>
          <w:lang w:val="en-US"/>
        </w:rPr>
        <w:t>: development of improved methods for the feasibility study for construction of structures water and sewage systems of settlements, taking into account in the national economy preventable socio-economic damage.</w:t>
      </w:r>
    </w:p>
    <w:p w:rsidR="00F672C7" w:rsidRPr="00F672C7" w:rsidRDefault="00F672C7" w:rsidP="005F7C4F">
      <w:pPr>
        <w:tabs>
          <w:tab w:val="left" w:pos="284"/>
        </w:tabs>
        <w:ind w:firstLine="851"/>
        <w:rPr>
          <w:rFonts w:ascii="Times New Roman" w:hAnsi="Times New Roman" w:cs="Times New Roman"/>
          <w:sz w:val="28"/>
          <w:szCs w:val="28"/>
          <w:lang w:val="en-US"/>
        </w:rPr>
      </w:pPr>
      <w:r w:rsidRPr="00F672C7">
        <w:rPr>
          <w:rFonts w:ascii="Times New Roman" w:hAnsi="Times New Roman" w:cs="Times New Roman"/>
          <w:b/>
          <w:sz w:val="28"/>
          <w:szCs w:val="28"/>
          <w:lang w:val="en-US"/>
        </w:rPr>
        <w:t>Extent of use</w:t>
      </w:r>
      <w:r w:rsidRPr="00F672C7">
        <w:rPr>
          <w:rFonts w:ascii="Times New Roman" w:hAnsi="Times New Roman" w:cs="Times New Roman"/>
          <w:sz w:val="28"/>
          <w:szCs w:val="28"/>
          <w:lang w:val="en-US"/>
        </w:rPr>
        <w:t>: the work implemented in the practice of the "</w:t>
      </w:r>
      <w:proofErr w:type="spellStart"/>
      <w:r w:rsidRPr="00F672C7">
        <w:rPr>
          <w:rFonts w:ascii="Times New Roman" w:hAnsi="Times New Roman" w:cs="Times New Roman"/>
          <w:sz w:val="28"/>
          <w:szCs w:val="28"/>
          <w:lang w:val="en-US"/>
        </w:rPr>
        <w:t>Dushanbevodokanal</w:t>
      </w:r>
      <w:proofErr w:type="spellEnd"/>
      <w:r w:rsidRPr="00F672C7">
        <w:rPr>
          <w:rFonts w:ascii="Times New Roman" w:hAnsi="Times New Roman" w:cs="Times New Roman"/>
          <w:sz w:val="28"/>
          <w:szCs w:val="28"/>
          <w:lang w:val="en-US"/>
        </w:rPr>
        <w:t xml:space="preserve">", State Unitary Enterprise, "KOREZLOIHA" JSC , at the "Water supply and sanitation" and "Economics and Management in Construction" Departments of the Tajik Technical University. Thus, the introduction of the results obtained in the thesis in "KOREZLOIHA" JSC, the economic effect of 630 thousand </w:t>
      </w:r>
      <w:proofErr w:type="spellStart"/>
      <w:r w:rsidRPr="00F672C7">
        <w:rPr>
          <w:rFonts w:ascii="Times New Roman" w:hAnsi="Times New Roman" w:cs="Times New Roman"/>
          <w:sz w:val="28"/>
          <w:szCs w:val="28"/>
          <w:lang w:val="en-US"/>
        </w:rPr>
        <w:t>Somoni</w:t>
      </w:r>
      <w:proofErr w:type="spellEnd"/>
      <w:r w:rsidRPr="00F672C7">
        <w:rPr>
          <w:rFonts w:ascii="Times New Roman" w:hAnsi="Times New Roman" w:cs="Times New Roman"/>
          <w:sz w:val="28"/>
          <w:szCs w:val="28"/>
          <w:lang w:val="en-US"/>
        </w:rPr>
        <w:t xml:space="preserve"> per year is achieved. </w:t>
      </w:r>
    </w:p>
    <w:p w:rsidR="00F672C7" w:rsidRPr="00F672C7" w:rsidRDefault="00F672C7" w:rsidP="005F7C4F">
      <w:pPr>
        <w:tabs>
          <w:tab w:val="left" w:pos="284"/>
        </w:tabs>
        <w:ind w:firstLine="851"/>
        <w:rPr>
          <w:rFonts w:ascii="Times New Roman" w:hAnsi="Times New Roman" w:cs="Times New Roman"/>
          <w:sz w:val="28"/>
          <w:szCs w:val="28"/>
          <w:lang w:val="en-US"/>
        </w:rPr>
      </w:pPr>
      <w:r w:rsidRPr="00F672C7">
        <w:rPr>
          <w:rFonts w:ascii="Times New Roman" w:hAnsi="Times New Roman" w:cs="Times New Roman"/>
          <w:b/>
          <w:sz w:val="28"/>
          <w:szCs w:val="28"/>
          <w:lang w:val="en-US"/>
        </w:rPr>
        <w:t>Application Field</w:t>
      </w:r>
      <w:r w:rsidRPr="00F672C7">
        <w:rPr>
          <w:rFonts w:ascii="Times New Roman" w:hAnsi="Times New Roman" w:cs="Times New Roman"/>
          <w:sz w:val="28"/>
          <w:szCs w:val="28"/>
          <w:lang w:val="en-US"/>
        </w:rPr>
        <w:t>: the results of research can be used in research and project’s institutions at pre-project study for construction of water conservation structures.</w:t>
      </w:r>
    </w:p>
    <w:p w:rsidR="00F672C7" w:rsidRPr="00926FD3" w:rsidRDefault="00F672C7" w:rsidP="005F7C4F">
      <w:pPr>
        <w:tabs>
          <w:tab w:val="left" w:pos="284"/>
        </w:tabs>
        <w:ind w:firstLine="851"/>
        <w:rPr>
          <w:rFonts w:ascii="Times New Roman" w:hAnsi="Times New Roman" w:cs="Times New Roman"/>
          <w:lang w:val="en-US"/>
        </w:rPr>
      </w:pPr>
    </w:p>
    <w:p w:rsidR="00F672C7" w:rsidRPr="00F672C7" w:rsidRDefault="00F672C7" w:rsidP="005F7C4F">
      <w:pPr>
        <w:tabs>
          <w:tab w:val="left" w:pos="284"/>
        </w:tabs>
        <w:spacing w:after="0"/>
        <w:ind w:firstLine="851"/>
        <w:jc w:val="both"/>
        <w:rPr>
          <w:rFonts w:asciiTheme="majorBidi" w:hAnsiTheme="majorBidi" w:cstheme="majorBidi"/>
          <w:b/>
          <w:sz w:val="28"/>
          <w:szCs w:val="28"/>
          <w:lang w:val="en-US"/>
        </w:rPr>
      </w:pPr>
    </w:p>
    <w:sectPr w:rsidR="00F672C7" w:rsidRPr="00F672C7" w:rsidSect="00F30FAA">
      <w:footerReference w:type="default" r:id="rId15"/>
      <w:pgSz w:w="11906" w:h="16838"/>
      <w:pgMar w:top="1134" w:right="70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4140" w:rsidRDefault="008B4140" w:rsidP="004E63B0">
      <w:pPr>
        <w:spacing w:after="0" w:line="240" w:lineRule="auto"/>
      </w:pPr>
      <w:r>
        <w:separator/>
      </w:r>
    </w:p>
  </w:endnote>
  <w:endnote w:type="continuationSeparator" w:id="0">
    <w:p w:rsidR="008B4140" w:rsidRDefault="008B4140" w:rsidP="004E63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1051159"/>
      <w:docPartObj>
        <w:docPartGallery w:val="Page Numbers (Bottom of Page)"/>
        <w:docPartUnique/>
      </w:docPartObj>
    </w:sdtPr>
    <w:sdtEndPr/>
    <w:sdtContent>
      <w:p w:rsidR="00CD3B3C" w:rsidRDefault="00C118F7">
        <w:pPr>
          <w:pStyle w:val="a7"/>
          <w:jc w:val="right"/>
        </w:pPr>
        <w:r>
          <w:fldChar w:fldCharType="begin"/>
        </w:r>
        <w:r w:rsidR="00CD3B3C">
          <w:instrText>PAGE   \* MERGEFORMAT</w:instrText>
        </w:r>
        <w:r>
          <w:fldChar w:fldCharType="separate"/>
        </w:r>
        <w:r w:rsidR="00BC28C3">
          <w:rPr>
            <w:noProof/>
          </w:rPr>
          <w:t>4</w:t>
        </w:r>
        <w:r>
          <w:fldChar w:fldCharType="end"/>
        </w:r>
      </w:p>
    </w:sdtContent>
  </w:sdt>
  <w:p w:rsidR="00CD3B3C" w:rsidRDefault="00CD3B3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4140" w:rsidRDefault="008B4140" w:rsidP="004E63B0">
      <w:pPr>
        <w:spacing w:after="0" w:line="240" w:lineRule="auto"/>
      </w:pPr>
      <w:r>
        <w:separator/>
      </w:r>
    </w:p>
  </w:footnote>
  <w:footnote w:type="continuationSeparator" w:id="0">
    <w:p w:rsidR="008B4140" w:rsidRDefault="008B4140" w:rsidP="004E63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8347D"/>
    <w:multiLevelType w:val="hybridMultilevel"/>
    <w:tmpl w:val="BB5C36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2011DC"/>
    <w:multiLevelType w:val="hybridMultilevel"/>
    <w:tmpl w:val="8DE4E4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1135C8"/>
    <w:multiLevelType w:val="hybridMultilevel"/>
    <w:tmpl w:val="E3B899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6BF0615"/>
    <w:multiLevelType w:val="hybridMultilevel"/>
    <w:tmpl w:val="5EEC04C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9448DF"/>
    <w:multiLevelType w:val="hybridMultilevel"/>
    <w:tmpl w:val="7030638C"/>
    <w:lvl w:ilvl="0" w:tplc="751E9BE0">
      <w:start w:val="9"/>
      <w:numFmt w:val="decimal"/>
      <w:lvlText w:val="%1."/>
      <w:lvlJc w:val="left"/>
      <w:pPr>
        <w:ind w:left="1070"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nsid w:val="0D053D65"/>
    <w:multiLevelType w:val="hybridMultilevel"/>
    <w:tmpl w:val="3DA4283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0E522433"/>
    <w:multiLevelType w:val="hybridMultilevel"/>
    <w:tmpl w:val="0186CD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F2E006D"/>
    <w:multiLevelType w:val="hybridMultilevel"/>
    <w:tmpl w:val="0166014A"/>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1020EB"/>
    <w:multiLevelType w:val="hybridMultilevel"/>
    <w:tmpl w:val="0DBAD86C"/>
    <w:lvl w:ilvl="0" w:tplc="5B265A56">
      <w:start w:val="1"/>
      <w:numFmt w:val="decimal"/>
      <w:lvlText w:val="%1-"/>
      <w:lvlJc w:val="left"/>
      <w:pPr>
        <w:ind w:left="780" w:hanging="420"/>
      </w:pPr>
      <w:rPr>
        <w:rFonts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C807F5"/>
    <w:multiLevelType w:val="hybridMultilevel"/>
    <w:tmpl w:val="DE16A49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47B4A72"/>
    <w:multiLevelType w:val="hybridMultilevel"/>
    <w:tmpl w:val="937473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922500"/>
    <w:multiLevelType w:val="hybridMultilevel"/>
    <w:tmpl w:val="8996D6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5F25F8B"/>
    <w:multiLevelType w:val="hybridMultilevel"/>
    <w:tmpl w:val="28F210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8CD09BA"/>
    <w:multiLevelType w:val="hybridMultilevel"/>
    <w:tmpl w:val="304E80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94203F2"/>
    <w:multiLevelType w:val="hybridMultilevel"/>
    <w:tmpl w:val="48E62E4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B4D566D"/>
    <w:multiLevelType w:val="hybridMultilevel"/>
    <w:tmpl w:val="959895C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09F714B"/>
    <w:multiLevelType w:val="hybridMultilevel"/>
    <w:tmpl w:val="02329A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0237C1"/>
    <w:multiLevelType w:val="hybridMultilevel"/>
    <w:tmpl w:val="50ECFB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B13528"/>
    <w:multiLevelType w:val="hybridMultilevel"/>
    <w:tmpl w:val="FF0632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297C81"/>
    <w:multiLevelType w:val="hybridMultilevel"/>
    <w:tmpl w:val="3DA08A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06D615F"/>
    <w:multiLevelType w:val="hybridMultilevel"/>
    <w:tmpl w:val="7D6E84AE"/>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nsid w:val="40AE088D"/>
    <w:multiLevelType w:val="hybridMultilevel"/>
    <w:tmpl w:val="F24CF354"/>
    <w:lvl w:ilvl="0" w:tplc="04190001">
      <w:start w:val="1"/>
      <w:numFmt w:val="bullet"/>
      <w:lvlText w:val=""/>
      <w:lvlJc w:val="left"/>
      <w:pPr>
        <w:ind w:left="831" w:hanging="360"/>
      </w:pPr>
      <w:rPr>
        <w:rFonts w:ascii="Symbol" w:hAnsi="Symbol" w:hint="default"/>
      </w:rPr>
    </w:lvl>
    <w:lvl w:ilvl="1" w:tplc="04190003" w:tentative="1">
      <w:start w:val="1"/>
      <w:numFmt w:val="bullet"/>
      <w:lvlText w:val="o"/>
      <w:lvlJc w:val="left"/>
      <w:pPr>
        <w:ind w:left="1551" w:hanging="360"/>
      </w:pPr>
      <w:rPr>
        <w:rFonts w:ascii="Courier New" w:hAnsi="Courier New" w:cs="Courier New" w:hint="default"/>
      </w:rPr>
    </w:lvl>
    <w:lvl w:ilvl="2" w:tplc="38E28380">
      <w:start w:val="1"/>
      <w:numFmt w:val="decimal"/>
      <w:lvlText w:val="%3."/>
      <w:lvlJc w:val="left"/>
      <w:pPr>
        <w:ind w:left="360" w:hanging="360"/>
      </w:pPr>
      <w:rPr>
        <w:rFonts w:hint="default"/>
      </w:rPr>
    </w:lvl>
    <w:lvl w:ilvl="3" w:tplc="04190001" w:tentative="1">
      <w:start w:val="1"/>
      <w:numFmt w:val="bullet"/>
      <w:lvlText w:val=""/>
      <w:lvlJc w:val="left"/>
      <w:pPr>
        <w:ind w:left="2991" w:hanging="360"/>
      </w:pPr>
      <w:rPr>
        <w:rFonts w:ascii="Symbol" w:hAnsi="Symbol" w:hint="default"/>
      </w:rPr>
    </w:lvl>
    <w:lvl w:ilvl="4" w:tplc="04190003" w:tentative="1">
      <w:start w:val="1"/>
      <w:numFmt w:val="bullet"/>
      <w:lvlText w:val="o"/>
      <w:lvlJc w:val="left"/>
      <w:pPr>
        <w:ind w:left="3711" w:hanging="360"/>
      </w:pPr>
      <w:rPr>
        <w:rFonts w:ascii="Courier New" w:hAnsi="Courier New" w:cs="Courier New" w:hint="default"/>
      </w:rPr>
    </w:lvl>
    <w:lvl w:ilvl="5" w:tplc="04190005" w:tentative="1">
      <w:start w:val="1"/>
      <w:numFmt w:val="bullet"/>
      <w:lvlText w:val=""/>
      <w:lvlJc w:val="left"/>
      <w:pPr>
        <w:ind w:left="4431" w:hanging="360"/>
      </w:pPr>
      <w:rPr>
        <w:rFonts w:ascii="Wingdings" w:hAnsi="Wingdings" w:hint="default"/>
      </w:rPr>
    </w:lvl>
    <w:lvl w:ilvl="6" w:tplc="04190001" w:tentative="1">
      <w:start w:val="1"/>
      <w:numFmt w:val="bullet"/>
      <w:lvlText w:val=""/>
      <w:lvlJc w:val="left"/>
      <w:pPr>
        <w:ind w:left="5151" w:hanging="360"/>
      </w:pPr>
      <w:rPr>
        <w:rFonts w:ascii="Symbol" w:hAnsi="Symbol" w:hint="default"/>
      </w:rPr>
    </w:lvl>
    <w:lvl w:ilvl="7" w:tplc="04190003" w:tentative="1">
      <w:start w:val="1"/>
      <w:numFmt w:val="bullet"/>
      <w:lvlText w:val="o"/>
      <w:lvlJc w:val="left"/>
      <w:pPr>
        <w:ind w:left="5871" w:hanging="360"/>
      </w:pPr>
      <w:rPr>
        <w:rFonts w:ascii="Courier New" w:hAnsi="Courier New" w:cs="Courier New" w:hint="default"/>
      </w:rPr>
    </w:lvl>
    <w:lvl w:ilvl="8" w:tplc="04190005" w:tentative="1">
      <w:start w:val="1"/>
      <w:numFmt w:val="bullet"/>
      <w:lvlText w:val=""/>
      <w:lvlJc w:val="left"/>
      <w:pPr>
        <w:ind w:left="6591" w:hanging="360"/>
      </w:pPr>
      <w:rPr>
        <w:rFonts w:ascii="Wingdings" w:hAnsi="Wingdings" w:hint="default"/>
      </w:rPr>
    </w:lvl>
  </w:abstractNum>
  <w:abstractNum w:abstractNumId="22">
    <w:nsid w:val="40B1126B"/>
    <w:multiLevelType w:val="hybridMultilevel"/>
    <w:tmpl w:val="874291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3FB2E06"/>
    <w:multiLevelType w:val="hybridMultilevel"/>
    <w:tmpl w:val="A2589856"/>
    <w:lvl w:ilvl="0" w:tplc="0419000F">
      <w:start w:val="1"/>
      <w:numFmt w:val="decimal"/>
      <w:lvlText w:val="%1."/>
      <w:lvlJc w:val="left"/>
      <w:pPr>
        <w:ind w:left="107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60E4AAA"/>
    <w:multiLevelType w:val="hybridMultilevel"/>
    <w:tmpl w:val="0002B1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719568F"/>
    <w:multiLevelType w:val="hybridMultilevel"/>
    <w:tmpl w:val="C5669452"/>
    <w:lvl w:ilvl="0" w:tplc="04190001">
      <w:start w:val="1"/>
      <w:numFmt w:val="bullet"/>
      <w:lvlText w:val=""/>
      <w:lvlJc w:val="left"/>
      <w:pPr>
        <w:ind w:left="1488" w:hanging="360"/>
      </w:pPr>
      <w:rPr>
        <w:rFonts w:ascii="Symbol" w:hAnsi="Symbol" w:hint="default"/>
      </w:rPr>
    </w:lvl>
    <w:lvl w:ilvl="1" w:tplc="04190003" w:tentative="1">
      <w:start w:val="1"/>
      <w:numFmt w:val="bullet"/>
      <w:lvlText w:val="o"/>
      <w:lvlJc w:val="left"/>
      <w:pPr>
        <w:ind w:left="2208" w:hanging="360"/>
      </w:pPr>
      <w:rPr>
        <w:rFonts w:ascii="Courier New" w:hAnsi="Courier New" w:cs="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cs="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cs="Courier New" w:hint="default"/>
      </w:rPr>
    </w:lvl>
    <w:lvl w:ilvl="8" w:tplc="04190005" w:tentative="1">
      <w:start w:val="1"/>
      <w:numFmt w:val="bullet"/>
      <w:lvlText w:val=""/>
      <w:lvlJc w:val="left"/>
      <w:pPr>
        <w:ind w:left="7248" w:hanging="360"/>
      </w:pPr>
      <w:rPr>
        <w:rFonts w:ascii="Wingdings" w:hAnsi="Wingdings" w:hint="default"/>
      </w:rPr>
    </w:lvl>
  </w:abstractNum>
  <w:abstractNum w:abstractNumId="26">
    <w:nsid w:val="47500A45"/>
    <w:multiLevelType w:val="hybridMultilevel"/>
    <w:tmpl w:val="55006BC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7">
    <w:nsid w:val="49AD4593"/>
    <w:multiLevelType w:val="hybridMultilevel"/>
    <w:tmpl w:val="D76499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B7B7FE1"/>
    <w:multiLevelType w:val="hybridMultilevel"/>
    <w:tmpl w:val="6E94834C"/>
    <w:lvl w:ilvl="0" w:tplc="FFFFFFFF">
      <w:start w:val="1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F734755"/>
    <w:multiLevelType w:val="hybridMultilevel"/>
    <w:tmpl w:val="E8B8753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23914E6"/>
    <w:multiLevelType w:val="hybridMultilevel"/>
    <w:tmpl w:val="E51CF6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64C6983"/>
    <w:multiLevelType w:val="multilevel"/>
    <w:tmpl w:val="4808B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65D6CE3"/>
    <w:multiLevelType w:val="hybridMultilevel"/>
    <w:tmpl w:val="2AC05E5E"/>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33">
    <w:nsid w:val="591002B0"/>
    <w:multiLevelType w:val="hybridMultilevel"/>
    <w:tmpl w:val="7570C76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nsid w:val="5BF223E4"/>
    <w:multiLevelType w:val="hybridMultilevel"/>
    <w:tmpl w:val="3CB8B1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0AE31F7"/>
    <w:multiLevelType w:val="hybridMultilevel"/>
    <w:tmpl w:val="BB5C36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3742419"/>
    <w:multiLevelType w:val="hybridMultilevel"/>
    <w:tmpl w:val="5F746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38104FC"/>
    <w:multiLevelType w:val="multilevel"/>
    <w:tmpl w:val="AF5836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B875638"/>
    <w:multiLevelType w:val="hybridMultilevel"/>
    <w:tmpl w:val="881C3D54"/>
    <w:lvl w:ilvl="0" w:tplc="3468F7E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1564128"/>
    <w:multiLevelType w:val="hybridMultilevel"/>
    <w:tmpl w:val="DF00937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0">
    <w:nsid w:val="75742F22"/>
    <w:multiLevelType w:val="hybridMultilevel"/>
    <w:tmpl w:val="E918BC80"/>
    <w:lvl w:ilvl="0" w:tplc="80187AD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1">
    <w:nsid w:val="7E6652F8"/>
    <w:multiLevelType w:val="multilevel"/>
    <w:tmpl w:val="6B0288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1"/>
  </w:num>
  <w:num w:numId="3">
    <w:abstractNumId w:val="41"/>
  </w:num>
  <w:num w:numId="4">
    <w:abstractNumId w:val="37"/>
  </w:num>
  <w:num w:numId="5">
    <w:abstractNumId w:val="35"/>
  </w:num>
  <w:num w:numId="6">
    <w:abstractNumId w:val="5"/>
  </w:num>
  <w:num w:numId="7">
    <w:abstractNumId w:val="6"/>
  </w:num>
  <w:num w:numId="8">
    <w:abstractNumId w:val="39"/>
  </w:num>
  <w:num w:numId="9">
    <w:abstractNumId w:val="28"/>
  </w:num>
  <w:num w:numId="10">
    <w:abstractNumId w:val="38"/>
  </w:num>
  <w:num w:numId="11">
    <w:abstractNumId w:val="12"/>
  </w:num>
  <w:num w:numId="12">
    <w:abstractNumId w:val="8"/>
  </w:num>
  <w:num w:numId="13">
    <w:abstractNumId w:val="9"/>
  </w:num>
  <w:num w:numId="14">
    <w:abstractNumId w:val="36"/>
  </w:num>
  <w:num w:numId="15">
    <w:abstractNumId w:val="11"/>
  </w:num>
  <w:num w:numId="16">
    <w:abstractNumId w:val="19"/>
  </w:num>
  <w:num w:numId="17">
    <w:abstractNumId w:val="24"/>
  </w:num>
  <w:num w:numId="18">
    <w:abstractNumId w:val="1"/>
  </w:num>
  <w:num w:numId="19">
    <w:abstractNumId w:val="17"/>
  </w:num>
  <w:num w:numId="20">
    <w:abstractNumId w:val="13"/>
  </w:num>
  <w:num w:numId="21">
    <w:abstractNumId w:val="18"/>
  </w:num>
  <w:num w:numId="22">
    <w:abstractNumId w:val="10"/>
  </w:num>
  <w:num w:numId="23">
    <w:abstractNumId w:val="30"/>
  </w:num>
  <w:num w:numId="24">
    <w:abstractNumId w:val="34"/>
  </w:num>
  <w:num w:numId="25">
    <w:abstractNumId w:val="40"/>
  </w:num>
  <w:num w:numId="26">
    <w:abstractNumId w:val="23"/>
  </w:num>
  <w:num w:numId="27">
    <w:abstractNumId w:val="14"/>
  </w:num>
  <w:num w:numId="28">
    <w:abstractNumId w:val="29"/>
  </w:num>
  <w:num w:numId="29">
    <w:abstractNumId w:val="3"/>
  </w:num>
  <w:num w:numId="30">
    <w:abstractNumId w:val="22"/>
  </w:num>
  <w:num w:numId="31">
    <w:abstractNumId w:val="32"/>
  </w:num>
  <w:num w:numId="32">
    <w:abstractNumId w:val="25"/>
  </w:num>
  <w:num w:numId="33">
    <w:abstractNumId w:val="21"/>
  </w:num>
  <w:num w:numId="34">
    <w:abstractNumId w:val="33"/>
  </w:num>
  <w:num w:numId="35">
    <w:abstractNumId w:val="26"/>
  </w:num>
  <w:num w:numId="36">
    <w:abstractNumId w:val="4"/>
  </w:num>
  <w:num w:numId="37">
    <w:abstractNumId w:val="20"/>
  </w:num>
  <w:num w:numId="38">
    <w:abstractNumId w:val="16"/>
  </w:num>
  <w:num w:numId="39">
    <w:abstractNumId w:val="27"/>
  </w:num>
  <w:num w:numId="40">
    <w:abstractNumId w:val="7"/>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5285A"/>
    <w:rsid w:val="000103A6"/>
    <w:rsid w:val="0001146B"/>
    <w:rsid w:val="00014F75"/>
    <w:rsid w:val="00036320"/>
    <w:rsid w:val="00037C08"/>
    <w:rsid w:val="00072534"/>
    <w:rsid w:val="00083959"/>
    <w:rsid w:val="000879C8"/>
    <w:rsid w:val="00091D47"/>
    <w:rsid w:val="000A7602"/>
    <w:rsid w:val="000A7B30"/>
    <w:rsid w:val="000B27F4"/>
    <w:rsid w:val="000C3160"/>
    <w:rsid w:val="000C33FC"/>
    <w:rsid w:val="000D2AB1"/>
    <w:rsid w:val="000D2B9A"/>
    <w:rsid w:val="000E2631"/>
    <w:rsid w:val="000F3ED9"/>
    <w:rsid w:val="000F56C1"/>
    <w:rsid w:val="00102C4C"/>
    <w:rsid w:val="001071CC"/>
    <w:rsid w:val="00120432"/>
    <w:rsid w:val="00120A18"/>
    <w:rsid w:val="001234C5"/>
    <w:rsid w:val="00124F06"/>
    <w:rsid w:val="00125115"/>
    <w:rsid w:val="00126F1E"/>
    <w:rsid w:val="001403FB"/>
    <w:rsid w:val="001408F1"/>
    <w:rsid w:val="001417D2"/>
    <w:rsid w:val="00151C0E"/>
    <w:rsid w:val="00154F93"/>
    <w:rsid w:val="0017037A"/>
    <w:rsid w:val="00175FE4"/>
    <w:rsid w:val="00181D0D"/>
    <w:rsid w:val="00183BF5"/>
    <w:rsid w:val="001962FD"/>
    <w:rsid w:val="001A1C03"/>
    <w:rsid w:val="001A28B4"/>
    <w:rsid w:val="001B3E34"/>
    <w:rsid w:val="001B57EA"/>
    <w:rsid w:val="001B6A92"/>
    <w:rsid w:val="001C32CA"/>
    <w:rsid w:val="001C5461"/>
    <w:rsid w:val="001C5955"/>
    <w:rsid w:val="001D3A13"/>
    <w:rsid w:val="001F19AB"/>
    <w:rsid w:val="0020330F"/>
    <w:rsid w:val="00212286"/>
    <w:rsid w:val="00216E08"/>
    <w:rsid w:val="00220595"/>
    <w:rsid w:val="00221DE4"/>
    <w:rsid w:val="002307F9"/>
    <w:rsid w:val="00235B3E"/>
    <w:rsid w:val="002410D7"/>
    <w:rsid w:val="0024463F"/>
    <w:rsid w:val="00245669"/>
    <w:rsid w:val="00245B6B"/>
    <w:rsid w:val="00254F92"/>
    <w:rsid w:val="002604E0"/>
    <w:rsid w:val="00264208"/>
    <w:rsid w:val="0026479B"/>
    <w:rsid w:val="00275E9E"/>
    <w:rsid w:val="002760A2"/>
    <w:rsid w:val="00296EC0"/>
    <w:rsid w:val="00297004"/>
    <w:rsid w:val="002A410F"/>
    <w:rsid w:val="002A795E"/>
    <w:rsid w:val="002B0B07"/>
    <w:rsid w:val="002C0F7D"/>
    <w:rsid w:val="002C5B42"/>
    <w:rsid w:val="002C76C9"/>
    <w:rsid w:val="002E3774"/>
    <w:rsid w:val="002F0406"/>
    <w:rsid w:val="003005D9"/>
    <w:rsid w:val="00302CD6"/>
    <w:rsid w:val="00306778"/>
    <w:rsid w:val="00314A9A"/>
    <w:rsid w:val="0033371E"/>
    <w:rsid w:val="00336C51"/>
    <w:rsid w:val="00360AA3"/>
    <w:rsid w:val="00392426"/>
    <w:rsid w:val="003927B4"/>
    <w:rsid w:val="003948B0"/>
    <w:rsid w:val="00396B27"/>
    <w:rsid w:val="003B058F"/>
    <w:rsid w:val="003C0425"/>
    <w:rsid w:val="003C3457"/>
    <w:rsid w:val="003D72C1"/>
    <w:rsid w:val="003E2408"/>
    <w:rsid w:val="003E62F8"/>
    <w:rsid w:val="003F5D8F"/>
    <w:rsid w:val="003F7DF6"/>
    <w:rsid w:val="00413998"/>
    <w:rsid w:val="004148D2"/>
    <w:rsid w:val="004231A3"/>
    <w:rsid w:val="00427A3F"/>
    <w:rsid w:val="00446BBC"/>
    <w:rsid w:val="0046231F"/>
    <w:rsid w:val="00472160"/>
    <w:rsid w:val="00476198"/>
    <w:rsid w:val="004834F1"/>
    <w:rsid w:val="00487945"/>
    <w:rsid w:val="0049194C"/>
    <w:rsid w:val="00495C96"/>
    <w:rsid w:val="004A11AE"/>
    <w:rsid w:val="004B6044"/>
    <w:rsid w:val="004B6787"/>
    <w:rsid w:val="004B7006"/>
    <w:rsid w:val="004C0027"/>
    <w:rsid w:val="004E19AC"/>
    <w:rsid w:val="004E3DBE"/>
    <w:rsid w:val="004E63B0"/>
    <w:rsid w:val="004F6E4A"/>
    <w:rsid w:val="004F7EEA"/>
    <w:rsid w:val="005128F4"/>
    <w:rsid w:val="00513078"/>
    <w:rsid w:val="0051798D"/>
    <w:rsid w:val="00525427"/>
    <w:rsid w:val="00534873"/>
    <w:rsid w:val="005450C3"/>
    <w:rsid w:val="00555CF7"/>
    <w:rsid w:val="0057475F"/>
    <w:rsid w:val="005776D3"/>
    <w:rsid w:val="0058017F"/>
    <w:rsid w:val="005868ED"/>
    <w:rsid w:val="0059003E"/>
    <w:rsid w:val="00591EB3"/>
    <w:rsid w:val="005A1C7E"/>
    <w:rsid w:val="005B7929"/>
    <w:rsid w:val="005F05FC"/>
    <w:rsid w:val="005F34B3"/>
    <w:rsid w:val="005F7C4F"/>
    <w:rsid w:val="00607A5C"/>
    <w:rsid w:val="00612621"/>
    <w:rsid w:val="00612B72"/>
    <w:rsid w:val="00627C14"/>
    <w:rsid w:val="006473E1"/>
    <w:rsid w:val="00665C69"/>
    <w:rsid w:val="0068181C"/>
    <w:rsid w:val="00683007"/>
    <w:rsid w:val="006877A8"/>
    <w:rsid w:val="00687AD4"/>
    <w:rsid w:val="00687E7F"/>
    <w:rsid w:val="006933EB"/>
    <w:rsid w:val="00697D9E"/>
    <w:rsid w:val="006A09DA"/>
    <w:rsid w:val="006A39C6"/>
    <w:rsid w:val="006A62FA"/>
    <w:rsid w:val="006C4C8B"/>
    <w:rsid w:val="006D6F44"/>
    <w:rsid w:val="006E6003"/>
    <w:rsid w:val="006E6EBE"/>
    <w:rsid w:val="006F3D44"/>
    <w:rsid w:val="00701367"/>
    <w:rsid w:val="00707F45"/>
    <w:rsid w:val="00743AB8"/>
    <w:rsid w:val="0075035C"/>
    <w:rsid w:val="00752C8B"/>
    <w:rsid w:val="00753515"/>
    <w:rsid w:val="007630DC"/>
    <w:rsid w:val="00764352"/>
    <w:rsid w:val="007653FF"/>
    <w:rsid w:val="00771568"/>
    <w:rsid w:val="007721A7"/>
    <w:rsid w:val="00783D36"/>
    <w:rsid w:val="00790B12"/>
    <w:rsid w:val="0079556F"/>
    <w:rsid w:val="0079667C"/>
    <w:rsid w:val="00796820"/>
    <w:rsid w:val="007A5899"/>
    <w:rsid w:val="007A75BC"/>
    <w:rsid w:val="007B656D"/>
    <w:rsid w:val="007C03E9"/>
    <w:rsid w:val="007D6DB0"/>
    <w:rsid w:val="007E0428"/>
    <w:rsid w:val="007E1B6A"/>
    <w:rsid w:val="007E29F3"/>
    <w:rsid w:val="00814894"/>
    <w:rsid w:val="00821081"/>
    <w:rsid w:val="008410F2"/>
    <w:rsid w:val="00844E96"/>
    <w:rsid w:val="008542F5"/>
    <w:rsid w:val="00871ACA"/>
    <w:rsid w:val="00871FAA"/>
    <w:rsid w:val="00873F01"/>
    <w:rsid w:val="00877FBB"/>
    <w:rsid w:val="00890212"/>
    <w:rsid w:val="00890C62"/>
    <w:rsid w:val="00892A06"/>
    <w:rsid w:val="008A0808"/>
    <w:rsid w:val="008A4129"/>
    <w:rsid w:val="008A7E8A"/>
    <w:rsid w:val="008B3762"/>
    <w:rsid w:val="008B4140"/>
    <w:rsid w:val="008B463A"/>
    <w:rsid w:val="008B77A8"/>
    <w:rsid w:val="008C1ECC"/>
    <w:rsid w:val="008C3E7D"/>
    <w:rsid w:val="008C6A75"/>
    <w:rsid w:val="008E50C1"/>
    <w:rsid w:val="008E6BC1"/>
    <w:rsid w:val="008F5480"/>
    <w:rsid w:val="00900454"/>
    <w:rsid w:val="00904280"/>
    <w:rsid w:val="00905F12"/>
    <w:rsid w:val="00910869"/>
    <w:rsid w:val="0091456C"/>
    <w:rsid w:val="00914CFD"/>
    <w:rsid w:val="00917442"/>
    <w:rsid w:val="00926C4A"/>
    <w:rsid w:val="009350FA"/>
    <w:rsid w:val="00952304"/>
    <w:rsid w:val="0095285A"/>
    <w:rsid w:val="0096072B"/>
    <w:rsid w:val="009746B9"/>
    <w:rsid w:val="00974976"/>
    <w:rsid w:val="00976E8E"/>
    <w:rsid w:val="009810EE"/>
    <w:rsid w:val="00982591"/>
    <w:rsid w:val="00984152"/>
    <w:rsid w:val="00986829"/>
    <w:rsid w:val="009A72A1"/>
    <w:rsid w:val="009B1402"/>
    <w:rsid w:val="009C6A7A"/>
    <w:rsid w:val="009D5BE6"/>
    <w:rsid w:val="00A03510"/>
    <w:rsid w:val="00A07A91"/>
    <w:rsid w:val="00A16B7C"/>
    <w:rsid w:val="00A269F5"/>
    <w:rsid w:val="00A30B85"/>
    <w:rsid w:val="00A326F2"/>
    <w:rsid w:val="00A360D0"/>
    <w:rsid w:val="00A42D0D"/>
    <w:rsid w:val="00A560E1"/>
    <w:rsid w:val="00A57B5D"/>
    <w:rsid w:val="00A630B7"/>
    <w:rsid w:val="00A63C68"/>
    <w:rsid w:val="00A722F7"/>
    <w:rsid w:val="00A83AEA"/>
    <w:rsid w:val="00A84159"/>
    <w:rsid w:val="00A84F66"/>
    <w:rsid w:val="00A97AA3"/>
    <w:rsid w:val="00AA4619"/>
    <w:rsid w:val="00AA52A1"/>
    <w:rsid w:val="00AB3DE1"/>
    <w:rsid w:val="00AB4436"/>
    <w:rsid w:val="00AC1D48"/>
    <w:rsid w:val="00AC5E7E"/>
    <w:rsid w:val="00AE6830"/>
    <w:rsid w:val="00B00163"/>
    <w:rsid w:val="00B02B51"/>
    <w:rsid w:val="00B05D4D"/>
    <w:rsid w:val="00B40B3A"/>
    <w:rsid w:val="00B5196B"/>
    <w:rsid w:val="00B66845"/>
    <w:rsid w:val="00B834AC"/>
    <w:rsid w:val="00B8555B"/>
    <w:rsid w:val="00B8556E"/>
    <w:rsid w:val="00B86A7A"/>
    <w:rsid w:val="00BA2694"/>
    <w:rsid w:val="00BC0FFD"/>
    <w:rsid w:val="00BC28C3"/>
    <w:rsid w:val="00BD3178"/>
    <w:rsid w:val="00BD599A"/>
    <w:rsid w:val="00BF5D3E"/>
    <w:rsid w:val="00BF66B6"/>
    <w:rsid w:val="00C10AE9"/>
    <w:rsid w:val="00C118F7"/>
    <w:rsid w:val="00C1271A"/>
    <w:rsid w:val="00C1691F"/>
    <w:rsid w:val="00C2018A"/>
    <w:rsid w:val="00C20491"/>
    <w:rsid w:val="00C20DC6"/>
    <w:rsid w:val="00C27ED9"/>
    <w:rsid w:val="00C413E1"/>
    <w:rsid w:val="00C43CC3"/>
    <w:rsid w:val="00C50F53"/>
    <w:rsid w:val="00C51E34"/>
    <w:rsid w:val="00C53CC4"/>
    <w:rsid w:val="00C540AD"/>
    <w:rsid w:val="00C55939"/>
    <w:rsid w:val="00C63240"/>
    <w:rsid w:val="00C67C22"/>
    <w:rsid w:val="00C74C7C"/>
    <w:rsid w:val="00CA07A4"/>
    <w:rsid w:val="00CA3F58"/>
    <w:rsid w:val="00CA4270"/>
    <w:rsid w:val="00CA4766"/>
    <w:rsid w:val="00CB3A64"/>
    <w:rsid w:val="00CB3C43"/>
    <w:rsid w:val="00CC08C7"/>
    <w:rsid w:val="00CD3B3C"/>
    <w:rsid w:val="00CF5EC5"/>
    <w:rsid w:val="00D0133B"/>
    <w:rsid w:val="00D0533C"/>
    <w:rsid w:val="00D0551D"/>
    <w:rsid w:val="00D11950"/>
    <w:rsid w:val="00D27548"/>
    <w:rsid w:val="00D3319F"/>
    <w:rsid w:val="00D344AE"/>
    <w:rsid w:val="00D36D64"/>
    <w:rsid w:val="00D40A93"/>
    <w:rsid w:val="00D457CD"/>
    <w:rsid w:val="00D50AF0"/>
    <w:rsid w:val="00D5246A"/>
    <w:rsid w:val="00D54236"/>
    <w:rsid w:val="00D557E7"/>
    <w:rsid w:val="00D857E0"/>
    <w:rsid w:val="00D85B4D"/>
    <w:rsid w:val="00D90FAC"/>
    <w:rsid w:val="00D92B01"/>
    <w:rsid w:val="00DB4886"/>
    <w:rsid w:val="00DC4AAF"/>
    <w:rsid w:val="00DD5E87"/>
    <w:rsid w:val="00DE28D2"/>
    <w:rsid w:val="00DF0CEE"/>
    <w:rsid w:val="00E01E53"/>
    <w:rsid w:val="00E0483F"/>
    <w:rsid w:val="00E07FBA"/>
    <w:rsid w:val="00E247AB"/>
    <w:rsid w:val="00E30D6E"/>
    <w:rsid w:val="00E31A21"/>
    <w:rsid w:val="00E35A98"/>
    <w:rsid w:val="00E3691F"/>
    <w:rsid w:val="00E43A0C"/>
    <w:rsid w:val="00E449AF"/>
    <w:rsid w:val="00E514F6"/>
    <w:rsid w:val="00E6120B"/>
    <w:rsid w:val="00E72069"/>
    <w:rsid w:val="00E8312E"/>
    <w:rsid w:val="00E97500"/>
    <w:rsid w:val="00EA1961"/>
    <w:rsid w:val="00EB4F52"/>
    <w:rsid w:val="00EC36FC"/>
    <w:rsid w:val="00EC7432"/>
    <w:rsid w:val="00EC77F4"/>
    <w:rsid w:val="00EE1D06"/>
    <w:rsid w:val="00EF2E7A"/>
    <w:rsid w:val="00F036B8"/>
    <w:rsid w:val="00F2433C"/>
    <w:rsid w:val="00F249C8"/>
    <w:rsid w:val="00F26F0C"/>
    <w:rsid w:val="00F3005C"/>
    <w:rsid w:val="00F30FAA"/>
    <w:rsid w:val="00F315C4"/>
    <w:rsid w:val="00F41098"/>
    <w:rsid w:val="00F564E1"/>
    <w:rsid w:val="00F64318"/>
    <w:rsid w:val="00F672C7"/>
    <w:rsid w:val="00F96AD2"/>
    <w:rsid w:val="00F96D53"/>
    <w:rsid w:val="00FA5C6F"/>
    <w:rsid w:val="00FB54A0"/>
    <w:rsid w:val="00FD4836"/>
    <w:rsid w:val="00FF7392"/>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18F7"/>
  </w:style>
  <w:style w:type="paragraph" w:styleId="1">
    <w:name w:val="heading 1"/>
    <w:basedOn w:val="a"/>
    <w:next w:val="a"/>
    <w:link w:val="10"/>
    <w:qFormat/>
    <w:rsid w:val="004834F1"/>
    <w:pPr>
      <w:keepNext/>
      <w:widowControl w:val="0"/>
      <w:autoSpaceDE w:val="0"/>
      <w:autoSpaceDN w:val="0"/>
      <w:adjustRightInd w:val="0"/>
      <w:spacing w:before="240" w:after="60" w:line="240" w:lineRule="auto"/>
      <w:outlineLvl w:val="0"/>
    </w:pPr>
    <w:rPr>
      <w:rFonts w:ascii="Arial" w:eastAsia="Times New Roman"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5285A"/>
    <w:pPr>
      <w:ind w:left="720"/>
      <w:contextualSpacing/>
    </w:pPr>
  </w:style>
  <w:style w:type="paragraph" w:styleId="a4">
    <w:name w:val="Normal (Web)"/>
    <w:basedOn w:val="a"/>
    <w:unhideWhenUsed/>
    <w:rsid w:val="0095285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c">
    <w:name w:val="hc"/>
    <w:basedOn w:val="a"/>
    <w:rsid w:val="0095285A"/>
    <w:pPr>
      <w:pBdr>
        <w:bottom w:val="single" w:sz="6" w:space="4" w:color="8E8D8D"/>
      </w:pBdr>
      <w:spacing w:after="0" w:line="240" w:lineRule="atLeast"/>
    </w:pPr>
    <w:rPr>
      <w:rFonts w:ascii="Verdana" w:eastAsia="Times New Roman" w:hAnsi="Verdana" w:cs="Times New Roman"/>
      <w:b/>
      <w:bCs/>
      <w:color w:val="AC370B"/>
      <w:sz w:val="23"/>
      <w:szCs w:val="23"/>
    </w:rPr>
  </w:style>
  <w:style w:type="paragraph" w:styleId="a5">
    <w:name w:val="header"/>
    <w:basedOn w:val="a"/>
    <w:link w:val="a6"/>
    <w:uiPriority w:val="99"/>
    <w:unhideWhenUsed/>
    <w:rsid w:val="0095285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5285A"/>
  </w:style>
  <w:style w:type="paragraph" w:styleId="a7">
    <w:name w:val="footer"/>
    <w:basedOn w:val="a"/>
    <w:link w:val="a8"/>
    <w:uiPriority w:val="99"/>
    <w:unhideWhenUsed/>
    <w:rsid w:val="0095285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5285A"/>
  </w:style>
  <w:style w:type="paragraph" w:styleId="a9">
    <w:name w:val="Body Text"/>
    <w:basedOn w:val="a"/>
    <w:link w:val="aa"/>
    <w:rsid w:val="0095285A"/>
    <w:pPr>
      <w:spacing w:after="120" w:line="240" w:lineRule="auto"/>
    </w:pPr>
    <w:rPr>
      <w:rFonts w:ascii="Times New Roman" w:eastAsia="Times New Roman" w:hAnsi="Times New Roman" w:cs="Times New Roman"/>
      <w:sz w:val="24"/>
      <w:szCs w:val="24"/>
    </w:rPr>
  </w:style>
  <w:style w:type="character" w:customStyle="1" w:styleId="aa">
    <w:name w:val="Основной текст Знак"/>
    <w:basedOn w:val="a0"/>
    <w:link w:val="a9"/>
    <w:rsid w:val="0095285A"/>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5285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5285A"/>
    <w:rPr>
      <w:rFonts w:ascii="Tahoma" w:hAnsi="Tahoma" w:cs="Tahoma"/>
      <w:sz w:val="16"/>
      <w:szCs w:val="16"/>
    </w:rPr>
  </w:style>
  <w:style w:type="table" w:styleId="ad">
    <w:name w:val="Table Grid"/>
    <w:basedOn w:val="a1"/>
    <w:uiPriority w:val="59"/>
    <w:rsid w:val="009528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rsid w:val="00B40B3A"/>
    <w:pPr>
      <w:widowControl w:val="0"/>
      <w:autoSpaceDE w:val="0"/>
      <w:autoSpaceDN w:val="0"/>
      <w:adjustRightInd w:val="0"/>
      <w:spacing w:after="120" w:line="480" w:lineRule="auto"/>
    </w:pPr>
    <w:rPr>
      <w:rFonts w:ascii="Times New Roman" w:eastAsia="Times New Roman" w:hAnsi="Times New Roman" w:cs="Times New Roman"/>
      <w:sz w:val="20"/>
      <w:szCs w:val="20"/>
    </w:rPr>
  </w:style>
  <w:style w:type="character" w:customStyle="1" w:styleId="20">
    <w:name w:val="Основной текст 2 Знак"/>
    <w:basedOn w:val="a0"/>
    <w:link w:val="2"/>
    <w:rsid w:val="00B40B3A"/>
    <w:rPr>
      <w:rFonts w:ascii="Times New Roman" w:eastAsia="Times New Roman" w:hAnsi="Times New Roman" w:cs="Times New Roman"/>
      <w:sz w:val="20"/>
      <w:szCs w:val="20"/>
      <w:lang w:eastAsia="ru-RU"/>
    </w:rPr>
  </w:style>
  <w:style w:type="paragraph" w:styleId="3">
    <w:name w:val="Body Text 3"/>
    <w:basedOn w:val="a"/>
    <w:link w:val="30"/>
    <w:uiPriority w:val="99"/>
    <w:semiHidden/>
    <w:unhideWhenUsed/>
    <w:rsid w:val="00687E7F"/>
    <w:pPr>
      <w:spacing w:after="120"/>
    </w:pPr>
    <w:rPr>
      <w:sz w:val="16"/>
      <w:szCs w:val="16"/>
    </w:rPr>
  </w:style>
  <w:style w:type="character" w:customStyle="1" w:styleId="30">
    <w:name w:val="Основной текст 3 Знак"/>
    <w:basedOn w:val="a0"/>
    <w:link w:val="3"/>
    <w:uiPriority w:val="99"/>
    <w:semiHidden/>
    <w:rsid w:val="00687E7F"/>
    <w:rPr>
      <w:sz w:val="16"/>
      <w:szCs w:val="16"/>
    </w:rPr>
  </w:style>
  <w:style w:type="paragraph" w:customStyle="1" w:styleId="ae">
    <w:name w:val="Стиль"/>
    <w:basedOn w:val="a"/>
    <w:rsid w:val="00687E7F"/>
    <w:pPr>
      <w:spacing w:after="160" w:line="240" w:lineRule="exact"/>
    </w:pPr>
    <w:rPr>
      <w:rFonts w:ascii="Arial" w:eastAsia="Times New Roman" w:hAnsi="Arial" w:cs="Arial"/>
      <w:sz w:val="20"/>
      <w:szCs w:val="20"/>
    </w:rPr>
  </w:style>
  <w:style w:type="character" w:styleId="af">
    <w:name w:val="Emphasis"/>
    <w:basedOn w:val="a0"/>
    <w:uiPriority w:val="20"/>
    <w:qFormat/>
    <w:rsid w:val="006D6F44"/>
    <w:rPr>
      <w:i/>
      <w:iCs/>
    </w:rPr>
  </w:style>
  <w:style w:type="character" w:styleId="af0">
    <w:name w:val="Strong"/>
    <w:basedOn w:val="a0"/>
    <w:uiPriority w:val="22"/>
    <w:qFormat/>
    <w:rsid w:val="006D6F44"/>
    <w:rPr>
      <w:b/>
      <w:bCs/>
    </w:rPr>
  </w:style>
  <w:style w:type="character" w:customStyle="1" w:styleId="10">
    <w:name w:val="Заголовок 1 Знак"/>
    <w:basedOn w:val="a0"/>
    <w:link w:val="1"/>
    <w:rsid w:val="004834F1"/>
    <w:rPr>
      <w:rFonts w:ascii="Arial" w:eastAsia="Times New Roman" w:hAnsi="Arial" w:cs="Arial"/>
      <w:b/>
      <w:bCs/>
      <w:kern w:val="32"/>
      <w:sz w:val="32"/>
      <w:szCs w:val="32"/>
      <w:lang w:eastAsia="ru-RU"/>
    </w:rPr>
  </w:style>
  <w:style w:type="paragraph" w:styleId="af1">
    <w:name w:val="footnote text"/>
    <w:basedOn w:val="a"/>
    <w:link w:val="af2"/>
    <w:uiPriority w:val="99"/>
    <w:unhideWhenUsed/>
    <w:rsid w:val="004E63B0"/>
    <w:pPr>
      <w:spacing w:after="0" w:line="240" w:lineRule="auto"/>
    </w:pPr>
    <w:rPr>
      <w:sz w:val="20"/>
      <w:szCs w:val="20"/>
    </w:rPr>
  </w:style>
  <w:style w:type="character" w:customStyle="1" w:styleId="af2">
    <w:name w:val="Текст сноски Знак"/>
    <w:basedOn w:val="a0"/>
    <w:link w:val="af1"/>
    <w:uiPriority w:val="99"/>
    <w:rsid w:val="004E63B0"/>
    <w:rPr>
      <w:sz w:val="20"/>
      <w:szCs w:val="20"/>
    </w:rPr>
  </w:style>
  <w:style w:type="character" w:styleId="af3">
    <w:name w:val="footnote reference"/>
    <w:basedOn w:val="a0"/>
    <w:uiPriority w:val="99"/>
    <w:semiHidden/>
    <w:unhideWhenUsed/>
    <w:rsid w:val="004E63B0"/>
    <w:rPr>
      <w:vertAlign w:val="superscript"/>
    </w:rPr>
  </w:style>
  <w:style w:type="character" w:styleId="af4">
    <w:name w:val="Placeholder Text"/>
    <w:basedOn w:val="a0"/>
    <w:uiPriority w:val="99"/>
    <w:semiHidden/>
    <w:rsid w:val="00336C51"/>
    <w:rPr>
      <w:color w:val="808080"/>
    </w:rPr>
  </w:style>
  <w:style w:type="paragraph" w:customStyle="1" w:styleId="AAA">
    <w:name w:val="! AAA !"/>
    <w:link w:val="AAA0"/>
    <w:rsid w:val="00984152"/>
    <w:pPr>
      <w:spacing w:after="120" w:line="240" w:lineRule="auto"/>
      <w:jc w:val="both"/>
    </w:pPr>
    <w:rPr>
      <w:rFonts w:ascii="Times New Roman" w:eastAsia="Times New Roman" w:hAnsi="Times New Roman" w:cs="Times New Roman"/>
      <w:sz w:val="24"/>
      <w:szCs w:val="16"/>
    </w:rPr>
  </w:style>
  <w:style w:type="character" w:customStyle="1" w:styleId="AAA0">
    <w:name w:val="! AAA ! Знак"/>
    <w:basedOn w:val="a0"/>
    <w:link w:val="AAA"/>
    <w:rsid w:val="00984152"/>
    <w:rPr>
      <w:rFonts w:ascii="Times New Roman" w:eastAsia="Times New Roman" w:hAnsi="Times New Roman" w:cs="Times New Roman"/>
      <w:sz w:val="24"/>
      <w:szCs w:val="16"/>
      <w:lang w:eastAsia="ru-RU"/>
    </w:rPr>
  </w:style>
  <w:style w:type="character" w:customStyle="1" w:styleId="hl1">
    <w:name w:val="hl1"/>
    <w:basedOn w:val="a0"/>
    <w:rsid w:val="00D11950"/>
    <w:rPr>
      <w:color w:val="4682B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4834F1"/>
    <w:pPr>
      <w:keepNext/>
      <w:widowControl w:val="0"/>
      <w:autoSpaceDE w:val="0"/>
      <w:autoSpaceDN w:val="0"/>
      <w:adjustRightInd w:val="0"/>
      <w:spacing w:before="240" w:after="60" w:line="240" w:lineRule="auto"/>
      <w:outlineLvl w:val="0"/>
    </w:pPr>
    <w:rPr>
      <w:rFonts w:ascii="Arial" w:eastAsia="Times New Roman"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5285A"/>
    <w:pPr>
      <w:ind w:left="720"/>
      <w:contextualSpacing/>
    </w:pPr>
  </w:style>
  <w:style w:type="paragraph" w:styleId="a4">
    <w:name w:val="Normal (Web)"/>
    <w:basedOn w:val="a"/>
    <w:unhideWhenUsed/>
    <w:rsid w:val="0095285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c">
    <w:name w:val="hc"/>
    <w:basedOn w:val="a"/>
    <w:rsid w:val="0095285A"/>
    <w:pPr>
      <w:pBdr>
        <w:bottom w:val="single" w:sz="6" w:space="4" w:color="8E8D8D"/>
      </w:pBdr>
      <w:spacing w:after="0" w:line="240" w:lineRule="atLeast"/>
    </w:pPr>
    <w:rPr>
      <w:rFonts w:ascii="Verdana" w:eastAsia="Times New Roman" w:hAnsi="Verdana" w:cs="Times New Roman"/>
      <w:b/>
      <w:bCs/>
      <w:color w:val="AC370B"/>
      <w:sz w:val="23"/>
      <w:szCs w:val="23"/>
    </w:rPr>
  </w:style>
  <w:style w:type="paragraph" w:styleId="a5">
    <w:name w:val="header"/>
    <w:basedOn w:val="a"/>
    <w:link w:val="a6"/>
    <w:uiPriority w:val="99"/>
    <w:unhideWhenUsed/>
    <w:rsid w:val="0095285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5285A"/>
  </w:style>
  <w:style w:type="paragraph" w:styleId="a7">
    <w:name w:val="footer"/>
    <w:basedOn w:val="a"/>
    <w:link w:val="a8"/>
    <w:uiPriority w:val="99"/>
    <w:unhideWhenUsed/>
    <w:rsid w:val="0095285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5285A"/>
  </w:style>
  <w:style w:type="paragraph" w:styleId="a9">
    <w:name w:val="Body Text"/>
    <w:basedOn w:val="a"/>
    <w:link w:val="aa"/>
    <w:rsid w:val="0095285A"/>
    <w:pPr>
      <w:spacing w:after="120" w:line="240" w:lineRule="auto"/>
    </w:pPr>
    <w:rPr>
      <w:rFonts w:ascii="Times New Roman" w:eastAsia="Times New Roman" w:hAnsi="Times New Roman" w:cs="Times New Roman"/>
      <w:sz w:val="24"/>
      <w:szCs w:val="24"/>
    </w:rPr>
  </w:style>
  <w:style w:type="character" w:customStyle="1" w:styleId="aa">
    <w:name w:val="Основной текст Знак"/>
    <w:basedOn w:val="a0"/>
    <w:link w:val="a9"/>
    <w:rsid w:val="0095285A"/>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5285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5285A"/>
    <w:rPr>
      <w:rFonts w:ascii="Tahoma" w:hAnsi="Tahoma" w:cs="Tahoma"/>
      <w:sz w:val="16"/>
      <w:szCs w:val="16"/>
    </w:rPr>
  </w:style>
  <w:style w:type="table" w:styleId="ad">
    <w:name w:val="Table Grid"/>
    <w:basedOn w:val="a1"/>
    <w:uiPriority w:val="59"/>
    <w:rsid w:val="009528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rsid w:val="00B40B3A"/>
    <w:pPr>
      <w:widowControl w:val="0"/>
      <w:autoSpaceDE w:val="0"/>
      <w:autoSpaceDN w:val="0"/>
      <w:adjustRightInd w:val="0"/>
      <w:spacing w:after="120" w:line="480" w:lineRule="auto"/>
    </w:pPr>
    <w:rPr>
      <w:rFonts w:ascii="Times New Roman" w:eastAsia="Times New Roman" w:hAnsi="Times New Roman" w:cs="Times New Roman"/>
      <w:sz w:val="20"/>
      <w:szCs w:val="20"/>
    </w:rPr>
  </w:style>
  <w:style w:type="character" w:customStyle="1" w:styleId="20">
    <w:name w:val="Основной текст 2 Знак"/>
    <w:basedOn w:val="a0"/>
    <w:link w:val="2"/>
    <w:rsid w:val="00B40B3A"/>
    <w:rPr>
      <w:rFonts w:ascii="Times New Roman" w:eastAsia="Times New Roman" w:hAnsi="Times New Roman" w:cs="Times New Roman"/>
      <w:sz w:val="20"/>
      <w:szCs w:val="20"/>
      <w:lang w:eastAsia="ru-RU"/>
    </w:rPr>
  </w:style>
  <w:style w:type="paragraph" w:styleId="3">
    <w:name w:val="Body Text 3"/>
    <w:basedOn w:val="a"/>
    <w:link w:val="30"/>
    <w:uiPriority w:val="99"/>
    <w:semiHidden/>
    <w:unhideWhenUsed/>
    <w:rsid w:val="00687E7F"/>
    <w:pPr>
      <w:spacing w:after="120"/>
    </w:pPr>
    <w:rPr>
      <w:sz w:val="16"/>
      <w:szCs w:val="16"/>
    </w:rPr>
  </w:style>
  <w:style w:type="character" w:customStyle="1" w:styleId="30">
    <w:name w:val="Основной текст 3 Знак"/>
    <w:basedOn w:val="a0"/>
    <w:link w:val="3"/>
    <w:uiPriority w:val="99"/>
    <w:semiHidden/>
    <w:rsid w:val="00687E7F"/>
    <w:rPr>
      <w:sz w:val="16"/>
      <w:szCs w:val="16"/>
    </w:rPr>
  </w:style>
  <w:style w:type="paragraph" w:customStyle="1" w:styleId="ae">
    <w:name w:val="Стиль"/>
    <w:basedOn w:val="a"/>
    <w:rsid w:val="00687E7F"/>
    <w:pPr>
      <w:spacing w:after="160" w:line="240" w:lineRule="exact"/>
    </w:pPr>
    <w:rPr>
      <w:rFonts w:ascii="Arial" w:eastAsia="Times New Roman" w:hAnsi="Arial" w:cs="Arial"/>
      <w:sz w:val="20"/>
      <w:szCs w:val="20"/>
    </w:rPr>
  </w:style>
  <w:style w:type="character" w:styleId="af">
    <w:name w:val="Emphasis"/>
    <w:basedOn w:val="a0"/>
    <w:uiPriority w:val="20"/>
    <w:qFormat/>
    <w:rsid w:val="006D6F44"/>
    <w:rPr>
      <w:i/>
      <w:iCs/>
    </w:rPr>
  </w:style>
  <w:style w:type="character" w:styleId="af0">
    <w:name w:val="Strong"/>
    <w:basedOn w:val="a0"/>
    <w:uiPriority w:val="22"/>
    <w:qFormat/>
    <w:rsid w:val="006D6F44"/>
    <w:rPr>
      <w:b/>
      <w:bCs/>
    </w:rPr>
  </w:style>
  <w:style w:type="character" w:customStyle="1" w:styleId="10">
    <w:name w:val="Заголовок 1 Знак"/>
    <w:basedOn w:val="a0"/>
    <w:link w:val="1"/>
    <w:rsid w:val="004834F1"/>
    <w:rPr>
      <w:rFonts w:ascii="Arial" w:eastAsia="Times New Roman" w:hAnsi="Arial" w:cs="Arial"/>
      <w:b/>
      <w:bCs/>
      <w:kern w:val="32"/>
      <w:sz w:val="32"/>
      <w:szCs w:val="32"/>
      <w:lang w:eastAsia="ru-RU"/>
    </w:rPr>
  </w:style>
  <w:style w:type="paragraph" w:styleId="af1">
    <w:name w:val="footnote text"/>
    <w:basedOn w:val="a"/>
    <w:link w:val="af2"/>
    <w:uiPriority w:val="99"/>
    <w:unhideWhenUsed/>
    <w:rsid w:val="004E63B0"/>
    <w:pPr>
      <w:spacing w:after="0" w:line="240" w:lineRule="auto"/>
    </w:pPr>
    <w:rPr>
      <w:sz w:val="20"/>
      <w:szCs w:val="20"/>
    </w:rPr>
  </w:style>
  <w:style w:type="character" w:customStyle="1" w:styleId="af2">
    <w:name w:val="Текст сноски Знак"/>
    <w:basedOn w:val="a0"/>
    <w:link w:val="af1"/>
    <w:uiPriority w:val="99"/>
    <w:rsid w:val="004E63B0"/>
    <w:rPr>
      <w:sz w:val="20"/>
      <w:szCs w:val="20"/>
    </w:rPr>
  </w:style>
  <w:style w:type="character" w:styleId="af3">
    <w:name w:val="footnote reference"/>
    <w:basedOn w:val="a0"/>
    <w:uiPriority w:val="99"/>
    <w:semiHidden/>
    <w:unhideWhenUsed/>
    <w:rsid w:val="004E63B0"/>
    <w:rPr>
      <w:vertAlign w:val="superscript"/>
    </w:rPr>
  </w:style>
  <w:style w:type="character" w:styleId="af4">
    <w:name w:val="Placeholder Text"/>
    <w:basedOn w:val="a0"/>
    <w:uiPriority w:val="99"/>
    <w:semiHidden/>
    <w:rsid w:val="00336C51"/>
    <w:rPr>
      <w:color w:val="808080"/>
    </w:rPr>
  </w:style>
  <w:style w:type="paragraph" w:customStyle="1" w:styleId="AAA">
    <w:name w:val="! AAA !"/>
    <w:link w:val="AAA0"/>
    <w:rsid w:val="00984152"/>
    <w:pPr>
      <w:spacing w:after="120" w:line="240" w:lineRule="auto"/>
      <w:jc w:val="both"/>
    </w:pPr>
    <w:rPr>
      <w:rFonts w:ascii="Times New Roman" w:eastAsia="Times New Roman" w:hAnsi="Times New Roman" w:cs="Times New Roman"/>
      <w:sz w:val="24"/>
      <w:szCs w:val="16"/>
    </w:rPr>
  </w:style>
  <w:style w:type="character" w:customStyle="1" w:styleId="AAA0">
    <w:name w:val="! AAA ! Знак"/>
    <w:basedOn w:val="a0"/>
    <w:link w:val="AAA"/>
    <w:rsid w:val="00984152"/>
    <w:rPr>
      <w:rFonts w:ascii="Times New Roman" w:eastAsia="Times New Roman" w:hAnsi="Times New Roman" w:cs="Times New Roman"/>
      <w:sz w:val="24"/>
      <w:szCs w:val="16"/>
      <w:lang w:eastAsia="ru-RU"/>
    </w:rPr>
  </w:style>
  <w:style w:type="character" w:customStyle="1" w:styleId="hl1">
    <w:name w:val="hl1"/>
    <w:basedOn w:val="a0"/>
    <w:rsid w:val="00D11950"/>
    <w:rPr>
      <w:color w:val="4682B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5094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microsoft.com/office/2007/relationships/hdphoto" Target="media/hdphoto1.wdp"/></Relationships>
</file>

<file path=word/charts/_rels/chart1.xml.rels><?xml version="1.0" encoding="UTF-8" standalone="yes"?>
<Relationships xmlns="http://schemas.openxmlformats.org/package/2006/relationships"><Relationship Id="rId1" Type="http://schemas.openxmlformats.org/officeDocument/2006/relationships/oleObject" Target="file:///C:\Users\SAMSUNG\Desktop\&#1051;&#1080;&#1089;&#1090;%20Microsoft%20Excel.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1044;&#1080;&#1072;&#1075;&#1088;&#1072;&#1084;&#1084;&#1072;%20&#1074;%20Microsoft%20Word"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SAMSUNG\Desktop\&#1051;&#1080;&#1089;&#1090;%20Microsoft%20Excel%20(2).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SAMSUNG\Desktop\&#1051;&#1080;&#1089;&#1090;%20Microsoft%20Exce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latin typeface="Times New Roman" pitchFamily="18" charset="0"/>
                <a:cs typeface="Times New Roman" pitchFamily="18" charset="0"/>
              </a:defRPr>
            </a:pPr>
            <a:r>
              <a:rPr lang="ru-RU"/>
              <a:t>Структура себестоимости питьевой воды по элементам калькуляции за 2014 г.</a:t>
            </a:r>
          </a:p>
        </c:rich>
      </c:tx>
      <c:layout>
        <c:manualLayout>
          <c:xMode val="edge"/>
          <c:yMode val="edge"/>
          <c:x val="0.12537489063867013"/>
          <c:y val="6.0185185185185175E-2"/>
        </c:manualLayout>
      </c:layout>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0"/>
          <c:y val="0.1961484088433334"/>
          <c:w val="0.98208274025985642"/>
          <c:h val="0.53412424337170783"/>
        </c:manualLayout>
      </c:layout>
      <c:pie3DChart>
        <c:varyColors val="1"/>
        <c:ser>
          <c:idx val="0"/>
          <c:order val="0"/>
          <c:tx>
            <c:strRef>
              <c:f>Лист7!$J$1</c:f>
              <c:strCache>
                <c:ptCount val="1"/>
                <c:pt idx="0">
                  <c:v>Структура себестоимости питьевой воды по элементам калькуляции за 2013 г.</c:v>
                </c:pt>
              </c:strCache>
            </c:strRef>
          </c:tx>
          <c:spPr>
            <a:ln>
              <a:solidFill>
                <a:schemeClr val="tx1"/>
              </a:solidFill>
            </a:ln>
          </c:spPr>
          <c:explosion val="25"/>
          <c:dPt>
            <c:idx val="0"/>
            <c:bubble3D val="0"/>
            <c:spPr>
              <a:solidFill>
                <a:srgbClr val="FFFF00"/>
              </a:solidFill>
              <a:ln>
                <a:solidFill>
                  <a:schemeClr val="tx1"/>
                </a:solidFill>
              </a:ln>
            </c:spPr>
          </c:dPt>
          <c:dPt>
            <c:idx val="3"/>
            <c:bubble3D val="0"/>
            <c:explosion val="27"/>
            <c:spPr>
              <a:solidFill>
                <a:srgbClr val="00B0F0"/>
              </a:solidFill>
              <a:ln>
                <a:solidFill>
                  <a:schemeClr val="tx1"/>
                </a:solidFill>
              </a:ln>
            </c:spPr>
          </c:dPt>
          <c:dPt>
            <c:idx val="4"/>
            <c:bubble3D val="0"/>
            <c:spPr>
              <a:solidFill>
                <a:schemeClr val="accent6">
                  <a:lumMod val="40000"/>
                  <a:lumOff val="60000"/>
                </a:schemeClr>
              </a:solidFill>
              <a:ln w="12700">
                <a:solidFill>
                  <a:schemeClr val="tx1"/>
                </a:solidFill>
              </a:ln>
            </c:spPr>
          </c:dPt>
          <c:dPt>
            <c:idx val="7"/>
            <c:bubble3D val="0"/>
            <c:spPr>
              <a:solidFill>
                <a:srgbClr val="FF0000"/>
              </a:solidFill>
              <a:ln>
                <a:solidFill>
                  <a:schemeClr val="tx1"/>
                </a:solidFill>
              </a:ln>
            </c:spPr>
          </c:dPt>
          <c:dLbls>
            <c:showLegendKey val="0"/>
            <c:showVal val="1"/>
            <c:showCatName val="0"/>
            <c:showSerName val="0"/>
            <c:showPercent val="0"/>
            <c:showBubbleSize val="0"/>
            <c:showLeaderLines val="1"/>
          </c:dLbls>
          <c:cat>
            <c:strRef>
              <c:f>Лист7!$J$4:$J$11</c:f>
              <c:strCache>
                <c:ptCount val="8"/>
                <c:pt idx="0">
                  <c:v>Материалы (химические реагенты)</c:v>
                </c:pt>
                <c:pt idx="1">
                  <c:v>Амортизация</c:v>
                </c:pt>
                <c:pt idx="2">
                  <c:v>Заработная плата</c:v>
                </c:pt>
                <c:pt idx="3">
                  <c:v>Покупная вода</c:v>
                </c:pt>
                <c:pt idx="4">
                  <c:v>Расход электроэнергии</c:v>
                </c:pt>
                <c:pt idx="5">
                  <c:v>ГСМ</c:v>
                </c:pt>
                <c:pt idx="6">
                  <c:v>Цеховые и общеэксплуатационные расходы</c:v>
                </c:pt>
                <c:pt idx="7">
                  <c:v>Прочие затраты</c:v>
                </c:pt>
              </c:strCache>
            </c:strRef>
          </c:cat>
          <c:val>
            <c:numRef>
              <c:f>Лист7!$L$4:$L$11</c:f>
              <c:numCache>
                <c:formatCode>General</c:formatCode>
                <c:ptCount val="8"/>
                <c:pt idx="0">
                  <c:v>4.8</c:v>
                </c:pt>
                <c:pt idx="1">
                  <c:v>15.8</c:v>
                </c:pt>
                <c:pt idx="2">
                  <c:v>15</c:v>
                </c:pt>
                <c:pt idx="3">
                  <c:v>2</c:v>
                </c:pt>
                <c:pt idx="4">
                  <c:v>38</c:v>
                </c:pt>
                <c:pt idx="5">
                  <c:v>3.4</c:v>
                </c:pt>
                <c:pt idx="6">
                  <c:v>18</c:v>
                </c:pt>
                <c:pt idx="7">
                  <c:v>3</c:v>
                </c:pt>
              </c:numCache>
            </c:numRef>
          </c:val>
        </c:ser>
        <c:dLbls>
          <c:showLegendKey val="0"/>
          <c:showVal val="0"/>
          <c:showCatName val="0"/>
          <c:showSerName val="0"/>
          <c:showPercent val="0"/>
          <c:showBubbleSize val="0"/>
          <c:showLeaderLines val="1"/>
        </c:dLbls>
      </c:pie3DChart>
    </c:plotArea>
    <c:legend>
      <c:legendPos val="b"/>
      <c:layout>
        <c:manualLayout>
          <c:xMode val="edge"/>
          <c:yMode val="edge"/>
          <c:x val="0"/>
          <c:y val="0.75167161514653724"/>
          <c:w val="0.99813489324715632"/>
          <c:h val="0.24832830197857914"/>
        </c:manualLayout>
      </c:layout>
      <c:overlay val="0"/>
      <c:spPr>
        <a:ln>
          <a:solidFill>
            <a:schemeClr val="accent1"/>
          </a:solidFill>
        </a:ln>
      </c:spPr>
      <c:txPr>
        <a:bodyPr/>
        <a:lstStyle/>
        <a:p>
          <a:pPr rtl="0">
            <a:defRPr baseline="0">
              <a:latin typeface="Times New Roman" pitchFamily="18" charset="0"/>
            </a:defRPr>
          </a:pPr>
          <a:endParaRPr lang="ru-RU"/>
        </a:p>
      </c:txPr>
    </c:legend>
    <c:plotVisOnly val="1"/>
    <c:dispBlanksAs val="zero"/>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'[Диаграмма в Microsoft Word]Лист1'!$B$1</c:f>
              <c:strCache>
                <c:ptCount val="1"/>
                <c:pt idx="0">
                  <c:v>Значения Y</c:v>
                </c:pt>
              </c:strCache>
            </c:strRef>
          </c:tx>
          <c:spPr>
            <a:ln w="28575">
              <a:noFill/>
            </a:ln>
          </c:spPr>
          <c:trendline>
            <c:trendlineType val="exp"/>
            <c:dispRSqr val="0"/>
            <c:dispEq val="0"/>
          </c:trendline>
          <c:xVal>
            <c:numRef>
              <c:f>'[Диаграмма в Microsoft Word]Лист1'!$A$2:$A$13</c:f>
              <c:numCache>
                <c:formatCode>General</c:formatCode>
                <c:ptCount val="12"/>
                <c:pt idx="0">
                  <c:v>0.35000000000000003</c:v>
                </c:pt>
                <c:pt idx="1">
                  <c:v>0.4</c:v>
                </c:pt>
                <c:pt idx="2">
                  <c:v>0.51</c:v>
                </c:pt>
                <c:pt idx="3">
                  <c:v>0.53</c:v>
                </c:pt>
                <c:pt idx="4">
                  <c:v>0.66000000000000014</c:v>
                </c:pt>
                <c:pt idx="5">
                  <c:v>0.8</c:v>
                </c:pt>
                <c:pt idx="6">
                  <c:v>0.29000000000000004</c:v>
                </c:pt>
                <c:pt idx="7">
                  <c:v>0.68</c:v>
                </c:pt>
                <c:pt idx="8">
                  <c:v>0.53</c:v>
                </c:pt>
                <c:pt idx="9">
                  <c:v>1.24</c:v>
                </c:pt>
                <c:pt idx="10">
                  <c:v>1.24</c:v>
                </c:pt>
                <c:pt idx="11">
                  <c:v>0.85000000000000009</c:v>
                </c:pt>
              </c:numCache>
            </c:numRef>
          </c:xVal>
          <c:yVal>
            <c:numRef>
              <c:f>'[Диаграмма в Microsoft Word]Лист1'!$B$2:$B$13</c:f>
              <c:numCache>
                <c:formatCode>General</c:formatCode>
                <c:ptCount val="12"/>
                <c:pt idx="0">
                  <c:v>60</c:v>
                </c:pt>
                <c:pt idx="1">
                  <c:v>55</c:v>
                </c:pt>
                <c:pt idx="2">
                  <c:v>37</c:v>
                </c:pt>
                <c:pt idx="3">
                  <c:v>53</c:v>
                </c:pt>
                <c:pt idx="4">
                  <c:v>52</c:v>
                </c:pt>
                <c:pt idx="5">
                  <c:v>25</c:v>
                </c:pt>
                <c:pt idx="6">
                  <c:v>65</c:v>
                </c:pt>
                <c:pt idx="7">
                  <c:v>35.9</c:v>
                </c:pt>
                <c:pt idx="8">
                  <c:v>45</c:v>
                </c:pt>
                <c:pt idx="9">
                  <c:v>24</c:v>
                </c:pt>
                <c:pt idx="10">
                  <c:v>27</c:v>
                </c:pt>
                <c:pt idx="11">
                  <c:v>21</c:v>
                </c:pt>
              </c:numCache>
            </c:numRef>
          </c:yVal>
          <c:smooth val="0"/>
        </c:ser>
        <c:dLbls>
          <c:showLegendKey val="0"/>
          <c:showVal val="0"/>
          <c:showCatName val="0"/>
          <c:showSerName val="0"/>
          <c:showPercent val="0"/>
          <c:showBubbleSize val="0"/>
        </c:dLbls>
        <c:axId val="11712000"/>
        <c:axId val="11713920"/>
      </c:scatterChart>
      <c:valAx>
        <c:axId val="11712000"/>
        <c:scaling>
          <c:orientation val="minMax"/>
        </c:scaling>
        <c:delete val="0"/>
        <c:axPos val="b"/>
        <c:title>
          <c:tx>
            <c:rich>
              <a:bodyPr/>
              <a:lstStyle/>
              <a:p>
                <a:pPr>
                  <a:defRPr/>
                </a:pPr>
                <a:r>
                  <a:rPr lang="ru-RU" sz="1000" b="1" i="0" u="none" strike="noStrike" baseline="0">
                    <a:effectLst/>
                  </a:rPr>
                  <a:t>Ƞ</a:t>
                </a:r>
                <a:r>
                  <a:rPr lang="ru-RU" sz="1000" b="1" i="0" u="none" strike="noStrike" baseline="-25000">
                    <a:effectLst/>
                  </a:rPr>
                  <a:t>к</a:t>
                </a:r>
                <a:endParaRPr lang="ru-RU"/>
              </a:p>
            </c:rich>
          </c:tx>
          <c:layout>
            <c:manualLayout>
              <c:xMode val="edge"/>
              <c:yMode val="edge"/>
              <c:x val="0.92704669728783917"/>
              <c:y val="0.90015748031496057"/>
            </c:manualLayout>
          </c:layout>
          <c:overlay val="0"/>
        </c:title>
        <c:numFmt formatCode="General" sourceLinked="1"/>
        <c:majorTickMark val="none"/>
        <c:minorTickMark val="none"/>
        <c:tickLblPos val="nextTo"/>
        <c:crossAx val="11713920"/>
        <c:crosses val="autoZero"/>
        <c:crossBetween val="midCat"/>
      </c:valAx>
      <c:valAx>
        <c:axId val="11713920"/>
        <c:scaling>
          <c:orientation val="minMax"/>
        </c:scaling>
        <c:delete val="0"/>
        <c:axPos val="l"/>
        <c:majorGridlines/>
        <c:title>
          <c:tx>
            <c:rich>
              <a:bodyPr/>
              <a:lstStyle/>
              <a:p>
                <a:pPr>
                  <a:defRPr/>
                </a:pPr>
                <a:r>
                  <a:rPr lang="ru-RU" baseline="0"/>
                  <a:t>С, дирам</a:t>
                </a:r>
                <a:endParaRPr lang="ru-RU"/>
              </a:p>
            </c:rich>
          </c:tx>
          <c:overlay val="0"/>
        </c:title>
        <c:numFmt formatCode="General" sourceLinked="1"/>
        <c:majorTickMark val="none"/>
        <c:minorTickMark val="none"/>
        <c:tickLblPos val="nextTo"/>
        <c:crossAx val="11712000"/>
        <c:crosses val="autoZero"/>
        <c:crossBetween val="midCat"/>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080775772450585"/>
          <c:y val="6.0438321638755427E-2"/>
          <c:w val="0.82215130506343681"/>
          <c:h val="0.69159404883861486"/>
        </c:manualLayout>
      </c:layout>
      <c:scatterChart>
        <c:scatterStyle val="lineMarker"/>
        <c:varyColors val="0"/>
        <c:ser>
          <c:idx val="0"/>
          <c:order val="0"/>
          <c:tx>
            <c:v>себестоимость</c:v>
          </c:tx>
          <c:spPr>
            <a:ln w="28575">
              <a:noFill/>
            </a:ln>
          </c:spPr>
          <c:dLbls>
            <c:delete val="1"/>
          </c:dLbls>
          <c:trendline>
            <c:trendlineType val="exp"/>
            <c:dispRSqr val="0"/>
            <c:dispEq val="0"/>
          </c:trendline>
          <c:xVal>
            <c:numRef>
              <c:f>Лист3!$K$2:$K$14</c:f>
              <c:numCache>
                <c:formatCode>General</c:formatCode>
                <c:ptCount val="13"/>
                <c:pt idx="0">
                  <c:v>16.600000000000001</c:v>
                </c:pt>
                <c:pt idx="1">
                  <c:v>2.73</c:v>
                </c:pt>
                <c:pt idx="2">
                  <c:v>3.9499999999999997</c:v>
                </c:pt>
                <c:pt idx="3">
                  <c:v>4.8</c:v>
                </c:pt>
                <c:pt idx="4">
                  <c:v>4.7</c:v>
                </c:pt>
                <c:pt idx="5">
                  <c:v>1.1000000000000001</c:v>
                </c:pt>
                <c:pt idx="6">
                  <c:v>1.48</c:v>
                </c:pt>
                <c:pt idx="7">
                  <c:v>6.28</c:v>
                </c:pt>
                <c:pt idx="8">
                  <c:v>1.7</c:v>
                </c:pt>
                <c:pt idx="9">
                  <c:v>4.5999999999999999E-2</c:v>
                </c:pt>
              </c:numCache>
            </c:numRef>
          </c:xVal>
          <c:yVal>
            <c:numRef>
              <c:f>Лист3!$L$2:$L$11</c:f>
              <c:numCache>
                <c:formatCode>General</c:formatCode>
                <c:ptCount val="10"/>
                <c:pt idx="0">
                  <c:v>50.87</c:v>
                </c:pt>
                <c:pt idx="1">
                  <c:v>93</c:v>
                </c:pt>
                <c:pt idx="2">
                  <c:v>73.349999999999994</c:v>
                </c:pt>
                <c:pt idx="3">
                  <c:v>51.65</c:v>
                </c:pt>
                <c:pt idx="4">
                  <c:v>48.5</c:v>
                </c:pt>
                <c:pt idx="5">
                  <c:v>80</c:v>
                </c:pt>
                <c:pt idx="6">
                  <c:v>70.8</c:v>
                </c:pt>
                <c:pt idx="7">
                  <c:v>43</c:v>
                </c:pt>
                <c:pt idx="8">
                  <c:v>70.349999999999994</c:v>
                </c:pt>
                <c:pt idx="9">
                  <c:v>150.6</c:v>
                </c:pt>
              </c:numCache>
            </c:numRef>
          </c:yVal>
          <c:smooth val="0"/>
        </c:ser>
        <c:dLbls>
          <c:showLegendKey val="0"/>
          <c:showVal val="1"/>
          <c:showCatName val="1"/>
          <c:showSerName val="0"/>
          <c:showPercent val="0"/>
          <c:showBubbleSize val="0"/>
        </c:dLbls>
        <c:axId val="118296960"/>
        <c:axId val="118298880"/>
      </c:scatterChart>
      <c:valAx>
        <c:axId val="118296960"/>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Q</a:t>
                </a:r>
                <a:r>
                  <a:rPr lang="ru-RU">
                    <a:latin typeface="Times New Roman" pitchFamily="18" charset="0"/>
                    <a:cs typeface="Times New Roman" pitchFamily="18" charset="0"/>
                  </a:rPr>
                  <a:t>,</a:t>
                </a:r>
                <a:r>
                  <a:rPr lang="ru-RU" baseline="0">
                    <a:latin typeface="Times New Roman" pitchFamily="18" charset="0"/>
                    <a:cs typeface="Times New Roman" pitchFamily="18" charset="0"/>
                  </a:rPr>
                  <a:t> тыс.м.куб</a:t>
                </a:r>
                <a:endParaRPr lang="en-US">
                  <a:latin typeface="Times New Roman" pitchFamily="18" charset="0"/>
                  <a:cs typeface="Times New Roman" pitchFamily="18" charset="0"/>
                </a:endParaRPr>
              </a:p>
            </c:rich>
          </c:tx>
          <c:layout>
            <c:manualLayout>
              <c:xMode val="edge"/>
              <c:yMode val="edge"/>
              <c:x val="0.78706149461378694"/>
              <c:y val="0.86659727562724931"/>
            </c:manualLayout>
          </c:layout>
          <c:overlay val="0"/>
        </c:title>
        <c:numFmt formatCode="General" sourceLinked="1"/>
        <c:majorTickMark val="out"/>
        <c:minorTickMark val="none"/>
        <c:tickLblPos val="nextTo"/>
        <c:crossAx val="118298880"/>
        <c:crossesAt val="0"/>
        <c:crossBetween val="midCat"/>
      </c:valAx>
      <c:valAx>
        <c:axId val="118298880"/>
        <c:scaling>
          <c:orientation val="minMax"/>
        </c:scaling>
        <c:delete val="0"/>
        <c:axPos val="l"/>
        <c:majorGridlines/>
        <c:title>
          <c:tx>
            <c:rich>
              <a:bodyPr rot="-5400000" vert="horz"/>
              <a:lstStyle/>
              <a:p>
                <a:pPr>
                  <a:defRPr>
                    <a:latin typeface="Times New Roman" pitchFamily="18" charset="0"/>
                    <a:cs typeface="Times New Roman" pitchFamily="18" charset="0"/>
                  </a:defRPr>
                </a:pPr>
                <a:r>
                  <a:rPr lang="ru-RU">
                    <a:latin typeface="Times New Roman" pitchFamily="18" charset="0"/>
                    <a:cs typeface="Times New Roman" pitchFamily="18" charset="0"/>
                  </a:rPr>
                  <a:t>С,</a:t>
                </a:r>
                <a:r>
                  <a:rPr lang="ru-RU" baseline="0">
                    <a:latin typeface="Times New Roman" pitchFamily="18" charset="0"/>
                    <a:cs typeface="Times New Roman" pitchFamily="18" charset="0"/>
                  </a:rPr>
                  <a:t> дирам</a:t>
                </a:r>
                <a:endParaRPr lang="ru-RU">
                  <a:latin typeface="Times New Roman" pitchFamily="18" charset="0"/>
                  <a:cs typeface="Times New Roman" pitchFamily="18" charset="0"/>
                </a:endParaRPr>
              </a:p>
            </c:rich>
          </c:tx>
          <c:layout>
            <c:manualLayout>
              <c:xMode val="edge"/>
              <c:yMode val="edge"/>
              <c:x val="3.2775071473063848E-2"/>
              <c:y val="2.2516993068174184E-2"/>
            </c:manualLayout>
          </c:layout>
          <c:overlay val="0"/>
        </c:title>
        <c:numFmt formatCode="General" sourceLinked="1"/>
        <c:majorTickMark val="out"/>
        <c:minorTickMark val="none"/>
        <c:tickLblPos val="nextTo"/>
        <c:crossAx val="118296960"/>
        <c:crossesAt val="0"/>
        <c:crossBetween val="midCat"/>
      </c:valAx>
    </c:plotArea>
    <c:plotVisOnly val="1"/>
    <c:dispBlanksAs val="zero"/>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405635544390059"/>
          <c:y val="5.1965924105028656E-2"/>
          <c:w val="0.65470783608996663"/>
          <c:h val="0.73482981754872734"/>
        </c:manualLayout>
      </c:layout>
      <c:lineChart>
        <c:grouping val="standard"/>
        <c:varyColors val="0"/>
        <c:ser>
          <c:idx val="0"/>
          <c:order val="0"/>
          <c:tx>
            <c:strRef>
              <c:f>Лист9!$C$2</c:f>
              <c:strCache>
                <c:ptCount val="1"/>
                <c:pt idx="0">
                  <c:v>в одну очередь</c:v>
                </c:pt>
              </c:strCache>
            </c:strRef>
          </c:tx>
          <c:cat>
            <c:numRef>
              <c:f>Лист9!$B$3:$B$6</c:f>
              <c:numCache>
                <c:formatCode>General</c:formatCode>
                <c:ptCount val="4"/>
                <c:pt idx="0">
                  <c:v>1000</c:v>
                </c:pt>
                <c:pt idx="1">
                  <c:v>2000</c:v>
                </c:pt>
                <c:pt idx="2">
                  <c:v>3000</c:v>
                </c:pt>
                <c:pt idx="3">
                  <c:v>4000</c:v>
                </c:pt>
              </c:numCache>
            </c:numRef>
          </c:cat>
          <c:val>
            <c:numRef>
              <c:f>Лист9!$C$3:$C$6</c:f>
              <c:numCache>
                <c:formatCode>General</c:formatCode>
                <c:ptCount val="4"/>
                <c:pt idx="0">
                  <c:v>0.15500000000000003</c:v>
                </c:pt>
                <c:pt idx="1">
                  <c:v>9.0000000000000011E-2</c:v>
                </c:pt>
                <c:pt idx="2">
                  <c:v>0.05</c:v>
                </c:pt>
                <c:pt idx="3">
                  <c:v>4.0000000000000008E-2</c:v>
                </c:pt>
              </c:numCache>
            </c:numRef>
          </c:val>
          <c:smooth val="0"/>
        </c:ser>
        <c:ser>
          <c:idx val="1"/>
          <c:order val="1"/>
          <c:tx>
            <c:strRef>
              <c:f>Лист9!$D$2</c:f>
              <c:strCache>
                <c:ptCount val="1"/>
                <c:pt idx="0">
                  <c:v>в 2 очереди </c:v>
                </c:pt>
              </c:strCache>
            </c:strRef>
          </c:tx>
          <c:val>
            <c:numRef>
              <c:f>Лист9!$D$3:$D$6</c:f>
              <c:numCache>
                <c:formatCode>General</c:formatCode>
                <c:ptCount val="4"/>
                <c:pt idx="0">
                  <c:v>0.10160000000000001</c:v>
                </c:pt>
                <c:pt idx="1">
                  <c:v>7.6999999999999999E-2</c:v>
                </c:pt>
                <c:pt idx="2">
                  <c:v>4.0000000000000008E-2</c:v>
                </c:pt>
                <c:pt idx="3">
                  <c:v>3.3000000000000002E-2</c:v>
                </c:pt>
              </c:numCache>
            </c:numRef>
          </c:val>
          <c:smooth val="0"/>
        </c:ser>
        <c:ser>
          <c:idx val="2"/>
          <c:order val="2"/>
          <c:tx>
            <c:strRef>
              <c:f>Лист9!$E$2</c:f>
              <c:strCache>
                <c:ptCount val="1"/>
                <c:pt idx="0">
                  <c:v>в 3 очереди</c:v>
                </c:pt>
              </c:strCache>
            </c:strRef>
          </c:tx>
          <c:val>
            <c:numRef>
              <c:f>Лист9!$E$3:$E$6</c:f>
              <c:numCache>
                <c:formatCode>General</c:formatCode>
                <c:ptCount val="4"/>
                <c:pt idx="0">
                  <c:v>9.4000000000000014E-2</c:v>
                </c:pt>
                <c:pt idx="1">
                  <c:v>6.900000000000002E-2</c:v>
                </c:pt>
                <c:pt idx="2">
                  <c:v>3.0000000000000002E-2</c:v>
                </c:pt>
                <c:pt idx="3">
                  <c:v>2.9000000000000001E-2</c:v>
                </c:pt>
              </c:numCache>
            </c:numRef>
          </c:val>
          <c:smooth val="0"/>
        </c:ser>
        <c:ser>
          <c:idx val="3"/>
          <c:order val="3"/>
          <c:tx>
            <c:strRef>
              <c:f>Лист9!$F$2</c:f>
              <c:strCache>
                <c:ptCount val="1"/>
                <c:pt idx="0">
                  <c:v>в 4 очереди</c:v>
                </c:pt>
              </c:strCache>
            </c:strRef>
          </c:tx>
          <c:val>
            <c:numRef>
              <c:f>Лист9!$F$3:$F$6</c:f>
              <c:numCache>
                <c:formatCode>General</c:formatCode>
                <c:ptCount val="4"/>
                <c:pt idx="0">
                  <c:v>8.2000000000000003E-2</c:v>
                </c:pt>
                <c:pt idx="1">
                  <c:v>4.3000000000000003E-2</c:v>
                </c:pt>
                <c:pt idx="2">
                  <c:v>2.5000000000000001E-2</c:v>
                </c:pt>
                <c:pt idx="3">
                  <c:v>2.5000000000000001E-2</c:v>
                </c:pt>
              </c:numCache>
            </c:numRef>
          </c:val>
          <c:smooth val="0"/>
        </c:ser>
        <c:dLbls>
          <c:showLegendKey val="0"/>
          <c:showVal val="0"/>
          <c:showCatName val="0"/>
          <c:showSerName val="0"/>
          <c:showPercent val="0"/>
          <c:showBubbleSize val="0"/>
        </c:dLbls>
        <c:hiLowLines/>
        <c:marker val="1"/>
        <c:smooth val="0"/>
        <c:axId val="118338304"/>
        <c:axId val="118340224"/>
      </c:lineChart>
      <c:catAx>
        <c:axId val="118338304"/>
        <c:scaling>
          <c:orientation val="minMax"/>
        </c:scaling>
        <c:delete val="0"/>
        <c:axPos val="b"/>
        <c:title>
          <c:tx>
            <c:rich>
              <a:bodyPr/>
              <a:lstStyle/>
              <a:p>
                <a:pPr>
                  <a:defRPr/>
                </a:pPr>
                <a:r>
                  <a:rPr lang="ru-RU" sz="1000" b="0" i="0">
                    <a:effectLst/>
                    <a:latin typeface="Times New Roman" pitchFamily="18" charset="0"/>
                    <a:cs typeface="Times New Roman" pitchFamily="18" charset="0"/>
                  </a:rPr>
                  <a:t>∆</a:t>
                </a:r>
                <a:r>
                  <a:rPr lang="en-US" sz="1000" b="0" i="0">
                    <a:effectLst/>
                    <a:latin typeface="Times New Roman" pitchFamily="18" charset="0"/>
                    <a:cs typeface="Times New Roman" pitchFamily="18" charset="0"/>
                  </a:rPr>
                  <a:t>Q,</a:t>
                </a:r>
                <a:r>
                  <a:rPr lang="ru-RU" sz="1000" b="0" i="0">
                    <a:effectLst/>
                    <a:latin typeface="Times New Roman" pitchFamily="18" charset="0"/>
                    <a:cs typeface="Times New Roman" pitchFamily="18" charset="0"/>
                  </a:rPr>
                  <a:t> тыс.м3/год</a:t>
                </a:r>
                <a:r>
                  <a:rPr lang="en-US" sz="1000" b="0" i="0" baseline="0">
                    <a:effectLst/>
                    <a:latin typeface="Times New Roman" pitchFamily="18" charset="0"/>
                    <a:cs typeface="Times New Roman" pitchFamily="18" charset="0"/>
                  </a:rPr>
                  <a:t> </a:t>
                </a:r>
                <a:endParaRPr lang="ru-RU" sz="1000" b="0">
                  <a:effectLst/>
                  <a:latin typeface="Times New Roman" pitchFamily="18" charset="0"/>
                  <a:cs typeface="Times New Roman" pitchFamily="18" charset="0"/>
                </a:endParaRPr>
              </a:p>
            </c:rich>
          </c:tx>
          <c:layout>
            <c:manualLayout>
              <c:xMode val="edge"/>
              <c:yMode val="edge"/>
              <c:x val="0.73487806007145962"/>
              <c:y val="0.77585188245843117"/>
            </c:manualLayout>
          </c:layout>
          <c:overlay val="0"/>
        </c:title>
        <c:numFmt formatCode="General" sourceLinked="1"/>
        <c:majorTickMark val="none"/>
        <c:minorTickMark val="none"/>
        <c:tickLblPos val="nextTo"/>
        <c:crossAx val="118340224"/>
        <c:crosses val="autoZero"/>
        <c:auto val="1"/>
        <c:lblAlgn val="ctr"/>
        <c:lblOffset val="100"/>
        <c:noMultiLvlLbl val="0"/>
      </c:catAx>
      <c:valAx>
        <c:axId val="118340224"/>
        <c:scaling>
          <c:orientation val="minMax"/>
        </c:scaling>
        <c:delete val="0"/>
        <c:axPos val="l"/>
        <c:majorGridlines/>
        <c:title>
          <c:tx>
            <c:rich>
              <a:bodyPr rot="-5400000" vert="horz"/>
              <a:lstStyle/>
              <a:p>
                <a:pPr>
                  <a:defRPr sz="1000">
                    <a:latin typeface="Times New Roman" pitchFamily="18" charset="0"/>
                    <a:cs typeface="Times New Roman" pitchFamily="18" charset="0"/>
                  </a:defRPr>
                </a:pPr>
                <a:r>
                  <a:rPr lang="ru-RU" sz="1000" b="1" i="0" u="none" strike="noStrike" baseline="0">
                    <a:effectLst/>
                    <a:latin typeface="Times New Roman" pitchFamily="18" charset="0"/>
                    <a:cs typeface="Times New Roman" pitchFamily="18" charset="0"/>
                  </a:rPr>
                  <a:t>П</a:t>
                </a:r>
                <a:r>
                  <a:rPr lang="ru-RU" sz="1000" b="1" i="0" u="none" strike="noStrike" baseline="-25000">
                    <a:effectLst/>
                    <a:latin typeface="Times New Roman" pitchFamily="18" charset="0"/>
                    <a:cs typeface="Times New Roman" pitchFamily="18" charset="0"/>
                  </a:rPr>
                  <a:t>уд</a:t>
                </a:r>
                <a:r>
                  <a:rPr lang="ru-RU" sz="1000" b="1" i="0" baseline="0">
                    <a:effectLst/>
                    <a:latin typeface="Times New Roman" pitchFamily="18" charset="0"/>
                    <a:cs typeface="Times New Roman" pitchFamily="18" charset="0"/>
                  </a:rPr>
                  <a:t>, руб/м3</a:t>
                </a:r>
                <a:endParaRPr lang="ru-RU" sz="1000">
                  <a:effectLst/>
                  <a:latin typeface="Times New Roman" pitchFamily="18" charset="0"/>
                  <a:cs typeface="Times New Roman" pitchFamily="18" charset="0"/>
                </a:endParaRPr>
              </a:p>
            </c:rich>
          </c:tx>
          <c:layout>
            <c:manualLayout>
              <c:xMode val="edge"/>
              <c:yMode val="edge"/>
              <c:x val="1.6798030178672901E-2"/>
              <c:y val="0.24576044845895484"/>
            </c:manualLayout>
          </c:layout>
          <c:overlay val="0"/>
        </c:title>
        <c:numFmt formatCode="General" sourceLinked="1"/>
        <c:majorTickMark val="out"/>
        <c:minorTickMark val="none"/>
        <c:tickLblPos val="nextTo"/>
        <c:crossAx val="118338304"/>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81DEE9-F8DC-4932-B62C-04DC44B19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21</Pages>
  <Words>5927</Words>
  <Characters>33784</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39632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cp:lastPrinted>2015-09-01T07:33:00Z</cp:lastPrinted>
  <dcterms:created xsi:type="dcterms:W3CDTF">2015-09-04T15:15:00Z</dcterms:created>
  <dcterms:modified xsi:type="dcterms:W3CDTF">2015-10-01T13:37:00Z</dcterms:modified>
</cp:coreProperties>
</file>