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A71" w:rsidRPr="00B81649" w:rsidRDefault="000D7A71" w:rsidP="006676B5">
      <w:pPr>
        <w:spacing w:after="0" w:line="240" w:lineRule="auto"/>
        <w:jc w:val="center"/>
        <w:rPr>
          <w:rFonts w:ascii="Times New Roman" w:hAnsi="Times New Roman"/>
          <w:b/>
          <w:sz w:val="28"/>
          <w:szCs w:val="28"/>
        </w:rPr>
      </w:pPr>
      <w:r w:rsidRPr="00B81649">
        <w:rPr>
          <w:rFonts w:ascii="Times New Roman" w:hAnsi="Times New Roman"/>
          <w:b/>
          <w:sz w:val="28"/>
          <w:szCs w:val="28"/>
        </w:rPr>
        <w:t>НАЦИОНАЛЬНАЯ АКАДЕМИЯ НАУККЫРГЫЗСКОЙ РЕСПУБЛИКИ</w:t>
      </w:r>
    </w:p>
    <w:p w:rsidR="000D7A71" w:rsidRPr="00B81649" w:rsidRDefault="006676B5" w:rsidP="006676B5">
      <w:pPr>
        <w:spacing w:after="0" w:line="240" w:lineRule="auto"/>
        <w:jc w:val="center"/>
        <w:rPr>
          <w:rFonts w:ascii="Times New Roman" w:hAnsi="Times New Roman"/>
          <w:b/>
          <w:sz w:val="28"/>
          <w:szCs w:val="28"/>
        </w:rPr>
      </w:pPr>
      <w:r>
        <w:rPr>
          <w:rFonts w:ascii="Times New Roman" w:hAnsi="Times New Roman"/>
          <w:b/>
          <w:sz w:val="28"/>
          <w:szCs w:val="28"/>
        </w:rPr>
        <w:t>ИНСТИТУТ ЭКОНОМИКИ им. акад. Дж</w:t>
      </w:r>
      <w:r w:rsidR="000D7A71" w:rsidRPr="00B81649">
        <w:rPr>
          <w:rFonts w:ascii="Times New Roman" w:hAnsi="Times New Roman"/>
          <w:b/>
          <w:sz w:val="28"/>
          <w:szCs w:val="28"/>
        </w:rPr>
        <w:t>. АЛЫШБАЕВА</w:t>
      </w: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sz w:val="28"/>
          <w:szCs w:val="28"/>
        </w:rPr>
      </w:pPr>
      <w:r w:rsidRPr="00B81649">
        <w:rPr>
          <w:rFonts w:ascii="Times New Roman" w:hAnsi="Times New Roman"/>
          <w:sz w:val="28"/>
          <w:szCs w:val="28"/>
        </w:rPr>
        <w:t>Диссертационный совет Д.08.13.004</w:t>
      </w: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right"/>
        <w:rPr>
          <w:rFonts w:ascii="Times New Roman" w:hAnsi="Times New Roman"/>
          <w:sz w:val="28"/>
          <w:szCs w:val="28"/>
        </w:rPr>
      </w:pPr>
      <w:r w:rsidRPr="00B81649">
        <w:rPr>
          <w:rFonts w:ascii="Times New Roman" w:hAnsi="Times New Roman"/>
          <w:sz w:val="28"/>
          <w:szCs w:val="28"/>
        </w:rPr>
        <w:t>На правах рукописи</w:t>
      </w:r>
    </w:p>
    <w:p w:rsidR="000D7A71" w:rsidRPr="006676B5" w:rsidRDefault="000D7A71" w:rsidP="000D7A71">
      <w:pPr>
        <w:spacing w:after="0" w:line="360" w:lineRule="auto"/>
        <w:jc w:val="right"/>
        <w:rPr>
          <w:rFonts w:ascii="Times New Roman" w:hAnsi="Times New Roman"/>
          <w:b/>
          <w:sz w:val="28"/>
          <w:szCs w:val="28"/>
        </w:rPr>
      </w:pPr>
      <w:r w:rsidRPr="006676B5">
        <w:rPr>
          <w:rFonts w:ascii="Times New Roman" w:hAnsi="Times New Roman"/>
          <w:b/>
          <w:sz w:val="28"/>
          <w:szCs w:val="28"/>
        </w:rPr>
        <w:t>УДК:</w:t>
      </w:r>
      <w:r w:rsidR="007B53B1" w:rsidRPr="006676B5">
        <w:rPr>
          <w:rFonts w:ascii="Times New Roman" w:hAnsi="Times New Roman"/>
          <w:b/>
          <w:sz w:val="28"/>
          <w:szCs w:val="28"/>
        </w:rPr>
        <w:t xml:space="preserve"> 330.8(575.2) (043.3)</w:t>
      </w: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b/>
          <w:sz w:val="28"/>
          <w:szCs w:val="28"/>
        </w:rPr>
      </w:pPr>
      <w:proofErr w:type="spellStart"/>
      <w:r w:rsidRPr="00B81649">
        <w:rPr>
          <w:rFonts w:ascii="Times New Roman" w:hAnsi="Times New Roman"/>
          <w:b/>
          <w:sz w:val="28"/>
          <w:szCs w:val="28"/>
        </w:rPr>
        <w:t>Оторчиева</w:t>
      </w:r>
      <w:proofErr w:type="spellEnd"/>
      <w:r w:rsidR="008A4E19">
        <w:rPr>
          <w:rFonts w:ascii="Times New Roman" w:hAnsi="Times New Roman"/>
          <w:b/>
          <w:sz w:val="28"/>
          <w:szCs w:val="28"/>
        </w:rPr>
        <w:t xml:space="preserve"> </w:t>
      </w:r>
      <w:proofErr w:type="spellStart"/>
      <w:r w:rsidRPr="00B81649">
        <w:rPr>
          <w:rFonts w:ascii="Times New Roman" w:hAnsi="Times New Roman"/>
          <w:b/>
          <w:sz w:val="28"/>
          <w:szCs w:val="28"/>
        </w:rPr>
        <w:t>Айзада</w:t>
      </w:r>
      <w:proofErr w:type="spellEnd"/>
      <w:r w:rsidR="008A4E19">
        <w:rPr>
          <w:rFonts w:ascii="Times New Roman" w:hAnsi="Times New Roman"/>
          <w:b/>
          <w:sz w:val="28"/>
          <w:szCs w:val="28"/>
        </w:rPr>
        <w:t xml:space="preserve"> </w:t>
      </w:r>
      <w:proofErr w:type="spellStart"/>
      <w:r w:rsidRPr="00B81649">
        <w:rPr>
          <w:rFonts w:ascii="Times New Roman" w:hAnsi="Times New Roman"/>
          <w:b/>
          <w:sz w:val="28"/>
          <w:szCs w:val="28"/>
        </w:rPr>
        <w:t>Жолойевна</w:t>
      </w:r>
      <w:proofErr w:type="spellEnd"/>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b/>
          <w:sz w:val="28"/>
          <w:szCs w:val="28"/>
        </w:rPr>
      </w:pPr>
    </w:p>
    <w:p w:rsidR="001B2306" w:rsidRDefault="000D7A71" w:rsidP="000D7A71">
      <w:pPr>
        <w:spacing w:after="0" w:line="360" w:lineRule="auto"/>
        <w:jc w:val="center"/>
        <w:rPr>
          <w:rFonts w:ascii="Times New Roman" w:hAnsi="Times New Roman"/>
          <w:b/>
          <w:color w:val="000000"/>
          <w:sz w:val="28"/>
          <w:szCs w:val="28"/>
        </w:rPr>
      </w:pPr>
      <w:r w:rsidRPr="00B81649">
        <w:rPr>
          <w:rFonts w:ascii="Times New Roman" w:hAnsi="Times New Roman"/>
          <w:b/>
          <w:color w:val="000000"/>
          <w:sz w:val="28"/>
          <w:szCs w:val="28"/>
        </w:rPr>
        <w:t xml:space="preserve">ИНВЕСТИЦИОННАЯ ПРИВЛЕКАТЕЛЬНОСТЬ СТРАНЫ: </w:t>
      </w:r>
    </w:p>
    <w:p w:rsidR="000D7A71" w:rsidRPr="00B81649" w:rsidRDefault="000D7A71" w:rsidP="000D7A71">
      <w:pPr>
        <w:spacing w:after="0" w:line="360" w:lineRule="auto"/>
        <w:jc w:val="center"/>
        <w:rPr>
          <w:rFonts w:ascii="Times New Roman" w:hAnsi="Times New Roman"/>
          <w:b/>
          <w:color w:val="000000"/>
          <w:sz w:val="28"/>
          <w:szCs w:val="28"/>
        </w:rPr>
      </w:pPr>
      <w:r w:rsidRPr="00B81649">
        <w:rPr>
          <w:rFonts w:ascii="Times New Roman" w:hAnsi="Times New Roman"/>
          <w:b/>
          <w:color w:val="000000"/>
          <w:sz w:val="28"/>
          <w:szCs w:val="28"/>
        </w:rPr>
        <w:t>ФАКТОРЫ И ПУТИ ПОВЫШЕНИЯ</w:t>
      </w: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sz w:val="28"/>
          <w:szCs w:val="28"/>
        </w:rPr>
      </w:pPr>
      <w:r w:rsidRPr="00B81649">
        <w:rPr>
          <w:rFonts w:ascii="Times New Roman" w:hAnsi="Times New Roman"/>
          <w:sz w:val="28"/>
          <w:szCs w:val="28"/>
        </w:rPr>
        <w:t>08.00.01 - экономическая теория</w:t>
      </w:r>
    </w:p>
    <w:p w:rsidR="000D7A71" w:rsidRPr="00B81649" w:rsidRDefault="000D7A71" w:rsidP="000D7A71">
      <w:pPr>
        <w:spacing w:after="0" w:line="360" w:lineRule="auto"/>
        <w:jc w:val="center"/>
        <w:rPr>
          <w:rFonts w:ascii="Times New Roman" w:hAnsi="Times New Roman"/>
          <w:sz w:val="28"/>
          <w:szCs w:val="28"/>
        </w:rPr>
      </w:pPr>
    </w:p>
    <w:p w:rsidR="000D7A71" w:rsidRPr="00B81649" w:rsidRDefault="000D7A71" w:rsidP="000D7A71">
      <w:pPr>
        <w:spacing w:after="0" w:line="360" w:lineRule="auto"/>
        <w:jc w:val="center"/>
        <w:rPr>
          <w:rFonts w:ascii="Times New Roman" w:hAnsi="Times New Roman"/>
          <w:sz w:val="28"/>
          <w:szCs w:val="28"/>
        </w:rPr>
      </w:pPr>
    </w:p>
    <w:p w:rsidR="000D7A71" w:rsidRPr="00B81649" w:rsidRDefault="000D7A71" w:rsidP="000D7A71">
      <w:pPr>
        <w:spacing w:after="0" w:line="360" w:lineRule="auto"/>
        <w:jc w:val="center"/>
        <w:rPr>
          <w:rFonts w:ascii="Times New Roman" w:hAnsi="Times New Roman"/>
          <w:sz w:val="28"/>
          <w:szCs w:val="28"/>
        </w:rPr>
      </w:pPr>
    </w:p>
    <w:p w:rsidR="000D7A71" w:rsidRPr="00B81649" w:rsidRDefault="000D7A71" w:rsidP="000D7A71">
      <w:pPr>
        <w:spacing w:after="0" w:line="360" w:lineRule="auto"/>
        <w:jc w:val="center"/>
        <w:rPr>
          <w:rFonts w:ascii="Times New Roman" w:hAnsi="Times New Roman"/>
          <w:b/>
          <w:sz w:val="28"/>
          <w:szCs w:val="28"/>
        </w:rPr>
      </w:pPr>
      <w:r w:rsidRPr="00B81649">
        <w:rPr>
          <w:rFonts w:ascii="Times New Roman" w:hAnsi="Times New Roman"/>
          <w:b/>
          <w:sz w:val="28"/>
          <w:szCs w:val="28"/>
        </w:rPr>
        <w:t>Автореферат</w:t>
      </w:r>
    </w:p>
    <w:p w:rsidR="000D7A71" w:rsidRPr="00B81649" w:rsidRDefault="000D7A71" w:rsidP="000D7A71">
      <w:pPr>
        <w:spacing w:after="0" w:line="360" w:lineRule="auto"/>
        <w:jc w:val="center"/>
        <w:rPr>
          <w:rFonts w:ascii="Times New Roman" w:hAnsi="Times New Roman"/>
          <w:sz w:val="28"/>
          <w:szCs w:val="28"/>
        </w:rPr>
      </w:pPr>
      <w:r w:rsidRPr="00B81649">
        <w:rPr>
          <w:rFonts w:ascii="Times New Roman" w:hAnsi="Times New Roman"/>
          <w:sz w:val="28"/>
          <w:szCs w:val="28"/>
        </w:rPr>
        <w:t xml:space="preserve">диссертации на соискание ученой степени </w:t>
      </w:r>
    </w:p>
    <w:p w:rsidR="000D7A71" w:rsidRPr="00B81649" w:rsidRDefault="000D7A71" w:rsidP="000D7A71">
      <w:pPr>
        <w:spacing w:after="0" w:line="360" w:lineRule="auto"/>
        <w:jc w:val="center"/>
        <w:rPr>
          <w:rFonts w:ascii="Times New Roman" w:hAnsi="Times New Roman"/>
          <w:sz w:val="28"/>
          <w:szCs w:val="28"/>
        </w:rPr>
      </w:pPr>
      <w:r w:rsidRPr="00B81649">
        <w:rPr>
          <w:rFonts w:ascii="Times New Roman" w:hAnsi="Times New Roman"/>
          <w:sz w:val="28"/>
          <w:szCs w:val="28"/>
        </w:rPr>
        <w:t>кандидата</w:t>
      </w:r>
      <w:r w:rsidR="00AE18D7">
        <w:rPr>
          <w:rFonts w:ascii="Times New Roman" w:hAnsi="Times New Roman"/>
          <w:sz w:val="28"/>
          <w:szCs w:val="28"/>
        </w:rPr>
        <w:t xml:space="preserve"> экономических</w:t>
      </w:r>
      <w:r w:rsidRPr="00B81649">
        <w:rPr>
          <w:rFonts w:ascii="Times New Roman" w:hAnsi="Times New Roman"/>
          <w:sz w:val="28"/>
          <w:szCs w:val="28"/>
        </w:rPr>
        <w:t xml:space="preserve"> наук</w:t>
      </w: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b/>
          <w:sz w:val="28"/>
          <w:szCs w:val="28"/>
        </w:rPr>
      </w:pPr>
    </w:p>
    <w:p w:rsidR="000D7A71" w:rsidRPr="00B81649" w:rsidRDefault="000D7A71" w:rsidP="000D7A71">
      <w:pPr>
        <w:spacing w:after="0" w:line="360" w:lineRule="auto"/>
        <w:jc w:val="center"/>
        <w:rPr>
          <w:rFonts w:ascii="Times New Roman" w:hAnsi="Times New Roman"/>
          <w:b/>
          <w:sz w:val="28"/>
          <w:szCs w:val="28"/>
        </w:rPr>
      </w:pPr>
    </w:p>
    <w:p w:rsidR="000D7A71" w:rsidRDefault="000D7A71" w:rsidP="000D7A71">
      <w:pPr>
        <w:spacing w:after="0" w:line="360" w:lineRule="auto"/>
        <w:jc w:val="center"/>
        <w:rPr>
          <w:rFonts w:ascii="Times New Roman" w:hAnsi="Times New Roman"/>
          <w:b/>
          <w:sz w:val="28"/>
          <w:szCs w:val="28"/>
        </w:rPr>
      </w:pPr>
    </w:p>
    <w:p w:rsidR="00AE18D7" w:rsidRDefault="00AE18D7" w:rsidP="000D7A71">
      <w:pPr>
        <w:spacing w:after="0" w:line="360" w:lineRule="auto"/>
        <w:jc w:val="center"/>
        <w:rPr>
          <w:rFonts w:ascii="Times New Roman" w:hAnsi="Times New Roman"/>
          <w:b/>
          <w:sz w:val="28"/>
          <w:szCs w:val="28"/>
        </w:rPr>
      </w:pPr>
    </w:p>
    <w:p w:rsidR="00AE18D7" w:rsidRPr="00B81649" w:rsidRDefault="00AE18D7" w:rsidP="000D7A71">
      <w:pPr>
        <w:spacing w:after="0" w:line="360" w:lineRule="auto"/>
        <w:jc w:val="center"/>
        <w:rPr>
          <w:rFonts w:ascii="Times New Roman" w:hAnsi="Times New Roman"/>
          <w:b/>
          <w:sz w:val="28"/>
          <w:szCs w:val="28"/>
        </w:rPr>
      </w:pPr>
    </w:p>
    <w:p w:rsidR="000D7A71" w:rsidRDefault="00AE18D7" w:rsidP="000D7A71">
      <w:pPr>
        <w:spacing w:after="0" w:line="360" w:lineRule="auto"/>
        <w:jc w:val="center"/>
        <w:rPr>
          <w:rFonts w:ascii="Times New Roman" w:hAnsi="Times New Roman"/>
          <w:b/>
          <w:sz w:val="28"/>
          <w:szCs w:val="28"/>
        </w:rPr>
      </w:pPr>
      <w:r>
        <w:rPr>
          <w:rFonts w:ascii="Times New Roman" w:hAnsi="Times New Roman"/>
          <w:b/>
          <w:sz w:val="28"/>
          <w:szCs w:val="28"/>
        </w:rPr>
        <w:t xml:space="preserve">Бишкек </w:t>
      </w:r>
      <w:r w:rsidR="000D7A71" w:rsidRPr="00B81649">
        <w:rPr>
          <w:rFonts w:ascii="Times New Roman" w:hAnsi="Times New Roman"/>
          <w:b/>
          <w:sz w:val="28"/>
          <w:szCs w:val="28"/>
        </w:rPr>
        <w:t>2014</w:t>
      </w:r>
    </w:p>
    <w:p w:rsidR="00AE18D7" w:rsidRPr="00B81649" w:rsidRDefault="00AE18D7" w:rsidP="000D7A71">
      <w:pPr>
        <w:spacing w:after="0" w:line="360" w:lineRule="auto"/>
        <w:jc w:val="center"/>
        <w:rPr>
          <w:rFonts w:ascii="Times New Roman" w:hAnsi="Times New Roman"/>
          <w:b/>
          <w:sz w:val="28"/>
          <w:szCs w:val="28"/>
        </w:rPr>
      </w:pPr>
    </w:p>
    <w:p w:rsidR="000D7A71" w:rsidRPr="001B2306" w:rsidRDefault="000D7A71" w:rsidP="000D7A71">
      <w:pPr>
        <w:spacing w:after="0" w:line="240" w:lineRule="auto"/>
        <w:ind w:firstLine="708"/>
        <w:jc w:val="both"/>
        <w:rPr>
          <w:rFonts w:ascii="Times New Roman" w:hAnsi="Times New Roman"/>
          <w:b/>
          <w:sz w:val="28"/>
          <w:szCs w:val="28"/>
        </w:rPr>
      </w:pPr>
      <w:r w:rsidRPr="001B2306">
        <w:rPr>
          <w:rFonts w:ascii="Times New Roman" w:hAnsi="Times New Roman"/>
          <w:b/>
          <w:sz w:val="28"/>
          <w:szCs w:val="28"/>
        </w:rPr>
        <w:lastRenderedPageBreak/>
        <w:t xml:space="preserve">Диссертационная работа выполнена в Институте экономики                    им. акад. Дж. </w:t>
      </w:r>
      <w:proofErr w:type="spellStart"/>
      <w:r w:rsidRPr="001B2306">
        <w:rPr>
          <w:rFonts w:ascii="Times New Roman" w:hAnsi="Times New Roman"/>
          <w:b/>
          <w:sz w:val="28"/>
          <w:szCs w:val="28"/>
        </w:rPr>
        <w:t>Алышбаева</w:t>
      </w:r>
      <w:proofErr w:type="spellEnd"/>
      <w:r w:rsidRPr="001B2306">
        <w:rPr>
          <w:rFonts w:ascii="Times New Roman" w:hAnsi="Times New Roman"/>
          <w:b/>
          <w:sz w:val="28"/>
          <w:szCs w:val="28"/>
        </w:rPr>
        <w:t xml:space="preserve"> Национальной академии наук Кыргызской Республики</w:t>
      </w: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jc w:val="both"/>
        <w:rPr>
          <w:rFonts w:ascii="Times New Roman" w:hAnsi="Times New Roman"/>
          <w:b/>
          <w:sz w:val="28"/>
          <w:szCs w:val="28"/>
        </w:rPr>
      </w:pPr>
    </w:p>
    <w:p w:rsidR="000D7A71" w:rsidRPr="00B81649" w:rsidRDefault="000D7A71" w:rsidP="000D7A71">
      <w:pPr>
        <w:spacing w:after="0" w:line="240" w:lineRule="auto"/>
        <w:jc w:val="both"/>
        <w:rPr>
          <w:rFonts w:ascii="Times New Roman" w:hAnsi="Times New Roman"/>
          <w:sz w:val="28"/>
          <w:szCs w:val="28"/>
        </w:rPr>
      </w:pPr>
      <w:r w:rsidRPr="00B81649">
        <w:rPr>
          <w:rFonts w:ascii="Times New Roman" w:hAnsi="Times New Roman"/>
          <w:b/>
          <w:sz w:val="28"/>
          <w:szCs w:val="28"/>
        </w:rPr>
        <w:t>Научный руководитель:</w:t>
      </w:r>
      <w:r w:rsidR="00F768A9" w:rsidRPr="00B81649">
        <w:rPr>
          <w:rFonts w:ascii="Times New Roman" w:hAnsi="Times New Roman"/>
          <w:sz w:val="28"/>
          <w:szCs w:val="28"/>
        </w:rPr>
        <w:tab/>
      </w:r>
      <w:r w:rsidR="008A4E19">
        <w:rPr>
          <w:rFonts w:ascii="Times New Roman" w:hAnsi="Times New Roman"/>
          <w:sz w:val="28"/>
          <w:szCs w:val="28"/>
        </w:rPr>
        <w:t xml:space="preserve">       </w:t>
      </w:r>
      <w:r w:rsidRPr="00B81649">
        <w:rPr>
          <w:rFonts w:ascii="Times New Roman" w:hAnsi="Times New Roman"/>
          <w:sz w:val="28"/>
          <w:szCs w:val="28"/>
        </w:rPr>
        <w:t xml:space="preserve">доктор экономических наук </w:t>
      </w:r>
    </w:p>
    <w:p w:rsidR="000D7A71" w:rsidRPr="00B81649" w:rsidRDefault="008A4E19" w:rsidP="000D7A71">
      <w:pPr>
        <w:spacing w:after="0" w:line="240" w:lineRule="auto"/>
        <w:ind w:firstLine="3544"/>
        <w:jc w:val="both"/>
        <w:rPr>
          <w:rFonts w:ascii="Times New Roman" w:hAnsi="Times New Roman"/>
          <w:b/>
          <w:sz w:val="28"/>
          <w:szCs w:val="28"/>
        </w:rPr>
      </w:pPr>
      <w:r>
        <w:rPr>
          <w:rFonts w:ascii="Times New Roman" w:hAnsi="Times New Roman"/>
          <w:b/>
          <w:sz w:val="28"/>
          <w:szCs w:val="28"/>
        </w:rPr>
        <w:t xml:space="preserve">      </w:t>
      </w:r>
      <w:proofErr w:type="spellStart"/>
      <w:r w:rsidR="00AE18D7">
        <w:rPr>
          <w:rFonts w:ascii="Times New Roman" w:hAnsi="Times New Roman"/>
          <w:b/>
          <w:sz w:val="28"/>
          <w:szCs w:val="28"/>
        </w:rPr>
        <w:t>Дыйканбаева</w:t>
      </w:r>
      <w:proofErr w:type="spellEnd"/>
      <w:r w:rsidR="00083102">
        <w:rPr>
          <w:rFonts w:ascii="Times New Roman" w:hAnsi="Times New Roman"/>
          <w:b/>
          <w:sz w:val="28"/>
          <w:szCs w:val="28"/>
        </w:rPr>
        <w:t xml:space="preserve"> </w:t>
      </w:r>
      <w:proofErr w:type="spellStart"/>
      <w:r w:rsidR="000D7A71" w:rsidRPr="00B81649">
        <w:rPr>
          <w:rFonts w:ascii="Times New Roman" w:hAnsi="Times New Roman"/>
          <w:b/>
          <w:sz w:val="28"/>
          <w:szCs w:val="28"/>
        </w:rPr>
        <w:t>Токтобюбю</w:t>
      </w:r>
      <w:proofErr w:type="spellEnd"/>
      <w:r>
        <w:rPr>
          <w:rFonts w:ascii="Times New Roman" w:hAnsi="Times New Roman"/>
          <w:b/>
          <w:sz w:val="28"/>
          <w:szCs w:val="28"/>
        </w:rPr>
        <w:t xml:space="preserve"> </w:t>
      </w:r>
      <w:proofErr w:type="spellStart"/>
      <w:r w:rsidR="000D7A71" w:rsidRPr="00B81649">
        <w:rPr>
          <w:rFonts w:ascii="Times New Roman" w:hAnsi="Times New Roman"/>
          <w:b/>
          <w:sz w:val="28"/>
          <w:szCs w:val="28"/>
        </w:rPr>
        <w:t>Саякбаевна</w:t>
      </w:r>
      <w:proofErr w:type="spellEnd"/>
    </w:p>
    <w:p w:rsidR="000D7A71" w:rsidRPr="00B81649" w:rsidRDefault="000D7A71" w:rsidP="000D7A71">
      <w:pPr>
        <w:spacing w:after="0" w:line="240" w:lineRule="auto"/>
        <w:jc w:val="both"/>
        <w:rPr>
          <w:rFonts w:ascii="Times New Roman" w:hAnsi="Times New Roman"/>
          <w:sz w:val="28"/>
          <w:szCs w:val="28"/>
        </w:rPr>
      </w:pPr>
    </w:p>
    <w:p w:rsidR="00CF6F54" w:rsidRPr="00B81649" w:rsidRDefault="000D7A71" w:rsidP="00CF6F54">
      <w:pPr>
        <w:spacing w:after="0" w:line="240" w:lineRule="auto"/>
        <w:jc w:val="both"/>
        <w:rPr>
          <w:rFonts w:ascii="Times New Roman" w:hAnsi="Times New Roman"/>
          <w:sz w:val="28"/>
          <w:szCs w:val="28"/>
        </w:rPr>
      </w:pPr>
      <w:r w:rsidRPr="00B81649">
        <w:rPr>
          <w:rFonts w:ascii="Times New Roman" w:hAnsi="Times New Roman"/>
          <w:b/>
          <w:sz w:val="28"/>
          <w:szCs w:val="28"/>
        </w:rPr>
        <w:t>Официальные оппоненты:</w:t>
      </w:r>
      <w:r w:rsidR="008A4E19">
        <w:rPr>
          <w:rFonts w:ascii="Times New Roman" w:hAnsi="Times New Roman"/>
          <w:b/>
          <w:sz w:val="28"/>
          <w:szCs w:val="28"/>
        </w:rPr>
        <w:t xml:space="preserve">        </w:t>
      </w:r>
      <w:r w:rsidR="00CF6F54" w:rsidRPr="00B81649">
        <w:rPr>
          <w:rFonts w:ascii="Times New Roman" w:hAnsi="Times New Roman"/>
          <w:sz w:val="28"/>
          <w:szCs w:val="28"/>
        </w:rPr>
        <w:t>доктор экономических наук</w:t>
      </w:r>
      <w:r w:rsidR="00E636B9" w:rsidRPr="00B81649">
        <w:rPr>
          <w:rFonts w:ascii="Times New Roman" w:hAnsi="Times New Roman"/>
          <w:sz w:val="28"/>
          <w:szCs w:val="28"/>
        </w:rPr>
        <w:t>, профессор</w:t>
      </w:r>
    </w:p>
    <w:p w:rsidR="00CF6F54" w:rsidRPr="00B81649" w:rsidRDefault="008A4E19" w:rsidP="00CF6F54">
      <w:pPr>
        <w:tabs>
          <w:tab w:val="left" w:pos="3917"/>
        </w:tabs>
        <w:spacing w:after="0" w:line="240" w:lineRule="auto"/>
        <w:jc w:val="both"/>
        <w:rPr>
          <w:rFonts w:ascii="Times New Roman" w:hAnsi="Times New Roman"/>
          <w:b/>
          <w:sz w:val="28"/>
          <w:szCs w:val="28"/>
        </w:rPr>
      </w:pPr>
      <w:r>
        <w:rPr>
          <w:rFonts w:ascii="Times New Roman" w:hAnsi="Times New Roman"/>
          <w:b/>
          <w:sz w:val="28"/>
          <w:szCs w:val="28"/>
        </w:rPr>
        <w:t xml:space="preserve">                                                         </w:t>
      </w:r>
      <w:proofErr w:type="spellStart"/>
      <w:r w:rsidR="00CF6F54" w:rsidRPr="00B81649">
        <w:rPr>
          <w:rFonts w:ascii="Times New Roman" w:hAnsi="Times New Roman"/>
          <w:b/>
          <w:sz w:val="28"/>
          <w:szCs w:val="28"/>
        </w:rPr>
        <w:t>Койчуева</w:t>
      </w:r>
      <w:proofErr w:type="spellEnd"/>
      <w:r w:rsidR="00083102">
        <w:rPr>
          <w:rFonts w:ascii="Times New Roman" w:hAnsi="Times New Roman"/>
          <w:b/>
          <w:sz w:val="28"/>
          <w:szCs w:val="28"/>
        </w:rPr>
        <w:t xml:space="preserve"> </w:t>
      </w:r>
      <w:proofErr w:type="spellStart"/>
      <w:r w:rsidR="00CF6F54" w:rsidRPr="00B81649">
        <w:rPr>
          <w:rFonts w:ascii="Times New Roman" w:hAnsi="Times New Roman"/>
          <w:b/>
          <w:sz w:val="28"/>
          <w:szCs w:val="28"/>
        </w:rPr>
        <w:t>Мэрим</w:t>
      </w:r>
      <w:proofErr w:type="spellEnd"/>
      <w:r w:rsidR="00083102">
        <w:rPr>
          <w:rFonts w:ascii="Times New Roman" w:hAnsi="Times New Roman"/>
          <w:b/>
          <w:sz w:val="28"/>
          <w:szCs w:val="28"/>
        </w:rPr>
        <w:t xml:space="preserve"> </w:t>
      </w:r>
      <w:proofErr w:type="spellStart"/>
      <w:r w:rsidR="00CF6F54" w:rsidRPr="00B81649">
        <w:rPr>
          <w:rFonts w:ascii="Times New Roman" w:hAnsi="Times New Roman"/>
          <w:b/>
          <w:sz w:val="28"/>
          <w:szCs w:val="28"/>
        </w:rPr>
        <w:t>Тураровна</w:t>
      </w:r>
      <w:proofErr w:type="spellEnd"/>
    </w:p>
    <w:p w:rsidR="00E636B9" w:rsidRPr="00B81649" w:rsidRDefault="00E636B9" w:rsidP="00CF6F54">
      <w:pPr>
        <w:autoSpaceDE w:val="0"/>
        <w:autoSpaceDN w:val="0"/>
        <w:adjustRightInd w:val="0"/>
        <w:spacing w:after="0" w:line="240" w:lineRule="auto"/>
        <w:rPr>
          <w:rFonts w:ascii="Times New Roman" w:hAnsi="Times New Roman"/>
          <w:sz w:val="28"/>
          <w:szCs w:val="28"/>
        </w:rPr>
      </w:pPr>
    </w:p>
    <w:p w:rsidR="00CF6F54" w:rsidRPr="00B81649" w:rsidRDefault="008A4E19" w:rsidP="00CF6F5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CF6F54" w:rsidRPr="00B81649">
        <w:rPr>
          <w:rFonts w:ascii="Times New Roman" w:hAnsi="Times New Roman"/>
          <w:sz w:val="28"/>
          <w:szCs w:val="28"/>
        </w:rPr>
        <w:t>кандидат экономических наук</w:t>
      </w:r>
    </w:p>
    <w:p w:rsidR="00CF6F54" w:rsidRPr="00B81649" w:rsidRDefault="008A4E19" w:rsidP="00CF6F54">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 xml:space="preserve">                                                         </w:t>
      </w:r>
      <w:proofErr w:type="spellStart"/>
      <w:r w:rsidR="00CF6F54" w:rsidRPr="00B81649">
        <w:rPr>
          <w:rFonts w:ascii="Times New Roman" w:hAnsi="Times New Roman"/>
          <w:b/>
          <w:sz w:val="28"/>
          <w:szCs w:val="28"/>
        </w:rPr>
        <w:t>Букараева</w:t>
      </w:r>
      <w:proofErr w:type="spellEnd"/>
      <w:r w:rsidR="00CF6F54" w:rsidRPr="00B81649">
        <w:rPr>
          <w:rFonts w:ascii="Times New Roman" w:hAnsi="Times New Roman"/>
          <w:b/>
          <w:sz w:val="28"/>
          <w:szCs w:val="28"/>
        </w:rPr>
        <w:t xml:space="preserve"> Венера </w:t>
      </w:r>
      <w:proofErr w:type="spellStart"/>
      <w:r w:rsidR="00CF6F54" w:rsidRPr="00B81649">
        <w:rPr>
          <w:rFonts w:ascii="Times New Roman" w:hAnsi="Times New Roman"/>
          <w:b/>
          <w:sz w:val="28"/>
          <w:szCs w:val="28"/>
        </w:rPr>
        <w:t>Манасовна</w:t>
      </w:r>
      <w:proofErr w:type="spellEnd"/>
    </w:p>
    <w:p w:rsidR="00CF6F54" w:rsidRPr="00B81649" w:rsidRDefault="00CF6F54" w:rsidP="00CF6F54">
      <w:pPr>
        <w:spacing w:after="0" w:line="240" w:lineRule="auto"/>
        <w:jc w:val="both"/>
        <w:rPr>
          <w:rFonts w:ascii="Times New Roman" w:hAnsi="Times New Roman"/>
          <w:sz w:val="28"/>
          <w:szCs w:val="28"/>
        </w:rPr>
      </w:pPr>
    </w:p>
    <w:p w:rsidR="00CF6F54" w:rsidRPr="00B81649" w:rsidRDefault="00CF6F54" w:rsidP="00CF6F54">
      <w:pPr>
        <w:tabs>
          <w:tab w:val="left" w:pos="3917"/>
        </w:tabs>
        <w:spacing w:after="0" w:line="240" w:lineRule="auto"/>
        <w:jc w:val="both"/>
        <w:rPr>
          <w:rFonts w:ascii="Times New Roman" w:hAnsi="Times New Roman"/>
          <w:b/>
          <w:sz w:val="28"/>
          <w:szCs w:val="28"/>
        </w:rPr>
      </w:pPr>
    </w:p>
    <w:p w:rsidR="00CF6F54" w:rsidRPr="00B81649" w:rsidRDefault="00CF6F54" w:rsidP="00CF6F54">
      <w:pPr>
        <w:spacing w:after="0" w:line="240" w:lineRule="auto"/>
        <w:jc w:val="center"/>
        <w:rPr>
          <w:rFonts w:ascii="Times New Roman" w:hAnsi="Times New Roman"/>
          <w:sz w:val="28"/>
          <w:szCs w:val="28"/>
        </w:rPr>
      </w:pPr>
    </w:p>
    <w:p w:rsidR="00CF6F54" w:rsidRPr="00B81649" w:rsidRDefault="00CF6F54" w:rsidP="00CF6F54">
      <w:pPr>
        <w:spacing w:after="0" w:line="240" w:lineRule="auto"/>
        <w:ind w:left="2832" w:firstLine="708"/>
        <w:jc w:val="both"/>
        <w:rPr>
          <w:rFonts w:ascii="Times New Roman" w:hAnsi="Times New Roman"/>
          <w:sz w:val="28"/>
          <w:szCs w:val="28"/>
        </w:rPr>
      </w:pPr>
    </w:p>
    <w:p w:rsidR="00CF6F54" w:rsidRPr="00B81649" w:rsidRDefault="00CF6F54" w:rsidP="00CF6F54">
      <w:pPr>
        <w:autoSpaceDE w:val="0"/>
        <w:autoSpaceDN w:val="0"/>
        <w:adjustRightInd w:val="0"/>
        <w:spacing w:after="0" w:line="240" w:lineRule="auto"/>
        <w:rPr>
          <w:rFonts w:ascii="Times New Roman" w:hAnsi="Times New Roman"/>
          <w:sz w:val="28"/>
          <w:szCs w:val="28"/>
        </w:rPr>
      </w:pPr>
      <w:r w:rsidRPr="00B81649">
        <w:rPr>
          <w:rFonts w:ascii="Times New Roman" w:hAnsi="Times New Roman"/>
          <w:b/>
          <w:sz w:val="28"/>
          <w:szCs w:val="28"/>
        </w:rPr>
        <w:t>Ведущая организация</w:t>
      </w:r>
      <w:r w:rsidRPr="00B81649">
        <w:rPr>
          <w:rFonts w:ascii="Times New Roman" w:hAnsi="Times New Roman"/>
          <w:sz w:val="28"/>
          <w:szCs w:val="28"/>
        </w:rPr>
        <w:t xml:space="preserve">:             </w:t>
      </w:r>
      <w:r w:rsidR="008A4E19">
        <w:rPr>
          <w:rFonts w:ascii="Times New Roman" w:hAnsi="Times New Roman"/>
          <w:sz w:val="28"/>
          <w:szCs w:val="28"/>
        </w:rPr>
        <w:t xml:space="preserve">  </w:t>
      </w:r>
      <w:r w:rsidRPr="00B81649">
        <w:rPr>
          <w:rFonts w:ascii="Times New Roman" w:hAnsi="Times New Roman"/>
          <w:sz w:val="28"/>
          <w:szCs w:val="28"/>
        </w:rPr>
        <w:t xml:space="preserve">кафедра </w:t>
      </w:r>
      <w:r w:rsidR="00AE18D7">
        <w:rPr>
          <w:rFonts w:ascii="Times New Roman" w:hAnsi="Times New Roman"/>
          <w:sz w:val="28"/>
          <w:szCs w:val="28"/>
        </w:rPr>
        <w:t>«Экономика»</w:t>
      </w:r>
      <w:r w:rsidRPr="00B81649">
        <w:rPr>
          <w:rFonts w:ascii="Times New Roman" w:hAnsi="Times New Roman"/>
          <w:sz w:val="28"/>
          <w:szCs w:val="28"/>
        </w:rPr>
        <w:t xml:space="preserve"> Института </w:t>
      </w:r>
    </w:p>
    <w:p w:rsidR="00CF6F54" w:rsidRPr="00B81649" w:rsidRDefault="00CF6F54" w:rsidP="00CF6F54">
      <w:pPr>
        <w:autoSpaceDE w:val="0"/>
        <w:autoSpaceDN w:val="0"/>
        <w:adjustRightInd w:val="0"/>
        <w:spacing w:after="0" w:line="240" w:lineRule="auto"/>
        <w:rPr>
          <w:rFonts w:ascii="Times New Roman" w:hAnsi="Times New Roman"/>
          <w:sz w:val="28"/>
          <w:szCs w:val="28"/>
        </w:rPr>
      </w:pPr>
      <w:r w:rsidRPr="00B81649">
        <w:rPr>
          <w:rFonts w:ascii="Times New Roman" w:hAnsi="Times New Roman"/>
          <w:sz w:val="28"/>
          <w:szCs w:val="28"/>
        </w:rPr>
        <w:t xml:space="preserve">                                                      </w:t>
      </w:r>
      <w:r w:rsidR="008A4E19">
        <w:rPr>
          <w:rFonts w:ascii="Times New Roman" w:hAnsi="Times New Roman"/>
          <w:sz w:val="28"/>
          <w:szCs w:val="28"/>
        </w:rPr>
        <w:t xml:space="preserve">  </w:t>
      </w:r>
      <w:r w:rsidRPr="00B81649">
        <w:rPr>
          <w:rFonts w:ascii="Times New Roman" w:hAnsi="Times New Roman"/>
          <w:sz w:val="28"/>
          <w:szCs w:val="28"/>
        </w:rPr>
        <w:t xml:space="preserve">экономики и  финансов  </w:t>
      </w:r>
    </w:p>
    <w:p w:rsidR="00CF6F54" w:rsidRPr="00B81649" w:rsidRDefault="00CF6F54" w:rsidP="00CF6F54">
      <w:pPr>
        <w:autoSpaceDE w:val="0"/>
        <w:autoSpaceDN w:val="0"/>
        <w:adjustRightInd w:val="0"/>
        <w:spacing w:after="0" w:line="240" w:lineRule="auto"/>
        <w:rPr>
          <w:rFonts w:ascii="Times New Roman" w:hAnsi="Times New Roman"/>
          <w:sz w:val="28"/>
          <w:szCs w:val="28"/>
        </w:rPr>
      </w:pPr>
      <w:r w:rsidRPr="00B81649">
        <w:rPr>
          <w:rFonts w:ascii="Times New Roman" w:hAnsi="Times New Roman"/>
          <w:sz w:val="28"/>
          <w:szCs w:val="28"/>
        </w:rPr>
        <w:t xml:space="preserve">                                                      </w:t>
      </w:r>
      <w:r w:rsidR="008A4E19">
        <w:rPr>
          <w:rFonts w:ascii="Times New Roman" w:hAnsi="Times New Roman"/>
          <w:sz w:val="28"/>
          <w:szCs w:val="28"/>
        </w:rPr>
        <w:t xml:space="preserve">  </w:t>
      </w:r>
      <w:proofErr w:type="spellStart"/>
      <w:r w:rsidRPr="00B81649">
        <w:rPr>
          <w:rFonts w:ascii="Times New Roman" w:hAnsi="Times New Roman"/>
          <w:sz w:val="28"/>
          <w:szCs w:val="28"/>
        </w:rPr>
        <w:t>Кыргызского</w:t>
      </w:r>
      <w:proofErr w:type="spellEnd"/>
      <w:r w:rsidRPr="00B81649">
        <w:rPr>
          <w:rFonts w:ascii="Times New Roman" w:hAnsi="Times New Roman"/>
          <w:sz w:val="28"/>
          <w:szCs w:val="28"/>
        </w:rPr>
        <w:t xml:space="preserve"> национального </w:t>
      </w:r>
    </w:p>
    <w:p w:rsidR="00CF6F54" w:rsidRPr="00B81649" w:rsidRDefault="00CF6F54" w:rsidP="00CF6F54">
      <w:pPr>
        <w:autoSpaceDE w:val="0"/>
        <w:autoSpaceDN w:val="0"/>
        <w:adjustRightInd w:val="0"/>
        <w:spacing w:after="0" w:line="240" w:lineRule="auto"/>
        <w:rPr>
          <w:rFonts w:ascii="Times New Roman" w:hAnsi="Times New Roman"/>
          <w:sz w:val="28"/>
          <w:szCs w:val="28"/>
        </w:rPr>
      </w:pPr>
      <w:r w:rsidRPr="00B81649">
        <w:rPr>
          <w:rFonts w:ascii="Times New Roman" w:hAnsi="Times New Roman"/>
          <w:sz w:val="28"/>
          <w:szCs w:val="28"/>
        </w:rPr>
        <w:t xml:space="preserve">                                                      </w:t>
      </w:r>
      <w:r w:rsidR="008A4E19">
        <w:rPr>
          <w:rFonts w:ascii="Times New Roman" w:hAnsi="Times New Roman"/>
          <w:sz w:val="28"/>
          <w:szCs w:val="28"/>
        </w:rPr>
        <w:t xml:space="preserve">  </w:t>
      </w:r>
      <w:r w:rsidRPr="00B81649">
        <w:rPr>
          <w:rFonts w:ascii="Times New Roman" w:hAnsi="Times New Roman"/>
          <w:sz w:val="28"/>
          <w:szCs w:val="28"/>
        </w:rPr>
        <w:t xml:space="preserve">университета им. </w:t>
      </w:r>
      <w:proofErr w:type="spellStart"/>
      <w:r w:rsidRPr="00B81649">
        <w:rPr>
          <w:rFonts w:ascii="Times New Roman" w:hAnsi="Times New Roman"/>
          <w:sz w:val="28"/>
          <w:szCs w:val="28"/>
        </w:rPr>
        <w:t>Ж.Баласагына</w:t>
      </w:r>
      <w:proofErr w:type="spellEnd"/>
    </w:p>
    <w:p w:rsidR="000D7A71" w:rsidRPr="00B81649" w:rsidRDefault="008A4E19" w:rsidP="00CF6F54">
      <w:pPr>
        <w:spacing w:after="0" w:line="240" w:lineRule="auto"/>
        <w:jc w:val="both"/>
        <w:rPr>
          <w:rFonts w:ascii="Times New Roman" w:hAnsi="Times New Roman"/>
          <w:sz w:val="28"/>
          <w:szCs w:val="28"/>
        </w:rPr>
      </w:pPr>
      <w:r>
        <w:rPr>
          <w:rFonts w:ascii="Times New Roman" w:hAnsi="Times New Roman"/>
          <w:sz w:val="28"/>
          <w:szCs w:val="28"/>
        </w:rPr>
        <w:t xml:space="preserve">                                                        </w:t>
      </w:r>
      <w:r w:rsidR="00CF6F54" w:rsidRPr="00B81649">
        <w:rPr>
          <w:rFonts w:ascii="Times New Roman" w:hAnsi="Times New Roman"/>
          <w:sz w:val="28"/>
          <w:szCs w:val="28"/>
        </w:rPr>
        <w:t>по адресу: г</w:t>
      </w:r>
      <w:proofErr w:type="gramStart"/>
      <w:r w:rsidR="00CF6F54" w:rsidRPr="00B81649">
        <w:rPr>
          <w:rFonts w:ascii="Times New Roman" w:hAnsi="Times New Roman"/>
          <w:sz w:val="28"/>
          <w:szCs w:val="28"/>
        </w:rPr>
        <w:t>.Б</w:t>
      </w:r>
      <w:proofErr w:type="gramEnd"/>
      <w:r w:rsidR="00CF6F54" w:rsidRPr="00B81649">
        <w:rPr>
          <w:rFonts w:ascii="Times New Roman" w:hAnsi="Times New Roman"/>
          <w:sz w:val="28"/>
          <w:szCs w:val="28"/>
        </w:rPr>
        <w:t>ишкек, ул. Фрунзе, 547.</w:t>
      </w: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Защита диссерта</w:t>
      </w:r>
      <w:r w:rsidR="00CF6F54" w:rsidRPr="00B81649">
        <w:rPr>
          <w:rFonts w:ascii="Times New Roman" w:hAnsi="Times New Roman"/>
          <w:sz w:val="28"/>
          <w:szCs w:val="28"/>
        </w:rPr>
        <w:t xml:space="preserve">ции состоится </w:t>
      </w:r>
      <w:r w:rsidR="00CF6F54" w:rsidRPr="00B81649">
        <w:rPr>
          <w:rFonts w:ascii="Times New Roman" w:hAnsi="Times New Roman" w:cs="Times New Roman"/>
          <w:color w:val="000000"/>
          <w:sz w:val="28"/>
          <w:szCs w:val="28"/>
        </w:rPr>
        <w:t xml:space="preserve">22 октября 2014 года в 16-00 </w:t>
      </w:r>
      <w:r w:rsidRPr="00B81649">
        <w:rPr>
          <w:rFonts w:ascii="Times New Roman" w:hAnsi="Times New Roman" w:cs="Times New Roman"/>
          <w:sz w:val="28"/>
          <w:szCs w:val="28"/>
        </w:rPr>
        <w:t>часов</w:t>
      </w:r>
      <w:r w:rsidRPr="00B81649">
        <w:rPr>
          <w:rFonts w:ascii="Times New Roman" w:hAnsi="Times New Roman"/>
          <w:sz w:val="28"/>
          <w:szCs w:val="28"/>
        </w:rPr>
        <w:t xml:space="preserve"> на заседании Диссертационного совета Д.08.13.004 по защите диссертаций на соискание ученой степени доктора (кандидата) экономических наук при Институте экономики  им. акад. Дж. </w:t>
      </w:r>
      <w:proofErr w:type="spellStart"/>
      <w:r w:rsidRPr="00B81649">
        <w:rPr>
          <w:rFonts w:ascii="Times New Roman" w:hAnsi="Times New Roman"/>
          <w:sz w:val="28"/>
          <w:szCs w:val="28"/>
        </w:rPr>
        <w:t>Алышбаева</w:t>
      </w:r>
      <w:proofErr w:type="spellEnd"/>
      <w:r w:rsidRPr="00B81649">
        <w:rPr>
          <w:rFonts w:ascii="Times New Roman" w:hAnsi="Times New Roman"/>
          <w:sz w:val="28"/>
          <w:szCs w:val="28"/>
        </w:rPr>
        <w:t xml:space="preserve"> Национальной академии наук Кыргызской Республики по адресу: 720011, </w:t>
      </w:r>
      <w:r w:rsidR="00AE18D7">
        <w:rPr>
          <w:rFonts w:ascii="Times New Roman" w:hAnsi="Times New Roman"/>
          <w:sz w:val="28"/>
          <w:szCs w:val="28"/>
        </w:rPr>
        <w:t>Кыргызская Республика, г</w:t>
      </w:r>
      <w:r w:rsidRPr="00B81649">
        <w:rPr>
          <w:rFonts w:ascii="Times New Roman" w:hAnsi="Times New Roman"/>
          <w:sz w:val="28"/>
          <w:szCs w:val="28"/>
        </w:rPr>
        <w:t>. Бишкек, пр. Чуй, 265а, диссертационный зал (1 этаж).</w:t>
      </w: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 xml:space="preserve">С диссертацией можно ознакомиться в Центральной научной библиотеке Национальной академии наук Кыргызской Республики по адресу: 720011, </w:t>
      </w:r>
      <w:r w:rsidR="008A4E19">
        <w:rPr>
          <w:rFonts w:ascii="Times New Roman" w:hAnsi="Times New Roman"/>
          <w:sz w:val="28"/>
          <w:szCs w:val="28"/>
        </w:rPr>
        <w:t xml:space="preserve">        </w:t>
      </w:r>
      <w:r w:rsidRPr="00B81649">
        <w:rPr>
          <w:rFonts w:ascii="Times New Roman" w:hAnsi="Times New Roman"/>
          <w:sz w:val="28"/>
          <w:szCs w:val="28"/>
        </w:rPr>
        <w:t>г. Бишкек, пр. Чуй, 265а.</w:t>
      </w:r>
    </w:p>
    <w:p w:rsidR="000D7A71" w:rsidRPr="00B81649" w:rsidRDefault="000D7A71" w:rsidP="000D7A71">
      <w:pPr>
        <w:spacing w:after="0" w:line="240" w:lineRule="auto"/>
        <w:ind w:firstLine="708"/>
        <w:jc w:val="both"/>
        <w:rPr>
          <w:rFonts w:ascii="Times New Roman" w:hAnsi="Times New Roman"/>
          <w:sz w:val="28"/>
          <w:szCs w:val="28"/>
        </w:rPr>
      </w:pP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Автореферат разослан</w:t>
      </w:r>
      <w:r w:rsidR="00E636B9" w:rsidRPr="00B81649">
        <w:rPr>
          <w:rFonts w:ascii="Times New Roman" w:hAnsi="Times New Roman"/>
          <w:sz w:val="28"/>
          <w:szCs w:val="28"/>
        </w:rPr>
        <w:t xml:space="preserve"> «</w:t>
      </w:r>
      <w:r w:rsidR="00F30C17">
        <w:rPr>
          <w:rFonts w:ascii="Times New Roman" w:hAnsi="Times New Roman"/>
          <w:sz w:val="28"/>
          <w:szCs w:val="28"/>
        </w:rPr>
        <w:t>20</w:t>
      </w:r>
      <w:r w:rsidR="00E636B9" w:rsidRPr="00B81649">
        <w:rPr>
          <w:rFonts w:ascii="Times New Roman" w:hAnsi="Times New Roman"/>
          <w:sz w:val="28"/>
          <w:szCs w:val="28"/>
        </w:rPr>
        <w:t>» сентября 2014 г.</w:t>
      </w: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jc w:val="both"/>
        <w:rPr>
          <w:rFonts w:ascii="Times New Roman" w:hAnsi="Times New Roman"/>
          <w:sz w:val="28"/>
          <w:szCs w:val="28"/>
        </w:rPr>
      </w:pPr>
    </w:p>
    <w:p w:rsidR="000D7A71" w:rsidRPr="00B81649" w:rsidRDefault="000D7A71" w:rsidP="000D7A71">
      <w:pPr>
        <w:spacing w:after="0" w:line="240" w:lineRule="auto"/>
        <w:jc w:val="both"/>
        <w:rPr>
          <w:rFonts w:ascii="Times New Roman" w:hAnsi="Times New Roman"/>
          <w:sz w:val="28"/>
          <w:szCs w:val="28"/>
        </w:rPr>
      </w:pPr>
      <w:r w:rsidRPr="00B81649">
        <w:rPr>
          <w:rFonts w:ascii="Times New Roman" w:hAnsi="Times New Roman"/>
          <w:sz w:val="28"/>
          <w:szCs w:val="28"/>
        </w:rPr>
        <w:t xml:space="preserve">Ученый секретарь </w:t>
      </w:r>
    </w:p>
    <w:p w:rsidR="000D7A71" w:rsidRPr="00B81649" w:rsidRDefault="000D7A71" w:rsidP="000D7A71">
      <w:pPr>
        <w:spacing w:after="0" w:line="240" w:lineRule="auto"/>
        <w:jc w:val="both"/>
        <w:rPr>
          <w:rFonts w:ascii="Times New Roman" w:hAnsi="Times New Roman"/>
          <w:sz w:val="28"/>
          <w:szCs w:val="28"/>
        </w:rPr>
      </w:pPr>
      <w:r w:rsidRPr="00B81649">
        <w:rPr>
          <w:rFonts w:ascii="Times New Roman" w:hAnsi="Times New Roman"/>
          <w:sz w:val="28"/>
          <w:szCs w:val="28"/>
        </w:rPr>
        <w:t>диссертационного совета Д.08.13.004,</w:t>
      </w:r>
    </w:p>
    <w:p w:rsidR="000D7A71" w:rsidRPr="00B81649" w:rsidRDefault="00EA2A99" w:rsidP="00CF6F54">
      <w:pPr>
        <w:spacing w:after="0" w:line="240" w:lineRule="auto"/>
        <w:jc w:val="both"/>
        <w:rPr>
          <w:rFonts w:ascii="Times New Roman" w:hAnsi="Times New Roman"/>
          <w:b/>
          <w:sz w:val="28"/>
          <w:szCs w:val="28"/>
        </w:rPr>
      </w:pPr>
      <w:r w:rsidRPr="00EA2A99">
        <w:rPr>
          <w:rFonts w:ascii="Times New Roman" w:hAnsi="Times New Roman"/>
          <w:noProof/>
          <w:sz w:val="28"/>
          <w:szCs w:val="28"/>
        </w:rPr>
        <w:pict>
          <v:rect id="_x0000_s1026" style="position:absolute;left:0;text-align:left;margin-left:204.65pt;margin-top:30.7pt;width:72.85pt;height:53.35pt;z-index:251660288" strokecolor="white">
            <w10:wrap type="topAndBottom"/>
          </v:rect>
        </w:pict>
      </w:r>
      <w:r w:rsidR="000D7A71" w:rsidRPr="00B81649">
        <w:rPr>
          <w:rFonts w:ascii="Times New Roman" w:hAnsi="Times New Roman"/>
          <w:sz w:val="28"/>
          <w:szCs w:val="28"/>
        </w:rPr>
        <w:t xml:space="preserve">доктор экономических наук     </w:t>
      </w:r>
      <w:r w:rsidR="000D7A71" w:rsidRPr="00B81649">
        <w:rPr>
          <w:rFonts w:ascii="Times New Roman" w:hAnsi="Times New Roman"/>
          <w:sz w:val="28"/>
          <w:szCs w:val="28"/>
        </w:rPr>
        <w:tab/>
      </w:r>
      <w:r w:rsidR="000D7A71" w:rsidRPr="00B81649">
        <w:rPr>
          <w:rFonts w:ascii="Times New Roman" w:hAnsi="Times New Roman"/>
          <w:sz w:val="28"/>
          <w:szCs w:val="28"/>
        </w:rPr>
        <w:tab/>
      </w:r>
      <w:r w:rsidR="008A4E19">
        <w:rPr>
          <w:rFonts w:ascii="Times New Roman" w:hAnsi="Times New Roman"/>
          <w:sz w:val="28"/>
          <w:szCs w:val="28"/>
        </w:rPr>
        <w:t xml:space="preserve">                                    </w:t>
      </w:r>
      <w:r w:rsidR="000D7A71" w:rsidRPr="00B81649">
        <w:rPr>
          <w:rFonts w:ascii="Times New Roman" w:hAnsi="Times New Roman"/>
          <w:sz w:val="28"/>
          <w:szCs w:val="28"/>
        </w:rPr>
        <w:t>С.Е.Савина</w:t>
      </w:r>
    </w:p>
    <w:p w:rsidR="000D7A71" w:rsidRPr="00B81649" w:rsidRDefault="000D7A71" w:rsidP="000D7A71">
      <w:pPr>
        <w:spacing w:after="0" w:line="240" w:lineRule="auto"/>
        <w:jc w:val="center"/>
        <w:rPr>
          <w:rFonts w:ascii="Times New Roman" w:hAnsi="Times New Roman"/>
          <w:b/>
          <w:sz w:val="28"/>
          <w:szCs w:val="28"/>
        </w:rPr>
      </w:pPr>
      <w:r w:rsidRPr="00B81649">
        <w:rPr>
          <w:rFonts w:ascii="Times New Roman" w:hAnsi="Times New Roman"/>
          <w:b/>
          <w:sz w:val="28"/>
          <w:szCs w:val="28"/>
        </w:rPr>
        <w:lastRenderedPageBreak/>
        <w:t>ОБЩАЯ ХАРАКТЕРИСТИКА РАБОТЫ</w:t>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r w:rsidRPr="00B81649">
        <w:rPr>
          <w:rFonts w:ascii="Times New Roman" w:hAnsi="Times New Roman"/>
          <w:b/>
          <w:vanish/>
          <w:sz w:val="28"/>
          <w:szCs w:val="28"/>
        </w:rPr>
        <w:pgNum/>
      </w:r>
    </w:p>
    <w:p w:rsidR="000D7A71" w:rsidRPr="00B81649" w:rsidRDefault="000D7A71" w:rsidP="000D7A71">
      <w:pPr>
        <w:spacing w:after="0" w:line="240" w:lineRule="auto"/>
        <w:ind w:firstLine="720"/>
        <w:jc w:val="center"/>
        <w:rPr>
          <w:rFonts w:ascii="Times New Roman" w:hAnsi="Times New Roman"/>
          <w:b/>
          <w:sz w:val="28"/>
          <w:szCs w:val="28"/>
        </w:rPr>
      </w:pP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eastAsia="Times New Roman" w:hAnsi="Times New Roman"/>
          <w:b/>
          <w:sz w:val="28"/>
          <w:szCs w:val="28"/>
        </w:rPr>
        <w:t>Актуальность темы исследования.</w:t>
      </w:r>
      <w:r w:rsidRPr="00B81649">
        <w:rPr>
          <w:rFonts w:ascii="Times New Roman" w:hAnsi="Times New Roman"/>
          <w:sz w:val="28"/>
          <w:szCs w:val="28"/>
        </w:rPr>
        <w:t xml:space="preserve">В условиях экономической интеграции, основой построения развитой экономики является широкое участие страны в мирохозяйственных связях, международном разделении труда. Последовательно осуществляя меры по углублению политических и социальных реформ, формированию социально ориентированного общества, Кыргызская Республика исходит из фактора  геополитического положения страны, непосредственно сказывающегося на развитии экономики страны. Вследствие этого обеспечение инвестиционной привлекательности выступает одним из ключевых направлений экономической политики стран с переходной экономикой. </w:t>
      </w: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hAnsi="Times New Roman"/>
          <w:sz w:val="28"/>
          <w:szCs w:val="28"/>
        </w:rPr>
        <w:t xml:space="preserve">Особую актуальность данная проблема приобретает в современных условиях глобального экономического кризиса, когда, с одной стороны, возрастает степень инвестиционных рисков, а с другой – наблюдается рост спроса на инвестиции для выхода из кризиса. Обеспечение привлечения в достаточном объеме инвестиций,  как из внутренних, так и из внешних источников, разработка путей повышения инвестиционной деятельности являются важнейшими факторами экономического роста страны, преследуя стратегические цели создания цивилизованного общества, с высоким и качественным жизненным уровнем. </w:t>
      </w: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hAnsi="Times New Roman"/>
          <w:sz w:val="28"/>
          <w:szCs w:val="28"/>
        </w:rPr>
        <w:t xml:space="preserve">Поиск путей повышения инвестиционной привлекательности страны в мировом сообществе, создания благоприятного инвестиционного климата для эффективного использования прямых иностранных инвестиций, чему посвящена диссертационная работа, является не только теоретической, но и практической необходимостью. </w:t>
      </w:r>
    </w:p>
    <w:p w:rsidR="000D7A71" w:rsidRPr="00B81649" w:rsidRDefault="000D7A71" w:rsidP="000D7A71">
      <w:pPr>
        <w:shd w:val="clear" w:color="auto" w:fill="FFFFFF"/>
        <w:spacing w:after="0" w:line="240" w:lineRule="auto"/>
        <w:ind w:firstLine="720"/>
        <w:jc w:val="both"/>
        <w:rPr>
          <w:rFonts w:ascii="Times New Roman" w:eastAsia="Times New Roman" w:hAnsi="Times New Roman"/>
          <w:sz w:val="28"/>
          <w:szCs w:val="28"/>
        </w:rPr>
      </w:pPr>
      <w:r w:rsidRPr="00B81649">
        <w:rPr>
          <w:rFonts w:ascii="Times New Roman" w:eastAsia="Times New Roman" w:hAnsi="Times New Roman"/>
          <w:sz w:val="28"/>
          <w:szCs w:val="28"/>
        </w:rPr>
        <w:t xml:space="preserve">В Кыргызской Республике на современном этапе развития складывается новая структура инвестиционного процесса, обусловленная социально-экономическим положением страны, необходимостью стабилизации политической ситуации. В этих условиях одной из важнейших задач государственной инвестиционной политики становится формирование инвестиционной привлекательности для роста инвестиционной активности, оказание всяческой поддержки отечественным конкурентоспособным производствам и предпринимателям. </w:t>
      </w:r>
    </w:p>
    <w:p w:rsidR="000D7A71" w:rsidRPr="00B81649" w:rsidRDefault="000D7A71" w:rsidP="000D7A71">
      <w:pPr>
        <w:shd w:val="clear" w:color="auto" w:fill="FFFFFF"/>
        <w:spacing w:after="0" w:line="240" w:lineRule="auto"/>
        <w:ind w:firstLine="720"/>
        <w:jc w:val="both"/>
        <w:rPr>
          <w:rFonts w:ascii="Times New Roman" w:eastAsia="Times New Roman" w:hAnsi="Times New Roman"/>
          <w:sz w:val="28"/>
          <w:szCs w:val="28"/>
        </w:rPr>
      </w:pPr>
      <w:r w:rsidRPr="00B81649">
        <w:rPr>
          <w:rFonts w:ascii="Times New Roman" w:eastAsia="Times New Roman" w:hAnsi="Times New Roman"/>
          <w:sz w:val="28"/>
          <w:szCs w:val="28"/>
        </w:rPr>
        <w:t xml:space="preserve">Принимаемые меры должны создать все предпосылки для ускоренного экономического развития, обусловленного ростом иностранных инвестиций, которые являются источником привлечения новейших технологий, создания новых рабочих мест, роста производительности труда, увеличения объемов госбюджета за счет дополнительных налоговых поступлений, улучшения бизнес-инфраструктуры. </w:t>
      </w:r>
    </w:p>
    <w:p w:rsidR="000D7A71" w:rsidRPr="00B81649" w:rsidRDefault="000D7A71" w:rsidP="000D7A71">
      <w:pPr>
        <w:shd w:val="clear" w:color="auto" w:fill="FFFFFF"/>
        <w:spacing w:after="0" w:line="240" w:lineRule="auto"/>
        <w:ind w:firstLine="720"/>
        <w:jc w:val="both"/>
        <w:rPr>
          <w:rFonts w:ascii="Times New Roman" w:eastAsia="Times New Roman" w:hAnsi="Times New Roman"/>
          <w:sz w:val="28"/>
          <w:szCs w:val="28"/>
        </w:rPr>
      </w:pPr>
      <w:r w:rsidRPr="00B81649">
        <w:rPr>
          <w:rFonts w:ascii="Times New Roman" w:eastAsia="Times New Roman" w:hAnsi="Times New Roman"/>
          <w:sz w:val="28"/>
          <w:szCs w:val="28"/>
        </w:rPr>
        <w:t xml:space="preserve">В обеспечении осуществления мер, направленных на повышение инвестиционной привлекательности страны, важную роль играют государственные органы власти и управления. Все это обусловливает актуальность изучения состояния инвестиционной привлекательности </w:t>
      </w:r>
      <w:r w:rsidRPr="00B81649">
        <w:rPr>
          <w:rFonts w:ascii="Times New Roman" w:eastAsia="Times New Roman" w:hAnsi="Times New Roman"/>
          <w:sz w:val="28"/>
          <w:szCs w:val="28"/>
        </w:rPr>
        <w:lastRenderedPageBreak/>
        <w:t>Кыргызской Республики и поиска приоритетных направлений эффективного инвестиционного финансирования.</w:t>
      </w:r>
    </w:p>
    <w:p w:rsidR="000D7A71" w:rsidRPr="00B81649" w:rsidRDefault="000D7A71" w:rsidP="000D7A71">
      <w:pPr>
        <w:shd w:val="clear" w:color="auto" w:fill="FFFFFF"/>
        <w:autoSpaceDE w:val="0"/>
        <w:autoSpaceDN w:val="0"/>
        <w:adjustRightInd w:val="0"/>
        <w:spacing w:after="0" w:line="240" w:lineRule="auto"/>
        <w:ind w:firstLine="720"/>
        <w:jc w:val="both"/>
        <w:rPr>
          <w:rFonts w:ascii="Times New Roman" w:eastAsia="Times New Roman" w:hAnsi="Times New Roman"/>
          <w:sz w:val="28"/>
          <w:szCs w:val="28"/>
        </w:rPr>
      </w:pPr>
      <w:r w:rsidRPr="00B81649">
        <w:rPr>
          <w:rFonts w:ascii="Times New Roman" w:hAnsi="Times New Roman"/>
          <w:sz w:val="28"/>
          <w:szCs w:val="28"/>
        </w:rPr>
        <w:t xml:space="preserve">Защищенные за последние годы диссертационные работы в Кыргызстане были посвящены исследованию инвестирования малого и среднего бизнеса в аграрном секторе трансформирующейся экономики, формированию и управлению инвестиционным портфелем корпорации, инвестиционным проблемам  развития национальной экономики в условиях рыночных отношений. Однако на современном этапе экономического развития с учетом социально-экономического положения страны огромное значение принимает повышение инвестиционной привлекательности страны. </w:t>
      </w:r>
      <w:r w:rsidRPr="00B81649">
        <w:rPr>
          <w:rFonts w:ascii="Times New Roman" w:eastAsia="Times New Roman" w:hAnsi="Times New Roman"/>
          <w:sz w:val="28"/>
          <w:szCs w:val="28"/>
        </w:rPr>
        <w:t>Актуальность и недостаточная научная разработанность данной темы и определили выбор, цели и постановку задач углубленного теоретико-методологического исследования.</w:t>
      </w:r>
    </w:p>
    <w:p w:rsidR="00624EA0" w:rsidRPr="00AE18D7" w:rsidRDefault="007326D7" w:rsidP="00AE18D7">
      <w:pPr>
        <w:spacing w:after="0" w:line="240" w:lineRule="auto"/>
        <w:ind w:firstLine="708"/>
        <w:jc w:val="both"/>
        <w:rPr>
          <w:rFonts w:ascii="Times New Roman" w:hAnsi="Times New Roman"/>
          <w:sz w:val="28"/>
          <w:szCs w:val="28"/>
        </w:rPr>
      </w:pPr>
      <w:r w:rsidRPr="00B81649">
        <w:rPr>
          <w:rFonts w:ascii="Times New Roman" w:hAnsi="Times New Roman" w:cs="Times New Roman"/>
          <w:b/>
          <w:sz w:val="28"/>
          <w:szCs w:val="28"/>
        </w:rPr>
        <w:t>Связь темы диссертации с основными научно-исследовательскими работами.</w:t>
      </w:r>
      <w:r w:rsidRPr="00B81649">
        <w:rPr>
          <w:rFonts w:ascii="Times New Roman" w:hAnsi="Times New Roman" w:cs="Times New Roman"/>
          <w:sz w:val="28"/>
          <w:szCs w:val="28"/>
        </w:rPr>
        <w:t xml:space="preserve"> Диссертационная работа выполнена в соответствии с планом научно-исследовательских работ</w:t>
      </w:r>
      <w:r w:rsidR="00AE18D7">
        <w:rPr>
          <w:rFonts w:ascii="Times New Roman" w:hAnsi="Times New Roman"/>
          <w:sz w:val="28"/>
          <w:szCs w:val="28"/>
        </w:rPr>
        <w:t xml:space="preserve">Института экономики им. акад. </w:t>
      </w:r>
      <w:proofErr w:type="spellStart"/>
      <w:r w:rsidR="00AE18D7">
        <w:rPr>
          <w:rFonts w:ascii="Times New Roman" w:hAnsi="Times New Roman"/>
          <w:sz w:val="28"/>
          <w:szCs w:val="28"/>
        </w:rPr>
        <w:t>Дж.</w:t>
      </w:r>
      <w:r w:rsidR="00AE18D7" w:rsidRPr="00B81649">
        <w:rPr>
          <w:rFonts w:ascii="Times New Roman" w:hAnsi="Times New Roman"/>
          <w:sz w:val="28"/>
          <w:szCs w:val="28"/>
        </w:rPr>
        <w:t>Алышбаева</w:t>
      </w:r>
      <w:proofErr w:type="spellEnd"/>
      <w:r w:rsidR="00AE18D7" w:rsidRPr="00B81649">
        <w:rPr>
          <w:rFonts w:ascii="Times New Roman" w:hAnsi="Times New Roman"/>
          <w:sz w:val="28"/>
          <w:szCs w:val="28"/>
        </w:rPr>
        <w:t xml:space="preserve"> Национальной академии наук Кыргызской Республики</w:t>
      </w:r>
      <w:r w:rsidR="00AE18D7">
        <w:rPr>
          <w:rFonts w:ascii="Times New Roman" w:hAnsi="Times New Roman"/>
          <w:sz w:val="28"/>
          <w:szCs w:val="28"/>
        </w:rPr>
        <w:t>.</w:t>
      </w:r>
    </w:p>
    <w:p w:rsidR="000D7A71" w:rsidRPr="00B81649" w:rsidRDefault="000D7A71" w:rsidP="000D7A71">
      <w:pPr>
        <w:shd w:val="clear" w:color="auto" w:fill="FFFFFF"/>
        <w:spacing w:after="0" w:line="240" w:lineRule="auto"/>
        <w:ind w:firstLine="720"/>
        <w:jc w:val="both"/>
        <w:rPr>
          <w:rFonts w:ascii="Times New Roman" w:eastAsia="Times New Roman" w:hAnsi="Times New Roman"/>
          <w:color w:val="000000"/>
          <w:sz w:val="28"/>
          <w:szCs w:val="28"/>
        </w:rPr>
      </w:pPr>
      <w:r w:rsidRPr="00B81649">
        <w:rPr>
          <w:rFonts w:ascii="Times New Roman" w:hAnsi="Times New Roman"/>
          <w:b/>
          <w:sz w:val="28"/>
          <w:szCs w:val="28"/>
        </w:rPr>
        <w:t>Цель и задачи диссертационного исследования.</w:t>
      </w:r>
      <w:r w:rsidRPr="00B81649">
        <w:rPr>
          <w:rFonts w:ascii="Times New Roman" w:hAnsi="Times New Roman"/>
          <w:sz w:val="28"/>
          <w:szCs w:val="28"/>
        </w:rPr>
        <w:t xml:space="preserve">  Целью диссертационного и</w:t>
      </w:r>
      <w:r w:rsidR="00AE18D7">
        <w:rPr>
          <w:rFonts w:ascii="Times New Roman" w:hAnsi="Times New Roman"/>
          <w:sz w:val="28"/>
          <w:szCs w:val="28"/>
        </w:rPr>
        <w:t>сследования является рассмотрение</w:t>
      </w:r>
      <w:r w:rsidR="00AE18D7">
        <w:rPr>
          <w:rFonts w:ascii="Times New Roman" w:eastAsia="Times New Roman" w:hAnsi="Times New Roman"/>
          <w:color w:val="000000"/>
          <w:sz w:val="28"/>
          <w:szCs w:val="28"/>
        </w:rPr>
        <w:t>теоретических аспектов и разработка научно-обоснованных направлений</w:t>
      </w:r>
      <w:r w:rsidRPr="00B81649">
        <w:rPr>
          <w:rFonts w:ascii="Times New Roman" w:eastAsia="Times New Roman" w:hAnsi="Times New Roman"/>
          <w:color w:val="000000"/>
          <w:sz w:val="28"/>
          <w:szCs w:val="28"/>
        </w:rPr>
        <w:t xml:space="preserve"> повышения инвестиционной привлекательности Кыргызской Республики.</w:t>
      </w:r>
    </w:p>
    <w:p w:rsidR="000D7A71" w:rsidRPr="00B81649" w:rsidRDefault="000D7A71" w:rsidP="000D7A71">
      <w:pPr>
        <w:spacing w:after="0" w:line="240" w:lineRule="auto"/>
        <w:ind w:firstLine="708"/>
        <w:jc w:val="both"/>
        <w:rPr>
          <w:rFonts w:ascii="Times New Roman" w:hAnsi="Times New Roman"/>
          <w:b/>
          <w:sz w:val="28"/>
          <w:szCs w:val="28"/>
        </w:rPr>
      </w:pPr>
      <w:r w:rsidRPr="00B81649">
        <w:rPr>
          <w:rFonts w:ascii="Times New Roman" w:hAnsi="Times New Roman"/>
          <w:sz w:val="28"/>
          <w:szCs w:val="28"/>
        </w:rPr>
        <w:t xml:space="preserve">В соответствии с </w:t>
      </w:r>
      <w:r w:rsidR="00E636B9" w:rsidRPr="00B81649">
        <w:rPr>
          <w:rFonts w:ascii="Times New Roman" w:hAnsi="Times New Roman"/>
          <w:sz w:val="28"/>
          <w:szCs w:val="28"/>
        </w:rPr>
        <w:t>поставленной целью в диссертационной работе</w:t>
      </w:r>
      <w:r w:rsidRPr="00B81649">
        <w:rPr>
          <w:rFonts w:ascii="Times New Roman" w:hAnsi="Times New Roman"/>
          <w:sz w:val="28"/>
          <w:szCs w:val="28"/>
        </w:rPr>
        <w:t xml:space="preserve"> решаются</w:t>
      </w:r>
      <w:r w:rsidRPr="00B81649">
        <w:rPr>
          <w:rFonts w:ascii="Times New Roman" w:hAnsi="Times New Roman"/>
          <w:b/>
          <w:sz w:val="28"/>
          <w:szCs w:val="28"/>
        </w:rPr>
        <w:t>следующие задачи:</w:t>
      </w:r>
    </w:p>
    <w:p w:rsidR="000D7A71" w:rsidRPr="00B81649" w:rsidRDefault="000D7A71" w:rsidP="00E636B9">
      <w:pPr>
        <w:pStyle w:val="a3"/>
        <w:numPr>
          <w:ilvl w:val="0"/>
          <w:numId w:val="8"/>
        </w:numPr>
        <w:spacing w:after="0" w:line="240" w:lineRule="auto"/>
        <w:jc w:val="both"/>
        <w:rPr>
          <w:rFonts w:ascii="Times New Roman" w:hAnsi="Times New Roman"/>
          <w:sz w:val="28"/>
          <w:szCs w:val="28"/>
        </w:rPr>
      </w:pPr>
      <w:r w:rsidRPr="00B81649">
        <w:rPr>
          <w:rFonts w:ascii="Times New Roman" w:hAnsi="Times New Roman"/>
          <w:sz w:val="28"/>
          <w:szCs w:val="28"/>
        </w:rPr>
        <w:t>уточнить содержание инвестиционной привлекательности экономических систем, конкретизировать основные факторы, ее определяющие;</w:t>
      </w:r>
    </w:p>
    <w:p w:rsidR="000D7A71" w:rsidRPr="00B81649" w:rsidRDefault="000D7A71" w:rsidP="00E636B9">
      <w:pPr>
        <w:pStyle w:val="a3"/>
        <w:numPr>
          <w:ilvl w:val="0"/>
          <w:numId w:val="8"/>
        </w:numPr>
        <w:spacing w:after="0" w:line="240" w:lineRule="auto"/>
        <w:jc w:val="both"/>
        <w:rPr>
          <w:rFonts w:ascii="Times New Roman" w:hAnsi="Times New Roman"/>
          <w:sz w:val="28"/>
          <w:szCs w:val="28"/>
        </w:rPr>
      </w:pPr>
      <w:r w:rsidRPr="00B81649">
        <w:rPr>
          <w:rFonts w:ascii="Times New Roman" w:hAnsi="Times New Roman"/>
          <w:sz w:val="28"/>
          <w:szCs w:val="28"/>
        </w:rPr>
        <w:t>проанализировать существующие подходы к оценке инвестиционной привлекательности экономических систем;</w:t>
      </w:r>
    </w:p>
    <w:p w:rsidR="000D7A71" w:rsidRPr="00B81649" w:rsidRDefault="000D7A71" w:rsidP="00E636B9">
      <w:pPr>
        <w:pStyle w:val="a3"/>
        <w:numPr>
          <w:ilvl w:val="0"/>
          <w:numId w:val="8"/>
        </w:numPr>
        <w:spacing w:after="0" w:line="240" w:lineRule="auto"/>
        <w:jc w:val="both"/>
        <w:rPr>
          <w:rFonts w:ascii="Times New Roman" w:hAnsi="Times New Roman"/>
          <w:sz w:val="28"/>
          <w:szCs w:val="28"/>
        </w:rPr>
      </w:pPr>
      <w:r w:rsidRPr="00B81649">
        <w:rPr>
          <w:rFonts w:ascii="Times New Roman" w:hAnsi="Times New Roman"/>
          <w:sz w:val="28"/>
          <w:szCs w:val="28"/>
        </w:rPr>
        <w:t>исследовать тенденции социально-экономического развития Кыргызской Республики и их влияние на инвестиционную привлекательность;</w:t>
      </w:r>
    </w:p>
    <w:p w:rsidR="000D7A71" w:rsidRPr="00B81649" w:rsidRDefault="000D7A71" w:rsidP="00E636B9">
      <w:pPr>
        <w:pStyle w:val="a3"/>
        <w:numPr>
          <w:ilvl w:val="0"/>
          <w:numId w:val="8"/>
        </w:numPr>
        <w:spacing w:after="0" w:line="240" w:lineRule="auto"/>
        <w:jc w:val="both"/>
        <w:rPr>
          <w:rFonts w:ascii="Times New Roman" w:hAnsi="Times New Roman"/>
          <w:sz w:val="28"/>
          <w:szCs w:val="28"/>
        </w:rPr>
      </w:pPr>
      <w:r w:rsidRPr="00B81649">
        <w:rPr>
          <w:rFonts w:ascii="Times New Roman" w:hAnsi="Times New Roman"/>
          <w:sz w:val="28"/>
          <w:szCs w:val="28"/>
        </w:rPr>
        <w:t>выявить закономерности и особенности инвестиционного развития в странах с трансформирующейся экономикой, а также определить основные факторы, препятствующие инвестиционной привлекательности Кыргызской Республики;</w:t>
      </w:r>
    </w:p>
    <w:p w:rsidR="000D7A71" w:rsidRPr="00B81649" w:rsidRDefault="000D7A71" w:rsidP="00E636B9">
      <w:pPr>
        <w:pStyle w:val="a3"/>
        <w:numPr>
          <w:ilvl w:val="0"/>
          <w:numId w:val="8"/>
        </w:numPr>
        <w:spacing w:after="0" w:line="240" w:lineRule="auto"/>
        <w:jc w:val="both"/>
        <w:rPr>
          <w:rFonts w:ascii="Times New Roman" w:hAnsi="Times New Roman"/>
          <w:sz w:val="28"/>
          <w:szCs w:val="28"/>
        </w:rPr>
      </w:pPr>
      <w:r w:rsidRPr="00B81649">
        <w:rPr>
          <w:rFonts w:ascii="Times New Roman" w:hAnsi="Times New Roman"/>
          <w:sz w:val="28"/>
          <w:szCs w:val="28"/>
        </w:rPr>
        <w:t>разработать комплекс методических и практических рекомендаций по совершенствованию государственной инвестиционной политики Кыргызской Республики.</w:t>
      </w:r>
    </w:p>
    <w:p w:rsidR="000D7A71" w:rsidRPr="00B81649" w:rsidRDefault="000D7A71" w:rsidP="00E636B9">
      <w:pPr>
        <w:tabs>
          <w:tab w:val="left" w:pos="720"/>
        </w:tabs>
        <w:spacing w:after="0" w:line="240" w:lineRule="auto"/>
        <w:ind w:firstLine="360"/>
        <w:jc w:val="both"/>
        <w:rPr>
          <w:rFonts w:ascii="Times New Roman" w:hAnsi="Times New Roman"/>
          <w:sz w:val="28"/>
          <w:szCs w:val="28"/>
        </w:rPr>
      </w:pPr>
      <w:r w:rsidRPr="00B81649">
        <w:rPr>
          <w:rFonts w:ascii="Times New Roman" w:hAnsi="Times New Roman"/>
          <w:sz w:val="28"/>
          <w:szCs w:val="28"/>
        </w:rPr>
        <w:tab/>
      </w:r>
      <w:r w:rsidRPr="00B81649">
        <w:rPr>
          <w:rFonts w:ascii="Times New Roman" w:hAnsi="Times New Roman"/>
          <w:b/>
          <w:sz w:val="28"/>
          <w:szCs w:val="28"/>
        </w:rPr>
        <w:t xml:space="preserve">Научная новизнадиссертационного исследования </w:t>
      </w:r>
      <w:r w:rsidRPr="00B81649">
        <w:rPr>
          <w:rFonts w:ascii="Times New Roman" w:hAnsi="Times New Roman"/>
          <w:sz w:val="28"/>
          <w:szCs w:val="28"/>
        </w:rPr>
        <w:t>заключается в следующем:</w:t>
      </w:r>
    </w:p>
    <w:p w:rsidR="000D7A71" w:rsidRPr="00B81649" w:rsidRDefault="000D7A71" w:rsidP="00E636B9">
      <w:pPr>
        <w:pStyle w:val="a3"/>
        <w:numPr>
          <w:ilvl w:val="0"/>
          <w:numId w:val="9"/>
        </w:numPr>
        <w:spacing w:after="0" w:line="240" w:lineRule="auto"/>
        <w:jc w:val="both"/>
        <w:rPr>
          <w:rFonts w:ascii="Times New Roman" w:hAnsi="Times New Roman"/>
          <w:sz w:val="28"/>
          <w:szCs w:val="28"/>
        </w:rPr>
      </w:pPr>
      <w:r w:rsidRPr="00B81649">
        <w:rPr>
          <w:rFonts w:ascii="Times New Roman" w:hAnsi="Times New Roman"/>
          <w:sz w:val="28"/>
          <w:szCs w:val="28"/>
        </w:rPr>
        <w:t xml:space="preserve">уточнены особенности формирования инвестиционной привлекательности в странах с трансформирующейся экономикой; </w:t>
      </w:r>
    </w:p>
    <w:p w:rsidR="000D7A71" w:rsidRPr="00B81649" w:rsidRDefault="000D7A71" w:rsidP="00E636B9">
      <w:pPr>
        <w:pStyle w:val="a3"/>
        <w:numPr>
          <w:ilvl w:val="0"/>
          <w:numId w:val="9"/>
        </w:numPr>
        <w:spacing w:after="0" w:line="240" w:lineRule="auto"/>
        <w:jc w:val="both"/>
        <w:rPr>
          <w:rFonts w:ascii="Times New Roman" w:hAnsi="Times New Roman"/>
          <w:sz w:val="28"/>
          <w:szCs w:val="28"/>
        </w:rPr>
      </w:pPr>
      <w:r w:rsidRPr="00B81649">
        <w:rPr>
          <w:rFonts w:ascii="Times New Roman" w:hAnsi="Times New Roman"/>
          <w:sz w:val="28"/>
          <w:szCs w:val="28"/>
        </w:rPr>
        <w:t xml:space="preserve">уточнены ключевые факторы инвестиционной привлекательности Кыргызской Республики: выгодное геополитическое положение; уникальный рекреационный потенциал и др. </w:t>
      </w:r>
    </w:p>
    <w:p w:rsidR="000D7A71" w:rsidRPr="00B81649" w:rsidRDefault="000D7A71" w:rsidP="00E636B9">
      <w:pPr>
        <w:pStyle w:val="a3"/>
        <w:numPr>
          <w:ilvl w:val="0"/>
          <w:numId w:val="9"/>
        </w:numPr>
        <w:spacing w:after="0" w:line="240" w:lineRule="auto"/>
        <w:jc w:val="both"/>
        <w:rPr>
          <w:rFonts w:ascii="Times New Roman" w:hAnsi="Times New Roman"/>
          <w:sz w:val="28"/>
          <w:szCs w:val="28"/>
        </w:rPr>
      </w:pPr>
      <w:r w:rsidRPr="00B81649">
        <w:rPr>
          <w:rFonts w:ascii="Times New Roman" w:hAnsi="Times New Roman"/>
          <w:sz w:val="28"/>
          <w:szCs w:val="28"/>
        </w:rPr>
        <w:t>выявлены закономерности и особенности инвестиционного развития для стран с переходной экономикой;</w:t>
      </w:r>
    </w:p>
    <w:p w:rsidR="000D7A71" w:rsidRPr="00B81649" w:rsidRDefault="000D7A71" w:rsidP="00E636B9">
      <w:pPr>
        <w:pStyle w:val="a3"/>
        <w:numPr>
          <w:ilvl w:val="0"/>
          <w:numId w:val="9"/>
        </w:numPr>
        <w:spacing w:after="0" w:line="240" w:lineRule="auto"/>
        <w:jc w:val="both"/>
        <w:rPr>
          <w:rFonts w:ascii="Times New Roman" w:hAnsi="Times New Roman"/>
          <w:sz w:val="28"/>
          <w:szCs w:val="28"/>
        </w:rPr>
      </w:pPr>
      <w:r w:rsidRPr="00B81649">
        <w:rPr>
          <w:rFonts w:ascii="Times New Roman" w:hAnsi="Times New Roman"/>
          <w:sz w:val="28"/>
          <w:szCs w:val="28"/>
        </w:rPr>
        <w:lastRenderedPageBreak/>
        <w:t>представлены основные тенденции изменения инвестиционной среды в условиях современного глобального кризиса;</w:t>
      </w:r>
    </w:p>
    <w:p w:rsidR="000D7A71" w:rsidRPr="00B81649" w:rsidRDefault="000D7A71" w:rsidP="00E636B9">
      <w:pPr>
        <w:pStyle w:val="a3"/>
        <w:numPr>
          <w:ilvl w:val="0"/>
          <w:numId w:val="9"/>
        </w:numPr>
        <w:spacing w:after="0" w:line="240" w:lineRule="auto"/>
        <w:jc w:val="both"/>
        <w:rPr>
          <w:rFonts w:ascii="Times New Roman" w:hAnsi="Times New Roman"/>
          <w:sz w:val="28"/>
          <w:szCs w:val="28"/>
        </w:rPr>
      </w:pPr>
      <w:r w:rsidRPr="00B81649">
        <w:rPr>
          <w:rFonts w:ascii="Times New Roman" w:hAnsi="Times New Roman"/>
          <w:sz w:val="28"/>
          <w:szCs w:val="28"/>
        </w:rPr>
        <w:t>разработаны предложения, направленные на повышение инвестиционной привлекательности в республике и меры по усилению государственной инвестиционной политики.</w:t>
      </w:r>
    </w:p>
    <w:p w:rsidR="000D7A71" w:rsidRPr="00B81649" w:rsidRDefault="000D7A71" w:rsidP="00E636B9">
      <w:pPr>
        <w:shd w:val="clear" w:color="auto" w:fill="FFFFFF"/>
        <w:spacing w:after="0" w:line="240" w:lineRule="auto"/>
        <w:ind w:firstLine="708"/>
        <w:jc w:val="both"/>
        <w:rPr>
          <w:rFonts w:ascii="Times New Roman" w:hAnsi="Times New Roman"/>
          <w:kern w:val="16"/>
          <w:sz w:val="28"/>
          <w:szCs w:val="28"/>
        </w:rPr>
      </w:pPr>
      <w:r w:rsidRPr="00B81649">
        <w:rPr>
          <w:rFonts w:ascii="Times New Roman" w:hAnsi="Times New Roman"/>
          <w:b/>
          <w:kern w:val="16"/>
          <w:sz w:val="28"/>
          <w:szCs w:val="28"/>
        </w:rPr>
        <w:t>Практическая значимость результатов исследования</w:t>
      </w:r>
      <w:r w:rsidRPr="00B81649">
        <w:rPr>
          <w:rFonts w:ascii="Times New Roman" w:hAnsi="Times New Roman"/>
          <w:kern w:val="16"/>
          <w:sz w:val="28"/>
          <w:szCs w:val="28"/>
        </w:rPr>
        <w:t>. Основные результаты диссертационного исследования могут быть применены приразработке социально-экономической и инвестиционной политики, выработке стратегий и среднесрочных программ развития Республики.</w:t>
      </w:r>
    </w:p>
    <w:p w:rsidR="000D7A71" w:rsidRPr="00B81649" w:rsidRDefault="000D7A71" w:rsidP="000D7A71">
      <w:pPr>
        <w:spacing w:after="0" w:line="240" w:lineRule="auto"/>
        <w:ind w:firstLine="708"/>
        <w:jc w:val="both"/>
        <w:rPr>
          <w:rFonts w:ascii="Times New Roman" w:hAnsi="Times New Roman"/>
          <w:b/>
          <w:sz w:val="28"/>
          <w:szCs w:val="28"/>
        </w:rPr>
      </w:pPr>
      <w:r w:rsidRPr="00B81649">
        <w:rPr>
          <w:rFonts w:ascii="Times New Roman" w:hAnsi="Times New Roman"/>
          <w:sz w:val="28"/>
          <w:szCs w:val="28"/>
        </w:rPr>
        <w:t>Теоретические положения и практические результаты диссертации  могут быть использованы при чтении курса «Инвестиционная политика предприятия», «Экономическая оценка инвестиций»</w:t>
      </w:r>
      <w:r w:rsidR="00DB14DC">
        <w:rPr>
          <w:rFonts w:ascii="Times New Roman" w:hAnsi="Times New Roman"/>
          <w:sz w:val="28"/>
          <w:szCs w:val="28"/>
        </w:rPr>
        <w:t>,также они могут  использоваться</w:t>
      </w:r>
      <w:r w:rsidRPr="00B81649">
        <w:rPr>
          <w:rFonts w:ascii="Times New Roman" w:hAnsi="Times New Roman"/>
          <w:sz w:val="28"/>
          <w:szCs w:val="28"/>
        </w:rPr>
        <w:t xml:space="preserve"> органами управления Кыргызской Республики при разработке программы  по привлечению прямых иностранных инвестиций.</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b/>
          <w:sz w:val="28"/>
          <w:szCs w:val="28"/>
        </w:rPr>
        <w:t>Экономическая значимость полученных результатов</w:t>
      </w:r>
      <w:r w:rsidRPr="00B81649">
        <w:rPr>
          <w:rFonts w:ascii="Times New Roman" w:hAnsi="Times New Roman"/>
          <w:sz w:val="28"/>
          <w:szCs w:val="28"/>
        </w:rPr>
        <w:t xml:space="preserve"> представляет прикладной интерес, выражающийся в апробации разработанных рекомендаций и предложений по привлечению иностранных и эффективности использования внутренних инвестиций в национальную экономику.</w:t>
      </w:r>
    </w:p>
    <w:p w:rsidR="000D7A71" w:rsidRPr="00B81649" w:rsidRDefault="000D7A71" w:rsidP="000D7A71">
      <w:pPr>
        <w:spacing w:after="0" w:line="240" w:lineRule="auto"/>
        <w:ind w:firstLine="720"/>
        <w:jc w:val="both"/>
        <w:rPr>
          <w:rFonts w:ascii="Times New Roman" w:hAnsi="Times New Roman"/>
          <w:b/>
          <w:sz w:val="28"/>
          <w:szCs w:val="28"/>
        </w:rPr>
      </w:pPr>
      <w:r w:rsidRPr="00B81649">
        <w:rPr>
          <w:rFonts w:ascii="Times New Roman" w:hAnsi="Times New Roman"/>
          <w:b/>
          <w:sz w:val="28"/>
          <w:szCs w:val="28"/>
        </w:rPr>
        <w:t>Основные положения диссертации, выносимые на защиту:</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теоретико-методологические аспекты исследования проблем инвестиционной привлекательности Кыргызской Республики;</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 xml:space="preserve">особенности формирования инвестиционной привлекательности в странах с трансформирующейся экономикой;    </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аналитическая оценка состояния инвестиционной среды трансформирующейся экономики;</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анализ  структуры и динамики привлеченных прямых иностранных инвестиций в Кыргызскую Республику;</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разработка основных путей повышения   инвестиционной привлекательности Кыргызской Республики:</w:t>
      </w:r>
    </w:p>
    <w:p w:rsidR="00CF6F54" w:rsidRPr="00B81649" w:rsidRDefault="00CF6F54" w:rsidP="00AF04A4">
      <w:pPr>
        <w:pStyle w:val="a3"/>
        <w:numPr>
          <w:ilvl w:val="0"/>
          <w:numId w:val="5"/>
        </w:numPr>
        <w:spacing w:after="0" w:line="240" w:lineRule="auto"/>
        <w:rPr>
          <w:rFonts w:ascii="Times New Roman" w:hAnsi="Times New Roman"/>
          <w:sz w:val="28"/>
          <w:szCs w:val="28"/>
        </w:rPr>
      </w:pPr>
      <w:r w:rsidRPr="00B81649">
        <w:rPr>
          <w:rFonts w:ascii="Times New Roman" w:hAnsi="Times New Roman"/>
          <w:sz w:val="28"/>
          <w:szCs w:val="28"/>
        </w:rPr>
        <w:t>рекомендации по совершенствованию государственной инвестиционной политики Кыргызской Республики.</w:t>
      </w:r>
    </w:p>
    <w:p w:rsidR="00624EA0" w:rsidRPr="00B81649" w:rsidRDefault="000D7A71" w:rsidP="00AF04A4">
      <w:pPr>
        <w:tabs>
          <w:tab w:val="left" w:pos="540"/>
          <w:tab w:val="left" w:pos="900"/>
        </w:tabs>
        <w:spacing w:after="0" w:line="240" w:lineRule="auto"/>
        <w:ind w:firstLine="708"/>
        <w:jc w:val="both"/>
        <w:rPr>
          <w:rFonts w:ascii="Times New Roman" w:hAnsi="Times New Roman"/>
          <w:sz w:val="28"/>
          <w:szCs w:val="28"/>
        </w:rPr>
      </w:pPr>
      <w:r w:rsidRPr="00B81649">
        <w:rPr>
          <w:rFonts w:ascii="Times New Roman" w:hAnsi="Times New Roman"/>
          <w:b/>
          <w:sz w:val="28"/>
          <w:szCs w:val="28"/>
        </w:rPr>
        <w:t xml:space="preserve">Личный вклад соискателя. </w:t>
      </w:r>
      <w:r w:rsidRPr="00B81649">
        <w:rPr>
          <w:rFonts w:ascii="Times New Roman" w:hAnsi="Times New Roman"/>
          <w:b/>
          <w:sz w:val="28"/>
          <w:szCs w:val="28"/>
        </w:rPr>
        <w:tab/>
      </w:r>
      <w:r w:rsidR="00B3147C">
        <w:rPr>
          <w:rFonts w:ascii="Times New Roman" w:hAnsi="Times New Roman" w:cs="Times New Roman"/>
          <w:bCs/>
          <w:sz w:val="28"/>
          <w:szCs w:val="28"/>
        </w:rPr>
        <w:t>Р</w:t>
      </w:r>
      <w:r w:rsidR="0068317D" w:rsidRPr="00B81649">
        <w:rPr>
          <w:rFonts w:ascii="Times New Roman" w:hAnsi="Times New Roman" w:cs="Times New Roman"/>
          <w:bCs/>
          <w:sz w:val="28"/>
          <w:szCs w:val="28"/>
        </w:rPr>
        <w:t>азработа</w:t>
      </w:r>
      <w:r w:rsidR="00E42995">
        <w:rPr>
          <w:rFonts w:ascii="Times New Roman" w:hAnsi="Times New Roman" w:cs="Times New Roman"/>
          <w:bCs/>
          <w:sz w:val="28"/>
          <w:szCs w:val="28"/>
        </w:rPr>
        <w:t>н</w:t>
      </w:r>
      <w:r w:rsidR="0068317D" w:rsidRPr="00B81649">
        <w:rPr>
          <w:rFonts w:ascii="Times New Roman" w:hAnsi="Times New Roman" w:cs="Times New Roman"/>
          <w:bCs/>
          <w:sz w:val="28"/>
          <w:szCs w:val="28"/>
        </w:rPr>
        <w:t>ны</w:t>
      </w:r>
      <w:r w:rsidR="00B3147C">
        <w:rPr>
          <w:rFonts w:ascii="Times New Roman" w:hAnsi="Times New Roman" w:cs="Times New Roman"/>
          <w:bCs/>
          <w:sz w:val="28"/>
          <w:szCs w:val="28"/>
        </w:rPr>
        <w:t>е</w:t>
      </w:r>
      <w:r w:rsidR="0068317D" w:rsidRPr="00B81649">
        <w:rPr>
          <w:rFonts w:ascii="Times New Roman" w:hAnsi="Times New Roman"/>
          <w:sz w:val="28"/>
          <w:szCs w:val="28"/>
        </w:rPr>
        <w:t>предложения</w:t>
      </w:r>
      <w:r w:rsidRPr="00B81649">
        <w:rPr>
          <w:rFonts w:ascii="Times New Roman" w:hAnsi="Times New Roman"/>
          <w:sz w:val="28"/>
          <w:szCs w:val="28"/>
        </w:rPr>
        <w:t xml:space="preserve"> по повышению инвестиционной привлекательности и усиления государс</w:t>
      </w:r>
      <w:r w:rsidR="00B3147C">
        <w:rPr>
          <w:rFonts w:ascii="Times New Roman" w:hAnsi="Times New Roman"/>
          <w:sz w:val="28"/>
          <w:szCs w:val="28"/>
        </w:rPr>
        <w:t xml:space="preserve">твенной инвестиционной политики </w:t>
      </w:r>
      <w:r w:rsidR="00624EA0" w:rsidRPr="00B81649">
        <w:rPr>
          <w:rFonts w:ascii="Times New Roman" w:hAnsi="Times New Roman" w:cs="Times New Roman"/>
          <w:bCs/>
          <w:sz w:val="28"/>
          <w:szCs w:val="28"/>
        </w:rPr>
        <w:t>внедрены в</w:t>
      </w:r>
      <w:r w:rsidR="00E42995">
        <w:rPr>
          <w:rFonts w:ascii="Times New Roman" w:hAnsi="Times New Roman" w:cs="Times New Roman"/>
          <w:color w:val="000000"/>
          <w:sz w:val="28"/>
          <w:szCs w:val="28"/>
        </w:rPr>
        <w:t xml:space="preserve">исследовании, </w:t>
      </w:r>
      <w:r w:rsidR="00B3147C">
        <w:rPr>
          <w:rFonts w:ascii="Times New Roman" w:hAnsi="Times New Roman" w:cs="Times New Roman"/>
          <w:color w:val="000000"/>
          <w:sz w:val="28"/>
          <w:szCs w:val="28"/>
        </w:rPr>
        <w:t xml:space="preserve">затем </w:t>
      </w:r>
      <w:r w:rsidR="00AF04A4" w:rsidRPr="00B81649">
        <w:rPr>
          <w:rFonts w:ascii="Times New Roman" w:hAnsi="Times New Roman" w:cs="Times New Roman"/>
          <w:sz w:val="28"/>
          <w:szCs w:val="28"/>
        </w:rPr>
        <w:t>презентации круглого стола на тему</w:t>
      </w:r>
      <w:r w:rsidR="00AF04A4" w:rsidRPr="00B81649">
        <w:rPr>
          <w:rFonts w:ascii="Times New Roman" w:hAnsi="Times New Roman" w:cs="Times New Roman"/>
          <w:color w:val="000000"/>
          <w:sz w:val="28"/>
          <w:szCs w:val="28"/>
        </w:rPr>
        <w:t>: «Инвестиционная привлекательность Кыргызской Республики» Национального института ст</w:t>
      </w:r>
      <w:r w:rsidR="00E42995">
        <w:rPr>
          <w:rFonts w:ascii="Times New Roman" w:hAnsi="Times New Roman" w:cs="Times New Roman"/>
          <w:color w:val="000000"/>
          <w:sz w:val="28"/>
          <w:szCs w:val="28"/>
        </w:rPr>
        <w:t>ратегических исследований Кыргызской Республики. Так</w:t>
      </w:r>
      <w:r w:rsidR="00AF04A4" w:rsidRPr="00B81649">
        <w:rPr>
          <w:rFonts w:ascii="Times New Roman" w:hAnsi="Times New Roman" w:cs="Times New Roman"/>
          <w:color w:val="000000"/>
          <w:sz w:val="28"/>
          <w:szCs w:val="28"/>
        </w:rPr>
        <w:t>же</w:t>
      </w:r>
      <w:r w:rsidR="00E42995">
        <w:rPr>
          <w:rFonts w:ascii="Times New Roman" w:hAnsi="Times New Roman" w:cs="Times New Roman"/>
          <w:bCs/>
          <w:sz w:val="28"/>
          <w:szCs w:val="28"/>
        </w:rPr>
        <w:t xml:space="preserve">использованы </w:t>
      </w:r>
      <w:r w:rsidR="00624EA0" w:rsidRPr="00B81649">
        <w:rPr>
          <w:rFonts w:ascii="Times New Roman" w:hAnsi="Times New Roman" w:cs="Times New Roman"/>
          <w:bCs/>
          <w:sz w:val="28"/>
          <w:szCs w:val="28"/>
        </w:rPr>
        <w:t xml:space="preserve">при </w:t>
      </w:r>
      <w:r w:rsidR="00165300" w:rsidRPr="00B81649">
        <w:rPr>
          <w:rFonts w:ascii="Times New Roman" w:hAnsi="Times New Roman" w:cs="Times New Roman"/>
          <w:bCs/>
          <w:sz w:val="28"/>
          <w:szCs w:val="28"/>
        </w:rPr>
        <w:t>разработке рабочей программы</w:t>
      </w:r>
      <w:r w:rsidR="00624EA0" w:rsidRPr="00B81649">
        <w:rPr>
          <w:rFonts w:ascii="Times New Roman" w:hAnsi="Times New Roman" w:cs="Times New Roman"/>
          <w:bCs/>
          <w:sz w:val="28"/>
          <w:szCs w:val="28"/>
        </w:rPr>
        <w:t xml:space="preserve"> по дисциплине «Национальная экономика»</w:t>
      </w:r>
      <w:r w:rsidR="00E42995">
        <w:rPr>
          <w:rFonts w:ascii="Times New Roman" w:hAnsi="Times New Roman" w:cs="Times New Roman"/>
          <w:bCs/>
          <w:sz w:val="28"/>
          <w:szCs w:val="28"/>
        </w:rPr>
        <w:t xml:space="preserve"> в </w:t>
      </w:r>
      <w:proofErr w:type="spellStart"/>
      <w:r w:rsidR="00E42995">
        <w:rPr>
          <w:rFonts w:ascii="Times New Roman" w:hAnsi="Times New Roman" w:cs="Times New Roman"/>
          <w:bCs/>
          <w:sz w:val="28"/>
          <w:szCs w:val="28"/>
        </w:rPr>
        <w:t>Карабалтинском</w:t>
      </w:r>
      <w:proofErr w:type="spellEnd"/>
      <w:r w:rsidR="00E42995">
        <w:rPr>
          <w:rFonts w:ascii="Times New Roman" w:hAnsi="Times New Roman" w:cs="Times New Roman"/>
          <w:bCs/>
          <w:sz w:val="28"/>
          <w:szCs w:val="28"/>
        </w:rPr>
        <w:t xml:space="preserve"> технологическом и</w:t>
      </w:r>
      <w:r w:rsidR="009508AF" w:rsidRPr="00B81649">
        <w:rPr>
          <w:rFonts w:ascii="Times New Roman" w:hAnsi="Times New Roman" w:cs="Times New Roman"/>
          <w:bCs/>
          <w:sz w:val="28"/>
          <w:szCs w:val="28"/>
        </w:rPr>
        <w:t>нституте</w:t>
      </w:r>
      <w:r w:rsidR="00AF04A4" w:rsidRPr="00B81649">
        <w:rPr>
          <w:rFonts w:ascii="Times New Roman" w:hAnsi="Times New Roman" w:cs="Times New Roman"/>
          <w:bCs/>
          <w:sz w:val="28"/>
          <w:szCs w:val="28"/>
        </w:rPr>
        <w:t xml:space="preserve"> при КГТУ </w:t>
      </w:r>
      <w:proofErr w:type="spellStart"/>
      <w:r w:rsidR="00AF04A4" w:rsidRPr="00B81649">
        <w:rPr>
          <w:rFonts w:ascii="Times New Roman" w:hAnsi="Times New Roman" w:cs="Times New Roman"/>
          <w:bCs/>
          <w:sz w:val="28"/>
          <w:szCs w:val="28"/>
        </w:rPr>
        <w:t>им.И.Раззакова</w:t>
      </w:r>
      <w:proofErr w:type="spellEnd"/>
      <w:r w:rsidR="009508AF" w:rsidRPr="00B81649">
        <w:rPr>
          <w:rFonts w:ascii="Times New Roman" w:hAnsi="Times New Roman" w:cs="Times New Roman"/>
          <w:bCs/>
          <w:sz w:val="28"/>
          <w:szCs w:val="28"/>
        </w:rPr>
        <w:t>.</w:t>
      </w:r>
    </w:p>
    <w:p w:rsidR="000D7A71" w:rsidRPr="00B81649" w:rsidRDefault="000D7A71" w:rsidP="00241CCE">
      <w:pPr>
        <w:tabs>
          <w:tab w:val="left" w:pos="540"/>
          <w:tab w:val="left" w:pos="900"/>
        </w:tabs>
        <w:spacing w:after="0" w:line="240" w:lineRule="auto"/>
        <w:ind w:firstLine="720"/>
        <w:jc w:val="both"/>
        <w:rPr>
          <w:rFonts w:ascii="Times New Roman" w:hAnsi="Times New Roman"/>
          <w:sz w:val="28"/>
          <w:szCs w:val="28"/>
        </w:rPr>
      </w:pPr>
      <w:r w:rsidRPr="00B81649">
        <w:rPr>
          <w:rFonts w:ascii="Times New Roman" w:hAnsi="Times New Roman"/>
          <w:b/>
          <w:sz w:val="28"/>
          <w:szCs w:val="28"/>
        </w:rPr>
        <w:t xml:space="preserve">Апробация результатов исследования. </w:t>
      </w:r>
      <w:r w:rsidR="00391776" w:rsidRPr="00B81649">
        <w:rPr>
          <w:rFonts w:ascii="Times New Roman" w:hAnsi="Times New Roman" w:cs="Times New Roman"/>
          <w:sz w:val="28"/>
          <w:szCs w:val="28"/>
        </w:rPr>
        <w:t xml:space="preserve">Основные положения диссертационной работы докладывались и обсуждались на международных научно-теоретических и научно-практических конференциях и круглых столах: </w:t>
      </w:r>
      <w:r w:rsidR="00391776" w:rsidRPr="00B81649">
        <w:rPr>
          <w:rFonts w:ascii="Times New Roman" w:hAnsi="Times New Roman"/>
          <w:sz w:val="28"/>
          <w:szCs w:val="28"/>
        </w:rPr>
        <w:t>Международная научная конференция «</w:t>
      </w:r>
      <w:proofErr w:type="spellStart"/>
      <w:r w:rsidR="00391776" w:rsidRPr="00B81649">
        <w:rPr>
          <w:rFonts w:ascii="Times New Roman" w:hAnsi="Times New Roman"/>
          <w:sz w:val="28"/>
          <w:szCs w:val="28"/>
        </w:rPr>
        <w:t>Кумсковские</w:t>
      </w:r>
      <w:proofErr w:type="spellEnd"/>
      <w:r w:rsidR="00391776" w:rsidRPr="00B81649">
        <w:rPr>
          <w:rFonts w:ascii="Times New Roman" w:hAnsi="Times New Roman"/>
          <w:sz w:val="28"/>
          <w:szCs w:val="28"/>
        </w:rPr>
        <w:t xml:space="preserve"> чтения», приуроченную к 85 – </w:t>
      </w:r>
      <w:proofErr w:type="spellStart"/>
      <w:r w:rsidR="00391776" w:rsidRPr="00B81649">
        <w:rPr>
          <w:rFonts w:ascii="Times New Roman" w:hAnsi="Times New Roman"/>
          <w:sz w:val="28"/>
          <w:szCs w:val="28"/>
        </w:rPr>
        <w:t>летию</w:t>
      </w:r>
      <w:proofErr w:type="spellEnd"/>
      <w:r w:rsidR="00391776" w:rsidRPr="00B81649">
        <w:rPr>
          <w:rFonts w:ascii="Times New Roman" w:hAnsi="Times New Roman"/>
          <w:sz w:val="28"/>
          <w:szCs w:val="28"/>
        </w:rPr>
        <w:t xml:space="preserve"> </w:t>
      </w:r>
      <w:proofErr w:type="spellStart"/>
      <w:r w:rsidR="00391776" w:rsidRPr="00B81649">
        <w:rPr>
          <w:rFonts w:ascii="Times New Roman" w:hAnsi="Times New Roman"/>
          <w:sz w:val="28"/>
          <w:szCs w:val="28"/>
        </w:rPr>
        <w:t>д.э.н</w:t>
      </w:r>
      <w:proofErr w:type="spellEnd"/>
      <w:r w:rsidR="00391776" w:rsidRPr="00B81649">
        <w:rPr>
          <w:rFonts w:ascii="Times New Roman" w:hAnsi="Times New Roman"/>
          <w:sz w:val="28"/>
          <w:szCs w:val="28"/>
        </w:rPr>
        <w:t xml:space="preserve">., профессора </w:t>
      </w:r>
      <w:proofErr w:type="spellStart"/>
      <w:r w:rsidR="00391776" w:rsidRPr="00B81649">
        <w:rPr>
          <w:rFonts w:ascii="Times New Roman" w:hAnsi="Times New Roman"/>
          <w:sz w:val="28"/>
          <w:szCs w:val="28"/>
        </w:rPr>
        <w:t>Кумскова</w:t>
      </w:r>
      <w:proofErr w:type="spellEnd"/>
      <w:r w:rsidR="00391776" w:rsidRPr="00B81649">
        <w:rPr>
          <w:rFonts w:ascii="Times New Roman" w:hAnsi="Times New Roman"/>
          <w:sz w:val="28"/>
          <w:szCs w:val="28"/>
        </w:rPr>
        <w:t xml:space="preserve"> Владимира Ивановича на тему: </w:t>
      </w:r>
      <w:r w:rsidR="00391776" w:rsidRPr="00B81649">
        <w:rPr>
          <w:rFonts w:ascii="Times New Roman" w:hAnsi="Times New Roman"/>
          <w:sz w:val="28"/>
          <w:szCs w:val="28"/>
        </w:rPr>
        <w:lastRenderedPageBreak/>
        <w:t xml:space="preserve">«Экономика: современное состояние научного знания», Бишкек, Институт Экономики им. Дж. </w:t>
      </w:r>
      <w:proofErr w:type="spellStart"/>
      <w:r w:rsidR="00391776" w:rsidRPr="00B81649">
        <w:rPr>
          <w:rFonts w:ascii="Times New Roman" w:hAnsi="Times New Roman"/>
          <w:sz w:val="28"/>
          <w:szCs w:val="28"/>
        </w:rPr>
        <w:t>Алышбаева</w:t>
      </w:r>
      <w:proofErr w:type="spellEnd"/>
      <w:r w:rsidR="00391776" w:rsidRPr="00B81649">
        <w:rPr>
          <w:rFonts w:ascii="Times New Roman" w:hAnsi="Times New Roman"/>
          <w:sz w:val="28"/>
          <w:szCs w:val="28"/>
        </w:rPr>
        <w:t xml:space="preserve"> НАН КР, июнь 2013; Международная научно-практическая конференция на тему: «Экономическая политика Кыргызской Республики: от разработки до реализации» в рамках празднованию 80-летнего юбилея КНУ </w:t>
      </w:r>
      <w:proofErr w:type="spellStart"/>
      <w:r w:rsidR="00391776" w:rsidRPr="00B81649">
        <w:rPr>
          <w:rFonts w:ascii="Times New Roman" w:hAnsi="Times New Roman"/>
          <w:sz w:val="28"/>
          <w:szCs w:val="28"/>
        </w:rPr>
        <w:t>им.Ж.Баласагына</w:t>
      </w:r>
      <w:proofErr w:type="spellEnd"/>
      <w:r w:rsidR="00391776" w:rsidRPr="00B81649">
        <w:rPr>
          <w:rFonts w:ascii="Times New Roman" w:hAnsi="Times New Roman"/>
          <w:sz w:val="28"/>
          <w:szCs w:val="28"/>
        </w:rPr>
        <w:t xml:space="preserve">, </w:t>
      </w:r>
      <w:r w:rsidR="00391776" w:rsidRPr="00B81649">
        <w:rPr>
          <w:rFonts w:ascii="Times New Roman" w:hAnsi="Times New Roman" w:cs="Times New Roman"/>
          <w:sz w:val="28"/>
          <w:szCs w:val="28"/>
        </w:rPr>
        <w:t xml:space="preserve">Бишкек, КНУ им. Ж. </w:t>
      </w:r>
      <w:proofErr w:type="spellStart"/>
      <w:r w:rsidR="00391776" w:rsidRPr="00B81649">
        <w:rPr>
          <w:rFonts w:ascii="Times New Roman" w:hAnsi="Times New Roman" w:cs="Times New Roman"/>
          <w:sz w:val="28"/>
          <w:szCs w:val="28"/>
        </w:rPr>
        <w:t>Баласагына</w:t>
      </w:r>
      <w:proofErr w:type="spellEnd"/>
      <w:r w:rsidR="00391776" w:rsidRPr="00B81649">
        <w:rPr>
          <w:rFonts w:ascii="Times New Roman" w:hAnsi="Times New Roman" w:cs="Times New Roman"/>
          <w:sz w:val="28"/>
          <w:szCs w:val="28"/>
        </w:rPr>
        <w:t>, май 2013</w:t>
      </w:r>
      <w:r w:rsidR="00391776" w:rsidRPr="00B81649">
        <w:rPr>
          <w:rFonts w:ascii="Times New Roman" w:hAnsi="Times New Roman"/>
          <w:sz w:val="28"/>
          <w:szCs w:val="28"/>
        </w:rPr>
        <w:t xml:space="preserve">; Международная научно-практическая конференция на тему:   «Национальная стратегия в области экономического и социального развития Кыргызской Республики», Бишкек, КЭУ им. </w:t>
      </w:r>
      <w:proofErr w:type="spellStart"/>
      <w:r w:rsidR="00391776" w:rsidRPr="00B81649">
        <w:rPr>
          <w:rFonts w:ascii="Times New Roman" w:hAnsi="Times New Roman"/>
          <w:sz w:val="28"/>
          <w:szCs w:val="28"/>
        </w:rPr>
        <w:t>М.Рыскулбекова</w:t>
      </w:r>
      <w:proofErr w:type="spellEnd"/>
      <w:r w:rsidR="00391776" w:rsidRPr="00B81649">
        <w:rPr>
          <w:rFonts w:ascii="Times New Roman" w:hAnsi="Times New Roman"/>
          <w:sz w:val="28"/>
          <w:szCs w:val="28"/>
        </w:rPr>
        <w:t>, май 2013.</w:t>
      </w:r>
    </w:p>
    <w:p w:rsidR="000D7A71" w:rsidRPr="00B81649" w:rsidRDefault="000D7A71" w:rsidP="000D7A71">
      <w:pPr>
        <w:tabs>
          <w:tab w:val="left" w:pos="540"/>
        </w:tabs>
        <w:spacing w:after="0" w:line="240" w:lineRule="auto"/>
        <w:ind w:firstLine="720"/>
        <w:jc w:val="both"/>
        <w:rPr>
          <w:rFonts w:ascii="Times New Roman" w:hAnsi="Times New Roman"/>
          <w:sz w:val="28"/>
          <w:szCs w:val="28"/>
        </w:rPr>
      </w:pPr>
      <w:r w:rsidRPr="00B81649">
        <w:rPr>
          <w:rFonts w:ascii="Times New Roman" w:hAnsi="Times New Roman"/>
          <w:b/>
          <w:sz w:val="28"/>
          <w:szCs w:val="28"/>
        </w:rPr>
        <w:t>Полнота отражения результатов диссертации в публикациях</w:t>
      </w:r>
      <w:r w:rsidRPr="00B81649">
        <w:rPr>
          <w:rFonts w:ascii="Times New Roman" w:hAnsi="Times New Roman"/>
          <w:sz w:val="28"/>
          <w:szCs w:val="28"/>
        </w:rPr>
        <w:t>. Основные положения диссертационной работы</w:t>
      </w:r>
      <w:r w:rsidR="002725D1" w:rsidRPr="00B81649">
        <w:rPr>
          <w:rFonts w:ascii="Times New Roman" w:hAnsi="Times New Roman"/>
          <w:sz w:val="28"/>
          <w:szCs w:val="28"/>
        </w:rPr>
        <w:t xml:space="preserve"> опубликованы  в 9</w:t>
      </w:r>
      <w:r w:rsidRPr="00B81649">
        <w:rPr>
          <w:rFonts w:ascii="Times New Roman" w:hAnsi="Times New Roman"/>
          <w:sz w:val="28"/>
          <w:szCs w:val="28"/>
        </w:rPr>
        <w:t xml:space="preserve"> пуб</w:t>
      </w:r>
      <w:r w:rsidR="002725D1" w:rsidRPr="00B81649">
        <w:rPr>
          <w:rFonts w:ascii="Times New Roman" w:hAnsi="Times New Roman"/>
          <w:sz w:val="28"/>
          <w:szCs w:val="28"/>
        </w:rPr>
        <w:t xml:space="preserve">ликациях общим объемом 3,75 </w:t>
      </w:r>
      <w:r w:rsidRPr="00B81649">
        <w:rPr>
          <w:rFonts w:ascii="Times New Roman" w:hAnsi="Times New Roman"/>
          <w:sz w:val="28"/>
          <w:szCs w:val="28"/>
        </w:rPr>
        <w:t>п.л.</w:t>
      </w: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hAnsi="Times New Roman"/>
          <w:b/>
          <w:sz w:val="28"/>
          <w:szCs w:val="28"/>
        </w:rPr>
        <w:t xml:space="preserve">Структура и объем диссертации. </w:t>
      </w:r>
      <w:r w:rsidR="002725D1" w:rsidRPr="00B81649">
        <w:rPr>
          <w:rFonts w:ascii="Times New Roman" w:hAnsi="Times New Roman"/>
          <w:sz w:val="28"/>
          <w:szCs w:val="28"/>
        </w:rPr>
        <w:t xml:space="preserve">Диссертационная работа состоит из введения, трех глав, заключения, библиографического списка использованной     литературы, включающего 165 наименований. Работа изложена на </w:t>
      </w:r>
      <w:r w:rsidR="008A4E19">
        <w:rPr>
          <w:rFonts w:ascii="Times New Roman" w:hAnsi="Times New Roman"/>
          <w:sz w:val="28"/>
          <w:szCs w:val="28"/>
        </w:rPr>
        <w:t xml:space="preserve">170 </w:t>
      </w:r>
      <w:r w:rsidR="002725D1" w:rsidRPr="00B81649">
        <w:rPr>
          <w:rFonts w:ascii="Times New Roman" w:hAnsi="Times New Roman"/>
          <w:sz w:val="28"/>
          <w:szCs w:val="28"/>
        </w:rPr>
        <w:t>страницах,  содержит 14  таблиц, 13 рисунков и диаграмм.</w:t>
      </w:r>
    </w:p>
    <w:p w:rsidR="000D7A71" w:rsidRPr="00B81649" w:rsidRDefault="000D7A71" w:rsidP="00E636B9">
      <w:pPr>
        <w:spacing w:after="0" w:line="240" w:lineRule="auto"/>
        <w:rPr>
          <w:rFonts w:ascii="Times New Roman" w:hAnsi="Times New Roman"/>
          <w:b/>
          <w:sz w:val="28"/>
          <w:szCs w:val="28"/>
        </w:rPr>
      </w:pPr>
    </w:p>
    <w:p w:rsidR="000D7A71" w:rsidRPr="00B81649" w:rsidRDefault="000D7A71" w:rsidP="000D7A71">
      <w:pPr>
        <w:spacing w:after="0" w:line="240" w:lineRule="auto"/>
        <w:jc w:val="center"/>
        <w:rPr>
          <w:rFonts w:ascii="Times New Roman" w:hAnsi="Times New Roman"/>
          <w:b/>
          <w:sz w:val="28"/>
          <w:szCs w:val="28"/>
        </w:rPr>
      </w:pPr>
      <w:r w:rsidRPr="00B81649">
        <w:rPr>
          <w:rFonts w:ascii="Times New Roman" w:hAnsi="Times New Roman"/>
          <w:b/>
          <w:sz w:val="28"/>
          <w:szCs w:val="28"/>
        </w:rPr>
        <w:t>ОСНОВНОЕ СОДЕРЖАНИЕ РАБОТЫ</w:t>
      </w:r>
    </w:p>
    <w:p w:rsidR="00E636B9" w:rsidRPr="00B81649" w:rsidRDefault="00E636B9" w:rsidP="000D7A71">
      <w:pPr>
        <w:spacing w:after="0" w:line="240" w:lineRule="auto"/>
        <w:jc w:val="center"/>
        <w:rPr>
          <w:rFonts w:ascii="Times New Roman" w:hAnsi="Times New Roman"/>
          <w:b/>
          <w:sz w:val="28"/>
          <w:szCs w:val="28"/>
        </w:rPr>
      </w:pP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hAnsi="Times New Roman"/>
          <w:b/>
          <w:sz w:val="28"/>
          <w:szCs w:val="28"/>
        </w:rPr>
        <w:t>Во введении</w:t>
      </w:r>
      <w:r w:rsidRPr="00B81649">
        <w:rPr>
          <w:rFonts w:ascii="Times New Roman" w:hAnsi="Times New Roman"/>
          <w:sz w:val="28"/>
          <w:szCs w:val="28"/>
        </w:rPr>
        <w:t xml:space="preserve"> дано обоснование актуальности темы, изложены цели и задачи, раскрыта научная новизна полученных результатов, определены основные положения, выносимые на защиту, обоснована теоретическая и практическая значимость диссертационного исследования.</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eastAsia="Times New Roman" w:hAnsi="Times New Roman"/>
          <w:b/>
          <w:bCs/>
          <w:sz w:val="28"/>
          <w:szCs w:val="28"/>
        </w:rPr>
        <w:t>В первой главе «Ф</w:t>
      </w:r>
      <w:r w:rsidRPr="00B81649">
        <w:rPr>
          <w:rFonts w:ascii="Times New Roman" w:hAnsi="Times New Roman"/>
          <w:b/>
          <w:sz w:val="28"/>
          <w:szCs w:val="28"/>
        </w:rPr>
        <w:t>ормирование и развитие инвестиционной привлекательности страны</w:t>
      </w:r>
      <w:r w:rsidRPr="00B81649">
        <w:rPr>
          <w:rFonts w:ascii="Times New Roman" w:eastAsia="Times New Roman" w:hAnsi="Times New Roman"/>
          <w:b/>
          <w:bCs/>
          <w:sz w:val="28"/>
          <w:szCs w:val="28"/>
        </w:rPr>
        <w:t xml:space="preserve">» </w:t>
      </w:r>
      <w:r w:rsidRPr="00B81649">
        <w:rPr>
          <w:rFonts w:ascii="Times New Roman" w:eastAsia="Times New Roman" w:hAnsi="Times New Roman"/>
          <w:bCs/>
          <w:sz w:val="28"/>
          <w:szCs w:val="28"/>
        </w:rPr>
        <w:t>проведено</w:t>
      </w:r>
      <w:r w:rsidRPr="00B81649">
        <w:rPr>
          <w:rFonts w:ascii="Times New Roman" w:eastAsia="Times New Roman" w:hAnsi="Times New Roman"/>
          <w:sz w:val="28"/>
          <w:szCs w:val="28"/>
        </w:rPr>
        <w:t>исследование различных подходов в изучении инвестиционной привлекательности,</w:t>
      </w:r>
      <w:r w:rsidR="00E42995">
        <w:rPr>
          <w:rFonts w:ascii="Times New Roman" w:eastAsia="Times New Roman" w:hAnsi="Times New Roman"/>
          <w:sz w:val="28"/>
          <w:szCs w:val="28"/>
        </w:rPr>
        <w:t xml:space="preserve"> условия и факторы,</w:t>
      </w:r>
      <w:r w:rsidRPr="00B81649">
        <w:rPr>
          <w:rFonts w:ascii="Times New Roman" w:eastAsia="Times New Roman" w:hAnsi="Times New Roman"/>
          <w:sz w:val="28"/>
          <w:szCs w:val="28"/>
        </w:rPr>
        <w:t xml:space="preserve"> а также </w:t>
      </w:r>
      <w:r w:rsidRPr="00B81649">
        <w:rPr>
          <w:rFonts w:ascii="Times New Roman" w:hAnsi="Times New Roman"/>
          <w:sz w:val="28"/>
          <w:szCs w:val="28"/>
        </w:rPr>
        <w:t>рассмотрены особенности формирования инвестиционной привлекательности в странах с трансформирующейся экономикой.</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 xml:space="preserve">В условиях глобализации и увеличения интеграционных процессов в мировой экономике, движения международного капитала, мобильности экономических ресурсов, особую значимость приобретает создание условий для инвестиционной привлекательности страны, привлечения капитала для ее развития. </w:t>
      </w:r>
    </w:p>
    <w:p w:rsidR="000D7A71" w:rsidRPr="00B81649" w:rsidRDefault="00432771" w:rsidP="000D7A71">
      <w:pPr>
        <w:spacing w:after="0" w:line="240" w:lineRule="auto"/>
        <w:ind w:firstLine="708"/>
        <w:jc w:val="both"/>
        <w:rPr>
          <w:rFonts w:ascii="Times New Roman" w:hAnsi="Times New Roman"/>
          <w:sz w:val="28"/>
          <w:szCs w:val="28"/>
        </w:rPr>
      </w:pPr>
      <w:r>
        <w:rPr>
          <w:rFonts w:ascii="Times New Roman" w:hAnsi="Times New Roman"/>
          <w:sz w:val="28"/>
          <w:szCs w:val="28"/>
        </w:rPr>
        <w:t>О</w:t>
      </w:r>
      <w:r w:rsidR="000D7A71" w:rsidRPr="00B81649">
        <w:rPr>
          <w:rFonts w:ascii="Times New Roman" w:hAnsi="Times New Roman"/>
          <w:sz w:val="28"/>
          <w:szCs w:val="28"/>
        </w:rPr>
        <w:t xml:space="preserve">собую актуальность данная проблема приобретает в современных условиях глобального экономического кризиса, когда, с одной стороны, возрастает степень инвестиционных рисков, а с другой – наблюдается рост спроса на инвестиции для выхода из кризиса. Внешние шоки ограничивают финансовые возможности Кыргызской Республики и требуют поиска новых источников привлечения инвестиций в экономику страны. </w:t>
      </w:r>
    </w:p>
    <w:p w:rsidR="000D7A71" w:rsidRPr="00B81649" w:rsidRDefault="000D7A71" w:rsidP="000D7A71">
      <w:pPr>
        <w:pStyle w:val="a4"/>
        <w:spacing w:before="0" w:beforeAutospacing="0" w:after="0" w:afterAutospacing="0"/>
        <w:ind w:firstLine="720"/>
        <w:jc w:val="both"/>
        <w:rPr>
          <w:rFonts w:ascii="Times New Roman" w:hAnsi="Times New Roman"/>
          <w:sz w:val="28"/>
          <w:szCs w:val="28"/>
        </w:rPr>
      </w:pPr>
      <w:r w:rsidRPr="00B81649">
        <w:rPr>
          <w:rFonts w:ascii="Times New Roman" w:hAnsi="Times New Roman"/>
          <w:sz w:val="28"/>
          <w:szCs w:val="28"/>
        </w:rPr>
        <w:t xml:space="preserve">На современном этапе развития экономики изменение экономических отношений осуществляется одновременно с совершенствованием инвестиционной деятельности субъектов, что требует эффективного управления ресурсами в условиях кризиса и неопределенности инвестиционной среды. Происходящие в странах с трансформирующейся экономикой изменения с особой остротой ставят проблемы новых подходов в развитии </w:t>
      </w:r>
      <w:r w:rsidRPr="00B81649">
        <w:rPr>
          <w:rFonts w:ascii="Times New Roman" w:hAnsi="Times New Roman"/>
          <w:sz w:val="28"/>
          <w:szCs w:val="28"/>
        </w:rPr>
        <w:lastRenderedPageBreak/>
        <w:t>инвестиционных процессов, оптимизации приоритетов инвестиционной стратегии.</w:t>
      </w:r>
    </w:p>
    <w:p w:rsidR="000D7A71" w:rsidRPr="00B81649" w:rsidRDefault="000D7A71" w:rsidP="000D7A71">
      <w:pPr>
        <w:pStyle w:val="a4"/>
        <w:spacing w:before="0" w:beforeAutospacing="0" w:after="0" w:afterAutospacing="0"/>
        <w:ind w:firstLine="720"/>
        <w:jc w:val="both"/>
        <w:rPr>
          <w:rFonts w:ascii="Times New Roman" w:hAnsi="Times New Roman"/>
          <w:sz w:val="28"/>
          <w:szCs w:val="28"/>
        </w:rPr>
      </w:pPr>
      <w:r w:rsidRPr="00B81649">
        <w:rPr>
          <w:rFonts w:ascii="Times New Roman" w:hAnsi="Times New Roman"/>
          <w:sz w:val="28"/>
          <w:szCs w:val="28"/>
        </w:rPr>
        <w:t>В этой связи приобретают особую актуальность теоретические исследования по проблемам повышения инвестиционной привлекательности для обеспечения экономического роста и повышения качества жизни населения. Особое значение также принимает исследование проблем эффективного использования инвестиционных ресурсов в условиях инвестиционного кризиса.</w:t>
      </w:r>
    </w:p>
    <w:p w:rsidR="000D7A71" w:rsidRPr="00B81649" w:rsidRDefault="000D7A71" w:rsidP="000D7A71">
      <w:pPr>
        <w:tabs>
          <w:tab w:val="num" w:pos="360"/>
        </w:tabs>
        <w:spacing w:after="0" w:line="240" w:lineRule="auto"/>
        <w:ind w:firstLine="708"/>
        <w:jc w:val="both"/>
        <w:rPr>
          <w:rFonts w:ascii="Times New Roman" w:hAnsi="Times New Roman"/>
          <w:sz w:val="28"/>
          <w:szCs w:val="28"/>
        </w:rPr>
      </w:pPr>
      <w:r w:rsidRPr="00B81649">
        <w:rPr>
          <w:rFonts w:ascii="Times New Roman" w:hAnsi="Times New Roman"/>
          <w:sz w:val="28"/>
          <w:szCs w:val="28"/>
        </w:rPr>
        <w:t>Определение условий повышения инвестиционной привлекательности страны представляет огромный научный и практический интерес в условиях построения концепции долгосрочного экономического развития страны. В ранее проведенных исследованиях особое значение придавалось различным вопросам внешнего долга, проблемам влияния прямых иностранных инвестиций на социально-экономическое развитие, вопросам инвестирования малого и среднего бизнеса, проблемам развития инвестиций в аграрный сектор экономики страны и др.</w:t>
      </w:r>
    </w:p>
    <w:p w:rsidR="000D7A71" w:rsidRPr="00B81649" w:rsidRDefault="000D7A71" w:rsidP="000D7A71">
      <w:pPr>
        <w:spacing w:after="0" w:line="240" w:lineRule="auto"/>
        <w:ind w:firstLine="709"/>
        <w:jc w:val="both"/>
        <w:rPr>
          <w:rFonts w:ascii="Times New Roman" w:hAnsi="Times New Roman"/>
          <w:sz w:val="28"/>
          <w:szCs w:val="28"/>
          <w:shd w:val="clear" w:color="auto" w:fill="FFFFFF"/>
        </w:rPr>
      </w:pPr>
      <w:r w:rsidRPr="00B81649">
        <w:rPr>
          <w:rFonts w:ascii="Times New Roman" w:eastAsia="Times New Roman" w:hAnsi="Times New Roman"/>
          <w:sz w:val="28"/>
          <w:szCs w:val="28"/>
        </w:rPr>
        <w:t xml:space="preserve">Исследованием различных вопросов инвестиционной привлекательности занимались как отечественные, так и зарубежные авторы, однако в современной экономической литературе не сложилось единого мнения к определению данного термина, что обусловлено его многоаспектностью. </w:t>
      </w:r>
      <w:r w:rsidRPr="00B81649">
        <w:rPr>
          <w:rFonts w:ascii="Times New Roman" w:hAnsi="Times New Roman"/>
          <w:sz w:val="28"/>
          <w:szCs w:val="28"/>
          <w:shd w:val="clear" w:color="auto" w:fill="FFFFFF"/>
        </w:rPr>
        <w:t>Развитие </w:t>
      </w:r>
      <w:r w:rsidRPr="00B81649">
        <w:rPr>
          <w:rStyle w:val="apple-converted-space"/>
          <w:rFonts w:ascii="Times New Roman" w:hAnsi="Times New Roman"/>
          <w:b/>
          <w:bCs/>
          <w:sz w:val="28"/>
          <w:szCs w:val="28"/>
          <w:shd w:val="clear" w:color="auto" w:fill="FFFFFF"/>
        </w:rPr>
        <w:t> </w:t>
      </w:r>
      <w:r w:rsidRPr="00B81649">
        <w:rPr>
          <w:rStyle w:val="apple-converted-space"/>
          <w:rFonts w:ascii="Times New Roman" w:hAnsi="Times New Roman"/>
          <w:bCs/>
          <w:sz w:val="28"/>
          <w:szCs w:val="28"/>
          <w:shd w:val="clear" w:color="auto" w:fill="FFFFFF"/>
        </w:rPr>
        <w:t xml:space="preserve">теории </w:t>
      </w:r>
      <w:r w:rsidRPr="00B81649">
        <w:rPr>
          <w:rStyle w:val="ac"/>
          <w:rFonts w:ascii="Times New Roman" w:hAnsi="Times New Roman"/>
          <w:b w:val="0"/>
          <w:sz w:val="28"/>
          <w:szCs w:val="28"/>
          <w:shd w:val="clear" w:color="auto" w:fill="FFFFFF"/>
        </w:rPr>
        <w:t>инвестиций</w:t>
      </w:r>
      <w:r w:rsidRPr="00B81649">
        <w:rPr>
          <w:rFonts w:ascii="Times New Roman" w:hAnsi="Times New Roman"/>
          <w:sz w:val="28"/>
          <w:szCs w:val="28"/>
          <w:shd w:val="clear" w:color="auto" w:fill="FFFFFF"/>
        </w:rPr>
        <w:t xml:space="preserve">проходило несколько этапов. Основополагающими  исследованиями можно рассматривать труды представителей </w:t>
      </w:r>
      <w:r w:rsidRPr="00B81649">
        <w:rPr>
          <w:rFonts w:ascii="Times New Roman" w:hAnsi="Times New Roman"/>
          <w:sz w:val="28"/>
          <w:szCs w:val="28"/>
        </w:rPr>
        <w:t xml:space="preserve">австрийской экономической школы (Г. </w:t>
      </w:r>
      <w:proofErr w:type="spellStart"/>
      <w:r w:rsidRPr="00B81649">
        <w:rPr>
          <w:rFonts w:ascii="Times New Roman" w:hAnsi="Times New Roman"/>
          <w:sz w:val="28"/>
          <w:szCs w:val="28"/>
        </w:rPr>
        <w:t>Бем-Бавери</w:t>
      </w:r>
      <w:proofErr w:type="spellEnd"/>
      <w:r w:rsidRPr="00B81649">
        <w:rPr>
          <w:rFonts w:ascii="Times New Roman" w:hAnsi="Times New Roman"/>
          <w:sz w:val="28"/>
          <w:szCs w:val="28"/>
        </w:rPr>
        <w:t xml:space="preserve">). </w:t>
      </w:r>
      <w:r w:rsidRPr="00B81649">
        <w:rPr>
          <w:rFonts w:ascii="Times New Roman" w:hAnsi="Times New Roman"/>
          <w:sz w:val="28"/>
          <w:szCs w:val="28"/>
          <w:shd w:val="clear" w:color="auto" w:fill="FFFFFF"/>
        </w:rPr>
        <w:t xml:space="preserve">Первый этап, который приходится на 20-30-е годы ХХ в., представлен фундаментальными трудами по теории процентной ставки американского экономиста </w:t>
      </w:r>
      <w:proofErr w:type="spellStart"/>
      <w:r w:rsidRPr="00B81649">
        <w:rPr>
          <w:rFonts w:ascii="Times New Roman" w:hAnsi="Times New Roman"/>
          <w:sz w:val="28"/>
          <w:szCs w:val="28"/>
          <w:shd w:val="clear" w:color="auto" w:fill="FFFFFF"/>
        </w:rPr>
        <w:t>Ирвинга</w:t>
      </w:r>
      <w:proofErr w:type="spellEnd"/>
      <w:r w:rsidRPr="00B81649">
        <w:rPr>
          <w:rFonts w:ascii="Times New Roman" w:hAnsi="Times New Roman"/>
          <w:sz w:val="28"/>
          <w:szCs w:val="28"/>
          <w:shd w:val="clear" w:color="auto" w:fill="FFFFFF"/>
        </w:rPr>
        <w:t xml:space="preserve"> Фишера.  Английский экономист Джон Ричард </w:t>
      </w:r>
      <w:proofErr w:type="spellStart"/>
      <w:r w:rsidRPr="00B81649">
        <w:rPr>
          <w:rFonts w:ascii="Times New Roman" w:hAnsi="Times New Roman"/>
          <w:sz w:val="28"/>
          <w:szCs w:val="28"/>
          <w:shd w:val="clear" w:color="auto" w:fill="FFFFFF"/>
        </w:rPr>
        <w:t>Хикс</w:t>
      </w:r>
      <w:proofErr w:type="spellEnd"/>
      <w:r w:rsidRPr="00B81649">
        <w:rPr>
          <w:rFonts w:ascii="Times New Roman" w:hAnsi="Times New Roman"/>
          <w:sz w:val="28"/>
          <w:szCs w:val="28"/>
          <w:shd w:val="clear" w:color="auto" w:fill="FFFFFF"/>
        </w:rPr>
        <w:t xml:space="preserve"> обосновал принципы оптимизации структуры портфеля, то есть комбинации активов, составляющих богатство индивидуума или фирмы. Выдвинутые Дж. Р. </w:t>
      </w:r>
      <w:proofErr w:type="spellStart"/>
      <w:r w:rsidRPr="00B81649">
        <w:rPr>
          <w:rFonts w:ascii="Times New Roman" w:hAnsi="Times New Roman"/>
          <w:sz w:val="28"/>
          <w:szCs w:val="28"/>
          <w:shd w:val="clear" w:color="auto" w:fill="FFFFFF"/>
        </w:rPr>
        <w:t>Хиксом</w:t>
      </w:r>
      <w:proofErr w:type="spellEnd"/>
      <w:r w:rsidRPr="00B81649">
        <w:rPr>
          <w:rFonts w:ascii="Times New Roman" w:hAnsi="Times New Roman"/>
          <w:sz w:val="28"/>
          <w:szCs w:val="28"/>
          <w:shd w:val="clear" w:color="auto" w:fill="FFFFFF"/>
        </w:rPr>
        <w:t xml:space="preserve"> идеи в дальнейшем были развиты американским экономистом Гарри </w:t>
      </w:r>
      <w:proofErr w:type="spellStart"/>
      <w:r w:rsidRPr="00B81649">
        <w:rPr>
          <w:rFonts w:ascii="Times New Roman" w:hAnsi="Times New Roman"/>
          <w:sz w:val="28"/>
          <w:szCs w:val="28"/>
          <w:shd w:val="clear" w:color="auto" w:fill="FFFFFF"/>
        </w:rPr>
        <w:t>Марковицем</w:t>
      </w:r>
      <w:proofErr w:type="spellEnd"/>
      <w:r w:rsidRPr="00B81649">
        <w:rPr>
          <w:rFonts w:ascii="Times New Roman" w:hAnsi="Times New Roman"/>
          <w:sz w:val="28"/>
          <w:szCs w:val="28"/>
          <w:shd w:val="clear" w:color="auto" w:fill="FFFFFF"/>
        </w:rPr>
        <w:t xml:space="preserve">, Уильямом </w:t>
      </w:r>
      <w:proofErr w:type="spellStart"/>
      <w:r w:rsidRPr="00B81649">
        <w:rPr>
          <w:rFonts w:ascii="Times New Roman" w:hAnsi="Times New Roman"/>
          <w:sz w:val="28"/>
          <w:szCs w:val="28"/>
          <w:shd w:val="clear" w:color="auto" w:fill="FFFFFF"/>
        </w:rPr>
        <w:t>Шарпом</w:t>
      </w:r>
      <w:proofErr w:type="spellEnd"/>
      <w:r w:rsidRPr="00B81649">
        <w:rPr>
          <w:rFonts w:ascii="Times New Roman" w:hAnsi="Times New Roman"/>
          <w:sz w:val="28"/>
          <w:szCs w:val="28"/>
          <w:shd w:val="clear" w:color="auto" w:fill="FFFFFF"/>
        </w:rPr>
        <w:t xml:space="preserve">, Мертоном </w:t>
      </w:r>
      <w:proofErr w:type="spellStart"/>
      <w:r w:rsidRPr="00B81649">
        <w:rPr>
          <w:rFonts w:ascii="Times New Roman" w:hAnsi="Times New Roman"/>
          <w:sz w:val="28"/>
          <w:szCs w:val="28"/>
          <w:shd w:val="clear" w:color="auto" w:fill="FFFFFF"/>
        </w:rPr>
        <w:t>Говардом</w:t>
      </w:r>
      <w:proofErr w:type="spellEnd"/>
      <w:r w:rsidRPr="00B81649">
        <w:rPr>
          <w:rFonts w:ascii="Times New Roman" w:hAnsi="Times New Roman"/>
          <w:sz w:val="28"/>
          <w:szCs w:val="28"/>
          <w:shd w:val="clear" w:color="auto" w:fill="FFFFFF"/>
        </w:rPr>
        <w:t xml:space="preserve"> Миллером.</w:t>
      </w:r>
    </w:p>
    <w:p w:rsidR="000D7A71" w:rsidRPr="00B81649" w:rsidRDefault="000D7A71" w:rsidP="000D7A71">
      <w:pPr>
        <w:spacing w:after="0" w:line="240" w:lineRule="auto"/>
        <w:ind w:firstLine="720"/>
        <w:jc w:val="both"/>
        <w:rPr>
          <w:rFonts w:ascii="Times New Roman" w:hAnsi="Times New Roman"/>
          <w:sz w:val="28"/>
          <w:szCs w:val="28"/>
        </w:rPr>
      </w:pPr>
      <w:r w:rsidRPr="00B81649">
        <w:rPr>
          <w:rFonts w:ascii="Times New Roman" w:hAnsi="Times New Roman"/>
          <w:sz w:val="28"/>
          <w:szCs w:val="28"/>
          <w:shd w:val="clear" w:color="auto" w:fill="FFFFFF"/>
        </w:rPr>
        <w:t xml:space="preserve">Ф.Вильямс в своих исследованиях опирался на </w:t>
      </w:r>
      <w:r w:rsidRPr="00B81649">
        <w:rPr>
          <w:rFonts w:ascii="Times New Roman" w:hAnsi="Times New Roman"/>
          <w:sz w:val="28"/>
          <w:szCs w:val="28"/>
        </w:rPr>
        <w:t xml:space="preserve">оценку капитальных активов. В </w:t>
      </w:r>
      <w:smartTag w:uri="urn:schemas-microsoft-com:office:smarttags" w:element="metricconverter">
        <w:smartTagPr>
          <w:attr w:name="ProductID" w:val="1936 г"/>
        </w:smartTagPr>
        <w:r w:rsidRPr="00B81649">
          <w:rPr>
            <w:rFonts w:ascii="Times New Roman" w:hAnsi="Times New Roman"/>
            <w:sz w:val="28"/>
            <w:szCs w:val="28"/>
          </w:rPr>
          <w:t>1936 г</w:t>
        </w:r>
      </w:smartTag>
      <w:r w:rsidRPr="00B81649">
        <w:rPr>
          <w:rFonts w:ascii="Times New Roman" w:hAnsi="Times New Roman"/>
          <w:sz w:val="28"/>
          <w:szCs w:val="28"/>
        </w:rPr>
        <w:t xml:space="preserve">. Д. </w:t>
      </w:r>
      <w:proofErr w:type="spellStart"/>
      <w:r w:rsidRPr="00B81649">
        <w:rPr>
          <w:rFonts w:ascii="Times New Roman" w:hAnsi="Times New Roman"/>
          <w:sz w:val="28"/>
          <w:szCs w:val="28"/>
        </w:rPr>
        <w:t>Кейнс</w:t>
      </w:r>
      <w:proofErr w:type="spellEnd"/>
      <w:r w:rsidRPr="00B81649">
        <w:rPr>
          <w:rFonts w:ascii="Times New Roman" w:hAnsi="Times New Roman"/>
          <w:sz w:val="28"/>
          <w:szCs w:val="28"/>
        </w:rPr>
        <w:t xml:space="preserve"> определил мотивационные факторы, пробуждающие хранить сбережения в денежной форме (</w:t>
      </w:r>
      <w:proofErr w:type="spellStart"/>
      <w:r w:rsidRPr="00B81649">
        <w:rPr>
          <w:rFonts w:ascii="Times New Roman" w:hAnsi="Times New Roman"/>
          <w:sz w:val="28"/>
          <w:szCs w:val="28"/>
        </w:rPr>
        <w:t>трансакционный</w:t>
      </w:r>
      <w:proofErr w:type="spellEnd"/>
      <w:r w:rsidRPr="00B81649">
        <w:rPr>
          <w:rFonts w:ascii="Times New Roman" w:hAnsi="Times New Roman"/>
          <w:sz w:val="28"/>
          <w:szCs w:val="28"/>
        </w:rPr>
        <w:t xml:space="preserve"> мотив, определяемый потребностью покупать товары, услуги и т. д., спекулятивный мотив - стремление выгодно размес</w:t>
      </w:r>
      <w:r w:rsidRPr="00B81649">
        <w:rPr>
          <w:rFonts w:ascii="Times New Roman" w:hAnsi="Times New Roman"/>
          <w:sz w:val="28"/>
          <w:szCs w:val="28"/>
        </w:rPr>
        <w:softHyphen/>
        <w:t xml:space="preserve">тить сбережения, мотив предосторожности, связанный с риском потери капитала, вложенные в ценные бумаги). Данные исследования позволили </w:t>
      </w:r>
      <w:proofErr w:type="spellStart"/>
      <w:r w:rsidRPr="00B81649">
        <w:rPr>
          <w:rFonts w:ascii="Times New Roman" w:hAnsi="Times New Roman"/>
          <w:sz w:val="28"/>
          <w:szCs w:val="28"/>
        </w:rPr>
        <w:t>Д.Кейнсу</w:t>
      </w:r>
      <w:proofErr w:type="spellEnd"/>
      <w:r w:rsidRPr="00B81649">
        <w:rPr>
          <w:rFonts w:ascii="Times New Roman" w:hAnsi="Times New Roman"/>
          <w:sz w:val="28"/>
          <w:szCs w:val="28"/>
        </w:rPr>
        <w:t xml:space="preserve"> ввести в экономическую теорию проблемы формирования оптимального портфеля.</w:t>
      </w:r>
    </w:p>
    <w:p w:rsidR="000D7A71" w:rsidRPr="00B81649" w:rsidRDefault="000D7A71" w:rsidP="000D7A71">
      <w:pPr>
        <w:pStyle w:val="1"/>
        <w:widowControl/>
        <w:tabs>
          <w:tab w:val="left" w:pos="720"/>
        </w:tabs>
        <w:spacing w:before="0" w:after="0"/>
        <w:ind w:firstLine="709"/>
        <w:jc w:val="both"/>
        <w:rPr>
          <w:sz w:val="28"/>
          <w:szCs w:val="28"/>
        </w:rPr>
      </w:pPr>
      <w:r w:rsidRPr="00B81649">
        <w:rPr>
          <w:sz w:val="28"/>
          <w:szCs w:val="28"/>
        </w:rPr>
        <w:t xml:space="preserve">В </w:t>
      </w:r>
      <w:smartTag w:uri="urn:schemas-microsoft-com:office:smarttags" w:element="metricconverter">
        <w:smartTagPr>
          <w:attr w:name="ProductID" w:val="1952 г"/>
        </w:smartTagPr>
        <w:r w:rsidRPr="00B81649">
          <w:rPr>
            <w:sz w:val="28"/>
            <w:szCs w:val="28"/>
          </w:rPr>
          <w:t>1952 г</w:t>
        </w:r>
      </w:smartTag>
      <w:r w:rsidRPr="00B81649">
        <w:rPr>
          <w:sz w:val="28"/>
          <w:szCs w:val="28"/>
        </w:rPr>
        <w:t>. была основана с</w:t>
      </w:r>
      <w:r w:rsidRPr="00B81649">
        <w:rPr>
          <w:sz w:val="28"/>
          <w:szCs w:val="28"/>
          <w:shd w:val="clear" w:color="auto" w:fill="FFFFFF"/>
        </w:rPr>
        <w:t>овременная</w:t>
      </w:r>
      <w:r w:rsidRPr="00B81649">
        <w:rPr>
          <w:rStyle w:val="apple-converted-space"/>
          <w:b/>
          <w:bCs/>
          <w:sz w:val="28"/>
          <w:szCs w:val="28"/>
          <w:shd w:val="clear" w:color="auto" w:fill="FFFFFF"/>
        </w:rPr>
        <w:t> </w:t>
      </w:r>
      <w:proofErr w:type="spellStart"/>
      <w:r w:rsidRPr="00B81649">
        <w:rPr>
          <w:rStyle w:val="ac"/>
          <w:rFonts w:eastAsia="Calibri"/>
          <w:b w:val="0"/>
          <w:sz w:val="28"/>
          <w:szCs w:val="28"/>
          <w:shd w:val="clear" w:color="auto" w:fill="FFFFFF"/>
        </w:rPr>
        <w:t>инвестиционнаятеория</w:t>
      </w:r>
      <w:proofErr w:type="spellEnd"/>
      <w:r w:rsidRPr="00B81649">
        <w:rPr>
          <w:rStyle w:val="apple-converted-space"/>
          <w:sz w:val="28"/>
          <w:szCs w:val="28"/>
          <w:shd w:val="clear" w:color="auto" w:fill="FFFFFF"/>
        </w:rPr>
        <w:t> </w:t>
      </w:r>
      <w:r w:rsidRPr="00B81649">
        <w:rPr>
          <w:sz w:val="28"/>
          <w:szCs w:val="28"/>
          <w:shd w:val="clear" w:color="auto" w:fill="FFFFFF"/>
        </w:rPr>
        <w:t xml:space="preserve">или портфельная </w:t>
      </w:r>
      <w:proofErr w:type="spellStart"/>
      <w:r w:rsidRPr="00B81649">
        <w:rPr>
          <w:sz w:val="28"/>
          <w:szCs w:val="28"/>
          <w:shd w:val="clear" w:color="auto" w:fill="FFFFFF"/>
        </w:rPr>
        <w:t>теория</w:t>
      </w:r>
      <w:r w:rsidRPr="00B81649">
        <w:rPr>
          <w:sz w:val="28"/>
          <w:szCs w:val="28"/>
        </w:rPr>
        <w:t>Г.Марковицем</w:t>
      </w:r>
      <w:proofErr w:type="spellEnd"/>
      <w:r w:rsidRPr="00B81649">
        <w:rPr>
          <w:sz w:val="28"/>
          <w:szCs w:val="28"/>
          <w:shd w:val="clear" w:color="auto" w:fill="FFFFFF"/>
        </w:rPr>
        <w:t xml:space="preserve">, который первый построил экономико-математическую модель задачи выбора оптимальной структуры портфеля, включающую фактор неопределенности и порожденный им риск. </w:t>
      </w:r>
      <w:proofErr w:type="spellStart"/>
      <w:r w:rsidRPr="00B81649">
        <w:rPr>
          <w:sz w:val="28"/>
          <w:szCs w:val="28"/>
          <w:shd w:val="clear" w:color="auto" w:fill="FFFFFF"/>
        </w:rPr>
        <w:t>Г.Марковиц</w:t>
      </w:r>
      <w:proofErr w:type="spellEnd"/>
      <w:r w:rsidRPr="00B81649">
        <w:rPr>
          <w:sz w:val="28"/>
          <w:szCs w:val="28"/>
          <w:shd w:val="clear" w:color="auto" w:fill="FFFFFF"/>
        </w:rPr>
        <w:t xml:space="preserve"> разработал методику формирования</w:t>
      </w:r>
      <w:r w:rsidRPr="00B81649">
        <w:rPr>
          <w:rStyle w:val="apple-converted-space"/>
          <w:sz w:val="28"/>
          <w:szCs w:val="28"/>
          <w:shd w:val="clear" w:color="auto" w:fill="FFFFFF"/>
        </w:rPr>
        <w:t> </w:t>
      </w:r>
      <w:r w:rsidRPr="00B81649">
        <w:rPr>
          <w:sz w:val="28"/>
          <w:szCs w:val="28"/>
          <w:shd w:val="clear" w:color="auto" w:fill="FFFFFF"/>
        </w:rPr>
        <w:t>инвестиционного портфеля, основанную на оптимальном выборе активов исходя из требуемого соотношения</w:t>
      </w:r>
      <w:r w:rsidRPr="00B81649">
        <w:rPr>
          <w:rStyle w:val="apple-converted-space"/>
          <w:sz w:val="28"/>
          <w:szCs w:val="28"/>
          <w:shd w:val="clear" w:color="auto" w:fill="FFFFFF"/>
        </w:rPr>
        <w:t> </w:t>
      </w:r>
      <w:r w:rsidRPr="00B81649">
        <w:rPr>
          <w:sz w:val="28"/>
          <w:szCs w:val="28"/>
          <w:shd w:val="clear" w:color="auto" w:fill="FFFFFF"/>
        </w:rPr>
        <w:t xml:space="preserve">доходности и </w:t>
      </w:r>
      <w:r w:rsidRPr="00B81649">
        <w:rPr>
          <w:sz w:val="28"/>
          <w:szCs w:val="28"/>
          <w:shd w:val="clear" w:color="auto" w:fill="FFFFFF"/>
        </w:rPr>
        <w:lastRenderedPageBreak/>
        <w:t>риска.</w:t>
      </w:r>
      <w:r w:rsidRPr="00B81649">
        <w:rPr>
          <w:rStyle w:val="apple-converted-space"/>
          <w:sz w:val="28"/>
          <w:szCs w:val="28"/>
          <w:shd w:val="clear" w:color="auto" w:fill="FFFFFF"/>
        </w:rPr>
        <w:t> </w:t>
      </w:r>
      <w:r w:rsidRPr="00B81649">
        <w:rPr>
          <w:sz w:val="28"/>
          <w:szCs w:val="28"/>
        </w:rPr>
        <w:t xml:space="preserve">Исследования </w:t>
      </w:r>
      <w:proofErr w:type="spellStart"/>
      <w:r w:rsidRPr="00B81649">
        <w:rPr>
          <w:sz w:val="28"/>
          <w:szCs w:val="28"/>
        </w:rPr>
        <w:t>Г.Маркови</w:t>
      </w:r>
      <w:r w:rsidR="00A23DCB">
        <w:rPr>
          <w:sz w:val="28"/>
          <w:szCs w:val="28"/>
        </w:rPr>
        <w:t>ц</w:t>
      </w:r>
      <w:r w:rsidRPr="00B81649">
        <w:rPr>
          <w:sz w:val="28"/>
          <w:szCs w:val="28"/>
        </w:rPr>
        <w:t>а</w:t>
      </w:r>
      <w:proofErr w:type="spellEnd"/>
      <w:r w:rsidRPr="00B81649">
        <w:rPr>
          <w:sz w:val="28"/>
          <w:szCs w:val="28"/>
        </w:rPr>
        <w:t xml:space="preserve"> и </w:t>
      </w:r>
      <w:proofErr w:type="spellStart"/>
      <w:r w:rsidRPr="00B81649">
        <w:rPr>
          <w:sz w:val="28"/>
          <w:szCs w:val="28"/>
        </w:rPr>
        <w:t>Дж.Тобина</w:t>
      </w:r>
      <w:proofErr w:type="spellEnd"/>
      <w:r w:rsidRPr="00B81649">
        <w:rPr>
          <w:sz w:val="28"/>
          <w:szCs w:val="28"/>
        </w:rPr>
        <w:t xml:space="preserve"> по теории инвестиций завершают первый этап.  </w:t>
      </w:r>
    </w:p>
    <w:p w:rsidR="000D7A71" w:rsidRPr="00275709" w:rsidRDefault="000D7A71" w:rsidP="0027570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B81649">
        <w:rPr>
          <w:rFonts w:ascii="Times New Roman" w:hAnsi="Times New Roman"/>
          <w:sz w:val="28"/>
          <w:szCs w:val="28"/>
        </w:rPr>
        <w:t xml:space="preserve">С </w:t>
      </w:r>
      <w:smartTag w:uri="urn:schemas-microsoft-com:office:smarttags" w:element="metricconverter">
        <w:smartTagPr>
          <w:attr w:name="ProductID" w:val="1964 г"/>
        </w:smartTagPr>
        <w:r w:rsidRPr="00B81649">
          <w:rPr>
            <w:rFonts w:ascii="Times New Roman" w:hAnsi="Times New Roman"/>
            <w:sz w:val="28"/>
            <w:szCs w:val="28"/>
          </w:rPr>
          <w:t>1964 г</w:t>
        </w:r>
      </w:smartTag>
      <w:r w:rsidRPr="00B81649">
        <w:rPr>
          <w:rFonts w:ascii="Times New Roman" w:hAnsi="Times New Roman"/>
          <w:sz w:val="28"/>
          <w:szCs w:val="28"/>
        </w:rPr>
        <w:t>. начинается второй этап, связанный с моделью оценки капитальных активов (Сар</w:t>
      </w:r>
      <w:r w:rsidRPr="00B81649">
        <w:rPr>
          <w:rFonts w:ascii="Times New Roman" w:hAnsi="Times New Roman"/>
          <w:sz w:val="28"/>
          <w:szCs w:val="28"/>
          <w:lang w:val="en-US"/>
        </w:rPr>
        <w:t>ital</w:t>
      </w:r>
      <w:r w:rsidRPr="00B81649">
        <w:rPr>
          <w:rFonts w:ascii="Times New Roman" w:hAnsi="Times New Roman"/>
          <w:sz w:val="28"/>
          <w:szCs w:val="28"/>
        </w:rPr>
        <w:t xml:space="preserve"> А</w:t>
      </w:r>
      <w:proofErr w:type="spellStart"/>
      <w:r w:rsidRPr="00B81649">
        <w:rPr>
          <w:rFonts w:ascii="Times New Roman" w:hAnsi="Times New Roman"/>
          <w:sz w:val="28"/>
          <w:szCs w:val="28"/>
          <w:lang w:val="en-US"/>
        </w:rPr>
        <w:t>sset</w:t>
      </w:r>
      <w:proofErr w:type="spellEnd"/>
      <w:r w:rsidRPr="00B81649">
        <w:rPr>
          <w:rFonts w:ascii="Times New Roman" w:hAnsi="Times New Roman"/>
          <w:sz w:val="28"/>
          <w:szCs w:val="28"/>
        </w:rPr>
        <w:t xml:space="preserve"> Р</w:t>
      </w:r>
      <w:proofErr w:type="spellStart"/>
      <w:r w:rsidRPr="00B81649">
        <w:rPr>
          <w:rFonts w:ascii="Times New Roman" w:hAnsi="Times New Roman"/>
          <w:sz w:val="28"/>
          <w:szCs w:val="28"/>
          <w:lang w:val="en-US"/>
        </w:rPr>
        <w:t>riceModel</w:t>
      </w:r>
      <w:proofErr w:type="spellEnd"/>
      <w:r w:rsidRPr="00B81649">
        <w:rPr>
          <w:rFonts w:ascii="Times New Roman" w:hAnsi="Times New Roman"/>
          <w:sz w:val="28"/>
          <w:szCs w:val="28"/>
        </w:rPr>
        <w:t xml:space="preserve">), разработанной такими учеными как </w:t>
      </w:r>
      <w:proofErr w:type="spellStart"/>
      <w:r w:rsidRPr="00B81649">
        <w:rPr>
          <w:rFonts w:ascii="Times New Roman" w:hAnsi="Times New Roman"/>
          <w:sz w:val="28"/>
          <w:szCs w:val="28"/>
        </w:rPr>
        <w:t>У.Шарп</w:t>
      </w:r>
      <w:proofErr w:type="spellEnd"/>
      <w:r w:rsidRPr="00B81649">
        <w:rPr>
          <w:rFonts w:ascii="Times New Roman" w:hAnsi="Times New Roman"/>
          <w:sz w:val="28"/>
          <w:szCs w:val="28"/>
        </w:rPr>
        <w:t xml:space="preserve">, </w:t>
      </w:r>
      <w:proofErr w:type="spellStart"/>
      <w:r w:rsidRPr="00B81649">
        <w:rPr>
          <w:rFonts w:ascii="Times New Roman" w:hAnsi="Times New Roman"/>
          <w:sz w:val="28"/>
          <w:szCs w:val="28"/>
        </w:rPr>
        <w:t>Дж.Линтнер</w:t>
      </w:r>
      <w:proofErr w:type="spellEnd"/>
      <w:r w:rsidRPr="00B81649">
        <w:rPr>
          <w:rFonts w:ascii="Times New Roman" w:hAnsi="Times New Roman"/>
          <w:sz w:val="28"/>
          <w:szCs w:val="28"/>
        </w:rPr>
        <w:t xml:space="preserve">, </w:t>
      </w:r>
      <w:proofErr w:type="spellStart"/>
      <w:r w:rsidRPr="00B81649">
        <w:rPr>
          <w:rFonts w:ascii="Times New Roman" w:hAnsi="Times New Roman"/>
          <w:sz w:val="28"/>
          <w:szCs w:val="28"/>
        </w:rPr>
        <w:t>Я.Моссин</w:t>
      </w:r>
      <w:proofErr w:type="spellEnd"/>
      <w:r w:rsidRPr="00B81649">
        <w:rPr>
          <w:rFonts w:ascii="Times New Roman" w:hAnsi="Times New Roman"/>
          <w:sz w:val="28"/>
          <w:szCs w:val="28"/>
        </w:rPr>
        <w:t xml:space="preserve">. Их исследование было направлено на изучении соотношения между доходностью и риском актива для равновесного рынка. </w:t>
      </w:r>
    </w:p>
    <w:p w:rsidR="000D7A71" w:rsidRPr="00B81649" w:rsidRDefault="00275709" w:rsidP="000D7A71">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w:t>
      </w:r>
      <w:r w:rsidR="000D7A71" w:rsidRPr="00B81649">
        <w:rPr>
          <w:rFonts w:ascii="Times New Roman" w:eastAsia="Times New Roman" w:hAnsi="Times New Roman"/>
          <w:sz w:val="28"/>
          <w:szCs w:val="28"/>
        </w:rPr>
        <w:t>о мнению Э.И. Крыловой и др., под инвестиционной привлекательностью понимают оценку эффективности использования собственного и заемного капитала, анализ платежеспособности и ликвидности (аналогичное определение — структура собственного и заемного капитала и его размещение между различными видами имущества, а также эффективность их использования)</w:t>
      </w:r>
      <w:r w:rsidR="00BC2A43">
        <w:rPr>
          <w:rStyle w:val="a8"/>
          <w:rFonts w:ascii="Times New Roman" w:eastAsia="Times New Roman" w:hAnsi="Times New Roman"/>
          <w:sz w:val="28"/>
          <w:szCs w:val="28"/>
        </w:rPr>
        <w:footnoteReference w:id="2"/>
      </w:r>
      <w:r w:rsidR="000D7A71" w:rsidRPr="00B81649">
        <w:rPr>
          <w:rFonts w:ascii="Times New Roman" w:eastAsia="Times New Roman" w:hAnsi="Times New Roman"/>
          <w:sz w:val="28"/>
          <w:szCs w:val="28"/>
        </w:rPr>
        <w:t>.</w:t>
      </w:r>
    </w:p>
    <w:p w:rsidR="000D7A71" w:rsidRPr="00B81649" w:rsidRDefault="000D7A71" w:rsidP="00D46B93">
      <w:pPr>
        <w:spacing w:after="0" w:line="240" w:lineRule="auto"/>
        <w:ind w:firstLine="709"/>
        <w:jc w:val="both"/>
        <w:rPr>
          <w:rFonts w:ascii="Times New Roman" w:eastAsia="Times New Roman" w:hAnsi="Times New Roman"/>
          <w:sz w:val="28"/>
          <w:szCs w:val="28"/>
        </w:rPr>
      </w:pPr>
      <w:r w:rsidRPr="00B81649">
        <w:rPr>
          <w:rFonts w:ascii="Times New Roman" w:eastAsia="Times New Roman" w:hAnsi="Times New Roman"/>
          <w:sz w:val="28"/>
          <w:szCs w:val="28"/>
        </w:rPr>
        <w:t xml:space="preserve">По другой точке зрения под этим термином понимается </w:t>
      </w:r>
      <w:r w:rsidRPr="00B81649">
        <w:rPr>
          <w:rFonts w:ascii="Times New Roman" w:eastAsia="Times New Roman" w:hAnsi="Times New Roman"/>
          <w:iCs/>
          <w:sz w:val="28"/>
          <w:szCs w:val="28"/>
        </w:rPr>
        <w:t>совокупность</w:t>
      </w:r>
      <w:r w:rsidRPr="00B81649">
        <w:rPr>
          <w:rFonts w:ascii="Times New Roman" w:eastAsia="Times New Roman" w:hAnsi="Times New Roman"/>
          <w:sz w:val="28"/>
          <w:szCs w:val="28"/>
        </w:rPr>
        <w:t xml:space="preserve"> объективных признаков, свойств, средств и возможностей, обуславливающих потенциальный платежеспособный спрос на инвестиции (Л.С. </w:t>
      </w:r>
      <w:proofErr w:type="spellStart"/>
      <w:r w:rsidRPr="00B81649">
        <w:rPr>
          <w:rFonts w:ascii="Times New Roman" w:eastAsia="Times New Roman" w:hAnsi="Times New Roman"/>
          <w:sz w:val="28"/>
          <w:szCs w:val="28"/>
        </w:rPr>
        <w:t>Валинурова</w:t>
      </w:r>
      <w:proofErr w:type="spellEnd"/>
      <w:r w:rsidRPr="00B81649">
        <w:rPr>
          <w:rFonts w:ascii="Times New Roman" w:eastAsia="Times New Roman" w:hAnsi="Times New Roman"/>
          <w:sz w:val="28"/>
          <w:szCs w:val="28"/>
        </w:rPr>
        <w:t>, О.Б. Казакова)</w:t>
      </w:r>
      <w:r w:rsidR="00CC72EE">
        <w:rPr>
          <w:rStyle w:val="a8"/>
          <w:rFonts w:ascii="Times New Roman" w:eastAsia="Times New Roman" w:hAnsi="Times New Roman"/>
          <w:sz w:val="28"/>
          <w:szCs w:val="28"/>
        </w:rPr>
        <w:footnoteReference w:id="3"/>
      </w:r>
      <w:r w:rsidRPr="00B81649">
        <w:rPr>
          <w:rFonts w:ascii="Times New Roman" w:eastAsia="Times New Roman" w:hAnsi="Times New Roman"/>
          <w:sz w:val="28"/>
          <w:szCs w:val="28"/>
        </w:rPr>
        <w:t xml:space="preserve">. Также инвестиционную привлекательность </w:t>
      </w:r>
      <w:r w:rsidRPr="00B81649">
        <w:rPr>
          <w:rFonts w:ascii="Times New Roman" w:eastAsia="Times New Roman" w:hAnsi="Times New Roman"/>
          <w:bCs/>
          <w:sz w:val="28"/>
          <w:szCs w:val="28"/>
        </w:rPr>
        <w:t xml:space="preserve">определяют </w:t>
      </w:r>
      <w:r w:rsidRPr="00B81649">
        <w:rPr>
          <w:rFonts w:ascii="Times New Roman" w:eastAsia="Times New Roman" w:hAnsi="Times New Roman"/>
          <w:sz w:val="28"/>
          <w:szCs w:val="28"/>
        </w:rPr>
        <w:t>как совокупность инвестиционно-привлекательных признаков объекта инвестирования, основанных на аналитических и прогнозных данных, отражающих уровень риска и доходности на осуществляемые инвестиции (</w:t>
      </w:r>
      <w:r w:rsidRPr="00B81649">
        <w:rPr>
          <w:rFonts w:ascii="Times New Roman" w:eastAsia="Times New Roman" w:hAnsi="Times New Roman"/>
          <w:bCs/>
          <w:sz w:val="28"/>
          <w:szCs w:val="28"/>
        </w:rPr>
        <w:t>Веретенникова О.Б., Рыбина Е.С.</w:t>
      </w:r>
      <w:r w:rsidRPr="00B81649">
        <w:rPr>
          <w:rFonts w:ascii="Times New Roman" w:eastAsia="Times New Roman" w:hAnsi="Times New Roman"/>
          <w:sz w:val="28"/>
          <w:szCs w:val="28"/>
        </w:rPr>
        <w:t xml:space="preserve">). </w:t>
      </w:r>
    </w:p>
    <w:p w:rsidR="000D7A71" w:rsidRPr="00B81649" w:rsidRDefault="0067286B" w:rsidP="000D7A71">
      <w:pPr>
        <w:pStyle w:val="a4"/>
        <w:shd w:val="clear" w:color="auto" w:fill="FFFFFF"/>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Н</w:t>
      </w:r>
      <w:r w:rsidR="000D7A71" w:rsidRPr="00B81649">
        <w:rPr>
          <w:rFonts w:ascii="Times New Roman" w:hAnsi="Times New Roman"/>
          <w:sz w:val="28"/>
          <w:szCs w:val="28"/>
        </w:rPr>
        <w:t>а национальном уровне под инвестиционной привлекательностью понимается совокупность условий (макроэкономических, политических, социальных и иных), позволяющих инвесторам оценить возможность вложения средств, существующие риски и будущую экономическую отдачу от инвестиционного проекта. На микроуровне рассматривается привлекательность инвестиционных вложений на предприятии, которое является конечным объектом приложения инвестиций. Она является одним из факторов принятия инвестиционного решения. Здесь реализуются конкретные проекты.</w:t>
      </w:r>
    </w:p>
    <w:p w:rsidR="000D7A71" w:rsidRPr="00B81649" w:rsidRDefault="000D7A71" w:rsidP="000D7A71">
      <w:pPr>
        <w:pStyle w:val="a4"/>
        <w:spacing w:before="0" w:beforeAutospacing="0" w:after="0" w:afterAutospacing="0"/>
        <w:ind w:firstLine="720"/>
        <w:jc w:val="both"/>
        <w:rPr>
          <w:rFonts w:ascii="Times New Roman" w:hAnsi="Times New Roman"/>
          <w:sz w:val="28"/>
          <w:szCs w:val="28"/>
        </w:rPr>
      </w:pPr>
      <w:r w:rsidRPr="00B81649">
        <w:rPr>
          <w:rFonts w:ascii="Times New Roman" w:hAnsi="Times New Roman"/>
          <w:sz w:val="28"/>
          <w:szCs w:val="28"/>
        </w:rPr>
        <w:t xml:space="preserve">Роль инвестиций в развитии стран с трансформирующейся экономикой трудно переоценить. В количественных соотношениях значительные изменения инвестиций оказывают существенное влияние на объем и динамику общественного производства и занятость населения, а также на структурные сдвиги в экономике и тенденции развития отраслей народного хозяйства. Качество инвестиционного процесса, его </w:t>
      </w:r>
      <w:proofErr w:type="spellStart"/>
      <w:r w:rsidRPr="00B81649">
        <w:rPr>
          <w:rFonts w:ascii="Times New Roman" w:hAnsi="Times New Roman"/>
          <w:sz w:val="28"/>
          <w:szCs w:val="28"/>
        </w:rPr>
        <w:t>адаптированность</w:t>
      </w:r>
      <w:proofErr w:type="spellEnd"/>
      <w:r w:rsidRPr="00B81649">
        <w:rPr>
          <w:rFonts w:ascii="Times New Roman" w:hAnsi="Times New Roman"/>
          <w:sz w:val="28"/>
          <w:szCs w:val="28"/>
        </w:rPr>
        <w:t xml:space="preserve"> к требованиям и реалиям времени во многом определяет динамику преобразований в экономической системе.</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 xml:space="preserve">Инвестиционная привлекательность страны определяется внешними и внутренними факторами. Значительное влияние оказывает экономическая </w:t>
      </w:r>
      <w:r w:rsidRPr="00B81649">
        <w:rPr>
          <w:rFonts w:ascii="Times New Roman" w:hAnsi="Times New Roman"/>
          <w:sz w:val="28"/>
          <w:szCs w:val="28"/>
        </w:rPr>
        <w:lastRenderedPageBreak/>
        <w:t xml:space="preserve">ситуация в мире и особенности регионального развития стран СНГ. </w:t>
      </w:r>
      <w:r w:rsidRPr="00B81649">
        <w:rPr>
          <w:rFonts w:ascii="Times New Roman" w:eastAsia="Times New Roman" w:hAnsi="Times New Roman"/>
          <w:sz w:val="28"/>
          <w:szCs w:val="28"/>
        </w:rPr>
        <w:t xml:space="preserve">Высокий уровень риска связан с влиянием внешних и внутренних шоков на экономику, тормозящих ее экономическое развитие. Специфика вывоза и ввоза капитала в Кыргызстан рассматривается как следствие особенностей ее национальной экономической модели. </w:t>
      </w:r>
    </w:p>
    <w:p w:rsidR="000D7A71" w:rsidRPr="00B81649" w:rsidRDefault="00A23DCB" w:rsidP="000D7A71">
      <w:pPr>
        <w:spacing w:after="0" w:line="240" w:lineRule="auto"/>
        <w:ind w:firstLine="709"/>
        <w:jc w:val="both"/>
        <w:rPr>
          <w:rFonts w:ascii="Times New Roman" w:hAnsi="Times New Roman"/>
          <w:sz w:val="28"/>
          <w:szCs w:val="28"/>
        </w:rPr>
      </w:pPr>
      <w:r>
        <w:rPr>
          <w:rFonts w:ascii="Times New Roman" w:hAnsi="Times New Roman"/>
          <w:sz w:val="28"/>
          <w:szCs w:val="28"/>
        </w:rPr>
        <w:t>В</w:t>
      </w:r>
      <w:r w:rsidR="000D7A71" w:rsidRPr="00B81649">
        <w:rPr>
          <w:rFonts w:ascii="Times New Roman" w:hAnsi="Times New Roman"/>
          <w:sz w:val="28"/>
          <w:szCs w:val="28"/>
        </w:rPr>
        <w:t xml:space="preserve"> настоящее время страны с малой экономикой, ограниченные в собственных финансовых ресурсах (к которым относится и Кыргызстан), все больше привязаны к мировым инвестиционным ресурсам. Однако кризис послужил перераспределению финансовых потоков в мировой экономике и снизил мировые инвестиционные ресурсы. Последствия кризиса отразились на всех рынках: потребительских благ, инвестиций, экономических ресурсов и др.. Особую угрозу кризис представляет для стран с трансформирующейся экономикой, так как значительно снижает возможность привлечения инвестиций в экономику и усиливает риски инвесторов.</w:t>
      </w:r>
    </w:p>
    <w:p w:rsidR="000D7A71" w:rsidRPr="00B81649" w:rsidRDefault="000D7A71" w:rsidP="000D7A71">
      <w:pPr>
        <w:spacing w:after="0" w:line="240" w:lineRule="auto"/>
        <w:ind w:firstLine="708"/>
        <w:jc w:val="both"/>
        <w:rPr>
          <w:rFonts w:ascii="Times New Roman" w:hAnsi="Times New Roman"/>
          <w:b/>
          <w:sz w:val="28"/>
          <w:szCs w:val="28"/>
        </w:rPr>
      </w:pPr>
      <w:r w:rsidRPr="00B81649">
        <w:rPr>
          <w:rFonts w:ascii="Times New Roman" w:hAnsi="Times New Roman"/>
          <w:b/>
          <w:sz w:val="28"/>
          <w:szCs w:val="28"/>
        </w:rPr>
        <w:t xml:space="preserve">Во второй главе «Состояние инвестиционной среды трансформирующейся экономики» </w:t>
      </w:r>
      <w:r w:rsidRPr="00B81649">
        <w:rPr>
          <w:rFonts w:ascii="Times New Roman" w:hAnsi="Times New Roman"/>
          <w:sz w:val="28"/>
          <w:szCs w:val="28"/>
        </w:rPr>
        <w:t xml:space="preserve">исследовано воздействие рыночных экономических реформ </w:t>
      </w:r>
      <w:r w:rsidR="0067286B">
        <w:rPr>
          <w:rFonts w:ascii="Times New Roman" w:hAnsi="Times New Roman"/>
          <w:sz w:val="28"/>
          <w:szCs w:val="28"/>
        </w:rPr>
        <w:t xml:space="preserve">на динамику инвестиций, </w:t>
      </w:r>
      <w:r w:rsidRPr="00B81649">
        <w:rPr>
          <w:rFonts w:ascii="Times New Roman" w:hAnsi="Times New Roman"/>
          <w:sz w:val="28"/>
          <w:szCs w:val="28"/>
        </w:rPr>
        <w:t>проанализированы внутренние и внешние источники</w:t>
      </w:r>
      <w:r w:rsidR="0067286B">
        <w:rPr>
          <w:rFonts w:ascii="Times New Roman" w:hAnsi="Times New Roman"/>
          <w:sz w:val="28"/>
          <w:szCs w:val="28"/>
        </w:rPr>
        <w:t xml:space="preserve"> инвестиционного финансирования, а также поступления прямых иностранных инвестиций</w:t>
      </w:r>
    </w:p>
    <w:p w:rsidR="00E636B9" w:rsidRPr="00B81649" w:rsidRDefault="000D7A71" w:rsidP="00E636B9">
      <w:pPr>
        <w:shd w:val="clear" w:color="auto" w:fill="FFFFFF"/>
        <w:spacing w:after="0" w:line="240" w:lineRule="auto"/>
        <w:ind w:firstLine="708"/>
        <w:jc w:val="both"/>
        <w:rPr>
          <w:rFonts w:ascii="Times New Roman" w:hAnsi="Times New Roman"/>
          <w:sz w:val="28"/>
          <w:szCs w:val="28"/>
        </w:rPr>
      </w:pPr>
      <w:r w:rsidRPr="00B81649">
        <w:rPr>
          <w:rFonts w:ascii="Times New Roman" w:hAnsi="Times New Roman"/>
          <w:sz w:val="28"/>
          <w:szCs w:val="28"/>
        </w:rPr>
        <w:t>В переходной экономике государство играет активную роль, регулирует инвестиционную среду, содействует реальным инвестициям и координирует инвестиционную деятельность, оказывает балансирующее влияние на соотношение инвестиционного спроса и предложения. Существующая институциональная система Кыргызстана не способствует эффективной реализации инвестиционной политики. В целях улучшения инвестиционной привлекательности создан ряд институтов развития, которые функционируют в сфере реализации инвестиционной политики. Однако в их деятельности есть проблема разграничения их функций по привлечению, поддержке и продвижению прямых иностранных инвестиций.</w:t>
      </w:r>
    </w:p>
    <w:p w:rsidR="00984C28" w:rsidRDefault="000D7A71" w:rsidP="00984C28">
      <w:pPr>
        <w:spacing w:after="0" w:line="240" w:lineRule="auto"/>
        <w:ind w:firstLine="708"/>
        <w:jc w:val="both"/>
        <w:rPr>
          <w:rFonts w:ascii="Times New Roman" w:hAnsi="Times New Roman"/>
          <w:color w:val="000000"/>
          <w:sz w:val="20"/>
          <w:szCs w:val="20"/>
        </w:rPr>
      </w:pPr>
      <w:r w:rsidRPr="00B81649">
        <w:rPr>
          <w:rFonts w:ascii="Times New Roman" w:hAnsi="Times New Roman"/>
          <w:sz w:val="28"/>
          <w:szCs w:val="28"/>
        </w:rPr>
        <w:t xml:space="preserve">В современных условиях рыночной экономики, в связи с сокращением использования внутренних инвестиционных ресурсов, иностранные инвестиции  являются самым крупным источником финансовых средств экономики республики. Учитывая, что  ранее экономика Кыргызстана была полностью отдалена от движения международного капитала, ей крайне необходимы инвестиции.  Одним из решающих факторов успешной экономической политики многих государств являются </w:t>
      </w:r>
      <w:r w:rsidR="00BC2A43">
        <w:rPr>
          <w:rFonts w:ascii="Times New Roman" w:hAnsi="Times New Roman"/>
          <w:sz w:val="28"/>
          <w:szCs w:val="28"/>
        </w:rPr>
        <w:t xml:space="preserve">прямые </w:t>
      </w:r>
      <w:r w:rsidRPr="00B81649">
        <w:rPr>
          <w:rFonts w:ascii="Times New Roman" w:hAnsi="Times New Roman"/>
          <w:sz w:val="28"/>
          <w:szCs w:val="28"/>
        </w:rPr>
        <w:t xml:space="preserve">иностранные инвестиции, без которых невозможно преодолеть экономические кризисы и обеспечить прирост социального эффекта. </w:t>
      </w:r>
    </w:p>
    <w:p w:rsidR="0095786E" w:rsidRPr="00984C28" w:rsidRDefault="000D7A71" w:rsidP="00984C28">
      <w:pPr>
        <w:spacing w:after="0" w:line="240" w:lineRule="auto"/>
        <w:ind w:firstLine="708"/>
        <w:jc w:val="both"/>
        <w:rPr>
          <w:rFonts w:ascii="Times New Roman" w:hAnsi="Times New Roman"/>
          <w:color w:val="000000"/>
          <w:sz w:val="20"/>
          <w:szCs w:val="20"/>
        </w:rPr>
      </w:pPr>
      <w:r w:rsidRPr="00B81649">
        <w:rPr>
          <w:rFonts w:ascii="Times New Roman" w:hAnsi="Times New Roman"/>
          <w:sz w:val="28"/>
          <w:szCs w:val="28"/>
        </w:rPr>
        <w:t xml:space="preserve">Созданию общего инвестиционного потока в страну препятствуют избыточное вмешательство  правительства в деятельность бизнес-структур и инвесторов; громоздкий свод законов, постановлений и правил; увеличивающееся количество контролирующих органов; высокая стоимость выхода на рынок и ослабление рыночной конкуренции. К неблагоприятным факторам, которые являются причиной снижения инвестиционной привлекательности Кыргызстана, относятся: отсутствие внутренних </w:t>
      </w:r>
      <w:r w:rsidRPr="00B81649">
        <w:rPr>
          <w:rFonts w:ascii="Times New Roman" w:hAnsi="Times New Roman"/>
          <w:sz w:val="28"/>
          <w:szCs w:val="28"/>
        </w:rPr>
        <w:lastRenderedPageBreak/>
        <w:t>экономических ресурсов; ограниченность территории сельскохозяйственного назначения; малая емкость внутреннего рынка; слабость коммуникационной инфраструктуры; высокие транспортные затраты на перевозку экспортных товаров. Вместе с тем,  к проблемам, которые возникли за последнее десятилетие,  относятся: дефицит оборотных средств у предприятий, искаженная система расчетов и платежей, значительная часть экономики работает «в холостую»; низкая загруженность производственных мощностей, износ   основных фондов практически во всех отраслях достиг критического уровня; тот объем инвестиций, который существует, крайне разбалансирован между инвестициями в реальный сектор экономики и сферой обращения в абсолютную пользу последней; отсутствие капитальных вложений в обновление технологий. Эффективное решение этих вопросов будет способствовать увеличению притока прямых иностранных инвестиций, что приведет к развитию рынка.</w:t>
      </w:r>
    </w:p>
    <w:p w:rsidR="000D7A71" w:rsidRPr="00B81649" w:rsidRDefault="000D7A71" w:rsidP="00984C28">
      <w:pPr>
        <w:spacing w:after="0" w:line="240" w:lineRule="auto"/>
        <w:ind w:firstLine="720"/>
        <w:jc w:val="both"/>
        <w:rPr>
          <w:rFonts w:ascii="Times New Roman" w:hAnsi="Times New Roman"/>
          <w:sz w:val="28"/>
          <w:szCs w:val="28"/>
        </w:rPr>
      </w:pPr>
      <w:r w:rsidRPr="00B81649">
        <w:rPr>
          <w:rFonts w:ascii="Times New Roman" w:hAnsi="Times New Roman"/>
          <w:sz w:val="28"/>
          <w:szCs w:val="28"/>
        </w:rPr>
        <w:t>Проблема повышения инвестиционной привлекательности носит комплексный характер, затрагивая практически все сферы государственного   управления и регулирования Кыргызской Республики. К основным мероприятиям, реализующим приоритеты политики государства в области повышения инвестиционной привлекательности относятся: создание стабильного и предсказуемого законодательства страны; отделение бизнеса от политики; приведение институциональной системы к эффективной структуре  с целью привлечения инвестиций; повышение уровня конкурентоспособности страны в международных инвестиционных рейтингах.</w:t>
      </w:r>
    </w:p>
    <w:p w:rsidR="000D7A71" w:rsidRPr="00B81649" w:rsidRDefault="000D7A71" w:rsidP="00984C28">
      <w:pPr>
        <w:spacing w:after="0" w:line="240" w:lineRule="auto"/>
        <w:ind w:firstLine="720"/>
        <w:jc w:val="both"/>
        <w:rPr>
          <w:rFonts w:ascii="Times New Roman" w:hAnsi="Times New Roman"/>
          <w:sz w:val="28"/>
          <w:szCs w:val="28"/>
        </w:rPr>
      </w:pPr>
      <w:r w:rsidRPr="00B81649">
        <w:rPr>
          <w:rFonts w:ascii="Times New Roman" w:hAnsi="Times New Roman"/>
          <w:sz w:val="28"/>
          <w:szCs w:val="28"/>
        </w:rPr>
        <w:t xml:space="preserve">Для усиления привлекательности в республике осуществлялись реформы по улучшению    международных     рейтингов страны, в частности, программа «100 дней реформ» по проекту   Всемирного Банка «Ведение бизнеса». В соответствии с ней, разработан и утвержден комплекс законопроектов и нормативно-правовых актов по снижению   бюрократических   и  административных    барьеров при ведении бизнеса, отменены 30 ненужных   процедур, пересмотрены 11 законов и положений. В 2013 году по данным Международного рейтингового агентства </w:t>
      </w:r>
      <w:proofErr w:type="spellStart"/>
      <w:r w:rsidRPr="00B81649">
        <w:rPr>
          <w:rFonts w:ascii="Times New Roman" w:hAnsi="Times New Roman"/>
          <w:sz w:val="28"/>
          <w:szCs w:val="28"/>
        </w:rPr>
        <w:t>Doingbusiness</w:t>
      </w:r>
      <w:proofErr w:type="spellEnd"/>
      <w:r w:rsidRPr="00B81649">
        <w:rPr>
          <w:rFonts w:ascii="Times New Roman" w:hAnsi="Times New Roman"/>
          <w:sz w:val="28"/>
          <w:szCs w:val="28"/>
        </w:rPr>
        <w:t xml:space="preserve"> 2014 Кыргызстан из 189 стран по общему индексу лёгкости ведения бизнеса занимает 68 место, тогда как еще в </w:t>
      </w:r>
      <w:smartTag w:uri="urn:schemas-microsoft-com:office:smarttags" w:element="metricconverter">
        <w:smartTagPr>
          <w:attr w:name="ProductID" w:val="2008 г"/>
        </w:smartTagPr>
        <w:r w:rsidRPr="00B81649">
          <w:rPr>
            <w:rFonts w:ascii="Times New Roman" w:hAnsi="Times New Roman"/>
            <w:sz w:val="28"/>
            <w:szCs w:val="28"/>
          </w:rPr>
          <w:t>2008 г</w:t>
        </w:r>
      </w:smartTag>
      <w:r w:rsidRPr="00B81649">
        <w:rPr>
          <w:rFonts w:ascii="Times New Roman" w:hAnsi="Times New Roman"/>
          <w:sz w:val="28"/>
          <w:szCs w:val="28"/>
        </w:rPr>
        <w:t xml:space="preserve">. был на 94 месте. </w:t>
      </w:r>
    </w:p>
    <w:p w:rsidR="000D7A71" w:rsidRDefault="000D7A71" w:rsidP="00984C28">
      <w:pPr>
        <w:spacing w:after="0" w:line="240" w:lineRule="auto"/>
        <w:ind w:firstLine="708"/>
        <w:jc w:val="both"/>
        <w:rPr>
          <w:rFonts w:ascii="Times New Roman" w:eastAsia="Times New Roman" w:hAnsi="Times New Roman"/>
          <w:sz w:val="28"/>
          <w:szCs w:val="28"/>
        </w:rPr>
      </w:pPr>
      <w:r w:rsidRPr="00B81649">
        <w:rPr>
          <w:rFonts w:ascii="Times New Roman" w:hAnsi="Times New Roman"/>
          <w:sz w:val="28"/>
          <w:szCs w:val="28"/>
        </w:rPr>
        <w:t>Основным источником для роста</w:t>
      </w:r>
      <w:r w:rsidR="00177206">
        <w:rPr>
          <w:rFonts w:ascii="Times New Roman" w:hAnsi="Times New Roman"/>
          <w:sz w:val="28"/>
          <w:szCs w:val="28"/>
        </w:rPr>
        <w:t xml:space="preserve"> капиталовложений в страну</w:t>
      </w:r>
      <w:r w:rsidRPr="00B81649">
        <w:rPr>
          <w:rFonts w:ascii="Times New Roman" w:hAnsi="Times New Roman"/>
          <w:sz w:val="28"/>
          <w:szCs w:val="28"/>
        </w:rPr>
        <w:t xml:space="preserve"> должно стать увеличение государственных и частных инвестиций в новые конкурентоспособные сектора экономики. </w:t>
      </w:r>
      <w:r w:rsidRPr="00B81649">
        <w:rPr>
          <w:rFonts w:ascii="Times New Roman" w:eastAsia="Times New Roman" w:hAnsi="Times New Roman"/>
          <w:sz w:val="28"/>
          <w:szCs w:val="28"/>
        </w:rPr>
        <w:t>Согласно оценкам экспертов, для обеспечения ежегодного роста ВВП в 7%-8%, следует добиться привлечения инвестиций в реальный сектор экономики в размере 28%-33% к ВВП. Главная роль в реализации этой цели принадлежит государству. Динамика прямых иностранных инвестиций (ПИИ) также свидетельствует о низком соотношении ПИИ к ВВП</w:t>
      </w:r>
      <w:r w:rsidR="00984C28">
        <w:rPr>
          <w:rFonts w:ascii="Times New Roman" w:eastAsia="Times New Roman" w:hAnsi="Times New Roman"/>
          <w:sz w:val="28"/>
          <w:szCs w:val="28"/>
        </w:rPr>
        <w:t>.</w:t>
      </w:r>
    </w:p>
    <w:p w:rsidR="00984C28" w:rsidRDefault="007E2A72" w:rsidP="00984C28">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984C28" w:rsidRPr="00CF6DFC">
        <w:rPr>
          <w:rFonts w:ascii="Times New Roman" w:hAnsi="Times New Roman" w:cs="Times New Roman"/>
          <w:sz w:val="28"/>
          <w:szCs w:val="28"/>
        </w:rPr>
        <w:t xml:space="preserve">бщая сумма поступлений прямых иностранных инвестиций  за 2013 г. составила 993,2 миллиона долларов США, достигнув исторического пика и максимально приблизившись к миллиардному рубежу. По сравнению с </w:t>
      </w:r>
      <w:r w:rsidR="00984C28" w:rsidRPr="00CF6DFC">
        <w:rPr>
          <w:rFonts w:ascii="Times New Roman" w:hAnsi="Times New Roman" w:cs="Times New Roman"/>
          <w:sz w:val="28"/>
          <w:szCs w:val="28"/>
        </w:rPr>
        <w:lastRenderedPageBreak/>
        <w:t>аналогичным периодом 2012 г. поступления ПИИ за 2013 г. увеличились в 1,7 раз.</w:t>
      </w:r>
    </w:p>
    <w:p w:rsidR="00984C28" w:rsidRPr="00BC2A43" w:rsidRDefault="00984C28" w:rsidP="00984C28">
      <w:pPr>
        <w:jc w:val="center"/>
        <w:rPr>
          <w:rFonts w:ascii="Times New Roman" w:hAnsi="Times New Roman" w:cs="Times New Roman"/>
          <w:sz w:val="28"/>
          <w:szCs w:val="28"/>
        </w:rPr>
      </w:pPr>
      <w:r>
        <w:rPr>
          <w:noProof/>
        </w:rPr>
        <w:drawing>
          <wp:inline distT="0" distB="0" distL="0" distR="0">
            <wp:extent cx="6062359" cy="3212327"/>
            <wp:effectExtent l="0" t="0" r="0" b="0"/>
            <wp:docPr id="8" name="Рисунок 7" descr="http://mineconom.gov.kg/images/infografika/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ineconom.gov.kg/images/infografika/1.1.jpg"/>
                    <pic:cNvPicPr>
                      <a:picLocks noChangeAspect="1" noChangeArrowheads="1"/>
                    </pic:cNvPicPr>
                  </pic:nvPicPr>
                  <pic:blipFill>
                    <a:blip r:embed="rId8"/>
                    <a:stretch>
                      <a:fillRect/>
                    </a:stretch>
                  </pic:blipFill>
                  <pic:spPr bwMode="auto">
                    <a:xfrm>
                      <a:off x="0" y="0"/>
                      <a:ext cx="6078414" cy="3220834"/>
                    </a:xfrm>
                    <a:prstGeom prst="rect">
                      <a:avLst/>
                    </a:prstGeom>
                    <a:noFill/>
                    <a:ln w="9525">
                      <a:noFill/>
                      <a:miter lim="800000"/>
                      <a:headEnd/>
                      <a:tailEnd/>
                    </a:ln>
                  </pic:spPr>
                </pic:pic>
              </a:graphicData>
            </a:graphic>
          </wp:inline>
        </w:drawing>
      </w:r>
    </w:p>
    <w:p w:rsidR="00984C28" w:rsidRPr="008D1450" w:rsidRDefault="00984C28" w:rsidP="008D1450">
      <w:pPr>
        <w:pStyle w:val="2"/>
        <w:spacing w:after="0" w:line="240" w:lineRule="auto"/>
        <w:ind w:left="0" w:firstLine="567"/>
        <w:jc w:val="center"/>
        <w:rPr>
          <w:rFonts w:ascii="Times New Roman" w:hAnsi="Times New Roman"/>
          <w:sz w:val="26"/>
          <w:szCs w:val="26"/>
          <w:lang w:val="ky-KG"/>
        </w:rPr>
      </w:pPr>
      <w:r w:rsidRPr="00AB3880">
        <w:rPr>
          <w:rFonts w:ascii="Times New Roman" w:hAnsi="Times New Roman"/>
          <w:sz w:val="26"/>
          <w:szCs w:val="26"/>
        </w:rPr>
        <w:t>Рис.2.1.</w:t>
      </w:r>
      <w:r w:rsidRPr="0067286B">
        <w:rPr>
          <w:rFonts w:ascii="Times New Roman" w:hAnsi="Times New Roman"/>
          <w:b/>
          <w:sz w:val="26"/>
          <w:szCs w:val="26"/>
        </w:rPr>
        <w:t xml:space="preserve"> Динамика </w:t>
      </w:r>
      <w:r>
        <w:rPr>
          <w:rFonts w:ascii="Times New Roman" w:hAnsi="Times New Roman"/>
          <w:b/>
          <w:sz w:val="26"/>
          <w:szCs w:val="26"/>
        </w:rPr>
        <w:t>поступлений ПИИ за 2003-2013 гг.</w:t>
      </w:r>
      <w:r w:rsidRPr="0067286B">
        <w:rPr>
          <w:rFonts w:ascii="Times New Roman" w:hAnsi="Times New Roman"/>
          <w:sz w:val="26"/>
          <w:szCs w:val="26"/>
        </w:rPr>
        <w:t xml:space="preserve"> (млн. </w:t>
      </w:r>
      <w:r>
        <w:rPr>
          <w:rFonts w:ascii="Times New Roman" w:hAnsi="Times New Roman"/>
          <w:sz w:val="26"/>
          <w:szCs w:val="26"/>
        </w:rPr>
        <w:t>долл. США</w:t>
      </w:r>
      <w:r w:rsidRPr="0067286B">
        <w:rPr>
          <w:rFonts w:ascii="Times New Roman" w:hAnsi="Times New Roman"/>
          <w:sz w:val="26"/>
          <w:szCs w:val="26"/>
        </w:rPr>
        <w:t>)</w:t>
      </w:r>
      <w:r w:rsidR="00AB3880">
        <w:rPr>
          <w:rStyle w:val="a8"/>
          <w:rFonts w:ascii="Times New Roman" w:hAnsi="Times New Roman"/>
          <w:sz w:val="26"/>
          <w:szCs w:val="26"/>
        </w:rPr>
        <w:footnoteReference w:id="4"/>
      </w:r>
    </w:p>
    <w:p w:rsidR="008D1450" w:rsidRDefault="008D1450" w:rsidP="007E2A72">
      <w:pPr>
        <w:spacing w:after="0" w:line="240" w:lineRule="auto"/>
        <w:jc w:val="center"/>
        <w:rPr>
          <w:rFonts w:ascii="Times New Roman" w:hAnsi="Times New Roman"/>
          <w:color w:val="000000"/>
          <w:sz w:val="20"/>
          <w:szCs w:val="20"/>
          <w:lang w:val="ky-KG"/>
        </w:rPr>
      </w:pPr>
    </w:p>
    <w:p w:rsidR="00AB3880" w:rsidRPr="008D1450" w:rsidRDefault="00AB3880" w:rsidP="007E2A72">
      <w:pPr>
        <w:spacing w:after="0" w:line="240" w:lineRule="auto"/>
        <w:jc w:val="center"/>
        <w:rPr>
          <w:rFonts w:ascii="Times New Roman" w:hAnsi="Times New Roman"/>
          <w:color w:val="000000"/>
          <w:sz w:val="20"/>
          <w:szCs w:val="20"/>
          <w:lang w:val="ky-KG"/>
        </w:rPr>
      </w:pPr>
    </w:p>
    <w:p w:rsidR="000D7A71" w:rsidRPr="00B81649" w:rsidRDefault="000D7A71" w:rsidP="000D7A71">
      <w:pPr>
        <w:spacing w:after="0" w:line="240" w:lineRule="auto"/>
        <w:ind w:firstLine="567"/>
        <w:jc w:val="both"/>
        <w:rPr>
          <w:rFonts w:ascii="Times New Roman" w:hAnsi="Times New Roman"/>
          <w:sz w:val="28"/>
          <w:szCs w:val="28"/>
        </w:rPr>
      </w:pPr>
      <w:r w:rsidRPr="00B81649">
        <w:rPr>
          <w:rFonts w:ascii="Times New Roman" w:hAnsi="Times New Roman"/>
          <w:sz w:val="28"/>
          <w:szCs w:val="28"/>
        </w:rPr>
        <w:t>Однако опыт прошлых проведенных экономических реформ (либерализация счета капиталов, непра</w:t>
      </w:r>
      <w:r w:rsidRPr="00B81649">
        <w:rPr>
          <w:rFonts w:ascii="Times New Roman" w:hAnsi="Times New Roman"/>
          <w:sz w:val="28"/>
          <w:szCs w:val="28"/>
        </w:rPr>
        <w:softHyphen/>
        <w:t>вильное применение процентной ставки, несвоевременный пере</w:t>
      </w:r>
      <w:r w:rsidRPr="00B81649">
        <w:rPr>
          <w:rFonts w:ascii="Times New Roman" w:hAnsi="Times New Roman"/>
          <w:sz w:val="28"/>
          <w:szCs w:val="28"/>
        </w:rPr>
        <w:softHyphen/>
        <w:t>ход к политике стимулирования роста и пр.) может послужить основой для перспективного регулиро</w:t>
      </w:r>
      <w:r w:rsidRPr="00B81649">
        <w:rPr>
          <w:rFonts w:ascii="Times New Roman" w:hAnsi="Times New Roman"/>
          <w:sz w:val="28"/>
          <w:szCs w:val="28"/>
        </w:rPr>
        <w:softHyphen/>
        <w:t>вания инвестиционной привлекательности республики. Также необходимо развивать долгосрочное инвестирование, так как краткосроч</w:t>
      </w:r>
      <w:r w:rsidRPr="00B81649">
        <w:rPr>
          <w:rFonts w:ascii="Times New Roman" w:hAnsi="Times New Roman"/>
          <w:sz w:val="28"/>
          <w:szCs w:val="28"/>
        </w:rPr>
        <w:softHyphen/>
        <w:t>ный взгляд на инвестирование ограничи</w:t>
      </w:r>
      <w:r w:rsidRPr="00B81649">
        <w:rPr>
          <w:rFonts w:ascii="Times New Roman" w:hAnsi="Times New Roman"/>
          <w:sz w:val="28"/>
          <w:szCs w:val="28"/>
        </w:rPr>
        <w:softHyphen/>
        <w:t>вает развитие реального сектора. При реализации долгосрочных инвестиционных проектов необходимо сформировать перспективную макроэкономическую структуру страны, учитывающую изменения во внутреннем и внешнем разделении труда.</w:t>
      </w:r>
    </w:p>
    <w:p w:rsidR="004926C2" w:rsidRDefault="00B63904" w:rsidP="004926C2">
      <w:pPr>
        <w:spacing w:after="0" w:line="240" w:lineRule="auto"/>
        <w:ind w:firstLine="708"/>
        <w:jc w:val="both"/>
        <w:rPr>
          <w:rFonts w:ascii="Times New Roman" w:hAnsi="Times New Roman"/>
          <w:color w:val="000000"/>
          <w:sz w:val="28"/>
          <w:szCs w:val="28"/>
          <w:lang w:val="ky-KG"/>
        </w:rPr>
      </w:pPr>
      <w:r w:rsidRPr="00B81649">
        <w:rPr>
          <w:rFonts w:ascii="Times New Roman" w:hAnsi="Times New Roman"/>
          <w:color w:val="000000"/>
          <w:sz w:val="28"/>
          <w:szCs w:val="28"/>
        </w:rPr>
        <w:t>Инвестиции в основной капитал, как известно, определяют перспективу расширенного воспроизводства и инновационного развития экономики любого государства. Анализ индексов объема инвестиций в основной капитал показывает, что в</w:t>
      </w:r>
      <w:r w:rsidR="00544417" w:rsidRPr="00B81649">
        <w:rPr>
          <w:rFonts w:ascii="Times New Roman" w:hAnsi="Times New Roman"/>
          <w:color w:val="000000"/>
          <w:sz w:val="28"/>
          <w:szCs w:val="28"/>
        </w:rPr>
        <w:t xml:space="preserve"> среднем по СНГ темп прироста инвестиций в основной капитал составил 100,9% в 2013 году</w:t>
      </w:r>
      <w:r w:rsidRPr="00B81649">
        <w:rPr>
          <w:rFonts w:ascii="Times New Roman" w:hAnsi="Times New Roman"/>
          <w:color w:val="000000"/>
          <w:sz w:val="28"/>
          <w:szCs w:val="28"/>
        </w:rPr>
        <w:t xml:space="preserve">. Кризисные проявления в экономике Стран Содружества повлияли на снижение инвестиционной привлекательности региона. Так, в 2013 году в Кыргызстане наблюдается снижение почти на 40%. </w:t>
      </w:r>
      <w:r w:rsidR="00544417" w:rsidRPr="00B81649">
        <w:rPr>
          <w:rFonts w:ascii="Times New Roman" w:hAnsi="Times New Roman"/>
          <w:color w:val="000000"/>
          <w:sz w:val="28"/>
          <w:szCs w:val="28"/>
        </w:rPr>
        <w:t xml:space="preserve"> (см.табл.</w:t>
      </w:r>
      <w:r w:rsidR="00A97077" w:rsidRPr="00B81649">
        <w:rPr>
          <w:rFonts w:ascii="Times New Roman" w:hAnsi="Times New Roman"/>
          <w:color w:val="000000"/>
          <w:sz w:val="28"/>
          <w:szCs w:val="28"/>
        </w:rPr>
        <w:t>2.1</w:t>
      </w:r>
      <w:r w:rsidR="00544417" w:rsidRPr="00B81649">
        <w:rPr>
          <w:rFonts w:ascii="Times New Roman" w:hAnsi="Times New Roman"/>
          <w:color w:val="000000"/>
          <w:sz w:val="28"/>
          <w:szCs w:val="28"/>
        </w:rPr>
        <w:t>)</w:t>
      </w:r>
      <w:r w:rsidRPr="00B81649">
        <w:rPr>
          <w:rFonts w:ascii="Times New Roman" w:hAnsi="Times New Roman"/>
          <w:color w:val="000000"/>
          <w:sz w:val="28"/>
          <w:szCs w:val="28"/>
        </w:rPr>
        <w:t>.</w:t>
      </w:r>
    </w:p>
    <w:p w:rsidR="008D1450" w:rsidRDefault="008D1450" w:rsidP="004926C2">
      <w:pPr>
        <w:spacing w:after="0" w:line="240" w:lineRule="auto"/>
        <w:ind w:firstLine="708"/>
        <w:jc w:val="both"/>
        <w:rPr>
          <w:rFonts w:ascii="Times New Roman" w:hAnsi="Times New Roman"/>
          <w:color w:val="000000"/>
          <w:sz w:val="28"/>
          <w:szCs w:val="28"/>
          <w:lang w:val="ky-KG"/>
        </w:rPr>
      </w:pPr>
    </w:p>
    <w:p w:rsidR="008D1450" w:rsidRDefault="008D1450" w:rsidP="004926C2">
      <w:pPr>
        <w:spacing w:after="0" w:line="240" w:lineRule="auto"/>
        <w:ind w:firstLine="708"/>
        <w:jc w:val="both"/>
        <w:rPr>
          <w:rFonts w:ascii="Times New Roman" w:hAnsi="Times New Roman"/>
          <w:color w:val="000000"/>
          <w:sz w:val="28"/>
          <w:szCs w:val="28"/>
          <w:lang w:val="ky-KG"/>
        </w:rPr>
      </w:pPr>
    </w:p>
    <w:p w:rsidR="008D1450" w:rsidRDefault="008D1450" w:rsidP="004926C2">
      <w:pPr>
        <w:spacing w:after="0" w:line="240" w:lineRule="auto"/>
        <w:ind w:firstLine="708"/>
        <w:jc w:val="both"/>
        <w:rPr>
          <w:rFonts w:ascii="Times New Roman" w:hAnsi="Times New Roman"/>
          <w:color w:val="000000"/>
          <w:sz w:val="28"/>
          <w:szCs w:val="28"/>
          <w:lang w:val="ky-KG"/>
        </w:rPr>
      </w:pPr>
    </w:p>
    <w:p w:rsidR="00544417" w:rsidRPr="0067286B" w:rsidRDefault="00544417" w:rsidP="00544417">
      <w:pPr>
        <w:tabs>
          <w:tab w:val="left" w:pos="0"/>
        </w:tabs>
        <w:spacing w:after="0" w:line="240" w:lineRule="auto"/>
        <w:rPr>
          <w:rFonts w:ascii="Times New Roman" w:hAnsi="Times New Roman" w:cs="Times New Roman"/>
          <w:b/>
          <w:color w:val="000000"/>
          <w:sz w:val="26"/>
          <w:szCs w:val="26"/>
        </w:rPr>
      </w:pPr>
      <w:r w:rsidRPr="00AB3880">
        <w:rPr>
          <w:rFonts w:ascii="Times New Roman" w:hAnsi="Times New Roman" w:cs="Times New Roman"/>
          <w:color w:val="000000"/>
          <w:sz w:val="26"/>
          <w:szCs w:val="26"/>
        </w:rPr>
        <w:lastRenderedPageBreak/>
        <w:t xml:space="preserve">Таблица </w:t>
      </w:r>
      <w:r w:rsidR="002725D1" w:rsidRPr="00AB3880">
        <w:rPr>
          <w:rFonts w:ascii="Times New Roman" w:hAnsi="Times New Roman" w:cs="Times New Roman"/>
          <w:color w:val="000000"/>
          <w:sz w:val="26"/>
          <w:szCs w:val="26"/>
        </w:rPr>
        <w:t>2.1</w:t>
      </w:r>
      <w:r w:rsidRPr="0067286B">
        <w:rPr>
          <w:rFonts w:ascii="Times New Roman" w:hAnsi="Times New Roman" w:cs="Times New Roman"/>
          <w:b/>
          <w:color w:val="000000"/>
          <w:sz w:val="26"/>
          <w:szCs w:val="26"/>
        </w:rPr>
        <w:t xml:space="preserve"> -  Индексы объема инвестиций в основной капитал в странах СНГ</w:t>
      </w:r>
    </w:p>
    <w:p w:rsidR="00544417" w:rsidRPr="0067286B" w:rsidRDefault="00544417" w:rsidP="00544417">
      <w:pPr>
        <w:tabs>
          <w:tab w:val="left" w:pos="0"/>
        </w:tabs>
        <w:spacing w:after="0" w:line="240" w:lineRule="auto"/>
        <w:rPr>
          <w:rFonts w:ascii="Times New Roman" w:hAnsi="Times New Roman" w:cs="Times New Roman"/>
          <w:color w:val="000000"/>
          <w:sz w:val="26"/>
          <w:szCs w:val="26"/>
        </w:rPr>
      </w:pPr>
      <w:r w:rsidRPr="0067286B">
        <w:rPr>
          <w:rFonts w:ascii="Times New Roman" w:hAnsi="Times New Roman" w:cs="Times New Roman"/>
          <w:color w:val="000000"/>
          <w:sz w:val="26"/>
          <w:szCs w:val="26"/>
        </w:rPr>
        <w:t>(в постоянных ценах)</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03"/>
        <w:gridCol w:w="1112"/>
        <w:gridCol w:w="1275"/>
        <w:gridCol w:w="1276"/>
        <w:gridCol w:w="1276"/>
        <w:gridCol w:w="1178"/>
        <w:gridCol w:w="1007"/>
      </w:tblGrid>
      <w:tr w:rsidR="00544417" w:rsidRPr="0067286B" w:rsidTr="00AB3880">
        <w:trPr>
          <w:trHeight w:val="266"/>
          <w:jc w:val="center"/>
        </w:trPr>
        <w:tc>
          <w:tcPr>
            <w:tcW w:w="2303" w:type="dxa"/>
            <w:vMerge w:val="restart"/>
            <w:vAlign w:val="center"/>
          </w:tcPr>
          <w:p w:rsidR="00544417" w:rsidRPr="0067286B" w:rsidRDefault="00544417" w:rsidP="00E636B9">
            <w:pPr>
              <w:spacing w:after="0" w:line="240" w:lineRule="auto"/>
              <w:jc w:val="center"/>
              <w:rPr>
                <w:rFonts w:ascii="Times New Roman" w:hAnsi="Times New Roman"/>
                <w:b/>
                <w:color w:val="000000"/>
                <w:sz w:val="26"/>
                <w:szCs w:val="26"/>
              </w:rPr>
            </w:pPr>
            <w:r w:rsidRPr="0067286B">
              <w:rPr>
                <w:rFonts w:ascii="Times New Roman" w:hAnsi="Times New Roman"/>
                <w:b/>
                <w:color w:val="000000"/>
                <w:sz w:val="26"/>
                <w:szCs w:val="26"/>
              </w:rPr>
              <w:t>Страна</w:t>
            </w:r>
          </w:p>
        </w:tc>
        <w:tc>
          <w:tcPr>
            <w:tcW w:w="7124" w:type="dxa"/>
            <w:gridSpan w:val="6"/>
          </w:tcPr>
          <w:p w:rsidR="00544417" w:rsidRPr="0067286B" w:rsidRDefault="00544417" w:rsidP="00E636B9">
            <w:pPr>
              <w:spacing w:after="0" w:line="240" w:lineRule="auto"/>
              <w:jc w:val="center"/>
              <w:rPr>
                <w:rFonts w:ascii="Times New Roman" w:hAnsi="Times New Roman"/>
                <w:b/>
                <w:color w:val="000000"/>
                <w:sz w:val="26"/>
                <w:szCs w:val="26"/>
              </w:rPr>
            </w:pPr>
            <w:r w:rsidRPr="0067286B">
              <w:rPr>
                <w:rFonts w:ascii="Times New Roman" w:hAnsi="Times New Roman"/>
                <w:b/>
                <w:color w:val="000000"/>
                <w:sz w:val="26"/>
                <w:szCs w:val="26"/>
              </w:rPr>
              <w:t>Годы</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vMerge/>
          </w:tcPr>
          <w:p w:rsidR="00544417" w:rsidRPr="0067286B" w:rsidRDefault="00544417" w:rsidP="00E636B9">
            <w:pPr>
              <w:spacing w:after="0" w:line="240" w:lineRule="auto"/>
              <w:rPr>
                <w:rFonts w:ascii="Times New Roman" w:hAnsi="Times New Roman"/>
                <w:b/>
                <w:color w:val="000000"/>
                <w:sz w:val="26"/>
                <w:szCs w:val="26"/>
              </w:rPr>
            </w:pP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2001</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2005</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2010</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2011</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2012</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2013</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vMerge/>
          </w:tcPr>
          <w:p w:rsidR="00544417" w:rsidRPr="0067286B" w:rsidRDefault="00544417" w:rsidP="00E636B9">
            <w:pPr>
              <w:spacing w:after="0" w:line="240" w:lineRule="auto"/>
              <w:rPr>
                <w:rFonts w:ascii="Times New Roman" w:hAnsi="Times New Roman"/>
                <w:b/>
                <w:color w:val="000000"/>
                <w:sz w:val="26"/>
                <w:szCs w:val="26"/>
              </w:rPr>
            </w:pPr>
          </w:p>
        </w:tc>
        <w:tc>
          <w:tcPr>
            <w:tcW w:w="7124" w:type="dxa"/>
            <w:gridSpan w:val="6"/>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В процентах к предыдущему году</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22"/>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Азербайджан</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121,0</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117,2</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121,2</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127,3</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118,5</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115,1</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Армения</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106,2</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141,1</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97,5</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91,1</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97,4</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91,9</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Беларусь</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96,5</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120,0</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115,8</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117,9</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88,3</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107,4</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Казахстан</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144,7</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134,1</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97,0</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102,9</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104,1</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106,5</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Кыргызстан</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85,5</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105,9</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90,8</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96,9</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142,1</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102,3</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Молдова</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111,0</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112,0</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122,6</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112,5</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95,8</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103,3</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hAnsi="Times New Roman"/>
                <w:color w:val="000000"/>
                <w:sz w:val="26"/>
                <w:szCs w:val="26"/>
              </w:rPr>
            </w:pPr>
            <w:r w:rsidRPr="0067286B">
              <w:rPr>
                <w:rFonts w:ascii="Times New Roman" w:eastAsia="Times New Roman" w:hAnsi="Times New Roman"/>
                <w:bCs/>
                <w:color w:val="000000"/>
                <w:sz w:val="26"/>
                <w:szCs w:val="26"/>
              </w:rPr>
              <w:t>Россия</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111,7</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110,2</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106,3</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110,8</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106,6</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99,7</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eastAsia="Times New Roman" w:hAnsi="Times New Roman"/>
                <w:bCs/>
                <w:color w:val="000000"/>
                <w:sz w:val="26"/>
                <w:szCs w:val="26"/>
              </w:rPr>
            </w:pPr>
            <w:r w:rsidRPr="0067286B">
              <w:rPr>
                <w:rFonts w:ascii="Times New Roman" w:eastAsia="Times New Roman" w:hAnsi="Times New Roman"/>
                <w:bCs/>
                <w:color w:val="000000"/>
                <w:sz w:val="26"/>
                <w:szCs w:val="26"/>
              </w:rPr>
              <w:t>Таджикистан</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111,5</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112,6</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102,8</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76,7</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117,2</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eastAsia="Times New Roman" w:hAnsi="Times New Roman"/>
                <w:bCs/>
                <w:color w:val="000000"/>
                <w:sz w:val="26"/>
                <w:szCs w:val="26"/>
              </w:rPr>
            </w:pPr>
            <w:r w:rsidRPr="0067286B">
              <w:rPr>
                <w:rFonts w:ascii="Times New Roman" w:eastAsia="Times New Roman" w:hAnsi="Times New Roman"/>
                <w:bCs/>
                <w:color w:val="000000"/>
                <w:sz w:val="26"/>
                <w:szCs w:val="26"/>
              </w:rPr>
              <w:t>Узбекистан</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104,0</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105,7</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109,2</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107,9</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111,6</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109,8</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eastAsia="Times New Roman" w:hAnsi="Times New Roman"/>
                <w:bCs/>
                <w:color w:val="000000"/>
                <w:sz w:val="26"/>
                <w:szCs w:val="26"/>
              </w:rPr>
            </w:pPr>
            <w:r w:rsidRPr="0067286B">
              <w:rPr>
                <w:rFonts w:ascii="Times New Roman" w:eastAsia="Times New Roman" w:hAnsi="Times New Roman"/>
                <w:bCs/>
                <w:color w:val="000000"/>
                <w:sz w:val="26"/>
                <w:szCs w:val="26"/>
              </w:rPr>
              <w:t>Украина</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120,8</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101,9</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99,4</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118,9</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108,3</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color w:val="000000"/>
                <w:sz w:val="26"/>
                <w:szCs w:val="26"/>
              </w:rPr>
            </w:pPr>
            <w:r w:rsidRPr="0067286B">
              <w:rPr>
                <w:rFonts w:ascii="Times New Roman" w:eastAsia="Times New Roman" w:hAnsi="Times New Roman"/>
                <w:color w:val="000000"/>
                <w:sz w:val="26"/>
                <w:szCs w:val="26"/>
              </w:rPr>
              <w:t>87,7</w:t>
            </w:r>
          </w:p>
        </w:tc>
      </w:tr>
      <w:tr w:rsidR="00544417" w:rsidRPr="0067286B" w:rsidTr="00AB388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2303" w:type="dxa"/>
          </w:tcPr>
          <w:p w:rsidR="00544417" w:rsidRPr="0067286B" w:rsidRDefault="00544417" w:rsidP="00E636B9">
            <w:pPr>
              <w:spacing w:after="0" w:line="240" w:lineRule="auto"/>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Всего по СНГ</w:t>
            </w:r>
          </w:p>
        </w:tc>
        <w:tc>
          <w:tcPr>
            <w:tcW w:w="1112"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113,9</w:t>
            </w:r>
          </w:p>
        </w:tc>
        <w:tc>
          <w:tcPr>
            <w:tcW w:w="1275"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111,7</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105,6</w:t>
            </w:r>
          </w:p>
        </w:tc>
        <w:tc>
          <w:tcPr>
            <w:tcW w:w="1276"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111,5</w:t>
            </w:r>
          </w:p>
        </w:tc>
        <w:tc>
          <w:tcPr>
            <w:tcW w:w="1178"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106,8</w:t>
            </w:r>
          </w:p>
        </w:tc>
        <w:tc>
          <w:tcPr>
            <w:tcW w:w="1007" w:type="dxa"/>
            <w:vAlign w:val="center"/>
          </w:tcPr>
          <w:p w:rsidR="00544417" w:rsidRPr="0067286B" w:rsidRDefault="00544417" w:rsidP="00E636B9">
            <w:pPr>
              <w:spacing w:after="0" w:line="240" w:lineRule="auto"/>
              <w:jc w:val="center"/>
              <w:rPr>
                <w:rFonts w:ascii="Times New Roman" w:eastAsia="Times New Roman" w:hAnsi="Times New Roman"/>
                <w:b/>
                <w:bCs/>
                <w:color w:val="000000"/>
                <w:sz w:val="26"/>
                <w:szCs w:val="26"/>
              </w:rPr>
            </w:pPr>
            <w:r w:rsidRPr="0067286B">
              <w:rPr>
                <w:rFonts w:ascii="Times New Roman" w:eastAsia="Times New Roman" w:hAnsi="Times New Roman"/>
                <w:b/>
                <w:bCs/>
                <w:color w:val="000000"/>
                <w:sz w:val="26"/>
                <w:szCs w:val="26"/>
              </w:rPr>
              <w:t>100,9</w:t>
            </w:r>
          </w:p>
        </w:tc>
      </w:tr>
    </w:tbl>
    <w:p w:rsidR="00544417" w:rsidRPr="004926C2" w:rsidRDefault="00F4354A" w:rsidP="004926C2">
      <w:pPr>
        <w:tabs>
          <w:tab w:val="left" w:pos="6765"/>
        </w:tabs>
        <w:spacing w:after="0" w:line="240" w:lineRule="auto"/>
        <w:ind w:firstLine="720"/>
        <w:jc w:val="both"/>
        <w:rPr>
          <w:rFonts w:ascii="Times New Roman" w:hAnsi="Times New Roman" w:cs="Times New Roman"/>
          <w:color w:val="FF0000"/>
          <w:sz w:val="20"/>
          <w:szCs w:val="20"/>
        </w:rPr>
      </w:pPr>
      <w:r w:rsidRPr="00B81649">
        <w:rPr>
          <w:rFonts w:ascii="Times New Roman" w:hAnsi="Times New Roman" w:cs="Times New Roman"/>
          <w:sz w:val="20"/>
          <w:szCs w:val="20"/>
        </w:rPr>
        <w:t xml:space="preserve">Примечание: </w:t>
      </w:r>
      <w:r w:rsidRPr="00B81649">
        <w:rPr>
          <w:rFonts w:ascii="Times New Roman" w:hAnsi="Times New Roman"/>
          <w:color w:val="000000"/>
          <w:sz w:val="20"/>
          <w:szCs w:val="20"/>
        </w:rPr>
        <w:t>Составлен</w:t>
      </w:r>
      <w:r w:rsidR="008A4E19">
        <w:rPr>
          <w:rFonts w:ascii="Times New Roman" w:hAnsi="Times New Roman"/>
          <w:color w:val="000000"/>
          <w:sz w:val="20"/>
          <w:szCs w:val="20"/>
        </w:rPr>
        <w:t>о</w:t>
      </w:r>
      <w:r w:rsidRPr="00B81649">
        <w:rPr>
          <w:rFonts w:ascii="Times New Roman" w:hAnsi="Times New Roman"/>
          <w:color w:val="000000"/>
          <w:sz w:val="20"/>
          <w:szCs w:val="20"/>
        </w:rPr>
        <w:t xml:space="preserve"> автором по </w:t>
      </w:r>
      <w:r w:rsidRPr="00B81649">
        <w:rPr>
          <w:rFonts w:ascii="Times New Roman" w:hAnsi="Times New Roman"/>
          <w:sz w:val="20"/>
          <w:szCs w:val="20"/>
        </w:rPr>
        <w:t>Данны</w:t>
      </w:r>
      <w:r w:rsidR="00AB3880">
        <w:rPr>
          <w:rFonts w:ascii="Times New Roman" w:hAnsi="Times New Roman"/>
          <w:sz w:val="20"/>
          <w:szCs w:val="20"/>
        </w:rPr>
        <w:t>м</w:t>
      </w:r>
      <w:r w:rsidRPr="00B81649">
        <w:rPr>
          <w:rFonts w:ascii="Times New Roman" w:hAnsi="Times New Roman"/>
          <w:sz w:val="20"/>
          <w:szCs w:val="20"/>
        </w:rPr>
        <w:t xml:space="preserve"> Межгосударственного статистического комитета СНГ</w:t>
      </w:r>
    </w:p>
    <w:p w:rsidR="008D1450" w:rsidRDefault="008D1450" w:rsidP="000D7A71">
      <w:pPr>
        <w:pStyle w:val="2"/>
        <w:spacing w:after="0" w:line="240" w:lineRule="auto"/>
        <w:ind w:left="0" w:firstLine="567"/>
        <w:jc w:val="both"/>
        <w:rPr>
          <w:rFonts w:ascii="Times New Roman" w:hAnsi="Times New Roman"/>
          <w:sz w:val="28"/>
          <w:szCs w:val="28"/>
          <w:lang w:val="ky-KG"/>
        </w:rPr>
      </w:pPr>
    </w:p>
    <w:p w:rsidR="00B63904" w:rsidRPr="00B81649" w:rsidRDefault="000D7A71" w:rsidP="000D7A71">
      <w:pPr>
        <w:pStyle w:val="2"/>
        <w:spacing w:after="0" w:line="240" w:lineRule="auto"/>
        <w:ind w:left="0" w:firstLine="567"/>
        <w:jc w:val="both"/>
        <w:rPr>
          <w:rFonts w:ascii="Times New Roman" w:hAnsi="Times New Roman"/>
          <w:sz w:val="28"/>
          <w:szCs w:val="28"/>
        </w:rPr>
      </w:pPr>
      <w:r w:rsidRPr="00B81649">
        <w:rPr>
          <w:rFonts w:ascii="Times New Roman" w:hAnsi="Times New Roman"/>
          <w:sz w:val="28"/>
          <w:szCs w:val="28"/>
        </w:rPr>
        <w:t>Так, если в 2008 году внутренние инвестиции в нефинансовые активы составляли 30</w:t>
      </w:r>
      <w:r w:rsidR="00FD4499" w:rsidRPr="00B81649">
        <w:rPr>
          <w:rFonts w:ascii="Times New Roman" w:hAnsi="Times New Roman"/>
          <w:sz w:val="28"/>
          <w:szCs w:val="28"/>
        </w:rPr>
        <w:t>,</w:t>
      </w:r>
      <w:r w:rsidRPr="00B81649">
        <w:rPr>
          <w:rFonts w:ascii="Times New Roman" w:hAnsi="Times New Roman"/>
          <w:sz w:val="28"/>
          <w:szCs w:val="28"/>
        </w:rPr>
        <w:t>3</w:t>
      </w:r>
      <w:r w:rsidR="00FD4499" w:rsidRPr="00B81649">
        <w:rPr>
          <w:rFonts w:ascii="Times New Roman" w:hAnsi="Times New Roman"/>
          <w:sz w:val="28"/>
          <w:szCs w:val="28"/>
        </w:rPr>
        <w:t>6</w:t>
      </w:r>
      <w:r w:rsidR="008A4E19">
        <w:rPr>
          <w:rFonts w:ascii="Times New Roman" w:hAnsi="Times New Roman"/>
          <w:sz w:val="28"/>
          <w:szCs w:val="28"/>
        </w:rPr>
        <w:t xml:space="preserve"> </w:t>
      </w:r>
      <w:r w:rsidRPr="00B81649">
        <w:rPr>
          <w:rFonts w:ascii="Times New Roman" w:hAnsi="Times New Roman"/>
          <w:sz w:val="28"/>
          <w:szCs w:val="28"/>
        </w:rPr>
        <w:t>мл</w:t>
      </w:r>
      <w:r w:rsidR="00FD4499" w:rsidRPr="00B81649">
        <w:rPr>
          <w:rFonts w:ascii="Times New Roman" w:hAnsi="Times New Roman"/>
          <w:sz w:val="28"/>
          <w:szCs w:val="28"/>
        </w:rPr>
        <w:t>рд</w:t>
      </w:r>
      <w:proofErr w:type="gramStart"/>
      <w:r w:rsidRPr="00B81649">
        <w:rPr>
          <w:rFonts w:ascii="Times New Roman" w:hAnsi="Times New Roman"/>
          <w:sz w:val="28"/>
          <w:szCs w:val="28"/>
        </w:rPr>
        <w:t>.с</w:t>
      </w:r>
      <w:proofErr w:type="gramEnd"/>
      <w:r w:rsidRPr="00B81649">
        <w:rPr>
          <w:rFonts w:ascii="Times New Roman" w:hAnsi="Times New Roman"/>
          <w:sz w:val="28"/>
          <w:szCs w:val="28"/>
        </w:rPr>
        <w:t>омов, то уже к 2012 году они доросли до 52</w:t>
      </w:r>
      <w:r w:rsidR="00FD4499" w:rsidRPr="00B81649">
        <w:rPr>
          <w:rFonts w:ascii="Times New Roman" w:hAnsi="Times New Roman"/>
          <w:sz w:val="28"/>
          <w:szCs w:val="28"/>
        </w:rPr>
        <w:t>,7</w:t>
      </w:r>
      <w:r w:rsidR="008A4E19">
        <w:rPr>
          <w:rFonts w:ascii="Times New Roman" w:hAnsi="Times New Roman"/>
          <w:sz w:val="28"/>
          <w:szCs w:val="28"/>
        </w:rPr>
        <w:t xml:space="preserve"> </w:t>
      </w:r>
      <w:r w:rsidRPr="00B81649">
        <w:rPr>
          <w:rFonts w:ascii="Times New Roman" w:hAnsi="Times New Roman"/>
          <w:sz w:val="28"/>
          <w:szCs w:val="28"/>
        </w:rPr>
        <w:t>мл</w:t>
      </w:r>
      <w:r w:rsidR="00FD4499" w:rsidRPr="00B81649">
        <w:rPr>
          <w:rFonts w:ascii="Times New Roman" w:hAnsi="Times New Roman"/>
          <w:sz w:val="28"/>
          <w:szCs w:val="28"/>
        </w:rPr>
        <w:t>рд</w:t>
      </w:r>
      <w:r w:rsidRPr="00B81649">
        <w:rPr>
          <w:rFonts w:ascii="Times New Roman" w:hAnsi="Times New Roman"/>
          <w:sz w:val="28"/>
          <w:szCs w:val="28"/>
        </w:rPr>
        <w:t xml:space="preserve">.сомов. </w:t>
      </w:r>
    </w:p>
    <w:p w:rsidR="000D7A71" w:rsidRPr="00B81649" w:rsidRDefault="000D7A71" w:rsidP="000D7A71">
      <w:pPr>
        <w:pStyle w:val="2"/>
        <w:spacing w:after="0" w:line="240" w:lineRule="auto"/>
        <w:ind w:left="0" w:firstLine="567"/>
        <w:jc w:val="both"/>
        <w:rPr>
          <w:rFonts w:ascii="Times New Roman" w:hAnsi="Times New Roman"/>
          <w:sz w:val="28"/>
          <w:szCs w:val="28"/>
        </w:rPr>
      </w:pPr>
      <w:r w:rsidRPr="00B81649">
        <w:rPr>
          <w:rFonts w:ascii="Times New Roman" w:hAnsi="Times New Roman"/>
          <w:sz w:val="28"/>
          <w:szCs w:val="28"/>
        </w:rPr>
        <w:t>Что касается изменений во внутренних инвестициях, то большую долю во внутренних инвестициях в основном составили собственные средства предприятий, которые в 2008 году были на уровне 14</w:t>
      </w:r>
      <w:r w:rsidR="00FD4499" w:rsidRPr="00B81649">
        <w:rPr>
          <w:rFonts w:ascii="Times New Roman" w:hAnsi="Times New Roman"/>
          <w:sz w:val="28"/>
          <w:szCs w:val="28"/>
        </w:rPr>
        <w:t>,</w:t>
      </w:r>
      <w:r w:rsidRPr="00B81649">
        <w:rPr>
          <w:rFonts w:ascii="Times New Roman" w:hAnsi="Times New Roman"/>
          <w:sz w:val="28"/>
          <w:szCs w:val="28"/>
        </w:rPr>
        <w:t>39</w:t>
      </w:r>
      <w:r w:rsidR="008A4E19">
        <w:rPr>
          <w:rFonts w:ascii="Times New Roman" w:hAnsi="Times New Roman"/>
          <w:sz w:val="28"/>
          <w:szCs w:val="28"/>
        </w:rPr>
        <w:t xml:space="preserve"> </w:t>
      </w:r>
      <w:r w:rsidRPr="00B81649">
        <w:rPr>
          <w:rFonts w:ascii="Times New Roman" w:hAnsi="Times New Roman"/>
          <w:sz w:val="28"/>
          <w:szCs w:val="28"/>
        </w:rPr>
        <w:t>мл</w:t>
      </w:r>
      <w:r w:rsidR="00FD4499" w:rsidRPr="00B81649">
        <w:rPr>
          <w:rFonts w:ascii="Times New Roman" w:hAnsi="Times New Roman"/>
          <w:sz w:val="28"/>
          <w:szCs w:val="28"/>
        </w:rPr>
        <w:t>рд</w:t>
      </w:r>
      <w:proofErr w:type="gramStart"/>
      <w:r w:rsidRPr="00B81649">
        <w:rPr>
          <w:rFonts w:ascii="Times New Roman" w:hAnsi="Times New Roman"/>
          <w:sz w:val="28"/>
          <w:szCs w:val="28"/>
        </w:rPr>
        <w:t>.с</w:t>
      </w:r>
      <w:proofErr w:type="gramEnd"/>
      <w:r w:rsidRPr="00B81649">
        <w:rPr>
          <w:rFonts w:ascii="Times New Roman" w:hAnsi="Times New Roman"/>
          <w:sz w:val="28"/>
          <w:szCs w:val="28"/>
        </w:rPr>
        <w:t>омов,  а к 2012 году увеличились свыше 200%, и составил 32</w:t>
      </w:r>
      <w:r w:rsidR="00FD4499" w:rsidRPr="00B81649">
        <w:rPr>
          <w:rFonts w:ascii="Times New Roman" w:hAnsi="Times New Roman"/>
          <w:sz w:val="28"/>
          <w:szCs w:val="28"/>
        </w:rPr>
        <w:t>,</w:t>
      </w:r>
      <w:r w:rsidRPr="00B81649">
        <w:rPr>
          <w:rFonts w:ascii="Times New Roman" w:hAnsi="Times New Roman"/>
          <w:sz w:val="28"/>
          <w:szCs w:val="28"/>
        </w:rPr>
        <w:t>03 мл</w:t>
      </w:r>
      <w:r w:rsidR="00FD4499" w:rsidRPr="00B81649">
        <w:rPr>
          <w:rFonts w:ascii="Times New Roman" w:hAnsi="Times New Roman"/>
          <w:sz w:val="28"/>
          <w:szCs w:val="28"/>
        </w:rPr>
        <w:t>рд</w:t>
      </w:r>
      <w:r w:rsidRPr="00B81649">
        <w:rPr>
          <w:rFonts w:ascii="Times New Roman" w:hAnsi="Times New Roman"/>
          <w:sz w:val="28"/>
          <w:szCs w:val="28"/>
        </w:rPr>
        <w:t>.сомов, или 39,5% в общем объеме внутренних инвестиций. Далее следуют средства населения, включая благотворительную помощь резидентов Кыргызской Республики, которые тоже увеличились за рассматриваемый период в 2 раза и составили к 2012 году 14</w:t>
      </w:r>
      <w:r w:rsidR="00FD4499" w:rsidRPr="00B81649">
        <w:rPr>
          <w:rFonts w:ascii="Times New Roman" w:hAnsi="Times New Roman"/>
          <w:sz w:val="28"/>
          <w:szCs w:val="28"/>
        </w:rPr>
        <w:t>,</w:t>
      </w:r>
      <w:r w:rsidRPr="00B81649">
        <w:rPr>
          <w:rFonts w:ascii="Times New Roman" w:hAnsi="Times New Roman"/>
          <w:sz w:val="28"/>
          <w:szCs w:val="28"/>
        </w:rPr>
        <w:t>99</w:t>
      </w:r>
      <w:r w:rsidR="008A4E19">
        <w:rPr>
          <w:rFonts w:ascii="Times New Roman" w:hAnsi="Times New Roman"/>
          <w:sz w:val="28"/>
          <w:szCs w:val="28"/>
        </w:rPr>
        <w:t xml:space="preserve"> </w:t>
      </w:r>
      <w:r w:rsidRPr="00B81649">
        <w:rPr>
          <w:rFonts w:ascii="Times New Roman" w:hAnsi="Times New Roman"/>
          <w:sz w:val="28"/>
          <w:szCs w:val="28"/>
        </w:rPr>
        <w:t>мл</w:t>
      </w:r>
      <w:r w:rsidR="00FD4499" w:rsidRPr="00B81649">
        <w:rPr>
          <w:rFonts w:ascii="Times New Roman" w:hAnsi="Times New Roman"/>
          <w:sz w:val="28"/>
          <w:szCs w:val="28"/>
        </w:rPr>
        <w:t>рд</w:t>
      </w:r>
      <w:proofErr w:type="gramStart"/>
      <w:r w:rsidRPr="00B81649">
        <w:rPr>
          <w:rFonts w:ascii="Times New Roman" w:hAnsi="Times New Roman"/>
          <w:sz w:val="28"/>
          <w:szCs w:val="28"/>
        </w:rPr>
        <w:t>.с</w:t>
      </w:r>
      <w:proofErr w:type="gramEnd"/>
      <w:r w:rsidRPr="00B81649">
        <w:rPr>
          <w:rFonts w:ascii="Times New Roman" w:hAnsi="Times New Roman"/>
          <w:sz w:val="28"/>
          <w:szCs w:val="28"/>
        </w:rPr>
        <w:t>омов, занимая почти 18,5% в общем объеме внутренних инвестиций (рис.2.</w:t>
      </w:r>
      <w:r w:rsidR="00A97077" w:rsidRPr="00B81649">
        <w:rPr>
          <w:rFonts w:ascii="Times New Roman" w:hAnsi="Times New Roman"/>
          <w:sz w:val="28"/>
          <w:szCs w:val="28"/>
        </w:rPr>
        <w:t>2</w:t>
      </w:r>
      <w:r w:rsidRPr="00B81649">
        <w:rPr>
          <w:rFonts w:ascii="Times New Roman" w:hAnsi="Times New Roman"/>
          <w:sz w:val="28"/>
          <w:szCs w:val="28"/>
        </w:rPr>
        <w:t>.)</w:t>
      </w:r>
    </w:p>
    <w:p w:rsidR="000D7A71" w:rsidRPr="00B81649" w:rsidRDefault="000D7A71" w:rsidP="000D7A71">
      <w:pPr>
        <w:pStyle w:val="2"/>
        <w:spacing w:after="0" w:line="240" w:lineRule="auto"/>
        <w:ind w:left="0"/>
        <w:jc w:val="both"/>
        <w:rPr>
          <w:rFonts w:ascii="Times New Roman" w:hAnsi="Times New Roman"/>
          <w:sz w:val="28"/>
          <w:szCs w:val="28"/>
        </w:rPr>
      </w:pPr>
      <w:r w:rsidRPr="00B81649">
        <w:rPr>
          <w:rFonts w:ascii="Times New Roman" w:hAnsi="Times New Roman"/>
          <w:noProof/>
          <w:sz w:val="28"/>
          <w:szCs w:val="28"/>
          <w:lang w:eastAsia="ru-RU"/>
        </w:rPr>
        <w:drawing>
          <wp:inline distT="0" distB="0" distL="0" distR="0">
            <wp:extent cx="5947410" cy="241427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l="20738" t="22913" r="22278" b="10936"/>
                    <a:stretch>
                      <a:fillRect/>
                    </a:stretch>
                  </pic:blipFill>
                  <pic:spPr bwMode="auto">
                    <a:xfrm>
                      <a:off x="0" y="0"/>
                      <a:ext cx="5947410" cy="2414270"/>
                    </a:xfrm>
                    <a:prstGeom prst="rect">
                      <a:avLst/>
                    </a:prstGeom>
                    <a:noFill/>
                    <a:ln w="9525">
                      <a:noFill/>
                      <a:miter lim="800000"/>
                      <a:headEnd/>
                      <a:tailEnd/>
                    </a:ln>
                  </pic:spPr>
                </pic:pic>
              </a:graphicData>
            </a:graphic>
          </wp:inline>
        </w:drawing>
      </w:r>
    </w:p>
    <w:p w:rsidR="005243A3" w:rsidRDefault="000D7A71" w:rsidP="000D7A71">
      <w:pPr>
        <w:pStyle w:val="2"/>
        <w:spacing w:after="0" w:line="240" w:lineRule="auto"/>
        <w:ind w:left="0" w:firstLine="567"/>
        <w:jc w:val="center"/>
        <w:rPr>
          <w:rFonts w:ascii="Times New Roman" w:hAnsi="Times New Roman"/>
          <w:b/>
          <w:sz w:val="26"/>
          <w:szCs w:val="26"/>
        </w:rPr>
      </w:pPr>
      <w:r w:rsidRPr="005243A3">
        <w:rPr>
          <w:rFonts w:ascii="Times New Roman" w:hAnsi="Times New Roman"/>
          <w:sz w:val="26"/>
          <w:szCs w:val="26"/>
        </w:rPr>
        <w:t>Рис.2.</w:t>
      </w:r>
      <w:r w:rsidR="00AF04A4" w:rsidRPr="005243A3">
        <w:rPr>
          <w:rFonts w:ascii="Times New Roman" w:hAnsi="Times New Roman"/>
          <w:sz w:val="26"/>
          <w:szCs w:val="26"/>
        </w:rPr>
        <w:t>2</w:t>
      </w:r>
      <w:r w:rsidRPr="005243A3">
        <w:rPr>
          <w:rFonts w:ascii="Times New Roman" w:hAnsi="Times New Roman"/>
          <w:sz w:val="26"/>
          <w:szCs w:val="26"/>
        </w:rPr>
        <w:t>.</w:t>
      </w:r>
      <w:r w:rsidRPr="0067286B">
        <w:rPr>
          <w:rFonts w:ascii="Times New Roman" w:hAnsi="Times New Roman"/>
          <w:b/>
          <w:sz w:val="26"/>
          <w:szCs w:val="26"/>
        </w:rPr>
        <w:t xml:space="preserve"> Динамика внутренних инвестиций в основной капитал </w:t>
      </w:r>
    </w:p>
    <w:p w:rsidR="000D7A71" w:rsidRPr="0067286B" w:rsidRDefault="000D7A71" w:rsidP="000D7A71">
      <w:pPr>
        <w:pStyle w:val="2"/>
        <w:spacing w:after="0" w:line="240" w:lineRule="auto"/>
        <w:ind w:left="0" w:firstLine="567"/>
        <w:jc w:val="center"/>
        <w:rPr>
          <w:rFonts w:ascii="Times New Roman" w:hAnsi="Times New Roman"/>
          <w:sz w:val="26"/>
          <w:szCs w:val="26"/>
        </w:rPr>
      </w:pPr>
      <w:r w:rsidRPr="0067286B">
        <w:rPr>
          <w:rFonts w:ascii="Times New Roman" w:hAnsi="Times New Roman"/>
          <w:b/>
          <w:sz w:val="26"/>
          <w:szCs w:val="26"/>
        </w:rPr>
        <w:t>за 2008-2012 гг.</w:t>
      </w:r>
      <w:r w:rsidRPr="0067286B">
        <w:rPr>
          <w:rFonts w:ascii="Times New Roman" w:hAnsi="Times New Roman"/>
          <w:sz w:val="26"/>
          <w:szCs w:val="26"/>
        </w:rPr>
        <w:t xml:space="preserve"> (млн. сомов)</w:t>
      </w:r>
      <w:r w:rsidR="005243A3">
        <w:rPr>
          <w:rStyle w:val="a8"/>
          <w:rFonts w:ascii="Times New Roman" w:hAnsi="Times New Roman"/>
          <w:sz w:val="26"/>
          <w:szCs w:val="26"/>
        </w:rPr>
        <w:footnoteReference w:id="5"/>
      </w:r>
    </w:p>
    <w:p w:rsidR="000D7A71" w:rsidRPr="00B81649" w:rsidRDefault="000D7A71" w:rsidP="000D7A71">
      <w:pPr>
        <w:spacing w:after="0" w:line="240" w:lineRule="auto"/>
        <w:ind w:firstLine="567"/>
        <w:jc w:val="both"/>
        <w:rPr>
          <w:rFonts w:ascii="Times New Roman" w:hAnsi="Times New Roman"/>
          <w:sz w:val="28"/>
          <w:szCs w:val="28"/>
        </w:rPr>
      </w:pPr>
      <w:r w:rsidRPr="00B81649">
        <w:rPr>
          <w:rFonts w:ascii="Times New Roman" w:hAnsi="Times New Roman"/>
          <w:sz w:val="28"/>
          <w:szCs w:val="28"/>
        </w:rPr>
        <w:lastRenderedPageBreak/>
        <w:t>Исследование позволило выявить, что проведенные в Кыргызстане экономические реформы не способствовали притоку «портфельных» инвестиций, что было, в основном, связано с неразвитостью рынка ценных бумаг. Так, в Кыргызстане внутренний фондовый рынок характеризуется низким уровнем функцион</w:t>
      </w:r>
      <w:bookmarkStart w:id="0" w:name="_GoBack"/>
      <w:bookmarkEnd w:id="0"/>
      <w:r w:rsidRPr="00B81649">
        <w:rPr>
          <w:rFonts w:ascii="Times New Roman" w:hAnsi="Times New Roman"/>
          <w:sz w:val="28"/>
          <w:szCs w:val="28"/>
        </w:rPr>
        <w:t xml:space="preserve">ирования и не признан на мировом фондовом рынке. Кроме того,  регулирующее эту область экономики законодательство находится в стадии становления. Иностранного инвестора не привлекает инвестирование денег в ценные бумаги Кыргызстана из-за существующей неопределенности, «непрозрачности» рынка ценных бумаг, огромных рисков. </w:t>
      </w:r>
    </w:p>
    <w:p w:rsidR="000D7A71" w:rsidRDefault="000D7A71" w:rsidP="000D7A71">
      <w:pPr>
        <w:spacing w:after="0" w:line="240" w:lineRule="auto"/>
        <w:ind w:firstLine="567"/>
        <w:jc w:val="both"/>
        <w:rPr>
          <w:rFonts w:ascii="Times New Roman" w:hAnsi="Times New Roman"/>
          <w:sz w:val="28"/>
          <w:szCs w:val="28"/>
        </w:rPr>
      </w:pPr>
      <w:r w:rsidRPr="00B81649">
        <w:rPr>
          <w:rFonts w:ascii="Times New Roman" w:hAnsi="Times New Roman"/>
          <w:sz w:val="28"/>
          <w:szCs w:val="28"/>
        </w:rPr>
        <w:t>С момента приобретения суверенитета в форме международного ссудного капитала выступали и продолжают выступать кредиты и займы международных финансовых организаций, таких как МВФ, МБРР, ЕБРР, АБР и других международных организаций, предоставляемые по линии официальной помощи развитию. Полученные финансовые ресурсы использовались для развития и поддержания приоритетных отраслей экономики, финансирования различных экономических программ, снижения уровня дефицита платежного баланса, поддержки социального сектора, сельского хозяйства и т.д. По нашим исследованиям, полученные внешние кредиты позволили отдельным предприятиям несколько смягчить процесс реорганизации и обеспечения выпуска новой продукции.</w:t>
      </w:r>
    </w:p>
    <w:p w:rsidR="000D7A71" w:rsidRDefault="000D7A71" w:rsidP="000D7A71">
      <w:pPr>
        <w:shd w:val="clear" w:color="auto" w:fill="FFFFFF"/>
        <w:spacing w:after="0" w:line="240" w:lineRule="auto"/>
        <w:ind w:firstLine="708"/>
        <w:jc w:val="both"/>
        <w:rPr>
          <w:rFonts w:ascii="Times New Roman" w:eastAsia="Times New Roman" w:hAnsi="Times New Roman"/>
          <w:sz w:val="28"/>
          <w:szCs w:val="28"/>
        </w:rPr>
      </w:pPr>
      <w:r w:rsidRPr="00B81649">
        <w:rPr>
          <w:rFonts w:ascii="Times New Roman" w:eastAsia="Times New Roman" w:hAnsi="Times New Roman"/>
          <w:sz w:val="28"/>
          <w:szCs w:val="28"/>
          <w:bdr w:val="none" w:sz="0" w:space="0" w:color="auto" w:frame="1"/>
        </w:rPr>
        <w:t>А</w:t>
      </w:r>
      <w:r w:rsidRPr="00B81649">
        <w:rPr>
          <w:rFonts w:ascii="Times New Roman" w:eastAsia="Times New Roman" w:hAnsi="Times New Roman"/>
          <w:sz w:val="28"/>
          <w:szCs w:val="28"/>
        </w:rPr>
        <w:t>нализ иностранных инвестиций в экономику Кыргызстана позволил определить как наиболее приоритетные отрасли, так и отрасли, теряющие интерес со стороны зарубежного партнера. Так, н</w:t>
      </w:r>
      <w:r w:rsidRPr="00B81649">
        <w:rPr>
          <w:rFonts w:ascii="Times New Roman" w:eastAsia="Times New Roman" w:hAnsi="Times New Roman"/>
          <w:bCs/>
          <w:sz w:val="28"/>
          <w:szCs w:val="28"/>
        </w:rPr>
        <w:t xml:space="preserve">аиболее привлекательными для инвестора являются отрасли </w:t>
      </w:r>
      <w:r w:rsidRPr="00B81649">
        <w:rPr>
          <w:rFonts w:ascii="Times New Roman" w:eastAsia="Times New Roman" w:hAnsi="Times New Roman"/>
          <w:sz w:val="28"/>
          <w:szCs w:val="28"/>
        </w:rPr>
        <w:t>финансового сектора, добычи полезных ископаемых, оптовой и розничной торговли, ремонт автотранспортных средств, гостиницы и рестораны. К отраслям, характеризующимся нестабильным притоком инвестиций можно отнести социальную сферу: обр</w:t>
      </w:r>
      <w:r w:rsidR="004926C2">
        <w:rPr>
          <w:rFonts w:ascii="Times New Roman" w:eastAsia="Times New Roman" w:hAnsi="Times New Roman"/>
          <w:sz w:val="28"/>
          <w:szCs w:val="28"/>
        </w:rPr>
        <w:t>азование, здравоохранение и пр.</w:t>
      </w:r>
    </w:p>
    <w:p w:rsidR="000D7A71" w:rsidRPr="00B81649" w:rsidRDefault="005243A3" w:rsidP="000D7A71">
      <w:pPr>
        <w:shd w:val="clear" w:color="auto" w:fill="FFFFFF"/>
        <w:spacing w:after="0" w:line="240" w:lineRule="auto"/>
        <w:ind w:firstLine="708"/>
        <w:jc w:val="both"/>
        <w:rPr>
          <w:rFonts w:ascii="Times New Roman" w:eastAsia="Times New Roman" w:hAnsi="Times New Roman"/>
          <w:sz w:val="28"/>
          <w:szCs w:val="28"/>
          <w:bdr w:val="none" w:sz="0" w:space="0" w:color="auto" w:frame="1"/>
        </w:rPr>
      </w:pPr>
      <w:r>
        <w:rPr>
          <w:rFonts w:ascii="Times New Roman" w:eastAsia="Times New Roman" w:hAnsi="Times New Roman"/>
          <w:sz w:val="28"/>
          <w:szCs w:val="28"/>
          <w:bdr w:val="none" w:sz="0" w:space="0" w:color="auto" w:frame="1"/>
        </w:rPr>
        <w:t>Однако</w:t>
      </w:r>
      <w:proofErr w:type="gramStart"/>
      <w:r w:rsidR="008A4E19">
        <w:rPr>
          <w:rFonts w:ascii="Times New Roman" w:eastAsia="Times New Roman" w:hAnsi="Times New Roman"/>
          <w:sz w:val="28"/>
          <w:szCs w:val="28"/>
          <w:bdr w:val="none" w:sz="0" w:space="0" w:color="auto" w:frame="1"/>
        </w:rPr>
        <w:t>,</w:t>
      </w:r>
      <w:proofErr w:type="gramEnd"/>
      <w:r w:rsidR="000D7A71" w:rsidRPr="00B81649">
        <w:rPr>
          <w:rFonts w:ascii="Times New Roman" w:eastAsia="Times New Roman" w:hAnsi="Times New Roman"/>
          <w:sz w:val="28"/>
          <w:szCs w:val="28"/>
          <w:bdr w:val="none" w:sz="0" w:space="0" w:color="auto" w:frame="1"/>
        </w:rPr>
        <w:t xml:space="preserve"> месторождения в республике имеют низкую стоимость на мировых рынках и не являются достаточно привлекательными для крупных инвесторов с хорошим опытом работы в этой отрасли. </w:t>
      </w:r>
      <w:r w:rsidR="00FD4499" w:rsidRPr="00B81649">
        <w:rPr>
          <w:rFonts w:ascii="Times New Roman" w:eastAsia="Times New Roman" w:hAnsi="Times New Roman"/>
          <w:sz w:val="28"/>
          <w:szCs w:val="28"/>
          <w:bdr w:val="none" w:sz="0" w:space="0" w:color="auto" w:frame="1"/>
        </w:rPr>
        <w:t>Как отмечает Кыргызская горная ассоциация,</w:t>
      </w:r>
      <w:r w:rsidR="000D7A71" w:rsidRPr="00B81649">
        <w:rPr>
          <w:rFonts w:ascii="Times New Roman" w:eastAsia="Times New Roman" w:hAnsi="Times New Roman"/>
          <w:sz w:val="28"/>
          <w:szCs w:val="28"/>
          <w:bdr w:val="none" w:sz="0" w:space="0" w:color="auto" w:frame="1"/>
        </w:rPr>
        <w:t xml:space="preserve">на мировых фондовых биржах цена </w:t>
      </w:r>
      <w:smartTag w:uri="urn:schemas-microsoft-com:office:smarttags" w:element="metricconverter">
        <w:smartTagPr>
          <w:attr w:name="ProductID" w:val="1 унции"/>
        </w:smartTagPr>
        <w:r w:rsidR="000D7A71" w:rsidRPr="00B81649">
          <w:rPr>
            <w:rFonts w:ascii="Times New Roman" w:eastAsia="Times New Roman" w:hAnsi="Times New Roman"/>
            <w:sz w:val="28"/>
            <w:szCs w:val="28"/>
            <w:bdr w:val="none" w:sz="0" w:space="0" w:color="auto" w:frame="1"/>
          </w:rPr>
          <w:t>1 унции</w:t>
        </w:r>
      </w:smartTag>
      <w:r w:rsidR="000D7A71" w:rsidRPr="00B81649">
        <w:rPr>
          <w:rFonts w:ascii="Times New Roman" w:eastAsia="Times New Roman" w:hAnsi="Times New Roman"/>
          <w:sz w:val="28"/>
          <w:szCs w:val="28"/>
          <w:bdr w:val="none" w:sz="0" w:space="0" w:color="auto" w:frame="1"/>
        </w:rPr>
        <w:t xml:space="preserve"> отечественного золота на разведанных, но неразрабатываемых месторождениях оценивается около 20 долларо</w:t>
      </w:r>
      <w:r w:rsidR="00FE1717" w:rsidRPr="00B81649">
        <w:rPr>
          <w:rFonts w:ascii="Times New Roman" w:eastAsia="Times New Roman" w:hAnsi="Times New Roman"/>
          <w:sz w:val="28"/>
          <w:szCs w:val="28"/>
          <w:bdr w:val="none" w:sz="0" w:space="0" w:color="auto" w:frame="1"/>
        </w:rPr>
        <w:t xml:space="preserve">в Рыночная стоимость всех имеющихся в стране </w:t>
      </w:r>
      <w:proofErr w:type="spellStart"/>
      <w:r w:rsidR="00FE1717" w:rsidRPr="00B81649">
        <w:rPr>
          <w:rFonts w:ascii="Times New Roman" w:eastAsia="Times New Roman" w:hAnsi="Times New Roman"/>
          <w:sz w:val="28"/>
          <w:szCs w:val="28"/>
          <w:bdr w:val="none" w:sz="0" w:space="0" w:color="auto" w:frame="1"/>
        </w:rPr>
        <w:t>золотоминеральных</w:t>
      </w:r>
      <w:proofErr w:type="spellEnd"/>
      <w:r w:rsidR="00FE1717" w:rsidRPr="00B81649">
        <w:rPr>
          <w:rFonts w:ascii="Times New Roman" w:eastAsia="Times New Roman" w:hAnsi="Times New Roman"/>
          <w:sz w:val="28"/>
          <w:szCs w:val="28"/>
          <w:bdr w:val="none" w:sz="0" w:space="0" w:color="auto" w:frame="1"/>
        </w:rPr>
        <w:t xml:space="preserve"> ресурсов заключена в интервале 3-5 млрд.долл.</w:t>
      </w:r>
      <w:r w:rsidR="00FD4499" w:rsidRPr="00B81649">
        <w:rPr>
          <w:rStyle w:val="a8"/>
          <w:rFonts w:ascii="Times New Roman" w:eastAsia="Times New Roman" w:hAnsi="Times New Roman"/>
          <w:sz w:val="28"/>
          <w:szCs w:val="28"/>
          <w:bdr w:val="none" w:sz="0" w:space="0" w:color="auto" w:frame="1"/>
        </w:rPr>
        <w:footnoteReference w:id="6"/>
      </w:r>
      <w:r w:rsidR="000D7A71" w:rsidRPr="00B81649">
        <w:rPr>
          <w:rFonts w:ascii="Times New Roman" w:eastAsia="Times New Roman" w:hAnsi="Times New Roman"/>
          <w:sz w:val="28"/>
          <w:szCs w:val="28"/>
          <w:bdr w:val="none" w:sz="0" w:space="0" w:color="auto" w:frame="1"/>
        </w:rPr>
        <w:t xml:space="preserve">. </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sz w:val="28"/>
          <w:szCs w:val="28"/>
        </w:rPr>
        <w:t xml:space="preserve">К основным причинам, снижающим приток инвестиций в горнодобывающую отрасль, относятся: нестабильная политическая обстановка, отсутствие опыта самостоятельного освоения месторождений, низкая оценка инвестиционных активов на международном уровне, отсутствие должного опыта экологической и промышленной экспертизы инвестиционных проектов со стороны государственных органов, проблемы проведения экологической и промышленной безопасности. </w:t>
      </w:r>
      <w:r w:rsidRPr="00B81649">
        <w:rPr>
          <w:rFonts w:ascii="Times New Roman" w:eastAsia="Times New Roman" w:hAnsi="Times New Roman"/>
          <w:sz w:val="28"/>
          <w:szCs w:val="28"/>
        </w:rPr>
        <w:t xml:space="preserve">Негативной тенденцией в области формирования </w:t>
      </w:r>
      <w:r w:rsidRPr="00B81649">
        <w:rPr>
          <w:rFonts w:ascii="Times New Roman" w:eastAsia="Times New Roman" w:hAnsi="Times New Roman"/>
          <w:sz w:val="28"/>
          <w:szCs w:val="28"/>
        </w:rPr>
        <w:lastRenderedPageBreak/>
        <w:t xml:space="preserve">инвестиционной привлекательности является политический характер осуществляемых на постсоветском пространстве инвестиционных сделок. </w:t>
      </w:r>
      <w:r w:rsidRPr="00B81649">
        <w:rPr>
          <w:rFonts w:ascii="Times New Roman" w:hAnsi="Times New Roman"/>
          <w:sz w:val="28"/>
          <w:szCs w:val="28"/>
        </w:rPr>
        <w:t xml:space="preserve">Недостаточный государственный контроль за деятельностью инвесторов на территории республики приводит к неэффективному использованию природных ресурсов страны. </w:t>
      </w:r>
    </w:p>
    <w:p w:rsidR="000D7A71" w:rsidRPr="00B81649" w:rsidRDefault="000D7A71" w:rsidP="000D7A71">
      <w:pPr>
        <w:spacing w:after="0" w:line="240" w:lineRule="auto"/>
        <w:ind w:firstLine="708"/>
        <w:contextualSpacing/>
        <w:jc w:val="both"/>
        <w:rPr>
          <w:rFonts w:ascii="Times New Roman" w:hAnsi="Times New Roman"/>
          <w:sz w:val="28"/>
          <w:szCs w:val="28"/>
        </w:rPr>
      </w:pPr>
      <w:r w:rsidRPr="00B81649">
        <w:rPr>
          <w:rFonts w:ascii="Times New Roman" w:hAnsi="Times New Roman"/>
          <w:sz w:val="28"/>
          <w:szCs w:val="28"/>
        </w:rPr>
        <w:t xml:space="preserve">Таким образом, анализ отраслевой привлекательности республики позволил выявить ряд тенденций:  </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hAnsi="Times New Roman"/>
          <w:sz w:val="28"/>
          <w:szCs w:val="28"/>
        </w:rPr>
        <w:t>инвестиционная активность складывается под влиянием текущих тенденций развития ми</w:t>
      </w:r>
      <w:r w:rsidR="00177206">
        <w:rPr>
          <w:rFonts w:ascii="Times New Roman" w:hAnsi="Times New Roman"/>
          <w:sz w:val="28"/>
          <w:szCs w:val="28"/>
        </w:rPr>
        <w:t>ровой экономической конъюнктуры</w:t>
      </w:r>
      <w:r w:rsidRPr="00B81649">
        <w:rPr>
          <w:rFonts w:ascii="Times New Roman" w:hAnsi="Times New Roman"/>
          <w:sz w:val="28"/>
          <w:szCs w:val="28"/>
        </w:rPr>
        <w:t>;</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hAnsi="Times New Roman"/>
          <w:sz w:val="28"/>
          <w:szCs w:val="28"/>
        </w:rPr>
        <w:t xml:space="preserve">традиционно привлекательными для инвесторов остаются отрасли, обеспечивающие высокий уровень дохода: сектор ИКТ, </w:t>
      </w:r>
      <w:r w:rsidR="00177206">
        <w:rPr>
          <w:rFonts w:ascii="Times New Roman" w:hAnsi="Times New Roman"/>
          <w:sz w:val="28"/>
          <w:szCs w:val="28"/>
        </w:rPr>
        <w:t>финансовый сектор, туризм и пр</w:t>
      </w:r>
      <w:r w:rsidRPr="00B81649">
        <w:rPr>
          <w:rFonts w:ascii="Times New Roman" w:hAnsi="Times New Roman"/>
          <w:sz w:val="28"/>
          <w:szCs w:val="28"/>
        </w:rPr>
        <w:t xml:space="preserve">. </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hAnsi="Times New Roman"/>
          <w:sz w:val="28"/>
          <w:szCs w:val="28"/>
        </w:rPr>
        <w:t>рост спроса на инвестиционные активы республики со стороны инвесторов из стран СНГ, что связано с устойчивыми темпами экономического роста в этих странах и возможностью осуществления инвестиционных вложений;</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hAnsi="Times New Roman"/>
          <w:sz w:val="28"/>
          <w:szCs w:val="28"/>
        </w:rPr>
        <w:t>вложение в крупные инвестиционные объекты может рассматриваться как возможность некоторого геополитического влияния в регионе;</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eastAsia="Times New Roman" w:hAnsi="Times New Roman"/>
          <w:sz w:val="28"/>
          <w:szCs w:val="28"/>
          <w:lang w:eastAsia="ru-RU"/>
        </w:rPr>
        <w:t>имеет место политический характер осуществляемых на постсоветском пространстве инвестиционных сделок;</w:t>
      </w:r>
    </w:p>
    <w:p w:rsidR="000D7A71" w:rsidRPr="00B81649" w:rsidRDefault="000D7A71" w:rsidP="000D7A71">
      <w:pPr>
        <w:pStyle w:val="a3"/>
        <w:numPr>
          <w:ilvl w:val="0"/>
          <w:numId w:val="2"/>
        </w:numPr>
        <w:spacing w:after="0" w:line="240" w:lineRule="auto"/>
        <w:jc w:val="both"/>
        <w:rPr>
          <w:rFonts w:ascii="Times New Roman" w:hAnsi="Times New Roman"/>
          <w:sz w:val="28"/>
          <w:szCs w:val="28"/>
        </w:rPr>
      </w:pPr>
      <w:r w:rsidRPr="00B81649">
        <w:rPr>
          <w:rFonts w:ascii="Times New Roman" w:eastAsia="Times New Roman" w:hAnsi="Times New Roman"/>
          <w:sz w:val="28"/>
          <w:szCs w:val="28"/>
          <w:lang w:eastAsia="ru-RU"/>
        </w:rPr>
        <w:t>инвестиционный кризис обусловлен посткризисным развитием мировой экономики и существующими ограничениями национальной экономики.</w:t>
      </w:r>
    </w:p>
    <w:p w:rsidR="000D7A71" w:rsidRPr="00B81649" w:rsidRDefault="000D7A71" w:rsidP="000D7A71">
      <w:pPr>
        <w:pStyle w:val="rvps620797"/>
        <w:spacing w:before="0" w:beforeAutospacing="0" w:after="0" w:afterAutospacing="0"/>
        <w:ind w:firstLine="709"/>
        <w:jc w:val="both"/>
        <w:rPr>
          <w:sz w:val="28"/>
          <w:szCs w:val="28"/>
        </w:rPr>
      </w:pPr>
      <w:r w:rsidRPr="00B81649">
        <w:rPr>
          <w:sz w:val="28"/>
          <w:szCs w:val="28"/>
        </w:rPr>
        <w:t>Одним из источников внутренних инвестиций должны выступать банковские депозиты. В настоящее время объем депозитов в банковской системе</w:t>
      </w:r>
      <w:r w:rsidR="0067286B">
        <w:rPr>
          <w:sz w:val="28"/>
          <w:szCs w:val="28"/>
        </w:rPr>
        <w:t xml:space="preserve"> страны</w:t>
      </w:r>
      <w:r w:rsidRPr="00B81649">
        <w:rPr>
          <w:sz w:val="28"/>
          <w:szCs w:val="28"/>
        </w:rPr>
        <w:t xml:space="preserve"> является низким и недостаточным для развития инвестирования в реальный сектор экономики страны. </w:t>
      </w:r>
      <w:r w:rsidRPr="00B81649">
        <w:rPr>
          <w:rStyle w:val="rvts220797"/>
          <w:sz w:val="28"/>
          <w:szCs w:val="28"/>
        </w:rPr>
        <w:t xml:space="preserve">Несмотря на положительную динамику данных показателей, их значения остаются на относительно низком уровне. </w:t>
      </w:r>
      <w:r w:rsidRPr="00B81649">
        <w:rPr>
          <w:sz w:val="28"/>
          <w:szCs w:val="28"/>
        </w:rPr>
        <w:t xml:space="preserve">Депозитная база коммерческих банков характеризуется небольшим количеством долгосрочных депозитов. Почти 70% в объеме принятых депозитов - это депозиты до востребования. Прежде всего, это характеризует низкий уровень доверия населения к банковской системе. </w:t>
      </w:r>
    </w:p>
    <w:p w:rsidR="000D7A71" w:rsidRPr="00B81649" w:rsidRDefault="000D7A71" w:rsidP="000D7A71">
      <w:pPr>
        <w:spacing w:after="0" w:line="240" w:lineRule="auto"/>
        <w:ind w:firstLine="709"/>
        <w:jc w:val="both"/>
        <w:rPr>
          <w:rFonts w:ascii="Times New Roman" w:hAnsi="Times New Roman"/>
          <w:sz w:val="28"/>
          <w:szCs w:val="28"/>
        </w:rPr>
      </w:pPr>
      <w:r w:rsidRPr="00B81649">
        <w:rPr>
          <w:rFonts w:ascii="Times New Roman" w:hAnsi="Times New Roman"/>
          <w:sz w:val="28"/>
          <w:szCs w:val="28"/>
        </w:rPr>
        <w:t xml:space="preserve">Вторым внутренним инвестиционным ресурсом развития страны  являются денежные переводы, объемы которых влияют на рост ВВП в Кыргызстане. Согласно данным Всемирного банка, в Кыргызстане денежные переводы трудовых мигрантов обеспечивают свыше четверти ВВП - 29 %. Ежегодно от мигрантов поступает более 2 миллиардов долларов. </w:t>
      </w:r>
    </w:p>
    <w:p w:rsidR="000D7A71" w:rsidRPr="00B81649" w:rsidRDefault="00177206" w:rsidP="000D7A71">
      <w:pPr>
        <w:spacing w:after="0" w:line="240" w:lineRule="auto"/>
        <w:ind w:firstLine="709"/>
        <w:jc w:val="both"/>
        <w:rPr>
          <w:rStyle w:val="rvts224775"/>
          <w:rFonts w:ascii="Times New Roman" w:hAnsi="Times New Roman"/>
          <w:sz w:val="28"/>
          <w:szCs w:val="28"/>
        </w:rPr>
      </w:pPr>
      <w:r>
        <w:rPr>
          <w:rStyle w:val="rvts224775"/>
          <w:rFonts w:ascii="Times New Roman" w:hAnsi="Times New Roman"/>
          <w:sz w:val="28"/>
          <w:szCs w:val="28"/>
        </w:rPr>
        <w:t>И</w:t>
      </w:r>
      <w:r w:rsidR="000D7A71" w:rsidRPr="00B81649">
        <w:rPr>
          <w:rStyle w:val="rvts224775"/>
          <w:rFonts w:ascii="Times New Roman" w:hAnsi="Times New Roman"/>
          <w:sz w:val="28"/>
          <w:szCs w:val="28"/>
        </w:rPr>
        <w:t xml:space="preserve">спользование внутренних инвестиционных ресурсов в республике продолжает оставаться на достаточно низком уровне. Необходимо усилить государственную инвестиционную политику по стимулированию внутренней инвестиционной активности населения страны, что может повлиять на дополнительный приток денежных ресурсов в банковский сектор республики. В свою очередь, рост депозитной базы позволит повысить уровень доверия граждан к банковской системе, что увеличит количество денег в обращении и повлияет на снижение процентных ставок на рынке капитала. Снижение </w:t>
      </w:r>
      <w:r w:rsidR="000D7A71" w:rsidRPr="00B81649">
        <w:rPr>
          <w:rStyle w:val="rvts224775"/>
          <w:rFonts w:ascii="Times New Roman" w:hAnsi="Times New Roman"/>
          <w:sz w:val="28"/>
          <w:szCs w:val="28"/>
        </w:rPr>
        <w:lastRenderedPageBreak/>
        <w:t>стоимости кредитных ресурсов будет способствовать повышению экономической активности в стране в целом.</w:t>
      </w:r>
    </w:p>
    <w:p w:rsidR="0067286B" w:rsidRPr="000B67D9" w:rsidRDefault="000D7A71" w:rsidP="000B67D9">
      <w:pPr>
        <w:spacing w:after="0" w:line="240" w:lineRule="auto"/>
        <w:ind w:firstLine="708"/>
        <w:jc w:val="both"/>
        <w:rPr>
          <w:rFonts w:ascii="Times New Roman" w:hAnsi="Times New Roman"/>
          <w:sz w:val="28"/>
          <w:szCs w:val="28"/>
        </w:rPr>
      </w:pPr>
      <w:r w:rsidRPr="00B81649">
        <w:rPr>
          <w:rFonts w:ascii="Times New Roman" w:hAnsi="Times New Roman"/>
          <w:sz w:val="28"/>
          <w:szCs w:val="28"/>
        </w:rPr>
        <w:t xml:space="preserve">Одним из формирующих потоков прямых инвестиций в Кыргызстане  является золотодобывающий проект </w:t>
      </w:r>
      <w:r w:rsidR="005243A3">
        <w:rPr>
          <w:rFonts w:ascii="Times New Roman" w:hAnsi="Times New Roman"/>
          <w:sz w:val="28"/>
          <w:szCs w:val="28"/>
        </w:rPr>
        <w:t>«</w:t>
      </w:r>
      <w:proofErr w:type="spellStart"/>
      <w:r w:rsidRPr="00B81649">
        <w:rPr>
          <w:rFonts w:ascii="Times New Roman" w:hAnsi="Times New Roman"/>
          <w:sz w:val="28"/>
          <w:szCs w:val="28"/>
        </w:rPr>
        <w:t>Кумтор</w:t>
      </w:r>
      <w:proofErr w:type="spellEnd"/>
      <w:r w:rsidR="005243A3">
        <w:rPr>
          <w:rFonts w:ascii="Times New Roman" w:hAnsi="Times New Roman"/>
          <w:sz w:val="28"/>
          <w:szCs w:val="28"/>
        </w:rPr>
        <w:t>»</w:t>
      </w:r>
      <w:r w:rsidRPr="00B81649">
        <w:rPr>
          <w:rFonts w:ascii="Times New Roman" w:hAnsi="Times New Roman"/>
          <w:sz w:val="28"/>
          <w:szCs w:val="28"/>
        </w:rPr>
        <w:t xml:space="preserve"> и банковская система. В то же время в Кыргызстане действуют небольшие совместные предприятия, сосредоточенные в Свободных экономических зонах. Около 60% предприятий ведут партнерство со странами вне СНГ (1528 предприятий), остальная часть предприятий (1073 предприятия) приходится на страны СНГ. Совместные предприятия с Россией составляют более 21%, с Казахстаном - более 15%, с Китаем - более 14% и Турцией – 13%.  Если анализировать по регионам, то наибольшую долю предприятий с иностранными инвестициями в общем объеме промышленного производства занимает </w:t>
      </w:r>
      <w:proofErr w:type="spellStart"/>
      <w:r w:rsidRPr="00B81649">
        <w:rPr>
          <w:rFonts w:ascii="Times New Roman" w:hAnsi="Times New Roman"/>
          <w:sz w:val="28"/>
          <w:szCs w:val="28"/>
        </w:rPr>
        <w:t>Иссык-Кульская</w:t>
      </w:r>
      <w:proofErr w:type="spellEnd"/>
      <w:r w:rsidRPr="00B81649">
        <w:rPr>
          <w:rFonts w:ascii="Times New Roman" w:hAnsi="Times New Roman"/>
          <w:sz w:val="28"/>
          <w:szCs w:val="28"/>
        </w:rPr>
        <w:t xml:space="preserve"> область (91%), </w:t>
      </w:r>
      <w:proofErr w:type="spellStart"/>
      <w:r w:rsidRPr="00B81649">
        <w:rPr>
          <w:rFonts w:ascii="Times New Roman" w:hAnsi="Times New Roman"/>
          <w:sz w:val="28"/>
          <w:szCs w:val="28"/>
        </w:rPr>
        <w:t>Баткенская</w:t>
      </w:r>
      <w:proofErr w:type="spellEnd"/>
      <w:r w:rsidRPr="00B81649">
        <w:rPr>
          <w:rFonts w:ascii="Times New Roman" w:hAnsi="Times New Roman"/>
          <w:sz w:val="28"/>
          <w:szCs w:val="28"/>
        </w:rPr>
        <w:t xml:space="preserve"> область (более 45%), г. Бишкек (около 38%). В общем объеме поступивших прямых иностранных инвестиций наибольший удельный вес приходится на г. Бишкек, </w:t>
      </w:r>
      <w:proofErr w:type="spellStart"/>
      <w:r w:rsidRPr="00B81649">
        <w:rPr>
          <w:rFonts w:ascii="Times New Roman" w:hAnsi="Times New Roman"/>
          <w:sz w:val="28"/>
          <w:szCs w:val="28"/>
        </w:rPr>
        <w:t>Иссык-Кульскую</w:t>
      </w:r>
      <w:proofErr w:type="spellEnd"/>
      <w:r w:rsidRPr="00B81649">
        <w:rPr>
          <w:rFonts w:ascii="Times New Roman" w:hAnsi="Times New Roman"/>
          <w:sz w:val="28"/>
          <w:szCs w:val="28"/>
        </w:rPr>
        <w:t xml:space="preserve">, Чуйскую и </w:t>
      </w:r>
      <w:proofErr w:type="spellStart"/>
      <w:r w:rsidRPr="00B81649">
        <w:rPr>
          <w:rFonts w:ascii="Times New Roman" w:hAnsi="Times New Roman"/>
          <w:sz w:val="28"/>
          <w:szCs w:val="28"/>
        </w:rPr>
        <w:t>Джалал-Абадскую</w:t>
      </w:r>
      <w:proofErr w:type="spellEnd"/>
      <w:r w:rsidRPr="00B81649">
        <w:rPr>
          <w:rFonts w:ascii="Times New Roman" w:hAnsi="Times New Roman"/>
          <w:sz w:val="28"/>
          <w:szCs w:val="28"/>
        </w:rPr>
        <w:t xml:space="preserve"> области.</w:t>
      </w:r>
    </w:p>
    <w:p w:rsidR="00AF04A4" w:rsidRPr="0067286B" w:rsidRDefault="00AF04A4" w:rsidP="00AF04A4">
      <w:pPr>
        <w:tabs>
          <w:tab w:val="left" w:pos="0"/>
        </w:tabs>
        <w:spacing w:after="0" w:line="240" w:lineRule="auto"/>
        <w:rPr>
          <w:rFonts w:ascii="Times New Roman" w:hAnsi="Times New Roman" w:cs="Times New Roman"/>
          <w:sz w:val="26"/>
          <w:szCs w:val="26"/>
        </w:rPr>
      </w:pPr>
      <w:r w:rsidRPr="005243A3">
        <w:rPr>
          <w:rFonts w:ascii="Times New Roman" w:hAnsi="Times New Roman" w:cs="Times New Roman"/>
          <w:sz w:val="26"/>
          <w:szCs w:val="26"/>
        </w:rPr>
        <w:t>Таблица 2.2.</w:t>
      </w:r>
      <w:r w:rsidRPr="0067286B">
        <w:rPr>
          <w:rFonts w:ascii="Times New Roman" w:hAnsi="Times New Roman" w:cs="Times New Roman"/>
          <w:b/>
          <w:sz w:val="26"/>
          <w:szCs w:val="26"/>
        </w:rPr>
        <w:t xml:space="preserve"> - Поступление прямых иностранных инвестиций по видам деятельности за 2007-2012</w:t>
      </w:r>
      <w:r w:rsidRPr="0067286B">
        <w:rPr>
          <w:rFonts w:ascii="Times New Roman" w:hAnsi="Times New Roman" w:cs="Times New Roman"/>
          <w:sz w:val="26"/>
          <w:szCs w:val="26"/>
        </w:rPr>
        <w:t xml:space="preserve"> (тыс. долл. США)</w:t>
      </w:r>
    </w:p>
    <w:tbl>
      <w:tblPr>
        <w:tblStyle w:val="af3"/>
        <w:tblW w:w="0" w:type="auto"/>
        <w:jc w:val="center"/>
        <w:tblLook w:val="04A0"/>
      </w:tblPr>
      <w:tblGrid>
        <w:gridCol w:w="3541"/>
        <w:gridCol w:w="1256"/>
        <w:gridCol w:w="1256"/>
        <w:gridCol w:w="1273"/>
        <w:gridCol w:w="1256"/>
        <w:gridCol w:w="1272"/>
      </w:tblGrid>
      <w:tr w:rsidR="00C054D0" w:rsidRPr="00A604B2" w:rsidTr="005243A3">
        <w:trPr>
          <w:jc w:val="center"/>
        </w:trPr>
        <w:tc>
          <w:tcPr>
            <w:tcW w:w="3541" w:type="dxa"/>
          </w:tcPr>
          <w:p w:rsidR="00C054D0" w:rsidRPr="00A604B2" w:rsidRDefault="00C054D0" w:rsidP="00AF04A4">
            <w:pPr>
              <w:tabs>
                <w:tab w:val="left" w:pos="0"/>
              </w:tabs>
              <w:rPr>
                <w:rFonts w:ascii="Times New Roman" w:hAnsi="Times New Roman" w:cs="Times New Roman"/>
                <w:b/>
                <w:sz w:val="26"/>
                <w:szCs w:val="26"/>
              </w:rPr>
            </w:pPr>
          </w:p>
        </w:tc>
        <w:tc>
          <w:tcPr>
            <w:tcW w:w="1256" w:type="dxa"/>
            <w:vAlign w:val="center"/>
          </w:tcPr>
          <w:p w:rsidR="00C054D0" w:rsidRPr="00A604B2" w:rsidRDefault="00C054D0"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2009</w:t>
            </w:r>
          </w:p>
        </w:tc>
        <w:tc>
          <w:tcPr>
            <w:tcW w:w="1256" w:type="dxa"/>
            <w:vAlign w:val="center"/>
          </w:tcPr>
          <w:p w:rsidR="00C054D0" w:rsidRPr="00A604B2" w:rsidRDefault="00C054D0"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2010</w:t>
            </w:r>
          </w:p>
        </w:tc>
        <w:tc>
          <w:tcPr>
            <w:tcW w:w="1273" w:type="dxa"/>
            <w:vAlign w:val="center"/>
          </w:tcPr>
          <w:p w:rsidR="00C054D0" w:rsidRPr="00A604B2" w:rsidRDefault="00C054D0"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2011</w:t>
            </w:r>
          </w:p>
        </w:tc>
        <w:tc>
          <w:tcPr>
            <w:tcW w:w="1256" w:type="dxa"/>
            <w:vAlign w:val="center"/>
          </w:tcPr>
          <w:p w:rsidR="00C054D0" w:rsidRPr="00A604B2" w:rsidRDefault="00C054D0"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2012</w:t>
            </w:r>
          </w:p>
        </w:tc>
        <w:tc>
          <w:tcPr>
            <w:tcW w:w="1272" w:type="dxa"/>
            <w:vAlign w:val="center"/>
          </w:tcPr>
          <w:p w:rsidR="00C054D0" w:rsidRPr="00A604B2" w:rsidRDefault="00C054D0"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2013</w:t>
            </w:r>
          </w:p>
        </w:tc>
      </w:tr>
      <w:tr w:rsidR="00C054D0" w:rsidRPr="00A604B2" w:rsidTr="005243A3">
        <w:trPr>
          <w:jc w:val="center"/>
        </w:trPr>
        <w:tc>
          <w:tcPr>
            <w:tcW w:w="3541" w:type="dxa"/>
          </w:tcPr>
          <w:p w:rsidR="00C054D0" w:rsidRPr="00A604B2" w:rsidRDefault="00C054D0" w:rsidP="00AF04A4">
            <w:pPr>
              <w:tabs>
                <w:tab w:val="left" w:pos="0"/>
              </w:tabs>
              <w:rPr>
                <w:rFonts w:ascii="Times New Roman" w:hAnsi="Times New Roman" w:cs="Times New Roman"/>
                <w:b/>
                <w:sz w:val="26"/>
                <w:szCs w:val="26"/>
              </w:rPr>
            </w:pPr>
            <w:r w:rsidRPr="00A604B2">
              <w:rPr>
                <w:rFonts w:ascii="Times New Roman" w:hAnsi="Times New Roman" w:cs="Times New Roman"/>
                <w:b/>
                <w:sz w:val="26"/>
                <w:szCs w:val="26"/>
              </w:rPr>
              <w:t>Всего</w:t>
            </w:r>
          </w:p>
        </w:tc>
        <w:tc>
          <w:tcPr>
            <w:tcW w:w="1256" w:type="dxa"/>
            <w:vAlign w:val="center"/>
          </w:tcPr>
          <w:p w:rsidR="00C054D0" w:rsidRPr="00A604B2" w:rsidRDefault="003633C7"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660.949,3</w:t>
            </w:r>
          </w:p>
        </w:tc>
        <w:tc>
          <w:tcPr>
            <w:tcW w:w="1256" w:type="dxa"/>
            <w:vAlign w:val="center"/>
          </w:tcPr>
          <w:p w:rsidR="00C054D0" w:rsidRPr="00A604B2" w:rsidRDefault="003633C7"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666.086,0</w:t>
            </w:r>
          </w:p>
        </w:tc>
        <w:tc>
          <w:tcPr>
            <w:tcW w:w="1273" w:type="dxa"/>
            <w:vAlign w:val="center"/>
          </w:tcPr>
          <w:p w:rsidR="00C054D0" w:rsidRPr="00A604B2" w:rsidRDefault="003633C7"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849.201,1</w:t>
            </w:r>
          </w:p>
        </w:tc>
        <w:tc>
          <w:tcPr>
            <w:tcW w:w="1256" w:type="dxa"/>
            <w:vAlign w:val="center"/>
          </w:tcPr>
          <w:p w:rsidR="00C054D0" w:rsidRPr="00A604B2" w:rsidRDefault="003633C7"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590.733,3</w:t>
            </w:r>
          </w:p>
        </w:tc>
        <w:tc>
          <w:tcPr>
            <w:tcW w:w="1272" w:type="dxa"/>
            <w:vAlign w:val="center"/>
          </w:tcPr>
          <w:p w:rsidR="00C054D0" w:rsidRPr="00A604B2" w:rsidRDefault="003633C7" w:rsidP="005243A3">
            <w:pPr>
              <w:tabs>
                <w:tab w:val="left" w:pos="0"/>
              </w:tabs>
              <w:jc w:val="center"/>
              <w:rPr>
                <w:rFonts w:ascii="Times New Roman" w:hAnsi="Times New Roman" w:cs="Times New Roman"/>
                <w:b/>
                <w:sz w:val="26"/>
                <w:szCs w:val="26"/>
              </w:rPr>
            </w:pPr>
            <w:r w:rsidRPr="00A604B2">
              <w:rPr>
                <w:rFonts w:ascii="Times New Roman" w:hAnsi="Times New Roman" w:cs="Times New Roman"/>
                <w:b/>
                <w:sz w:val="26"/>
                <w:szCs w:val="26"/>
              </w:rPr>
              <w:t>685.777,2</w:t>
            </w:r>
          </w:p>
        </w:tc>
      </w:tr>
      <w:tr w:rsidR="00C054D0" w:rsidRPr="00C054D0" w:rsidTr="005243A3">
        <w:trPr>
          <w:jc w:val="center"/>
        </w:trPr>
        <w:tc>
          <w:tcPr>
            <w:tcW w:w="3541" w:type="dxa"/>
          </w:tcPr>
          <w:p w:rsidR="00C054D0" w:rsidRPr="00C054D0" w:rsidRDefault="00C054D0" w:rsidP="00AF04A4">
            <w:pPr>
              <w:tabs>
                <w:tab w:val="left" w:pos="0"/>
              </w:tabs>
              <w:rPr>
                <w:rFonts w:ascii="Times New Roman" w:hAnsi="Times New Roman" w:cs="Times New Roman"/>
                <w:sz w:val="26"/>
                <w:szCs w:val="26"/>
              </w:rPr>
            </w:pPr>
          </w:p>
        </w:tc>
        <w:tc>
          <w:tcPr>
            <w:tcW w:w="1256" w:type="dxa"/>
            <w:vAlign w:val="center"/>
          </w:tcPr>
          <w:p w:rsidR="00C054D0" w:rsidRPr="00C054D0" w:rsidRDefault="00C054D0" w:rsidP="005243A3">
            <w:pPr>
              <w:tabs>
                <w:tab w:val="left" w:pos="0"/>
              </w:tabs>
              <w:jc w:val="center"/>
              <w:rPr>
                <w:rFonts w:ascii="Times New Roman" w:hAnsi="Times New Roman" w:cs="Times New Roman"/>
                <w:sz w:val="26"/>
                <w:szCs w:val="26"/>
              </w:rPr>
            </w:pPr>
          </w:p>
        </w:tc>
        <w:tc>
          <w:tcPr>
            <w:tcW w:w="1256" w:type="dxa"/>
            <w:vAlign w:val="center"/>
          </w:tcPr>
          <w:p w:rsidR="00C054D0" w:rsidRPr="00C054D0" w:rsidRDefault="00C054D0" w:rsidP="005243A3">
            <w:pPr>
              <w:tabs>
                <w:tab w:val="left" w:pos="0"/>
              </w:tabs>
              <w:jc w:val="center"/>
              <w:rPr>
                <w:rFonts w:ascii="Times New Roman" w:hAnsi="Times New Roman" w:cs="Times New Roman"/>
                <w:sz w:val="26"/>
                <w:szCs w:val="26"/>
              </w:rPr>
            </w:pPr>
          </w:p>
        </w:tc>
        <w:tc>
          <w:tcPr>
            <w:tcW w:w="1273" w:type="dxa"/>
            <w:vAlign w:val="center"/>
          </w:tcPr>
          <w:p w:rsidR="00C054D0" w:rsidRPr="00C054D0" w:rsidRDefault="00C054D0" w:rsidP="005243A3">
            <w:pPr>
              <w:tabs>
                <w:tab w:val="left" w:pos="0"/>
              </w:tabs>
              <w:jc w:val="center"/>
              <w:rPr>
                <w:rFonts w:ascii="Times New Roman" w:hAnsi="Times New Roman" w:cs="Times New Roman"/>
                <w:sz w:val="26"/>
                <w:szCs w:val="26"/>
              </w:rPr>
            </w:pPr>
          </w:p>
        </w:tc>
        <w:tc>
          <w:tcPr>
            <w:tcW w:w="1256" w:type="dxa"/>
            <w:vAlign w:val="center"/>
          </w:tcPr>
          <w:p w:rsidR="00C054D0" w:rsidRPr="00C054D0" w:rsidRDefault="00C054D0" w:rsidP="005243A3">
            <w:pPr>
              <w:tabs>
                <w:tab w:val="left" w:pos="0"/>
              </w:tabs>
              <w:jc w:val="center"/>
              <w:rPr>
                <w:rFonts w:ascii="Times New Roman" w:hAnsi="Times New Roman" w:cs="Times New Roman"/>
                <w:sz w:val="26"/>
                <w:szCs w:val="26"/>
              </w:rPr>
            </w:pPr>
          </w:p>
        </w:tc>
        <w:tc>
          <w:tcPr>
            <w:tcW w:w="1272" w:type="dxa"/>
            <w:vAlign w:val="center"/>
          </w:tcPr>
          <w:p w:rsidR="00C054D0" w:rsidRPr="00C054D0" w:rsidRDefault="00C054D0" w:rsidP="005243A3">
            <w:pPr>
              <w:tabs>
                <w:tab w:val="left" w:pos="0"/>
              </w:tabs>
              <w:jc w:val="center"/>
              <w:rPr>
                <w:rFonts w:ascii="Times New Roman" w:hAnsi="Times New Roman" w:cs="Times New Roman"/>
                <w:sz w:val="26"/>
                <w:szCs w:val="26"/>
              </w:rPr>
            </w:pPr>
          </w:p>
        </w:tc>
      </w:tr>
      <w:tr w:rsidR="00C054D0" w:rsidRPr="00C054D0" w:rsidTr="005243A3">
        <w:trPr>
          <w:jc w:val="center"/>
        </w:trPr>
        <w:tc>
          <w:tcPr>
            <w:tcW w:w="3541" w:type="dxa"/>
          </w:tcPr>
          <w:p w:rsidR="00C054D0" w:rsidRPr="00C054D0" w:rsidRDefault="00AC0205" w:rsidP="005243A3">
            <w:pPr>
              <w:tabs>
                <w:tab w:val="left" w:pos="0"/>
              </w:tabs>
              <w:rPr>
                <w:rFonts w:ascii="Times New Roman" w:hAnsi="Times New Roman" w:cs="Times New Roman"/>
                <w:sz w:val="26"/>
                <w:szCs w:val="26"/>
              </w:rPr>
            </w:pPr>
            <w:r>
              <w:rPr>
                <w:rFonts w:ascii="Times New Roman" w:hAnsi="Times New Roman" w:cs="Times New Roman"/>
                <w:sz w:val="26"/>
                <w:szCs w:val="26"/>
              </w:rPr>
              <w:t xml:space="preserve">Обрабатывающая </w:t>
            </w:r>
            <w:proofErr w:type="spellStart"/>
            <w:r w:rsidR="00C054D0" w:rsidRPr="00C054D0">
              <w:rPr>
                <w:rFonts w:ascii="Times New Roman" w:hAnsi="Times New Roman" w:cs="Times New Roman"/>
                <w:sz w:val="26"/>
                <w:szCs w:val="26"/>
              </w:rPr>
              <w:t>промышл</w:t>
            </w:r>
            <w:proofErr w:type="spellEnd"/>
            <w:r>
              <w:rPr>
                <w:rFonts w:ascii="Times New Roman" w:hAnsi="Times New Roman" w:cs="Times New Roman"/>
                <w:sz w:val="26"/>
                <w:szCs w:val="26"/>
              </w:rPr>
              <w:t>.</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166.542,0</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331.386,7</w:t>
            </w:r>
          </w:p>
        </w:tc>
        <w:tc>
          <w:tcPr>
            <w:tcW w:w="1273"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489.742,2</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255.109,6</w:t>
            </w:r>
          </w:p>
        </w:tc>
        <w:tc>
          <w:tcPr>
            <w:tcW w:w="1272"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228.686,7</w:t>
            </w:r>
          </w:p>
        </w:tc>
      </w:tr>
      <w:tr w:rsidR="00C054D0" w:rsidRPr="00C054D0" w:rsidTr="005243A3">
        <w:trPr>
          <w:jc w:val="center"/>
        </w:trPr>
        <w:tc>
          <w:tcPr>
            <w:tcW w:w="3541" w:type="dxa"/>
          </w:tcPr>
          <w:p w:rsidR="00C054D0" w:rsidRPr="00C054D0" w:rsidRDefault="00C054D0" w:rsidP="005243A3">
            <w:pPr>
              <w:tabs>
                <w:tab w:val="left" w:pos="0"/>
              </w:tabs>
              <w:rPr>
                <w:rFonts w:ascii="Times New Roman" w:hAnsi="Times New Roman" w:cs="Times New Roman"/>
                <w:sz w:val="26"/>
                <w:szCs w:val="26"/>
              </w:rPr>
            </w:pPr>
            <w:r w:rsidRPr="00C054D0">
              <w:rPr>
                <w:rFonts w:ascii="Times New Roman" w:hAnsi="Times New Roman" w:cs="Times New Roman"/>
                <w:sz w:val="26"/>
                <w:szCs w:val="26"/>
              </w:rPr>
              <w:t>Оп</w:t>
            </w:r>
            <w:r w:rsidR="00E028DE">
              <w:rPr>
                <w:rFonts w:ascii="Times New Roman" w:hAnsi="Times New Roman" w:cs="Times New Roman"/>
                <w:sz w:val="26"/>
                <w:szCs w:val="26"/>
              </w:rPr>
              <w:t>ерации с недвижимым имуществом</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148.003,4</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218.933,4</w:t>
            </w:r>
          </w:p>
        </w:tc>
        <w:tc>
          <w:tcPr>
            <w:tcW w:w="1273"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170.036,5</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216.361,8</w:t>
            </w:r>
          </w:p>
        </w:tc>
        <w:tc>
          <w:tcPr>
            <w:tcW w:w="1272"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285.458,5</w:t>
            </w:r>
          </w:p>
        </w:tc>
      </w:tr>
      <w:tr w:rsidR="00C054D0" w:rsidRPr="00C054D0" w:rsidTr="005243A3">
        <w:trPr>
          <w:jc w:val="center"/>
        </w:trPr>
        <w:tc>
          <w:tcPr>
            <w:tcW w:w="3541" w:type="dxa"/>
          </w:tcPr>
          <w:p w:rsidR="00C054D0"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Финансовая деятельность</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236.575,8</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34.882,2</w:t>
            </w:r>
          </w:p>
        </w:tc>
        <w:tc>
          <w:tcPr>
            <w:tcW w:w="1273"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48.145,0</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42.350,8</w:t>
            </w:r>
          </w:p>
        </w:tc>
        <w:tc>
          <w:tcPr>
            <w:tcW w:w="1272"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80.947,5</w:t>
            </w:r>
          </w:p>
        </w:tc>
      </w:tr>
      <w:tr w:rsidR="00C054D0" w:rsidRPr="00C054D0" w:rsidTr="005243A3">
        <w:trPr>
          <w:jc w:val="center"/>
        </w:trPr>
        <w:tc>
          <w:tcPr>
            <w:tcW w:w="3541" w:type="dxa"/>
          </w:tcPr>
          <w:p w:rsidR="00C054D0"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Торговля; ремонт автомобилей, бытовых изделий   и</w:t>
            </w:r>
            <w:r>
              <w:rPr>
                <w:rFonts w:ascii="Times New Roman" w:hAnsi="Times New Roman" w:cs="Times New Roman"/>
                <w:sz w:val="26"/>
                <w:szCs w:val="26"/>
              </w:rPr>
              <w:t xml:space="preserve"> т.д.</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52.960,3</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53.484,3</w:t>
            </w:r>
          </w:p>
        </w:tc>
        <w:tc>
          <w:tcPr>
            <w:tcW w:w="1273"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64.791,8</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32.775,9</w:t>
            </w:r>
          </w:p>
        </w:tc>
        <w:tc>
          <w:tcPr>
            <w:tcW w:w="1272"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37.081,3</w:t>
            </w:r>
          </w:p>
        </w:tc>
      </w:tr>
      <w:tr w:rsidR="00C054D0" w:rsidRPr="00C054D0" w:rsidTr="005243A3">
        <w:trPr>
          <w:jc w:val="center"/>
        </w:trPr>
        <w:tc>
          <w:tcPr>
            <w:tcW w:w="3541" w:type="dxa"/>
          </w:tcPr>
          <w:p w:rsidR="00C054D0"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 xml:space="preserve">Горнодобывающая </w:t>
            </w:r>
            <w:proofErr w:type="spellStart"/>
            <w:r w:rsidRPr="001D620B">
              <w:rPr>
                <w:rFonts w:ascii="Times New Roman" w:hAnsi="Times New Roman" w:cs="Times New Roman"/>
                <w:sz w:val="26"/>
                <w:szCs w:val="26"/>
              </w:rPr>
              <w:t>промышл</w:t>
            </w:r>
            <w:proofErr w:type="spellEnd"/>
            <w:r w:rsidR="00AC0205">
              <w:rPr>
                <w:rFonts w:ascii="Times New Roman" w:hAnsi="Times New Roman" w:cs="Times New Roman"/>
                <w:sz w:val="26"/>
                <w:szCs w:val="26"/>
              </w:rPr>
              <w:t>.</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6.375,7</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1.028,4</w:t>
            </w:r>
          </w:p>
        </w:tc>
        <w:tc>
          <w:tcPr>
            <w:tcW w:w="1273"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27.544,9</w:t>
            </w:r>
          </w:p>
        </w:tc>
        <w:tc>
          <w:tcPr>
            <w:tcW w:w="1256"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27.828,6</w:t>
            </w:r>
          </w:p>
        </w:tc>
        <w:tc>
          <w:tcPr>
            <w:tcW w:w="1272" w:type="dxa"/>
            <w:vAlign w:val="center"/>
          </w:tcPr>
          <w:p w:rsidR="00C054D0"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18.571,4</w:t>
            </w:r>
          </w:p>
        </w:tc>
      </w:tr>
      <w:tr w:rsidR="001D620B" w:rsidRPr="00C054D0" w:rsidTr="005243A3">
        <w:trPr>
          <w:jc w:val="center"/>
        </w:trPr>
        <w:tc>
          <w:tcPr>
            <w:tcW w:w="3541" w:type="dxa"/>
          </w:tcPr>
          <w:p w:rsidR="001D620B"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Транспорт и связь</w:t>
            </w:r>
          </w:p>
        </w:tc>
        <w:tc>
          <w:tcPr>
            <w:tcW w:w="1256" w:type="dxa"/>
            <w:vAlign w:val="center"/>
          </w:tcPr>
          <w:p w:rsidR="001D620B"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22.355,9</w:t>
            </w:r>
          </w:p>
        </w:tc>
        <w:tc>
          <w:tcPr>
            <w:tcW w:w="1256" w:type="dxa"/>
            <w:vAlign w:val="center"/>
          </w:tcPr>
          <w:p w:rsidR="001D620B"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13.091,7</w:t>
            </w:r>
          </w:p>
        </w:tc>
        <w:tc>
          <w:tcPr>
            <w:tcW w:w="1273" w:type="dxa"/>
            <w:vAlign w:val="center"/>
          </w:tcPr>
          <w:p w:rsidR="001D620B"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39.769,0</w:t>
            </w:r>
          </w:p>
        </w:tc>
        <w:tc>
          <w:tcPr>
            <w:tcW w:w="1256" w:type="dxa"/>
            <w:vAlign w:val="center"/>
          </w:tcPr>
          <w:p w:rsidR="001D620B"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9.207,8</w:t>
            </w:r>
          </w:p>
        </w:tc>
        <w:tc>
          <w:tcPr>
            <w:tcW w:w="1272" w:type="dxa"/>
            <w:vAlign w:val="center"/>
          </w:tcPr>
          <w:p w:rsidR="001D620B" w:rsidRPr="00C054D0" w:rsidRDefault="00AC0205" w:rsidP="005243A3">
            <w:pPr>
              <w:tabs>
                <w:tab w:val="left" w:pos="0"/>
              </w:tabs>
              <w:jc w:val="center"/>
              <w:rPr>
                <w:rFonts w:ascii="Times New Roman" w:hAnsi="Times New Roman" w:cs="Times New Roman"/>
                <w:sz w:val="26"/>
                <w:szCs w:val="26"/>
              </w:rPr>
            </w:pPr>
            <w:r w:rsidRPr="00AC0205">
              <w:rPr>
                <w:rFonts w:ascii="Times New Roman" w:hAnsi="Times New Roman" w:cs="Times New Roman"/>
                <w:sz w:val="26"/>
                <w:szCs w:val="26"/>
              </w:rPr>
              <w:t>11.670,4</w:t>
            </w:r>
          </w:p>
        </w:tc>
      </w:tr>
      <w:tr w:rsidR="001D620B" w:rsidRPr="00C054D0" w:rsidTr="005243A3">
        <w:trPr>
          <w:jc w:val="center"/>
        </w:trPr>
        <w:tc>
          <w:tcPr>
            <w:tcW w:w="3541" w:type="dxa"/>
          </w:tcPr>
          <w:p w:rsidR="001D620B"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Строительство</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21.396,9</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5.068,1</w:t>
            </w:r>
          </w:p>
        </w:tc>
        <w:tc>
          <w:tcPr>
            <w:tcW w:w="1273"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5.100,5</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3.119,5</w:t>
            </w:r>
          </w:p>
        </w:tc>
        <w:tc>
          <w:tcPr>
            <w:tcW w:w="1272"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6.327,8</w:t>
            </w:r>
          </w:p>
        </w:tc>
      </w:tr>
      <w:tr w:rsidR="001D620B" w:rsidRPr="00C054D0" w:rsidTr="005243A3">
        <w:trPr>
          <w:jc w:val="center"/>
        </w:trPr>
        <w:tc>
          <w:tcPr>
            <w:tcW w:w="3541" w:type="dxa"/>
          </w:tcPr>
          <w:p w:rsidR="001D620B"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Сельское хозяйство, охота и лесное хозяйство</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17,6</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2,7</w:t>
            </w:r>
          </w:p>
        </w:tc>
        <w:tc>
          <w:tcPr>
            <w:tcW w:w="1273"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3,5</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2.045,7</w:t>
            </w:r>
          </w:p>
        </w:tc>
        <w:tc>
          <w:tcPr>
            <w:tcW w:w="1272"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51,3</w:t>
            </w:r>
          </w:p>
        </w:tc>
      </w:tr>
      <w:tr w:rsidR="001D620B" w:rsidRPr="00C054D0" w:rsidTr="005243A3">
        <w:trPr>
          <w:jc w:val="center"/>
        </w:trPr>
        <w:tc>
          <w:tcPr>
            <w:tcW w:w="3541" w:type="dxa"/>
          </w:tcPr>
          <w:p w:rsidR="001D620B"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Гостиницы и рестораны</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4.782,8</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8.158,1</w:t>
            </w:r>
          </w:p>
        </w:tc>
        <w:tc>
          <w:tcPr>
            <w:tcW w:w="1273"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4.010,7</w:t>
            </w:r>
          </w:p>
        </w:tc>
        <w:tc>
          <w:tcPr>
            <w:tcW w:w="1256"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1.609,8</w:t>
            </w:r>
          </w:p>
        </w:tc>
        <w:tc>
          <w:tcPr>
            <w:tcW w:w="1272" w:type="dxa"/>
            <w:vAlign w:val="center"/>
          </w:tcPr>
          <w:p w:rsidR="001D620B" w:rsidRPr="00C054D0" w:rsidRDefault="006A0229" w:rsidP="005243A3">
            <w:pPr>
              <w:tabs>
                <w:tab w:val="left" w:pos="0"/>
              </w:tabs>
              <w:jc w:val="center"/>
              <w:rPr>
                <w:rFonts w:ascii="Times New Roman" w:hAnsi="Times New Roman" w:cs="Times New Roman"/>
                <w:sz w:val="26"/>
                <w:szCs w:val="26"/>
              </w:rPr>
            </w:pPr>
            <w:r w:rsidRPr="006A0229">
              <w:rPr>
                <w:rFonts w:ascii="Times New Roman" w:hAnsi="Times New Roman" w:cs="Times New Roman"/>
                <w:sz w:val="26"/>
                <w:szCs w:val="26"/>
              </w:rPr>
              <w:t>466,0</w:t>
            </w:r>
          </w:p>
        </w:tc>
      </w:tr>
      <w:tr w:rsidR="001D620B" w:rsidRPr="00C054D0" w:rsidTr="005243A3">
        <w:trPr>
          <w:jc w:val="center"/>
        </w:trPr>
        <w:tc>
          <w:tcPr>
            <w:tcW w:w="3541" w:type="dxa"/>
          </w:tcPr>
          <w:p w:rsidR="001D620B" w:rsidRPr="001D620B" w:rsidRDefault="001D620B" w:rsidP="005243A3">
            <w:pPr>
              <w:tabs>
                <w:tab w:val="left" w:pos="0"/>
              </w:tabs>
              <w:rPr>
                <w:rFonts w:ascii="Times New Roman" w:hAnsi="Times New Roman" w:cs="Times New Roman"/>
                <w:sz w:val="26"/>
                <w:szCs w:val="26"/>
              </w:rPr>
            </w:pPr>
            <w:r>
              <w:rPr>
                <w:rFonts w:ascii="Times New Roman" w:hAnsi="Times New Roman" w:cs="Times New Roman"/>
                <w:sz w:val="26"/>
                <w:szCs w:val="26"/>
              </w:rPr>
              <w:t>Предоставление комм., соц.</w:t>
            </w:r>
            <w:r w:rsidRPr="001D620B">
              <w:rPr>
                <w:rFonts w:ascii="Times New Roman" w:hAnsi="Times New Roman" w:cs="Times New Roman"/>
                <w:sz w:val="26"/>
                <w:szCs w:val="26"/>
              </w:rPr>
              <w:t xml:space="preserve"> и   </w:t>
            </w:r>
          </w:p>
          <w:p w:rsidR="001D620B" w:rsidRPr="00C054D0" w:rsidRDefault="001D620B" w:rsidP="005243A3">
            <w:pPr>
              <w:tabs>
                <w:tab w:val="left" w:pos="0"/>
              </w:tabs>
              <w:rPr>
                <w:rFonts w:ascii="Times New Roman" w:hAnsi="Times New Roman" w:cs="Times New Roman"/>
                <w:sz w:val="26"/>
                <w:szCs w:val="26"/>
              </w:rPr>
            </w:pPr>
            <w:r w:rsidRPr="001D620B">
              <w:rPr>
                <w:rFonts w:ascii="Times New Roman" w:hAnsi="Times New Roman" w:cs="Times New Roman"/>
                <w:sz w:val="26"/>
                <w:szCs w:val="26"/>
              </w:rPr>
              <w:t>персональных услуг</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476,6</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17,0</w:t>
            </w:r>
          </w:p>
        </w:tc>
        <w:tc>
          <w:tcPr>
            <w:tcW w:w="1273"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57,0</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181,5</w:t>
            </w:r>
          </w:p>
        </w:tc>
        <w:tc>
          <w:tcPr>
            <w:tcW w:w="1272"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319,1</w:t>
            </w:r>
          </w:p>
        </w:tc>
      </w:tr>
      <w:tr w:rsidR="001D620B" w:rsidRPr="00C054D0" w:rsidTr="005243A3">
        <w:trPr>
          <w:jc w:val="center"/>
        </w:trPr>
        <w:tc>
          <w:tcPr>
            <w:tcW w:w="3541" w:type="dxa"/>
          </w:tcPr>
          <w:p w:rsidR="001D620B" w:rsidRPr="00C054D0" w:rsidRDefault="00E028DE" w:rsidP="005243A3">
            <w:pPr>
              <w:tabs>
                <w:tab w:val="left" w:pos="0"/>
              </w:tabs>
              <w:rPr>
                <w:rFonts w:ascii="Times New Roman" w:hAnsi="Times New Roman" w:cs="Times New Roman"/>
                <w:sz w:val="26"/>
                <w:szCs w:val="26"/>
              </w:rPr>
            </w:pPr>
            <w:proofErr w:type="spellStart"/>
            <w:r w:rsidRPr="00E028DE">
              <w:rPr>
                <w:rFonts w:ascii="Times New Roman" w:hAnsi="Times New Roman" w:cs="Times New Roman"/>
                <w:sz w:val="26"/>
                <w:szCs w:val="26"/>
              </w:rPr>
              <w:t>Здавоохранение</w:t>
            </w:r>
            <w:proofErr w:type="spellEnd"/>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395,3</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c>
          <w:tcPr>
            <w:tcW w:w="1273" w:type="dxa"/>
            <w:vAlign w:val="center"/>
          </w:tcPr>
          <w:p w:rsidR="001D620B" w:rsidRPr="00C054D0" w:rsidRDefault="00E07A64"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395,3</w:t>
            </w:r>
          </w:p>
        </w:tc>
        <w:tc>
          <w:tcPr>
            <w:tcW w:w="1272" w:type="dxa"/>
            <w:vAlign w:val="center"/>
          </w:tcPr>
          <w:p w:rsidR="001D620B" w:rsidRPr="00C054D0" w:rsidRDefault="00E07A64"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r>
      <w:tr w:rsidR="001D620B" w:rsidRPr="00C054D0" w:rsidTr="005243A3">
        <w:trPr>
          <w:jc w:val="center"/>
        </w:trPr>
        <w:tc>
          <w:tcPr>
            <w:tcW w:w="3541" w:type="dxa"/>
          </w:tcPr>
          <w:p w:rsidR="001D620B" w:rsidRPr="00C054D0" w:rsidRDefault="00E028DE" w:rsidP="005243A3">
            <w:pPr>
              <w:tabs>
                <w:tab w:val="left" w:pos="0"/>
              </w:tabs>
              <w:rPr>
                <w:rFonts w:ascii="Times New Roman" w:hAnsi="Times New Roman" w:cs="Times New Roman"/>
                <w:sz w:val="26"/>
                <w:szCs w:val="26"/>
              </w:rPr>
            </w:pPr>
            <w:r w:rsidRPr="00E028DE">
              <w:rPr>
                <w:rFonts w:ascii="Times New Roman" w:hAnsi="Times New Roman" w:cs="Times New Roman"/>
                <w:sz w:val="26"/>
                <w:szCs w:val="26"/>
              </w:rPr>
              <w:t>Производство и расп</w:t>
            </w:r>
            <w:r>
              <w:rPr>
                <w:rFonts w:ascii="Times New Roman" w:hAnsi="Times New Roman" w:cs="Times New Roman"/>
                <w:sz w:val="26"/>
                <w:szCs w:val="26"/>
              </w:rPr>
              <w:t xml:space="preserve">ределение электроэнергии, газа </w:t>
            </w:r>
            <w:r w:rsidRPr="00E028DE">
              <w:rPr>
                <w:rFonts w:ascii="Times New Roman" w:hAnsi="Times New Roman" w:cs="Times New Roman"/>
                <w:sz w:val="26"/>
                <w:szCs w:val="26"/>
              </w:rPr>
              <w:t>и воды</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927,7</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20,5</w:t>
            </w:r>
          </w:p>
        </w:tc>
        <w:tc>
          <w:tcPr>
            <w:tcW w:w="1273" w:type="dxa"/>
            <w:vAlign w:val="center"/>
          </w:tcPr>
          <w:p w:rsidR="001D620B" w:rsidRPr="00C054D0" w:rsidRDefault="00E07A64"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c>
          <w:tcPr>
            <w:tcW w:w="1256"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15,1</w:t>
            </w:r>
          </w:p>
        </w:tc>
        <w:tc>
          <w:tcPr>
            <w:tcW w:w="1272" w:type="dxa"/>
            <w:vAlign w:val="center"/>
          </w:tcPr>
          <w:p w:rsidR="001D620B" w:rsidRPr="00C054D0" w:rsidRDefault="00E07A64" w:rsidP="005243A3">
            <w:pPr>
              <w:tabs>
                <w:tab w:val="left" w:pos="0"/>
              </w:tabs>
              <w:jc w:val="center"/>
              <w:rPr>
                <w:rFonts w:ascii="Times New Roman" w:hAnsi="Times New Roman" w:cs="Times New Roman"/>
                <w:sz w:val="26"/>
                <w:szCs w:val="26"/>
              </w:rPr>
            </w:pPr>
            <w:r w:rsidRPr="00E07A64">
              <w:rPr>
                <w:rFonts w:ascii="Times New Roman" w:hAnsi="Times New Roman" w:cs="Times New Roman"/>
                <w:sz w:val="26"/>
                <w:szCs w:val="26"/>
              </w:rPr>
              <w:t>16.197,2</w:t>
            </w:r>
          </w:p>
        </w:tc>
      </w:tr>
      <w:tr w:rsidR="00E028DE" w:rsidRPr="00C054D0" w:rsidTr="005243A3">
        <w:trPr>
          <w:jc w:val="center"/>
        </w:trPr>
        <w:tc>
          <w:tcPr>
            <w:tcW w:w="3541" w:type="dxa"/>
          </w:tcPr>
          <w:p w:rsidR="00E028DE" w:rsidRPr="00C054D0" w:rsidRDefault="00E028DE" w:rsidP="005243A3">
            <w:pPr>
              <w:tabs>
                <w:tab w:val="left" w:pos="0"/>
              </w:tabs>
              <w:rPr>
                <w:rFonts w:ascii="Times New Roman" w:hAnsi="Times New Roman" w:cs="Times New Roman"/>
                <w:sz w:val="26"/>
                <w:szCs w:val="26"/>
              </w:rPr>
            </w:pPr>
            <w:r w:rsidRPr="00E028DE">
              <w:rPr>
                <w:rFonts w:ascii="Times New Roman" w:hAnsi="Times New Roman" w:cs="Times New Roman"/>
                <w:sz w:val="26"/>
                <w:szCs w:val="26"/>
              </w:rPr>
              <w:t>Образование</w:t>
            </w:r>
          </w:p>
        </w:tc>
        <w:tc>
          <w:tcPr>
            <w:tcW w:w="1256" w:type="dxa"/>
            <w:vAlign w:val="center"/>
          </w:tcPr>
          <w:p w:rsidR="00E028DE" w:rsidRPr="00C054D0" w:rsidRDefault="00575602" w:rsidP="005243A3">
            <w:pPr>
              <w:tabs>
                <w:tab w:val="left" w:pos="0"/>
              </w:tabs>
              <w:jc w:val="center"/>
              <w:rPr>
                <w:rFonts w:ascii="Times New Roman" w:hAnsi="Times New Roman" w:cs="Times New Roman"/>
                <w:sz w:val="26"/>
                <w:szCs w:val="26"/>
              </w:rPr>
            </w:pPr>
            <w:r w:rsidRPr="00575602">
              <w:rPr>
                <w:rFonts w:ascii="Times New Roman" w:hAnsi="Times New Roman" w:cs="Times New Roman"/>
                <w:sz w:val="26"/>
                <w:szCs w:val="26"/>
              </w:rPr>
              <w:t>139,3</w:t>
            </w:r>
          </w:p>
        </w:tc>
        <w:tc>
          <w:tcPr>
            <w:tcW w:w="1256" w:type="dxa"/>
            <w:vAlign w:val="center"/>
          </w:tcPr>
          <w:p w:rsidR="00E028DE" w:rsidRPr="00C054D0" w:rsidRDefault="00575602" w:rsidP="005243A3">
            <w:pPr>
              <w:tabs>
                <w:tab w:val="left" w:pos="0"/>
              </w:tabs>
              <w:jc w:val="center"/>
              <w:rPr>
                <w:rFonts w:ascii="Times New Roman" w:hAnsi="Times New Roman" w:cs="Times New Roman"/>
                <w:sz w:val="26"/>
                <w:szCs w:val="26"/>
              </w:rPr>
            </w:pPr>
            <w:r w:rsidRPr="00575602">
              <w:rPr>
                <w:rFonts w:ascii="Times New Roman" w:hAnsi="Times New Roman" w:cs="Times New Roman"/>
                <w:sz w:val="26"/>
                <w:szCs w:val="26"/>
              </w:rPr>
              <w:t>12,9</w:t>
            </w:r>
          </w:p>
        </w:tc>
        <w:tc>
          <w:tcPr>
            <w:tcW w:w="1273" w:type="dxa"/>
            <w:vAlign w:val="center"/>
          </w:tcPr>
          <w:p w:rsidR="00E028DE" w:rsidRPr="00C054D0" w:rsidRDefault="00575602"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c>
          <w:tcPr>
            <w:tcW w:w="1256" w:type="dxa"/>
            <w:vAlign w:val="center"/>
          </w:tcPr>
          <w:p w:rsidR="00E028DE" w:rsidRPr="00C054D0" w:rsidRDefault="00575602"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c>
          <w:tcPr>
            <w:tcW w:w="1272" w:type="dxa"/>
            <w:vAlign w:val="center"/>
          </w:tcPr>
          <w:p w:rsidR="00E028DE" w:rsidRPr="00C054D0" w:rsidRDefault="00575602" w:rsidP="005243A3">
            <w:pPr>
              <w:tabs>
                <w:tab w:val="left" w:pos="0"/>
              </w:tabs>
              <w:jc w:val="center"/>
              <w:rPr>
                <w:rFonts w:ascii="Times New Roman" w:hAnsi="Times New Roman" w:cs="Times New Roman"/>
                <w:sz w:val="26"/>
                <w:szCs w:val="26"/>
              </w:rPr>
            </w:pPr>
            <w:r>
              <w:rPr>
                <w:rFonts w:ascii="Times New Roman" w:hAnsi="Times New Roman" w:cs="Times New Roman"/>
                <w:sz w:val="26"/>
                <w:szCs w:val="26"/>
              </w:rPr>
              <w:t>0</w:t>
            </w:r>
          </w:p>
        </w:tc>
      </w:tr>
    </w:tbl>
    <w:p w:rsidR="00F4354A" w:rsidRPr="00A604B2" w:rsidRDefault="0095786E" w:rsidP="00A604B2">
      <w:pPr>
        <w:tabs>
          <w:tab w:val="left" w:pos="6765"/>
        </w:tabs>
        <w:spacing w:after="0" w:line="240" w:lineRule="auto"/>
        <w:jc w:val="both"/>
        <w:rPr>
          <w:rFonts w:ascii="Times New Roman" w:hAnsi="Times New Roman"/>
          <w:sz w:val="20"/>
          <w:szCs w:val="20"/>
        </w:rPr>
      </w:pPr>
      <w:r w:rsidRPr="00B81649">
        <w:rPr>
          <w:rFonts w:ascii="Times New Roman" w:hAnsi="Times New Roman" w:cs="Times New Roman"/>
          <w:sz w:val="20"/>
          <w:szCs w:val="20"/>
        </w:rPr>
        <w:t xml:space="preserve">Примечание: </w:t>
      </w:r>
      <w:r w:rsidR="00F4354A" w:rsidRPr="00B81649">
        <w:rPr>
          <w:rFonts w:ascii="Times New Roman" w:hAnsi="Times New Roman"/>
          <w:sz w:val="20"/>
          <w:szCs w:val="20"/>
        </w:rPr>
        <w:t>Составлен</w:t>
      </w:r>
      <w:r w:rsidR="008A4E19">
        <w:rPr>
          <w:rFonts w:ascii="Times New Roman" w:hAnsi="Times New Roman"/>
          <w:sz w:val="20"/>
          <w:szCs w:val="20"/>
        </w:rPr>
        <w:t>о</w:t>
      </w:r>
      <w:r w:rsidR="00F4354A" w:rsidRPr="00B81649">
        <w:rPr>
          <w:rFonts w:ascii="Times New Roman" w:hAnsi="Times New Roman"/>
          <w:sz w:val="20"/>
          <w:szCs w:val="20"/>
        </w:rPr>
        <w:t xml:space="preserve"> автором по данным </w:t>
      </w:r>
      <w:r w:rsidR="00A604B2" w:rsidRPr="00A604B2">
        <w:rPr>
          <w:rFonts w:ascii="Times New Roman" w:hAnsi="Times New Roman"/>
          <w:sz w:val="20"/>
          <w:szCs w:val="20"/>
        </w:rPr>
        <w:t>Министерство эко</w:t>
      </w:r>
      <w:r w:rsidR="00A604B2">
        <w:rPr>
          <w:rFonts w:ascii="Times New Roman" w:hAnsi="Times New Roman"/>
          <w:sz w:val="20"/>
          <w:szCs w:val="20"/>
        </w:rPr>
        <w:t xml:space="preserve">номики Кыргызской Республики </w:t>
      </w:r>
      <w:r w:rsidR="00A604B2" w:rsidRPr="00A604B2">
        <w:rPr>
          <w:rFonts w:ascii="Times New Roman" w:hAnsi="Times New Roman"/>
          <w:sz w:val="20"/>
          <w:szCs w:val="20"/>
        </w:rPr>
        <w:t>2014</w:t>
      </w:r>
      <w:r w:rsidR="00A604B2">
        <w:rPr>
          <w:rFonts w:ascii="Times New Roman" w:hAnsi="Times New Roman"/>
          <w:sz w:val="20"/>
          <w:szCs w:val="20"/>
        </w:rPr>
        <w:t>г.</w:t>
      </w:r>
    </w:p>
    <w:p w:rsidR="00177206" w:rsidRDefault="00177206" w:rsidP="00177206">
      <w:pPr>
        <w:pStyle w:val="ae"/>
        <w:spacing w:line="240" w:lineRule="auto"/>
        <w:rPr>
          <w:sz w:val="28"/>
          <w:szCs w:val="28"/>
        </w:rPr>
      </w:pPr>
      <w:r w:rsidRPr="00B81649">
        <w:rPr>
          <w:sz w:val="28"/>
          <w:szCs w:val="28"/>
        </w:rPr>
        <w:t xml:space="preserve">Основными инвесторами в 2008-2013гг. продолжали оставаться Россия, Казахстан, Китай, США, Германия, Турция. Канадские инвестиции, в основном, были направлены в предприятия обрабатывающей промышленности (92,5%), китайские – в предприятия обрабатывающей промышленности (54,5%) </w:t>
      </w:r>
      <w:r w:rsidRPr="00B81649">
        <w:rPr>
          <w:sz w:val="28"/>
          <w:szCs w:val="28"/>
        </w:rPr>
        <w:lastRenderedPageBreak/>
        <w:t xml:space="preserve">и геологоразведку (36,3%), немецкие – в обрабатывающую промышленность (94,7%), английские – в геологоразведку (95,0%). </w:t>
      </w:r>
    </w:p>
    <w:p w:rsidR="000D7A71" w:rsidRPr="00B81649" w:rsidRDefault="000D7A71" w:rsidP="000D7A71">
      <w:pPr>
        <w:pStyle w:val="ad"/>
        <w:ind w:right="14" w:firstLine="777"/>
        <w:jc w:val="both"/>
        <w:rPr>
          <w:sz w:val="28"/>
          <w:szCs w:val="28"/>
        </w:rPr>
      </w:pPr>
      <w:r w:rsidRPr="00B81649">
        <w:rPr>
          <w:sz w:val="28"/>
          <w:szCs w:val="28"/>
        </w:rPr>
        <w:t xml:space="preserve">Проведенные рыночные экономические реформы повлияли на финансирование регионов Кыргызстана. В целях улучшения инвестиционной привлекательности регионов, необходимо  дифференцировать задачи по реализации инвестиционной политики, учитывая региональные особенности. </w:t>
      </w:r>
      <w:r w:rsidR="00403724">
        <w:rPr>
          <w:sz w:val="28"/>
          <w:szCs w:val="28"/>
        </w:rPr>
        <w:t>Д</w:t>
      </w:r>
      <w:r w:rsidRPr="00B81649">
        <w:rPr>
          <w:sz w:val="28"/>
          <w:szCs w:val="28"/>
        </w:rPr>
        <w:t xml:space="preserve">ля экономически отсталых регионов, наряду с прямым финансированием инвестиций, желательно стимулирование привлечения частных инвестиций по критерию коммерческого эффекта или нормы доходности вне зависимости от сферы приложения капитала. Тогда свои частные накопления отечественные предприниматели направят в </w:t>
      </w:r>
      <w:r w:rsidRPr="00B81649">
        <w:rPr>
          <w:sz w:val="28"/>
          <w:szCs w:val="28"/>
          <w:lang w:val="kk-KZ"/>
        </w:rPr>
        <w:t xml:space="preserve">перспективные </w:t>
      </w:r>
      <w:r w:rsidRPr="00B81649">
        <w:rPr>
          <w:sz w:val="28"/>
          <w:szCs w:val="28"/>
        </w:rPr>
        <w:t xml:space="preserve">сектора экономики Кыргызстана. </w:t>
      </w:r>
    </w:p>
    <w:p w:rsidR="000D7A71" w:rsidRPr="00B81649" w:rsidRDefault="000D7A71" w:rsidP="000D7A71">
      <w:pPr>
        <w:pStyle w:val="ad"/>
        <w:ind w:right="14" w:firstLine="777"/>
        <w:jc w:val="both"/>
        <w:rPr>
          <w:sz w:val="28"/>
          <w:szCs w:val="28"/>
        </w:rPr>
      </w:pPr>
      <w:r w:rsidRPr="00B81649">
        <w:rPr>
          <w:sz w:val="28"/>
          <w:szCs w:val="28"/>
        </w:rPr>
        <w:t>В интересах развития инвестиционной привлекательности регионов Кыргызстана в первую очередь, необходимо обратить внимание на повышение конкурентоспособности путем создания зон свободного предпринимательства через определение «точек роста».  «Точки роста» могут поддерживаться за счет: формирования узлов инфраструктур, в первую очередь транспортных,  строительства системы коммуникаций; размещения в «точках роста» представителей  органов государственной власти, придание особого правового режима территориям (в рамках действующей Конституции); размещения в «точках роста» социально-культурных учреждений, имеющих республиканское  значение; построения системы профессионального образования с учетом интересов групп регионов; совершенствования  системы межбюджетных отношений.</w:t>
      </w:r>
    </w:p>
    <w:p w:rsidR="000D7A71" w:rsidRPr="00B81649" w:rsidRDefault="000D7A71" w:rsidP="000D7A71">
      <w:pPr>
        <w:shd w:val="clear" w:color="auto" w:fill="FFFFFF"/>
        <w:tabs>
          <w:tab w:val="left" w:pos="720"/>
        </w:tabs>
        <w:spacing w:after="0" w:line="240" w:lineRule="auto"/>
        <w:ind w:firstLine="709"/>
        <w:jc w:val="both"/>
        <w:rPr>
          <w:rFonts w:ascii="Times New Roman" w:hAnsi="Times New Roman"/>
          <w:sz w:val="28"/>
          <w:szCs w:val="28"/>
        </w:rPr>
      </w:pPr>
      <w:r w:rsidRPr="00B81649">
        <w:rPr>
          <w:rFonts w:ascii="Times New Roman" w:hAnsi="Times New Roman"/>
          <w:sz w:val="28"/>
          <w:szCs w:val="28"/>
        </w:rPr>
        <w:t>Из проведенного анализа в работе следует, что основными стратегическими приоритетами использования прямых иностранных инвестиций должны быть: преодоление бедности и социальная защита, устойчивое социально-экономическое развитие, проведение реформы государственного управления, обеспечение экологической безопасности. Основной объем прямых иностранных инвестиций государству следует направлять на создание новых высокотехнологических производств, модернизацию основных фондов, внедрению инновационных технологий, насыщению внутреннего рынка высококачественными конкурентоспособными товарами, увеличению экспорта продукции.</w:t>
      </w:r>
    </w:p>
    <w:p w:rsidR="000D7A71" w:rsidRPr="00B81649" w:rsidRDefault="0067286B" w:rsidP="000D7A71">
      <w:pPr>
        <w:pStyle w:val="ae"/>
        <w:spacing w:line="240" w:lineRule="auto"/>
        <w:rPr>
          <w:sz w:val="28"/>
          <w:szCs w:val="28"/>
        </w:rPr>
      </w:pPr>
      <w:r>
        <w:rPr>
          <w:sz w:val="28"/>
          <w:szCs w:val="28"/>
        </w:rPr>
        <w:t>В</w:t>
      </w:r>
      <w:r w:rsidR="000D7A71" w:rsidRPr="00B81649">
        <w:rPr>
          <w:sz w:val="28"/>
          <w:szCs w:val="28"/>
        </w:rPr>
        <w:t xml:space="preserve"> целях улучшения инвестиционной привлекательности  каждой ветви власти необходимо соблюдать следующие принципы: проведение Правительством регулярного анализа законодательства в области налогового, таможенного, трудового и уголовного кодексов, в области разрешительных систем и совершенствование процедур для вхождения потенциального инвестора в экономическую деятельность в Кыргызской Республике; организация контрактных (договорных) совместных предприятий для модернизации производства, с возможностью полной собственности отечественного партнера на уставной фонд с начала деятельности предприятия; организация полноценного фондового рынка, как механизма перелива капитала от массового инвестора в руки реальных собственников. </w:t>
      </w:r>
    </w:p>
    <w:p w:rsidR="000D7A71" w:rsidRPr="00B81649" w:rsidRDefault="00403724" w:rsidP="000D7A71">
      <w:pPr>
        <w:pStyle w:val="ad"/>
        <w:ind w:right="14" w:firstLine="777"/>
        <w:jc w:val="both"/>
        <w:rPr>
          <w:sz w:val="28"/>
          <w:szCs w:val="28"/>
        </w:rPr>
      </w:pPr>
      <w:r>
        <w:rPr>
          <w:sz w:val="28"/>
          <w:szCs w:val="28"/>
        </w:rPr>
        <w:t>П</w:t>
      </w:r>
      <w:r w:rsidR="000D7A71" w:rsidRPr="00B81649">
        <w:rPr>
          <w:sz w:val="28"/>
          <w:szCs w:val="28"/>
        </w:rPr>
        <w:t xml:space="preserve">ринцип разумного протекционизма в отношении инвестиционных </w:t>
      </w:r>
      <w:r w:rsidR="000D7A71" w:rsidRPr="00B81649">
        <w:rPr>
          <w:sz w:val="28"/>
          <w:szCs w:val="28"/>
        </w:rPr>
        <w:lastRenderedPageBreak/>
        <w:t xml:space="preserve">проектов должен зависеть не от мнения иностранных экспертов, а от всесторонне изученного решения государственных органов с учетом национальных интересов. В целях экономической безопасности государства финансовый потенциал страны должен формироваться в основном за счет внутренних инвестиций. На сегодняшний день ресурсный потенциал составляет почти 80% за счет иностранных инвестиций. Стратегия Правительства Кыргызской Республики на современном этапе должна предусматривать максимальное снижение привлечения займов на коммерческих условиях и продолжение политики привлечения льготных займов международных доноров, так как около 85% средств финансирования внешними донорами характеризуются как финансирование на основе льготных займов. Следствием этого является все большее погружение в долговую зависимость от внешних кредиторов. Вместе с тем </w:t>
      </w:r>
      <w:r w:rsidR="00E44C90">
        <w:rPr>
          <w:sz w:val="28"/>
          <w:szCs w:val="28"/>
        </w:rPr>
        <w:t>следовательно</w:t>
      </w:r>
      <w:r w:rsidR="000D7A71" w:rsidRPr="00B81649">
        <w:rPr>
          <w:sz w:val="28"/>
          <w:szCs w:val="28"/>
        </w:rPr>
        <w:t xml:space="preserve"> бы привлекать не только финансовый капитал, но  преимущественно новые технологии и технические знания, современное оборудование и практику современного управления, а также возможность выхода отечественной продукции на другие рынки. </w:t>
      </w:r>
    </w:p>
    <w:p w:rsidR="000D7A71" w:rsidRPr="00B81649" w:rsidRDefault="000D7A71" w:rsidP="000D7A71">
      <w:pPr>
        <w:pStyle w:val="ad"/>
        <w:tabs>
          <w:tab w:val="left" w:pos="709"/>
        </w:tabs>
        <w:ind w:right="15"/>
        <w:jc w:val="both"/>
        <w:rPr>
          <w:color w:val="000000"/>
          <w:sz w:val="28"/>
          <w:szCs w:val="28"/>
        </w:rPr>
      </w:pPr>
      <w:r w:rsidRPr="00B81649">
        <w:rPr>
          <w:color w:val="000000"/>
          <w:sz w:val="28"/>
          <w:szCs w:val="28"/>
        </w:rPr>
        <w:tab/>
      </w:r>
      <w:r w:rsidRPr="00B81649">
        <w:rPr>
          <w:b/>
          <w:color w:val="000000"/>
          <w:sz w:val="28"/>
          <w:szCs w:val="28"/>
        </w:rPr>
        <w:t>В третьей главе «Повышение инвестиционной привлекательности как основа экономического развития Кыргызской Республики»</w:t>
      </w:r>
      <w:r w:rsidRPr="00B81649">
        <w:rPr>
          <w:color w:val="000000"/>
          <w:sz w:val="28"/>
          <w:szCs w:val="28"/>
        </w:rPr>
        <w:t xml:space="preserve"> рассмотрены приоритетные направления по улучшению инвестиционного климата страны, а также по усилению роли государства в инвестиционном развитии экономики.</w:t>
      </w:r>
    </w:p>
    <w:p w:rsidR="000D7A71" w:rsidRPr="00B81649" w:rsidRDefault="000D7A71" w:rsidP="000D7A71">
      <w:pPr>
        <w:pStyle w:val="ad"/>
        <w:tabs>
          <w:tab w:val="left" w:pos="709"/>
        </w:tabs>
        <w:ind w:right="15"/>
        <w:jc w:val="both"/>
        <w:rPr>
          <w:color w:val="000000"/>
          <w:sz w:val="28"/>
          <w:szCs w:val="28"/>
        </w:rPr>
      </w:pPr>
      <w:r w:rsidRPr="00B81649">
        <w:rPr>
          <w:color w:val="000000"/>
          <w:sz w:val="28"/>
          <w:szCs w:val="28"/>
        </w:rPr>
        <w:tab/>
        <w:t xml:space="preserve">Стратегические приоритеты состояния и развития собственного экономического пространства страны зависят от реализации национальной инвестиционной политики. Немаловажную роль в повышении инвестиционной привлекательности государства играют как зарубежные, так и внутренние финансовые вливания. Эффективное использование инвестиций непосредственно зависит от реально сложившейся дифференциации внутри страны по сырьевым, производственным и трудовым ресурсам. Основным направлением успешной государственной инвестиционной политики должно стать наличие в стране соответствующего инвестиционного климата, определяющего условия привлекательности инвестиций в тот или иной сектор, отрасль экономики. Повышение общей привлекательности инвестиционного климата Кыргызстана наряду со стабилизацией социально-политической ситуации должно происходить за счет формирования эффективной экономико-правовой среды. </w:t>
      </w:r>
      <w:r w:rsidRPr="00B81649">
        <w:rPr>
          <w:color w:val="000000"/>
          <w:sz w:val="28"/>
          <w:szCs w:val="28"/>
        </w:rPr>
        <w:tab/>
      </w:r>
    </w:p>
    <w:p w:rsidR="000D7A71" w:rsidRPr="00B81649" w:rsidRDefault="000D7A71" w:rsidP="000D7A71">
      <w:pPr>
        <w:pStyle w:val="ad"/>
        <w:ind w:right="67" w:firstLine="708"/>
        <w:jc w:val="both"/>
        <w:rPr>
          <w:color w:val="000000"/>
          <w:sz w:val="28"/>
          <w:szCs w:val="28"/>
        </w:rPr>
      </w:pPr>
      <w:r w:rsidRPr="00B81649">
        <w:rPr>
          <w:color w:val="000000"/>
          <w:sz w:val="28"/>
          <w:szCs w:val="28"/>
        </w:rPr>
        <w:t xml:space="preserve">Для более скорого и качественного вхождения Кыргызстана в мировое сообщество, эффективной интеграции в мирохозяйственную систему, расширения своих экономических и политических связей, необходимо уделить большое внимание развитию механизма страхования инвестиций. Формирование системы защиты инвестиций является одним из актуальнейших в общем блоке инвестиционного законодательства. </w:t>
      </w:r>
    </w:p>
    <w:p w:rsidR="000D7A71" w:rsidRPr="00B81649" w:rsidRDefault="00E44C90" w:rsidP="000D7A71">
      <w:pPr>
        <w:pStyle w:val="ad"/>
        <w:ind w:right="67" w:firstLine="708"/>
        <w:jc w:val="both"/>
        <w:rPr>
          <w:color w:val="000000"/>
          <w:sz w:val="28"/>
          <w:szCs w:val="28"/>
        </w:rPr>
      </w:pPr>
      <w:r>
        <w:rPr>
          <w:color w:val="000000"/>
          <w:sz w:val="28"/>
          <w:szCs w:val="28"/>
        </w:rPr>
        <w:t>С</w:t>
      </w:r>
      <w:r w:rsidR="000D7A71" w:rsidRPr="00B81649">
        <w:rPr>
          <w:color w:val="000000"/>
          <w:sz w:val="28"/>
          <w:szCs w:val="28"/>
        </w:rPr>
        <w:t xml:space="preserve">ледовало бы развивать в банковской системе Кыргызстана концепцию «финансового супермаркета», суть которой состоит в том, что, придя в банк, клиент может получить любой вид финансовой услуги (банковскую, </w:t>
      </w:r>
      <w:r w:rsidR="000D7A71" w:rsidRPr="00B81649">
        <w:rPr>
          <w:color w:val="000000"/>
          <w:sz w:val="28"/>
          <w:szCs w:val="28"/>
        </w:rPr>
        <w:lastRenderedPageBreak/>
        <w:t xml:space="preserve">страховую, инвестиционную и т.д.) в одном месте. Так как сегодня доказано наличие прямой зависимости между банковским сектором и  инвестиционными процессами в стране. </w:t>
      </w:r>
    </w:p>
    <w:p w:rsidR="000D7A71" w:rsidRPr="00B81649" w:rsidRDefault="000D7A71" w:rsidP="000D7A71">
      <w:pPr>
        <w:spacing w:after="0" w:line="240" w:lineRule="auto"/>
        <w:ind w:firstLine="708"/>
        <w:jc w:val="both"/>
        <w:rPr>
          <w:rFonts w:ascii="Times New Roman" w:hAnsi="Times New Roman"/>
          <w:color w:val="000000"/>
          <w:sz w:val="28"/>
          <w:szCs w:val="28"/>
        </w:rPr>
      </w:pPr>
      <w:r w:rsidRPr="00B81649">
        <w:rPr>
          <w:rFonts w:ascii="Times New Roman" w:hAnsi="Times New Roman"/>
          <w:color w:val="000000"/>
          <w:sz w:val="28"/>
          <w:szCs w:val="28"/>
        </w:rPr>
        <w:t xml:space="preserve">Перспективным направлением развития инвестиционной привлекательности являются инвестиции в инновации, одним из направлений которого является кластер, как совокупность базисных инноваций, сконцентрированных на определенном отрезке времени и в определенном экономическом пространстве. По нашему мнению, в Кыргызстане кластеры могут формироваться на региональной основе. Также возможно придание регионам и городам статуса особых зон, где иностранным инвесторам предоставят особые льготы, если они будут развивать специфические промышленные кластеры. Созданные кластеры должны ориентироваться на "добавочную" инновацию как основную составляющую стратегии регионального развития. </w:t>
      </w:r>
    </w:p>
    <w:p w:rsidR="000D7A71" w:rsidRPr="00B81649" w:rsidRDefault="000D7A71" w:rsidP="000D7A71">
      <w:pPr>
        <w:spacing w:after="0" w:line="240" w:lineRule="auto"/>
        <w:jc w:val="both"/>
        <w:rPr>
          <w:rFonts w:ascii="Times New Roman" w:hAnsi="Times New Roman"/>
          <w:color w:val="000000"/>
          <w:sz w:val="28"/>
          <w:szCs w:val="28"/>
        </w:rPr>
      </w:pPr>
      <w:r w:rsidRPr="00B81649">
        <w:rPr>
          <w:rFonts w:ascii="Times New Roman" w:hAnsi="Times New Roman"/>
          <w:color w:val="000000"/>
          <w:sz w:val="28"/>
          <w:szCs w:val="28"/>
        </w:rPr>
        <w:tab/>
        <w:t xml:space="preserve">Опыт развития мировой экономики показал, что одним из путей привлечения финансовых средств является венчурное финансирование, то есть вложение финансовых средств в рискованные с точки зрения финансовых результатов проекты. В республике венчурное финансирование помогло бы разрешить проблемы внедрения  невостребованных современными предпринимателями достижений отечественной науки. </w:t>
      </w:r>
    </w:p>
    <w:p w:rsidR="000D7A71" w:rsidRPr="00B81649" w:rsidRDefault="00E44C90" w:rsidP="00EE3E07">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Для этого предлагается</w:t>
      </w:r>
      <w:r w:rsidR="000D7A71" w:rsidRPr="00B81649">
        <w:rPr>
          <w:rFonts w:ascii="Times New Roman" w:hAnsi="Times New Roman"/>
          <w:color w:val="000000"/>
          <w:sz w:val="28"/>
          <w:szCs w:val="28"/>
        </w:rPr>
        <w:t xml:space="preserve"> совершенствовать деятельность государственных органов по регулированию инвестиционной деятельности: поддерживать инновационную деятельность предприятий, развитие производства, повышение конкурентоспособности и экспорта наукоемкой продукции; содействовать инновациям, включающим региональные деловые, венчурные и сертификационные центры; стимулировать научно-техническую и производственно-технологическую кооперацию бизнес-структур; совершенствовать организационное, нормативно-правовое и финансово-экономическое обеспечение инвестиционной деятельности, а также  правовую охрану интеллектуальной собственности;  способствовать продвижению на внешние рынки продукции кыргызских предприятий, проведение выставок наукоемкой продукции и технологий; содействовать взаимовыгодной деятельности государственных и частных структур.</w:t>
      </w:r>
    </w:p>
    <w:p w:rsidR="000D7A71" w:rsidRPr="00B81649" w:rsidRDefault="000D7A71" w:rsidP="000D7A71">
      <w:pPr>
        <w:spacing w:after="0" w:line="240" w:lineRule="auto"/>
        <w:jc w:val="both"/>
        <w:rPr>
          <w:rFonts w:ascii="Times New Roman" w:hAnsi="Times New Roman"/>
          <w:color w:val="000000"/>
          <w:sz w:val="28"/>
          <w:szCs w:val="28"/>
        </w:rPr>
      </w:pPr>
      <w:r w:rsidRPr="00B81649">
        <w:rPr>
          <w:rFonts w:ascii="Times New Roman" w:hAnsi="Times New Roman"/>
          <w:color w:val="000000"/>
          <w:sz w:val="28"/>
          <w:szCs w:val="28"/>
        </w:rPr>
        <w:tab/>
        <w:t>Главным фактором привлекательности Кыргызстана для иностранных инвесторов является, прежде всего: выход на региональный рынок, низкие затраты на оплату рабочей силы, поощрительный пакет Свободных  экономических зон.</w:t>
      </w:r>
    </w:p>
    <w:p w:rsidR="000D7A71" w:rsidRPr="00B81649" w:rsidRDefault="000D7A71" w:rsidP="000D7A71">
      <w:pPr>
        <w:tabs>
          <w:tab w:val="left" w:pos="360"/>
        </w:tabs>
        <w:spacing w:after="0" w:line="240" w:lineRule="auto"/>
        <w:jc w:val="both"/>
        <w:rPr>
          <w:rFonts w:ascii="Times New Roman" w:hAnsi="Times New Roman"/>
          <w:color w:val="000000"/>
          <w:sz w:val="28"/>
          <w:szCs w:val="28"/>
        </w:rPr>
      </w:pPr>
      <w:r w:rsidRPr="00B81649">
        <w:rPr>
          <w:rFonts w:ascii="Times New Roman" w:hAnsi="Times New Roman"/>
          <w:color w:val="000000"/>
          <w:sz w:val="28"/>
          <w:szCs w:val="28"/>
        </w:rPr>
        <w:tab/>
      </w:r>
      <w:r w:rsidRPr="00B81649">
        <w:rPr>
          <w:rFonts w:ascii="Times New Roman" w:hAnsi="Times New Roman"/>
          <w:color w:val="000000"/>
          <w:sz w:val="28"/>
          <w:szCs w:val="28"/>
        </w:rPr>
        <w:tab/>
        <w:t>Местный рынок и промышленность  не очень привлекают потенциального инвестора. В настоящее время около 80% инвесторов, вложивших свои средства в экономику нашего государства, не удовлетворены работой своих капиталовложений, отдача оказалась ниже запланированной.</w:t>
      </w:r>
    </w:p>
    <w:p w:rsidR="000D7A71" w:rsidRPr="00B81649" w:rsidRDefault="000D7A71" w:rsidP="000D7A71">
      <w:pPr>
        <w:spacing w:after="0" w:line="240" w:lineRule="auto"/>
        <w:jc w:val="both"/>
        <w:rPr>
          <w:rFonts w:ascii="Times New Roman" w:hAnsi="Times New Roman"/>
          <w:color w:val="000000"/>
          <w:sz w:val="28"/>
          <w:szCs w:val="28"/>
        </w:rPr>
      </w:pPr>
      <w:r w:rsidRPr="00B81649">
        <w:rPr>
          <w:rFonts w:ascii="Times New Roman" w:hAnsi="Times New Roman"/>
          <w:color w:val="000000"/>
          <w:sz w:val="28"/>
          <w:szCs w:val="28"/>
        </w:rPr>
        <w:tab/>
        <w:t>Привлечение прямых инвестиций требует взвешенного подхода государства. Иностранный капитал  необходимо эффективно использовать при инвестировании в «точки роста» регионов, способные повлечь за собой рост всей экономики.</w:t>
      </w:r>
    </w:p>
    <w:p w:rsidR="000D7A71" w:rsidRPr="00B81649" w:rsidRDefault="000D7A71" w:rsidP="000D7A71">
      <w:pPr>
        <w:spacing w:after="0" w:line="240" w:lineRule="auto"/>
        <w:ind w:firstLine="708"/>
        <w:jc w:val="both"/>
        <w:rPr>
          <w:rFonts w:ascii="Times New Roman" w:hAnsi="Times New Roman"/>
          <w:color w:val="000000"/>
          <w:sz w:val="28"/>
          <w:szCs w:val="28"/>
        </w:rPr>
      </w:pPr>
      <w:r w:rsidRPr="00B81649">
        <w:rPr>
          <w:rFonts w:ascii="Times New Roman" w:hAnsi="Times New Roman"/>
          <w:color w:val="000000"/>
          <w:sz w:val="28"/>
          <w:szCs w:val="28"/>
        </w:rPr>
        <w:lastRenderedPageBreak/>
        <w:t>Основные концептуальные подходы в инвестиционной стратегии  к ее реализации должны развиваться в следующих направлениях: инвестирование в «точки роста» основных секторов экономики и регионов, способных поднять экономику в целом за счет прямых иностранных инвестиций; смещение приоритетов  в финансировании в сторону жизнеспособных отраслей и объектов; доминирование производственных инвестиций по всему вектору национальной экономики за счет внутренних ресурсов прямого, частного капитала и сбережений населения.</w:t>
      </w:r>
    </w:p>
    <w:p w:rsidR="000D7A71" w:rsidRPr="00B81649" w:rsidRDefault="00E44C90" w:rsidP="000D7A71">
      <w:pPr>
        <w:tabs>
          <w:tab w:val="left" w:pos="0"/>
          <w:tab w:val="left" w:pos="180"/>
        </w:tabs>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М</w:t>
      </w:r>
      <w:r w:rsidR="000D7A71" w:rsidRPr="00B81649">
        <w:rPr>
          <w:rFonts w:ascii="Times New Roman" w:hAnsi="Times New Roman"/>
          <w:color w:val="000000"/>
          <w:sz w:val="28"/>
          <w:szCs w:val="28"/>
        </w:rPr>
        <w:t xml:space="preserve">еры по повышению инвестиционной привлекательности должны быть направлены  на   решение  таких негативных факторов, как неопределенность и непредсказуемость экономической политики из-за частых изменений, высокий уровень   коррупции, высокая стоимость финансирования, макроэкономическая    нестабильность и др. </w:t>
      </w:r>
    </w:p>
    <w:p w:rsidR="000D7A71" w:rsidRPr="00B81649" w:rsidRDefault="000D7A71" w:rsidP="000D7A71">
      <w:pPr>
        <w:tabs>
          <w:tab w:val="left" w:pos="900"/>
          <w:tab w:val="left" w:pos="1080"/>
        </w:tabs>
        <w:spacing w:after="0" w:line="240" w:lineRule="auto"/>
        <w:ind w:firstLine="720"/>
        <w:jc w:val="both"/>
        <w:rPr>
          <w:rFonts w:ascii="Times New Roman" w:hAnsi="Times New Roman"/>
          <w:color w:val="000000"/>
          <w:sz w:val="28"/>
          <w:szCs w:val="28"/>
        </w:rPr>
      </w:pPr>
      <w:r w:rsidRPr="00B81649">
        <w:rPr>
          <w:rFonts w:ascii="Times New Roman" w:hAnsi="Times New Roman"/>
          <w:color w:val="000000"/>
          <w:sz w:val="28"/>
          <w:szCs w:val="28"/>
        </w:rPr>
        <w:t xml:space="preserve">Разработанные предложения по дальнейшему созданию благоприятных политических и экономических условий  для привлечения и повышения эффективности использования прямых  иностранных инвестиций в Кыргызстан, а также предлагаемые мероприятия по дальнейшей активизации инвестиционных процессов и улучшению инвестиционного климата, будут способствовать устойчивому экономическому развитию страны. </w:t>
      </w:r>
    </w:p>
    <w:p w:rsidR="000D7A71" w:rsidRPr="00B81649" w:rsidRDefault="000D7A71" w:rsidP="000D7A71">
      <w:pPr>
        <w:spacing w:after="0" w:line="240" w:lineRule="auto"/>
        <w:ind w:firstLine="709"/>
        <w:jc w:val="both"/>
        <w:rPr>
          <w:rFonts w:ascii="Times New Roman" w:hAnsi="Times New Roman"/>
          <w:color w:val="000000"/>
          <w:sz w:val="28"/>
          <w:szCs w:val="28"/>
        </w:rPr>
      </w:pPr>
      <w:r w:rsidRPr="00B81649">
        <w:rPr>
          <w:rFonts w:ascii="Times New Roman" w:hAnsi="Times New Roman"/>
          <w:color w:val="000000"/>
          <w:sz w:val="28"/>
          <w:szCs w:val="28"/>
        </w:rPr>
        <w:t xml:space="preserve">Одним из </w:t>
      </w:r>
      <w:proofErr w:type="spellStart"/>
      <w:r w:rsidRPr="00B81649">
        <w:rPr>
          <w:rFonts w:ascii="Times New Roman" w:hAnsi="Times New Roman"/>
          <w:color w:val="000000"/>
          <w:sz w:val="28"/>
          <w:szCs w:val="28"/>
        </w:rPr>
        <w:t>страновых</w:t>
      </w:r>
      <w:proofErr w:type="spellEnd"/>
      <w:r w:rsidRPr="00B81649">
        <w:rPr>
          <w:rFonts w:ascii="Times New Roman" w:hAnsi="Times New Roman"/>
          <w:color w:val="000000"/>
          <w:sz w:val="28"/>
          <w:szCs w:val="28"/>
        </w:rPr>
        <w:t xml:space="preserve"> документов, обеспечивающих видение долгосрочных перспектив экономики страны, является Стратегия развития Кыргызстана на 2013-2017 гг. Данная стратегия демонстрирует инвестору, в каком направлении движется страна.</w:t>
      </w:r>
    </w:p>
    <w:p w:rsidR="000D7A71" w:rsidRPr="00B81649" w:rsidRDefault="000D7A71" w:rsidP="000D7A71">
      <w:pPr>
        <w:spacing w:after="0" w:line="240" w:lineRule="auto"/>
        <w:ind w:firstLine="708"/>
        <w:jc w:val="both"/>
        <w:rPr>
          <w:rFonts w:ascii="Times New Roman" w:hAnsi="Times New Roman"/>
          <w:color w:val="000000"/>
          <w:sz w:val="28"/>
          <w:szCs w:val="28"/>
        </w:rPr>
      </w:pPr>
      <w:r w:rsidRPr="00B81649">
        <w:rPr>
          <w:rFonts w:ascii="Times New Roman" w:hAnsi="Times New Roman"/>
          <w:color w:val="000000"/>
          <w:sz w:val="28"/>
          <w:szCs w:val="28"/>
        </w:rPr>
        <w:t xml:space="preserve">Решение поставленных задач предполагает принятие следующих мер: ужесточение законодательства и разработка Кодекса «О защите собственности»; реформа по укреплению и повышению независимости государственных учреждений по регистрации имущества и прав; обеспечение доступа общественного контроля за судебными решениями по спорам, касающихся прав собственности; создание объединений и ассоциаций собственников имущества. </w:t>
      </w:r>
    </w:p>
    <w:p w:rsidR="000D7A71" w:rsidRPr="00B81649" w:rsidRDefault="000D7A71" w:rsidP="000D7A71">
      <w:pPr>
        <w:spacing w:after="0" w:line="240" w:lineRule="auto"/>
        <w:ind w:firstLine="708"/>
        <w:jc w:val="both"/>
        <w:rPr>
          <w:rFonts w:ascii="Times New Roman" w:hAnsi="Times New Roman"/>
          <w:color w:val="000000"/>
          <w:sz w:val="28"/>
          <w:szCs w:val="28"/>
        </w:rPr>
      </w:pPr>
      <w:r w:rsidRPr="00B81649">
        <w:rPr>
          <w:rFonts w:ascii="Times New Roman" w:hAnsi="Times New Roman"/>
          <w:color w:val="000000"/>
          <w:sz w:val="28"/>
          <w:szCs w:val="28"/>
        </w:rPr>
        <w:t xml:space="preserve">В последние годы государство осуществило определенные сдвиги в реформировании горнодобывающей отрасли. Так, благодаря усилиям государства в области улучшения инвестиционного климата в настоящее время реализуется ряд крупных проектов в Чуйской и других областях республики, в той части строительство </w:t>
      </w:r>
      <w:proofErr w:type="spellStart"/>
      <w:r w:rsidRPr="00B81649">
        <w:rPr>
          <w:rFonts w:ascii="Times New Roman" w:hAnsi="Times New Roman"/>
          <w:color w:val="000000"/>
          <w:sz w:val="28"/>
          <w:szCs w:val="28"/>
        </w:rPr>
        <w:t>Верхне-Нарынского</w:t>
      </w:r>
      <w:proofErr w:type="spellEnd"/>
      <w:r w:rsidRPr="00B81649">
        <w:rPr>
          <w:rFonts w:ascii="Times New Roman" w:hAnsi="Times New Roman"/>
          <w:color w:val="000000"/>
          <w:sz w:val="28"/>
          <w:szCs w:val="28"/>
        </w:rPr>
        <w:t xml:space="preserve"> каскада ГЭС, ЛЭП 500 кВ «</w:t>
      </w:r>
      <w:proofErr w:type="spellStart"/>
      <w:r w:rsidRPr="00B81649">
        <w:rPr>
          <w:rFonts w:ascii="Times New Roman" w:hAnsi="Times New Roman"/>
          <w:color w:val="000000"/>
          <w:sz w:val="28"/>
          <w:szCs w:val="28"/>
        </w:rPr>
        <w:t>Датка-Кемин</w:t>
      </w:r>
      <w:proofErr w:type="spellEnd"/>
      <w:r w:rsidRPr="00B81649">
        <w:rPr>
          <w:rFonts w:ascii="Times New Roman" w:hAnsi="Times New Roman"/>
          <w:color w:val="000000"/>
          <w:sz w:val="28"/>
          <w:szCs w:val="28"/>
        </w:rPr>
        <w:t xml:space="preserve">» и др. </w:t>
      </w:r>
    </w:p>
    <w:p w:rsidR="000D7A71" w:rsidRPr="00B81649" w:rsidRDefault="000D7A71" w:rsidP="000D7A71">
      <w:pPr>
        <w:pStyle w:val="a4"/>
        <w:spacing w:before="0" w:beforeAutospacing="0" w:after="0" w:afterAutospacing="0"/>
        <w:ind w:firstLine="708"/>
        <w:jc w:val="both"/>
        <w:rPr>
          <w:rFonts w:ascii="Times New Roman" w:hAnsi="Times New Roman"/>
          <w:color w:val="000000"/>
          <w:sz w:val="28"/>
          <w:szCs w:val="28"/>
        </w:rPr>
      </w:pPr>
      <w:r w:rsidRPr="00B81649">
        <w:rPr>
          <w:rFonts w:ascii="Times New Roman" w:hAnsi="Times New Roman"/>
          <w:color w:val="000000"/>
          <w:sz w:val="28"/>
          <w:szCs w:val="28"/>
        </w:rPr>
        <w:t xml:space="preserve">Хотелось бы отметить, что крупные инвестиционные проекты требуют адекватной экологической экспертизы. Недооценка экологической составляющей приводит к возникновению экологического ущерба. </w:t>
      </w:r>
      <w:r w:rsidR="004926C2">
        <w:rPr>
          <w:rFonts w:ascii="Times New Roman" w:hAnsi="Times New Roman"/>
          <w:color w:val="000000"/>
          <w:sz w:val="28"/>
          <w:szCs w:val="28"/>
        </w:rPr>
        <w:t>Н</w:t>
      </w:r>
      <w:r w:rsidRPr="00B81649">
        <w:rPr>
          <w:rFonts w:ascii="Times New Roman" w:hAnsi="Times New Roman"/>
          <w:color w:val="000000"/>
          <w:sz w:val="28"/>
          <w:szCs w:val="28"/>
        </w:rPr>
        <w:t xml:space="preserve">еверным является предложение </w:t>
      </w:r>
      <w:proofErr w:type="spellStart"/>
      <w:r w:rsidRPr="00B81649">
        <w:rPr>
          <w:rFonts w:ascii="Times New Roman" w:hAnsi="Times New Roman"/>
          <w:color w:val="000000"/>
          <w:sz w:val="28"/>
          <w:szCs w:val="28"/>
        </w:rPr>
        <w:t>недропользователей</w:t>
      </w:r>
      <w:proofErr w:type="spellEnd"/>
      <w:r w:rsidRPr="00B81649">
        <w:rPr>
          <w:rFonts w:ascii="Times New Roman" w:hAnsi="Times New Roman"/>
          <w:color w:val="000000"/>
          <w:sz w:val="28"/>
          <w:szCs w:val="28"/>
        </w:rPr>
        <w:t xml:space="preserve"> о передаче функций осуществления промышленной и экологической экспертизы Агентству по геологии и минеральным ресурсам. Оценку возможного экологического ущерба должны проводить компетентные органы, занимающиеся вопросами защиты окружающей среды, способные оценить последствия реализации инвестиционного проекта.</w:t>
      </w:r>
    </w:p>
    <w:p w:rsidR="000D7A71" w:rsidRPr="00B81649" w:rsidRDefault="000D7A71" w:rsidP="000D7A71">
      <w:pPr>
        <w:spacing w:after="0" w:line="240" w:lineRule="auto"/>
        <w:ind w:firstLine="708"/>
        <w:jc w:val="both"/>
        <w:rPr>
          <w:rFonts w:ascii="Times New Roman" w:hAnsi="Times New Roman"/>
          <w:color w:val="000000"/>
          <w:sz w:val="28"/>
          <w:szCs w:val="28"/>
        </w:rPr>
      </w:pPr>
      <w:r w:rsidRPr="00B81649">
        <w:rPr>
          <w:rFonts w:ascii="Times New Roman" w:hAnsi="Times New Roman"/>
          <w:color w:val="000000"/>
          <w:sz w:val="28"/>
          <w:szCs w:val="28"/>
        </w:rPr>
        <w:lastRenderedPageBreak/>
        <w:t xml:space="preserve">Указанные факторы актуализируют вопрос мобилизации собственных, внутренних финансовых ресурсов для развития экономики. Со времен </w:t>
      </w:r>
      <w:proofErr w:type="spellStart"/>
      <w:r w:rsidRPr="00B81649">
        <w:rPr>
          <w:rFonts w:ascii="Times New Roman" w:hAnsi="Times New Roman"/>
          <w:color w:val="000000"/>
          <w:sz w:val="28"/>
          <w:szCs w:val="28"/>
        </w:rPr>
        <w:t>Дж.Кейнса</w:t>
      </w:r>
      <w:proofErr w:type="spellEnd"/>
      <w:r w:rsidRPr="00B81649">
        <w:rPr>
          <w:rFonts w:ascii="Times New Roman" w:hAnsi="Times New Roman"/>
          <w:color w:val="000000"/>
          <w:sz w:val="28"/>
          <w:szCs w:val="28"/>
        </w:rPr>
        <w:t xml:space="preserve"> известно, что сбережения населения являются основой внутренних инвестиций. Одним из источников инвестиционного развития могут стать трансферты трудовых мигрантов. Значительная роль в привлечении денежных переводов в реальный сектор экономики отводится государству, которое должно создать механизм трансформации денежных переводов в сбережения населения. Стимулирование накоплений домашними хозяйствами будет способствовать развитию реального сектора экономики страны.</w:t>
      </w:r>
    </w:p>
    <w:p w:rsidR="00AF04A4" w:rsidRPr="00E028DE" w:rsidRDefault="000D7A71" w:rsidP="00E028DE">
      <w:pPr>
        <w:spacing w:after="0" w:line="240" w:lineRule="auto"/>
        <w:ind w:firstLine="709"/>
        <w:jc w:val="both"/>
        <w:rPr>
          <w:rFonts w:ascii="Times New Roman" w:hAnsi="Times New Roman"/>
          <w:color w:val="000000"/>
          <w:sz w:val="28"/>
          <w:szCs w:val="28"/>
        </w:rPr>
      </w:pPr>
      <w:r w:rsidRPr="00B81649">
        <w:rPr>
          <w:rFonts w:ascii="Times New Roman" w:hAnsi="Times New Roman"/>
          <w:color w:val="000000"/>
          <w:sz w:val="28"/>
          <w:szCs w:val="28"/>
        </w:rPr>
        <w:t>Ключевой проблемой становится необходимость превращения трансфертов в источник инвестиций и роста. Стимулы для инвестирования этих доходов должны быть созданы внутри банковской системы, рынка капитала и частных пенсионных фондов. В республике имеется достаточный собственный капитал, накопленный за период трансформации. В этой связи, необходимо прививать национальную культуру финансирования экономики своей страны. Для преодоления дефицита инвестиционных ресурсов в Кыргызстане необходимо привлекать долгосрочные иностранные инвестиции, преимущественно прямые. При этом важно уделять внимание качеству капитала, срокам, характеру и направлениям его использования.</w:t>
      </w:r>
      <w:bookmarkStart w:id="1" w:name="_Toc253314369"/>
    </w:p>
    <w:p w:rsidR="00177206" w:rsidRDefault="00177206" w:rsidP="000D7A71">
      <w:pPr>
        <w:spacing w:after="0" w:line="240" w:lineRule="auto"/>
        <w:jc w:val="center"/>
        <w:rPr>
          <w:rFonts w:ascii="Times New Roman" w:hAnsi="Times New Roman"/>
          <w:b/>
          <w:sz w:val="28"/>
          <w:szCs w:val="28"/>
        </w:rPr>
      </w:pPr>
    </w:p>
    <w:p w:rsidR="000D7A71" w:rsidRPr="00B81649" w:rsidRDefault="000D7A71" w:rsidP="000D7A71">
      <w:pPr>
        <w:spacing w:after="0" w:line="240" w:lineRule="auto"/>
        <w:jc w:val="center"/>
        <w:rPr>
          <w:rFonts w:ascii="Times New Roman" w:hAnsi="Times New Roman"/>
          <w:b/>
          <w:sz w:val="28"/>
          <w:szCs w:val="28"/>
        </w:rPr>
      </w:pPr>
      <w:r w:rsidRPr="00B81649">
        <w:rPr>
          <w:rFonts w:ascii="Times New Roman" w:hAnsi="Times New Roman"/>
          <w:b/>
          <w:sz w:val="28"/>
          <w:szCs w:val="28"/>
        </w:rPr>
        <w:t>ВЫВОДЫ И ПРЕДЛОЖЕНИЯ</w:t>
      </w:r>
    </w:p>
    <w:p w:rsidR="000D7A71" w:rsidRPr="00B81649" w:rsidRDefault="000D7A71" w:rsidP="000D7A71">
      <w:pPr>
        <w:spacing w:after="0" w:line="240" w:lineRule="auto"/>
        <w:jc w:val="center"/>
        <w:rPr>
          <w:rFonts w:ascii="Times New Roman" w:hAnsi="Times New Roman"/>
          <w:b/>
          <w:sz w:val="28"/>
          <w:szCs w:val="28"/>
        </w:rPr>
      </w:pPr>
    </w:p>
    <w:p w:rsidR="000D7A71" w:rsidRPr="00B81649" w:rsidRDefault="000D7A71" w:rsidP="000D7A71">
      <w:pPr>
        <w:autoSpaceDE w:val="0"/>
        <w:autoSpaceDN w:val="0"/>
        <w:adjustRightInd w:val="0"/>
        <w:spacing w:after="0" w:line="240" w:lineRule="auto"/>
        <w:ind w:firstLine="708"/>
        <w:jc w:val="both"/>
        <w:rPr>
          <w:rFonts w:ascii="Times New Roman" w:hAnsi="Times New Roman"/>
          <w:b/>
          <w:sz w:val="28"/>
          <w:szCs w:val="28"/>
        </w:rPr>
      </w:pPr>
      <w:r w:rsidRPr="00B81649">
        <w:rPr>
          <w:rFonts w:ascii="Times New Roman" w:eastAsia="Times New Roman" w:hAnsi="Times New Roman"/>
          <w:sz w:val="28"/>
          <w:szCs w:val="28"/>
        </w:rPr>
        <w:t>По результатам научного исследования можно сделать следующие выводы и предложения:</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eastAsia="Times New Roman" w:hAnsi="Times New Roman"/>
          <w:sz w:val="28"/>
          <w:szCs w:val="28"/>
        </w:rPr>
        <w:t xml:space="preserve">1. </w:t>
      </w:r>
      <w:r w:rsidR="00E44C90">
        <w:rPr>
          <w:rFonts w:ascii="Times New Roman" w:eastAsia="Times New Roman" w:hAnsi="Times New Roman"/>
          <w:sz w:val="28"/>
          <w:szCs w:val="28"/>
        </w:rPr>
        <w:t>А</w:t>
      </w:r>
      <w:r w:rsidRPr="00B81649">
        <w:rPr>
          <w:rFonts w:ascii="Times New Roman" w:eastAsia="Times New Roman" w:hAnsi="Times New Roman"/>
          <w:sz w:val="28"/>
          <w:szCs w:val="28"/>
        </w:rPr>
        <w:t xml:space="preserve">нализ инвестиционной привлекательности республики позволил выявить факторы, сдерживающие приток инвестиций в республику: </w:t>
      </w:r>
      <w:r w:rsidRPr="00B81649">
        <w:rPr>
          <w:rFonts w:ascii="Times New Roman" w:hAnsi="Times New Roman"/>
          <w:sz w:val="28"/>
          <w:szCs w:val="28"/>
        </w:rPr>
        <w:t>избыточное вмешательство  правительства в деятельность бизнес-структур и инвесторов; громоздкий свод законов, постановлений и правил; увеличивающееся количество контролирующих органов; высокая стоимость выхода на рынок и ослабление рыночной конкуренции. Также к неблагоприятным факторам, которые являются причиной снижения инвестиционной привлекательности Кыргызстана, по нашему мнению, относятся: отсутствие внутренних экономических ресурсов; ограниченность территории сельскохозяйственного назначения; малая емкость внутреннего рынка; слабость коммуникационной инфраструктуры; высокие транспортные затраты на перевозку экспортных товаров.</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hAnsi="Times New Roman"/>
          <w:sz w:val="28"/>
          <w:szCs w:val="28"/>
        </w:rPr>
        <w:t xml:space="preserve">2. Несмотря на количественный рост объемов инвестиций в республике, наблюдается увеличение диспропорций в их распределении по отраслям экономики. Недостаточная инвестиционная активность проявляется в перерабатывающей промышленности, обеспечивающей покрытие внутреннего спроса на товары потребления. Это объясняется низкой отдачей от вложенного капитала данной отрасли по сравнению с другими секторами экономики. </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hAnsi="Times New Roman"/>
          <w:sz w:val="28"/>
          <w:szCs w:val="28"/>
        </w:rPr>
        <w:t xml:space="preserve">3. Странам с трансформирующейся экономикой необходимо постоянно и непрерывно повышать инвестиционную привлекательность, адекватно отвечая на вызовы времени и угрозы, обусловленные продолжающимся долговым, </w:t>
      </w:r>
      <w:r w:rsidRPr="00B81649">
        <w:rPr>
          <w:rFonts w:ascii="Times New Roman" w:hAnsi="Times New Roman"/>
          <w:sz w:val="28"/>
          <w:szCs w:val="28"/>
        </w:rPr>
        <w:lastRenderedPageBreak/>
        <w:t>инвестиционным и инфляционным кризисом глобальной экономической системы. А инвестиционная политика стран должна быть направлена на заблаговременное принятие соответствующих оптимальных мер, позволяющих сохранять высокие темпы притока инвестиций и обеспечивать темпы экономического роста.</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hAnsi="Times New Roman"/>
          <w:sz w:val="28"/>
          <w:szCs w:val="28"/>
        </w:rPr>
        <w:t xml:space="preserve">4. Предпринимаемые шаги по развитию инвестиционной политики стран постсоветского пространства нельзя рассматривать как простой процесс дальнейшего совершенствования существующего механизма привлечения инвестиций. Государствам необходимо постоянно приспосабливаться к непрерывно изменяющимся условиям мировой экономической системы. Так как на современном этапе экономического развития происходит усиление глобализации мировой экономики, изменение отраслевой и региональной структуры, появляются качественно новые субъекты хозяйствования, меняется баланс сил в экономическом противостоянии различных государств. Вызовы, предъявляемые этими изменениями к экономикам национальных государств, обретают качественно новое содержание, облекаются в новые формы своего проявления. </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hAnsi="Times New Roman"/>
          <w:sz w:val="28"/>
          <w:szCs w:val="28"/>
        </w:rPr>
        <w:t xml:space="preserve">5. В связи с недостатком мировых инвестиционных ресурсов, появляется необходимость в привлечении собственных внутренних источников инвестирования. Актуальным становится создание действенного механизма по привлечению отечественного капитала, внутренних инвестиций в экономику страны, повышение инвестиционной культуры населения и бизнеса. Наблюдается процесс постепенного накопления капитала внутри страны. </w:t>
      </w:r>
    </w:p>
    <w:p w:rsidR="000D7A71" w:rsidRPr="00B81649" w:rsidRDefault="000D7A71" w:rsidP="000D7A71">
      <w:pPr>
        <w:spacing w:after="0" w:line="240" w:lineRule="auto"/>
        <w:ind w:firstLine="426"/>
        <w:jc w:val="both"/>
        <w:rPr>
          <w:rFonts w:ascii="Times New Roman" w:hAnsi="Times New Roman"/>
          <w:sz w:val="28"/>
          <w:szCs w:val="28"/>
        </w:rPr>
      </w:pPr>
      <w:r w:rsidRPr="00B81649">
        <w:rPr>
          <w:rFonts w:ascii="Times New Roman" w:hAnsi="Times New Roman"/>
          <w:sz w:val="28"/>
          <w:szCs w:val="28"/>
        </w:rPr>
        <w:t>6.Среди предлагаемых мер, содействующих улучшению инвестиционной среды, можно выделить:</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повышение эффективности функционирования государственной системы управления;</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разработка стратегии инвестиционного развития каждого региона республики;</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увеличение капитализации банковского сектора;</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улучшение качества транспортных сетей путем использования механизма концессии;</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 xml:space="preserve">создание </w:t>
      </w:r>
      <w:proofErr w:type="spellStart"/>
      <w:r w:rsidRPr="00B81649">
        <w:rPr>
          <w:rFonts w:ascii="Times New Roman" w:hAnsi="Times New Roman"/>
          <w:sz w:val="28"/>
          <w:szCs w:val="28"/>
        </w:rPr>
        <w:t>аутсорсинговых</w:t>
      </w:r>
      <w:proofErr w:type="spellEnd"/>
      <w:r w:rsidRPr="00B81649">
        <w:rPr>
          <w:rFonts w:ascii="Times New Roman" w:hAnsi="Times New Roman"/>
          <w:sz w:val="28"/>
          <w:szCs w:val="28"/>
        </w:rPr>
        <w:t xml:space="preserve"> площадок;</w:t>
      </w:r>
    </w:p>
    <w:p w:rsidR="000D7A71" w:rsidRPr="00B81649" w:rsidRDefault="000D7A71" w:rsidP="000D7A71">
      <w:pPr>
        <w:numPr>
          <w:ilvl w:val="0"/>
          <w:numId w:val="3"/>
        </w:numPr>
        <w:spacing w:after="0" w:line="240" w:lineRule="auto"/>
        <w:jc w:val="both"/>
        <w:rPr>
          <w:rFonts w:ascii="Times New Roman" w:hAnsi="Times New Roman"/>
          <w:sz w:val="28"/>
          <w:szCs w:val="28"/>
        </w:rPr>
      </w:pPr>
      <w:r w:rsidRPr="00B81649">
        <w:rPr>
          <w:rFonts w:ascii="Times New Roman" w:hAnsi="Times New Roman"/>
          <w:sz w:val="28"/>
          <w:szCs w:val="28"/>
        </w:rPr>
        <w:t>повышение информированности мирового сообщества о существующих возможностях вложения капитала в нашу страну (путем организацию международных форумов) и пр.</w:t>
      </w:r>
      <w:r w:rsidR="005243A3">
        <w:rPr>
          <w:rFonts w:ascii="Times New Roman" w:hAnsi="Times New Roman"/>
          <w:sz w:val="28"/>
          <w:szCs w:val="28"/>
        </w:rPr>
        <w:t>;</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t>создание зон свободного предпринимательства через определение «точек роста» в интересах развития инвестиционной привлекательности регионов Кыргызстана</w:t>
      </w:r>
      <w:r w:rsidR="005243A3">
        <w:rPr>
          <w:rFonts w:ascii="Times New Roman" w:hAnsi="Times New Roman"/>
          <w:sz w:val="28"/>
          <w:szCs w:val="28"/>
        </w:rPr>
        <w:t>;</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t>внедрение в банковскую систему Кыргызстана концепцию «финансового супермаркета», суть которой состоит в том, что, придя в банк, клиент может получить любой вид финансовой услуги (банковскую, страховую, инвестиционную и др.)</w:t>
      </w:r>
      <w:r w:rsidR="005243A3">
        <w:rPr>
          <w:rFonts w:ascii="Times New Roman" w:hAnsi="Times New Roman"/>
          <w:sz w:val="28"/>
          <w:szCs w:val="28"/>
        </w:rPr>
        <w:t>;</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t xml:space="preserve">развитие механизма инвестиционного страхования; </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lastRenderedPageBreak/>
        <w:t>развитие инвестиционной привлекательности через инвестиции в инновации – формирование кластеров на региональной основе с предоставлением инвесторам особых льгот;</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t xml:space="preserve">развитие венчурного финансирования, которое помогло бы разрешить проблемы внедрения невостребованных современными предпринимателями достижений отечественной науки; </w:t>
      </w:r>
    </w:p>
    <w:p w:rsidR="000D7A71" w:rsidRPr="00B81649" w:rsidRDefault="000D7A71" w:rsidP="000D7A71">
      <w:pPr>
        <w:numPr>
          <w:ilvl w:val="0"/>
          <w:numId w:val="3"/>
        </w:numPr>
        <w:tabs>
          <w:tab w:val="left" w:pos="426"/>
        </w:tabs>
        <w:spacing w:after="0" w:line="240" w:lineRule="auto"/>
        <w:jc w:val="both"/>
        <w:rPr>
          <w:rFonts w:ascii="Times New Roman" w:hAnsi="Times New Roman"/>
          <w:sz w:val="28"/>
          <w:szCs w:val="28"/>
        </w:rPr>
      </w:pPr>
      <w:r w:rsidRPr="00B81649">
        <w:rPr>
          <w:rFonts w:ascii="Times New Roman" w:hAnsi="Times New Roman"/>
          <w:sz w:val="28"/>
          <w:szCs w:val="28"/>
        </w:rPr>
        <w:t>избирательное, частичное инвестирование отраслей и регионов республики и формирование инвестиционных объектов на конкурсной  прозрачной основе.  В связи с чем, необходимо реализовать два новых механизма, обуславливающих развитие идей государственно-частного партнерства: сертификация проектов, государственная гарантия инвесторам.</w:t>
      </w:r>
    </w:p>
    <w:p w:rsidR="000D7A71" w:rsidRPr="00B81649" w:rsidRDefault="000D7A71" w:rsidP="005243A3">
      <w:pPr>
        <w:spacing w:after="0" w:line="240" w:lineRule="auto"/>
        <w:ind w:firstLine="360"/>
        <w:jc w:val="both"/>
        <w:rPr>
          <w:rFonts w:ascii="Times New Roman" w:hAnsi="Times New Roman"/>
          <w:sz w:val="28"/>
          <w:szCs w:val="28"/>
        </w:rPr>
      </w:pPr>
      <w:r w:rsidRPr="00B81649">
        <w:rPr>
          <w:rFonts w:ascii="Times New Roman" w:hAnsi="Times New Roman"/>
          <w:sz w:val="28"/>
          <w:szCs w:val="28"/>
        </w:rPr>
        <w:t xml:space="preserve">7. Для обеспечения инвестиционной привлекательности важное значение имеет развитие фондового рынка. В развитых странах такой рынок является индикатором экономического развития, через который инвесторы имеют возможность оценивать текущее состояние рыночной конъюнктуры. </w:t>
      </w:r>
    </w:p>
    <w:bookmarkEnd w:id="1"/>
    <w:p w:rsidR="000D7A71" w:rsidRPr="00B81649" w:rsidRDefault="000D7A71" w:rsidP="005D743F">
      <w:pPr>
        <w:spacing w:after="0"/>
        <w:rPr>
          <w:rFonts w:ascii="Times New Roman" w:hAnsi="Times New Roman"/>
          <w:b/>
          <w:sz w:val="28"/>
          <w:szCs w:val="28"/>
        </w:rPr>
      </w:pPr>
    </w:p>
    <w:p w:rsidR="005D743F" w:rsidRPr="00B81649" w:rsidRDefault="005D743F" w:rsidP="005D743F">
      <w:pPr>
        <w:spacing w:after="0"/>
        <w:jc w:val="center"/>
        <w:rPr>
          <w:rFonts w:ascii="Times New Roman" w:hAnsi="Times New Roman"/>
          <w:b/>
          <w:sz w:val="28"/>
          <w:szCs w:val="28"/>
        </w:rPr>
      </w:pPr>
      <w:r w:rsidRPr="00B81649">
        <w:rPr>
          <w:rFonts w:ascii="Times New Roman" w:hAnsi="Times New Roman"/>
          <w:b/>
          <w:sz w:val="28"/>
          <w:szCs w:val="28"/>
        </w:rPr>
        <w:t>Список опубликованных работ по теме диссертации:</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Особенности формирования инвестиционной привлекательности в странах с трансформирующейся экономикой.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w:t>
      </w:r>
      <w:proofErr w:type="spellStart"/>
      <w:r w:rsidRPr="00B81649">
        <w:rPr>
          <w:rFonts w:ascii="Times New Roman" w:eastAsia="Times New Roman" w:hAnsi="Times New Roman" w:cs="Times New Roman"/>
          <w:sz w:val="28"/>
          <w:szCs w:val="28"/>
        </w:rPr>
        <w:t>Аль-Пари</w:t>
      </w:r>
      <w:proofErr w:type="spellEnd"/>
      <w:r w:rsidRPr="00B81649">
        <w:rPr>
          <w:rFonts w:ascii="Times New Roman" w:eastAsia="Times New Roman" w:hAnsi="Times New Roman" w:cs="Times New Roman"/>
          <w:sz w:val="28"/>
          <w:szCs w:val="28"/>
        </w:rPr>
        <w:t>. – 2013. - № 1,2(73-74). – С. 92-94.</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Теоретические основы инвестиционной привлекательности страны.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 Экономика. - 2013. - № 2(1/16). - С. 73-77. </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Мировой финансовый кризис как дестабилизирующий фактор инвестиционной привлекательности страны.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 Вестник КЭУ им. </w:t>
      </w:r>
      <w:proofErr w:type="spellStart"/>
      <w:r w:rsidRPr="00B81649">
        <w:rPr>
          <w:rFonts w:ascii="Times New Roman" w:eastAsia="Times New Roman" w:hAnsi="Times New Roman" w:cs="Times New Roman"/>
          <w:sz w:val="28"/>
          <w:szCs w:val="28"/>
        </w:rPr>
        <w:t>М.Рыскулбекова</w:t>
      </w:r>
      <w:proofErr w:type="spellEnd"/>
      <w:r w:rsidRPr="00B81649">
        <w:rPr>
          <w:rFonts w:ascii="Times New Roman" w:eastAsia="Times New Roman" w:hAnsi="Times New Roman" w:cs="Times New Roman"/>
          <w:sz w:val="28"/>
          <w:szCs w:val="28"/>
        </w:rPr>
        <w:t>. – 2013. - №  3 (26). – С. 47-49.</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Влияние глобального кризиса на инвестиционную привлекательность стран содружества.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w:t>
      </w:r>
      <w:proofErr w:type="spellStart"/>
      <w:r w:rsidRPr="00B81649">
        <w:rPr>
          <w:rFonts w:ascii="Times New Roman" w:eastAsia="Times New Roman" w:hAnsi="Times New Roman" w:cs="Times New Roman"/>
          <w:sz w:val="28"/>
          <w:szCs w:val="28"/>
        </w:rPr>
        <w:t>Исмаилахунова</w:t>
      </w:r>
      <w:proofErr w:type="spellEnd"/>
      <w:r w:rsidRPr="00B81649">
        <w:rPr>
          <w:rFonts w:ascii="Times New Roman" w:eastAsia="Times New Roman" w:hAnsi="Times New Roman" w:cs="Times New Roman"/>
          <w:sz w:val="28"/>
          <w:szCs w:val="28"/>
        </w:rPr>
        <w:t xml:space="preserve"> А.М. // Вестник КЭУ им. </w:t>
      </w:r>
      <w:proofErr w:type="spellStart"/>
      <w:r w:rsidRPr="00B81649">
        <w:rPr>
          <w:rFonts w:ascii="Times New Roman" w:eastAsia="Times New Roman" w:hAnsi="Times New Roman" w:cs="Times New Roman"/>
          <w:sz w:val="28"/>
          <w:szCs w:val="28"/>
        </w:rPr>
        <w:t>М.Рыскулбекова</w:t>
      </w:r>
      <w:proofErr w:type="spellEnd"/>
      <w:r w:rsidRPr="00B81649">
        <w:rPr>
          <w:rFonts w:ascii="Times New Roman" w:eastAsia="Times New Roman" w:hAnsi="Times New Roman" w:cs="Times New Roman"/>
          <w:sz w:val="28"/>
          <w:szCs w:val="28"/>
        </w:rPr>
        <w:t>. – 2013. - №  3 (26). – С. 145-147.</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Проблемы формирования инвестиционной привлекательности в странах постсоветского пространства.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 Вестник КНУ им. </w:t>
      </w:r>
      <w:proofErr w:type="spellStart"/>
      <w:r w:rsidRPr="00B81649">
        <w:rPr>
          <w:rFonts w:ascii="Times New Roman" w:eastAsia="Times New Roman" w:hAnsi="Times New Roman" w:cs="Times New Roman"/>
          <w:sz w:val="28"/>
          <w:szCs w:val="28"/>
        </w:rPr>
        <w:t>Ж.Баласагына</w:t>
      </w:r>
      <w:proofErr w:type="spellEnd"/>
      <w:r w:rsidRPr="00B81649">
        <w:rPr>
          <w:rFonts w:ascii="Times New Roman" w:eastAsia="Times New Roman" w:hAnsi="Times New Roman" w:cs="Times New Roman"/>
          <w:sz w:val="28"/>
          <w:szCs w:val="28"/>
        </w:rPr>
        <w:t xml:space="preserve">. – 2013.Спец. </w:t>
      </w:r>
      <w:proofErr w:type="spellStart"/>
      <w:r w:rsidRPr="00B81649">
        <w:rPr>
          <w:rFonts w:ascii="Times New Roman" w:eastAsia="Times New Roman" w:hAnsi="Times New Roman" w:cs="Times New Roman"/>
          <w:sz w:val="28"/>
          <w:szCs w:val="28"/>
        </w:rPr>
        <w:t>вып</w:t>
      </w:r>
      <w:proofErr w:type="spellEnd"/>
      <w:r w:rsidRPr="00B81649">
        <w:rPr>
          <w:rFonts w:ascii="Times New Roman" w:eastAsia="Times New Roman" w:hAnsi="Times New Roman" w:cs="Times New Roman"/>
          <w:sz w:val="28"/>
          <w:szCs w:val="28"/>
        </w:rPr>
        <w:t xml:space="preserve">. – С. 306-309.  </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Влияние рейтинговых </w:t>
      </w:r>
      <w:proofErr w:type="spellStart"/>
      <w:r w:rsidRPr="00B81649">
        <w:rPr>
          <w:rFonts w:ascii="Times New Roman" w:eastAsia="Times New Roman" w:hAnsi="Times New Roman" w:cs="Times New Roman"/>
          <w:sz w:val="28"/>
          <w:szCs w:val="28"/>
        </w:rPr>
        <w:t>агенств</w:t>
      </w:r>
      <w:proofErr w:type="spellEnd"/>
      <w:r w:rsidRPr="00B81649">
        <w:rPr>
          <w:rFonts w:ascii="Times New Roman" w:eastAsia="Times New Roman" w:hAnsi="Times New Roman" w:cs="Times New Roman"/>
          <w:sz w:val="28"/>
          <w:szCs w:val="28"/>
        </w:rPr>
        <w:t xml:space="preserve"> на формирование инвестиционной привлекательности стран с трансформирующейся экономикой.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А.С. </w:t>
      </w:r>
      <w:proofErr w:type="spellStart"/>
      <w:r w:rsidRPr="00B81649">
        <w:rPr>
          <w:rFonts w:ascii="Times New Roman" w:eastAsia="Times New Roman" w:hAnsi="Times New Roman" w:cs="Times New Roman"/>
          <w:sz w:val="28"/>
          <w:szCs w:val="28"/>
        </w:rPr>
        <w:t>Алымкулова</w:t>
      </w:r>
      <w:proofErr w:type="spellEnd"/>
      <w:r w:rsidRPr="00B81649">
        <w:rPr>
          <w:rFonts w:ascii="Times New Roman" w:eastAsia="Times New Roman" w:hAnsi="Times New Roman" w:cs="Times New Roman"/>
          <w:sz w:val="28"/>
          <w:szCs w:val="28"/>
        </w:rPr>
        <w:t xml:space="preserve"> // </w:t>
      </w:r>
      <w:proofErr w:type="spellStart"/>
      <w:r w:rsidRPr="00B81649">
        <w:rPr>
          <w:rFonts w:ascii="Times New Roman" w:eastAsia="Times New Roman" w:hAnsi="Times New Roman" w:cs="Times New Roman"/>
          <w:sz w:val="28"/>
          <w:szCs w:val="28"/>
        </w:rPr>
        <w:t>Вестн</w:t>
      </w:r>
      <w:proofErr w:type="spellEnd"/>
      <w:r w:rsidRPr="00B81649">
        <w:rPr>
          <w:rFonts w:ascii="Times New Roman" w:eastAsia="Times New Roman" w:hAnsi="Times New Roman" w:cs="Times New Roman"/>
          <w:sz w:val="28"/>
          <w:szCs w:val="28"/>
        </w:rPr>
        <w:t xml:space="preserve">. КНУ им. </w:t>
      </w:r>
      <w:proofErr w:type="spellStart"/>
      <w:r w:rsidRPr="00B81649">
        <w:rPr>
          <w:rFonts w:ascii="Times New Roman" w:eastAsia="Times New Roman" w:hAnsi="Times New Roman" w:cs="Times New Roman"/>
          <w:sz w:val="28"/>
          <w:szCs w:val="28"/>
        </w:rPr>
        <w:t>Ж.Баласагына</w:t>
      </w:r>
      <w:proofErr w:type="spellEnd"/>
      <w:r w:rsidRPr="00B81649">
        <w:rPr>
          <w:rFonts w:ascii="Times New Roman" w:eastAsia="Times New Roman" w:hAnsi="Times New Roman" w:cs="Times New Roman"/>
          <w:sz w:val="28"/>
          <w:szCs w:val="28"/>
        </w:rPr>
        <w:t xml:space="preserve">. – 2013.Спец. </w:t>
      </w:r>
      <w:proofErr w:type="spellStart"/>
      <w:r w:rsidRPr="00B81649">
        <w:rPr>
          <w:rFonts w:ascii="Times New Roman" w:eastAsia="Times New Roman" w:hAnsi="Times New Roman" w:cs="Times New Roman"/>
          <w:sz w:val="28"/>
          <w:szCs w:val="28"/>
        </w:rPr>
        <w:t>вып</w:t>
      </w:r>
      <w:proofErr w:type="spellEnd"/>
      <w:r w:rsidRPr="00B81649">
        <w:rPr>
          <w:rFonts w:ascii="Times New Roman" w:eastAsia="Times New Roman" w:hAnsi="Times New Roman" w:cs="Times New Roman"/>
          <w:sz w:val="28"/>
          <w:szCs w:val="28"/>
        </w:rPr>
        <w:t xml:space="preserve">. – С. 60-63.  </w:t>
      </w:r>
    </w:p>
    <w:p w:rsidR="005D743F" w:rsidRPr="00B81649"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Условия и факторы инвестиционной привлекательности Кыргызской Республики</w:t>
      </w:r>
      <w:r w:rsidRPr="00B81649">
        <w:rPr>
          <w:rFonts w:ascii="Times New Roman" w:eastAsia="Times New Roman" w:hAnsi="Times New Roman" w:cs="Times New Roman"/>
          <w:b/>
          <w:sz w:val="28"/>
          <w:szCs w:val="28"/>
        </w:rPr>
        <w:t xml:space="preserve">. </w:t>
      </w:r>
      <w:r w:rsidRPr="00B81649">
        <w:rPr>
          <w:rFonts w:ascii="Times New Roman" w:eastAsia="Times New Roman" w:hAnsi="Times New Roman" w:cs="Times New Roman"/>
          <w:sz w:val="28"/>
          <w:szCs w:val="28"/>
        </w:rPr>
        <w:t xml:space="preserve">[Текст]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 Известия КГТУ им. </w:t>
      </w:r>
      <w:proofErr w:type="spellStart"/>
      <w:r w:rsidRPr="00B81649">
        <w:rPr>
          <w:rFonts w:ascii="Times New Roman" w:eastAsia="Times New Roman" w:hAnsi="Times New Roman" w:cs="Times New Roman"/>
          <w:sz w:val="28"/>
          <w:szCs w:val="28"/>
        </w:rPr>
        <w:t>И.Раззакова</w:t>
      </w:r>
      <w:proofErr w:type="spellEnd"/>
      <w:r w:rsidRPr="00B81649">
        <w:rPr>
          <w:rFonts w:ascii="Times New Roman" w:eastAsia="Times New Roman" w:hAnsi="Times New Roman" w:cs="Times New Roman"/>
          <w:sz w:val="28"/>
          <w:szCs w:val="28"/>
        </w:rPr>
        <w:t>. – 2013. -  №30. – С. 275-277.</w:t>
      </w:r>
    </w:p>
    <w:p w:rsidR="005D743F" w:rsidRPr="00E44C90" w:rsidRDefault="005D743F" w:rsidP="005D743F">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lastRenderedPageBreak/>
        <w:t>Оторчиева</w:t>
      </w:r>
      <w:proofErr w:type="spellEnd"/>
      <w:r w:rsidRPr="00B81649">
        <w:rPr>
          <w:rFonts w:ascii="Times New Roman" w:eastAsia="Times New Roman" w:hAnsi="Times New Roman" w:cs="Times New Roman"/>
          <w:sz w:val="28"/>
          <w:szCs w:val="28"/>
        </w:rPr>
        <w:t xml:space="preserve"> А.Ж.  Воздействие рыночных экономических реформ на динамику инвестиций в Кыргызской Республике.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А.К. </w:t>
      </w:r>
      <w:proofErr w:type="spellStart"/>
      <w:r w:rsidRPr="00B81649">
        <w:rPr>
          <w:rFonts w:ascii="Times New Roman" w:eastAsia="Times New Roman" w:hAnsi="Times New Roman" w:cs="Times New Roman"/>
          <w:sz w:val="28"/>
          <w:szCs w:val="28"/>
        </w:rPr>
        <w:t>Омуралиева</w:t>
      </w:r>
      <w:proofErr w:type="spellEnd"/>
      <w:r w:rsidRPr="00B81649">
        <w:rPr>
          <w:rFonts w:ascii="Times New Roman" w:eastAsia="Times New Roman" w:hAnsi="Times New Roman" w:cs="Times New Roman"/>
          <w:sz w:val="28"/>
          <w:szCs w:val="28"/>
        </w:rPr>
        <w:t xml:space="preserve"> // Известия КГТУ им. </w:t>
      </w:r>
      <w:proofErr w:type="spellStart"/>
      <w:r w:rsidRPr="00B81649">
        <w:rPr>
          <w:rFonts w:ascii="Times New Roman" w:eastAsia="Times New Roman" w:hAnsi="Times New Roman" w:cs="Times New Roman"/>
          <w:sz w:val="28"/>
          <w:szCs w:val="28"/>
        </w:rPr>
        <w:t>И.Раззакова</w:t>
      </w:r>
      <w:proofErr w:type="spellEnd"/>
      <w:r w:rsidRPr="00B81649">
        <w:rPr>
          <w:rFonts w:ascii="Times New Roman" w:eastAsia="Times New Roman" w:hAnsi="Times New Roman" w:cs="Times New Roman"/>
          <w:sz w:val="28"/>
          <w:szCs w:val="28"/>
        </w:rPr>
        <w:t>. – 2013. -  №30. – С. 272-274.</w:t>
      </w:r>
    </w:p>
    <w:p w:rsidR="00CC72EE" w:rsidRPr="007E2A72" w:rsidRDefault="00E44C90" w:rsidP="00CC72EE">
      <w:pPr>
        <w:numPr>
          <w:ilvl w:val="0"/>
          <w:numId w:val="4"/>
        </w:numPr>
        <w:spacing w:after="0" w:line="240" w:lineRule="auto"/>
        <w:ind w:left="426" w:hanging="426"/>
        <w:jc w:val="both"/>
        <w:rPr>
          <w:rFonts w:ascii="Times New Roman" w:eastAsia="Times New Roman" w:hAnsi="Times New Roman" w:cs="Times New Roman"/>
          <w:b/>
          <w:sz w:val="28"/>
          <w:szCs w:val="28"/>
        </w:rPr>
      </w:pP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А.Ж.  Усиление роли государства в инвестиционном развитии экономики Кыргызской Республики. [Текст] / А.Ж. </w:t>
      </w:r>
      <w:proofErr w:type="spellStart"/>
      <w:r w:rsidRPr="00B81649">
        <w:rPr>
          <w:rFonts w:ascii="Times New Roman" w:eastAsia="Times New Roman" w:hAnsi="Times New Roman" w:cs="Times New Roman"/>
          <w:sz w:val="28"/>
          <w:szCs w:val="28"/>
        </w:rPr>
        <w:t>Оторчиева</w:t>
      </w:r>
      <w:proofErr w:type="spellEnd"/>
      <w:r w:rsidRPr="00B81649">
        <w:rPr>
          <w:rFonts w:ascii="Times New Roman" w:eastAsia="Times New Roman" w:hAnsi="Times New Roman" w:cs="Times New Roman"/>
          <w:sz w:val="28"/>
          <w:szCs w:val="28"/>
        </w:rPr>
        <w:t xml:space="preserve"> // Реформа. - 2014. № 1(61) Январь-март. - С. 12-15.  </w:t>
      </w:r>
    </w:p>
    <w:p w:rsidR="007E2A72" w:rsidRDefault="007E2A72" w:rsidP="007E2A72">
      <w:pPr>
        <w:spacing w:after="0" w:line="240" w:lineRule="auto"/>
        <w:jc w:val="both"/>
        <w:rPr>
          <w:rFonts w:ascii="Times New Roman" w:eastAsia="Times New Roman" w:hAnsi="Times New Roman" w:cs="Times New Roman"/>
          <w:sz w:val="28"/>
          <w:szCs w:val="28"/>
        </w:rPr>
      </w:pPr>
    </w:p>
    <w:p w:rsidR="007E2A72" w:rsidRDefault="007E2A72"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Default="008D1450" w:rsidP="007E2A72">
      <w:pPr>
        <w:spacing w:after="0" w:line="240" w:lineRule="auto"/>
        <w:jc w:val="both"/>
        <w:rPr>
          <w:rFonts w:ascii="Times New Roman" w:eastAsia="Times New Roman" w:hAnsi="Times New Roman" w:cs="Times New Roman"/>
          <w:b/>
          <w:sz w:val="28"/>
          <w:szCs w:val="28"/>
          <w:lang w:val="ky-KG"/>
        </w:rPr>
      </w:pPr>
    </w:p>
    <w:p w:rsidR="008D1450" w:rsidRPr="008D1450" w:rsidRDefault="008D1450" w:rsidP="007E2A72">
      <w:pPr>
        <w:spacing w:after="0" w:line="240" w:lineRule="auto"/>
        <w:jc w:val="both"/>
        <w:rPr>
          <w:rFonts w:ascii="Times New Roman" w:eastAsia="Times New Roman" w:hAnsi="Times New Roman" w:cs="Times New Roman"/>
          <w:b/>
          <w:sz w:val="28"/>
          <w:szCs w:val="28"/>
          <w:lang w:val="ky-KG"/>
        </w:rPr>
      </w:pPr>
    </w:p>
    <w:p w:rsidR="00CD1014" w:rsidRPr="0035388E" w:rsidRDefault="00CD1014" w:rsidP="00CD1014">
      <w:pPr>
        <w:spacing w:after="0" w:line="240" w:lineRule="auto"/>
        <w:jc w:val="both"/>
        <w:rPr>
          <w:rFonts w:ascii="Times New Roman" w:hAnsi="Times New Roman"/>
          <w:b/>
          <w:sz w:val="28"/>
          <w:szCs w:val="28"/>
          <w:lang w:val="ky-KG"/>
        </w:rPr>
      </w:pPr>
      <w:r w:rsidRPr="0035388E">
        <w:rPr>
          <w:rFonts w:ascii="Times New Roman" w:hAnsi="Times New Roman"/>
          <w:sz w:val="28"/>
          <w:szCs w:val="28"/>
          <w:lang w:val="ky-KG"/>
        </w:rPr>
        <w:lastRenderedPageBreak/>
        <w:t>О</w:t>
      </w:r>
      <w:r w:rsidRPr="0035388E">
        <w:rPr>
          <w:rFonts w:ascii="Times New Roman" w:hAnsi="Times New Roman"/>
          <w:b/>
          <w:sz w:val="28"/>
          <w:szCs w:val="28"/>
          <w:lang w:val="ky-KG"/>
        </w:rPr>
        <w:t>торчиева Айзада Жолойевнанын 08.00.01- экономикалык теория адистиги боюнча экономика илимдеринин кандидаты окумуштуулук даражасын изденип алуу үчүн  жазылган «Өлкөнүн инвестициялык жагымдуулугу: фактору жана онугуу жолдоруу» деген темадагы диссертацияса</w:t>
      </w:r>
    </w:p>
    <w:p w:rsidR="00CD1014" w:rsidRPr="0035388E" w:rsidRDefault="00CD1014" w:rsidP="00CD1014">
      <w:pPr>
        <w:spacing w:after="0" w:line="240" w:lineRule="auto"/>
        <w:jc w:val="both"/>
        <w:rPr>
          <w:rFonts w:ascii="Times New Roman" w:hAnsi="Times New Roman"/>
          <w:b/>
          <w:sz w:val="28"/>
          <w:szCs w:val="28"/>
          <w:lang w:val="ky-KG"/>
        </w:rPr>
      </w:pPr>
    </w:p>
    <w:p w:rsidR="00CD1014" w:rsidRPr="001B2306" w:rsidRDefault="00CD1014" w:rsidP="00CD1014">
      <w:pPr>
        <w:spacing w:after="0" w:line="240" w:lineRule="auto"/>
        <w:jc w:val="center"/>
        <w:rPr>
          <w:rFonts w:ascii="Times New Roman" w:hAnsi="Times New Roman"/>
          <w:b/>
          <w:sz w:val="28"/>
          <w:szCs w:val="28"/>
          <w:lang w:val="ky-KG"/>
        </w:rPr>
      </w:pPr>
      <w:r w:rsidRPr="001B2306">
        <w:rPr>
          <w:rFonts w:ascii="Times New Roman" w:hAnsi="Times New Roman"/>
          <w:b/>
          <w:sz w:val="28"/>
          <w:szCs w:val="28"/>
          <w:lang w:val="ky-KG"/>
        </w:rPr>
        <w:t>РЕЗЮМЕ</w:t>
      </w:r>
    </w:p>
    <w:p w:rsidR="00CD1014" w:rsidRPr="001B2306" w:rsidRDefault="00CD1014" w:rsidP="00CD1014">
      <w:pPr>
        <w:autoSpaceDE w:val="0"/>
        <w:autoSpaceDN w:val="0"/>
        <w:adjustRightInd w:val="0"/>
        <w:spacing w:after="0" w:line="240" w:lineRule="auto"/>
        <w:ind w:firstLine="708"/>
        <w:jc w:val="both"/>
        <w:rPr>
          <w:rFonts w:ascii="Times New Roman" w:hAnsi="Times New Roman"/>
          <w:sz w:val="28"/>
          <w:szCs w:val="28"/>
          <w:lang w:val="ky-KG"/>
        </w:rPr>
      </w:pPr>
      <w:r w:rsidRPr="001B2306">
        <w:rPr>
          <w:rFonts w:ascii="Times New Roman" w:hAnsi="Times New Roman"/>
          <w:b/>
          <w:sz w:val="28"/>
          <w:szCs w:val="28"/>
          <w:lang w:val="ky-KG"/>
        </w:rPr>
        <w:t>Негизги сөздөр</w:t>
      </w:r>
      <w:r w:rsidRPr="001B2306">
        <w:rPr>
          <w:rFonts w:ascii="Times New Roman" w:hAnsi="Times New Roman"/>
          <w:sz w:val="28"/>
          <w:szCs w:val="28"/>
          <w:lang w:val="ky-KG"/>
        </w:rPr>
        <w:t>: инвестиция, инвестициялык жагымдуулук, инвестициялык климат, инвестициялык долбоор, инвестициялык каржылоонун  ички жана тышкы булактары.</w:t>
      </w:r>
    </w:p>
    <w:p w:rsidR="00CD1014" w:rsidRPr="001B2306" w:rsidRDefault="00CD1014" w:rsidP="00CD1014">
      <w:pPr>
        <w:autoSpaceDE w:val="0"/>
        <w:autoSpaceDN w:val="0"/>
        <w:adjustRightInd w:val="0"/>
        <w:spacing w:after="0" w:line="240" w:lineRule="auto"/>
        <w:ind w:firstLine="708"/>
        <w:jc w:val="both"/>
        <w:rPr>
          <w:rFonts w:ascii="Times New Roman" w:hAnsi="Times New Roman"/>
          <w:sz w:val="28"/>
          <w:szCs w:val="28"/>
          <w:lang w:val="ky-KG"/>
        </w:rPr>
      </w:pPr>
      <w:r w:rsidRPr="001B2306">
        <w:rPr>
          <w:rFonts w:ascii="Times New Roman" w:hAnsi="Times New Roman"/>
          <w:b/>
          <w:sz w:val="28"/>
          <w:szCs w:val="28"/>
          <w:lang w:val="ky-KG"/>
        </w:rPr>
        <w:t>Изилдөөнүн предмети</w:t>
      </w:r>
      <w:r w:rsidRPr="001B2306">
        <w:rPr>
          <w:rFonts w:ascii="Times New Roman" w:hAnsi="Times New Roman"/>
          <w:sz w:val="28"/>
          <w:szCs w:val="28"/>
          <w:lang w:val="ky-KG"/>
        </w:rPr>
        <w:t>: Олконун жогорулатуунун жагымдуусу инвестициялык саясатынын калыптануусунун жана өнүгүүсүнүн  өзгөчөлүктөрү</w:t>
      </w:r>
    </w:p>
    <w:p w:rsidR="00CD1014" w:rsidRPr="001B2306" w:rsidRDefault="00CD1014" w:rsidP="00CD1014">
      <w:pPr>
        <w:spacing w:after="0" w:line="240" w:lineRule="auto"/>
        <w:ind w:firstLine="708"/>
        <w:jc w:val="both"/>
        <w:rPr>
          <w:rFonts w:ascii="Times New Roman" w:hAnsi="Times New Roman"/>
          <w:sz w:val="28"/>
          <w:szCs w:val="28"/>
          <w:lang w:val="ky-KG"/>
        </w:rPr>
      </w:pPr>
      <w:r w:rsidRPr="001B2306">
        <w:rPr>
          <w:rFonts w:ascii="Times New Roman" w:hAnsi="Times New Roman"/>
          <w:b/>
          <w:sz w:val="28"/>
          <w:szCs w:val="28"/>
          <w:lang w:val="ky-KG"/>
        </w:rPr>
        <w:t>Изилдөөнүн объектиси</w:t>
      </w:r>
      <w:r w:rsidRPr="001B2306">
        <w:rPr>
          <w:rFonts w:ascii="Times New Roman" w:hAnsi="Times New Roman"/>
          <w:sz w:val="28"/>
          <w:szCs w:val="28"/>
          <w:lang w:val="ky-KG"/>
        </w:rPr>
        <w:t xml:space="preserve">: инвестициялык жагымдуулукту жогорулатуу тармагындагы  мамлекеттик саясатын ишке ашыруунун теоретикалык негизи. </w:t>
      </w:r>
    </w:p>
    <w:p w:rsidR="00CD1014" w:rsidRPr="001B2306" w:rsidRDefault="00CD1014" w:rsidP="00CD1014">
      <w:pPr>
        <w:spacing w:after="0" w:line="240" w:lineRule="auto"/>
        <w:ind w:firstLine="708"/>
        <w:jc w:val="both"/>
        <w:rPr>
          <w:rFonts w:ascii="Times New Roman" w:hAnsi="Times New Roman"/>
          <w:sz w:val="28"/>
          <w:szCs w:val="28"/>
          <w:lang w:val="ky-KG"/>
        </w:rPr>
      </w:pPr>
      <w:r w:rsidRPr="001B2306">
        <w:rPr>
          <w:rFonts w:ascii="Times New Roman" w:hAnsi="Times New Roman"/>
          <w:b/>
          <w:sz w:val="28"/>
          <w:szCs w:val="28"/>
          <w:lang w:val="ky-KG"/>
        </w:rPr>
        <w:t>Изилдөөнүн максаты</w:t>
      </w:r>
      <w:r w:rsidRPr="001B2306">
        <w:rPr>
          <w:rFonts w:ascii="Times New Roman" w:hAnsi="Times New Roman"/>
          <w:sz w:val="28"/>
          <w:szCs w:val="28"/>
          <w:lang w:val="ky-KG"/>
        </w:rPr>
        <w:t>: инвестициялык жагымдуулуктун теориялык аспекттерин  кароо жана Кыргыз Республикасында аны жогорулатуунун илимий негизделген багыттарын иштеп чыгуу.</w:t>
      </w:r>
    </w:p>
    <w:p w:rsidR="00CD1014" w:rsidRPr="00B81649" w:rsidRDefault="00CD1014" w:rsidP="00CD1014">
      <w:pPr>
        <w:spacing w:after="0" w:line="240" w:lineRule="auto"/>
        <w:ind w:firstLine="708"/>
        <w:jc w:val="both"/>
        <w:rPr>
          <w:rFonts w:ascii="Times New Roman" w:hAnsi="Times New Roman"/>
          <w:b/>
          <w:sz w:val="28"/>
          <w:szCs w:val="28"/>
        </w:rPr>
      </w:pPr>
      <w:r w:rsidRPr="00B81649">
        <w:rPr>
          <w:rFonts w:ascii="Times New Roman" w:hAnsi="Times New Roman"/>
          <w:b/>
          <w:sz w:val="28"/>
          <w:szCs w:val="28"/>
        </w:rPr>
        <w:t xml:space="preserve">Изилдөөметоддору: </w:t>
      </w:r>
      <w:r w:rsidRPr="00B81649">
        <w:rPr>
          <w:rFonts w:ascii="Times New Roman" w:hAnsi="Times New Roman"/>
          <w:sz w:val="28"/>
          <w:szCs w:val="28"/>
        </w:rPr>
        <w:t xml:space="preserve">диссертациялыкиштеизилдөөнүнэкономикалык-статистикалык, </w:t>
      </w:r>
      <w:proofErr w:type="spellStart"/>
      <w:r w:rsidRPr="00B81649">
        <w:rPr>
          <w:rFonts w:ascii="Times New Roman" w:hAnsi="Times New Roman"/>
          <w:sz w:val="28"/>
          <w:szCs w:val="28"/>
        </w:rPr>
        <w:t>аналитикалык</w:t>
      </w:r>
      <w:proofErr w:type="spellEnd"/>
      <w:r w:rsidRPr="00B81649">
        <w:rPr>
          <w:rFonts w:ascii="Times New Roman" w:hAnsi="Times New Roman"/>
          <w:sz w:val="28"/>
          <w:szCs w:val="28"/>
        </w:rPr>
        <w:t xml:space="preserve">, </w:t>
      </w:r>
      <w:proofErr w:type="spellStart"/>
      <w:r w:rsidRPr="00B81649">
        <w:rPr>
          <w:rFonts w:ascii="Times New Roman" w:hAnsi="Times New Roman"/>
          <w:sz w:val="28"/>
          <w:szCs w:val="28"/>
        </w:rPr>
        <w:t>салыштырма</w:t>
      </w:r>
      <w:proofErr w:type="spellEnd"/>
      <w:r w:rsidRPr="00B81649">
        <w:rPr>
          <w:rFonts w:ascii="Times New Roman" w:hAnsi="Times New Roman"/>
          <w:sz w:val="28"/>
          <w:szCs w:val="28"/>
        </w:rPr>
        <w:t xml:space="preserve">, </w:t>
      </w:r>
      <w:proofErr w:type="spellStart"/>
      <w:r w:rsidRPr="00B81649">
        <w:rPr>
          <w:rFonts w:ascii="Times New Roman" w:hAnsi="Times New Roman"/>
          <w:sz w:val="28"/>
          <w:szCs w:val="28"/>
        </w:rPr>
        <w:t>системалыкметоддорупайдаланылды</w:t>
      </w:r>
      <w:proofErr w:type="spellEnd"/>
      <w:r w:rsidRPr="00B81649">
        <w:rPr>
          <w:rFonts w:ascii="Times New Roman" w:hAnsi="Times New Roman"/>
          <w:sz w:val="28"/>
          <w:szCs w:val="28"/>
        </w:rPr>
        <w:t xml:space="preserve">. Маалыматтыкбазаныилимиймезгилдүүбасылмалардакамтылганмаалыматтар, экономиканытрансформациялоошарттарындамамлекеттининвестициялыкжагымдуулугунжогорулатуукөйгөйлөрүбоюнчареспубликалыкжана </w:t>
      </w:r>
      <w:proofErr w:type="spellStart"/>
      <w:r w:rsidRPr="00B81649">
        <w:rPr>
          <w:rFonts w:ascii="Times New Roman" w:hAnsi="Times New Roman"/>
          <w:sz w:val="28"/>
          <w:szCs w:val="28"/>
        </w:rPr>
        <w:t>эл</w:t>
      </w:r>
      <w:proofErr w:type="spellEnd"/>
      <w:r w:rsidRPr="00B81649">
        <w:rPr>
          <w:rFonts w:ascii="Times New Roman" w:hAnsi="Times New Roman"/>
          <w:sz w:val="28"/>
          <w:szCs w:val="28"/>
        </w:rPr>
        <w:t xml:space="preserve"> аралыкконференциялардынматериалдарытүздү.</w:t>
      </w:r>
    </w:p>
    <w:p w:rsidR="00CD1014" w:rsidRPr="00B81649" w:rsidRDefault="00CD1014" w:rsidP="00CD1014">
      <w:pPr>
        <w:spacing w:after="0" w:line="240" w:lineRule="auto"/>
        <w:ind w:firstLine="708"/>
        <w:jc w:val="both"/>
        <w:rPr>
          <w:rFonts w:ascii="Times New Roman" w:hAnsi="Times New Roman"/>
          <w:sz w:val="28"/>
          <w:szCs w:val="28"/>
        </w:rPr>
      </w:pPr>
      <w:r w:rsidRPr="00B81649">
        <w:rPr>
          <w:rFonts w:ascii="Times New Roman" w:hAnsi="Times New Roman"/>
          <w:b/>
          <w:sz w:val="28"/>
          <w:szCs w:val="28"/>
        </w:rPr>
        <w:t>Алынганнатыйларжанажаңылыктар</w:t>
      </w:r>
      <w:r w:rsidRPr="00B81649">
        <w:rPr>
          <w:rFonts w:ascii="Times New Roman" w:hAnsi="Times New Roman"/>
          <w:sz w:val="28"/>
          <w:szCs w:val="28"/>
        </w:rPr>
        <w:t xml:space="preserve">: экономикасытрансформацияланганмамлекеттердегиинвестициялыкжагымдуулугункалыптандырууөзгөчөлуктөрүтакталды;  КыргызРеспубликасынынинвестициялыкжагымдуулугунуннегизгифакторлорутакталды;  өткөөлмезгилиндегимамлекеттердининвестициялыкөнугүүсүнүнөзгөчөлүктөрүжанамыйзамченемдүүлүктөрүаныкталды; азыркыглобалдыккризистиншарттарындагыинвестициялыкчөйрөдөгүөзгөрүүлөрүнүннегизгитенденцияларыкөрсөтүлдү; мамлекеттининвестициялыксаясатыноркундотуубоюнчачараларжанареспубликанынинвестициялыкжагымдуулугунжогорулатуугабагытталгансунуштариштелипчыкты.   </w:t>
      </w:r>
    </w:p>
    <w:p w:rsidR="00CD1014" w:rsidRPr="00B81649" w:rsidRDefault="00A97077" w:rsidP="00CD1014">
      <w:pPr>
        <w:spacing w:after="0" w:line="240" w:lineRule="auto"/>
        <w:ind w:firstLine="708"/>
        <w:jc w:val="both"/>
        <w:rPr>
          <w:rFonts w:ascii="Times New Roman" w:hAnsi="Times New Roman"/>
          <w:b/>
          <w:i/>
          <w:sz w:val="28"/>
          <w:szCs w:val="28"/>
          <w:lang w:val="ky-KG"/>
        </w:rPr>
      </w:pPr>
      <w:r w:rsidRPr="00B81649">
        <w:rPr>
          <w:rFonts w:ascii="Times New Roman" w:hAnsi="Times New Roman"/>
          <w:b/>
          <w:i/>
          <w:sz w:val="28"/>
          <w:szCs w:val="28"/>
        </w:rPr>
        <w:t>Пайдалан</w:t>
      </w:r>
      <w:r w:rsidR="00CD1014" w:rsidRPr="00B81649">
        <w:rPr>
          <w:rFonts w:ascii="Times New Roman" w:hAnsi="Times New Roman"/>
          <w:b/>
          <w:i/>
          <w:sz w:val="28"/>
          <w:szCs w:val="28"/>
        </w:rPr>
        <w:t xml:space="preserve">уудеңгээли: </w:t>
      </w:r>
      <w:r w:rsidR="003061DA" w:rsidRPr="00B81649">
        <w:rPr>
          <w:rFonts w:ascii="Times New Roman" w:hAnsi="Times New Roman"/>
          <w:sz w:val="28"/>
          <w:szCs w:val="28"/>
        </w:rPr>
        <w:t xml:space="preserve">Анализ </w:t>
      </w:r>
      <w:proofErr w:type="spellStart"/>
      <w:r w:rsidR="003061DA" w:rsidRPr="00B81649">
        <w:rPr>
          <w:rFonts w:ascii="Times New Roman" w:hAnsi="Times New Roman"/>
          <w:sz w:val="28"/>
          <w:szCs w:val="28"/>
        </w:rPr>
        <w:t>жанаонугуудемилгелериинститутунунтармактыкиштерине</w:t>
      </w:r>
      <w:proofErr w:type="spellEnd"/>
      <w:r w:rsidR="003061DA" w:rsidRPr="00B81649">
        <w:rPr>
          <w:rFonts w:ascii="Times New Roman" w:hAnsi="Times New Roman"/>
          <w:sz w:val="28"/>
          <w:szCs w:val="28"/>
          <w:lang w:val="ky-KG"/>
        </w:rPr>
        <w:t>негизги жыйынтыктар</w:t>
      </w:r>
      <w:r w:rsidR="00345FC5" w:rsidRPr="00B81649">
        <w:rPr>
          <w:rFonts w:ascii="Times New Roman" w:hAnsi="Times New Roman"/>
          <w:sz w:val="28"/>
          <w:szCs w:val="28"/>
          <w:lang w:val="ky-KG"/>
        </w:rPr>
        <w:t>ы</w:t>
      </w:r>
      <w:r w:rsidR="003061DA" w:rsidRPr="00B81649">
        <w:rPr>
          <w:rFonts w:ascii="Times New Roman" w:hAnsi="Times New Roman"/>
          <w:sz w:val="28"/>
          <w:szCs w:val="28"/>
          <w:lang w:val="ky-KG"/>
        </w:rPr>
        <w:t xml:space="preserve"> жана сунуштар</w:t>
      </w:r>
      <w:r w:rsidR="00345FC5" w:rsidRPr="00B81649">
        <w:rPr>
          <w:rFonts w:ascii="Times New Roman" w:hAnsi="Times New Roman"/>
          <w:sz w:val="28"/>
          <w:szCs w:val="28"/>
          <w:lang w:val="ky-KG"/>
        </w:rPr>
        <w:t>ыкиргизилген</w:t>
      </w:r>
      <w:r w:rsidR="0054177F" w:rsidRPr="00B81649">
        <w:rPr>
          <w:rFonts w:ascii="Times New Roman" w:hAnsi="Times New Roman"/>
          <w:sz w:val="28"/>
          <w:szCs w:val="28"/>
          <w:lang w:val="ky-KG"/>
        </w:rPr>
        <w:t>. Теоретикалык абал “Ишкананын инвестициалык саясий”, “Инвестициянын экономика баасы” жана “Улуттук экономика” дицсиплиналары боюнча лекцияларда пайдаланылат.</w:t>
      </w:r>
    </w:p>
    <w:p w:rsidR="00107A4A" w:rsidRPr="008A4E19" w:rsidRDefault="00CD1014" w:rsidP="008A4E19">
      <w:pPr>
        <w:spacing w:after="0" w:line="240" w:lineRule="auto"/>
        <w:ind w:firstLine="708"/>
        <w:jc w:val="both"/>
        <w:rPr>
          <w:rFonts w:ascii="Times New Roman" w:hAnsi="Times New Roman"/>
          <w:sz w:val="28"/>
          <w:szCs w:val="28"/>
          <w:lang w:val="ky-KG"/>
        </w:rPr>
      </w:pPr>
      <w:r w:rsidRPr="00B81649">
        <w:rPr>
          <w:rFonts w:ascii="Times New Roman" w:hAnsi="Times New Roman"/>
          <w:b/>
          <w:i/>
          <w:sz w:val="28"/>
          <w:szCs w:val="28"/>
          <w:lang w:val="ky-KG"/>
        </w:rPr>
        <w:t>Колдонуу чөйрөсү</w:t>
      </w:r>
      <w:r w:rsidRPr="00B81649">
        <w:rPr>
          <w:rFonts w:ascii="Times New Roman" w:hAnsi="Times New Roman"/>
          <w:i/>
          <w:sz w:val="28"/>
          <w:szCs w:val="28"/>
          <w:lang w:val="ky-KG"/>
        </w:rPr>
        <w:t xml:space="preserve">: </w:t>
      </w:r>
      <w:r w:rsidRPr="00B81649">
        <w:rPr>
          <w:rFonts w:ascii="Times New Roman" w:hAnsi="Times New Roman"/>
          <w:sz w:val="28"/>
          <w:szCs w:val="28"/>
          <w:lang w:val="ky-KG"/>
        </w:rPr>
        <w:t xml:space="preserve">Иштин жыйынтыктары </w:t>
      </w:r>
      <w:r w:rsidR="00BC2A43">
        <w:rPr>
          <w:rFonts w:ascii="Times New Roman" w:hAnsi="Times New Roman"/>
          <w:sz w:val="28"/>
          <w:szCs w:val="28"/>
          <w:lang w:val="ky-KG"/>
        </w:rPr>
        <w:t>Кыргыз Республиканын экономика министрлигин</w:t>
      </w:r>
      <w:r w:rsidR="001E4FAA" w:rsidRPr="00B81649">
        <w:rPr>
          <w:rFonts w:ascii="Times New Roman" w:hAnsi="Times New Roman"/>
          <w:sz w:val="28"/>
          <w:szCs w:val="28"/>
          <w:lang w:val="ky-KG"/>
        </w:rPr>
        <w:t>жана андан аркы олконун инвестициялык жагымдуу илимдер иштетуу маселесине пайдаланылат.</w:t>
      </w:r>
    </w:p>
    <w:p w:rsidR="000D7A71" w:rsidRPr="00B81649" w:rsidRDefault="000D7A71" w:rsidP="000D7A71">
      <w:pPr>
        <w:spacing w:after="0" w:line="240" w:lineRule="auto"/>
        <w:jc w:val="center"/>
        <w:rPr>
          <w:rFonts w:ascii="Times New Roman" w:hAnsi="Times New Roman"/>
          <w:b/>
          <w:sz w:val="28"/>
          <w:szCs w:val="28"/>
        </w:rPr>
      </w:pPr>
      <w:r w:rsidRPr="00B81649">
        <w:rPr>
          <w:rFonts w:ascii="Times New Roman" w:hAnsi="Times New Roman"/>
          <w:b/>
          <w:sz w:val="28"/>
          <w:szCs w:val="28"/>
        </w:rPr>
        <w:lastRenderedPageBreak/>
        <w:t>РЕЗЮМЕ</w:t>
      </w:r>
    </w:p>
    <w:p w:rsidR="000D7A71" w:rsidRPr="00B81649" w:rsidRDefault="000D7A71" w:rsidP="000D7A71">
      <w:pPr>
        <w:spacing w:after="0" w:line="240" w:lineRule="auto"/>
        <w:jc w:val="center"/>
        <w:rPr>
          <w:rFonts w:ascii="Times New Roman" w:hAnsi="Times New Roman"/>
          <w:b/>
          <w:sz w:val="28"/>
          <w:szCs w:val="28"/>
        </w:rPr>
      </w:pPr>
    </w:p>
    <w:p w:rsidR="00BC2A43" w:rsidRPr="00BC2A43" w:rsidRDefault="00BC2A43" w:rsidP="00BC2A43">
      <w:pPr>
        <w:spacing w:after="0" w:line="240" w:lineRule="auto"/>
        <w:jc w:val="both"/>
        <w:rPr>
          <w:rFonts w:ascii="Times New Roman" w:hAnsi="Times New Roman" w:cs="Times New Roman"/>
          <w:b/>
          <w:sz w:val="28"/>
          <w:szCs w:val="28"/>
        </w:rPr>
      </w:pPr>
      <w:r w:rsidRPr="00BC2A43">
        <w:rPr>
          <w:rFonts w:ascii="Times New Roman" w:hAnsi="Times New Roman" w:cs="Times New Roman"/>
          <w:b/>
          <w:sz w:val="28"/>
          <w:szCs w:val="28"/>
        </w:rPr>
        <w:t xml:space="preserve">диссертации </w:t>
      </w:r>
      <w:proofErr w:type="spellStart"/>
      <w:r w:rsidRPr="00BC2A43">
        <w:rPr>
          <w:rFonts w:ascii="Times New Roman" w:hAnsi="Times New Roman" w:cs="Times New Roman"/>
          <w:b/>
          <w:sz w:val="28"/>
          <w:szCs w:val="28"/>
        </w:rPr>
        <w:t>ОторчиевойАйзадыЖолойевны</w:t>
      </w:r>
      <w:proofErr w:type="spellEnd"/>
      <w:r w:rsidRPr="00BC2A43">
        <w:rPr>
          <w:rFonts w:ascii="Times New Roman" w:hAnsi="Times New Roman" w:cs="Times New Roman"/>
          <w:b/>
          <w:sz w:val="28"/>
          <w:szCs w:val="28"/>
        </w:rPr>
        <w:t xml:space="preserve"> на тему «Инвестиционная привлекательность страны: факторы и пути повышения»  на соискание ученой степени кандидата экономических наук по специальности 08.00.01 – экономическая теория</w:t>
      </w:r>
    </w:p>
    <w:p w:rsidR="000D7A71" w:rsidRPr="00B81649" w:rsidRDefault="000D7A71" w:rsidP="00BC2A43">
      <w:pPr>
        <w:spacing w:after="0" w:line="240" w:lineRule="auto"/>
        <w:jc w:val="center"/>
        <w:rPr>
          <w:rFonts w:ascii="Times New Roman" w:hAnsi="Times New Roman"/>
          <w:b/>
          <w:sz w:val="28"/>
          <w:szCs w:val="28"/>
        </w:rPr>
      </w:pPr>
    </w:p>
    <w:p w:rsidR="000D7A71" w:rsidRPr="00B81649" w:rsidRDefault="000D7A71" w:rsidP="000D7A71">
      <w:pPr>
        <w:spacing w:after="0" w:line="240" w:lineRule="auto"/>
        <w:ind w:firstLine="708"/>
        <w:jc w:val="both"/>
        <w:rPr>
          <w:rFonts w:ascii="Times New Roman" w:hAnsi="Times New Roman"/>
          <w:b/>
          <w:sz w:val="28"/>
          <w:szCs w:val="28"/>
        </w:rPr>
      </w:pPr>
      <w:r w:rsidRPr="00B81649">
        <w:rPr>
          <w:rFonts w:ascii="Times New Roman" w:hAnsi="Times New Roman"/>
          <w:b/>
          <w:sz w:val="28"/>
          <w:szCs w:val="28"/>
        </w:rPr>
        <w:t>Ключевые слова</w:t>
      </w:r>
      <w:r w:rsidRPr="00B81649">
        <w:rPr>
          <w:rFonts w:ascii="Times New Roman" w:hAnsi="Times New Roman"/>
          <w:sz w:val="28"/>
          <w:szCs w:val="28"/>
        </w:rPr>
        <w:t>: инвестиции, инвестиционная привлекательность, инвестиционный климат, инвестиционный проект, внутренние и внешние источники инвестиционного финансирования.</w:t>
      </w:r>
    </w:p>
    <w:p w:rsidR="000D7A71" w:rsidRPr="00B81649" w:rsidRDefault="000D7A71" w:rsidP="000D7A71">
      <w:pPr>
        <w:shd w:val="clear" w:color="auto" w:fill="FFFFFF"/>
        <w:spacing w:after="0" w:line="240" w:lineRule="auto"/>
        <w:ind w:firstLine="720"/>
        <w:jc w:val="both"/>
        <w:rPr>
          <w:rFonts w:ascii="Times New Roman" w:hAnsi="Times New Roman"/>
          <w:sz w:val="28"/>
          <w:szCs w:val="28"/>
        </w:rPr>
      </w:pPr>
      <w:r w:rsidRPr="00B81649">
        <w:rPr>
          <w:rFonts w:ascii="Times New Roman" w:hAnsi="Times New Roman"/>
          <w:b/>
          <w:sz w:val="28"/>
          <w:szCs w:val="28"/>
        </w:rPr>
        <w:t xml:space="preserve">Предмет исследования: </w:t>
      </w:r>
      <w:r w:rsidRPr="00B81649">
        <w:rPr>
          <w:rFonts w:ascii="Times New Roman" w:hAnsi="Times New Roman"/>
          <w:sz w:val="28"/>
          <w:szCs w:val="28"/>
        </w:rPr>
        <w:t xml:space="preserve">особенности формирования и развития инвестиционной политики </w:t>
      </w:r>
      <w:r w:rsidR="008B48C6" w:rsidRPr="00B81649">
        <w:rPr>
          <w:rFonts w:ascii="Times New Roman" w:hAnsi="Times New Roman"/>
          <w:sz w:val="28"/>
          <w:szCs w:val="28"/>
        </w:rPr>
        <w:t>по повышению привлекательности страны.</w:t>
      </w:r>
    </w:p>
    <w:p w:rsidR="008B48C6" w:rsidRPr="00B81649" w:rsidRDefault="000D7A71" w:rsidP="000D7A71">
      <w:pPr>
        <w:shd w:val="clear" w:color="auto" w:fill="FFFFFF"/>
        <w:spacing w:after="0" w:line="240" w:lineRule="auto"/>
        <w:ind w:firstLine="720"/>
        <w:jc w:val="both"/>
        <w:rPr>
          <w:rFonts w:ascii="Times New Roman" w:hAnsi="Times New Roman"/>
          <w:sz w:val="28"/>
          <w:szCs w:val="28"/>
        </w:rPr>
      </w:pPr>
      <w:r w:rsidRPr="00B81649">
        <w:rPr>
          <w:rFonts w:ascii="Times New Roman" w:hAnsi="Times New Roman"/>
          <w:b/>
          <w:sz w:val="28"/>
          <w:szCs w:val="28"/>
        </w:rPr>
        <w:t xml:space="preserve">Объект исследования: </w:t>
      </w:r>
      <w:r w:rsidRPr="00B81649">
        <w:rPr>
          <w:rFonts w:ascii="Times New Roman" w:hAnsi="Times New Roman"/>
          <w:sz w:val="28"/>
          <w:szCs w:val="28"/>
        </w:rPr>
        <w:t xml:space="preserve">теоретические </w:t>
      </w:r>
      <w:r w:rsidR="008B48C6" w:rsidRPr="00B81649">
        <w:rPr>
          <w:rFonts w:ascii="Times New Roman" w:hAnsi="Times New Roman"/>
          <w:sz w:val="28"/>
          <w:szCs w:val="28"/>
        </w:rPr>
        <w:t xml:space="preserve">основы </w:t>
      </w:r>
      <w:r w:rsidRPr="00B81649">
        <w:rPr>
          <w:rFonts w:ascii="Times New Roman" w:hAnsi="Times New Roman"/>
          <w:sz w:val="28"/>
          <w:szCs w:val="28"/>
        </w:rPr>
        <w:t>государственной политики повышения инвестиционной привлекательности</w:t>
      </w:r>
      <w:r w:rsidR="008B48C6" w:rsidRPr="00B81649">
        <w:rPr>
          <w:rFonts w:ascii="Times New Roman" w:hAnsi="Times New Roman"/>
          <w:sz w:val="28"/>
          <w:szCs w:val="28"/>
        </w:rPr>
        <w:t>.</w:t>
      </w:r>
    </w:p>
    <w:p w:rsidR="000D7A71" w:rsidRPr="00107A4A" w:rsidRDefault="000D7A71" w:rsidP="000D7A71">
      <w:pPr>
        <w:shd w:val="clear" w:color="auto" w:fill="FFFFFF"/>
        <w:spacing w:after="0" w:line="240" w:lineRule="auto"/>
        <w:ind w:firstLine="720"/>
        <w:jc w:val="both"/>
        <w:rPr>
          <w:rFonts w:ascii="Times New Roman" w:eastAsia="Times New Roman" w:hAnsi="Times New Roman"/>
          <w:sz w:val="28"/>
          <w:szCs w:val="28"/>
        </w:rPr>
      </w:pPr>
      <w:r w:rsidRPr="00107A4A">
        <w:rPr>
          <w:rFonts w:ascii="Times New Roman" w:hAnsi="Times New Roman"/>
          <w:b/>
          <w:sz w:val="28"/>
          <w:szCs w:val="28"/>
        </w:rPr>
        <w:t>Целью диссертационного исследования</w:t>
      </w:r>
      <w:r w:rsidR="009F3CCF" w:rsidRPr="00107A4A">
        <w:rPr>
          <w:rFonts w:ascii="Times New Roman" w:hAnsi="Times New Roman"/>
          <w:sz w:val="28"/>
          <w:szCs w:val="28"/>
        </w:rPr>
        <w:t xml:space="preserve">является рассмотрение </w:t>
      </w:r>
      <w:r w:rsidR="009F3CCF" w:rsidRPr="00107A4A">
        <w:rPr>
          <w:rFonts w:ascii="Times New Roman" w:eastAsia="Times New Roman" w:hAnsi="Times New Roman"/>
          <w:sz w:val="28"/>
          <w:szCs w:val="28"/>
        </w:rPr>
        <w:t>теоретических аспектов и разработка научно-обоснованных направлений повышения инвестиционной привлекательности Кыргызской Республики.</w:t>
      </w:r>
    </w:p>
    <w:p w:rsidR="000D7A71" w:rsidRPr="00B81649" w:rsidRDefault="000D7A71" w:rsidP="000D7A71">
      <w:pPr>
        <w:spacing w:after="0" w:line="240" w:lineRule="auto"/>
        <w:ind w:firstLine="708"/>
        <w:jc w:val="both"/>
        <w:rPr>
          <w:rFonts w:ascii="Times New Roman" w:hAnsi="Times New Roman"/>
          <w:sz w:val="28"/>
          <w:szCs w:val="28"/>
        </w:rPr>
      </w:pPr>
      <w:r w:rsidRPr="00B81649">
        <w:rPr>
          <w:rFonts w:ascii="Times New Roman" w:hAnsi="Times New Roman"/>
          <w:b/>
          <w:sz w:val="28"/>
          <w:szCs w:val="28"/>
        </w:rPr>
        <w:t xml:space="preserve">Методы исследования: </w:t>
      </w:r>
      <w:r w:rsidRPr="00B81649">
        <w:rPr>
          <w:rFonts w:ascii="Times New Roman" w:hAnsi="Times New Roman"/>
          <w:sz w:val="28"/>
          <w:szCs w:val="28"/>
        </w:rPr>
        <w:t>в диссертационной работе использованы экономико-статистические, аналитические, сравнительные, системные методы исследования. Информационную базу составили сведения, содержащиеся  в научных периодических изданиях, материалы республиканских и международных конференций по проблемам повышения инвестиционной привлекательности страны в условиях трансформирующейся экономики.</w:t>
      </w:r>
    </w:p>
    <w:p w:rsidR="000D7A71" w:rsidRPr="00B81649" w:rsidRDefault="000D7A71" w:rsidP="005243A3">
      <w:pPr>
        <w:spacing w:after="0" w:line="240" w:lineRule="auto"/>
        <w:ind w:firstLine="708"/>
        <w:jc w:val="both"/>
        <w:rPr>
          <w:rFonts w:ascii="Times New Roman" w:hAnsi="Times New Roman"/>
          <w:color w:val="000000"/>
          <w:sz w:val="28"/>
          <w:szCs w:val="28"/>
        </w:rPr>
      </w:pPr>
      <w:r w:rsidRPr="00B81649">
        <w:rPr>
          <w:rFonts w:ascii="Times New Roman" w:hAnsi="Times New Roman"/>
          <w:b/>
          <w:sz w:val="28"/>
          <w:szCs w:val="28"/>
        </w:rPr>
        <w:t>Полученные результаты и новизна</w:t>
      </w:r>
      <w:r w:rsidRPr="00B81649">
        <w:rPr>
          <w:rFonts w:ascii="Times New Roman" w:hAnsi="Times New Roman"/>
          <w:sz w:val="28"/>
          <w:szCs w:val="28"/>
        </w:rPr>
        <w:t>:</w:t>
      </w:r>
      <w:r w:rsidRPr="00B81649">
        <w:rPr>
          <w:rFonts w:ascii="Times New Roman" w:hAnsi="Times New Roman"/>
          <w:color w:val="000000"/>
          <w:sz w:val="28"/>
          <w:szCs w:val="28"/>
        </w:rPr>
        <w:t>уточнены особенности формирования инвестиционной привлекательности в странах с трансформирующейся экономикой; уточнены ключевые факторы инвестиционной привлекательности Кыргызской Республики; выявлены закономерности и особенности инвестиционного развития для стран с переходной экономикой; представлены основные тенденции изменения инвестиционной среды в условиях современного глобального кризиса; разработаны предложения, направленные на повышение инвестиционной привлекательности в республике и меры по усилению государственной инвестиционной политики.</w:t>
      </w:r>
    </w:p>
    <w:p w:rsidR="00AB19A1" w:rsidRPr="00B81649" w:rsidRDefault="000D7A71" w:rsidP="00AB19A1">
      <w:pPr>
        <w:pStyle w:val="af1"/>
        <w:ind w:firstLine="709"/>
        <w:jc w:val="both"/>
        <w:rPr>
          <w:b/>
          <w:sz w:val="28"/>
          <w:szCs w:val="28"/>
        </w:rPr>
      </w:pPr>
      <w:r w:rsidRPr="00B81649">
        <w:rPr>
          <w:b/>
          <w:sz w:val="28"/>
          <w:szCs w:val="28"/>
        </w:rPr>
        <w:t>Степень использования.</w:t>
      </w:r>
      <w:r w:rsidR="005D743F" w:rsidRPr="00B81649">
        <w:rPr>
          <w:sz w:val="28"/>
          <w:szCs w:val="28"/>
        </w:rPr>
        <w:t xml:space="preserve">Основные выводы и предложения могут быть использованы в работе </w:t>
      </w:r>
      <w:r w:rsidR="00AB19A1" w:rsidRPr="00B81649">
        <w:rPr>
          <w:color w:val="000000"/>
          <w:sz w:val="28"/>
          <w:szCs w:val="28"/>
        </w:rPr>
        <w:t xml:space="preserve">Национального института стратегических исследований Кыргызской Республики. </w:t>
      </w:r>
      <w:r w:rsidR="00AB19A1" w:rsidRPr="00B81649">
        <w:rPr>
          <w:sz w:val="28"/>
          <w:szCs w:val="28"/>
        </w:rPr>
        <w:t>Теоретические положения могут быть использованы в преподавании дисциплин «Инвестиционная политика предприятия», «Экономическая оценка инвестиций», «Национальная экономика».</w:t>
      </w:r>
    </w:p>
    <w:p w:rsidR="00FB5FC7" w:rsidRPr="00B81649" w:rsidRDefault="000D7A71" w:rsidP="00AB19A1">
      <w:pPr>
        <w:pStyle w:val="af1"/>
        <w:ind w:firstLine="709"/>
        <w:jc w:val="both"/>
        <w:rPr>
          <w:sz w:val="28"/>
          <w:szCs w:val="28"/>
        </w:rPr>
      </w:pPr>
      <w:r w:rsidRPr="00B81649">
        <w:rPr>
          <w:b/>
          <w:sz w:val="28"/>
          <w:szCs w:val="28"/>
        </w:rPr>
        <w:t>Область применения.</w:t>
      </w:r>
      <w:r w:rsidRPr="00B81649">
        <w:rPr>
          <w:sz w:val="28"/>
          <w:szCs w:val="28"/>
        </w:rPr>
        <w:t xml:space="preserve">  Результаты диссертационной работы могут быть использованы в работе </w:t>
      </w:r>
      <w:r w:rsidR="00D029FC">
        <w:rPr>
          <w:sz w:val="28"/>
          <w:szCs w:val="28"/>
        </w:rPr>
        <w:t>Министерства экономики Кыргызской Республики</w:t>
      </w:r>
      <w:r w:rsidRPr="00B81649">
        <w:rPr>
          <w:sz w:val="28"/>
          <w:szCs w:val="28"/>
        </w:rPr>
        <w:t>,</w:t>
      </w:r>
      <w:r w:rsidR="00AB19A1" w:rsidRPr="00B81649">
        <w:rPr>
          <w:sz w:val="28"/>
          <w:szCs w:val="28"/>
        </w:rPr>
        <w:t>а также для дальнейших научных разработок по вопросам инвестиционной привлекательности страны.</w:t>
      </w:r>
    </w:p>
    <w:p w:rsidR="00AB19A1" w:rsidRPr="00B81649" w:rsidRDefault="00AB19A1" w:rsidP="00F768A9">
      <w:pPr>
        <w:spacing w:after="0" w:line="240" w:lineRule="auto"/>
        <w:jc w:val="both"/>
        <w:rPr>
          <w:rFonts w:ascii="Times New Roman" w:hAnsi="Times New Roman"/>
          <w:sz w:val="28"/>
          <w:szCs w:val="28"/>
        </w:rPr>
      </w:pPr>
    </w:p>
    <w:p w:rsidR="00AB19A1" w:rsidRDefault="00AB19A1" w:rsidP="00E44C90">
      <w:pPr>
        <w:spacing w:after="0" w:line="240" w:lineRule="auto"/>
        <w:rPr>
          <w:rFonts w:ascii="Times New Roman" w:hAnsi="Times New Roman"/>
          <w:b/>
          <w:sz w:val="28"/>
          <w:szCs w:val="28"/>
        </w:rPr>
      </w:pPr>
    </w:p>
    <w:p w:rsidR="00107A4A" w:rsidRPr="00B81649" w:rsidRDefault="00107A4A" w:rsidP="00E44C90">
      <w:pPr>
        <w:spacing w:after="0" w:line="240" w:lineRule="auto"/>
        <w:rPr>
          <w:rFonts w:ascii="Times New Roman" w:hAnsi="Times New Roman"/>
          <w:b/>
          <w:sz w:val="28"/>
          <w:szCs w:val="28"/>
        </w:rPr>
      </w:pPr>
    </w:p>
    <w:p w:rsidR="000D7A71" w:rsidRPr="00B81649" w:rsidRDefault="000D7A71" w:rsidP="000D7A71">
      <w:pPr>
        <w:spacing w:after="0" w:line="240" w:lineRule="auto"/>
        <w:jc w:val="center"/>
        <w:rPr>
          <w:rFonts w:ascii="Times New Roman" w:hAnsi="Times New Roman"/>
          <w:b/>
          <w:sz w:val="28"/>
          <w:szCs w:val="28"/>
          <w:lang w:val="en-US"/>
        </w:rPr>
      </w:pPr>
      <w:r w:rsidRPr="00B81649">
        <w:rPr>
          <w:rFonts w:ascii="Times New Roman" w:hAnsi="Times New Roman"/>
          <w:b/>
          <w:sz w:val="28"/>
          <w:szCs w:val="28"/>
          <w:lang w:val="en-US"/>
        </w:rPr>
        <w:lastRenderedPageBreak/>
        <w:t>RESUME</w:t>
      </w:r>
    </w:p>
    <w:p w:rsidR="000D7A71" w:rsidRPr="00B81649" w:rsidRDefault="000D7A71" w:rsidP="00BC2A43">
      <w:pPr>
        <w:spacing w:after="0" w:line="240" w:lineRule="auto"/>
        <w:jc w:val="both"/>
        <w:rPr>
          <w:rFonts w:ascii="Times New Roman" w:hAnsi="Times New Roman"/>
          <w:b/>
          <w:sz w:val="28"/>
          <w:szCs w:val="28"/>
          <w:lang w:val="en-US"/>
        </w:rPr>
      </w:pPr>
      <w:proofErr w:type="spellStart"/>
      <w:r w:rsidRPr="00B81649">
        <w:rPr>
          <w:rFonts w:ascii="Times New Roman" w:hAnsi="Times New Roman"/>
          <w:b/>
          <w:sz w:val="28"/>
          <w:szCs w:val="28"/>
          <w:lang w:val="en-US"/>
        </w:rPr>
        <w:t>Otorchieva’s</w:t>
      </w:r>
      <w:proofErr w:type="spellEnd"/>
      <w:r w:rsidRPr="00B81649">
        <w:rPr>
          <w:rFonts w:ascii="Times New Roman" w:hAnsi="Times New Roman"/>
          <w:b/>
          <w:sz w:val="28"/>
          <w:szCs w:val="28"/>
          <w:lang w:val="en-US"/>
        </w:rPr>
        <w:t xml:space="preserve"> dissertation “Investment attractiveness of the country: the factors and ways to improve" for pursuing the degree of Candidate of economic science on major 08.00.01 – Economic theory</w:t>
      </w:r>
    </w:p>
    <w:p w:rsidR="000D7A71" w:rsidRPr="00B81649" w:rsidRDefault="000D7A71" w:rsidP="000D7A71">
      <w:pPr>
        <w:spacing w:after="0" w:line="240" w:lineRule="auto"/>
        <w:ind w:firstLine="567"/>
        <w:jc w:val="both"/>
        <w:rPr>
          <w:rFonts w:ascii="Times New Roman" w:hAnsi="Times New Roman"/>
          <w:sz w:val="28"/>
          <w:szCs w:val="28"/>
          <w:lang w:val="en-US"/>
        </w:rPr>
      </w:pP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 xml:space="preserve">Key words: </w:t>
      </w:r>
      <w:r w:rsidRPr="00B81649">
        <w:rPr>
          <w:rFonts w:ascii="Times New Roman" w:hAnsi="Times New Roman"/>
          <w:sz w:val="28"/>
          <w:szCs w:val="28"/>
          <w:lang w:val="en-US"/>
        </w:rPr>
        <w:t>investment, investment attraction, investme</w:t>
      </w:r>
      <w:r w:rsidR="00107A4A">
        <w:rPr>
          <w:rFonts w:ascii="Times New Roman" w:hAnsi="Times New Roman"/>
          <w:sz w:val="28"/>
          <w:szCs w:val="28"/>
          <w:lang w:val="en-US"/>
        </w:rPr>
        <w:t>nt climate, investment project,</w:t>
      </w:r>
      <w:r w:rsidRPr="00B81649">
        <w:rPr>
          <w:rFonts w:ascii="Times New Roman" w:hAnsi="Times New Roman"/>
          <w:sz w:val="28"/>
          <w:szCs w:val="28"/>
          <w:lang w:val="en-US"/>
        </w:rPr>
        <w:t>internal and external sources of investment financing.</w:t>
      </w:r>
    </w:p>
    <w:p w:rsidR="008F2AA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Subject of research</w:t>
      </w:r>
      <w:r w:rsidRPr="00B81649">
        <w:rPr>
          <w:rFonts w:ascii="Times New Roman" w:hAnsi="Times New Roman"/>
          <w:sz w:val="28"/>
          <w:szCs w:val="28"/>
          <w:lang w:val="en-US"/>
        </w:rPr>
        <w:t xml:space="preserve">: </w:t>
      </w:r>
      <w:r w:rsidR="008F2AA1" w:rsidRPr="00B81649">
        <w:rPr>
          <w:rFonts w:ascii="Times New Roman" w:hAnsi="Times New Roman"/>
          <w:sz w:val="28"/>
          <w:szCs w:val="28"/>
          <w:lang w:val="en-US"/>
        </w:rPr>
        <w:t>features of the formation and development of investment policy to increase the attractiveness of the country.</w:t>
      </w: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Object of research</w:t>
      </w:r>
      <w:r w:rsidRPr="00B81649">
        <w:rPr>
          <w:rFonts w:ascii="Times New Roman" w:hAnsi="Times New Roman"/>
          <w:sz w:val="28"/>
          <w:szCs w:val="28"/>
          <w:lang w:val="en-US"/>
        </w:rPr>
        <w:t xml:space="preserve">: </w:t>
      </w:r>
      <w:r w:rsidR="00F05390" w:rsidRPr="00B81649">
        <w:rPr>
          <w:rFonts w:ascii="Times New Roman" w:hAnsi="Times New Roman"/>
          <w:sz w:val="28"/>
          <w:szCs w:val="28"/>
          <w:lang w:val="en-US"/>
        </w:rPr>
        <w:t>theoretical foundations of public policy to increase investment attractiveness.</w:t>
      </w:r>
    </w:p>
    <w:p w:rsidR="0029119B" w:rsidRPr="00182097"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The purpose of research</w:t>
      </w:r>
      <w:r w:rsidRPr="00B81649">
        <w:rPr>
          <w:rFonts w:ascii="Times New Roman" w:hAnsi="Times New Roman"/>
          <w:sz w:val="28"/>
          <w:szCs w:val="28"/>
          <w:lang w:val="en-US"/>
        </w:rPr>
        <w:t xml:space="preserve">: </w:t>
      </w:r>
      <w:r w:rsidR="0029119B" w:rsidRPr="0029119B">
        <w:rPr>
          <w:rFonts w:ascii="Times New Roman" w:hAnsi="Times New Roman"/>
          <w:sz w:val="28"/>
          <w:szCs w:val="28"/>
          <w:lang w:val="en-US"/>
        </w:rPr>
        <w:t>is to examine the theoretical aspects and the development of evidence-based ways to increase the investment attractiveness of the Kyrgyz Republic.</w:t>
      </w: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Research methods:</w:t>
      </w:r>
      <w:r w:rsidRPr="00B81649">
        <w:rPr>
          <w:rFonts w:ascii="Times New Roman" w:hAnsi="Times New Roman"/>
          <w:sz w:val="28"/>
          <w:szCs w:val="28"/>
          <w:lang w:val="en-US"/>
        </w:rPr>
        <w:t xml:space="preserve"> In this dissertation the following methods are used: economic and statistical, analytical, comparative, system methods. Data used in the dissertation was taken from scientific periodicals, materials of national and international conferences on increasing the investment attractiveness of the country in a transforming economy.</w:t>
      </w: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Theoretical and methodological basis of the research</w:t>
      </w:r>
      <w:r w:rsidRPr="00B81649">
        <w:rPr>
          <w:rFonts w:ascii="Times New Roman" w:hAnsi="Times New Roman"/>
          <w:sz w:val="28"/>
          <w:szCs w:val="28"/>
          <w:lang w:val="en-US"/>
        </w:rPr>
        <w:t xml:space="preserve"> was based upon the academic works of foreign and local researchers devoted to the study of various issues on the investment attractiveness and of great scientific and practical interest in the conditions necessary for constructing the concept of long-term economic development of the country.</w:t>
      </w: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 xml:space="preserve">Results and novelty: </w:t>
      </w:r>
      <w:r w:rsidRPr="00B81649">
        <w:rPr>
          <w:rFonts w:ascii="Times New Roman" w:hAnsi="Times New Roman"/>
          <w:sz w:val="28"/>
          <w:szCs w:val="28"/>
          <w:lang w:val="en-US"/>
        </w:rPr>
        <w:t>refined features of investment attractiveness in countries with transforming economies; clarified the key factors of investment attractiveness of the Kyrgyz Republic; the regularities and features of investment development in countries with economies in transition; presents the main trends in the investment environment in today's global crisis; developed proposals aimed at improving the investment attractiveness of the country and measures to strengthen public investment policies.</w:t>
      </w:r>
    </w:p>
    <w:p w:rsidR="000D7A71" w:rsidRPr="00B81649" w:rsidRDefault="000D7A71" w:rsidP="000D7A71">
      <w:pPr>
        <w:spacing w:after="0" w:line="240" w:lineRule="auto"/>
        <w:ind w:firstLine="567"/>
        <w:jc w:val="both"/>
        <w:rPr>
          <w:rFonts w:ascii="Times New Roman" w:hAnsi="Times New Roman"/>
          <w:sz w:val="28"/>
          <w:szCs w:val="28"/>
          <w:lang w:val="en-US"/>
        </w:rPr>
      </w:pPr>
      <w:r w:rsidRPr="00B81649">
        <w:rPr>
          <w:rFonts w:ascii="Times New Roman" w:hAnsi="Times New Roman"/>
          <w:b/>
          <w:sz w:val="28"/>
          <w:szCs w:val="28"/>
          <w:lang w:val="en-US"/>
        </w:rPr>
        <w:t>Degree of application:</w:t>
      </w:r>
      <w:r w:rsidR="00AB19A1" w:rsidRPr="00B81649">
        <w:rPr>
          <w:rFonts w:ascii="Times New Roman" w:hAnsi="Times New Roman"/>
          <w:sz w:val="28"/>
          <w:szCs w:val="28"/>
          <w:lang w:val="en-US"/>
        </w:rPr>
        <w:t>The main conclusions and suggestions can be used in the National Institute of Strategic Studies of the Kyrgyz Republic. Theoretical propositions can be used in teaching "The investment policy of the enterprise", "Economic evaluation of investment", "National Economy"</w:t>
      </w:r>
      <w:r w:rsidRPr="00B81649">
        <w:rPr>
          <w:rFonts w:ascii="Times New Roman" w:hAnsi="Times New Roman"/>
          <w:sz w:val="28"/>
          <w:szCs w:val="28"/>
          <w:lang w:val="en-US"/>
        </w:rPr>
        <w:t>.</w:t>
      </w:r>
    </w:p>
    <w:p w:rsidR="000D7A71" w:rsidRPr="00B81649" w:rsidRDefault="000D7A71" w:rsidP="00CF6DFC">
      <w:pPr>
        <w:spacing w:after="0" w:line="240" w:lineRule="auto"/>
        <w:ind w:firstLine="567"/>
        <w:jc w:val="both"/>
        <w:rPr>
          <w:i/>
          <w:sz w:val="28"/>
          <w:szCs w:val="28"/>
          <w:lang w:val="en-US"/>
        </w:rPr>
      </w:pPr>
      <w:r w:rsidRPr="00B81649">
        <w:rPr>
          <w:rFonts w:ascii="Times New Roman" w:hAnsi="Times New Roman"/>
          <w:b/>
          <w:sz w:val="28"/>
          <w:szCs w:val="28"/>
          <w:lang w:val="en-US"/>
        </w:rPr>
        <w:t>Areas of application:</w:t>
      </w:r>
      <w:r w:rsidR="00CF6DFC" w:rsidRPr="00CF6DFC">
        <w:rPr>
          <w:rFonts w:ascii="Times New Roman" w:hAnsi="Times New Roman"/>
          <w:sz w:val="28"/>
          <w:szCs w:val="28"/>
          <w:lang w:val="en-US"/>
        </w:rPr>
        <w:t>Results of the thesis can be used in the Ministry of Economic Affairs of the Kyrgyz Republic, as well as for further research on the country's investment attractiveness.</w:t>
      </w:r>
    </w:p>
    <w:p w:rsidR="000D7A71" w:rsidRPr="00B81649" w:rsidRDefault="000D7A71" w:rsidP="000D7A71">
      <w:pPr>
        <w:pStyle w:val="ad"/>
        <w:ind w:right="67" w:firstLine="708"/>
        <w:jc w:val="both"/>
        <w:rPr>
          <w:i/>
          <w:sz w:val="28"/>
          <w:szCs w:val="28"/>
          <w:lang w:val="en-US"/>
        </w:rPr>
      </w:pPr>
    </w:p>
    <w:p w:rsidR="00184FF0" w:rsidRPr="00182097" w:rsidRDefault="00184FF0">
      <w:pPr>
        <w:rPr>
          <w:sz w:val="28"/>
          <w:szCs w:val="28"/>
          <w:lang w:val="en-US"/>
        </w:rPr>
      </w:pPr>
    </w:p>
    <w:sectPr w:rsidR="00184FF0" w:rsidRPr="00182097" w:rsidSect="00E636B9">
      <w:footerReference w:type="even" r:id="rId10"/>
      <w:footerReference w:type="default" r:id="rId11"/>
      <w:footnotePr>
        <w:numRestart w:val="eachPage"/>
      </w:footnotePr>
      <w:pgSz w:w="11906" w:h="16838"/>
      <w:pgMar w:top="1134" w:right="1134"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D9F" w:rsidRDefault="00FE2D9F" w:rsidP="000D7A71">
      <w:pPr>
        <w:spacing w:after="0" w:line="240" w:lineRule="auto"/>
      </w:pPr>
      <w:r>
        <w:separator/>
      </w:r>
    </w:p>
  </w:endnote>
  <w:endnote w:type="continuationSeparator" w:id="1">
    <w:p w:rsidR="00FE2D9F" w:rsidRDefault="00FE2D9F" w:rsidP="000D7A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7C" w:rsidRDefault="00EA2A99" w:rsidP="00E636B9">
    <w:pPr>
      <w:pStyle w:val="a9"/>
      <w:framePr w:wrap="around" w:vAnchor="text" w:hAnchor="margin" w:xAlign="center" w:y="1"/>
      <w:rPr>
        <w:rStyle w:val="ab"/>
      </w:rPr>
    </w:pPr>
    <w:r>
      <w:rPr>
        <w:rStyle w:val="ab"/>
      </w:rPr>
      <w:fldChar w:fldCharType="begin"/>
    </w:r>
    <w:r w:rsidR="00B3147C">
      <w:rPr>
        <w:rStyle w:val="ab"/>
      </w:rPr>
      <w:instrText xml:space="preserve">PAGE  </w:instrText>
    </w:r>
    <w:r>
      <w:rPr>
        <w:rStyle w:val="ab"/>
      </w:rPr>
      <w:fldChar w:fldCharType="end"/>
    </w:r>
  </w:p>
  <w:p w:rsidR="00B3147C" w:rsidRDefault="00B3147C" w:rsidP="00E636B9">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7C" w:rsidRDefault="00EA2A99" w:rsidP="00E636B9">
    <w:pPr>
      <w:pStyle w:val="a9"/>
      <w:framePr w:wrap="around" w:vAnchor="text" w:hAnchor="margin" w:xAlign="center" w:y="1"/>
      <w:rPr>
        <w:rStyle w:val="ab"/>
      </w:rPr>
    </w:pPr>
    <w:r>
      <w:rPr>
        <w:rStyle w:val="ab"/>
      </w:rPr>
      <w:fldChar w:fldCharType="begin"/>
    </w:r>
    <w:r w:rsidR="00B3147C">
      <w:rPr>
        <w:rStyle w:val="ab"/>
      </w:rPr>
      <w:instrText xml:space="preserve">PAGE  </w:instrText>
    </w:r>
    <w:r>
      <w:rPr>
        <w:rStyle w:val="ab"/>
      </w:rPr>
      <w:fldChar w:fldCharType="separate"/>
    </w:r>
    <w:r w:rsidR="00083102">
      <w:rPr>
        <w:rStyle w:val="ab"/>
        <w:noProof/>
      </w:rPr>
      <w:t>26</w:t>
    </w:r>
    <w:r>
      <w:rPr>
        <w:rStyle w:val="ab"/>
      </w:rPr>
      <w:fldChar w:fldCharType="end"/>
    </w:r>
  </w:p>
  <w:p w:rsidR="00B3147C" w:rsidRDefault="00B3147C" w:rsidP="00E636B9">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D9F" w:rsidRDefault="00FE2D9F" w:rsidP="000D7A71">
      <w:pPr>
        <w:spacing w:after="0" w:line="240" w:lineRule="auto"/>
      </w:pPr>
      <w:r>
        <w:separator/>
      </w:r>
    </w:p>
  </w:footnote>
  <w:footnote w:type="continuationSeparator" w:id="1">
    <w:p w:rsidR="00FE2D9F" w:rsidRDefault="00FE2D9F" w:rsidP="000D7A71">
      <w:pPr>
        <w:spacing w:after="0" w:line="240" w:lineRule="auto"/>
      </w:pPr>
      <w:r>
        <w:continuationSeparator/>
      </w:r>
    </w:p>
  </w:footnote>
  <w:footnote w:id="2">
    <w:p w:rsidR="00BC2A43" w:rsidRPr="00CC72EE" w:rsidRDefault="00BC2A43" w:rsidP="00CC72EE">
      <w:pPr>
        <w:spacing w:after="0" w:line="240" w:lineRule="auto"/>
        <w:rPr>
          <w:rFonts w:ascii="Times New Roman" w:eastAsia="Times New Roman" w:hAnsi="Times New Roman" w:cs="Times New Roman"/>
          <w:sz w:val="20"/>
          <w:szCs w:val="20"/>
        </w:rPr>
      </w:pPr>
      <w:r w:rsidRPr="00BC2A43">
        <w:rPr>
          <w:rStyle w:val="a8"/>
          <w:rFonts w:ascii="Times New Roman" w:hAnsi="Times New Roman" w:cs="Times New Roman"/>
        </w:rPr>
        <w:footnoteRef/>
      </w:r>
      <w:r w:rsidRPr="00BC2A43">
        <w:rPr>
          <w:rFonts w:ascii="Times New Roman" w:eastAsia="Times New Roman" w:hAnsi="Times New Roman" w:cs="Times New Roman"/>
          <w:sz w:val="20"/>
          <w:szCs w:val="20"/>
        </w:rPr>
        <w:t>Крылов Э. И. Управление финансовым состоянием организации (предприятия) / Э. И. Крылов. - М.</w:t>
      </w:r>
      <w:proofErr w:type="gramStart"/>
      <w:r w:rsidRPr="00BC2A43">
        <w:rPr>
          <w:rFonts w:ascii="Times New Roman" w:eastAsia="Times New Roman" w:hAnsi="Times New Roman" w:cs="Times New Roman"/>
          <w:sz w:val="20"/>
          <w:szCs w:val="20"/>
        </w:rPr>
        <w:t xml:space="preserve"> :</w:t>
      </w:r>
      <w:proofErr w:type="spellStart"/>
      <w:proofErr w:type="gramEnd"/>
      <w:r w:rsidRPr="00BC2A43">
        <w:rPr>
          <w:rFonts w:ascii="Times New Roman" w:eastAsia="Times New Roman" w:hAnsi="Times New Roman" w:cs="Times New Roman"/>
          <w:sz w:val="20"/>
          <w:szCs w:val="20"/>
        </w:rPr>
        <w:t>Эксмо</w:t>
      </w:r>
      <w:proofErr w:type="spellEnd"/>
      <w:r w:rsidRPr="00BC2A43">
        <w:rPr>
          <w:rFonts w:ascii="Times New Roman" w:eastAsia="Times New Roman" w:hAnsi="Times New Roman" w:cs="Times New Roman"/>
          <w:sz w:val="20"/>
          <w:szCs w:val="20"/>
        </w:rPr>
        <w:t xml:space="preserve">. - </w:t>
      </w:r>
      <w:smartTag w:uri="urn:schemas-microsoft-com:office:smarttags" w:element="metricconverter">
        <w:smartTagPr>
          <w:attr w:name="ProductID" w:val="2007 г"/>
        </w:smartTagPr>
        <w:r w:rsidRPr="00BC2A43">
          <w:rPr>
            <w:rFonts w:ascii="Times New Roman" w:eastAsia="Times New Roman" w:hAnsi="Times New Roman" w:cs="Times New Roman"/>
            <w:sz w:val="20"/>
            <w:szCs w:val="20"/>
          </w:rPr>
          <w:t>2007 г</w:t>
        </w:r>
      </w:smartTag>
      <w:r w:rsidRPr="00BC2A43">
        <w:rPr>
          <w:rFonts w:ascii="Times New Roman" w:eastAsia="Times New Roman" w:hAnsi="Times New Roman" w:cs="Times New Roman"/>
          <w:sz w:val="20"/>
          <w:szCs w:val="20"/>
        </w:rPr>
        <w:t>. - С. 416.</w:t>
      </w:r>
    </w:p>
  </w:footnote>
  <w:footnote w:id="3">
    <w:p w:rsidR="00CC72EE" w:rsidRPr="00444F7F" w:rsidRDefault="00CC72EE" w:rsidP="00CC72EE">
      <w:pPr>
        <w:spacing w:after="0" w:line="240" w:lineRule="auto"/>
        <w:rPr>
          <w:rFonts w:ascii="Times New Roman" w:eastAsia="Times New Roman" w:hAnsi="Times New Roman"/>
          <w:sz w:val="20"/>
          <w:szCs w:val="20"/>
        </w:rPr>
      </w:pPr>
      <w:r>
        <w:rPr>
          <w:rStyle w:val="a8"/>
        </w:rPr>
        <w:footnoteRef/>
      </w:r>
      <w:proofErr w:type="spellStart"/>
      <w:r w:rsidRPr="00695C37">
        <w:rPr>
          <w:rFonts w:ascii="Times New Roman" w:eastAsia="Times New Roman" w:hAnsi="Times New Roman"/>
          <w:sz w:val="20"/>
          <w:szCs w:val="20"/>
        </w:rPr>
        <w:t>Валинурова</w:t>
      </w:r>
      <w:proofErr w:type="spellEnd"/>
      <w:r w:rsidRPr="00695C37">
        <w:rPr>
          <w:rFonts w:ascii="Times New Roman" w:eastAsia="Times New Roman" w:hAnsi="Times New Roman"/>
          <w:sz w:val="20"/>
          <w:szCs w:val="20"/>
        </w:rPr>
        <w:t xml:space="preserve"> Л. С. Организация инвестиционной деятельности в отраслях промышленности: монография / Л. С. </w:t>
      </w:r>
      <w:proofErr w:type="spellStart"/>
      <w:r w:rsidRPr="00695C37">
        <w:rPr>
          <w:rFonts w:ascii="Times New Roman" w:eastAsia="Times New Roman" w:hAnsi="Times New Roman"/>
          <w:sz w:val="20"/>
          <w:szCs w:val="20"/>
        </w:rPr>
        <w:t>Валинурова</w:t>
      </w:r>
      <w:proofErr w:type="spellEnd"/>
      <w:r w:rsidRPr="00695C37">
        <w:rPr>
          <w:rFonts w:ascii="Times New Roman" w:eastAsia="Times New Roman" w:hAnsi="Times New Roman"/>
          <w:sz w:val="20"/>
          <w:szCs w:val="20"/>
        </w:rPr>
        <w:t>. - М.</w:t>
      </w:r>
      <w:proofErr w:type="gramStart"/>
      <w:r w:rsidRPr="00695C37">
        <w:rPr>
          <w:rFonts w:ascii="Times New Roman" w:eastAsia="Times New Roman" w:hAnsi="Times New Roman"/>
          <w:sz w:val="20"/>
          <w:szCs w:val="20"/>
        </w:rPr>
        <w:t xml:space="preserve"> :</w:t>
      </w:r>
      <w:proofErr w:type="gramEnd"/>
      <w:r w:rsidRPr="00695C37">
        <w:rPr>
          <w:rFonts w:ascii="Times New Roman" w:eastAsia="Times New Roman" w:hAnsi="Times New Roman"/>
          <w:sz w:val="20"/>
          <w:szCs w:val="20"/>
        </w:rPr>
        <w:t xml:space="preserve"> Палеотип. - </w:t>
      </w:r>
      <w:smartTag w:uri="urn:schemas-microsoft-com:office:smarttags" w:element="metricconverter">
        <w:smartTagPr>
          <w:attr w:name="ProductID" w:val="2008 г"/>
        </w:smartTagPr>
        <w:r w:rsidRPr="00695C37">
          <w:rPr>
            <w:rFonts w:ascii="Times New Roman" w:eastAsia="Times New Roman" w:hAnsi="Times New Roman"/>
            <w:sz w:val="20"/>
            <w:szCs w:val="20"/>
          </w:rPr>
          <w:t>2008 г</w:t>
        </w:r>
      </w:smartTag>
      <w:r w:rsidRPr="00695C37">
        <w:rPr>
          <w:rFonts w:ascii="Times New Roman" w:eastAsia="Times New Roman" w:hAnsi="Times New Roman"/>
          <w:sz w:val="20"/>
          <w:szCs w:val="20"/>
        </w:rPr>
        <w:t>. - С. 80.</w:t>
      </w:r>
    </w:p>
    <w:p w:rsidR="00CC72EE" w:rsidRDefault="00CC72EE">
      <w:pPr>
        <w:pStyle w:val="a6"/>
      </w:pPr>
    </w:p>
  </w:footnote>
  <w:footnote w:id="4">
    <w:p w:rsidR="00AB3880" w:rsidRDefault="00AB3880">
      <w:pPr>
        <w:pStyle w:val="a6"/>
      </w:pPr>
      <w:r>
        <w:rPr>
          <w:rStyle w:val="a8"/>
        </w:rPr>
        <w:footnoteRef/>
      </w:r>
      <w:r w:rsidRPr="00B81649">
        <w:rPr>
          <w:rFonts w:ascii="Times New Roman" w:hAnsi="Times New Roman"/>
          <w:color w:val="000000"/>
        </w:rPr>
        <w:t>Составлен</w:t>
      </w:r>
      <w:r>
        <w:rPr>
          <w:rFonts w:ascii="Times New Roman" w:hAnsi="Times New Roman"/>
          <w:color w:val="000000"/>
        </w:rPr>
        <w:t>о</w:t>
      </w:r>
      <w:r w:rsidRPr="00B81649">
        <w:rPr>
          <w:rFonts w:ascii="Times New Roman" w:hAnsi="Times New Roman"/>
          <w:color w:val="000000"/>
        </w:rPr>
        <w:t xml:space="preserve"> автором по данным</w:t>
      </w:r>
      <w:r>
        <w:rPr>
          <w:rFonts w:ascii="Times New Roman" w:hAnsi="Times New Roman"/>
          <w:color w:val="000000"/>
        </w:rPr>
        <w:t xml:space="preserve"> Министерства экономики КР, 2014</w:t>
      </w:r>
    </w:p>
  </w:footnote>
  <w:footnote w:id="5">
    <w:p w:rsidR="005243A3" w:rsidRDefault="005243A3">
      <w:pPr>
        <w:pStyle w:val="a6"/>
      </w:pPr>
      <w:r>
        <w:rPr>
          <w:rStyle w:val="a8"/>
        </w:rPr>
        <w:footnoteRef/>
      </w:r>
      <w:r w:rsidRPr="0067286B">
        <w:rPr>
          <w:rFonts w:ascii="Times New Roman" w:hAnsi="Times New Roman"/>
          <w:color w:val="000000"/>
        </w:rPr>
        <w:t>Составлен</w:t>
      </w:r>
      <w:r>
        <w:rPr>
          <w:rFonts w:ascii="Times New Roman" w:hAnsi="Times New Roman"/>
          <w:color w:val="000000"/>
        </w:rPr>
        <w:t>о</w:t>
      </w:r>
      <w:r w:rsidRPr="0067286B">
        <w:rPr>
          <w:rFonts w:ascii="Times New Roman" w:hAnsi="Times New Roman"/>
          <w:color w:val="000000"/>
        </w:rPr>
        <w:t xml:space="preserve"> автором по данным </w:t>
      </w:r>
      <w:r>
        <w:rPr>
          <w:rFonts w:ascii="Times New Roman" w:hAnsi="Times New Roman"/>
          <w:color w:val="000000"/>
        </w:rPr>
        <w:t>Национального</w:t>
      </w:r>
      <w:r w:rsidRPr="0067286B">
        <w:rPr>
          <w:rFonts w:ascii="Times New Roman" w:hAnsi="Times New Roman"/>
          <w:color w:val="000000"/>
        </w:rPr>
        <w:t xml:space="preserve"> статистического комитета КР, 2012</w:t>
      </w:r>
    </w:p>
  </w:footnote>
  <w:footnote w:id="6">
    <w:p w:rsidR="00B3147C" w:rsidRDefault="00B3147C">
      <w:pPr>
        <w:pStyle w:val="a6"/>
      </w:pPr>
      <w:r>
        <w:rPr>
          <w:rStyle w:val="a8"/>
        </w:rPr>
        <w:footnoteRef/>
      </w:r>
      <w:r w:rsidRPr="00FE1717">
        <w:rPr>
          <w:rFonts w:ascii="Times New Roman" w:hAnsi="Times New Roman"/>
        </w:rPr>
        <w:t>Проект Среднесрочной и долгосрочной стратегии развития горнодобывающей промышленности Кыргызской Республики.  – Б, 2014. –с.39.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207B"/>
    <w:multiLevelType w:val="hybridMultilevel"/>
    <w:tmpl w:val="9006D572"/>
    <w:lvl w:ilvl="0" w:tplc="D31EBD42">
      <w:start w:val="65535"/>
      <w:numFmt w:val="bullet"/>
      <w:lvlText w:val=""/>
      <w:lvlJc w:val="left"/>
      <w:pPr>
        <w:ind w:left="1429" w:hanging="360"/>
      </w:pPr>
      <w:rPr>
        <w:rFonts w:ascii="Symbol"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E92249"/>
    <w:multiLevelType w:val="hybridMultilevel"/>
    <w:tmpl w:val="1574623A"/>
    <w:lvl w:ilvl="0" w:tplc="D31EBD42">
      <w:start w:val="65535"/>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3E41E5"/>
    <w:multiLevelType w:val="hybridMultilevel"/>
    <w:tmpl w:val="566CF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5B105A"/>
    <w:multiLevelType w:val="hybridMultilevel"/>
    <w:tmpl w:val="37340D9C"/>
    <w:lvl w:ilvl="0" w:tplc="4AECD0E0">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39C879EE"/>
    <w:multiLevelType w:val="hybridMultilevel"/>
    <w:tmpl w:val="D76A8A7C"/>
    <w:lvl w:ilvl="0" w:tplc="D31EBD42">
      <w:start w:val="65535"/>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6E4889"/>
    <w:multiLevelType w:val="hybridMultilevel"/>
    <w:tmpl w:val="E210226C"/>
    <w:lvl w:ilvl="0" w:tplc="D31EBD42">
      <w:start w:val="65535"/>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AE82634"/>
    <w:multiLevelType w:val="hybridMultilevel"/>
    <w:tmpl w:val="83D60B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75633A87"/>
    <w:multiLevelType w:val="hybridMultilevel"/>
    <w:tmpl w:val="028AA89A"/>
    <w:lvl w:ilvl="0" w:tplc="57E2FD74">
      <w:start w:val="1"/>
      <w:numFmt w:val="decimal"/>
      <w:lvlText w:val="%1."/>
      <w:lvlJc w:val="left"/>
      <w:pPr>
        <w:ind w:left="1429"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7"/>
  </w:num>
  <w:num w:numId="5">
    <w:abstractNumId w:val="5"/>
  </w:num>
  <w:num w:numId="6">
    <w:abstractNumId w:val="3"/>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numRestart w:val="eachPage"/>
    <w:footnote w:id="0"/>
    <w:footnote w:id="1"/>
  </w:footnotePr>
  <w:endnotePr>
    <w:endnote w:id="0"/>
    <w:endnote w:id="1"/>
  </w:endnotePr>
  <w:compat>
    <w:useFELayout/>
  </w:compat>
  <w:rsids>
    <w:rsidRoot w:val="000D7A71"/>
    <w:rsid w:val="00083102"/>
    <w:rsid w:val="000B67D9"/>
    <w:rsid w:val="000D7A71"/>
    <w:rsid w:val="000F66FE"/>
    <w:rsid w:val="00107A4A"/>
    <w:rsid w:val="00120AA0"/>
    <w:rsid w:val="00165300"/>
    <w:rsid w:val="00177206"/>
    <w:rsid w:val="00182097"/>
    <w:rsid w:val="00184FF0"/>
    <w:rsid w:val="001B2306"/>
    <w:rsid w:val="001C5AC2"/>
    <w:rsid w:val="001D620B"/>
    <w:rsid w:val="001E4FAA"/>
    <w:rsid w:val="001F7AB4"/>
    <w:rsid w:val="0021442D"/>
    <w:rsid w:val="00241CCE"/>
    <w:rsid w:val="002608FB"/>
    <w:rsid w:val="00261B55"/>
    <w:rsid w:val="002725D1"/>
    <w:rsid w:val="00275709"/>
    <w:rsid w:val="0029119B"/>
    <w:rsid w:val="003061DA"/>
    <w:rsid w:val="00345FC5"/>
    <w:rsid w:val="0035388E"/>
    <w:rsid w:val="003633C7"/>
    <w:rsid w:val="00367C77"/>
    <w:rsid w:val="00391776"/>
    <w:rsid w:val="003D3C4D"/>
    <w:rsid w:val="00403724"/>
    <w:rsid w:val="00432771"/>
    <w:rsid w:val="00455B19"/>
    <w:rsid w:val="00463385"/>
    <w:rsid w:val="004926C2"/>
    <w:rsid w:val="004C4CF8"/>
    <w:rsid w:val="005243A3"/>
    <w:rsid w:val="0054177F"/>
    <w:rsid w:val="00544417"/>
    <w:rsid w:val="00575602"/>
    <w:rsid w:val="0058015F"/>
    <w:rsid w:val="005D734C"/>
    <w:rsid w:val="005D743F"/>
    <w:rsid w:val="006246EB"/>
    <w:rsid w:val="00624EA0"/>
    <w:rsid w:val="006676B5"/>
    <w:rsid w:val="0067286B"/>
    <w:rsid w:val="0068317D"/>
    <w:rsid w:val="00694653"/>
    <w:rsid w:val="006A0229"/>
    <w:rsid w:val="007326D7"/>
    <w:rsid w:val="007341AB"/>
    <w:rsid w:val="00774B3F"/>
    <w:rsid w:val="007B53B1"/>
    <w:rsid w:val="007E2A72"/>
    <w:rsid w:val="00822F42"/>
    <w:rsid w:val="00851869"/>
    <w:rsid w:val="00895E73"/>
    <w:rsid w:val="008A4E19"/>
    <w:rsid w:val="008B48C6"/>
    <w:rsid w:val="008C2A20"/>
    <w:rsid w:val="008D1450"/>
    <w:rsid w:val="008F2AA1"/>
    <w:rsid w:val="008F4600"/>
    <w:rsid w:val="009508AF"/>
    <w:rsid w:val="0095786E"/>
    <w:rsid w:val="00957920"/>
    <w:rsid w:val="00984C28"/>
    <w:rsid w:val="009962BD"/>
    <w:rsid w:val="009F3CCF"/>
    <w:rsid w:val="00A10F25"/>
    <w:rsid w:val="00A23DCB"/>
    <w:rsid w:val="00A604B2"/>
    <w:rsid w:val="00A70DB1"/>
    <w:rsid w:val="00A97077"/>
    <w:rsid w:val="00AB19A1"/>
    <w:rsid w:val="00AB3880"/>
    <w:rsid w:val="00AC0205"/>
    <w:rsid w:val="00AE18D7"/>
    <w:rsid w:val="00AF04A4"/>
    <w:rsid w:val="00B0158E"/>
    <w:rsid w:val="00B3147C"/>
    <w:rsid w:val="00B611BB"/>
    <w:rsid w:val="00B63904"/>
    <w:rsid w:val="00B81649"/>
    <w:rsid w:val="00BC2A43"/>
    <w:rsid w:val="00C054D0"/>
    <w:rsid w:val="00C36ED8"/>
    <w:rsid w:val="00CC72EE"/>
    <w:rsid w:val="00CD1014"/>
    <w:rsid w:val="00CE1782"/>
    <w:rsid w:val="00CF24F6"/>
    <w:rsid w:val="00CF6DFC"/>
    <w:rsid w:val="00CF6F54"/>
    <w:rsid w:val="00D029FC"/>
    <w:rsid w:val="00D46B93"/>
    <w:rsid w:val="00D52A64"/>
    <w:rsid w:val="00D6025D"/>
    <w:rsid w:val="00DB14DC"/>
    <w:rsid w:val="00E028DE"/>
    <w:rsid w:val="00E07A64"/>
    <w:rsid w:val="00E30F33"/>
    <w:rsid w:val="00E414AE"/>
    <w:rsid w:val="00E42995"/>
    <w:rsid w:val="00E44C90"/>
    <w:rsid w:val="00E60928"/>
    <w:rsid w:val="00E636B9"/>
    <w:rsid w:val="00EA2A99"/>
    <w:rsid w:val="00ED2482"/>
    <w:rsid w:val="00EE3E07"/>
    <w:rsid w:val="00F05390"/>
    <w:rsid w:val="00F30C17"/>
    <w:rsid w:val="00F4354A"/>
    <w:rsid w:val="00F56684"/>
    <w:rsid w:val="00F768A9"/>
    <w:rsid w:val="00FB5FC7"/>
    <w:rsid w:val="00FD4499"/>
    <w:rsid w:val="00FE1717"/>
    <w:rsid w:val="00FE2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6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7A71"/>
    <w:pPr>
      <w:ind w:left="720"/>
      <w:contextualSpacing/>
    </w:pPr>
    <w:rPr>
      <w:rFonts w:ascii="Calibri" w:eastAsia="Calibri" w:hAnsi="Calibri" w:cs="Times New Roman"/>
      <w:lang w:eastAsia="en-US"/>
    </w:rPr>
  </w:style>
  <w:style w:type="paragraph" w:styleId="a4">
    <w:name w:val="Normal (Web)"/>
    <w:aliases w:val="Обычный (веб) Знак Знак Знак,Обычный (веб) Знак Знак Знак Знак,Обычный (веб) Знак Знак,Обычный (веб) Знак Знак Знак Знак Знак Знак Знак Знак"/>
    <w:basedOn w:val="a"/>
    <w:link w:val="a5"/>
    <w:rsid w:val="000D7A71"/>
    <w:pPr>
      <w:spacing w:before="100" w:beforeAutospacing="1" w:after="100" w:afterAutospacing="1" w:line="240" w:lineRule="auto"/>
    </w:pPr>
    <w:rPr>
      <w:rFonts w:ascii="Calibri" w:eastAsia="Calibri" w:hAnsi="Calibri" w:cs="Times New Roman"/>
      <w:sz w:val="24"/>
      <w:szCs w:val="24"/>
    </w:rPr>
  </w:style>
  <w:style w:type="paragraph" w:styleId="a6">
    <w:name w:val="footnote text"/>
    <w:aliases w:val="single space,FOOTNOTES,fn,footnote text,Footnote,12pt Знак,12pt Знак Знак Знак Знак Знак,12pt Знак Знак Знак Знак Знак Знак"/>
    <w:basedOn w:val="a"/>
    <w:link w:val="a7"/>
    <w:uiPriority w:val="99"/>
    <w:unhideWhenUsed/>
    <w:rsid w:val="000D7A71"/>
    <w:rPr>
      <w:rFonts w:ascii="Calibri" w:eastAsia="Calibri" w:hAnsi="Calibri" w:cs="Times New Roman"/>
      <w:sz w:val="20"/>
      <w:szCs w:val="20"/>
      <w:lang w:eastAsia="en-US"/>
    </w:rPr>
  </w:style>
  <w:style w:type="character" w:customStyle="1" w:styleId="a7">
    <w:name w:val="Текст сноски Знак"/>
    <w:aliases w:val="single space Знак,FOOTNOTES Знак,fn Знак,footnote text Знак,Footnote Знак,12pt Знак Знак,12pt Знак Знак Знак Знак Знак Знак1,12pt Знак Знак Знак Знак Знак Знак Знак"/>
    <w:basedOn w:val="a0"/>
    <w:link w:val="a6"/>
    <w:uiPriority w:val="99"/>
    <w:rsid w:val="000D7A71"/>
    <w:rPr>
      <w:rFonts w:ascii="Calibri" w:eastAsia="Calibri" w:hAnsi="Calibri" w:cs="Times New Roman"/>
      <w:sz w:val="20"/>
      <w:szCs w:val="20"/>
      <w:lang w:eastAsia="en-US"/>
    </w:rPr>
  </w:style>
  <w:style w:type="character" w:styleId="a8">
    <w:name w:val="footnote reference"/>
    <w:aliases w:val="16 Point,Superscript 6 Point,Знак сноски 1,Знак сноски-FN,Ciae niinee-FN,Referencia nota al pie,ftref"/>
    <w:uiPriority w:val="99"/>
    <w:unhideWhenUsed/>
    <w:rsid w:val="000D7A71"/>
    <w:rPr>
      <w:vertAlign w:val="superscript"/>
    </w:rPr>
  </w:style>
  <w:style w:type="paragraph" w:customStyle="1" w:styleId="4">
    <w:name w:val="стиль4"/>
    <w:basedOn w:val="a"/>
    <w:rsid w:val="000D7A7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er"/>
    <w:basedOn w:val="a"/>
    <w:link w:val="aa"/>
    <w:uiPriority w:val="99"/>
    <w:rsid w:val="000D7A71"/>
    <w:pPr>
      <w:tabs>
        <w:tab w:val="center" w:pos="4677"/>
        <w:tab w:val="right" w:pos="9355"/>
      </w:tabs>
    </w:pPr>
    <w:rPr>
      <w:rFonts w:ascii="Calibri" w:eastAsia="Calibri" w:hAnsi="Calibri" w:cs="Times New Roman"/>
      <w:lang w:eastAsia="en-US"/>
    </w:rPr>
  </w:style>
  <w:style w:type="character" w:customStyle="1" w:styleId="aa">
    <w:name w:val="Нижний колонтитул Знак"/>
    <w:basedOn w:val="a0"/>
    <w:link w:val="a9"/>
    <w:uiPriority w:val="99"/>
    <w:rsid w:val="000D7A71"/>
    <w:rPr>
      <w:rFonts w:ascii="Calibri" w:eastAsia="Calibri" w:hAnsi="Calibri" w:cs="Times New Roman"/>
      <w:lang w:eastAsia="en-US"/>
    </w:rPr>
  </w:style>
  <w:style w:type="character" w:styleId="ab">
    <w:name w:val="page number"/>
    <w:basedOn w:val="a0"/>
    <w:rsid w:val="000D7A71"/>
  </w:style>
  <w:style w:type="character" w:styleId="ac">
    <w:name w:val="Strong"/>
    <w:qFormat/>
    <w:rsid w:val="000D7A71"/>
    <w:rPr>
      <w:b/>
      <w:bCs/>
    </w:rPr>
  </w:style>
  <w:style w:type="paragraph" w:customStyle="1" w:styleId="ad">
    <w:name w:val="Стиль"/>
    <w:rsid w:val="000D7A7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
    <w:name w:val="Body Text Indent 2"/>
    <w:basedOn w:val="a"/>
    <w:link w:val="20"/>
    <w:rsid w:val="000D7A71"/>
    <w:pPr>
      <w:spacing w:after="120" w:line="480" w:lineRule="auto"/>
      <w:ind w:left="283"/>
    </w:pPr>
    <w:rPr>
      <w:rFonts w:ascii="Calibri" w:eastAsia="Calibri" w:hAnsi="Calibri" w:cs="Times New Roman"/>
      <w:sz w:val="24"/>
      <w:szCs w:val="24"/>
      <w:lang w:eastAsia="en-US"/>
    </w:rPr>
  </w:style>
  <w:style w:type="character" w:customStyle="1" w:styleId="20">
    <w:name w:val="Основной текст с отступом 2 Знак"/>
    <w:basedOn w:val="a0"/>
    <w:link w:val="2"/>
    <w:rsid w:val="000D7A71"/>
    <w:rPr>
      <w:rFonts w:ascii="Calibri" w:eastAsia="Calibri" w:hAnsi="Calibri" w:cs="Times New Roman"/>
      <w:sz w:val="24"/>
      <w:szCs w:val="24"/>
      <w:lang w:eastAsia="en-US"/>
    </w:rPr>
  </w:style>
  <w:style w:type="paragraph" w:customStyle="1" w:styleId="ae">
    <w:name w:val="Мой стиль"/>
    <w:basedOn w:val="a"/>
    <w:rsid w:val="000D7A71"/>
    <w:pPr>
      <w:spacing w:after="0" w:line="360" w:lineRule="auto"/>
      <w:ind w:firstLine="720"/>
      <w:jc w:val="both"/>
    </w:pPr>
    <w:rPr>
      <w:rFonts w:ascii="Times New Roman" w:eastAsia="Times New Roman" w:hAnsi="Times New Roman" w:cs="Times New Roman"/>
      <w:sz w:val="24"/>
      <w:szCs w:val="20"/>
    </w:rPr>
  </w:style>
  <w:style w:type="character" w:customStyle="1" w:styleId="a5">
    <w:name w:val="Обычный (веб) Знак"/>
    <w:aliases w:val="Обычный (веб) Знак Знак Знак Знак1,Обычный (веб) Знак Знак Знак Знак Знак,Обычный (веб) Знак Знак Знак1,Обычный (веб) Знак Знак Знак Знак Знак Знак Знак Знак Знак"/>
    <w:link w:val="a4"/>
    <w:rsid w:val="000D7A71"/>
    <w:rPr>
      <w:rFonts w:ascii="Calibri" w:eastAsia="Calibri" w:hAnsi="Calibri" w:cs="Times New Roman"/>
      <w:sz w:val="24"/>
      <w:szCs w:val="24"/>
    </w:rPr>
  </w:style>
  <w:style w:type="character" w:customStyle="1" w:styleId="apple-converted-space">
    <w:name w:val="apple-converted-space"/>
    <w:rsid w:val="000D7A71"/>
  </w:style>
  <w:style w:type="character" w:customStyle="1" w:styleId="rvts220797">
    <w:name w:val="rvts2_20797"/>
    <w:rsid w:val="000D7A71"/>
  </w:style>
  <w:style w:type="paragraph" w:customStyle="1" w:styleId="rvps620797">
    <w:name w:val="rvps6_20797"/>
    <w:basedOn w:val="a"/>
    <w:rsid w:val="000D7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24775">
    <w:name w:val="rvts2_24775"/>
    <w:rsid w:val="000D7A71"/>
  </w:style>
  <w:style w:type="paragraph" w:customStyle="1" w:styleId="1">
    <w:name w:val="Обычный (веб)1"/>
    <w:basedOn w:val="a"/>
    <w:rsid w:val="000D7A71"/>
    <w:pPr>
      <w:widowControl w:val="0"/>
      <w:spacing w:before="100" w:after="100" w:line="240" w:lineRule="auto"/>
    </w:pPr>
    <w:rPr>
      <w:rFonts w:ascii="Times New Roman" w:eastAsia="Times New Roman" w:hAnsi="Times New Roman" w:cs="Times New Roman"/>
      <w:sz w:val="24"/>
      <w:szCs w:val="20"/>
    </w:rPr>
  </w:style>
  <w:style w:type="paragraph" w:styleId="af">
    <w:name w:val="Balloon Text"/>
    <w:basedOn w:val="a"/>
    <w:link w:val="af0"/>
    <w:uiPriority w:val="99"/>
    <w:semiHidden/>
    <w:unhideWhenUsed/>
    <w:rsid w:val="000D7A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D7A71"/>
    <w:rPr>
      <w:rFonts w:ascii="Tahoma" w:hAnsi="Tahoma" w:cs="Tahoma"/>
      <w:sz w:val="16"/>
      <w:szCs w:val="16"/>
    </w:rPr>
  </w:style>
  <w:style w:type="paragraph" w:styleId="af1">
    <w:name w:val="endnote text"/>
    <w:basedOn w:val="a"/>
    <w:link w:val="af2"/>
    <w:uiPriority w:val="99"/>
    <w:rsid w:val="005D743F"/>
    <w:pPr>
      <w:spacing w:after="0" w:line="240" w:lineRule="auto"/>
    </w:pPr>
    <w:rPr>
      <w:rFonts w:ascii="Times New Roman" w:eastAsia="Times New Roman" w:hAnsi="Times New Roman" w:cs="Times New Roman"/>
      <w:sz w:val="20"/>
      <w:szCs w:val="20"/>
    </w:rPr>
  </w:style>
  <w:style w:type="character" w:customStyle="1" w:styleId="af2">
    <w:name w:val="Текст концевой сноски Знак"/>
    <w:basedOn w:val="a0"/>
    <w:link w:val="af1"/>
    <w:uiPriority w:val="99"/>
    <w:rsid w:val="005D743F"/>
    <w:rPr>
      <w:rFonts w:ascii="Times New Roman" w:eastAsia="Times New Roman" w:hAnsi="Times New Roman" w:cs="Times New Roman"/>
      <w:sz w:val="20"/>
      <w:szCs w:val="20"/>
    </w:rPr>
  </w:style>
  <w:style w:type="table" w:styleId="af3">
    <w:name w:val="Table Grid"/>
    <w:basedOn w:val="a1"/>
    <w:uiPriority w:val="59"/>
    <w:rsid w:val="00C054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CEC8E-BBFA-4C5D-B27D-A165392C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26</Pages>
  <Words>9058</Words>
  <Characters>51631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72</cp:revision>
  <cp:lastPrinted>2014-09-19T07:43:00Z</cp:lastPrinted>
  <dcterms:created xsi:type="dcterms:W3CDTF">2014-09-02T08:54:00Z</dcterms:created>
  <dcterms:modified xsi:type="dcterms:W3CDTF">2014-09-21T17:26:00Z</dcterms:modified>
</cp:coreProperties>
</file>