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C60" w:rsidRPr="00ED4C45" w:rsidRDefault="00130C60" w:rsidP="00130C60">
      <w:pPr>
        <w:shd w:val="clear" w:color="auto" w:fill="FFFFFF"/>
        <w:tabs>
          <w:tab w:val="left" w:pos="288"/>
          <w:tab w:val="left" w:leader="dot" w:pos="9094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D4C45">
        <w:rPr>
          <w:rFonts w:ascii="Times New Roman" w:hAnsi="Times New Roman"/>
          <w:b/>
          <w:bCs/>
          <w:color w:val="000000"/>
          <w:sz w:val="28"/>
          <w:szCs w:val="28"/>
        </w:rPr>
        <w:t>НАЦИОНАЛЬНАЯ АКАДЕМИЯ НАУК КЫРГЫЗСКОЙ РЕСПУБЛИКИ</w:t>
      </w:r>
    </w:p>
    <w:p w:rsidR="00130C60" w:rsidRPr="00ED4C45" w:rsidRDefault="00130C60" w:rsidP="00130C60">
      <w:pPr>
        <w:tabs>
          <w:tab w:val="left" w:pos="1575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D4C45">
        <w:rPr>
          <w:rFonts w:ascii="Times New Roman" w:hAnsi="Times New Roman"/>
          <w:b/>
          <w:color w:val="000000"/>
          <w:sz w:val="28"/>
          <w:szCs w:val="28"/>
        </w:rPr>
        <w:t>ИНСТИТУТ ЭКОНОМИКИ им. акад. Дж. АЛЫШБАЕВА</w:t>
      </w:r>
    </w:p>
    <w:p w:rsidR="00130C60" w:rsidRPr="00ED4C45" w:rsidRDefault="00130C60" w:rsidP="00130C60">
      <w:pPr>
        <w:shd w:val="clear" w:color="auto" w:fill="FFFFFF"/>
        <w:tabs>
          <w:tab w:val="left" w:pos="288"/>
          <w:tab w:val="left" w:leader="dot" w:pos="9094"/>
        </w:tabs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D4C45">
        <w:rPr>
          <w:rFonts w:ascii="Times New Roman" w:hAnsi="Times New Roman"/>
          <w:b/>
          <w:color w:val="000000"/>
          <w:sz w:val="28"/>
          <w:szCs w:val="28"/>
        </w:rPr>
        <w:t>Диссертационный совет Д.08.13.004</w:t>
      </w:r>
    </w:p>
    <w:p w:rsidR="00130C60" w:rsidRPr="00ED4C45" w:rsidRDefault="00130C60" w:rsidP="00130C60">
      <w:pPr>
        <w:shd w:val="clear" w:color="auto" w:fill="FFFFFF"/>
        <w:tabs>
          <w:tab w:val="left" w:pos="288"/>
          <w:tab w:val="left" w:leader="dot" w:pos="9094"/>
        </w:tabs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30C60" w:rsidRPr="00ED4C45" w:rsidRDefault="00130C60" w:rsidP="00130C60">
      <w:pPr>
        <w:shd w:val="clear" w:color="auto" w:fill="FFFFFF"/>
        <w:tabs>
          <w:tab w:val="left" w:pos="288"/>
          <w:tab w:val="left" w:leader="dot" w:pos="9094"/>
        </w:tabs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30C60" w:rsidRPr="00ED4C45" w:rsidRDefault="00130C60" w:rsidP="00130C60">
      <w:pPr>
        <w:shd w:val="clear" w:color="auto" w:fill="FFFFFF"/>
        <w:tabs>
          <w:tab w:val="left" w:pos="288"/>
          <w:tab w:val="left" w:leader="dot" w:pos="9094"/>
        </w:tabs>
        <w:ind w:firstLine="851"/>
        <w:jc w:val="right"/>
        <w:rPr>
          <w:rFonts w:ascii="Times New Roman" w:hAnsi="Times New Roman"/>
          <w:color w:val="000000"/>
          <w:sz w:val="28"/>
          <w:szCs w:val="28"/>
        </w:rPr>
      </w:pPr>
      <w:r w:rsidRPr="00ED4C45">
        <w:rPr>
          <w:rFonts w:ascii="Times New Roman" w:hAnsi="Times New Roman"/>
          <w:color w:val="000000"/>
          <w:sz w:val="28"/>
          <w:szCs w:val="28"/>
        </w:rPr>
        <w:t>На правах рукописи</w:t>
      </w:r>
    </w:p>
    <w:p w:rsidR="00130C60" w:rsidRPr="001A5E9A" w:rsidRDefault="00130C60" w:rsidP="00130C60">
      <w:pPr>
        <w:shd w:val="clear" w:color="auto" w:fill="FFFFFF"/>
        <w:spacing w:line="360" w:lineRule="auto"/>
        <w:ind w:left="2550" w:right="-2" w:firstLine="851"/>
        <w:jc w:val="right"/>
        <w:rPr>
          <w:rFonts w:ascii="Times New Roman" w:hAnsi="Times New Roman"/>
          <w:b/>
          <w:color w:val="000000"/>
          <w:spacing w:val="15"/>
          <w:sz w:val="28"/>
          <w:szCs w:val="28"/>
        </w:rPr>
      </w:pPr>
      <w:r w:rsidRPr="001A5E9A">
        <w:rPr>
          <w:rFonts w:ascii="Times New Roman" w:hAnsi="Times New Roman"/>
          <w:b/>
          <w:color w:val="000000"/>
          <w:spacing w:val="15"/>
          <w:sz w:val="28"/>
          <w:szCs w:val="28"/>
        </w:rPr>
        <w:t>УДК</w:t>
      </w:r>
      <w:r>
        <w:rPr>
          <w:rFonts w:ascii="Times New Roman" w:hAnsi="Times New Roman"/>
          <w:b/>
          <w:color w:val="000000"/>
          <w:spacing w:val="15"/>
          <w:sz w:val="28"/>
          <w:szCs w:val="28"/>
          <w:lang w:val="ky-KG"/>
        </w:rPr>
        <w:t>:</w:t>
      </w:r>
      <w:r w:rsidRPr="00BD1587">
        <w:rPr>
          <w:rFonts w:ascii="Times New Roman" w:hAnsi="Times New Roman"/>
          <w:b/>
          <w:color w:val="000000"/>
          <w:spacing w:val="15"/>
          <w:sz w:val="28"/>
          <w:szCs w:val="28"/>
        </w:rPr>
        <w:t>339</w:t>
      </w:r>
      <w:r w:rsidRPr="00BD1587">
        <w:rPr>
          <w:rFonts w:ascii="Times New Roman" w:hAnsi="Times New Roman"/>
          <w:b/>
          <w:color w:val="000000"/>
          <w:spacing w:val="15"/>
          <w:sz w:val="28"/>
          <w:szCs w:val="28"/>
          <w:lang w:val="ky-KG"/>
        </w:rPr>
        <w:t>.92(575.2)(043.3)</w:t>
      </w:r>
    </w:p>
    <w:p w:rsidR="00130C60" w:rsidRPr="00ED4C45" w:rsidRDefault="00130C60" w:rsidP="00130C6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pacing w:val="-12"/>
          <w:sz w:val="28"/>
          <w:szCs w:val="28"/>
        </w:rPr>
      </w:pPr>
    </w:p>
    <w:p w:rsidR="00130C60" w:rsidRPr="001A5E9A" w:rsidRDefault="00130C60" w:rsidP="00130C6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pacing w:val="-12"/>
          <w:sz w:val="32"/>
          <w:szCs w:val="32"/>
        </w:rPr>
      </w:pPr>
      <w:r>
        <w:rPr>
          <w:rFonts w:ascii="Times New Roman" w:hAnsi="Times New Roman"/>
          <w:b/>
          <w:spacing w:val="-12"/>
          <w:sz w:val="32"/>
          <w:szCs w:val="32"/>
        </w:rPr>
        <w:t>Б</w:t>
      </w:r>
      <w:r>
        <w:rPr>
          <w:rFonts w:ascii="Times New Roman" w:hAnsi="Times New Roman"/>
          <w:b/>
          <w:spacing w:val="-12"/>
          <w:sz w:val="32"/>
          <w:szCs w:val="32"/>
          <w:lang w:val="ky-KG"/>
        </w:rPr>
        <w:t>и</w:t>
      </w:r>
      <w:r w:rsidRPr="001A5E9A">
        <w:rPr>
          <w:rFonts w:ascii="Times New Roman" w:hAnsi="Times New Roman"/>
          <w:b/>
          <w:spacing w:val="-12"/>
          <w:sz w:val="32"/>
          <w:szCs w:val="32"/>
        </w:rPr>
        <w:t>лал</w:t>
      </w:r>
      <w:r w:rsidR="00E127FB">
        <w:rPr>
          <w:rFonts w:ascii="Times New Roman" w:hAnsi="Times New Roman"/>
          <w:b/>
          <w:spacing w:val="-12"/>
          <w:sz w:val="32"/>
          <w:szCs w:val="32"/>
        </w:rPr>
        <w:t xml:space="preserve"> </w:t>
      </w:r>
      <w:r>
        <w:rPr>
          <w:rFonts w:ascii="Times New Roman" w:hAnsi="Times New Roman"/>
          <w:b/>
          <w:spacing w:val="-12"/>
          <w:sz w:val="32"/>
          <w:szCs w:val="32"/>
        </w:rPr>
        <w:t>Ч</w:t>
      </w:r>
      <w:r>
        <w:rPr>
          <w:rFonts w:ascii="Times New Roman" w:hAnsi="Times New Roman"/>
          <w:b/>
          <w:spacing w:val="-12"/>
          <w:sz w:val="32"/>
          <w:szCs w:val="32"/>
          <w:lang w:val="ky-KG"/>
        </w:rPr>
        <w:t>е</w:t>
      </w:r>
      <w:r w:rsidRPr="001A5E9A">
        <w:rPr>
          <w:rFonts w:ascii="Times New Roman" w:hAnsi="Times New Roman"/>
          <w:b/>
          <w:spacing w:val="-12"/>
          <w:sz w:val="32"/>
          <w:szCs w:val="32"/>
        </w:rPr>
        <w:t>лик</w:t>
      </w:r>
    </w:p>
    <w:p w:rsidR="00130C60" w:rsidRPr="00ED4C45" w:rsidRDefault="00130C60" w:rsidP="00130C6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pacing w:val="-12"/>
          <w:sz w:val="28"/>
          <w:szCs w:val="28"/>
        </w:rPr>
      </w:pPr>
    </w:p>
    <w:p w:rsidR="00130C60" w:rsidRDefault="00130C60" w:rsidP="00130C60">
      <w:pPr>
        <w:pStyle w:val="a3"/>
        <w:jc w:val="center"/>
        <w:rPr>
          <w:sz w:val="32"/>
          <w:szCs w:val="32"/>
          <w:lang w:val="kk-KZ"/>
        </w:rPr>
      </w:pPr>
      <w:r>
        <w:rPr>
          <w:sz w:val="32"/>
          <w:szCs w:val="32"/>
          <w:lang w:val="kk-KZ"/>
        </w:rPr>
        <w:t xml:space="preserve">РАЗВИТИЕ </w:t>
      </w:r>
      <w:r w:rsidRPr="001A5E9A">
        <w:rPr>
          <w:sz w:val="32"/>
          <w:szCs w:val="32"/>
          <w:lang w:val="kk-KZ"/>
        </w:rPr>
        <w:t xml:space="preserve">ТОРГОВО-ЭКОНОМИЧЕСКИХ </w:t>
      </w:r>
    </w:p>
    <w:p w:rsidR="00130C60" w:rsidRDefault="00130C60" w:rsidP="00130C60">
      <w:pPr>
        <w:pStyle w:val="a3"/>
        <w:jc w:val="center"/>
        <w:rPr>
          <w:sz w:val="32"/>
          <w:szCs w:val="32"/>
          <w:lang w:val="kk-KZ"/>
        </w:rPr>
      </w:pPr>
      <w:r w:rsidRPr="001A5E9A">
        <w:rPr>
          <w:sz w:val="32"/>
          <w:szCs w:val="32"/>
          <w:lang w:val="kk-KZ"/>
        </w:rPr>
        <w:t>ОТНОШЕНИЙ</w:t>
      </w:r>
      <w:r>
        <w:rPr>
          <w:sz w:val="32"/>
          <w:szCs w:val="32"/>
          <w:lang w:val="kk-KZ"/>
        </w:rPr>
        <w:t xml:space="preserve"> МЕЖДУ</w:t>
      </w:r>
    </w:p>
    <w:p w:rsidR="00130C60" w:rsidRPr="00A03F00" w:rsidRDefault="00130C60" w:rsidP="00130C60">
      <w:pPr>
        <w:pStyle w:val="a3"/>
        <w:jc w:val="center"/>
        <w:rPr>
          <w:sz w:val="32"/>
          <w:szCs w:val="32"/>
          <w:lang w:val="kk-KZ"/>
        </w:rPr>
      </w:pPr>
      <w:r w:rsidRPr="00A03F00">
        <w:rPr>
          <w:sz w:val="32"/>
          <w:szCs w:val="32"/>
          <w:lang w:val="kk-KZ"/>
        </w:rPr>
        <w:t>КЫРГЫЗСТАН</w:t>
      </w:r>
      <w:r>
        <w:rPr>
          <w:sz w:val="32"/>
          <w:szCs w:val="32"/>
          <w:lang w:val="kk-KZ"/>
        </w:rPr>
        <w:t>О</w:t>
      </w:r>
      <w:r w:rsidRPr="00A03F00">
        <w:rPr>
          <w:sz w:val="32"/>
          <w:szCs w:val="32"/>
          <w:lang w:val="kk-KZ"/>
        </w:rPr>
        <w:t>М И ТУРЦИЕЙ</w:t>
      </w:r>
    </w:p>
    <w:p w:rsidR="00130C60" w:rsidRPr="00024A0F" w:rsidRDefault="00130C60" w:rsidP="00130C6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pacing w:val="-12"/>
          <w:sz w:val="28"/>
          <w:szCs w:val="28"/>
        </w:rPr>
      </w:pPr>
    </w:p>
    <w:p w:rsidR="00130C60" w:rsidRPr="00ED4C45" w:rsidRDefault="00130C60" w:rsidP="00130C60">
      <w:pPr>
        <w:shd w:val="clear" w:color="auto" w:fill="FFFFFF"/>
        <w:spacing w:line="360" w:lineRule="auto"/>
        <w:jc w:val="center"/>
        <w:rPr>
          <w:rFonts w:ascii="Times New Roman" w:hAnsi="Times New Roman"/>
          <w:spacing w:val="-12"/>
          <w:sz w:val="28"/>
          <w:szCs w:val="28"/>
        </w:rPr>
      </w:pPr>
      <w:r w:rsidRPr="00ED4C45">
        <w:rPr>
          <w:rFonts w:ascii="Times New Roman" w:hAnsi="Times New Roman"/>
          <w:spacing w:val="-12"/>
          <w:sz w:val="28"/>
          <w:szCs w:val="28"/>
        </w:rPr>
        <w:t>08.00.01 – экономическая теория</w:t>
      </w:r>
    </w:p>
    <w:p w:rsidR="00130C60" w:rsidRPr="00ED4C45" w:rsidRDefault="00130C60" w:rsidP="00130C60">
      <w:pPr>
        <w:shd w:val="clear" w:color="auto" w:fill="FFFFFF"/>
        <w:spacing w:line="36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130C60" w:rsidRPr="001A5E9A" w:rsidRDefault="00130C60" w:rsidP="00130C60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pacing w:val="-2"/>
          <w:sz w:val="32"/>
          <w:szCs w:val="32"/>
        </w:rPr>
      </w:pPr>
      <w:r w:rsidRPr="001A5E9A">
        <w:rPr>
          <w:rFonts w:ascii="Times New Roman" w:hAnsi="Times New Roman"/>
          <w:b/>
          <w:spacing w:val="-2"/>
          <w:sz w:val="32"/>
          <w:szCs w:val="32"/>
        </w:rPr>
        <w:t>Автореферат</w:t>
      </w:r>
    </w:p>
    <w:p w:rsidR="00130C60" w:rsidRPr="00ED4C45" w:rsidRDefault="00130C60" w:rsidP="00130C60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</w:rPr>
      </w:pPr>
      <w:r w:rsidRPr="00ED4C45">
        <w:rPr>
          <w:rFonts w:ascii="Times New Roman" w:hAnsi="Times New Roman"/>
          <w:spacing w:val="-2"/>
          <w:sz w:val="28"/>
          <w:szCs w:val="28"/>
        </w:rPr>
        <w:t>диссертации на соискание ученой степени</w:t>
      </w:r>
    </w:p>
    <w:p w:rsidR="00130C60" w:rsidRPr="00ED4C45" w:rsidRDefault="00130C60" w:rsidP="00130C6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ED4C45">
        <w:rPr>
          <w:rFonts w:ascii="Times New Roman" w:hAnsi="Times New Roman"/>
          <w:spacing w:val="-2"/>
          <w:sz w:val="28"/>
          <w:szCs w:val="28"/>
        </w:rPr>
        <w:t>кандидата экономических наук</w:t>
      </w:r>
    </w:p>
    <w:p w:rsidR="00130C60" w:rsidRPr="00ED4C45" w:rsidRDefault="00130C60" w:rsidP="00130C60">
      <w:pPr>
        <w:shd w:val="clear" w:color="auto" w:fill="FFFFFF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130C60" w:rsidRDefault="00130C60" w:rsidP="00130C60">
      <w:pPr>
        <w:shd w:val="clear" w:color="auto" w:fill="FFFFFF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130C60" w:rsidRDefault="00130C60" w:rsidP="00130C60">
      <w:pPr>
        <w:shd w:val="clear" w:color="auto" w:fill="FFFFFF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130C60" w:rsidRDefault="00130C60" w:rsidP="00130C60">
      <w:pPr>
        <w:shd w:val="clear" w:color="auto" w:fill="FFFFFF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BD1587" w:rsidRDefault="00BD1587" w:rsidP="00130C60">
      <w:pPr>
        <w:shd w:val="clear" w:color="auto" w:fill="FFFFFF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BD1587" w:rsidRPr="00ED4C45" w:rsidRDefault="00BD1587" w:rsidP="00130C60">
      <w:pPr>
        <w:shd w:val="clear" w:color="auto" w:fill="FFFFFF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CB4B2E" w:rsidRDefault="00130C60" w:rsidP="00130C60">
      <w:pPr>
        <w:jc w:val="center"/>
        <w:rPr>
          <w:rFonts w:ascii="Times New Roman" w:hAnsi="Times New Roman"/>
          <w:b/>
          <w:spacing w:val="-2"/>
          <w:sz w:val="28"/>
          <w:szCs w:val="28"/>
          <w:lang w:val="tr-TR"/>
        </w:rPr>
      </w:pPr>
      <w:r>
        <w:rPr>
          <w:rFonts w:ascii="Times New Roman" w:hAnsi="Times New Roman"/>
          <w:b/>
          <w:spacing w:val="-2"/>
          <w:sz w:val="28"/>
          <w:szCs w:val="28"/>
        </w:rPr>
        <w:t xml:space="preserve">Бишкек </w:t>
      </w:r>
      <w:r w:rsidRPr="00ED4C45">
        <w:rPr>
          <w:rFonts w:ascii="Times New Roman" w:hAnsi="Times New Roman"/>
          <w:b/>
          <w:spacing w:val="-2"/>
          <w:sz w:val="28"/>
          <w:szCs w:val="28"/>
        </w:rPr>
        <w:t>2014</w:t>
      </w:r>
    </w:p>
    <w:p w:rsidR="00130C60" w:rsidRPr="00ED4C45" w:rsidRDefault="00130C60" w:rsidP="00130C60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D4C45">
        <w:rPr>
          <w:rFonts w:ascii="Times New Roman" w:hAnsi="Times New Roman"/>
          <w:b/>
          <w:color w:val="000000"/>
          <w:sz w:val="28"/>
          <w:szCs w:val="28"/>
        </w:rPr>
        <w:lastRenderedPageBreak/>
        <w:t>Диссертационная работа выполнена на кафедре «Экономики»</w:t>
      </w:r>
      <w:r w:rsidR="00E127F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ED4C45">
        <w:rPr>
          <w:rFonts w:ascii="Times New Roman" w:hAnsi="Times New Roman"/>
          <w:b/>
          <w:bCs/>
          <w:color w:val="000000"/>
          <w:sz w:val="28"/>
          <w:szCs w:val="28"/>
        </w:rPr>
        <w:t>Бишкекского</w:t>
      </w:r>
      <w:proofErr w:type="spellEnd"/>
      <w:r w:rsidRPr="00ED4C45">
        <w:rPr>
          <w:rFonts w:ascii="Times New Roman" w:hAnsi="Times New Roman"/>
          <w:b/>
          <w:bCs/>
          <w:color w:val="000000"/>
          <w:sz w:val="28"/>
          <w:szCs w:val="28"/>
        </w:rPr>
        <w:t xml:space="preserve"> гуманитарного университета им. К. </w:t>
      </w:r>
      <w:proofErr w:type="spellStart"/>
      <w:r w:rsidRPr="00ED4C45">
        <w:rPr>
          <w:rFonts w:ascii="Times New Roman" w:hAnsi="Times New Roman"/>
          <w:b/>
          <w:bCs/>
          <w:color w:val="000000"/>
          <w:sz w:val="28"/>
          <w:szCs w:val="28"/>
        </w:rPr>
        <w:t>Карасаева</w:t>
      </w:r>
      <w:proofErr w:type="spellEnd"/>
    </w:p>
    <w:p w:rsidR="00130C60" w:rsidRPr="00ED4C45" w:rsidRDefault="00130C60" w:rsidP="00130C60">
      <w:pPr>
        <w:tabs>
          <w:tab w:val="left" w:pos="708"/>
          <w:tab w:val="left" w:pos="1416"/>
          <w:tab w:val="left" w:pos="2124"/>
          <w:tab w:val="left" w:pos="2832"/>
          <w:tab w:val="center" w:pos="4677"/>
        </w:tabs>
        <w:ind w:firstLine="851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30C60" w:rsidRPr="00ED4C45" w:rsidRDefault="00130C60" w:rsidP="00130C60">
      <w:pPr>
        <w:tabs>
          <w:tab w:val="left" w:pos="708"/>
          <w:tab w:val="left" w:pos="1416"/>
          <w:tab w:val="left" w:pos="2124"/>
          <w:tab w:val="left" w:pos="2832"/>
          <w:tab w:val="center" w:pos="3402"/>
        </w:tabs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D4C45">
        <w:rPr>
          <w:rFonts w:ascii="Times New Roman" w:hAnsi="Times New Roman"/>
          <w:b/>
          <w:bCs/>
          <w:color w:val="000000"/>
          <w:sz w:val="28"/>
          <w:szCs w:val="28"/>
        </w:rPr>
        <w:t xml:space="preserve">Научный руководитель: </w:t>
      </w:r>
      <w:r w:rsidRPr="00ED4C45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ED4C45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BD1587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ED4C45">
        <w:rPr>
          <w:rFonts w:ascii="Times New Roman" w:hAnsi="Times New Roman"/>
          <w:bCs/>
          <w:color w:val="000000"/>
          <w:sz w:val="28"/>
          <w:szCs w:val="28"/>
        </w:rPr>
        <w:t>доктор экономических наук</w:t>
      </w:r>
      <w:r>
        <w:rPr>
          <w:rFonts w:ascii="Times New Roman" w:hAnsi="Times New Roman"/>
          <w:bCs/>
          <w:color w:val="000000"/>
          <w:sz w:val="28"/>
          <w:szCs w:val="28"/>
        </w:rPr>
        <w:t>, профессор</w:t>
      </w:r>
    </w:p>
    <w:p w:rsidR="00130C60" w:rsidRPr="00ED4C45" w:rsidRDefault="00130C60" w:rsidP="00130C60">
      <w:pPr>
        <w:tabs>
          <w:tab w:val="center" w:pos="3402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ED4C45">
        <w:rPr>
          <w:rFonts w:ascii="Times New Roman" w:hAnsi="Times New Roman"/>
          <w:b/>
          <w:color w:val="000000"/>
          <w:sz w:val="28"/>
          <w:szCs w:val="28"/>
        </w:rPr>
        <w:tab/>
      </w:r>
      <w:r w:rsidRPr="00ED4C45">
        <w:rPr>
          <w:rFonts w:ascii="Times New Roman" w:hAnsi="Times New Roman"/>
          <w:b/>
          <w:color w:val="000000"/>
          <w:sz w:val="28"/>
          <w:szCs w:val="28"/>
        </w:rPr>
        <w:tab/>
      </w:r>
      <w:r w:rsidR="00BD1587">
        <w:rPr>
          <w:rFonts w:ascii="Times New Roman" w:hAnsi="Times New Roman"/>
          <w:b/>
          <w:color w:val="000000"/>
          <w:sz w:val="28"/>
          <w:szCs w:val="28"/>
        </w:rPr>
        <w:tab/>
      </w:r>
      <w:proofErr w:type="spellStart"/>
      <w:r w:rsidRPr="00ED4C45">
        <w:rPr>
          <w:rFonts w:ascii="Times New Roman" w:hAnsi="Times New Roman"/>
          <w:b/>
          <w:color w:val="000000"/>
          <w:sz w:val="28"/>
          <w:szCs w:val="28"/>
        </w:rPr>
        <w:t>Идинов</w:t>
      </w:r>
      <w:proofErr w:type="spellEnd"/>
      <w:r w:rsidR="00BD1587" w:rsidRPr="00BD158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ED4C45">
        <w:rPr>
          <w:rFonts w:ascii="Times New Roman" w:hAnsi="Times New Roman"/>
          <w:b/>
          <w:color w:val="000000"/>
          <w:sz w:val="28"/>
          <w:szCs w:val="28"/>
        </w:rPr>
        <w:t>Кубанычбек</w:t>
      </w:r>
      <w:proofErr w:type="spellEnd"/>
      <w:r w:rsidR="00BD1587" w:rsidRPr="00BD158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ED4C45">
        <w:rPr>
          <w:rFonts w:ascii="Times New Roman" w:hAnsi="Times New Roman"/>
          <w:b/>
          <w:color w:val="000000"/>
          <w:sz w:val="28"/>
          <w:szCs w:val="28"/>
        </w:rPr>
        <w:t>Идинович</w:t>
      </w:r>
      <w:proofErr w:type="spellEnd"/>
    </w:p>
    <w:p w:rsidR="00130C60" w:rsidRPr="00ED4C45" w:rsidRDefault="00130C60" w:rsidP="00130C60">
      <w:pPr>
        <w:tabs>
          <w:tab w:val="center" w:pos="3402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30C60" w:rsidRPr="00ED4C45" w:rsidRDefault="00130C60" w:rsidP="00130C60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D4C45">
        <w:rPr>
          <w:rFonts w:ascii="Times New Roman" w:hAnsi="Times New Roman"/>
          <w:b/>
          <w:bCs/>
          <w:color w:val="000000"/>
          <w:sz w:val="28"/>
          <w:szCs w:val="28"/>
        </w:rPr>
        <w:t xml:space="preserve">Официальные оппоненты: </w:t>
      </w:r>
      <w:r w:rsidR="00BD1587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ED4C45">
        <w:rPr>
          <w:rFonts w:ascii="Times New Roman" w:hAnsi="Times New Roman"/>
          <w:color w:val="000000"/>
          <w:sz w:val="28"/>
          <w:szCs w:val="28"/>
        </w:rPr>
        <w:t>доктор экономических наук, профессор</w:t>
      </w:r>
    </w:p>
    <w:p w:rsidR="00130C60" w:rsidRDefault="00130C60" w:rsidP="00130C60">
      <w:pPr>
        <w:tabs>
          <w:tab w:val="center" w:pos="3402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ED4C45">
        <w:rPr>
          <w:rFonts w:ascii="Times New Roman" w:hAnsi="Times New Roman"/>
          <w:b/>
          <w:color w:val="000000"/>
          <w:sz w:val="28"/>
          <w:szCs w:val="28"/>
        </w:rPr>
        <w:tab/>
      </w:r>
      <w:r w:rsidRPr="00ED4C45">
        <w:rPr>
          <w:rFonts w:ascii="Times New Roman" w:hAnsi="Times New Roman"/>
          <w:b/>
          <w:color w:val="000000"/>
          <w:sz w:val="28"/>
          <w:szCs w:val="28"/>
        </w:rPr>
        <w:tab/>
      </w:r>
      <w:r w:rsidR="00BD1587">
        <w:rPr>
          <w:rFonts w:ascii="Times New Roman" w:hAnsi="Times New Roman"/>
          <w:b/>
          <w:color w:val="000000"/>
          <w:sz w:val="28"/>
          <w:szCs w:val="28"/>
        </w:rPr>
        <w:tab/>
      </w:r>
      <w:proofErr w:type="spellStart"/>
      <w:r w:rsidRPr="00ED4C45">
        <w:rPr>
          <w:rFonts w:ascii="Times New Roman" w:hAnsi="Times New Roman"/>
          <w:b/>
          <w:color w:val="000000"/>
          <w:sz w:val="28"/>
          <w:szCs w:val="28"/>
        </w:rPr>
        <w:t>Кочербаева</w:t>
      </w:r>
      <w:proofErr w:type="spellEnd"/>
      <w:r w:rsidR="00BD1587" w:rsidRPr="00BD158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ED4C45">
        <w:rPr>
          <w:rFonts w:ascii="Times New Roman" w:hAnsi="Times New Roman"/>
          <w:b/>
          <w:color w:val="000000"/>
          <w:sz w:val="28"/>
          <w:szCs w:val="28"/>
        </w:rPr>
        <w:t>Айнура</w:t>
      </w:r>
      <w:proofErr w:type="spellEnd"/>
      <w:r w:rsidRPr="00ED4C45">
        <w:rPr>
          <w:rFonts w:ascii="Times New Roman" w:hAnsi="Times New Roman"/>
          <w:b/>
          <w:color w:val="000000"/>
          <w:sz w:val="28"/>
          <w:szCs w:val="28"/>
        </w:rPr>
        <w:t xml:space="preserve"> Анатольевна</w:t>
      </w:r>
    </w:p>
    <w:p w:rsidR="00130C60" w:rsidRPr="00ED4C45" w:rsidRDefault="00130C60" w:rsidP="00130C60">
      <w:pPr>
        <w:tabs>
          <w:tab w:val="center" w:pos="3402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</w:r>
    </w:p>
    <w:p w:rsidR="00130C60" w:rsidRPr="00ED4C45" w:rsidRDefault="00130C60" w:rsidP="00130C60">
      <w:pPr>
        <w:tabs>
          <w:tab w:val="center" w:pos="3402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D4C45">
        <w:rPr>
          <w:rFonts w:ascii="Times New Roman" w:hAnsi="Times New Roman"/>
          <w:color w:val="000000"/>
          <w:sz w:val="28"/>
          <w:szCs w:val="28"/>
        </w:rPr>
        <w:tab/>
      </w:r>
      <w:r w:rsidRPr="00ED4C45">
        <w:rPr>
          <w:rFonts w:ascii="Times New Roman" w:hAnsi="Times New Roman"/>
          <w:color w:val="000000"/>
          <w:sz w:val="28"/>
          <w:szCs w:val="28"/>
        </w:rPr>
        <w:tab/>
      </w:r>
      <w:r w:rsidR="00BD1587">
        <w:rPr>
          <w:rFonts w:ascii="Times New Roman" w:hAnsi="Times New Roman"/>
          <w:color w:val="000000"/>
          <w:sz w:val="28"/>
          <w:szCs w:val="28"/>
        </w:rPr>
        <w:tab/>
      </w:r>
      <w:r w:rsidRPr="00ED4C45">
        <w:rPr>
          <w:rFonts w:ascii="Times New Roman" w:hAnsi="Times New Roman"/>
          <w:color w:val="000000"/>
          <w:sz w:val="28"/>
          <w:szCs w:val="28"/>
        </w:rPr>
        <w:t xml:space="preserve">кандидат экономических наук </w:t>
      </w:r>
    </w:p>
    <w:p w:rsidR="00130C60" w:rsidRPr="003B6C48" w:rsidRDefault="00130C60" w:rsidP="00130C60">
      <w:pPr>
        <w:tabs>
          <w:tab w:val="center" w:pos="3402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ED4C45">
        <w:rPr>
          <w:rFonts w:ascii="Times New Roman" w:hAnsi="Times New Roman"/>
          <w:b/>
          <w:color w:val="000000"/>
          <w:sz w:val="28"/>
          <w:szCs w:val="28"/>
        </w:rPr>
        <w:tab/>
      </w:r>
      <w:r w:rsidRPr="00ED4C45">
        <w:rPr>
          <w:rFonts w:ascii="Times New Roman" w:hAnsi="Times New Roman"/>
          <w:b/>
          <w:color w:val="000000"/>
          <w:sz w:val="28"/>
          <w:szCs w:val="28"/>
        </w:rPr>
        <w:tab/>
      </w:r>
      <w:r w:rsidR="00BD1587">
        <w:rPr>
          <w:rFonts w:ascii="Times New Roman" w:hAnsi="Times New Roman"/>
          <w:b/>
          <w:color w:val="000000"/>
          <w:sz w:val="28"/>
          <w:szCs w:val="28"/>
        </w:rPr>
        <w:tab/>
      </w:r>
      <w:proofErr w:type="spellStart"/>
      <w:r w:rsidRPr="003B6C48">
        <w:rPr>
          <w:rFonts w:ascii="Times New Roman" w:hAnsi="Times New Roman"/>
          <w:b/>
          <w:color w:val="000000"/>
          <w:sz w:val="28"/>
          <w:szCs w:val="28"/>
        </w:rPr>
        <w:t>Байсова</w:t>
      </w:r>
      <w:proofErr w:type="spellEnd"/>
      <w:r w:rsidRPr="003B6C48">
        <w:rPr>
          <w:rFonts w:ascii="Times New Roman" w:hAnsi="Times New Roman"/>
          <w:b/>
          <w:color w:val="000000"/>
          <w:sz w:val="28"/>
          <w:szCs w:val="28"/>
        </w:rPr>
        <w:t xml:space="preserve"> К.Т.</w:t>
      </w:r>
    </w:p>
    <w:p w:rsidR="00130C60" w:rsidRDefault="00130C60" w:rsidP="00130C60">
      <w:pPr>
        <w:tabs>
          <w:tab w:val="center" w:pos="3402"/>
        </w:tabs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:rsidR="00130C60" w:rsidRPr="00ED4C45" w:rsidRDefault="00130C60" w:rsidP="00130C60">
      <w:pPr>
        <w:tabs>
          <w:tab w:val="center" w:pos="3402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130C60" w:rsidRDefault="00130C60" w:rsidP="00BD1587">
      <w:pPr>
        <w:shd w:val="clear" w:color="auto" w:fill="FFFFFF"/>
        <w:tabs>
          <w:tab w:val="left" w:pos="720"/>
          <w:tab w:val="left" w:pos="2395"/>
          <w:tab w:val="left" w:pos="3510"/>
          <w:tab w:val="left" w:pos="3600"/>
        </w:tabs>
        <w:spacing w:after="0" w:line="240" w:lineRule="auto"/>
        <w:ind w:left="4235" w:right="34" w:hanging="4215"/>
        <w:jc w:val="both"/>
        <w:rPr>
          <w:rFonts w:ascii="Times New Roman" w:hAnsi="Times New Roman"/>
          <w:color w:val="000000"/>
          <w:sz w:val="28"/>
          <w:szCs w:val="28"/>
          <w:lang w:val="ky-KG"/>
        </w:rPr>
      </w:pPr>
      <w:r w:rsidRPr="00ED4C45">
        <w:rPr>
          <w:rFonts w:ascii="Times New Roman" w:hAnsi="Times New Roman"/>
          <w:b/>
          <w:bCs/>
          <w:color w:val="000000"/>
          <w:sz w:val="28"/>
          <w:szCs w:val="28"/>
        </w:rPr>
        <w:t>Ведущая организация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BD1587">
        <w:rPr>
          <w:rFonts w:ascii="Times New Roman" w:hAnsi="Times New Roman"/>
          <w:color w:val="000000"/>
          <w:sz w:val="28"/>
          <w:szCs w:val="28"/>
        </w:rPr>
        <w:tab/>
      </w:r>
      <w:r w:rsidR="00BD1587">
        <w:rPr>
          <w:rFonts w:ascii="Times New Roman" w:hAnsi="Times New Roman"/>
          <w:color w:val="000000"/>
          <w:sz w:val="28"/>
          <w:szCs w:val="28"/>
        </w:rPr>
        <w:tab/>
      </w:r>
      <w:r w:rsidR="00BD1587">
        <w:rPr>
          <w:rFonts w:ascii="Times New Roman" w:hAnsi="Times New Roman"/>
          <w:color w:val="000000"/>
          <w:sz w:val="28"/>
          <w:szCs w:val="28"/>
        </w:rPr>
        <w:tab/>
      </w:r>
      <w:r w:rsidR="00BD1587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  <w:lang w:val="ky-KG"/>
        </w:rPr>
        <w:t>Кыргызского экономического университет, кафедра экономический теории и мировой экономики.</w:t>
      </w:r>
    </w:p>
    <w:p w:rsidR="00130C60" w:rsidRPr="003B6C48" w:rsidRDefault="00BD1587" w:rsidP="00BD1587">
      <w:pPr>
        <w:shd w:val="clear" w:color="auto" w:fill="FFFFFF"/>
        <w:tabs>
          <w:tab w:val="left" w:pos="720"/>
          <w:tab w:val="left" w:pos="2395"/>
          <w:tab w:val="left" w:pos="3510"/>
          <w:tab w:val="left" w:pos="3600"/>
        </w:tabs>
        <w:spacing w:after="0" w:line="240" w:lineRule="auto"/>
        <w:ind w:right="34"/>
        <w:jc w:val="both"/>
        <w:rPr>
          <w:rFonts w:ascii="Times New Roman" w:hAnsi="Times New Roman"/>
          <w:color w:val="000000"/>
          <w:sz w:val="28"/>
          <w:szCs w:val="28"/>
          <w:lang w:val="ky-KG"/>
        </w:rPr>
      </w:pPr>
      <w:r>
        <w:rPr>
          <w:rFonts w:ascii="Times New Roman" w:hAnsi="Times New Roman"/>
          <w:color w:val="000000"/>
          <w:sz w:val="28"/>
          <w:szCs w:val="28"/>
          <w:lang w:val="ky-KG"/>
        </w:rPr>
        <w:tab/>
      </w:r>
      <w:r>
        <w:rPr>
          <w:rFonts w:ascii="Times New Roman" w:hAnsi="Times New Roman"/>
          <w:color w:val="000000"/>
          <w:sz w:val="28"/>
          <w:szCs w:val="28"/>
          <w:lang w:val="ky-KG"/>
        </w:rPr>
        <w:tab/>
      </w:r>
      <w:r>
        <w:rPr>
          <w:rFonts w:ascii="Times New Roman" w:hAnsi="Times New Roman"/>
          <w:color w:val="000000"/>
          <w:sz w:val="28"/>
          <w:szCs w:val="28"/>
          <w:lang w:val="ky-KG"/>
        </w:rPr>
        <w:tab/>
      </w:r>
      <w:r>
        <w:rPr>
          <w:rFonts w:ascii="Times New Roman" w:hAnsi="Times New Roman"/>
          <w:color w:val="000000"/>
          <w:sz w:val="28"/>
          <w:szCs w:val="28"/>
          <w:lang w:val="ky-KG"/>
        </w:rPr>
        <w:tab/>
      </w:r>
      <w:r>
        <w:rPr>
          <w:rFonts w:ascii="Times New Roman" w:hAnsi="Times New Roman"/>
          <w:color w:val="000000"/>
          <w:sz w:val="28"/>
          <w:szCs w:val="28"/>
          <w:lang w:val="ky-KG"/>
        </w:rPr>
        <w:tab/>
      </w:r>
      <w:r w:rsidR="00130C60">
        <w:rPr>
          <w:rFonts w:ascii="Times New Roman" w:hAnsi="Times New Roman"/>
          <w:color w:val="000000"/>
          <w:sz w:val="28"/>
          <w:szCs w:val="28"/>
          <w:lang w:val="ky-KG"/>
        </w:rPr>
        <w:t>Адрес: г.Бишкек, ул Тоголок Молдо, 58.</w:t>
      </w:r>
    </w:p>
    <w:p w:rsidR="00130C60" w:rsidRDefault="00130C60" w:rsidP="00130C60">
      <w:pPr>
        <w:shd w:val="clear" w:color="auto" w:fill="FFFFFF"/>
        <w:tabs>
          <w:tab w:val="left" w:pos="288"/>
          <w:tab w:val="left" w:leader="dot" w:pos="909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0C60" w:rsidRDefault="00130C60" w:rsidP="00130C60">
      <w:pPr>
        <w:shd w:val="clear" w:color="auto" w:fill="FFFFFF"/>
        <w:tabs>
          <w:tab w:val="left" w:pos="288"/>
          <w:tab w:val="left" w:leader="dot" w:pos="909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0C60" w:rsidRPr="00ED4C45" w:rsidRDefault="00130C60" w:rsidP="00130C60">
      <w:pPr>
        <w:shd w:val="clear" w:color="auto" w:fill="FFFFFF"/>
        <w:tabs>
          <w:tab w:val="left" w:pos="288"/>
          <w:tab w:val="left" w:leader="dot" w:pos="909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C45">
        <w:rPr>
          <w:rFonts w:ascii="Times New Roman" w:hAnsi="Times New Roman"/>
          <w:color w:val="000000"/>
          <w:sz w:val="28"/>
          <w:szCs w:val="28"/>
        </w:rPr>
        <w:t>Защита состоится 24</w:t>
      </w:r>
      <w:r w:rsidR="00BD1587" w:rsidRPr="00BD15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D4C45">
        <w:rPr>
          <w:rFonts w:ascii="Times New Roman" w:hAnsi="Times New Roman"/>
          <w:color w:val="000000"/>
          <w:sz w:val="28"/>
          <w:szCs w:val="28"/>
        </w:rPr>
        <w:t xml:space="preserve">декабря 2014 года в 16-00 часов на заседании Диссертационного совета Д.08.13.004 по защите диссертаций на соискание ученой степени доктора (кандидата) экономических наук при Институте экономики им. акад. Дж. </w:t>
      </w:r>
      <w:proofErr w:type="spellStart"/>
      <w:r w:rsidRPr="00ED4C45">
        <w:rPr>
          <w:rFonts w:ascii="Times New Roman" w:hAnsi="Times New Roman"/>
          <w:color w:val="000000"/>
          <w:sz w:val="28"/>
          <w:szCs w:val="28"/>
        </w:rPr>
        <w:t>Алышбаева</w:t>
      </w:r>
      <w:proofErr w:type="spellEnd"/>
      <w:r w:rsidRPr="00ED4C45">
        <w:rPr>
          <w:rFonts w:ascii="Times New Roman" w:hAnsi="Times New Roman"/>
          <w:color w:val="000000"/>
          <w:sz w:val="28"/>
          <w:szCs w:val="28"/>
        </w:rPr>
        <w:t xml:space="preserve"> Национальной академии наук Кыргызской Республики по адресу: </w:t>
      </w:r>
      <w:smartTag w:uri="urn:schemas-microsoft-com:office:smarttags" w:element="metricconverter">
        <w:smartTagPr>
          <w:attr w:name="ProductID" w:val="720071, г"/>
        </w:smartTagPr>
        <w:r w:rsidRPr="00ED4C45">
          <w:rPr>
            <w:rFonts w:ascii="Times New Roman" w:hAnsi="Times New Roman"/>
            <w:color w:val="000000"/>
            <w:sz w:val="28"/>
            <w:szCs w:val="28"/>
          </w:rPr>
          <w:t>720071, г</w:t>
        </w:r>
      </w:smartTag>
      <w:r w:rsidRPr="00ED4C45">
        <w:rPr>
          <w:rFonts w:ascii="Times New Roman" w:hAnsi="Times New Roman"/>
          <w:color w:val="000000"/>
          <w:sz w:val="28"/>
          <w:szCs w:val="28"/>
        </w:rPr>
        <w:t>. Бишкек, проспект Чуй, 265а, диссертационный зал (1 этаж).</w:t>
      </w:r>
    </w:p>
    <w:p w:rsidR="00130C60" w:rsidRPr="00ED4C45" w:rsidRDefault="00130C60" w:rsidP="00130C60">
      <w:pPr>
        <w:tabs>
          <w:tab w:val="left" w:pos="709"/>
          <w:tab w:val="left" w:pos="4253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C45">
        <w:rPr>
          <w:rFonts w:ascii="Times New Roman" w:hAnsi="Times New Roman"/>
          <w:color w:val="000000"/>
          <w:sz w:val="28"/>
          <w:szCs w:val="28"/>
        </w:rPr>
        <w:t xml:space="preserve">С диссертацией можно ознакомиться в Центральной научной библиотеке Национальной академии наук Кыргызской Республики по адресу </w:t>
      </w:r>
      <w:smartTag w:uri="urn:schemas-microsoft-com:office:smarttags" w:element="metricconverter">
        <w:smartTagPr>
          <w:attr w:name="ProductID" w:val="720071, г"/>
        </w:smartTagPr>
        <w:r w:rsidRPr="00ED4C45">
          <w:rPr>
            <w:rFonts w:ascii="Times New Roman" w:hAnsi="Times New Roman"/>
            <w:color w:val="000000"/>
            <w:sz w:val="28"/>
            <w:szCs w:val="28"/>
          </w:rPr>
          <w:t xml:space="preserve">720071, </w:t>
        </w:r>
        <w:proofErr w:type="spellStart"/>
        <w:r w:rsidRPr="00ED4C45">
          <w:rPr>
            <w:rFonts w:ascii="Times New Roman" w:hAnsi="Times New Roman"/>
            <w:color w:val="000000"/>
            <w:sz w:val="28"/>
            <w:szCs w:val="28"/>
          </w:rPr>
          <w:t>г</w:t>
        </w:r>
      </w:smartTag>
      <w:r w:rsidRPr="00ED4C45">
        <w:rPr>
          <w:rFonts w:ascii="Times New Roman" w:hAnsi="Times New Roman"/>
          <w:color w:val="000000"/>
          <w:sz w:val="28"/>
          <w:szCs w:val="28"/>
        </w:rPr>
        <w:t>.Бишкек</w:t>
      </w:r>
      <w:proofErr w:type="spellEnd"/>
      <w:r w:rsidRPr="00ED4C45">
        <w:rPr>
          <w:rFonts w:ascii="Times New Roman" w:hAnsi="Times New Roman"/>
          <w:color w:val="000000"/>
          <w:sz w:val="28"/>
          <w:szCs w:val="28"/>
        </w:rPr>
        <w:t xml:space="preserve">, пр. Чуй, 265 а. </w:t>
      </w:r>
    </w:p>
    <w:p w:rsidR="00130C60" w:rsidRPr="00ED4C45" w:rsidRDefault="00130C60" w:rsidP="00130C60">
      <w:pPr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D4C45">
        <w:rPr>
          <w:rFonts w:ascii="Times New Roman" w:hAnsi="Times New Roman"/>
          <w:color w:val="000000"/>
          <w:sz w:val="28"/>
          <w:szCs w:val="28"/>
        </w:rPr>
        <w:t>Автореферат разослан  2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ED4C45">
        <w:rPr>
          <w:rFonts w:ascii="Times New Roman" w:hAnsi="Times New Roman"/>
          <w:color w:val="000000"/>
          <w:sz w:val="28"/>
          <w:szCs w:val="28"/>
        </w:rPr>
        <w:t xml:space="preserve"> ноября</w:t>
      </w:r>
      <w:r w:rsidR="00E127FB">
        <w:rPr>
          <w:rFonts w:ascii="Times New Roman" w:hAnsi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ED4C45">
          <w:rPr>
            <w:rFonts w:ascii="Times New Roman" w:hAnsi="Times New Roman"/>
            <w:color w:val="000000"/>
            <w:sz w:val="28"/>
            <w:szCs w:val="28"/>
          </w:rPr>
          <w:t>2014 г</w:t>
        </w:r>
      </w:smartTag>
      <w:r w:rsidRPr="00ED4C45">
        <w:rPr>
          <w:rFonts w:ascii="Times New Roman" w:hAnsi="Times New Roman"/>
          <w:color w:val="000000"/>
          <w:sz w:val="28"/>
          <w:szCs w:val="28"/>
        </w:rPr>
        <w:t>.</w:t>
      </w:r>
    </w:p>
    <w:p w:rsidR="00130C60" w:rsidRDefault="00130C60" w:rsidP="00130C60">
      <w:pPr>
        <w:tabs>
          <w:tab w:val="left" w:pos="6615"/>
        </w:tabs>
        <w:rPr>
          <w:rFonts w:ascii="Times New Roman" w:hAnsi="Times New Roman"/>
          <w:bCs/>
          <w:color w:val="000000"/>
          <w:sz w:val="28"/>
          <w:szCs w:val="28"/>
        </w:rPr>
      </w:pPr>
    </w:p>
    <w:p w:rsidR="00130C60" w:rsidRDefault="00130C60" w:rsidP="00130C60">
      <w:pPr>
        <w:tabs>
          <w:tab w:val="left" w:pos="6615"/>
        </w:tabs>
        <w:rPr>
          <w:rFonts w:ascii="Times New Roman" w:hAnsi="Times New Roman"/>
          <w:bCs/>
          <w:color w:val="000000"/>
          <w:sz w:val="28"/>
          <w:szCs w:val="28"/>
        </w:rPr>
      </w:pPr>
    </w:p>
    <w:p w:rsidR="00130C60" w:rsidRDefault="00130C60" w:rsidP="00130C60">
      <w:pPr>
        <w:tabs>
          <w:tab w:val="left" w:pos="6615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Ученый секретарь</w:t>
      </w:r>
    </w:p>
    <w:p w:rsidR="00130C60" w:rsidRDefault="00130C60" w:rsidP="00130C60">
      <w:pPr>
        <w:tabs>
          <w:tab w:val="left" w:pos="661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диссертационного совета</w:t>
      </w:r>
      <w:r w:rsidRPr="00ED4C45">
        <w:rPr>
          <w:rFonts w:ascii="Times New Roman" w:hAnsi="Times New Roman"/>
          <w:color w:val="000000"/>
          <w:sz w:val="28"/>
          <w:szCs w:val="28"/>
        </w:rPr>
        <w:t>Д.08.13.004,</w:t>
      </w:r>
    </w:p>
    <w:p w:rsidR="00130C60" w:rsidRDefault="00130C60" w:rsidP="00130C60">
      <w:pPr>
        <w:tabs>
          <w:tab w:val="left" w:pos="6615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доктор экономических наук</w:t>
      </w:r>
      <w:r w:rsidRPr="00ED4C45"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color w:val="000000"/>
          <w:sz w:val="28"/>
          <w:szCs w:val="28"/>
        </w:rPr>
        <w:tab/>
      </w:r>
      <w:r w:rsidRPr="00ED4C45">
        <w:rPr>
          <w:rFonts w:ascii="Times New Roman" w:hAnsi="Times New Roman"/>
          <w:bCs/>
          <w:color w:val="000000"/>
          <w:sz w:val="28"/>
          <w:szCs w:val="28"/>
        </w:rPr>
        <w:t>С.Е. Савина</w:t>
      </w:r>
    </w:p>
    <w:p w:rsidR="00130C60" w:rsidRDefault="009F3B52" w:rsidP="00130C60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</w:rPr>
        <w:pict>
          <v:rect id="_x0000_s1026" style="position:absolute;margin-left:226.9pt;margin-top:52.4pt;width:26.9pt;height:21.3pt;z-index:251658240" strokecolor="white [3212]"/>
        </w:pict>
      </w:r>
      <w:r w:rsidR="00130C60">
        <w:rPr>
          <w:rFonts w:ascii="Times New Roman" w:hAnsi="Times New Roman"/>
          <w:bCs/>
          <w:color w:val="000000"/>
          <w:sz w:val="28"/>
          <w:szCs w:val="28"/>
        </w:rPr>
        <w:br w:type="page"/>
      </w:r>
    </w:p>
    <w:p w:rsidR="00130C60" w:rsidRDefault="00130C60" w:rsidP="00130C60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ОБЩАЯ ХАРАКТЕРИСТИКА РАБОТЫ</w:t>
      </w:r>
    </w:p>
    <w:p w:rsidR="00130C60" w:rsidRDefault="00130C60" w:rsidP="00130C60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66E9A">
        <w:rPr>
          <w:rFonts w:ascii="Times New Roman" w:hAnsi="Times New Roman"/>
          <w:b/>
          <w:iCs/>
          <w:sz w:val="28"/>
          <w:szCs w:val="28"/>
        </w:rPr>
        <w:t>Актуальность темы исследования.</w:t>
      </w:r>
      <w:r w:rsidRPr="00666E9A">
        <w:rPr>
          <w:rFonts w:ascii="Times New Roman" w:hAnsi="Times New Roman"/>
          <w:iCs/>
          <w:sz w:val="28"/>
          <w:szCs w:val="28"/>
        </w:rPr>
        <w:t xml:space="preserve"> Одной из отличительных особенностей функционирования мирового хозяйства конца XX –начала XXI веков является интенсивное развитие международных экономических отношений. Процесс глобализации сопровождается расширением и углублением экономических отношений между странами, экономическими группировками, отдельными фирмами и организациями. Эти процессы проявляются в углублении международного разделения труда, интеграции и интернационализации хозяйственной жизни, увеличении открытости национальных экономик, их </w:t>
      </w:r>
      <w:proofErr w:type="spellStart"/>
      <w:r w:rsidRPr="00666E9A">
        <w:rPr>
          <w:rFonts w:ascii="Times New Roman" w:hAnsi="Times New Roman"/>
          <w:iCs/>
          <w:sz w:val="28"/>
          <w:szCs w:val="28"/>
        </w:rPr>
        <w:t>взаимодополнении</w:t>
      </w:r>
      <w:proofErr w:type="spellEnd"/>
      <w:r w:rsidRPr="00666E9A">
        <w:rPr>
          <w:rFonts w:ascii="Times New Roman" w:hAnsi="Times New Roman"/>
          <w:iCs/>
          <w:sz w:val="28"/>
          <w:szCs w:val="28"/>
        </w:rPr>
        <w:t>, переплетении и сближении, развитии и укреплении региональных международных структур.</w:t>
      </w:r>
    </w:p>
    <w:p w:rsidR="00130C60" w:rsidRPr="00666E9A" w:rsidRDefault="00130C60" w:rsidP="00130C60">
      <w:pPr>
        <w:shd w:val="clear" w:color="auto" w:fill="FFFFFF"/>
        <w:tabs>
          <w:tab w:val="left" w:pos="7355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66E9A">
        <w:rPr>
          <w:rFonts w:ascii="Times New Roman" w:hAnsi="Times New Roman"/>
          <w:iCs/>
          <w:sz w:val="28"/>
          <w:szCs w:val="28"/>
        </w:rPr>
        <w:t>Проблема развития современных международных экономических отношений состоит в том, что стремление к экономической независимости, укреплению национальных хозяйств отдельных стран приводит в итоге к нарастанию интернационализации мирового хозяйства, открытости национальных экономик, углублению международного разделения труда. В настоящее время становится реальным создание на новых основах всемирного хозяйства, охватывающего многие страны мира.</w:t>
      </w:r>
    </w:p>
    <w:p w:rsidR="00130C60" w:rsidRPr="00A5341E" w:rsidRDefault="00130C60" w:rsidP="00130C60">
      <w:pPr>
        <w:shd w:val="clear" w:color="auto" w:fill="FFFFFF"/>
        <w:tabs>
          <w:tab w:val="left" w:pos="7355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666E9A">
        <w:rPr>
          <w:rFonts w:ascii="Times New Roman" w:hAnsi="Times New Roman"/>
          <w:iCs/>
          <w:sz w:val="28"/>
          <w:szCs w:val="28"/>
        </w:rPr>
        <w:t xml:space="preserve">С возникновением и развитием мирового хозяйства международные </w:t>
      </w:r>
      <w:r w:rsidRPr="00A5341E">
        <w:rPr>
          <w:rFonts w:ascii="Times New Roman" w:hAnsi="Times New Roman"/>
          <w:iCs/>
          <w:sz w:val="28"/>
          <w:szCs w:val="28"/>
        </w:rPr>
        <w:t>экономические отношения расширяются и углубляются, приобретают глобальный характер. При этом связи между странами не сводятся только к внешнеторговым отношениям, как это было на первых этапах мировой экономической истории. Экономическая взаимозависимость становится всё более разносторонней и</w:t>
      </w:r>
      <w:r w:rsidR="00E127FB">
        <w:rPr>
          <w:rFonts w:ascii="Times New Roman" w:hAnsi="Times New Roman"/>
          <w:iCs/>
          <w:sz w:val="28"/>
          <w:szCs w:val="28"/>
        </w:rPr>
        <w:t xml:space="preserve"> </w:t>
      </w:r>
      <w:r w:rsidRPr="00A5341E">
        <w:rPr>
          <w:rFonts w:ascii="Times New Roman" w:hAnsi="Times New Roman"/>
          <w:iCs/>
          <w:sz w:val="28"/>
          <w:szCs w:val="28"/>
        </w:rPr>
        <w:t>международные связи национальных экономик становятся постоянными.</w:t>
      </w:r>
    </w:p>
    <w:p w:rsidR="00130C60" w:rsidRPr="00A5341E" w:rsidRDefault="00130C60" w:rsidP="00130C60">
      <w:pPr>
        <w:shd w:val="clear" w:color="auto" w:fill="FFFFFF"/>
        <w:tabs>
          <w:tab w:val="left" w:pos="73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iCs/>
          <w:sz w:val="28"/>
          <w:szCs w:val="28"/>
        </w:rPr>
        <w:t>Заметное место в мировом хозяйстве занимает Турецкая Республика, которая оказывает существенное влияние на страны с переходной экономикой. Это касается и Кыргызской Республики, которая активно входит в мировое хозяйство, проводя серьезную перестройку внешнеэкономической и торговой политики. И поэтому очень важно изучить историю и современное состояние международных экономических связей Турции и Кыргызстана, и выявить общие проблемы. Каждая из стран имеет свой интерес. Для Турции - это объясняется необходимостью расширения рынка сбыта своих товаров, а для Кыргызстана – использование опыта в реформировании национальной экономики,</w:t>
      </w:r>
      <w:r w:rsidR="00E127FB">
        <w:rPr>
          <w:rFonts w:ascii="Times New Roman" w:hAnsi="Times New Roman"/>
          <w:iCs/>
          <w:sz w:val="28"/>
          <w:szCs w:val="28"/>
        </w:rPr>
        <w:t xml:space="preserve"> </w:t>
      </w:r>
      <w:r w:rsidRPr="00A5341E">
        <w:rPr>
          <w:rFonts w:ascii="Times New Roman" w:hAnsi="Times New Roman"/>
          <w:iCs/>
          <w:sz w:val="28"/>
          <w:szCs w:val="28"/>
        </w:rPr>
        <w:t>привлечение инвестиций для устойчивого развития экономики. Совпадение интересов во взаимном сотрудничестве двух стран дало толчок</w:t>
      </w:r>
      <w:r w:rsidRPr="00A5341E">
        <w:rPr>
          <w:rFonts w:ascii="Times New Roman" w:hAnsi="Times New Roman"/>
          <w:sz w:val="28"/>
          <w:szCs w:val="28"/>
        </w:rPr>
        <w:t xml:space="preserve"> развитию торгово-экономических связей Турции и Кыргызстана, которое требует своей оценки и новых подходов. Этим определяется  актуальность исследования.</w:t>
      </w:r>
    </w:p>
    <w:p w:rsidR="00130C60" w:rsidRPr="00A5341E" w:rsidRDefault="00130C60" w:rsidP="00130C60">
      <w:pPr>
        <w:pStyle w:val="4"/>
        <w:shd w:val="clear" w:color="auto" w:fill="auto"/>
        <w:spacing w:line="240" w:lineRule="auto"/>
        <w:ind w:left="40" w:firstLine="720"/>
        <w:rPr>
          <w:sz w:val="28"/>
          <w:szCs w:val="28"/>
        </w:rPr>
      </w:pPr>
      <w:r w:rsidRPr="00A5341E">
        <w:rPr>
          <w:sz w:val="28"/>
          <w:szCs w:val="28"/>
        </w:rPr>
        <w:t>Теоретико-методологической базой для исследования торгово-экономического сотрудничества являются классические труды</w:t>
      </w:r>
      <w:r w:rsidR="009302B0" w:rsidRPr="009302B0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ученых-экономистов</w:t>
      </w:r>
      <w:r w:rsidR="009302B0" w:rsidRPr="009302B0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А.Смита, Д.Рикардо, Д. Ми</w:t>
      </w:r>
      <w:r>
        <w:rPr>
          <w:sz w:val="28"/>
          <w:szCs w:val="28"/>
        </w:rPr>
        <w:t xml:space="preserve">лля, Г. Хаберлера, Б. Олина, </w:t>
      </w:r>
      <w:r>
        <w:rPr>
          <w:sz w:val="28"/>
          <w:szCs w:val="28"/>
        </w:rPr>
        <w:lastRenderedPageBreak/>
        <w:t>Э.</w:t>
      </w:r>
      <w:r w:rsidRPr="00A5341E">
        <w:rPr>
          <w:sz w:val="28"/>
          <w:szCs w:val="28"/>
        </w:rPr>
        <w:t>Хекшера, П. Самуэльсона,</w:t>
      </w:r>
      <w:r w:rsidR="009302B0" w:rsidRPr="009302B0">
        <w:rPr>
          <w:sz w:val="28"/>
          <w:szCs w:val="28"/>
          <w:lang w:val="ru-RU"/>
        </w:rPr>
        <w:t xml:space="preserve"> </w:t>
      </w:r>
      <w:r w:rsidR="009302B0">
        <w:rPr>
          <w:sz w:val="28"/>
          <w:szCs w:val="28"/>
        </w:rPr>
        <w:t>В.</w:t>
      </w:r>
      <w:r w:rsidRPr="00A5341E">
        <w:rPr>
          <w:sz w:val="28"/>
          <w:szCs w:val="28"/>
        </w:rPr>
        <w:t>Леонтьева, Дж.Кейнса, М.Портера, Т.Рыбчинского и др.</w:t>
      </w:r>
    </w:p>
    <w:p w:rsidR="00130C60" w:rsidRPr="00666E9A" w:rsidRDefault="00130C60" w:rsidP="00130C60">
      <w:pPr>
        <w:pStyle w:val="4"/>
        <w:shd w:val="clear" w:color="auto" w:fill="auto"/>
        <w:spacing w:line="240" w:lineRule="auto"/>
        <w:ind w:left="20" w:right="40" w:firstLine="700"/>
        <w:rPr>
          <w:sz w:val="28"/>
          <w:szCs w:val="28"/>
        </w:rPr>
      </w:pPr>
      <w:r w:rsidRPr="00666E9A">
        <w:rPr>
          <w:sz w:val="28"/>
          <w:szCs w:val="28"/>
        </w:rPr>
        <w:t>При подготовке работы автор опирался на труды турецких</w:t>
      </w:r>
      <w:r>
        <w:rPr>
          <w:sz w:val="28"/>
          <w:szCs w:val="28"/>
        </w:rPr>
        <w:t>,</w:t>
      </w:r>
      <w:r w:rsidRPr="00666E9A">
        <w:rPr>
          <w:sz w:val="28"/>
          <w:szCs w:val="28"/>
        </w:rPr>
        <w:t xml:space="preserve"> кыргызских </w:t>
      </w:r>
      <w:r>
        <w:rPr>
          <w:sz w:val="28"/>
          <w:szCs w:val="28"/>
        </w:rPr>
        <w:t xml:space="preserve">и </w:t>
      </w:r>
      <w:r w:rsidRPr="00666E9A">
        <w:rPr>
          <w:sz w:val="28"/>
          <w:szCs w:val="28"/>
        </w:rPr>
        <w:t>российских ученых: Авдокушина Е.Ф, Богомолова О.Т., Ломакина В.К.,Фаминского И.П., С. Илькина, Р. Карлука, Т. Айдына, Ю. Энгинсоя, Г. Казгана,Койчуева Т.К., Мусакожоева Ш.М., Идинова К.И., Аттокуровой Н.С. и др.</w:t>
      </w:r>
    </w:p>
    <w:p w:rsidR="00130C60" w:rsidRPr="00A5341E" w:rsidRDefault="00130C60" w:rsidP="00130C60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b/>
          <w:sz w:val="28"/>
          <w:szCs w:val="28"/>
        </w:rPr>
        <w:t>Связь темы диссертации с основными научно-исследовательскими работами.</w:t>
      </w:r>
      <w:r w:rsidRPr="00A5341E">
        <w:rPr>
          <w:rFonts w:ascii="Times New Roman" w:hAnsi="Times New Roman"/>
          <w:sz w:val="28"/>
          <w:szCs w:val="28"/>
        </w:rPr>
        <w:t xml:space="preserve"> Диссертационная работа выполнена в соответствии с планом научно-исследовательских работ кафедры «Экономики»</w:t>
      </w:r>
      <w:r w:rsidR="00E127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341E">
        <w:rPr>
          <w:rFonts w:ascii="Times New Roman" w:hAnsi="Times New Roman"/>
          <w:sz w:val="28"/>
          <w:szCs w:val="28"/>
        </w:rPr>
        <w:t>Бишкекского</w:t>
      </w:r>
      <w:proofErr w:type="spellEnd"/>
      <w:r w:rsidRPr="00A5341E">
        <w:rPr>
          <w:rFonts w:ascii="Times New Roman" w:hAnsi="Times New Roman"/>
          <w:sz w:val="28"/>
          <w:szCs w:val="28"/>
        </w:rPr>
        <w:t xml:space="preserve"> гу</w:t>
      </w:r>
      <w:r w:rsidR="00751C15">
        <w:rPr>
          <w:rFonts w:ascii="Times New Roman" w:hAnsi="Times New Roman"/>
          <w:sz w:val="28"/>
          <w:szCs w:val="28"/>
        </w:rPr>
        <w:t xml:space="preserve">манитарного университета им. </w:t>
      </w:r>
      <w:proofErr w:type="spellStart"/>
      <w:r w:rsidR="00751C15">
        <w:rPr>
          <w:rFonts w:ascii="Times New Roman" w:hAnsi="Times New Roman"/>
          <w:sz w:val="28"/>
          <w:szCs w:val="28"/>
        </w:rPr>
        <w:t>К.</w:t>
      </w:r>
      <w:r w:rsidRPr="00A5341E">
        <w:rPr>
          <w:rFonts w:ascii="Times New Roman" w:hAnsi="Times New Roman"/>
          <w:sz w:val="28"/>
          <w:szCs w:val="28"/>
        </w:rPr>
        <w:t>Карасаева</w:t>
      </w:r>
      <w:proofErr w:type="spellEnd"/>
      <w:r w:rsidRPr="00A5341E">
        <w:rPr>
          <w:rFonts w:ascii="Times New Roman" w:hAnsi="Times New Roman"/>
          <w:sz w:val="28"/>
          <w:szCs w:val="28"/>
        </w:rPr>
        <w:t xml:space="preserve"> по теме «Социально-экономическое развитие Кыргызстана в трансформационный период», раздел «Открытая экономика и внешняя торговля».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b/>
          <w:iCs/>
          <w:sz w:val="28"/>
          <w:szCs w:val="28"/>
        </w:rPr>
        <w:t>Цель диссертационной работы</w:t>
      </w:r>
      <w:r w:rsidRPr="00A5341E">
        <w:rPr>
          <w:rFonts w:ascii="Times New Roman" w:hAnsi="Times New Roman"/>
          <w:iCs/>
          <w:sz w:val="28"/>
          <w:szCs w:val="28"/>
        </w:rPr>
        <w:t xml:space="preserve"> заключается в </w:t>
      </w:r>
      <w:r w:rsidRPr="00A5341E">
        <w:rPr>
          <w:rFonts w:ascii="Times New Roman" w:hAnsi="Times New Roman"/>
          <w:sz w:val="28"/>
          <w:szCs w:val="28"/>
        </w:rPr>
        <w:t>проведении системного анализа экономического сотрудничества между Кыргызстаном и Турцией для обоснования основных направлений его дальнейшего развития.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 xml:space="preserve">Для достижения цели в работе предлагается </w:t>
      </w:r>
      <w:r w:rsidRPr="00A5341E">
        <w:rPr>
          <w:rFonts w:ascii="Times New Roman" w:hAnsi="Times New Roman"/>
          <w:b/>
          <w:sz w:val="28"/>
          <w:szCs w:val="28"/>
        </w:rPr>
        <w:t xml:space="preserve">решить следующие </w:t>
      </w:r>
      <w:r w:rsidRPr="00A5341E">
        <w:rPr>
          <w:rFonts w:ascii="Times New Roman" w:hAnsi="Times New Roman"/>
          <w:b/>
          <w:iCs/>
          <w:sz w:val="28"/>
          <w:szCs w:val="28"/>
        </w:rPr>
        <w:t>задачи:</w:t>
      </w:r>
    </w:p>
    <w:p w:rsidR="00130C60" w:rsidRPr="00A5341E" w:rsidRDefault="00130C60" w:rsidP="00130C60">
      <w:pPr>
        <w:shd w:val="clear" w:color="auto" w:fill="FFFFFF"/>
        <w:tabs>
          <w:tab w:val="left" w:pos="28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5341E">
        <w:rPr>
          <w:rFonts w:ascii="Times New Roman" w:hAnsi="Times New Roman"/>
          <w:iCs/>
          <w:sz w:val="28"/>
          <w:szCs w:val="28"/>
        </w:rPr>
        <w:t>-исследовать категории, характеризующие внешнеэкономические связи;</w:t>
      </w:r>
    </w:p>
    <w:p w:rsidR="00130C60" w:rsidRPr="00A5341E" w:rsidRDefault="00130C60" w:rsidP="00130C60">
      <w:pPr>
        <w:shd w:val="clear" w:color="auto" w:fill="FFFFFF"/>
        <w:tabs>
          <w:tab w:val="left" w:pos="3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iCs/>
          <w:sz w:val="28"/>
          <w:szCs w:val="28"/>
        </w:rPr>
        <w:t>-проанализировать</w:t>
      </w:r>
      <w:r w:rsidRPr="00A5341E">
        <w:rPr>
          <w:rFonts w:ascii="Times New Roman" w:hAnsi="Times New Roman"/>
          <w:sz w:val="28"/>
          <w:szCs w:val="28"/>
        </w:rPr>
        <w:t xml:space="preserve"> ресурсно-экономический и внешнеторговый потенциал Турции и Кыргызстана;</w:t>
      </w:r>
    </w:p>
    <w:p w:rsidR="00130C60" w:rsidRPr="00A5341E" w:rsidRDefault="00130C60" w:rsidP="00130C60">
      <w:pPr>
        <w:shd w:val="clear" w:color="auto" w:fill="FFFFFF"/>
        <w:tabs>
          <w:tab w:val="left" w:pos="3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-обосновать экономические и организационно-правовые предпосылки развития сотрудничества Турции с Кыргызстаном;</w:t>
      </w:r>
    </w:p>
    <w:p w:rsidR="00130C60" w:rsidRPr="00A5341E" w:rsidRDefault="00130C60" w:rsidP="00130C60">
      <w:pPr>
        <w:shd w:val="clear" w:color="auto" w:fill="FFFFFF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- систематизировать факторы, определяющие важность развития экономических связей для Турции и Кыргызстана;</w:t>
      </w:r>
    </w:p>
    <w:p w:rsidR="00130C60" w:rsidRPr="00A5341E" w:rsidRDefault="00130C60" w:rsidP="00130C60">
      <w:pPr>
        <w:shd w:val="clear" w:color="auto" w:fill="FFFFFF"/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- проанализировать основные направления экономического сотрудничества Турции и Кыргызстана;</w:t>
      </w:r>
    </w:p>
    <w:p w:rsidR="00130C60" w:rsidRPr="00A5341E" w:rsidRDefault="00130C60" w:rsidP="00130C60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- выявить и сгруппировать трудности, современные тенденции и проблемы в развитии торгово-экономических отношений между странами;</w:t>
      </w:r>
    </w:p>
    <w:p w:rsidR="00130C60" w:rsidRPr="00A5341E" w:rsidRDefault="00130C60" w:rsidP="00130C60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- обосновать основные приоритеты и перспективы развития торгово-экономических связей Турецкой Республики и Кыргызской Республики.</w:t>
      </w:r>
    </w:p>
    <w:p w:rsidR="00130C60" w:rsidRPr="000E2FF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2FFE">
        <w:rPr>
          <w:rFonts w:ascii="Times New Roman" w:hAnsi="Times New Roman"/>
          <w:b/>
          <w:sz w:val="28"/>
          <w:szCs w:val="28"/>
        </w:rPr>
        <w:t>Научная новизна исследования</w:t>
      </w:r>
      <w:r w:rsidRPr="000E2FFE">
        <w:rPr>
          <w:rFonts w:ascii="Times New Roman" w:hAnsi="Times New Roman"/>
          <w:sz w:val="28"/>
          <w:szCs w:val="28"/>
        </w:rPr>
        <w:t xml:space="preserve"> обусловлена самой постановкой проблемы и состоит в следующем: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5341E">
        <w:rPr>
          <w:rFonts w:ascii="Times New Roman" w:hAnsi="Times New Roman"/>
          <w:bCs/>
          <w:iCs/>
          <w:sz w:val="28"/>
          <w:szCs w:val="28"/>
        </w:rPr>
        <w:t>- уточнена</w:t>
      </w:r>
      <w:r w:rsidR="00E127F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A5341E">
        <w:rPr>
          <w:rFonts w:ascii="Times New Roman" w:hAnsi="Times New Roman"/>
          <w:bCs/>
          <w:iCs/>
          <w:sz w:val="28"/>
          <w:szCs w:val="28"/>
        </w:rPr>
        <w:t>система внешнеэкономических факторов в условиях глобализации мировой экономики;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5341E">
        <w:rPr>
          <w:rFonts w:ascii="Times New Roman" w:hAnsi="Times New Roman"/>
          <w:bCs/>
          <w:iCs/>
          <w:sz w:val="28"/>
          <w:szCs w:val="28"/>
        </w:rPr>
        <w:t>- установлены общие закономерные условия, определяющие активную роль экономического сотрудничества в трансформационной экономике;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bCs/>
          <w:iCs/>
          <w:sz w:val="28"/>
          <w:szCs w:val="28"/>
        </w:rPr>
        <w:t>-обоснован</w:t>
      </w:r>
      <w:r w:rsidRPr="00A5341E">
        <w:rPr>
          <w:rFonts w:ascii="Times New Roman" w:hAnsi="Times New Roman"/>
          <w:sz w:val="28"/>
          <w:szCs w:val="28"/>
        </w:rPr>
        <w:t xml:space="preserve"> механизм осуществления торгово-экономических связей в трансформационный период;</w:t>
      </w:r>
    </w:p>
    <w:p w:rsidR="00130C60" w:rsidRPr="00A5341E" w:rsidRDefault="00130C60" w:rsidP="00130C60">
      <w:pPr>
        <w:shd w:val="clear" w:color="auto" w:fill="FFFFFF"/>
        <w:tabs>
          <w:tab w:val="left" w:pos="2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- систематизированы факторы, определяющие важность развития экономических связей</w:t>
      </w:r>
      <w:r w:rsidR="00E127FB">
        <w:rPr>
          <w:rFonts w:ascii="Times New Roman" w:hAnsi="Times New Roman"/>
          <w:sz w:val="28"/>
          <w:szCs w:val="28"/>
        </w:rPr>
        <w:t xml:space="preserve"> </w:t>
      </w:r>
      <w:r w:rsidRPr="00A5341E">
        <w:rPr>
          <w:rFonts w:ascii="Times New Roman" w:hAnsi="Times New Roman"/>
          <w:sz w:val="28"/>
          <w:szCs w:val="28"/>
        </w:rPr>
        <w:t>между Турцией и Кыргызстаном;</w:t>
      </w:r>
    </w:p>
    <w:p w:rsidR="00130C60" w:rsidRPr="00A5341E" w:rsidRDefault="00130C60" w:rsidP="00130C60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- выявлены основные тенденции и проблемы в развитии экономических отношений между Турцией и Кыргызстаном;</w:t>
      </w:r>
    </w:p>
    <w:p w:rsidR="00130C60" w:rsidRPr="00A5341E" w:rsidRDefault="00130C60" w:rsidP="00130C60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- дано обоснование основным направлениям</w:t>
      </w:r>
      <w:r w:rsidR="00E127FB">
        <w:rPr>
          <w:rFonts w:ascii="Times New Roman" w:hAnsi="Times New Roman"/>
          <w:sz w:val="28"/>
          <w:szCs w:val="28"/>
        </w:rPr>
        <w:t xml:space="preserve"> </w:t>
      </w:r>
      <w:r w:rsidRPr="00A5341E">
        <w:rPr>
          <w:rFonts w:ascii="Times New Roman" w:hAnsi="Times New Roman"/>
          <w:sz w:val="28"/>
          <w:szCs w:val="28"/>
        </w:rPr>
        <w:t>дальнейшего развития торгово-экономических связей стран-партнеров.</w:t>
      </w:r>
    </w:p>
    <w:p w:rsidR="00130C60" w:rsidRPr="00A5341E" w:rsidRDefault="00130C60" w:rsidP="00130C60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b/>
          <w:sz w:val="28"/>
          <w:szCs w:val="28"/>
        </w:rPr>
        <w:lastRenderedPageBreak/>
        <w:t>Практическая значимость полученных результатов.</w:t>
      </w:r>
      <w:r w:rsidR="00E127FB">
        <w:rPr>
          <w:rFonts w:ascii="Times New Roman" w:hAnsi="Times New Roman"/>
          <w:b/>
          <w:sz w:val="28"/>
          <w:szCs w:val="28"/>
        </w:rPr>
        <w:t xml:space="preserve"> </w:t>
      </w:r>
      <w:r w:rsidRPr="00A5341E">
        <w:rPr>
          <w:rFonts w:ascii="Times New Roman" w:hAnsi="Times New Roman"/>
          <w:sz w:val="28"/>
          <w:szCs w:val="28"/>
        </w:rPr>
        <w:t>Полученные результаты раскрывают своеобразный характер развития торгово-экономических связей Кыргызстана и Турции, вносят ясность в понимание этой важной проблемы для создания возможности реализации взаимных экономических интересов в современных условиях. Поэтому результаты могут быть использованы в деятельности Министерства экономики Кыргызской Республики и ТИКА Турецкой Республики при разработке мероприятий по укреплению торгово-экономического сотрудничества между Турцией и Кыргызстаном.</w:t>
      </w:r>
    </w:p>
    <w:p w:rsidR="00130C60" w:rsidRPr="00A5341E" w:rsidRDefault="00130C60" w:rsidP="00130C60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Теоретические положения могут быть использованы в преподавании дисциплин «Внешняя торговля» и «Внешнеэкономическая деятельность», а также спецкурсов, посвященных экономическому взаимодействию Турции и Кыргызстана.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b/>
          <w:sz w:val="28"/>
          <w:szCs w:val="28"/>
        </w:rPr>
        <w:t>Экономическая значимость результатов исследования.</w:t>
      </w:r>
      <w:r w:rsidR="00E127FB">
        <w:rPr>
          <w:rFonts w:ascii="Times New Roman" w:hAnsi="Times New Roman"/>
          <w:b/>
          <w:sz w:val="28"/>
          <w:szCs w:val="28"/>
        </w:rPr>
        <w:t xml:space="preserve"> </w:t>
      </w:r>
      <w:r w:rsidRPr="00A5341E">
        <w:rPr>
          <w:rFonts w:ascii="Times New Roman" w:hAnsi="Times New Roman"/>
          <w:sz w:val="28"/>
          <w:szCs w:val="28"/>
        </w:rPr>
        <w:t>Исследование носит теоретико-методологический характер, поэтому его экономическая значимость заключается в определении и обосновании характера и особенностей экономического сотрудничества стран с различным уровнем развития.</w:t>
      </w:r>
      <w:r w:rsidR="00E127FB">
        <w:rPr>
          <w:rFonts w:ascii="Times New Roman" w:hAnsi="Times New Roman"/>
          <w:sz w:val="28"/>
          <w:szCs w:val="28"/>
        </w:rPr>
        <w:t xml:space="preserve"> </w:t>
      </w:r>
      <w:r w:rsidRPr="00A5341E">
        <w:rPr>
          <w:rFonts w:ascii="Times New Roman" w:hAnsi="Times New Roman"/>
          <w:sz w:val="28"/>
          <w:szCs w:val="28"/>
        </w:rPr>
        <w:t>Теоретические и научно-практические разработки могут рассматриваться как дополнение в развитии теории о торгово-экономическом сотрудничестве. Выводы и предложения могут быть использованы для дальнейших научных разработок по вопросам экономического сотрудничества, а также служить аналитическим материалом для предпринимателей и государственных структур стран-партнеров.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5341E">
        <w:rPr>
          <w:rFonts w:ascii="Times New Roman" w:hAnsi="Times New Roman"/>
          <w:b/>
          <w:sz w:val="28"/>
          <w:szCs w:val="28"/>
        </w:rPr>
        <w:t>Основные положения диссертации,  выносимые на защиту:</w:t>
      </w:r>
    </w:p>
    <w:p w:rsidR="00130C60" w:rsidRPr="00A5341E" w:rsidRDefault="00130C60" w:rsidP="00130C60">
      <w:pPr>
        <w:pStyle w:val="af1"/>
        <w:numPr>
          <w:ilvl w:val="0"/>
          <w:numId w:val="2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r w:rsidRPr="00A5341E">
        <w:rPr>
          <w:sz w:val="28"/>
          <w:szCs w:val="28"/>
        </w:rPr>
        <w:t>теоретико-методологические подходы к исследованию проблемы экономического сотрудничества различных стран мира;</w:t>
      </w:r>
    </w:p>
    <w:p w:rsidR="00130C60" w:rsidRPr="00A5341E" w:rsidRDefault="00130C60" w:rsidP="00130C60">
      <w:pPr>
        <w:pStyle w:val="af1"/>
        <w:numPr>
          <w:ilvl w:val="0"/>
          <w:numId w:val="2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r w:rsidRPr="00A5341E">
        <w:rPr>
          <w:sz w:val="28"/>
          <w:szCs w:val="28"/>
        </w:rPr>
        <w:t>общие закономерные условия и факторы, определяющие необходимость активизации экономического сотрудничества в трансформационной экономике;</w:t>
      </w:r>
    </w:p>
    <w:p w:rsidR="00130C60" w:rsidRPr="00A5341E" w:rsidRDefault="00130C60" w:rsidP="00130C60">
      <w:pPr>
        <w:pStyle w:val="af1"/>
        <w:numPr>
          <w:ilvl w:val="0"/>
          <w:numId w:val="2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r w:rsidRPr="00A5341E">
        <w:rPr>
          <w:sz w:val="28"/>
          <w:szCs w:val="28"/>
        </w:rPr>
        <w:t>основные компоненты механизма осуществления внешнеэкономических связей в трансформационный период;</w:t>
      </w:r>
    </w:p>
    <w:p w:rsidR="00130C60" w:rsidRPr="00A5341E" w:rsidRDefault="00130C60" w:rsidP="00130C60">
      <w:pPr>
        <w:pStyle w:val="af1"/>
        <w:numPr>
          <w:ilvl w:val="0"/>
          <w:numId w:val="2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r w:rsidRPr="00A5341E">
        <w:rPr>
          <w:sz w:val="28"/>
          <w:szCs w:val="28"/>
        </w:rPr>
        <w:t>особенности и тенденции в развитии</w:t>
      </w:r>
      <w:r w:rsidR="00E127FB">
        <w:rPr>
          <w:sz w:val="28"/>
          <w:szCs w:val="28"/>
        </w:rPr>
        <w:t xml:space="preserve"> </w:t>
      </w:r>
      <w:r w:rsidRPr="00A5341E">
        <w:rPr>
          <w:sz w:val="28"/>
          <w:szCs w:val="28"/>
        </w:rPr>
        <w:t>двухсторонних экономических связей;</w:t>
      </w:r>
    </w:p>
    <w:p w:rsidR="00130C60" w:rsidRPr="00A5341E" w:rsidRDefault="00130C60" w:rsidP="00130C60">
      <w:pPr>
        <w:pStyle w:val="af1"/>
        <w:numPr>
          <w:ilvl w:val="0"/>
          <w:numId w:val="2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r w:rsidRPr="00A5341E">
        <w:rPr>
          <w:sz w:val="28"/>
          <w:szCs w:val="28"/>
        </w:rPr>
        <w:t>трудности и проблемы в развитии экономических связей между Турцией и Кыргызстаном;</w:t>
      </w:r>
    </w:p>
    <w:p w:rsidR="00130C60" w:rsidRPr="00A5341E" w:rsidRDefault="00130C60" w:rsidP="00130C60">
      <w:pPr>
        <w:pStyle w:val="af1"/>
        <w:numPr>
          <w:ilvl w:val="0"/>
          <w:numId w:val="2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r w:rsidRPr="00A5341E">
        <w:rPr>
          <w:sz w:val="28"/>
          <w:szCs w:val="28"/>
        </w:rPr>
        <w:t>основные направления совершенствования внешнеэкономического сотрудничества стран-партнеров.</w:t>
      </w:r>
    </w:p>
    <w:p w:rsidR="00130C60" w:rsidRPr="00A5341E" w:rsidRDefault="00130C60" w:rsidP="00130C60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b/>
          <w:sz w:val="28"/>
          <w:szCs w:val="28"/>
        </w:rPr>
        <w:t>Личный вклад соискателя.</w:t>
      </w:r>
      <w:r w:rsidR="00E127FB">
        <w:rPr>
          <w:rFonts w:ascii="Times New Roman" w:hAnsi="Times New Roman"/>
          <w:b/>
          <w:sz w:val="28"/>
          <w:szCs w:val="28"/>
        </w:rPr>
        <w:t xml:space="preserve"> </w:t>
      </w:r>
      <w:r w:rsidRPr="00A5341E">
        <w:rPr>
          <w:rFonts w:ascii="Times New Roman" w:hAnsi="Times New Roman"/>
          <w:bCs/>
          <w:sz w:val="28"/>
          <w:szCs w:val="28"/>
        </w:rPr>
        <w:t>Комплексное исследование позволило обобщить, систематизировать и дополнить теоретические основы торгово-экономических связей Кыргызстана и Турции и разработать предложения по</w:t>
      </w:r>
      <w:r w:rsidRPr="00A5341E">
        <w:rPr>
          <w:rFonts w:ascii="Times New Roman" w:hAnsi="Times New Roman"/>
          <w:sz w:val="28"/>
          <w:szCs w:val="28"/>
        </w:rPr>
        <w:t xml:space="preserve"> дальнейшему развитию торгово-экономических связей двух стран.</w:t>
      </w:r>
    </w:p>
    <w:p w:rsidR="00130C60" w:rsidRPr="00A5341E" w:rsidRDefault="00130C60" w:rsidP="00130C60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5341E">
        <w:rPr>
          <w:rFonts w:ascii="Times New Roman" w:hAnsi="Times New Roman"/>
          <w:bCs/>
          <w:sz w:val="28"/>
          <w:szCs w:val="28"/>
        </w:rPr>
        <w:t>Основные положения диссертационной работы</w:t>
      </w:r>
      <w:r w:rsidR="00E127FB">
        <w:rPr>
          <w:rFonts w:ascii="Times New Roman" w:hAnsi="Times New Roman"/>
          <w:bCs/>
          <w:sz w:val="28"/>
          <w:szCs w:val="28"/>
        </w:rPr>
        <w:t xml:space="preserve"> </w:t>
      </w:r>
      <w:r w:rsidRPr="00A5341E">
        <w:rPr>
          <w:rFonts w:ascii="Times New Roman" w:hAnsi="Times New Roman"/>
          <w:bCs/>
          <w:sz w:val="28"/>
          <w:szCs w:val="28"/>
        </w:rPr>
        <w:t>внедрены в БГУ им.</w:t>
      </w:r>
      <w:r w:rsidR="00E127F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62799">
        <w:rPr>
          <w:rFonts w:ascii="Times New Roman" w:hAnsi="Times New Roman"/>
          <w:bCs/>
          <w:sz w:val="28"/>
          <w:szCs w:val="28"/>
        </w:rPr>
        <w:t>К.</w:t>
      </w:r>
      <w:r w:rsidRPr="00A5341E">
        <w:rPr>
          <w:rFonts w:ascii="Times New Roman" w:hAnsi="Times New Roman"/>
          <w:bCs/>
          <w:sz w:val="28"/>
          <w:szCs w:val="28"/>
        </w:rPr>
        <w:t>Карасаева</w:t>
      </w:r>
      <w:proofErr w:type="spellEnd"/>
      <w:r w:rsidRPr="00A5341E">
        <w:rPr>
          <w:rFonts w:ascii="Times New Roman" w:hAnsi="Times New Roman"/>
          <w:bCs/>
          <w:sz w:val="28"/>
          <w:szCs w:val="28"/>
        </w:rPr>
        <w:t xml:space="preserve"> при разработке учебно-методического комплекса по курсу «Внешняя торговля»,</w:t>
      </w:r>
      <w:r w:rsidR="00E127FB">
        <w:rPr>
          <w:rFonts w:ascii="Times New Roman" w:hAnsi="Times New Roman"/>
          <w:bCs/>
          <w:sz w:val="28"/>
          <w:szCs w:val="28"/>
        </w:rPr>
        <w:t xml:space="preserve"> </w:t>
      </w:r>
      <w:r w:rsidRPr="00A5341E">
        <w:rPr>
          <w:rFonts w:ascii="Times New Roman" w:hAnsi="Times New Roman"/>
          <w:bCs/>
          <w:sz w:val="28"/>
          <w:szCs w:val="28"/>
        </w:rPr>
        <w:t>а также иллюстративного материала для презентаций.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5341E">
        <w:rPr>
          <w:rFonts w:ascii="Times New Roman" w:hAnsi="Times New Roman"/>
          <w:b/>
          <w:iCs/>
          <w:sz w:val="28"/>
          <w:szCs w:val="28"/>
        </w:rPr>
        <w:lastRenderedPageBreak/>
        <w:t>Апробация результатов исследования.</w:t>
      </w:r>
      <w:r w:rsidRPr="00A5341E">
        <w:rPr>
          <w:rFonts w:ascii="Times New Roman" w:hAnsi="Times New Roman"/>
          <w:iCs/>
          <w:sz w:val="28"/>
          <w:szCs w:val="28"/>
        </w:rPr>
        <w:t xml:space="preserve"> Основные положения диссертационной работы докладывались автором на международных и республиканских научно-теоретических и научно-практических конференциях: 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5341E">
        <w:rPr>
          <w:rFonts w:ascii="Times New Roman" w:hAnsi="Times New Roman"/>
          <w:iCs/>
          <w:sz w:val="28"/>
          <w:szCs w:val="28"/>
        </w:rPr>
        <w:t xml:space="preserve">1. Международная научно-практическая конференция «Стратегия экономического развития в условиях модернизации», Бишкек, БГУ им. </w:t>
      </w:r>
      <w:proofErr w:type="spellStart"/>
      <w:r w:rsidRPr="00A5341E">
        <w:rPr>
          <w:rFonts w:ascii="Times New Roman" w:hAnsi="Times New Roman"/>
          <w:iCs/>
          <w:sz w:val="28"/>
          <w:szCs w:val="28"/>
        </w:rPr>
        <w:t>К.Карасаева</w:t>
      </w:r>
      <w:proofErr w:type="spellEnd"/>
      <w:r w:rsidRPr="00A5341E">
        <w:rPr>
          <w:rFonts w:ascii="Times New Roman" w:hAnsi="Times New Roman"/>
          <w:iCs/>
          <w:sz w:val="28"/>
          <w:szCs w:val="28"/>
        </w:rPr>
        <w:t>, 2009.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5341E">
        <w:rPr>
          <w:rFonts w:ascii="Times New Roman" w:hAnsi="Times New Roman"/>
          <w:iCs/>
          <w:sz w:val="28"/>
          <w:szCs w:val="28"/>
        </w:rPr>
        <w:t xml:space="preserve">2. Республиканская научно-практическая конференция «Проблемы и перспективы развития науки в Кыргызстане», Бишкек, БГУ им. </w:t>
      </w:r>
      <w:proofErr w:type="spellStart"/>
      <w:r w:rsidRPr="00A5341E">
        <w:rPr>
          <w:rFonts w:ascii="Times New Roman" w:hAnsi="Times New Roman"/>
          <w:iCs/>
          <w:sz w:val="28"/>
          <w:szCs w:val="28"/>
        </w:rPr>
        <w:t>К.Карасаева</w:t>
      </w:r>
      <w:proofErr w:type="spellEnd"/>
      <w:r w:rsidRPr="00A5341E">
        <w:rPr>
          <w:rFonts w:ascii="Times New Roman" w:hAnsi="Times New Roman"/>
          <w:iCs/>
          <w:sz w:val="28"/>
          <w:szCs w:val="28"/>
        </w:rPr>
        <w:t>, 2011.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5341E">
        <w:rPr>
          <w:rFonts w:ascii="Times New Roman" w:hAnsi="Times New Roman"/>
          <w:iCs/>
          <w:sz w:val="28"/>
          <w:szCs w:val="28"/>
        </w:rPr>
        <w:t xml:space="preserve">3. Международная научно-практическая конференция «Финансовый механизм повышения инновационной активности в экономике Кыргызской Республики», Бишкек, БГУ им. </w:t>
      </w:r>
      <w:proofErr w:type="spellStart"/>
      <w:r w:rsidRPr="00A5341E">
        <w:rPr>
          <w:rFonts w:ascii="Times New Roman" w:hAnsi="Times New Roman"/>
          <w:iCs/>
          <w:sz w:val="28"/>
          <w:szCs w:val="28"/>
        </w:rPr>
        <w:t>К.Карасаева</w:t>
      </w:r>
      <w:proofErr w:type="spellEnd"/>
      <w:r w:rsidRPr="00A5341E">
        <w:rPr>
          <w:rFonts w:ascii="Times New Roman" w:hAnsi="Times New Roman"/>
          <w:iCs/>
          <w:sz w:val="28"/>
          <w:szCs w:val="28"/>
        </w:rPr>
        <w:t>, май 2012.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5341E">
        <w:rPr>
          <w:rFonts w:ascii="Times New Roman" w:hAnsi="Times New Roman"/>
          <w:iCs/>
          <w:sz w:val="28"/>
          <w:szCs w:val="28"/>
        </w:rPr>
        <w:t xml:space="preserve">4. Международная научно-практическая конференция «Проблемы современной экономики: глобальный, национальный и региональный контекст», Бишкек, КНУ им. Ж. </w:t>
      </w:r>
      <w:proofErr w:type="spellStart"/>
      <w:r w:rsidRPr="00A5341E">
        <w:rPr>
          <w:rFonts w:ascii="Times New Roman" w:hAnsi="Times New Roman"/>
          <w:iCs/>
          <w:sz w:val="28"/>
          <w:szCs w:val="28"/>
        </w:rPr>
        <w:t>Баласагына</w:t>
      </w:r>
      <w:proofErr w:type="spellEnd"/>
      <w:r w:rsidRPr="00A5341E">
        <w:rPr>
          <w:rFonts w:ascii="Times New Roman" w:hAnsi="Times New Roman"/>
          <w:iCs/>
          <w:sz w:val="28"/>
          <w:szCs w:val="28"/>
        </w:rPr>
        <w:t>, декабрь 2012.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5341E">
        <w:rPr>
          <w:rFonts w:ascii="Times New Roman" w:hAnsi="Times New Roman"/>
          <w:b/>
          <w:iCs/>
          <w:sz w:val="28"/>
          <w:szCs w:val="28"/>
        </w:rPr>
        <w:t>Полнота отражения результатов диссертации в публикациях.</w:t>
      </w:r>
      <w:r w:rsidRPr="00A5341E">
        <w:rPr>
          <w:rFonts w:ascii="Times New Roman" w:hAnsi="Times New Roman"/>
          <w:iCs/>
          <w:sz w:val="28"/>
          <w:szCs w:val="28"/>
        </w:rPr>
        <w:t xml:space="preserve"> Основные положения диссертационной работы опубликованы в </w:t>
      </w:r>
      <w:proofErr w:type="gramStart"/>
      <w:r w:rsidR="009302B0">
        <w:rPr>
          <w:rFonts w:ascii="Times New Roman" w:hAnsi="Times New Roman"/>
          <w:iCs/>
          <w:sz w:val="28"/>
          <w:szCs w:val="28"/>
        </w:rPr>
        <w:t xml:space="preserve">девяти </w:t>
      </w:r>
      <w:r w:rsidRPr="00A5341E">
        <w:rPr>
          <w:rFonts w:ascii="Times New Roman" w:hAnsi="Times New Roman"/>
          <w:iCs/>
          <w:sz w:val="28"/>
          <w:szCs w:val="28"/>
        </w:rPr>
        <w:t xml:space="preserve"> научных</w:t>
      </w:r>
      <w:proofErr w:type="gramEnd"/>
      <w:r w:rsidRPr="00A5341E">
        <w:rPr>
          <w:rFonts w:ascii="Times New Roman" w:hAnsi="Times New Roman"/>
          <w:iCs/>
          <w:sz w:val="28"/>
          <w:szCs w:val="28"/>
        </w:rPr>
        <w:t xml:space="preserve"> статьях, общим объемом 4,0</w:t>
      </w:r>
      <w:r w:rsidR="009302B0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A5341E">
        <w:rPr>
          <w:rFonts w:ascii="Times New Roman" w:hAnsi="Times New Roman"/>
          <w:iCs/>
          <w:sz w:val="28"/>
          <w:szCs w:val="28"/>
        </w:rPr>
        <w:t>п.л</w:t>
      </w:r>
      <w:proofErr w:type="spellEnd"/>
      <w:r w:rsidRPr="00A5341E">
        <w:rPr>
          <w:rFonts w:ascii="Times New Roman" w:hAnsi="Times New Roman"/>
          <w:iCs/>
          <w:sz w:val="28"/>
          <w:szCs w:val="28"/>
        </w:rPr>
        <w:t>.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b/>
          <w:iCs/>
          <w:sz w:val="28"/>
          <w:szCs w:val="28"/>
        </w:rPr>
        <w:t>Структура и объем диссертации</w:t>
      </w:r>
      <w:r w:rsidRPr="00A5341E">
        <w:rPr>
          <w:rFonts w:ascii="Times New Roman" w:hAnsi="Times New Roman"/>
          <w:iCs/>
          <w:sz w:val="28"/>
          <w:szCs w:val="28"/>
        </w:rPr>
        <w:t>. Диссертация</w:t>
      </w:r>
      <w:r w:rsidR="00B2791E">
        <w:rPr>
          <w:rFonts w:ascii="Times New Roman" w:hAnsi="Times New Roman"/>
          <w:iCs/>
          <w:sz w:val="28"/>
          <w:szCs w:val="28"/>
        </w:rPr>
        <w:t xml:space="preserve"> </w:t>
      </w:r>
      <w:r w:rsidRPr="00A5341E">
        <w:rPr>
          <w:rFonts w:ascii="Times New Roman" w:hAnsi="Times New Roman"/>
          <w:sz w:val="28"/>
          <w:szCs w:val="28"/>
        </w:rPr>
        <w:t xml:space="preserve">состоит из введения, трех глав, заключения и </w:t>
      </w:r>
      <w:r w:rsidRPr="006C7B4B">
        <w:rPr>
          <w:rFonts w:ascii="Times New Roman" w:hAnsi="Times New Roman"/>
          <w:sz w:val="28"/>
          <w:szCs w:val="28"/>
        </w:rPr>
        <w:t>списк</w:t>
      </w:r>
      <w:r w:rsidR="009302B0">
        <w:rPr>
          <w:rFonts w:ascii="Times New Roman" w:hAnsi="Times New Roman"/>
          <w:sz w:val="28"/>
          <w:szCs w:val="28"/>
        </w:rPr>
        <w:t>а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испол</w:t>
      </w:r>
      <w:proofErr w:type="spellEnd"/>
      <w:r w:rsidR="006705E9">
        <w:rPr>
          <w:rFonts w:ascii="Times New Roman" w:hAnsi="Times New Roman"/>
          <w:sz w:val="28"/>
          <w:szCs w:val="28"/>
          <w:lang w:val="ky-KG"/>
        </w:rPr>
        <w:t>ь</w:t>
      </w:r>
      <w:proofErr w:type="spellStart"/>
      <w:r>
        <w:rPr>
          <w:rFonts w:ascii="Times New Roman" w:hAnsi="Times New Roman"/>
          <w:sz w:val="28"/>
          <w:szCs w:val="28"/>
        </w:rPr>
        <w:t>зованн</w:t>
      </w:r>
      <w:r w:rsidR="009302B0">
        <w:rPr>
          <w:rFonts w:ascii="Times New Roman" w:hAnsi="Times New Roman"/>
          <w:sz w:val="28"/>
          <w:szCs w:val="28"/>
        </w:rPr>
        <w:t>ой</w:t>
      </w:r>
      <w:proofErr w:type="spellEnd"/>
      <w:r w:rsidR="009302B0">
        <w:rPr>
          <w:rFonts w:ascii="Times New Roman" w:hAnsi="Times New Roman"/>
          <w:sz w:val="28"/>
          <w:szCs w:val="28"/>
        </w:rPr>
        <w:t xml:space="preserve"> </w:t>
      </w:r>
      <w:r w:rsidRPr="006C7B4B">
        <w:rPr>
          <w:rFonts w:ascii="Times New Roman" w:hAnsi="Times New Roman"/>
          <w:sz w:val="28"/>
          <w:szCs w:val="28"/>
        </w:rPr>
        <w:t>литературы</w:t>
      </w:r>
      <w:r w:rsidR="009302B0">
        <w:rPr>
          <w:rFonts w:ascii="Times New Roman" w:hAnsi="Times New Roman"/>
          <w:sz w:val="28"/>
          <w:szCs w:val="28"/>
        </w:rPr>
        <w:t>,</w:t>
      </w:r>
      <w:r w:rsidRPr="00A5341E">
        <w:rPr>
          <w:rFonts w:ascii="Times New Roman" w:hAnsi="Times New Roman"/>
          <w:sz w:val="28"/>
          <w:szCs w:val="28"/>
        </w:rPr>
        <w:t xml:space="preserve"> </w:t>
      </w:r>
      <w:r w:rsidR="009302B0">
        <w:rPr>
          <w:rFonts w:ascii="Times New Roman" w:hAnsi="Times New Roman"/>
          <w:sz w:val="28"/>
          <w:szCs w:val="28"/>
        </w:rPr>
        <w:t xml:space="preserve">включающей 166 наименований. </w:t>
      </w:r>
      <w:r w:rsidRPr="00A5341E">
        <w:rPr>
          <w:rFonts w:ascii="Times New Roman" w:hAnsi="Times New Roman"/>
          <w:sz w:val="28"/>
          <w:szCs w:val="28"/>
        </w:rPr>
        <w:t xml:space="preserve">Работа изложена на </w:t>
      </w:r>
      <w:r>
        <w:rPr>
          <w:rFonts w:ascii="Times New Roman" w:hAnsi="Times New Roman"/>
          <w:sz w:val="28"/>
          <w:szCs w:val="28"/>
          <w:lang w:val="ky-KG"/>
        </w:rPr>
        <w:t>1</w:t>
      </w:r>
      <w:r w:rsidRPr="00CC3660">
        <w:rPr>
          <w:rFonts w:ascii="Times New Roman" w:hAnsi="Times New Roman"/>
          <w:sz w:val="28"/>
          <w:szCs w:val="28"/>
        </w:rPr>
        <w:t>89</w:t>
      </w:r>
      <w:r w:rsidRPr="00A5341E">
        <w:rPr>
          <w:rFonts w:ascii="Times New Roman" w:hAnsi="Times New Roman"/>
          <w:sz w:val="28"/>
          <w:szCs w:val="28"/>
        </w:rPr>
        <w:t xml:space="preserve"> страницах, содержит 1</w:t>
      </w:r>
      <w:r>
        <w:rPr>
          <w:rFonts w:ascii="Times New Roman" w:hAnsi="Times New Roman"/>
          <w:sz w:val="28"/>
          <w:szCs w:val="28"/>
          <w:lang w:val="ky-KG"/>
        </w:rPr>
        <w:t>4</w:t>
      </w:r>
      <w:r>
        <w:rPr>
          <w:rFonts w:ascii="Times New Roman" w:hAnsi="Times New Roman"/>
          <w:sz w:val="28"/>
          <w:szCs w:val="28"/>
        </w:rPr>
        <w:t xml:space="preserve"> таблиц и </w:t>
      </w:r>
      <w:r>
        <w:rPr>
          <w:rFonts w:ascii="Times New Roman" w:hAnsi="Times New Roman"/>
          <w:sz w:val="28"/>
          <w:szCs w:val="28"/>
          <w:lang w:val="ky-KG"/>
        </w:rPr>
        <w:t>9</w:t>
      </w:r>
      <w:r w:rsidRPr="00A5341E">
        <w:rPr>
          <w:rFonts w:ascii="Times New Roman" w:hAnsi="Times New Roman"/>
          <w:sz w:val="28"/>
          <w:szCs w:val="28"/>
        </w:rPr>
        <w:t xml:space="preserve"> рисунков.</w:t>
      </w:r>
    </w:p>
    <w:p w:rsidR="00130C60" w:rsidRPr="00262C08" w:rsidRDefault="00130C60" w:rsidP="00130C6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0C60" w:rsidRPr="00704147" w:rsidRDefault="00130C60" w:rsidP="00130C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4147">
        <w:rPr>
          <w:rFonts w:ascii="Times New Roman" w:hAnsi="Times New Roman"/>
          <w:b/>
          <w:sz w:val="28"/>
          <w:szCs w:val="28"/>
        </w:rPr>
        <w:t>ОСНОВНОЕ СОДЕРЖАНИЕ РАБОТЫ</w:t>
      </w:r>
    </w:p>
    <w:p w:rsidR="00130C60" w:rsidRPr="00262C08" w:rsidRDefault="00130C60" w:rsidP="00130C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0C60" w:rsidRPr="00666E9A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b/>
          <w:sz w:val="28"/>
          <w:szCs w:val="28"/>
        </w:rPr>
        <w:t>Во введении</w:t>
      </w:r>
      <w:r w:rsidRPr="00666E9A">
        <w:rPr>
          <w:rFonts w:ascii="Times New Roman" w:hAnsi="Times New Roman"/>
          <w:sz w:val="28"/>
          <w:szCs w:val="28"/>
        </w:rPr>
        <w:t xml:space="preserve"> обоснована актуальность диссертационной работы,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666E9A">
        <w:rPr>
          <w:rFonts w:ascii="Times New Roman" w:hAnsi="Times New Roman"/>
          <w:sz w:val="28"/>
          <w:szCs w:val="28"/>
        </w:rPr>
        <w:t>степень изученности проблемы, сформулированы цели, задачи исследования, раскрыты научная новизна, теоретическая и практическая значимость работы.</w:t>
      </w:r>
    </w:p>
    <w:p w:rsidR="00130C60" w:rsidRPr="00666E9A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b/>
          <w:sz w:val="28"/>
          <w:szCs w:val="28"/>
        </w:rPr>
        <w:t xml:space="preserve">В первой главе </w:t>
      </w:r>
      <w:r w:rsidRPr="005C4F14">
        <w:rPr>
          <w:rFonts w:ascii="Times New Roman" w:hAnsi="Times New Roman"/>
          <w:b/>
          <w:sz w:val="28"/>
          <w:szCs w:val="28"/>
        </w:rPr>
        <w:t xml:space="preserve">«Теоретические подходы к пониманию развития торгово-экономических связей в условиях формирования рыночной экономики» </w:t>
      </w:r>
      <w:r w:rsidRPr="00666E9A">
        <w:rPr>
          <w:rFonts w:ascii="Times New Roman" w:hAnsi="Times New Roman"/>
          <w:sz w:val="28"/>
          <w:szCs w:val="28"/>
        </w:rPr>
        <w:t xml:space="preserve">рассмотрены </w:t>
      </w:r>
      <w:r>
        <w:rPr>
          <w:rFonts w:ascii="Times New Roman" w:hAnsi="Times New Roman"/>
          <w:sz w:val="28"/>
          <w:szCs w:val="28"/>
        </w:rPr>
        <w:t>т</w:t>
      </w:r>
      <w:r w:rsidRPr="00666E9A">
        <w:rPr>
          <w:rFonts w:ascii="Times New Roman" w:hAnsi="Times New Roman"/>
          <w:sz w:val="28"/>
          <w:szCs w:val="28"/>
        </w:rPr>
        <w:t xml:space="preserve">еоретико-методологические основы исследования развития </w:t>
      </w:r>
      <w:r>
        <w:rPr>
          <w:rFonts w:ascii="Times New Roman" w:hAnsi="Times New Roman"/>
          <w:sz w:val="28"/>
          <w:szCs w:val="28"/>
        </w:rPr>
        <w:t>торгово-</w:t>
      </w:r>
      <w:r w:rsidRPr="00666E9A">
        <w:rPr>
          <w:rFonts w:ascii="Times New Roman" w:hAnsi="Times New Roman"/>
          <w:sz w:val="28"/>
          <w:szCs w:val="28"/>
        </w:rPr>
        <w:t>экономических связей в трудах классиков экономической науки, проанализирован процесс эволюции</w:t>
      </w:r>
      <w:r>
        <w:rPr>
          <w:rFonts w:ascii="Times New Roman" w:hAnsi="Times New Roman"/>
          <w:sz w:val="28"/>
          <w:szCs w:val="28"/>
        </w:rPr>
        <w:t xml:space="preserve"> теорий международной торговли</w:t>
      </w:r>
      <w:r w:rsidRPr="00666E9A">
        <w:rPr>
          <w:rFonts w:ascii="Times New Roman" w:hAnsi="Times New Roman"/>
          <w:sz w:val="28"/>
          <w:szCs w:val="28"/>
        </w:rPr>
        <w:t>, выявлена регулирующая роль государства в этом процессе, рассмотрены основные факторы, влияющие на развитие экономических связей, обоснован</w:t>
      </w:r>
      <w:r>
        <w:rPr>
          <w:rFonts w:ascii="Times New Roman" w:hAnsi="Times New Roman"/>
          <w:sz w:val="28"/>
          <w:szCs w:val="28"/>
        </w:rPr>
        <w:t>о расширение экономического сотрудничества стран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666E9A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666E9A">
        <w:rPr>
          <w:rFonts w:ascii="Times New Roman" w:hAnsi="Times New Roman"/>
          <w:sz w:val="28"/>
          <w:szCs w:val="28"/>
        </w:rPr>
        <w:t>глобализирующемся</w:t>
      </w:r>
      <w:proofErr w:type="spellEnd"/>
      <w:r w:rsidRPr="00666E9A">
        <w:rPr>
          <w:rFonts w:ascii="Times New Roman" w:hAnsi="Times New Roman"/>
          <w:sz w:val="28"/>
          <w:szCs w:val="28"/>
        </w:rPr>
        <w:t xml:space="preserve"> мире.</w:t>
      </w:r>
    </w:p>
    <w:p w:rsidR="00130C60" w:rsidRPr="00666E9A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 xml:space="preserve">В современных условиях, когда набирает силу глобализация, ни одна страна не в состоянии самостоятельно производить весь спектр необходимой продукции высокого качества, так как это экономически нецелесообразно. Поэтому приходится прибегать к международному сотрудничеству и обмену, что обеспечивает дополнительный рынок сбыта, расширенный доступ к ресурсам. Этот процесс осуществляется посредством «органически связанных системой прямых и обратных зависимостей частичных интеграционных процессов, которые происходят одновременно и в непосредственно в </w:t>
      </w:r>
      <w:r w:rsidRPr="00666E9A">
        <w:rPr>
          <w:rFonts w:ascii="Times New Roman" w:hAnsi="Times New Roman"/>
          <w:sz w:val="28"/>
          <w:szCs w:val="28"/>
        </w:rPr>
        <w:lastRenderedPageBreak/>
        <w:t>производственной сфере, и в сфере обращения, и в области социальных отношений, и в политико-правовых и институциональных надстройках»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a6"/>
          <w:rFonts w:ascii="Times New Roman" w:hAnsi="Times New Roman"/>
          <w:sz w:val="28"/>
          <w:szCs w:val="28"/>
        </w:rPr>
        <w:footnoteReference w:id="1"/>
      </w:r>
    </w:p>
    <w:p w:rsidR="00130C60" w:rsidRPr="00A5341E" w:rsidRDefault="00130C60" w:rsidP="00130C60">
      <w:pPr>
        <w:pStyle w:val="4"/>
        <w:shd w:val="clear" w:color="auto" w:fill="auto"/>
        <w:spacing w:line="240" w:lineRule="auto"/>
        <w:ind w:left="20" w:right="20" w:firstLine="700"/>
        <w:rPr>
          <w:sz w:val="28"/>
          <w:szCs w:val="28"/>
        </w:rPr>
      </w:pPr>
      <w:r w:rsidRPr="00A5341E">
        <w:rPr>
          <w:sz w:val="28"/>
          <w:szCs w:val="28"/>
        </w:rPr>
        <w:t>Объективной основой торгово-экономических связей, включающих в себя международный обмен товарами, услугами, технологиями, знаниями, производственное, научно-техническое, торговое и иное взаимодействие между всеми странами мира, независимо от их уровня экономического развития и характера общественного строя, является международное разделение труда (</w:t>
      </w:r>
      <w:r w:rsidRPr="00A5341E">
        <w:rPr>
          <w:sz w:val="28"/>
          <w:szCs w:val="28"/>
          <w:lang w:val="en-US"/>
        </w:rPr>
        <w:t>MPT</w:t>
      </w:r>
      <w:r w:rsidRPr="00A5341E">
        <w:rPr>
          <w:sz w:val="28"/>
          <w:szCs w:val="28"/>
        </w:rPr>
        <w:t>), которое играет решающую роль в процессе формирования мирового хозяйства, мирового рынка и международных экономических отношений (МЭО).</w:t>
      </w:r>
    </w:p>
    <w:p w:rsidR="00130C60" w:rsidRPr="00A5341E" w:rsidRDefault="00130C60" w:rsidP="00130C60">
      <w:pPr>
        <w:pStyle w:val="4"/>
        <w:shd w:val="clear" w:color="auto" w:fill="auto"/>
        <w:spacing w:line="240" w:lineRule="auto"/>
        <w:ind w:left="60" w:right="40" w:firstLine="720"/>
        <w:rPr>
          <w:sz w:val="28"/>
          <w:szCs w:val="28"/>
        </w:rPr>
      </w:pPr>
      <w:r w:rsidRPr="00A5341E">
        <w:rPr>
          <w:sz w:val="28"/>
          <w:szCs w:val="28"/>
        </w:rPr>
        <w:t>Современные торгово-экономические отношения трансформируются в долгосрочные и устойчивые отношения между странами. Основным побудительным мотивом участия в МРТ для всех стран мира являлось и является стремление к получению экономических выгод.</w:t>
      </w:r>
      <w:r w:rsidR="009302B0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 xml:space="preserve">Фундамент МРТ был заложен с появлением торгового обмена как процесса устойчивой концентрации материальных благ сверх внутренних потребностей, т.е. для внешней торговли. </w:t>
      </w:r>
    </w:p>
    <w:p w:rsidR="00130C60" w:rsidRPr="00A5341E" w:rsidRDefault="00130C60" w:rsidP="00130C60">
      <w:pPr>
        <w:pStyle w:val="4"/>
        <w:shd w:val="clear" w:color="auto" w:fill="auto"/>
        <w:spacing w:line="240" w:lineRule="auto"/>
        <w:ind w:left="20" w:right="20" w:firstLine="700"/>
        <w:rPr>
          <w:sz w:val="28"/>
          <w:szCs w:val="28"/>
        </w:rPr>
      </w:pPr>
      <w:r w:rsidRPr="00A5341E">
        <w:rPr>
          <w:sz w:val="28"/>
          <w:szCs w:val="28"/>
        </w:rPr>
        <w:t>На разных этапах исторического развития общества преобладали различные теории внешнеторговой политики. Начало учения о внешней торговле положили меркантилисты</w:t>
      </w:r>
      <w:r w:rsidR="009302B0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(</w:t>
      </w:r>
      <w:r w:rsidRPr="00A5341E">
        <w:rPr>
          <w:sz w:val="28"/>
          <w:szCs w:val="28"/>
          <w:lang w:val="en-US"/>
        </w:rPr>
        <w:t>XV</w:t>
      </w:r>
      <w:r w:rsidRPr="00A5341E">
        <w:rPr>
          <w:sz w:val="28"/>
          <w:szCs w:val="28"/>
        </w:rPr>
        <w:t>-</w:t>
      </w:r>
      <w:r w:rsidRPr="00A5341E">
        <w:rPr>
          <w:sz w:val="28"/>
          <w:szCs w:val="28"/>
          <w:lang w:val="en-US"/>
        </w:rPr>
        <w:t>XVII</w:t>
      </w:r>
      <w:r w:rsidRPr="00A5341E">
        <w:rPr>
          <w:sz w:val="28"/>
          <w:szCs w:val="28"/>
        </w:rPr>
        <w:t xml:space="preserve"> вв.).Меркантилизм отражал интересы торговой буржуазии, так как в тот период главное место в экономической жизни занимала торговля, обмен и деньги, за счет чего увеличивалось богатство страны. Видными представителями меркантилизма были У.Стаффорд, Т.Ман, А.Монкретьен, А.Серра, Дж.Скаруффи и др. Они разработали</w:t>
      </w:r>
      <w:r w:rsidR="004B002C">
        <w:rPr>
          <w:sz w:val="28"/>
          <w:szCs w:val="28"/>
        </w:rPr>
        <w:t xml:space="preserve"> </w:t>
      </w:r>
      <w:r w:rsidRPr="00A5341E">
        <w:rPr>
          <w:b/>
          <w:sz w:val="28"/>
          <w:szCs w:val="28"/>
        </w:rPr>
        <w:t>политику протекционизма</w:t>
      </w:r>
      <w:r w:rsidRPr="00A5341E">
        <w:rPr>
          <w:sz w:val="28"/>
          <w:szCs w:val="28"/>
        </w:rPr>
        <w:t xml:space="preserve">, которая создавала искусственные преимущества для отдельных стран, особенно метрополий, ограждая барьерами колониальные территории. </w:t>
      </w:r>
    </w:p>
    <w:p w:rsidR="00130C60" w:rsidRPr="00A5341E" w:rsidRDefault="00130C60" w:rsidP="00130C60">
      <w:pPr>
        <w:pStyle w:val="4"/>
        <w:shd w:val="clear" w:color="auto" w:fill="auto"/>
        <w:spacing w:line="240" w:lineRule="auto"/>
        <w:ind w:left="20" w:right="20" w:firstLine="700"/>
        <w:rPr>
          <w:sz w:val="28"/>
          <w:szCs w:val="28"/>
        </w:rPr>
      </w:pPr>
      <w:r w:rsidRPr="00A5341E">
        <w:rPr>
          <w:sz w:val="28"/>
          <w:szCs w:val="28"/>
        </w:rPr>
        <w:t>В дальнейшем теории международной торговли были сформулированы классиками политической экономии</w:t>
      </w:r>
      <w:r w:rsidR="009302B0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А.Смитом, Д.Рикардо и Дж.Миллем, которые выступали против меркантилизма. Ониисходили из определяющего значения сферы материального производства,принципа экономического либерализма и политики свободной торговли. А. Смит в своей книге «Исследование о природе и причинах богатства народов» (1776) сформулировал</w:t>
      </w:r>
      <w:r w:rsidRPr="00A5341E">
        <w:rPr>
          <w:rStyle w:val="af5"/>
          <w:sz w:val="28"/>
          <w:szCs w:val="28"/>
        </w:rPr>
        <w:t xml:space="preserve"> теорию абсолютного преимущества</w:t>
      </w:r>
      <w:r w:rsidRPr="00A5341E">
        <w:rPr>
          <w:sz w:val="28"/>
          <w:szCs w:val="28"/>
        </w:rPr>
        <w:t xml:space="preserve"> и показал, что страны заинтересованы в свободном развитии международной торговли, поскольку могут выигрывать от нее независимо от того, являются ли они экспортерами или импортерами.</w:t>
      </w:r>
    </w:p>
    <w:p w:rsidR="00130C60" w:rsidRPr="00A5341E" w:rsidRDefault="00130C60" w:rsidP="00130C60">
      <w:pPr>
        <w:pStyle w:val="4"/>
        <w:shd w:val="clear" w:color="auto" w:fill="auto"/>
        <w:spacing w:line="240" w:lineRule="auto"/>
        <w:ind w:left="40" w:right="40" w:firstLine="700"/>
        <w:rPr>
          <w:sz w:val="28"/>
          <w:szCs w:val="28"/>
        </w:rPr>
      </w:pPr>
      <w:r w:rsidRPr="00A5341E">
        <w:rPr>
          <w:sz w:val="28"/>
          <w:szCs w:val="28"/>
        </w:rPr>
        <w:t>Идеи А.Смита</w:t>
      </w:r>
      <w:r w:rsidR="009302B0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были развиты в трудах</w:t>
      </w:r>
      <w:r w:rsidR="00850B3A" w:rsidRPr="000D0615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Д.Рикардо, который заложил важную теоретическую базу для большинства последующих концепций международной торговли.</w:t>
      </w:r>
      <w:r w:rsidR="00850B3A" w:rsidRPr="000D0615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Этот ученый в работе «Начала политической экономии и налогового обложения» (1817) доказал, что принцип абсолютного преимущества является лишь частным случаем общего правила, и обосновал</w:t>
      </w:r>
      <w:r w:rsidRPr="00A5341E">
        <w:rPr>
          <w:rStyle w:val="af5"/>
          <w:sz w:val="28"/>
          <w:szCs w:val="28"/>
        </w:rPr>
        <w:t xml:space="preserve"> </w:t>
      </w:r>
      <w:r w:rsidRPr="00A5341E">
        <w:rPr>
          <w:rStyle w:val="af5"/>
          <w:sz w:val="28"/>
          <w:szCs w:val="28"/>
        </w:rPr>
        <w:lastRenderedPageBreak/>
        <w:t>теорию</w:t>
      </w:r>
      <w:r w:rsidR="005F13E9">
        <w:rPr>
          <w:rStyle w:val="af5"/>
          <w:sz w:val="28"/>
          <w:szCs w:val="28"/>
          <w:lang w:val="ru-RU"/>
        </w:rPr>
        <w:t xml:space="preserve"> </w:t>
      </w:r>
      <w:r w:rsidRPr="00A5341E">
        <w:rPr>
          <w:rStyle w:val="af5"/>
          <w:sz w:val="28"/>
          <w:szCs w:val="28"/>
        </w:rPr>
        <w:t>сравнительных</w:t>
      </w:r>
      <w:r w:rsidR="005F13E9">
        <w:rPr>
          <w:rStyle w:val="af5"/>
          <w:sz w:val="28"/>
          <w:szCs w:val="28"/>
          <w:lang w:val="ru-RU"/>
        </w:rPr>
        <w:t xml:space="preserve"> </w:t>
      </w:r>
      <w:r w:rsidRPr="00A5341E">
        <w:rPr>
          <w:rStyle w:val="af5"/>
          <w:sz w:val="28"/>
          <w:szCs w:val="28"/>
        </w:rPr>
        <w:t xml:space="preserve">издержек, </w:t>
      </w:r>
      <w:r w:rsidRPr="00A5341E">
        <w:rPr>
          <w:rStyle w:val="af5"/>
          <w:b w:val="0"/>
          <w:sz w:val="28"/>
          <w:szCs w:val="28"/>
        </w:rPr>
        <w:t xml:space="preserve">на основе которой осуществляется специализация производства в различных странах и торговля между </w:t>
      </w:r>
      <w:r w:rsidRPr="00C94E22">
        <w:rPr>
          <w:rStyle w:val="af5"/>
          <w:b w:val="0"/>
          <w:sz w:val="28"/>
          <w:szCs w:val="28"/>
        </w:rPr>
        <w:t>ними</w:t>
      </w:r>
      <w:r w:rsidRPr="00C94E22">
        <w:rPr>
          <w:rStyle w:val="af5"/>
          <w:sz w:val="28"/>
          <w:szCs w:val="28"/>
        </w:rPr>
        <w:t>.</w:t>
      </w:r>
      <w:r w:rsidR="00BE7EB8" w:rsidRPr="000D0615">
        <w:rPr>
          <w:rStyle w:val="af5"/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Иначе говоря,</w:t>
      </w:r>
      <w:r w:rsidR="00BE7EB8" w:rsidRPr="000D0615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Д.Рикардо док</w:t>
      </w:r>
      <w:r w:rsidRPr="00DE0E4F">
        <w:rPr>
          <w:sz w:val="28"/>
          <w:szCs w:val="28"/>
        </w:rPr>
        <w:t>азал</w:t>
      </w:r>
      <w:r w:rsidRPr="00A5341E">
        <w:rPr>
          <w:sz w:val="28"/>
          <w:szCs w:val="28"/>
        </w:rPr>
        <w:t>, что в международной торговле может участвовать каждая страна и не обязательно, чтобы она обладала абсолютными преимуществами, а сравнительные преимущества могут изменяться под влиянием различных факторов</w:t>
      </w:r>
      <w:r>
        <w:rPr>
          <w:rStyle w:val="a6"/>
          <w:sz w:val="28"/>
          <w:szCs w:val="28"/>
        </w:rPr>
        <w:footnoteReference w:id="2"/>
      </w:r>
      <w:r w:rsidRPr="00A5341E">
        <w:rPr>
          <w:sz w:val="28"/>
          <w:szCs w:val="28"/>
        </w:rPr>
        <w:t>. Он определил ту ценовую зону, внутри которой обмен выгоден для каждого участника.</w:t>
      </w:r>
      <w:r w:rsidR="00BE7EB8" w:rsidRPr="000D0615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Впоследствии теория сравнительных издержек</w:t>
      </w:r>
      <w:r w:rsidR="00EC11C8" w:rsidRPr="000D0615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была модифицирована в теорию сравнительных преимуществ. Эта теория и до настоящего времени является актуальной, но в современных условиях она выступает в модифицированном и дополненном виде.</w:t>
      </w:r>
      <w:r w:rsidR="00EC11C8" w:rsidRPr="000D0615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Так, теории классиков о внешней торговлеполучили развитие в трудах</w:t>
      </w:r>
      <w:r w:rsidR="0064389D" w:rsidRPr="000D0615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Г.Хаберлера, который конкретизировал ее с точки зрения всех факторов производства, а не только труда.</w:t>
      </w:r>
    </w:p>
    <w:p w:rsidR="00130C60" w:rsidRPr="00867760" w:rsidRDefault="00130C60" w:rsidP="00130C60">
      <w:pPr>
        <w:pStyle w:val="4"/>
        <w:shd w:val="clear" w:color="auto" w:fill="auto"/>
        <w:spacing w:line="240" w:lineRule="auto"/>
        <w:ind w:left="20" w:right="20" w:firstLine="720"/>
        <w:rPr>
          <w:sz w:val="28"/>
          <w:szCs w:val="28"/>
          <w:lang w:val="tr-TR"/>
        </w:rPr>
      </w:pPr>
      <w:r w:rsidRPr="00A5341E">
        <w:rPr>
          <w:sz w:val="28"/>
          <w:szCs w:val="28"/>
        </w:rPr>
        <w:t>В конце Х</w:t>
      </w:r>
      <w:r w:rsidRPr="00A5341E">
        <w:rPr>
          <w:sz w:val="28"/>
          <w:szCs w:val="28"/>
          <w:lang w:val="en-US"/>
        </w:rPr>
        <w:t>I</w:t>
      </w:r>
      <w:r w:rsidRPr="00A5341E">
        <w:rPr>
          <w:sz w:val="28"/>
          <w:szCs w:val="28"/>
        </w:rPr>
        <w:t>Х века трудовая теория стоимости вытеснялась разработками неоклассиков. Значительный вклад в теорию международной торговли внес А.Маршалл. Серьезный прорыв в этой теории связан с именами шведских ученых-экономистов</w:t>
      </w:r>
      <w:r w:rsidR="006C7570" w:rsidRPr="000D0615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 xml:space="preserve">Э.Хекшера и О.Бертиля, которые в 20-х годах ХХ века создали теорию, получившую название </w:t>
      </w:r>
      <w:r w:rsidRPr="00A5341E">
        <w:rPr>
          <w:b/>
          <w:sz w:val="28"/>
          <w:szCs w:val="28"/>
        </w:rPr>
        <w:t>теории Хекшера-Олина</w:t>
      </w:r>
      <w:r w:rsidRPr="00A5341E">
        <w:rPr>
          <w:sz w:val="28"/>
          <w:szCs w:val="28"/>
        </w:rPr>
        <w:t>.</w:t>
      </w:r>
      <w:r w:rsidR="006C7570" w:rsidRPr="000D0615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Эти ученые выдвинули</w:t>
      </w:r>
      <w:r w:rsidR="00400B35" w:rsidRPr="000D0615">
        <w:rPr>
          <w:sz w:val="28"/>
          <w:szCs w:val="28"/>
          <w:lang w:val="ru-RU"/>
        </w:rPr>
        <w:t xml:space="preserve"> </w:t>
      </w:r>
      <w:r w:rsidRPr="00A5341E">
        <w:rPr>
          <w:rStyle w:val="af5"/>
          <w:b w:val="0"/>
          <w:sz w:val="28"/>
          <w:szCs w:val="28"/>
        </w:rPr>
        <w:t>теорему выравнивания цен на факторы производства</w:t>
      </w:r>
      <w:r w:rsidRPr="00A5341E">
        <w:rPr>
          <w:rStyle w:val="af5"/>
          <w:sz w:val="28"/>
          <w:szCs w:val="28"/>
        </w:rPr>
        <w:t>.</w:t>
      </w:r>
      <w:r w:rsidRPr="00A5341E">
        <w:rPr>
          <w:sz w:val="28"/>
          <w:szCs w:val="28"/>
        </w:rPr>
        <w:t xml:space="preserve"> Ее суть состоит в том, что национальные производственные различия определяются разной наделённостью факторами производства (трудом, землей, капиталом), а также разной внутренней потребностью в тех или иных товарах.</w:t>
      </w:r>
      <w:r w:rsidR="002D1170" w:rsidRPr="000D0615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Э.Хекшер и Б.Олин развили теорию Д.Рикардо, обосновав необходимость определять сравнительные преимущества во внешней торговле, исходя из оценки разных факторов производства, их соотношения и взаимосвязи. Сравнительная оценка факторов предопределяет три существенных обстоятельства:</w:t>
      </w:r>
    </w:p>
    <w:p w:rsidR="00130C60" w:rsidRPr="00A5341E" w:rsidRDefault="00130C60" w:rsidP="00130C60">
      <w:pPr>
        <w:pStyle w:val="4"/>
        <w:shd w:val="clear" w:color="auto" w:fill="auto"/>
        <w:spacing w:line="240" w:lineRule="auto"/>
        <w:ind w:left="20" w:right="20" w:firstLine="720"/>
        <w:rPr>
          <w:sz w:val="28"/>
          <w:szCs w:val="28"/>
        </w:rPr>
      </w:pPr>
      <w:r w:rsidRPr="00A5341E">
        <w:rPr>
          <w:sz w:val="28"/>
          <w:szCs w:val="28"/>
        </w:rPr>
        <w:t>во-первых, у стран-участниц международного обмена складывается тенденция к вывозу тех товаров и услуг, для изготовления которых используются преимущественно факторы производства, имеющиеся в избытке и, наоборот, к ввозу той продукции, в производстве которой существует дефицит каких-либо факторов;</w:t>
      </w:r>
    </w:p>
    <w:p w:rsidR="00130C60" w:rsidRPr="00A5341E" w:rsidRDefault="00130C60" w:rsidP="00130C60">
      <w:pPr>
        <w:pStyle w:val="4"/>
        <w:shd w:val="clear" w:color="auto" w:fill="auto"/>
        <w:spacing w:line="240" w:lineRule="auto"/>
        <w:ind w:left="20" w:right="20" w:firstLine="720"/>
        <w:rPr>
          <w:sz w:val="28"/>
          <w:szCs w:val="28"/>
        </w:rPr>
      </w:pPr>
      <w:r w:rsidRPr="00A5341E">
        <w:rPr>
          <w:sz w:val="28"/>
          <w:szCs w:val="28"/>
        </w:rPr>
        <w:t>во-вторых, развитие международной торговли приводит к выравниванию «факторных» цен, т.е. доходов, получаемых владельцами данных факторов;</w:t>
      </w:r>
    </w:p>
    <w:p w:rsidR="00130C60" w:rsidRPr="00A5341E" w:rsidRDefault="00130C60" w:rsidP="00130C60">
      <w:pPr>
        <w:pStyle w:val="4"/>
        <w:shd w:val="clear" w:color="auto" w:fill="auto"/>
        <w:spacing w:line="240" w:lineRule="auto"/>
        <w:ind w:left="20" w:right="20" w:firstLine="720"/>
        <w:rPr>
          <w:sz w:val="28"/>
          <w:szCs w:val="28"/>
        </w:rPr>
      </w:pPr>
      <w:r w:rsidRPr="00A5341E">
        <w:rPr>
          <w:sz w:val="28"/>
          <w:szCs w:val="28"/>
        </w:rPr>
        <w:t>в-третьих, при достаточной международной мобильности факторов производства существует возможность замены экспорта товаров перемещением самих факторов между странами.</w:t>
      </w:r>
    </w:p>
    <w:p w:rsidR="00130C60" w:rsidRPr="00A5341E" w:rsidRDefault="00130C60" w:rsidP="00130C60">
      <w:pPr>
        <w:pStyle w:val="4"/>
        <w:shd w:val="clear" w:color="auto" w:fill="auto"/>
        <w:spacing w:line="240" w:lineRule="auto"/>
        <w:ind w:left="40" w:right="20" w:firstLine="720"/>
        <w:rPr>
          <w:sz w:val="28"/>
          <w:szCs w:val="28"/>
        </w:rPr>
      </w:pPr>
      <w:r w:rsidRPr="00A5341E">
        <w:rPr>
          <w:sz w:val="28"/>
          <w:szCs w:val="28"/>
        </w:rPr>
        <w:t>В теории</w:t>
      </w:r>
      <w:r w:rsidR="004F7281" w:rsidRPr="000D0615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Хекшера-Олина сформулирован тезис о факторах равновесия цен, обеспечивающих общее экономическое равновесие. Но в международных масштабах выравнивание цен факторов производства из-за недостаточной</w:t>
      </w:r>
      <w:r w:rsidR="004F7281" w:rsidRPr="000D0615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интернациональной мобильности основных факторов даже при свободе торговли пока может быть достигнуто лишь частично.</w:t>
      </w:r>
      <w:r w:rsidR="00A22FF1">
        <w:rPr>
          <w:rStyle w:val="a6"/>
          <w:sz w:val="28"/>
          <w:szCs w:val="28"/>
        </w:rPr>
        <w:footnoteReference w:id="3"/>
      </w:r>
    </w:p>
    <w:p w:rsidR="00130C60" w:rsidRPr="00743364" w:rsidRDefault="00130C60" w:rsidP="00130C60">
      <w:pPr>
        <w:pStyle w:val="4"/>
        <w:shd w:val="clear" w:color="auto" w:fill="auto"/>
        <w:spacing w:line="240" w:lineRule="auto"/>
        <w:ind w:left="40" w:right="20" w:firstLine="720"/>
        <w:rPr>
          <w:sz w:val="28"/>
          <w:szCs w:val="28"/>
          <w:lang w:val="ru-RU"/>
        </w:rPr>
      </w:pPr>
      <w:r w:rsidRPr="00A5341E">
        <w:rPr>
          <w:sz w:val="28"/>
          <w:szCs w:val="28"/>
        </w:rPr>
        <w:lastRenderedPageBreak/>
        <w:t>Позднее в 1948 г. американские экономисты П.Самуэльсон и В.Столпер усовершенствовали доказательство теоремы Хекшера-Олина, дополнив её положением о том, что свободная торговля может привести к полному относительному и абсолютному выравниванию в обеспеченности факторами производства. Поэтому свободная торговля - полный, а не просто частный заменитель свободного перелива капитала.</w:t>
      </w:r>
      <w:r w:rsidRPr="00A5341E">
        <w:rPr>
          <w:sz w:val="28"/>
          <w:szCs w:val="28"/>
          <w:vertAlign w:val="superscript"/>
        </w:rPr>
        <w:footnoteReference w:id="4"/>
      </w:r>
    </w:p>
    <w:p w:rsidR="00130C60" w:rsidRPr="00A5341E" w:rsidRDefault="00130C60" w:rsidP="00130C60">
      <w:pPr>
        <w:pStyle w:val="4"/>
        <w:shd w:val="clear" w:color="auto" w:fill="auto"/>
        <w:spacing w:line="240" w:lineRule="auto"/>
        <w:ind w:left="20" w:right="40" w:firstLine="640"/>
        <w:rPr>
          <w:sz w:val="28"/>
          <w:szCs w:val="28"/>
        </w:rPr>
      </w:pPr>
      <w:r w:rsidRPr="00A5341E">
        <w:rPr>
          <w:sz w:val="28"/>
          <w:szCs w:val="28"/>
        </w:rPr>
        <w:t>В концепциях торговли, основанных на модели Д.Рикардо с дополнениями Э.Хекшера, Б.Олина и П.Самуэльсона, торговля рассматривается не просто как взаимовыгодный обмен, но и как средство, позволяющее сократить разрыв в уровне развития между странами</w:t>
      </w:r>
      <w:r w:rsidR="005926D0">
        <w:rPr>
          <w:rStyle w:val="a6"/>
          <w:sz w:val="28"/>
          <w:szCs w:val="28"/>
        </w:rPr>
        <w:footnoteReference w:id="5"/>
      </w:r>
      <w:r w:rsidRPr="00A5341E">
        <w:rPr>
          <w:sz w:val="28"/>
          <w:szCs w:val="28"/>
        </w:rPr>
        <w:t>.</w:t>
      </w:r>
      <w:r w:rsidR="00BA6410" w:rsidRPr="000D0615">
        <w:rPr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 xml:space="preserve">Вместе с тем, эмпирические исследования многих специалистов выявили несоответствие неоклассической концепции практике развития международных торговых связей отдельных стран, и появился так называемый </w:t>
      </w:r>
      <w:r w:rsidRPr="00A5341E">
        <w:rPr>
          <w:b/>
          <w:sz w:val="28"/>
          <w:szCs w:val="28"/>
        </w:rPr>
        <w:t>«парадокс В.Леонтьева».</w:t>
      </w:r>
      <w:r w:rsidR="00E14B41" w:rsidRPr="000D0615">
        <w:rPr>
          <w:b/>
          <w:sz w:val="28"/>
          <w:szCs w:val="28"/>
          <w:lang w:val="ru-RU"/>
        </w:rPr>
        <w:t xml:space="preserve"> </w:t>
      </w:r>
      <w:r w:rsidRPr="00A5341E">
        <w:rPr>
          <w:sz w:val="28"/>
          <w:szCs w:val="28"/>
        </w:rPr>
        <w:t>Парадокс заключается в том, что, используя теорему Хекшера-Олина, В.Леонтьев показал, что американская экономика в послевоенный период специализировалась на тех видах производства, которые требовали относительно больше труда, чем капитала. Иными словами, американский экспорт по сравнению с импортом был более трудоемок и менее капиталоемок. Этот вывод противоречил существовавшим ранее представлениям об экономике США, которая всегда характеризовалась избытком капитала. В соответствии с теоремой Хекшера-Олина можно было ожидать, что США экспортируют, а не импортируют высококапиталоемкие товары. «Парадокс» Леонтьева получил широкий резонанс и определил дальнейшее развитие теории сравнительных преимуществ. Она стала включать понятие технического прогресса и неравномерности его распределения, различий между странами в существующей зарплате и прочие понятия.</w:t>
      </w:r>
    </w:p>
    <w:p w:rsidR="00130C60" w:rsidRPr="00A5341E" w:rsidRDefault="00130C60" w:rsidP="00130C60">
      <w:pPr>
        <w:pStyle w:val="4"/>
        <w:shd w:val="clear" w:color="auto" w:fill="auto"/>
        <w:spacing w:line="240" w:lineRule="auto"/>
        <w:ind w:left="20" w:right="40" w:firstLine="720"/>
        <w:rPr>
          <w:sz w:val="28"/>
          <w:szCs w:val="28"/>
        </w:rPr>
      </w:pPr>
      <w:r w:rsidRPr="00A5341E">
        <w:rPr>
          <w:sz w:val="28"/>
          <w:szCs w:val="28"/>
        </w:rPr>
        <w:t>Сторонники активного вмешательства государства в экономику (Дж.Кейнс и его последователи) также опираются на теорию сравнительных преимуществ в варианте факторов производства, развивая свою</w:t>
      </w:r>
      <w:r w:rsidR="005F13E9">
        <w:rPr>
          <w:sz w:val="28"/>
          <w:szCs w:val="28"/>
          <w:lang w:val="ru-RU"/>
        </w:rPr>
        <w:t xml:space="preserve"> </w:t>
      </w:r>
      <w:r w:rsidRPr="00A5341E">
        <w:rPr>
          <w:b/>
          <w:sz w:val="28"/>
          <w:szCs w:val="28"/>
        </w:rPr>
        <w:t>«концепцию внешнеторгового мультипликатора»</w:t>
      </w:r>
      <w:r w:rsidRPr="00A5341E">
        <w:rPr>
          <w:sz w:val="28"/>
          <w:szCs w:val="28"/>
        </w:rPr>
        <w:t>.</w:t>
      </w:r>
      <w:r w:rsidRPr="00A5341E">
        <w:rPr>
          <w:sz w:val="28"/>
          <w:szCs w:val="28"/>
          <w:vertAlign w:val="superscript"/>
        </w:rPr>
        <w:footnoteReference w:id="6"/>
      </w:r>
      <w:r w:rsidRPr="00A5341E">
        <w:rPr>
          <w:sz w:val="28"/>
          <w:szCs w:val="28"/>
        </w:rPr>
        <w:t xml:space="preserve"> При этом делается вывод, что рост положительного сальдо внешнеторгового баланса (условие здоровой хозяйственной конъюнктуры по представлениямкейнсианцев) не является достаточным условием развития страны.</w:t>
      </w:r>
    </w:p>
    <w:p w:rsidR="00130C60" w:rsidRPr="00A5341E" w:rsidRDefault="00130C60" w:rsidP="00130C60">
      <w:pPr>
        <w:pStyle w:val="4"/>
        <w:shd w:val="clear" w:color="auto" w:fill="auto"/>
        <w:spacing w:line="240" w:lineRule="auto"/>
        <w:ind w:left="20" w:right="40" w:firstLine="720"/>
        <w:rPr>
          <w:sz w:val="28"/>
          <w:szCs w:val="28"/>
        </w:rPr>
      </w:pPr>
      <w:r w:rsidRPr="00A5341E">
        <w:rPr>
          <w:sz w:val="28"/>
          <w:szCs w:val="28"/>
        </w:rPr>
        <w:t xml:space="preserve">Получило широкое распространение </w:t>
      </w:r>
      <w:r w:rsidRPr="00A5341E">
        <w:rPr>
          <w:b/>
          <w:sz w:val="28"/>
          <w:szCs w:val="28"/>
        </w:rPr>
        <w:t>теория жизненного цикла товара</w:t>
      </w:r>
      <w:r w:rsidRPr="00A5341E">
        <w:rPr>
          <w:sz w:val="28"/>
          <w:szCs w:val="28"/>
        </w:rPr>
        <w:t>, сторонники которой считают, что на основе этапов такого цикла могут быть объяснены современные торговые связи между странами (в частности, при обмене готовыми изделиями). Согласно общему тезису</w:t>
      </w:r>
      <w:r w:rsidRPr="00A5341E">
        <w:rPr>
          <w:rStyle w:val="af5"/>
          <w:rFonts w:eastAsia="Arial Unicode MS"/>
          <w:b w:val="0"/>
          <w:sz w:val="28"/>
          <w:szCs w:val="28"/>
        </w:rPr>
        <w:t>этой теории,</w:t>
      </w:r>
      <w:r w:rsidRPr="00A5341E">
        <w:rPr>
          <w:sz w:val="28"/>
          <w:szCs w:val="28"/>
        </w:rPr>
        <w:t xml:space="preserve"> продукт с момента появления на рынке и до ухода с него проходит ряд этапов (4 или 5, помнению разных специалистов). Международное перемещение товаров происходит в зависимости от определенного этапа жизненного цикла.</w:t>
      </w:r>
    </w:p>
    <w:p w:rsidR="00B2791E" w:rsidRDefault="00130C60" w:rsidP="00074E3C">
      <w:pPr>
        <w:pStyle w:val="4"/>
        <w:shd w:val="clear" w:color="auto" w:fill="auto"/>
        <w:spacing w:line="240" w:lineRule="auto"/>
        <w:ind w:left="20" w:right="20" w:firstLine="720"/>
        <w:rPr>
          <w:rStyle w:val="af5"/>
          <w:b w:val="0"/>
          <w:sz w:val="28"/>
          <w:szCs w:val="28"/>
        </w:rPr>
      </w:pPr>
      <w:r w:rsidRPr="00A5341E">
        <w:rPr>
          <w:sz w:val="28"/>
          <w:szCs w:val="28"/>
        </w:rPr>
        <w:lastRenderedPageBreak/>
        <w:t xml:space="preserve">Свою версию выдвинул американский экономист М.Портер. На основе изучения практики компаний 10-ти ведущих индустриальных стран, на которые приходится почти половина мирового экспорта, он выдвинул </w:t>
      </w:r>
      <w:r w:rsidRPr="00074E3C">
        <w:rPr>
          <w:rStyle w:val="af5"/>
          <w:b w:val="0"/>
          <w:sz w:val="28"/>
          <w:szCs w:val="28"/>
        </w:rPr>
        <w:t>концепцию международной конкурентоспособности наций</w:t>
      </w:r>
      <w:r w:rsidR="00074E3C" w:rsidRPr="00A5341E">
        <w:rPr>
          <w:rStyle w:val="a6"/>
          <w:sz w:val="28"/>
          <w:szCs w:val="28"/>
        </w:rPr>
        <w:footnoteReference w:id="7"/>
      </w:r>
      <w:r w:rsidRPr="00074E3C">
        <w:rPr>
          <w:rStyle w:val="af5"/>
          <w:b w:val="0"/>
          <w:sz w:val="28"/>
          <w:szCs w:val="28"/>
        </w:rPr>
        <w:t>.</w:t>
      </w:r>
    </w:p>
    <w:p w:rsidR="00130C60" w:rsidRPr="00A5341E" w:rsidRDefault="00130C60" w:rsidP="00074E3C">
      <w:pPr>
        <w:pStyle w:val="4"/>
        <w:shd w:val="clear" w:color="auto" w:fill="auto"/>
        <w:spacing w:line="240" w:lineRule="auto"/>
        <w:ind w:left="20" w:right="20" w:firstLine="720"/>
        <w:rPr>
          <w:sz w:val="28"/>
          <w:szCs w:val="28"/>
        </w:rPr>
      </w:pPr>
      <w:r w:rsidRPr="00A5341E">
        <w:rPr>
          <w:sz w:val="28"/>
          <w:szCs w:val="28"/>
        </w:rPr>
        <w:t>Конкурентоспособность страны в международном обмене определяется воздействием и взаимосвязью четырех компонентов: факторных условий, условий спроса, состоянием обслуживающих и близких отраслей, стратегией фирмы в определенной конкурентной ситуации.</w:t>
      </w:r>
    </w:p>
    <w:p w:rsidR="00130C60" w:rsidRPr="00A5341E" w:rsidRDefault="00130C60" w:rsidP="00130C60">
      <w:pPr>
        <w:tabs>
          <w:tab w:val="left" w:pos="8379"/>
          <w:tab w:val="left" w:pos="92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Развитие внешнеэкономических связей вызвало к жизни формирование открытой экономики. Под открытой экономикой понимают такое состояние, направления развития которой определяются тенденциями, действующими в мировом хозяйстве, а внешнеэкономические связи усиливаются, при этом внешнеторговый оборот достигает такого уровня, когда он начинает стимулировать или тормозить общий экономический рост.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A5341E">
        <w:rPr>
          <w:rFonts w:ascii="Times New Roman" w:hAnsi="Times New Roman"/>
          <w:sz w:val="28"/>
          <w:szCs w:val="28"/>
        </w:rPr>
        <w:t xml:space="preserve">С практической точки зрения открытость экономики характеризует степень вовлеченности страны в мирохозяйственные связи. Уровень внешнеторгового оборота, когда он начинает стимулировать или тормозить общий экономический рост национальной экономики, считается равным 25%. </w:t>
      </w:r>
    </w:p>
    <w:p w:rsidR="00130C60" w:rsidRPr="00A5341E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На степень открытости влияют масштаб страны, численность населения, размер внутреннего рынка, относительная обеспеченность сырьем, географическое положение, особенности национальной политики государства, характер внешнеэкономических связей. Открытость экономики страны может быть оценена следующими показателями: доля экспорта в производстве, доля импорта в потреблении, удельный вес зарубежных инвестиций по отношению к внутренним, объем экспорта на душу населения, внешнеторговая квота.</w:t>
      </w:r>
      <w:r w:rsidR="002376DE">
        <w:rPr>
          <w:rStyle w:val="a6"/>
          <w:rFonts w:ascii="Times New Roman" w:hAnsi="Times New Roman"/>
          <w:sz w:val="28"/>
          <w:szCs w:val="28"/>
        </w:rPr>
        <w:footnoteReference w:id="8"/>
      </w:r>
      <w:r w:rsidRPr="00A5341E">
        <w:rPr>
          <w:rFonts w:ascii="Times New Roman" w:hAnsi="Times New Roman"/>
          <w:sz w:val="28"/>
          <w:szCs w:val="28"/>
        </w:rPr>
        <w:t xml:space="preserve"> В качестве примера можно привести такие цифры: внешнеторговая квота Германии составляет 51%, Великобритании – 42%, США – 17%, Японии – 18%.</w:t>
      </w:r>
    </w:p>
    <w:p w:rsidR="00130C60" w:rsidRPr="00A5341E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 xml:space="preserve">Углубление международного разделения труда идет на основе конкурентной борьбы, основным аргументом соперничества участвующих сторон является сравнение научных потенциалов и технологических возможностей, которыми обладают страны. Характерной чертой современного мирового хозяйства является раздел технологической власти. Следствием этого является специализация развитых стран на экспорте наукоемких и </w:t>
      </w:r>
      <w:proofErr w:type="spellStart"/>
      <w:r w:rsidRPr="00A5341E">
        <w:rPr>
          <w:rFonts w:ascii="Times New Roman" w:hAnsi="Times New Roman"/>
          <w:sz w:val="28"/>
          <w:szCs w:val="28"/>
        </w:rPr>
        <w:t>техноемких</w:t>
      </w:r>
      <w:proofErr w:type="spellEnd"/>
      <w:r w:rsidRPr="00A5341E">
        <w:rPr>
          <w:rFonts w:ascii="Times New Roman" w:hAnsi="Times New Roman"/>
          <w:sz w:val="28"/>
          <w:szCs w:val="28"/>
        </w:rPr>
        <w:t xml:space="preserve"> изделий (радиоэлектроника, приборостроение). На долю развивающихся стран приходится экспорт ресурсоемких и трудоемких изделий, производство которых зачастую ведет к нарушению экологического равновесия, а также монокультурная сырьевая специализация экспорта.</w:t>
      </w:r>
    </w:p>
    <w:p w:rsidR="00130C60" w:rsidRPr="00A5341E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 xml:space="preserve">Мирохозяйственные связи берут начало в мировой торговле, которая прошла путь от единоличных внешнеторговых сделок до долгосрочного крупномасштабного торгово-экономического сотрудничества. Как экономическая категория, внешнеэкономические связи (ВЭС) представляют </w:t>
      </w:r>
      <w:r w:rsidRPr="00A5341E">
        <w:rPr>
          <w:rFonts w:ascii="Times New Roman" w:hAnsi="Times New Roman"/>
          <w:sz w:val="28"/>
          <w:szCs w:val="28"/>
        </w:rPr>
        <w:lastRenderedPageBreak/>
        <w:t>собой систему хозяйственных отношений, которые возникают при движении различных ресурсов между государствами.</w:t>
      </w:r>
      <w:r w:rsidRPr="00A5341E">
        <w:rPr>
          <w:rStyle w:val="a6"/>
          <w:rFonts w:ascii="Times New Roman" w:hAnsi="Times New Roman"/>
          <w:sz w:val="28"/>
          <w:szCs w:val="28"/>
        </w:rPr>
        <w:footnoteReference w:id="9"/>
      </w:r>
      <w:r w:rsidRPr="00A5341E">
        <w:rPr>
          <w:rFonts w:ascii="Times New Roman" w:hAnsi="Times New Roman"/>
          <w:sz w:val="28"/>
          <w:szCs w:val="28"/>
        </w:rPr>
        <w:t>К основным формам ВЭС относятся:</w:t>
      </w:r>
    </w:p>
    <w:p w:rsidR="00130C60" w:rsidRPr="00A5341E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1. Международная торговля.</w:t>
      </w:r>
    </w:p>
    <w:p w:rsidR="00130C60" w:rsidRPr="00A5341E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2. Совместное предпринимательство и инвестиционные связи.</w:t>
      </w:r>
    </w:p>
    <w:p w:rsidR="00130C60" w:rsidRPr="00A5341E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3. Оказание услуг, которые растут наиболее высокими темпами.</w:t>
      </w:r>
    </w:p>
    <w:p w:rsidR="00130C60" w:rsidRPr="00A5341E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4. Научно-техническое сотрудничество и содействие.</w:t>
      </w:r>
    </w:p>
    <w:p w:rsidR="00130C60" w:rsidRPr="00A5341E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5. Международное движение капитала.</w:t>
      </w:r>
    </w:p>
    <w:p w:rsidR="00130C60" w:rsidRPr="00A5341E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6. Международная трудовая миграция.</w:t>
      </w:r>
    </w:p>
    <w:p w:rsidR="00130C60" w:rsidRPr="00A5341E" w:rsidRDefault="00130C60" w:rsidP="00130C60">
      <w:pPr>
        <w:tabs>
          <w:tab w:val="left" w:pos="8379"/>
          <w:tab w:val="left" w:pos="92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 xml:space="preserve">На современном этапе в условиях быстро развивающейся глобализации и интеграции, которые оказывают сильное влияние на уровень и качество внешнеэкономических связей в значительной степени изменяют всю систему мирового хозяйства. Внешнеэкономические связи во многом определяют устойчивый и динамичный рост каждой национальной экономики, участвующей в </w:t>
      </w:r>
      <w:r w:rsidRPr="00A5341E">
        <w:rPr>
          <w:rFonts w:ascii="Times New Roman" w:hAnsi="Times New Roman"/>
          <w:sz w:val="28"/>
          <w:szCs w:val="28"/>
        </w:rPr>
        <w:t>экономическом сотрудничестве с другими странами. Все это в свою очередь оказывает большое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A5341E">
        <w:rPr>
          <w:rFonts w:ascii="Times New Roman" w:hAnsi="Times New Roman"/>
          <w:sz w:val="28"/>
          <w:szCs w:val="28"/>
        </w:rPr>
        <w:t>влияние на изменение самих внешнеэкономических связей, что является сильным толчком для поступательного развития всей экономической системы.</w:t>
      </w:r>
    </w:p>
    <w:p w:rsidR="00130C60" w:rsidRPr="00A5341E" w:rsidRDefault="00130C60" w:rsidP="00130C60">
      <w:pPr>
        <w:tabs>
          <w:tab w:val="left" w:pos="8379"/>
          <w:tab w:val="left" w:pos="92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При изучении теорий международной торговли и экономического сотрудничества можно видеть неоднозначную трактовку роли государства в развитии внешнеэкономических отношений, что связано с более общим вопросом –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A5341E">
        <w:rPr>
          <w:rFonts w:ascii="Times New Roman" w:hAnsi="Times New Roman"/>
          <w:sz w:val="28"/>
          <w:szCs w:val="28"/>
        </w:rPr>
        <w:t>о месте и роли государства в современной рыночной экономике, необходимости и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A5341E">
        <w:rPr>
          <w:rFonts w:ascii="Times New Roman" w:hAnsi="Times New Roman"/>
          <w:sz w:val="28"/>
          <w:szCs w:val="28"/>
        </w:rPr>
        <w:t>пределах государственного вмешательства.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 xml:space="preserve">В мировой экономической литературе </w:t>
      </w:r>
      <w:r w:rsidRPr="00A5341E">
        <w:rPr>
          <w:rFonts w:ascii="Times New Roman" w:hAnsi="Times New Roman"/>
          <w:sz w:val="28"/>
          <w:szCs w:val="28"/>
          <w:lang w:val="en-US"/>
        </w:rPr>
        <w:t>XIX</w:t>
      </w:r>
      <w:r w:rsidRPr="00A5341E">
        <w:rPr>
          <w:rFonts w:ascii="Times New Roman" w:hAnsi="Times New Roman"/>
          <w:sz w:val="28"/>
          <w:szCs w:val="28"/>
        </w:rPr>
        <w:t xml:space="preserve"> и </w:t>
      </w:r>
      <w:r w:rsidRPr="00A5341E">
        <w:rPr>
          <w:rFonts w:ascii="Times New Roman" w:hAnsi="Times New Roman"/>
          <w:sz w:val="28"/>
          <w:szCs w:val="28"/>
          <w:lang w:val="en-US"/>
        </w:rPr>
        <w:t>XX</w:t>
      </w:r>
      <w:r w:rsidRPr="00A5341E">
        <w:rPr>
          <w:rFonts w:ascii="Times New Roman" w:hAnsi="Times New Roman"/>
          <w:sz w:val="28"/>
          <w:szCs w:val="28"/>
        </w:rPr>
        <w:t xml:space="preserve"> века представлен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A5341E">
        <w:rPr>
          <w:rFonts w:ascii="Times New Roman" w:hAnsi="Times New Roman"/>
          <w:sz w:val="28"/>
          <w:szCs w:val="28"/>
        </w:rPr>
        <w:t>разнообразный спектр мнений относительно возможностей государственного вмешательства в рыночную экономическую систему. Взгляды ученых существенно менялись в зависимости от конкретных условий развития мирового хозяйства.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A5341E">
        <w:rPr>
          <w:rFonts w:ascii="Times New Roman" w:hAnsi="Times New Roman"/>
          <w:sz w:val="28"/>
          <w:szCs w:val="28"/>
        </w:rPr>
        <w:t xml:space="preserve">К концу ХХ века наибольшее распространение получила политика неолиберализма. Но уже в начале </w:t>
      </w:r>
      <w:r w:rsidRPr="00A5341E">
        <w:rPr>
          <w:rFonts w:ascii="Times New Roman" w:hAnsi="Times New Roman"/>
          <w:sz w:val="28"/>
          <w:szCs w:val="28"/>
          <w:lang w:val="en-US"/>
        </w:rPr>
        <w:t>XXI</w:t>
      </w:r>
      <w:r w:rsidRPr="00A5341E">
        <w:rPr>
          <w:rFonts w:ascii="Times New Roman" w:hAnsi="Times New Roman"/>
          <w:sz w:val="28"/>
          <w:szCs w:val="28"/>
        </w:rPr>
        <w:t xml:space="preserve"> века под воздействием мирового кризиса 2008-2009 гг. получают признание новейшие теории, исповедующие кейнсианский подход, то есть направленные на актуализацию роли государства.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Как нам представляется, внешнеэкономические связи не должны быть предоставлены стихийным рыночным силам. Государство, которое стремится занять достойное место в меняющемся мире, обязано если не контролировать, то, по крайней мере, отслеживать и направлять процессы формирования и развития внешнеэкономических связей.</w:t>
      </w:r>
    </w:p>
    <w:p w:rsidR="00130C60" w:rsidRPr="001D4BFB" w:rsidRDefault="00130C60" w:rsidP="00130C60">
      <w:pPr>
        <w:tabs>
          <w:tab w:val="left" w:pos="8379"/>
          <w:tab w:val="left" w:pos="92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4BFB">
        <w:rPr>
          <w:rFonts w:ascii="Times New Roman" w:hAnsi="Times New Roman"/>
          <w:sz w:val="28"/>
          <w:szCs w:val="28"/>
        </w:rPr>
        <w:t>На характер развития различных форм внешнеэкономических связей оказывает влияние многие факторы, среди которых можно выделить наиболее значимые:</w:t>
      </w:r>
    </w:p>
    <w:p w:rsidR="00130C60" w:rsidRPr="001D4BFB" w:rsidRDefault="00130C60" w:rsidP="00130C60">
      <w:pPr>
        <w:numPr>
          <w:ilvl w:val="0"/>
          <w:numId w:val="1"/>
        </w:numPr>
        <w:tabs>
          <w:tab w:val="clear" w:pos="862"/>
          <w:tab w:val="num" w:pos="993"/>
          <w:tab w:val="left" w:pos="8379"/>
          <w:tab w:val="left" w:pos="92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BFB">
        <w:rPr>
          <w:rFonts w:ascii="Times New Roman" w:hAnsi="Times New Roman"/>
          <w:sz w:val="28"/>
          <w:szCs w:val="28"/>
        </w:rPr>
        <w:t>глобализация мировой экономики;</w:t>
      </w:r>
    </w:p>
    <w:p w:rsidR="00130C60" w:rsidRPr="001D4BFB" w:rsidRDefault="00130C60" w:rsidP="00130C60">
      <w:pPr>
        <w:numPr>
          <w:ilvl w:val="0"/>
          <w:numId w:val="1"/>
        </w:numPr>
        <w:tabs>
          <w:tab w:val="clear" w:pos="862"/>
          <w:tab w:val="num" w:pos="993"/>
          <w:tab w:val="left" w:pos="8379"/>
          <w:tab w:val="left" w:pos="92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BFB">
        <w:rPr>
          <w:rFonts w:ascii="Times New Roman" w:hAnsi="Times New Roman"/>
          <w:sz w:val="28"/>
          <w:szCs w:val="28"/>
        </w:rPr>
        <w:t>участие стран в интеграционных объединениях;</w:t>
      </w:r>
    </w:p>
    <w:p w:rsidR="00130C60" w:rsidRPr="001D4BFB" w:rsidRDefault="00130C60" w:rsidP="00130C60">
      <w:pPr>
        <w:numPr>
          <w:ilvl w:val="0"/>
          <w:numId w:val="1"/>
        </w:numPr>
        <w:tabs>
          <w:tab w:val="clear" w:pos="862"/>
          <w:tab w:val="num" w:pos="993"/>
          <w:tab w:val="left" w:pos="8379"/>
          <w:tab w:val="left" w:pos="92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BFB">
        <w:rPr>
          <w:rFonts w:ascii="Times New Roman" w:hAnsi="Times New Roman"/>
          <w:sz w:val="28"/>
          <w:szCs w:val="28"/>
        </w:rPr>
        <w:lastRenderedPageBreak/>
        <w:t xml:space="preserve"> научно-технический прогресс;</w:t>
      </w:r>
    </w:p>
    <w:p w:rsidR="00130C60" w:rsidRPr="001D4BFB" w:rsidRDefault="00130C60" w:rsidP="00130C60">
      <w:pPr>
        <w:numPr>
          <w:ilvl w:val="0"/>
          <w:numId w:val="1"/>
        </w:numPr>
        <w:tabs>
          <w:tab w:val="clear" w:pos="862"/>
          <w:tab w:val="num" w:pos="993"/>
          <w:tab w:val="left" w:pos="8379"/>
          <w:tab w:val="left" w:pos="92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BFB">
        <w:rPr>
          <w:rFonts w:ascii="Times New Roman" w:hAnsi="Times New Roman"/>
          <w:sz w:val="28"/>
          <w:szCs w:val="28"/>
        </w:rPr>
        <w:t>международное разделение труда;</w:t>
      </w:r>
    </w:p>
    <w:p w:rsidR="00130C60" w:rsidRPr="001D4BFB" w:rsidRDefault="00130C60" w:rsidP="00130C60">
      <w:pPr>
        <w:numPr>
          <w:ilvl w:val="0"/>
          <w:numId w:val="1"/>
        </w:numPr>
        <w:tabs>
          <w:tab w:val="clear" w:pos="862"/>
          <w:tab w:val="num" w:pos="993"/>
          <w:tab w:val="left" w:pos="8379"/>
          <w:tab w:val="left" w:pos="92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BFB">
        <w:rPr>
          <w:rFonts w:ascii="Times New Roman" w:hAnsi="Times New Roman"/>
          <w:sz w:val="28"/>
          <w:szCs w:val="28"/>
        </w:rPr>
        <w:t>геополитическое положение страны;</w:t>
      </w:r>
    </w:p>
    <w:p w:rsidR="00130C60" w:rsidRPr="001D4BFB" w:rsidRDefault="00130C60" w:rsidP="00130C60">
      <w:pPr>
        <w:numPr>
          <w:ilvl w:val="0"/>
          <w:numId w:val="1"/>
        </w:numPr>
        <w:tabs>
          <w:tab w:val="clear" w:pos="862"/>
          <w:tab w:val="num" w:pos="993"/>
          <w:tab w:val="left" w:pos="8379"/>
          <w:tab w:val="left" w:pos="92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BFB">
        <w:rPr>
          <w:rFonts w:ascii="Times New Roman" w:hAnsi="Times New Roman"/>
          <w:sz w:val="28"/>
          <w:szCs w:val="28"/>
        </w:rPr>
        <w:t>ресурсный потенциал национальных экономик;</w:t>
      </w:r>
    </w:p>
    <w:p w:rsidR="00130C60" w:rsidRPr="001D4BFB" w:rsidRDefault="00130C60" w:rsidP="00130C60">
      <w:pPr>
        <w:numPr>
          <w:ilvl w:val="0"/>
          <w:numId w:val="1"/>
        </w:numPr>
        <w:tabs>
          <w:tab w:val="clear" w:pos="862"/>
          <w:tab w:val="num" w:pos="993"/>
          <w:tab w:val="left" w:pos="8379"/>
          <w:tab w:val="left" w:pos="928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BFB">
        <w:rPr>
          <w:rFonts w:ascii="Times New Roman" w:hAnsi="Times New Roman"/>
          <w:sz w:val="28"/>
          <w:szCs w:val="28"/>
        </w:rPr>
        <w:t>потребности в инвестициях и внешний долг.</w:t>
      </w:r>
    </w:p>
    <w:p w:rsidR="00130C6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4BFB">
        <w:rPr>
          <w:rFonts w:ascii="Times New Roman" w:hAnsi="Times New Roman"/>
          <w:sz w:val="28"/>
          <w:szCs w:val="28"/>
        </w:rPr>
        <w:t>Развитие внешнеэкономических связей происходит в условиях, когда их направление и структура находятся под воздействием общих мировых тенденций. Так, существенно увеличивается роль образования</w:t>
      </w:r>
      <w:r>
        <w:rPr>
          <w:rFonts w:ascii="Times New Roman" w:hAnsi="Times New Roman"/>
          <w:sz w:val="28"/>
          <w:szCs w:val="28"/>
        </w:rPr>
        <w:t xml:space="preserve"> и человеческого капитала.</w:t>
      </w:r>
    </w:p>
    <w:p w:rsidR="00130C60" w:rsidRPr="00BB5808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5808">
        <w:rPr>
          <w:rFonts w:ascii="Times New Roman" w:hAnsi="Times New Roman"/>
          <w:sz w:val="28"/>
          <w:szCs w:val="28"/>
        </w:rPr>
        <w:t xml:space="preserve">В то же время следует сказать, что современная система международных экономических отношений претерпела существенные изменения даже по сравнению с началом </w:t>
      </w:r>
      <w:r w:rsidRPr="00BB5808">
        <w:rPr>
          <w:rFonts w:ascii="Times New Roman" w:hAnsi="Times New Roman"/>
          <w:sz w:val="28"/>
          <w:szCs w:val="28"/>
          <w:lang w:val="en-US"/>
        </w:rPr>
        <w:t>XXI</w:t>
      </w:r>
      <w:r w:rsidR="00555E05" w:rsidRPr="000D0615">
        <w:rPr>
          <w:rFonts w:ascii="Times New Roman" w:hAnsi="Times New Roman"/>
          <w:sz w:val="28"/>
          <w:szCs w:val="28"/>
        </w:rPr>
        <w:t xml:space="preserve"> </w:t>
      </w:r>
      <w:r w:rsidRPr="00BB5808">
        <w:rPr>
          <w:rFonts w:ascii="Times New Roman" w:hAnsi="Times New Roman"/>
          <w:sz w:val="28"/>
          <w:szCs w:val="28"/>
        </w:rPr>
        <w:t>века. Поэтому</w:t>
      </w:r>
      <w:r w:rsidR="00555E05" w:rsidRPr="000D0615">
        <w:rPr>
          <w:rFonts w:ascii="Times New Roman" w:hAnsi="Times New Roman"/>
          <w:sz w:val="28"/>
          <w:szCs w:val="28"/>
        </w:rPr>
        <w:t xml:space="preserve"> </w:t>
      </w:r>
      <w:r w:rsidRPr="00BB5808">
        <w:rPr>
          <w:rFonts w:ascii="Times New Roman" w:hAnsi="Times New Roman"/>
          <w:sz w:val="28"/>
          <w:szCs w:val="28"/>
        </w:rPr>
        <w:t xml:space="preserve">вовлеченные в нее страны вынуждены придерживаться диктуемых семеркой развитых стран «правил игры». Выгоды от международного разделения труда не могут быть признаны исключительно положительными. В экономически развитых странах отмечается обострение многих экономических и социальных противоречий. В других странах, помимо этого, в определенной мере ослабляется политическая самостоятельность. </w:t>
      </w:r>
    </w:p>
    <w:p w:rsidR="00130C60" w:rsidRPr="00103DC5" w:rsidRDefault="00130C60" w:rsidP="00FD6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4DD0">
        <w:rPr>
          <w:rFonts w:ascii="Times New Roman" w:hAnsi="Times New Roman"/>
          <w:b/>
          <w:sz w:val="28"/>
          <w:szCs w:val="28"/>
        </w:rPr>
        <w:t xml:space="preserve">Согласно </w:t>
      </w:r>
      <w:proofErr w:type="gramStart"/>
      <w:r w:rsidRPr="006B4DD0">
        <w:rPr>
          <w:rFonts w:ascii="Times New Roman" w:hAnsi="Times New Roman"/>
          <w:b/>
          <w:sz w:val="28"/>
          <w:szCs w:val="28"/>
        </w:rPr>
        <w:t>идее  автора</w:t>
      </w:r>
      <w:proofErr w:type="gramEnd"/>
      <w:r w:rsidRPr="006B4DD0">
        <w:rPr>
          <w:rFonts w:ascii="Times New Roman" w:hAnsi="Times New Roman"/>
          <w:b/>
          <w:sz w:val="28"/>
          <w:szCs w:val="28"/>
        </w:rPr>
        <w:t xml:space="preserve">, теория </w:t>
      </w:r>
      <w:proofErr w:type="spellStart"/>
      <w:r w:rsidRPr="006B4DD0">
        <w:rPr>
          <w:rFonts w:ascii="Times New Roman" w:hAnsi="Times New Roman"/>
          <w:b/>
          <w:sz w:val="28"/>
          <w:szCs w:val="28"/>
        </w:rPr>
        <w:t>торгово</w:t>
      </w:r>
      <w:proofErr w:type="spellEnd"/>
      <w:r w:rsidRPr="006B4DD0">
        <w:rPr>
          <w:rFonts w:ascii="Times New Roman" w:hAnsi="Times New Roman"/>
          <w:b/>
          <w:sz w:val="28"/>
          <w:szCs w:val="28"/>
        </w:rPr>
        <w:t xml:space="preserve"> - экономических отношений между Кыргызстаном и Турцией </w:t>
      </w:r>
      <w:r w:rsidR="005F13E9">
        <w:rPr>
          <w:rFonts w:ascii="Times New Roman" w:hAnsi="Times New Roman"/>
          <w:b/>
          <w:sz w:val="28"/>
          <w:szCs w:val="28"/>
        </w:rPr>
        <w:t xml:space="preserve">- </w:t>
      </w:r>
      <w:r w:rsidRPr="005F13E9">
        <w:rPr>
          <w:rFonts w:ascii="Times New Roman" w:hAnsi="Times New Roman"/>
          <w:sz w:val="28"/>
          <w:szCs w:val="28"/>
        </w:rPr>
        <w:t>это социально</w:t>
      </w:r>
      <w:r w:rsidR="005F13E9">
        <w:rPr>
          <w:rFonts w:ascii="Times New Roman" w:hAnsi="Times New Roman"/>
          <w:sz w:val="28"/>
          <w:szCs w:val="28"/>
        </w:rPr>
        <w:t>-</w:t>
      </w:r>
      <w:r w:rsidRPr="005F13E9">
        <w:rPr>
          <w:rFonts w:ascii="Times New Roman" w:hAnsi="Times New Roman"/>
          <w:sz w:val="28"/>
          <w:szCs w:val="28"/>
        </w:rPr>
        <w:t>культурная,</w:t>
      </w:r>
      <w:r w:rsidRPr="00103D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3DC5">
        <w:rPr>
          <w:rFonts w:ascii="Times New Roman" w:hAnsi="Times New Roman"/>
          <w:sz w:val="28"/>
          <w:szCs w:val="28"/>
        </w:rPr>
        <w:t>торгово</w:t>
      </w:r>
      <w:proofErr w:type="spellEnd"/>
      <w:r w:rsidRPr="00103DC5">
        <w:rPr>
          <w:rFonts w:ascii="Times New Roman" w:hAnsi="Times New Roman"/>
          <w:sz w:val="28"/>
          <w:szCs w:val="28"/>
        </w:rPr>
        <w:t xml:space="preserve"> – экономическая и стратегическая модель. Хотя формирование модели и заключается в  социально - культурных и стратегических факторах, но развивают свою деятельность согласно зарубежным торговым моделям. Особенность этой модели заключается в </w:t>
      </w:r>
      <w:proofErr w:type="spellStart"/>
      <w:r w:rsidRPr="00103DC5">
        <w:rPr>
          <w:rFonts w:ascii="Times New Roman" w:hAnsi="Times New Roman"/>
          <w:sz w:val="28"/>
          <w:szCs w:val="28"/>
        </w:rPr>
        <w:t>торгово</w:t>
      </w:r>
      <w:proofErr w:type="spellEnd"/>
      <w:r w:rsidRPr="00103DC5">
        <w:rPr>
          <w:rFonts w:ascii="Times New Roman" w:hAnsi="Times New Roman"/>
          <w:sz w:val="28"/>
          <w:szCs w:val="28"/>
        </w:rPr>
        <w:t xml:space="preserve"> – экономической сфере  между двумя странами.</w:t>
      </w:r>
      <w:r w:rsidR="00FD648D">
        <w:rPr>
          <w:rFonts w:ascii="Times New Roman" w:hAnsi="Times New Roman"/>
          <w:sz w:val="28"/>
          <w:szCs w:val="28"/>
        </w:rPr>
        <w:t xml:space="preserve"> </w:t>
      </w:r>
      <w:r w:rsidRPr="00103DC5">
        <w:rPr>
          <w:rFonts w:ascii="Times New Roman" w:hAnsi="Times New Roman"/>
          <w:sz w:val="28"/>
          <w:szCs w:val="28"/>
        </w:rPr>
        <w:t>Отношения всегда укрепляются</w:t>
      </w:r>
      <w:r w:rsidR="005F13E9">
        <w:rPr>
          <w:rFonts w:ascii="Times New Roman" w:hAnsi="Times New Roman"/>
          <w:sz w:val="28"/>
          <w:szCs w:val="28"/>
        </w:rPr>
        <w:t xml:space="preserve"> проведением</w:t>
      </w:r>
      <w:r w:rsidRPr="00103DC5">
        <w:rPr>
          <w:rFonts w:ascii="Times New Roman" w:hAnsi="Times New Roman"/>
          <w:sz w:val="28"/>
          <w:szCs w:val="28"/>
        </w:rPr>
        <w:t xml:space="preserve"> социально – культурны</w:t>
      </w:r>
      <w:r w:rsidR="005F13E9">
        <w:rPr>
          <w:rFonts w:ascii="Times New Roman" w:hAnsi="Times New Roman"/>
          <w:sz w:val="28"/>
          <w:szCs w:val="28"/>
        </w:rPr>
        <w:t>х</w:t>
      </w:r>
      <w:r w:rsidRPr="00103DC5">
        <w:rPr>
          <w:rFonts w:ascii="Times New Roman" w:hAnsi="Times New Roman"/>
          <w:sz w:val="28"/>
          <w:szCs w:val="28"/>
        </w:rPr>
        <w:t xml:space="preserve"> мероприяти</w:t>
      </w:r>
      <w:r w:rsidR="005F13E9">
        <w:rPr>
          <w:rFonts w:ascii="Times New Roman" w:hAnsi="Times New Roman"/>
          <w:sz w:val="28"/>
          <w:szCs w:val="28"/>
        </w:rPr>
        <w:t>й</w:t>
      </w:r>
      <w:r w:rsidRPr="00103DC5">
        <w:rPr>
          <w:rFonts w:ascii="Times New Roman" w:hAnsi="Times New Roman"/>
          <w:sz w:val="28"/>
          <w:szCs w:val="28"/>
        </w:rPr>
        <w:t xml:space="preserve">, а при возникновении </w:t>
      </w:r>
      <w:proofErr w:type="spellStart"/>
      <w:r w:rsidRPr="00103DC5">
        <w:rPr>
          <w:rFonts w:ascii="Times New Roman" w:hAnsi="Times New Roman"/>
          <w:sz w:val="28"/>
          <w:szCs w:val="28"/>
        </w:rPr>
        <w:t>торгово</w:t>
      </w:r>
      <w:proofErr w:type="spellEnd"/>
      <w:r w:rsidRPr="00103DC5">
        <w:rPr>
          <w:rFonts w:ascii="Times New Roman" w:hAnsi="Times New Roman"/>
          <w:sz w:val="28"/>
          <w:szCs w:val="28"/>
        </w:rPr>
        <w:t xml:space="preserve"> – экономических проблем между этими государствами они, всегда решается этими же мероприятиями. Боль</w:t>
      </w:r>
      <w:r w:rsidR="00B2791E">
        <w:rPr>
          <w:rFonts w:ascii="Times New Roman" w:hAnsi="Times New Roman"/>
          <w:sz w:val="28"/>
          <w:szCs w:val="28"/>
        </w:rPr>
        <w:t>шое влияние на развитие торгово-</w:t>
      </w:r>
      <w:r w:rsidRPr="00103DC5">
        <w:rPr>
          <w:rFonts w:ascii="Times New Roman" w:hAnsi="Times New Roman"/>
          <w:sz w:val="28"/>
          <w:szCs w:val="28"/>
        </w:rPr>
        <w:t>экономических отношений между двумя странами имеет образование и волонтёрская деятельность, ведь квалификация</w:t>
      </w:r>
      <w:r w:rsidR="005F13E9">
        <w:rPr>
          <w:rFonts w:ascii="Times New Roman" w:hAnsi="Times New Roman"/>
          <w:sz w:val="28"/>
          <w:szCs w:val="28"/>
        </w:rPr>
        <w:t xml:space="preserve"> - </w:t>
      </w:r>
      <w:r w:rsidRPr="00103DC5">
        <w:rPr>
          <w:rFonts w:ascii="Times New Roman" w:hAnsi="Times New Roman"/>
          <w:sz w:val="28"/>
          <w:szCs w:val="28"/>
        </w:rPr>
        <w:t xml:space="preserve">это основной фактор </w:t>
      </w:r>
      <w:r w:rsidR="005F13E9">
        <w:rPr>
          <w:rFonts w:ascii="Times New Roman" w:hAnsi="Times New Roman"/>
          <w:sz w:val="28"/>
          <w:szCs w:val="28"/>
        </w:rPr>
        <w:t>формирования</w:t>
      </w:r>
      <w:r w:rsidRPr="00103DC5">
        <w:rPr>
          <w:rFonts w:ascii="Times New Roman" w:hAnsi="Times New Roman"/>
          <w:sz w:val="28"/>
          <w:szCs w:val="28"/>
        </w:rPr>
        <w:t xml:space="preserve"> рабочей силы в развитии экономики страны. </w:t>
      </w:r>
    </w:p>
    <w:p w:rsidR="00130C60" w:rsidRPr="00103DC5" w:rsidRDefault="00130C60" w:rsidP="00FD6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3DC5">
        <w:rPr>
          <w:rFonts w:ascii="Times New Roman" w:hAnsi="Times New Roman"/>
          <w:sz w:val="28"/>
          <w:szCs w:val="28"/>
        </w:rPr>
        <w:t xml:space="preserve">Сходство двух стран в культуре, религии, языке, истории </w:t>
      </w:r>
      <w:proofErr w:type="spellStart"/>
      <w:r w:rsidRPr="00103DC5">
        <w:rPr>
          <w:rFonts w:ascii="Times New Roman" w:hAnsi="Times New Roman"/>
          <w:sz w:val="28"/>
          <w:szCs w:val="28"/>
        </w:rPr>
        <w:t>и.т.д</w:t>
      </w:r>
      <w:proofErr w:type="spellEnd"/>
      <w:r w:rsidRPr="00103DC5">
        <w:rPr>
          <w:rFonts w:ascii="Times New Roman" w:hAnsi="Times New Roman"/>
          <w:sz w:val="28"/>
          <w:szCs w:val="28"/>
        </w:rPr>
        <w:t>. приводит к тому, что люди выбирают единую продукцию, товары общего пользовани</w:t>
      </w:r>
      <w:r w:rsidR="005F13E9">
        <w:rPr>
          <w:rFonts w:ascii="Times New Roman" w:hAnsi="Times New Roman"/>
          <w:sz w:val="28"/>
          <w:szCs w:val="28"/>
        </w:rPr>
        <w:t>я</w:t>
      </w:r>
      <w:r w:rsidRPr="00103DC5">
        <w:rPr>
          <w:rFonts w:ascii="Times New Roman" w:hAnsi="Times New Roman"/>
          <w:sz w:val="28"/>
          <w:szCs w:val="28"/>
        </w:rPr>
        <w:t xml:space="preserve">.  </w:t>
      </w:r>
    </w:p>
    <w:p w:rsidR="00130C60" w:rsidRPr="00103DC5" w:rsidRDefault="00130C60" w:rsidP="00FD6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3DC5">
        <w:rPr>
          <w:rFonts w:ascii="Times New Roman" w:hAnsi="Times New Roman"/>
          <w:sz w:val="28"/>
          <w:szCs w:val="28"/>
        </w:rPr>
        <w:t xml:space="preserve">Безвизовый режим между этими двумя государствами влияет на укрепление политических отношений, а также на расширение торговли.  </w:t>
      </w:r>
    </w:p>
    <w:p w:rsidR="00130C60" w:rsidRPr="00103DC5" w:rsidRDefault="00130C60" w:rsidP="00FD6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3DC5">
        <w:rPr>
          <w:rFonts w:ascii="Times New Roman" w:hAnsi="Times New Roman"/>
          <w:sz w:val="28"/>
          <w:szCs w:val="28"/>
        </w:rPr>
        <w:t>Социально</w:t>
      </w:r>
      <w:r w:rsidR="005F13E9">
        <w:rPr>
          <w:rFonts w:ascii="Times New Roman" w:hAnsi="Times New Roman"/>
          <w:sz w:val="28"/>
          <w:szCs w:val="28"/>
        </w:rPr>
        <w:t>-</w:t>
      </w:r>
      <w:r w:rsidRPr="00103DC5">
        <w:rPr>
          <w:rFonts w:ascii="Times New Roman" w:hAnsi="Times New Roman"/>
          <w:sz w:val="28"/>
          <w:szCs w:val="28"/>
        </w:rPr>
        <w:t>культурное сближение двух стран дает возможность создания партнерских компаний, укрепляет братские отношения между странами.</w:t>
      </w:r>
    </w:p>
    <w:p w:rsidR="00130C60" w:rsidRPr="00103DC5" w:rsidRDefault="00130C60" w:rsidP="00FD6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3DC5">
        <w:rPr>
          <w:rFonts w:ascii="Times New Roman" w:hAnsi="Times New Roman"/>
          <w:sz w:val="28"/>
          <w:szCs w:val="28"/>
        </w:rPr>
        <w:t>Движение осуществляется</w:t>
      </w:r>
      <w:r w:rsidR="005F13E9">
        <w:rPr>
          <w:rFonts w:ascii="Times New Roman" w:hAnsi="Times New Roman"/>
          <w:sz w:val="28"/>
          <w:szCs w:val="28"/>
        </w:rPr>
        <w:t xml:space="preserve"> согласно новой внешней торгово-</w:t>
      </w:r>
      <w:r w:rsidRPr="00103DC5">
        <w:rPr>
          <w:rFonts w:ascii="Times New Roman" w:hAnsi="Times New Roman"/>
          <w:sz w:val="28"/>
          <w:szCs w:val="28"/>
        </w:rPr>
        <w:t xml:space="preserve">экономической модели и рыночной экономики на уровне фирм и бизнесменов. </w:t>
      </w:r>
    </w:p>
    <w:p w:rsidR="00130C60" w:rsidRPr="00103DC5" w:rsidRDefault="00130C60" w:rsidP="00FD6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03DC5">
        <w:rPr>
          <w:rFonts w:ascii="Times New Roman" w:hAnsi="Times New Roman"/>
          <w:sz w:val="28"/>
          <w:szCs w:val="28"/>
        </w:rPr>
        <w:t>Торгово</w:t>
      </w:r>
      <w:proofErr w:type="spellEnd"/>
      <w:r w:rsidRPr="00103DC5">
        <w:rPr>
          <w:rFonts w:ascii="Times New Roman" w:hAnsi="Times New Roman"/>
          <w:sz w:val="28"/>
          <w:szCs w:val="28"/>
        </w:rPr>
        <w:t xml:space="preserve"> – экономическ</w:t>
      </w:r>
      <w:r w:rsidR="005F13E9">
        <w:rPr>
          <w:rFonts w:ascii="Times New Roman" w:hAnsi="Times New Roman"/>
          <w:sz w:val="28"/>
          <w:szCs w:val="28"/>
        </w:rPr>
        <w:t>и</w:t>
      </w:r>
      <w:r w:rsidRPr="00103DC5">
        <w:rPr>
          <w:rFonts w:ascii="Times New Roman" w:hAnsi="Times New Roman"/>
          <w:sz w:val="28"/>
          <w:szCs w:val="28"/>
        </w:rPr>
        <w:t xml:space="preserve">е отношения между двумя странами поддерживают политические и стратегические отношения стран. </w:t>
      </w:r>
    </w:p>
    <w:p w:rsidR="00130C60" w:rsidRPr="00865BB0" w:rsidRDefault="00130C60" w:rsidP="00FD648D">
      <w:pPr>
        <w:tabs>
          <w:tab w:val="left" w:pos="8379"/>
          <w:tab w:val="left" w:pos="928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03DC5">
        <w:rPr>
          <w:rFonts w:ascii="Times New Roman" w:hAnsi="Times New Roman"/>
          <w:sz w:val="28"/>
          <w:szCs w:val="28"/>
        </w:rPr>
        <w:t>В связи с этим двухсторонние соглашени</w:t>
      </w:r>
      <w:r w:rsidR="005F13E9">
        <w:rPr>
          <w:rFonts w:ascii="Times New Roman" w:hAnsi="Times New Roman"/>
          <w:sz w:val="28"/>
          <w:szCs w:val="28"/>
        </w:rPr>
        <w:t>я</w:t>
      </w:r>
      <w:r w:rsidRPr="00103DC5">
        <w:rPr>
          <w:rFonts w:ascii="Times New Roman" w:hAnsi="Times New Roman"/>
          <w:sz w:val="28"/>
          <w:szCs w:val="28"/>
        </w:rPr>
        <w:t>, соглашени</w:t>
      </w:r>
      <w:r w:rsidR="005F13E9">
        <w:rPr>
          <w:rFonts w:ascii="Times New Roman" w:hAnsi="Times New Roman"/>
          <w:sz w:val="28"/>
          <w:szCs w:val="28"/>
        </w:rPr>
        <w:t>я</w:t>
      </w:r>
      <w:r w:rsidRPr="00103DC5">
        <w:rPr>
          <w:rFonts w:ascii="Times New Roman" w:hAnsi="Times New Roman"/>
          <w:sz w:val="28"/>
          <w:szCs w:val="28"/>
        </w:rPr>
        <w:t xml:space="preserve"> о членстве в международных торговых организациях да</w:t>
      </w:r>
      <w:r w:rsidR="00DA56A1">
        <w:rPr>
          <w:rFonts w:ascii="Times New Roman" w:hAnsi="Times New Roman"/>
          <w:sz w:val="28"/>
          <w:szCs w:val="28"/>
        </w:rPr>
        <w:t>ю</w:t>
      </w:r>
      <w:r w:rsidRPr="00103DC5">
        <w:rPr>
          <w:rFonts w:ascii="Times New Roman" w:hAnsi="Times New Roman"/>
          <w:sz w:val="28"/>
          <w:szCs w:val="28"/>
        </w:rPr>
        <w:t xml:space="preserve">т возможность </w:t>
      </w:r>
      <w:proofErr w:type="gramStart"/>
      <w:r w:rsidRPr="00103DC5">
        <w:rPr>
          <w:rFonts w:ascii="Times New Roman" w:hAnsi="Times New Roman"/>
          <w:sz w:val="28"/>
          <w:szCs w:val="28"/>
        </w:rPr>
        <w:t>укрепления  экономических</w:t>
      </w:r>
      <w:proofErr w:type="gramEnd"/>
      <w:r w:rsidRPr="00103DC5">
        <w:rPr>
          <w:rFonts w:ascii="Times New Roman" w:hAnsi="Times New Roman"/>
          <w:sz w:val="28"/>
          <w:szCs w:val="28"/>
        </w:rPr>
        <w:t xml:space="preserve"> отношений между странами.</w:t>
      </w:r>
    </w:p>
    <w:p w:rsidR="00130C60" w:rsidRPr="00BB5808" w:rsidRDefault="00130C60" w:rsidP="00130C60">
      <w:pPr>
        <w:tabs>
          <w:tab w:val="left" w:pos="8379"/>
          <w:tab w:val="left" w:pos="92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5808">
        <w:rPr>
          <w:rFonts w:ascii="Times New Roman" w:hAnsi="Times New Roman"/>
          <w:b/>
          <w:sz w:val="28"/>
          <w:szCs w:val="28"/>
        </w:rPr>
        <w:lastRenderedPageBreak/>
        <w:t>Во второй главе «Современное состояние торгово-экономических связей Кыргызской Республики и Турции»</w:t>
      </w:r>
      <w:r w:rsidR="00FD648D">
        <w:rPr>
          <w:rFonts w:ascii="Times New Roman" w:hAnsi="Times New Roman"/>
          <w:b/>
          <w:sz w:val="28"/>
          <w:szCs w:val="28"/>
        </w:rPr>
        <w:t xml:space="preserve"> </w:t>
      </w:r>
      <w:r w:rsidRPr="00BB5808">
        <w:rPr>
          <w:rFonts w:ascii="Times New Roman" w:hAnsi="Times New Roman"/>
          <w:sz w:val="28"/>
          <w:szCs w:val="28"/>
        </w:rPr>
        <w:t xml:space="preserve">исследованы основные тенденции в развитии ресурсно-экономического и внешнеторгового потенциала Турции и Кыргызстана, выявлены особенности модели развития Турции, проанализированы социально-экономические результаты становления рынка и интеграции Кыргызстана в мировую экономику, проанализированы основные тенденции в развитии торгово-экономических отношений между этими странами. </w:t>
      </w:r>
    </w:p>
    <w:p w:rsidR="00130C60" w:rsidRPr="00BB5808" w:rsidRDefault="00130C60" w:rsidP="00130C60">
      <w:pPr>
        <w:tabs>
          <w:tab w:val="left" w:pos="8379"/>
          <w:tab w:val="left" w:pos="92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5808">
        <w:rPr>
          <w:rFonts w:ascii="Times New Roman" w:hAnsi="Times New Roman"/>
          <w:sz w:val="28"/>
          <w:szCs w:val="28"/>
        </w:rPr>
        <w:t xml:space="preserve">За прошедшие десятилетия Турция сумела создать собственную развитую обрабатывающую промышленность и резко увеличить национальный доход страны. </w:t>
      </w:r>
      <w:r w:rsidRPr="00C162DC">
        <w:rPr>
          <w:rFonts w:ascii="Times New Roman" w:hAnsi="Times New Roman"/>
          <w:sz w:val="28"/>
          <w:szCs w:val="28"/>
        </w:rPr>
        <w:t xml:space="preserve">Когда основалась Турецкая Республика, экономика этой страны </w:t>
      </w:r>
      <w:r w:rsidR="00DA56A1">
        <w:rPr>
          <w:rFonts w:ascii="Times New Roman" w:hAnsi="Times New Roman"/>
          <w:sz w:val="28"/>
          <w:szCs w:val="28"/>
        </w:rPr>
        <w:t>базировалась</w:t>
      </w:r>
      <w:r w:rsidRPr="00C162DC">
        <w:rPr>
          <w:rFonts w:ascii="Times New Roman" w:hAnsi="Times New Roman"/>
          <w:sz w:val="28"/>
          <w:szCs w:val="28"/>
        </w:rPr>
        <w:t xml:space="preserve"> на аграрной сфере.</w:t>
      </w:r>
      <w:r w:rsidR="00FD648D">
        <w:rPr>
          <w:rFonts w:ascii="Times New Roman" w:hAnsi="Times New Roman"/>
          <w:sz w:val="28"/>
          <w:szCs w:val="28"/>
        </w:rPr>
        <w:t xml:space="preserve"> </w:t>
      </w:r>
      <w:r w:rsidRPr="00C162DC">
        <w:rPr>
          <w:rFonts w:ascii="Times New Roman" w:hAnsi="Times New Roman"/>
          <w:sz w:val="28"/>
          <w:szCs w:val="28"/>
        </w:rPr>
        <w:t>В настоящее время Турция является одной из главных стран в сфере сервисного обслуживани</w:t>
      </w:r>
      <w:r w:rsidR="00DA56A1">
        <w:rPr>
          <w:rFonts w:ascii="Times New Roman" w:hAnsi="Times New Roman"/>
          <w:sz w:val="28"/>
          <w:szCs w:val="28"/>
        </w:rPr>
        <w:t>я</w:t>
      </w:r>
      <w:r w:rsidRPr="00C162DC">
        <w:rPr>
          <w:rFonts w:ascii="Times New Roman" w:hAnsi="Times New Roman"/>
          <w:sz w:val="28"/>
          <w:szCs w:val="28"/>
        </w:rPr>
        <w:t xml:space="preserve"> и торгово-индустриального производства.</w:t>
      </w:r>
      <w:r w:rsidR="00FD648D">
        <w:rPr>
          <w:rFonts w:ascii="Times New Roman" w:hAnsi="Times New Roman"/>
          <w:sz w:val="28"/>
          <w:szCs w:val="28"/>
        </w:rPr>
        <w:t xml:space="preserve"> </w:t>
      </w:r>
      <w:r w:rsidRPr="00BB5808">
        <w:rPr>
          <w:rFonts w:ascii="Times New Roman" w:hAnsi="Times New Roman"/>
          <w:sz w:val="28"/>
          <w:szCs w:val="28"/>
        </w:rPr>
        <w:t>Страна является одним из реальных кандидатов в «новые индустриальные страны».</w:t>
      </w:r>
    </w:p>
    <w:p w:rsidR="00130C60" w:rsidRPr="00BB5808" w:rsidRDefault="00130C60" w:rsidP="00130C60">
      <w:pPr>
        <w:tabs>
          <w:tab w:val="left" w:pos="8379"/>
          <w:tab w:val="left" w:pos="92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5808">
        <w:rPr>
          <w:rFonts w:ascii="Times New Roman" w:hAnsi="Times New Roman"/>
          <w:sz w:val="28"/>
          <w:szCs w:val="28"/>
        </w:rPr>
        <w:t xml:space="preserve">Этому способствует природно-экономический потенциал и правильно выверенная экономическая политика. Правящая Демократическая партия в 50-х годах провозгласила приоритет частного предпринимательства и широкое привлечение внешних источников накопления. После кризисов в </w:t>
      </w:r>
      <w:smartTag w:uri="urn:schemas-microsoft-com:office:smarttags" w:element="metricconverter">
        <w:smartTagPr>
          <w:attr w:name="ProductID" w:val="1980 г"/>
        </w:smartTagPr>
        <w:r w:rsidRPr="00BB5808">
          <w:rPr>
            <w:rFonts w:ascii="Times New Roman" w:hAnsi="Times New Roman"/>
            <w:sz w:val="28"/>
            <w:szCs w:val="28"/>
          </w:rPr>
          <w:t>1980 году</w:t>
        </w:r>
      </w:smartTag>
      <w:r w:rsidRPr="00BB5808">
        <w:rPr>
          <w:rFonts w:ascii="Times New Roman" w:hAnsi="Times New Roman"/>
          <w:sz w:val="28"/>
          <w:szCs w:val="28"/>
        </w:rPr>
        <w:t xml:space="preserve"> началась экономиче</w:t>
      </w:r>
      <w:smartTag w:uri="urn:schemas-microsoft-com:office:smarttags" w:element="metricconverter">
        <w:smartTagPr>
          <w:attr w:name="ProductID" w:val="1980 г"/>
        </w:smartTagPr>
        <w:r w:rsidRPr="00BB5808">
          <w:rPr>
            <w:rFonts w:ascii="Times New Roman" w:hAnsi="Times New Roman"/>
            <w:sz w:val="28"/>
            <w:szCs w:val="28"/>
          </w:rPr>
          <w:t>ская с</w:t>
        </w:r>
      </w:smartTag>
      <w:r w:rsidRPr="00BB5808">
        <w:rPr>
          <w:rFonts w:ascii="Times New Roman" w:hAnsi="Times New Roman"/>
          <w:sz w:val="28"/>
          <w:szCs w:val="28"/>
        </w:rPr>
        <w:t xml:space="preserve">табилизация на основе </w:t>
      </w:r>
      <w:proofErr w:type="spellStart"/>
      <w:r w:rsidRPr="00BB5808">
        <w:rPr>
          <w:rFonts w:ascii="Times New Roman" w:hAnsi="Times New Roman"/>
          <w:sz w:val="28"/>
          <w:szCs w:val="28"/>
        </w:rPr>
        <w:t>экспортоориентированной</w:t>
      </w:r>
      <w:proofErr w:type="spellEnd"/>
      <w:r w:rsidRPr="00BB5808">
        <w:rPr>
          <w:rFonts w:ascii="Times New Roman" w:hAnsi="Times New Roman"/>
          <w:sz w:val="28"/>
          <w:szCs w:val="28"/>
        </w:rPr>
        <w:t xml:space="preserve"> индустриализации. Это означало переход от смешанной экономики к тотальному экономическому либерализму и формированию новой хозяйственной системы. </w:t>
      </w:r>
    </w:p>
    <w:p w:rsidR="00130C60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5808">
        <w:rPr>
          <w:rFonts w:ascii="Times New Roman" w:hAnsi="Times New Roman"/>
          <w:sz w:val="28"/>
          <w:szCs w:val="28"/>
        </w:rPr>
        <w:t>Поскольку турецкая экономика росла стабильно, уровень жизни также значительно вырос. По классификации Всемирного Банка (2005 г.), использующего пр</w:t>
      </w:r>
      <w:smartTag w:uri="urn:schemas-microsoft-com:office:smarttags" w:element="metricconverter">
        <w:smartTagPr>
          <w:attr w:name="ProductID" w:val="2005 г"/>
        </w:smartTagPr>
        <w:r w:rsidRPr="00BB5808">
          <w:rPr>
            <w:rFonts w:ascii="Times New Roman" w:hAnsi="Times New Roman"/>
            <w:sz w:val="28"/>
            <w:szCs w:val="28"/>
          </w:rPr>
          <w:t>и расп</w:t>
        </w:r>
      </w:smartTag>
      <w:r w:rsidRPr="00BB5808">
        <w:rPr>
          <w:rFonts w:ascii="Times New Roman" w:hAnsi="Times New Roman"/>
          <w:sz w:val="28"/>
          <w:szCs w:val="28"/>
        </w:rPr>
        <w:t>ределении стран показатель валового национального дохода, Турция относится к числу стран со «</w:t>
      </w:r>
      <w:proofErr w:type="gramStart"/>
      <w:r w:rsidRPr="00BB5808">
        <w:rPr>
          <w:rFonts w:ascii="Times New Roman" w:hAnsi="Times New Roman"/>
          <w:sz w:val="28"/>
          <w:szCs w:val="28"/>
        </w:rPr>
        <w:t>средне-высоким</w:t>
      </w:r>
      <w:proofErr w:type="gramEnd"/>
      <w:r w:rsidRPr="00BB5808">
        <w:rPr>
          <w:rFonts w:ascii="Times New Roman" w:hAnsi="Times New Roman"/>
          <w:sz w:val="28"/>
          <w:szCs w:val="28"/>
        </w:rPr>
        <w:t xml:space="preserve"> доходом».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расчете на душу населения </w:t>
      </w:r>
      <w:r w:rsidRPr="00666E9A">
        <w:rPr>
          <w:rFonts w:ascii="Times New Roman" w:hAnsi="Times New Roman"/>
          <w:sz w:val="28"/>
          <w:szCs w:val="28"/>
        </w:rPr>
        <w:t xml:space="preserve">ВВП вырос с 3,5 тыс. долларов в </w:t>
      </w:r>
      <w:smartTag w:uri="urn:schemas-microsoft-com:office:smarttags" w:element="metricconverter">
        <w:smartTagPr>
          <w:attr w:name="ProductID" w:val="2002 г"/>
        </w:smartTagPr>
        <w:r w:rsidRPr="00666E9A">
          <w:rPr>
            <w:rFonts w:ascii="Times New Roman" w:hAnsi="Times New Roman"/>
            <w:sz w:val="28"/>
            <w:szCs w:val="28"/>
          </w:rPr>
          <w:t>2002 г</w:t>
        </w:r>
      </w:smartTag>
      <w:r w:rsidRPr="00666E9A">
        <w:rPr>
          <w:rFonts w:ascii="Times New Roman" w:hAnsi="Times New Roman"/>
          <w:sz w:val="28"/>
          <w:szCs w:val="28"/>
        </w:rPr>
        <w:t>. до 10,4 тыс. долла</w:t>
      </w:r>
      <w:smartTag w:uri="urn:schemas-microsoft-com:office:smarttags" w:element="metricconverter">
        <w:smartTagPr>
          <w:attr w:name="ProductID" w:val="2002 г"/>
        </w:smartTagPr>
        <w:r w:rsidRPr="00666E9A">
          <w:rPr>
            <w:rFonts w:ascii="Times New Roman" w:hAnsi="Times New Roman"/>
            <w:sz w:val="28"/>
            <w:szCs w:val="28"/>
          </w:rPr>
          <w:t xml:space="preserve">ров в </w:t>
        </w:r>
      </w:smartTag>
      <w:smartTag w:uri="urn:schemas-microsoft-com:office:smarttags" w:element="metricconverter">
        <w:smartTagPr>
          <w:attr w:name="ProductID" w:val="2008 г"/>
        </w:smartTagPr>
        <w:r w:rsidRPr="00666E9A">
          <w:rPr>
            <w:rFonts w:ascii="Times New Roman" w:hAnsi="Times New Roman"/>
            <w:sz w:val="28"/>
            <w:szCs w:val="28"/>
          </w:rPr>
          <w:t>2008 г</w:t>
        </w:r>
      </w:smartTag>
      <w:r w:rsidRPr="00666E9A">
        <w:rPr>
          <w:rFonts w:ascii="Times New Roman" w:hAnsi="Times New Roman"/>
          <w:sz w:val="28"/>
          <w:szCs w:val="28"/>
        </w:rPr>
        <w:t xml:space="preserve">. и снизился до 8,6 </w:t>
      </w:r>
      <w:smartTag w:uri="urn:schemas-microsoft-com:office:smarttags" w:element="metricconverter">
        <w:smartTagPr>
          <w:attr w:name="ProductID" w:val="2008 г"/>
        </w:smartTagPr>
        <w:r w:rsidRPr="00666E9A">
          <w:rPr>
            <w:rFonts w:ascii="Times New Roman" w:hAnsi="Times New Roman"/>
            <w:sz w:val="28"/>
            <w:szCs w:val="28"/>
          </w:rPr>
          <w:t>тыс. д</w:t>
        </w:r>
      </w:smartTag>
      <w:r w:rsidRPr="00666E9A">
        <w:rPr>
          <w:rFonts w:ascii="Times New Roman" w:hAnsi="Times New Roman"/>
          <w:sz w:val="28"/>
          <w:szCs w:val="28"/>
        </w:rPr>
        <w:t>олларов в</w:t>
      </w:r>
      <w:r w:rsidR="00DA56A1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666E9A">
          <w:rPr>
            <w:rFonts w:ascii="Times New Roman" w:hAnsi="Times New Roman"/>
            <w:sz w:val="28"/>
            <w:szCs w:val="28"/>
          </w:rPr>
          <w:t>2009 г</w:t>
        </w:r>
      </w:smartTag>
      <w:r w:rsidRPr="00666E9A">
        <w:rPr>
          <w:rFonts w:ascii="Times New Roman" w:hAnsi="Times New Roman"/>
          <w:sz w:val="28"/>
          <w:szCs w:val="28"/>
        </w:rPr>
        <w:t>. в связи с глобальн</w:t>
      </w:r>
      <w:smartTag w:uri="urn:schemas-microsoft-com:office:smarttags" w:element="metricconverter">
        <w:smartTagPr>
          <w:attr w:name="ProductID" w:val="2009 г"/>
        </w:smartTagPr>
        <w:r w:rsidRPr="00666E9A">
          <w:rPr>
            <w:rFonts w:ascii="Times New Roman" w:hAnsi="Times New Roman"/>
            <w:sz w:val="28"/>
            <w:szCs w:val="28"/>
          </w:rPr>
          <w:t>ым фин</w:t>
        </w:r>
      </w:smartTag>
      <w:r w:rsidRPr="00666E9A">
        <w:rPr>
          <w:rFonts w:ascii="Times New Roman" w:hAnsi="Times New Roman"/>
          <w:sz w:val="28"/>
          <w:szCs w:val="28"/>
        </w:rPr>
        <w:t>ансовым кризисом</w:t>
      </w:r>
      <w:r>
        <w:rPr>
          <w:rFonts w:ascii="Times New Roman" w:hAnsi="Times New Roman"/>
          <w:sz w:val="28"/>
          <w:szCs w:val="28"/>
        </w:rPr>
        <w:t>. Затем отмечается постепенный рост этого показателя до 10,8 тыс. долл. в 2013 г.</w:t>
      </w:r>
      <w:r w:rsidRPr="00666E9A">
        <w:rPr>
          <w:rFonts w:ascii="Times New Roman" w:hAnsi="Times New Roman"/>
          <w:sz w:val="28"/>
          <w:szCs w:val="28"/>
        </w:rPr>
        <w:t xml:space="preserve"> (рис. 1). 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0C60" w:rsidRPr="005A66A0" w:rsidRDefault="00130C60" w:rsidP="00130C60">
      <w:pPr>
        <w:keepNext/>
        <w:spacing w:after="0" w:line="240" w:lineRule="auto"/>
        <w:ind w:left="-357" w:firstLine="91"/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6442075" cy="2438400"/>
            <wp:effectExtent l="0" t="0" r="0" b="0"/>
            <wp:docPr id="1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30C60" w:rsidRPr="00E54D32" w:rsidRDefault="00130C60" w:rsidP="00130C60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val="ky-KG"/>
        </w:rPr>
      </w:pPr>
      <w:r w:rsidRPr="00E54D32">
        <w:rPr>
          <w:rFonts w:ascii="Times New Roman" w:hAnsi="Times New Roman"/>
          <w:sz w:val="26"/>
          <w:szCs w:val="26"/>
          <w:lang w:val="ky-KG"/>
        </w:rPr>
        <w:t>Рис. 1. Номинальный ВВП на душу населения (долл. США)</w:t>
      </w:r>
      <w:r w:rsidRPr="00E54D32">
        <w:rPr>
          <w:rStyle w:val="a6"/>
          <w:rFonts w:ascii="Times New Roman" w:hAnsi="Times New Roman"/>
          <w:sz w:val="26"/>
          <w:szCs w:val="26"/>
          <w:lang w:val="ky-KG"/>
        </w:rPr>
        <w:footnoteReference w:id="10"/>
      </w:r>
    </w:p>
    <w:p w:rsidR="00130C60" w:rsidRDefault="00130C60" w:rsidP="00130C6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0C60" w:rsidRPr="00666E9A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Указанная динамика означает, что страна сумела относительно быстро преодолеть последствия мирового кризиса, несмотря на значительную экспортную ориентацию экономики. В 2013 г. внешнеторговый оборот составил 403,4 млрд. долл., увеличившись в 4,6 раза по сравнению с 2002 г.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его структуре на экспорт приходится 37,6%, импорт – 62,4%. По отношению к ВВП страны экспортные поступления составили 17,4%, импорт – 29,0% (табл. 1). Сальдо торгового баланса на протяжении последних десятилетий является отрицательным и постепенно  растет (за исключением 2009 г.), однако по мнению турецких экономистов это не является критичным для экономики. За 2002-2013 гг. покрытие экспорта импортом составляет в среднем 60-70 процентов, что говорит о неоднозначности внешнеторговых процессов.</w:t>
      </w:r>
    </w:p>
    <w:p w:rsidR="00130C60" w:rsidRPr="006A36E3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0C60" w:rsidRPr="00CE3067" w:rsidRDefault="00130C60" w:rsidP="00130C60">
      <w:pPr>
        <w:spacing w:after="0" w:line="360" w:lineRule="auto"/>
        <w:rPr>
          <w:rFonts w:ascii="Times New Roman" w:hAnsi="Times New Roman"/>
          <w:sz w:val="26"/>
          <w:szCs w:val="26"/>
          <w:lang w:val="kk-KZ"/>
        </w:rPr>
      </w:pPr>
      <w:r w:rsidRPr="00CE3067">
        <w:rPr>
          <w:rFonts w:ascii="Times New Roman" w:hAnsi="Times New Roman"/>
          <w:sz w:val="26"/>
          <w:szCs w:val="26"/>
          <w:lang w:val="kk-KZ"/>
        </w:rPr>
        <w:t xml:space="preserve">Таблица </w:t>
      </w:r>
      <w:r>
        <w:rPr>
          <w:rFonts w:ascii="Times New Roman" w:hAnsi="Times New Roman"/>
          <w:sz w:val="26"/>
          <w:szCs w:val="26"/>
          <w:lang w:val="kk-KZ"/>
        </w:rPr>
        <w:t>1</w:t>
      </w:r>
      <w:r w:rsidRPr="00CE3067">
        <w:rPr>
          <w:rFonts w:ascii="Times New Roman" w:hAnsi="Times New Roman"/>
          <w:sz w:val="26"/>
          <w:szCs w:val="26"/>
          <w:lang w:val="kk-KZ"/>
        </w:rPr>
        <w:t xml:space="preserve"> –</w:t>
      </w:r>
      <w:r w:rsidRPr="00CE3067">
        <w:rPr>
          <w:rFonts w:ascii="Times New Roman" w:hAnsi="Times New Roman"/>
          <w:b/>
          <w:sz w:val="26"/>
          <w:szCs w:val="26"/>
          <w:lang w:val="kk-KZ"/>
        </w:rPr>
        <w:t xml:space="preserve"> Внешняя торговля Турции</w:t>
      </w:r>
      <w:r w:rsidRPr="00AC4E22">
        <w:rPr>
          <w:rFonts w:ascii="Times New Roman" w:hAnsi="Times New Roman"/>
          <w:sz w:val="26"/>
          <w:szCs w:val="26"/>
          <w:lang w:val="kk-KZ"/>
        </w:rPr>
        <w:t xml:space="preserve"> (</w:t>
      </w:r>
      <w:r w:rsidRPr="00CE3067">
        <w:rPr>
          <w:rFonts w:ascii="Times New Roman" w:hAnsi="Times New Roman"/>
          <w:color w:val="000000"/>
          <w:sz w:val="26"/>
          <w:szCs w:val="26"/>
          <w:lang w:val="kk-KZ"/>
        </w:rPr>
        <w:t>млн. долл. США)</w:t>
      </w:r>
      <w:r w:rsidR="000D0615" w:rsidRPr="000D0615">
        <w:rPr>
          <w:rStyle w:val="a6"/>
          <w:rFonts w:ascii="Times New Roman" w:hAnsi="Times New Roman"/>
          <w:sz w:val="26"/>
          <w:szCs w:val="26"/>
          <w:lang w:val="ky-KG"/>
        </w:rPr>
        <w:t xml:space="preserve">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992"/>
        <w:gridCol w:w="992"/>
        <w:gridCol w:w="993"/>
        <w:gridCol w:w="1020"/>
        <w:gridCol w:w="1021"/>
        <w:gridCol w:w="1020"/>
        <w:gridCol w:w="1021"/>
        <w:gridCol w:w="1021"/>
      </w:tblGrid>
      <w:tr w:rsidR="00130C60" w:rsidRPr="00AD71A5" w:rsidTr="00541555">
        <w:trPr>
          <w:trHeight w:val="340"/>
        </w:trPr>
        <w:tc>
          <w:tcPr>
            <w:tcW w:w="1985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992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2005</w:t>
            </w:r>
          </w:p>
        </w:tc>
        <w:tc>
          <w:tcPr>
            <w:tcW w:w="993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020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2009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020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y-KG"/>
              </w:rPr>
              <w:t>2011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y-KG"/>
              </w:rPr>
              <w:t>2012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ky-KG"/>
              </w:rPr>
              <w:t>2013</w:t>
            </w:r>
          </w:p>
        </w:tc>
      </w:tr>
      <w:tr w:rsidR="00130C60" w:rsidRPr="00AD71A5" w:rsidTr="00541555">
        <w:trPr>
          <w:trHeight w:val="284"/>
        </w:trPr>
        <w:tc>
          <w:tcPr>
            <w:tcW w:w="1985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Экспорт (FOB)</w:t>
            </w:r>
          </w:p>
        </w:tc>
        <w:tc>
          <w:tcPr>
            <w:tcW w:w="992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36059</w:t>
            </w:r>
          </w:p>
        </w:tc>
        <w:tc>
          <w:tcPr>
            <w:tcW w:w="992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73476</w:t>
            </w:r>
          </w:p>
        </w:tc>
        <w:tc>
          <w:tcPr>
            <w:tcW w:w="993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132002</w:t>
            </w:r>
          </w:p>
        </w:tc>
        <w:tc>
          <w:tcPr>
            <w:tcW w:w="1020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102129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113685</w:t>
            </w:r>
          </w:p>
        </w:tc>
        <w:tc>
          <w:tcPr>
            <w:tcW w:w="1020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134954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152561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151700</w:t>
            </w:r>
          </w:p>
        </w:tc>
      </w:tr>
      <w:tr w:rsidR="00130C60" w:rsidRPr="00AD71A5" w:rsidTr="00541555">
        <w:trPr>
          <w:trHeight w:val="284"/>
        </w:trPr>
        <w:tc>
          <w:tcPr>
            <w:tcW w:w="1985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Импорт (CIF)</w:t>
            </w:r>
          </w:p>
        </w:tc>
        <w:tc>
          <w:tcPr>
            <w:tcW w:w="992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51554</w:t>
            </w:r>
          </w:p>
        </w:tc>
        <w:tc>
          <w:tcPr>
            <w:tcW w:w="992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116774</w:t>
            </w:r>
          </w:p>
        </w:tc>
        <w:tc>
          <w:tcPr>
            <w:tcW w:w="993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201961</w:t>
            </w:r>
          </w:p>
        </w:tc>
        <w:tc>
          <w:tcPr>
            <w:tcW w:w="1020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140921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185493</w:t>
            </w:r>
          </w:p>
        </w:tc>
        <w:tc>
          <w:tcPr>
            <w:tcW w:w="1020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240833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236537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251650</w:t>
            </w:r>
          </w:p>
        </w:tc>
      </w:tr>
      <w:tr w:rsidR="00130C60" w:rsidRPr="00AD71A5" w:rsidTr="00541555">
        <w:trPr>
          <w:trHeight w:val="284"/>
        </w:trPr>
        <w:tc>
          <w:tcPr>
            <w:tcW w:w="1985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Внешнеторговый оборот</w:t>
            </w:r>
          </w:p>
        </w:tc>
        <w:tc>
          <w:tcPr>
            <w:tcW w:w="992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87613</w:t>
            </w:r>
          </w:p>
        </w:tc>
        <w:tc>
          <w:tcPr>
            <w:tcW w:w="992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190251</w:t>
            </w:r>
          </w:p>
        </w:tc>
        <w:tc>
          <w:tcPr>
            <w:tcW w:w="993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333963</w:t>
            </w:r>
          </w:p>
        </w:tc>
        <w:tc>
          <w:tcPr>
            <w:tcW w:w="1020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243050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299178</w:t>
            </w:r>
          </w:p>
        </w:tc>
        <w:tc>
          <w:tcPr>
            <w:tcW w:w="1020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375748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389006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403447</w:t>
            </w:r>
          </w:p>
        </w:tc>
      </w:tr>
      <w:tr w:rsidR="00130C60" w:rsidRPr="00AD71A5" w:rsidTr="00541555">
        <w:trPr>
          <w:trHeight w:val="284"/>
        </w:trPr>
        <w:tc>
          <w:tcPr>
            <w:tcW w:w="1985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Сальдо торгового баланса</w:t>
            </w:r>
          </w:p>
        </w:tc>
        <w:tc>
          <w:tcPr>
            <w:tcW w:w="992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-15495</w:t>
            </w:r>
          </w:p>
        </w:tc>
        <w:tc>
          <w:tcPr>
            <w:tcW w:w="992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-43298</w:t>
            </w:r>
          </w:p>
        </w:tc>
        <w:tc>
          <w:tcPr>
            <w:tcW w:w="993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-69 59</w:t>
            </w:r>
          </w:p>
        </w:tc>
        <w:tc>
          <w:tcPr>
            <w:tcW w:w="1020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-38792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-61255</w:t>
            </w:r>
          </w:p>
        </w:tc>
        <w:tc>
          <w:tcPr>
            <w:tcW w:w="1020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-105934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-84083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-99854</w:t>
            </w:r>
          </w:p>
        </w:tc>
      </w:tr>
      <w:tr w:rsidR="00130C60" w:rsidRPr="00AD71A5" w:rsidTr="00541555">
        <w:trPr>
          <w:trHeight w:val="284"/>
        </w:trPr>
        <w:tc>
          <w:tcPr>
            <w:tcW w:w="1985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Покрытие экспорта импортом, в %</w:t>
            </w:r>
          </w:p>
        </w:tc>
        <w:tc>
          <w:tcPr>
            <w:tcW w:w="992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69,9</w:t>
            </w:r>
          </w:p>
        </w:tc>
        <w:tc>
          <w:tcPr>
            <w:tcW w:w="992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62,9</w:t>
            </w:r>
          </w:p>
        </w:tc>
        <w:tc>
          <w:tcPr>
            <w:tcW w:w="993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65,4</w:t>
            </w:r>
          </w:p>
        </w:tc>
        <w:tc>
          <w:tcPr>
            <w:tcW w:w="1020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72,5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020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56,0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64,5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60,3</w:t>
            </w:r>
          </w:p>
        </w:tc>
      </w:tr>
      <w:tr w:rsidR="00130C60" w:rsidRPr="00AD71A5" w:rsidTr="00541555">
        <w:trPr>
          <w:trHeight w:val="284"/>
        </w:trPr>
        <w:tc>
          <w:tcPr>
            <w:tcW w:w="1985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Экспорт в % к ВВП</w:t>
            </w:r>
          </w:p>
        </w:tc>
        <w:tc>
          <w:tcPr>
            <w:tcW w:w="992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992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993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17,8</w:t>
            </w:r>
          </w:p>
        </w:tc>
        <w:tc>
          <w:tcPr>
            <w:tcW w:w="1020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16,5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020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17,4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19,4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17,4</w:t>
            </w:r>
          </w:p>
        </w:tc>
      </w:tr>
      <w:tr w:rsidR="00130C60" w:rsidRPr="00AD71A5" w:rsidTr="00541555">
        <w:trPr>
          <w:trHeight w:val="284"/>
        </w:trPr>
        <w:tc>
          <w:tcPr>
            <w:tcW w:w="1985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Импорт в % к ВВП</w:t>
            </w:r>
          </w:p>
        </w:tc>
        <w:tc>
          <w:tcPr>
            <w:tcW w:w="992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992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993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020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22,8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1020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31,1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30,0</w:t>
            </w:r>
          </w:p>
        </w:tc>
        <w:tc>
          <w:tcPr>
            <w:tcW w:w="1021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</w:pPr>
            <w:r w:rsidRPr="00AD71A5">
              <w:rPr>
                <w:rFonts w:ascii="Times New Roman" w:hAnsi="Times New Roman"/>
                <w:bCs/>
                <w:color w:val="000000"/>
                <w:sz w:val="24"/>
                <w:szCs w:val="24"/>
                <w:lang w:val="ky-KG"/>
              </w:rPr>
              <w:t>29,0</w:t>
            </w:r>
          </w:p>
        </w:tc>
      </w:tr>
    </w:tbl>
    <w:p w:rsidR="00130C60" w:rsidRPr="00CE3067" w:rsidRDefault="00130C60" w:rsidP="00130C60">
      <w:pPr>
        <w:spacing w:after="0" w:line="360" w:lineRule="auto"/>
        <w:ind w:left="227"/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</w:pPr>
      <w:r w:rsidRPr="00CE3067">
        <w:rPr>
          <w:rFonts w:ascii="Times New Roman" w:hAnsi="Times New Roman"/>
          <w:sz w:val="24"/>
          <w:szCs w:val="24"/>
        </w:rPr>
        <w:t xml:space="preserve">Источник: </w:t>
      </w:r>
      <w:r w:rsidRPr="00CE3067">
        <w:rPr>
          <w:rFonts w:ascii="Times New Roman" w:hAnsi="Times New Roman"/>
          <w:sz w:val="24"/>
          <w:szCs w:val="24"/>
          <w:lang w:val="tr-TR"/>
        </w:rPr>
        <w:t xml:space="preserve">Türkiye İstatistik Kurumu (TÜİK) </w:t>
      </w:r>
      <w:r w:rsidRPr="00CE3067">
        <w:rPr>
          <w:rFonts w:ascii="Times New Roman" w:hAnsi="Times New Roman"/>
          <w:sz w:val="24"/>
          <w:szCs w:val="24"/>
          <w:lang w:val="ky-KG"/>
        </w:rPr>
        <w:t xml:space="preserve"> 2013</w:t>
      </w:r>
    </w:p>
    <w:p w:rsidR="00130C60" w:rsidRPr="00AC4E22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E22">
        <w:rPr>
          <w:rFonts w:ascii="Times New Roman" w:hAnsi="Times New Roman"/>
          <w:sz w:val="28"/>
          <w:szCs w:val="28"/>
        </w:rPr>
        <w:lastRenderedPageBreak/>
        <w:t xml:space="preserve">Одним из наиболее впечатляющих аспектов турецкой экономики за последнее время было значительное снижение инфляции в условиях активного роста на фоне повышения цен на энергоносители. Среднегодовой уровень инфляции снизился с отмеченных в начале 2002 года 70% до 9,1% в мае 2010 года. В 2013 г. инфляция составила 7,4%. </w:t>
      </w:r>
    </w:p>
    <w:p w:rsidR="00130C60" w:rsidRPr="00AC4E22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E22">
        <w:rPr>
          <w:rFonts w:ascii="Times New Roman" w:hAnsi="Times New Roman"/>
          <w:sz w:val="28"/>
          <w:szCs w:val="28"/>
        </w:rPr>
        <w:t>Подводя итоги, можно сказать, что турецкое «экономическое чудо» — это закономерный результат, за которым стоит большая работа государственных органов, проделанная при консолидации всего гражданского общества. Кыргызстан может воспользоваться этим опытом. Но выбор модели - это лишь первый шаг в данном направлении.</w:t>
      </w:r>
    </w:p>
    <w:p w:rsidR="00130C60" w:rsidRPr="00AC4E22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E22">
        <w:rPr>
          <w:rFonts w:ascii="Times New Roman" w:hAnsi="Times New Roman"/>
          <w:sz w:val="28"/>
          <w:szCs w:val="28"/>
        </w:rPr>
        <w:t xml:space="preserve">Кыргызстан строит новую систему общественных отношений и осуществляет изменения институционального характера. Уже можно говорить о кыргызской модели развития. В ходе этой работы ученые и практики изучают опыт становления современной экономики в развитых странах Запада, а также опыт проведения реформ в развивающихся странах. Однако, на наш взгляд, не будет преувеличением сказать, что для государств Центральной Азии, в том числе Кыргызстана наиболее предпочтительным и эффективным является турецкий вариант общественного прогресса. С одной стороны, турецкая модель – это разновидность модели современной цивилизации, фундаментальные основы которой составляют рынок и демократия. С другой стороны, в наших государствах имеется схожий путь на </w:t>
      </w:r>
      <w:r>
        <w:rPr>
          <w:rFonts w:ascii="Times New Roman" w:hAnsi="Times New Roman"/>
          <w:sz w:val="28"/>
          <w:szCs w:val="28"/>
        </w:rPr>
        <w:t>первых</w:t>
      </w:r>
      <w:r w:rsidRPr="00AC4E22">
        <w:rPr>
          <w:rFonts w:ascii="Times New Roman" w:hAnsi="Times New Roman"/>
          <w:sz w:val="28"/>
          <w:szCs w:val="28"/>
        </w:rPr>
        <w:t xml:space="preserve"> порах по преодолению отсталости. </w:t>
      </w:r>
    </w:p>
    <w:p w:rsidR="00130C60" w:rsidRPr="00AC4E22" w:rsidRDefault="00130C60" w:rsidP="00130C60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AC4E22">
        <w:rPr>
          <w:sz w:val="28"/>
          <w:szCs w:val="28"/>
        </w:rPr>
        <w:t>К началу рыночных преобразований Кыргызстан был индустриально-аграрной республикой, участвующей в системе внутрисоюзного разделения труда. После обретения независимости возник системный</w:t>
      </w:r>
      <w:r w:rsidR="00B2791E">
        <w:rPr>
          <w:sz w:val="28"/>
          <w:szCs w:val="28"/>
        </w:rPr>
        <w:t xml:space="preserve"> </w:t>
      </w:r>
      <w:r w:rsidRPr="00AC4E22">
        <w:rPr>
          <w:sz w:val="28"/>
          <w:szCs w:val="28"/>
        </w:rPr>
        <w:t>трансформационный кризис, что обусловило</w:t>
      </w:r>
      <w:r w:rsidR="00B2791E">
        <w:rPr>
          <w:sz w:val="28"/>
          <w:szCs w:val="28"/>
        </w:rPr>
        <w:t xml:space="preserve"> </w:t>
      </w:r>
      <w:r w:rsidRPr="00AC4E22">
        <w:rPr>
          <w:sz w:val="28"/>
          <w:szCs w:val="28"/>
        </w:rPr>
        <w:t>резкое падение объемов производства и снижение уровня жизни населения.</w:t>
      </w:r>
      <w:r w:rsidR="00B2791E">
        <w:rPr>
          <w:sz w:val="28"/>
          <w:szCs w:val="28"/>
        </w:rPr>
        <w:t xml:space="preserve"> </w:t>
      </w:r>
      <w:r w:rsidRPr="00AC4E22">
        <w:rPr>
          <w:sz w:val="28"/>
          <w:szCs w:val="28"/>
        </w:rPr>
        <w:t>К началу ХХ</w:t>
      </w:r>
      <w:r w:rsidRPr="00AC4E22">
        <w:rPr>
          <w:sz w:val="28"/>
          <w:szCs w:val="28"/>
          <w:lang w:val="en-US"/>
        </w:rPr>
        <w:t>I</w:t>
      </w:r>
      <w:r w:rsidRPr="00AC4E22">
        <w:rPr>
          <w:sz w:val="28"/>
          <w:szCs w:val="28"/>
        </w:rPr>
        <w:t xml:space="preserve"> века произошла стабилизация экономики, возникли точки экономического роста (табл. </w:t>
      </w:r>
      <w:r>
        <w:rPr>
          <w:sz w:val="28"/>
          <w:szCs w:val="28"/>
        </w:rPr>
        <w:t>2</w:t>
      </w:r>
      <w:r w:rsidRPr="00AC4E22">
        <w:rPr>
          <w:sz w:val="28"/>
          <w:szCs w:val="28"/>
        </w:rPr>
        <w:t xml:space="preserve">). </w:t>
      </w:r>
    </w:p>
    <w:p w:rsidR="00130C60" w:rsidRPr="00666E9A" w:rsidRDefault="00130C60" w:rsidP="00130C60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130C60" w:rsidRPr="00C162A9" w:rsidRDefault="00130C60" w:rsidP="00130C60">
      <w:pPr>
        <w:spacing w:after="120" w:line="240" w:lineRule="auto"/>
        <w:rPr>
          <w:rFonts w:ascii="Times New Roman" w:hAnsi="Times New Roman"/>
          <w:sz w:val="26"/>
          <w:szCs w:val="26"/>
        </w:rPr>
      </w:pPr>
      <w:r w:rsidRPr="00C162A9">
        <w:rPr>
          <w:rFonts w:ascii="Times New Roman" w:hAnsi="Times New Roman"/>
          <w:sz w:val="26"/>
          <w:szCs w:val="26"/>
        </w:rPr>
        <w:t xml:space="preserve">Таблица </w:t>
      </w:r>
      <w:r>
        <w:rPr>
          <w:rFonts w:ascii="Times New Roman" w:hAnsi="Times New Roman"/>
          <w:sz w:val="26"/>
          <w:szCs w:val="26"/>
        </w:rPr>
        <w:t>2</w:t>
      </w:r>
      <w:r w:rsidRPr="00C162A9">
        <w:rPr>
          <w:rFonts w:ascii="Times New Roman" w:hAnsi="Times New Roman"/>
          <w:sz w:val="26"/>
          <w:szCs w:val="26"/>
        </w:rPr>
        <w:t xml:space="preserve"> - </w:t>
      </w:r>
      <w:r w:rsidRPr="007A3C0A">
        <w:rPr>
          <w:rFonts w:ascii="Times New Roman" w:hAnsi="Times New Roman"/>
          <w:b/>
          <w:sz w:val="26"/>
          <w:szCs w:val="26"/>
        </w:rPr>
        <w:t>Основные показатели экономического развития Кыргызстана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4"/>
        <w:gridCol w:w="928"/>
        <w:gridCol w:w="916"/>
        <w:gridCol w:w="1157"/>
        <w:gridCol w:w="1170"/>
        <w:gridCol w:w="1170"/>
        <w:gridCol w:w="1171"/>
      </w:tblGrid>
      <w:tr w:rsidR="00130C60" w:rsidRPr="00AD71A5" w:rsidTr="00541555">
        <w:trPr>
          <w:trHeight w:val="284"/>
        </w:trPr>
        <w:tc>
          <w:tcPr>
            <w:tcW w:w="3377" w:type="dxa"/>
            <w:shd w:val="clear" w:color="auto" w:fill="auto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/>
                <w:sz w:val="24"/>
                <w:szCs w:val="24"/>
              </w:rPr>
              <w:t>1991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/>
                <w:sz w:val="24"/>
                <w:szCs w:val="24"/>
              </w:rPr>
              <w:t>1995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/>
                <w:sz w:val="24"/>
                <w:szCs w:val="24"/>
              </w:rPr>
              <w:t>2000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/>
                <w:sz w:val="24"/>
                <w:szCs w:val="24"/>
              </w:rPr>
              <w:t>2005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/>
                <w:sz w:val="24"/>
                <w:szCs w:val="24"/>
              </w:rPr>
              <w:t>2010</w:t>
            </w:r>
          </w:p>
        </w:tc>
        <w:tc>
          <w:tcPr>
            <w:tcW w:w="1177" w:type="dxa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71A5"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</w:tr>
      <w:tr w:rsidR="00130C60" w:rsidRPr="00AD71A5" w:rsidTr="00541555">
        <w:trPr>
          <w:trHeight w:val="284"/>
        </w:trPr>
        <w:tc>
          <w:tcPr>
            <w:tcW w:w="3377" w:type="dxa"/>
            <w:shd w:val="clear" w:color="auto" w:fill="auto"/>
            <w:vAlign w:val="center"/>
          </w:tcPr>
          <w:p w:rsidR="00130C60" w:rsidRPr="00AD71A5" w:rsidRDefault="00130C60" w:rsidP="00541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ВВП, млн. сом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65357,9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100899,2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212177,4</w:t>
            </w:r>
          </w:p>
        </w:tc>
        <w:tc>
          <w:tcPr>
            <w:tcW w:w="1177" w:type="dxa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304350,1</w:t>
            </w:r>
          </w:p>
        </w:tc>
      </w:tr>
      <w:tr w:rsidR="00130C60" w:rsidRPr="00AD71A5" w:rsidTr="00541555">
        <w:tc>
          <w:tcPr>
            <w:tcW w:w="3377" w:type="dxa"/>
            <w:shd w:val="clear" w:color="auto" w:fill="auto"/>
          </w:tcPr>
          <w:p w:rsidR="00130C60" w:rsidRPr="00AD71A5" w:rsidRDefault="00130C60" w:rsidP="00541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ВВП на душу населения, тыс. сом</w:t>
            </w:r>
          </w:p>
        </w:tc>
        <w:tc>
          <w:tcPr>
            <w:tcW w:w="934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4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19,6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40,9</w:t>
            </w:r>
          </w:p>
        </w:tc>
        <w:tc>
          <w:tcPr>
            <w:tcW w:w="1177" w:type="dxa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56,9</w:t>
            </w:r>
          </w:p>
        </w:tc>
      </w:tr>
      <w:tr w:rsidR="00130C60" w:rsidRPr="00AD71A5" w:rsidTr="00541555">
        <w:tc>
          <w:tcPr>
            <w:tcW w:w="3377" w:type="dxa"/>
            <w:shd w:val="clear" w:color="auto" w:fill="auto"/>
          </w:tcPr>
          <w:p w:rsidR="00130C60" w:rsidRPr="00AD71A5" w:rsidRDefault="00130C60" w:rsidP="00541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Внешнеторговый оборот, млн. долл. США</w:t>
            </w:r>
          </w:p>
        </w:tc>
        <w:tc>
          <w:tcPr>
            <w:tcW w:w="934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737,7</w:t>
            </w:r>
          </w:p>
        </w:tc>
        <w:tc>
          <w:tcPr>
            <w:tcW w:w="934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931,2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1058,6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1862,7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4982,6</w:t>
            </w:r>
          </w:p>
        </w:tc>
        <w:tc>
          <w:tcPr>
            <w:tcW w:w="1177" w:type="dxa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7503,9</w:t>
            </w:r>
          </w:p>
        </w:tc>
      </w:tr>
      <w:tr w:rsidR="00130C60" w:rsidRPr="00AD71A5" w:rsidTr="00541555">
        <w:tc>
          <w:tcPr>
            <w:tcW w:w="3377" w:type="dxa"/>
            <w:shd w:val="clear" w:color="auto" w:fill="auto"/>
          </w:tcPr>
          <w:p w:rsidR="00130C60" w:rsidRPr="00AD71A5" w:rsidRDefault="00130C60" w:rsidP="00541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Индекс потребительских цен на товары и услуги, %</w:t>
            </w:r>
          </w:p>
        </w:tc>
        <w:tc>
          <w:tcPr>
            <w:tcW w:w="934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2132,7</w:t>
            </w:r>
          </w:p>
        </w:tc>
        <w:tc>
          <w:tcPr>
            <w:tcW w:w="934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132,1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109,6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119,2</w:t>
            </w:r>
          </w:p>
        </w:tc>
        <w:tc>
          <w:tcPr>
            <w:tcW w:w="1177" w:type="dxa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</w:tr>
      <w:tr w:rsidR="00130C60" w:rsidRPr="00AD71A5" w:rsidTr="00541555">
        <w:tc>
          <w:tcPr>
            <w:tcW w:w="3377" w:type="dxa"/>
            <w:shd w:val="clear" w:color="auto" w:fill="auto"/>
          </w:tcPr>
          <w:p w:rsidR="00130C60" w:rsidRPr="00AD71A5" w:rsidRDefault="00130C60" w:rsidP="00541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 xml:space="preserve">Доходы госбюджета, </w:t>
            </w:r>
          </w:p>
          <w:p w:rsidR="00130C60" w:rsidRPr="00AD71A5" w:rsidRDefault="00130C60" w:rsidP="00541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в % к ВВП</w:t>
            </w:r>
          </w:p>
        </w:tc>
        <w:tc>
          <w:tcPr>
            <w:tcW w:w="934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934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1177" w:type="dxa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</w:tr>
      <w:tr w:rsidR="00130C60" w:rsidRPr="00AD71A5" w:rsidTr="00541555">
        <w:tc>
          <w:tcPr>
            <w:tcW w:w="3377" w:type="dxa"/>
            <w:shd w:val="clear" w:color="auto" w:fill="auto"/>
          </w:tcPr>
          <w:p w:rsidR="00130C60" w:rsidRPr="00AD71A5" w:rsidRDefault="00130C60" w:rsidP="00541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Дефицит (-), профицит госбюджета, в % от ВВП</w:t>
            </w:r>
          </w:p>
        </w:tc>
        <w:tc>
          <w:tcPr>
            <w:tcW w:w="934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-7,2</w:t>
            </w:r>
          </w:p>
        </w:tc>
        <w:tc>
          <w:tcPr>
            <w:tcW w:w="934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-7,7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-2,0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76" w:type="dxa"/>
            <w:shd w:val="clear" w:color="auto" w:fill="auto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-5,1</w:t>
            </w:r>
          </w:p>
        </w:tc>
        <w:tc>
          <w:tcPr>
            <w:tcW w:w="1177" w:type="dxa"/>
            <w:vAlign w:val="bottom"/>
          </w:tcPr>
          <w:p w:rsidR="00130C60" w:rsidRPr="00AD71A5" w:rsidRDefault="00130C60" w:rsidP="005415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1A5">
              <w:rPr>
                <w:rFonts w:ascii="Times New Roman" w:hAnsi="Times New Roman"/>
                <w:sz w:val="24"/>
                <w:szCs w:val="24"/>
              </w:rPr>
              <w:t>- 6,6</w:t>
            </w:r>
          </w:p>
        </w:tc>
      </w:tr>
    </w:tbl>
    <w:p w:rsidR="00130C60" w:rsidRPr="00810DB0" w:rsidRDefault="00130C60" w:rsidP="00130C60">
      <w:pPr>
        <w:pStyle w:val="2"/>
        <w:spacing w:after="0" w:line="240" w:lineRule="auto"/>
        <w:ind w:left="170"/>
        <w:jc w:val="both"/>
      </w:pPr>
      <w:r>
        <w:t xml:space="preserve">Источник: Кыргызстан в цифрах. – Б.: </w:t>
      </w:r>
      <w:proofErr w:type="spellStart"/>
      <w:r>
        <w:t>Нацстаткомитет</w:t>
      </w:r>
      <w:proofErr w:type="spellEnd"/>
      <w:r>
        <w:t xml:space="preserve"> КР. </w:t>
      </w:r>
      <w:r w:rsidR="000D0615">
        <w:t>Рапорт 2013.</w:t>
      </w:r>
    </w:p>
    <w:p w:rsidR="00130C6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5D52" w:rsidRPr="00AC4E22" w:rsidRDefault="006D5D52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0C60" w:rsidRPr="00AC4E22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4E22">
        <w:rPr>
          <w:rFonts w:ascii="Times New Roman" w:hAnsi="Times New Roman"/>
          <w:sz w:val="28"/>
          <w:szCs w:val="28"/>
        </w:rPr>
        <w:lastRenderedPageBreak/>
        <w:t>Учитывая небольшие размеры внутреннего рынка, государственная власть выбрала правильную стратегию – формирование открытой экономики. В 2012 году внешнеторговая квота составила 58,0% к ВВП, в том числе экспортная квота – 29,8%, импортная квота – 86,2%.</w:t>
      </w:r>
      <w:r w:rsidR="000D0615">
        <w:rPr>
          <w:rFonts w:ascii="Times New Roman" w:hAnsi="Times New Roman"/>
          <w:sz w:val="28"/>
          <w:szCs w:val="28"/>
        </w:rPr>
        <w:t xml:space="preserve"> </w:t>
      </w:r>
      <w:r w:rsidRPr="00AC4E22">
        <w:rPr>
          <w:rFonts w:ascii="Times New Roman" w:hAnsi="Times New Roman"/>
          <w:sz w:val="28"/>
          <w:szCs w:val="28"/>
        </w:rPr>
        <w:t>По сравнению с 1991 г. внешнеторговый оборот в 2012 году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AC4E22">
        <w:rPr>
          <w:rFonts w:ascii="Times New Roman" w:hAnsi="Times New Roman"/>
          <w:sz w:val="28"/>
          <w:szCs w:val="28"/>
        </w:rPr>
        <w:t>вырос в 10,2 раза и составил 7,5 млрд. долл.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AC4E22">
        <w:rPr>
          <w:rFonts w:ascii="Times New Roman" w:hAnsi="Times New Roman"/>
          <w:sz w:val="28"/>
          <w:szCs w:val="28"/>
        </w:rPr>
        <w:t xml:space="preserve">На экспорт приходится 1,9 млрд. долл., на импорт – 5,6 млрд. долл. Коэффициент покрытия импорта экспортом составил 35,2% (в 2011 г. – 52,6%), что свидетельствует об определенной работе по развитию собственного производства. </w:t>
      </w:r>
    </w:p>
    <w:p w:rsidR="00130C60" w:rsidRPr="005D20C7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20C7">
        <w:rPr>
          <w:rFonts w:ascii="Times New Roman" w:hAnsi="Times New Roman"/>
          <w:sz w:val="28"/>
          <w:szCs w:val="28"/>
        </w:rPr>
        <w:t>В современных условиях развития Кыргызской Республики произошло оживление приоритетных сегментов экономики, успешно развиваются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5D20C7">
        <w:rPr>
          <w:rFonts w:ascii="Times New Roman" w:hAnsi="Times New Roman"/>
          <w:sz w:val="28"/>
          <w:szCs w:val="28"/>
        </w:rPr>
        <w:t>торгово-экономические связи.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5D20C7">
        <w:rPr>
          <w:rFonts w:ascii="Times New Roman" w:hAnsi="Times New Roman"/>
          <w:sz w:val="28"/>
          <w:szCs w:val="28"/>
        </w:rPr>
        <w:t>Несмотря на сложные инвестиционные условия и неустойчивость внутренней общеполитической ситуации, Кыргызская Республика поддерживает экономические взаимоотношения со 145 странами мира. Следует отметить, что на страны СНГ приходится более половины торговых операций (в 2012 г. – 53,5%), а из стр</w:t>
      </w:r>
      <w:smartTag w:uri="urn:schemas-microsoft-com:office:smarttags" w:element="metricconverter">
        <w:smartTagPr>
          <w:attr w:name="ProductID" w:val="2009 г"/>
        </w:smartTagPr>
        <w:r w:rsidRPr="005D20C7">
          <w:rPr>
            <w:rFonts w:ascii="Times New Roman" w:hAnsi="Times New Roman"/>
            <w:sz w:val="28"/>
            <w:szCs w:val="28"/>
          </w:rPr>
          <w:t>ан вне</w:t>
        </w:r>
      </w:smartTag>
      <w:r w:rsidRPr="005D20C7">
        <w:rPr>
          <w:rFonts w:ascii="Times New Roman" w:hAnsi="Times New Roman"/>
          <w:sz w:val="28"/>
          <w:szCs w:val="28"/>
        </w:rPr>
        <w:t xml:space="preserve"> СНГ основными партнерами являются Турция, Китай, Иран и Германия. </w:t>
      </w:r>
    </w:p>
    <w:p w:rsidR="00130C6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666E9A">
        <w:rPr>
          <w:rFonts w:ascii="Times New Roman" w:hAnsi="Times New Roman"/>
          <w:sz w:val="28"/>
          <w:szCs w:val="28"/>
        </w:rPr>
        <w:t xml:space="preserve">еобходимо подчеркнуть, связи Турции и Кыргызстана становятся все более глубокими, был заключен договор о сотрудничестве, в рамках которого заключены ряд соглашений, где особо можно выделить соглашение в области здравоохранения, Меморандум об основах таможенных отношений, Соглашение о торгово-экономическом сотрудничестве, которое предусматривает предоставление друг другу режим наибольшего благоприятствования в отношении таможенных пошлин и других расходов, связанных с осуществлением экспортно-импортных операций. Областью их совместной деятельности стали сельское хозяйство, промышленность, строительство, энергетика, транспорт, туризм, информатика и связь. </w:t>
      </w:r>
    </w:p>
    <w:p w:rsidR="00130C60" w:rsidRPr="005D20C7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20C7">
        <w:rPr>
          <w:rFonts w:ascii="Times New Roman" w:hAnsi="Times New Roman"/>
          <w:sz w:val="28"/>
          <w:szCs w:val="28"/>
        </w:rPr>
        <w:t xml:space="preserve">По данным </w:t>
      </w:r>
      <w:proofErr w:type="spellStart"/>
      <w:r w:rsidRPr="005D20C7">
        <w:rPr>
          <w:rFonts w:ascii="Times New Roman" w:hAnsi="Times New Roman"/>
          <w:sz w:val="28"/>
          <w:szCs w:val="28"/>
        </w:rPr>
        <w:t>Нацстаткомитета</w:t>
      </w:r>
      <w:proofErr w:type="spellEnd"/>
      <w:r w:rsidR="00B1325E" w:rsidRPr="000D0615">
        <w:rPr>
          <w:rFonts w:ascii="Times New Roman" w:hAnsi="Times New Roman"/>
          <w:sz w:val="28"/>
          <w:szCs w:val="28"/>
        </w:rPr>
        <w:t xml:space="preserve"> </w:t>
      </w:r>
      <w:r w:rsidRPr="005D20C7">
        <w:rPr>
          <w:rFonts w:ascii="Times New Roman" w:hAnsi="Times New Roman"/>
          <w:sz w:val="28"/>
          <w:szCs w:val="28"/>
        </w:rPr>
        <w:t>КР на начало 2013 года в республике действовало 368 предприятий с участием турецких бизнесменов, в том числе 268 предприятий – с полным участием турецкого капитала. Значительный вклад в производство промышленной продукции вносят такие турецкие предприятия, как ЗАО «Кока-Кола-Бишкек-</w:t>
      </w:r>
      <w:proofErr w:type="spellStart"/>
      <w:r w:rsidRPr="005D20C7">
        <w:rPr>
          <w:rFonts w:ascii="Times New Roman" w:hAnsi="Times New Roman"/>
          <w:sz w:val="28"/>
          <w:szCs w:val="28"/>
        </w:rPr>
        <w:t>Ботлерс</w:t>
      </w:r>
      <w:proofErr w:type="spellEnd"/>
      <w:r w:rsidRPr="005D20C7">
        <w:rPr>
          <w:rFonts w:ascii="Times New Roman" w:hAnsi="Times New Roman"/>
          <w:sz w:val="28"/>
          <w:szCs w:val="28"/>
        </w:rPr>
        <w:t xml:space="preserve">» (производство безалкогольных напитков), АО «Бета Кыргызстан», </w:t>
      </w:r>
      <w:proofErr w:type="spellStart"/>
      <w:r w:rsidRPr="005D20C7">
        <w:rPr>
          <w:rFonts w:ascii="Times New Roman" w:hAnsi="Times New Roman"/>
          <w:sz w:val="28"/>
          <w:szCs w:val="28"/>
        </w:rPr>
        <w:t>ОсОО</w:t>
      </w:r>
      <w:proofErr w:type="spellEnd"/>
      <w:r w:rsidRPr="005D20C7">
        <w:rPr>
          <w:rFonts w:ascii="Times New Roman" w:hAnsi="Times New Roman"/>
          <w:sz w:val="28"/>
          <w:szCs w:val="28"/>
        </w:rPr>
        <w:t xml:space="preserve"> «</w:t>
      </w:r>
      <w:r w:rsidRPr="005D20C7">
        <w:rPr>
          <w:rFonts w:ascii="Times New Roman" w:hAnsi="Times New Roman"/>
          <w:sz w:val="28"/>
          <w:szCs w:val="28"/>
          <w:lang w:val="en-US"/>
        </w:rPr>
        <w:t>S</w:t>
      </w:r>
      <w:r w:rsidRPr="005D20C7">
        <w:rPr>
          <w:rFonts w:ascii="Times New Roman" w:hAnsi="Times New Roman"/>
          <w:sz w:val="28"/>
          <w:szCs w:val="28"/>
        </w:rPr>
        <w:t>А</w:t>
      </w:r>
      <w:r w:rsidRPr="005D20C7">
        <w:rPr>
          <w:rFonts w:ascii="Times New Roman" w:hAnsi="Times New Roman"/>
          <w:sz w:val="28"/>
          <w:szCs w:val="28"/>
          <w:lang w:val="en-US"/>
        </w:rPr>
        <w:t>S</w:t>
      </w:r>
      <w:r w:rsidRPr="005D20C7">
        <w:rPr>
          <w:rFonts w:ascii="Times New Roman" w:hAnsi="Times New Roman"/>
          <w:sz w:val="28"/>
          <w:szCs w:val="28"/>
        </w:rPr>
        <w:t>А» (расфасовка чая), турецкая фирма «</w:t>
      </w:r>
      <w:proofErr w:type="spellStart"/>
      <w:r w:rsidRPr="005D20C7">
        <w:rPr>
          <w:rFonts w:ascii="Times New Roman" w:hAnsi="Times New Roman"/>
          <w:sz w:val="28"/>
          <w:szCs w:val="28"/>
        </w:rPr>
        <w:t>Пластформ</w:t>
      </w:r>
      <w:proofErr w:type="spellEnd"/>
      <w:r w:rsidRPr="005D20C7">
        <w:rPr>
          <w:rFonts w:ascii="Times New Roman" w:hAnsi="Times New Roman"/>
          <w:sz w:val="28"/>
          <w:szCs w:val="28"/>
        </w:rPr>
        <w:t>» (заготовки для пластмассовых бутылок),</w:t>
      </w:r>
      <w:r w:rsidR="00B1325E" w:rsidRPr="000D0615">
        <w:rPr>
          <w:rFonts w:ascii="Times New Roman" w:hAnsi="Times New Roman"/>
          <w:sz w:val="28"/>
          <w:szCs w:val="28"/>
        </w:rPr>
        <w:t xml:space="preserve"> </w:t>
      </w:r>
      <w:r w:rsidRPr="005D20C7">
        <w:rPr>
          <w:rFonts w:ascii="Times New Roman" w:hAnsi="Times New Roman"/>
          <w:sz w:val="28"/>
          <w:szCs w:val="28"/>
        </w:rPr>
        <w:t xml:space="preserve">кондитерская фабрика «АТА». Широкой известностью пользуются торговые компании «Бета </w:t>
      </w:r>
      <w:proofErr w:type="spellStart"/>
      <w:r w:rsidRPr="005D20C7">
        <w:rPr>
          <w:rFonts w:ascii="Times New Roman" w:hAnsi="Times New Roman"/>
          <w:sz w:val="28"/>
          <w:szCs w:val="28"/>
        </w:rPr>
        <w:t>Сторес</w:t>
      </w:r>
      <w:proofErr w:type="spellEnd"/>
      <w:r w:rsidRPr="005D20C7">
        <w:rPr>
          <w:rFonts w:ascii="Times New Roman" w:hAnsi="Times New Roman"/>
          <w:sz w:val="28"/>
          <w:szCs w:val="28"/>
        </w:rPr>
        <w:t>», «</w:t>
      </w:r>
      <w:proofErr w:type="spellStart"/>
      <w:r w:rsidRPr="005D20C7">
        <w:rPr>
          <w:rFonts w:ascii="Times New Roman" w:hAnsi="Times New Roman"/>
          <w:sz w:val="28"/>
          <w:szCs w:val="28"/>
        </w:rPr>
        <w:t>Вефа</w:t>
      </w:r>
      <w:proofErr w:type="spellEnd"/>
      <w:r w:rsidRPr="005D20C7">
        <w:rPr>
          <w:rFonts w:ascii="Times New Roman" w:hAnsi="Times New Roman"/>
          <w:sz w:val="28"/>
          <w:szCs w:val="28"/>
        </w:rPr>
        <w:t>», «</w:t>
      </w:r>
      <w:proofErr w:type="spellStart"/>
      <w:r w:rsidRPr="005D20C7">
        <w:rPr>
          <w:rFonts w:ascii="Times New Roman" w:hAnsi="Times New Roman"/>
          <w:sz w:val="28"/>
          <w:szCs w:val="28"/>
        </w:rPr>
        <w:t>Таш</w:t>
      </w:r>
      <w:proofErr w:type="spellEnd"/>
      <w:r w:rsidRPr="005D20C7">
        <w:rPr>
          <w:rFonts w:ascii="Times New Roman" w:hAnsi="Times New Roman"/>
          <w:sz w:val="28"/>
          <w:szCs w:val="28"/>
        </w:rPr>
        <w:t>-Рабат», торговое предприятие «</w:t>
      </w:r>
      <w:proofErr w:type="spellStart"/>
      <w:r w:rsidRPr="005D20C7">
        <w:rPr>
          <w:rFonts w:ascii="Times New Roman" w:hAnsi="Times New Roman"/>
          <w:sz w:val="28"/>
          <w:szCs w:val="28"/>
        </w:rPr>
        <w:t>Беко</w:t>
      </w:r>
      <w:proofErr w:type="spellEnd"/>
      <w:r w:rsidRPr="005D20C7">
        <w:rPr>
          <w:rFonts w:ascii="Times New Roman" w:hAnsi="Times New Roman"/>
          <w:sz w:val="28"/>
          <w:szCs w:val="28"/>
        </w:rPr>
        <w:t>».</w:t>
      </w:r>
      <w:r w:rsidR="00B1325E" w:rsidRPr="000D0615">
        <w:rPr>
          <w:rFonts w:ascii="Times New Roman" w:hAnsi="Times New Roman"/>
          <w:sz w:val="28"/>
          <w:szCs w:val="28"/>
        </w:rPr>
        <w:t xml:space="preserve"> </w:t>
      </w:r>
      <w:r w:rsidRPr="005D20C7">
        <w:rPr>
          <w:rFonts w:ascii="Times New Roman" w:hAnsi="Times New Roman"/>
          <w:sz w:val="28"/>
          <w:szCs w:val="28"/>
        </w:rPr>
        <w:t>С помощью турецкой фирмы «</w:t>
      </w:r>
      <w:proofErr w:type="spellStart"/>
      <w:r w:rsidRPr="005D20C7">
        <w:rPr>
          <w:rFonts w:ascii="Times New Roman" w:hAnsi="Times New Roman"/>
          <w:sz w:val="28"/>
          <w:szCs w:val="28"/>
        </w:rPr>
        <w:t>Энбес</w:t>
      </w:r>
      <w:proofErr w:type="spellEnd"/>
      <w:r w:rsidRPr="005D20C7">
        <w:rPr>
          <w:rFonts w:ascii="Times New Roman" w:hAnsi="Times New Roman"/>
          <w:sz w:val="28"/>
          <w:szCs w:val="28"/>
        </w:rPr>
        <w:t xml:space="preserve">» был реконструирован </w:t>
      </w:r>
      <w:smartTag w:uri="urn:schemas-microsoft-com:office:smarttags" w:element="metricconverter">
        <w:smartTagPr>
          <w:attr w:name="ProductID" w:val="121 километр"/>
        </w:smartTagPr>
        <w:r w:rsidRPr="005D20C7">
          <w:rPr>
            <w:rFonts w:ascii="Times New Roman" w:hAnsi="Times New Roman"/>
            <w:sz w:val="28"/>
            <w:szCs w:val="28"/>
          </w:rPr>
          <w:t>121 километр</w:t>
        </w:r>
      </w:smartTag>
      <w:r w:rsidRPr="005D20C7">
        <w:rPr>
          <w:rFonts w:ascii="Times New Roman" w:hAnsi="Times New Roman"/>
          <w:sz w:val="28"/>
          <w:szCs w:val="28"/>
        </w:rPr>
        <w:t xml:space="preserve"> дороги Бишкек-Ош, была произведена реконструкция аэропорта «</w:t>
      </w:r>
      <w:proofErr w:type="spellStart"/>
      <w:r w:rsidRPr="005D20C7">
        <w:rPr>
          <w:rFonts w:ascii="Times New Roman" w:hAnsi="Times New Roman"/>
          <w:sz w:val="28"/>
          <w:szCs w:val="28"/>
        </w:rPr>
        <w:t>Манас</w:t>
      </w:r>
      <w:proofErr w:type="spellEnd"/>
      <w:r w:rsidRPr="005D20C7">
        <w:rPr>
          <w:rFonts w:ascii="Times New Roman" w:hAnsi="Times New Roman"/>
          <w:sz w:val="28"/>
          <w:szCs w:val="28"/>
        </w:rPr>
        <w:t>». Новым направлением сотрудничества является область информатики и связи.</w:t>
      </w:r>
    </w:p>
    <w:p w:rsidR="00130C6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 xml:space="preserve">Анализ данных </w:t>
      </w:r>
      <w:r>
        <w:rPr>
          <w:rFonts w:ascii="Times New Roman" w:hAnsi="Times New Roman"/>
          <w:sz w:val="28"/>
          <w:szCs w:val="28"/>
        </w:rPr>
        <w:t xml:space="preserve">на рисунке 2 </w:t>
      </w:r>
      <w:r w:rsidRPr="00666E9A">
        <w:rPr>
          <w:rFonts w:ascii="Times New Roman" w:hAnsi="Times New Roman"/>
          <w:sz w:val="28"/>
          <w:szCs w:val="28"/>
        </w:rPr>
        <w:t>показывает, что торгово-экономические отношения между Кыргызстаном и Тур</w:t>
      </w:r>
      <w:r>
        <w:rPr>
          <w:rFonts w:ascii="Times New Roman" w:hAnsi="Times New Roman"/>
          <w:sz w:val="28"/>
          <w:szCs w:val="28"/>
        </w:rPr>
        <w:t xml:space="preserve">цией в целом развиваются поступательно, хотя в отдельные годы отмечается снижение показателей по объективным причинам. В значительно большей степени растет импорт из </w:t>
      </w:r>
      <w:r>
        <w:rPr>
          <w:rFonts w:ascii="Times New Roman" w:hAnsi="Times New Roman"/>
          <w:sz w:val="28"/>
          <w:szCs w:val="28"/>
        </w:rPr>
        <w:lastRenderedPageBreak/>
        <w:t>Турции, в то время как экспортные поставки кыргызских предприятий в Турцию пока не интенсифицировались.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0C60" w:rsidRDefault="00130C60" w:rsidP="00130C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296660" cy="2812415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30C60" w:rsidRPr="00616BE2" w:rsidRDefault="00130C60" w:rsidP="00130C6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k-KZ"/>
        </w:rPr>
        <w:t>Рис. 2. Торговый баланс Кыргызстана и Турции</w:t>
      </w:r>
      <w:r w:rsidRPr="00616BE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16BE2">
        <w:rPr>
          <w:rFonts w:ascii="Times New Roman" w:hAnsi="Times New Roman"/>
          <w:sz w:val="24"/>
          <w:szCs w:val="24"/>
        </w:rPr>
        <w:t>млн.долл.</w:t>
      </w:r>
      <w:r>
        <w:rPr>
          <w:rFonts w:ascii="Times New Roman" w:hAnsi="Times New Roman"/>
          <w:sz w:val="24"/>
          <w:szCs w:val="24"/>
        </w:rPr>
        <w:t>США</w:t>
      </w:r>
      <w:proofErr w:type="spellEnd"/>
      <w:r w:rsidRPr="00616BE2">
        <w:rPr>
          <w:rFonts w:ascii="Times New Roman" w:hAnsi="Times New Roman"/>
          <w:sz w:val="24"/>
          <w:szCs w:val="24"/>
        </w:rPr>
        <w:t>)</w:t>
      </w:r>
      <w:r w:rsidR="002376DE">
        <w:rPr>
          <w:rStyle w:val="a6"/>
          <w:rFonts w:ascii="Times New Roman" w:hAnsi="Times New Roman"/>
          <w:sz w:val="24"/>
          <w:szCs w:val="24"/>
        </w:rPr>
        <w:footnoteReference w:id="11"/>
      </w:r>
    </w:p>
    <w:p w:rsidR="00130C60" w:rsidRPr="00616BE2" w:rsidRDefault="00130C60" w:rsidP="00130C6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y-KG"/>
        </w:rPr>
      </w:pPr>
    </w:p>
    <w:p w:rsidR="00130C60" w:rsidRPr="00810DB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30C60" w:rsidRPr="00E238C4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8C4">
        <w:rPr>
          <w:rFonts w:ascii="Times New Roman" w:hAnsi="Times New Roman"/>
          <w:sz w:val="28"/>
          <w:szCs w:val="28"/>
        </w:rPr>
        <w:t>Турция осуществляет значительные инвестиции в образовательные проекты, внося тем самым весомый вклад в подготовку высококвалифицированных кадров. Так, в Кыргызстане создана целая сеть турецких образовательных учреждений. Например, в Кыргызстане созданы и пользуются успехом кыргызско-турецкие лицеи (мужской и женский), университет «</w:t>
      </w:r>
      <w:proofErr w:type="spellStart"/>
      <w:r w:rsidRPr="00E238C4">
        <w:rPr>
          <w:rFonts w:ascii="Times New Roman" w:hAnsi="Times New Roman"/>
          <w:sz w:val="28"/>
          <w:szCs w:val="28"/>
        </w:rPr>
        <w:t>Манас</w:t>
      </w:r>
      <w:proofErr w:type="spellEnd"/>
      <w:r w:rsidRPr="00E238C4">
        <w:rPr>
          <w:rFonts w:ascii="Times New Roman" w:hAnsi="Times New Roman"/>
          <w:sz w:val="28"/>
          <w:szCs w:val="28"/>
        </w:rPr>
        <w:t>», Международный университет «</w:t>
      </w:r>
      <w:proofErr w:type="spellStart"/>
      <w:r w:rsidRPr="00E238C4">
        <w:rPr>
          <w:rFonts w:ascii="Times New Roman" w:hAnsi="Times New Roman"/>
          <w:sz w:val="28"/>
          <w:szCs w:val="28"/>
        </w:rPr>
        <w:t>Ата</w:t>
      </w:r>
      <w:proofErr w:type="spellEnd"/>
      <w:r w:rsidRPr="00E238C4">
        <w:rPr>
          <w:rFonts w:ascii="Times New Roman" w:hAnsi="Times New Roman"/>
          <w:sz w:val="28"/>
          <w:szCs w:val="28"/>
        </w:rPr>
        <w:t xml:space="preserve">-Тюрк». </w:t>
      </w:r>
    </w:p>
    <w:p w:rsidR="00130C60" w:rsidRPr="00E238C4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8C4">
        <w:rPr>
          <w:rFonts w:ascii="Times New Roman" w:hAnsi="Times New Roman"/>
          <w:sz w:val="28"/>
          <w:szCs w:val="28"/>
        </w:rPr>
        <w:t>Примером сотрудничества в финансовой сфере является коммерческий банк ЗАО «</w:t>
      </w:r>
      <w:proofErr w:type="spellStart"/>
      <w:r w:rsidRPr="00E238C4">
        <w:rPr>
          <w:rFonts w:ascii="Times New Roman" w:hAnsi="Times New Roman"/>
          <w:sz w:val="28"/>
          <w:szCs w:val="28"/>
        </w:rPr>
        <w:t>ДемирКыргыз</w:t>
      </w:r>
      <w:proofErr w:type="spellEnd"/>
      <w:r w:rsidRPr="00E238C4">
        <w:rPr>
          <w:rFonts w:ascii="Times New Roman" w:hAnsi="Times New Roman"/>
          <w:sz w:val="28"/>
          <w:szCs w:val="28"/>
        </w:rPr>
        <w:t xml:space="preserve"> Интернешнл Банк» (</w:t>
      </w:r>
      <w:proofErr w:type="spellStart"/>
      <w:r w:rsidRPr="00E238C4">
        <w:rPr>
          <w:rFonts w:ascii="Times New Roman" w:hAnsi="Times New Roman"/>
          <w:sz w:val="28"/>
          <w:szCs w:val="28"/>
        </w:rPr>
        <w:t>Демирбанк</w:t>
      </w:r>
      <w:proofErr w:type="spellEnd"/>
      <w:r w:rsidRPr="00E238C4">
        <w:rPr>
          <w:rFonts w:ascii="Times New Roman" w:hAnsi="Times New Roman"/>
          <w:sz w:val="28"/>
          <w:szCs w:val="28"/>
        </w:rPr>
        <w:t>). Кроме того, Турция предоставляет кредиты и гранты для развития различных отраслей Кыргызстана. Так, в 2012 году был</w:t>
      </w:r>
      <w:r>
        <w:rPr>
          <w:rFonts w:ascii="Times New Roman" w:hAnsi="Times New Roman"/>
          <w:sz w:val="28"/>
          <w:szCs w:val="28"/>
        </w:rPr>
        <w:t>и</w:t>
      </w:r>
      <w:r w:rsidRPr="00E238C4">
        <w:rPr>
          <w:rFonts w:ascii="Times New Roman" w:hAnsi="Times New Roman"/>
          <w:sz w:val="28"/>
          <w:szCs w:val="28"/>
        </w:rPr>
        <w:t xml:space="preserve"> подписан</w:t>
      </w:r>
      <w:r>
        <w:rPr>
          <w:rFonts w:ascii="Times New Roman" w:hAnsi="Times New Roman"/>
          <w:sz w:val="28"/>
          <w:szCs w:val="28"/>
        </w:rPr>
        <w:t>ы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E238C4">
        <w:rPr>
          <w:rFonts w:ascii="Times New Roman" w:hAnsi="Times New Roman"/>
          <w:sz w:val="28"/>
          <w:szCs w:val="28"/>
        </w:rPr>
        <w:t xml:space="preserve">кредитное и </w:t>
      </w:r>
      <w:proofErr w:type="spellStart"/>
      <w:r w:rsidRPr="00E238C4">
        <w:rPr>
          <w:rFonts w:ascii="Times New Roman" w:hAnsi="Times New Roman"/>
          <w:sz w:val="28"/>
          <w:szCs w:val="28"/>
        </w:rPr>
        <w:t>грантовое</w:t>
      </w:r>
      <w:proofErr w:type="spellEnd"/>
      <w:r w:rsidRPr="00E238C4">
        <w:rPr>
          <w:rFonts w:ascii="Times New Roman" w:hAnsi="Times New Roman"/>
          <w:sz w:val="28"/>
          <w:szCs w:val="28"/>
        </w:rPr>
        <w:t xml:space="preserve"> соглашения о предоставлении </w:t>
      </w:r>
      <w:r>
        <w:rPr>
          <w:rFonts w:ascii="Times New Roman" w:hAnsi="Times New Roman"/>
          <w:sz w:val="28"/>
          <w:szCs w:val="28"/>
        </w:rPr>
        <w:t xml:space="preserve">турецким </w:t>
      </w:r>
      <w:r w:rsidRPr="00E238C4">
        <w:rPr>
          <w:rFonts w:ascii="Times New Roman" w:hAnsi="Times New Roman"/>
          <w:sz w:val="28"/>
          <w:szCs w:val="28"/>
        </w:rPr>
        <w:t>правительством кредита Кыргызстану на сумму 100 млн. долларов и безвозмездного гранта на сумму 6 млн. долл</w:t>
      </w:r>
      <w:r>
        <w:rPr>
          <w:rFonts w:ascii="Times New Roman" w:hAnsi="Times New Roman"/>
          <w:sz w:val="28"/>
          <w:szCs w:val="28"/>
        </w:rPr>
        <w:t>аров</w:t>
      </w:r>
      <w:r w:rsidRPr="00E238C4">
        <w:rPr>
          <w:rFonts w:ascii="Times New Roman" w:hAnsi="Times New Roman"/>
          <w:sz w:val="28"/>
          <w:szCs w:val="28"/>
        </w:rPr>
        <w:t>. Кредит предоставл</w:t>
      </w:r>
      <w:r>
        <w:rPr>
          <w:rFonts w:ascii="Times New Roman" w:hAnsi="Times New Roman"/>
          <w:sz w:val="28"/>
          <w:szCs w:val="28"/>
        </w:rPr>
        <w:t>ен</w:t>
      </w:r>
      <w:r w:rsidRPr="00E238C4">
        <w:rPr>
          <w:rFonts w:ascii="Times New Roman" w:hAnsi="Times New Roman"/>
          <w:sz w:val="28"/>
          <w:szCs w:val="28"/>
        </w:rPr>
        <w:t xml:space="preserve"> под 0,1% сроком на 20 лет и выделя</w:t>
      </w:r>
      <w:r>
        <w:rPr>
          <w:rFonts w:ascii="Times New Roman" w:hAnsi="Times New Roman"/>
          <w:sz w:val="28"/>
          <w:szCs w:val="28"/>
        </w:rPr>
        <w:t>ется</w:t>
      </w:r>
      <w:r w:rsidRPr="00E238C4">
        <w:rPr>
          <w:rFonts w:ascii="Times New Roman" w:hAnsi="Times New Roman"/>
          <w:sz w:val="28"/>
          <w:szCs w:val="28"/>
        </w:rPr>
        <w:t xml:space="preserve"> траншами по 10 млн. долларов</w:t>
      </w:r>
      <w:r>
        <w:rPr>
          <w:rFonts w:ascii="Times New Roman" w:hAnsi="Times New Roman"/>
          <w:sz w:val="28"/>
          <w:szCs w:val="28"/>
        </w:rPr>
        <w:t xml:space="preserve"> при условии проектного освоения предыдущего транша.</w:t>
      </w:r>
    </w:p>
    <w:p w:rsidR="00130C60" w:rsidRPr="00E238C4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8C4">
        <w:rPr>
          <w:rFonts w:ascii="Times New Roman" w:hAnsi="Times New Roman"/>
          <w:sz w:val="28"/>
          <w:szCs w:val="28"/>
        </w:rPr>
        <w:t>Тем не менее, следует признать, что наиболее активно идет сотрудничество в торговой сфере, строительстве и сельском хозяйстве (закупка фасоли). В то же время незначительным является сотрудничество в горнодобывающей и ювелирной промышленности, энергетике, в области инфраструктуры, сфере туризма и др.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666E9A">
        <w:rPr>
          <w:rFonts w:ascii="Times New Roman" w:hAnsi="Times New Roman"/>
          <w:sz w:val="28"/>
          <w:szCs w:val="28"/>
        </w:rPr>
        <w:t xml:space="preserve">азвитие внешнеэкономических связей Кыргызстана и Турции имеет большие перспективы, так как на это направлена долгосрочная стратегия развития обоих государств. 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lastRenderedPageBreak/>
        <w:t>В то же врем</w:t>
      </w:r>
      <w:r>
        <w:rPr>
          <w:rFonts w:ascii="Times New Roman" w:hAnsi="Times New Roman"/>
          <w:sz w:val="28"/>
          <w:szCs w:val="28"/>
        </w:rPr>
        <w:t>,</w:t>
      </w:r>
      <w:r w:rsidRPr="00666E9A">
        <w:rPr>
          <w:rFonts w:ascii="Times New Roman" w:hAnsi="Times New Roman"/>
          <w:sz w:val="28"/>
          <w:szCs w:val="28"/>
        </w:rPr>
        <w:t xml:space="preserve"> оценивая современное состояние </w:t>
      </w:r>
      <w:proofErr w:type="spellStart"/>
      <w:r w:rsidRPr="00666E9A">
        <w:rPr>
          <w:rFonts w:ascii="Times New Roman" w:hAnsi="Times New Roman"/>
          <w:sz w:val="28"/>
          <w:szCs w:val="28"/>
        </w:rPr>
        <w:t>импортозамещаемого</w:t>
      </w:r>
      <w:proofErr w:type="spellEnd"/>
      <w:r w:rsidRPr="00666E9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666E9A">
        <w:rPr>
          <w:rFonts w:ascii="Times New Roman" w:hAnsi="Times New Roman"/>
          <w:sz w:val="28"/>
          <w:szCs w:val="28"/>
        </w:rPr>
        <w:t>экспортоориентированного</w:t>
      </w:r>
      <w:proofErr w:type="spellEnd"/>
      <w:r w:rsidRPr="00666E9A">
        <w:rPr>
          <w:rFonts w:ascii="Times New Roman" w:hAnsi="Times New Roman"/>
          <w:sz w:val="28"/>
          <w:szCs w:val="28"/>
        </w:rPr>
        <w:t xml:space="preserve"> производства в Кыргызстане, можно сделать вывод, что основными сдерживающими факторами </w:t>
      </w:r>
      <w:r>
        <w:rPr>
          <w:rFonts w:ascii="Times New Roman" w:hAnsi="Times New Roman"/>
          <w:sz w:val="28"/>
          <w:szCs w:val="28"/>
        </w:rPr>
        <w:t xml:space="preserve">по привлечению иностранных инвестиций, в том числе из Турции, </w:t>
      </w:r>
      <w:r w:rsidRPr="00666E9A">
        <w:rPr>
          <w:rFonts w:ascii="Times New Roman" w:hAnsi="Times New Roman"/>
          <w:sz w:val="28"/>
          <w:szCs w:val="28"/>
        </w:rPr>
        <w:t>продолжают оставаться: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>- отсутствие детально проработанной и взаимоувязанной программы привлечения иностранных инвестиций;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>- слабая организация маркетинговой деятельности в целом по республике, и во внешнеэкономических отношениях в частности;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>- отсутствие эффективного экономического менеджмента;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>- слабая ориентация кредитной политики на преимущественную поддержку предприятий, имеющих эффективные программы по перепрофилированию производства на выпуск конкурентоспособной продукции;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>- отсутствие оборотных средств у предпринимателей на внедрение передовых технологий и современной организации производства, своевременное приобретение качественных ресурсов;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>- незначительные налоговые стимулы для развития и расширения экспортного производства;</w:t>
      </w:r>
    </w:p>
    <w:p w:rsidR="00130C6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>- бюрократические преграды в привлечении стратегических инвесторов, коррупция среди государственных чиновников.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Подводя итоги, можно сказать, что развитие торгово-экономических связей положительно сказывается на социально-экономических показателях Кыргызстана, развиваются торговля и сфера услуг, туризм, финансовая система, малый и средний бизнес, а также совершенствуется система государственного управления. Страна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A5341E">
        <w:rPr>
          <w:rFonts w:ascii="Times New Roman" w:hAnsi="Times New Roman"/>
          <w:sz w:val="28"/>
          <w:szCs w:val="28"/>
        </w:rPr>
        <w:t>активно участвует в международном разделении труда, устанавливает всесторонние связи со многими государствами мира, включаясь в мировое хозяйство. Достаточно устойчиво и эффективно развиваются торгово-экономические связи Кыргызстана с Турцией, однако это сотрудничество осложнено рядом проблем, требующих своего решения.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66E9A">
        <w:rPr>
          <w:rFonts w:ascii="Times New Roman" w:hAnsi="Times New Roman"/>
          <w:b/>
          <w:sz w:val="28"/>
          <w:szCs w:val="28"/>
        </w:rPr>
        <w:t xml:space="preserve">В третьей главе </w:t>
      </w:r>
      <w:r w:rsidRPr="00262C08">
        <w:rPr>
          <w:rFonts w:ascii="Times New Roman" w:hAnsi="Times New Roman"/>
          <w:b/>
          <w:sz w:val="28"/>
          <w:szCs w:val="28"/>
        </w:rPr>
        <w:t>«</w:t>
      </w:r>
      <w:r w:rsidRPr="00955F6B">
        <w:rPr>
          <w:rFonts w:ascii="Times New Roman" w:hAnsi="Times New Roman"/>
          <w:b/>
          <w:sz w:val="28"/>
          <w:szCs w:val="28"/>
        </w:rPr>
        <w:t>Со</w:t>
      </w:r>
      <w:r w:rsidRPr="00262C08">
        <w:rPr>
          <w:rFonts w:ascii="Times New Roman" w:hAnsi="Times New Roman"/>
          <w:b/>
          <w:sz w:val="28"/>
          <w:szCs w:val="28"/>
        </w:rPr>
        <w:t>вершенствование и перспективы развития торгово-экономических связей Кыргызстана и Турции»</w:t>
      </w:r>
      <w:r w:rsidRPr="00666E9A">
        <w:rPr>
          <w:rFonts w:ascii="Times New Roman" w:hAnsi="Times New Roman"/>
          <w:sz w:val="28"/>
          <w:szCs w:val="28"/>
        </w:rPr>
        <w:t xml:space="preserve"> определены проблемы в формировании механизма в экономическом сотрудничестве двух стран, выявлены сложности в развитии внешнеэкономических связей между ними, разработаны основные направления в преодолении трудностей в развитии взаимовыгодного сотрудничества, расширения и углубления межгосударственных производственно-торговых отношений.</w:t>
      </w:r>
    </w:p>
    <w:p w:rsidR="00130C6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 xml:space="preserve">В настоящее время на мировых финансовых рынках существует избыток спроса на инвестиции и ощущается дефицит капитала. Поэтому большинство международных фирм и финансовых институтов заинтересованы в стабильных «внешних условиях» своей хозяйственно-экономической деятельности в том или ином регионе, предпочитая осуществлять инвестиции </w:t>
      </w:r>
      <w:r>
        <w:rPr>
          <w:rFonts w:ascii="Times New Roman" w:hAnsi="Times New Roman"/>
          <w:sz w:val="28"/>
          <w:szCs w:val="28"/>
        </w:rPr>
        <w:t xml:space="preserve">в страны </w:t>
      </w:r>
      <w:r w:rsidRPr="00666E9A">
        <w:rPr>
          <w:rFonts w:ascii="Times New Roman" w:hAnsi="Times New Roman"/>
          <w:sz w:val="28"/>
          <w:szCs w:val="28"/>
        </w:rPr>
        <w:t>с устоявшейся экономической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666E9A">
        <w:rPr>
          <w:rFonts w:ascii="Times New Roman" w:hAnsi="Times New Roman"/>
          <w:sz w:val="28"/>
          <w:szCs w:val="28"/>
        </w:rPr>
        <w:t xml:space="preserve"> правовой средой.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Перечислим проблемы, препятствующие развитию широкого сотрудничества Кыргызстана и Турции.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Одной из проблем</w:t>
      </w:r>
      <w:r w:rsidRPr="00666E9A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 xml:space="preserve">медленное </w:t>
      </w:r>
      <w:r w:rsidRPr="00666E9A">
        <w:rPr>
          <w:rFonts w:ascii="Times New Roman" w:hAnsi="Times New Roman"/>
          <w:sz w:val="28"/>
          <w:szCs w:val="28"/>
        </w:rPr>
        <w:t>решение вопроса лицензирования предпринимательской деятельности. В этой сфере имеет</w:t>
      </w:r>
      <w:r>
        <w:rPr>
          <w:rFonts w:ascii="Times New Roman" w:hAnsi="Times New Roman"/>
          <w:sz w:val="28"/>
          <w:szCs w:val="28"/>
        </w:rPr>
        <w:t>ся ряд существенных недостатков. В определенной степени они были отрегулированы с принятием нового закона «О лицензировании», но практика его применения уже показывает «узкие места».</w:t>
      </w:r>
    </w:p>
    <w:p w:rsidR="00130C60" w:rsidRPr="00D91D52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1D52">
        <w:rPr>
          <w:rFonts w:ascii="Times New Roman" w:hAnsi="Times New Roman"/>
          <w:sz w:val="28"/>
          <w:szCs w:val="28"/>
        </w:rPr>
        <w:t>Вторая проблема – это техническое регулирование. Одним из существенных барьеров на пути активизации иностранных инвесторов и улучшения инвестиционного климата являются стандарты и технические регламенты. В Кыргызской Республике 100% стандартов считаются обязательными.</w:t>
      </w:r>
    </w:p>
    <w:p w:rsidR="00130C60" w:rsidRPr="00D91D52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1D52">
        <w:rPr>
          <w:rFonts w:ascii="Times New Roman" w:hAnsi="Times New Roman"/>
          <w:sz w:val="28"/>
          <w:szCs w:val="28"/>
        </w:rPr>
        <w:t>Третья проблема – это проверки субъектов предпринимательства. По одному и тому же направлению предприниматель подвергается проверке несколькими органами около 8-10 раз в год вместо одного. К сожалению, одних усилий Министерства экономики по ограничению числа проверок недостаточно.</w:t>
      </w:r>
    </w:p>
    <w:p w:rsidR="00130C6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1D52">
        <w:rPr>
          <w:rFonts w:ascii="Times New Roman" w:hAnsi="Times New Roman"/>
          <w:sz w:val="28"/>
          <w:szCs w:val="28"/>
        </w:rPr>
        <w:t>Четвертая проблема заключается в нарастании объемов различных выплат, не предусмотренных нормативно-правовыми актами</w:t>
      </w:r>
      <w:r>
        <w:rPr>
          <w:rFonts w:ascii="Times New Roman" w:hAnsi="Times New Roman"/>
          <w:sz w:val="28"/>
          <w:szCs w:val="28"/>
        </w:rPr>
        <w:t>, в том числе различные спонсорские взносы и другие платежи.</w:t>
      </w:r>
    </w:p>
    <w:p w:rsidR="00130C60" w:rsidRPr="005B1F41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В-пятых, </w:t>
      </w:r>
      <w:r w:rsidRPr="005B1F41">
        <w:rPr>
          <w:rFonts w:ascii="Times New Roman" w:hAnsi="Times New Roman"/>
          <w:sz w:val="28"/>
          <w:szCs w:val="28"/>
        </w:rPr>
        <w:t xml:space="preserve">административные процедуры </w:t>
      </w:r>
      <w:r>
        <w:rPr>
          <w:rFonts w:ascii="Times New Roman" w:hAnsi="Times New Roman"/>
          <w:sz w:val="28"/>
          <w:szCs w:val="28"/>
        </w:rPr>
        <w:t>достаточно</w:t>
      </w:r>
      <w:r w:rsidRPr="005B1F41">
        <w:rPr>
          <w:rFonts w:ascii="Times New Roman" w:hAnsi="Times New Roman"/>
          <w:sz w:val="28"/>
          <w:szCs w:val="28"/>
        </w:rPr>
        <w:t xml:space="preserve"> сложны и в большинстве непонятны и непрозрачны, что создает благоприятную почву для злоупотреблений со стороны госчиновников. 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1F41">
        <w:rPr>
          <w:rFonts w:ascii="Times New Roman" w:hAnsi="Times New Roman"/>
          <w:sz w:val="28"/>
          <w:szCs w:val="28"/>
        </w:rPr>
        <w:t xml:space="preserve">Таким образом, </w:t>
      </w:r>
      <w:r>
        <w:rPr>
          <w:rFonts w:ascii="Times New Roman" w:hAnsi="Times New Roman"/>
          <w:sz w:val="28"/>
          <w:szCs w:val="28"/>
        </w:rPr>
        <w:t>можно</w:t>
      </w:r>
      <w:r w:rsidRPr="005B1F41">
        <w:rPr>
          <w:rFonts w:ascii="Times New Roman" w:hAnsi="Times New Roman"/>
          <w:sz w:val="28"/>
          <w:szCs w:val="28"/>
        </w:rPr>
        <w:t xml:space="preserve"> сделать вывод, что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5B1F41">
        <w:rPr>
          <w:rFonts w:ascii="Times New Roman" w:hAnsi="Times New Roman"/>
          <w:sz w:val="28"/>
          <w:szCs w:val="28"/>
        </w:rPr>
        <w:t>действующая государственн</w:t>
      </w:r>
      <w:r>
        <w:rPr>
          <w:rFonts w:ascii="Times New Roman" w:hAnsi="Times New Roman"/>
          <w:sz w:val="28"/>
          <w:szCs w:val="28"/>
        </w:rPr>
        <w:t>ая</w:t>
      </w:r>
      <w:r w:rsidRPr="005B1F41">
        <w:rPr>
          <w:rFonts w:ascii="Times New Roman" w:hAnsi="Times New Roman"/>
          <w:sz w:val="28"/>
          <w:szCs w:val="28"/>
        </w:rPr>
        <w:t xml:space="preserve"> регулят</w:t>
      </w:r>
      <w:r>
        <w:rPr>
          <w:rFonts w:ascii="Times New Roman" w:hAnsi="Times New Roman"/>
          <w:sz w:val="28"/>
          <w:szCs w:val="28"/>
        </w:rPr>
        <w:t>ивно</w:t>
      </w:r>
      <w:r w:rsidRPr="005B1F41">
        <w:rPr>
          <w:rFonts w:ascii="Times New Roman" w:hAnsi="Times New Roman"/>
          <w:sz w:val="28"/>
          <w:szCs w:val="28"/>
        </w:rPr>
        <w:t>-разрешительн</w:t>
      </w:r>
      <w:r>
        <w:rPr>
          <w:rFonts w:ascii="Times New Roman" w:hAnsi="Times New Roman"/>
          <w:sz w:val="28"/>
          <w:szCs w:val="28"/>
        </w:rPr>
        <w:t>ая</w:t>
      </w:r>
      <w:r w:rsidRPr="005B1F41">
        <w:rPr>
          <w:rFonts w:ascii="Times New Roman" w:hAnsi="Times New Roman"/>
          <w:sz w:val="28"/>
          <w:szCs w:val="28"/>
        </w:rPr>
        <w:t xml:space="preserve"> систем</w:t>
      </w:r>
      <w:r>
        <w:rPr>
          <w:rFonts w:ascii="Times New Roman" w:hAnsi="Times New Roman"/>
          <w:sz w:val="28"/>
          <w:szCs w:val="28"/>
        </w:rPr>
        <w:t>а</w:t>
      </w:r>
      <w:r w:rsidRPr="005B1F41">
        <w:rPr>
          <w:rFonts w:ascii="Times New Roman" w:hAnsi="Times New Roman"/>
          <w:sz w:val="28"/>
          <w:szCs w:val="28"/>
        </w:rPr>
        <w:t xml:space="preserve"> является большой преградой</w:t>
      </w:r>
      <w:r w:rsidRPr="00666E9A">
        <w:rPr>
          <w:rFonts w:ascii="Times New Roman" w:hAnsi="Times New Roman"/>
          <w:sz w:val="28"/>
          <w:szCs w:val="28"/>
        </w:rPr>
        <w:t xml:space="preserve"> в развитии экономических связей </w:t>
      </w:r>
      <w:r>
        <w:rPr>
          <w:rFonts w:ascii="Times New Roman" w:hAnsi="Times New Roman"/>
          <w:sz w:val="28"/>
          <w:szCs w:val="28"/>
        </w:rPr>
        <w:t xml:space="preserve">между предприятиями </w:t>
      </w:r>
      <w:r w:rsidRPr="00666E9A">
        <w:rPr>
          <w:rFonts w:ascii="Times New Roman" w:hAnsi="Times New Roman"/>
          <w:sz w:val="28"/>
          <w:szCs w:val="28"/>
        </w:rPr>
        <w:t>Кыргызстана и Турции.</w:t>
      </w:r>
    </w:p>
    <w:p w:rsidR="00130C6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Мировая п</w:t>
      </w:r>
      <w:r w:rsidRPr="00666E9A">
        <w:rPr>
          <w:rFonts w:ascii="Times New Roman" w:hAnsi="Times New Roman"/>
          <w:sz w:val="28"/>
          <w:szCs w:val="28"/>
        </w:rPr>
        <w:t xml:space="preserve">рактика показывает, что приоритетными сферами </w:t>
      </w:r>
      <w:r>
        <w:rPr>
          <w:rFonts w:ascii="Times New Roman" w:hAnsi="Times New Roman"/>
          <w:sz w:val="28"/>
          <w:szCs w:val="28"/>
        </w:rPr>
        <w:t xml:space="preserve">иностранного </w:t>
      </w:r>
      <w:r w:rsidRPr="00666E9A">
        <w:rPr>
          <w:rFonts w:ascii="Times New Roman" w:hAnsi="Times New Roman"/>
          <w:sz w:val="28"/>
          <w:szCs w:val="28"/>
        </w:rPr>
        <w:t>инвестирования являются ключевы</w:t>
      </w:r>
      <w:r>
        <w:rPr>
          <w:rFonts w:ascii="Times New Roman" w:hAnsi="Times New Roman"/>
          <w:sz w:val="28"/>
          <w:szCs w:val="28"/>
        </w:rPr>
        <w:t>е</w:t>
      </w:r>
      <w:r w:rsidRPr="00666E9A">
        <w:rPr>
          <w:rFonts w:ascii="Times New Roman" w:hAnsi="Times New Roman"/>
          <w:sz w:val="28"/>
          <w:szCs w:val="28"/>
        </w:rPr>
        <w:t xml:space="preserve"> сектор</w:t>
      </w:r>
      <w:r>
        <w:rPr>
          <w:rFonts w:ascii="Times New Roman" w:hAnsi="Times New Roman"/>
          <w:sz w:val="28"/>
          <w:szCs w:val="28"/>
        </w:rPr>
        <w:t>а</w:t>
      </w:r>
      <w:r w:rsidRPr="00666E9A">
        <w:rPr>
          <w:rFonts w:ascii="Times New Roman" w:hAnsi="Times New Roman"/>
          <w:sz w:val="28"/>
          <w:szCs w:val="28"/>
        </w:rPr>
        <w:t xml:space="preserve"> экономики, обеспечивающие: </w:t>
      </w:r>
    </w:p>
    <w:p w:rsidR="00130C6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 xml:space="preserve">во-первых, национальную, экономическую и продовольственную безопасность страны; </w:t>
      </w:r>
    </w:p>
    <w:p w:rsidR="00130C6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>во-вторых, содействие для расширения производственных инфраструктур и жизнедеятельности населения страны;</w:t>
      </w:r>
    </w:p>
    <w:p w:rsidR="00130C6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 xml:space="preserve">в-третьих, организационно-технические и экономические условия </w:t>
      </w:r>
      <w:r>
        <w:rPr>
          <w:rFonts w:ascii="Times New Roman" w:hAnsi="Times New Roman"/>
          <w:sz w:val="28"/>
          <w:szCs w:val="28"/>
        </w:rPr>
        <w:t>для</w:t>
      </w:r>
      <w:r w:rsidRPr="00666E9A">
        <w:rPr>
          <w:rFonts w:ascii="Times New Roman" w:hAnsi="Times New Roman"/>
          <w:sz w:val="28"/>
          <w:szCs w:val="28"/>
        </w:rPr>
        <w:t xml:space="preserve"> повышения мобильности частного капитала и </w:t>
      </w:r>
      <w:r>
        <w:rPr>
          <w:rFonts w:ascii="Times New Roman" w:hAnsi="Times New Roman"/>
          <w:sz w:val="28"/>
          <w:szCs w:val="28"/>
        </w:rPr>
        <w:t>реализации</w:t>
      </w:r>
      <w:r w:rsidRPr="00666E9A">
        <w:rPr>
          <w:rFonts w:ascii="Times New Roman" w:hAnsi="Times New Roman"/>
          <w:sz w:val="28"/>
          <w:szCs w:val="28"/>
        </w:rPr>
        <w:t xml:space="preserve"> его потенциал</w:t>
      </w:r>
      <w:r>
        <w:rPr>
          <w:rFonts w:ascii="Times New Roman" w:hAnsi="Times New Roman"/>
          <w:sz w:val="28"/>
          <w:szCs w:val="28"/>
        </w:rPr>
        <w:t>а;</w:t>
      </w:r>
    </w:p>
    <w:p w:rsidR="00130C6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>в-четвертых, быструю окупаемость вложений и одновременно развитие соп</w:t>
      </w:r>
      <w:r>
        <w:rPr>
          <w:rFonts w:ascii="Times New Roman" w:hAnsi="Times New Roman"/>
          <w:sz w:val="28"/>
          <w:szCs w:val="28"/>
        </w:rPr>
        <w:t>ряженных отраслей и производств</w:t>
      </w:r>
      <w:r w:rsidRPr="00666E9A">
        <w:rPr>
          <w:rFonts w:ascii="Times New Roman" w:hAnsi="Times New Roman"/>
          <w:sz w:val="28"/>
          <w:szCs w:val="28"/>
        </w:rPr>
        <w:t xml:space="preserve">; 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>в-пятых, развитие челов</w:t>
      </w:r>
      <w:r>
        <w:rPr>
          <w:rFonts w:ascii="Times New Roman" w:hAnsi="Times New Roman"/>
          <w:sz w:val="28"/>
          <w:szCs w:val="28"/>
        </w:rPr>
        <w:t>еческого потенциала</w:t>
      </w:r>
      <w:r w:rsidRPr="00666E9A">
        <w:rPr>
          <w:rFonts w:ascii="Times New Roman" w:hAnsi="Times New Roman"/>
          <w:sz w:val="28"/>
          <w:szCs w:val="28"/>
        </w:rPr>
        <w:t>.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Исходя из этих критериев, </w:t>
      </w:r>
      <w:r w:rsidRPr="00666E9A">
        <w:rPr>
          <w:rFonts w:ascii="Times New Roman" w:hAnsi="Times New Roman"/>
          <w:sz w:val="28"/>
          <w:szCs w:val="28"/>
        </w:rPr>
        <w:t xml:space="preserve">к числу важнейших </w:t>
      </w:r>
      <w:r w:rsidRPr="006E2F6C">
        <w:rPr>
          <w:rFonts w:ascii="Times New Roman" w:hAnsi="Times New Roman"/>
          <w:b/>
          <w:i/>
          <w:sz w:val="28"/>
          <w:szCs w:val="28"/>
        </w:rPr>
        <w:t>государственных приоритетов</w:t>
      </w:r>
      <w:r w:rsidRPr="00666E9A">
        <w:rPr>
          <w:rFonts w:ascii="Times New Roman" w:hAnsi="Times New Roman"/>
          <w:sz w:val="28"/>
          <w:szCs w:val="28"/>
        </w:rPr>
        <w:t xml:space="preserve"> в Кыргызстане следует отнести: топливно-энергетическую инфраструктуру, отрасли обрабатывающей промышленности, включая легкую и пищевую, хранение и переработку</w:t>
      </w:r>
      <w:r>
        <w:rPr>
          <w:rFonts w:ascii="Times New Roman" w:hAnsi="Times New Roman"/>
          <w:sz w:val="28"/>
          <w:szCs w:val="28"/>
        </w:rPr>
        <w:t xml:space="preserve"> сельскохозяйственной продукции</w:t>
      </w:r>
      <w:r w:rsidRPr="00666E9A">
        <w:rPr>
          <w:rFonts w:ascii="Times New Roman" w:hAnsi="Times New Roman"/>
          <w:sz w:val="28"/>
          <w:szCs w:val="28"/>
        </w:rPr>
        <w:t>; производство прогрессивных видов строительных материалов и конструкций;</w:t>
      </w:r>
    </w:p>
    <w:p w:rsidR="00130C6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2F6C">
        <w:rPr>
          <w:rFonts w:ascii="Times New Roman" w:hAnsi="Times New Roman"/>
          <w:b/>
          <w:i/>
          <w:sz w:val="28"/>
          <w:szCs w:val="28"/>
        </w:rPr>
        <w:t>«Текущие» приоритеты</w:t>
      </w:r>
      <w:r w:rsidRPr="00666E9A">
        <w:rPr>
          <w:rFonts w:ascii="Times New Roman" w:hAnsi="Times New Roman"/>
          <w:sz w:val="28"/>
          <w:szCs w:val="28"/>
        </w:rPr>
        <w:t xml:space="preserve"> состоят из намеченных </w:t>
      </w:r>
      <w:r>
        <w:rPr>
          <w:rFonts w:ascii="Times New Roman" w:hAnsi="Times New Roman"/>
          <w:sz w:val="28"/>
          <w:szCs w:val="28"/>
        </w:rPr>
        <w:t xml:space="preserve">ранее </w:t>
      </w:r>
      <w:r w:rsidRPr="00666E9A">
        <w:rPr>
          <w:rFonts w:ascii="Times New Roman" w:hAnsi="Times New Roman"/>
          <w:sz w:val="28"/>
          <w:szCs w:val="28"/>
        </w:rPr>
        <w:t xml:space="preserve">секторальных направлений, актуальность которых по-прежнему достаточно высокая и сохранится в долгосрочном периоде. К таким приоритетам можно отнести: </w:t>
      </w:r>
      <w:r w:rsidRPr="00666E9A">
        <w:rPr>
          <w:rFonts w:ascii="Times New Roman" w:hAnsi="Times New Roman"/>
          <w:sz w:val="28"/>
          <w:szCs w:val="28"/>
        </w:rPr>
        <w:lastRenderedPageBreak/>
        <w:t xml:space="preserve">реформирование сети социальной защиты; преобразования в аграрном секторе; реформу системы здравоохранения и образования; создание институциональных предпосылок структуризации частного сектора; контроль над состоянием окружающей среды; развитие систем водоснабжения и транспортной инфраструктуры. 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число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6E2F6C">
        <w:rPr>
          <w:rFonts w:ascii="Times New Roman" w:hAnsi="Times New Roman"/>
          <w:b/>
          <w:i/>
          <w:sz w:val="28"/>
          <w:szCs w:val="28"/>
        </w:rPr>
        <w:t>«новых» приоритетов</w:t>
      </w:r>
      <w:r>
        <w:rPr>
          <w:rFonts w:ascii="Times New Roman" w:hAnsi="Times New Roman"/>
          <w:sz w:val="28"/>
          <w:szCs w:val="28"/>
        </w:rPr>
        <w:t xml:space="preserve"> входят</w:t>
      </w:r>
      <w:r w:rsidRPr="00666E9A">
        <w:rPr>
          <w:rFonts w:ascii="Times New Roman" w:hAnsi="Times New Roman"/>
          <w:sz w:val="28"/>
          <w:szCs w:val="28"/>
        </w:rPr>
        <w:t xml:space="preserve"> развитие энергетического сектора; развитие систем телекоммуникаций; развитие транспортной инфраструктуры; формирование доступных для частного сектора льготных кредитных ресурсов; развитие </w:t>
      </w:r>
      <w:r>
        <w:rPr>
          <w:rFonts w:ascii="Times New Roman" w:hAnsi="Times New Roman"/>
          <w:sz w:val="28"/>
          <w:szCs w:val="28"/>
        </w:rPr>
        <w:t>сферы</w:t>
      </w:r>
      <w:r w:rsidRPr="00666E9A">
        <w:rPr>
          <w:rFonts w:ascii="Times New Roman" w:hAnsi="Times New Roman"/>
          <w:sz w:val="28"/>
          <w:szCs w:val="28"/>
        </w:rPr>
        <w:t xml:space="preserve"> вспомогательных услуг в сельском хозяйстве.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666E9A">
        <w:rPr>
          <w:rFonts w:ascii="Times New Roman" w:hAnsi="Times New Roman"/>
          <w:sz w:val="28"/>
          <w:szCs w:val="28"/>
        </w:rPr>
        <w:t>Новые</w:t>
      </w:r>
      <w:r>
        <w:rPr>
          <w:rFonts w:ascii="Times New Roman" w:hAnsi="Times New Roman"/>
          <w:sz w:val="28"/>
          <w:szCs w:val="28"/>
        </w:rPr>
        <w:t>»</w:t>
      </w:r>
      <w:r w:rsidRPr="00666E9A">
        <w:rPr>
          <w:rFonts w:ascii="Times New Roman" w:hAnsi="Times New Roman"/>
          <w:sz w:val="28"/>
          <w:szCs w:val="28"/>
        </w:rPr>
        <w:t xml:space="preserve"> приоритеты - задел на будущее для развития перспективных качественных преобразований</w:t>
      </w:r>
      <w:r>
        <w:rPr>
          <w:rFonts w:ascii="Times New Roman" w:hAnsi="Times New Roman"/>
          <w:sz w:val="28"/>
          <w:szCs w:val="28"/>
        </w:rPr>
        <w:t xml:space="preserve">, они требуют больших объемов средств, но </w:t>
      </w:r>
      <w:r w:rsidRPr="00666E9A">
        <w:rPr>
          <w:rFonts w:ascii="Times New Roman" w:hAnsi="Times New Roman"/>
          <w:sz w:val="28"/>
          <w:szCs w:val="28"/>
        </w:rPr>
        <w:t xml:space="preserve">инвестиционные потоки в них пока недостаточно сформировались. 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 xml:space="preserve">Выбор инвестиционных приоритетов </w:t>
      </w:r>
      <w:r>
        <w:rPr>
          <w:rFonts w:ascii="Times New Roman" w:hAnsi="Times New Roman"/>
          <w:sz w:val="28"/>
          <w:szCs w:val="28"/>
        </w:rPr>
        <w:t xml:space="preserve">страны </w:t>
      </w:r>
      <w:r w:rsidRPr="00666E9A">
        <w:rPr>
          <w:rFonts w:ascii="Times New Roman" w:hAnsi="Times New Roman"/>
          <w:sz w:val="28"/>
          <w:szCs w:val="28"/>
        </w:rPr>
        <w:t>должен осно</w:t>
      </w:r>
      <w:r>
        <w:rPr>
          <w:rFonts w:ascii="Times New Roman" w:hAnsi="Times New Roman"/>
          <w:sz w:val="28"/>
          <w:szCs w:val="28"/>
        </w:rPr>
        <w:t>вываться на различных вариантах</w:t>
      </w:r>
      <w:r w:rsidRPr="00666E9A">
        <w:rPr>
          <w:rFonts w:ascii="Times New Roman" w:hAnsi="Times New Roman"/>
          <w:sz w:val="28"/>
          <w:szCs w:val="28"/>
        </w:rPr>
        <w:t>.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Как правило, выделяются два основных варианта. </w:t>
      </w:r>
      <w:r w:rsidRPr="00666E9A">
        <w:rPr>
          <w:rFonts w:ascii="Times New Roman" w:hAnsi="Times New Roman"/>
          <w:sz w:val="28"/>
          <w:szCs w:val="28"/>
        </w:rPr>
        <w:t>Первый вариант</w:t>
      </w:r>
      <w:r>
        <w:rPr>
          <w:rFonts w:ascii="Times New Roman" w:hAnsi="Times New Roman"/>
          <w:sz w:val="28"/>
          <w:szCs w:val="28"/>
        </w:rPr>
        <w:t xml:space="preserve"> заключается в</w:t>
      </w:r>
      <w:r w:rsidRPr="00666E9A">
        <w:rPr>
          <w:rFonts w:ascii="Times New Roman" w:hAnsi="Times New Roman"/>
          <w:sz w:val="28"/>
          <w:szCs w:val="28"/>
        </w:rPr>
        <w:t xml:space="preserve"> последовательно</w:t>
      </w:r>
      <w:r>
        <w:rPr>
          <w:rFonts w:ascii="Times New Roman" w:hAnsi="Times New Roman"/>
          <w:sz w:val="28"/>
          <w:szCs w:val="28"/>
        </w:rPr>
        <w:t>м</w:t>
      </w:r>
      <w:r w:rsidRPr="00666E9A">
        <w:rPr>
          <w:rFonts w:ascii="Times New Roman" w:hAnsi="Times New Roman"/>
          <w:sz w:val="28"/>
          <w:szCs w:val="28"/>
        </w:rPr>
        <w:t xml:space="preserve"> уточнени</w:t>
      </w:r>
      <w:r>
        <w:rPr>
          <w:rFonts w:ascii="Times New Roman" w:hAnsi="Times New Roman"/>
          <w:sz w:val="28"/>
          <w:szCs w:val="28"/>
        </w:rPr>
        <w:t>и</w:t>
      </w:r>
      <w:r w:rsidRPr="00666E9A">
        <w:rPr>
          <w:rFonts w:ascii="Times New Roman" w:hAnsi="Times New Roman"/>
          <w:sz w:val="28"/>
          <w:szCs w:val="28"/>
        </w:rPr>
        <w:t xml:space="preserve"> приоритетов на основе сужения круга отраслей, отвечающих множественным критериям, выражающим наиболее актуальные задачи развития экономики.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666E9A">
        <w:rPr>
          <w:rFonts w:ascii="Times New Roman" w:hAnsi="Times New Roman"/>
          <w:sz w:val="28"/>
          <w:szCs w:val="28"/>
        </w:rPr>
        <w:t>Во втором</w:t>
      </w:r>
      <w:r>
        <w:rPr>
          <w:rFonts w:ascii="Times New Roman" w:hAnsi="Times New Roman"/>
          <w:sz w:val="28"/>
          <w:szCs w:val="28"/>
        </w:rPr>
        <w:t xml:space="preserve"> варианте</w:t>
      </w:r>
      <w:r w:rsidRPr="00666E9A"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sz w:val="28"/>
          <w:szCs w:val="28"/>
        </w:rPr>
        <w:t>о</w:t>
      </w:r>
      <w:r w:rsidRPr="00666E9A">
        <w:rPr>
          <w:rFonts w:ascii="Times New Roman" w:hAnsi="Times New Roman"/>
          <w:sz w:val="28"/>
          <w:szCs w:val="28"/>
        </w:rPr>
        <w:t xml:space="preserve">водится выбор приоритетных секторов, </w:t>
      </w:r>
      <w:r>
        <w:rPr>
          <w:rFonts w:ascii="Times New Roman" w:hAnsi="Times New Roman"/>
          <w:sz w:val="28"/>
          <w:szCs w:val="28"/>
        </w:rPr>
        <w:t>позволяющих решать</w:t>
      </w:r>
      <w:r w:rsidRPr="00666E9A">
        <w:rPr>
          <w:rFonts w:ascii="Times New Roman" w:hAnsi="Times New Roman"/>
          <w:sz w:val="28"/>
          <w:szCs w:val="28"/>
        </w:rPr>
        <w:t xml:space="preserve"> стратегические задачи, </w:t>
      </w:r>
      <w:r>
        <w:rPr>
          <w:rFonts w:ascii="Times New Roman" w:hAnsi="Times New Roman"/>
          <w:sz w:val="28"/>
          <w:szCs w:val="28"/>
        </w:rPr>
        <w:t>например,</w:t>
      </w:r>
      <w:r w:rsidRPr="00666E9A">
        <w:rPr>
          <w:rFonts w:ascii="Times New Roman" w:hAnsi="Times New Roman"/>
          <w:sz w:val="28"/>
          <w:szCs w:val="28"/>
        </w:rPr>
        <w:t xml:space="preserve"> рост производства, повышение конкурентоспособности </w:t>
      </w:r>
      <w:r>
        <w:rPr>
          <w:rFonts w:ascii="Times New Roman" w:hAnsi="Times New Roman"/>
          <w:sz w:val="28"/>
          <w:szCs w:val="28"/>
        </w:rPr>
        <w:t xml:space="preserve">страны </w:t>
      </w:r>
      <w:r w:rsidRPr="00666E9A">
        <w:rPr>
          <w:rFonts w:ascii="Times New Roman" w:hAnsi="Times New Roman"/>
          <w:sz w:val="28"/>
          <w:szCs w:val="28"/>
        </w:rPr>
        <w:t>на мировом рынке</w:t>
      </w:r>
      <w:r>
        <w:rPr>
          <w:rFonts w:ascii="Times New Roman" w:hAnsi="Times New Roman"/>
          <w:sz w:val="28"/>
          <w:szCs w:val="28"/>
        </w:rPr>
        <w:t>,</w:t>
      </w:r>
      <w:r w:rsidRPr="00666E9A">
        <w:rPr>
          <w:rFonts w:ascii="Times New Roman" w:hAnsi="Times New Roman"/>
          <w:sz w:val="28"/>
          <w:szCs w:val="28"/>
        </w:rPr>
        <w:t xml:space="preserve"> социальная ориентация экономики.</w:t>
      </w:r>
    </w:p>
    <w:p w:rsidR="00130C6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>Задачи развития государства определяют критерии выбора инвестиционных приоритетов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66E9A">
        <w:rPr>
          <w:rFonts w:ascii="Times New Roman" w:hAnsi="Times New Roman"/>
          <w:sz w:val="28"/>
          <w:szCs w:val="28"/>
        </w:rPr>
        <w:t xml:space="preserve">которые служат своего рода фильтром в процессе их отбора. Стратегические задачи развития </w:t>
      </w:r>
      <w:r>
        <w:rPr>
          <w:rFonts w:ascii="Times New Roman" w:hAnsi="Times New Roman"/>
          <w:sz w:val="28"/>
          <w:szCs w:val="28"/>
        </w:rPr>
        <w:t xml:space="preserve">страны </w:t>
      </w:r>
      <w:r w:rsidRPr="00666E9A">
        <w:rPr>
          <w:rFonts w:ascii="Times New Roman" w:hAnsi="Times New Roman"/>
          <w:sz w:val="28"/>
          <w:szCs w:val="28"/>
        </w:rPr>
        <w:t>определяют не только приоритетность секторов и отраслей экономики, нуждающихся в развитии и стимулировании, но и экономические механизмы этого стимулирования</w:t>
      </w:r>
      <w:r>
        <w:rPr>
          <w:rFonts w:ascii="Times New Roman" w:hAnsi="Times New Roman"/>
          <w:sz w:val="28"/>
          <w:szCs w:val="28"/>
        </w:rPr>
        <w:t>, а также в</w:t>
      </w:r>
      <w:r w:rsidRPr="00666E9A">
        <w:rPr>
          <w:rFonts w:ascii="Times New Roman" w:hAnsi="Times New Roman"/>
          <w:sz w:val="28"/>
          <w:szCs w:val="28"/>
        </w:rPr>
        <w:t xml:space="preserve"> целом </w:t>
      </w:r>
      <w:r>
        <w:rPr>
          <w:rFonts w:ascii="Times New Roman" w:hAnsi="Times New Roman"/>
          <w:sz w:val="28"/>
          <w:szCs w:val="28"/>
        </w:rPr>
        <w:t>–более совершенную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 w:rsidRPr="00666E9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истему регулирования экономики, отвечающую современным вызовам и шокам. </w:t>
      </w:r>
      <w:r w:rsidRPr="00666E9A">
        <w:rPr>
          <w:rFonts w:ascii="Times New Roman" w:hAnsi="Times New Roman"/>
          <w:sz w:val="28"/>
          <w:szCs w:val="28"/>
        </w:rPr>
        <w:t>Такая система механизмов регулирования определяется соответствующей характеристикой модели роста инвестиционных приоритетов.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показал проведенный анализ, д</w:t>
      </w:r>
      <w:r w:rsidRPr="00666E9A">
        <w:rPr>
          <w:rFonts w:ascii="Times New Roman" w:hAnsi="Times New Roman"/>
          <w:sz w:val="28"/>
          <w:szCs w:val="28"/>
        </w:rPr>
        <w:t xml:space="preserve">ля Кыргызской Республики </w:t>
      </w:r>
      <w:r>
        <w:rPr>
          <w:rFonts w:ascii="Times New Roman" w:hAnsi="Times New Roman"/>
          <w:sz w:val="28"/>
          <w:szCs w:val="28"/>
        </w:rPr>
        <w:t xml:space="preserve">вопрос </w:t>
      </w:r>
      <w:r w:rsidRPr="00666E9A">
        <w:rPr>
          <w:rFonts w:ascii="Times New Roman" w:hAnsi="Times New Roman"/>
          <w:sz w:val="28"/>
          <w:szCs w:val="28"/>
        </w:rPr>
        <w:t>привлечени</w:t>
      </w:r>
      <w:r>
        <w:rPr>
          <w:rFonts w:ascii="Times New Roman" w:hAnsi="Times New Roman"/>
          <w:sz w:val="28"/>
          <w:szCs w:val="28"/>
        </w:rPr>
        <w:t>я</w:t>
      </w:r>
      <w:r w:rsidRPr="00666E9A">
        <w:rPr>
          <w:rFonts w:ascii="Times New Roman" w:hAnsi="Times New Roman"/>
          <w:sz w:val="28"/>
          <w:szCs w:val="28"/>
        </w:rPr>
        <w:t xml:space="preserve"> иностранных инвестиций является доминирующей частью государственной политики, </w:t>
      </w:r>
      <w:r>
        <w:rPr>
          <w:rFonts w:ascii="Times New Roman" w:hAnsi="Times New Roman"/>
          <w:sz w:val="28"/>
          <w:szCs w:val="28"/>
        </w:rPr>
        <w:t>так как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стране</w:t>
      </w:r>
      <w:r w:rsidRPr="00666E9A">
        <w:rPr>
          <w:rFonts w:ascii="Times New Roman" w:hAnsi="Times New Roman"/>
          <w:sz w:val="28"/>
          <w:szCs w:val="28"/>
        </w:rPr>
        <w:t xml:space="preserve"> остро необходим иностранный капитал</w:t>
      </w:r>
      <w:r>
        <w:rPr>
          <w:rFonts w:ascii="Times New Roman" w:hAnsi="Times New Roman"/>
          <w:sz w:val="28"/>
          <w:szCs w:val="28"/>
        </w:rPr>
        <w:t xml:space="preserve"> для запуска пр</w:t>
      </w:r>
      <w:r w:rsidRPr="00666E9A">
        <w:rPr>
          <w:rFonts w:ascii="Times New Roman" w:hAnsi="Times New Roman"/>
          <w:sz w:val="28"/>
          <w:szCs w:val="28"/>
        </w:rPr>
        <w:t>оизводств</w:t>
      </w:r>
      <w:r>
        <w:rPr>
          <w:rFonts w:ascii="Times New Roman" w:hAnsi="Times New Roman"/>
          <w:sz w:val="28"/>
          <w:szCs w:val="28"/>
        </w:rPr>
        <w:t>а</w:t>
      </w:r>
      <w:r w:rsidRPr="00666E9A">
        <w:rPr>
          <w:rFonts w:ascii="Times New Roman" w:hAnsi="Times New Roman"/>
          <w:sz w:val="28"/>
          <w:szCs w:val="28"/>
        </w:rPr>
        <w:t xml:space="preserve"> конкурентоспособной продукции и</w:t>
      </w:r>
      <w:r>
        <w:rPr>
          <w:rFonts w:ascii="Times New Roman" w:hAnsi="Times New Roman"/>
          <w:sz w:val="28"/>
          <w:szCs w:val="28"/>
        </w:rPr>
        <w:t xml:space="preserve"> облегчения </w:t>
      </w:r>
      <w:r w:rsidRPr="00666E9A">
        <w:rPr>
          <w:rFonts w:ascii="Times New Roman" w:hAnsi="Times New Roman"/>
          <w:sz w:val="28"/>
          <w:szCs w:val="28"/>
        </w:rPr>
        <w:t>доступ</w:t>
      </w:r>
      <w:r>
        <w:rPr>
          <w:rFonts w:ascii="Times New Roman" w:hAnsi="Times New Roman"/>
          <w:sz w:val="28"/>
          <w:szCs w:val="28"/>
        </w:rPr>
        <w:t>а</w:t>
      </w:r>
      <w:r w:rsidRPr="00666E9A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зарубежным </w:t>
      </w:r>
      <w:r w:rsidRPr="00666E9A">
        <w:rPr>
          <w:rFonts w:ascii="Times New Roman" w:hAnsi="Times New Roman"/>
          <w:sz w:val="28"/>
          <w:szCs w:val="28"/>
        </w:rPr>
        <w:t>рынкам сбыта.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>Нам представляется, что сотрудничество будет более успешным, если республика обязуется, что в случае негативного</w:t>
      </w:r>
      <w:r>
        <w:rPr>
          <w:rFonts w:ascii="Times New Roman" w:hAnsi="Times New Roman"/>
          <w:sz w:val="28"/>
          <w:szCs w:val="28"/>
        </w:rPr>
        <w:t xml:space="preserve"> или частого</w:t>
      </w:r>
      <w:r w:rsidRPr="00666E9A">
        <w:rPr>
          <w:rFonts w:ascii="Times New Roman" w:hAnsi="Times New Roman"/>
          <w:sz w:val="28"/>
          <w:szCs w:val="28"/>
        </w:rPr>
        <w:t xml:space="preserve"> изменения местного законодательства к участникам </w:t>
      </w:r>
      <w:r>
        <w:rPr>
          <w:rFonts w:ascii="Times New Roman" w:hAnsi="Times New Roman"/>
          <w:sz w:val="28"/>
          <w:szCs w:val="28"/>
        </w:rPr>
        <w:t xml:space="preserve">совместных </w:t>
      </w:r>
      <w:r w:rsidRPr="00666E9A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ов</w:t>
      </w:r>
      <w:r w:rsidRPr="00666E9A">
        <w:rPr>
          <w:rFonts w:ascii="Times New Roman" w:hAnsi="Times New Roman"/>
          <w:sz w:val="28"/>
          <w:szCs w:val="28"/>
        </w:rPr>
        <w:t xml:space="preserve"> будут применяться законы, действовавшие на момент подписания договоров</w:t>
      </w:r>
      <w:r>
        <w:rPr>
          <w:rFonts w:ascii="Times New Roman" w:hAnsi="Times New Roman"/>
          <w:sz w:val="28"/>
          <w:szCs w:val="28"/>
        </w:rPr>
        <w:t xml:space="preserve">. Это связано с тем, что </w:t>
      </w:r>
      <w:r w:rsidRPr="00666E9A">
        <w:rPr>
          <w:rFonts w:ascii="Times New Roman" w:hAnsi="Times New Roman"/>
          <w:sz w:val="28"/>
          <w:szCs w:val="28"/>
        </w:rPr>
        <w:t>к числу вопросов, беспоко</w:t>
      </w:r>
      <w:r>
        <w:rPr>
          <w:rFonts w:ascii="Times New Roman" w:hAnsi="Times New Roman"/>
          <w:sz w:val="28"/>
          <w:szCs w:val="28"/>
        </w:rPr>
        <w:t>ящих</w:t>
      </w:r>
      <w:r w:rsidRPr="00666E9A">
        <w:rPr>
          <w:rFonts w:ascii="Times New Roman" w:hAnsi="Times New Roman"/>
          <w:sz w:val="28"/>
          <w:szCs w:val="28"/>
        </w:rPr>
        <w:t xml:space="preserve"> турецкую сторону, относ</w:t>
      </w:r>
      <w:r>
        <w:rPr>
          <w:rFonts w:ascii="Times New Roman" w:hAnsi="Times New Roman"/>
          <w:sz w:val="28"/>
          <w:szCs w:val="28"/>
        </w:rPr>
        <w:t>ятся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определенная </w:t>
      </w:r>
      <w:r w:rsidRPr="00666E9A">
        <w:rPr>
          <w:rFonts w:ascii="Times New Roman" w:hAnsi="Times New Roman"/>
          <w:sz w:val="28"/>
          <w:szCs w:val="28"/>
        </w:rPr>
        <w:t xml:space="preserve">нестабильность </w:t>
      </w:r>
      <w:r>
        <w:rPr>
          <w:rFonts w:ascii="Times New Roman" w:hAnsi="Times New Roman"/>
          <w:sz w:val="28"/>
          <w:szCs w:val="28"/>
        </w:rPr>
        <w:t xml:space="preserve">внутренней </w:t>
      </w:r>
      <w:r w:rsidRPr="00666E9A">
        <w:rPr>
          <w:rFonts w:ascii="Times New Roman" w:hAnsi="Times New Roman"/>
          <w:sz w:val="28"/>
          <w:szCs w:val="28"/>
        </w:rPr>
        <w:t>ситуации и</w:t>
      </w:r>
      <w:r>
        <w:rPr>
          <w:rFonts w:ascii="Times New Roman" w:hAnsi="Times New Roman"/>
          <w:sz w:val="28"/>
          <w:szCs w:val="28"/>
        </w:rPr>
        <w:t xml:space="preserve"> соответствующая</w:t>
      </w:r>
      <w:r w:rsidRPr="00666E9A">
        <w:rPr>
          <w:rFonts w:ascii="Times New Roman" w:hAnsi="Times New Roman"/>
          <w:sz w:val="28"/>
          <w:szCs w:val="28"/>
        </w:rPr>
        <w:t xml:space="preserve"> неустойчивость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666E9A">
        <w:rPr>
          <w:rFonts w:ascii="Times New Roman" w:hAnsi="Times New Roman"/>
          <w:sz w:val="28"/>
          <w:szCs w:val="28"/>
        </w:rPr>
        <w:t xml:space="preserve">законодательства. Этот фактор оказывает негативное влияние на инвестиционный климат в республике. Однако в данном </w:t>
      </w:r>
      <w:r w:rsidRPr="00666E9A">
        <w:rPr>
          <w:rFonts w:ascii="Times New Roman" w:hAnsi="Times New Roman"/>
          <w:sz w:val="28"/>
          <w:szCs w:val="28"/>
        </w:rPr>
        <w:lastRenderedPageBreak/>
        <w:t>конкретном случае его действие возможно будет устранить за счет указанного условия.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 xml:space="preserve">В результате действительно серьезные партнеры, «прозрачные» с позиций </w:t>
      </w:r>
      <w:r w:rsidRPr="00666E9A">
        <w:rPr>
          <w:rFonts w:ascii="Times New Roman" w:hAnsi="Times New Roman"/>
          <w:spacing w:val="-2"/>
          <w:sz w:val="28"/>
          <w:szCs w:val="28"/>
        </w:rPr>
        <w:t xml:space="preserve">национальных </w:t>
      </w:r>
      <w:r>
        <w:rPr>
          <w:rFonts w:ascii="Times New Roman" w:hAnsi="Times New Roman"/>
          <w:spacing w:val="-2"/>
          <w:sz w:val="28"/>
          <w:szCs w:val="28"/>
        </w:rPr>
        <w:t xml:space="preserve">и наднациональных </w:t>
      </w:r>
      <w:r w:rsidRPr="00666E9A">
        <w:rPr>
          <w:rFonts w:ascii="Times New Roman" w:hAnsi="Times New Roman"/>
          <w:spacing w:val="-2"/>
          <w:sz w:val="28"/>
          <w:szCs w:val="28"/>
        </w:rPr>
        <w:t xml:space="preserve">законодательных систем, </w:t>
      </w:r>
      <w:r>
        <w:rPr>
          <w:rFonts w:ascii="Times New Roman" w:hAnsi="Times New Roman"/>
          <w:spacing w:val="-2"/>
          <w:sz w:val="28"/>
          <w:szCs w:val="28"/>
        </w:rPr>
        <w:t xml:space="preserve">могут быть включены </w:t>
      </w:r>
      <w:r>
        <w:rPr>
          <w:rFonts w:ascii="Times New Roman" w:hAnsi="Times New Roman"/>
          <w:sz w:val="28"/>
          <w:szCs w:val="28"/>
        </w:rPr>
        <w:t>в</w:t>
      </w:r>
      <w:r w:rsidRPr="00666E9A">
        <w:rPr>
          <w:rFonts w:ascii="Times New Roman" w:hAnsi="Times New Roman"/>
          <w:sz w:val="28"/>
          <w:szCs w:val="28"/>
        </w:rPr>
        <w:t xml:space="preserve"> международны</w:t>
      </w:r>
      <w:r>
        <w:rPr>
          <w:rFonts w:ascii="Times New Roman" w:hAnsi="Times New Roman"/>
          <w:sz w:val="28"/>
          <w:szCs w:val="28"/>
        </w:rPr>
        <w:t>е</w:t>
      </w:r>
      <w:r w:rsidRPr="00666E9A">
        <w:rPr>
          <w:rFonts w:ascii="Times New Roman" w:hAnsi="Times New Roman"/>
          <w:sz w:val="28"/>
          <w:szCs w:val="28"/>
        </w:rPr>
        <w:t xml:space="preserve"> внешнеторговы</w:t>
      </w:r>
      <w:r>
        <w:rPr>
          <w:rFonts w:ascii="Times New Roman" w:hAnsi="Times New Roman"/>
          <w:sz w:val="28"/>
          <w:szCs w:val="28"/>
        </w:rPr>
        <w:t>е</w:t>
      </w:r>
      <w:r w:rsidRPr="00666E9A">
        <w:rPr>
          <w:rFonts w:ascii="Times New Roman" w:hAnsi="Times New Roman"/>
          <w:sz w:val="28"/>
          <w:szCs w:val="28"/>
        </w:rPr>
        <w:t xml:space="preserve"> поток</w:t>
      </w:r>
      <w:r>
        <w:rPr>
          <w:rFonts w:ascii="Times New Roman" w:hAnsi="Times New Roman"/>
          <w:sz w:val="28"/>
          <w:szCs w:val="28"/>
        </w:rPr>
        <w:t>и</w:t>
      </w:r>
      <w:r w:rsidRPr="00666E9A">
        <w:rPr>
          <w:rFonts w:ascii="Times New Roman" w:hAnsi="Times New Roman"/>
          <w:sz w:val="28"/>
          <w:szCs w:val="28"/>
        </w:rPr>
        <w:t xml:space="preserve"> Кыргызстана. Крупные зарубежные фирмы </w:t>
      </w:r>
      <w:r>
        <w:rPr>
          <w:rFonts w:ascii="Times New Roman" w:hAnsi="Times New Roman"/>
          <w:sz w:val="28"/>
          <w:szCs w:val="28"/>
        </w:rPr>
        <w:t xml:space="preserve">из Турции могут прийти </w:t>
      </w:r>
      <w:r w:rsidRPr="00666E9A">
        <w:rPr>
          <w:rFonts w:ascii="Times New Roman" w:hAnsi="Times New Roman"/>
          <w:sz w:val="28"/>
          <w:szCs w:val="28"/>
        </w:rPr>
        <w:t>в Кыргызстан с целью сотрудничества только при наличии государственных правительственных гарантий.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 xml:space="preserve">Таким образом, внешнеэкономическая стратегия Кыргызстана должна ориентироваться </w:t>
      </w:r>
      <w:r>
        <w:rPr>
          <w:rFonts w:ascii="Times New Roman" w:hAnsi="Times New Roman"/>
          <w:sz w:val="28"/>
          <w:szCs w:val="28"/>
        </w:rPr>
        <w:t xml:space="preserve">как </w:t>
      </w:r>
      <w:r w:rsidRPr="00666E9A">
        <w:rPr>
          <w:rFonts w:ascii="Times New Roman" w:hAnsi="Times New Roman"/>
          <w:sz w:val="28"/>
          <w:szCs w:val="28"/>
        </w:rPr>
        <w:t>на национального производителя</w:t>
      </w:r>
      <w:r>
        <w:rPr>
          <w:rFonts w:ascii="Times New Roman" w:hAnsi="Times New Roman"/>
          <w:sz w:val="28"/>
          <w:szCs w:val="28"/>
        </w:rPr>
        <w:t>, так и на иностранного</w:t>
      </w:r>
      <w:r w:rsidRPr="00666E9A">
        <w:rPr>
          <w:rFonts w:ascii="Times New Roman" w:hAnsi="Times New Roman"/>
          <w:sz w:val="28"/>
          <w:szCs w:val="28"/>
        </w:rPr>
        <w:t xml:space="preserve"> инвестора при формировании внешнеторгового и инвестиционного режим</w:t>
      </w:r>
      <w:r>
        <w:rPr>
          <w:rFonts w:ascii="Times New Roman" w:hAnsi="Times New Roman"/>
          <w:sz w:val="28"/>
          <w:szCs w:val="28"/>
        </w:rPr>
        <w:t>ов</w:t>
      </w:r>
      <w:r w:rsidRPr="00666E9A">
        <w:rPr>
          <w:rFonts w:ascii="Times New Roman" w:hAnsi="Times New Roman"/>
          <w:sz w:val="28"/>
          <w:szCs w:val="28"/>
        </w:rPr>
        <w:t xml:space="preserve">. 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а</w:t>
      </w:r>
      <w:r w:rsidRPr="00666E9A">
        <w:rPr>
          <w:rFonts w:ascii="Times New Roman" w:hAnsi="Times New Roman"/>
          <w:sz w:val="28"/>
          <w:szCs w:val="28"/>
        </w:rPr>
        <w:t>втор предлагает для Кыргызстана переход к селективному торговому протекционизму, широко используемому многими странами, отличительной чертой которого является использование преимущественно таможенных пошлин, тарифов и сборов.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 xml:space="preserve">По мнению автора, финансовым органам Кыргызстана стоит рассмотреть применяемые в мировой практике меры административного воздействия в сфере валютных отношений, такие как возможность сосредоточения валютных операций исключительно в уполномоченных </w:t>
      </w:r>
      <w:r w:rsidRPr="00666E9A">
        <w:rPr>
          <w:rFonts w:ascii="Times New Roman" w:hAnsi="Times New Roman"/>
          <w:spacing w:val="-1"/>
          <w:sz w:val="28"/>
          <w:szCs w:val="28"/>
        </w:rPr>
        <w:t xml:space="preserve">государством банках (своего рода государственное лоббирование), валютные </w:t>
      </w:r>
      <w:r>
        <w:rPr>
          <w:rFonts w:ascii="Times New Roman" w:hAnsi="Times New Roman"/>
          <w:sz w:val="28"/>
          <w:szCs w:val="28"/>
        </w:rPr>
        <w:t xml:space="preserve">ограничения для импортеров </w:t>
      </w:r>
      <w:r w:rsidRPr="00666E9A">
        <w:rPr>
          <w:rFonts w:ascii="Times New Roman" w:hAnsi="Times New Roman"/>
          <w:spacing w:val="-1"/>
          <w:sz w:val="28"/>
          <w:szCs w:val="28"/>
        </w:rPr>
        <w:t xml:space="preserve">и др. К экономическим мерам можно отнести взимание дополнительных налогов при </w:t>
      </w:r>
      <w:r w:rsidRPr="00666E9A">
        <w:rPr>
          <w:rFonts w:ascii="Times New Roman" w:hAnsi="Times New Roman"/>
          <w:sz w:val="28"/>
          <w:szCs w:val="28"/>
        </w:rPr>
        <w:t>обмене валюты, введение различных налоговых ставок подоходного налога на доходы от деятельности в национальной валюте и иностранной, различного рода льготирование резидентов и нерезидентов при их инвестировании в иностранной валюте и т.д.</w:t>
      </w:r>
    </w:p>
    <w:p w:rsidR="00130C6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 xml:space="preserve">В настоящее время, когда в </w:t>
      </w:r>
      <w:r>
        <w:rPr>
          <w:rFonts w:ascii="Times New Roman" w:hAnsi="Times New Roman"/>
          <w:sz w:val="28"/>
          <w:szCs w:val="28"/>
        </w:rPr>
        <w:t>Кыргызской Республике</w:t>
      </w:r>
      <w:r w:rsidRPr="00666E9A">
        <w:rPr>
          <w:rFonts w:ascii="Times New Roman" w:hAnsi="Times New Roman"/>
          <w:sz w:val="28"/>
          <w:szCs w:val="28"/>
        </w:rPr>
        <w:t xml:space="preserve"> уже сформировал</w:t>
      </w:r>
      <w:r>
        <w:rPr>
          <w:rFonts w:ascii="Times New Roman" w:hAnsi="Times New Roman"/>
          <w:sz w:val="28"/>
          <w:szCs w:val="28"/>
        </w:rPr>
        <w:t>а</w:t>
      </w:r>
      <w:r w:rsidRPr="00666E9A">
        <w:rPr>
          <w:rFonts w:ascii="Times New Roman" w:hAnsi="Times New Roman"/>
          <w:sz w:val="28"/>
          <w:szCs w:val="28"/>
        </w:rPr>
        <w:t xml:space="preserve">сь </w:t>
      </w:r>
      <w:r>
        <w:rPr>
          <w:rFonts w:ascii="Times New Roman" w:hAnsi="Times New Roman"/>
          <w:sz w:val="28"/>
          <w:szCs w:val="28"/>
        </w:rPr>
        <w:t>и</w:t>
      </w:r>
      <w:r w:rsidRPr="00666E9A">
        <w:rPr>
          <w:rFonts w:ascii="Times New Roman" w:hAnsi="Times New Roman"/>
          <w:sz w:val="28"/>
          <w:szCs w:val="28"/>
        </w:rPr>
        <w:t xml:space="preserve"> разви</w:t>
      </w:r>
      <w:r>
        <w:rPr>
          <w:rFonts w:ascii="Times New Roman" w:hAnsi="Times New Roman"/>
          <w:sz w:val="28"/>
          <w:szCs w:val="28"/>
        </w:rPr>
        <w:t>вается</w:t>
      </w:r>
      <w:r w:rsidRPr="00666E9A">
        <w:rPr>
          <w:rFonts w:ascii="Times New Roman" w:hAnsi="Times New Roman"/>
          <w:sz w:val="28"/>
          <w:szCs w:val="28"/>
        </w:rPr>
        <w:t xml:space="preserve"> рыночн</w:t>
      </w:r>
      <w:r>
        <w:rPr>
          <w:rFonts w:ascii="Times New Roman" w:hAnsi="Times New Roman"/>
          <w:sz w:val="28"/>
          <w:szCs w:val="28"/>
        </w:rPr>
        <w:t>ая</w:t>
      </w:r>
      <w:r w:rsidRPr="00666E9A">
        <w:rPr>
          <w:rFonts w:ascii="Times New Roman" w:hAnsi="Times New Roman"/>
          <w:sz w:val="28"/>
          <w:szCs w:val="28"/>
        </w:rPr>
        <w:t xml:space="preserve"> экономик</w:t>
      </w:r>
      <w:r>
        <w:rPr>
          <w:rFonts w:ascii="Times New Roman" w:hAnsi="Times New Roman"/>
          <w:sz w:val="28"/>
          <w:szCs w:val="28"/>
        </w:rPr>
        <w:t>а</w:t>
      </w:r>
      <w:r w:rsidRPr="00666E9A">
        <w:rPr>
          <w:rFonts w:ascii="Times New Roman" w:hAnsi="Times New Roman"/>
          <w:sz w:val="28"/>
          <w:szCs w:val="28"/>
        </w:rPr>
        <w:t>, внешне</w:t>
      </w:r>
      <w:r>
        <w:rPr>
          <w:rFonts w:ascii="Times New Roman" w:hAnsi="Times New Roman"/>
          <w:sz w:val="28"/>
          <w:szCs w:val="28"/>
        </w:rPr>
        <w:t>экономические</w:t>
      </w:r>
      <w:r w:rsidR="00B279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связи</w:t>
      </w:r>
      <w:r w:rsidRPr="00666E9A">
        <w:rPr>
          <w:rFonts w:ascii="Times New Roman" w:hAnsi="Times New Roman"/>
          <w:sz w:val="28"/>
          <w:szCs w:val="28"/>
        </w:rPr>
        <w:t xml:space="preserve"> между </w:t>
      </w:r>
      <w:r>
        <w:rPr>
          <w:rFonts w:ascii="Times New Roman" w:hAnsi="Times New Roman"/>
          <w:sz w:val="28"/>
          <w:szCs w:val="28"/>
        </w:rPr>
        <w:t>Кыргызстаном и Турцией</w:t>
      </w:r>
      <w:r w:rsidRPr="00666E9A">
        <w:rPr>
          <w:rFonts w:ascii="Times New Roman" w:hAnsi="Times New Roman"/>
          <w:sz w:val="28"/>
          <w:szCs w:val="28"/>
        </w:rPr>
        <w:t xml:space="preserve"> должны стать более глубокими и разносторонними</w:t>
      </w:r>
      <w:r>
        <w:rPr>
          <w:rFonts w:ascii="Times New Roman" w:hAnsi="Times New Roman"/>
          <w:sz w:val="28"/>
          <w:szCs w:val="28"/>
        </w:rPr>
        <w:t>. И</w:t>
      </w:r>
      <w:r w:rsidRPr="00666E9A">
        <w:rPr>
          <w:rFonts w:ascii="Times New Roman" w:hAnsi="Times New Roman"/>
          <w:sz w:val="28"/>
          <w:szCs w:val="28"/>
        </w:rPr>
        <w:t>х необходимо поставить на регулярную основу и системный путь развития.</w:t>
      </w:r>
    </w:p>
    <w:p w:rsidR="00130C60" w:rsidRDefault="00130C60" w:rsidP="00130C6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0C60" w:rsidRPr="00DC26C4" w:rsidRDefault="00130C60" w:rsidP="00130C6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26C4">
        <w:rPr>
          <w:rFonts w:ascii="Times New Roman" w:hAnsi="Times New Roman"/>
          <w:b/>
          <w:sz w:val="28"/>
          <w:szCs w:val="28"/>
        </w:rPr>
        <w:t>ВЫВОДЫ</w:t>
      </w:r>
      <w:r w:rsidR="00FD648D">
        <w:rPr>
          <w:rFonts w:ascii="Times New Roman" w:hAnsi="Times New Roman"/>
          <w:b/>
          <w:sz w:val="28"/>
          <w:szCs w:val="28"/>
        </w:rPr>
        <w:t xml:space="preserve"> </w:t>
      </w:r>
      <w:r w:rsidRPr="00DC26C4">
        <w:rPr>
          <w:rFonts w:ascii="Times New Roman" w:hAnsi="Times New Roman"/>
          <w:b/>
          <w:sz w:val="28"/>
          <w:szCs w:val="28"/>
        </w:rPr>
        <w:t>И РЕКОМЕНДАЦИИ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 xml:space="preserve">В диссертации были рассмотрены современное состояние и основные проблемы, которые осложняют развитие </w:t>
      </w:r>
      <w:r>
        <w:rPr>
          <w:rFonts w:ascii="Times New Roman" w:hAnsi="Times New Roman"/>
          <w:sz w:val="28"/>
          <w:szCs w:val="28"/>
        </w:rPr>
        <w:t>торгово-э</w:t>
      </w:r>
      <w:r w:rsidRPr="00666E9A">
        <w:rPr>
          <w:rFonts w:ascii="Times New Roman" w:hAnsi="Times New Roman"/>
          <w:sz w:val="28"/>
          <w:szCs w:val="28"/>
        </w:rPr>
        <w:t xml:space="preserve">кономических связей Кыргызстана и Турции. Теоретическое и аналитическое исследование закономерностей развития </w:t>
      </w:r>
      <w:r>
        <w:rPr>
          <w:rFonts w:ascii="Times New Roman" w:hAnsi="Times New Roman"/>
          <w:sz w:val="28"/>
          <w:szCs w:val="28"/>
        </w:rPr>
        <w:t>этих</w:t>
      </w:r>
      <w:r w:rsidRPr="00666E9A">
        <w:rPr>
          <w:rFonts w:ascii="Times New Roman" w:hAnsi="Times New Roman"/>
          <w:sz w:val="28"/>
          <w:szCs w:val="28"/>
        </w:rPr>
        <w:t xml:space="preserve"> связей в условиях трансформации социально-экономиче</w:t>
      </w:r>
      <w:r>
        <w:rPr>
          <w:rFonts w:ascii="Times New Roman" w:hAnsi="Times New Roman"/>
          <w:sz w:val="28"/>
          <w:szCs w:val="28"/>
        </w:rPr>
        <w:t>с</w:t>
      </w:r>
      <w:r w:rsidRPr="00666E9A">
        <w:rPr>
          <w:rFonts w:ascii="Times New Roman" w:hAnsi="Times New Roman"/>
          <w:sz w:val="28"/>
          <w:szCs w:val="28"/>
        </w:rPr>
        <w:t>кой системы позволило сформулировать ряд выводов и</w:t>
      </w:r>
      <w:r>
        <w:rPr>
          <w:rFonts w:ascii="Times New Roman" w:hAnsi="Times New Roman"/>
          <w:sz w:val="28"/>
          <w:szCs w:val="28"/>
        </w:rPr>
        <w:t xml:space="preserve"> предложений</w:t>
      </w:r>
      <w:r w:rsidRPr="00666E9A">
        <w:rPr>
          <w:rFonts w:ascii="Times New Roman" w:hAnsi="Times New Roman"/>
          <w:sz w:val="28"/>
          <w:szCs w:val="28"/>
        </w:rPr>
        <w:t xml:space="preserve"> по совершенствованию и углублению </w:t>
      </w:r>
      <w:r>
        <w:rPr>
          <w:rFonts w:ascii="Times New Roman" w:hAnsi="Times New Roman"/>
          <w:sz w:val="28"/>
          <w:szCs w:val="28"/>
        </w:rPr>
        <w:t>торгово-</w:t>
      </w:r>
      <w:r w:rsidRPr="00666E9A">
        <w:rPr>
          <w:rFonts w:ascii="Times New Roman" w:hAnsi="Times New Roman"/>
          <w:sz w:val="28"/>
          <w:szCs w:val="28"/>
        </w:rPr>
        <w:t>экономических связей как важного фактора рыночной экономики.</w:t>
      </w:r>
    </w:p>
    <w:p w:rsidR="00130C60" w:rsidRPr="00666E9A" w:rsidRDefault="00130C60" w:rsidP="00130C60">
      <w:pPr>
        <w:shd w:val="clear" w:color="auto" w:fill="FFFFFF"/>
        <w:tabs>
          <w:tab w:val="left" w:pos="1098"/>
          <w:tab w:val="right" w:pos="90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t xml:space="preserve">1. Развитие </w:t>
      </w:r>
      <w:r>
        <w:rPr>
          <w:rFonts w:ascii="Times New Roman" w:hAnsi="Times New Roman"/>
          <w:sz w:val="28"/>
          <w:szCs w:val="28"/>
        </w:rPr>
        <w:t>торгово-</w:t>
      </w:r>
      <w:r w:rsidRPr="00666E9A">
        <w:rPr>
          <w:rFonts w:ascii="Times New Roman" w:hAnsi="Times New Roman"/>
          <w:sz w:val="28"/>
          <w:szCs w:val="28"/>
        </w:rPr>
        <w:t>экономических связей в трансформационный период представляет собой результат участия государств в международном разделении труда, что становится особо актуальным в условиях глобализации. На этом этапе значительно повышается роль и значение региональных объединений.</w:t>
      </w:r>
    </w:p>
    <w:p w:rsidR="00130C60" w:rsidRDefault="00130C60" w:rsidP="00130C60">
      <w:pPr>
        <w:shd w:val="clear" w:color="auto" w:fill="FFFFFF"/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6E9A">
        <w:rPr>
          <w:rFonts w:ascii="Times New Roman" w:hAnsi="Times New Roman"/>
          <w:sz w:val="28"/>
          <w:szCs w:val="28"/>
        </w:rPr>
        <w:lastRenderedPageBreak/>
        <w:t xml:space="preserve">2. </w:t>
      </w:r>
      <w:r>
        <w:rPr>
          <w:rFonts w:ascii="Times New Roman" w:hAnsi="Times New Roman"/>
          <w:sz w:val="28"/>
          <w:szCs w:val="28"/>
        </w:rPr>
        <w:t>Проводимая государственной властью политика, направленная на о</w:t>
      </w:r>
      <w:r w:rsidRPr="00666E9A">
        <w:rPr>
          <w:rFonts w:ascii="Times New Roman" w:hAnsi="Times New Roman"/>
          <w:sz w:val="28"/>
          <w:szCs w:val="28"/>
        </w:rPr>
        <w:t>ткрытость экономики Кыргызс</w:t>
      </w:r>
      <w:r>
        <w:rPr>
          <w:rFonts w:ascii="Times New Roman" w:hAnsi="Times New Roman"/>
          <w:sz w:val="28"/>
          <w:szCs w:val="28"/>
        </w:rPr>
        <w:t>тана</w:t>
      </w:r>
      <w:r w:rsidRPr="00666E9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членство в</w:t>
      </w:r>
      <w:r w:rsidRPr="00666E9A">
        <w:rPr>
          <w:rFonts w:ascii="Times New Roman" w:hAnsi="Times New Roman"/>
          <w:sz w:val="28"/>
          <w:szCs w:val="28"/>
        </w:rPr>
        <w:t xml:space="preserve"> ВТО и други</w:t>
      </w:r>
      <w:r>
        <w:rPr>
          <w:rFonts w:ascii="Times New Roman" w:hAnsi="Times New Roman"/>
          <w:sz w:val="28"/>
          <w:szCs w:val="28"/>
        </w:rPr>
        <w:t>х</w:t>
      </w:r>
      <w:r w:rsidRPr="00666E9A">
        <w:rPr>
          <w:rFonts w:ascii="Times New Roman" w:hAnsi="Times New Roman"/>
          <w:sz w:val="28"/>
          <w:szCs w:val="28"/>
        </w:rPr>
        <w:t xml:space="preserve"> экономически</w:t>
      </w:r>
      <w:r>
        <w:rPr>
          <w:rFonts w:ascii="Times New Roman" w:hAnsi="Times New Roman"/>
          <w:sz w:val="28"/>
          <w:szCs w:val="28"/>
        </w:rPr>
        <w:t>х</w:t>
      </w:r>
      <w:r w:rsidRPr="00666E9A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ях</w:t>
      </w:r>
      <w:r w:rsidRPr="00666E9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позволяет осуществлять широкие внешнеэкономические связи со многими странами мира. Это означает, что в современных условиях предприятия и индивидуальные предприниматели республики нашли свой сегмент на мировом рынке товаров и услуг.</w:t>
      </w:r>
    </w:p>
    <w:p w:rsidR="00130C60" w:rsidRPr="00666E9A" w:rsidRDefault="00130C60" w:rsidP="00130C60">
      <w:pPr>
        <w:shd w:val="clear" w:color="auto" w:fill="FFFFFF"/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Турция активно осуществляет</w:t>
      </w:r>
      <w:r w:rsidRPr="00666E9A">
        <w:rPr>
          <w:rFonts w:ascii="Times New Roman" w:hAnsi="Times New Roman"/>
          <w:sz w:val="28"/>
          <w:szCs w:val="28"/>
        </w:rPr>
        <w:t xml:space="preserve"> политик</w:t>
      </w:r>
      <w:r>
        <w:rPr>
          <w:rFonts w:ascii="Times New Roman" w:hAnsi="Times New Roman"/>
          <w:sz w:val="28"/>
          <w:szCs w:val="28"/>
        </w:rPr>
        <w:t>у</w:t>
      </w:r>
      <w:r w:rsidRPr="00666E9A">
        <w:rPr>
          <w:rFonts w:ascii="Times New Roman" w:hAnsi="Times New Roman"/>
          <w:sz w:val="28"/>
          <w:szCs w:val="28"/>
        </w:rPr>
        <w:t xml:space="preserve"> региональной диверсификации экспорта за счет вовлечения во внешнеэкономическую деятельность новых </w:t>
      </w:r>
      <w:r>
        <w:rPr>
          <w:rFonts w:ascii="Times New Roman" w:hAnsi="Times New Roman"/>
          <w:sz w:val="28"/>
          <w:szCs w:val="28"/>
        </w:rPr>
        <w:t>стран-</w:t>
      </w:r>
      <w:r w:rsidRPr="00666E9A">
        <w:rPr>
          <w:rFonts w:ascii="Times New Roman" w:hAnsi="Times New Roman"/>
          <w:sz w:val="28"/>
          <w:szCs w:val="28"/>
        </w:rPr>
        <w:t xml:space="preserve">партнеров, что составляет часть ее общей </w:t>
      </w:r>
      <w:proofErr w:type="spellStart"/>
      <w:r w:rsidRPr="00666E9A">
        <w:rPr>
          <w:rFonts w:ascii="Times New Roman" w:hAnsi="Times New Roman"/>
          <w:sz w:val="28"/>
          <w:szCs w:val="28"/>
        </w:rPr>
        <w:t>экспортноориентированной</w:t>
      </w:r>
      <w:proofErr w:type="spellEnd"/>
      <w:r w:rsidRPr="00666E9A">
        <w:rPr>
          <w:rFonts w:ascii="Times New Roman" w:hAnsi="Times New Roman"/>
          <w:sz w:val="28"/>
          <w:szCs w:val="28"/>
        </w:rPr>
        <w:t xml:space="preserve"> стратегии развития.</w:t>
      </w:r>
    </w:p>
    <w:p w:rsidR="00130C60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66E9A">
        <w:rPr>
          <w:rFonts w:ascii="Times New Roman" w:hAnsi="Times New Roman"/>
          <w:sz w:val="28"/>
          <w:szCs w:val="28"/>
        </w:rPr>
        <w:t xml:space="preserve">. Недостаточный уровень развития производства потребительских товаров </w:t>
      </w:r>
      <w:r>
        <w:rPr>
          <w:rFonts w:ascii="Times New Roman" w:hAnsi="Times New Roman"/>
          <w:sz w:val="28"/>
          <w:szCs w:val="28"/>
        </w:rPr>
        <w:t xml:space="preserve">и услуг </w:t>
      </w:r>
      <w:r w:rsidRPr="00666E9A">
        <w:rPr>
          <w:rFonts w:ascii="Times New Roman" w:hAnsi="Times New Roman"/>
          <w:sz w:val="28"/>
          <w:szCs w:val="28"/>
        </w:rPr>
        <w:t xml:space="preserve">в Кыргызстане </w:t>
      </w:r>
      <w:r>
        <w:rPr>
          <w:rFonts w:ascii="Times New Roman" w:hAnsi="Times New Roman"/>
          <w:sz w:val="28"/>
          <w:szCs w:val="28"/>
        </w:rPr>
        <w:t>показывает направления</w:t>
      </w:r>
      <w:r w:rsidRPr="00666E9A">
        <w:rPr>
          <w:rFonts w:ascii="Times New Roman" w:hAnsi="Times New Roman"/>
          <w:sz w:val="28"/>
          <w:szCs w:val="28"/>
        </w:rPr>
        <w:t xml:space="preserve"> торгово-экономического сотрудничества </w:t>
      </w:r>
      <w:r>
        <w:rPr>
          <w:rFonts w:ascii="Times New Roman" w:hAnsi="Times New Roman"/>
          <w:sz w:val="28"/>
          <w:szCs w:val="28"/>
        </w:rPr>
        <w:t>с Турцией</w:t>
      </w:r>
      <w:r w:rsidRPr="00666E9A">
        <w:rPr>
          <w:rFonts w:ascii="Times New Roman" w:hAnsi="Times New Roman"/>
          <w:sz w:val="28"/>
          <w:szCs w:val="28"/>
        </w:rPr>
        <w:t xml:space="preserve">. </w:t>
      </w:r>
    </w:p>
    <w:p w:rsidR="00130C60" w:rsidRPr="00A5341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341E">
        <w:rPr>
          <w:rFonts w:ascii="Times New Roman" w:hAnsi="Times New Roman"/>
          <w:sz w:val="28"/>
          <w:szCs w:val="28"/>
        </w:rPr>
        <w:t>5. Кыргызская Республика, стараясь привлечь иностранных инвесторов, принимает законы о специальных льготах, гарантиях и  поощрениях иностранного капитала, а также о защите иностранных инвестиций, обеспечивают зарубежным инвесторам значительный объем дополнительных льгот и гарантий, что создает благоприятную инвестиционную среду и привлекает иностранных инвесторов для осуществления новых проектов сотрудничества, соблюдая свой национальный интерес.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666E9A">
        <w:rPr>
          <w:rFonts w:ascii="Times New Roman" w:hAnsi="Times New Roman"/>
          <w:sz w:val="28"/>
          <w:szCs w:val="28"/>
        </w:rPr>
        <w:t>.</w:t>
      </w:r>
      <w:r w:rsidR="00472893" w:rsidRPr="000D0615">
        <w:rPr>
          <w:rFonts w:ascii="Times New Roman" w:hAnsi="Times New Roman"/>
          <w:sz w:val="28"/>
          <w:szCs w:val="28"/>
        </w:rPr>
        <w:t xml:space="preserve"> </w:t>
      </w:r>
      <w:r w:rsidRPr="00666E9A">
        <w:rPr>
          <w:rFonts w:ascii="Times New Roman" w:hAnsi="Times New Roman"/>
          <w:sz w:val="28"/>
          <w:szCs w:val="28"/>
        </w:rPr>
        <w:t xml:space="preserve">Развитие </w:t>
      </w:r>
      <w:r>
        <w:rPr>
          <w:rFonts w:ascii="Times New Roman" w:hAnsi="Times New Roman"/>
          <w:sz w:val="28"/>
          <w:szCs w:val="28"/>
        </w:rPr>
        <w:t>торгово-</w:t>
      </w:r>
      <w:r w:rsidRPr="00666E9A">
        <w:rPr>
          <w:rFonts w:ascii="Times New Roman" w:hAnsi="Times New Roman"/>
          <w:sz w:val="28"/>
          <w:szCs w:val="28"/>
        </w:rPr>
        <w:t>экономических связей ставит перед партнерами сложные и масштабные задачи. В этой связи предстоит выделить приоритетные направления, при помощи каких механизмов можно добиться решения поставленных задач, выделить основные принципы сотрудничества государственных и частных структур.</w:t>
      </w:r>
    </w:p>
    <w:p w:rsidR="00130C60" w:rsidRPr="00D41617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1617">
        <w:rPr>
          <w:rFonts w:ascii="Times New Roman" w:hAnsi="Times New Roman"/>
          <w:sz w:val="28"/>
          <w:szCs w:val="28"/>
        </w:rPr>
        <w:t>7. В настоящее время для интенсификации внешнеэкономических связей необходимо переходить к развитию производственной кооперации (проектное сотрудничество), опирающееся на инвестиции турецких фирм, в том числе через широкомасштабное создание совместных предприятий и реализацию идеи государственно-частного партнерства. Это также позволит более полно</w:t>
      </w:r>
      <w:r w:rsidR="00FD648D">
        <w:rPr>
          <w:rFonts w:ascii="Times New Roman" w:hAnsi="Times New Roman"/>
          <w:sz w:val="28"/>
          <w:szCs w:val="28"/>
        </w:rPr>
        <w:t xml:space="preserve"> </w:t>
      </w:r>
      <w:r w:rsidRPr="00D41617">
        <w:rPr>
          <w:rFonts w:ascii="Times New Roman" w:hAnsi="Times New Roman"/>
          <w:sz w:val="28"/>
          <w:szCs w:val="28"/>
        </w:rPr>
        <w:t xml:space="preserve">задействовать финансовый и производственный потенциал частного сектора Кыргызстана. 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666E9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Кыргызстане объективно существует небольшой внутренний рынок и ограниченные возможности для реализации инвестиционных проектов собственными силами. В этой связи р</w:t>
      </w:r>
      <w:r w:rsidRPr="00666E9A">
        <w:rPr>
          <w:rFonts w:ascii="Times New Roman" w:hAnsi="Times New Roman"/>
          <w:sz w:val="28"/>
          <w:szCs w:val="28"/>
        </w:rPr>
        <w:t xml:space="preserve">азвитие </w:t>
      </w:r>
      <w:r>
        <w:rPr>
          <w:rFonts w:ascii="Times New Roman" w:hAnsi="Times New Roman"/>
          <w:sz w:val="28"/>
          <w:szCs w:val="28"/>
        </w:rPr>
        <w:t>внешних торгово-</w:t>
      </w:r>
      <w:r w:rsidRPr="00666E9A">
        <w:rPr>
          <w:rFonts w:ascii="Times New Roman" w:hAnsi="Times New Roman"/>
          <w:sz w:val="28"/>
          <w:szCs w:val="28"/>
        </w:rPr>
        <w:t xml:space="preserve">экономических связей способствует реализации потенциала развития </w:t>
      </w:r>
      <w:r>
        <w:rPr>
          <w:rFonts w:ascii="Times New Roman" w:hAnsi="Times New Roman"/>
          <w:sz w:val="28"/>
          <w:szCs w:val="28"/>
        </w:rPr>
        <w:t>Кыргызстана</w:t>
      </w:r>
      <w:r w:rsidRPr="00666E9A">
        <w:rPr>
          <w:rFonts w:ascii="Times New Roman" w:hAnsi="Times New Roman"/>
          <w:sz w:val="28"/>
          <w:szCs w:val="28"/>
        </w:rPr>
        <w:t xml:space="preserve">, которое рассматривается как основная цель экономической политики, нацеленной на обеспечение экономического роста через модернизацию экономики. 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666E9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Привлечение турецких инвестиций позволяет расширить</w:t>
      </w:r>
      <w:r w:rsidRPr="00666E9A">
        <w:rPr>
          <w:rFonts w:ascii="Times New Roman" w:hAnsi="Times New Roman"/>
          <w:sz w:val="28"/>
          <w:szCs w:val="28"/>
        </w:rPr>
        <w:t xml:space="preserve"> возможности для использования передового опыта по культуре обслуживания покупателей, применения новых технологий в массовом масштабе (организация работы супермаркетов, гостиниц, обслуживание в маг</w:t>
      </w:r>
      <w:r>
        <w:rPr>
          <w:rFonts w:ascii="Times New Roman" w:hAnsi="Times New Roman"/>
          <w:sz w:val="28"/>
          <w:szCs w:val="28"/>
        </w:rPr>
        <w:t>азинах, система скидок в «Бета-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r w:rsidRPr="00666E9A">
        <w:rPr>
          <w:rFonts w:ascii="Times New Roman" w:hAnsi="Times New Roman"/>
          <w:sz w:val="28"/>
          <w:szCs w:val="28"/>
        </w:rPr>
        <w:t>торес</w:t>
      </w:r>
      <w:proofErr w:type="spellEnd"/>
      <w:r w:rsidRPr="00666E9A">
        <w:rPr>
          <w:rFonts w:ascii="Times New Roman" w:hAnsi="Times New Roman"/>
          <w:sz w:val="28"/>
          <w:szCs w:val="28"/>
        </w:rPr>
        <w:t xml:space="preserve">», новые методы строительства, обслуживание в ресторанах, внедрение </w:t>
      </w:r>
      <w:r w:rsidRPr="00666E9A">
        <w:rPr>
          <w:rFonts w:ascii="Times New Roman" w:hAnsi="Times New Roman"/>
          <w:sz w:val="28"/>
          <w:szCs w:val="28"/>
        </w:rPr>
        <w:lastRenderedPageBreak/>
        <w:t xml:space="preserve">приемов организации отдыха на </w:t>
      </w:r>
      <w:r>
        <w:rPr>
          <w:rFonts w:ascii="Times New Roman" w:hAnsi="Times New Roman"/>
          <w:sz w:val="28"/>
          <w:szCs w:val="28"/>
        </w:rPr>
        <w:t>озере Иссык-Куль и в других рекреационных зонах</w:t>
      </w:r>
      <w:r w:rsidRPr="00666E9A">
        <w:rPr>
          <w:rFonts w:ascii="Times New Roman" w:hAnsi="Times New Roman"/>
          <w:sz w:val="28"/>
          <w:szCs w:val="28"/>
        </w:rPr>
        <w:t>), новой культуре труда</w:t>
      </w:r>
      <w:r>
        <w:rPr>
          <w:rFonts w:ascii="Times New Roman" w:hAnsi="Times New Roman"/>
          <w:sz w:val="28"/>
          <w:szCs w:val="28"/>
        </w:rPr>
        <w:t xml:space="preserve"> и т.д.</w:t>
      </w:r>
    </w:p>
    <w:p w:rsidR="00130C60" w:rsidRPr="002C768F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768F">
        <w:rPr>
          <w:rFonts w:ascii="Times New Roman" w:hAnsi="Times New Roman"/>
          <w:sz w:val="28"/>
          <w:szCs w:val="28"/>
        </w:rPr>
        <w:t xml:space="preserve">10. При разработке </w:t>
      </w:r>
      <w:r>
        <w:rPr>
          <w:rFonts w:ascii="Times New Roman" w:hAnsi="Times New Roman"/>
          <w:sz w:val="28"/>
          <w:szCs w:val="28"/>
        </w:rPr>
        <w:t xml:space="preserve">совместной межгосударственной </w:t>
      </w:r>
      <w:r w:rsidRPr="002C768F">
        <w:rPr>
          <w:rFonts w:ascii="Times New Roman" w:hAnsi="Times New Roman"/>
          <w:sz w:val="28"/>
          <w:szCs w:val="28"/>
        </w:rPr>
        <w:t xml:space="preserve">стратегии </w:t>
      </w:r>
      <w:r>
        <w:rPr>
          <w:rFonts w:ascii="Times New Roman" w:hAnsi="Times New Roman"/>
          <w:sz w:val="28"/>
          <w:szCs w:val="28"/>
        </w:rPr>
        <w:t xml:space="preserve">развития </w:t>
      </w:r>
      <w:r w:rsidRPr="002C768F">
        <w:rPr>
          <w:rFonts w:ascii="Times New Roman" w:hAnsi="Times New Roman"/>
          <w:sz w:val="28"/>
          <w:szCs w:val="28"/>
        </w:rPr>
        <w:t>внешнеэкономических связей необходимо выделить в качестве приоритетов следующие направления:</w:t>
      </w:r>
    </w:p>
    <w:p w:rsidR="00130C60" w:rsidRPr="002C768F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768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2C768F">
        <w:rPr>
          <w:rFonts w:ascii="Times New Roman" w:hAnsi="Times New Roman"/>
          <w:sz w:val="28"/>
          <w:szCs w:val="28"/>
        </w:rPr>
        <w:t>обеспечение политической стабильности в стране;</w:t>
      </w:r>
    </w:p>
    <w:p w:rsidR="00130C60" w:rsidRPr="002C768F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2C768F">
        <w:rPr>
          <w:rFonts w:ascii="Times New Roman" w:hAnsi="Times New Roman"/>
          <w:sz w:val="28"/>
          <w:szCs w:val="28"/>
        </w:rPr>
        <w:t>снижение уровня коррупции, криминала, бюрократизации</w:t>
      </w:r>
      <w:r w:rsidR="00FD64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</w:t>
      </w:r>
      <w:r w:rsidRPr="002C768F">
        <w:rPr>
          <w:rFonts w:ascii="Times New Roman" w:hAnsi="Times New Roman"/>
          <w:sz w:val="28"/>
          <w:szCs w:val="28"/>
        </w:rPr>
        <w:t>осуществлени</w:t>
      </w:r>
      <w:r>
        <w:rPr>
          <w:rFonts w:ascii="Times New Roman" w:hAnsi="Times New Roman"/>
          <w:sz w:val="28"/>
          <w:szCs w:val="28"/>
        </w:rPr>
        <w:t>и</w:t>
      </w:r>
      <w:r w:rsidRPr="002C768F">
        <w:rPr>
          <w:rFonts w:ascii="Times New Roman" w:hAnsi="Times New Roman"/>
          <w:sz w:val="28"/>
          <w:szCs w:val="28"/>
        </w:rPr>
        <w:t xml:space="preserve"> экспортно-импортных операций;</w:t>
      </w:r>
    </w:p>
    <w:p w:rsidR="00130C60" w:rsidRPr="002C768F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2C768F">
        <w:rPr>
          <w:rFonts w:ascii="Times New Roman" w:hAnsi="Times New Roman"/>
          <w:sz w:val="28"/>
          <w:szCs w:val="28"/>
        </w:rPr>
        <w:t>устранение преград при лицензировании и регистрации предприятий;</w:t>
      </w:r>
    </w:p>
    <w:p w:rsidR="00130C60" w:rsidRPr="002C768F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2C768F">
        <w:rPr>
          <w:rFonts w:ascii="Times New Roman" w:hAnsi="Times New Roman"/>
          <w:sz w:val="28"/>
          <w:szCs w:val="28"/>
        </w:rPr>
        <w:t>обеспечение защиты прав собственности инвесторов;</w:t>
      </w:r>
    </w:p>
    <w:p w:rsidR="00130C60" w:rsidRPr="002C768F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2C768F">
        <w:rPr>
          <w:rFonts w:ascii="Times New Roman" w:hAnsi="Times New Roman"/>
          <w:sz w:val="28"/>
          <w:szCs w:val="28"/>
        </w:rPr>
        <w:t>устран</w:t>
      </w:r>
      <w:r>
        <w:rPr>
          <w:rFonts w:ascii="Times New Roman" w:hAnsi="Times New Roman"/>
          <w:sz w:val="28"/>
          <w:szCs w:val="28"/>
        </w:rPr>
        <w:t>ение</w:t>
      </w:r>
      <w:r w:rsidR="00FD648D">
        <w:rPr>
          <w:rFonts w:ascii="Times New Roman" w:hAnsi="Times New Roman"/>
          <w:sz w:val="28"/>
          <w:szCs w:val="28"/>
        </w:rPr>
        <w:t xml:space="preserve"> </w:t>
      </w:r>
      <w:r w:rsidRPr="002C768F">
        <w:rPr>
          <w:rFonts w:ascii="Times New Roman" w:hAnsi="Times New Roman"/>
          <w:sz w:val="28"/>
          <w:szCs w:val="28"/>
        </w:rPr>
        <w:t>нестабильност</w:t>
      </w:r>
      <w:r>
        <w:rPr>
          <w:rFonts w:ascii="Times New Roman" w:hAnsi="Times New Roman"/>
          <w:sz w:val="28"/>
          <w:szCs w:val="28"/>
        </w:rPr>
        <w:t>и</w:t>
      </w:r>
      <w:r w:rsidRPr="002C768F">
        <w:rPr>
          <w:rFonts w:ascii="Times New Roman" w:hAnsi="Times New Roman"/>
          <w:sz w:val="28"/>
          <w:szCs w:val="28"/>
        </w:rPr>
        <w:t xml:space="preserve"> в налоговом законодательств</w:t>
      </w:r>
      <w:r>
        <w:rPr>
          <w:rFonts w:ascii="Times New Roman" w:hAnsi="Times New Roman"/>
          <w:sz w:val="28"/>
          <w:szCs w:val="28"/>
        </w:rPr>
        <w:t>е и налоговом администрировании.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768F">
        <w:rPr>
          <w:rFonts w:ascii="Times New Roman" w:hAnsi="Times New Roman"/>
          <w:sz w:val="28"/>
          <w:szCs w:val="28"/>
        </w:rPr>
        <w:t xml:space="preserve">Обобщая результаты </w:t>
      </w:r>
      <w:r>
        <w:rPr>
          <w:rFonts w:ascii="Times New Roman" w:hAnsi="Times New Roman"/>
          <w:sz w:val="28"/>
          <w:szCs w:val="28"/>
        </w:rPr>
        <w:t xml:space="preserve">проведенного </w:t>
      </w:r>
      <w:r w:rsidRPr="002C768F">
        <w:rPr>
          <w:rFonts w:ascii="Times New Roman" w:hAnsi="Times New Roman"/>
          <w:sz w:val="28"/>
          <w:szCs w:val="28"/>
        </w:rPr>
        <w:t>исследования можно сделать вывод, что углубление</w:t>
      </w:r>
      <w:r w:rsidRPr="00666E9A">
        <w:rPr>
          <w:rFonts w:ascii="Times New Roman" w:hAnsi="Times New Roman"/>
          <w:sz w:val="28"/>
          <w:szCs w:val="28"/>
        </w:rPr>
        <w:t xml:space="preserve"> международного разделения труда и развитие внешнеэкономических связей </w:t>
      </w:r>
      <w:r>
        <w:rPr>
          <w:rFonts w:ascii="Times New Roman" w:hAnsi="Times New Roman"/>
          <w:sz w:val="28"/>
          <w:szCs w:val="28"/>
        </w:rPr>
        <w:t xml:space="preserve">между Кыргызстаном и Турцией </w:t>
      </w:r>
      <w:r w:rsidRPr="00666E9A">
        <w:rPr>
          <w:rFonts w:ascii="Times New Roman" w:hAnsi="Times New Roman"/>
          <w:sz w:val="28"/>
          <w:szCs w:val="28"/>
        </w:rPr>
        <w:t>позволит перейти на новый уровень развития и будет способствовать обеспечению стабильности и процветани</w:t>
      </w:r>
      <w:r>
        <w:rPr>
          <w:rFonts w:ascii="Times New Roman" w:hAnsi="Times New Roman"/>
          <w:sz w:val="28"/>
          <w:szCs w:val="28"/>
        </w:rPr>
        <w:t>я</w:t>
      </w:r>
      <w:r w:rsidRPr="00666E9A">
        <w:rPr>
          <w:rFonts w:ascii="Times New Roman" w:hAnsi="Times New Roman"/>
          <w:sz w:val="28"/>
          <w:szCs w:val="28"/>
        </w:rPr>
        <w:t xml:space="preserve"> в Центрально-Азиатском регионе.</w:t>
      </w:r>
    </w:p>
    <w:p w:rsidR="00130C60" w:rsidRPr="00666E9A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30C60" w:rsidRDefault="00130C60" w:rsidP="00130C6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30C60" w:rsidRDefault="00130C60" w:rsidP="00130C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ОПУБЛИКОВАННЫХ РАБОТ ПО ТЕМЕ ДИССЕРТАЦИИ:</w:t>
      </w:r>
    </w:p>
    <w:p w:rsidR="00130C60" w:rsidRPr="009C5D55" w:rsidRDefault="00130C60" w:rsidP="00130C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130C60" w:rsidRPr="00593188" w:rsidRDefault="00130C60" w:rsidP="004B002C">
      <w:pPr>
        <w:pStyle w:val="af3"/>
        <w:numPr>
          <w:ilvl w:val="0"/>
          <w:numId w:val="6"/>
        </w:numPr>
        <w:spacing w:after="0"/>
        <w:ind w:left="284" w:hanging="142"/>
        <w:jc w:val="both"/>
        <w:rPr>
          <w:rFonts w:ascii="Times New Roman" w:hAnsi="Times New Roman"/>
          <w:sz w:val="28"/>
          <w:szCs w:val="24"/>
          <w:lang w:val="kk-KZ"/>
        </w:rPr>
      </w:pPr>
      <w:r w:rsidRPr="00593188">
        <w:rPr>
          <w:rFonts w:ascii="Times New Roman" w:hAnsi="Times New Roman"/>
          <w:sz w:val="28"/>
          <w:szCs w:val="24"/>
          <w:lang w:val="kk-KZ"/>
        </w:rPr>
        <w:t>Челик</w:t>
      </w:r>
      <w:r w:rsidRPr="00593188">
        <w:rPr>
          <w:rFonts w:ascii="Times New Roman" w:hAnsi="Times New Roman"/>
          <w:sz w:val="28"/>
          <w:szCs w:val="24"/>
          <w:lang w:val="ky-KG"/>
        </w:rPr>
        <w:t xml:space="preserve">, </w:t>
      </w:r>
      <w:r w:rsidRPr="00593188">
        <w:rPr>
          <w:rFonts w:ascii="Times New Roman" w:hAnsi="Times New Roman"/>
          <w:sz w:val="28"/>
          <w:szCs w:val="24"/>
          <w:lang w:val="kk-KZ"/>
        </w:rPr>
        <w:t>Б.  Дуйнөлүк экономиканын глобалдуу шартындагы тышкы экономикалык байланыштар боюнча болгон теоретикалык маселелер (статья) [</w:t>
      </w:r>
      <w:r w:rsidRPr="00593188">
        <w:rPr>
          <w:rFonts w:ascii="Times New Roman" w:hAnsi="Times New Roman"/>
          <w:sz w:val="28"/>
          <w:szCs w:val="24"/>
          <w:lang w:val="ky-KG"/>
        </w:rPr>
        <w:t>Текст</w:t>
      </w:r>
      <w:r w:rsidRPr="00593188">
        <w:rPr>
          <w:rFonts w:ascii="Times New Roman" w:hAnsi="Times New Roman"/>
          <w:sz w:val="28"/>
          <w:szCs w:val="24"/>
          <w:lang w:val="kk-KZ"/>
        </w:rPr>
        <w:t>]: эл аралык илимий-тажрыйбалык конференциясы материал боюнча «Модернизациялоо шартында  экономикалык өсүп-өнүгүүнүн стратегиясы» / Б.Челик. – Б.:  К. Карасаев атындагы БГУ,  2009. – Б. 56-66.</w:t>
      </w:r>
    </w:p>
    <w:p w:rsidR="00130C60" w:rsidRPr="00593188" w:rsidRDefault="00130C60" w:rsidP="004B002C">
      <w:pPr>
        <w:pStyle w:val="af3"/>
        <w:numPr>
          <w:ilvl w:val="0"/>
          <w:numId w:val="6"/>
        </w:numPr>
        <w:spacing w:after="0"/>
        <w:ind w:left="284" w:hanging="142"/>
        <w:jc w:val="both"/>
        <w:rPr>
          <w:rFonts w:ascii="Times New Roman" w:hAnsi="Times New Roman"/>
          <w:sz w:val="28"/>
          <w:szCs w:val="24"/>
          <w:lang w:val="kk-KZ"/>
        </w:rPr>
      </w:pPr>
      <w:r w:rsidRPr="00593188">
        <w:rPr>
          <w:rFonts w:ascii="Times New Roman" w:hAnsi="Times New Roman"/>
          <w:sz w:val="28"/>
          <w:szCs w:val="24"/>
          <w:lang w:val="kk-KZ"/>
        </w:rPr>
        <w:t>Челик</w:t>
      </w:r>
      <w:r w:rsidRPr="00593188">
        <w:rPr>
          <w:rFonts w:ascii="Times New Roman" w:hAnsi="Times New Roman"/>
          <w:sz w:val="28"/>
          <w:szCs w:val="24"/>
          <w:lang w:val="ky-KG"/>
        </w:rPr>
        <w:t xml:space="preserve">, </w:t>
      </w:r>
      <w:r w:rsidRPr="00593188">
        <w:rPr>
          <w:rFonts w:ascii="Times New Roman" w:hAnsi="Times New Roman"/>
          <w:sz w:val="28"/>
          <w:szCs w:val="24"/>
          <w:lang w:val="kk-KZ"/>
        </w:rPr>
        <w:t>Б.  О возможности использования в Кыргызстане турецкой модели экономического развития (статья) [</w:t>
      </w:r>
      <w:r w:rsidRPr="00593188">
        <w:rPr>
          <w:rFonts w:ascii="Times New Roman" w:hAnsi="Times New Roman"/>
          <w:sz w:val="28"/>
          <w:szCs w:val="24"/>
          <w:lang w:val="ky-KG"/>
        </w:rPr>
        <w:t>Текст</w:t>
      </w:r>
      <w:r w:rsidRPr="00593188">
        <w:rPr>
          <w:rFonts w:ascii="Times New Roman" w:hAnsi="Times New Roman"/>
          <w:sz w:val="28"/>
          <w:szCs w:val="24"/>
          <w:lang w:val="kk-KZ"/>
        </w:rPr>
        <w:t>] / Б.Челик // Поиск. – 2010. - № 4 (2). – С.110-121.</w:t>
      </w:r>
    </w:p>
    <w:p w:rsidR="00130C60" w:rsidRPr="00593188" w:rsidRDefault="00130C60" w:rsidP="004B002C">
      <w:pPr>
        <w:pStyle w:val="af3"/>
        <w:numPr>
          <w:ilvl w:val="0"/>
          <w:numId w:val="6"/>
        </w:numPr>
        <w:spacing w:after="0"/>
        <w:ind w:left="284" w:hanging="142"/>
        <w:jc w:val="both"/>
        <w:rPr>
          <w:rFonts w:ascii="Times New Roman" w:hAnsi="Times New Roman"/>
          <w:sz w:val="28"/>
          <w:szCs w:val="24"/>
          <w:lang w:val="kk-KZ"/>
        </w:rPr>
      </w:pPr>
      <w:r w:rsidRPr="00593188">
        <w:rPr>
          <w:rFonts w:ascii="Times New Roman" w:hAnsi="Times New Roman"/>
          <w:sz w:val="28"/>
          <w:szCs w:val="24"/>
          <w:lang w:val="kk-KZ"/>
        </w:rPr>
        <w:t>Челик</w:t>
      </w:r>
      <w:r w:rsidRPr="00593188">
        <w:rPr>
          <w:rFonts w:ascii="Times New Roman" w:hAnsi="Times New Roman"/>
          <w:sz w:val="28"/>
          <w:szCs w:val="24"/>
          <w:lang w:val="ky-KG"/>
        </w:rPr>
        <w:t xml:space="preserve">, </w:t>
      </w:r>
      <w:r w:rsidRPr="00593188">
        <w:rPr>
          <w:rFonts w:ascii="Times New Roman" w:hAnsi="Times New Roman"/>
          <w:sz w:val="28"/>
          <w:szCs w:val="24"/>
          <w:lang w:val="kk-KZ"/>
        </w:rPr>
        <w:t>Б.  Экономикалык интеграциянын экономикалык байланыштардын формасы катарында көрүнүшү (статья) [</w:t>
      </w:r>
      <w:r w:rsidRPr="00593188">
        <w:rPr>
          <w:rFonts w:ascii="Times New Roman" w:hAnsi="Times New Roman"/>
          <w:sz w:val="28"/>
          <w:szCs w:val="24"/>
          <w:lang w:val="ky-KG"/>
        </w:rPr>
        <w:t>Текст</w:t>
      </w:r>
      <w:r w:rsidRPr="00593188">
        <w:rPr>
          <w:rFonts w:ascii="Times New Roman" w:hAnsi="Times New Roman"/>
          <w:sz w:val="28"/>
          <w:szCs w:val="24"/>
          <w:lang w:val="kk-KZ"/>
        </w:rPr>
        <w:t>] / Б.Челик // Вестн.кыргызского эконом. ун-та. – 2010. - № 2(15). – С.40-51.</w:t>
      </w:r>
    </w:p>
    <w:p w:rsidR="00130C60" w:rsidRPr="00593188" w:rsidRDefault="00130C60" w:rsidP="004B002C">
      <w:pPr>
        <w:pStyle w:val="af3"/>
        <w:numPr>
          <w:ilvl w:val="0"/>
          <w:numId w:val="6"/>
        </w:numPr>
        <w:spacing w:after="0"/>
        <w:ind w:left="284" w:hanging="142"/>
        <w:jc w:val="both"/>
        <w:rPr>
          <w:rFonts w:ascii="Times New Roman" w:hAnsi="Times New Roman"/>
          <w:sz w:val="28"/>
          <w:szCs w:val="24"/>
          <w:lang w:val="kk-KZ"/>
        </w:rPr>
      </w:pPr>
      <w:r w:rsidRPr="00593188">
        <w:rPr>
          <w:rFonts w:ascii="Times New Roman" w:hAnsi="Times New Roman"/>
          <w:sz w:val="28"/>
          <w:szCs w:val="24"/>
          <w:lang w:val="kk-KZ"/>
        </w:rPr>
        <w:t>Челик</w:t>
      </w:r>
      <w:r w:rsidRPr="00593188">
        <w:rPr>
          <w:rFonts w:ascii="Times New Roman" w:hAnsi="Times New Roman"/>
          <w:sz w:val="28"/>
          <w:szCs w:val="24"/>
          <w:lang w:val="ky-KG"/>
        </w:rPr>
        <w:t xml:space="preserve">, </w:t>
      </w:r>
      <w:r w:rsidRPr="00593188">
        <w:rPr>
          <w:rFonts w:ascii="Times New Roman" w:hAnsi="Times New Roman"/>
          <w:sz w:val="28"/>
          <w:szCs w:val="24"/>
          <w:lang w:val="kk-KZ"/>
        </w:rPr>
        <w:t>Б.  Дүйнөлүк чарбанын заманбап өсүп-өнүгүүсүндө Түрк Республикасынын экономикалык саясаты (статья) [</w:t>
      </w:r>
      <w:r w:rsidRPr="00593188">
        <w:rPr>
          <w:rFonts w:ascii="Times New Roman" w:hAnsi="Times New Roman"/>
          <w:sz w:val="28"/>
          <w:szCs w:val="24"/>
          <w:lang w:val="ky-KG"/>
        </w:rPr>
        <w:t>Текст</w:t>
      </w:r>
      <w:r w:rsidRPr="00593188">
        <w:rPr>
          <w:rFonts w:ascii="Times New Roman" w:hAnsi="Times New Roman"/>
          <w:sz w:val="28"/>
          <w:szCs w:val="24"/>
          <w:lang w:val="kk-KZ"/>
        </w:rPr>
        <w:t>] / Б.Челик //  Вестн.БГУ им. К.Карасаева. – 2011. - № 1(18). – С.96-107.</w:t>
      </w:r>
    </w:p>
    <w:p w:rsidR="00130C60" w:rsidRPr="00593188" w:rsidRDefault="00130C60" w:rsidP="004B002C">
      <w:pPr>
        <w:pStyle w:val="af3"/>
        <w:numPr>
          <w:ilvl w:val="0"/>
          <w:numId w:val="6"/>
        </w:numPr>
        <w:spacing w:after="0"/>
        <w:ind w:left="284" w:hanging="142"/>
        <w:jc w:val="both"/>
        <w:rPr>
          <w:rFonts w:ascii="Times New Roman" w:hAnsi="Times New Roman"/>
          <w:sz w:val="28"/>
          <w:szCs w:val="24"/>
          <w:lang w:val="kk-KZ"/>
        </w:rPr>
      </w:pPr>
      <w:r w:rsidRPr="00593188">
        <w:rPr>
          <w:rFonts w:ascii="Times New Roman" w:hAnsi="Times New Roman"/>
          <w:sz w:val="28"/>
          <w:szCs w:val="24"/>
          <w:lang w:val="kk-KZ"/>
        </w:rPr>
        <w:t>Челик</w:t>
      </w:r>
      <w:r w:rsidRPr="00593188">
        <w:rPr>
          <w:rFonts w:ascii="Times New Roman" w:hAnsi="Times New Roman"/>
          <w:sz w:val="28"/>
          <w:szCs w:val="24"/>
          <w:lang w:val="ky-KG"/>
        </w:rPr>
        <w:t xml:space="preserve">, </w:t>
      </w:r>
      <w:r w:rsidRPr="00593188">
        <w:rPr>
          <w:rFonts w:ascii="Times New Roman" w:hAnsi="Times New Roman"/>
          <w:sz w:val="28"/>
          <w:szCs w:val="24"/>
          <w:lang w:val="kk-KZ"/>
        </w:rPr>
        <w:t>Б.  Проблемы инвестирования турецких компаний в экономику Кыргызстана (статья) [</w:t>
      </w:r>
      <w:r w:rsidRPr="00593188">
        <w:rPr>
          <w:rFonts w:ascii="Times New Roman" w:hAnsi="Times New Roman"/>
          <w:sz w:val="28"/>
          <w:szCs w:val="24"/>
          <w:lang w:val="ky-KG"/>
        </w:rPr>
        <w:t>Текст</w:t>
      </w:r>
      <w:r w:rsidRPr="00593188">
        <w:rPr>
          <w:rFonts w:ascii="Times New Roman" w:hAnsi="Times New Roman"/>
          <w:sz w:val="28"/>
          <w:szCs w:val="24"/>
          <w:lang w:val="kk-KZ"/>
        </w:rPr>
        <w:t>] / Б.Челик //  Вестн.БГУ им. К.Карасаева. – 2011. - № 2(19). – С.100-112.</w:t>
      </w:r>
    </w:p>
    <w:p w:rsidR="00130C60" w:rsidRPr="00593188" w:rsidRDefault="00130C60" w:rsidP="004B002C">
      <w:pPr>
        <w:pStyle w:val="af3"/>
        <w:numPr>
          <w:ilvl w:val="0"/>
          <w:numId w:val="6"/>
        </w:numPr>
        <w:spacing w:after="0"/>
        <w:ind w:left="284" w:hanging="142"/>
        <w:jc w:val="both"/>
        <w:rPr>
          <w:rFonts w:ascii="Times New Roman" w:hAnsi="Times New Roman"/>
          <w:sz w:val="28"/>
          <w:szCs w:val="24"/>
          <w:lang w:val="kk-KZ"/>
        </w:rPr>
      </w:pPr>
      <w:r w:rsidRPr="00593188">
        <w:rPr>
          <w:rFonts w:ascii="Times New Roman" w:hAnsi="Times New Roman"/>
          <w:sz w:val="28"/>
          <w:szCs w:val="24"/>
          <w:lang w:val="kk-KZ"/>
        </w:rPr>
        <w:t>Челик</w:t>
      </w:r>
      <w:r w:rsidRPr="00593188">
        <w:rPr>
          <w:rFonts w:ascii="Times New Roman" w:hAnsi="Times New Roman"/>
          <w:sz w:val="28"/>
          <w:szCs w:val="24"/>
          <w:lang w:val="ky-KG"/>
        </w:rPr>
        <w:t xml:space="preserve">, </w:t>
      </w:r>
      <w:r w:rsidRPr="00593188">
        <w:rPr>
          <w:rFonts w:ascii="Times New Roman" w:hAnsi="Times New Roman"/>
          <w:sz w:val="28"/>
          <w:szCs w:val="24"/>
          <w:lang w:val="kk-KZ"/>
        </w:rPr>
        <w:t>Б.  Кыргызстан менен Туркиянын өз ара тышкы экономикалык байланыштарынын өсүп өнүгүүсү (статья) [</w:t>
      </w:r>
      <w:r w:rsidRPr="00593188">
        <w:rPr>
          <w:rFonts w:ascii="Times New Roman" w:hAnsi="Times New Roman"/>
          <w:sz w:val="28"/>
          <w:szCs w:val="24"/>
          <w:lang w:val="ky-KG"/>
        </w:rPr>
        <w:t>Текст</w:t>
      </w:r>
      <w:r w:rsidRPr="00593188">
        <w:rPr>
          <w:rFonts w:ascii="Times New Roman" w:hAnsi="Times New Roman"/>
          <w:sz w:val="28"/>
          <w:szCs w:val="24"/>
          <w:lang w:val="kk-KZ"/>
        </w:rPr>
        <w:t>] / Б.Челик // Вестн.кыргызского эконом.ун-та. – 2011. - № 1(17). – С.74-85</w:t>
      </w:r>
    </w:p>
    <w:p w:rsidR="00130C60" w:rsidRPr="00593188" w:rsidRDefault="00130C60" w:rsidP="004B002C">
      <w:pPr>
        <w:pStyle w:val="af3"/>
        <w:numPr>
          <w:ilvl w:val="0"/>
          <w:numId w:val="6"/>
        </w:numPr>
        <w:spacing w:after="0"/>
        <w:ind w:left="284" w:hanging="142"/>
        <w:jc w:val="both"/>
        <w:rPr>
          <w:rFonts w:ascii="Times New Roman" w:hAnsi="Times New Roman"/>
          <w:sz w:val="28"/>
          <w:szCs w:val="24"/>
          <w:lang w:val="kk-KZ"/>
        </w:rPr>
      </w:pPr>
      <w:r w:rsidRPr="00593188">
        <w:rPr>
          <w:rFonts w:ascii="Times New Roman" w:hAnsi="Times New Roman"/>
          <w:sz w:val="28"/>
          <w:szCs w:val="24"/>
          <w:lang w:val="kk-KZ"/>
        </w:rPr>
        <w:t>Челик</w:t>
      </w:r>
      <w:r w:rsidRPr="00593188">
        <w:rPr>
          <w:rFonts w:ascii="Times New Roman" w:hAnsi="Times New Roman"/>
          <w:sz w:val="28"/>
          <w:szCs w:val="24"/>
          <w:lang w:val="ky-KG"/>
        </w:rPr>
        <w:t xml:space="preserve">, </w:t>
      </w:r>
      <w:r w:rsidRPr="00593188">
        <w:rPr>
          <w:rFonts w:ascii="Times New Roman" w:hAnsi="Times New Roman"/>
          <w:sz w:val="28"/>
          <w:szCs w:val="24"/>
          <w:lang w:val="kk-KZ"/>
        </w:rPr>
        <w:t>Б.  Тенденции в развитии экономического сотрудничества Турции и Кыргызстана [</w:t>
      </w:r>
      <w:r w:rsidRPr="00593188">
        <w:rPr>
          <w:rFonts w:ascii="Times New Roman" w:hAnsi="Times New Roman"/>
          <w:sz w:val="28"/>
          <w:szCs w:val="24"/>
          <w:lang w:val="ky-KG"/>
        </w:rPr>
        <w:t>Электронный ресурс</w:t>
      </w:r>
      <w:r w:rsidRPr="00593188">
        <w:rPr>
          <w:rFonts w:ascii="Times New Roman" w:hAnsi="Times New Roman"/>
          <w:sz w:val="28"/>
          <w:szCs w:val="24"/>
          <w:lang w:val="kk-KZ"/>
        </w:rPr>
        <w:t>]. – Режим доступа: интернет-журнал ВАК КР</w:t>
      </w:r>
      <w:r w:rsidR="00B2791E">
        <w:fldChar w:fldCharType="begin"/>
      </w:r>
      <w:r w:rsidR="00B2791E">
        <w:instrText xml:space="preserve"> HYPERLINK "http://www.nakkr.org:81/journal/" </w:instrText>
      </w:r>
      <w:r w:rsidR="00B2791E">
        <w:fldChar w:fldCharType="separate"/>
      </w:r>
      <w:r w:rsidRPr="00593188">
        <w:rPr>
          <w:rStyle w:val="aa"/>
          <w:sz w:val="28"/>
          <w:szCs w:val="24"/>
          <w:lang w:val="en-US"/>
        </w:rPr>
        <w:t>www</w:t>
      </w:r>
      <w:r w:rsidRPr="00593188">
        <w:rPr>
          <w:rStyle w:val="aa"/>
          <w:sz w:val="28"/>
          <w:szCs w:val="24"/>
        </w:rPr>
        <w:t>.</w:t>
      </w:r>
      <w:r w:rsidRPr="00593188">
        <w:rPr>
          <w:rStyle w:val="aa"/>
          <w:sz w:val="28"/>
          <w:szCs w:val="24"/>
          <w:lang w:val="kk-KZ"/>
        </w:rPr>
        <w:t>nakkr.org</w:t>
      </w:r>
      <w:r w:rsidRPr="00593188">
        <w:rPr>
          <w:rStyle w:val="aa"/>
          <w:sz w:val="28"/>
          <w:szCs w:val="24"/>
        </w:rPr>
        <w:t>:81/</w:t>
      </w:r>
      <w:r w:rsidRPr="00593188">
        <w:rPr>
          <w:rStyle w:val="aa"/>
          <w:sz w:val="28"/>
          <w:szCs w:val="24"/>
          <w:lang w:val="en-US"/>
        </w:rPr>
        <w:t>journal</w:t>
      </w:r>
      <w:r w:rsidRPr="00593188">
        <w:rPr>
          <w:rStyle w:val="aa"/>
          <w:sz w:val="28"/>
          <w:szCs w:val="24"/>
        </w:rPr>
        <w:t>/</w:t>
      </w:r>
      <w:r w:rsidR="00B2791E">
        <w:rPr>
          <w:rStyle w:val="aa"/>
          <w:sz w:val="28"/>
          <w:szCs w:val="24"/>
        </w:rPr>
        <w:fldChar w:fldCharType="end"/>
      </w:r>
      <w:r w:rsidRPr="00593188">
        <w:rPr>
          <w:rFonts w:ascii="Times New Roman" w:hAnsi="Times New Roman"/>
          <w:sz w:val="28"/>
          <w:szCs w:val="24"/>
          <w:lang w:val="ky-KG"/>
        </w:rPr>
        <w:t>. – Загл.с экрана. (</w:t>
      </w:r>
      <w:r w:rsidRPr="00593188">
        <w:rPr>
          <w:rFonts w:ascii="Times New Roman" w:hAnsi="Times New Roman"/>
          <w:sz w:val="28"/>
          <w:szCs w:val="24"/>
        </w:rPr>
        <w:t>№ 1, 2012</w:t>
      </w:r>
      <w:r w:rsidRPr="00593188">
        <w:rPr>
          <w:rFonts w:ascii="Times New Roman" w:hAnsi="Times New Roman"/>
          <w:sz w:val="28"/>
          <w:szCs w:val="24"/>
          <w:lang w:val="ky-KG"/>
        </w:rPr>
        <w:t>).</w:t>
      </w:r>
    </w:p>
    <w:p w:rsidR="00130C60" w:rsidRPr="00593188" w:rsidRDefault="00130C60" w:rsidP="004B002C">
      <w:pPr>
        <w:pStyle w:val="af3"/>
        <w:numPr>
          <w:ilvl w:val="0"/>
          <w:numId w:val="6"/>
        </w:numPr>
        <w:spacing w:after="0"/>
        <w:ind w:left="284" w:hanging="142"/>
        <w:jc w:val="both"/>
        <w:rPr>
          <w:rFonts w:ascii="Times New Roman" w:hAnsi="Times New Roman"/>
          <w:sz w:val="28"/>
          <w:szCs w:val="24"/>
          <w:lang w:val="kk-KZ"/>
        </w:rPr>
      </w:pPr>
      <w:r w:rsidRPr="00593188">
        <w:rPr>
          <w:rFonts w:ascii="Times New Roman" w:hAnsi="Times New Roman"/>
          <w:sz w:val="28"/>
          <w:szCs w:val="24"/>
          <w:lang w:val="kk-KZ"/>
        </w:rPr>
        <w:t>Челик</w:t>
      </w:r>
      <w:r w:rsidRPr="00593188">
        <w:rPr>
          <w:rFonts w:ascii="Times New Roman" w:hAnsi="Times New Roman"/>
          <w:sz w:val="28"/>
          <w:szCs w:val="24"/>
          <w:lang w:val="ky-KG"/>
        </w:rPr>
        <w:t xml:space="preserve">, </w:t>
      </w:r>
      <w:r w:rsidRPr="00593188">
        <w:rPr>
          <w:rFonts w:ascii="Times New Roman" w:hAnsi="Times New Roman"/>
          <w:sz w:val="28"/>
          <w:szCs w:val="24"/>
          <w:lang w:val="kk-KZ"/>
        </w:rPr>
        <w:t>Б.  Инвестиционные направления сотрудничества Турции и Кыргызстана [</w:t>
      </w:r>
      <w:r w:rsidRPr="00593188">
        <w:rPr>
          <w:rFonts w:ascii="Times New Roman" w:hAnsi="Times New Roman"/>
          <w:sz w:val="28"/>
          <w:szCs w:val="24"/>
          <w:lang w:val="ky-KG"/>
        </w:rPr>
        <w:t>Текст</w:t>
      </w:r>
      <w:r w:rsidRPr="00593188">
        <w:rPr>
          <w:rFonts w:ascii="Times New Roman" w:hAnsi="Times New Roman"/>
          <w:sz w:val="28"/>
          <w:szCs w:val="24"/>
          <w:lang w:val="kk-KZ"/>
        </w:rPr>
        <w:t>] / Б.Челик //  Вестн.КНУ. - Спец. выпуск . – 2012.</w:t>
      </w:r>
    </w:p>
    <w:p w:rsidR="00130C60" w:rsidRPr="00593188" w:rsidRDefault="00130C60" w:rsidP="004B002C">
      <w:pPr>
        <w:pStyle w:val="af3"/>
        <w:numPr>
          <w:ilvl w:val="0"/>
          <w:numId w:val="6"/>
        </w:numPr>
        <w:spacing w:after="0"/>
        <w:ind w:left="284" w:hanging="142"/>
        <w:jc w:val="both"/>
        <w:rPr>
          <w:rFonts w:ascii="Times New Roman" w:hAnsi="Times New Roman"/>
          <w:sz w:val="28"/>
          <w:szCs w:val="24"/>
          <w:lang w:val="kk-KZ"/>
        </w:rPr>
      </w:pPr>
      <w:r w:rsidRPr="00593188">
        <w:rPr>
          <w:rFonts w:ascii="Times New Roman" w:hAnsi="Times New Roman"/>
          <w:sz w:val="28"/>
          <w:szCs w:val="24"/>
          <w:lang w:val="ky-KG"/>
        </w:rPr>
        <w:t xml:space="preserve">Челик, Б. Кыргызстан менен Түркиянын соода-экономикалык мамилелери </w:t>
      </w:r>
      <w:r w:rsidRPr="00593188">
        <w:rPr>
          <w:rFonts w:ascii="Times New Roman" w:hAnsi="Times New Roman"/>
          <w:sz w:val="28"/>
          <w:szCs w:val="24"/>
        </w:rPr>
        <w:t>[</w:t>
      </w:r>
      <w:r w:rsidRPr="00593188">
        <w:rPr>
          <w:rFonts w:ascii="Times New Roman" w:hAnsi="Times New Roman"/>
          <w:sz w:val="28"/>
          <w:szCs w:val="24"/>
          <w:lang w:val="ky-KG"/>
        </w:rPr>
        <w:t>Текст</w:t>
      </w:r>
      <w:r w:rsidRPr="00593188">
        <w:rPr>
          <w:rFonts w:ascii="Times New Roman" w:hAnsi="Times New Roman"/>
          <w:sz w:val="28"/>
          <w:szCs w:val="24"/>
        </w:rPr>
        <w:t>]</w:t>
      </w:r>
      <w:r w:rsidRPr="00593188">
        <w:rPr>
          <w:rFonts w:ascii="Times New Roman" w:hAnsi="Times New Roman"/>
          <w:sz w:val="28"/>
          <w:szCs w:val="24"/>
          <w:lang w:val="ky-KG"/>
        </w:rPr>
        <w:t xml:space="preserve"> / Б.Челик. – Б.: Б-сыз, 2014. – 110 б.</w:t>
      </w:r>
    </w:p>
    <w:p w:rsidR="00130C60" w:rsidRPr="007459C2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0C60" w:rsidRPr="007459C2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0C60" w:rsidRPr="007459C2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0C60" w:rsidRPr="007459C2" w:rsidRDefault="00130C60" w:rsidP="00130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0C60" w:rsidRDefault="00130C60" w:rsidP="00130C60">
      <w:pPr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16731" w:rsidRPr="00906B86" w:rsidRDefault="00C16731" w:rsidP="00C16731">
      <w:pPr>
        <w:spacing w:before="100" w:after="0" w:line="240" w:lineRule="auto"/>
        <w:jc w:val="both"/>
        <w:rPr>
          <w:rFonts w:ascii="Times New Roman" w:hAnsi="Times New Roman"/>
          <w:b/>
          <w:sz w:val="28"/>
          <w:szCs w:val="28"/>
          <w:lang w:val="ky-KG"/>
        </w:rPr>
      </w:pPr>
      <w:r w:rsidRPr="00906B86">
        <w:rPr>
          <w:rFonts w:ascii="Times New Roman" w:hAnsi="Times New Roman"/>
          <w:b/>
          <w:sz w:val="28"/>
          <w:szCs w:val="28"/>
          <w:lang w:val="ky-KG"/>
        </w:rPr>
        <w:lastRenderedPageBreak/>
        <w:t xml:space="preserve">08.00.01 – экономикалык теория адистиги боюнча экономика илимдеринин кандидаты илимий даражасын алуу үчүн </w:t>
      </w:r>
      <w:r w:rsidRPr="00906B86">
        <w:rPr>
          <w:rFonts w:ascii="Times New Roman" w:hAnsi="Times New Roman"/>
          <w:b/>
          <w:color w:val="000000"/>
          <w:sz w:val="28"/>
          <w:szCs w:val="28"/>
          <w:lang w:val="ky-KG"/>
        </w:rPr>
        <w:t>«Кыргыз</w:t>
      </w:r>
      <w:r>
        <w:rPr>
          <w:rFonts w:ascii="Times New Roman" w:hAnsi="Times New Roman"/>
          <w:b/>
          <w:color w:val="000000"/>
          <w:sz w:val="28"/>
          <w:szCs w:val="28"/>
          <w:lang w:val="ky-KG"/>
        </w:rPr>
        <w:t>стан менен Т</w:t>
      </w:r>
      <w:r w:rsidRPr="00906B86">
        <w:rPr>
          <w:rFonts w:ascii="Times New Roman" w:hAnsi="Times New Roman"/>
          <w:b/>
          <w:color w:val="000000"/>
          <w:sz w:val="28"/>
          <w:szCs w:val="28"/>
          <w:lang w:val="ky-KG"/>
        </w:rPr>
        <w:t>үрк</w:t>
      </w:r>
      <w:r>
        <w:rPr>
          <w:rFonts w:ascii="Times New Roman" w:hAnsi="Times New Roman"/>
          <w:b/>
          <w:color w:val="000000"/>
          <w:sz w:val="28"/>
          <w:szCs w:val="28"/>
          <w:lang w:val="ky-KG"/>
        </w:rPr>
        <w:t>иянын</w:t>
      </w:r>
      <w:r w:rsidRPr="00906B86">
        <w:rPr>
          <w:rFonts w:ascii="Times New Roman" w:hAnsi="Times New Roman"/>
          <w:b/>
          <w:color w:val="000000"/>
          <w:sz w:val="28"/>
          <w:szCs w:val="28"/>
          <w:lang w:val="ky-KG"/>
        </w:rPr>
        <w:t xml:space="preserve"> соода-экономикалык мамилелерини өсүп-өнүгүүсү«</w:t>
      </w:r>
      <w:r w:rsidRPr="00906B86">
        <w:rPr>
          <w:rFonts w:ascii="Times New Roman" w:hAnsi="Times New Roman"/>
          <w:b/>
          <w:sz w:val="28"/>
          <w:szCs w:val="28"/>
          <w:lang w:val="ky-KG"/>
        </w:rPr>
        <w:t>темасында Билал Челиктин диссертациясына</w:t>
      </w:r>
    </w:p>
    <w:p w:rsidR="00C16731" w:rsidRPr="00906B86" w:rsidRDefault="00C16731" w:rsidP="00C16731">
      <w:pPr>
        <w:spacing w:before="100" w:after="0" w:line="240" w:lineRule="auto"/>
        <w:jc w:val="center"/>
        <w:rPr>
          <w:rFonts w:ascii="Times New Roman" w:hAnsi="Times New Roman"/>
          <w:b/>
          <w:sz w:val="28"/>
          <w:szCs w:val="28"/>
          <w:lang w:val="ky-KG"/>
        </w:rPr>
      </w:pPr>
      <w:r w:rsidRPr="00906B86">
        <w:rPr>
          <w:rFonts w:ascii="Times New Roman" w:hAnsi="Times New Roman"/>
          <w:b/>
          <w:sz w:val="28"/>
          <w:szCs w:val="28"/>
          <w:lang w:val="ky-KG"/>
        </w:rPr>
        <w:t>РЕЗЮМЕ</w:t>
      </w:r>
    </w:p>
    <w:p w:rsidR="00C16731" w:rsidRPr="00906B86" w:rsidRDefault="00C16731" w:rsidP="00C16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906B86">
        <w:rPr>
          <w:rFonts w:ascii="Times New Roman" w:hAnsi="Times New Roman"/>
          <w:b/>
          <w:sz w:val="28"/>
          <w:szCs w:val="28"/>
          <w:lang w:val="ky-KG"/>
        </w:rPr>
        <w:t xml:space="preserve">Негизги сөздөр: </w:t>
      </w:r>
      <w:r w:rsidRPr="00906B86">
        <w:rPr>
          <w:rFonts w:ascii="Times New Roman" w:hAnsi="Times New Roman"/>
          <w:sz w:val="28"/>
          <w:szCs w:val="28"/>
          <w:lang w:val="ky-KG"/>
        </w:rPr>
        <w:t>Кыргыз-түрк соода-экономикалык байланыштар, эл аралык соода, ачык экономика, биргелешкен ишканалар, инвестициялар.</w:t>
      </w:r>
    </w:p>
    <w:p w:rsidR="00C16731" w:rsidRPr="00906B86" w:rsidRDefault="00C16731" w:rsidP="00C16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906B86">
        <w:rPr>
          <w:rFonts w:ascii="Times New Roman" w:hAnsi="Times New Roman"/>
          <w:b/>
          <w:sz w:val="28"/>
          <w:szCs w:val="28"/>
          <w:lang w:val="ky-KG"/>
        </w:rPr>
        <w:t>Изилдөөнүн предмети</w:t>
      </w:r>
      <w:r w:rsidRPr="00906B86">
        <w:rPr>
          <w:rFonts w:ascii="Times New Roman" w:hAnsi="Times New Roman"/>
          <w:sz w:val="28"/>
          <w:szCs w:val="28"/>
          <w:lang w:val="ky-KG"/>
        </w:rPr>
        <w:t>: Кыргызстан менен Туркиянын ортосундагы экономикалык шериктештиктин формалары жана келечектеги өнүгүшү.</w:t>
      </w:r>
    </w:p>
    <w:p w:rsidR="00C16731" w:rsidRPr="00906B86" w:rsidRDefault="00C16731" w:rsidP="00C16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906B86">
        <w:rPr>
          <w:rFonts w:ascii="Times New Roman" w:hAnsi="Times New Roman"/>
          <w:b/>
          <w:sz w:val="28"/>
          <w:szCs w:val="28"/>
          <w:lang w:val="ky-KG"/>
        </w:rPr>
        <w:t>Изилдөөнүн объектиси:</w:t>
      </w:r>
      <w:r w:rsidRPr="00906B86">
        <w:rPr>
          <w:rFonts w:ascii="Times New Roman" w:hAnsi="Times New Roman"/>
          <w:sz w:val="28"/>
          <w:szCs w:val="28"/>
          <w:lang w:val="ky-KG"/>
        </w:rPr>
        <w:t xml:space="preserve"> Кыргызстан менен Туркиянын рынок экономикасынын шартындагы соода-экономикалык байланыштары.</w:t>
      </w:r>
    </w:p>
    <w:p w:rsidR="00C16731" w:rsidRPr="00906B86" w:rsidRDefault="00C16731" w:rsidP="00C16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906B86">
        <w:rPr>
          <w:rFonts w:ascii="Times New Roman" w:hAnsi="Times New Roman"/>
          <w:b/>
          <w:sz w:val="28"/>
          <w:szCs w:val="28"/>
          <w:lang w:val="ky-KG"/>
        </w:rPr>
        <w:t>Изилдөөнүн максаты:</w:t>
      </w:r>
      <w:r w:rsidRPr="00906B86">
        <w:rPr>
          <w:rFonts w:ascii="Times New Roman" w:hAnsi="Times New Roman"/>
          <w:sz w:val="28"/>
          <w:szCs w:val="28"/>
          <w:lang w:val="ky-KG"/>
        </w:rPr>
        <w:t xml:space="preserve"> Кыргызстан менен Туркиянын ортосундагы экономикалык шериктештиктин келечекте өнүгүшүнүн негизги багыттарын аныктоо үчүн системалык анализ жүргүзүү.</w:t>
      </w:r>
    </w:p>
    <w:p w:rsidR="00C16731" w:rsidRPr="00906B86" w:rsidRDefault="00C16731" w:rsidP="00C16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y-KG"/>
        </w:rPr>
      </w:pPr>
      <w:r w:rsidRPr="00906B86">
        <w:rPr>
          <w:rFonts w:ascii="Times New Roman" w:hAnsi="Times New Roman"/>
          <w:b/>
          <w:sz w:val="28"/>
          <w:szCs w:val="28"/>
          <w:lang w:val="ky-KG"/>
        </w:rPr>
        <w:t xml:space="preserve">Изилдөөнүн методу: </w:t>
      </w:r>
      <w:r w:rsidRPr="00906B86">
        <w:rPr>
          <w:rFonts w:ascii="Times New Roman" w:hAnsi="Times New Roman"/>
          <w:sz w:val="28"/>
          <w:szCs w:val="28"/>
          <w:lang w:val="ky-KG"/>
        </w:rPr>
        <w:t xml:space="preserve">экономикалык-статистикалык, салыштыруу, аналитикалык, графикалык жана изилдөөнүн системалык методдору. Маалыматтык базаны Кыргыз Республикасынын Улуттук статкомитетинин, Туркия статистика </w:t>
      </w:r>
      <w:r>
        <w:rPr>
          <w:rFonts w:ascii="Times New Roman" w:hAnsi="Times New Roman"/>
          <w:sz w:val="28"/>
          <w:szCs w:val="28"/>
          <w:lang w:val="ky-KG"/>
        </w:rPr>
        <w:t>мекемесинин</w:t>
      </w:r>
      <w:r w:rsidRPr="00906B86">
        <w:rPr>
          <w:rFonts w:ascii="Times New Roman" w:hAnsi="Times New Roman"/>
          <w:sz w:val="28"/>
          <w:szCs w:val="28"/>
          <w:lang w:val="ky-KG"/>
        </w:rPr>
        <w:t xml:space="preserve">, Туркия Борбордук банкынын </w:t>
      </w:r>
      <w:r>
        <w:rPr>
          <w:rFonts w:ascii="Times New Roman" w:hAnsi="Times New Roman"/>
          <w:sz w:val="28"/>
          <w:szCs w:val="28"/>
          <w:lang w:val="ky-KG"/>
        </w:rPr>
        <w:t xml:space="preserve">жана Туркиянын Бишкектеги элчилигинин </w:t>
      </w:r>
      <w:r w:rsidRPr="00906B86">
        <w:rPr>
          <w:rFonts w:ascii="Times New Roman" w:hAnsi="Times New Roman"/>
          <w:sz w:val="28"/>
          <w:szCs w:val="28"/>
          <w:lang w:val="ky-KG"/>
        </w:rPr>
        <w:t>материалдары, илимий басылмалардагы маалыматтар, эл аралык жана республикалык илимий тажрыйбалык конференциялардын материалдары, өздүк эсептөөлөр түзүштү.</w:t>
      </w:r>
    </w:p>
    <w:p w:rsidR="00C16731" w:rsidRPr="00906B86" w:rsidRDefault="00C16731" w:rsidP="00C16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6B86">
        <w:rPr>
          <w:rFonts w:ascii="Times New Roman" w:hAnsi="Times New Roman"/>
          <w:b/>
          <w:sz w:val="28"/>
          <w:szCs w:val="28"/>
          <w:lang w:val="ky-KG"/>
        </w:rPr>
        <w:t>Алынган жыйынтыктар жана анын жаңылыгы:</w:t>
      </w:r>
      <w:r>
        <w:rPr>
          <w:rFonts w:ascii="Times New Roman" w:hAnsi="Times New Roman"/>
          <w:b/>
          <w:sz w:val="28"/>
          <w:szCs w:val="28"/>
          <w:lang w:val="ky-KG"/>
        </w:rPr>
        <w:t xml:space="preserve"> </w:t>
      </w:r>
      <w:r w:rsidRPr="00906B86">
        <w:rPr>
          <w:rFonts w:ascii="Times New Roman" w:hAnsi="Times New Roman"/>
          <w:sz w:val="28"/>
          <w:szCs w:val="28"/>
          <w:lang w:val="kk-KZ"/>
        </w:rPr>
        <w:t>дүйнөлүк экономиканын глобализациялоо шартында тышкы экономикалык факторлордун системасы аныкталды; өткөөл экономикадагы экономикалык шериктештиктин активдүүлүгүн аныктаган жалпы мыйзам ченемдүү шарттар түзүлдү; өткөөл мезгилдеги соода-экономикалык байланыштарын жүргүзүү механизми такталды; Туркия менен Кыргызстандын ортосундагы байланыштарынын өнүгүүсүнүн маанилүүлүгүн аныктаган факторлору системаланды; Туркия менен Кыргызстандын ортосундагы экономикалык мамилелердин өсүп-өнүгүүсүндөгү негизги көйгөйлөр менен тенденциялар ачыкка чыгарылды; Өнөктөш өлкөлөрдүн соода-экономикалык байланыштарынын андан-ары өнүктүрүүдөгү негизги багыттары такталды.</w:t>
      </w:r>
    </w:p>
    <w:p w:rsidR="00C16731" w:rsidRPr="00906B86" w:rsidRDefault="00C16731" w:rsidP="00C16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6B86">
        <w:rPr>
          <w:rFonts w:ascii="Times New Roman" w:hAnsi="Times New Roman"/>
          <w:b/>
          <w:sz w:val="28"/>
          <w:szCs w:val="28"/>
          <w:lang w:val="ky-KG"/>
        </w:rPr>
        <w:t>Колдонуу деңгээли</w:t>
      </w:r>
      <w:r w:rsidRPr="00906B86">
        <w:rPr>
          <w:rFonts w:ascii="Times New Roman" w:hAnsi="Times New Roman"/>
          <w:sz w:val="28"/>
          <w:szCs w:val="28"/>
          <w:lang w:val="ky-KG"/>
        </w:rPr>
        <w:t xml:space="preserve">. </w:t>
      </w:r>
      <w:r w:rsidRPr="00906B86">
        <w:rPr>
          <w:rFonts w:ascii="Times New Roman" w:hAnsi="Times New Roman"/>
          <w:sz w:val="28"/>
          <w:szCs w:val="28"/>
          <w:lang w:val="kk-KZ"/>
        </w:rPr>
        <w:t>Алынган жыйынтыктар Туркия менен Кыргызстандын ортосундагы соода-экономикалык шериктештигин чындоо боюнча иш-чараларды иштеп чыгууда Кыргыз Республикасынын экономика министирлигинин иш-аракетинде жана ТИКА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906B86">
        <w:rPr>
          <w:rFonts w:ascii="Times New Roman" w:hAnsi="Times New Roman"/>
          <w:sz w:val="28"/>
          <w:szCs w:val="28"/>
          <w:lang w:val="kk-KZ"/>
        </w:rPr>
        <w:t xml:space="preserve"> Т</w:t>
      </w:r>
      <w:r>
        <w:rPr>
          <w:rFonts w:ascii="Times New Roman" w:hAnsi="Times New Roman"/>
          <w:sz w:val="28"/>
          <w:szCs w:val="28"/>
          <w:lang w:val="kk-KZ"/>
        </w:rPr>
        <w:t>ү</w:t>
      </w:r>
      <w:r w:rsidRPr="00906B86">
        <w:rPr>
          <w:rFonts w:ascii="Times New Roman" w:hAnsi="Times New Roman"/>
          <w:sz w:val="28"/>
          <w:szCs w:val="28"/>
          <w:lang w:val="kk-KZ"/>
        </w:rPr>
        <w:t>рк Республикасынын ишмердигинде колдонулушу мүмкүн.</w:t>
      </w:r>
    </w:p>
    <w:p w:rsidR="00C16731" w:rsidRPr="00906B86" w:rsidRDefault="00C16731" w:rsidP="00C16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06B86">
        <w:rPr>
          <w:rFonts w:ascii="Times New Roman" w:hAnsi="Times New Roman"/>
          <w:sz w:val="28"/>
          <w:szCs w:val="28"/>
          <w:lang w:val="kk-KZ"/>
        </w:rPr>
        <w:t>Илимий иштин теориялык абалдары «Тышкы соода» жана «Тышкы экономикалык өз ара мамилелерине арналган атайы курстарды өтүүдө колдонулушу мүмкүн.</w:t>
      </w:r>
    </w:p>
    <w:p w:rsidR="00C16731" w:rsidRPr="00C16731" w:rsidRDefault="00C16731" w:rsidP="00C16731">
      <w:pPr>
        <w:rPr>
          <w:rFonts w:ascii="Times New Roman" w:hAnsi="Times New Roman"/>
          <w:b/>
          <w:sz w:val="28"/>
          <w:szCs w:val="28"/>
          <w:lang w:val="kk-KZ"/>
        </w:rPr>
      </w:pPr>
      <w:r w:rsidRPr="00906B86">
        <w:rPr>
          <w:rFonts w:ascii="Times New Roman" w:hAnsi="Times New Roman"/>
          <w:b/>
          <w:sz w:val="28"/>
          <w:szCs w:val="28"/>
          <w:lang w:val="ky-KG"/>
        </w:rPr>
        <w:t xml:space="preserve">Колдонуу тармагы. </w:t>
      </w:r>
      <w:r w:rsidRPr="00906B86">
        <w:rPr>
          <w:rFonts w:ascii="Times New Roman" w:hAnsi="Times New Roman"/>
          <w:sz w:val="28"/>
          <w:szCs w:val="28"/>
          <w:lang w:val="kk-KZ"/>
        </w:rPr>
        <w:t>Корутундулар жана сунуштар экономикалык шериктештиктин суроолору боюнча кийинки илимий иштелмелерде колдонулуп, өнөктөш-өлкөлөрдүн мамлекеттик түзүлмөлөрдө жана ишкерлер үчүн аналитикалык материал катары колдонулушу мүмкүн.</w:t>
      </w:r>
    </w:p>
    <w:p w:rsidR="00130C60" w:rsidRPr="00666E9A" w:rsidRDefault="00130C60" w:rsidP="00130C60">
      <w:pPr>
        <w:pStyle w:val="af1"/>
        <w:jc w:val="center"/>
        <w:rPr>
          <w:b/>
          <w:sz w:val="28"/>
          <w:szCs w:val="28"/>
        </w:rPr>
      </w:pPr>
      <w:r w:rsidRPr="00666E9A">
        <w:rPr>
          <w:b/>
          <w:sz w:val="28"/>
          <w:szCs w:val="28"/>
        </w:rPr>
        <w:lastRenderedPageBreak/>
        <w:t>РЕЗЮМЕ</w:t>
      </w:r>
    </w:p>
    <w:p w:rsidR="00130C60" w:rsidRPr="00997367" w:rsidRDefault="004912F4" w:rsidP="00130C60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130C60">
        <w:rPr>
          <w:sz w:val="28"/>
          <w:szCs w:val="28"/>
        </w:rPr>
        <w:t xml:space="preserve">иссертации </w:t>
      </w:r>
      <w:proofErr w:type="spellStart"/>
      <w:r w:rsidR="00130C60">
        <w:rPr>
          <w:sz w:val="28"/>
          <w:szCs w:val="28"/>
        </w:rPr>
        <w:t>Б</w:t>
      </w:r>
      <w:r w:rsidR="00130C60" w:rsidRPr="00997367">
        <w:rPr>
          <w:sz w:val="28"/>
          <w:szCs w:val="28"/>
        </w:rPr>
        <w:t>и</w:t>
      </w:r>
      <w:r w:rsidR="00130C60">
        <w:rPr>
          <w:sz w:val="28"/>
          <w:szCs w:val="28"/>
        </w:rPr>
        <w:t>лал</w:t>
      </w:r>
      <w:proofErr w:type="spellEnd"/>
      <w:r w:rsidR="00FD648D">
        <w:rPr>
          <w:sz w:val="28"/>
          <w:szCs w:val="28"/>
        </w:rPr>
        <w:t xml:space="preserve"> </w:t>
      </w:r>
      <w:proofErr w:type="spellStart"/>
      <w:r w:rsidR="00130C60">
        <w:rPr>
          <w:sz w:val="28"/>
          <w:szCs w:val="28"/>
        </w:rPr>
        <w:t>Ч</w:t>
      </w:r>
      <w:r w:rsidR="00130C60" w:rsidRPr="00997367">
        <w:rPr>
          <w:sz w:val="28"/>
          <w:szCs w:val="28"/>
        </w:rPr>
        <w:t>елика</w:t>
      </w:r>
      <w:proofErr w:type="spellEnd"/>
      <w:r w:rsidR="00130C60" w:rsidRPr="00997367">
        <w:rPr>
          <w:sz w:val="28"/>
          <w:szCs w:val="28"/>
        </w:rPr>
        <w:t xml:space="preserve"> на тему «</w:t>
      </w:r>
      <w:r w:rsidR="00130C60">
        <w:rPr>
          <w:sz w:val="28"/>
          <w:szCs w:val="28"/>
          <w:lang w:val="kk-KZ"/>
        </w:rPr>
        <w:t>К</w:t>
      </w:r>
      <w:r w:rsidR="00130C60" w:rsidRPr="00997367">
        <w:rPr>
          <w:sz w:val="28"/>
          <w:szCs w:val="28"/>
          <w:lang w:val="kk-KZ"/>
        </w:rPr>
        <w:t xml:space="preserve">ыргызстан менен </w:t>
      </w:r>
      <w:r w:rsidR="00AF74D4">
        <w:rPr>
          <w:sz w:val="28"/>
          <w:szCs w:val="28"/>
          <w:lang w:val="kk-KZ"/>
        </w:rPr>
        <w:t>Т</w:t>
      </w:r>
      <w:r w:rsidR="00130C60" w:rsidRPr="00997367">
        <w:rPr>
          <w:sz w:val="28"/>
          <w:szCs w:val="28"/>
          <w:lang w:val="kk-KZ"/>
        </w:rPr>
        <w:t>ур</w:t>
      </w:r>
      <w:r w:rsidR="00130C60" w:rsidRPr="00997367">
        <w:rPr>
          <w:sz w:val="28"/>
          <w:szCs w:val="28"/>
        </w:rPr>
        <w:t>к</w:t>
      </w:r>
      <w:r w:rsidR="00130C60" w:rsidRPr="00997367">
        <w:rPr>
          <w:sz w:val="28"/>
          <w:szCs w:val="28"/>
          <w:lang w:val="kk-KZ"/>
        </w:rPr>
        <w:t>иянын соода- экономикалык мамилелеринин өсүп-</w:t>
      </w:r>
      <w:proofErr w:type="gramStart"/>
      <w:r w:rsidR="00130C60" w:rsidRPr="00997367">
        <w:rPr>
          <w:sz w:val="28"/>
          <w:szCs w:val="28"/>
          <w:lang w:val="kk-KZ"/>
        </w:rPr>
        <w:t>өнүгүүсү»</w:t>
      </w:r>
      <w:r w:rsidR="00130C60" w:rsidRPr="00997367">
        <w:rPr>
          <w:sz w:val="28"/>
          <w:szCs w:val="28"/>
        </w:rPr>
        <w:t>на</w:t>
      </w:r>
      <w:proofErr w:type="gramEnd"/>
      <w:r w:rsidR="00130C60" w:rsidRPr="00997367">
        <w:rPr>
          <w:sz w:val="28"/>
          <w:szCs w:val="28"/>
        </w:rPr>
        <w:t xml:space="preserve"> соискание ученой степени кандидата экономических наук по специальности 08.00.01 –экономическая теория</w:t>
      </w:r>
    </w:p>
    <w:p w:rsidR="00130C60" w:rsidRPr="00561CBE" w:rsidRDefault="00130C60" w:rsidP="00130C60">
      <w:pPr>
        <w:pStyle w:val="af1"/>
        <w:ind w:firstLine="709"/>
        <w:jc w:val="both"/>
        <w:rPr>
          <w:sz w:val="28"/>
          <w:szCs w:val="28"/>
        </w:rPr>
      </w:pPr>
      <w:r w:rsidRPr="00561CBE">
        <w:rPr>
          <w:b/>
          <w:sz w:val="28"/>
          <w:szCs w:val="28"/>
        </w:rPr>
        <w:t>Ключевые слова</w:t>
      </w:r>
      <w:r w:rsidRPr="00561CBE">
        <w:rPr>
          <w:sz w:val="28"/>
          <w:szCs w:val="28"/>
        </w:rPr>
        <w:t>: кыргызско-турецкие торгово-экономические связи, международная торговля, открытая экономика, совместные предприятия, инвестиции.</w:t>
      </w:r>
    </w:p>
    <w:p w:rsidR="00130C60" w:rsidRPr="00561CB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1CBE">
        <w:rPr>
          <w:rFonts w:ascii="Times New Roman" w:hAnsi="Times New Roman"/>
          <w:b/>
          <w:sz w:val="28"/>
          <w:szCs w:val="28"/>
        </w:rPr>
        <w:t>Предмет исследования:</w:t>
      </w:r>
      <w:r w:rsidR="00FD648D">
        <w:rPr>
          <w:rFonts w:ascii="Times New Roman" w:hAnsi="Times New Roman"/>
          <w:b/>
          <w:sz w:val="28"/>
          <w:szCs w:val="28"/>
        </w:rPr>
        <w:t xml:space="preserve"> </w:t>
      </w:r>
      <w:r w:rsidRPr="00561CBE">
        <w:rPr>
          <w:rFonts w:ascii="Times New Roman" w:hAnsi="Times New Roman"/>
          <w:sz w:val="28"/>
          <w:szCs w:val="28"/>
        </w:rPr>
        <w:t>формы экономического сотрудничества и перспективы их развития между</w:t>
      </w:r>
      <w:r w:rsidR="00FD648D">
        <w:rPr>
          <w:rFonts w:ascii="Times New Roman" w:hAnsi="Times New Roman"/>
          <w:sz w:val="28"/>
          <w:szCs w:val="28"/>
        </w:rPr>
        <w:t xml:space="preserve"> </w:t>
      </w:r>
      <w:r w:rsidRPr="00561CBE">
        <w:rPr>
          <w:rFonts w:ascii="Times New Roman" w:hAnsi="Times New Roman"/>
          <w:sz w:val="28"/>
          <w:szCs w:val="28"/>
        </w:rPr>
        <w:t>Кыргызстаном и Турцией.</w:t>
      </w:r>
    </w:p>
    <w:p w:rsidR="00130C60" w:rsidRPr="00561CBE" w:rsidRDefault="00130C60" w:rsidP="00130C60">
      <w:pPr>
        <w:pStyle w:val="af1"/>
        <w:ind w:firstLine="709"/>
        <w:jc w:val="both"/>
        <w:rPr>
          <w:sz w:val="28"/>
          <w:szCs w:val="28"/>
        </w:rPr>
      </w:pPr>
      <w:r w:rsidRPr="00561CBE">
        <w:rPr>
          <w:b/>
          <w:sz w:val="28"/>
          <w:szCs w:val="28"/>
        </w:rPr>
        <w:t>Объект исследования:</w:t>
      </w:r>
      <w:r w:rsidR="00FD648D">
        <w:rPr>
          <w:b/>
          <w:sz w:val="28"/>
          <w:szCs w:val="28"/>
        </w:rPr>
        <w:t xml:space="preserve"> </w:t>
      </w:r>
      <w:r w:rsidRPr="00561CBE">
        <w:rPr>
          <w:sz w:val="28"/>
          <w:szCs w:val="28"/>
        </w:rPr>
        <w:t>торгово-экономические связи Кыргызстана и Турции в условиях формирования рыночной экономики.</w:t>
      </w:r>
    </w:p>
    <w:p w:rsidR="00130C60" w:rsidRPr="00561CBE" w:rsidRDefault="00130C60" w:rsidP="00130C60">
      <w:pPr>
        <w:pStyle w:val="af1"/>
        <w:ind w:firstLine="709"/>
        <w:jc w:val="both"/>
        <w:rPr>
          <w:sz w:val="28"/>
          <w:szCs w:val="28"/>
        </w:rPr>
      </w:pPr>
      <w:r w:rsidRPr="00561CBE">
        <w:rPr>
          <w:b/>
          <w:sz w:val="28"/>
          <w:szCs w:val="28"/>
        </w:rPr>
        <w:t>Цель исследования:</w:t>
      </w:r>
      <w:r w:rsidRPr="00561CBE">
        <w:rPr>
          <w:sz w:val="28"/>
          <w:szCs w:val="28"/>
        </w:rPr>
        <w:t xml:space="preserve"> проведение системного анализа экономического сотрудничества между Кыргызстаном и Турцией для обоснования основных направлений</w:t>
      </w:r>
      <w:r w:rsidR="00FD648D">
        <w:rPr>
          <w:sz w:val="28"/>
          <w:szCs w:val="28"/>
        </w:rPr>
        <w:t xml:space="preserve"> </w:t>
      </w:r>
      <w:r w:rsidRPr="00561CBE">
        <w:rPr>
          <w:sz w:val="28"/>
          <w:szCs w:val="28"/>
        </w:rPr>
        <w:t>его дальнейшего развития.</w:t>
      </w:r>
    </w:p>
    <w:p w:rsidR="00130C60" w:rsidRPr="00561CB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1CBE">
        <w:rPr>
          <w:rFonts w:ascii="Times New Roman" w:hAnsi="Times New Roman"/>
          <w:b/>
          <w:sz w:val="28"/>
          <w:szCs w:val="28"/>
        </w:rPr>
        <w:t>Методы исследования</w:t>
      </w:r>
      <w:r w:rsidRPr="00561CBE">
        <w:rPr>
          <w:rFonts w:ascii="Times New Roman" w:hAnsi="Times New Roman"/>
          <w:sz w:val="28"/>
          <w:szCs w:val="28"/>
        </w:rPr>
        <w:t xml:space="preserve">: экономико-статистический, сравнительный, аналитический, графический и системный методы исследования. Информационную базу составили материалы </w:t>
      </w:r>
      <w:proofErr w:type="spellStart"/>
      <w:r w:rsidRPr="00561CBE">
        <w:rPr>
          <w:rFonts w:ascii="Times New Roman" w:hAnsi="Times New Roman"/>
          <w:sz w:val="28"/>
          <w:szCs w:val="28"/>
        </w:rPr>
        <w:t>Нацстаткомитета</w:t>
      </w:r>
      <w:proofErr w:type="spellEnd"/>
      <w:r w:rsidR="00FD648D">
        <w:rPr>
          <w:rFonts w:ascii="Times New Roman" w:hAnsi="Times New Roman"/>
          <w:sz w:val="28"/>
          <w:szCs w:val="28"/>
        </w:rPr>
        <w:t xml:space="preserve"> </w:t>
      </w:r>
      <w:r w:rsidRPr="00561CBE">
        <w:rPr>
          <w:rFonts w:ascii="Times New Roman" w:hAnsi="Times New Roman"/>
          <w:sz w:val="28"/>
          <w:szCs w:val="28"/>
        </w:rPr>
        <w:t>КР, Турецкого института статистики, Центрального банка Турции, сведения, содержащиеся в научных изданиях, материалы международных и республиканских научно-практических конференций, собственные расчеты.</w:t>
      </w:r>
    </w:p>
    <w:p w:rsidR="00130C60" w:rsidRPr="00561CBE" w:rsidRDefault="00130C60" w:rsidP="00130C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1CBE">
        <w:rPr>
          <w:rFonts w:ascii="Times New Roman" w:hAnsi="Times New Roman"/>
          <w:b/>
          <w:sz w:val="28"/>
          <w:szCs w:val="28"/>
        </w:rPr>
        <w:t>Полученные результаты и их новизна:</w:t>
      </w:r>
      <w:r w:rsidR="00FD648D">
        <w:rPr>
          <w:rFonts w:ascii="Times New Roman" w:hAnsi="Times New Roman"/>
          <w:b/>
          <w:sz w:val="28"/>
          <w:szCs w:val="28"/>
        </w:rPr>
        <w:t xml:space="preserve"> </w:t>
      </w:r>
      <w:r w:rsidRPr="00561CBE">
        <w:rPr>
          <w:rFonts w:ascii="Times New Roman" w:hAnsi="Times New Roman"/>
          <w:bCs/>
          <w:iCs/>
          <w:sz w:val="28"/>
          <w:szCs w:val="28"/>
        </w:rPr>
        <w:t>уточнена система внешнеэкономических факторов в условиях глобализации мировой экономики;</w:t>
      </w:r>
      <w:r w:rsidR="00FD648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61CBE">
        <w:rPr>
          <w:rFonts w:ascii="Times New Roman" w:hAnsi="Times New Roman"/>
          <w:bCs/>
          <w:iCs/>
          <w:sz w:val="28"/>
          <w:szCs w:val="28"/>
        </w:rPr>
        <w:t>установлены общие закономерные условия, определяющие активную роль экономического сотрудничества в трансформационной экономике;</w:t>
      </w:r>
      <w:r w:rsidR="00FD648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61CBE">
        <w:rPr>
          <w:rFonts w:ascii="Times New Roman" w:hAnsi="Times New Roman"/>
          <w:bCs/>
          <w:iCs/>
          <w:sz w:val="28"/>
          <w:szCs w:val="28"/>
        </w:rPr>
        <w:t>обоснован</w:t>
      </w:r>
      <w:r w:rsidRPr="00561CBE">
        <w:rPr>
          <w:rFonts w:ascii="Times New Roman" w:hAnsi="Times New Roman"/>
          <w:sz w:val="28"/>
          <w:szCs w:val="28"/>
        </w:rPr>
        <w:t xml:space="preserve"> механизм осуществления торгово-экономических связей; систематизированы факторы, определяющие важность развития экономических связей между Кыргызстаном и Турцией; выявлены основные тенденции и проблемы в развитии экономических отношений между странами; дано обоснование основным направлениям дальнейшего развития торгово-экономических</w:t>
      </w:r>
      <w:r w:rsidR="00FD648D">
        <w:rPr>
          <w:rFonts w:ascii="Times New Roman" w:hAnsi="Times New Roman"/>
          <w:sz w:val="28"/>
          <w:szCs w:val="28"/>
        </w:rPr>
        <w:t xml:space="preserve"> </w:t>
      </w:r>
      <w:r w:rsidRPr="00561CBE">
        <w:rPr>
          <w:rFonts w:ascii="Times New Roman" w:hAnsi="Times New Roman"/>
          <w:sz w:val="28"/>
          <w:szCs w:val="28"/>
        </w:rPr>
        <w:t>связей</w:t>
      </w:r>
      <w:r w:rsidR="00FD648D">
        <w:rPr>
          <w:rFonts w:ascii="Times New Roman" w:hAnsi="Times New Roman"/>
          <w:sz w:val="28"/>
          <w:szCs w:val="28"/>
        </w:rPr>
        <w:t xml:space="preserve"> </w:t>
      </w:r>
      <w:r w:rsidRPr="00561CBE">
        <w:rPr>
          <w:rFonts w:ascii="Times New Roman" w:hAnsi="Times New Roman"/>
          <w:sz w:val="28"/>
          <w:szCs w:val="28"/>
        </w:rPr>
        <w:t>между Кыргызстаном и Турцией.</w:t>
      </w:r>
    </w:p>
    <w:p w:rsidR="00130C60" w:rsidRPr="00561CBE" w:rsidRDefault="00130C60" w:rsidP="00130C60">
      <w:pPr>
        <w:shd w:val="clear" w:color="auto" w:fill="FFFFFF"/>
        <w:tabs>
          <w:tab w:val="left" w:pos="18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1CBE">
        <w:rPr>
          <w:rFonts w:ascii="Times New Roman" w:hAnsi="Times New Roman"/>
          <w:b/>
          <w:sz w:val="28"/>
          <w:szCs w:val="28"/>
        </w:rPr>
        <w:t xml:space="preserve">Степень использования: </w:t>
      </w:r>
      <w:r w:rsidRPr="00561CBE">
        <w:rPr>
          <w:rFonts w:ascii="Times New Roman" w:hAnsi="Times New Roman"/>
          <w:sz w:val="28"/>
          <w:szCs w:val="28"/>
        </w:rPr>
        <w:t>результаты</w:t>
      </w:r>
      <w:r w:rsidR="00FD648D">
        <w:rPr>
          <w:rFonts w:ascii="Times New Roman" w:hAnsi="Times New Roman"/>
          <w:sz w:val="28"/>
          <w:szCs w:val="28"/>
        </w:rPr>
        <w:t xml:space="preserve"> </w:t>
      </w:r>
      <w:r w:rsidRPr="00561CBE">
        <w:rPr>
          <w:rFonts w:ascii="Times New Roman" w:hAnsi="Times New Roman"/>
          <w:sz w:val="28"/>
          <w:szCs w:val="28"/>
        </w:rPr>
        <w:t>могут быть использованы в работе Министерства экономики КР и ТИКА Турции</w:t>
      </w:r>
      <w:r w:rsidR="00FD648D">
        <w:rPr>
          <w:rFonts w:ascii="Times New Roman" w:hAnsi="Times New Roman"/>
          <w:sz w:val="28"/>
          <w:szCs w:val="28"/>
        </w:rPr>
        <w:t xml:space="preserve"> </w:t>
      </w:r>
      <w:r w:rsidRPr="00561CBE">
        <w:rPr>
          <w:rFonts w:ascii="Times New Roman" w:hAnsi="Times New Roman"/>
          <w:sz w:val="28"/>
          <w:szCs w:val="28"/>
        </w:rPr>
        <w:t>при разработке мероприятий по укреплению торгово-экономического сотрудничества Кыргызстана и Турции. Теоретические положения могут быть использованы в преподавании дисциплин «Внешняя торговля», «Внешнеэкономическая деятельность», а также</w:t>
      </w:r>
      <w:r w:rsidR="00FD648D">
        <w:rPr>
          <w:rFonts w:ascii="Times New Roman" w:hAnsi="Times New Roman"/>
          <w:sz w:val="28"/>
          <w:szCs w:val="28"/>
        </w:rPr>
        <w:t xml:space="preserve"> </w:t>
      </w:r>
      <w:r w:rsidRPr="00561CBE">
        <w:rPr>
          <w:rFonts w:ascii="Times New Roman" w:hAnsi="Times New Roman"/>
          <w:sz w:val="28"/>
          <w:szCs w:val="28"/>
        </w:rPr>
        <w:t>спецкурсов, посвященных экономическому взаимодействию Турции и Кыргызстана.</w:t>
      </w:r>
    </w:p>
    <w:p w:rsidR="00130C60" w:rsidRPr="00666E9A" w:rsidRDefault="00130C60" w:rsidP="00130C60">
      <w:pPr>
        <w:pStyle w:val="af1"/>
        <w:ind w:firstLine="709"/>
        <w:jc w:val="both"/>
        <w:rPr>
          <w:b/>
          <w:sz w:val="28"/>
          <w:szCs w:val="28"/>
        </w:rPr>
      </w:pPr>
      <w:r w:rsidRPr="00561CBE">
        <w:rPr>
          <w:b/>
          <w:sz w:val="28"/>
          <w:szCs w:val="28"/>
        </w:rPr>
        <w:t>Область применения</w:t>
      </w:r>
      <w:r w:rsidRPr="00561CBE">
        <w:rPr>
          <w:sz w:val="28"/>
          <w:szCs w:val="28"/>
        </w:rPr>
        <w:t>: Выводы и предложения могут быть использованы для дальнейших научных разработок по вопросам экономического сотрудничества, а также служить аналитическим материалом для предпринимателей и государственных структур стран-партнеров.</w:t>
      </w:r>
    </w:p>
    <w:p w:rsidR="00C16731" w:rsidRDefault="00C16731">
      <w:r>
        <w:br w:type="page"/>
      </w:r>
    </w:p>
    <w:p w:rsidR="00C16731" w:rsidRPr="00906B86" w:rsidRDefault="00C16731" w:rsidP="00C1673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en-GB"/>
        </w:rPr>
      </w:pPr>
      <w:r w:rsidRPr="00906B86">
        <w:rPr>
          <w:rFonts w:ascii="Times New Roman" w:hAnsi="Times New Roman"/>
          <w:b/>
          <w:color w:val="000000"/>
          <w:sz w:val="28"/>
          <w:szCs w:val="28"/>
          <w:lang w:val="en-GB"/>
        </w:rPr>
        <w:lastRenderedPageBreak/>
        <w:t>SUMMARY</w:t>
      </w:r>
    </w:p>
    <w:p w:rsidR="00C16731" w:rsidRPr="00906B86" w:rsidRDefault="00C16731" w:rsidP="00C1673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en-GB"/>
        </w:rPr>
      </w:pPr>
      <w:r>
        <w:rPr>
          <w:rFonts w:ascii="Times New Roman" w:hAnsi="Times New Roman"/>
          <w:b/>
          <w:color w:val="000000"/>
          <w:sz w:val="28"/>
          <w:szCs w:val="28"/>
          <w:lang w:val="tr-TR"/>
        </w:rPr>
        <w:t>T</w:t>
      </w:r>
      <w:r w:rsidRPr="00906B86">
        <w:rPr>
          <w:rFonts w:ascii="Times New Roman" w:hAnsi="Times New Roman"/>
          <w:b/>
          <w:color w:val="000000"/>
          <w:sz w:val="28"/>
          <w:szCs w:val="28"/>
          <w:lang w:val="en-GB"/>
        </w:rPr>
        <w:t xml:space="preserve">he dissertation of Bilal </w:t>
      </w:r>
      <w:proofErr w:type="spellStart"/>
      <w:r w:rsidRPr="00906B86">
        <w:rPr>
          <w:rFonts w:ascii="Times New Roman" w:hAnsi="Times New Roman"/>
          <w:b/>
          <w:color w:val="000000"/>
          <w:sz w:val="28"/>
          <w:szCs w:val="28"/>
          <w:lang w:val="en-GB"/>
        </w:rPr>
        <w:t>Chelik</w:t>
      </w:r>
      <w:proofErr w:type="spellEnd"/>
      <w:r w:rsidRPr="00906B86">
        <w:rPr>
          <w:rFonts w:ascii="Times New Roman" w:hAnsi="Times New Roman"/>
          <w:b/>
          <w:color w:val="000000"/>
          <w:sz w:val="28"/>
          <w:szCs w:val="28"/>
          <w:lang w:val="en-GB"/>
        </w:rPr>
        <w:t xml:space="preserve"> on the subject of </w:t>
      </w:r>
      <w:r w:rsidRPr="00906B86">
        <w:rPr>
          <w:rFonts w:ascii="Times New Roman" w:hAnsi="Times New Roman"/>
          <w:b/>
          <w:color w:val="000000"/>
          <w:sz w:val="28"/>
          <w:szCs w:val="28"/>
          <w:lang w:val="en-US"/>
        </w:rPr>
        <w:t>«</w:t>
      </w:r>
      <w:r w:rsidRPr="00906B86">
        <w:rPr>
          <w:rFonts w:ascii="Times New Roman" w:hAnsi="Times New Roman"/>
          <w:b/>
          <w:color w:val="000000"/>
          <w:sz w:val="28"/>
          <w:szCs w:val="28"/>
        </w:rPr>
        <w:t>Кыргызстан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906B86">
        <w:rPr>
          <w:rFonts w:ascii="Times New Roman" w:hAnsi="Times New Roman"/>
          <w:b/>
          <w:color w:val="000000"/>
          <w:sz w:val="28"/>
          <w:szCs w:val="28"/>
        </w:rPr>
        <w:t>менен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T</w:t>
      </w:r>
      <w:proofErr w:type="spellStart"/>
      <w:r w:rsidRPr="00906B86">
        <w:rPr>
          <w:rFonts w:ascii="Times New Roman" w:hAnsi="Times New Roman"/>
          <w:b/>
          <w:color w:val="000000"/>
          <w:sz w:val="28"/>
          <w:szCs w:val="28"/>
        </w:rPr>
        <w:t>уркиянын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906B86">
        <w:rPr>
          <w:rFonts w:ascii="Times New Roman" w:hAnsi="Times New Roman"/>
          <w:b/>
          <w:color w:val="000000"/>
          <w:sz w:val="28"/>
          <w:szCs w:val="28"/>
        </w:rPr>
        <w:t>соода</w:t>
      </w:r>
      <w:proofErr w:type="spellEnd"/>
      <w:r w:rsidRPr="00906B86">
        <w:rPr>
          <w:rFonts w:ascii="Times New Roman" w:hAnsi="Times New Roman"/>
          <w:b/>
          <w:color w:val="000000"/>
          <w:sz w:val="28"/>
          <w:szCs w:val="28"/>
          <w:lang w:val="en-GB"/>
        </w:rPr>
        <w:t>-</w:t>
      </w:r>
      <w:proofErr w:type="spellStart"/>
      <w:r w:rsidRPr="00906B86">
        <w:rPr>
          <w:rFonts w:ascii="Times New Roman" w:hAnsi="Times New Roman"/>
          <w:b/>
          <w:color w:val="000000"/>
          <w:sz w:val="28"/>
          <w:szCs w:val="28"/>
        </w:rPr>
        <w:t>экономикалык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906B86">
        <w:rPr>
          <w:rFonts w:ascii="Times New Roman" w:hAnsi="Times New Roman"/>
          <w:b/>
          <w:color w:val="000000"/>
          <w:sz w:val="28"/>
          <w:szCs w:val="28"/>
        </w:rPr>
        <w:t>мамилелеринин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ky-KG"/>
        </w:rPr>
        <w:t>ө</w:t>
      </w:r>
      <w:r w:rsidRPr="00906B86">
        <w:rPr>
          <w:rFonts w:ascii="Times New Roman" w:hAnsi="Times New Roman"/>
          <w:b/>
          <w:color w:val="000000"/>
          <w:sz w:val="28"/>
          <w:szCs w:val="28"/>
        </w:rPr>
        <w:t>с</w:t>
      </w:r>
      <w:r>
        <w:rPr>
          <w:rFonts w:ascii="Times New Roman" w:hAnsi="Times New Roman"/>
          <w:b/>
          <w:color w:val="000000"/>
          <w:sz w:val="28"/>
          <w:szCs w:val="28"/>
          <w:lang w:val="ky-KG"/>
        </w:rPr>
        <w:t>ү</w:t>
      </w:r>
      <w:r w:rsidRPr="00906B86">
        <w:rPr>
          <w:rFonts w:ascii="Times New Roman" w:hAnsi="Times New Roman"/>
          <w:b/>
          <w:color w:val="000000"/>
          <w:sz w:val="28"/>
          <w:szCs w:val="28"/>
        </w:rPr>
        <w:t>п</w:t>
      </w:r>
      <w:r w:rsidRPr="00906B86">
        <w:rPr>
          <w:rFonts w:ascii="Times New Roman" w:hAnsi="Times New Roman"/>
          <w:b/>
          <w:color w:val="000000"/>
          <w:sz w:val="28"/>
          <w:szCs w:val="28"/>
          <w:lang w:val="en-GB"/>
        </w:rPr>
        <w:t>-</w:t>
      </w:r>
      <w:r>
        <w:rPr>
          <w:rFonts w:ascii="Times New Roman" w:hAnsi="Times New Roman"/>
          <w:b/>
          <w:color w:val="000000"/>
          <w:sz w:val="28"/>
          <w:szCs w:val="28"/>
          <w:lang w:val="ky-KG"/>
        </w:rPr>
        <w:t>ө</w:t>
      </w:r>
      <w:r w:rsidRPr="00906B86">
        <w:rPr>
          <w:rFonts w:ascii="Times New Roman" w:hAnsi="Times New Roman"/>
          <w:b/>
          <w:color w:val="000000"/>
          <w:sz w:val="28"/>
          <w:szCs w:val="28"/>
        </w:rPr>
        <w:t>н</w:t>
      </w:r>
      <w:r>
        <w:rPr>
          <w:rFonts w:ascii="Times New Roman" w:hAnsi="Times New Roman"/>
          <w:b/>
          <w:color w:val="000000"/>
          <w:sz w:val="28"/>
          <w:szCs w:val="28"/>
          <w:lang w:val="ky-KG"/>
        </w:rPr>
        <w:t>үү</w:t>
      </w:r>
      <w:r w:rsidRPr="00906B86">
        <w:rPr>
          <w:rFonts w:ascii="Times New Roman" w:hAnsi="Times New Roman"/>
          <w:b/>
          <w:color w:val="000000"/>
          <w:sz w:val="28"/>
          <w:szCs w:val="28"/>
        </w:rPr>
        <w:t>г</w:t>
      </w:r>
      <w:r>
        <w:rPr>
          <w:rFonts w:ascii="Times New Roman" w:hAnsi="Times New Roman"/>
          <w:b/>
          <w:color w:val="000000"/>
          <w:sz w:val="28"/>
          <w:szCs w:val="28"/>
          <w:lang w:val="ky-KG"/>
        </w:rPr>
        <w:t>ү</w:t>
      </w:r>
      <w:r w:rsidRPr="00906B86">
        <w:rPr>
          <w:rFonts w:ascii="Times New Roman" w:hAnsi="Times New Roman"/>
          <w:b/>
          <w:color w:val="000000"/>
          <w:sz w:val="28"/>
          <w:szCs w:val="28"/>
        </w:rPr>
        <w:t>с</w:t>
      </w:r>
      <w:r>
        <w:rPr>
          <w:rFonts w:ascii="Times New Roman" w:hAnsi="Times New Roman"/>
          <w:b/>
          <w:color w:val="000000"/>
          <w:sz w:val="28"/>
          <w:szCs w:val="28"/>
          <w:lang w:val="ky-KG"/>
        </w:rPr>
        <w:t>ү</w:t>
      </w:r>
      <w:r w:rsidRPr="00906B86">
        <w:rPr>
          <w:rFonts w:ascii="Times New Roman" w:hAnsi="Times New Roman"/>
          <w:b/>
          <w:color w:val="000000"/>
          <w:sz w:val="28"/>
          <w:szCs w:val="28"/>
          <w:lang w:val="en-US"/>
        </w:rPr>
        <w:t>»</w:t>
      </w:r>
      <w:r>
        <w:rPr>
          <w:rFonts w:ascii="Times New Roman" w:hAnsi="Times New Roman"/>
          <w:b/>
          <w:color w:val="000000"/>
          <w:sz w:val="28"/>
          <w:szCs w:val="28"/>
          <w:lang w:val="ky-KG"/>
        </w:rPr>
        <w:t xml:space="preserve"> </w:t>
      </w:r>
      <w:r w:rsidRPr="00906B86">
        <w:rPr>
          <w:rFonts w:ascii="Times New Roman" w:hAnsi="Times New Roman"/>
          <w:b/>
          <w:color w:val="000000"/>
          <w:sz w:val="28"/>
          <w:szCs w:val="28"/>
          <w:lang w:val="en-GB"/>
        </w:rPr>
        <w:t xml:space="preserve"> for a scientific degree of Candidate of economic sciences on speciality 08.00.01 - Economic theory</w:t>
      </w:r>
    </w:p>
    <w:p w:rsidR="00C16731" w:rsidRPr="00906B86" w:rsidRDefault="00C16731" w:rsidP="00C16731">
      <w:pPr>
        <w:pStyle w:val="afa"/>
        <w:spacing w:after="0"/>
        <w:jc w:val="both"/>
        <w:outlineLvl w:val="9"/>
        <w:rPr>
          <w:rFonts w:ascii="Times New Roman" w:hAnsi="Times New Roman"/>
          <w:sz w:val="28"/>
          <w:szCs w:val="28"/>
        </w:rPr>
      </w:pPr>
      <w:r w:rsidRPr="00906B86">
        <w:rPr>
          <w:rFonts w:ascii="Times New Roman" w:hAnsi="Times New Roman"/>
          <w:b/>
          <w:sz w:val="28"/>
          <w:szCs w:val="28"/>
          <w:lang w:val="en-US"/>
        </w:rPr>
        <w:t>Keywords:</w:t>
      </w:r>
      <w:r w:rsidRPr="00906B86">
        <w:rPr>
          <w:rFonts w:ascii="Times New Roman" w:hAnsi="Times New Roman"/>
          <w:sz w:val="28"/>
          <w:szCs w:val="28"/>
          <w:lang w:val="en-US"/>
        </w:rPr>
        <w:t xml:space="preserve"> Kyrgyz-Turkish trade and economic relations, international trade, open economy, joint ventures, investments. </w:t>
      </w:r>
    </w:p>
    <w:p w:rsidR="00C16731" w:rsidRPr="00906B86" w:rsidRDefault="00C16731" w:rsidP="00C16731">
      <w:pPr>
        <w:tabs>
          <w:tab w:val="left" w:pos="61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906B86">
        <w:rPr>
          <w:rFonts w:ascii="Times New Roman" w:hAnsi="Times New Roman"/>
          <w:b/>
          <w:sz w:val="28"/>
          <w:szCs w:val="28"/>
          <w:lang w:val="en-US"/>
        </w:rPr>
        <w:t>Subject of research:</w:t>
      </w:r>
      <w:r w:rsidRPr="00906B86">
        <w:rPr>
          <w:rFonts w:ascii="Times New Roman" w:hAnsi="Times New Roman"/>
          <w:sz w:val="28"/>
          <w:szCs w:val="28"/>
          <w:lang w:val="en-US"/>
        </w:rPr>
        <w:t xml:space="preserve"> forms of economic cooperation and prospects of their development between Kyrgyzstan and Turkey. </w:t>
      </w:r>
    </w:p>
    <w:p w:rsidR="00C16731" w:rsidRPr="00906B86" w:rsidRDefault="00C16731" w:rsidP="00C167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00906B86">
        <w:rPr>
          <w:rFonts w:ascii="Times New Roman" w:hAnsi="Times New Roman"/>
          <w:b/>
          <w:sz w:val="28"/>
          <w:szCs w:val="28"/>
          <w:lang w:val="en-GB"/>
        </w:rPr>
        <w:t>Object of study:</w:t>
      </w:r>
      <w:r w:rsidRPr="00906B86">
        <w:rPr>
          <w:rFonts w:ascii="Times New Roman" w:hAnsi="Times New Roman"/>
          <w:sz w:val="28"/>
          <w:szCs w:val="28"/>
          <w:lang w:val="en-GB"/>
        </w:rPr>
        <w:t xml:space="preserve"> Kyrgyz-Turkish relations in trade and economy in the conditions of formation of market economy. </w:t>
      </w:r>
    </w:p>
    <w:p w:rsidR="00C16731" w:rsidRPr="00906B86" w:rsidRDefault="00C16731" w:rsidP="00C167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00906B86">
        <w:rPr>
          <w:rFonts w:ascii="Times New Roman" w:hAnsi="Times New Roman"/>
          <w:b/>
          <w:sz w:val="28"/>
          <w:szCs w:val="28"/>
          <w:lang w:val="en-GB"/>
        </w:rPr>
        <w:t>Objective</w:t>
      </w:r>
      <w:r w:rsidRPr="00906B86">
        <w:rPr>
          <w:rFonts w:ascii="Times New Roman" w:hAnsi="Times New Roman"/>
          <w:sz w:val="28"/>
          <w:szCs w:val="28"/>
          <w:lang w:val="en-GB"/>
        </w:rPr>
        <w:t>: making up of a systematic review of the economic cooperation between Kyrgyzstan and Turkey in order to justify the main directions of its further development.</w:t>
      </w:r>
    </w:p>
    <w:p w:rsidR="00C16731" w:rsidRPr="00B83441" w:rsidRDefault="00C16731" w:rsidP="00C16731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  <w:lang w:val="en-GB"/>
        </w:rPr>
      </w:pPr>
      <w:r w:rsidRPr="00B83441">
        <w:rPr>
          <w:rFonts w:ascii="Times New Roman" w:hAnsi="Times New Roman"/>
          <w:b/>
          <w:spacing w:val="-6"/>
          <w:sz w:val="28"/>
          <w:szCs w:val="28"/>
          <w:lang w:val="en-GB"/>
        </w:rPr>
        <w:t>Methods of research:</w:t>
      </w:r>
      <w:r w:rsidRPr="00B83441">
        <w:rPr>
          <w:rFonts w:ascii="Times New Roman" w:hAnsi="Times New Roman"/>
          <w:spacing w:val="-6"/>
          <w:sz w:val="28"/>
          <w:szCs w:val="28"/>
          <w:lang w:val="en-GB"/>
        </w:rPr>
        <w:t xml:space="preserve"> economic-statistical, comparative, analytical, graphical and system research methods. The information base includes the data provided by the National Statistical Committee of the Kyrgyz Republic, the Turkish </w:t>
      </w:r>
      <w:r>
        <w:rPr>
          <w:rFonts w:ascii="Times New Roman" w:hAnsi="Times New Roman"/>
          <w:spacing w:val="-6"/>
          <w:sz w:val="28"/>
          <w:szCs w:val="28"/>
          <w:lang w:val="en-GB"/>
        </w:rPr>
        <w:t>organization</w:t>
      </w:r>
      <w:r w:rsidRPr="00B83441">
        <w:rPr>
          <w:rFonts w:ascii="Times New Roman" w:hAnsi="Times New Roman"/>
          <w:spacing w:val="-6"/>
          <w:sz w:val="28"/>
          <w:szCs w:val="28"/>
          <w:lang w:val="en-GB"/>
        </w:rPr>
        <w:t xml:space="preserve"> of statistics, Central Bank of Turkey, data contained in scientific journals, materials of the international and republican scientific and practical conferences, own calculations. </w:t>
      </w:r>
    </w:p>
    <w:p w:rsidR="00C16731" w:rsidRPr="00905216" w:rsidRDefault="00C16731" w:rsidP="00C16731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  <w:lang w:val="en-GB"/>
        </w:rPr>
      </w:pPr>
      <w:proofErr w:type="gramStart"/>
      <w:r w:rsidRPr="00905216">
        <w:rPr>
          <w:rFonts w:ascii="Times New Roman" w:hAnsi="Times New Roman"/>
          <w:b/>
          <w:spacing w:val="-6"/>
          <w:sz w:val="28"/>
          <w:szCs w:val="28"/>
          <w:lang w:val="en-GB"/>
        </w:rPr>
        <w:t>Obtained results and their novelty:</w:t>
      </w:r>
      <w:r w:rsidRPr="00905216">
        <w:rPr>
          <w:rFonts w:ascii="Times New Roman" w:hAnsi="Times New Roman"/>
          <w:spacing w:val="-6"/>
          <w:sz w:val="28"/>
          <w:szCs w:val="28"/>
          <w:lang w:val="en-GB"/>
        </w:rPr>
        <w:t xml:space="preserve"> system of external economic factors in the context of globalization of the world economy was specified; general natural conditions of the active role of economic cooperation in the transition economy were determined; mechanism of  trade and economic relations was justified; factors determining the importance of development of economic relations between Kyrgyzstan and Turkey were systematized; the main trends and problems in the development of economic relations between the countries were identified; main directions of further development of trade-economic relations between Kyrgyzstan and Turkey were justified.</w:t>
      </w:r>
      <w:proofErr w:type="gramEnd"/>
    </w:p>
    <w:p w:rsidR="00C16731" w:rsidRPr="00906B86" w:rsidRDefault="00C16731" w:rsidP="00C167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00906B86">
        <w:rPr>
          <w:rFonts w:ascii="Times New Roman" w:hAnsi="Times New Roman"/>
          <w:sz w:val="28"/>
          <w:szCs w:val="28"/>
          <w:lang w:val="en-GB"/>
        </w:rPr>
        <w:t xml:space="preserve">Extent of use: the research results </w:t>
      </w:r>
      <w:proofErr w:type="gramStart"/>
      <w:r w:rsidRPr="00906B86">
        <w:rPr>
          <w:rFonts w:ascii="Times New Roman" w:hAnsi="Times New Roman"/>
          <w:sz w:val="28"/>
          <w:szCs w:val="28"/>
          <w:lang w:val="en-GB"/>
        </w:rPr>
        <w:t>can be used</w:t>
      </w:r>
      <w:proofErr w:type="gramEnd"/>
      <w:r w:rsidRPr="00906B86">
        <w:rPr>
          <w:rFonts w:ascii="Times New Roman" w:hAnsi="Times New Roman"/>
          <w:sz w:val="28"/>
          <w:szCs w:val="28"/>
          <w:lang w:val="en-GB"/>
        </w:rPr>
        <w:t xml:space="preserve"> in the work of the Ministry of Economy of the Kyrgyz Republic and TIKA (</w:t>
      </w:r>
      <w:r w:rsidRPr="00906B86">
        <w:rPr>
          <w:rFonts w:ascii="Times New Roman" w:hAnsi="Times New Roman"/>
          <w:bCs/>
          <w:color w:val="444444"/>
          <w:sz w:val="28"/>
          <w:szCs w:val="28"/>
          <w:lang w:val="en-GB"/>
        </w:rPr>
        <w:t>The</w:t>
      </w:r>
      <w:r w:rsidRPr="006738F4">
        <w:rPr>
          <w:rFonts w:ascii="Times New Roman" w:hAnsi="Times New Roman"/>
          <w:bCs/>
          <w:color w:val="444444"/>
          <w:sz w:val="28"/>
          <w:szCs w:val="28"/>
          <w:lang w:val="en-US"/>
        </w:rPr>
        <w:t xml:space="preserve"> </w:t>
      </w:r>
      <w:r w:rsidRPr="00906B86">
        <w:rPr>
          <w:rFonts w:ascii="Times New Roman" w:hAnsi="Times New Roman"/>
          <w:bCs/>
          <w:color w:val="444444"/>
          <w:sz w:val="28"/>
          <w:szCs w:val="28"/>
          <w:lang w:val="en-GB"/>
        </w:rPr>
        <w:t>Turkish</w:t>
      </w:r>
      <w:r w:rsidRPr="00906B86">
        <w:rPr>
          <w:rFonts w:ascii="Times New Roman" w:hAnsi="Times New Roman"/>
          <w:color w:val="444444"/>
          <w:sz w:val="28"/>
          <w:szCs w:val="28"/>
          <w:lang w:val="en-GB"/>
        </w:rPr>
        <w:t xml:space="preserve"> International </w:t>
      </w:r>
      <w:proofErr w:type="spellStart"/>
      <w:r w:rsidRPr="00906B86">
        <w:rPr>
          <w:rFonts w:ascii="Times New Roman" w:hAnsi="Times New Roman"/>
          <w:bCs/>
          <w:color w:val="444444"/>
          <w:sz w:val="28"/>
          <w:szCs w:val="28"/>
          <w:lang w:val="en-GB"/>
        </w:rPr>
        <w:t>Cooperationand</w:t>
      </w:r>
      <w:proofErr w:type="spellEnd"/>
      <w:r w:rsidRPr="006738F4">
        <w:rPr>
          <w:rFonts w:ascii="Times New Roman" w:hAnsi="Times New Roman"/>
          <w:bCs/>
          <w:color w:val="444444"/>
          <w:sz w:val="28"/>
          <w:szCs w:val="28"/>
          <w:lang w:val="en-US"/>
        </w:rPr>
        <w:t xml:space="preserve"> </w:t>
      </w:r>
      <w:r w:rsidRPr="00906B86">
        <w:rPr>
          <w:rFonts w:ascii="Times New Roman" w:hAnsi="Times New Roman"/>
          <w:bCs/>
          <w:color w:val="444444"/>
          <w:sz w:val="28"/>
          <w:szCs w:val="28"/>
          <w:lang w:val="en-GB"/>
        </w:rPr>
        <w:t>Development</w:t>
      </w:r>
      <w:r w:rsidRPr="006738F4">
        <w:rPr>
          <w:rFonts w:ascii="Times New Roman" w:hAnsi="Times New Roman"/>
          <w:bCs/>
          <w:color w:val="444444"/>
          <w:sz w:val="28"/>
          <w:szCs w:val="28"/>
          <w:lang w:val="en-US"/>
        </w:rPr>
        <w:t xml:space="preserve"> </w:t>
      </w:r>
      <w:r w:rsidRPr="00906B86">
        <w:rPr>
          <w:rFonts w:ascii="Times New Roman" w:hAnsi="Times New Roman"/>
          <w:bCs/>
          <w:color w:val="444444"/>
          <w:sz w:val="28"/>
          <w:szCs w:val="28"/>
          <w:lang w:val="en-GB"/>
        </w:rPr>
        <w:t>Agency</w:t>
      </w:r>
      <w:r w:rsidRPr="00906B86">
        <w:rPr>
          <w:rFonts w:ascii="Times New Roman" w:hAnsi="Times New Roman"/>
          <w:sz w:val="28"/>
          <w:szCs w:val="28"/>
          <w:lang w:val="en-GB"/>
        </w:rPr>
        <w:t>)</w:t>
      </w:r>
      <w:r w:rsidRPr="00C16731">
        <w:rPr>
          <w:rFonts w:ascii="Times New Roman" w:hAnsi="Times New Roman"/>
          <w:sz w:val="28"/>
          <w:szCs w:val="28"/>
          <w:lang w:val="en-US"/>
        </w:rPr>
        <w:t>,</w:t>
      </w:r>
      <w:r w:rsidRPr="00906B86">
        <w:rPr>
          <w:rFonts w:ascii="Times New Roman" w:hAnsi="Times New Roman"/>
          <w:sz w:val="28"/>
          <w:szCs w:val="28"/>
          <w:lang w:val="en-GB"/>
        </w:rPr>
        <w:t xml:space="preserve"> Turkey in the development of measures to strengthen trade and economic cooperation between Kyrgyzstan and Turkey. Theoretical concepts </w:t>
      </w:r>
      <w:proofErr w:type="gramStart"/>
      <w:r w:rsidRPr="00906B86">
        <w:rPr>
          <w:rFonts w:ascii="Times New Roman" w:hAnsi="Times New Roman"/>
          <w:sz w:val="28"/>
          <w:szCs w:val="28"/>
          <w:lang w:val="en-GB"/>
        </w:rPr>
        <w:t>can be used</w:t>
      </w:r>
      <w:proofErr w:type="gramEnd"/>
      <w:r w:rsidRPr="00906B86">
        <w:rPr>
          <w:rFonts w:ascii="Times New Roman" w:hAnsi="Times New Roman"/>
          <w:sz w:val="28"/>
          <w:szCs w:val="28"/>
          <w:lang w:val="en-GB"/>
        </w:rPr>
        <w:t xml:space="preserve"> in teaching the disciplines "Foreign trade", "International economic activity", as well as in teaching courses on the economic cooperation between Turkey and Kyrgyzstan. </w:t>
      </w:r>
    </w:p>
    <w:p w:rsidR="00C16731" w:rsidRPr="00906B86" w:rsidRDefault="00C16731" w:rsidP="00C167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r w:rsidRPr="00906B86">
        <w:rPr>
          <w:rFonts w:ascii="Times New Roman" w:hAnsi="Times New Roman"/>
          <w:b/>
          <w:sz w:val="28"/>
          <w:szCs w:val="28"/>
          <w:lang w:val="en-GB"/>
        </w:rPr>
        <w:t>Scope:</w:t>
      </w:r>
      <w:r w:rsidRPr="00906B86">
        <w:rPr>
          <w:rFonts w:ascii="Times New Roman" w:hAnsi="Times New Roman"/>
          <w:sz w:val="28"/>
          <w:szCs w:val="28"/>
          <w:lang w:val="en-GB"/>
        </w:rPr>
        <w:t xml:space="preserve"> Conclusions and suggestions </w:t>
      </w:r>
      <w:proofErr w:type="gramStart"/>
      <w:r w:rsidRPr="00906B86">
        <w:rPr>
          <w:rFonts w:ascii="Times New Roman" w:hAnsi="Times New Roman"/>
          <w:sz w:val="28"/>
          <w:szCs w:val="28"/>
          <w:lang w:val="en-GB"/>
        </w:rPr>
        <w:t>can be used</w:t>
      </w:r>
      <w:proofErr w:type="gramEnd"/>
      <w:r w:rsidRPr="00906B86">
        <w:rPr>
          <w:rFonts w:ascii="Times New Roman" w:hAnsi="Times New Roman"/>
          <w:sz w:val="28"/>
          <w:szCs w:val="28"/>
          <w:lang w:val="en-GB"/>
        </w:rPr>
        <w:t xml:space="preserve"> for further research on issues of economic cooperation, as well as to serve the economic material for entrepreneurs and government agencies in partner countries.</w:t>
      </w:r>
    </w:p>
    <w:p w:rsidR="00C16731" w:rsidRPr="006738F4" w:rsidRDefault="00C16731" w:rsidP="00C16731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  <w:lang w:val="en-GB"/>
        </w:rPr>
      </w:pPr>
      <w:r w:rsidRPr="006738F4">
        <w:rPr>
          <w:rFonts w:ascii="Times New Roman" w:hAnsi="Times New Roman"/>
          <w:spacing w:val="-6"/>
          <w:sz w:val="28"/>
          <w:szCs w:val="28"/>
          <w:lang w:val="en-GB"/>
        </w:rPr>
        <w:t xml:space="preserve">Speaking of uncertainty, it is necessary to note that it can manifest itself in different ways: </w:t>
      </w:r>
    </w:p>
    <w:p w:rsidR="00C16731" w:rsidRPr="00906B86" w:rsidRDefault="00C16731" w:rsidP="00C167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proofErr w:type="gramStart"/>
      <w:r w:rsidRPr="00906B86">
        <w:rPr>
          <w:rFonts w:ascii="Times New Roman" w:hAnsi="Times New Roman"/>
          <w:sz w:val="28"/>
          <w:szCs w:val="28"/>
          <w:lang w:val="en-GB"/>
        </w:rPr>
        <w:t>in</w:t>
      </w:r>
      <w:proofErr w:type="gramEnd"/>
      <w:r w:rsidRPr="00906B86">
        <w:rPr>
          <w:rFonts w:ascii="Times New Roman" w:hAnsi="Times New Roman"/>
          <w:sz w:val="28"/>
          <w:szCs w:val="28"/>
          <w:lang w:val="en-GB"/>
        </w:rPr>
        <w:t xml:space="preserve"> the form of probability distributions (the distribution of a random variable is exactly known, but it is unknown what exact value  it will have);</w:t>
      </w:r>
    </w:p>
    <w:p w:rsidR="00C16731" w:rsidRPr="00906B86" w:rsidRDefault="00C16731" w:rsidP="00C167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GB"/>
        </w:rPr>
      </w:pPr>
      <w:proofErr w:type="gramStart"/>
      <w:r w:rsidRPr="00906B86">
        <w:rPr>
          <w:rFonts w:ascii="Times New Roman" w:hAnsi="Times New Roman"/>
          <w:sz w:val="28"/>
          <w:szCs w:val="28"/>
          <w:lang w:val="en-GB"/>
        </w:rPr>
        <w:t>in</w:t>
      </w:r>
      <w:proofErr w:type="gramEnd"/>
      <w:r w:rsidRPr="00906B86">
        <w:rPr>
          <w:rFonts w:ascii="Times New Roman" w:hAnsi="Times New Roman"/>
          <w:sz w:val="28"/>
          <w:szCs w:val="28"/>
          <w:lang w:val="en-GB"/>
        </w:rPr>
        <w:t xml:space="preserve"> the form of subjective probabilities (the distribution of a random variable is unknown, but probability of individual events are known and defined by an expert); </w:t>
      </w:r>
    </w:p>
    <w:p w:rsidR="0058530C" w:rsidRDefault="00C16731" w:rsidP="00315257">
      <w:pPr>
        <w:rPr>
          <w:rFonts w:ascii="Times New Roman" w:hAnsi="Times New Roman"/>
          <w:sz w:val="28"/>
          <w:szCs w:val="28"/>
          <w:lang w:val="en-GB"/>
        </w:rPr>
      </w:pPr>
      <w:proofErr w:type="gramStart"/>
      <w:r w:rsidRPr="00906B86">
        <w:rPr>
          <w:rFonts w:ascii="Times New Roman" w:hAnsi="Times New Roman"/>
          <w:sz w:val="28"/>
          <w:szCs w:val="28"/>
          <w:lang w:val="en-GB"/>
        </w:rPr>
        <w:t>in</w:t>
      </w:r>
      <w:proofErr w:type="gramEnd"/>
      <w:r w:rsidRPr="00906B86">
        <w:rPr>
          <w:rFonts w:ascii="Times New Roman" w:hAnsi="Times New Roman"/>
          <w:sz w:val="28"/>
          <w:szCs w:val="28"/>
          <w:lang w:val="en-GB"/>
        </w:rPr>
        <w:t xml:space="preserve"> the form of interval uncertainty (the distribution o</w:t>
      </w:r>
      <w:r w:rsidR="00315257">
        <w:rPr>
          <w:rFonts w:ascii="Times New Roman" w:hAnsi="Times New Roman"/>
          <w:sz w:val="28"/>
          <w:szCs w:val="28"/>
          <w:lang w:val="en-GB"/>
        </w:rPr>
        <w:t>f a random variable is unknown,</w:t>
      </w:r>
      <w:r w:rsidR="00315257" w:rsidRPr="0031525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06B86">
        <w:rPr>
          <w:rFonts w:ascii="Times New Roman" w:hAnsi="Times New Roman"/>
          <w:sz w:val="28"/>
          <w:szCs w:val="28"/>
          <w:lang w:val="en-GB"/>
        </w:rPr>
        <w:t>but we know that it can take any value within a certain interval).</w:t>
      </w: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8530C" w:rsidRPr="00315257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130C60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6E7781">
        <w:rPr>
          <w:rFonts w:ascii="Times New Roman" w:hAnsi="Times New Roman"/>
          <w:sz w:val="28"/>
          <w:szCs w:val="28"/>
        </w:rPr>
        <w:t>одписано</w:t>
      </w:r>
      <w:r>
        <w:rPr>
          <w:rFonts w:ascii="Times New Roman" w:hAnsi="Times New Roman"/>
          <w:sz w:val="28"/>
          <w:szCs w:val="28"/>
        </w:rPr>
        <w:t xml:space="preserve"> в печать 18.11.2014 г.</w:t>
      </w:r>
    </w:p>
    <w:p w:rsidR="0058530C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Формат 60х80 1/16. Печать офсетная.</w:t>
      </w:r>
    </w:p>
    <w:p w:rsidR="0058530C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1.6 </w:t>
      </w:r>
      <w:proofErr w:type="spellStart"/>
      <w:r>
        <w:rPr>
          <w:rFonts w:ascii="Times New Roman" w:hAnsi="Times New Roman"/>
          <w:sz w:val="28"/>
          <w:szCs w:val="28"/>
        </w:rPr>
        <w:t>п.л</w:t>
      </w:r>
      <w:proofErr w:type="spellEnd"/>
      <w:r>
        <w:rPr>
          <w:rFonts w:ascii="Times New Roman" w:hAnsi="Times New Roman"/>
          <w:sz w:val="28"/>
          <w:szCs w:val="28"/>
        </w:rPr>
        <w:t>. Тираж 100 экз.</w:t>
      </w:r>
    </w:p>
    <w:p w:rsidR="0058530C" w:rsidRDefault="009F3B52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04.5pt;margin-top:14pt;width:275.1pt;height:0;z-index:251659264" o:connectortype="straight"/>
        </w:pict>
      </w:r>
    </w:p>
    <w:p w:rsidR="0058530C" w:rsidRDefault="0058530C" w:rsidP="005853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Опечатано в издательстве «Илим» НАН КР</w:t>
      </w:r>
    </w:p>
    <w:p w:rsidR="0058530C" w:rsidRPr="0058530C" w:rsidRDefault="006E7781" w:rsidP="0058530C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</w:rPr>
        <w:t>г</w:t>
      </w:r>
      <w:r w:rsidR="0058530C">
        <w:rPr>
          <w:rFonts w:ascii="Times New Roman" w:hAnsi="Times New Roman"/>
          <w:sz w:val="28"/>
          <w:szCs w:val="28"/>
        </w:rPr>
        <w:t>.</w:t>
      </w:r>
      <w:r w:rsidR="00253061">
        <w:rPr>
          <w:rFonts w:ascii="Times New Roman" w:hAnsi="Times New Roman"/>
          <w:sz w:val="28"/>
          <w:szCs w:val="28"/>
        </w:rPr>
        <w:t xml:space="preserve"> </w:t>
      </w:r>
      <w:r w:rsidR="0058530C">
        <w:rPr>
          <w:rFonts w:ascii="Times New Roman" w:hAnsi="Times New Roman"/>
          <w:sz w:val="28"/>
          <w:szCs w:val="28"/>
        </w:rPr>
        <w:t xml:space="preserve">Бишкек, пр. </w:t>
      </w:r>
      <w:bookmarkStart w:id="0" w:name="_GoBack"/>
      <w:bookmarkEnd w:id="0"/>
      <w:r w:rsidR="0058530C">
        <w:rPr>
          <w:rFonts w:ascii="Times New Roman" w:hAnsi="Times New Roman"/>
          <w:sz w:val="28"/>
          <w:szCs w:val="28"/>
        </w:rPr>
        <w:t>Чуй, 265а</w:t>
      </w:r>
    </w:p>
    <w:sectPr w:rsidR="0058530C" w:rsidRPr="0058530C" w:rsidSect="00E127FB">
      <w:footerReference w:type="default" r:id="rId10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158" w:rsidRDefault="00CF1158" w:rsidP="00130C60">
      <w:pPr>
        <w:spacing w:after="0" w:line="240" w:lineRule="auto"/>
      </w:pPr>
      <w:r>
        <w:separator/>
      </w:r>
    </w:p>
  </w:endnote>
  <w:endnote w:type="continuationSeparator" w:id="0">
    <w:p w:rsidR="00CF1158" w:rsidRDefault="00CF1158" w:rsidP="00130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2226429"/>
      <w:docPartObj>
        <w:docPartGallery w:val="Page Numbers (Bottom of Page)"/>
        <w:docPartUnique/>
      </w:docPartObj>
    </w:sdtPr>
    <w:sdtEndPr/>
    <w:sdtContent>
      <w:p w:rsidR="00E127FB" w:rsidRDefault="00E127F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B52">
          <w:rPr>
            <w:noProof/>
          </w:rPr>
          <w:t>28</w:t>
        </w:r>
        <w:r>
          <w:fldChar w:fldCharType="end"/>
        </w:r>
      </w:p>
    </w:sdtContent>
  </w:sdt>
  <w:p w:rsidR="00E127FB" w:rsidRDefault="00E127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158" w:rsidRDefault="00CF1158" w:rsidP="00130C60">
      <w:pPr>
        <w:spacing w:after="0" w:line="240" w:lineRule="auto"/>
      </w:pPr>
      <w:r>
        <w:separator/>
      </w:r>
    </w:p>
  </w:footnote>
  <w:footnote w:type="continuationSeparator" w:id="0">
    <w:p w:rsidR="00CF1158" w:rsidRDefault="00CF1158" w:rsidP="00130C60">
      <w:pPr>
        <w:spacing w:after="0" w:line="240" w:lineRule="auto"/>
      </w:pPr>
      <w:r>
        <w:continuationSeparator/>
      </w:r>
    </w:p>
  </w:footnote>
  <w:footnote w:id="1">
    <w:p w:rsidR="00130C60" w:rsidRPr="00867760" w:rsidRDefault="00130C60" w:rsidP="00130C60">
      <w:pPr>
        <w:pStyle w:val="a4"/>
        <w:rPr>
          <w:lang w:val="tr-TR"/>
        </w:rPr>
      </w:pPr>
      <w:r>
        <w:rPr>
          <w:rStyle w:val="a6"/>
        </w:rPr>
        <w:footnoteRef/>
      </w:r>
      <w:r w:rsidRPr="00867760">
        <w:t xml:space="preserve">Шишков, Ю.В. Теории региональной капиталистической интеграции [Текст] / </w:t>
      </w:r>
      <w:proofErr w:type="spellStart"/>
      <w:r w:rsidRPr="00867760">
        <w:t>Ю.В.Шишков</w:t>
      </w:r>
      <w:proofErr w:type="spellEnd"/>
      <w:r w:rsidRPr="00867760">
        <w:t>.  – М., 2002. – 29 с.</w:t>
      </w:r>
    </w:p>
  </w:footnote>
  <w:footnote w:id="2">
    <w:p w:rsidR="00130C60" w:rsidRPr="00A22FF1" w:rsidRDefault="00130C60" w:rsidP="00130C60">
      <w:pPr>
        <w:pStyle w:val="a4"/>
        <w:rPr>
          <w:lang w:val="tr-TR"/>
        </w:rPr>
      </w:pPr>
      <w:r>
        <w:rPr>
          <w:rStyle w:val="a6"/>
        </w:rPr>
        <w:footnoteRef/>
      </w:r>
      <w:proofErr w:type="spellStart"/>
      <w:r w:rsidR="00A22FF1" w:rsidRPr="009D002C">
        <w:t>Bayraktutan</w:t>
      </w:r>
      <w:proofErr w:type="spellEnd"/>
      <w:r w:rsidR="00A22FF1" w:rsidRPr="009D002C">
        <w:t>,</w:t>
      </w:r>
      <w:r w:rsidR="00A22FF1" w:rsidRPr="00A22FF1">
        <w:rPr>
          <w:lang w:val="tr-TR"/>
        </w:rPr>
        <w:t>Y.</w:t>
      </w:r>
      <w:r w:rsidR="00A22FF1" w:rsidRPr="009D002C">
        <w:t xml:space="preserve"> </w:t>
      </w:r>
      <w:proofErr w:type="spellStart"/>
      <w:r w:rsidR="00A22FF1" w:rsidRPr="009D002C">
        <w:t>Kocaeli</w:t>
      </w:r>
      <w:proofErr w:type="spellEnd"/>
      <w:r w:rsidR="00A22FF1" w:rsidRPr="009D002C">
        <w:t xml:space="preserve"> </w:t>
      </w:r>
      <w:proofErr w:type="spellStart"/>
      <w:r w:rsidR="00A22FF1" w:rsidRPr="009D002C">
        <w:t>Üni</w:t>
      </w:r>
      <w:r w:rsidR="00A22FF1">
        <w:t>versitesi</w:t>
      </w:r>
      <w:proofErr w:type="spellEnd"/>
      <w:r w:rsidR="00A22FF1">
        <w:t xml:space="preserve">, İİBF, </w:t>
      </w:r>
      <w:proofErr w:type="spellStart"/>
      <w:r w:rsidR="00A22FF1">
        <w:t>İktisat</w:t>
      </w:r>
      <w:proofErr w:type="spellEnd"/>
      <w:r w:rsidR="00A22FF1">
        <w:t xml:space="preserve"> </w:t>
      </w:r>
      <w:proofErr w:type="spellStart"/>
      <w:r w:rsidR="00A22FF1">
        <w:t>Bölümü</w:t>
      </w:r>
      <w:proofErr w:type="spellEnd"/>
      <w:r w:rsidR="00A22FF1">
        <w:t xml:space="preserve"> [</w:t>
      </w:r>
      <w:r w:rsidR="00A22FF1" w:rsidRPr="00A22FF1">
        <w:rPr>
          <w:lang w:val="tr-TR"/>
        </w:rPr>
        <w:t>Text</w:t>
      </w:r>
      <w:r w:rsidR="00A22FF1">
        <w:t>]</w:t>
      </w:r>
      <w:r w:rsidR="00A22FF1" w:rsidRPr="00A22FF1">
        <w:rPr>
          <w:lang w:val="tr-TR"/>
        </w:rPr>
        <w:t xml:space="preserve"> / Y.</w:t>
      </w:r>
      <w:proofErr w:type="spellStart"/>
      <w:r w:rsidR="00A22FF1" w:rsidRPr="009D002C">
        <w:t>Bayraktutan</w:t>
      </w:r>
      <w:proofErr w:type="spellEnd"/>
      <w:r w:rsidR="00A22FF1" w:rsidRPr="00A22FF1">
        <w:rPr>
          <w:lang w:val="tr-TR"/>
        </w:rPr>
        <w:t xml:space="preserve"> //</w:t>
      </w:r>
      <w:r w:rsidR="00A22FF1" w:rsidRPr="009D002C">
        <w:t xml:space="preserve"> C.Ü. </w:t>
      </w:r>
      <w:proofErr w:type="spellStart"/>
      <w:r w:rsidR="00A22FF1" w:rsidRPr="009D002C">
        <w:t>İkt</w:t>
      </w:r>
      <w:r w:rsidR="00A22FF1">
        <w:t>isadi</w:t>
      </w:r>
      <w:proofErr w:type="spellEnd"/>
      <w:r w:rsidR="00A22FF1">
        <w:t xml:space="preserve"> </w:t>
      </w:r>
      <w:proofErr w:type="spellStart"/>
      <w:r w:rsidR="00A22FF1">
        <w:t>ve</w:t>
      </w:r>
      <w:proofErr w:type="spellEnd"/>
      <w:r w:rsidR="00A22FF1">
        <w:t xml:space="preserve"> </w:t>
      </w:r>
      <w:proofErr w:type="spellStart"/>
      <w:r w:rsidR="00A22FF1">
        <w:t>İdari</w:t>
      </w:r>
      <w:proofErr w:type="spellEnd"/>
      <w:r w:rsidR="00A22FF1">
        <w:t xml:space="preserve"> </w:t>
      </w:r>
      <w:proofErr w:type="spellStart"/>
      <w:r w:rsidR="00A22FF1">
        <w:t>Bilimler</w:t>
      </w:r>
      <w:proofErr w:type="spellEnd"/>
      <w:r w:rsidR="00A22FF1">
        <w:t xml:space="preserve"> </w:t>
      </w:r>
      <w:proofErr w:type="spellStart"/>
      <w:r w:rsidR="00A22FF1">
        <w:t>Dergisi</w:t>
      </w:r>
      <w:proofErr w:type="spellEnd"/>
      <w:r w:rsidR="00A22FF1" w:rsidRPr="00A22FF1">
        <w:rPr>
          <w:lang w:val="tr-TR"/>
        </w:rPr>
        <w:t xml:space="preserve">. – 2003. – </w:t>
      </w:r>
      <w:r w:rsidR="00A22FF1" w:rsidRPr="009D002C">
        <w:t>C</w:t>
      </w:r>
      <w:r w:rsidR="00A22FF1" w:rsidRPr="00A22FF1">
        <w:rPr>
          <w:lang w:val="tr-TR"/>
        </w:rPr>
        <w:t>.</w:t>
      </w:r>
      <w:r w:rsidR="00A22FF1">
        <w:t>4</w:t>
      </w:r>
      <w:r w:rsidR="00A22FF1" w:rsidRPr="00A22FF1">
        <w:rPr>
          <w:lang w:val="tr-TR"/>
        </w:rPr>
        <w:t xml:space="preserve">. – </w:t>
      </w:r>
      <w:r w:rsidR="00A22FF1" w:rsidRPr="009D002C">
        <w:t>S</w:t>
      </w:r>
      <w:r w:rsidR="00A22FF1" w:rsidRPr="00A22FF1">
        <w:rPr>
          <w:lang w:val="tr-TR"/>
        </w:rPr>
        <w:t>.</w:t>
      </w:r>
      <w:r w:rsidR="00A22FF1" w:rsidRPr="009D002C">
        <w:t>2</w:t>
      </w:r>
      <w:r w:rsidR="00A22FF1" w:rsidRPr="00A22FF1">
        <w:rPr>
          <w:lang w:val="tr-TR"/>
        </w:rPr>
        <w:t>. – S</w:t>
      </w:r>
      <w:r w:rsidR="00A22FF1" w:rsidRPr="009D002C">
        <w:t>.177-179</w:t>
      </w:r>
      <w:r w:rsidR="00A22FF1" w:rsidRPr="00A22FF1">
        <w:rPr>
          <w:lang w:val="tr-TR"/>
        </w:rPr>
        <w:t>.</w:t>
      </w:r>
    </w:p>
  </w:footnote>
  <w:footnote w:id="3">
    <w:p w:rsidR="00A22FF1" w:rsidRPr="00A22FF1" w:rsidRDefault="00A22FF1">
      <w:pPr>
        <w:pStyle w:val="a4"/>
      </w:pPr>
      <w:r w:rsidRPr="00A22FF1">
        <w:rPr>
          <w:rStyle w:val="a6"/>
        </w:rPr>
        <w:footnoteRef/>
      </w:r>
      <w:r w:rsidRPr="00A22FF1">
        <w:t xml:space="preserve"> Фомичев</w:t>
      </w:r>
      <w:r w:rsidRPr="00A22FF1">
        <w:rPr>
          <w:lang w:val="ky-KG"/>
        </w:rPr>
        <w:t xml:space="preserve">, </w:t>
      </w:r>
      <w:r w:rsidRPr="00A22FF1">
        <w:t>В.И. Международная торговля[</w:t>
      </w:r>
      <w:r w:rsidRPr="00A22FF1">
        <w:rPr>
          <w:lang w:val="ky-KG"/>
        </w:rPr>
        <w:t>Текст</w:t>
      </w:r>
      <w:r w:rsidRPr="00A22FF1">
        <w:t>] /</w:t>
      </w:r>
      <w:r w:rsidRPr="00A22FF1">
        <w:rPr>
          <w:lang w:val="ky-KG"/>
        </w:rPr>
        <w:t xml:space="preserve"> В.И.Фомичев</w:t>
      </w:r>
      <w:r w:rsidRPr="00A22FF1">
        <w:t>. -</w:t>
      </w:r>
      <w:proofErr w:type="spellStart"/>
      <w:r w:rsidRPr="00A22FF1">
        <w:t>М.:Инфра</w:t>
      </w:r>
      <w:proofErr w:type="spellEnd"/>
      <w:r w:rsidRPr="00A22FF1">
        <w:rPr>
          <w:lang w:val="ky-KG"/>
        </w:rPr>
        <w:t xml:space="preserve">, </w:t>
      </w:r>
      <w:r w:rsidRPr="00A22FF1">
        <w:t>2001.</w:t>
      </w:r>
      <w:r w:rsidRPr="00A22FF1">
        <w:rPr>
          <w:lang w:val="ky-KG"/>
        </w:rPr>
        <w:t xml:space="preserve"> –</w:t>
      </w:r>
      <w:r w:rsidRPr="00A22FF1">
        <w:t>246</w:t>
      </w:r>
      <w:r w:rsidR="00EE35A9">
        <w:t>–</w:t>
      </w:r>
      <w:r w:rsidRPr="00A22FF1">
        <w:t>248</w:t>
      </w:r>
      <w:r>
        <w:rPr>
          <w:lang w:val="ky-KG"/>
        </w:rPr>
        <w:t>с</w:t>
      </w:r>
      <w:r w:rsidRPr="00A22FF1">
        <w:t>.</w:t>
      </w:r>
    </w:p>
  </w:footnote>
  <w:footnote w:id="4">
    <w:p w:rsidR="00130C60" w:rsidRPr="00772BE4" w:rsidRDefault="00130C60" w:rsidP="00130C60">
      <w:pPr>
        <w:pStyle w:val="ad"/>
        <w:shd w:val="clear" w:color="auto" w:fill="auto"/>
        <w:tabs>
          <w:tab w:val="left" w:pos="126"/>
        </w:tabs>
        <w:spacing w:line="180" w:lineRule="exact"/>
        <w:ind w:left="20"/>
        <w:rPr>
          <w:b w:val="0"/>
          <w:sz w:val="20"/>
          <w:szCs w:val="20"/>
          <w:lang w:val="ky-KG"/>
        </w:rPr>
      </w:pPr>
      <w:r w:rsidRPr="00087F4B">
        <w:rPr>
          <w:b w:val="0"/>
          <w:sz w:val="20"/>
          <w:szCs w:val="20"/>
          <w:vertAlign w:val="superscript"/>
        </w:rPr>
        <w:footnoteRef/>
      </w:r>
      <w:proofErr w:type="spellStart"/>
      <w:r>
        <w:rPr>
          <w:b w:val="0"/>
          <w:sz w:val="20"/>
          <w:szCs w:val="20"/>
        </w:rPr>
        <w:t>Самуэльсон</w:t>
      </w:r>
      <w:proofErr w:type="spellEnd"/>
      <w:r>
        <w:rPr>
          <w:b w:val="0"/>
          <w:sz w:val="20"/>
          <w:szCs w:val="20"/>
          <w:lang w:val="ky-KG"/>
        </w:rPr>
        <w:t xml:space="preserve">, </w:t>
      </w:r>
      <w:r>
        <w:rPr>
          <w:b w:val="0"/>
          <w:sz w:val="20"/>
          <w:szCs w:val="20"/>
        </w:rPr>
        <w:t xml:space="preserve">П. </w:t>
      </w:r>
      <w:proofErr w:type="spellStart"/>
      <w:r>
        <w:rPr>
          <w:b w:val="0"/>
          <w:sz w:val="20"/>
          <w:szCs w:val="20"/>
        </w:rPr>
        <w:t>Экономикс</w:t>
      </w:r>
      <w:proofErr w:type="spellEnd"/>
      <w:r w:rsidRPr="00C478EA">
        <w:rPr>
          <w:b w:val="0"/>
        </w:rPr>
        <w:t>[</w:t>
      </w:r>
      <w:r w:rsidRPr="00C478EA">
        <w:rPr>
          <w:b w:val="0"/>
          <w:lang w:val="ky-KG"/>
        </w:rPr>
        <w:t>Текст</w:t>
      </w:r>
      <w:r w:rsidRPr="00C478EA">
        <w:rPr>
          <w:b w:val="0"/>
        </w:rPr>
        <w:t>] /</w:t>
      </w:r>
      <w:r>
        <w:rPr>
          <w:b w:val="0"/>
          <w:lang w:val="ky-KG"/>
        </w:rPr>
        <w:t xml:space="preserve"> П. Самуэльсон</w:t>
      </w:r>
      <w:r>
        <w:rPr>
          <w:b w:val="0"/>
          <w:sz w:val="20"/>
          <w:szCs w:val="20"/>
        </w:rPr>
        <w:t xml:space="preserve">. – </w:t>
      </w:r>
      <w:r w:rsidRPr="00087F4B">
        <w:rPr>
          <w:b w:val="0"/>
          <w:sz w:val="20"/>
          <w:szCs w:val="20"/>
        </w:rPr>
        <w:t>М</w:t>
      </w:r>
      <w:r>
        <w:rPr>
          <w:b w:val="0"/>
          <w:sz w:val="20"/>
          <w:szCs w:val="20"/>
        </w:rPr>
        <w:t xml:space="preserve">.: </w:t>
      </w:r>
      <w:r w:rsidRPr="00087F4B">
        <w:rPr>
          <w:b w:val="0"/>
          <w:sz w:val="20"/>
          <w:szCs w:val="20"/>
        </w:rPr>
        <w:t>Прогресс,1994</w:t>
      </w:r>
      <w:r>
        <w:rPr>
          <w:b w:val="0"/>
          <w:sz w:val="20"/>
          <w:szCs w:val="20"/>
        </w:rPr>
        <w:t>.</w:t>
      </w:r>
      <w:r>
        <w:rPr>
          <w:b w:val="0"/>
          <w:sz w:val="20"/>
          <w:szCs w:val="20"/>
          <w:lang w:val="ky-KG"/>
        </w:rPr>
        <w:t xml:space="preserve"> – </w:t>
      </w:r>
      <w:r w:rsidRPr="00772BE4">
        <w:rPr>
          <w:b w:val="0"/>
          <w:sz w:val="20"/>
          <w:szCs w:val="20"/>
          <w:lang w:val="ky-KG"/>
        </w:rPr>
        <w:t>165</w:t>
      </w:r>
      <w:r>
        <w:rPr>
          <w:b w:val="0"/>
          <w:sz w:val="20"/>
          <w:szCs w:val="20"/>
          <w:lang w:val="ky-KG"/>
        </w:rPr>
        <w:t xml:space="preserve"> с</w:t>
      </w:r>
      <w:r w:rsidRPr="00772BE4">
        <w:rPr>
          <w:b w:val="0"/>
          <w:sz w:val="20"/>
          <w:szCs w:val="20"/>
          <w:lang w:val="ky-KG"/>
        </w:rPr>
        <w:t>.</w:t>
      </w:r>
    </w:p>
  </w:footnote>
  <w:footnote w:id="5">
    <w:p w:rsidR="005926D0" w:rsidRPr="005926D0" w:rsidRDefault="005926D0">
      <w:pPr>
        <w:pStyle w:val="a4"/>
        <w:rPr>
          <w:lang w:val="ky-KG"/>
        </w:rPr>
      </w:pPr>
      <w:r>
        <w:rPr>
          <w:rStyle w:val="a6"/>
        </w:rPr>
        <w:footnoteRef/>
      </w:r>
      <w:r w:rsidRPr="00E127FB">
        <w:rPr>
          <w:lang w:val="ky-KG"/>
        </w:rPr>
        <w:t>Bayraktutan,</w:t>
      </w:r>
      <w:r w:rsidRPr="005926D0">
        <w:rPr>
          <w:lang w:val="ky-KG"/>
        </w:rPr>
        <w:t>Y.</w:t>
      </w:r>
      <w:r w:rsidRPr="00E127FB">
        <w:rPr>
          <w:lang w:val="ky-KG"/>
        </w:rPr>
        <w:t xml:space="preserve"> Kocaeli Üniversitesi, İİBF, İktisat Bölümü [</w:t>
      </w:r>
      <w:r w:rsidRPr="005926D0">
        <w:rPr>
          <w:lang w:val="ky-KG"/>
        </w:rPr>
        <w:t>Text</w:t>
      </w:r>
      <w:r w:rsidRPr="00E127FB">
        <w:rPr>
          <w:lang w:val="ky-KG"/>
        </w:rPr>
        <w:t>]</w:t>
      </w:r>
      <w:r w:rsidRPr="005926D0">
        <w:rPr>
          <w:lang w:val="ky-KG"/>
        </w:rPr>
        <w:t xml:space="preserve"> / Y.</w:t>
      </w:r>
      <w:r w:rsidRPr="00E127FB">
        <w:rPr>
          <w:lang w:val="ky-KG"/>
        </w:rPr>
        <w:t>Bayraktutan</w:t>
      </w:r>
      <w:r w:rsidRPr="005926D0">
        <w:rPr>
          <w:lang w:val="ky-KG"/>
        </w:rPr>
        <w:t xml:space="preserve"> //</w:t>
      </w:r>
      <w:r w:rsidRPr="00E127FB">
        <w:rPr>
          <w:lang w:val="ky-KG"/>
        </w:rPr>
        <w:t xml:space="preserve"> C.Ü. İktisadi ve İdari Bilimler Dergisi</w:t>
      </w:r>
      <w:r w:rsidRPr="005926D0">
        <w:rPr>
          <w:lang w:val="ky-KG"/>
        </w:rPr>
        <w:t xml:space="preserve">. – 2003. – </w:t>
      </w:r>
      <w:r w:rsidRPr="00E127FB">
        <w:rPr>
          <w:lang w:val="ky-KG"/>
        </w:rPr>
        <w:t>C</w:t>
      </w:r>
      <w:r w:rsidRPr="005926D0">
        <w:rPr>
          <w:lang w:val="ky-KG"/>
        </w:rPr>
        <w:t>.</w:t>
      </w:r>
      <w:r w:rsidRPr="00E127FB">
        <w:rPr>
          <w:lang w:val="ky-KG"/>
        </w:rPr>
        <w:t>4</w:t>
      </w:r>
      <w:r w:rsidRPr="005926D0">
        <w:rPr>
          <w:lang w:val="ky-KG"/>
        </w:rPr>
        <w:t xml:space="preserve">. – </w:t>
      </w:r>
      <w:r w:rsidRPr="00E127FB">
        <w:rPr>
          <w:lang w:val="ky-KG"/>
        </w:rPr>
        <w:t>S</w:t>
      </w:r>
      <w:r w:rsidRPr="005926D0">
        <w:rPr>
          <w:lang w:val="ky-KG"/>
        </w:rPr>
        <w:t>.</w:t>
      </w:r>
      <w:r w:rsidRPr="00E127FB">
        <w:rPr>
          <w:lang w:val="ky-KG"/>
        </w:rPr>
        <w:t>2</w:t>
      </w:r>
      <w:r w:rsidRPr="005926D0">
        <w:rPr>
          <w:lang w:val="ky-KG"/>
        </w:rPr>
        <w:t>. – S</w:t>
      </w:r>
      <w:r w:rsidRPr="00E127FB">
        <w:rPr>
          <w:lang w:val="ky-KG"/>
        </w:rPr>
        <w:t>.177-1</w:t>
      </w:r>
      <w:r>
        <w:rPr>
          <w:lang w:val="tr-TR"/>
        </w:rPr>
        <w:t>80</w:t>
      </w:r>
      <w:r w:rsidRPr="005926D0">
        <w:rPr>
          <w:lang w:val="ky-KG"/>
        </w:rPr>
        <w:t>.</w:t>
      </w:r>
    </w:p>
  </w:footnote>
  <w:footnote w:id="6">
    <w:p w:rsidR="00130C60" w:rsidRPr="00772BE4" w:rsidRDefault="00130C60" w:rsidP="00130C60">
      <w:pPr>
        <w:pStyle w:val="ad"/>
        <w:shd w:val="clear" w:color="auto" w:fill="auto"/>
        <w:spacing w:line="180" w:lineRule="exact"/>
        <w:ind w:left="20"/>
        <w:rPr>
          <w:b w:val="0"/>
          <w:sz w:val="20"/>
          <w:szCs w:val="20"/>
          <w:lang w:val="ky-KG"/>
        </w:rPr>
      </w:pPr>
      <w:r w:rsidRPr="00087F4B">
        <w:rPr>
          <w:b w:val="0"/>
          <w:sz w:val="20"/>
          <w:szCs w:val="20"/>
          <w:vertAlign w:val="superscript"/>
        </w:rPr>
        <w:footnoteRef/>
      </w:r>
      <w:r w:rsidRPr="00772BE4">
        <w:rPr>
          <w:b w:val="0"/>
          <w:sz w:val="20"/>
          <w:szCs w:val="20"/>
          <w:lang w:val="ky-KG"/>
        </w:rPr>
        <w:t>Kurihara</w:t>
      </w:r>
      <w:r>
        <w:rPr>
          <w:b w:val="0"/>
          <w:sz w:val="20"/>
          <w:szCs w:val="20"/>
          <w:lang w:val="ky-KG"/>
        </w:rPr>
        <w:t xml:space="preserve">, </w:t>
      </w:r>
      <w:r w:rsidRPr="00772BE4">
        <w:rPr>
          <w:b w:val="0"/>
          <w:sz w:val="20"/>
          <w:szCs w:val="20"/>
          <w:lang w:val="ky-KG"/>
        </w:rPr>
        <w:t>К.TheKeisianTheoryofeconomicDevelopment</w:t>
      </w:r>
      <w:r w:rsidRPr="00772BE4">
        <w:rPr>
          <w:b w:val="0"/>
          <w:lang w:val="ky-KG"/>
        </w:rPr>
        <w:t>[Text] / K.Kurihara</w:t>
      </w:r>
      <w:r w:rsidRPr="00772BE4">
        <w:rPr>
          <w:b w:val="0"/>
          <w:sz w:val="20"/>
          <w:szCs w:val="20"/>
          <w:lang w:val="ky-KG"/>
        </w:rPr>
        <w:t>. - N.Y., 1959.</w:t>
      </w:r>
    </w:p>
  </w:footnote>
  <w:footnote w:id="7">
    <w:p w:rsidR="00074E3C" w:rsidRPr="00E127FB" w:rsidRDefault="00074E3C" w:rsidP="00074E3C">
      <w:pPr>
        <w:pStyle w:val="a4"/>
        <w:jc w:val="both"/>
        <w:rPr>
          <w:lang w:val="en-US"/>
        </w:rPr>
      </w:pPr>
      <w:r w:rsidRPr="00233AE9">
        <w:rPr>
          <w:rStyle w:val="a6"/>
        </w:rPr>
        <w:footnoteRef/>
      </w:r>
      <w:r w:rsidRPr="008E3D11">
        <w:rPr>
          <w:lang w:val="en-US"/>
        </w:rPr>
        <w:t>Michael</w:t>
      </w:r>
      <w:r>
        <w:rPr>
          <w:lang w:val="en-US"/>
        </w:rPr>
        <w:t xml:space="preserve">, </w:t>
      </w:r>
      <w:r w:rsidRPr="008E3D11">
        <w:rPr>
          <w:lang w:val="en-US"/>
        </w:rPr>
        <w:t>E. P</w:t>
      </w:r>
      <w:r>
        <w:rPr>
          <w:lang w:val="en-US"/>
        </w:rPr>
        <w:t xml:space="preserve">. </w:t>
      </w:r>
      <w:r w:rsidRPr="008E3D11">
        <w:rPr>
          <w:lang w:val="en-US"/>
        </w:rPr>
        <w:t>The Competitive Advantage of Nations</w:t>
      </w:r>
      <w:r>
        <w:rPr>
          <w:lang w:val="en-US"/>
        </w:rPr>
        <w:t xml:space="preserve"> [Text] / </w:t>
      </w:r>
      <w:proofErr w:type="spellStart"/>
      <w:r>
        <w:rPr>
          <w:lang w:val="en-US"/>
        </w:rPr>
        <w:t>E.P.Michael</w:t>
      </w:r>
      <w:proofErr w:type="spellEnd"/>
      <w:r>
        <w:rPr>
          <w:lang w:val="en-US"/>
        </w:rPr>
        <w:t xml:space="preserve">. – NY.: </w:t>
      </w:r>
      <w:r w:rsidRPr="008E3D11">
        <w:rPr>
          <w:lang w:val="en-US"/>
        </w:rPr>
        <w:t>Free Press, 1990</w:t>
      </w:r>
      <w:r>
        <w:rPr>
          <w:lang w:val="en-US"/>
        </w:rPr>
        <w:t xml:space="preserve">. – </w:t>
      </w:r>
      <w:r w:rsidRPr="008E3D11">
        <w:rPr>
          <w:lang w:val="en-US"/>
        </w:rPr>
        <w:t>20</w:t>
      </w:r>
      <w:r>
        <w:rPr>
          <w:lang w:val="en-US"/>
        </w:rPr>
        <w:t xml:space="preserve"> p.</w:t>
      </w:r>
    </w:p>
  </w:footnote>
  <w:footnote w:id="8">
    <w:p w:rsidR="002376DE" w:rsidRPr="002376DE" w:rsidRDefault="002376DE">
      <w:pPr>
        <w:pStyle w:val="a4"/>
      </w:pPr>
      <w:r>
        <w:rPr>
          <w:rStyle w:val="a6"/>
        </w:rPr>
        <w:footnoteRef/>
      </w:r>
      <w:r w:rsidRPr="002376DE">
        <w:t xml:space="preserve">Ломакин,  В.К. Мировая экономика [Текст]: учебник для вузов. 2-е изд. / </w:t>
      </w:r>
      <w:proofErr w:type="spellStart"/>
      <w:r w:rsidRPr="002376DE">
        <w:t>В.К.Ломакин</w:t>
      </w:r>
      <w:proofErr w:type="spellEnd"/>
      <w:r w:rsidRPr="002376DE">
        <w:t xml:space="preserve">. – М.: </w:t>
      </w:r>
      <w:proofErr w:type="spellStart"/>
      <w:r w:rsidRPr="002376DE">
        <w:t>Юнити</w:t>
      </w:r>
      <w:proofErr w:type="spellEnd"/>
      <w:r w:rsidRPr="002376DE">
        <w:t xml:space="preserve">–Дана, 2001. – 28 </w:t>
      </w:r>
      <w:r>
        <w:rPr>
          <w:lang w:val="ky-KG"/>
        </w:rPr>
        <w:t>С</w:t>
      </w:r>
      <w:r w:rsidRPr="002376DE">
        <w:t>.</w:t>
      </w:r>
    </w:p>
  </w:footnote>
  <w:footnote w:id="9">
    <w:p w:rsidR="00130C60" w:rsidRPr="00C93F3C" w:rsidRDefault="00130C60" w:rsidP="00130C60">
      <w:pPr>
        <w:pStyle w:val="a4"/>
      </w:pPr>
      <w:r w:rsidRPr="00C93F3C">
        <w:rPr>
          <w:rStyle w:val="a6"/>
        </w:rPr>
        <w:footnoteRef/>
      </w:r>
      <w:r w:rsidRPr="00C93F3C">
        <w:t xml:space="preserve"> Мировая экономика и международные экономические отношения</w:t>
      </w:r>
      <w:r w:rsidR="004B002C">
        <w:rPr>
          <w:lang w:val="ky-KG"/>
        </w:rPr>
        <w:t xml:space="preserve"> </w:t>
      </w:r>
      <w:r w:rsidRPr="00772BE4">
        <w:t>[</w:t>
      </w:r>
      <w:r w:rsidRPr="00772BE4">
        <w:rPr>
          <w:lang w:val="ky-KG"/>
        </w:rPr>
        <w:t>Текст</w:t>
      </w:r>
      <w:r>
        <w:rPr>
          <w:b/>
        </w:rPr>
        <w:t>]</w:t>
      </w:r>
      <w:r w:rsidR="004B002C">
        <w:t xml:space="preserve">: (в 2-х частях). Ч.1 / </w:t>
      </w:r>
      <w:r w:rsidR="004B002C">
        <w:rPr>
          <w:lang w:val="ky-KG"/>
        </w:rPr>
        <w:t>п</w:t>
      </w:r>
      <w:r w:rsidRPr="00C93F3C">
        <w:t xml:space="preserve">од ред. </w:t>
      </w:r>
      <w:proofErr w:type="spellStart"/>
      <w:r w:rsidRPr="00C93F3C">
        <w:t>Р.Хасбулатова</w:t>
      </w:r>
      <w:proofErr w:type="spellEnd"/>
      <w:r w:rsidRPr="00C93F3C">
        <w:t xml:space="preserve">. – М.: </w:t>
      </w:r>
      <w:proofErr w:type="spellStart"/>
      <w:r w:rsidRPr="00C93F3C">
        <w:t>Гардарики</w:t>
      </w:r>
      <w:proofErr w:type="spellEnd"/>
      <w:r w:rsidRPr="00C93F3C">
        <w:t>, 2006.</w:t>
      </w:r>
      <w:r>
        <w:rPr>
          <w:lang w:val="ky-KG"/>
        </w:rPr>
        <w:t xml:space="preserve"> – </w:t>
      </w:r>
      <w:r w:rsidRPr="00C93F3C">
        <w:t>189</w:t>
      </w:r>
      <w:r w:rsidR="004B002C">
        <w:rPr>
          <w:lang w:val="ky-KG"/>
        </w:rPr>
        <w:t>с</w:t>
      </w:r>
      <w:r w:rsidRPr="00C93F3C">
        <w:t>.</w:t>
      </w:r>
    </w:p>
  </w:footnote>
  <w:footnote w:id="10">
    <w:p w:rsidR="00130C60" w:rsidRDefault="00130C60" w:rsidP="00130C60">
      <w:pPr>
        <w:pStyle w:val="a4"/>
      </w:pPr>
      <w:r>
        <w:rPr>
          <w:rStyle w:val="a6"/>
        </w:rPr>
        <w:footnoteRef/>
      </w:r>
      <w:r>
        <w:rPr>
          <w:lang w:val="tr-TR"/>
        </w:rPr>
        <w:t xml:space="preserve">Türkiye İstatistik Kurumu (TÜİK) </w:t>
      </w:r>
      <w:r w:rsidRPr="003D6622">
        <w:rPr>
          <w:lang w:val="ky-KG"/>
        </w:rPr>
        <w:t xml:space="preserve"> 20</w:t>
      </w:r>
      <w:r>
        <w:rPr>
          <w:lang w:val="ky-KG"/>
        </w:rPr>
        <w:t>1</w:t>
      </w:r>
      <w:r w:rsidR="000D0615">
        <w:rPr>
          <w:lang w:val="ky-KG"/>
        </w:rPr>
        <w:t>4</w:t>
      </w:r>
      <w:r>
        <w:rPr>
          <w:lang w:val="ky-KG"/>
        </w:rPr>
        <w:t xml:space="preserve"> (</w:t>
      </w:r>
      <w:r w:rsidR="002376DE">
        <w:rPr>
          <w:lang w:val="ky-KG"/>
        </w:rPr>
        <w:t>Турецкий статистический комитет</w:t>
      </w:r>
      <w:r w:rsidRPr="003D6622">
        <w:rPr>
          <w:lang w:val="ky-KG"/>
        </w:rPr>
        <w:t>)</w:t>
      </w:r>
    </w:p>
  </w:footnote>
  <w:footnote w:id="11">
    <w:p w:rsidR="002376DE" w:rsidRPr="002376DE" w:rsidRDefault="002376DE">
      <w:pPr>
        <w:pStyle w:val="a4"/>
        <w:rPr>
          <w:lang w:val="ky-KG"/>
        </w:rPr>
      </w:pPr>
      <w:r>
        <w:rPr>
          <w:rStyle w:val="a6"/>
        </w:rPr>
        <w:footnoteRef/>
      </w:r>
      <w:r>
        <w:rPr>
          <w:lang w:val="tr-TR"/>
        </w:rPr>
        <w:t xml:space="preserve">Türkiye İstatistik Kurumu (TÜİK) </w:t>
      </w:r>
      <w:r w:rsidRPr="003D6622">
        <w:rPr>
          <w:lang w:val="ky-KG"/>
        </w:rPr>
        <w:t xml:space="preserve"> 20</w:t>
      </w:r>
      <w:r>
        <w:rPr>
          <w:lang w:val="ky-KG"/>
        </w:rPr>
        <w:t>1</w:t>
      </w:r>
      <w:r w:rsidR="000D0615">
        <w:rPr>
          <w:lang w:val="ky-KG"/>
        </w:rPr>
        <w:t>3</w:t>
      </w:r>
      <w:r>
        <w:rPr>
          <w:lang w:val="ky-KG"/>
        </w:rPr>
        <w:t xml:space="preserve"> (Турецкий статистический комитет</w:t>
      </w:r>
      <w:r w:rsidRPr="003D6622">
        <w:rPr>
          <w:lang w:val="ky-KG"/>
        </w:rPr>
        <w:t>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3191F"/>
    <w:multiLevelType w:val="multilevel"/>
    <w:tmpl w:val="FB70AAF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3E7EFD"/>
    <w:multiLevelType w:val="hybridMultilevel"/>
    <w:tmpl w:val="EEB67DAA"/>
    <w:lvl w:ilvl="0" w:tplc="D31EBD42">
      <w:start w:val="65535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7205D1"/>
    <w:multiLevelType w:val="multilevel"/>
    <w:tmpl w:val="BF5CE3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150700"/>
    <w:multiLevelType w:val="hybridMultilevel"/>
    <w:tmpl w:val="5A74A8BA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>
    <w:nsid w:val="612E70A3"/>
    <w:multiLevelType w:val="multilevel"/>
    <w:tmpl w:val="D68080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7568F0"/>
    <w:multiLevelType w:val="hybridMultilevel"/>
    <w:tmpl w:val="5AA86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C60"/>
    <w:rsid w:val="00065B4F"/>
    <w:rsid w:val="00074E3C"/>
    <w:rsid w:val="000D0615"/>
    <w:rsid w:val="00130C60"/>
    <w:rsid w:val="00174294"/>
    <w:rsid w:val="002376DE"/>
    <w:rsid w:val="00253061"/>
    <w:rsid w:val="002D1170"/>
    <w:rsid w:val="002D189A"/>
    <w:rsid w:val="00315257"/>
    <w:rsid w:val="003A5F4F"/>
    <w:rsid w:val="003E5F97"/>
    <w:rsid w:val="00400B35"/>
    <w:rsid w:val="00472893"/>
    <w:rsid w:val="004912F4"/>
    <w:rsid w:val="00491761"/>
    <w:rsid w:val="004B002C"/>
    <w:rsid w:val="004F7281"/>
    <w:rsid w:val="00555E05"/>
    <w:rsid w:val="0058530C"/>
    <w:rsid w:val="005926D0"/>
    <w:rsid w:val="0059577B"/>
    <w:rsid w:val="005F13E9"/>
    <w:rsid w:val="0064389D"/>
    <w:rsid w:val="006705E9"/>
    <w:rsid w:val="006C7570"/>
    <w:rsid w:val="006D5D52"/>
    <w:rsid w:val="006E7781"/>
    <w:rsid w:val="00722410"/>
    <w:rsid w:val="00751C15"/>
    <w:rsid w:val="007D2441"/>
    <w:rsid w:val="007D3114"/>
    <w:rsid w:val="00803BAF"/>
    <w:rsid w:val="00850B3A"/>
    <w:rsid w:val="0088662B"/>
    <w:rsid w:val="009302B0"/>
    <w:rsid w:val="00947CD1"/>
    <w:rsid w:val="00974FE9"/>
    <w:rsid w:val="009F3B52"/>
    <w:rsid w:val="00A22FF1"/>
    <w:rsid w:val="00AD390B"/>
    <w:rsid w:val="00AF37E8"/>
    <w:rsid w:val="00AF74D4"/>
    <w:rsid w:val="00B0760F"/>
    <w:rsid w:val="00B1325E"/>
    <w:rsid w:val="00B2791E"/>
    <w:rsid w:val="00BA6410"/>
    <w:rsid w:val="00BD1587"/>
    <w:rsid w:val="00BE7EB8"/>
    <w:rsid w:val="00C16731"/>
    <w:rsid w:val="00CB4B2E"/>
    <w:rsid w:val="00CF1158"/>
    <w:rsid w:val="00D4300D"/>
    <w:rsid w:val="00DA56A1"/>
    <w:rsid w:val="00E127FB"/>
    <w:rsid w:val="00E13101"/>
    <w:rsid w:val="00E14B41"/>
    <w:rsid w:val="00EB339F"/>
    <w:rsid w:val="00EC11C8"/>
    <w:rsid w:val="00EE35A9"/>
    <w:rsid w:val="00F62799"/>
    <w:rsid w:val="00F76CDD"/>
    <w:rsid w:val="00FD0C3B"/>
    <w:rsid w:val="00FD64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  <w15:docId w15:val="{DEB25C6E-6D63-455E-89BB-C82B2D87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y-K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C60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30C60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paragraph" w:styleId="a4">
    <w:name w:val="footnote text"/>
    <w:aliases w:val="Текст сноски-FN,single space,footnote text,Footnote Text Char Знак Знак,Footnote Text Char Знак,ft,Used by Word for text of Help footnotes,-++,Текст сноски Знак Знак Знак,Текст сноски Знак Знак Знак Знак"/>
    <w:basedOn w:val="a"/>
    <w:link w:val="1"/>
    <w:semiHidden/>
    <w:rsid w:val="00130C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">
    <w:name w:val="Текст сноски Знак1"/>
    <w:aliases w:val="Текст сноски-FN Знак,single space Знак,footnote text Знак,Footnote Text Char Знак Знак Знак,Footnote Text Char Знак Знак1,ft Знак,Used by Word for text of Help footnotes Знак,-++ Знак,Текст сноски Знак Знак Знак Знак1"/>
    <w:basedOn w:val="a0"/>
    <w:link w:val="a4"/>
    <w:semiHidden/>
    <w:rsid w:val="00130C60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uiPriority w:val="99"/>
    <w:semiHidden/>
    <w:rsid w:val="00130C60"/>
    <w:rPr>
      <w:sz w:val="20"/>
      <w:szCs w:val="20"/>
    </w:rPr>
  </w:style>
  <w:style w:type="character" w:styleId="a6">
    <w:name w:val="footnote reference"/>
    <w:aliases w:val="fr,Used by Word for Help footnote symbols"/>
    <w:semiHidden/>
    <w:rsid w:val="00130C60"/>
    <w:rPr>
      <w:vertAlign w:val="superscript"/>
    </w:rPr>
  </w:style>
  <w:style w:type="paragraph" w:customStyle="1" w:styleId="10">
    <w:name w:val="Обычный1"/>
    <w:rsid w:val="00130C60"/>
    <w:pPr>
      <w:widowControl w:val="0"/>
      <w:spacing w:after="0" w:line="280" w:lineRule="auto"/>
      <w:ind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7">
    <w:name w:val="Block Text"/>
    <w:basedOn w:val="a"/>
    <w:rsid w:val="00130C60"/>
    <w:pPr>
      <w:spacing w:after="0" w:line="240" w:lineRule="auto"/>
      <w:ind w:left="-284" w:right="-341" w:firstLine="426"/>
      <w:jc w:val="both"/>
    </w:pPr>
    <w:rPr>
      <w:rFonts w:ascii="Times New Roman" w:hAnsi="Times New Roman"/>
      <w:sz w:val="28"/>
      <w:szCs w:val="20"/>
    </w:rPr>
  </w:style>
  <w:style w:type="paragraph" w:styleId="2">
    <w:name w:val="Body Text Indent 2"/>
    <w:basedOn w:val="a"/>
    <w:link w:val="20"/>
    <w:rsid w:val="00130C6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30C6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rsid w:val="00130C6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30C6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Hyperlink"/>
    <w:rsid w:val="00130C60"/>
    <w:rPr>
      <w:color w:val="0000FF"/>
      <w:u w:val="single"/>
    </w:rPr>
  </w:style>
  <w:style w:type="paragraph" w:styleId="21">
    <w:name w:val="Quote"/>
    <w:basedOn w:val="a"/>
    <w:next w:val="a"/>
    <w:link w:val="22"/>
    <w:uiPriority w:val="29"/>
    <w:qFormat/>
    <w:rsid w:val="00130C60"/>
    <w:pPr>
      <w:spacing w:after="0" w:line="240" w:lineRule="auto"/>
    </w:pPr>
    <w:rPr>
      <w:rFonts w:ascii="Times New Roman" w:hAnsi="Times New Roman"/>
      <w:i/>
      <w:iCs/>
      <w:color w:val="000000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130C60"/>
    <w:rPr>
      <w:rFonts w:ascii="Times New Roman" w:eastAsia="Times New Roman" w:hAnsi="Times New Roman" w:cs="Times New Roman"/>
      <w:i/>
      <w:iCs/>
      <w:color w:val="000000"/>
      <w:sz w:val="24"/>
      <w:szCs w:val="24"/>
      <w:lang w:val="ru-RU" w:eastAsia="ru-RU"/>
    </w:rPr>
  </w:style>
  <w:style w:type="paragraph" w:styleId="ab">
    <w:name w:val="Body Text"/>
    <w:basedOn w:val="a"/>
    <w:link w:val="ac"/>
    <w:rsid w:val="00130C6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130C6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d">
    <w:name w:val="Сноска"/>
    <w:basedOn w:val="a"/>
    <w:link w:val="ae"/>
    <w:rsid w:val="00130C60"/>
    <w:pPr>
      <w:shd w:val="clear" w:color="auto" w:fill="FFFFFF"/>
      <w:spacing w:after="0" w:line="274" w:lineRule="exact"/>
    </w:pPr>
    <w:rPr>
      <w:rFonts w:ascii="Times New Roman" w:eastAsia="Arial Unicode MS" w:hAnsi="Times New Roman"/>
      <w:b/>
      <w:bCs/>
      <w:sz w:val="21"/>
      <w:szCs w:val="21"/>
    </w:rPr>
  </w:style>
  <w:style w:type="paragraph" w:styleId="af">
    <w:name w:val="Balloon Text"/>
    <w:basedOn w:val="a"/>
    <w:link w:val="af0"/>
    <w:uiPriority w:val="99"/>
    <w:semiHidden/>
    <w:unhideWhenUsed/>
    <w:rsid w:val="0013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30C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1">
    <w:name w:val="endnote text"/>
    <w:basedOn w:val="a"/>
    <w:link w:val="af2"/>
    <w:uiPriority w:val="99"/>
    <w:rsid w:val="00130C6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rsid w:val="00130C6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3">
    <w:name w:val="List Paragraph"/>
    <w:basedOn w:val="a"/>
    <w:uiPriority w:val="34"/>
    <w:qFormat/>
    <w:rsid w:val="00130C60"/>
    <w:pPr>
      <w:ind w:left="720"/>
      <w:contextualSpacing/>
    </w:pPr>
  </w:style>
  <w:style w:type="character" w:customStyle="1" w:styleId="af4">
    <w:name w:val="Основной текст_"/>
    <w:link w:val="4"/>
    <w:rsid w:val="00130C6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4"/>
    <w:rsid w:val="00130C60"/>
    <w:pPr>
      <w:shd w:val="clear" w:color="auto" w:fill="FFFFFF"/>
      <w:spacing w:after="0" w:line="485" w:lineRule="exact"/>
      <w:ind w:hanging="640"/>
      <w:jc w:val="both"/>
    </w:pPr>
    <w:rPr>
      <w:rFonts w:ascii="Times New Roman" w:hAnsi="Times New Roman"/>
      <w:sz w:val="26"/>
      <w:szCs w:val="26"/>
      <w:lang w:val="ky-KG" w:eastAsia="en-US"/>
    </w:rPr>
  </w:style>
  <w:style w:type="character" w:customStyle="1" w:styleId="ae">
    <w:name w:val="Сноска_"/>
    <w:link w:val="ad"/>
    <w:rsid w:val="00130C60"/>
    <w:rPr>
      <w:rFonts w:ascii="Times New Roman" w:eastAsia="Arial Unicode MS" w:hAnsi="Times New Roman" w:cs="Times New Roman"/>
      <w:b/>
      <w:bCs/>
      <w:sz w:val="21"/>
      <w:szCs w:val="21"/>
      <w:shd w:val="clear" w:color="auto" w:fill="FFFFFF"/>
      <w:lang w:val="ru-RU" w:eastAsia="ru-RU"/>
    </w:rPr>
  </w:style>
  <w:style w:type="character" w:customStyle="1" w:styleId="23">
    <w:name w:val="Сноска (2)_"/>
    <w:link w:val="24"/>
    <w:rsid w:val="00130C60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25">
    <w:name w:val="Основной текст (2)_"/>
    <w:link w:val="26"/>
    <w:rsid w:val="00130C6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af5">
    <w:name w:val="Основной текст + Полужирный"/>
    <w:rsid w:val="00130C6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6">
    <w:name w:val="Основной текст + Полужирный;Курсив"/>
    <w:rsid w:val="00130C60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24">
    <w:name w:val="Сноска (2)"/>
    <w:basedOn w:val="a"/>
    <w:link w:val="23"/>
    <w:rsid w:val="00130C60"/>
    <w:pPr>
      <w:shd w:val="clear" w:color="auto" w:fill="FFFFFF"/>
      <w:spacing w:after="0" w:line="0" w:lineRule="atLeast"/>
      <w:jc w:val="both"/>
    </w:pPr>
    <w:rPr>
      <w:rFonts w:ascii="Times New Roman" w:hAnsi="Times New Roman"/>
      <w:sz w:val="11"/>
      <w:szCs w:val="11"/>
      <w:lang w:val="ky-KG" w:eastAsia="en-US"/>
    </w:rPr>
  </w:style>
  <w:style w:type="paragraph" w:customStyle="1" w:styleId="26">
    <w:name w:val="Основной текст (2)"/>
    <w:basedOn w:val="a"/>
    <w:link w:val="25"/>
    <w:rsid w:val="00130C60"/>
    <w:pPr>
      <w:shd w:val="clear" w:color="auto" w:fill="FFFFFF"/>
      <w:spacing w:before="240" w:after="0" w:line="0" w:lineRule="atLeast"/>
    </w:pPr>
    <w:rPr>
      <w:rFonts w:ascii="Times New Roman" w:hAnsi="Times New Roman"/>
      <w:sz w:val="18"/>
      <w:szCs w:val="18"/>
      <w:lang w:val="ky-KG" w:eastAsia="en-US"/>
    </w:rPr>
  </w:style>
  <w:style w:type="character" w:customStyle="1" w:styleId="hps">
    <w:name w:val="hps"/>
    <w:basedOn w:val="a0"/>
    <w:rsid w:val="00130C60"/>
  </w:style>
  <w:style w:type="character" w:styleId="af7">
    <w:name w:val="endnote reference"/>
    <w:basedOn w:val="a0"/>
    <w:uiPriority w:val="99"/>
    <w:semiHidden/>
    <w:unhideWhenUsed/>
    <w:rsid w:val="00130C60"/>
    <w:rPr>
      <w:vertAlign w:val="superscript"/>
    </w:rPr>
  </w:style>
  <w:style w:type="paragraph" w:styleId="af8">
    <w:name w:val="header"/>
    <w:basedOn w:val="a"/>
    <w:link w:val="af9"/>
    <w:uiPriority w:val="99"/>
    <w:unhideWhenUsed/>
    <w:rsid w:val="00E12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E127FB"/>
    <w:rPr>
      <w:rFonts w:ascii="Calibri" w:eastAsia="Times New Roman" w:hAnsi="Calibri" w:cs="Times New Roman"/>
      <w:lang w:val="ru-RU" w:eastAsia="ru-RU"/>
    </w:rPr>
  </w:style>
  <w:style w:type="paragraph" w:styleId="afa">
    <w:name w:val="Subtitle"/>
    <w:basedOn w:val="a"/>
    <w:next w:val="a"/>
    <w:link w:val="afb"/>
    <w:uiPriority w:val="11"/>
    <w:qFormat/>
    <w:rsid w:val="00C16731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fr-CH" w:eastAsia="fr-CH"/>
    </w:rPr>
  </w:style>
  <w:style w:type="character" w:customStyle="1" w:styleId="afb">
    <w:name w:val="Подзаголовок Знак"/>
    <w:basedOn w:val="a0"/>
    <w:link w:val="afa"/>
    <w:uiPriority w:val="11"/>
    <w:rsid w:val="00C16731"/>
    <w:rPr>
      <w:rFonts w:ascii="Cambria" w:eastAsia="Times New Roman" w:hAnsi="Cambria" w:cs="Times New Roman"/>
      <w:sz w:val="24"/>
      <w:szCs w:val="24"/>
      <w:lang w:val="fr-CH" w:eastAsia="fr-CH"/>
    </w:rPr>
  </w:style>
  <w:style w:type="character" w:styleId="afc">
    <w:name w:val="Placeholder Text"/>
    <w:basedOn w:val="a0"/>
    <w:uiPriority w:val="99"/>
    <w:semiHidden/>
    <w:rsid w:val="005853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hPercent val="3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chemeClr val="bg1">
            <a:lumMod val="90000"/>
          </a:schemeClr>
        </a:solidFill>
        <a:ln w="12700">
          <a:noFill/>
          <a:prstDash val="solid"/>
        </a:ln>
      </c:spPr>
    </c:sideWall>
    <c:backWall>
      <c:thickness val="0"/>
      <c:spPr>
        <a:solidFill>
          <a:schemeClr val="bg1">
            <a:lumMod val="90000"/>
          </a:schemeClr>
        </a:solidFill>
        <a:ln w="12700">
          <a:noFill/>
          <a:prstDash val="solid"/>
        </a:ln>
      </c:spPr>
    </c:backWall>
    <c:plotArea>
      <c:layout>
        <c:manualLayout>
          <c:layoutTarget val="inner"/>
          <c:xMode val="edge"/>
          <c:yMode val="edge"/>
          <c:x val="6.7751025305667414E-2"/>
          <c:y val="2.3930108680870248E-2"/>
          <c:w val="0.93224897469433265"/>
          <c:h val="0.8459195109442766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1 кв</c:v>
                </c:pt>
              </c:strCache>
            </c:strRef>
          </c:tx>
          <c:spPr>
            <a:solidFill>
              <a:srgbClr val="9999FF"/>
            </a:solidFill>
            <a:ln w="12655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5064968299925895E-2"/>
                  <c:y val="-6.98428649666178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4853202126008038E-2"/>
                  <c:y val="-2.4996163188736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4641268835126918E-2"/>
                  <c:y val="-3.0599343449301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4429335544245811E-2"/>
                  <c:y val="-1.60403756805553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2596823827378242E-2"/>
                  <c:y val="-1.44103835563685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1.2384890536497141E-2"/>
                  <c:y val="-7.59029049356043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1.3759976581046718E-2"/>
                  <c:y val="2.8184421241704797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1.3581936614648021E-2"/>
                  <c:y val="-1.0861598884138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1.1715531573298061E-2"/>
                  <c:y val="-9.07253189140012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9.8828527394671708E-3"/>
                  <c:y val="-7.221349476551494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9.6709194485860728E-3"/>
                  <c:y val="-1.21105288177389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9.4591532746682739E-3"/>
                  <c:y val="-1.69711558770511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12">
                <a:noFill/>
              </a:ln>
            </c:spPr>
            <c:txPr>
              <a:bodyPr/>
              <a:lstStyle/>
              <a:p>
                <a:pPr>
                  <a:defRPr lang="en-US" sz="897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Sheet1!$A$2:$A$13</c:f>
              <c:numCache>
                <c:formatCode>General</c:formatCode>
                <c:ptCount val="12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</c:numCache>
            </c:num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3492</c:v>
                </c:pt>
                <c:pt idx="1">
                  <c:v>4599</c:v>
                </c:pt>
                <c:pt idx="2">
                  <c:v>5764</c:v>
                </c:pt>
                <c:pt idx="3">
                  <c:v>7021</c:v>
                </c:pt>
                <c:pt idx="4">
                  <c:v>7583</c:v>
                </c:pt>
                <c:pt idx="5">
                  <c:v>9234</c:v>
                </c:pt>
                <c:pt idx="6">
                  <c:v>10430</c:v>
                </c:pt>
                <c:pt idx="7">
                  <c:v>8578</c:v>
                </c:pt>
                <c:pt idx="8">
                  <c:v>10079</c:v>
                </c:pt>
                <c:pt idx="9">
                  <c:v>10444</c:v>
                </c:pt>
                <c:pt idx="10">
                  <c:v>10497</c:v>
                </c:pt>
                <c:pt idx="11">
                  <c:v>10818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gapDepth val="0"/>
        <c:shape val="cylinder"/>
        <c:axId val="220105080"/>
        <c:axId val="220105472"/>
        <c:axId val="0"/>
      </c:bar3DChart>
      <c:catAx>
        <c:axId val="220105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n-US" sz="899" b="1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Times New Roman" pitchFamily="18" charset="0"/>
              </a:defRPr>
            </a:pPr>
            <a:endParaRPr lang="ru-RU"/>
          </a:p>
        </c:txPr>
        <c:crossAx val="2201054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010547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n-US" sz="799" b="0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Times New Roman" pitchFamily="18" charset="0"/>
              </a:defRPr>
            </a:pPr>
            <a:endParaRPr lang="ru-RU"/>
          </a:p>
        </c:txPr>
        <c:crossAx val="220105080"/>
        <c:crosses val="autoZero"/>
        <c:crossBetween val="between"/>
      </c:valAx>
      <c:spPr>
        <a:noFill/>
        <a:ln w="253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7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0"/>
      <c:hPercent val="42"/>
      <c:rotY val="36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chemeClr val="bg1">
            <a:lumMod val="90000"/>
          </a:schemeClr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chemeClr val="bg1">
            <a:lumMod val="90000"/>
          </a:schemeClr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6818313548874969E-2"/>
          <c:y val="0.14281929769850141"/>
          <c:w val="0.9431816864511261"/>
          <c:h val="0.7168299249238422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экспорт в Турцию</c:v>
                </c:pt>
              </c:strCache>
            </c:strRef>
          </c:tx>
          <c:spPr>
            <a:solidFill>
              <a:srgbClr val="9999FF"/>
            </a:solidFill>
            <a:ln w="1270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7.7401607108149115E-3"/>
                  <c:y val="1.17959681962786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1220562311996423E-2"/>
                  <c:y val="3.25100507521007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8839950295963978E-3"/>
                  <c:y val="-1.06818354993711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1308513280682466E-2"/>
                  <c:y val="-1.09811911352580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9.6340990006873548E-3"/>
                  <c:y val="9.82560689319539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2416483681917044E-3"/>
                  <c:y val="1.4419211609077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9.72204996937342E-3"/>
                  <c:y val="1.3354165775801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4920664628974173E-2"/>
                  <c:y val="7.213354845718539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17">
                <a:noFill/>
              </a:ln>
            </c:spPr>
            <c:txPr>
              <a:bodyPr/>
              <a:lstStyle/>
              <a:p>
                <a:pPr>
                  <a:defRPr lang="en-US" sz="901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Sheet1!$B$1:$I$1</c:f>
              <c:numCache>
                <c:formatCode>General</c:formatCode>
                <c:ptCount val="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</c:numCache>
            </c:numRef>
          </c:cat>
          <c:val>
            <c:numRef>
              <c:f>Sheet1!$B$2:$I$2</c:f>
              <c:numCache>
                <c:formatCode>General</c:formatCode>
                <c:ptCount val="8"/>
                <c:pt idx="0">
                  <c:v>18.2</c:v>
                </c:pt>
                <c:pt idx="1">
                  <c:v>27.2</c:v>
                </c:pt>
                <c:pt idx="2">
                  <c:v>43</c:v>
                </c:pt>
                <c:pt idx="3">
                  <c:v>44.9</c:v>
                </c:pt>
                <c:pt idx="4">
                  <c:v>36.700000000000003</c:v>
                </c:pt>
                <c:pt idx="5">
                  <c:v>37.200000000000003</c:v>
                </c:pt>
                <c:pt idx="6">
                  <c:v>54.5</c:v>
                </c:pt>
                <c:pt idx="7">
                  <c:v>45.2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импорт из Турции</c:v>
                </c:pt>
              </c:strCache>
            </c:strRef>
          </c:tx>
          <c:spPr>
            <a:solidFill>
              <a:srgbClr val="993366"/>
            </a:solidFill>
            <a:ln w="1270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7.9016116259912478E-3"/>
                  <c:y val="-1.56317800294688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9455871103342544E-3"/>
                  <c:y val="-9.41550171138108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1425812005596864E-2"/>
                  <c:y val="-2.32802232681899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0333613731014188E-3"/>
                  <c:y val="-2.72960576960597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3591237990251893E-3"/>
                  <c:y val="-2.13831335752496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8.1213123417873383E-3"/>
                  <c:y val="-2.800970421530994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1347915057185383E-2"/>
                  <c:y val="-2.43896026050658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7.9552877187712406E-3"/>
                  <c:y val="1.06772505654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17">
                <a:noFill/>
              </a:ln>
            </c:spPr>
            <c:txPr>
              <a:bodyPr/>
              <a:lstStyle/>
              <a:p>
                <a:pPr>
                  <a:defRPr lang="en-US" sz="90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Calibri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Sheet1!$B$1:$I$1</c:f>
              <c:numCache>
                <c:formatCode>General</c:formatCode>
                <c:ptCount val="8"/>
                <c:pt idx="0">
                  <c:v>2005</c:v>
                </c:pt>
                <c:pt idx="1">
                  <c:v>2006</c:v>
                </c:pt>
                <c:pt idx="2">
                  <c:v>2007</c:v>
                </c:pt>
                <c:pt idx="3">
                  <c:v>2008</c:v>
                </c:pt>
                <c:pt idx="4">
                  <c:v>2009</c:v>
                </c:pt>
                <c:pt idx="5">
                  <c:v>2010</c:v>
                </c:pt>
                <c:pt idx="6">
                  <c:v>2011</c:v>
                </c:pt>
                <c:pt idx="7">
                  <c:v>2012</c:v>
                </c:pt>
              </c:numCache>
            </c:numRef>
          </c:cat>
          <c:val>
            <c:numRef>
              <c:f>Sheet1!$B$3:$I$3</c:f>
              <c:numCache>
                <c:formatCode>General</c:formatCode>
                <c:ptCount val="8"/>
                <c:pt idx="0">
                  <c:v>33.4</c:v>
                </c:pt>
                <c:pt idx="1">
                  <c:v>39.5</c:v>
                </c:pt>
                <c:pt idx="2">
                  <c:v>50.9</c:v>
                </c:pt>
                <c:pt idx="3">
                  <c:v>91.1</c:v>
                </c:pt>
                <c:pt idx="4">
                  <c:v>72.8</c:v>
                </c:pt>
                <c:pt idx="5">
                  <c:v>84.6</c:v>
                </c:pt>
                <c:pt idx="6">
                  <c:v>116.7</c:v>
                </c:pt>
                <c:pt idx="7">
                  <c:v>257.39999999999986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gapDepth val="0"/>
        <c:shape val="cylinder"/>
        <c:axId val="220106256"/>
        <c:axId val="220107040"/>
        <c:axId val="0"/>
      </c:bar3DChart>
      <c:catAx>
        <c:axId val="220106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n-US" sz="1000" b="1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Times New Roman" pitchFamily="18" charset="0"/>
              </a:defRPr>
            </a:pPr>
            <a:endParaRPr lang="ru-RU"/>
          </a:p>
        </c:txPr>
        <c:crossAx val="2201070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010704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en-US" sz="900" b="0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Times New Roman" pitchFamily="18" charset="0"/>
              </a:defRPr>
            </a:pPr>
            <a:endParaRPr lang="ru-RU"/>
          </a:p>
        </c:txPr>
        <c:crossAx val="220106256"/>
        <c:crosses val="autoZero"/>
        <c:crossBetween val="between"/>
      </c:valAx>
      <c:spPr>
        <a:noFill/>
        <a:ln w="25395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1101" b="0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101" b="0" i="0" u="none" strike="noStrike" baseline="0">
                <a:solidFill>
                  <a:srgbClr val="000000"/>
                </a:solidFill>
                <a:latin typeface="Times New Roman" pitchFamily="18" charset="0"/>
                <a:ea typeface="Calibri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23399014778325128"/>
          <c:y val="1.1940298507462692E-2"/>
          <c:w val="0.52586206896551702"/>
          <c:h val="0.10149253731343286"/>
        </c:manualLayout>
      </c:layout>
      <c:overlay val="0"/>
      <c:spPr>
        <a:noFill/>
        <a:ln w="3177">
          <a:solidFill>
            <a:srgbClr val="000000"/>
          </a:solidFill>
          <a:prstDash val="solid"/>
        </a:ln>
      </c:spPr>
      <c:txPr>
        <a:bodyPr/>
        <a:lstStyle/>
        <a:p>
          <a:pPr>
            <a:defRPr lang="en-US" sz="1101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26D"/>
    <w:rsid w:val="00D0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026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DE3E7-463B-4C54-9B2D-64B82A30F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28</Pages>
  <Words>9252</Words>
  <Characters>52740</Characters>
  <Application>Microsoft Office Word</Application>
  <DocSecurity>0</DocSecurity>
  <Lines>439</Lines>
  <Paragraphs>123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ASOI</dc:creator>
  <cp:lastModifiedBy>user</cp:lastModifiedBy>
  <cp:revision>70</cp:revision>
  <dcterms:created xsi:type="dcterms:W3CDTF">2014-11-17T07:45:00Z</dcterms:created>
  <dcterms:modified xsi:type="dcterms:W3CDTF">2014-11-19T00:03:00Z</dcterms:modified>
</cp:coreProperties>
</file>