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D0C" w:rsidRPr="001F7CAE" w:rsidRDefault="008A0FD3" w:rsidP="00A82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0FD3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95pt;margin-top:-31.1pt;width:25.8pt;height:18.25pt;z-index:251656704" strokecolor="white">
            <v:textbox>
              <w:txbxContent>
                <w:p w:rsidR="007C1C34" w:rsidRPr="00587E8B" w:rsidRDefault="007C1C34" w:rsidP="00587E8B"/>
              </w:txbxContent>
            </v:textbox>
          </v:shape>
        </w:pict>
      </w:r>
      <w:r w:rsidR="00C90D0C" w:rsidRPr="000200C1">
        <w:rPr>
          <w:rFonts w:ascii="Times New Roman" w:hAnsi="Times New Roman"/>
          <w:b/>
          <w:sz w:val="28"/>
          <w:szCs w:val="28"/>
        </w:rPr>
        <w:t>МИНИСТЕРСТВО ОБРАЗОВАНИЯ И НАУКИ</w:t>
      </w:r>
    </w:p>
    <w:p w:rsidR="00C90D0C" w:rsidRPr="000200C1" w:rsidRDefault="00C90D0C" w:rsidP="00A82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0C1">
        <w:rPr>
          <w:rFonts w:ascii="Times New Roman" w:hAnsi="Times New Roman"/>
          <w:b/>
          <w:sz w:val="28"/>
          <w:szCs w:val="28"/>
        </w:rPr>
        <w:t xml:space="preserve"> КЫРГЫЗСКОЙ РЕСПУБЛИКИ</w:t>
      </w:r>
    </w:p>
    <w:p w:rsidR="00C90D0C" w:rsidRDefault="00C90D0C" w:rsidP="00A82E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3D81" w:rsidRPr="001F7CAE" w:rsidRDefault="00B13D81" w:rsidP="00B13D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0C1">
        <w:rPr>
          <w:rFonts w:ascii="Times New Roman" w:hAnsi="Times New Roman"/>
          <w:b/>
          <w:sz w:val="28"/>
          <w:szCs w:val="28"/>
        </w:rPr>
        <w:t xml:space="preserve">КЫРГЫЗСКИЙ ЭКОНОМИЧЕСКИЙ УНИВЕРСИТЕТ </w:t>
      </w:r>
    </w:p>
    <w:p w:rsidR="00B13D81" w:rsidRPr="00ED37A3" w:rsidRDefault="00B13D81" w:rsidP="00B13D8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00C1">
        <w:rPr>
          <w:rFonts w:ascii="Times New Roman" w:hAnsi="Times New Roman"/>
          <w:b/>
          <w:sz w:val="28"/>
          <w:szCs w:val="28"/>
        </w:rPr>
        <w:t>им. 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200C1">
        <w:rPr>
          <w:rFonts w:ascii="Times New Roman" w:hAnsi="Times New Roman"/>
          <w:b/>
          <w:sz w:val="28"/>
          <w:szCs w:val="28"/>
        </w:rPr>
        <w:t>РЫСКУЛБЕКОВА</w:t>
      </w:r>
    </w:p>
    <w:p w:rsidR="00B13D81" w:rsidRDefault="00B13D81" w:rsidP="00B13D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КЫРГЫЗСКИЙ НАЦИОНАЛЬНЫЙ УНИВЕРСИТЕТ</w:t>
      </w:r>
    </w:p>
    <w:p w:rsidR="00B13D81" w:rsidRDefault="00B13D81" w:rsidP="00B13D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им. Ж. БАЛАСАГЫНА</w:t>
      </w:r>
    </w:p>
    <w:p w:rsidR="00B13D81" w:rsidRDefault="00B13D81" w:rsidP="00B13D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59EC" w:rsidRDefault="004159EC" w:rsidP="004761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Pr="004159EC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159EC">
        <w:rPr>
          <w:rFonts w:ascii="Times New Roman" w:hAnsi="Times New Roman"/>
          <w:sz w:val="28"/>
          <w:szCs w:val="28"/>
        </w:rPr>
        <w:t xml:space="preserve">Диссертационный совет </w:t>
      </w:r>
      <w:r w:rsidR="00306632">
        <w:rPr>
          <w:rFonts w:ascii="Times New Roman" w:hAnsi="Times New Roman"/>
          <w:sz w:val="28"/>
          <w:szCs w:val="28"/>
        </w:rPr>
        <w:t>Д.</w:t>
      </w:r>
      <w:r w:rsidRPr="004159EC">
        <w:rPr>
          <w:rFonts w:ascii="Times New Roman" w:hAnsi="Times New Roman"/>
          <w:sz w:val="28"/>
          <w:szCs w:val="28"/>
        </w:rPr>
        <w:t>08.11.020</w:t>
      </w:r>
    </w:p>
    <w:p w:rsidR="00C90D0C" w:rsidRPr="00A93F99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0200C1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правах рукописи</w:t>
      </w:r>
    </w:p>
    <w:p w:rsidR="00C90D0C" w:rsidRPr="002B18F1" w:rsidRDefault="00C90D0C" w:rsidP="000200C1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УДК </w:t>
      </w:r>
      <w:r w:rsidR="004159EC">
        <w:rPr>
          <w:rFonts w:ascii="Times New Roman" w:hAnsi="Times New Roman"/>
          <w:b/>
          <w:sz w:val="28"/>
          <w:szCs w:val="28"/>
        </w:rPr>
        <w:t>656.13.072</w:t>
      </w:r>
      <w:r>
        <w:rPr>
          <w:rFonts w:ascii="Times New Roman" w:hAnsi="Times New Roman"/>
          <w:b/>
          <w:sz w:val="28"/>
          <w:szCs w:val="28"/>
        </w:rPr>
        <w:t xml:space="preserve"> (575.2)</w:t>
      </w:r>
    </w:p>
    <w:p w:rsidR="00C90D0C" w:rsidRPr="00F01B9A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F01B9A" w:rsidRDefault="00C90D0C" w:rsidP="0047618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C90D0C" w:rsidRPr="004159EC" w:rsidRDefault="00C90D0C" w:rsidP="004761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9EC">
        <w:rPr>
          <w:rFonts w:ascii="Times New Roman" w:hAnsi="Times New Roman"/>
          <w:b/>
          <w:sz w:val="28"/>
          <w:szCs w:val="28"/>
        </w:rPr>
        <w:t xml:space="preserve">Кадыралиев Алмаз Токтобекович </w:t>
      </w:r>
    </w:p>
    <w:p w:rsidR="00C90D0C" w:rsidRPr="00D5509B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82ED8" w:rsidRPr="00D5509B" w:rsidRDefault="00A82ED8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4159EC" w:rsidRDefault="00C90D0C" w:rsidP="006C11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59EC">
        <w:rPr>
          <w:rFonts w:ascii="Times New Roman" w:hAnsi="Times New Roman"/>
          <w:b/>
          <w:sz w:val="28"/>
          <w:szCs w:val="28"/>
        </w:rPr>
        <w:t xml:space="preserve">ЭКОНОМИЧЕСКИЕ ПРОБЛЕМЫ РАЗВИТИЯ </w:t>
      </w:r>
      <w:r w:rsidR="004159EC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Pr="004159EC">
        <w:rPr>
          <w:rFonts w:ascii="Times New Roman" w:hAnsi="Times New Roman"/>
          <w:b/>
          <w:sz w:val="28"/>
          <w:szCs w:val="28"/>
        </w:rPr>
        <w:t>ГОРОДСКОГО ПАССАЖИРСКОГО ТРАНСПОРТА</w:t>
      </w:r>
    </w:p>
    <w:p w:rsidR="00C90D0C" w:rsidRPr="004159EC" w:rsidRDefault="00C90D0C" w:rsidP="006C11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159EC">
        <w:rPr>
          <w:rFonts w:ascii="Times New Roman" w:hAnsi="Times New Roman"/>
          <w:b/>
          <w:sz w:val="28"/>
          <w:szCs w:val="28"/>
        </w:rPr>
        <w:t>(</w:t>
      </w:r>
      <w:r w:rsidRPr="004159EC">
        <w:rPr>
          <w:rFonts w:ascii="Times New Roman" w:hAnsi="Times New Roman"/>
          <w:sz w:val="28"/>
          <w:szCs w:val="28"/>
        </w:rPr>
        <w:t>на материалах г. Бишкека)</w:t>
      </w:r>
    </w:p>
    <w:p w:rsidR="00C90D0C" w:rsidRPr="00F01B9A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4159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08.00.05 – э</w:t>
      </w:r>
      <w:r w:rsidRPr="00F01B9A">
        <w:rPr>
          <w:rFonts w:ascii="Times New Roman" w:hAnsi="Times New Roman"/>
          <w:sz w:val="28"/>
          <w:szCs w:val="28"/>
        </w:rPr>
        <w:t xml:space="preserve">кономика и управление народным      </w:t>
      </w:r>
      <w:r w:rsidR="001A5730">
        <w:rPr>
          <w:rFonts w:ascii="Times New Roman" w:hAnsi="Times New Roman"/>
          <w:sz w:val="28"/>
          <w:szCs w:val="28"/>
        </w:rPr>
        <w:t xml:space="preserve">          </w:t>
      </w:r>
      <w:r w:rsidRPr="00F01B9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хозяйством (экономика и</w:t>
      </w:r>
      <w:r w:rsidRPr="00F01B9A">
        <w:rPr>
          <w:rFonts w:ascii="Times New Roman" w:hAnsi="Times New Roman"/>
          <w:sz w:val="28"/>
          <w:szCs w:val="28"/>
        </w:rPr>
        <w:t xml:space="preserve"> управление организация</w:t>
      </w:r>
      <w:r>
        <w:rPr>
          <w:rFonts w:ascii="Times New Roman" w:hAnsi="Times New Roman"/>
          <w:sz w:val="28"/>
          <w:szCs w:val="28"/>
        </w:rPr>
        <w:t>ми,</w:t>
      </w:r>
      <w:r w:rsidRPr="00F01B9A">
        <w:rPr>
          <w:rFonts w:ascii="Times New Roman" w:hAnsi="Times New Roman"/>
          <w:sz w:val="28"/>
          <w:szCs w:val="28"/>
        </w:rPr>
        <w:t xml:space="preserve"> предприятиями, </w:t>
      </w:r>
      <w:r w:rsidR="006F7A6D">
        <w:rPr>
          <w:rFonts w:ascii="Times New Roman" w:hAnsi="Times New Roman"/>
          <w:sz w:val="28"/>
          <w:szCs w:val="28"/>
        </w:rPr>
        <w:t xml:space="preserve">                     </w:t>
      </w:r>
      <w:r w:rsidRPr="00F01B9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раслями, комплексами)</w:t>
      </w:r>
    </w:p>
    <w:p w:rsidR="00C90D0C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F01B9A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4159EC" w:rsidRDefault="004159E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159EC">
        <w:rPr>
          <w:rFonts w:ascii="Times New Roman" w:hAnsi="Times New Roman"/>
          <w:sz w:val="28"/>
          <w:szCs w:val="28"/>
        </w:rPr>
        <w:t xml:space="preserve">Автореферат </w:t>
      </w:r>
    </w:p>
    <w:p w:rsidR="00C90D0C" w:rsidRPr="00F01B9A" w:rsidRDefault="00C90D0C" w:rsidP="004159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01B9A">
        <w:rPr>
          <w:rFonts w:ascii="Times New Roman" w:hAnsi="Times New Roman"/>
          <w:sz w:val="28"/>
          <w:szCs w:val="28"/>
        </w:rPr>
        <w:t>иссертаци</w:t>
      </w:r>
      <w:r>
        <w:rPr>
          <w:rFonts w:ascii="Times New Roman" w:hAnsi="Times New Roman"/>
          <w:sz w:val="28"/>
          <w:szCs w:val="28"/>
        </w:rPr>
        <w:t>и</w:t>
      </w:r>
      <w:r w:rsidRPr="00F01B9A">
        <w:rPr>
          <w:rFonts w:ascii="Times New Roman" w:hAnsi="Times New Roman"/>
          <w:sz w:val="28"/>
          <w:szCs w:val="28"/>
        </w:rPr>
        <w:t xml:space="preserve"> на соискание ученой степени                                                            кандидата экономических наук</w:t>
      </w:r>
    </w:p>
    <w:p w:rsidR="00C90D0C" w:rsidRDefault="00C90D0C" w:rsidP="0047618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159EC" w:rsidRDefault="004159EC" w:rsidP="0047618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159EC" w:rsidRPr="00F01B9A" w:rsidRDefault="004159EC" w:rsidP="0047618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90D0C" w:rsidRPr="005C1C4B" w:rsidRDefault="00C90D0C" w:rsidP="0047618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sz w:val="28"/>
          <w:szCs w:val="28"/>
        </w:rPr>
        <w:t xml:space="preserve">Бишкек </w:t>
      </w:r>
      <w:r>
        <w:rPr>
          <w:rFonts w:ascii="Times New Roman" w:hAnsi="Times New Roman"/>
          <w:sz w:val="28"/>
          <w:szCs w:val="28"/>
        </w:rPr>
        <w:t xml:space="preserve"> </w:t>
      </w:r>
      <w:r w:rsidR="00D5509B">
        <w:rPr>
          <w:rFonts w:ascii="Times New Roman" w:hAnsi="Times New Roman"/>
          <w:sz w:val="28"/>
          <w:szCs w:val="28"/>
        </w:rPr>
        <w:t>201</w:t>
      </w:r>
      <w:r w:rsidR="005C1C4B">
        <w:rPr>
          <w:rFonts w:ascii="Times New Roman" w:hAnsi="Times New Roman"/>
          <w:sz w:val="28"/>
          <w:szCs w:val="28"/>
        </w:rPr>
        <w:t>2</w:t>
      </w:r>
    </w:p>
    <w:p w:rsidR="00C90D0C" w:rsidRPr="009E578D" w:rsidRDefault="00C90D0C" w:rsidP="0047618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Диссертационная работа выполнена в Кыргызском экономическом </w:t>
      </w:r>
      <w:r w:rsidR="000C153E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университете имени М. Рыскулбекова. </w:t>
      </w:r>
    </w:p>
    <w:p w:rsidR="00C90D0C" w:rsidRDefault="00C90D0C" w:rsidP="0047618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90D0C" w:rsidRDefault="00C90D0C" w:rsidP="0047618A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90D0C" w:rsidRDefault="00C90D0C" w:rsidP="00363522">
      <w:pPr>
        <w:spacing w:after="0" w:line="240" w:lineRule="auto"/>
        <w:ind w:left="4245" w:hanging="4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Научный руководитель: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доктор экономических наук, профессор </w:t>
      </w:r>
      <w:r w:rsidRPr="00363522">
        <w:rPr>
          <w:rFonts w:ascii="Times New Roman" w:hAnsi="Times New Roman"/>
          <w:b/>
          <w:sz w:val="28"/>
          <w:szCs w:val="28"/>
        </w:rPr>
        <w:t>Атышов Кобогон Атышович</w:t>
      </w:r>
    </w:p>
    <w:p w:rsidR="00C90D0C" w:rsidRDefault="00C90D0C" w:rsidP="00CE752B">
      <w:pPr>
        <w:spacing w:after="0" w:line="360" w:lineRule="auto"/>
        <w:ind w:left="3540" w:firstLine="708"/>
        <w:jc w:val="both"/>
        <w:rPr>
          <w:rFonts w:ascii="Times New Roman" w:hAnsi="Times New Roman"/>
          <w:sz w:val="28"/>
          <w:szCs w:val="28"/>
        </w:rPr>
      </w:pPr>
    </w:p>
    <w:p w:rsidR="00C90D0C" w:rsidRPr="00363522" w:rsidRDefault="00C90D0C" w:rsidP="00363522">
      <w:pPr>
        <w:spacing w:after="0" w:line="240" w:lineRule="auto"/>
        <w:ind w:left="4245" w:hanging="424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Официальные оппоненты: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доктор экономических наук, профессор </w:t>
      </w:r>
      <w:r w:rsidR="001A5730">
        <w:rPr>
          <w:rFonts w:ascii="Times New Roman" w:hAnsi="Times New Roman"/>
          <w:sz w:val="28"/>
          <w:szCs w:val="28"/>
        </w:rPr>
        <w:t xml:space="preserve">                   </w:t>
      </w:r>
      <w:r w:rsidRPr="00363522">
        <w:rPr>
          <w:rFonts w:ascii="Times New Roman" w:hAnsi="Times New Roman"/>
          <w:b/>
          <w:sz w:val="28"/>
          <w:szCs w:val="28"/>
        </w:rPr>
        <w:t xml:space="preserve">Акназарова Роза </w:t>
      </w:r>
      <w:r>
        <w:rPr>
          <w:rFonts w:ascii="Times New Roman" w:hAnsi="Times New Roman"/>
          <w:b/>
          <w:sz w:val="28"/>
          <w:szCs w:val="28"/>
        </w:rPr>
        <w:t>Корчубековна</w:t>
      </w:r>
    </w:p>
    <w:p w:rsidR="00C90D0C" w:rsidRDefault="00C90D0C" w:rsidP="00363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363522">
      <w:pPr>
        <w:spacing w:after="0" w:line="240" w:lineRule="auto"/>
        <w:ind w:left="42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экономических наук, доцент </w:t>
      </w:r>
      <w:r w:rsidR="001A5730">
        <w:rPr>
          <w:rFonts w:ascii="Times New Roman" w:hAnsi="Times New Roman"/>
          <w:sz w:val="28"/>
          <w:szCs w:val="28"/>
        </w:rPr>
        <w:t xml:space="preserve">             </w:t>
      </w:r>
      <w:r w:rsidRPr="00363522">
        <w:rPr>
          <w:rFonts w:ascii="Times New Roman" w:hAnsi="Times New Roman"/>
          <w:b/>
          <w:sz w:val="28"/>
          <w:szCs w:val="28"/>
        </w:rPr>
        <w:t>Дербишева Эльмира Дупеновна</w:t>
      </w: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Pr="00363522" w:rsidRDefault="00C90D0C" w:rsidP="003473E2">
      <w:pPr>
        <w:spacing w:after="0" w:line="240" w:lineRule="auto"/>
        <w:ind w:left="4247" w:hanging="42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Ведущая организация: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Институт </w:t>
      </w:r>
      <w:r w:rsidR="00691919">
        <w:rPr>
          <w:rFonts w:ascii="Times New Roman" w:hAnsi="Times New Roman"/>
          <w:sz w:val="28"/>
          <w:szCs w:val="28"/>
        </w:rPr>
        <w:t>экономики</w:t>
      </w:r>
      <w:r w:rsidR="00ED37A3">
        <w:rPr>
          <w:rFonts w:ascii="Times New Roman" w:hAnsi="Times New Roman"/>
          <w:sz w:val="28"/>
          <w:szCs w:val="28"/>
        </w:rPr>
        <w:t xml:space="preserve"> </w:t>
      </w:r>
      <w:r w:rsidR="004159EC">
        <w:rPr>
          <w:rFonts w:ascii="Times New Roman" w:hAnsi="Times New Roman"/>
          <w:sz w:val="28"/>
          <w:szCs w:val="28"/>
        </w:rPr>
        <w:t xml:space="preserve">и </w:t>
      </w:r>
      <w:r w:rsidR="00691919">
        <w:rPr>
          <w:rFonts w:ascii="Times New Roman" w:hAnsi="Times New Roman"/>
          <w:sz w:val="28"/>
          <w:szCs w:val="28"/>
        </w:rPr>
        <w:t>финансов</w:t>
      </w:r>
      <w:r w:rsidR="003473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Кыргы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ского </w:t>
      </w:r>
      <w:r w:rsidR="00691919">
        <w:rPr>
          <w:rFonts w:ascii="Times New Roman" w:hAnsi="Times New Roman"/>
          <w:sz w:val="28"/>
          <w:szCs w:val="28"/>
        </w:rPr>
        <w:t xml:space="preserve">национального </w:t>
      </w:r>
      <w:r>
        <w:rPr>
          <w:rFonts w:ascii="Times New Roman" w:hAnsi="Times New Roman"/>
          <w:sz w:val="28"/>
          <w:szCs w:val="28"/>
        </w:rPr>
        <w:t>университета им.</w:t>
      </w:r>
      <w:r w:rsidR="00B478E5">
        <w:rPr>
          <w:rFonts w:ascii="Times New Roman" w:hAnsi="Times New Roman"/>
          <w:sz w:val="28"/>
          <w:szCs w:val="28"/>
        </w:rPr>
        <w:t xml:space="preserve"> </w:t>
      </w:r>
      <w:r w:rsidR="00691919">
        <w:rPr>
          <w:rFonts w:ascii="Times New Roman" w:hAnsi="Times New Roman"/>
          <w:sz w:val="28"/>
          <w:szCs w:val="28"/>
        </w:rPr>
        <w:t>Ж</w:t>
      </w:r>
      <w:r w:rsidR="00ED37A3">
        <w:rPr>
          <w:rFonts w:ascii="Times New Roman" w:hAnsi="Times New Roman"/>
          <w:sz w:val="28"/>
          <w:szCs w:val="28"/>
        </w:rPr>
        <w:t xml:space="preserve">. </w:t>
      </w:r>
      <w:r w:rsidR="00691919">
        <w:rPr>
          <w:rFonts w:ascii="Times New Roman" w:hAnsi="Times New Roman"/>
          <w:sz w:val="28"/>
          <w:szCs w:val="28"/>
        </w:rPr>
        <w:t>Баласагына</w:t>
      </w:r>
      <w:r>
        <w:rPr>
          <w:rFonts w:ascii="Times New Roman" w:hAnsi="Times New Roman"/>
          <w:sz w:val="28"/>
          <w:szCs w:val="28"/>
        </w:rPr>
        <w:t>,</w:t>
      </w:r>
      <w:r w:rsidR="002F4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Бишкек, </w:t>
      </w:r>
      <w:r w:rsidR="00691919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 xml:space="preserve">. </w:t>
      </w:r>
      <w:r w:rsidR="00691919">
        <w:rPr>
          <w:rFonts w:ascii="Times New Roman" w:hAnsi="Times New Roman"/>
          <w:sz w:val="28"/>
          <w:szCs w:val="28"/>
        </w:rPr>
        <w:t>Жибек-Жолу</w:t>
      </w:r>
      <w:r w:rsidR="004159EC">
        <w:rPr>
          <w:rFonts w:ascii="Times New Roman" w:hAnsi="Times New Roman"/>
          <w:sz w:val="28"/>
          <w:szCs w:val="28"/>
        </w:rPr>
        <w:t xml:space="preserve">, </w:t>
      </w:r>
      <w:r w:rsidR="00691919">
        <w:rPr>
          <w:rFonts w:ascii="Times New Roman" w:hAnsi="Times New Roman"/>
          <w:sz w:val="28"/>
          <w:szCs w:val="28"/>
        </w:rPr>
        <w:t>394</w:t>
      </w:r>
    </w:p>
    <w:p w:rsidR="00C90D0C" w:rsidRPr="00BB6327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91919" w:rsidRPr="00BB6327" w:rsidRDefault="00691919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D26F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632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Защита состоится </w:t>
      </w:r>
      <w:r w:rsidR="001A5730">
        <w:rPr>
          <w:rFonts w:ascii="Times New Roman" w:hAnsi="Times New Roman"/>
          <w:sz w:val="28"/>
          <w:szCs w:val="28"/>
        </w:rPr>
        <w:t xml:space="preserve">25 января 2013 года </w:t>
      </w:r>
      <w:r>
        <w:rPr>
          <w:rFonts w:ascii="Times New Roman" w:hAnsi="Times New Roman"/>
          <w:sz w:val="28"/>
          <w:szCs w:val="28"/>
        </w:rPr>
        <w:t>на заседании диссертационного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вета Д.08.11.020 по защите диссертаций на соискание ученой степени доктора (кандидата) экономических наук в Кыргызском экономическом университете им. </w:t>
      </w:r>
      <w:r w:rsidR="001A573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М. Рыскулбекова по адресу: 720033, Кыргызская Республика, г. Бишкек, </w:t>
      </w:r>
      <w:r w:rsidR="00A5289A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ул. </w:t>
      </w:r>
      <w:r w:rsidR="001A57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Тоголока Молдо, 58.</w:t>
      </w:r>
    </w:p>
    <w:p w:rsidR="00C90D0C" w:rsidRDefault="00C90D0C" w:rsidP="00D26F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D26F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диссертацией можно ознакомиться в библиотеке Кыргызского экон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мического университета им. М. Рыскулбекова по адресу: 720033,</w:t>
      </w:r>
      <w:r w:rsidR="006F7A6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г. Бишкек,</w:t>
      </w:r>
      <w:r w:rsidR="006F7A6D">
        <w:rPr>
          <w:rFonts w:ascii="Times New Roman" w:hAnsi="Times New Roman"/>
          <w:sz w:val="28"/>
          <w:szCs w:val="28"/>
        </w:rPr>
        <w:t xml:space="preserve"> </w:t>
      </w:r>
      <w:r w:rsidR="009E68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ул. Тоголока Молдо, 58.</w:t>
      </w: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Автореферат разослан </w:t>
      </w:r>
      <w:r w:rsidR="00ED37A3">
        <w:rPr>
          <w:rFonts w:ascii="Times New Roman" w:hAnsi="Times New Roman"/>
          <w:sz w:val="28"/>
          <w:szCs w:val="28"/>
        </w:rPr>
        <w:t>24</w:t>
      </w:r>
      <w:r w:rsidR="001A5730">
        <w:rPr>
          <w:rFonts w:ascii="Times New Roman" w:hAnsi="Times New Roman"/>
          <w:sz w:val="28"/>
          <w:szCs w:val="28"/>
        </w:rPr>
        <w:t xml:space="preserve"> декабря 2012 года.</w:t>
      </w:r>
    </w:p>
    <w:p w:rsidR="00C90D0C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A5730" w:rsidRPr="00A93F99" w:rsidRDefault="001A5730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Pr="00A93F99" w:rsidRDefault="00C90D0C" w:rsidP="009E5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Pr="00D26F4A" w:rsidRDefault="008A0FD3" w:rsidP="00BB632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0FD3">
        <w:rPr>
          <w:noProof/>
          <w:lang w:eastAsia="ru-RU"/>
        </w:rPr>
        <w:pict>
          <v:shape id="_x0000_s1064" type="#_x0000_t202" style="position:absolute;margin-left:225.6pt;margin-top:55.05pt;width:37.6pt;height:16.75pt;z-index:251660288;mso-width-relative:margin;mso-height-relative:margin" strokecolor="white [3212]">
            <v:textbox>
              <w:txbxContent>
                <w:p w:rsidR="007C1C34" w:rsidRDefault="007C1C34" w:rsidP="005C1C4B"/>
              </w:txbxContent>
            </v:textbox>
          </v:shape>
        </w:pict>
      </w:r>
      <w:r w:rsidR="005C1C4B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3445658</wp:posOffset>
            </wp:positionH>
            <wp:positionV relativeFrom="paragraph">
              <wp:posOffset>317722</wp:posOffset>
            </wp:positionV>
            <wp:extent cx="959145" cy="393404"/>
            <wp:effectExtent l="19050" t="0" r="0" b="0"/>
            <wp:wrapNone/>
            <wp:docPr id="1" name="Рисунок 1" descr="C:\Documents and Settings\User\Рабочий стол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1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 contrast="20000"/>
                    </a:blip>
                    <a:srcRect l="50530" t="87131" r="33553" b="8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45" cy="393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0D0C">
        <w:rPr>
          <w:rFonts w:ascii="Times New Roman" w:hAnsi="Times New Roman"/>
          <w:sz w:val="28"/>
          <w:szCs w:val="28"/>
        </w:rPr>
        <w:t xml:space="preserve">Ученый секретарь </w:t>
      </w:r>
      <w:r w:rsidR="00C90D0C" w:rsidRPr="00BB63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1A5730">
        <w:rPr>
          <w:rFonts w:ascii="Times New Roman" w:hAnsi="Times New Roman"/>
          <w:sz w:val="28"/>
          <w:szCs w:val="28"/>
        </w:rPr>
        <w:t xml:space="preserve">           </w:t>
      </w:r>
      <w:r w:rsidR="00C90D0C" w:rsidRPr="00BB6327">
        <w:rPr>
          <w:rFonts w:ascii="Times New Roman" w:hAnsi="Times New Roman"/>
          <w:sz w:val="28"/>
          <w:szCs w:val="28"/>
        </w:rPr>
        <w:t xml:space="preserve">      </w:t>
      </w:r>
      <w:r w:rsidR="00C90D0C">
        <w:rPr>
          <w:rFonts w:ascii="Times New Roman" w:hAnsi="Times New Roman"/>
          <w:sz w:val="28"/>
          <w:szCs w:val="28"/>
        </w:rPr>
        <w:t xml:space="preserve">диссертационного совета, </w:t>
      </w:r>
      <w:r w:rsidR="00C90D0C" w:rsidRPr="00BB63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1A5730">
        <w:rPr>
          <w:rFonts w:ascii="Times New Roman" w:hAnsi="Times New Roman"/>
          <w:sz w:val="28"/>
          <w:szCs w:val="28"/>
        </w:rPr>
        <w:t xml:space="preserve">     </w:t>
      </w:r>
      <w:r w:rsidR="00C90D0C" w:rsidRPr="00BB6327">
        <w:rPr>
          <w:rFonts w:ascii="Times New Roman" w:hAnsi="Times New Roman"/>
          <w:sz w:val="28"/>
          <w:szCs w:val="28"/>
        </w:rPr>
        <w:t xml:space="preserve">          </w:t>
      </w:r>
      <w:r w:rsidR="00C90D0C">
        <w:rPr>
          <w:rFonts w:ascii="Times New Roman" w:hAnsi="Times New Roman"/>
          <w:sz w:val="28"/>
          <w:szCs w:val="28"/>
        </w:rPr>
        <w:t>доктор экономических наук, профессор</w:t>
      </w:r>
      <w:r w:rsidR="00C90D0C">
        <w:rPr>
          <w:rFonts w:ascii="Times New Roman" w:hAnsi="Times New Roman"/>
          <w:sz w:val="28"/>
          <w:szCs w:val="28"/>
        </w:rPr>
        <w:tab/>
      </w:r>
      <w:r w:rsidR="00C90D0C">
        <w:rPr>
          <w:rFonts w:ascii="Times New Roman" w:hAnsi="Times New Roman"/>
          <w:sz w:val="28"/>
          <w:szCs w:val="28"/>
        </w:rPr>
        <w:tab/>
      </w:r>
      <w:r w:rsidR="00C90D0C">
        <w:rPr>
          <w:rFonts w:ascii="Times New Roman" w:hAnsi="Times New Roman"/>
          <w:sz w:val="28"/>
          <w:szCs w:val="28"/>
        </w:rPr>
        <w:tab/>
      </w:r>
      <w:r w:rsidR="00C90D0C">
        <w:rPr>
          <w:rFonts w:ascii="Times New Roman" w:hAnsi="Times New Roman"/>
          <w:sz w:val="28"/>
          <w:szCs w:val="28"/>
        </w:rPr>
        <w:tab/>
      </w:r>
      <w:r w:rsidR="005C7DD1">
        <w:rPr>
          <w:rFonts w:ascii="Times New Roman" w:hAnsi="Times New Roman"/>
          <w:sz w:val="28"/>
          <w:szCs w:val="28"/>
        </w:rPr>
        <w:t xml:space="preserve">   </w:t>
      </w:r>
      <w:r w:rsidR="00C90D0C">
        <w:rPr>
          <w:rFonts w:ascii="Times New Roman" w:hAnsi="Times New Roman"/>
          <w:sz w:val="28"/>
          <w:szCs w:val="28"/>
        </w:rPr>
        <w:t>Джумабаев К. Дж.</w:t>
      </w:r>
    </w:p>
    <w:p w:rsidR="00C90D0C" w:rsidRDefault="00C90D0C" w:rsidP="001A573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ОБЩАЯ ХАРАКТЕРИСТИКА РАБОТЫ</w:t>
      </w:r>
    </w:p>
    <w:p w:rsidR="00C90D0C" w:rsidRDefault="00C90D0C" w:rsidP="004806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Pr="006F7F4B" w:rsidRDefault="00C90D0C" w:rsidP="00071C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C97">
        <w:rPr>
          <w:rFonts w:ascii="Times New Roman" w:hAnsi="Times New Roman"/>
          <w:b/>
          <w:sz w:val="28"/>
          <w:szCs w:val="28"/>
        </w:rPr>
        <w:t xml:space="preserve">Актуальность темы исследования. </w:t>
      </w:r>
      <w:r w:rsidRPr="006F7F4B">
        <w:rPr>
          <w:rFonts w:ascii="Times New Roman" w:hAnsi="Times New Roman"/>
          <w:sz w:val="28"/>
          <w:szCs w:val="28"/>
        </w:rPr>
        <w:t>Пассажирский транспорт играет ключевую роль в социально-экономическом развитии города, и его работа о</w:t>
      </w:r>
      <w:r w:rsidRPr="006F7F4B">
        <w:rPr>
          <w:rFonts w:ascii="Times New Roman" w:hAnsi="Times New Roman"/>
          <w:sz w:val="28"/>
          <w:szCs w:val="28"/>
        </w:rPr>
        <w:t>т</w:t>
      </w:r>
      <w:r w:rsidRPr="006F7F4B">
        <w:rPr>
          <w:rFonts w:ascii="Times New Roman" w:hAnsi="Times New Roman"/>
          <w:sz w:val="28"/>
          <w:szCs w:val="28"/>
        </w:rPr>
        <w:t>ражается на функционировании всего хозяйственного комплекса и субъектов города. Слабо развита</w:t>
      </w:r>
      <w:r>
        <w:rPr>
          <w:rFonts w:ascii="Times New Roman" w:hAnsi="Times New Roman"/>
          <w:sz w:val="28"/>
          <w:szCs w:val="28"/>
        </w:rPr>
        <w:t>я</w:t>
      </w:r>
      <w:r w:rsidRPr="006F7F4B">
        <w:rPr>
          <w:rFonts w:ascii="Times New Roman" w:hAnsi="Times New Roman"/>
          <w:sz w:val="28"/>
          <w:szCs w:val="28"/>
        </w:rPr>
        <w:t xml:space="preserve"> система пассажирского транспорта, особенно в крупных городах, может привести к снижению качеств</w:t>
      </w:r>
      <w:r>
        <w:rPr>
          <w:rFonts w:ascii="Times New Roman" w:hAnsi="Times New Roman"/>
          <w:sz w:val="28"/>
          <w:szCs w:val="28"/>
        </w:rPr>
        <w:t>а</w:t>
      </w:r>
      <w:r w:rsidRPr="006F7F4B">
        <w:rPr>
          <w:rFonts w:ascii="Times New Roman" w:hAnsi="Times New Roman"/>
          <w:sz w:val="28"/>
          <w:szCs w:val="28"/>
        </w:rPr>
        <w:t xml:space="preserve"> жизни населения. Поэтому сф</w:t>
      </w:r>
      <w:r w:rsidRPr="006F7F4B">
        <w:rPr>
          <w:rFonts w:ascii="Times New Roman" w:hAnsi="Times New Roman"/>
          <w:sz w:val="28"/>
          <w:szCs w:val="28"/>
        </w:rPr>
        <w:t>е</w:t>
      </w:r>
      <w:r w:rsidRPr="006F7F4B">
        <w:rPr>
          <w:rFonts w:ascii="Times New Roman" w:hAnsi="Times New Roman"/>
          <w:sz w:val="28"/>
          <w:szCs w:val="28"/>
        </w:rPr>
        <w:t xml:space="preserve">ра услуг городского пассажирского транспорта становится </w:t>
      </w:r>
      <w:r>
        <w:rPr>
          <w:rFonts w:ascii="Times New Roman" w:hAnsi="Times New Roman"/>
          <w:sz w:val="28"/>
          <w:szCs w:val="28"/>
        </w:rPr>
        <w:t>неотъемлемой</w:t>
      </w:r>
      <w:r w:rsidRPr="006F7F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блемой, </w:t>
      </w:r>
      <w:r w:rsidRPr="006F7F4B">
        <w:rPr>
          <w:rFonts w:ascii="Times New Roman" w:hAnsi="Times New Roman"/>
          <w:sz w:val="28"/>
          <w:szCs w:val="28"/>
        </w:rPr>
        <w:t>требующе</w:t>
      </w:r>
      <w:r>
        <w:rPr>
          <w:rFonts w:ascii="Times New Roman" w:hAnsi="Times New Roman"/>
          <w:sz w:val="28"/>
          <w:szCs w:val="28"/>
        </w:rPr>
        <w:t>й</w:t>
      </w:r>
      <w:r w:rsidRPr="006F7F4B">
        <w:rPr>
          <w:rFonts w:ascii="Times New Roman" w:hAnsi="Times New Roman"/>
          <w:sz w:val="28"/>
          <w:szCs w:val="28"/>
        </w:rPr>
        <w:t xml:space="preserve"> внимания как местных, так и высших органов власти.  </w:t>
      </w:r>
    </w:p>
    <w:p w:rsidR="00C90D0C" w:rsidRPr="00084C97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F4B">
        <w:rPr>
          <w:rFonts w:ascii="Times New Roman" w:hAnsi="Times New Roman"/>
          <w:sz w:val="28"/>
          <w:szCs w:val="28"/>
        </w:rPr>
        <w:t>Во всем мире уделяется большое внимание совершенствованию услуг г</w:t>
      </w:r>
      <w:r w:rsidRPr="006F7F4B">
        <w:rPr>
          <w:rFonts w:ascii="Times New Roman" w:hAnsi="Times New Roman"/>
          <w:sz w:val="28"/>
          <w:szCs w:val="28"/>
        </w:rPr>
        <w:t>о</w:t>
      </w:r>
      <w:r w:rsidRPr="006F7F4B">
        <w:rPr>
          <w:rFonts w:ascii="Times New Roman" w:hAnsi="Times New Roman"/>
          <w:sz w:val="28"/>
          <w:szCs w:val="28"/>
        </w:rPr>
        <w:t>родского пассажирского транспорта и увеличению его доли в ряде важных п</w:t>
      </w:r>
      <w:r w:rsidRPr="006F7F4B">
        <w:rPr>
          <w:rFonts w:ascii="Times New Roman" w:hAnsi="Times New Roman"/>
          <w:sz w:val="28"/>
          <w:szCs w:val="28"/>
        </w:rPr>
        <w:t>о</w:t>
      </w:r>
      <w:r w:rsidRPr="006F7F4B">
        <w:rPr>
          <w:rFonts w:ascii="Times New Roman" w:hAnsi="Times New Roman"/>
          <w:sz w:val="28"/>
          <w:szCs w:val="28"/>
        </w:rPr>
        <w:t>казателей, характеризующих экономику страны. Это связано</w:t>
      </w:r>
      <w:r w:rsidRPr="00084C97">
        <w:rPr>
          <w:rFonts w:ascii="Times New Roman" w:hAnsi="Times New Roman"/>
          <w:sz w:val="28"/>
          <w:szCs w:val="28"/>
        </w:rPr>
        <w:t>, во-первых, с ув</w:t>
      </w:r>
      <w:r w:rsidRPr="00084C97">
        <w:rPr>
          <w:rFonts w:ascii="Times New Roman" w:hAnsi="Times New Roman"/>
          <w:sz w:val="28"/>
          <w:szCs w:val="28"/>
        </w:rPr>
        <w:t>е</w:t>
      </w:r>
      <w:r w:rsidRPr="00084C97">
        <w:rPr>
          <w:rFonts w:ascii="Times New Roman" w:hAnsi="Times New Roman"/>
          <w:sz w:val="28"/>
          <w:szCs w:val="28"/>
        </w:rPr>
        <w:t>личением количества населения, проживающего в городах, и расширением те</w:t>
      </w:r>
      <w:r w:rsidRPr="00084C97">
        <w:rPr>
          <w:rFonts w:ascii="Times New Roman" w:hAnsi="Times New Roman"/>
          <w:sz w:val="28"/>
          <w:szCs w:val="28"/>
        </w:rPr>
        <w:t>р</w:t>
      </w:r>
      <w:r w:rsidRPr="00084C97">
        <w:rPr>
          <w:rFonts w:ascii="Times New Roman" w:hAnsi="Times New Roman"/>
          <w:sz w:val="28"/>
          <w:szCs w:val="28"/>
        </w:rPr>
        <w:t>риторий</w:t>
      </w:r>
      <w:r>
        <w:rPr>
          <w:rFonts w:ascii="Times New Roman" w:hAnsi="Times New Roman"/>
          <w:sz w:val="28"/>
          <w:szCs w:val="28"/>
        </w:rPr>
        <w:t xml:space="preserve"> этих городов</w:t>
      </w:r>
      <w:r w:rsidRPr="00084C97">
        <w:rPr>
          <w:rFonts w:ascii="Times New Roman" w:hAnsi="Times New Roman"/>
          <w:sz w:val="28"/>
          <w:szCs w:val="28"/>
        </w:rPr>
        <w:t>, во-вторых, с повышением уровня автомобилизации н</w:t>
      </w:r>
      <w:r w:rsidRPr="00084C97">
        <w:rPr>
          <w:rFonts w:ascii="Times New Roman" w:hAnsi="Times New Roman"/>
          <w:sz w:val="28"/>
          <w:szCs w:val="28"/>
        </w:rPr>
        <w:t>а</w:t>
      </w:r>
      <w:r w:rsidRPr="00084C97">
        <w:rPr>
          <w:rFonts w:ascii="Times New Roman" w:hAnsi="Times New Roman"/>
          <w:sz w:val="28"/>
          <w:szCs w:val="28"/>
        </w:rPr>
        <w:t>селения, что является основным фактором загрязнения воздуха, создания пр</w:t>
      </w:r>
      <w:r w:rsidRPr="00084C97">
        <w:rPr>
          <w:rFonts w:ascii="Times New Roman" w:hAnsi="Times New Roman"/>
          <w:sz w:val="28"/>
          <w:szCs w:val="28"/>
        </w:rPr>
        <w:t>о</w:t>
      </w:r>
      <w:r w:rsidRPr="00084C97">
        <w:rPr>
          <w:rFonts w:ascii="Times New Roman" w:hAnsi="Times New Roman"/>
          <w:sz w:val="28"/>
          <w:szCs w:val="28"/>
        </w:rPr>
        <w:t xml:space="preserve">бок на дорогах и, как следствие, замедления движения транспортных средств и проявления недовольства населения создающимися трудностями. </w:t>
      </w:r>
    </w:p>
    <w:p w:rsidR="00C90D0C" w:rsidRPr="00084C97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C97">
        <w:rPr>
          <w:rFonts w:ascii="Times New Roman" w:hAnsi="Times New Roman"/>
          <w:sz w:val="28"/>
          <w:szCs w:val="28"/>
        </w:rPr>
        <w:t>С увеличением численности населения Кыргызской Республики, в час</w:t>
      </w:r>
      <w:r w:rsidRPr="00084C97">
        <w:rPr>
          <w:rFonts w:ascii="Times New Roman" w:hAnsi="Times New Roman"/>
          <w:sz w:val="28"/>
          <w:szCs w:val="28"/>
        </w:rPr>
        <w:t>т</w:t>
      </w:r>
      <w:r w:rsidRPr="00084C97">
        <w:rPr>
          <w:rFonts w:ascii="Times New Roman" w:hAnsi="Times New Roman"/>
          <w:sz w:val="28"/>
          <w:szCs w:val="28"/>
        </w:rPr>
        <w:t>ности</w:t>
      </w:r>
      <w:r>
        <w:rPr>
          <w:rFonts w:ascii="Times New Roman" w:hAnsi="Times New Roman"/>
          <w:sz w:val="28"/>
          <w:szCs w:val="28"/>
        </w:rPr>
        <w:t>,</w:t>
      </w:r>
      <w:r w:rsidRPr="00084C97">
        <w:rPr>
          <w:rFonts w:ascii="Times New Roman" w:hAnsi="Times New Roman"/>
          <w:sz w:val="28"/>
          <w:szCs w:val="28"/>
        </w:rPr>
        <w:t xml:space="preserve"> г. Бишкека и прилегающих к нему территорий, спрос на услуги пасс</w:t>
      </w:r>
      <w:r w:rsidRPr="00084C97">
        <w:rPr>
          <w:rFonts w:ascii="Times New Roman" w:hAnsi="Times New Roman"/>
          <w:sz w:val="28"/>
          <w:szCs w:val="28"/>
        </w:rPr>
        <w:t>а</w:t>
      </w:r>
      <w:r w:rsidRPr="00084C97">
        <w:rPr>
          <w:rFonts w:ascii="Times New Roman" w:hAnsi="Times New Roman"/>
          <w:sz w:val="28"/>
          <w:szCs w:val="28"/>
        </w:rPr>
        <w:t>жирского транспорта вырос в несколько раз, как и его значение в социально-экономическом развитии города, но при этом прибавилось немало проблем в организации транспортного обеспечения пассажиров. Значительно усложн</w:t>
      </w:r>
      <w:r w:rsidRPr="00084C97">
        <w:rPr>
          <w:rFonts w:ascii="Times New Roman" w:hAnsi="Times New Roman"/>
          <w:sz w:val="28"/>
          <w:szCs w:val="28"/>
        </w:rPr>
        <w:t>и</w:t>
      </w:r>
      <w:r w:rsidRPr="00084C97">
        <w:rPr>
          <w:rFonts w:ascii="Times New Roman" w:hAnsi="Times New Roman"/>
          <w:sz w:val="28"/>
          <w:szCs w:val="28"/>
        </w:rPr>
        <w:t>лась деятельность предприятий пассажирского транспорта в связи с возросшей на них нагрузкой. Кроме того, муниципальные перевозчики испытывают недо</w:t>
      </w:r>
      <w:r w:rsidRPr="00084C97">
        <w:rPr>
          <w:rFonts w:ascii="Times New Roman" w:hAnsi="Times New Roman"/>
          <w:sz w:val="28"/>
          <w:szCs w:val="28"/>
        </w:rPr>
        <w:t>с</w:t>
      </w:r>
      <w:r w:rsidRPr="00084C97">
        <w:rPr>
          <w:rFonts w:ascii="Times New Roman" w:hAnsi="Times New Roman"/>
          <w:sz w:val="28"/>
          <w:szCs w:val="28"/>
        </w:rPr>
        <w:t>таток финансирования и несут огромные убытки.</w:t>
      </w:r>
    </w:p>
    <w:p w:rsidR="00C90D0C" w:rsidRPr="007053E8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84C97">
        <w:rPr>
          <w:rFonts w:ascii="Times New Roman" w:hAnsi="Times New Roman"/>
          <w:sz w:val="28"/>
          <w:szCs w:val="28"/>
        </w:rPr>
        <w:t>овершенствование организации и реализации транспортных услуг опр</w:t>
      </w:r>
      <w:r w:rsidRPr="00084C97">
        <w:rPr>
          <w:rFonts w:ascii="Times New Roman" w:hAnsi="Times New Roman"/>
          <w:sz w:val="28"/>
          <w:szCs w:val="28"/>
        </w:rPr>
        <w:t>е</w:t>
      </w:r>
      <w:r w:rsidRPr="00084C97">
        <w:rPr>
          <w:rFonts w:ascii="Times New Roman" w:hAnsi="Times New Roman"/>
          <w:sz w:val="28"/>
          <w:szCs w:val="28"/>
        </w:rPr>
        <w:t>деляется как приоритетная задача государства, а ее решение требует научного обоснования. В связи с этим выбор темы диссертационного исследования и ее актуальность предопредел</w:t>
      </w:r>
      <w:r>
        <w:rPr>
          <w:rFonts w:ascii="Times New Roman" w:hAnsi="Times New Roman"/>
          <w:sz w:val="28"/>
          <w:szCs w:val="28"/>
        </w:rPr>
        <w:t>ены</w:t>
      </w:r>
      <w:r w:rsidRPr="00084C97">
        <w:rPr>
          <w:rFonts w:ascii="Times New Roman" w:hAnsi="Times New Roman"/>
          <w:sz w:val="28"/>
          <w:szCs w:val="28"/>
        </w:rPr>
        <w:t xml:space="preserve"> необходимость</w:t>
      </w:r>
      <w:r>
        <w:rPr>
          <w:rFonts w:ascii="Times New Roman" w:hAnsi="Times New Roman"/>
          <w:sz w:val="28"/>
          <w:szCs w:val="28"/>
        </w:rPr>
        <w:t>ю</w:t>
      </w:r>
      <w:r w:rsidRPr="00084C97">
        <w:rPr>
          <w:rFonts w:ascii="Times New Roman" w:hAnsi="Times New Roman"/>
          <w:sz w:val="28"/>
          <w:szCs w:val="28"/>
        </w:rPr>
        <w:t xml:space="preserve"> решения </w:t>
      </w:r>
      <w:r>
        <w:rPr>
          <w:rFonts w:ascii="Times New Roman" w:hAnsi="Times New Roman"/>
          <w:sz w:val="28"/>
          <w:szCs w:val="28"/>
        </w:rPr>
        <w:t>задачи устойчивого</w:t>
      </w:r>
      <w:r w:rsidRPr="00084C97">
        <w:rPr>
          <w:rFonts w:ascii="Times New Roman" w:hAnsi="Times New Roman"/>
          <w:sz w:val="28"/>
          <w:szCs w:val="28"/>
        </w:rPr>
        <w:t xml:space="preserve"> функционирования городского пассажирского транспорта, определения его р</w:t>
      </w:r>
      <w:r w:rsidRPr="00084C97">
        <w:rPr>
          <w:rFonts w:ascii="Times New Roman" w:hAnsi="Times New Roman"/>
          <w:sz w:val="28"/>
          <w:szCs w:val="28"/>
        </w:rPr>
        <w:t>о</w:t>
      </w:r>
      <w:r w:rsidRPr="00084C97">
        <w:rPr>
          <w:rFonts w:ascii="Times New Roman" w:hAnsi="Times New Roman"/>
          <w:sz w:val="28"/>
          <w:szCs w:val="28"/>
        </w:rPr>
        <w:t>ли и значения для социально-экономического развития города, разработки о</w:t>
      </w:r>
      <w:r w:rsidRPr="00084C97">
        <w:rPr>
          <w:rFonts w:ascii="Times New Roman" w:hAnsi="Times New Roman"/>
          <w:sz w:val="28"/>
          <w:szCs w:val="28"/>
        </w:rPr>
        <w:t>с</w:t>
      </w:r>
      <w:r w:rsidRPr="00084C97">
        <w:rPr>
          <w:rFonts w:ascii="Times New Roman" w:hAnsi="Times New Roman"/>
          <w:sz w:val="28"/>
          <w:szCs w:val="28"/>
        </w:rPr>
        <w:t>новных направлений улучшения транспортной инфраструктуры.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Степень разработанности проблемы исследования. </w:t>
      </w:r>
      <w:r w:rsidRPr="00084C9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сследованию проблем городского пассажирского транспорта и его роли в городском хозяйс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</w:t>
      </w:r>
      <w:r w:rsidRPr="00A673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посвящены</w:t>
      </w:r>
      <w:r w:rsidRPr="00A673E7">
        <w:rPr>
          <w:rFonts w:ascii="Times New Roman" w:hAnsi="Times New Roman"/>
          <w:sz w:val="28"/>
          <w:szCs w:val="28"/>
        </w:rPr>
        <w:t xml:space="preserve"> работы зарубежных ученых и специалистов-практиков</w:t>
      </w:r>
      <w:r>
        <w:rPr>
          <w:rFonts w:ascii="Times New Roman" w:hAnsi="Times New Roman"/>
          <w:sz w:val="28"/>
          <w:szCs w:val="28"/>
        </w:rPr>
        <w:t>:</w:t>
      </w:r>
      <w:r w:rsidRPr="00A673E7">
        <w:rPr>
          <w:rFonts w:ascii="Times New Roman" w:hAnsi="Times New Roman"/>
          <w:sz w:val="28"/>
          <w:szCs w:val="28"/>
        </w:rPr>
        <w:t xml:space="preserve"> </w:t>
      </w:r>
      <w:r w:rsidR="00987E83">
        <w:rPr>
          <w:rFonts w:ascii="Times New Roman" w:hAnsi="Times New Roman"/>
          <w:sz w:val="28"/>
          <w:szCs w:val="28"/>
        </w:rPr>
        <w:t xml:space="preserve"> </w:t>
      </w:r>
      <w:r w:rsidR="00B478E5">
        <w:rPr>
          <w:rFonts w:ascii="Times New Roman" w:hAnsi="Times New Roman"/>
          <w:sz w:val="28"/>
          <w:szCs w:val="28"/>
        </w:rPr>
        <w:t xml:space="preserve">                    </w:t>
      </w:r>
      <w:r w:rsidR="00EB5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У. </w:t>
      </w:r>
      <w:r w:rsidRPr="00A673E7">
        <w:rPr>
          <w:rFonts w:ascii="Times New Roman" w:hAnsi="Times New Roman"/>
          <w:sz w:val="28"/>
          <w:szCs w:val="28"/>
        </w:rPr>
        <w:t>Викри</w:t>
      </w:r>
      <w:r>
        <w:rPr>
          <w:rFonts w:ascii="Times New Roman" w:hAnsi="Times New Roman"/>
          <w:sz w:val="28"/>
          <w:szCs w:val="28"/>
        </w:rPr>
        <w:t xml:space="preserve">, Н. </w:t>
      </w:r>
      <w:r w:rsidRPr="00A673E7">
        <w:rPr>
          <w:rFonts w:ascii="Times New Roman" w:hAnsi="Times New Roman"/>
          <w:sz w:val="28"/>
          <w:szCs w:val="28"/>
        </w:rPr>
        <w:t>Шелдон</w:t>
      </w:r>
      <w:r>
        <w:rPr>
          <w:rFonts w:ascii="Times New Roman" w:hAnsi="Times New Roman"/>
          <w:sz w:val="28"/>
          <w:szCs w:val="28"/>
        </w:rPr>
        <w:t>а,</w:t>
      </w:r>
      <w:r w:rsidRPr="00A673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Б. </w:t>
      </w:r>
      <w:r w:rsidRPr="00A673E7">
        <w:rPr>
          <w:rFonts w:ascii="Times New Roman" w:hAnsi="Times New Roman"/>
          <w:sz w:val="28"/>
          <w:szCs w:val="28"/>
        </w:rPr>
        <w:t>Симпсон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A673E7">
        <w:rPr>
          <w:rFonts w:ascii="Times New Roman" w:hAnsi="Times New Roman"/>
          <w:sz w:val="28"/>
          <w:szCs w:val="28"/>
        </w:rPr>
        <w:t>Дж. Пучер</w:t>
      </w:r>
      <w:r>
        <w:rPr>
          <w:rFonts w:ascii="Times New Roman" w:hAnsi="Times New Roman"/>
          <w:sz w:val="28"/>
          <w:szCs w:val="28"/>
        </w:rPr>
        <w:t>а</w:t>
      </w:r>
      <w:r w:rsidRPr="00A673E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К. </w:t>
      </w:r>
      <w:r w:rsidRPr="00A673E7">
        <w:rPr>
          <w:rFonts w:ascii="Times New Roman" w:hAnsi="Times New Roman"/>
          <w:sz w:val="28"/>
          <w:szCs w:val="28"/>
        </w:rPr>
        <w:t>Гвиллиям</w:t>
      </w:r>
      <w:r>
        <w:rPr>
          <w:rFonts w:ascii="Times New Roman" w:hAnsi="Times New Roman"/>
          <w:sz w:val="28"/>
          <w:szCs w:val="28"/>
        </w:rPr>
        <w:t>и</w:t>
      </w:r>
      <w:r w:rsidRPr="00A673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A673E7">
        <w:rPr>
          <w:rFonts w:ascii="Times New Roman" w:hAnsi="Times New Roman"/>
          <w:sz w:val="28"/>
          <w:szCs w:val="28"/>
        </w:rPr>
        <w:t>Гесс</w:t>
      </w:r>
      <w:r>
        <w:rPr>
          <w:rFonts w:ascii="Times New Roman" w:hAnsi="Times New Roman"/>
          <w:sz w:val="28"/>
          <w:szCs w:val="28"/>
        </w:rPr>
        <w:t>а</w:t>
      </w:r>
      <w:r w:rsidRPr="00A673E7">
        <w:rPr>
          <w:rFonts w:ascii="Times New Roman" w:hAnsi="Times New Roman"/>
          <w:sz w:val="28"/>
          <w:szCs w:val="28"/>
        </w:rPr>
        <w:t xml:space="preserve">, </w:t>
      </w:r>
      <w:r w:rsidR="00B478E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Д. </w:t>
      </w:r>
      <w:r w:rsidRPr="00A673E7">
        <w:rPr>
          <w:rFonts w:ascii="Times New Roman" w:hAnsi="Times New Roman"/>
          <w:sz w:val="28"/>
          <w:szCs w:val="28"/>
        </w:rPr>
        <w:t>Бэнистер</w:t>
      </w:r>
      <w:r>
        <w:rPr>
          <w:rFonts w:ascii="Times New Roman" w:hAnsi="Times New Roman"/>
          <w:sz w:val="28"/>
          <w:szCs w:val="28"/>
        </w:rPr>
        <w:t>а, Дж. Ковье, Р. Илеса и др.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Вопросы теории управления городскими пассажирскими перевозками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следованы в работах советских ученых и стран СНГ: Г.А. Варелопуло, </w:t>
      </w:r>
      <w:r w:rsidR="006828D0">
        <w:rPr>
          <w:rFonts w:ascii="Times New Roman" w:hAnsi="Times New Roman"/>
          <w:sz w:val="28"/>
          <w:szCs w:val="28"/>
        </w:rPr>
        <w:t xml:space="preserve">           </w:t>
      </w:r>
      <w:r w:rsidRPr="00881FA7">
        <w:rPr>
          <w:rFonts w:ascii="Times New Roman" w:hAnsi="Times New Roman"/>
          <w:sz w:val="28"/>
          <w:szCs w:val="28"/>
        </w:rPr>
        <w:t xml:space="preserve">Ю.М. Коссой, </w:t>
      </w:r>
      <w:r>
        <w:rPr>
          <w:rFonts w:ascii="Times New Roman" w:hAnsi="Times New Roman"/>
          <w:sz w:val="28"/>
          <w:szCs w:val="28"/>
        </w:rPr>
        <w:t xml:space="preserve">В.А. Юдина, Л.Б. Миротина, В.В. Гудкова, О.Н. </w:t>
      </w:r>
      <w:r w:rsidRPr="00881FA7">
        <w:rPr>
          <w:rFonts w:ascii="Times New Roman" w:hAnsi="Times New Roman"/>
          <w:sz w:val="28"/>
          <w:szCs w:val="28"/>
        </w:rPr>
        <w:t>Ларин</w:t>
      </w:r>
      <w:r>
        <w:rPr>
          <w:rFonts w:ascii="Times New Roman" w:hAnsi="Times New Roman"/>
          <w:sz w:val="28"/>
          <w:szCs w:val="28"/>
        </w:rPr>
        <w:t>а</w:t>
      </w:r>
      <w:r w:rsidRPr="00881FA7">
        <w:rPr>
          <w:rFonts w:ascii="Times New Roman" w:hAnsi="Times New Roman"/>
          <w:sz w:val="28"/>
          <w:szCs w:val="28"/>
        </w:rPr>
        <w:t xml:space="preserve">, </w:t>
      </w:r>
      <w:r w:rsidR="001A5730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А.Ю. </w:t>
      </w:r>
      <w:r w:rsidRPr="00881FA7">
        <w:rPr>
          <w:rFonts w:ascii="Times New Roman" w:hAnsi="Times New Roman"/>
          <w:sz w:val="28"/>
          <w:szCs w:val="28"/>
        </w:rPr>
        <w:t>Родионов</w:t>
      </w:r>
      <w:r>
        <w:rPr>
          <w:rFonts w:ascii="Times New Roman" w:hAnsi="Times New Roman"/>
          <w:sz w:val="28"/>
          <w:szCs w:val="28"/>
        </w:rPr>
        <w:t>а</w:t>
      </w:r>
      <w:r w:rsidRPr="00881F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С.А. </w:t>
      </w:r>
      <w:r w:rsidRPr="00881FA7">
        <w:rPr>
          <w:rFonts w:ascii="Times New Roman" w:hAnsi="Times New Roman"/>
          <w:sz w:val="28"/>
          <w:szCs w:val="28"/>
        </w:rPr>
        <w:t>Ваксман</w:t>
      </w:r>
      <w:r>
        <w:rPr>
          <w:rFonts w:ascii="Times New Roman" w:hAnsi="Times New Roman"/>
          <w:sz w:val="28"/>
          <w:szCs w:val="28"/>
        </w:rPr>
        <w:t>а</w:t>
      </w:r>
      <w:r w:rsidRPr="00881F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И.В. </w:t>
      </w:r>
      <w:r w:rsidRPr="00881FA7">
        <w:rPr>
          <w:rFonts w:ascii="Times New Roman" w:hAnsi="Times New Roman"/>
          <w:sz w:val="28"/>
          <w:szCs w:val="28"/>
        </w:rPr>
        <w:t>Спирин</w:t>
      </w:r>
      <w:r>
        <w:rPr>
          <w:rFonts w:ascii="Times New Roman" w:hAnsi="Times New Roman"/>
          <w:sz w:val="28"/>
          <w:szCs w:val="28"/>
        </w:rPr>
        <w:t xml:space="preserve">а и др. </w:t>
      </w:r>
    </w:p>
    <w:p w:rsidR="00C90D0C" w:rsidRPr="00F76B51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6B51">
        <w:rPr>
          <w:rFonts w:ascii="Times New Roman" w:hAnsi="Times New Roman"/>
          <w:sz w:val="28"/>
          <w:szCs w:val="28"/>
        </w:rPr>
        <w:t>Изучение проблем транспортной инфраструктуры Кыргызской Республ</w:t>
      </w:r>
      <w:r w:rsidRPr="00F76B51">
        <w:rPr>
          <w:rFonts w:ascii="Times New Roman" w:hAnsi="Times New Roman"/>
          <w:sz w:val="28"/>
          <w:szCs w:val="28"/>
        </w:rPr>
        <w:t>и</w:t>
      </w:r>
      <w:r w:rsidRPr="00F76B51">
        <w:rPr>
          <w:rFonts w:ascii="Times New Roman" w:hAnsi="Times New Roman"/>
          <w:sz w:val="28"/>
          <w:szCs w:val="28"/>
        </w:rPr>
        <w:t xml:space="preserve">ки (в т.ч. городского транспорта) </w:t>
      </w:r>
      <w:r>
        <w:rPr>
          <w:rFonts w:ascii="Times New Roman" w:hAnsi="Times New Roman"/>
          <w:sz w:val="28"/>
          <w:szCs w:val="28"/>
        </w:rPr>
        <w:t>нашло отражение в трудах</w:t>
      </w:r>
      <w:r w:rsidRPr="00F76B51">
        <w:rPr>
          <w:rFonts w:ascii="Times New Roman" w:hAnsi="Times New Roman"/>
          <w:sz w:val="28"/>
          <w:szCs w:val="28"/>
        </w:rPr>
        <w:t xml:space="preserve"> акад</w:t>
      </w:r>
      <w:r>
        <w:rPr>
          <w:rFonts w:ascii="Times New Roman" w:hAnsi="Times New Roman"/>
          <w:sz w:val="28"/>
          <w:szCs w:val="28"/>
        </w:rPr>
        <w:t>емика</w:t>
      </w:r>
      <w:r w:rsidRPr="00F76B51">
        <w:rPr>
          <w:rFonts w:ascii="Times New Roman" w:hAnsi="Times New Roman"/>
          <w:sz w:val="28"/>
          <w:szCs w:val="28"/>
        </w:rPr>
        <w:t xml:space="preserve"> НАН КР Т.</w:t>
      </w:r>
      <w:r>
        <w:rPr>
          <w:rFonts w:ascii="Times New Roman" w:hAnsi="Times New Roman"/>
          <w:sz w:val="28"/>
          <w:szCs w:val="28"/>
        </w:rPr>
        <w:t>К.</w:t>
      </w:r>
      <w:r w:rsidRPr="00F76B51">
        <w:rPr>
          <w:rFonts w:ascii="Times New Roman" w:hAnsi="Times New Roman"/>
          <w:sz w:val="28"/>
          <w:szCs w:val="28"/>
        </w:rPr>
        <w:t xml:space="preserve"> Койчуев</w:t>
      </w:r>
      <w:r>
        <w:rPr>
          <w:rFonts w:ascii="Times New Roman" w:hAnsi="Times New Roman"/>
          <w:sz w:val="28"/>
          <w:szCs w:val="28"/>
        </w:rPr>
        <w:t xml:space="preserve">а, член-корр. НАН КР Ш.М. Мусакожоева, д.э.н., </w:t>
      </w:r>
      <w:r w:rsidR="006F7A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</w:t>
      </w:r>
      <w:r w:rsidR="006F7A6D">
        <w:rPr>
          <w:rFonts w:ascii="Times New Roman" w:hAnsi="Times New Roman"/>
          <w:sz w:val="28"/>
          <w:szCs w:val="28"/>
        </w:rPr>
        <w:t xml:space="preserve">сора </w:t>
      </w:r>
      <w:r w:rsidR="00B478E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lastRenderedPageBreak/>
        <w:t>К.А. Атышова, Ж.З. Загулова. Труды К.А. Орозалиева,</w:t>
      </w:r>
      <w:r w:rsidR="00987E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Т.М. Молдустанова, </w:t>
      </w:r>
      <w:r w:rsidR="001A573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А.С. Джаманкулова также посвящены изучению вопросов транспортной отра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ли. Особо </w:t>
      </w:r>
      <w:r w:rsidRPr="00F76B51">
        <w:rPr>
          <w:rFonts w:ascii="Times New Roman" w:hAnsi="Times New Roman"/>
          <w:sz w:val="28"/>
          <w:szCs w:val="28"/>
        </w:rPr>
        <w:t xml:space="preserve">следует </w:t>
      </w:r>
      <w:r>
        <w:rPr>
          <w:rFonts w:ascii="Times New Roman" w:hAnsi="Times New Roman"/>
          <w:sz w:val="28"/>
          <w:szCs w:val="28"/>
        </w:rPr>
        <w:t xml:space="preserve">отметить </w:t>
      </w:r>
      <w:r w:rsidRPr="00F76B51">
        <w:rPr>
          <w:rFonts w:ascii="Times New Roman" w:hAnsi="Times New Roman"/>
          <w:sz w:val="28"/>
          <w:szCs w:val="28"/>
        </w:rPr>
        <w:t xml:space="preserve">труды </w:t>
      </w:r>
      <w:r>
        <w:rPr>
          <w:rFonts w:ascii="Times New Roman" w:hAnsi="Times New Roman"/>
          <w:sz w:val="28"/>
          <w:szCs w:val="28"/>
        </w:rPr>
        <w:t>Е.</w:t>
      </w:r>
      <w:r w:rsidRPr="00F76B51">
        <w:rPr>
          <w:rFonts w:ascii="Times New Roman" w:hAnsi="Times New Roman"/>
          <w:sz w:val="28"/>
          <w:szCs w:val="28"/>
        </w:rPr>
        <w:t xml:space="preserve">Е.Тогузбаева, </w:t>
      </w:r>
      <w:r>
        <w:rPr>
          <w:rFonts w:ascii="Times New Roman" w:hAnsi="Times New Roman"/>
          <w:sz w:val="28"/>
          <w:szCs w:val="28"/>
        </w:rPr>
        <w:t>в которых</w:t>
      </w:r>
      <w:r w:rsidRPr="00F76B51">
        <w:rPr>
          <w:rFonts w:ascii="Times New Roman" w:hAnsi="Times New Roman"/>
          <w:sz w:val="28"/>
          <w:szCs w:val="28"/>
        </w:rPr>
        <w:t xml:space="preserve"> затрагиваются </w:t>
      </w:r>
      <w:r>
        <w:rPr>
          <w:rFonts w:ascii="Times New Roman" w:hAnsi="Times New Roman"/>
          <w:sz w:val="28"/>
          <w:szCs w:val="28"/>
        </w:rPr>
        <w:t xml:space="preserve">вопросы </w:t>
      </w:r>
      <w:r w:rsidRPr="00F76B51">
        <w:rPr>
          <w:rFonts w:ascii="Times New Roman" w:hAnsi="Times New Roman"/>
          <w:sz w:val="28"/>
          <w:szCs w:val="28"/>
        </w:rPr>
        <w:t>модернизации транспорта в Кыргызской Республике. В н</w:t>
      </w:r>
      <w:r>
        <w:rPr>
          <w:rFonts w:ascii="Times New Roman" w:hAnsi="Times New Roman"/>
          <w:sz w:val="28"/>
          <w:szCs w:val="28"/>
        </w:rPr>
        <w:t>их</w:t>
      </w:r>
      <w:r w:rsidRPr="00F76B51">
        <w:rPr>
          <w:rFonts w:ascii="Times New Roman" w:hAnsi="Times New Roman"/>
          <w:sz w:val="28"/>
          <w:szCs w:val="28"/>
        </w:rPr>
        <w:t xml:space="preserve"> отража</w:t>
      </w:r>
      <w:r>
        <w:rPr>
          <w:rFonts w:ascii="Times New Roman" w:hAnsi="Times New Roman"/>
          <w:sz w:val="28"/>
          <w:szCs w:val="28"/>
        </w:rPr>
        <w:t>е</w:t>
      </w:r>
      <w:r w:rsidRPr="00F76B51">
        <w:rPr>
          <w:rFonts w:ascii="Times New Roman" w:hAnsi="Times New Roman"/>
          <w:sz w:val="28"/>
          <w:szCs w:val="28"/>
        </w:rPr>
        <w:t>т</w:t>
      </w:r>
      <w:r w:rsidRPr="00F76B51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развитие транспортного комплекса</w:t>
      </w:r>
      <w:r w:rsidRPr="00F76B51">
        <w:rPr>
          <w:rFonts w:ascii="Times New Roman" w:hAnsi="Times New Roman"/>
          <w:sz w:val="28"/>
          <w:szCs w:val="28"/>
        </w:rPr>
        <w:t xml:space="preserve"> Кыргызстана</w:t>
      </w:r>
      <w:r>
        <w:rPr>
          <w:rFonts w:ascii="Times New Roman" w:hAnsi="Times New Roman"/>
          <w:sz w:val="28"/>
          <w:szCs w:val="28"/>
        </w:rPr>
        <w:t>, в том числе</w:t>
      </w:r>
      <w:r w:rsidRPr="00F76B51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>с</w:t>
      </w:r>
      <w:r w:rsidRPr="00F76B5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</w:t>
      </w:r>
      <w:r w:rsidRPr="00F76B51">
        <w:rPr>
          <w:rFonts w:ascii="Times New Roman" w:hAnsi="Times New Roman"/>
          <w:sz w:val="28"/>
          <w:szCs w:val="28"/>
        </w:rPr>
        <w:t xml:space="preserve"> нормативно-правовых акт</w:t>
      </w:r>
      <w:r>
        <w:rPr>
          <w:rFonts w:ascii="Times New Roman" w:hAnsi="Times New Roman"/>
          <w:sz w:val="28"/>
          <w:szCs w:val="28"/>
        </w:rPr>
        <w:t>ов,</w:t>
      </w:r>
      <w:r w:rsidRPr="00F76B51">
        <w:rPr>
          <w:rFonts w:ascii="Times New Roman" w:hAnsi="Times New Roman"/>
          <w:sz w:val="28"/>
          <w:szCs w:val="28"/>
        </w:rPr>
        <w:t xml:space="preserve"> касающ</w:t>
      </w:r>
      <w:r>
        <w:rPr>
          <w:rFonts w:ascii="Times New Roman" w:hAnsi="Times New Roman"/>
          <w:sz w:val="28"/>
          <w:szCs w:val="28"/>
        </w:rPr>
        <w:t>ихся</w:t>
      </w:r>
      <w:r w:rsidRPr="00F76B51">
        <w:rPr>
          <w:rFonts w:ascii="Times New Roman" w:hAnsi="Times New Roman"/>
          <w:sz w:val="28"/>
          <w:szCs w:val="28"/>
        </w:rPr>
        <w:t xml:space="preserve"> сферы деятельности транспорта. </w:t>
      </w:r>
      <w:r>
        <w:rPr>
          <w:rFonts w:ascii="Times New Roman" w:hAnsi="Times New Roman"/>
          <w:sz w:val="28"/>
          <w:szCs w:val="28"/>
        </w:rPr>
        <w:t>Вместе с тем</w:t>
      </w:r>
      <w:r w:rsidRPr="00F76B51">
        <w:rPr>
          <w:rFonts w:ascii="Times New Roman" w:hAnsi="Times New Roman"/>
          <w:sz w:val="28"/>
          <w:szCs w:val="28"/>
        </w:rPr>
        <w:t xml:space="preserve"> развити</w:t>
      </w:r>
      <w:r>
        <w:rPr>
          <w:rFonts w:ascii="Times New Roman" w:hAnsi="Times New Roman"/>
          <w:sz w:val="28"/>
          <w:szCs w:val="28"/>
        </w:rPr>
        <w:t>е</w:t>
      </w:r>
      <w:r w:rsidRPr="00F76B51">
        <w:rPr>
          <w:rFonts w:ascii="Times New Roman" w:hAnsi="Times New Roman"/>
          <w:sz w:val="28"/>
          <w:szCs w:val="28"/>
        </w:rPr>
        <w:t xml:space="preserve"> городского пассажирского транспорта</w:t>
      </w:r>
      <w:r>
        <w:rPr>
          <w:rFonts w:ascii="Times New Roman" w:hAnsi="Times New Roman"/>
          <w:sz w:val="28"/>
          <w:szCs w:val="28"/>
        </w:rPr>
        <w:t>,</w:t>
      </w:r>
      <w:r w:rsidRPr="00F76B51">
        <w:rPr>
          <w:rFonts w:ascii="Times New Roman" w:hAnsi="Times New Roman"/>
          <w:sz w:val="28"/>
          <w:szCs w:val="28"/>
        </w:rPr>
        <w:t xml:space="preserve"> его роль и знач</w:t>
      </w:r>
      <w:r w:rsidRPr="00F76B51">
        <w:rPr>
          <w:rFonts w:ascii="Times New Roman" w:hAnsi="Times New Roman"/>
          <w:sz w:val="28"/>
          <w:szCs w:val="28"/>
        </w:rPr>
        <w:t>е</w:t>
      </w:r>
      <w:r w:rsidRPr="00F76B51">
        <w:rPr>
          <w:rFonts w:ascii="Times New Roman" w:hAnsi="Times New Roman"/>
          <w:sz w:val="28"/>
          <w:szCs w:val="28"/>
        </w:rPr>
        <w:t xml:space="preserve">ние в </w:t>
      </w:r>
      <w:r>
        <w:rPr>
          <w:rFonts w:ascii="Times New Roman" w:hAnsi="Times New Roman"/>
          <w:sz w:val="28"/>
          <w:szCs w:val="28"/>
        </w:rPr>
        <w:t>городском хозяйстве мало</w:t>
      </w:r>
      <w:r w:rsidRPr="00F7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исследованы</w:t>
      </w:r>
      <w:r w:rsidRPr="00F7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экономической</w:t>
      </w:r>
      <w:r w:rsidRPr="00F76B51">
        <w:rPr>
          <w:rFonts w:ascii="Times New Roman" w:hAnsi="Times New Roman"/>
          <w:sz w:val="28"/>
          <w:szCs w:val="28"/>
        </w:rPr>
        <w:t xml:space="preserve"> наук</w:t>
      </w:r>
      <w:r>
        <w:rPr>
          <w:rFonts w:ascii="Times New Roman" w:hAnsi="Times New Roman"/>
          <w:sz w:val="28"/>
          <w:szCs w:val="28"/>
        </w:rPr>
        <w:t>ой</w:t>
      </w:r>
      <w:r w:rsidRPr="00F76B51">
        <w:rPr>
          <w:rFonts w:ascii="Times New Roman" w:hAnsi="Times New Roman"/>
          <w:sz w:val="28"/>
          <w:szCs w:val="28"/>
        </w:rPr>
        <w:t>, что и предопределило выбор</w:t>
      </w:r>
      <w:r>
        <w:rPr>
          <w:rFonts w:ascii="Times New Roman" w:hAnsi="Times New Roman"/>
          <w:sz w:val="28"/>
          <w:szCs w:val="28"/>
        </w:rPr>
        <w:t xml:space="preserve"> темы настоящего исследования</w:t>
      </w:r>
      <w:r w:rsidRPr="00F76B51">
        <w:rPr>
          <w:rFonts w:ascii="Times New Roman" w:hAnsi="Times New Roman"/>
          <w:sz w:val="28"/>
          <w:szCs w:val="28"/>
        </w:rPr>
        <w:t xml:space="preserve">. </w:t>
      </w:r>
    </w:p>
    <w:p w:rsidR="00C90D0C" w:rsidRPr="00855FDD" w:rsidRDefault="00C90D0C" w:rsidP="00071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Связь темы диссертации с научными программами (проектами) и научно-исследовательскими работами. </w:t>
      </w:r>
      <w:r>
        <w:rPr>
          <w:rFonts w:ascii="Times New Roman" w:hAnsi="Times New Roman"/>
          <w:sz w:val="28"/>
          <w:szCs w:val="28"/>
        </w:rPr>
        <w:t>Тема диссертационного исследования связана с программой развития г. Бишкека «Обновленная столица» на п</w:t>
      </w:r>
      <w:r w:rsidR="006F7A6D">
        <w:rPr>
          <w:rFonts w:ascii="Times New Roman" w:hAnsi="Times New Roman"/>
          <w:sz w:val="28"/>
          <w:szCs w:val="28"/>
        </w:rPr>
        <w:t>ериод 2009–2012 годы.</w:t>
      </w:r>
    </w:p>
    <w:p w:rsidR="00C90D0C" w:rsidRPr="00F01B9A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b/>
          <w:sz w:val="28"/>
          <w:szCs w:val="28"/>
        </w:rPr>
        <w:t>Предмет</w:t>
      </w:r>
      <w:r>
        <w:rPr>
          <w:rFonts w:ascii="Times New Roman" w:hAnsi="Times New Roman"/>
          <w:b/>
          <w:sz w:val="28"/>
          <w:szCs w:val="28"/>
        </w:rPr>
        <w:t>ом</w:t>
      </w:r>
      <w:r w:rsidRPr="00F01B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диссертационного </w:t>
      </w:r>
      <w:r w:rsidRPr="00F01B9A">
        <w:rPr>
          <w:rFonts w:ascii="Times New Roman" w:hAnsi="Times New Roman"/>
          <w:b/>
          <w:sz w:val="28"/>
          <w:szCs w:val="28"/>
        </w:rPr>
        <w:t xml:space="preserve">исследования </w:t>
      </w:r>
      <w:r>
        <w:rPr>
          <w:rFonts w:ascii="Times New Roman" w:hAnsi="Times New Roman"/>
          <w:sz w:val="28"/>
          <w:szCs w:val="28"/>
        </w:rPr>
        <w:t>определено</w:t>
      </w:r>
      <w:r w:rsidRPr="00F01B9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развитие</w:t>
      </w:r>
      <w:r w:rsidRPr="00F01B9A">
        <w:rPr>
          <w:rFonts w:ascii="Times New Roman" w:hAnsi="Times New Roman"/>
          <w:sz w:val="28"/>
          <w:szCs w:val="28"/>
        </w:rPr>
        <w:t xml:space="preserve"> г</w:t>
      </w:r>
      <w:r w:rsidRPr="00F01B9A">
        <w:rPr>
          <w:rFonts w:ascii="Times New Roman" w:hAnsi="Times New Roman"/>
          <w:sz w:val="28"/>
          <w:szCs w:val="28"/>
        </w:rPr>
        <w:t>о</w:t>
      </w:r>
      <w:r w:rsidRPr="00F01B9A">
        <w:rPr>
          <w:rFonts w:ascii="Times New Roman" w:hAnsi="Times New Roman"/>
          <w:sz w:val="28"/>
          <w:szCs w:val="28"/>
        </w:rPr>
        <w:t xml:space="preserve">родского пассажирского транспорта и </w:t>
      </w:r>
      <w:r>
        <w:rPr>
          <w:rFonts w:ascii="Times New Roman" w:hAnsi="Times New Roman"/>
          <w:sz w:val="28"/>
          <w:szCs w:val="28"/>
        </w:rPr>
        <w:t xml:space="preserve">системы </w:t>
      </w:r>
      <w:r w:rsidRPr="00F01B9A">
        <w:rPr>
          <w:rFonts w:ascii="Times New Roman" w:hAnsi="Times New Roman"/>
          <w:sz w:val="28"/>
          <w:szCs w:val="28"/>
        </w:rPr>
        <w:t xml:space="preserve">финансирования </w:t>
      </w:r>
      <w:r>
        <w:rPr>
          <w:rFonts w:ascii="Times New Roman" w:hAnsi="Times New Roman"/>
          <w:sz w:val="28"/>
          <w:szCs w:val="28"/>
        </w:rPr>
        <w:t>его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сти. </w:t>
      </w:r>
    </w:p>
    <w:p w:rsidR="00C90D0C" w:rsidRPr="00F01B9A" w:rsidRDefault="00C90D0C" w:rsidP="00071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01B9A">
        <w:rPr>
          <w:rFonts w:ascii="Times New Roman" w:hAnsi="Times New Roman"/>
          <w:b/>
          <w:sz w:val="28"/>
          <w:szCs w:val="28"/>
        </w:rPr>
        <w:t>Объект</w:t>
      </w:r>
      <w:r>
        <w:rPr>
          <w:rFonts w:ascii="Times New Roman" w:hAnsi="Times New Roman"/>
          <w:b/>
          <w:sz w:val="28"/>
          <w:szCs w:val="28"/>
        </w:rPr>
        <w:t>ом диссертационного</w:t>
      </w:r>
      <w:r w:rsidRPr="00F01B9A">
        <w:rPr>
          <w:rFonts w:ascii="Times New Roman" w:hAnsi="Times New Roman"/>
          <w:b/>
          <w:sz w:val="28"/>
          <w:szCs w:val="28"/>
        </w:rPr>
        <w:t xml:space="preserve"> исследования </w:t>
      </w:r>
      <w:r>
        <w:rPr>
          <w:rFonts w:ascii="Times New Roman" w:hAnsi="Times New Roman"/>
          <w:sz w:val="28"/>
          <w:szCs w:val="28"/>
        </w:rPr>
        <w:t>является</w:t>
      </w:r>
      <w:r w:rsidRPr="00F01B9A">
        <w:rPr>
          <w:rFonts w:ascii="Times New Roman" w:hAnsi="Times New Roman"/>
          <w:b/>
          <w:sz w:val="28"/>
          <w:szCs w:val="28"/>
        </w:rPr>
        <w:t xml:space="preserve"> </w:t>
      </w:r>
      <w:r w:rsidRPr="002539A2">
        <w:rPr>
          <w:rFonts w:ascii="Times New Roman" w:hAnsi="Times New Roman"/>
          <w:sz w:val="28"/>
          <w:szCs w:val="28"/>
        </w:rPr>
        <w:t>городской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жирский транспорт</w:t>
      </w:r>
      <w:r w:rsidRPr="00F01B9A">
        <w:rPr>
          <w:rFonts w:ascii="Times New Roman" w:hAnsi="Times New Roman"/>
          <w:sz w:val="28"/>
          <w:szCs w:val="28"/>
        </w:rPr>
        <w:t>.</w:t>
      </w:r>
    </w:p>
    <w:p w:rsidR="00C90D0C" w:rsidRPr="00F01B9A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b/>
          <w:sz w:val="28"/>
          <w:szCs w:val="28"/>
        </w:rPr>
        <w:t>Цель диссертационного исследования</w:t>
      </w:r>
      <w:r w:rsidRPr="00F01B9A">
        <w:rPr>
          <w:rFonts w:ascii="Times New Roman" w:hAnsi="Times New Roman"/>
          <w:sz w:val="28"/>
          <w:szCs w:val="28"/>
        </w:rPr>
        <w:t xml:space="preserve"> заключается в </w:t>
      </w:r>
      <w:r>
        <w:rPr>
          <w:rFonts w:ascii="Times New Roman" w:hAnsi="Times New Roman"/>
          <w:sz w:val="28"/>
          <w:szCs w:val="28"/>
        </w:rPr>
        <w:t>выявлении ос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бенностей функционирования городского пассажирского транспорта и выр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ботке рекомендаций по улучшению экономического состояния предприятий городского пассажирского транспорта</w:t>
      </w:r>
      <w:r w:rsidRPr="00F01B9A">
        <w:rPr>
          <w:rFonts w:ascii="Times New Roman" w:hAnsi="Times New Roman"/>
          <w:sz w:val="28"/>
          <w:szCs w:val="28"/>
        </w:rPr>
        <w:t xml:space="preserve"> в условиях ограниченности </w:t>
      </w:r>
      <w:r>
        <w:rPr>
          <w:rFonts w:ascii="Times New Roman" w:hAnsi="Times New Roman"/>
          <w:sz w:val="28"/>
          <w:szCs w:val="28"/>
        </w:rPr>
        <w:t>местного бюджета.</w:t>
      </w:r>
    </w:p>
    <w:p w:rsidR="00C90D0C" w:rsidRDefault="00C90D0C" w:rsidP="00071C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соответствии с целью диссертационного исследования были поставл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ны следующие </w:t>
      </w:r>
      <w:r w:rsidRPr="0099326E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>: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обобщить теоретические разработки по развитию и выявить особенности функционирования городского пассажирского транспорта;</w:t>
      </w:r>
    </w:p>
    <w:p w:rsidR="00C90D0C" w:rsidRPr="00E15412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роль и значение городского пассажирского транспорта в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ловиях современного хозяйствования;</w:t>
      </w:r>
    </w:p>
    <w:p w:rsidR="00C90D0C" w:rsidRPr="008E2BD7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зарубежный опыт развития и финансирования городского пасс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жирского транспорта;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оценку состояния городского транспорта и провести анализ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сово-экономического положения предприятий городского пассажирского транспорта;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обосновать приоритетные направления развития городского пассажи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транспорта;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пути улучшения финансово-экономического состояния предприятий городского пассажирского транспорта. </w:t>
      </w:r>
    </w:p>
    <w:p w:rsidR="00C90D0C" w:rsidRPr="00BF662D" w:rsidRDefault="00C90D0C" w:rsidP="00586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Теоретическую и методологическую основу исследования </w:t>
      </w:r>
      <w:r>
        <w:rPr>
          <w:rFonts w:ascii="Times New Roman" w:hAnsi="Times New Roman"/>
          <w:sz w:val="28"/>
          <w:szCs w:val="28"/>
        </w:rPr>
        <w:t>составили научные труды отечественных и зарубежных ученых в области экономики транспорта, транспортной инфраструктуры, теории управления и финансиров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городских пассажирских перевозок. В ходе исследования использовались государственные программные документы развития транспорта КР, в том числе программы развития г. Бишкека (2008-2012 гг.), нормативно-законодательные </w:t>
      </w:r>
      <w:r>
        <w:rPr>
          <w:rFonts w:ascii="Times New Roman" w:hAnsi="Times New Roman"/>
          <w:sz w:val="28"/>
          <w:szCs w:val="28"/>
        </w:rPr>
        <w:lastRenderedPageBreak/>
        <w:t>материалы КР, материалы Национального статистического комитета КР и транспортных пассажирских предприятий, документы международных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научно-практических конференций,</w:t>
      </w:r>
      <w:r w:rsidRPr="00E838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публикации в периодической печ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ти. Применялись общенаучные методы анализа: статистический, сравнител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ный, графический,</w:t>
      </w:r>
      <w:r w:rsidRPr="005273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методы технико-экономических, экономико-математических расчетов, социологические исследования.</w:t>
      </w:r>
    </w:p>
    <w:p w:rsidR="00C90D0C" w:rsidRPr="00F01B9A" w:rsidRDefault="00C90D0C" w:rsidP="000447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1B9A">
        <w:rPr>
          <w:rFonts w:ascii="Times New Roman" w:hAnsi="Times New Roman"/>
          <w:b/>
          <w:sz w:val="28"/>
          <w:szCs w:val="28"/>
        </w:rPr>
        <w:t>Научная новизна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06249">
        <w:rPr>
          <w:rFonts w:ascii="Times New Roman" w:hAnsi="Times New Roman"/>
          <w:b/>
          <w:sz w:val="28"/>
          <w:szCs w:val="28"/>
        </w:rPr>
        <w:t>диссертационной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01B9A">
        <w:rPr>
          <w:rFonts w:ascii="Times New Roman" w:hAnsi="Times New Roman"/>
          <w:sz w:val="28"/>
          <w:szCs w:val="28"/>
        </w:rPr>
        <w:t xml:space="preserve">заключается </w:t>
      </w:r>
      <w:r>
        <w:rPr>
          <w:rFonts w:ascii="Times New Roman" w:hAnsi="Times New Roman"/>
          <w:sz w:val="28"/>
          <w:szCs w:val="28"/>
        </w:rPr>
        <w:t>в теоретич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ском обобщении и творческом подходе к решению проблем</w:t>
      </w:r>
      <w:r w:rsidRPr="00F01B9A">
        <w:rPr>
          <w:rFonts w:ascii="Times New Roman" w:hAnsi="Times New Roman"/>
          <w:sz w:val="28"/>
          <w:szCs w:val="28"/>
        </w:rPr>
        <w:t xml:space="preserve"> развития городск</w:t>
      </w:r>
      <w:r w:rsidRPr="00F01B9A">
        <w:rPr>
          <w:rFonts w:ascii="Times New Roman" w:hAnsi="Times New Roman"/>
          <w:sz w:val="28"/>
          <w:szCs w:val="28"/>
        </w:rPr>
        <w:t>о</w:t>
      </w:r>
      <w:r w:rsidRPr="00F01B9A">
        <w:rPr>
          <w:rFonts w:ascii="Times New Roman" w:hAnsi="Times New Roman"/>
          <w:sz w:val="28"/>
          <w:szCs w:val="28"/>
        </w:rPr>
        <w:t>го пассажирского транспорта</w:t>
      </w:r>
      <w:r>
        <w:rPr>
          <w:rFonts w:ascii="Times New Roman" w:hAnsi="Times New Roman"/>
          <w:sz w:val="28"/>
          <w:szCs w:val="28"/>
        </w:rPr>
        <w:t xml:space="preserve"> крупного города</w:t>
      </w:r>
      <w:r w:rsidRPr="006469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формирующихся условиях р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ночных отношений. </w:t>
      </w:r>
    </w:p>
    <w:p w:rsidR="00C90D0C" w:rsidRPr="00646929" w:rsidRDefault="00C90D0C" w:rsidP="00586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Научная новизна н</w:t>
      </w:r>
      <w:r w:rsidRPr="00646929">
        <w:rPr>
          <w:rFonts w:ascii="Times New Roman" w:hAnsi="Times New Roman"/>
          <w:sz w:val="28"/>
          <w:szCs w:val="28"/>
        </w:rPr>
        <w:t>аиболее существенны</w:t>
      </w:r>
      <w:r>
        <w:rPr>
          <w:rFonts w:ascii="Times New Roman" w:hAnsi="Times New Roman"/>
          <w:sz w:val="28"/>
          <w:szCs w:val="28"/>
        </w:rPr>
        <w:t>х результатов</w:t>
      </w:r>
      <w:r w:rsidRPr="0064692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полученных в ходе исследования, заключается в следующем:</w:t>
      </w:r>
    </w:p>
    <w:p w:rsidR="00C90D0C" w:rsidRPr="00F01B9A" w:rsidRDefault="00C90D0C" w:rsidP="00586A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обобщены теоретические разработки и выявлены </w:t>
      </w:r>
      <w:r w:rsidRPr="00F01B9A">
        <w:rPr>
          <w:rFonts w:ascii="Times New Roman" w:hAnsi="Times New Roman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функци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нирования</w:t>
      </w:r>
      <w:r w:rsidRPr="00F01B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пассажирского транспорта в условиях формирования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вых экономических отношений</w:t>
      </w:r>
      <w:r w:rsidRPr="00F01B9A">
        <w:rPr>
          <w:rFonts w:ascii="Times New Roman" w:hAnsi="Times New Roman"/>
          <w:sz w:val="28"/>
          <w:szCs w:val="28"/>
        </w:rPr>
        <w:t>;</w:t>
      </w:r>
    </w:p>
    <w:p w:rsidR="00C90D0C" w:rsidRPr="00F01B9A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определены</w:t>
      </w:r>
      <w:r w:rsidRPr="00F01B9A">
        <w:rPr>
          <w:rFonts w:ascii="Times New Roman" w:hAnsi="Times New Roman"/>
          <w:sz w:val="28"/>
          <w:szCs w:val="28"/>
        </w:rPr>
        <w:t xml:space="preserve"> рол</w:t>
      </w:r>
      <w:r>
        <w:rPr>
          <w:rFonts w:ascii="Times New Roman" w:hAnsi="Times New Roman"/>
          <w:sz w:val="28"/>
          <w:szCs w:val="28"/>
        </w:rPr>
        <w:t>ь и значение</w:t>
      </w:r>
      <w:r w:rsidRPr="00F01B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пассажирского транспорта</w:t>
      </w:r>
      <w:r w:rsidRPr="00F01B9A">
        <w:rPr>
          <w:rFonts w:ascii="Times New Roman" w:hAnsi="Times New Roman"/>
          <w:sz w:val="28"/>
          <w:szCs w:val="28"/>
        </w:rPr>
        <w:t xml:space="preserve"> в город</w:t>
      </w:r>
      <w:r>
        <w:rPr>
          <w:rFonts w:ascii="Times New Roman" w:hAnsi="Times New Roman"/>
          <w:sz w:val="28"/>
          <w:szCs w:val="28"/>
        </w:rPr>
        <w:t>ской ср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</w:t>
      </w:r>
      <w:r w:rsidRPr="00F01B9A">
        <w:rPr>
          <w:rFonts w:ascii="Times New Roman" w:hAnsi="Times New Roman"/>
          <w:sz w:val="28"/>
          <w:szCs w:val="28"/>
        </w:rPr>
        <w:t>;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sz w:val="28"/>
          <w:szCs w:val="28"/>
        </w:rPr>
        <w:t>изучен</w:t>
      </w:r>
      <w:r>
        <w:rPr>
          <w:rFonts w:ascii="Times New Roman" w:hAnsi="Times New Roman"/>
          <w:sz w:val="28"/>
          <w:szCs w:val="28"/>
        </w:rPr>
        <w:t xml:space="preserve"> международный</w:t>
      </w:r>
      <w:r w:rsidRPr="00F01B9A">
        <w:rPr>
          <w:rFonts w:ascii="Times New Roman" w:hAnsi="Times New Roman"/>
          <w:sz w:val="28"/>
          <w:szCs w:val="28"/>
        </w:rPr>
        <w:t xml:space="preserve"> опыт развития</w:t>
      </w:r>
      <w:r>
        <w:rPr>
          <w:rFonts w:ascii="Times New Roman" w:hAnsi="Times New Roman"/>
          <w:sz w:val="28"/>
          <w:szCs w:val="28"/>
        </w:rPr>
        <w:t xml:space="preserve"> и финансирования</w:t>
      </w:r>
      <w:r w:rsidRPr="00F01B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сажирского транспорта</w:t>
      </w:r>
      <w:r w:rsidRPr="00F01B9A">
        <w:rPr>
          <w:rFonts w:ascii="Times New Roman" w:hAnsi="Times New Roman"/>
          <w:sz w:val="28"/>
          <w:szCs w:val="28"/>
        </w:rPr>
        <w:t>;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выявлены</w:t>
      </w:r>
      <w:r w:rsidRPr="00F01B9A">
        <w:rPr>
          <w:rFonts w:ascii="Times New Roman" w:hAnsi="Times New Roman"/>
          <w:sz w:val="28"/>
          <w:szCs w:val="28"/>
        </w:rPr>
        <w:t xml:space="preserve"> тенденци</w:t>
      </w:r>
      <w:r>
        <w:rPr>
          <w:rFonts w:ascii="Times New Roman" w:hAnsi="Times New Roman"/>
          <w:sz w:val="28"/>
          <w:szCs w:val="28"/>
        </w:rPr>
        <w:t>и</w:t>
      </w:r>
      <w:r w:rsidRPr="00F01B9A">
        <w:rPr>
          <w:rFonts w:ascii="Times New Roman" w:hAnsi="Times New Roman"/>
          <w:sz w:val="28"/>
          <w:szCs w:val="28"/>
        </w:rPr>
        <w:t xml:space="preserve"> развития </w:t>
      </w:r>
      <w:r>
        <w:rPr>
          <w:rFonts w:ascii="Times New Roman" w:hAnsi="Times New Roman"/>
          <w:sz w:val="28"/>
          <w:szCs w:val="28"/>
        </w:rPr>
        <w:t>городского пассажирского транспорта</w:t>
      </w:r>
      <w:r w:rsidRPr="00F01B9A">
        <w:rPr>
          <w:rFonts w:ascii="Times New Roman" w:hAnsi="Times New Roman"/>
          <w:sz w:val="28"/>
          <w:szCs w:val="28"/>
        </w:rPr>
        <w:t xml:space="preserve"> в условиях </w:t>
      </w:r>
      <w:r>
        <w:rPr>
          <w:rFonts w:ascii="Times New Roman" w:hAnsi="Times New Roman"/>
          <w:sz w:val="28"/>
          <w:szCs w:val="28"/>
        </w:rPr>
        <w:t>рыночной экономики</w:t>
      </w:r>
      <w:r w:rsidRPr="00F01B9A">
        <w:rPr>
          <w:rFonts w:ascii="Times New Roman" w:hAnsi="Times New Roman"/>
          <w:sz w:val="28"/>
          <w:szCs w:val="28"/>
        </w:rPr>
        <w:t>;</w:t>
      </w:r>
    </w:p>
    <w:p w:rsidR="00C90D0C" w:rsidRDefault="00C90D0C" w:rsidP="00DA1E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разработаны схемы организации и управления городского пассажирского транспорта;</w:t>
      </w:r>
    </w:p>
    <w:p w:rsidR="00C90D0C" w:rsidRPr="00F01B9A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обоснованы приоритетные направления развития городского пассажи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транспорта и внесены предложения по совершенствованию финансир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деятельности муниципальных предприятий городского пассажирского транспорта.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и экономическая значимость диссертационного иссл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дования </w:t>
      </w:r>
      <w:r w:rsidRPr="00F01B9A">
        <w:rPr>
          <w:rFonts w:ascii="Times New Roman" w:hAnsi="Times New Roman"/>
          <w:sz w:val="28"/>
          <w:szCs w:val="28"/>
        </w:rPr>
        <w:t xml:space="preserve">заключается в том, что </w:t>
      </w:r>
      <w:r>
        <w:rPr>
          <w:rFonts w:ascii="Times New Roman" w:hAnsi="Times New Roman"/>
          <w:sz w:val="28"/>
          <w:szCs w:val="28"/>
        </w:rPr>
        <w:t>теоретические выводы и рекомендации могут быть использованы</w:t>
      </w:r>
      <w:r w:rsidRPr="00F01B9A">
        <w:rPr>
          <w:rFonts w:ascii="Times New Roman" w:hAnsi="Times New Roman"/>
          <w:sz w:val="28"/>
          <w:szCs w:val="28"/>
        </w:rPr>
        <w:t xml:space="preserve"> при разработке программ развития городского пассажи</w:t>
      </w:r>
      <w:r w:rsidRPr="00F01B9A">
        <w:rPr>
          <w:rFonts w:ascii="Times New Roman" w:hAnsi="Times New Roman"/>
          <w:sz w:val="28"/>
          <w:szCs w:val="28"/>
        </w:rPr>
        <w:t>р</w:t>
      </w:r>
      <w:r w:rsidRPr="00F01B9A">
        <w:rPr>
          <w:rFonts w:ascii="Times New Roman" w:hAnsi="Times New Roman"/>
          <w:sz w:val="28"/>
          <w:szCs w:val="28"/>
        </w:rPr>
        <w:t>ского транспорта.</w:t>
      </w:r>
      <w:r>
        <w:rPr>
          <w:rFonts w:ascii="Times New Roman" w:hAnsi="Times New Roman"/>
          <w:sz w:val="28"/>
          <w:szCs w:val="28"/>
        </w:rPr>
        <w:t xml:space="preserve"> Практические результаты могут применяться на предприят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ях городского пассажирского транспорта при разработке методической и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мативной документации, необходимой для обоснования инвестиций в сове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шенствование услуг городского пассажирского транспорта. </w:t>
      </w:r>
    </w:p>
    <w:p w:rsidR="00C90D0C" w:rsidRDefault="00C90D0C" w:rsidP="00071CB8">
      <w:pPr>
        <w:pStyle w:val="a7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ru-RU"/>
        </w:rPr>
      </w:pPr>
      <w:r w:rsidRPr="0054421D">
        <w:rPr>
          <w:color w:val="000000"/>
          <w:sz w:val="28"/>
          <w:szCs w:val="28"/>
        </w:rPr>
        <w:t>Результаты исследования могут</w:t>
      </w:r>
      <w:r>
        <w:rPr>
          <w:color w:val="000000"/>
          <w:sz w:val="28"/>
          <w:szCs w:val="28"/>
          <w:lang w:val="ru-RU"/>
        </w:rPr>
        <w:t xml:space="preserve"> быть</w:t>
      </w:r>
      <w:r w:rsidRPr="0054421D">
        <w:rPr>
          <w:color w:val="000000"/>
          <w:sz w:val="28"/>
          <w:szCs w:val="28"/>
        </w:rPr>
        <w:t xml:space="preserve"> использова</w:t>
      </w:r>
      <w:r>
        <w:rPr>
          <w:color w:val="000000"/>
          <w:sz w:val="28"/>
          <w:szCs w:val="28"/>
          <w:lang w:val="ru-RU"/>
        </w:rPr>
        <w:t>ны</w:t>
      </w:r>
      <w:r w:rsidRPr="0054421D">
        <w:rPr>
          <w:color w:val="000000"/>
          <w:sz w:val="28"/>
          <w:szCs w:val="28"/>
        </w:rPr>
        <w:t xml:space="preserve"> в вузах КР при разработке учебных пособий и программ по дисциплинам: </w:t>
      </w:r>
      <w:r>
        <w:rPr>
          <w:color w:val="000000"/>
          <w:sz w:val="28"/>
          <w:szCs w:val="28"/>
        </w:rPr>
        <w:t xml:space="preserve">«Экономика транспорта», «Современные проблемы мировой экономики», </w:t>
      </w:r>
      <w:r w:rsidRPr="0054421D">
        <w:rPr>
          <w:color w:val="000000"/>
          <w:sz w:val="28"/>
          <w:szCs w:val="28"/>
        </w:rPr>
        <w:t xml:space="preserve">«Государственное регулирование в рыночной экономике», а также </w:t>
      </w:r>
      <w:r>
        <w:rPr>
          <w:color w:val="000000"/>
          <w:sz w:val="28"/>
          <w:szCs w:val="28"/>
          <w:lang w:val="ru-RU"/>
        </w:rPr>
        <w:t>в процессе</w:t>
      </w:r>
      <w:r w:rsidRPr="0054421D">
        <w:rPr>
          <w:color w:val="000000"/>
          <w:sz w:val="28"/>
          <w:szCs w:val="28"/>
        </w:rPr>
        <w:t xml:space="preserve"> преподавани</w:t>
      </w:r>
      <w:r>
        <w:rPr>
          <w:color w:val="000000"/>
          <w:sz w:val="28"/>
          <w:szCs w:val="28"/>
          <w:lang w:val="ru-RU"/>
        </w:rPr>
        <w:t>я</w:t>
      </w:r>
      <w:r w:rsidRPr="0054421D">
        <w:rPr>
          <w:color w:val="000000"/>
          <w:sz w:val="28"/>
          <w:szCs w:val="28"/>
        </w:rPr>
        <w:t xml:space="preserve"> студентам и слушателям </w:t>
      </w:r>
      <w:r>
        <w:rPr>
          <w:color w:val="000000"/>
          <w:sz w:val="28"/>
          <w:szCs w:val="28"/>
          <w:lang w:val="ru-RU"/>
        </w:rPr>
        <w:t xml:space="preserve">курсов по </w:t>
      </w:r>
      <w:r w:rsidRPr="0054421D">
        <w:rPr>
          <w:color w:val="000000"/>
          <w:sz w:val="28"/>
          <w:szCs w:val="28"/>
        </w:rPr>
        <w:t>экономически</w:t>
      </w:r>
      <w:r>
        <w:rPr>
          <w:color w:val="000000"/>
          <w:sz w:val="28"/>
          <w:szCs w:val="28"/>
          <w:lang w:val="ru-RU"/>
        </w:rPr>
        <w:t>м</w:t>
      </w:r>
      <w:r w:rsidRPr="005442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дисциплинам</w:t>
      </w:r>
      <w:r w:rsidRPr="0054421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C90D0C" w:rsidRDefault="00C90D0C" w:rsidP="00CB43D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Положения, выносимые на защиту:</w:t>
      </w:r>
    </w:p>
    <w:p w:rsidR="00C90D0C" w:rsidRDefault="00C90D0C" w:rsidP="000200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теоретически обосновано развитие городского пассажирского транспорта;</w:t>
      </w:r>
    </w:p>
    <w:p w:rsidR="00C90D0C" w:rsidRDefault="00C90D0C" w:rsidP="000200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выявлены причины ухудшения транспортного обслуживания населения;</w:t>
      </w:r>
    </w:p>
    <w:p w:rsidR="00C90D0C" w:rsidRDefault="00C90D0C" w:rsidP="000200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определены приоритетные направления развития городского пассажирского транспорта;</w:t>
      </w:r>
    </w:p>
    <w:p w:rsidR="00C90D0C" w:rsidRDefault="00C90D0C" w:rsidP="000200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разработана авторская схема организации городского пассажирского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порта, отражающая взаимодействие участников рынка транспортных услуг;</w:t>
      </w:r>
    </w:p>
    <w:p w:rsidR="00C90D0C" w:rsidRDefault="00C90D0C" w:rsidP="000200A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предложены рекомендации по определению требуемого объема финансир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из местных и республиканских бюджетов, а также резервных источников денежных средств, обеспечивающих наибольшую финансово-экономическую устойчивость предприятий городского пассажирского транспорта.</w:t>
      </w:r>
    </w:p>
    <w:p w:rsidR="00C90D0C" w:rsidRPr="0047326C" w:rsidRDefault="00C90D0C" w:rsidP="00071CB8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Личный вклад соискателя </w:t>
      </w:r>
      <w:r>
        <w:rPr>
          <w:rFonts w:ascii="Times New Roman" w:hAnsi="Times New Roman"/>
          <w:sz w:val="28"/>
          <w:szCs w:val="28"/>
        </w:rPr>
        <w:t>заключается в непосредственном участии 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тора в составе рабочей группы предприятий городского пассажирского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порта по определению сегмента пассажиропотока на маршрутах и выявлению фальшивых документов, приносящих дополнительные</w:t>
      </w:r>
      <w:r w:rsidRPr="0047326C">
        <w:rPr>
          <w:rFonts w:ascii="Times New Roman" w:hAnsi="Times New Roman"/>
          <w:sz w:val="28"/>
          <w:szCs w:val="28"/>
        </w:rPr>
        <w:t xml:space="preserve"> затраты предприятиям. </w:t>
      </w:r>
    </w:p>
    <w:p w:rsidR="00C90D0C" w:rsidRPr="00435CB9" w:rsidRDefault="00C90D0C" w:rsidP="00071CB8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 способ определения требуемого (обоснованного) объема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предприятий городского пассажирского транспорта со стороны местного и республиканского бюджетов, по возможности из резервных исто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ников транспортной отрасли, за осуществление деятельности по регулиров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 тарифов.</w:t>
      </w:r>
    </w:p>
    <w:p w:rsidR="00C90D0C" w:rsidRDefault="00C90D0C" w:rsidP="00071C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2AF6">
        <w:rPr>
          <w:rFonts w:ascii="Times New Roman" w:hAnsi="Times New Roman"/>
          <w:b/>
          <w:sz w:val="28"/>
          <w:szCs w:val="28"/>
        </w:rPr>
        <w:t>Апробация</w:t>
      </w:r>
      <w:r>
        <w:rPr>
          <w:rFonts w:ascii="Times New Roman" w:hAnsi="Times New Roman"/>
          <w:b/>
          <w:sz w:val="28"/>
          <w:szCs w:val="28"/>
        </w:rPr>
        <w:t xml:space="preserve"> результатов исследования. </w:t>
      </w:r>
      <w:r>
        <w:rPr>
          <w:rFonts w:ascii="Times New Roman" w:hAnsi="Times New Roman"/>
          <w:sz w:val="28"/>
          <w:szCs w:val="28"/>
        </w:rPr>
        <w:t>Основные теоретические и практические положения диссертационной работы докладывались и обсужд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лись на следующих международных научно-практических конференциях и 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минарах: «Городской транспорт и окружающая среда» (г. Пиза, Италия, Бр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танский институт Вессекс); «Городская мобильность» (г. Брюссель, Бельгия, Международный союз общественного транспорта); «Экономическое сообщес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во» - ежемесячное обсуждение результатов научных исследований аспирантов (докторантов) Факультета экономики и администрации Университета Масарик (г. Брно, Чехия), а также на конференциях, организованных Кыргызским эк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номическим университетом им. М. Рыскулбекова</w:t>
      </w:r>
      <w:r w:rsidR="006F7A6D">
        <w:rPr>
          <w:rFonts w:ascii="Times New Roman" w:hAnsi="Times New Roman"/>
          <w:sz w:val="28"/>
          <w:szCs w:val="28"/>
        </w:rPr>
        <w:t xml:space="preserve"> за период 2010-2012 годы.</w:t>
      </w:r>
    </w:p>
    <w:p w:rsidR="00C90D0C" w:rsidRDefault="00C90D0C" w:rsidP="00FC7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Публикация результатов исследования. </w:t>
      </w:r>
      <w:r>
        <w:rPr>
          <w:rFonts w:ascii="Times New Roman" w:hAnsi="Times New Roman"/>
          <w:sz w:val="28"/>
          <w:szCs w:val="28"/>
        </w:rPr>
        <w:t>Основные положения диссе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тационного исследования опубликованы в десяти научных трудах, общим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емом 3,5 п.л., две статьи – за рубежом, в том числе девять публикаций в изд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ниях, рекомендованных Высшей аттестационной комиссией Кыргызской Ре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публики. </w:t>
      </w:r>
    </w:p>
    <w:p w:rsidR="00C90D0C" w:rsidRDefault="00C90D0C" w:rsidP="00FC71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Структура и объем работы. </w:t>
      </w:r>
      <w:r>
        <w:rPr>
          <w:rFonts w:ascii="Times New Roman" w:hAnsi="Times New Roman"/>
          <w:sz w:val="28"/>
          <w:szCs w:val="28"/>
        </w:rPr>
        <w:t>Диссертационная работа состоит из введ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ния, трех глав, заключения, библиографического списка использованных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точников в количестве 153 наиме</w:t>
      </w:r>
      <w:r w:rsidR="00BD3E30">
        <w:rPr>
          <w:rFonts w:ascii="Times New Roman" w:hAnsi="Times New Roman"/>
          <w:sz w:val="28"/>
          <w:szCs w:val="28"/>
        </w:rPr>
        <w:t>нований, содержит 21 таблицу, 22</w:t>
      </w:r>
      <w:r>
        <w:rPr>
          <w:rFonts w:ascii="Times New Roman" w:hAnsi="Times New Roman"/>
          <w:sz w:val="28"/>
          <w:szCs w:val="28"/>
        </w:rPr>
        <w:t xml:space="preserve"> рисунок и 6 приложений. Общий объем 1</w:t>
      </w:r>
      <w:r w:rsidR="00B13D81">
        <w:rPr>
          <w:rFonts w:ascii="Times New Roman" w:hAnsi="Times New Roman"/>
          <w:sz w:val="28"/>
          <w:szCs w:val="28"/>
        </w:rPr>
        <w:t>77</w:t>
      </w:r>
      <w:r>
        <w:rPr>
          <w:rFonts w:ascii="Times New Roman" w:hAnsi="Times New Roman"/>
          <w:sz w:val="28"/>
          <w:szCs w:val="28"/>
        </w:rPr>
        <w:t xml:space="preserve"> страница компьютерного текста. </w:t>
      </w:r>
    </w:p>
    <w:p w:rsidR="006F7A6D" w:rsidRDefault="006F7A6D" w:rsidP="004915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Pr="00071CB8" w:rsidRDefault="00C90D0C" w:rsidP="004915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CB8">
        <w:rPr>
          <w:rFonts w:ascii="Times New Roman" w:hAnsi="Times New Roman"/>
          <w:b/>
          <w:sz w:val="28"/>
          <w:szCs w:val="28"/>
        </w:rPr>
        <w:t>ОСНОВНОЕ СОДЕРЖАНИЕ РАБОТЫ</w:t>
      </w:r>
    </w:p>
    <w:p w:rsidR="00C90D0C" w:rsidRDefault="00C90D0C" w:rsidP="004915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4923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Во введении </w:t>
      </w:r>
      <w:r>
        <w:rPr>
          <w:rFonts w:ascii="Times New Roman" w:hAnsi="Times New Roman"/>
          <w:sz w:val="28"/>
          <w:szCs w:val="28"/>
        </w:rPr>
        <w:t>обоснованы актуальность и практическая значимость темы диссертационного исследования, определены предмет и объект, сформулиров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ны цели и задачи исследования, а также раскрыта его научная новизна.</w:t>
      </w:r>
    </w:p>
    <w:p w:rsidR="00C90D0C" w:rsidRDefault="00C90D0C" w:rsidP="00056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ab/>
      </w:r>
      <w:r w:rsidRPr="00071CB8">
        <w:rPr>
          <w:rFonts w:ascii="Times New Roman" w:hAnsi="Times New Roman"/>
          <w:sz w:val="28"/>
          <w:szCs w:val="28"/>
        </w:rPr>
        <w:t>В первой главе</w:t>
      </w:r>
      <w:r>
        <w:rPr>
          <w:rFonts w:ascii="Times New Roman" w:hAnsi="Times New Roman"/>
          <w:b/>
          <w:sz w:val="28"/>
          <w:szCs w:val="28"/>
        </w:rPr>
        <w:t xml:space="preserve"> - «Теоретико-методические основы функционирования городского пассажирского транспорта» - </w:t>
      </w:r>
      <w:r>
        <w:rPr>
          <w:rFonts w:ascii="Times New Roman" w:hAnsi="Times New Roman"/>
          <w:sz w:val="28"/>
          <w:szCs w:val="28"/>
        </w:rPr>
        <w:t>рассматриваются теоретические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новы функционирования транспорта, в том числе городского пассажирского транспорта в контексте развития экономики страны и города. В результате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lastRenderedPageBreak/>
        <w:t>следования определены роль и значение городского пассажирского транспорта в удовлетворении транспортных потребностей населения, рассмотрен зарубе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ный опыт развития и финансирования городского пассажирского транспорта.</w:t>
      </w:r>
    </w:p>
    <w:p w:rsidR="00C90D0C" w:rsidRPr="00F01B9A" w:rsidRDefault="00C90D0C" w:rsidP="00056E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обобщения результатов теоретических исследований, мы пришли к научному выводу, что </w:t>
      </w:r>
      <w:r w:rsidRPr="00F01B9A">
        <w:rPr>
          <w:rFonts w:ascii="Times New Roman" w:hAnsi="Times New Roman"/>
          <w:sz w:val="28"/>
          <w:szCs w:val="28"/>
        </w:rPr>
        <w:t xml:space="preserve">транспорт представляет собой </w:t>
      </w:r>
      <w:r>
        <w:rPr>
          <w:rFonts w:ascii="Times New Roman" w:hAnsi="Times New Roman"/>
          <w:sz w:val="28"/>
          <w:szCs w:val="28"/>
        </w:rPr>
        <w:t>сектор экон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мики</w:t>
      </w:r>
      <w:r w:rsidRPr="00F01B9A">
        <w:rPr>
          <w:rFonts w:ascii="Times New Roman" w:hAnsi="Times New Roman"/>
          <w:sz w:val="28"/>
          <w:szCs w:val="28"/>
        </w:rPr>
        <w:t>, обеспечивающ</w:t>
      </w:r>
      <w:r>
        <w:rPr>
          <w:rFonts w:ascii="Times New Roman" w:hAnsi="Times New Roman"/>
          <w:sz w:val="28"/>
          <w:szCs w:val="28"/>
        </w:rPr>
        <w:t>ий</w:t>
      </w:r>
      <w:r w:rsidRPr="00F01B9A">
        <w:rPr>
          <w:rFonts w:ascii="Times New Roman" w:hAnsi="Times New Roman"/>
          <w:sz w:val="28"/>
          <w:szCs w:val="28"/>
        </w:rPr>
        <w:t xml:space="preserve"> жизненно необходимую потребность общества в пер</w:t>
      </w:r>
      <w:r w:rsidRPr="00F01B9A">
        <w:rPr>
          <w:rFonts w:ascii="Times New Roman" w:hAnsi="Times New Roman"/>
          <w:sz w:val="28"/>
          <w:szCs w:val="28"/>
        </w:rPr>
        <w:t>е</w:t>
      </w:r>
      <w:r w:rsidRPr="00F01B9A">
        <w:rPr>
          <w:rFonts w:ascii="Times New Roman" w:hAnsi="Times New Roman"/>
          <w:sz w:val="28"/>
          <w:szCs w:val="28"/>
        </w:rPr>
        <w:t>возке грузов и пассажиров. Следовательно, транспортная деятельность связан</w:t>
      </w:r>
      <w:r>
        <w:rPr>
          <w:rFonts w:ascii="Times New Roman" w:hAnsi="Times New Roman"/>
          <w:sz w:val="28"/>
          <w:szCs w:val="28"/>
        </w:rPr>
        <w:t>а</w:t>
      </w:r>
      <w:r w:rsidRPr="00F01B9A">
        <w:rPr>
          <w:rFonts w:ascii="Times New Roman" w:hAnsi="Times New Roman"/>
          <w:sz w:val="28"/>
          <w:szCs w:val="28"/>
        </w:rPr>
        <w:t xml:space="preserve"> с перевозкой грузов и пассажиров в различных объемах или количеств</w:t>
      </w:r>
      <w:r>
        <w:rPr>
          <w:rFonts w:ascii="Times New Roman" w:hAnsi="Times New Roman"/>
          <w:sz w:val="28"/>
          <w:szCs w:val="28"/>
        </w:rPr>
        <w:t>е</w:t>
      </w:r>
      <w:r w:rsidRPr="00F01B9A">
        <w:rPr>
          <w:rFonts w:ascii="Times New Roman" w:hAnsi="Times New Roman"/>
          <w:sz w:val="28"/>
          <w:szCs w:val="28"/>
        </w:rPr>
        <w:t xml:space="preserve"> в пр</w:t>
      </w:r>
      <w:r w:rsidRPr="00F01B9A">
        <w:rPr>
          <w:rFonts w:ascii="Times New Roman" w:hAnsi="Times New Roman"/>
          <w:sz w:val="28"/>
          <w:szCs w:val="28"/>
        </w:rPr>
        <w:t>о</w:t>
      </w:r>
      <w:r w:rsidRPr="00F01B9A">
        <w:rPr>
          <w:rFonts w:ascii="Times New Roman" w:hAnsi="Times New Roman"/>
          <w:sz w:val="28"/>
          <w:szCs w:val="28"/>
        </w:rPr>
        <w:t>странстве с</w:t>
      </w:r>
      <w:r>
        <w:rPr>
          <w:rFonts w:ascii="Times New Roman" w:hAnsi="Times New Roman"/>
          <w:sz w:val="28"/>
          <w:szCs w:val="28"/>
        </w:rPr>
        <w:t xml:space="preserve"> помощью транспортных ресурсов.</w:t>
      </w:r>
    </w:p>
    <w:p w:rsidR="00C90D0C" w:rsidRPr="00F01B9A" w:rsidRDefault="00C90D0C" w:rsidP="00056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01B9A">
        <w:rPr>
          <w:rFonts w:ascii="Times New Roman" w:hAnsi="Times New Roman"/>
          <w:sz w:val="28"/>
          <w:szCs w:val="28"/>
        </w:rPr>
        <w:t xml:space="preserve">Транспорт является одним из важных секторов экономики. Развитие 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зяйственных комплексов</w:t>
      </w:r>
      <w:r w:rsidRPr="00F01B9A">
        <w:rPr>
          <w:rFonts w:ascii="Times New Roman" w:hAnsi="Times New Roman"/>
          <w:sz w:val="28"/>
          <w:szCs w:val="28"/>
        </w:rPr>
        <w:t xml:space="preserve"> и благополучие населения напрямую завис</w:t>
      </w:r>
      <w:r>
        <w:rPr>
          <w:rFonts w:ascii="Times New Roman" w:hAnsi="Times New Roman"/>
          <w:sz w:val="28"/>
          <w:szCs w:val="28"/>
        </w:rPr>
        <w:t>я</w:t>
      </w:r>
      <w:r w:rsidRPr="00F01B9A">
        <w:rPr>
          <w:rFonts w:ascii="Times New Roman" w:hAnsi="Times New Roman"/>
          <w:sz w:val="28"/>
          <w:szCs w:val="28"/>
        </w:rPr>
        <w:t>т от с</w:t>
      </w:r>
      <w:r w:rsidRPr="00F01B9A">
        <w:rPr>
          <w:rFonts w:ascii="Times New Roman" w:hAnsi="Times New Roman"/>
          <w:sz w:val="28"/>
          <w:szCs w:val="28"/>
        </w:rPr>
        <w:t>о</w:t>
      </w:r>
      <w:r w:rsidRPr="00F01B9A">
        <w:rPr>
          <w:rFonts w:ascii="Times New Roman" w:hAnsi="Times New Roman"/>
          <w:sz w:val="28"/>
          <w:szCs w:val="28"/>
        </w:rPr>
        <w:t>стояния транспор</w:t>
      </w:r>
      <w:r>
        <w:rPr>
          <w:rFonts w:ascii="Times New Roman" w:hAnsi="Times New Roman"/>
          <w:sz w:val="28"/>
          <w:szCs w:val="28"/>
        </w:rPr>
        <w:t>тного сектора страны в целом. В широком смысле слова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временный транспорт - это крупный и сложный комплекс хозяйства, в рамках которого действуют как самостоятельные отрасли различные виды так наз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ваемого магистрального транспорта, а также городской и промышленный транспорт.</w:t>
      </w:r>
    </w:p>
    <w:p w:rsidR="00C90D0C" w:rsidRPr="00F01B9A" w:rsidRDefault="00C90D0C" w:rsidP="00056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показывает мировая практика, пассажирский транспорт, в частности, в крупных городах становится важным аспектом в улучшении качества жизни населения. </w:t>
      </w:r>
      <w:r w:rsidRPr="00F01B9A">
        <w:rPr>
          <w:rFonts w:ascii="Times New Roman" w:hAnsi="Times New Roman"/>
          <w:sz w:val="28"/>
          <w:szCs w:val="28"/>
        </w:rPr>
        <w:t xml:space="preserve">Основополагающая роль </w:t>
      </w:r>
      <w:r>
        <w:rPr>
          <w:rFonts w:ascii="Times New Roman" w:hAnsi="Times New Roman"/>
          <w:sz w:val="28"/>
          <w:szCs w:val="28"/>
        </w:rPr>
        <w:t>городского пассажирского транспорта</w:t>
      </w:r>
      <w:r w:rsidRPr="00F01B9A">
        <w:rPr>
          <w:rFonts w:ascii="Times New Roman" w:hAnsi="Times New Roman"/>
          <w:sz w:val="28"/>
          <w:szCs w:val="28"/>
        </w:rPr>
        <w:t xml:space="preserve"> в</w:t>
      </w:r>
      <w:r w:rsidRPr="00F01B9A">
        <w:rPr>
          <w:rFonts w:ascii="Times New Roman" w:hAnsi="Times New Roman"/>
          <w:sz w:val="28"/>
          <w:szCs w:val="28"/>
        </w:rPr>
        <w:t>ы</w:t>
      </w:r>
      <w:r w:rsidRPr="00F01B9A">
        <w:rPr>
          <w:rFonts w:ascii="Times New Roman" w:hAnsi="Times New Roman"/>
          <w:sz w:val="28"/>
          <w:szCs w:val="28"/>
        </w:rPr>
        <w:t xml:space="preserve">ражается в экономии времени и </w:t>
      </w:r>
      <w:r>
        <w:rPr>
          <w:rFonts w:ascii="Times New Roman" w:hAnsi="Times New Roman"/>
          <w:sz w:val="28"/>
          <w:szCs w:val="28"/>
        </w:rPr>
        <w:t xml:space="preserve">затрат </w:t>
      </w:r>
      <w:r w:rsidRPr="00F01B9A">
        <w:rPr>
          <w:rFonts w:ascii="Times New Roman" w:hAnsi="Times New Roman"/>
          <w:sz w:val="28"/>
          <w:szCs w:val="28"/>
        </w:rPr>
        <w:t>энергии пассажиров</w:t>
      </w:r>
      <w:r>
        <w:rPr>
          <w:rFonts w:ascii="Times New Roman" w:hAnsi="Times New Roman"/>
          <w:sz w:val="28"/>
          <w:szCs w:val="28"/>
        </w:rPr>
        <w:t>,</w:t>
      </w:r>
      <w:r w:rsidRPr="00F01B9A">
        <w:rPr>
          <w:rFonts w:ascii="Times New Roman" w:hAnsi="Times New Roman"/>
          <w:sz w:val="28"/>
          <w:szCs w:val="28"/>
        </w:rPr>
        <w:t xml:space="preserve"> физическ</w:t>
      </w:r>
      <w:r>
        <w:rPr>
          <w:rFonts w:ascii="Times New Roman" w:hAnsi="Times New Roman"/>
          <w:sz w:val="28"/>
          <w:szCs w:val="28"/>
        </w:rPr>
        <w:t>и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мещающихся в пространстве</w:t>
      </w:r>
      <w:r w:rsidRPr="00F01B9A">
        <w:rPr>
          <w:rFonts w:ascii="Times New Roman" w:hAnsi="Times New Roman"/>
          <w:sz w:val="28"/>
          <w:szCs w:val="28"/>
        </w:rPr>
        <w:t>. Результат экономии времени позитивно влияет на трудоспособность и здоровь</w:t>
      </w:r>
      <w:r>
        <w:rPr>
          <w:rFonts w:ascii="Times New Roman" w:hAnsi="Times New Roman"/>
          <w:sz w:val="28"/>
          <w:szCs w:val="28"/>
        </w:rPr>
        <w:t>е</w:t>
      </w:r>
      <w:r w:rsidRPr="00F01B9A">
        <w:rPr>
          <w:rFonts w:ascii="Times New Roman" w:hAnsi="Times New Roman"/>
          <w:sz w:val="28"/>
          <w:szCs w:val="28"/>
        </w:rPr>
        <w:t xml:space="preserve"> человека, а также нормальное функционирование </w:t>
      </w:r>
      <w:r>
        <w:rPr>
          <w:rFonts w:ascii="Times New Roman" w:hAnsi="Times New Roman"/>
          <w:sz w:val="28"/>
          <w:szCs w:val="28"/>
        </w:rPr>
        <w:t>экономической системы города</w:t>
      </w:r>
      <w:r w:rsidRPr="00F01B9A">
        <w:rPr>
          <w:rFonts w:ascii="Times New Roman" w:hAnsi="Times New Roman"/>
          <w:sz w:val="28"/>
          <w:szCs w:val="28"/>
        </w:rPr>
        <w:t xml:space="preserve">. </w:t>
      </w:r>
    </w:p>
    <w:p w:rsidR="00C90D0C" w:rsidRDefault="00C90D0C" w:rsidP="00F226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7A38">
        <w:rPr>
          <w:rFonts w:ascii="Times New Roman" w:hAnsi="Times New Roman"/>
          <w:sz w:val="28"/>
          <w:szCs w:val="28"/>
        </w:rPr>
        <w:t>В течение нескольких десятилетий города мира</w:t>
      </w:r>
      <w:r>
        <w:rPr>
          <w:rFonts w:ascii="Times New Roman" w:hAnsi="Times New Roman"/>
          <w:sz w:val="28"/>
          <w:szCs w:val="28"/>
        </w:rPr>
        <w:t>,</w:t>
      </w:r>
      <w:r w:rsidRPr="00A97A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г. Бишкек, </w:t>
      </w:r>
      <w:r w:rsidRPr="00A97A38">
        <w:rPr>
          <w:rFonts w:ascii="Times New Roman" w:hAnsi="Times New Roman"/>
          <w:sz w:val="28"/>
          <w:szCs w:val="28"/>
        </w:rPr>
        <w:t>сталкиваются с</w:t>
      </w:r>
      <w:r>
        <w:rPr>
          <w:rFonts w:ascii="Times New Roman" w:hAnsi="Times New Roman"/>
          <w:sz w:val="28"/>
          <w:szCs w:val="28"/>
        </w:rPr>
        <w:t xml:space="preserve"> такой</w:t>
      </w:r>
      <w:r w:rsidRPr="00A97A38">
        <w:rPr>
          <w:rFonts w:ascii="Times New Roman" w:hAnsi="Times New Roman"/>
          <w:sz w:val="28"/>
          <w:szCs w:val="28"/>
        </w:rPr>
        <w:t xml:space="preserve"> транспортной проблемой</w:t>
      </w:r>
      <w:r>
        <w:rPr>
          <w:rFonts w:ascii="Times New Roman" w:hAnsi="Times New Roman"/>
          <w:sz w:val="28"/>
          <w:szCs w:val="28"/>
        </w:rPr>
        <w:t>,</w:t>
      </w:r>
      <w:r w:rsidRPr="00A97A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A97A38">
        <w:rPr>
          <w:rFonts w:ascii="Times New Roman" w:hAnsi="Times New Roman"/>
          <w:sz w:val="28"/>
          <w:szCs w:val="28"/>
        </w:rPr>
        <w:t>ак дорожные пробки. Пост</w:t>
      </w:r>
      <w:r w:rsidRPr="00A97A38">
        <w:rPr>
          <w:rFonts w:ascii="Times New Roman" w:hAnsi="Times New Roman"/>
          <w:sz w:val="28"/>
          <w:szCs w:val="28"/>
        </w:rPr>
        <w:t>о</w:t>
      </w:r>
      <w:r w:rsidRPr="00A97A38">
        <w:rPr>
          <w:rFonts w:ascii="Times New Roman" w:hAnsi="Times New Roman"/>
          <w:sz w:val="28"/>
          <w:szCs w:val="28"/>
        </w:rPr>
        <w:t>янный рост количества транспорта в мегаполисах усложняет движение тран</w:t>
      </w:r>
      <w:r w:rsidRPr="00A97A38">
        <w:rPr>
          <w:rFonts w:ascii="Times New Roman" w:hAnsi="Times New Roman"/>
          <w:sz w:val="28"/>
          <w:szCs w:val="28"/>
        </w:rPr>
        <w:t>с</w:t>
      </w:r>
      <w:r w:rsidRPr="00A97A38">
        <w:rPr>
          <w:rFonts w:ascii="Times New Roman" w:hAnsi="Times New Roman"/>
          <w:sz w:val="28"/>
          <w:szCs w:val="28"/>
        </w:rPr>
        <w:t>портных средств и нега</w:t>
      </w:r>
      <w:r>
        <w:rPr>
          <w:rFonts w:ascii="Times New Roman" w:hAnsi="Times New Roman"/>
          <w:sz w:val="28"/>
          <w:szCs w:val="28"/>
        </w:rPr>
        <w:t>тивно влияет на экологию.</w:t>
      </w:r>
    </w:p>
    <w:p w:rsidR="00C90D0C" w:rsidRDefault="008A0FD3" w:rsidP="00CC71F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A0FD3">
        <w:rPr>
          <w:noProof/>
          <w:lang w:val="en-US"/>
        </w:rPr>
        <w:pict>
          <v:line id="_x0000_s1029" style="position:absolute;left:0;text-align:left;z-index:251655680" from="257.2pt,16.4pt" to="257.2pt,16.4pt">
            <v:stroke endarrow="block"/>
          </v:line>
        </w:pict>
      </w:r>
      <w:r w:rsidR="00C90D0C" w:rsidRPr="00A97A38">
        <w:rPr>
          <w:rFonts w:ascii="Times New Roman" w:hAnsi="Times New Roman"/>
          <w:sz w:val="28"/>
          <w:szCs w:val="28"/>
        </w:rPr>
        <w:t>Как показыва</w:t>
      </w:r>
      <w:r w:rsidR="00C90D0C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>т международн</w:t>
      </w:r>
      <w:r w:rsidR="00C90D0C">
        <w:rPr>
          <w:rFonts w:ascii="Times New Roman" w:hAnsi="Times New Roman"/>
          <w:sz w:val="28"/>
          <w:szCs w:val="28"/>
        </w:rPr>
        <w:t>ы</w:t>
      </w:r>
      <w:r w:rsidR="00C90D0C" w:rsidRPr="00A97A38">
        <w:rPr>
          <w:rFonts w:ascii="Times New Roman" w:hAnsi="Times New Roman"/>
          <w:sz w:val="28"/>
          <w:szCs w:val="28"/>
        </w:rPr>
        <w:t>й опыт, меры</w:t>
      </w:r>
      <w:r w:rsidR="00C90D0C">
        <w:rPr>
          <w:rFonts w:ascii="Times New Roman" w:hAnsi="Times New Roman"/>
          <w:sz w:val="28"/>
          <w:szCs w:val="28"/>
        </w:rPr>
        <w:t>,</w:t>
      </w:r>
      <w:r w:rsidR="00C90D0C" w:rsidRPr="00A97A38">
        <w:rPr>
          <w:rFonts w:ascii="Times New Roman" w:hAnsi="Times New Roman"/>
          <w:sz w:val="28"/>
          <w:szCs w:val="28"/>
        </w:rPr>
        <w:t xml:space="preserve"> предпринятые для сокращ</w:t>
      </w:r>
      <w:r w:rsidR="00C90D0C" w:rsidRPr="00A97A38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>ния дорожных заторов на краткосрочный период</w:t>
      </w:r>
      <w:r w:rsidR="00C90D0C">
        <w:rPr>
          <w:rFonts w:ascii="Times New Roman" w:hAnsi="Times New Roman"/>
          <w:sz w:val="28"/>
          <w:szCs w:val="28"/>
        </w:rPr>
        <w:t>,</w:t>
      </w:r>
      <w:r w:rsidR="00C90D0C" w:rsidRPr="00A97A38">
        <w:rPr>
          <w:rFonts w:ascii="Times New Roman" w:hAnsi="Times New Roman"/>
          <w:sz w:val="28"/>
          <w:szCs w:val="28"/>
        </w:rPr>
        <w:t xml:space="preserve"> мо</w:t>
      </w:r>
      <w:r w:rsidR="00C90D0C">
        <w:rPr>
          <w:rFonts w:ascii="Times New Roman" w:hAnsi="Times New Roman"/>
          <w:sz w:val="28"/>
          <w:szCs w:val="28"/>
        </w:rPr>
        <w:t>гу</w:t>
      </w:r>
      <w:r w:rsidR="00C90D0C" w:rsidRPr="00A97A38">
        <w:rPr>
          <w:rFonts w:ascii="Times New Roman" w:hAnsi="Times New Roman"/>
          <w:sz w:val="28"/>
          <w:szCs w:val="28"/>
        </w:rPr>
        <w:t xml:space="preserve">т </w:t>
      </w:r>
      <w:r w:rsidR="00C90D0C">
        <w:rPr>
          <w:rFonts w:ascii="Times New Roman" w:hAnsi="Times New Roman"/>
          <w:sz w:val="28"/>
          <w:szCs w:val="28"/>
        </w:rPr>
        <w:t>вызв</w:t>
      </w:r>
      <w:r w:rsidR="00C90D0C" w:rsidRPr="00A97A38">
        <w:rPr>
          <w:rFonts w:ascii="Times New Roman" w:hAnsi="Times New Roman"/>
          <w:sz w:val="28"/>
          <w:szCs w:val="28"/>
        </w:rPr>
        <w:t>ать обратный э</w:t>
      </w:r>
      <w:r w:rsidR="00C90D0C" w:rsidRPr="00A97A38">
        <w:rPr>
          <w:rFonts w:ascii="Times New Roman" w:hAnsi="Times New Roman"/>
          <w:sz w:val="28"/>
          <w:szCs w:val="28"/>
        </w:rPr>
        <w:t>ф</w:t>
      </w:r>
      <w:r w:rsidR="00C90D0C" w:rsidRPr="00A97A38">
        <w:rPr>
          <w:rFonts w:ascii="Times New Roman" w:hAnsi="Times New Roman"/>
          <w:sz w:val="28"/>
          <w:szCs w:val="28"/>
        </w:rPr>
        <w:t xml:space="preserve">фект в будущем. </w:t>
      </w:r>
      <w:r w:rsidR="00C90D0C">
        <w:rPr>
          <w:rFonts w:ascii="Times New Roman" w:hAnsi="Times New Roman"/>
          <w:sz w:val="28"/>
          <w:szCs w:val="28"/>
        </w:rPr>
        <w:t>В качестве п</w:t>
      </w:r>
      <w:r w:rsidR="00C90D0C" w:rsidRPr="00A97A38">
        <w:rPr>
          <w:rFonts w:ascii="Times New Roman" w:hAnsi="Times New Roman"/>
          <w:sz w:val="28"/>
          <w:szCs w:val="28"/>
        </w:rPr>
        <w:t>ример</w:t>
      </w:r>
      <w:r w:rsidR="00C90D0C">
        <w:rPr>
          <w:rFonts w:ascii="Times New Roman" w:hAnsi="Times New Roman"/>
          <w:sz w:val="28"/>
          <w:szCs w:val="28"/>
        </w:rPr>
        <w:t>а</w:t>
      </w:r>
      <w:r w:rsidR="00C90D0C" w:rsidRPr="00A97A38">
        <w:rPr>
          <w:rFonts w:ascii="Times New Roman" w:hAnsi="Times New Roman"/>
          <w:sz w:val="28"/>
          <w:szCs w:val="28"/>
        </w:rPr>
        <w:t xml:space="preserve"> мож</w:t>
      </w:r>
      <w:r w:rsidR="00C90D0C">
        <w:rPr>
          <w:rFonts w:ascii="Times New Roman" w:hAnsi="Times New Roman"/>
          <w:sz w:val="28"/>
          <w:szCs w:val="28"/>
        </w:rPr>
        <w:t>но пр</w:t>
      </w:r>
      <w:r w:rsidR="00C90D0C" w:rsidRPr="00A97A38">
        <w:rPr>
          <w:rFonts w:ascii="Times New Roman" w:hAnsi="Times New Roman"/>
          <w:sz w:val="28"/>
          <w:szCs w:val="28"/>
        </w:rPr>
        <w:t>и</w:t>
      </w:r>
      <w:r w:rsidR="00C90D0C">
        <w:rPr>
          <w:rFonts w:ascii="Times New Roman" w:hAnsi="Times New Roman"/>
          <w:sz w:val="28"/>
          <w:szCs w:val="28"/>
        </w:rPr>
        <w:t>вес</w:t>
      </w:r>
      <w:r w:rsidR="00C90D0C" w:rsidRPr="00A97A38">
        <w:rPr>
          <w:rFonts w:ascii="Times New Roman" w:hAnsi="Times New Roman"/>
          <w:sz w:val="28"/>
          <w:szCs w:val="28"/>
        </w:rPr>
        <w:t>т</w:t>
      </w:r>
      <w:r w:rsidR="00C90D0C">
        <w:rPr>
          <w:rFonts w:ascii="Times New Roman" w:hAnsi="Times New Roman"/>
          <w:sz w:val="28"/>
          <w:szCs w:val="28"/>
        </w:rPr>
        <w:t>и</w:t>
      </w:r>
      <w:r w:rsidR="00C90D0C" w:rsidRPr="00A97A38">
        <w:rPr>
          <w:rFonts w:ascii="Times New Roman" w:hAnsi="Times New Roman"/>
          <w:sz w:val="28"/>
          <w:szCs w:val="28"/>
        </w:rPr>
        <w:t xml:space="preserve"> отчет правительства В</w:t>
      </w:r>
      <w:r w:rsidR="00C90D0C" w:rsidRPr="00A97A38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>ликобритании, опубликованный в 1994 г</w:t>
      </w:r>
      <w:r w:rsidR="00C90D0C">
        <w:rPr>
          <w:rFonts w:ascii="Times New Roman" w:hAnsi="Times New Roman"/>
          <w:sz w:val="28"/>
          <w:szCs w:val="28"/>
        </w:rPr>
        <w:t>.</w:t>
      </w:r>
      <w:r w:rsidR="00C90D0C" w:rsidRPr="00A97A38">
        <w:rPr>
          <w:rFonts w:ascii="Times New Roman" w:hAnsi="Times New Roman"/>
          <w:sz w:val="28"/>
          <w:szCs w:val="28"/>
        </w:rPr>
        <w:t xml:space="preserve">, </w:t>
      </w:r>
      <w:r w:rsidR="00C90D0C">
        <w:rPr>
          <w:rFonts w:ascii="Times New Roman" w:hAnsi="Times New Roman"/>
          <w:sz w:val="28"/>
          <w:szCs w:val="28"/>
        </w:rPr>
        <w:t xml:space="preserve">согласно которому </w:t>
      </w:r>
      <w:r w:rsidR="00C90D0C" w:rsidRPr="00A97A38">
        <w:rPr>
          <w:rFonts w:ascii="Times New Roman" w:hAnsi="Times New Roman"/>
          <w:sz w:val="28"/>
          <w:szCs w:val="28"/>
        </w:rPr>
        <w:t>увеличение пр</w:t>
      </w:r>
      <w:r w:rsidR="00C90D0C" w:rsidRPr="00A97A38">
        <w:rPr>
          <w:rFonts w:ascii="Times New Roman" w:hAnsi="Times New Roman"/>
          <w:sz w:val="28"/>
          <w:szCs w:val="28"/>
        </w:rPr>
        <w:t>о</w:t>
      </w:r>
      <w:r w:rsidR="00C90D0C" w:rsidRPr="00A97A38">
        <w:rPr>
          <w:rFonts w:ascii="Times New Roman" w:hAnsi="Times New Roman"/>
          <w:sz w:val="28"/>
          <w:szCs w:val="28"/>
        </w:rPr>
        <w:t>пускной способности дорожных сетей облегч</w:t>
      </w:r>
      <w:r w:rsidR="00C90D0C">
        <w:rPr>
          <w:rFonts w:ascii="Times New Roman" w:hAnsi="Times New Roman"/>
          <w:sz w:val="28"/>
          <w:szCs w:val="28"/>
        </w:rPr>
        <w:t>ает</w:t>
      </w:r>
      <w:r w:rsidR="00C90D0C" w:rsidRPr="00A97A38">
        <w:rPr>
          <w:rFonts w:ascii="Times New Roman" w:hAnsi="Times New Roman"/>
          <w:sz w:val="28"/>
          <w:szCs w:val="28"/>
        </w:rPr>
        <w:t xml:space="preserve"> транспортны</w:t>
      </w:r>
      <w:r w:rsidR="00C90D0C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 xml:space="preserve"> затор</w:t>
      </w:r>
      <w:r w:rsidR="00C90D0C">
        <w:rPr>
          <w:rFonts w:ascii="Times New Roman" w:hAnsi="Times New Roman"/>
          <w:sz w:val="28"/>
          <w:szCs w:val="28"/>
        </w:rPr>
        <w:t>ы</w:t>
      </w:r>
      <w:r w:rsidR="00C90D0C" w:rsidRPr="00A97A38">
        <w:rPr>
          <w:rFonts w:ascii="Times New Roman" w:hAnsi="Times New Roman"/>
          <w:sz w:val="28"/>
          <w:szCs w:val="28"/>
        </w:rPr>
        <w:t xml:space="preserve"> только временно, потому что это обуслов</w:t>
      </w:r>
      <w:r w:rsidR="00C90D0C">
        <w:rPr>
          <w:rFonts w:ascii="Times New Roman" w:hAnsi="Times New Roman"/>
          <w:sz w:val="28"/>
          <w:szCs w:val="28"/>
        </w:rPr>
        <w:t>ливает</w:t>
      </w:r>
      <w:r w:rsidR="00C90D0C" w:rsidRPr="00A97A38">
        <w:rPr>
          <w:rFonts w:ascii="Times New Roman" w:hAnsi="Times New Roman"/>
          <w:sz w:val="28"/>
          <w:szCs w:val="28"/>
        </w:rPr>
        <w:t xml:space="preserve"> увеличени</w:t>
      </w:r>
      <w:r w:rsidR="00C90D0C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 xml:space="preserve"> пользователей частных машин. Другое исследов</w:t>
      </w:r>
      <w:r w:rsidR="00C90D0C">
        <w:rPr>
          <w:rFonts w:ascii="Times New Roman" w:hAnsi="Times New Roman"/>
          <w:sz w:val="28"/>
          <w:szCs w:val="28"/>
        </w:rPr>
        <w:t>ание было проведено Агентством по з</w:t>
      </w:r>
      <w:r w:rsidR="00C90D0C" w:rsidRPr="00A97A38">
        <w:rPr>
          <w:rFonts w:ascii="Times New Roman" w:hAnsi="Times New Roman"/>
          <w:sz w:val="28"/>
          <w:szCs w:val="28"/>
        </w:rPr>
        <w:t>ащит</w:t>
      </w:r>
      <w:r w:rsidR="00C90D0C">
        <w:rPr>
          <w:rFonts w:ascii="Times New Roman" w:hAnsi="Times New Roman"/>
          <w:sz w:val="28"/>
          <w:szCs w:val="28"/>
        </w:rPr>
        <w:t>е</w:t>
      </w:r>
      <w:r w:rsidR="00C90D0C" w:rsidRPr="00A97A38">
        <w:rPr>
          <w:rFonts w:ascii="Times New Roman" w:hAnsi="Times New Roman"/>
          <w:sz w:val="28"/>
          <w:szCs w:val="28"/>
        </w:rPr>
        <w:t xml:space="preserve"> </w:t>
      </w:r>
      <w:r w:rsidR="00C90D0C">
        <w:rPr>
          <w:rFonts w:ascii="Times New Roman" w:hAnsi="Times New Roman"/>
          <w:sz w:val="28"/>
          <w:szCs w:val="28"/>
        </w:rPr>
        <w:t>о</w:t>
      </w:r>
      <w:r w:rsidR="00C90D0C" w:rsidRPr="00A97A38">
        <w:rPr>
          <w:rFonts w:ascii="Times New Roman" w:hAnsi="Times New Roman"/>
          <w:sz w:val="28"/>
          <w:szCs w:val="28"/>
        </w:rPr>
        <w:t>кружа</w:t>
      </w:r>
      <w:r w:rsidR="00C90D0C" w:rsidRPr="00A97A38">
        <w:rPr>
          <w:rFonts w:ascii="Times New Roman" w:hAnsi="Times New Roman"/>
          <w:sz w:val="28"/>
          <w:szCs w:val="28"/>
        </w:rPr>
        <w:t>ю</w:t>
      </w:r>
      <w:r w:rsidR="00C90D0C" w:rsidRPr="00A97A38">
        <w:rPr>
          <w:rFonts w:ascii="Times New Roman" w:hAnsi="Times New Roman"/>
          <w:sz w:val="28"/>
          <w:szCs w:val="28"/>
        </w:rPr>
        <w:t xml:space="preserve">щей </w:t>
      </w:r>
      <w:r w:rsidR="00C90D0C">
        <w:rPr>
          <w:rFonts w:ascii="Times New Roman" w:hAnsi="Times New Roman"/>
          <w:sz w:val="28"/>
          <w:szCs w:val="28"/>
        </w:rPr>
        <w:t>с</w:t>
      </w:r>
      <w:r w:rsidR="00C90D0C" w:rsidRPr="00A97A38">
        <w:rPr>
          <w:rFonts w:ascii="Times New Roman" w:hAnsi="Times New Roman"/>
          <w:sz w:val="28"/>
          <w:szCs w:val="28"/>
        </w:rPr>
        <w:t xml:space="preserve">реды в США, </w:t>
      </w:r>
      <w:r w:rsidR="00C90D0C">
        <w:rPr>
          <w:rFonts w:ascii="Times New Roman" w:hAnsi="Times New Roman"/>
          <w:sz w:val="28"/>
          <w:szCs w:val="28"/>
        </w:rPr>
        <w:t>по результатам</w:t>
      </w:r>
      <w:r w:rsidR="00C90D0C" w:rsidRPr="00A97A38">
        <w:rPr>
          <w:rFonts w:ascii="Times New Roman" w:hAnsi="Times New Roman"/>
          <w:sz w:val="28"/>
          <w:szCs w:val="28"/>
        </w:rPr>
        <w:t xml:space="preserve"> которо</w:t>
      </w:r>
      <w:r w:rsidR="00C90D0C">
        <w:rPr>
          <w:rFonts w:ascii="Times New Roman" w:hAnsi="Times New Roman"/>
          <w:sz w:val="28"/>
          <w:szCs w:val="28"/>
        </w:rPr>
        <w:t>го</w:t>
      </w:r>
      <w:r w:rsidR="00C90D0C" w:rsidRPr="00A97A38">
        <w:rPr>
          <w:rFonts w:ascii="Times New Roman" w:hAnsi="Times New Roman"/>
          <w:sz w:val="28"/>
          <w:szCs w:val="28"/>
        </w:rPr>
        <w:t xml:space="preserve"> увеличение прироста машин явл</w:t>
      </w:r>
      <w:r w:rsidR="00C90D0C" w:rsidRPr="00A97A38">
        <w:rPr>
          <w:rFonts w:ascii="Times New Roman" w:hAnsi="Times New Roman"/>
          <w:sz w:val="28"/>
          <w:szCs w:val="28"/>
        </w:rPr>
        <w:t>я</w:t>
      </w:r>
      <w:r w:rsidR="00C90D0C" w:rsidRPr="00A97A38">
        <w:rPr>
          <w:rFonts w:ascii="Times New Roman" w:hAnsi="Times New Roman"/>
          <w:sz w:val="28"/>
          <w:szCs w:val="28"/>
        </w:rPr>
        <w:t>ется результатом строительств</w:t>
      </w:r>
      <w:r w:rsidR="00C90D0C">
        <w:rPr>
          <w:rFonts w:ascii="Times New Roman" w:hAnsi="Times New Roman"/>
          <w:sz w:val="28"/>
          <w:szCs w:val="28"/>
        </w:rPr>
        <w:t>а</w:t>
      </w:r>
      <w:r w:rsidR="00C90D0C" w:rsidRPr="00A97A38">
        <w:rPr>
          <w:rFonts w:ascii="Times New Roman" w:hAnsi="Times New Roman"/>
          <w:sz w:val="28"/>
          <w:szCs w:val="28"/>
        </w:rPr>
        <w:t xml:space="preserve"> новых дорог. </w:t>
      </w:r>
    </w:p>
    <w:p w:rsidR="00C90D0C" w:rsidRPr="00205AC0" w:rsidRDefault="00C90D0C" w:rsidP="00915D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AC0">
        <w:rPr>
          <w:rFonts w:ascii="Times New Roman" w:hAnsi="Times New Roman"/>
          <w:sz w:val="28"/>
          <w:szCs w:val="28"/>
        </w:rPr>
        <w:t xml:space="preserve">Отказ от концепции «приспособления к автомобилю» и </w:t>
      </w:r>
      <w:r>
        <w:rPr>
          <w:rFonts w:ascii="Times New Roman" w:hAnsi="Times New Roman"/>
          <w:sz w:val="28"/>
          <w:szCs w:val="28"/>
        </w:rPr>
        <w:t>возрождение</w:t>
      </w:r>
      <w:r w:rsidRPr="00205AC0">
        <w:rPr>
          <w:rFonts w:ascii="Times New Roman" w:hAnsi="Times New Roman"/>
          <w:sz w:val="28"/>
          <w:szCs w:val="28"/>
        </w:rPr>
        <w:t xml:space="preserve"> о</w:t>
      </w:r>
      <w:r w:rsidRPr="00205AC0">
        <w:rPr>
          <w:rFonts w:ascii="Times New Roman" w:hAnsi="Times New Roman"/>
          <w:sz w:val="28"/>
          <w:szCs w:val="28"/>
        </w:rPr>
        <w:t>б</w:t>
      </w:r>
      <w:r w:rsidRPr="00205AC0">
        <w:rPr>
          <w:rFonts w:ascii="Times New Roman" w:hAnsi="Times New Roman"/>
          <w:sz w:val="28"/>
          <w:szCs w:val="28"/>
        </w:rPr>
        <w:t>щественного транспорта стал</w:t>
      </w:r>
      <w:r>
        <w:rPr>
          <w:rFonts w:ascii="Times New Roman" w:hAnsi="Times New Roman"/>
          <w:sz w:val="28"/>
          <w:szCs w:val="28"/>
        </w:rPr>
        <w:t>и</w:t>
      </w:r>
      <w:r w:rsidRPr="00205AC0">
        <w:rPr>
          <w:rFonts w:ascii="Times New Roman" w:hAnsi="Times New Roman"/>
          <w:sz w:val="28"/>
          <w:szCs w:val="28"/>
        </w:rPr>
        <w:t xml:space="preserve"> значимы</w:t>
      </w:r>
      <w:r>
        <w:rPr>
          <w:rFonts w:ascii="Times New Roman" w:hAnsi="Times New Roman"/>
          <w:sz w:val="28"/>
          <w:szCs w:val="28"/>
        </w:rPr>
        <w:t>ми</w:t>
      </w:r>
      <w:r w:rsidRPr="00205AC0">
        <w:rPr>
          <w:rFonts w:ascii="Times New Roman" w:hAnsi="Times New Roman"/>
          <w:sz w:val="28"/>
          <w:szCs w:val="28"/>
        </w:rPr>
        <w:t xml:space="preserve"> тенденци</w:t>
      </w:r>
      <w:r>
        <w:rPr>
          <w:rFonts w:ascii="Times New Roman" w:hAnsi="Times New Roman"/>
          <w:sz w:val="28"/>
          <w:szCs w:val="28"/>
        </w:rPr>
        <w:t>ями</w:t>
      </w:r>
      <w:r w:rsidRPr="00205AC0">
        <w:rPr>
          <w:rFonts w:ascii="Times New Roman" w:hAnsi="Times New Roman"/>
          <w:sz w:val="28"/>
          <w:szCs w:val="28"/>
        </w:rPr>
        <w:t xml:space="preserve"> в развитии муниципий за последние 15-20 лет, в первую очередь в странах Западной Европы. Как п</w:t>
      </w:r>
      <w:r w:rsidRPr="00205AC0">
        <w:rPr>
          <w:rFonts w:ascii="Times New Roman" w:hAnsi="Times New Roman"/>
          <w:sz w:val="28"/>
          <w:szCs w:val="28"/>
        </w:rPr>
        <w:t>о</w:t>
      </w:r>
      <w:r w:rsidRPr="00205AC0">
        <w:rPr>
          <w:rFonts w:ascii="Times New Roman" w:hAnsi="Times New Roman"/>
          <w:sz w:val="28"/>
          <w:szCs w:val="28"/>
        </w:rPr>
        <w:t>казывает опыт второй половины XX в</w:t>
      </w:r>
      <w:r>
        <w:rPr>
          <w:rFonts w:ascii="Times New Roman" w:hAnsi="Times New Roman"/>
          <w:sz w:val="28"/>
          <w:szCs w:val="28"/>
        </w:rPr>
        <w:t>.</w:t>
      </w:r>
      <w:r w:rsidRPr="00205AC0">
        <w:rPr>
          <w:rFonts w:ascii="Times New Roman" w:hAnsi="Times New Roman"/>
          <w:sz w:val="28"/>
          <w:szCs w:val="28"/>
        </w:rPr>
        <w:t>, развитие дорожной сети всегда нах</w:t>
      </w:r>
      <w:r w:rsidRPr="00205AC0">
        <w:rPr>
          <w:rFonts w:ascii="Times New Roman" w:hAnsi="Times New Roman"/>
          <w:sz w:val="28"/>
          <w:szCs w:val="28"/>
        </w:rPr>
        <w:t>о</w:t>
      </w:r>
      <w:r w:rsidRPr="00205AC0">
        <w:rPr>
          <w:rFonts w:ascii="Times New Roman" w:hAnsi="Times New Roman"/>
          <w:sz w:val="28"/>
          <w:szCs w:val="28"/>
        </w:rPr>
        <w:t xml:space="preserve">дится на шаг позади роста автомобилизации населения и автомобильного парка города. Выход </w:t>
      </w:r>
      <w:r>
        <w:rPr>
          <w:rFonts w:ascii="Times New Roman" w:hAnsi="Times New Roman"/>
          <w:sz w:val="28"/>
          <w:szCs w:val="28"/>
        </w:rPr>
        <w:t>видится</w:t>
      </w:r>
      <w:r w:rsidRPr="00205AC0">
        <w:rPr>
          <w:rFonts w:ascii="Times New Roman" w:hAnsi="Times New Roman"/>
          <w:sz w:val="28"/>
          <w:szCs w:val="28"/>
        </w:rPr>
        <w:t xml:space="preserve"> в первоочередном развитии систем </w:t>
      </w:r>
      <w:r>
        <w:rPr>
          <w:rFonts w:ascii="Times New Roman" w:hAnsi="Times New Roman"/>
          <w:sz w:val="28"/>
          <w:szCs w:val="28"/>
        </w:rPr>
        <w:t>городского пасс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жирского</w:t>
      </w:r>
      <w:r w:rsidRPr="00205AC0">
        <w:rPr>
          <w:rFonts w:ascii="Times New Roman" w:hAnsi="Times New Roman"/>
          <w:sz w:val="28"/>
          <w:szCs w:val="28"/>
        </w:rPr>
        <w:t xml:space="preserve"> тран</w:t>
      </w:r>
      <w:r>
        <w:rPr>
          <w:rFonts w:ascii="Times New Roman" w:hAnsi="Times New Roman"/>
          <w:sz w:val="28"/>
          <w:szCs w:val="28"/>
        </w:rPr>
        <w:t>спорта</w:t>
      </w:r>
      <w:r w:rsidRPr="00205AC0">
        <w:rPr>
          <w:rFonts w:ascii="Times New Roman" w:hAnsi="Times New Roman"/>
          <w:sz w:val="28"/>
          <w:szCs w:val="28"/>
        </w:rPr>
        <w:t xml:space="preserve">. </w:t>
      </w:r>
    </w:p>
    <w:p w:rsidR="00C90D0C" w:rsidRDefault="00C90D0C" w:rsidP="00C77B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2112">
        <w:rPr>
          <w:rFonts w:ascii="Times New Roman" w:hAnsi="Times New Roman"/>
          <w:sz w:val="28"/>
          <w:szCs w:val="28"/>
        </w:rPr>
        <w:lastRenderedPageBreak/>
        <w:t>Таким образом, роль пассажирского транспорта в городе возрастает в с</w:t>
      </w:r>
      <w:r w:rsidRPr="00C12112">
        <w:rPr>
          <w:rFonts w:ascii="Times New Roman" w:hAnsi="Times New Roman"/>
          <w:sz w:val="28"/>
          <w:szCs w:val="28"/>
        </w:rPr>
        <w:t>и</w:t>
      </w:r>
      <w:r w:rsidRPr="00C12112">
        <w:rPr>
          <w:rFonts w:ascii="Times New Roman" w:hAnsi="Times New Roman"/>
          <w:sz w:val="28"/>
          <w:szCs w:val="28"/>
        </w:rPr>
        <w:t>лу непропорционально</w:t>
      </w:r>
      <w:r>
        <w:rPr>
          <w:rFonts w:ascii="Times New Roman" w:hAnsi="Times New Roman"/>
          <w:sz w:val="28"/>
          <w:szCs w:val="28"/>
        </w:rPr>
        <w:t>го</w:t>
      </w:r>
      <w:r w:rsidRPr="00C12112">
        <w:rPr>
          <w:rFonts w:ascii="Times New Roman" w:hAnsi="Times New Roman"/>
          <w:sz w:val="28"/>
          <w:szCs w:val="28"/>
        </w:rPr>
        <w:t xml:space="preserve"> развития улично-дорожной сети города </w:t>
      </w:r>
      <w:r>
        <w:rPr>
          <w:rFonts w:ascii="Times New Roman" w:hAnsi="Times New Roman"/>
          <w:sz w:val="28"/>
          <w:szCs w:val="28"/>
        </w:rPr>
        <w:t>по отнош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нию </w:t>
      </w:r>
      <w:r w:rsidRPr="00C12112">
        <w:rPr>
          <w:rFonts w:ascii="Times New Roman" w:hAnsi="Times New Roman"/>
          <w:sz w:val="28"/>
          <w:szCs w:val="28"/>
        </w:rPr>
        <w:t>к росту числа частных автомобилей. Значит, именно городской пассажи</w:t>
      </w:r>
      <w:r w:rsidRPr="00C12112">
        <w:rPr>
          <w:rFonts w:ascii="Times New Roman" w:hAnsi="Times New Roman"/>
          <w:sz w:val="28"/>
          <w:szCs w:val="28"/>
        </w:rPr>
        <w:t>р</w:t>
      </w:r>
      <w:r w:rsidRPr="00C12112">
        <w:rPr>
          <w:rFonts w:ascii="Times New Roman" w:hAnsi="Times New Roman"/>
          <w:sz w:val="28"/>
          <w:szCs w:val="28"/>
        </w:rPr>
        <w:t>ский транспорт может смягчить нагрузку улично-дорожной сети, создавая бл</w:t>
      </w:r>
      <w:r w:rsidRPr="00C12112">
        <w:rPr>
          <w:rFonts w:ascii="Times New Roman" w:hAnsi="Times New Roman"/>
          <w:sz w:val="28"/>
          <w:szCs w:val="28"/>
        </w:rPr>
        <w:t>а</w:t>
      </w:r>
      <w:r w:rsidRPr="00C12112">
        <w:rPr>
          <w:rFonts w:ascii="Times New Roman" w:hAnsi="Times New Roman"/>
          <w:sz w:val="28"/>
          <w:szCs w:val="28"/>
        </w:rPr>
        <w:t>гоприятные условия для передвижения всех категорий людей.</w:t>
      </w:r>
    </w:p>
    <w:p w:rsidR="00C90D0C" w:rsidRPr="00205AC0" w:rsidRDefault="00C90D0C" w:rsidP="00C77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7CAE">
        <w:rPr>
          <w:rFonts w:ascii="Times New Roman" w:hAnsi="Times New Roman"/>
          <w:sz w:val="28"/>
          <w:szCs w:val="28"/>
        </w:rPr>
        <w:t>На принятие</w:t>
      </w:r>
      <w:r w:rsidRPr="00205AC0">
        <w:rPr>
          <w:rFonts w:ascii="Times New Roman" w:hAnsi="Times New Roman"/>
          <w:sz w:val="28"/>
          <w:szCs w:val="28"/>
        </w:rPr>
        <w:t xml:space="preserve"> решений по развитию городского транспорта и транспор</w:t>
      </w:r>
      <w:r w:rsidRPr="00205AC0">
        <w:rPr>
          <w:rFonts w:ascii="Times New Roman" w:hAnsi="Times New Roman"/>
          <w:sz w:val="28"/>
          <w:szCs w:val="28"/>
        </w:rPr>
        <w:t>т</w:t>
      </w:r>
      <w:r w:rsidRPr="00205AC0">
        <w:rPr>
          <w:rFonts w:ascii="Times New Roman" w:hAnsi="Times New Roman"/>
          <w:sz w:val="28"/>
          <w:szCs w:val="28"/>
        </w:rPr>
        <w:t>ной инфраструктуры в целом во многих странах Е</w:t>
      </w:r>
      <w:r>
        <w:rPr>
          <w:rFonts w:ascii="Times New Roman" w:hAnsi="Times New Roman"/>
          <w:sz w:val="28"/>
          <w:szCs w:val="28"/>
        </w:rPr>
        <w:t>вропейского союза</w:t>
      </w:r>
      <w:r w:rsidRPr="00205AC0">
        <w:rPr>
          <w:rFonts w:ascii="Times New Roman" w:hAnsi="Times New Roman"/>
          <w:sz w:val="28"/>
          <w:szCs w:val="28"/>
        </w:rPr>
        <w:t xml:space="preserve"> влияет множество факторов: мнение общественности, политические аспекты, возмо</w:t>
      </w:r>
      <w:r w:rsidRPr="00205AC0">
        <w:rPr>
          <w:rFonts w:ascii="Times New Roman" w:hAnsi="Times New Roman"/>
          <w:sz w:val="28"/>
          <w:szCs w:val="28"/>
        </w:rPr>
        <w:t>ж</w:t>
      </w:r>
      <w:r w:rsidRPr="00205AC0">
        <w:rPr>
          <w:rFonts w:ascii="Times New Roman" w:hAnsi="Times New Roman"/>
          <w:sz w:val="28"/>
          <w:szCs w:val="28"/>
        </w:rPr>
        <w:t xml:space="preserve">ности получения финансирования из местных, региональных, республиканских источников или от </w:t>
      </w:r>
      <w:r>
        <w:rPr>
          <w:rFonts w:ascii="Times New Roman" w:hAnsi="Times New Roman"/>
          <w:sz w:val="28"/>
          <w:szCs w:val="28"/>
        </w:rPr>
        <w:t>Европейской комиссии</w:t>
      </w:r>
      <w:r w:rsidRPr="00205AC0">
        <w:rPr>
          <w:rFonts w:ascii="Times New Roman" w:hAnsi="Times New Roman"/>
          <w:sz w:val="28"/>
          <w:szCs w:val="28"/>
        </w:rPr>
        <w:t xml:space="preserve"> и других международных финан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вых организаций.</w:t>
      </w:r>
    </w:p>
    <w:p w:rsidR="00C90D0C" w:rsidRDefault="00C90D0C" w:rsidP="00597D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5AC0">
        <w:rPr>
          <w:rFonts w:ascii="Times New Roman" w:hAnsi="Times New Roman"/>
          <w:sz w:val="28"/>
          <w:szCs w:val="28"/>
        </w:rPr>
        <w:t>Например, важной характеристикой транспортного сектора Франции</w:t>
      </w:r>
      <w:r>
        <w:rPr>
          <w:rFonts w:ascii="Times New Roman" w:hAnsi="Times New Roman"/>
          <w:sz w:val="28"/>
          <w:szCs w:val="28"/>
        </w:rPr>
        <w:t xml:space="preserve"> 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ляется</w:t>
      </w:r>
      <w:r w:rsidRPr="00205AC0">
        <w:rPr>
          <w:rFonts w:ascii="Times New Roman" w:hAnsi="Times New Roman"/>
          <w:sz w:val="28"/>
          <w:szCs w:val="28"/>
        </w:rPr>
        <w:t xml:space="preserve"> четкое распределение роли между местными органами управления и операторами. В случае низкого спроса на пассажирские перевозки (невыгодны</w:t>
      </w:r>
      <w:r>
        <w:rPr>
          <w:rFonts w:ascii="Times New Roman" w:hAnsi="Times New Roman"/>
          <w:sz w:val="28"/>
          <w:szCs w:val="28"/>
        </w:rPr>
        <w:t>е</w:t>
      </w:r>
      <w:r w:rsidRPr="00205AC0">
        <w:rPr>
          <w:rFonts w:ascii="Times New Roman" w:hAnsi="Times New Roman"/>
          <w:sz w:val="28"/>
          <w:szCs w:val="28"/>
        </w:rPr>
        <w:t xml:space="preserve"> для коммерческой операции) операторы получают компенсацию в целях сохр</w:t>
      </w:r>
      <w:r w:rsidRPr="00205AC0">
        <w:rPr>
          <w:rFonts w:ascii="Times New Roman" w:hAnsi="Times New Roman"/>
          <w:sz w:val="28"/>
          <w:szCs w:val="28"/>
        </w:rPr>
        <w:t>а</w:t>
      </w:r>
      <w:r w:rsidRPr="00205AC0">
        <w:rPr>
          <w:rFonts w:ascii="Times New Roman" w:hAnsi="Times New Roman"/>
          <w:sz w:val="28"/>
          <w:szCs w:val="28"/>
        </w:rPr>
        <w:t>нения статуса предпринимателя. Здесь следует отметить, что даже в отдаленной перспективе и даже самых развитых странах городской пассажирский тран</w:t>
      </w:r>
      <w:r w:rsidRPr="00205AC0">
        <w:rPr>
          <w:rFonts w:ascii="Times New Roman" w:hAnsi="Times New Roman"/>
          <w:sz w:val="28"/>
          <w:szCs w:val="28"/>
        </w:rPr>
        <w:t>с</w:t>
      </w:r>
      <w:r w:rsidRPr="00205AC0">
        <w:rPr>
          <w:rFonts w:ascii="Times New Roman" w:hAnsi="Times New Roman"/>
          <w:sz w:val="28"/>
          <w:szCs w:val="28"/>
        </w:rPr>
        <w:t>порт не сможет существовать самостоятельно без государственн</w:t>
      </w:r>
      <w:r>
        <w:rPr>
          <w:rFonts w:ascii="Times New Roman" w:hAnsi="Times New Roman"/>
          <w:sz w:val="28"/>
          <w:szCs w:val="28"/>
        </w:rPr>
        <w:t>ых</w:t>
      </w:r>
      <w:r w:rsidRPr="00205A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субсидий</w:t>
      </w:r>
      <w:r w:rsidRPr="00D11192">
        <w:rPr>
          <w:rFonts w:ascii="Times New Roman" w:hAnsi="Times New Roman"/>
          <w:sz w:val="28"/>
          <w:szCs w:val="28"/>
        </w:rPr>
        <w:t>.</w:t>
      </w:r>
      <w:r w:rsidRPr="00205AC0">
        <w:rPr>
          <w:rFonts w:ascii="Times New Roman" w:hAnsi="Times New Roman"/>
          <w:sz w:val="28"/>
          <w:szCs w:val="28"/>
        </w:rPr>
        <w:t xml:space="preserve"> Например, ни одна система общественного транспорта в США не является пр</w:t>
      </w:r>
      <w:r w:rsidRPr="00205AC0">
        <w:rPr>
          <w:rFonts w:ascii="Times New Roman" w:hAnsi="Times New Roman"/>
          <w:sz w:val="28"/>
          <w:szCs w:val="28"/>
        </w:rPr>
        <w:t>и</w:t>
      </w:r>
      <w:r w:rsidRPr="00205AC0">
        <w:rPr>
          <w:rFonts w:ascii="Times New Roman" w:hAnsi="Times New Roman"/>
          <w:sz w:val="28"/>
          <w:szCs w:val="28"/>
        </w:rPr>
        <w:t>быль</w:t>
      </w:r>
      <w:r>
        <w:rPr>
          <w:rFonts w:ascii="Times New Roman" w:hAnsi="Times New Roman"/>
          <w:sz w:val="28"/>
          <w:szCs w:val="28"/>
        </w:rPr>
        <w:t>ной. В Сан-</w:t>
      </w:r>
      <w:r w:rsidRPr="00205AC0">
        <w:rPr>
          <w:rFonts w:ascii="Times New Roman" w:hAnsi="Times New Roman"/>
          <w:sz w:val="28"/>
          <w:szCs w:val="28"/>
        </w:rPr>
        <w:t>Франциск</w:t>
      </w:r>
      <w:r>
        <w:rPr>
          <w:rFonts w:ascii="Times New Roman" w:hAnsi="Times New Roman"/>
          <w:sz w:val="28"/>
          <w:szCs w:val="28"/>
        </w:rPr>
        <w:t>о</w:t>
      </w:r>
      <w:r w:rsidRPr="00205AC0">
        <w:rPr>
          <w:rFonts w:ascii="Times New Roman" w:hAnsi="Times New Roman"/>
          <w:sz w:val="28"/>
          <w:szCs w:val="28"/>
        </w:rPr>
        <w:t xml:space="preserve"> плата за проезд покрывает только 22% эксплуат</w:t>
      </w:r>
      <w:r w:rsidRPr="00205AC0">
        <w:rPr>
          <w:rFonts w:ascii="Times New Roman" w:hAnsi="Times New Roman"/>
          <w:sz w:val="28"/>
          <w:szCs w:val="28"/>
        </w:rPr>
        <w:t>а</w:t>
      </w:r>
      <w:r w:rsidRPr="00205AC0">
        <w:rPr>
          <w:rFonts w:ascii="Times New Roman" w:hAnsi="Times New Roman"/>
          <w:sz w:val="28"/>
          <w:szCs w:val="28"/>
        </w:rPr>
        <w:t xml:space="preserve">ционных расходов. Оставшаяся часть покрывается из </w:t>
      </w:r>
      <w:r>
        <w:rPr>
          <w:rFonts w:ascii="Times New Roman" w:hAnsi="Times New Roman"/>
          <w:sz w:val="28"/>
          <w:szCs w:val="28"/>
        </w:rPr>
        <w:t>субсидий</w:t>
      </w:r>
      <w:r w:rsidRPr="00205AC0">
        <w:rPr>
          <w:rFonts w:ascii="Times New Roman" w:hAnsi="Times New Roman"/>
          <w:sz w:val="28"/>
          <w:szCs w:val="28"/>
        </w:rPr>
        <w:t xml:space="preserve">, рекламы и т.д. </w:t>
      </w:r>
      <w:r>
        <w:rPr>
          <w:rFonts w:ascii="Times New Roman" w:hAnsi="Times New Roman"/>
          <w:sz w:val="28"/>
          <w:szCs w:val="28"/>
        </w:rPr>
        <w:t xml:space="preserve">В одной из постсоциалистических стран, например, в Чешской Республике, </w:t>
      </w:r>
      <w:r w:rsidRPr="00205AC0">
        <w:rPr>
          <w:rFonts w:ascii="Times New Roman" w:hAnsi="Times New Roman"/>
          <w:sz w:val="28"/>
          <w:szCs w:val="28"/>
        </w:rPr>
        <w:t>м</w:t>
      </w:r>
      <w:r w:rsidRPr="00205AC0">
        <w:rPr>
          <w:rFonts w:ascii="Times New Roman" w:hAnsi="Times New Roman"/>
          <w:sz w:val="28"/>
          <w:szCs w:val="28"/>
        </w:rPr>
        <w:t>е</w:t>
      </w:r>
      <w:r w:rsidRPr="00205AC0">
        <w:rPr>
          <w:rFonts w:ascii="Times New Roman" w:hAnsi="Times New Roman"/>
          <w:sz w:val="28"/>
          <w:szCs w:val="28"/>
        </w:rPr>
        <w:t>стный орган сам</w:t>
      </w:r>
      <w:r>
        <w:rPr>
          <w:rFonts w:ascii="Times New Roman" w:hAnsi="Times New Roman"/>
          <w:sz w:val="28"/>
          <w:szCs w:val="28"/>
        </w:rPr>
        <w:t>оуправления финансирует от 40 до 65</w:t>
      </w:r>
      <w:r w:rsidRPr="00205AC0">
        <w:rPr>
          <w:rFonts w:ascii="Times New Roman" w:hAnsi="Times New Roman"/>
          <w:sz w:val="28"/>
          <w:szCs w:val="28"/>
        </w:rPr>
        <w:t>% эксплуатационных расходов</w:t>
      </w:r>
      <w:r>
        <w:rPr>
          <w:rFonts w:ascii="Times New Roman" w:hAnsi="Times New Roman"/>
          <w:sz w:val="28"/>
          <w:szCs w:val="28"/>
        </w:rPr>
        <w:t>. Министерство транспорта финансирует часть капитальных вложений наземного городского пассажирского транспорта.</w:t>
      </w:r>
    </w:p>
    <w:p w:rsidR="00C90D0C" w:rsidRDefault="00C90D0C" w:rsidP="004806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основных и дополнительных средств на развитие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ского пассажирского транспорта за счет части платежей за топливо, регистр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автомобилей, парковку представляется одним из резервных источников пополнения средств городского пассажирского транспорта во многих странах мира.</w:t>
      </w:r>
    </w:p>
    <w:p w:rsidR="00C90D0C" w:rsidRDefault="00C90D0C" w:rsidP="0002758D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  <w:lang w:eastAsia="en-GB"/>
        </w:rPr>
      </w:pPr>
      <w:r w:rsidRPr="00FC71D9">
        <w:rPr>
          <w:rFonts w:ascii="Times New Roman" w:hAnsi="Times New Roman"/>
          <w:iCs/>
          <w:color w:val="000000"/>
          <w:sz w:val="28"/>
          <w:szCs w:val="28"/>
          <w:lang w:eastAsia="en-GB"/>
        </w:rPr>
        <w:t>Во второй главе</w:t>
      </w:r>
      <w:r>
        <w:rPr>
          <w:rFonts w:ascii="Times New Roman" w:hAnsi="Times New Roman"/>
          <w:b/>
          <w:iCs/>
          <w:color w:val="000000"/>
          <w:sz w:val="28"/>
          <w:szCs w:val="28"/>
          <w:lang w:eastAsia="en-GB"/>
        </w:rPr>
        <w:t xml:space="preserve"> - «Уровень развития пассажирского транспорта и его социально-экономическое значение в городе Бишкеке» - 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 xml:space="preserve">рассмотрены </w:t>
      </w:r>
      <w:r w:rsidRPr="00F01B9A">
        <w:rPr>
          <w:rFonts w:ascii="Times New Roman" w:hAnsi="Times New Roman"/>
          <w:sz w:val="28"/>
          <w:szCs w:val="28"/>
        </w:rPr>
        <w:t>те</w:t>
      </w:r>
      <w:r w:rsidRPr="00F01B9A">
        <w:rPr>
          <w:rFonts w:ascii="Times New Roman" w:hAnsi="Times New Roman"/>
          <w:sz w:val="28"/>
          <w:szCs w:val="28"/>
        </w:rPr>
        <w:t>н</w:t>
      </w:r>
      <w:r w:rsidRPr="00F01B9A">
        <w:rPr>
          <w:rFonts w:ascii="Times New Roman" w:hAnsi="Times New Roman"/>
          <w:sz w:val="28"/>
          <w:szCs w:val="28"/>
        </w:rPr>
        <w:t>денци</w:t>
      </w:r>
      <w:r>
        <w:rPr>
          <w:rFonts w:ascii="Times New Roman" w:hAnsi="Times New Roman"/>
          <w:sz w:val="28"/>
          <w:szCs w:val="28"/>
        </w:rPr>
        <w:t>и</w:t>
      </w:r>
      <w:r w:rsidRPr="00F01B9A">
        <w:rPr>
          <w:rFonts w:ascii="Times New Roman" w:hAnsi="Times New Roman"/>
          <w:sz w:val="28"/>
          <w:szCs w:val="28"/>
        </w:rPr>
        <w:t xml:space="preserve"> развития </w:t>
      </w:r>
      <w:r>
        <w:rPr>
          <w:rFonts w:ascii="Times New Roman" w:hAnsi="Times New Roman"/>
          <w:sz w:val="28"/>
          <w:szCs w:val="28"/>
        </w:rPr>
        <w:t>пассажирского транспорта г. Бишкека</w:t>
      </w:r>
      <w:r w:rsidRPr="00F01B9A">
        <w:rPr>
          <w:rFonts w:ascii="Times New Roman" w:hAnsi="Times New Roman"/>
          <w:sz w:val="28"/>
          <w:szCs w:val="28"/>
        </w:rPr>
        <w:t xml:space="preserve"> в условиях </w:t>
      </w:r>
      <w:r>
        <w:rPr>
          <w:rFonts w:ascii="Times New Roman" w:hAnsi="Times New Roman"/>
          <w:sz w:val="28"/>
          <w:szCs w:val="28"/>
        </w:rPr>
        <w:t>рыночных отношений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 xml:space="preserve"> и </w:t>
      </w:r>
      <w:r>
        <w:rPr>
          <w:rFonts w:ascii="Times New Roman" w:hAnsi="Times New Roman"/>
          <w:sz w:val="28"/>
          <w:szCs w:val="28"/>
        </w:rPr>
        <w:t>выполнен сравнительный анализ эксплуатационно-экономических показателей работы предприятий</w:t>
      </w:r>
      <w:r w:rsidRPr="00F01B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пассажирского транспорта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, выя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в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лены основные причины ухудшения качества транспортного обслуживания н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а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селения. Сформулированы основные положения повышения качества тран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портного обслуживания населения города и обоснована необходимость опред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е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ления приоритетных направлений развития городского пассажирского тран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порта.</w:t>
      </w:r>
    </w:p>
    <w:p w:rsidR="00C90D0C" w:rsidRPr="00BC6562" w:rsidRDefault="00C90D0C" w:rsidP="00835A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показал, что з</w:t>
      </w:r>
      <w:r w:rsidRPr="00BC6562">
        <w:rPr>
          <w:rFonts w:ascii="Times New Roman" w:hAnsi="Times New Roman"/>
          <w:sz w:val="28"/>
          <w:szCs w:val="28"/>
        </w:rPr>
        <w:t>а последни</w:t>
      </w:r>
      <w:r>
        <w:rPr>
          <w:rFonts w:ascii="Times New Roman" w:hAnsi="Times New Roman"/>
          <w:sz w:val="28"/>
          <w:szCs w:val="28"/>
        </w:rPr>
        <w:t>е годы четко выявились тенденции</w:t>
      </w:r>
      <w:r w:rsidRPr="00BC6562">
        <w:rPr>
          <w:rFonts w:ascii="Times New Roman" w:hAnsi="Times New Roman"/>
          <w:sz w:val="28"/>
          <w:szCs w:val="28"/>
        </w:rPr>
        <w:t xml:space="preserve"> о</w:t>
      </w:r>
      <w:r w:rsidRPr="00BC6562">
        <w:rPr>
          <w:rFonts w:ascii="Times New Roman" w:hAnsi="Times New Roman"/>
          <w:sz w:val="28"/>
          <w:szCs w:val="28"/>
        </w:rPr>
        <w:t>т</w:t>
      </w:r>
      <w:r w:rsidRPr="00BC6562">
        <w:rPr>
          <w:rFonts w:ascii="Times New Roman" w:hAnsi="Times New Roman"/>
          <w:sz w:val="28"/>
          <w:szCs w:val="28"/>
        </w:rPr>
        <w:t>ставания развития городского пассажирского транспорта от потребностей нас</w:t>
      </w:r>
      <w:r w:rsidRPr="00BC6562">
        <w:rPr>
          <w:rFonts w:ascii="Times New Roman" w:hAnsi="Times New Roman"/>
          <w:sz w:val="28"/>
          <w:szCs w:val="28"/>
        </w:rPr>
        <w:t>е</w:t>
      </w:r>
      <w:r w:rsidRPr="00BC6562">
        <w:rPr>
          <w:rFonts w:ascii="Times New Roman" w:hAnsi="Times New Roman"/>
          <w:sz w:val="28"/>
          <w:szCs w:val="28"/>
        </w:rPr>
        <w:t xml:space="preserve">ления в передвижениях и снижения качества перевозок. </w:t>
      </w:r>
      <w:r>
        <w:rPr>
          <w:rFonts w:ascii="Times New Roman" w:hAnsi="Times New Roman"/>
          <w:sz w:val="28"/>
          <w:szCs w:val="28"/>
        </w:rPr>
        <w:t xml:space="preserve">Наиболее ощутимым </w:t>
      </w:r>
      <w:r>
        <w:rPr>
          <w:rFonts w:ascii="Times New Roman" w:hAnsi="Times New Roman"/>
          <w:sz w:val="28"/>
          <w:szCs w:val="28"/>
        </w:rPr>
        <w:lastRenderedPageBreak/>
        <w:t>оказалось снижение качества перевозок пассажиров для населения в г. Бишк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ке.</w:t>
      </w:r>
    </w:p>
    <w:p w:rsidR="00C90D0C" w:rsidRDefault="00C90D0C" w:rsidP="009051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276D7">
        <w:rPr>
          <w:rFonts w:ascii="Times New Roman" w:hAnsi="Times New Roman"/>
          <w:sz w:val="28"/>
          <w:szCs w:val="28"/>
        </w:rPr>
        <w:t>Основными сдерживающими факторами развития городского пассажи</w:t>
      </w:r>
      <w:r w:rsidRPr="000276D7">
        <w:rPr>
          <w:rFonts w:ascii="Times New Roman" w:hAnsi="Times New Roman"/>
          <w:sz w:val="28"/>
          <w:szCs w:val="28"/>
        </w:rPr>
        <w:t>р</w:t>
      </w:r>
      <w:r w:rsidRPr="000276D7">
        <w:rPr>
          <w:rFonts w:ascii="Times New Roman" w:hAnsi="Times New Roman"/>
          <w:sz w:val="28"/>
          <w:szCs w:val="28"/>
        </w:rPr>
        <w:t>ского транспорта являются устаревшая материально-техническая база, низки</w:t>
      </w:r>
      <w:r>
        <w:rPr>
          <w:rFonts w:ascii="Times New Roman" w:hAnsi="Times New Roman"/>
          <w:sz w:val="28"/>
          <w:szCs w:val="28"/>
        </w:rPr>
        <w:t>е</w:t>
      </w:r>
      <w:r w:rsidRPr="000276D7">
        <w:rPr>
          <w:rFonts w:ascii="Times New Roman" w:hAnsi="Times New Roman"/>
          <w:sz w:val="28"/>
          <w:szCs w:val="28"/>
        </w:rPr>
        <w:t xml:space="preserve"> коэффициент использования подвижного состава</w:t>
      </w:r>
      <w:r>
        <w:rPr>
          <w:rFonts w:ascii="Times New Roman" w:hAnsi="Times New Roman"/>
          <w:sz w:val="28"/>
          <w:szCs w:val="28"/>
        </w:rPr>
        <w:t xml:space="preserve"> и стоимость проезда без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ханизмов компенсации. Вследствие действия этих негативных факторов кач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ство обслуживания пассажиров стало постепенно ухудшаться. </w:t>
      </w:r>
    </w:p>
    <w:p w:rsidR="00C90D0C" w:rsidRDefault="00C90D0C" w:rsidP="00FC71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данным Нацстаткома КР, наибольшая часть пассажирских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ревозок в стране осуществляется в г. Бишкеке. За анализируемый период объем перевозок увеличился более чем на 30%. В остальных городах наблюдаются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значительные колебания в перевозках пассажиров, рост за пять лет в среднем составил 10%.</w:t>
      </w:r>
    </w:p>
    <w:p w:rsidR="00C90D0C" w:rsidRDefault="00C90D0C" w:rsidP="00182C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городе </w:t>
      </w:r>
      <w:r w:rsidRPr="00BC6562">
        <w:rPr>
          <w:rFonts w:ascii="Times New Roman" w:hAnsi="Times New Roman"/>
          <w:sz w:val="28"/>
          <w:szCs w:val="28"/>
        </w:rPr>
        <w:t>нас</w:t>
      </w:r>
      <w:r>
        <w:rPr>
          <w:rFonts w:ascii="Times New Roman" w:hAnsi="Times New Roman"/>
          <w:sz w:val="28"/>
          <w:szCs w:val="28"/>
        </w:rPr>
        <w:t xml:space="preserve">читывается более 1 млн. жителей, он </w:t>
      </w:r>
      <w:r w:rsidRPr="00BC6562">
        <w:rPr>
          <w:rFonts w:ascii="Times New Roman" w:hAnsi="Times New Roman"/>
          <w:sz w:val="28"/>
          <w:szCs w:val="28"/>
        </w:rPr>
        <w:t>является крупным транспортным узлом</w:t>
      </w:r>
      <w:r>
        <w:rPr>
          <w:rFonts w:ascii="Times New Roman" w:hAnsi="Times New Roman"/>
          <w:sz w:val="28"/>
          <w:szCs w:val="28"/>
        </w:rPr>
        <w:t>,</w:t>
      </w:r>
      <w:r w:rsidRPr="00BC6562">
        <w:rPr>
          <w:rFonts w:ascii="Times New Roman" w:hAnsi="Times New Roman"/>
          <w:sz w:val="28"/>
          <w:szCs w:val="28"/>
        </w:rPr>
        <w:t xml:space="preserve"> соединяющи</w:t>
      </w:r>
      <w:r>
        <w:rPr>
          <w:rFonts w:ascii="Times New Roman" w:hAnsi="Times New Roman"/>
          <w:sz w:val="28"/>
          <w:szCs w:val="28"/>
        </w:rPr>
        <w:t>м</w:t>
      </w:r>
      <w:r w:rsidRPr="00BC6562">
        <w:rPr>
          <w:rFonts w:ascii="Times New Roman" w:hAnsi="Times New Roman"/>
          <w:sz w:val="28"/>
          <w:szCs w:val="28"/>
        </w:rPr>
        <w:t xml:space="preserve"> дороги международного, республиканск</w:t>
      </w:r>
      <w:r w:rsidRPr="00BC6562">
        <w:rPr>
          <w:rFonts w:ascii="Times New Roman" w:hAnsi="Times New Roman"/>
          <w:sz w:val="28"/>
          <w:szCs w:val="28"/>
        </w:rPr>
        <w:t>о</w:t>
      </w:r>
      <w:r w:rsidRPr="00BC6562">
        <w:rPr>
          <w:rFonts w:ascii="Times New Roman" w:hAnsi="Times New Roman"/>
          <w:sz w:val="28"/>
          <w:szCs w:val="28"/>
        </w:rPr>
        <w:t>го, регионального и городского значения.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0D0C" w:rsidRPr="00EC20E6" w:rsidRDefault="00C90D0C" w:rsidP="00182C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20E6">
        <w:rPr>
          <w:rFonts w:ascii="Times New Roman" w:hAnsi="Times New Roman"/>
          <w:sz w:val="28"/>
          <w:szCs w:val="28"/>
        </w:rPr>
        <w:t>На сегодняшний день с</w:t>
      </w:r>
      <w:r>
        <w:rPr>
          <w:rFonts w:ascii="Times New Roman" w:hAnsi="Times New Roman"/>
          <w:sz w:val="28"/>
          <w:szCs w:val="28"/>
        </w:rPr>
        <w:t>труктуру</w:t>
      </w:r>
      <w:r w:rsidRPr="00EC20E6">
        <w:rPr>
          <w:rFonts w:ascii="Times New Roman" w:hAnsi="Times New Roman"/>
          <w:sz w:val="28"/>
          <w:szCs w:val="28"/>
        </w:rPr>
        <w:t xml:space="preserve"> городского пассажирского транспорта (ГПТ) составляют: автобусы – Бишкекск</w:t>
      </w:r>
      <w:r>
        <w:rPr>
          <w:rFonts w:ascii="Times New Roman" w:hAnsi="Times New Roman"/>
          <w:sz w:val="28"/>
          <w:szCs w:val="28"/>
        </w:rPr>
        <w:t>ое</w:t>
      </w:r>
      <w:r w:rsidRPr="00EC20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пассажирское а</w:t>
      </w:r>
      <w:r w:rsidRPr="00EC20E6">
        <w:rPr>
          <w:rFonts w:ascii="Times New Roman" w:hAnsi="Times New Roman"/>
          <w:sz w:val="28"/>
          <w:szCs w:val="28"/>
        </w:rPr>
        <w:t>вто</w:t>
      </w:r>
      <w:r>
        <w:rPr>
          <w:rFonts w:ascii="Times New Roman" w:hAnsi="Times New Roman"/>
          <w:sz w:val="28"/>
          <w:szCs w:val="28"/>
        </w:rPr>
        <w:t>транспортное п</w:t>
      </w:r>
      <w:r w:rsidRPr="00EC20E6">
        <w:rPr>
          <w:rFonts w:ascii="Times New Roman" w:hAnsi="Times New Roman"/>
          <w:sz w:val="28"/>
          <w:szCs w:val="28"/>
        </w:rPr>
        <w:t>редприяти</w:t>
      </w:r>
      <w:r>
        <w:rPr>
          <w:rFonts w:ascii="Times New Roman" w:hAnsi="Times New Roman"/>
          <w:sz w:val="28"/>
          <w:szCs w:val="28"/>
        </w:rPr>
        <w:t>е</w:t>
      </w:r>
      <w:r w:rsidRPr="00EC20E6">
        <w:rPr>
          <w:rFonts w:ascii="Times New Roman" w:hAnsi="Times New Roman"/>
          <w:sz w:val="28"/>
          <w:szCs w:val="28"/>
        </w:rPr>
        <w:t xml:space="preserve"> (БП</w:t>
      </w:r>
      <w:r>
        <w:rPr>
          <w:rFonts w:ascii="Times New Roman" w:hAnsi="Times New Roman"/>
          <w:sz w:val="28"/>
          <w:szCs w:val="28"/>
        </w:rPr>
        <w:t>АТП); троллейбусы – Бишкекское т</w:t>
      </w:r>
      <w:r w:rsidRPr="00EC20E6">
        <w:rPr>
          <w:rFonts w:ascii="Times New Roman" w:hAnsi="Times New Roman"/>
          <w:sz w:val="28"/>
          <w:szCs w:val="28"/>
        </w:rPr>
        <w:t>роллейбус</w:t>
      </w:r>
      <w:r>
        <w:rPr>
          <w:rFonts w:ascii="Times New Roman" w:hAnsi="Times New Roman"/>
          <w:sz w:val="28"/>
          <w:szCs w:val="28"/>
        </w:rPr>
        <w:t>ное у</w:t>
      </w:r>
      <w:r w:rsidRPr="00EC20E6">
        <w:rPr>
          <w:rFonts w:ascii="Times New Roman" w:hAnsi="Times New Roman"/>
          <w:sz w:val="28"/>
          <w:szCs w:val="28"/>
        </w:rPr>
        <w:t>правлен</w:t>
      </w:r>
      <w:r>
        <w:rPr>
          <w:rFonts w:ascii="Times New Roman" w:hAnsi="Times New Roman"/>
          <w:sz w:val="28"/>
          <w:szCs w:val="28"/>
        </w:rPr>
        <w:t>ие</w:t>
      </w:r>
      <w:r w:rsidR="00BB11B1">
        <w:rPr>
          <w:rFonts w:ascii="Times New Roman" w:hAnsi="Times New Roman"/>
          <w:sz w:val="28"/>
          <w:szCs w:val="28"/>
        </w:rPr>
        <w:t xml:space="preserve"> (БТУ)</w:t>
      </w:r>
      <w:r>
        <w:rPr>
          <w:rFonts w:ascii="Times New Roman" w:hAnsi="Times New Roman"/>
          <w:sz w:val="28"/>
          <w:szCs w:val="28"/>
        </w:rPr>
        <w:t>; микроавтобусы – фирмы, ОсОО.</w:t>
      </w:r>
    </w:p>
    <w:p w:rsidR="00C90D0C" w:rsidRDefault="00C90D0C" w:rsidP="002D39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20E6">
        <w:rPr>
          <w:rFonts w:ascii="Times New Roman" w:hAnsi="Times New Roman"/>
          <w:sz w:val="28"/>
          <w:szCs w:val="28"/>
        </w:rPr>
        <w:t xml:space="preserve">Первые два </w:t>
      </w:r>
      <w:r>
        <w:rPr>
          <w:rFonts w:ascii="Times New Roman" w:hAnsi="Times New Roman"/>
          <w:sz w:val="28"/>
          <w:szCs w:val="28"/>
        </w:rPr>
        <w:t xml:space="preserve">вида транспорта </w:t>
      </w:r>
      <w:r w:rsidRPr="00EC20E6">
        <w:rPr>
          <w:rFonts w:ascii="Times New Roman" w:hAnsi="Times New Roman"/>
          <w:sz w:val="28"/>
          <w:szCs w:val="28"/>
        </w:rPr>
        <w:t>находятся под управлением муниципалитета местного органа самоуправления г. Бишкек</w:t>
      </w:r>
      <w:r>
        <w:rPr>
          <w:rFonts w:ascii="Times New Roman" w:hAnsi="Times New Roman"/>
          <w:sz w:val="28"/>
          <w:szCs w:val="28"/>
        </w:rPr>
        <w:t>а</w:t>
      </w:r>
      <w:r w:rsidRPr="00EC20E6">
        <w:rPr>
          <w:rFonts w:ascii="Times New Roman" w:hAnsi="Times New Roman"/>
          <w:sz w:val="28"/>
          <w:szCs w:val="28"/>
        </w:rPr>
        <w:t xml:space="preserve">, а микроавтобусы </w:t>
      </w:r>
      <w:r>
        <w:rPr>
          <w:rFonts w:ascii="Times New Roman" w:hAnsi="Times New Roman"/>
          <w:sz w:val="28"/>
          <w:szCs w:val="28"/>
        </w:rPr>
        <w:t>-</w:t>
      </w:r>
      <w:r w:rsidRPr="00EC20E6">
        <w:rPr>
          <w:rFonts w:ascii="Times New Roman" w:hAnsi="Times New Roman"/>
          <w:sz w:val="28"/>
          <w:szCs w:val="28"/>
        </w:rPr>
        <w:t xml:space="preserve"> частны</w:t>
      </w:r>
      <w:r>
        <w:rPr>
          <w:rFonts w:ascii="Times New Roman" w:hAnsi="Times New Roman"/>
          <w:sz w:val="28"/>
          <w:szCs w:val="28"/>
        </w:rPr>
        <w:t>х</w:t>
      </w:r>
      <w:r w:rsidRPr="00EC20E6">
        <w:rPr>
          <w:rFonts w:ascii="Times New Roman" w:hAnsi="Times New Roman"/>
          <w:sz w:val="28"/>
          <w:szCs w:val="28"/>
        </w:rPr>
        <w:t xml:space="preserve"> фирм перевозчик</w:t>
      </w:r>
      <w:r>
        <w:rPr>
          <w:rFonts w:ascii="Times New Roman" w:hAnsi="Times New Roman"/>
          <w:sz w:val="28"/>
          <w:szCs w:val="28"/>
        </w:rPr>
        <w:t>ов</w:t>
      </w:r>
      <w:r w:rsidRPr="00EC20E6">
        <w:rPr>
          <w:rFonts w:ascii="Times New Roman" w:hAnsi="Times New Roman"/>
          <w:sz w:val="28"/>
          <w:szCs w:val="28"/>
        </w:rPr>
        <w:t xml:space="preserve"> на основании договора </w:t>
      </w:r>
      <w:r>
        <w:rPr>
          <w:rFonts w:ascii="Times New Roman" w:hAnsi="Times New Roman"/>
          <w:sz w:val="28"/>
          <w:szCs w:val="28"/>
        </w:rPr>
        <w:t>с</w:t>
      </w:r>
      <w:r w:rsidRPr="00CD440E">
        <w:rPr>
          <w:rFonts w:ascii="Times New Roman" w:hAnsi="Times New Roman"/>
          <w:sz w:val="28"/>
          <w:szCs w:val="28"/>
        </w:rPr>
        <w:t xml:space="preserve"> муниципалитетом. Общее количество частных фирм, занимающихся пассажирскими перевозками, составляет более сорока.</w:t>
      </w:r>
      <w:r w:rsidRPr="00EC20E6">
        <w:rPr>
          <w:rFonts w:ascii="Times New Roman" w:hAnsi="Times New Roman"/>
          <w:sz w:val="28"/>
          <w:szCs w:val="28"/>
        </w:rPr>
        <w:t xml:space="preserve"> Годовой объем перевозок в г. Бишкек</w:t>
      </w:r>
      <w:r>
        <w:rPr>
          <w:rFonts w:ascii="Times New Roman" w:hAnsi="Times New Roman"/>
          <w:sz w:val="28"/>
          <w:szCs w:val="28"/>
        </w:rPr>
        <w:t>е превышает</w:t>
      </w:r>
      <w:r w:rsidRPr="00EC20E6">
        <w:rPr>
          <w:rFonts w:ascii="Times New Roman" w:hAnsi="Times New Roman"/>
          <w:sz w:val="28"/>
          <w:szCs w:val="28"/>
        </w:rPr>
        <w:t xml:space="preserve"> 200 млн. пассажиров</w:t>
      </w:r>
      <w:r>
        <w:rPr>
          <w:rFonts w:ascii="Times New Roman" w:hAnsi="Times New Roman"/>
          <w:sz w:val="28"/>
          <w:szCs w:val="28"/>
        </w:rPr>
        <w:t>.</w:t>
      </w:r>
    </w:p>
    <w:p w:rsidR="00C90D0C" w:rsidRDefault="00C90D0C" w:rsidP="002D39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Удельный вес на рынке транспортных услуг столицы частных 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перевозчиков выглядит следующим образом:</w:t>
      </w:r>
      <w:r w:rsidRPr="00EC20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примерно 60</w:t>
      </w:r>
      <w:r w:rsidRPr="00EC20E6">
        <w:rPr>
          <w:rFonts w:ascii="Times New Roman" w:hAnsi="Times New Roman"/>
          <w:sz w:val="28"/>
          <w:szCs w:val="28"/>
        </w:rPr>
        <w:t>% объема перевозок пр</w:t>
      </w:r>
      <w:r>
        <w:rPr>
          <w:rFonts w:ascii="Times New Roman" w:hAnsi="Times New Roman"/>
          <w:sz w:val="28"/>
          <w:szCs w:val="28"/>
        </w:rPr>
        <w:t>иходится на маршрутные такси, 30</w:t>
      </w:r>
      <w:r w:rsidRPr="00EC20E6">
        <w:rPr>
          <w:rFonts w:ascii="Times New Roman" w:hAnsi="Times New Roman"/>
          <w:sz w:val="28"/>
          <w:szCs w:val="28"/>
        </w:rPr>
        <w:t>% - на автобусы и 10%</w:t>
      </w:r>
      <w:r>
        <w:rPr>
          <w:rFonts w:ascii="Times New Roman" w:hAnsi="Times New Roman"/>
          <w:sz w:val="28"/>
          <w:szCs w:val="28"/>
        </w:rPr>
        <w:t xml:space="preserve"> -</w:t>
      </w:r>
      <w:r w:rsidRPr="00EC20E6">
        <w:rPr>
          <w:rFonts w:ascii="Times New Roman" w:hAnsi="Times New Roman"/>
          <w:sz w:val="28"/>
          <w:szCs w:val="28"/>
        </w:rPr>
        <w:t xml:space="preserve"> на троллейбусы. Также </w:t>
      </w:r>
      <w:r>
        <w:rPr>
          <w:rFonts w:ascii="Times New Roman" w:hAnsi="Times New Roman"/>
          <w:sz w:val="28"/>
          <w:szCs w:val="28"/>
        </w:rPr>
        <w:t>по городу курсируют</w:t>
      </w:r>
      <w:r w:rsidRPr="0002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10,0 тыс. легковых такси и около 1500 единиц грузового и спецтранспорта. </w:t>
      </w:r>
    </w:p>
    <w:p w:rsidR="00C90D0C" w:rsidRDefault="00C90D0C" w:rsidP="00EA6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0276D7">
        <w:rPr>
          <w:rFonts w:ascii="Times New Roman" w:hAnsi="Times New Roman"/>
          <w:sz w:val="28"/>
          <w:szCs w:val="28"/>
        </w:rPr>
        <w:t xml:space="preserve">жедневно </w:t>
      </w:r>
      <w:r>
        <w:rPr>
          <w:rFonts w:ascii="Times New Roman" w:hAnsi="Times New Roman"/>
          <w:sz w:val="28"/>
          <w:szCs w:val="28"/>
        </w:rPr>
        <w:t>на линию</w:t>
      </w:r>
      <w:r w:rsidRPr="0002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выходят</w:t>
      </w:r>
      <w:r w:rsidRPr="0002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среднем 70-</w:t>
      </w:r>
      <w:r w:rsidRPr="000276D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</w:t>
      </w:r>
      <w:r w:rsidRPr="000276D7">
        <w:rPr>
          <w:rFonts w:ascii="Times New Roman" w:hAnsi="Times New Roman"/>
          <w:sz w:val="28"/>
          <w:szCs w:val="28"/>
        </w:rPr>
        <w:t xml:space="preserve"> троллейбусов по </w:t>
      </w:r>
      <w:r w:rsidR="009C2CAE">
        <w:rPr>
          <w:rFonts w:ascii="Times New Roman" w:hAnsi="Times New Roman"/>
          <w:sz w:val="28"/>
          <w:szCs w:val="28"/>
        </w:rPr>
        <w:t>9</w:t>
      </w:r>
      <w:r w:rsidRPr="000276D7">
        <w:rPr>
          <w:rFonts w:ascii="Times New Roman" w:hAnsi="Times New Roman"/>
          <w:sz w:val="28"/>
          <w:szCs w:val="28"/>
        </w:rPr>
        <w:t xml:space="preserve"> ма</w:t>
      </w:r>
      <w:r w:rsidRPr="000276D7">
        <w:rPr>
          <w:rFonts w:ascii="Times New Roman" w:hAnsi="Times New Roman"/>
          <w:sz w:val="28"/>
          <w:szCs w:val="28"/>
        </w:rPr>
        <w:t>р</w:t>
      </w:r>
      <w:r w:rsidRPr="000276D7">
        <w:rPr>
          <w:rFonts w:ascii="Times New Roman" w:hAnsi="Times New Roman"/>
          <w:sz w:val="28"/>
          <w:szCs w:val="28"/>
        </w:rPr>
        <w:t>шрутам и 2</w:t>
      </w:r>
      <w:r w:rsidR="009C2CAE">
        <w:rPr>
          <w:rFonts w:ascii="Times New Roman" w:hAnsi="Times New Roman"/>
          <w:sz w:val="28"/>
          <w:szCs w:val="28"/>
        </w:rPr>
        <w:t>20-24</w:t>
      </w:r>
      <w:r>
        <w:rPr>
          <w:rFonts w:ascii="Times New Roman" w:hAnsi="Times New Roman"/>
          <w:sz w:val="28"/>
          <w:szCs w:val="28"/>
        </w:rPr>
        <w:t>0</w:t>
      </w:r>
      <w:r w:rsidRPr="000276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автобусов по 2</w:t>
      </w:r>
      <w:r w:rsidR="009C2CAE">
        <w:rPr>
          <w:rFonts w:ascii="Times New Roman" w:hAnsi="Times New Roman"/>
          <w:sz w:val="28"/>
          <w:szCs w:val="28"/>
        </w:rPr>
        <w:t>2</w:t>
      </w:r>
      <w:r w:rsidRPr="000276D7">
        <w:rPr>
          <w:rFonts w:ascii="Times New Roman" w:hAnsi="Times New Roman"/>
          <w:sz w:val="28"/>
          <w:szCs w:val="28"/>
        </w:rPr>
        <w:t xml:space="preserve"> маршрут</w:t>
      </w:r>
      <w:r w:rsidR="009C2CAE">
        <w:rPr>
          <w:rFonts w:ascii="Times New Roman" w:hAnsi="Times New Roman"/>
          <w:sz w:val="28"/>
          <w:szCs w:val="28"/>
        </w:rPr>
        <w:t xml:space="preserve">ам и 2400 </w:t>
      </w:r>
      <w:r>
        <w:rPr>
          <w:rFonts w:ascii="Times New Roman" w:hAnsi="Times New Roman"/>
          <w:sz w:val="28"/>
          <w:szCs w:val="28"/>
        </w:rPr>
        <w:t xml:space="preserve">микроавтобусов по 122 маршрутам в зависимости от состояния технической готовности транспортных средств. </w:t>
      </w:r>
      <w:r w:rsidRPr="000276D7">
        <w:rPr>
          <w:rFonts w:ascii="Times New Roman" w:hAnsi="Times New Roman"/>
          <w:sz w:val="28"/>
          <w:szCs w:val="28"/>
        </w:rPr>
        <w:t>На муниципальном транспорте обеспечен бесплатный проезд пенси</w:t>
      </w:r>
      <w:r w:rsidRPr="000276D7">
        <w:rPr>
          <w:rFonts w:ascii="Times New Roman" w:hAnsi="Times New Roman"/>
          <w:sz w:val="28"/>
          <w:szCs w:val="28"/>
        </w:rPr>
        <w:t>о</w:t>
      </w:r>
      <w:r w:rsidRPr="000276D7">
        <w:rPr>
          <w:rFonts w:ascii="Times New Roman" w:hAnsi="Times New Roman"/>
          <w:sz w:val="28"/>
          <w:szCs w:val="28"/>
        </w:rPr>
        <w:t>нерам и льготный – учащимся.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3800" w:rsidRDefault="00F709B9" w:rsidP="000D2A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числу одним из основных показателей работы городского пассажирск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транспорта, характеризующих эффективность его работы, относятся: средн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суточный выпуск транспортных средств на линию, протяженность маршрутных сетей и количество маршрутов. Динамика этих показателей представлены в таблице 1. </w:t>
      </w:r>
    </w:p>
    <w:p w:rsidR="00C90D0C" w:rsidRDefault="0031156D" w:rsidP="000D2A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анализируемый период,</w:t>
      </w:r>
      <w:r w:rsidR="00C90D0C" w:rsidRPr="004F49CC">
        <w:rPr>
          <w:rFonts w:ascii="Times New Roman" w:hAnsi="Times New Roman"/>
          <w:sz w:val="28"/>
          <w:szCs w:val="28"/>
        </w:rPr>
        <w:t xml:space="preserve"> существенный рост подвижного состава пр</w:t>
      </w:r>
      <w:r w:rsidR="00C90D0C" w:rsidRPr="004F49CC">
        <w:rPr>
          <w:rFonts w:ascii="Times New Roman" w:hAnsi="Times New Roman"/>
          <w:sz w:val="28"/>
          <w:szCs w:val="28"/>
        </w:rPr>
        <w:t>о</w:t>
      </w:r>
      <w:r w:rsidR="00C90D0C" w:rsidRPr="004F49CC">
        <w:rPr>
          <w:rFonts w:ascii="Times New Roman" w:hAnsi="Times New Roman"/>
          <w:sz w:val="28"/>
          <w:szCs w:val="28"/>
        </w:rPr>
        <w:t>изошел в автобус</w:t>
      </w:r>
      <w:r w:rsidR="00C90D0C">
        <w:rPr>
          <w:rFonts w:ascii="Times New Roman" w:hAnsi="Times New Roman"/>
          <w:sz w:val="28"/>
          <w:szCs w:val="28"/>
        </w:rPr>
        <w:t>ном парке</w:t>
      </w:r>
      <w:r w:rsidR="00C90D0C" w:rsidRPr="004F49CC">
        <w:rPr>
          <w:rFonts w:ascii="Times New Roman" w:hAnsi="Times New Roman"/>
          <w:sz w:val="28"/>
          <w:szCs w:val="28"/>
        </w:rPr>
        <w:t>, а количество троллейбусов сократил</w:t>
      </w:r>
      <w:r w:rsidR="00C90D0C">
        <w:rPr>
          <w:rFonts w:ascii="Times New Roman" w:hAnsi="Times New Roman"/>
          <w:sz w:val="28"/>
          <w:szCs w:val="28"/>
        </w:rPr>
        <w:t>ось</w:t>
      </w:r>
      <w:r w:rsidR="00C90D0C" w:rsidRPr="004F49CC">
        <w:rPr>
          <w:rFonts w:ascii="Times New Roman" w:hAnsi="Times New Roman"/>
          <w:sz w:val="28"/>
          <w:szCs w:val="28"/>
        </w:rPr>
        <w:t xml:space="preserve"> на 34% (несмотря на частичное пополнение парка на 21 единиц</w:t>
      </w:r>
      <w:r w:rsidR="00C90D0C">
        <w:rPr>
          <w:rFonts w:ascii="Times New Roman" w:hAnsi="Times New Roman"/>
          <w:sz w:val="28"/>
          <w:szCs w:val="28"/>
        </w:rPr>
        <w:t>у</w:t>
      </w:r>
      <w:r w:rsidR="00C90D0C" w:rsidRPr="004F49CC">
        <w:rPr>
          <w:rFonts w:ascii="Times New Roman" w:hAnsi="Times New Roman"/>
          <w:sz w:val="28"/>
          <w:szCs w:val="28"/>
        </w:rPr>
        <w:t xml:space="preserve"> в 2009 г</w:t>
      </w:r>
      <w:r w:rsidR="00C90D0C">
        <w:rPr>
          <w:rFonts w:ascii="Times New Roman" w:hAnsi="Times New Roman"/>
          <w:sz w:val="28"/>
          <w:szCs w:val="28"/>
        </w:rPr>
        <w:t>.</w:t>
      </w:r>
      <w:r w:rsidR="00146A17">
        <w:rPr>
          <w:rFonts w:ascii="Times New Roman" w:hAnsi="Times New Roman"/>
          <w:sz w:val="28"/>
          <w:szCs w:val="28"/>
        </w:rPr>
        <w:t>)</w:t>
      </w:r>
      <w:r w:rsidR="00AA4C97">
        <w:rPr>
          <w:rFonts w:ascii="Times New Roman" w:hAnsi="Times New Roman"/>
          <w:sz w:val="28"/>
          <w:szCs w:val="28"/>
        </w:rPr>
        <w:t>,</w:t>
      </w:r>
      <w:r w:rsidR="00146A17">
        <w:rPr>
          <w:rFonts w:ascii="Times New Roman" w:hAnsi="Times New Roman"/>
          <w:sz w:val="28"/>
          <w:szCs w:val="28"/>
        </w:rPr>
        <w:t xml:space="preserve"> </w:t>
      </w:r>
      <w:r w:rsidR="00C90D0C" w:rsidRPr="004F49CC">
        <w:rPr>
          <w:rFonts w:ascii="Times New Roman" w:hAnsi="Times New Roman"/>
          <w:sz w:val="28"/>
          <w:szCs w:val="28"/>
        </w:rPr>
        <w:t xml:space="preserve"> микроавт</w:t>
      </w:r>
      <w:r w:rsidR="00C90D0C" w:rsidRPr="004F49CC">
        <w:rPr>
          <w:rFonts w:ascii="Times New Roman" w:hAnsi="Times New Roman"/>
          <w:sz w:val="28"/>
          <w:szCs w:val="28"/>
        </w:rPr>
        <w:t>о</w:t>
      </w:r>
      <w:r w:rsidR="00C90D0C" w:rsidRPr="004F49CC">
        <w:rPr>
          <w:rFonts w:ascii="Times New Roman" w:hAnsi="Times New Roman"/>
          <w:sz w:val="28"/>
          <w:szCs w:val="28"/>
        </w:rPr>
        <w:t>бус</w:t>
      </w:r>
      <w:r w:rsidR="00C90D0C">
        <w:rPr>
          <w:rFonts w:ascii="Times New Roman" w:hAnsi="Times New Roman"/>
          <w:sz w:val="28"/>
          <w:szCs w:val="28"/>
        </w:rPr>
        <w:t>ов -</w:t>
      </w:r>
      <w:r w:rsidR="00AB277C">
        <w:rPr>
          <w:rFonts w:ascii="Times New Roman" w:hAnsi="Times New Roman"/>
          <w:sz w:val="28"/>
          <w:szCs w:val="28"/>
        </w:rPr>
        <w:t xml:space="preserve"> на 19</w:t>
      </w:r>
      <w:r w:rsidR="00C90D0C" w:rsidRPr="004F49CC">
        <w:rPr>
          <w:rFonts w:ascii="Times New Roman" w:hAnsi="Times New Roman"/>
          <w:sz w:val="28"/>
          <w:szCs w:val="28"/>
        </w:rPr>
        <w:t>%. Общее количество городских маршрутов по сравнению с 2005 г. сократил</w:t>
      </w:r>
      <w:r w:rsidR="00C90D0C">
        <w:rPr>
          <w:rFonts w:ascii="Times New Roman" w:hAnsi="Times New Roman"/>
          <w:sz w:val="28"/>
          <w:szCs w:val="28"/>
        </w:rPr>
        <w:t>ось</w:t>
      </w:r>
      <w:r w:rsidR="00C90D0C" w:rsidRPr="004F49CC">
        <w:rPr>
          <w:rFonts w:ascii="Times New Roman" w:hAnsi="Times New Roman"/>
          <w:sz w:val="28"/>
          <w:szCs w:val="28"/>
        </w:rPr>
        <w:t xml:space="preserve"> с 165 до 15</w:t>
      </w:r>
      <w:r w:rsidR="00AB277C">
        <w:rPr>
          <w:rFonts w:ascii="Times New Roman" w:hAnsi="Times New Roman"/>
          <w:sz w:val="28"/>
          <w:szCs w:val="28"/>
        </w:rPr>
        <w:t>3 единиц</w:t>
      </w:r>
      <w:r w:rsidR="00C90D0C" w:rsidRPr="004F49CC">
        <w:rPr>
          <w:rFonts w:ascii="Times New Roman" w:hAnsi="Times New Roman"/>
          <w:sz w:val="28"/>
          <w:szCs w:val="28"/>
        </w:rPr>
        <w:t xml:space="preserve"> </w:t>
      </w:r>
      <w:r w:rsidR="00C90D0C">
        <w:rPr>
          <w:rFonts w:ascii="Times New Roman" w:hAnsi="Times New Roman"/>
          <w:sz w:val="28"/>
          <w:szCs w:val="28"/>
        </w:rPr>
        <w:t>(табл. 1)</w:t>
      </w:r>
      <w:r w:rsidR="00C90D0C" w:rsidRPr="004F49CC">
        <w:rPr>
          <w:rFonts w:ascii="Times New Roman" w:hAnsi="Times New Roman"/>
          <w:sz w:val="28"/>
          <w:szCs w:val="28"/>
        </w:rPr>
        <w:t>.</w:t>
      </w:r>
      <w:r w:rsidR="00C90D0C">
        <w:rPr>
          <w:rFonts w:ascii="Times New Roman" w:hAnsi="Times New Roman"/>
          <w:sz w:val="28"/>
          <w:szCs w:val="28"/>
        </w:rPr>
        <w:t xml:space="preserve"> </w:t>
      </w:r>
    </w:p>
    <w:p w:rsidR="00C90D0C" w:rsidRDefault="00C90D0C" w:rsidP="00B03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E96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1 –</w:t>
      </w:r>
      <w:r w:rsidRPr="00DD6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Динамика развития</w:t>
      </w:r>
      <w:r w:rsidRPr="00DD6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</w:t>
      </w:r>
      <w:r w:rsidRPr="00DD6E96">
        <w:rPr>
          <w:rFonts w:ascii="Times New Roman" w:hAnsi="Times New Roman"/>
          <w:sz w:val="28"/>
          <w:szCs w:val="28"/>
        </w:rPr>
        <w:t xml:space="preserve"> пассажирского транспорта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2CAE" w:rsidRDefault="00C90D0C" w:rsidP="009C2C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D6E96">
        <w:rPr>
          <w:rFonts w:ascii="Times New Roman" w:hAnsi="Times New Roman"/>
          <w:sz w:val="28"/>
          <w:szCs w:val="28"/>
        </w:rPr>
        <w:t>г. Бишкек</w:t>
      </w:r>
      <w:r>
        <w:rPr>
          <w:rFonts w:ascii="Times New Roman" w:hAnsi="Times New Roman"/>
          <w:sz w:val="28"/>
          <w:szCs w:val="28"/>
        </w:rPr>
        <w:t>а</w:t>
      </w:r>
    </w:p>
    <w:tbl>
      <w:tblPr>
        <w:tblW w:w="968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7"/>
        <w:gridCol w:w="960"/>
        <w:gridCol w:w="960"/>
        <w:gridCol w:w="961"/>
        <w:gridCol w:w="960"/>
        <w:gridCol w:w="976"/>
        <w:gridCol w:w="963"/>
        <w:gridCol w:w="931"/>
      </w:tblGrid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2005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2006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2007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F709B9" w:rsidP="00D550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>Количество маршр</w:t>
            </w: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>у</w:t>
            </w: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>тов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 xml:space="preserve"> всего</w:t>
            </w:r>
            <w:r w:rsidR="009C2CAE" w:rsidRPr="00F709B9">
              <w:rPr>
                <w:rFonts w:ascii="Times New Roman" w:hAnsi="Times New Roman"/>
                <w:b/>
                <w:sz w:val="26"/>
                <w:szCs w:val="26"/>
              </w:rPr>
              <w:t>, ед.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165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166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159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166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143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152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153</w:t>
            </w:r>
          </w:p>
        </w:tc>
      </w:tr>
      <w:tr w:rsidR="009C2CAE" w:rsidRPr="00F709B9" w:rsidTr="00F709B9">
        <w:tc>
          <w:tcPr>
            <w:tcW w:w="2977" w:type="dxa"/>
          </w:tcPr>
          <w:p w:rsidR="00F709B9" w:rsidRDefault="00F709B9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 xml:space="preserve">В том числе: </w:t>
            </w:r>
          </w:p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 xml:space="preserve">Автобусы 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6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76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963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93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Троллейбусы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Микроавтобусы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151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153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147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147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118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122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122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F709B9" w:rsidP="00F709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 xml:space="preserve">Среднесуточный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>выпуск, всего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 xml:space="preserve"> ед.,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3046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2898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2459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2634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2518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2742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2761</w:t>
            </w:r>
          </w:p>
        </w:tc>
      </w:tr>
      <w:tr w:rsidR="009C2CAE" w:rsidRPr="00F709B9" w:rsidTr="00F709B9">
        <w:tc>
          <w:tcPr>
            <w:tcW w:w="2977" w:type="dxa"/>
          </w:tcPr>
          <w:p w:rsidR="00F709B9" w:rsidRDefault="00F709B9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Автобусы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96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976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202</w:t>
            </w:r>
          </w:p>
        </w:tc>
        <w:tc>
          <w:tcPr>
            <w:tcW w:w="963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215</w:t>
            </w:r>
          </w:p>
        </w:tc>
        <w:tc>
          <w:tcPr>
            <w:tcW w:w="93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240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Троллейбусы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106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81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 xml:space="preserve">Микроавтобусы 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2920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2788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2380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2537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2245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2400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2440</w:t>
            </w:r>
          </w:p>
        </w:tc>
      </w:tr>
      <w:tr w:rsidR="009C2CAE" w:rsidRPr="00F709B9" w:rsidTr="00F709B9">
        <w:tc>
          <w:tcPr>
            <w:tcW w:w="2977" w:type="dxa"/>
          </w:tcPr>
          <w:p w:rsidR="00F709B9" w:rsidRDefault="00F709B9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b/>
                <w:sz w:val="26"/>
                <w:szCs w:val="26"/>
              </w:rPr>
              <w:t>Протяженность                  маршрутов, км</w:t>
            </w:r>
            <w:r w:rsidRPr="00F709B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Автобусы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41,4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51,2</w:t>
            </w:r>
          </w:p>
        </w:tc>
        <w:tc>
          <w:tcPr>
            <w:tcW w:w="96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52,8</w:t>
            </w:r>
          </w:p>
        </w:tc>
        <w:tc>
          <w:tcPr>
            <w:tcW w:w="960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264,0</w:t>
            </w:r>
          </w:p>
        </w:tc>
        <w:tc>
          <w:tcPr>
            <w:tcW w:w="976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444,8</w:t>
            </w:r>
          </w:p>
        </w:tc>
        <w:tc>
          <w:tcPr>
            <w:tcW w:w="963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461,3</w:t>
            </w:r>
          </w:p>
        </w:tc>
        <w:tc>
          <w:tcPr>
            <w:tcW w:w="931" w:type="dxa"/>
          </w:tcPr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709B9" w:rsidRDefault="00F709B9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477,8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Троллейбусы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278,4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281,6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264,0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237,6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250,1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250,1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250,1</w:t>
            </w:r>
          </w:p>
        </w:tc>
      </w:tr>
      <w:tr w:rsidR="009C2CAE" w:rsidRPr="00F709B9" w:rsidTr="00F709B9">
        <w:tc>
          <w:tcPr>
            <w:tcW w:w="2977" w:type="dxa"/>
          </w:tcPr>
          <w:p w:rsidR="009C2CAE" w:rsidRPr="00F709B9" w:rsidRDefault="009C2CAE" w:rsidP="00D5509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Микроавтобусы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6644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6732</w:t>
            </w:r>
          </w:p>
        </w:tc>
        <w:tc>
          <w:tcPr>
            <w:tcW w:w="96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6468</w:t>
            </w:r>
          </w:p>
        </w:tc>
        <w:tc>
          <w:tcPr>
            <w:tcW w:w="960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6468</w:t>
            </w:r>
          </w:p>
        </w:tc>
        <w:tc>
          <w:tcPr>
            <w:tcW w:w="976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4377,8</w:t>
            </w:r>
          </w:p>
        </w:tc>
        <w:tc>
          <w:tcPr>
            <w:tcW w:w="963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4405,8</w:t>
            </w:r>
          </w:p>
        </w:tc>
        <w:tc>
          <w:tcPr>
            <w:tcW w:w="931" w:type="dxa"/>
          </w:tcPr>
          <w:p w:rsidR="009C2CAE" w:rsidRPr="00F709B9" w:rsidRDefault="009C2CAE" w:rsidP="00D5509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09B9">
              <w:rPr>
                <w:rFonts w:ascii="Times New Roman" w:hAnsi="Times New Roman"/>
                <w:sz w:val="26"/>
                <w:szCs w:val="26"/>
              </w:rPr>
              <w:t>4442,3</w:t>
            </w:r>
          </w:p>
        </w:tc>
      </w:tr>
    </w:tbl>
    <w:p w:rsidR="00C90D0C" w:rsidRPr="00535935" w:rsidRDefault="00535935" w:rsidP="009C2C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C90D0C" w:rsidRPr="00535935">
        <w:rPr>
          <w:rFonts w:ascii="Times New Roman" w:hAnsi="Times New Roman"/>
          <w:sz w:val="24"/>
          <w:szCs w:val="24"/>
        </w:rPr>
        <w:t>Источник:</w:t>
      </w:r>
      <w:r w:rsidRPr="00535935">
        <w:rPr>
          <w:rFonts w:ascii="Times New Roman" w:hAnsi="Times New Roman"/>
          <w:sz w:val="24"/>
          <w:szCs w:val="24"/>
        </w:rPr>
        <w:t xml:space="preserve"> </w:t>
      </w:r>
      <w:r w:rsidR="00DB50AB" w:rsidRPr="00535935">
        <w:rPr>
          <w:rFonts w:ascii="Times New Roman" w:hAnsi="Times New Roman"/>
          <w:sz w:val="24"/>
          <w:szCs w:val="24"/>
        </w:rPr>
        <w:t xml:space="preserve">составлено </w:t>
      </w:r>
      <w:r w:rsidRPr="00535935">
        <w:rPr>
          <w:rFonts w:ascii="Times New Roman" w:hAnsi="Times New Roman"/>
          <w:sz w:val="24"/>
          <w:szCs w:val="24"/>
        </w:rPr>
        <w:t>автором по данным Управления городского транс</w:t>
      </w:r>
      <w:r>
        <w:rPr>
          <w:rFonts w:ascii="Times New Roman" w:hAnsi="Times New Roman"/>
          <w:sz w:val="24"/>
          <w:szCs w:val="24"/>
        </w:rPr>
        <w:t>порта г. Бишкека</w:t>
      </w:r>
    </w:p>
    <w:p w:rsidR="00C90D0C" w:rsidRPr="006C1148" w:rsidRDefault="00C90D0C" w:rsidP="008316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C372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время, </w:t>
      </w:r>
      <w:r w:rsidRPr="00B62A0B">
        <w:rPr>
          <w:rFonts w:ascii="Times New Roman" w:hAnsi="Times New Roman"/>
          <w:sz w:val="28"/>
          <w:szCs w:val="28"/>
        </w:rPr>
        <w:t>финансовое положение муниципальных транспор</w:t>
      </w:r>
      <w:r w:rsidRPr="00B62A0B">
        <w:rPr>
          <w:rFonts w:ascii="Times New Roman" w:hAnsi="Times New Roman"/>
          <w:sz w:val="28"/>
          <w:szCs w:val="28"/>
        </w:rPr>
        <w:t>т</w:t>
      </w:r>
      <w:r w:rsidRPr="00B62A0B">
        <w:rPr>
          <w:rFonts w:ascii="Times New Roman" w:hAnsi="Times New Roman"/>
          <w:sz w:val="28"/>
          <w:szCs w:val="28"/>
        </w:rPr>
        <w:t xml:space="preserve">ных предприятий – убыточное. </w:t>
      </w:r>
      <w:r w:rsidR="00BB11B1">
        <w:rPr>
          <w:rFonts w:ascii="Times New Roman" w:hAnsi="Times New Roman"/>
          <w:sz w:val="28"/>
          <w:szCs w:val="28"/>
        </w:rPr>
        <w:t>Из таблицы 2 можно установить, что убытки предприятий вместе взятых выросли в более чем 30 раз, что в свою очередь г</w:t>
      </w:r>
      <w:r w:rsidR="00BB11B1">
        <w:rPr>
          <w:rFonts w:ascii="Times New Roman" w:hAnsi="Times New Roman"/>
          <w:sz w:val="28"/>
          <w:szCs w:val="28"/>
        </w:rPr>
        <w:t>о</w:t>
      </w:r>
      <w:r w:rsidR="00BB11B1">
        <w:rPr>
          <w:rFonts w:ascii="Times New Roman" w:hAnsi="Times New Roman"/>
          <w:sz w:val="28"/>
          <w:szCs w:val="28"/>
        </w:rPr>
        <w:t>ворить об ухудшении данного сектора за последние семь лет.</w:t>
      </w:r>
      <w:r w:rsidR="00BB11B1" w:rsidRPr="00B62A0B">
        <w:rPr>
          <w:rFonts w:ascii="Times New Roman" w:hAnsi="Times New Roman"/>
          <w:sz w:val="28"/>
          <w:szCs w:val="28"/>
        </w:rPr>
        <w:t xml:space="preserve"> </w:t>
      </w:r>
      <w:r w:rsidRPr="00B62A0B">
        <w:rPr>
          <w:rFonts w:ascii="Times New Roman" w:hAnsi="Times New Roman"/>
          <w:sz w:val="28"/>
          <w:szCs w:val="28"/>
        </w:rPr>
        <w:t>Это не может н</w:t>
      </w:r>
      <w:r w:rsidRPr="00B62A0B">
        <w:rPr>
          <w:rFonts w:ascii="Times New Roman" w:hAnsi="Times New Roman"/>
          <w:sz w:val="28"/>
          <w:szCs w:val="28"/>
        </w:rPr>
        <w:t>е</w:t>
      </w:r>
      <w:r w:rsidRPr="00B62A0B">
        <w:rPr>
          <w:rFonts w:ascii="Times New Roman" w:hAnsi="Times New Roman"/>
          <w:sz w:val="28"/>
          <w:szCs w:val="28"/>
        </w:rPr>
        <w:t>гативно не сказываться на инвестиционн</w:t>
      </w:r>
      <w:r>
        <w:rPr>
          <w:rFonts w:ascii="Times New Roman" w:hAnsi="Times New Roman"/>
          <w:sz w:val="28"/>
          <w:szCs w:val="28"/>
        </w:rPr>
        <w:t>ом</w:t>
      </w:r>
      <w:r w:rsidRPr="00B62A0B">
        <w:rPr>
          <w:rFonts w:ascii="Times New Roman" w:hAnsi="Times New Roman"/>
          <w:sz w:val="28"/>
          <w:szCs w:val="28"/>
        </w:rPr>
        <w:t xml:space="preserve"> климат</w:t>
      </w:r>
      <w:r>
        <w:rPr>
          <w:rFonts w:ascii="Times New Roman" w:hAnsi="Times New Roman"/>
          <w:sz w:val="28"/>
          <w:szCs w:val="28"/>
        </w:rPr>
        <w:t>е</w:t>
      </w:r>
      <w:r w:rsidRPr="00B62A0B">
        <w:rPr>
          <w:rFonts w:ascii="Times New Roman" w:hAnsi="Times New Roman"/>
          <w:sz w:val="28"/>
          <w:szCs w:val="28"/>
        </w:rPr>
        <w:t xml:space="preserve"> на рынке транспортных услуг. </w:t>
      </w:r>
    </w:p>
    <w:p w:rsidR="00501456" w:rsidRDefault="00501456" w:rsidP="009C63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D0C" w:rsidRDefault="00C90D0C" w:rsidP="009C63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2 -</w:t>
      </w:r>
      <w:r w:rsidRPr="005A01D1">
        <w:rPr>
          <w:rFonts w:ascii="Times New Roman" w:hAnsi="Times New Roman"/>
          <w:sz w:val="28"/>
          <w:szCs w:val="28"/>
        </w:rPr>
        <w:t xml:space="preserve"> Динамика финансовых результатов</w:t>
      </w:r>
      <w:r>
        <w:rPr>
          <w:rFonts w:ascii="Times New Roman" w:hAnsi="Times New Roman"/>
          <w:sz w:val="28"/>
          <w:szCs w:val="28"/>
        </w:rPr>
        <w:t xml:space="preserve"> муниципальных транспортных предприятий в целом (</w:t>
      </w:r>
      <w:r w:rsidRPr="005A01D1">
        <w:rPr>
          <w:rFonts w:ascii="Times New Roman" w:hAnsi="Times New Roman"/>
          <w:sz w:val="28"/>
          <w:szCs w:val="28"/>
        </w:rPr>
        <w:t>БПАТП и БТУ</w:t>
      </w:r>
      <w:r>
        <w:rPr>
          <w:rFonts w:ascii="Times New Roman" w:hAnsi="Times New Roman"/>
          <w:sz w:val="28"/>
          <w:szCs w:val="28"/>
        </w:rPr>
        <w:t>),</w:t>
      </w:r>
      <w:r w:rsidRPr="005A01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Pr="005A01D1">
        <w:rPr>
          <w:rFonts w:ascii="Times New Roman" w:hAnsi="Times New Roman"/>
          <w:sz w:val="28"/>
          <w:szCs w:val="28"/>
        </w:rPr>
        <w:t>. сом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9519" w:type="dxa"/>
        <w:jc w:val="center"/>
        <w:tblInd w:w="-1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94"/>
        <w:gridCol w:w="992"/>
        <w:gridCol w:w="993"/>
        <w:gridCol w:w="992"/>
        <w:gridCol w:w="992"/>
        <w:gridCol w:w="992"/>
        <w:gridCol w:w="993"/>
        <w:gridCol w:w="971"/>
      </w:tblGrid>
      <w:tr w:rsidR="00F709B9" w:rsidRPr="00BB11B1" w:rsidTr="005C1C4B">
        <w:trPr>
          <w:jc w:val="center"/>
        </w:trPr>
        <w:tc>
          <w:tcPr>
            <w:tcW w:w="2594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Показатель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2005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2006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2007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2008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2009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2010</w:t>
            </w:r>
          </w:p>
        </w:tc>
        <w:tc>
          <w:tcPr>
            <w:tcW w:w="971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2011</w:t>
            </w:r>
          </w:p>
        </w:tc>
      </w:tr>
      <w:tr w:rsidR="00F709B9" w:rsidRPr="00BB11B1" w:rsidTr="005C1C4B">
        <w:trPr>
          <w:jc w:val="center"/>
        </w:trPr>
        <w:tc>
          <w:tcPr>
            <w:tcW w:w="2594" w:type="dxa"/>
          </w:tcPr>
          <w:p w:rsidR="00F709B9" w:rsidRPr="00BB11B1" w:rsidRDefault="00F709B9" w:rsidP="005C1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Доход от перевозки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100,6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77,2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74,0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135,1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361,3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417,4</w:t>
            </w:r>
          </w:p>
        </w:tc>
        <w:tc>
          <w:tcPr>
            <w:tcW w:w="971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414,1</w:t>
            </w:r>
          </w:p>
        </w:tc>
      </w:tr>
      <w:tr w:rsidR="00F709B9" w:rsidRPr="00BB11B1" w:rsidTr="005C1C4B">
        <w:trPr>
          <w:jc w:val="center"/>
        </w:trPr>
        <w:tc>
          <w:tcPr>
            <w:tcW w:w="2594" w:type="dxa"/>
          </w:tcPr>
          <w:p w:rsidR="00F709B9" w:rsidRPr="00BB11B1" w:rsidRDefault="00F709B9" w:rsidP="005C1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F709B9" w:rsidRPr="00BB11B1" w:rsidRDefault="00F709B9" w:rsidP="005C1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субсидии из местн</w:t>
            </w:r>
            <w:r w:rsidRPr="00BB11B1">
              <w:rPr>
                <w:rFonts w:ascii="Times New Roman" w:hAnsi="Times New Roman"/>
                <w:sz w:val="26"/>
                <w:szCs w:val="26"/>
              </w:rPr>
              <w:t>о</w:t>
            </w:r>
            <w:r w:rsidRPr="00BB11B1">
              <w:rPr>
                <w:rFonts w:ascii="Times New Roman" w:hAnsi="Times New Roman"/>
                <w:sz w:val="26"/>
                <w:szCs w:val="26"/>
              </w:rPr>
              <w:t xml:space="preserve">го бюджета 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47,7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40,1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42,3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71,2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137,0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175,0</w:t>
            </w:r>
          </w:p>
        </w:tc>
        <w:tc>
          <w:tcPr>
            <w:tcW w:w="971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202,0</w:t>
            </w:r>
          </w:p>
        </w:tc>
      </w:tr>
      <w:tr w:rsidR="00F709B9" w:rsidRPr="00BB11B1" w:rsidTr="005C1C4B">
        <w:trPr>
          <w:jc w:val="center"/>
        </w:trPr>
        <w:tc>
          <w:tcPr>
            <w:tcW w:w="2594" w:type="dxa"/>
          </w:tcPr>
          <w:p w:rsidR="00F709B9" w:rsidRPr="00BB11B1" w:rsidRDefault="00F709B9" w:rsidP="005C1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Расходы от перево</w:t>
            </w:r>
            <w:r w:rsidRPr="00BB11B1">
              <w:rPr>
                <w:rFonts w:ascii="Times New Roman" w:hAnsi="Times New Roman"/>
                <w:sz w:val="26"/>
                <w:szCs w:val="26"/>
              </w:rPr>
              <w:t>з</w:t>
            </w:r>
            <w:r w:rsidRPr="00BB11B1">
              <w:rPr>
                <w:rFonts w:ascii="Times New Roman" w:hAnsi="Times New Roman"/>
                <w:sz w:val="26"/>
                <w:szCs w:val="26"/>
              </w:rPr>
              <w:t>ки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107,8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107,0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86,4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145,8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412,4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555,1</w:t>
            </w:r>
          </w:p>
        </w:tc>
        <w:tc>
          <w:tcPr>
            <w:tcW w:w="971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657,6</w:t>
            </w:r>
          </w:p>
        </w:tc>
      </w:tr>
      <w:tr w:rsidR="00F709B9" w:rsidRPr="00BB11B1" w:rsidTr="005C1C4B">
        <w:trPr>
          <w:jc w:val="center"/>
        </w:trPr>
        <w:tc>
          <w:tcPr>
            <w:tcW w:w="2594" w:type="dxa"/>
          </w:tcPr>
          <w:p w:rsidR="00F709B9" w:rsidRPr="00BB11B1" w:rsidRDefault="00F709B9" w:rsidP="005C1C4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Прибыль (убыток)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 xml:space="preserve"> -7,2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-29,8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-12,4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-10,6</w:t>
            </w:r>
          </w:p>
        </w:tc>
        <w:tc>
          <w:tcPr>
            <w:tcW w:w="992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-51,1</w:t>
            </w:r>
          </w:p>
        </w:tc>
        <w:tc>
          <w:tcPr>
            <w:tcW w:w="993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-137,7</w:t>
            </w:r>
          </w:p>
        </w:tc>
        <w:tc>
          <w:tcPr>
            <w:tcW w:w="971" w:type="dxa"/>
          </w:tcPr>
          <w:p w:rsidR="00F709B9" w:rsidRPr="00BB11B1" w:rsidRDefault="00F709B9" w:rsidP="005C1C4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B11B1">
              <w:rPr>
                <w:rFonts w:ascii="Times New Roman" w:hAnsi="Times New Roman"/>
                <w:sz w:val="26"/>
                <w:szCs w:val="26"/>
              </w:rPr>
              <w:t>243,5</w:t>
            </w:r>
          </w:p>
        </w:tc>
      </w:tr>
    </w:tbl>
    <w:p w:rsidR="00F709B9" w:rsidRDefault="005C1C4B" w:rsidP="00F709B9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709B9">
        <w:rPr>
          <w:rFonts w:ascii="Times New Roman" w:hAnsi="Times New Roman"/>
          <w:sz w:val="24"/>
          <w:szCs w:val="24"/>
        </w:rPr>
        <w:t>Источник: составлено автором по данным Управления городского транспорта г. Бишкека.</w:t>
      </w:r>
    </w:p>
    <w:p w:rsidR="00F709B9" w:rsidRDefault="00F709B9" w:rsidP="007F3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B11B1" w:rsidRDefault="00BB11B1" w:rsidP="007F3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A0B">
        <w:rPr>
          <w:rFonts w:ascii="Times New Roman" w:hAnsi="Times New Roman"/>
          <w:sz w:val="28"/>
          <w:szCs w:val="28"/>
        </w:rPr>
        <w:t>Для привлечения инвестиционного потенциала необходимо в первую очередь отрегулировать вопрос</w:t>
      </w:r>
      <w:r>
        <w:rPr>
          <w:rFonts w:ascii="Times New Roman" w:hAnsi="Times New Roman"/>
          <w:sz w:val="28"/>
          <w:szCs w:val="28"/>
        </w:rPr>
        <w:t>ы</w:t>
      </w:r>
      <w:r w:rsidRPr="00B62A0B">
        <w:rPr>
          <w:rFonts w:ascii="Times New Roman" w:hAnsi="Times New Roman"/>
          <w:sz w:val="28"/>
          <w:szCs w:val="28"/>
        </w:rPr>
        <w:t xml:space="preserve"> тарифной политики. В частности, это касается льготных пассажиров и уров</w:t>
      </w:r>
      <w:r>
        <w:rPr>
          <w:rFonts w:ascii="Times New Roman" w:hAnsi="Times New Roman"/>
          <w:sz w:val="28"/>
          <w:szCs w:val="28"/>
        </w:rPr>
        <w:t>ня</w:t>
      </w:r>
      <w:r w:rsidRPr="00B62A0B">
        <w:rPr>
          <w:rFonts w:ascii="Times New Roman" w:hAnsi="Times New Roman"/>
          <w:sz w:val="28"/>
          <w:szCs w:val="28"/>
        </w:rPr>
        <w:t xml:space="preserve"> покрытия потер</w:t>
      </w:r>
      <w:r>
        <w:rPr>
          <w:rFonts w:ascii="Times New Roman" w:hAnsi="Times New Roman"/>
          <w:sz w:val="28"/>
          <w:szCs w:val="28"/>
        </w:rPr>
        <w:t>ь</w:t>
      </w:r>
      <w:r w:rsidRPr="00B62A0B">
        <w:rPr>
          <w:rFonts w:ascii="Times New Roman" w:hAnsi="Times New Roman"/>
          <w:sz w:val="28"/>
          <w:szCs w:val="28"/>
        </w:rPr>
        <w:t xml:space="preserve"> между фактической себесто</w:t>
      </w:r>
      <w:r w:rsidRPr="00B62A0B">
        <w:rPr>
          <w:rFonts w:ascii="Times New Roman" w:hAnsi="Times New Roman"/>
          <w:sz w:val="28"/>
          <w:szCs w:val="28"/>
        </w:rPr>
        <w:t>и</w:t>
      </w:r>
      <w:r w:rsidRPr="00B62A0B">
        <w:rPr>
          <w:rFonts w:ascii="Times New Roman" w:hAnsi="Times New Roman"/>
          <w:sz w:val="28"/>
          <w:szCs w:val="28"/>
        </w:rPr>
        <w:t>мост</w:t>
      </w:r>
      <w:r>
        <w:rPr>
          <w:rFonts w:ascii="Times New Roman" w:hAnsi="Times New Roman"/>
          <w:sz w:val="28"/>
          <w:szCs w:val="28"/>
        </w:rPr>
        <w:t>ью</w:t>
      </w:r>
      <w:r w:rsidRPr="00B62A0B">
        <w:rPr>
          <w:rFonts w:ascii="Times New Roman" w:hAnsi="Times New Roman"/>
          <w:sz w:val="28"/>
          <w:szCs w:val="28"/>
        </w:rPr>
        <w:t xml:space="preserve"> и существующим тарифом. Учитывая трудное социальное положение </w:t>
      </w:r>
      <w:r w:rsidRPr="00B62A0B">
        <w:rPr>
          <w:rFonts w:ascii="Times New Roman" w:hAnsi="Times New Roman"/>
          <w:sz w:val="28"/>
          <w:szCs w:val="28"/>
        </w:rPr>
        <w:lastRenderedPageBreak/>
        <w:t>населения, устанавливать цены за проезд в городском пассажирском транспо</w:t>
      </w:r>
      <w:r w:rsidRPr="00B62A0B">
        <w:rPr>
          <w:rFonts w:ascii="Times New Roman" w:hAnsi="Times New Roman"/>
          <w:sz w:val="28"/>
          <w:szCs w:val="28"/>
        </w:rPr>
        <w:t>р</w:t>
      </w:r>
      <w:r w:rsidRPr="00B62A0B">
        <w:rPr>
          <w:rFonts w:ascii="Times New Roman" w:hAnsi="Times New Roman"/>
          <w:sz w:val="28"/>
          <w:szCs w:val="28"/>
        </w:rPr>
        <w:t>те по рыночной стоимости – преждевременно. В связи с этим предлага</w:t>
      </w:r>
      <w:r>
        <w:rPr>
          <w:rFonts w:ascii="Times New Roman" w:hAnsi="Times New Roman"/>
          <w:sz w:val="28"/>
          <w:szCs w:val="28"/>
        </w:rPr>
        <w:t>е</w:t>
      </w:r>
      <w:r w:rsidRPr="00B62A0B">
        <w:rPr>
          <w:rFonts w:ascii="Times New Roman" w:hAnsi="Times New Roman"/>
          <w:sz w:val="28"/>
          <w:szCs w:val="28"/>
        </w:rPr>
        <w:t>тся примен</w:t>
      </w:r>
      <w:r>
        <w:rPr>
          <w:rFonts w:ascii="Times New Roman" w:hAnsi="Times New Roman"/>
          <w:sz w:val="28"/>
          <w:szCs w:val="28"/>
        </w:rPr>
        <w:t>я</w:t>
      </w:r>
      <w:r w:rsidRPr="00B62A0B">
        <w:rPr>
          <w:rFonts w:ascii="Times New Roman" w:hAnsi="Times New Roman"/>
          <w:sz w:val="28"/>
          <w:szCs w:val="28"/>
        </w:rPr>
        <w:t xml:space="preserve">ть </w:t>
      </w:r>
      <w:r>
        <w:rPr>
          <w:rFonts w:ascii="Times New Roman" w:hAnsi="Times New Roman"/>
          <w:sz w:val="28"/>
          <w:szCs w:val="28"/>
        </w:rPr>
        <w:t>на правительственном уровне</w:t>
      </w:r>
      <w:r w:rsidRPr="00B62A0B">
        <w:rPr>
          <w:rFonts w:ascii="Times New Roman" w:hAnsi="Times New Roman"/>
          <w:sz w:val="28"/>
          <w:szCs w:val="28"/>
        </w:rPr>
        <w:t xml:space="preserve"> более эффективные меры для озд</w:t>
      </w:r>
      <w:r w:rsidRPr="00B62A0B">
        <w:rPr>
          <w:rFonts w:ascii="Times New Roman" w:hAnsi="Times New Roman"/>
          <w:sz w:val="28"/>
          <w:szCs w:val="28"/>
        </w:rPr>
        <w:t>о</w:t>
      </w:r>
      <w:r w:rsidRPr="00B62A0B">
        <w:rPr>
          <w:rFonts w:ascii="Times New Roman" w:hAnsi="Times New Roman"/>
          <w:sz w:val="28"/>
          <w:szCs w:val="28"/>
        </w:rPr>
        <w:t>ровления финансово</w:t>
      </w:r>
      <w:r>
        <w:rPr>
          <w:rFonts w:ascii="Times New Roman" w:hAnsi="Times New Roman"/>
          <w:sz w:val="28"/>
          <w:szCs w:val="28"/>
        </w:rPr>
        <w:t>-экономического</w:t>
      </w:r>
      <w:r w:rsidRPr="00B62A0B">
        <w:rPr>
          <w:rFonts w:ascii="Times New Roman" w:hAnsi="Times New Roman"/>
          <w:sz w:val="28"/>
          <w:szCs w:val="28"/>
        </w:rPr>
        <w:t xml:space="preserve"> сос</w:t>
      </w:r>
      <w:r>
        <w:rPr>
          <w:rFonts w:ascii="Times New Roman" w:hAnsi="Times New Roman"/>
          <w:sz w:val="28"/>
          <w:szCs w:val="28"/>
        </w:rPr>
        <w:t>тояния транспортных предприятий.</w:t>
      </w:r>
    </w:p>
    <w:p w:rsidR="00C90D0C" w:rsidRPr="00B62A0B" w:rsidRDefault="00C90D0C" w:rsidP="007F3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2A0B">
        <w:rPr>
          <w:rFonts w:ascii="Times New Roman" w:hAnsi="Times New Roman"/>
          <w:sz w:val="28"/>
          <w:szCs w:val="28"/>
        </w:rPr>
        <w:t>Анализ сложившейся ситуации и оценка финансово-экономического с</w:t>
      </w:r>
      <w:r w:rsidRPr="00B62A0B">
        <w:rPr>
          <w:rFonts w:ascii="Times New Roman" w:hAnsi="Times New Roman"/>
          <w:sz w:val="28"/>
          <w:szCs w:val="28"/>
        </w:rPr>
        <w:t>о</w:t>
      </w:r>
      <w:r w:rsidRPr="00B62A0B">
        <w:rPr>
          <w:rFonts w:ascii="Times New Roman" w:hAnsi="Times New Roman"/>
          <w:sz w:val="28"/>
          <w:szCs w:val="28"/>
        </w:rPr>
        <w:t>стояния муниципальных транспортных предприятий показал</w:t>
      </w:r>
      <w:r>
        <w:rPr>
          <w:rFonts w:ascii="Times New Roman" w:hAnsi="Times New Roman"/>
          <w:sz w:val="28"/>
          <w:szCs w:val="28"/>
        </w:rPr>
        <w:t>и,</w:t>
      </w:r>
      <w:r w:rsidRPr="00B62A0B">
        <w:rPr>
          <w:rFonts w:ascii="Times New Roman" w:hAnsi="Times New Roman"/>
          <w:sz w:val="28"/>
          <w:szCs w:val="28"/>
        </w:rPr>
        <w:t xml:space="preserve"> что основными проблемами убыточности являются</w:t>
      </w:r>
      <w:r>
        <w:rPr>
          <w:rFonts w:ascii="Times New Roman" w:hAnsi="Times New Roman"/>
          <w:sz w:val="28"/>
          <w:szCs w:val="28"/>
        </w:rPr>
        <w:t xml:space="preserve"> следующие</w:t>
      </w:r>
      <w:r w:rsidRPr="00B62A0B">
        <w:rPr>
          <w:rFonts w:ascii="Times New Roman" w:hAnsi="Times New Roman"/>
          <w:sz w:val="28"/>
          <w:szCs w:val="28"/>
        </w:rPr>
        <w:t>:</w:t>
      </w:r>
    </w:p>
    <w:p w:rsidR="00C90D0C" w:rsidRDefault="00C90D0C" w:rsidP="007F32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низкий тариф или отсутствие механизмов компенсации разницы между фактической себестоимостью проезда и установленным тарифом;</w:t>
      </w:r>
    </w:p>
    <w:p w:rsidR="00C90D0C" w:rsidRDefault="00C90D0C" w:rsidP="007F3268">
      <w:pPr>
        <w:spacing w:after="0" w:line="240" w:lineRule="auto"/>
        <w:ind w:left="708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слабая система учета выручек с линии;</w:t>
      </w:r>
    </w:p>
    <w:p w:rsidR="00C90D0C" w:rsidRDefault="00C90D0C" w:rsidP="007F326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контроля со стороны правительства за исполнением Закона «О транспорте».</w:t>
      </w:r>
    </w:p>
    <w:p w:rsidR="00C90D0C" w:rsidRPr="00E958B2" w:rsidRDefault="00C90D0C" w:rsidP="00EA69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62A0B">
        <w:rPr>
          <w:rFonts w:ascii="Times New Roman" w:hAnsi="Times New Roman"/>
          <w:sz w:val="28"/>
          <w:szCs w:val="28"/>
        </w:rPr>
        <w:t>В конечном счете все это приводит к регулярному увеличению кредито</w:t>
      </w:r>
      <w:r w:rsidRPr="00B62A0B">
        <w:rPr>
          <w:rFonts w:ascii="Times New Roman" w:hAnsi="Times New Roman"/>
          <w:sz w:val="28"/>
          <w:szCs w:val="28"/>
        </w:rPr>
        <w:t>р</w:t>
      </w:r>
      <w:r w:rsidRPr="00B62A0B">
        <w:rPr>
          <w:rFonts w:ascii="Times New Roman" w:hAnsi="Times New Roman"/>
          <w:sz w:val="28"/>
          <w:szCs w:val="28"/>
        </w:rPr>
        <w:t xml:space="preserve">ской задолженности муниципальных предприятий </w:t>
      </w:r>
      <w:r>
        <w:rPr>
          <w:rFonts w:ascii="Times New Roman" w:hAnsi="Times New Roman"/>
          <w:sz w:val="28"/>
          <w:szCs w:val="28"/>
        </w:rPr>
        <w:t>ГПТ</w:t>
      </w:r>
      <w:r w:rsidRPr="00B62A0B">
        <w:rPr>
          <w:rFonts w:ascii="Times New Roman" w:hAnsi="Times New Roman"/>
          <w:sz w:val="28"/>
          <w:szCs w:val="28"/>
        </w:rPr>
        <w:t xml:space="preserve">. </w:t>
      </w:r>
    </w:p>
    <w:p w:rsidR="00C90D0C" w:rsidRPr="00B62A0B" w:rsidRDefault="00C90D0C" w:rsidP="00EA6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0B">
        <w:rPr>
          <w:rFonts w:ascii="Times New Roman" w:hAnsi="Times New Roman"/>
          <w:sz w:val="28"/>
          <w:szCs w:val="28"/>
        </w:rPr>
        <w:t>При таком развитии убыточност</w:t>
      </w:r>
      <w:r>
        <w:rPr>
          <w:rFonts w:ascii="Times New Roman" w:hAnsi="Times New Roman"/>
          <w:sz w:val="28"/>
          <w:szCs w:val="28"/>
        </w:rPr>
        <w:t>ь</w:t>
      </w:r>
      <w:r w:rsidRPr="00B62A0B">
        <w:rPr>
          <w:rFonts w:ascii="Times New Roman" w:hAnsi="Times New Roman"/>
          <w:sz w:val="28"/>
          <w:szCs w:val="28"/>
        </w:rPr>
        <w:t xml:space="preserve"> муниципальных транспортных пре</w:t>
      </w:r>
      <w:r w:rsidRPr="00B62A0B">
        <w:rPr>
          <w:rFonts w:ascii="Times New Roman" w:hAnsi="Times New Roman"/>
          <w:sz w:val="28"/>
          <w:szCs w:val="28"/>
        </w:rPr>
        <w:t>д</w:t>
      </w:r>
      <w:r w:rsidRPr="00B62A0B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>влечет за собой</w:t>
      </w:r>
      <w:r w:rsidRPr="00B62A0B">
        <w:rPr>
          <w:rFonts w:ascii="Times New Roman" w:hAnsi="Times New Roman"/>
          <w:sz w:val="28"/>
          <w:szCs w:val="28"/>
        </w:rPr>
        <w:t xml:space="preserve"> угроз</w:t>
      </w:r>
      <w:r>
        <w:rPr>
          <w:rFonts w:ascii="Times New Roman" w:hAnsi="Times New Roman"/>
          <w:sz w:val="28"/>
          <w:szCs w:val="28"/>
        </w:rPr>
        <w:t>у</w:t>
      </w:r>
      <w:r w:rsidRPr="00B62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сокращения работы ГПТ,</w:t>
      </w:r>
      <w:r w:rsidRPr="00B62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62A0B">
        <w:rPr>
          <w:rFonts w:ascii="Times New Roman" w:hAnsi="Times New Roman"/>
          <w:sz w:val="28"/>
          <w:szCs w:val="28"/>
        </w:rPr>
        <w:t>оскольку они явл</w:t>
      </w:r>
      <w:r w:rsidRPr="00B62A0B">
        <w:rPr>
          <w:rFonts w:ascii="Times New Roman" w:hAnsi="Times New Roman"/>
          <w:sz w:val="28"/>
          <w:szCs w:val="28"/>
        </w:rPr>
        <w:t>я</w:t>
      </w:r>
      <w:r w:rsidRPr="00B62A0B">
        <w:rPr>
          <w:rFonts w:ascii="Times New Roman" w:hAnsi="Times New Roman"/>
          <w:sz w:val="28"/>
          <w:szCs w:val="28"/>
        </w:rPr>
        <w:t>ются крупными перевозчиками на рынке транспортных услуг, ухудшени</w:t>
      </w:r>
      <w:r>
        <w:rPr>
          <w:rFonts w:ascii="Times New Roman" w:hAnsi="Times New Roman"/>
          <w:sz w:val="28"/>
          <w:szCs w:val="28"/>
        </w:rPr>
        <w:t>е</w:t>
      </w:r>
      <w:r w:rsidRPr="00B62A0B">
        <w:rPr>
          <w:rFonts w:ascii="Times New Roman" w:hAnsi="Times New Roman"/>
          <w:sz w:val="28"/>
          <w:szCs w:val="28"/>
        </w:rPr>
        <w:t xml:space="preserve"> их деятельности может воздействовать и на </w:t>
      </w:r>
      <w:r>
        <w:rPr>
          <w:rFonts w:ascii="Times New Roman" w:hAnsi="Times New Roman"/>
          <w:sz w:val="28"/>
          <w:szCs w:val="28"/>
        </w:rPr>
        <w:t xml:space="preserve">показатели </w:t>
      </w:r>
      <w:r w:rsidRPr="00B62A0B">
        <w:rPr>
          <w:rFonts w:ascii="Times New Roman" w:hAnsi="Times New Roman"/>
          <w:sz w:val="28"/>
          <w:szCs w:val="28"/>
        </w:rPr>
        <w:t>други</w:t>
      </w:r>
      <w:r>
        <w:rPr>
          <w:rFonts w:ascii="Times New Roman" w:hAnsi="Times New Roman"/>
          <w:sz w:val="28"/>
          <w:szCs w:val="28"/>
        </w:rPr>
        <w:t>х</w:t>
      </w:r>
      <w:r w:rsidRPr="00B62A0B">
        <w:rPr>
          <w:rFonts w:ascii="Times New Roman" w:hAnsi="Times New Roman"/>
          <w:sz w:val="28"/>
          <w:szCs w:val="28"/>
        </w:rPr>
        <w:t xml:space="preserve"> сектор</w:t>
      </w:r>
      <w:r>
        <w:rPr>
          <w:rFonts w:ascii="Times New Roman" w:hAnsi="Times New Roman"/>
          <w:sz w:val="28"/>
          <w:szCs w:val="28"/>
        </w:rPr>
        <w:t>ов</w:t>
      </w:r>
      <w:r w:rsidRPr="00B62A0B">
        <w:rPr>
          <w:rFonts w:ascii="Times New Roman" w:hAnsi="Times New Roman"/>
          <w:sz w:val="28"/>
          <w:szCs w:val="28"/>
        </w:rPr>
        <w:t xml:space="preserve"> эконом</w:t>
      </w:r>
      <w:r w:rsidRPr="00B62A0B">
        <w:rPr>
          <w:rFonts w:ascii="Times New Roman" w:hAnsi="Times New Roman"/>
          <w:sz w:val="28"/>
          <w:szCs w:val="28"/>
        </w:rPr>
        <w:t>и</w:t>
      </w:r>
      <w:r w:rsidRPr="00B62A0B">
        <w:rPr>
          <w:rFonts w:ascii="Times New Roman" w:hAnsi="Times New Roman"/>
          <w:sz w:val="28"/>
          <w:szCs w:val="28"/>
        </w:rPr>
        <w:t>ки города, включая качеств</w:t>
      </w:r>
      <w:r>
        <w:rPr>
          <w:rFonts w:ascii="Times New Roman" w:hAnsi="Times New Roman"/>
          <w:sz w:val="28"/>
          <w:szCs w:val="28"/>
        </w:rPr>
        <w:t>о</w:t>
      </w:r>
      <w:r w:rsidRPr="00B62A0B">
        <w:rPr>
          <w:rFonts w:ascii="Times New Roman" w:hAnsi="Times New Roman"/>
          <w:sz w:val="28"/>
          <w:szCs w:val="28"/>
        </w:rPr>
        <w:t xml:space="preserve"> жизни населения. При отсутствии у многих гра</w:t>
      </w:r>
      <w:r w:rsidRPr="00B62A0B">
        <w:rPr>
          <w:rFonts w:ascii="Times New Roman" w:hAnsi="Times New Roman"/>
          <w:sz w:val="28"/>
          <w:szCs w:val="28"/>
        </w:rPr>
        <w:t>ж</w:t>
      </w:r>
      <w:r w:rsidRPr="00B62A0B">
        <w:rPr>
          <w:rFonts w:ascii="Times New Roman" w:hAnsi="Times New Roman"/>
          <w:sz w:val="28"/>
          <w:szCs w:val="28"/>
        </w:rPr>
        <w:t>дан личных транспортных средств</w:t>
      </w:r>
      <w:r>
        <w:rPr>
          <w:rFonts w:ascii="Times New Roman" w:hAnsi="Times New Roman"/>
          <w:sz w:val="28"/>
          <w:szCs w:val="28"/>
        </w:rPr>
        <w:t>,</w:t>
      </w:r>
      <w:r w:rsidRPr="00B62A0B">
        <w:rPr>
          <w:rFonts w:ascii="Times New Roman" w:hAnsi="Times New Roman"/>
          <w:sz w:val="28"/>
          <w:szCs w:val="28"/>
        </w:rPr>
        <w:t xml:space="preserve"> проблема своевременного и качественного удовлетворения спроса на перевозки перерастает из чисто транспортной в с</w:t>
      </w:r>
      <w:r w:rsidRPr="00B62A0B">
        <w:rPr>
          <w:rFonts w:ascii="Times New Roman" w:hAnsi="Times New Roman"/>
          <w:sz w:val="28"/>
          <w:szCs w:val="28"/>
        </w:rPr>
        <w:t>о</w:t>
      </w:r>
      <w:r w:rsidRPr="00B62A0B">
        <w:rPr>
          <w:rFonts w:ascii="Times New Roman" w:hAnsi="Times New Roman"/>
          <w:sz w:val="28"/>
          <w:szCs w:val="28"/>
        </w:rPr>
        <w:t>циальную, определяющую отношение населения не только к качеству оказ</w:t>
      </w:r>
      <w:r w:rsidRPr="00B62A0B">
        <w:rPr>
          <w:rFonts w:ascii="Times New Roman" w:hAnsi="Times New Roman"/>
          <w:sz w:val="28"/>
          <w:szCs w:val="28"/>
        </w:rPr>
        <w:t>ы</w:t>
      </w:r>
      <w:r w:rsidRPr="00B62A0B">
        <w:rPr>
          <w:rFonts w:ascii="Times New Roman" w:hAnsi="Times New Roman"/>
          <w:sz w:val="28"/>
          <w:szCs w:val="28"/>
        </w:rPr>
        <w:t>ваемых транспортных услуг, но и в целом к тем процессам, которые происх</w:t>
      </w:r>
      <w:r>
        <w:rPr>
          <w:rFonts w:ascii="Times New Roman" w:hAnsi="Times New Roman"/>
          <w:sz w:val="28"/>
          <w:szCs w:val="28"/>
        </w:rPr>
        <w:t>одят в стране</w:t>
      </w:r>
      <w:r w:rsidRPr="00B62A0B">
        <w:rPr>
          <w:rFonts w:ascii="Times New Roman" w:hAnsi="Times New Roman"/>
          <w:sz w:val="28"/>
          <w:szCs w:val="28"/>
        </w:rPr>
        <w:t xml:space="preserve">. </w:t>
      </w:r>
    </w:p>
    <w:p w:rsidR="00C90D0C" w:rsidRDefault="00C90D0C" w:rsidP="00EA6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239">
        <w:rPr>
          <w:rFonts w:ascii="Times New Roman" w:hAnsi="Times New Roman"/>
          <w:sz w:val="28"/>
          <w:szCs w:val="28"/>
        </w:rPr>
        <w:t>В третьей главе</w:t>
      </w:r>
      <w:r>
        <w:rPr>
          <w:rFonts w:ascii="Times New Roman" w:hAnsi="Times New Roman"/>
          <w:b/>
          <w:sz w:val="28"/>
          <w:szCs w:val="28"/>
        </w:rPr>
        <w:t xml:space="preserve"> - «Пути развития городского пассажирского тран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порта» - </w:t>
      </w:r>
      <w:r>
        <w:rPr>
          <w:rFonts w:ascii="Times New Roman" w:hAnsi="Times New Roman"/>
          <w:sz w:val="28"/>
          <w:szCs w:val="28"/>
        </w:rPr>
        <w:t>рассмотрены приоритетные направления развития городского пасс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жирского транспорта и предложены меры по улучшению финансово-экономического состояния предприятий городского пассажирского транспорта. </w:t>
      </w:r>
    </w:p>
    <w:p w:rsidR="00C90D0C" w:rsidRPr="00CD5B14" w:rsidRDefault="00C90D0C" w:rsidP="00EA69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исследования выявлено, что приоритетным </w:t>
      </w:r>
      <w:r w:rsidRPr="0060281C">
        <w:rPr>
          <w:rFonts w:ascii="Times New Roman" w:hAnsi="Times New Roman"/>
          <w:sz w:val="28"/>
          <w:szCs w:val="28"/>
        </w:rPr>
        <w:t>направлением ра</w:t>
      </w:r>
      <w:r>
        <w:rPr>
          <w:rFonts w:ascii="Times New Roman" w:hAnsi="Times New Roman"/>
          <w:sz w:val="28"/>
          <w:szCs w:val="28"/>
        </w:rPr>
        <w:t>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тия городского транспорта в крупном</w:t>
      </w:r>
      <w:r w:rsidRPr="0060281C">
        <w:rPr>
          <w:rFonts w:ascii="Times New Roman" w:hAnsi="Times New Roman"/>
          <w:sz w:val="28"/>
          <w:szCs w:val="28"/>
        </w:rPr>
        <w:t xml:space="preserve"> городе</w:t>
      </w:r>
      <w:r>
        <w:rPr>
          <w:rFonts w:ascii="Times New Roman" w:hAnsi="Times New Roman"/>
          <w:sz w:val="28"/>
          <w:szCs w:val="28"/>
        </w:rPr>
        <w:t xml:space="preserve"> в условиях непрерывного роста автомобилизации населения в первую очередь</w:t>
      </w:r>
      <w:r w:rsidRPr="006028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должно стать</w:t>
      </w:r>
      <w:r w:rsidRPr="0060281C">
        <w:rPr>
          <w:rFonts w:ascii="Times New Roman" w:hAnsi="Times New Roman"/>
          <w:sz w:val="28"/>
          <w:szCs w:val="28"/>
        </w:rPr>
        <w:t xml:space="preserve"> преимущественное наращивание средств общественного транспорта. Это означает, что необходим</w:t>
      </w:r>
      <w:r>
        <w:rPr>
          <w:rFonts w:ascii="Times New Roman" w:hAnsi="Times New Roman"/>
          <w:sz w:val="28"/>
          <w:szCs w:val="28"/>
        </w:rPr>
        <w:t>а</w:t>
      </w:r>
      <w:r w:rsidRPr="006028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модернизация подвижного состава и инфраструктуры</w:t>
      </w:r>
      <w:r w:rsidRPr="0060281C">
        <w:rPr>
          <w:rFonts w:ascii="Times New Roman" w:hAnsi="Times New Roman"/>
          <w:sz w:val="28"/>
          <w:szCs w:val="28"/>
        </w:rPr>
        <w:t xml:space="preserve"> ГПТ с одновременным развитием протяженности сетей и улучшением использования имеющихся средств. </w:t>
      </w:r>
    </w:p>
    <w:p w:rsidR="00C90D0C" w:rsidRDefault="00C90D0C" w:rsidP="006A55B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Немаловажным фактором остается государственное регулирование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 городского пассажирского транспорта. Необходимость государственного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гулирования транспортного рынка обусловливается особенностями предоста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транспортных услуг в интересах общества и его безопасности. Это, во-первых, связано с необходимостью обеспечения приемлемого тарифа для гра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дан страны в целях недопущения социальной отвлеченности. Во-вторых, с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щитой экологии страны, так как транспорт, особенно автомобильный, является одним из основных загрязнителей окружающей среды. В-третьих, с тем, что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сударственный контроль над эксплуатацией транспортных средств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lastRenderedPageBreak/>
        <w:t>ется в интересах общественной безопасности, соблюдения правил перевозок и дорожного движения, комфортных условий в транспортных средствах.</w:t>
      </w:r>
    </w:p>
    <w:p w:rsidR="00C90D0C" w:rsidRDefault="00C90D0C" w:rsidP="006A55B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теорией управления и необходимостью государственн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регулирования рынка транспортных услуг пассажирских перевозок нами разработана схема организации городского пассажирского транспорта (рис. 1).</w:t>
      </w:r>
    </w:p>
    <w:p w:rsidR="00C90D0C" w:rsidRDefault="00C90D0C" w:rsidP="006A55B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6A55B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A0FD3">
        <w:rPr>
          <w:rFonts w:ascii="Times New Roman" w:hAnsi="Times New Roman"/>
          <w:sz w:val="28"/>
          <w:szCs w:val="28"/>
        </w:rPr>
      </w:r>
      <w:r w:rsidR="008A0FD3">
        <w:rPr>
          <w:rFonts w:ascii="Times New Roman" w:hAnsi="Times New Roman"/>
          <w:sz w:val="28"/>
          <w:szCs w:val="28"/>
        </w:rPr>
        <w:pict>
          <v:group id="_x0000_s1030" style="width:337.35pt;height:266.6pt;mso-position-horizontal-relative:char;mso-position-vertical-relative:line" coordorigin="3100,3769" coordsize="6838,7093">
            <v:group id="_x0000_s1031" style="position:absolute;left:3100;top:3769;width:6838;height:7093" coordorigin="3100,3803" coordsize="6838,7093">
              <v:roundrect id="_x0000_s1032" style="position:absolute;left:7352;top:7837;width:2374;height:823" arcsize="10923f" fillcolor="#ddd8c2" strokecolor="#f2f2f2" strokeweight="3pt">
                <v:shadow on="t" type="perspective" color="#243f60" opacity=".5" offset="1pt" offset2="-1pt"/>
                <v:textbox style="mso-next-textbox:#_x0000_s1032" inset="0,0,0,0">
                  <w:txbxContent>
                    <w:p w:rsidR="007C1C34" w:rsidRPr="003D19A6" w:rsidRDefault="007C1C34" w:rsidP="003D19A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Pr="003D19A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Муниципальный перевозчик </w:t>
                      </w:r>
                    </w:p>
                  </w:txbxContent>
                </v:textbox>
              </v:round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3" type="#_x0000_t32" style="position:absolute;left:4770;top:8760;width:663;height:1235;flip:x y" o:connectortype="straight">
                <v:stroke endarrow="block"/>
              </v:shape>
              <v:shape id="_x0000_s1034" type="#_x0000_t32" style="position:absolute;left:7633;top:8760;width:1339;height:1814;flip:x" o:connectortype="straight">
                <v:stroke endarrow="block"/>
              </v:shape>
              <v:group id="_x0000_s1035" style="position:absolute;left:3100;top:3803;width:6838;height:7093" coordorigin="3100,3786" coordsize="6838,7093">
                <v:shape id="_x0000_s1036" type="#_x0000_t32" style="position:absolute;left:6337;top:4757;width:0;height:785" o:connectortype="straight">
                  <v:stroke endarrow="block"/>
                </v:shape>
                <v:shape id="_x0000_s1037" type="#_x0000_t32" style="position:absolute;left:6733;top:4719;width:0;height:785;flip:y" o:connectortype="straight">
                  <v:stroke endarrow="block"/>
                </v:shape>
                <v:shape id="_x0000_s1038" type="#_x0000_t32" style="position:absolute;left:4378;top:8760;width:984;height:1814" o:connectortype="straight">
                  <v:stroke endarrow="block"/>
                </v:shape>
                <v:group id="_x0000_s1039" style="position:absolute;left:3100;top:3786;width:6838;height:7093" coordorigin="3100,3786" coordsize="6838,7093">
                  <v:group id="_x0000_s1040" style="position:absolute;left:3100;top:3786;width:6838;height:7093" coordorigin="3100,3786" coordsize="6838,7093">
                    <v:group id="_x0000_s1041" style="position:absolute;left:3100;top:4854;width:6838;height:6025" coordorigin="3100,4854" coordsize="6838,6025">
                      <v:shape id="_x0000_s1042" type="#_x0000_t202" style="position:absolute;left:5281;top:9208;width:967;height:394" strokecolor="white">
                        <v:textbox style="mso-next-textbox:#_x0000_s1042" inset="0,0,0,0">
                          <w:txbxContent>
                            <w:p w:rsidR="007C1C34" w:rsidRPr="00D73C13" w:rsidRDefault="007C1C34" w:rsidP="006A55B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спрос 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6846;top:9208;width:1019;height:429" strokecolor="white">
                        <v:textbox style="mso-next-textbox:#_x0000_s1043" inset="0,0,0,0">
                          <w:txbxContent>
                            <w:p w:rsidR="007C1C34" w:rsidRPr="00D73C13" w:rsidRDefault="007C1C34" w:rsidP="006A55B2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спрос 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3803;top:9602;width:967;height:394" strokecolor="white">
                        <v:textbox style="mso-next-textbox:#_x0000_s1044" inset="0,0,0,0">
                          <w:txbxContent>
                            <w:p w:rsidR="007C1C34" w:rsidRPr="00D73C13" w:rsidRDefault="007C1C34" w:rsidP="006A55B2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услуги  </w:t>
                              </w:r>
                            </w:p>
                          </w:txbxContent>
                        </v:textbox>
                      </v:shape>
                      <v:shape id="_x0000_s1045" type="#_x0000_t202" style="position:absolute;left:6846;top:4854;width:1269;height:550" strokecolor="white">
                        <v:textbox style="mso-next-textbox:#_x0000_s1045" inset="0,0,0,0">
                          <w:txbxContent>
                            <w:p w:rsidR="007C1C34" w:rsidRPr="00D73C13" w:rsidRDefault="007C1C34" w:rsidP="00D73C13">
                              <w:pPr>
                                <w:spacing w:after="0" w:line="200" w:lineRule="exac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погашение кредита </w:t>
                              </w:r>
                            </w:p>
                          </w:txbxContent>
                        </v:textbox>
                      </v:shape>
                      <v:shape id="_x0000_s1046" type="#_x0000_t202" style="position:absolute;left:6790;top:6669;width:1168;height:569" strokecolor="white">
                        <v:textbox style="mso-next-textbox:#_x0000_s1046" inset="0,0,0,0">
                          <w:txbxContent>
                            <w:p w:rsidR="007C1C34" w:rsidRPr="00D73C13" w:rsidRDefault="007C1C34" w:rsidP="007F3268">
                              <w:pPr>
                                <w:spacing w:after="0" w:line="200" w:lineRule="exact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субсидии, инвестиции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8539;top:6669;width:1399;height:633" strokecolor="white">
                        <v:textbox style="mso-next-textbox:#_x0000_s1047" inset="0,0,0,0">
                          <w:txbxContent>
                            <w:p w:rsidR="007C1C34" w:rsidRPr="00D73C13" w:rsidRDefault="007C1C34" w:rsidP="007F3268">
                              <w:pPr>
                                <w:spacing w:after="0" w:line="200" w:lineRule="exac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>исполнение</w:t>
                              </w:r>
                            </w:p>
                            <w:p w:rsidR="007C1C34" w:rsidRPr="00D73C13" w:rsidRDefault="007C1C34" w:rsidP="007F3268">
                              <w:pPr>
                                <w:spacing w:after="0" w:line="200" w:lineRule="exac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 госзаказа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5362;top:6867;width:842;height:379" strokecolor="white">
                        <v:textbox inset="0,0,0,0">
                          <w:txbxContent>
                            <w:p w:rsidR="007C1C34" w:rsidRPr="00D73C13" w:rsidRDefault="007C1C34" w:rsidP="006A55B2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>налоги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3100;top:6860;width:1521;height:626" strokecolor="white">
                        <v:textbox style="mso-next-textbox:#_x0000_s1049" inset="0,0,0,0">
                          <w:txbxContent>
                            <w:p w:rsidR="007C1C34" w:rsidRPr="00D73C13" w:rsidRDefault="007C1C34" w:rsidP="006A55B2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/>
                                </w:rPr>
                              </w:pPr>
                              <w:r w:rsidRPr="00D73C13">
                                <w:rPr>
                                  <w:rFonts w:ascii="Times New Roman" w:hAnsi="Times New Roman"/>
                                </w:rPr>
                                <w:t xml:space="preserve">лицензия </w:t>
                              </w:r>
                            </w:p>
                          </w:txbxContent>
                        </v:textbox>
                      </v:shape>
                      <v:roundrect id="_x0000_s1050" style="position:absolute;left:5438;top:5542;width:2126;height:823" arcsize="10923f" fillcolor="#ddd8c2" strokecolor="#eeece1" strokeweight="3pt">
                        <v:shadow on="t" type="perspective" color="#243f60" opacity=".5" offset="1pt,3pt" offset2="-1pt,2pt"/>
                        <v:textbox style="mso-next-textbox:#_x0000_s1050">
                          <w:txbxContent>
                            <w:p w:rsidR="007C1C34" w:rsidRPr="00EF6498" w:rsidRDefault="007C1C34" w:rsidP="006A55B2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EF6498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Государство</w:t>
                              </w:r>
                            </w:p>
                          </w:txbxContent>
                        </v:textbox>
                      </v:roundrect>
                      <v:roundrect id="_x0000_s1051" style="position:absolute;left:3385;top:7861;width:2276;height:823" arcsize="10923f" fillcolor="#ddd8c2" strokecolor="#f2f2f2" strokeweight="3pt">
                        <v:shadow on="t" type="perspective" color="#243f60" opacity=".5" offset="1pt" offset2="-1pt"/>
                        <v:textbox style="mso-next-textbox:#_x0000_s1051" inset="0,0,0,0">
                          <w:txbxContent>
                            <w:p w:rsidR="007C1C34" w:rsidRPr="003D19A6" w:rsidRDefault="007C1C34" w:rsidP="003D19A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D19A6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Частный </w:t>
                              </w:r>
                            </w:p>
                            <w:p w:rsidR="007C1C34" w:rsidRPr="003D19A6" w:rsidRDefault="007C1C34" w:rsidP="003D19A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3D19A6">
                                <w:rPr>
                                  <w:rFonts w:ascii="Times New Roman" w:hAnsi="Times New Roman"/>
                                  <w:b/>
                                  <w:sz w:val="20"/>
                                  <w:szCs w:val="20"/>
                                </w:rPr>
                                <w:t xml:space="preserve">перевозчик </w:t>
                              </w:r>
                            </w:p>
                          </w:txbxContent>
                        </v:textbox>
                      </v:roundrect>
                      <v:roundrect id="_x0000_s1052" style="position:absolute;left:5433;top:10056;width:2126;height:823" arcsize="10923f" fillcolor="#ddd8c2" strokecolor="#f2f2f2" strokeweight="3pt">
                        <v:shadow on="t" type="perspective" color="#243f60" opacity=".5" offset="1pt" offset2="-1pt"/>
                        <v:textbox style="mso-next-textbox:#_x0000_s1052">
                          <w:txbxContent>
                            <w:p w:rsidR="007C1C34" w:rsidRPr="00EF6498" w:rsidRDefault="007C1C34" w:rsidP="006A55B2">
                              <w:pPr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EF6498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Пассажиры </w:t>
                              </w:r>
                            </w:p>
                          </w:txbxContent>
                        </v:textbox>
                      </v:roundrect>
                      <v:shape id="_x0000_s1053" type="#_x0000_t32" style="position:absolute;left:4732;top:6441;width:819;height:1397;flip:y" o:connectortype="straight">
                        <v:stroke endarrow="block"/>
                      </v:shape>
                      <v:shape id="_x0000_s1054" type="#_x0000_t32" style="position:absolute;left:4264;top:6008;width:1169;height:1830;flip:x" o:connectortype="straight">
                        <v:stroke endarrow="block"/>
                      </v:shape>
                      <v:shape id="_x0000_s1055" type="#_x0000_t32" style="position:absolute;left:7633;top:8760;width:906;height:1235;flip:y" o:connectortype="straight">
                        <v:stroke endarrow="block"/>
                      </v:shape>
                      <v:shape id="_x0000_s1056" type="#_x0000_t32" style="position:absolute;left:7633;top:6008;width:1339;height:1788;flip:x y" o:connectortype="straight" strokeweight="2pt">
                        <v:stroke endarrow="block"/>
                      </v:shape>
                      <v:shape id="_x0000_s1057" type="#_x0000_t32" style="position:absolute;left:7488;top:6441;width:975;height:1355" o:connectortype="straight">
                        <v:stroke dashstyle="dashDot" endarrow="block"/>
                      </v:shape>
                    </v:group>
                    <v:roundrect id="_x0000_s1058" style="position:absolute;left:5433;top:3786;width:2126;height:823" arcsize="10923f" fillcolor="#eeece1" strokecolor="#ddd8c2" strokeweight="3pt">
                      <v:shadow on="t" type="perspective" color="#243f60" opacity=".5" offset="4pt,4pt" offset2="5pt,4pt"/>
                      <v:textbox style="mso-next-textbox:#_x0000_s1058">
                        <w:txbxContent>
                          <w:p w:rsidR="007C1C34" w:rsidRPr="00EF6498" w:rsidRDefault="007C1C34" w:rsidP="006A55B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F6498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Заграница </w:t>
                            </w:r>
                          </w:p>
                        </w:txbxContent>
                      </v:textbox>
                    </v:roundrect>
                  </v:group>
                  <v:shape id="_x0000_s1059" type="#_x0000_t202" style="position:absolute;left:4979;top:4935;width:1269;height:390" strokecolor="white">
                    <v:textbox style="mso-next-textbox:#_x0000_s1059" inset="0,0,0,0">
                      <w:txbxContent>
                        <w:p w:rsidR="007C1C34" w:rsidRPr="00D73C13" w:rsidRDefault="007C1C34" w:rsidP="006A55B2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/>
                            </w:rPr>
                          </w:pPr>
                          <w:r w:rsidRPr="00D73C13">
                            <w:rPr>
                              <w:rFonts w:ascii="Times New Roman" w:hAnsi="Times New Roman"/>
                            </w:rPr>
                            <w:t xml:space="preserve">инвестиции </w:t>
                          </w:r>
                        </w:p>
                      </w:txbxContent>
                    </v:textbox>
                  </v:shape>
                  <v:shape id="_x0000_s1060" type="#_x0000_t202" style="position:absolute;left:8510;top:9553;width:967;height:394" strokecolor="white">
                    <v:textbox style="mso-next-textbox:#_x0000_s1060" inset="0,0,0,0">
                      <w:txbxContent>
                        <w:p w:rsidR="007C1C34" w:rsidRPr="00D73C13" w:rsidRDefault="007C1C34" w:rsidP="006A55B2">
                          <w:pPr>
                            <w:spacing w:after="0" w:line="240" w:lineRule="auto"/>
                            <w:rPr>
                              <w:rFonts w:ascii="Times New Roman" w:hAnsi="Times New Roman"/>
                            </w:rPr>
                          </w:pPr>
                          <w:r w:rsidRPr="00D73C13">
                            <w:rPr>
                              <w:rFonts w:ascii="Times New Roman" w:hAnsi="Times New Roman"/>
                            </w:rPr>
                            <w:t>услуги</w:t>
                          </w:r>
                        </w:p>
                      </w:txbxContent>
                    </v:textbox>
                  </v:shape>
                </v:group>
                <v:roundrect id="_x0000_s1061" style="position:absolute;left:5551;top:7485;width:2008;height:891" arcsize="10923f" strokeweight="1pt">
                  <v:shadow color="#868686"/>
                  <v:textbox style="mso-next-textbox:#_x0000_s1061">
                    <w:txbxContent>
                      <w:p w:rsidR="007C1C34" w:rsidRPr="007F3268" w:rsidRDefault="007C1C34" w:rsidP="007F326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7F326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Регулируемый тариф</w:t>
                        </w:r>
                      </w:p>
                    </w:txbxContent>
                  </v:textbox>
                </v:roundrect>
              </v:group>
            </v:group>
            <v:shape id="_x0000_s1062" type="#_x0000_t32" style="position:absolute;left:6519;top:6441;width:0;height:1045" o:connectortype="straight">
              <v:stroke endarrow="block"/>
            </v:shape>
            <w10:wrap type="none"/>
            <w10:anchorlock/>
          </v:group>
        </w:pict>
      </w:r>
    </w:p>
    <w:p w:rsidR="00C90D0C" w:rsidRDefault="00C90D0C" w:rsidP="005C1C4B">
      <w:pPr>
        <w:spacing w:after="0"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1. Схема организации городского пассажирского транспорта </w:t>
      </w:r>
    </w:p>
    <w:p w:rsidR="00C90D0C" w:rsidRDefault="00C90D0C" w:rsidP="005C1C4B">
      <w:pPr>
        <w:spacing w:after="0" w:line="360" w:lineRule="auto"/>
        <w:ind w:left="696" w:firstLine="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Источник: </w:t>
      </w:r>
      <w:r w:rsidR="00BB11B1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 xml:space="preserve"> автором.</w:t>
      </w:r>
    </w:p>
    <w:p w:rsidR="00C90D0C" w:rsidRDefault="00C90D0C" w:rsidP="006A55B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0D0C" w:rsidRDefault="00C90D0C" w:rsidP="00AB7D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подход в данной схеме заключается во взаимодействии учас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ников в организации работы общественного транспорта. Государство регулир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ет перевозчиков посредством регуляторных механизмов и дотаций,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мых на осуществление государственного заказа. В свою очередь перевозчики предлагают свои услуги пассажирам по регулируемым тарифам, а пассажиры участвуют в этом процессе использованием услуг пассажирского транспорта, регулируемым государством.</w:t>
      </w:r>
    </w:p>
    <w:p w:rsidR="00C90D0C" w:rsidRDefault="00C90D0C" w:rsidP="00AB7D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Связи между государством и оператором осуществляются в денежной форме (на рисунке см. обозначенное пунктиром), то есть оператор получает о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ределенную дотацию за выполнение государственного заказа - за регулируемый тариф и перевозки определенных категорий льготных пассажиров.</w:t>
      </w:r>
    </w:p>
    <w:p w:rsidR="00C90D0C" w:rsidRDefault="00C90D0C" w:rsidP="00AB7D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Исследование показало, что такая схема в местной практике работает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эффективно и отсутствуют механизмы государственного регулирования </w:t>
      </w:r>
      <w:r w:rsidR="0003478B">
        <w:rPr>
          <w:rFonts w:ascii="Times New Roman" w:hAnsi="Times New Roman"/>
          <w:sz w:val="28"/>
          <w:szCs w:val="28"/>
        </w:rPr>
        <w:t>горо</w:t>
      </w:r>
      <w:r w:rsidR="0003478B">
        <w:rPr>
          <w:rFonts w:ascii="Times New Roman" w:hAnsi="Times New Roman"/>
          <w:sz w:val="28"/>
          <w:szCs w:val="28"/>
        </w:rPr>
        <w:t>д</w:t>
      </w:r>
      <w:r w:rsidR="0003478B">
        <w:rPr>
          <w:rFonts w:ascii="Times New Roman" w:hAnsi="Times New Roman"/>
          <w:sz w:val="28"/>
          <w:szCs w:val="28"/>
        </w:rPr>
        <w:t>ского пассажирского</w:t>
      </w:r>
      <w:r>
        <w:rPr>
          <w:rFonts w:ascii="Times New Roman" w:hAnsi="Times New Roman"/>
          <w:sz w:val="28"/>
          <w:szCs w:val="28"/>
        </w:rPr>
        <w:t xml:space="preserve"> транспорта. Например, операторы должны получать за выполнение государственного заказа не только в форме компенсации за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возки льготных категорий граждан, но и за установленные тем же государством коммерчески неустойчивые тарифы. Кроме этого, нами выявлен такой внешний </w:t>
      </w:r>
      <w:r>
        <w:rPr>
          <w:rFonts w:ascii="Times New Roman" w:hAnsi="Times New Roman"/>
          <w:sz w:val="28"/>
          <w:szCs w:val="28"/>
        </w:rPr>
        <w:lastRenderedPageBreak/>
        <w:t>фактор, воздействующий на состояние и дальнейшее развитие транспортного сектора, как заграница, откуда поступают инвестиции в виде грантов или льготных кредитов на обновление подвижного состава.</w:t>
      </w:r>
    </w:p>
    <w:p w:rsidR="00C90D0C" w:rsidRDefault="00C90D0C" w:rsidP="004B06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исследования выявлено, что одним из важнейших направл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государственного регулирования в развитии городского пассажирского транспорта является формирование системы государственной поддержки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новления парка и реконструкции инфраструктуры. </w:t>
      </w:r>
    </w:p>
    <w:p w:rsidR="00C90D0C" w:rsidRDefault="00C90D0C" w:rsidP="0066782B">
      <w:pPr>
        <w:spacing w:after="0" w:line="240" w:lineRule="auto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Поскольку обеспечение непрерывного и качественного обслуживания пассажиров является основной целью городского пассажирского транспорта, а для этого необходимо создание устойчивого и стабильного финансирования предприятий, то возможны следующие решения проблемы финансирования их деятельности, представленные в табл. 3.</w:t>
      </w:r>
    </w:p>
    <w:p w:rsidR="00C90D0C" w:rsidRDefault="00C90D0C" w:rsidP="003D19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3D19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 – Возможные решения проблемы финансирования ГПТ</w:t>
      </w:r>
    </w:p>
    <w:tbl>
      <w:tblPr>
        <w:tblW w:w="0" w:type="auto"/>
        <w:jc w:val="center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3"/>
        <w:gridCol w:w="5966"/>
      </w:tblGrid>
      <w:tr w:rsidR="00C90D0C" w:rsidRPr="002F4A81" w:rsidTr="00AB7DC2">
        <w:trPr>
          <w:jc w:val="center"/>
        </w:trPr>
        <w:tc>
          <w:tcPr>
            <w:tcW w:w="3573" w:type="dxa"/>
          </w:tcPr>
          <w:p w:rsidR="00C90D0C" w:rsidRPr="002F4A81" w:rsidRDefault="00C90D0C" w:rsidP="00E624D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Проблема</w:t>
            </w:r>
          </w:p>
        </w:tc>
        <w:tc>
          <w:tcPr>
            <w:tcW w:w="5966" w:type="dxa"/>
          </w:tcPr>
          <w:p w:rsidR="00C90D0C" w:rsidRPr="002F4A81" w:rsidRDefault="00C90D0C" w:rsidP="00E624D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Возможное решение</w:t>
            </w:r>
          </w:p>
        </w:tc>
      </w:tr>
      <w:tr w:rsidR="00C90D0C" w:rsidRPr="002F4A81" w:rsidTr="00AB7DC2">
        <w:trPr>
          <w:jc w:val="center"/>
        </w:trPr>
        <w:tc>
          <w:tcPr>
            <w:tcW w:w="3573" w:type="dxa"/>
          </w:tcPr>
          <w:p w:rsidR="00C90D0C" w:rsidRPr="002F4A81" w:rsidRDefault="00C90D0C" w:rsidP="003D19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Компенсация за регулиру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е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мый тариф.</w:t>
            </w:r>
          </w:p>
        </w:tc>
        <w:tc>
          <w:tcPr>
            <w:tcW w:w="5966" w:type="dxa"/>
          </w:tcPr>
          <w:p w:rsidR="00C90D0C" w:rsidRPr="002F4A81" w:rsidRDefault="00C90D0C" w:rsidP="00AB7DC2">
            <w:pPr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b/>
                <w:sz w:val="26"/>
                <w:szCs w:val="26"/>
              </w:rPr>
              <w:t xml:space="preserve">Вариант 1. 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Повышение тарифа и постоянный пересмотр с учетом инфляции.</w:t>
            </w:r>
          </w:p>
          <w:p w:rsidR="00C90D0C" w:rsidRPr="002F4A81" w:rsidRDefault="00C90D0C" w:rsidP="00AB7DC2">
            <w:pPr>
              <w:spacing w:after="0" w:line="240" w:lineRule="auto"/>
              <w:ind w:left="360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b/>
                <w:sz w:val="26"/>
                <w:szCs w:val="26"/>
              </w:rPr>
              <w:t xml:space="preserve">Вариант 2. 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 xml:space="preserve">Централизованное финансирование из республиканского бюджета. </w:t>
            </w:r>
          </w:p>
        </w:tc>
      </w:tr>
      <w:tr w:rsidR="00C90D0C" w:rsidRPr="002F4A81" w:rsidTr="00AB7DC2">
        <w:trPr>
          <w:jc w:val="center"/>
        </w:trPr>
        <w:tc>
          <w:tcPr>
            <w:tcW w:w="3573" w:type="dxa"/>
          </w:tcPr>
          <w:p w:rsidR="00C90D0C" w:rsidRPr="002F4A81" w:rsidRDefault="00C90D0C" w:rsidP="003D19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Оплата приобретения тран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с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портных средств.</w:t>
            </w:r>
          </w:p>
        </w:tc>
        <w:tc>
          <w:tcPr>
            <w:tcW w:w="5966" w:type="dxa"/>
          </w:tcPr>
          <w:p w:rsidR="00C90D0C" w:rsidRPr="002F4A81" w:rsidRDefault="00C90D0C" w:rsidP="0003478B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Гранты или льготные кредиты межд</w:t>
            </w:r>
            <w:r w:rsidR="0003478B">
              <w:rPr>
                <w:rFonts w:ascii="Times New Roman" w:hAnsi="Times New Roman"/>
                <w:sz w:val="26"/>
                <w:szCs w:val="26"/>
              </w:rPr>
              <w:t xml:space="preserve">ународных финансовых институтов </w:t>
            </w:r>
          </w:p>
        </w:tc>
      </w:tr>
      <w:tr w:rsidR="00C90D0C" w:rsidRPr="002F4A81" w:rsidTr="00AB7DC2">
        <w:trPr>
          <w:jc w:val="center"/>
        </w:trPr>
        <w:tc>
          <w:tcPr>
            <w:tcW w:w="3573" w:type="dxa"/>
          </w:tcPr>
          <w:p w:rsidR="00C90D0C" w:rsidRPr="002F4A81" w:rsidRDefault="00C90D0C" w:rsidP="003D19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Необходимость поиска ал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ь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тернативных источников ф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и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нансовых ресурсов.</w:t>
            </w:r>
          </w:p>
        </w:tc>
        <w:tc>
          <w:tcPr>
            <w:tcW w:w="5966" w:type="dxa"/>
          </w:tcPr>
          <w:p w:rsidR="00C90D0C" w:rsidRPr="002F4A81" w:rsidRDefault="00C90D0C" w:rsidP="00AB7DC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 xml:space="preserve">Создание «фонда городского пассажирского транспорта» за счет части налоговых платежей в транспортной отрасли: </w:t>
            </w:r>
          </w:p>
          <w:p w:rsidR="00C90D0C" w:rsidRPr="002F4A81" w:rsidRDefault="00C90D0C" w:rsidP="005400E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налоги с розничной продажи топлива;</w:t>
            </w:r>
          </w:p>
          <w:p w:rsidR="00C90D0C" w:rsidRPr="002F4A81" w:rsidRDefault="00C90D0C" w:rsidP="005400E3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налоги с доходов парковки;</w:t>
            </w:r>
          </w:p>
          <w:p w:rsidR="00C90D0C" w:rsidRPr="002F4A81" w:rsidRDefault="00C90D0C" w:rsidP="003D19A6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варианты внедрения платной зоны в центре города.</w:t>
            </w:r>
          </w:p>
        </w:tc>
      </w:tr>
    </w:tbl>
    <w:p w:rsidR="00C90D0C" w:rsidRPr="0018383D" w:rsidRDefault="00C90D0C" w:rsidP="003D19A6">
      <w:pPr>
        <w:shd w:val="clear" w:color="auto" w:fill="FFFFFF"/>
        <w:spacing w:after="0" w:line="360" w:lineRule="auto"/>
        <w:ind w:firstLine="73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Источник: </w:t>
      </w:r>
      <w:r w:rsidR="005C1C4B">
        <w:rPr>
          <w:rFonts w:ascii="Times New Roman" w:hAnsi="Times New Roman"/>
          <w:sz w:val="24"/>
          <w:szCs w:val="24"/>
        </w:rPr>
        <w:t>выполнен</w:t>
      </w:r>
      <w:r w:rsidRPr="0018383D">
        <w:rPr>
          <w:rFonts w:ascii="Times New Roman" w:hAnsi="Times New Roman"/>
          <w:sz w:val="24"/>
          <w:szCs w:val="24"/>
        </w:rPr>
        <w:t xml:space="preserve"> автором</w:t>
      </w:r>
      <w:r>
        <w:rPr>
          <w:rFonts w:ascii="Times New Roman" w:hAnsi="Times New Roman"/>
          <w:sz w:val="24"/>
          <w:szCs w:val="24"/>
        </w:rPr>
        <w:t>.</w:t>
      </w:r>
    </w:p>
    <w:p w:rsidR="00535935" w:rsidRDefault="00535935" w:rsidP="00B211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B211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D25">
        <w:rPr>
          <w:rFonts w:ascii="Times New Roman" w:hAnsi="Times New Roman"/>
          <w:sz w:val="28"/>
          <w:szCs w:val="28"/>
        </w:rPr>
        <w:t>Возможные</w:t>
      </w:r>
      <w:r>
        <w:rPr>
          <w:rFonts w:ascii="Times New Roman" w:hAnsi="Times New Roman"/>
          <w:sz w:val="28"/>
          <w:szCs w:val="28"/>
        </w:rPr>
        <w:t xml:space="preserve"> решения проблемы разработаны с учетом опыта зарубежных стран и успешно применяются в данной отрасли. Реализация предложенных 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риантов может обеспечить наиболее устойчивые источники финансовых ресу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сов. </w:t>
      </w:r>
    </w:p>
    <w:p w:rsidR="00C90D0C" w:rsidRDefault="00C90D0C" w:rsidP="00B211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A0D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решен</w:t>
      </w:r>
      <w:r w:rsidRPr="00F46A0D">
        <w:rPr>
          <w:rFonts w:ascii="Times New Roman" w:hAnsi="Times New Roman"/>
          <w:sz w:val="28"/>
          <w:szCs w:val="28"/>
        </w:rPr>
        <w:t xml:space="preserve">ии вопроса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F46A0D">
        <w:rPr>
          <w:rFonts w:ascii="Times New Roman" w:hAnsi="Times New Roman"/>
          <w:sz w:val="28"/>
          <w:szCs w:val="28"/>
        </w:rPr>
        <w:t>тарифа</w:t>
      </w:r>
      <w:r>
        <w:rPr>
          <w:rFonts w:ascii="Times New Roman" w:hAnsi="Times New Roman"/>
          <w:sz w:val="28"/>
          <w:szCs w:val="28"/>
        </w:rPr>
        <w:t>х</w:t>
      </w:r>
      <w:r w:rsidRPr="00F46A0D">
        <w:rPr>
          <w:rFonts w:ascii="Times New Roman" w:hAnsi="Times New Roman"/>
          <w:sz w:val="28"/>
          <w:szCs w:val="28"/>
        </w:rPr>
        <w:t xml:space="preserve"> возника</w:t>
      </w:r>
      <w:r>
        <w:rPr>
          <w:rFonts w:ascii="Times New Roman" w:hAnsi="Times New Roman"/>
          <w:sz w:val="28"/>
          <w:szCs w:val="28"/>
        </w:rPr>
        <w:t>е</w:t>
      </w:r>
      <w:r w:rsidRPr="00F46A0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возможность выбора одного из </w:t>
      </w:r>
      <w:r w:rsidRPr="00F46A0D">
        <w:rPr>
          <w:rFonts w:ascii="Times New Roman" w:hAnsi="Times New Roman"/>
          <w:sz w:val="28"/>
          <w:szCs w:val="28"/>
        </w:rPr>
        <w:t>дв</w:t>
      </w:r>
      <w:r>
        <w:rPr>
          <w:rFonts w:ascii="Times New Roman" w:hAnsi="Times New Roman"/>
          <w:sz w:val="28"/>
          <w:szCs w:val="28"/>
        </w:rPr>
        <w:t>ух</w:t>
      </w:r>
      <w:r w:rsidRPr="00F46A0D">
        <w:rPr>
          <w:rFonts w:ascii="Times New Roman" w:hAnsi="Times New Roman"/>
          <w:sz w:val="28"/>
          <w:szCs w:val="28"/>
        </w:rPr>
        <w:t xml:space="preserve"> взаимозаменяемых </w:t>
      </w:r>
      <w:r>
        <w:rPr>
          <w:rFonts w:ascii="Times New Roman" w:hAnsi="Times New Roman"/>
          <w:sz w:val="28"/>
          <w:szCs w:val="28"/>
        </w:rPr>
        <w:t>вариантов, если местный бюджет</w:t>
      </w:r>
      <w:r w:rsidRPr="00F46A0D">
        <w:rPr>
          <w:rFonts w:ascii="Times New Roman" w:hAnsi="Times New Roman"/>
          <w:sz w:val="28"/>
          <w:szCs w:val="28"/>
        </w:rPr>
        <w:t xml:space="preserve"> ограничен: </w:t>
      </w:r>
      <w:r>
        <w:rPr>
          <w:rFonts w:ascii="Times New Roman" w:hAnsi="Times New Roman"/>
          <w:sz w:val="28"/>
          <w:szCs w:val="28"/>
        </w:rPr>
        <w:t xml:space="preserve">1) </w:t>
      </w:r>
      <w:r w:rsidRPr="00F46A0D">
        <w:rPr>
          <w:rFonts w:ascii="Times New Roman" w:hAnsi="Times New Roman"/>
          <w:sz w:val="28"/>
          <w:szCs w:val="28"/>
        </w:rPr>
        <w:t>ув</w:t>
      </w:r>
      <w:r w:rsidRPr="00F46A0D">
        <w:rPr>
          <w:rFonts w:ascii="Times New Roman" w:hAnsi="Times New Roman"/>
          <w:sz w:val="28"/>
          <w:szCs w:val="28"/>
        </w:rPr>
        <w:t>е</w:t>
      </w:r>
      <w:r w:rsidRPr="00F46A0D">
        <w:rPr>
          <w:rFonts w:ascii="Times New Roman" w:hAnsi="Times New Roman"/>
          <w:sz w:val="28"/>
          <w:szCs w:val="28"/>
        </w:rPr>
        <w:t>личить тариф и отменить льготы</w:t>
      </w:r>
      <w:r>
        <w:rPr>
          <w:rFonts w:ascii="Times New Roman" w:hAnsi="Times New Roman"/>
          <w:sz w:val="28"/>
          <w:szCs w:val="28"/>
        </w:rPr>
        <w:t>;</w:t>
      </w:r>
      <w:r w:rsidRPr="00F4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2) </w:t>
      </w:r>
      <w:r w:rsidRPr="00F46A0D">
        <w:rPr>
          <w:rFonts w:ascii="Times New Roman" w:hAnsi="Times New Roman"/>
          <w:sz w:val="28"/>
          <w:szCs w:val="28"/>
        </w:rPr>
        <w:t>привлечь государственно</w:t>
      </w:r>
      <w:r>
        <w:rPr>
          <w:rFonts w:ascii="Times New Roman" w:hAnsi="Times New Roman"/>
          <w:sz w:val="28"/>
          <w:szCs w:val="28"/>
        </w:rPr>
        <w:t>е</w:t>
      </w:r>
      <w:r w:rsidRPr="00F46A0D">
        <w:rPr>
          <w:rFonts w:ascii="Times New Roman" w:hAnsi="Times New Roman"/>
          <w:sz w:val="28"/>
          <w:szCs w:val="28"/>
        </w:rPr>
        <w:t xml:space="preserve"> финансировани</w:t>
      </w:r>
      <w:r>
        <w:rPr>
          <w:rFonts w:ascii="Times New Roman" w:hAnsi="Times New Roman"/>
          <w:sz w:val="28"/>
          <w:szCs w:val="28"/>
        </w:rPr>
        <w:t>е</w:t>
      </w:r>
      <w:r w:rsidRPr="00F46A0D">
        <w:rPr>
          <w:rFonts w:ascii="Times New Roman" w:hAnsi="Times New Roman"/>
          <w:sz w:val="28"/>
          <w:szCs w:val="28"/>
        </w:rPr>
        <w:t xml:space="preserve"> деятельности ГПТ.</w:t>
      </w:r>
    </w:p>
    <w:p w:rsidR="00C90D0C" w:rsidRDefault="00C90D0C" w:rsidP="00C3723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  <w:r w:rsidRPr="005D33AD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Увеличение тарифа на пассажирский транспорт и постоянный пересмотр тарифа в связи с увеличением цен на такие ключевые затраты, как ГСМ, электроэнергия и др. Нами сделан расчет коммерчески устойчивых тар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фов на автобусах и троллейбусах большой вместимости, то есть при каком 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рифе можно обеспечить рентабельность предприятий с учетом фактического объема работы операторов и стоимости затрат</w:t>
      </w:r>
      <w:r w:rsidR="00C55D50">
        <w:rPr>
          <w:rFonts w:ascii="Times New Roman" w:hAnsi="Times New Roman"/>
          <w:sz w:val="28"/>
          <w:szCs w:val="28"/>
        </w:rPr>
        <w:t xml:space="preserve"> з</w:t>
      </w:r>
      <w:r w:rsidR="00471038">
        <w:rPr>
          <w:rFonts w:ascii="Times New Roman" w:hAnsi="Times New Roman"/>
          <w:sz w:val="28"/>
          <w:szCs w:val="28"/>
        </w:rPr>
        <w:t>а 201</w:t>
      </w:r>
      <w:r w:rsidR="00B40226">
        <w:rPr>
          <w:rFonts w:ascii="Times New Roman" w:hAnsi="Times New Roman"/>
          <w:sz w:val="28"/>
          <w:szCs w:val="28"/>
        </w:rPr>
        <w:t>1</w:t>
      </w:r>
      <w:r w:rsidR="00471038">
        <w:rPr>
          <w:rFonts w:ascii="Times New Roman" w:hAnsi="Times New Roman"/>
          <w:sz w:val="28"/>
          <w:szCs w:val="28"/>
        </w:rPr>
        <w:t xml:space="preserve"> год</w:t>
      </w:r>
      <w:r w:rsidR="00C55D50">
        <w:rPr>
          <w:rFonts w:ascii="Times New Roman" w:hAnsi="Times New Roman"/>
          <w:sz w:val="28"/>
          <w:szCs w:val="28"/>
        </w:rPr>
        <w:t xml:space="preserve">. 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Расчеты показали, что рентабельность обеспечивается при тарифе 13 сом. в автобусе и 10 сом. в троллейбусе (табл. 4 и 5). </w:t>
      </w:r>
    </w:p>
    <w:p w:rsidR="00C90D0C" w:rsidRDefault="00C90D0C" w:rsidP="002D22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D0C" w:rsidRPr="005C121A" w:rsidRDefault="00C90D0C" w:rsidP="002D22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4 - </w:t>
      </w:r>
      <w:r w:rsidR="00C55D50">
        <w:rPr>
          <w:rFonts w:ascii="Times New Roman" w:hAnsi="Times New Roman"/>
          <w:sz w:val="28"/>
          <w:szCs w:val="28"/>
        </w:rPr>
        <w:t>Коммерчески</w:t>
      </w:r>
      <w:r w:rsidRPr="005C121A">
        <w:rPr>
          <w:rFonts w:ascii="Times New Roman" w:hAnsi="Times New Roman"/>
          <w:sz w:val="28"/>
          <w:szCs w:val="28"/>
        </w:rPr>
        <w:t xml:space="preserve">е тарифы </w:t>
      </w:r>
      <w:r>
        <w:rPr>
          <w:rFonts w:ascii="Times New Roman" w:hAnsi="Times New Roman"/>
          <w:sz w:val="28"/>
          <w:szCs w:val="28"/>
        </w:rPr>
        <w:t>на перевозки пассажиров</w:t>
      </w:r>
      <w:r w:rsidR="00C55D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автобусом</w:t>
      </w:r>
      <w:r w:rsidR="005C1C4B">
        <w:rPr>
          <w:rFonts w:ascii="Times New Roman" w:hAnsi="Times New Roman"/>
          <w:sz w:val="28"/>
          <w:szCs w:val="28"/>
        </w:rPr>
        <w:t xml:space="preserve"> </w:t>
      </w:r>
      <w:r w:rsidR="007C1C34">
        <w:rPr>
          <w:rFonts w:ascii="Times New Roman" w:hAnsi="Times New Roman"/>
          <w:sz w:val="28"/>
          <w:szCs w:val="28"/>
        </w:rPr>
        <w:t xml:space="preserve">                   </w:t>
      </w:r>
      <w:r w:rsidR="005C1C4B">
        <w:rPr>
          <w:rFonts w:ascii="Times New Roman" w:hAnsi="Times New Roman"/>
          <w:sz w:val="28"/>
          <w:szCs w:val="28"/>
        </w:rPr>
        <w:t xml:space="preserve">за </w:t>
      </w:r>
      <w:r w:rsidR="00C55D50">
        <w:rPr>
          <w:rFonts w:ascii="Times New Roman" w:hAnsi="Times New Roman"/>
          <w:sz w:val="28"/>
          <w:szCs w:val="28"/>
        </w:rPr>
        <w:t>2011 г. (сом).</w:t>
      </w:r>
    </w:p>
    <w:tbl>
      <w:tblPr>
        <w:tblW w:w="9520" w:type="dxa"/>
        <w:jc w:val="center"/>
        <w:tblInd w:w="-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99"/>
        <w:gridCol w:w="1276"/>
        <w:gridCol w:w="1275"/>
        <w:gridCol w:w="1276"/>
        <w:gridCol w:w="1276"/>
        <w:gridCol w:w="1559"/>
        <w:gridCol w:w="1559"/>
      </w:tblGrid>
      <w:tr w:rsidR="00C90D0C" w:rsidRPr="002F4A81" w:rsidTr="001A5730">
        <w:trPr>
          <w:trHeight w:val="1246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Пасс</w:t>
            </w:r>
            <w:r w:rsidR="00C55D50">
              <w:rPr>
                <w:rFonts w:ascii="Times New Roman" w:hAnsi="Times New Roman"/>
                <w:sz w:val="26"/>
                <w:szCs w:val="26"/>
              </w:rPr>
              <w:t>а</w:t>
            </w:r>
            <w:r w:rsidR="00C55D50">
              <w:rPr>
                <w:rFonts w:ascii="Times New Roman" w:hAnsi="Times New Roman"/>
                <w:sz w:val="26"/>
                <w:szCs w:val="26"/>
              </w:rPr>
              <w:t>жиры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 xml:space="preserve">/ день 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Затраты/</w:t>
            </w:r>
          </w:p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день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Безубыт-очный тариф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Рента-бельный тариф</w:t>
            </w:r>
          </w:p>
        </w:tc>
        <w:tc>
          <w:tcPr>
            <w:tcW w:w="1276" w:type="dxa"/>
          </w:tcPr>
          <w:p w:rsidR="00C90D0C" w:rsidRPr="002F4A81" w:rsidRDefault="00C90D0C" w:rsidP="001174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Возмо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ж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ный </w:t>
            </w:r>
          </w:p>
          <w:p w:rsidR="00C90D0C" w:rsidRPr="002F4A81" w:rsidRDefault="00C90D0C" w:rsidP="001174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доход </w:t>
            </w:r>
          </w:p>
        </w:tc>
        <w:tc>
          <w:tcPr>
            <w:tcW w:w="1559" w:type="dxa"/>
          </w:tcPr>
          <w:p w:rsidR="00C90D0C" w:rsidRPr="002F4A81" w:rsidRDefault="00471038" w:rsidP="001174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Прибыль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 xml:space="preserve">/  убыток, сом./ день  </w:t>
            </w:r>
          </w:p>
        </w:tc>
        <w:tc>
          <w:tcPr>
            <w:tcW w:w="1559" w:type="dxa"/>
          </w:tcPr>
          <w:p w:rsidR="00C90D0C" w:rsidRPr="002F4A81" w:rsidRDefault="00471038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Прибыль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>/ убыток, сом./год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 тыс. сом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8,12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8619,0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3337,7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1218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8,80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7956,0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2674,7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976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9,60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7293,0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2011,70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734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10,56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6630,0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1348,7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492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11,73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5967,0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685,70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250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5304,0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22,70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8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350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15,08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4641,0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- 640,30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- 233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300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5281,3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17,60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13,26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3978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- 1303,3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- 475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</w:tbl>
    <w:p w:rsidR="00C90D0C" w:rsidRPr="00A13A0A" w:rsidRDefault="00C90D0C" w:rsidP="005400E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918">
        <w:rPr>
          <w:rFonts w:ascii="Times New Roman" w:hAnsi="Times New Roman"/>
          <w:sz w:val="24"/>
          <w:szCs w:val="24"/>
        </w:rPr>
        <w:t xml:space="preserve">Источник: </w:t>
      </w:r>
      <w:r w:rsidR="00BB11B1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 xml:space="preserve"> автором.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0D0C" w:rsidRPr="005C121A" w:rsidRDefault="00C90D0C" w:rsidP="002D22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5 - </w:t>
      </w:r>
      <w:r w:rsidRPr="005C121A">
        <w:rPr>
          <w:rFonts w:ascii="Times New Roman" w:hAnsi="Times New Roman"/>
          <w:sz w:val="28"/>
          <w:szCs w:val="28"/>
        </w:rPr>
        <w:t xml:space="preserve">Коммерчески </w:t>
      </w:r>
      <w:r>
        <w:rPr>
          <w:rFonts w:ascii="Times New Roman" w:hAnsi="Times New Roman"/>
          <w:sz w:val="28"/>
          <w:szCs w:val="28"/>
        </w:rPr>
        <w:t>тарифы</w:t>
      </w:r>
      <w:r w:rsidRPr="005C1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перевозки пассажиров</w:t>
      </w:r>
      <w:r w:rsidR="007C1C34">
        <w:rPr>
          <w:rFonts w:ascii="Times New Roman" w:hAnsi="Times New Roman"/>
          <w:sz w:val="28"/>
          <w:szCs w:val="28"/>
        </w:rPr>
        <w:t xml:space="preserve"> </w:t>
      </w:r>
      <w:r w:rsidR="00C55D50">
        <w:rPr>
          <w:rFonts w:ascii="Times New Roman" w:hAnsi="Times New Roman"/>
          <w:sz w:val="28"/>
          <w:szCs w:val="28"/>
        </w:rPr>
        <w:t>троллейбусом</w:t>
      </w:r>
      <w:r w:rsidR="007C1C34">
        <w:rPr>
          <w:rFonts w:ascii="Times New Roman" w:hAnsi="Times New Roman"/>
          <w:sz w:val="28"/>
          <w:szCs w:val="28"/>
        </w:rPr>
        <w:t xml:space="preserve">         </w:t>
      </w:r>
      <w:r w:rsidR="00C55D50">
        <w:rPr>
          <w:rFonts w:ascii="Times New Roman" w:hAnsi="Times New Roman"/>
          <w:sz w:val="28"/>
          <w:szCs w:val="28"/>
        </w:rPr>
        <w:t xml:space="preserve"> за 2011 г. (сом).</w:t>
      </w:r>
    </w:p>
    <w:tbl>
      <w:tblPr>
        <w:tblW w:w="9520" w:type="dxa"/>
        <w:jc w:val="center"/>
        <w:tblInd w:w="-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99"/>
        <w:gridCol w:w="1276"/>
        <w:gridCol w:w="1275"/>
        <w:gridCol w:w="1276"/>
        <w:gridCol w:w="1276"/>
        <w:gridCol w:w="1559"/>
        <w:gridCol w:w="1559"/>
      </w:tblGrid>
      <w:tr w:rsidR="00C90D0C" w:rsidRPr="002F4A81" w:rsidTr="001A5730">
        <w:trPr>
          <w:trHeight w:val="1196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Пасс/ день 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Затраты/</w:t>
            </w:r>
          </w:p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день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Безубыт-очный тариф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Рента-бельный тариф</w:t>
            </w:r>
          </w:p>
        </w:tc>
        <w:tc>
          <w:tcPr>
            <w:tcW w:w="1276" w:type="dxa"/>
          </w:tcPr>
          <w:p w:rsidR="00C90D0C" w:rsidRPr="002F4A81" w:rsidRDefault="00C90D0C" w:rsidP="001174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Возмо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ж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ный </w:t>
            </w:r>
          </w:p>
          <w:p w:rsidR="00C90D0C" w:rsidRPr="002F4A81" w:rsidRDefault="00C90D0C" w:rsidP="001174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доход </w:t>
            </w:r>
          </w:p>
        </w:tc>
        <w:tc>
          <w:tcPr>
            <w:tcW w:w="1559" w:type="dxa"/>
          </w:tcPr>
          <w:p w:rsidR="00C90D0C" w:rsidRPr="002F4A81" w:rsidRDefault="00471038" w:rsidP="001174D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Прбыль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>убыто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>к</w:t>
            </w:r>
            <w:r w:rsidR="00C90D0C" w:rsidRPr="002F4A81">
              <w:rPr>
                <w:rFonts w:ascii="Times New Roman" w:hAnsi="Times New Roman"/>
                <w:sz w:val="26"/>
                <w:szCs w:val="26"/>
              </w:rPr>
              <w:t xml:space="preserve">сом./день  </w:t>
            </w:r>
          </w:p>
        </w:tc>
        <w:tc>
          <w:tcPr>
            <w:tcW w:w="1559" w:type="dxa"/>
          </w:tcPr>
          <w:p w:rsidR="00C90D0C" w:rsidRPr="002F4A81" w:rsidRDefault="00C90D0C" w:rsidP="004710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71038" w:rsidRPr="002F4A81">
              <w:rPr>
                <w:rFonts w:ascii="Times New Roman" w:hAnsi="Times New Roman"/>
                <w:sz w:val="26"/>
                <w:szCs w:val="26"/>
              </w:rPr>
              <w:t>Приыль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/</w:t>
            </w:r>
            <w:r w:rsidR="0047103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убыто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к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сом./год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 тыс. сом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7,07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7000,0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2048,6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747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7,62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6500,0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1548,6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565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8,25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6000,0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1048,6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382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9,0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5500,0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548,6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200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9,9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48,6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17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450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11,0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4500,0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- 451,4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- 164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,8</w:t>
            </w:r>
          </w:p>
        </w:tc>
      </w:tr>
      <w:tr w:rsidR="00C90D0C" w:rsidRPr="002F4A81" w:rsidTr="001A5730">
        <w:trPr>
          <w:trHeight w:val="113"/>
          <w:jc w:val="center"/>
        </w:trPr>
        <w:tc>
          <w:tcPr>
            <w:tcW w:w="129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400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4951,4</w:t>
            </w:r>
          </w:p>
        </w:tc>
        <w:tc>
          <w:tcPr>
            <w:tcW w:w="1275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12,4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4000,0</w:t>
            </w:r>
          </w:p>
        </w:tc>
        <w:tc>
          <w:tcPr>
            <w:tcW w:w="1559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- 951,4</w:t>
            </w:r>
          </w:p>
        </w:tc>
        <w:tc>
          <w:tcPr>
            <w:tcW w:w="1559" w:type="dxa"/>
          </w:tcPr>
          <w:p w:rsidR="00C90D0C" w:rsidRPr="002F4A81" w:rsidRDefault="00C90D0C" w:rsidP="001A57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- 347</w:t>
            </w:r>
            <w:r w:rsidR="001A5730" w:rsidRPr="002F4A81">
              <w:rPr>
                <w:rFonts w:ascii="Times New Roman" w:hAnsi="Times New Roman"/>
                <w:sz w:val="26"/>
                <w:szCs w:val="26"/>
              </w:rPr>
              <w:t>,3</w:t>
            </w:r>
          </w:p>
        </w:tc>
      </w:tr>
    </w:tbl>
    <w:p w:rsidR="00C90D0C" w:rsidRPr="00375A46" w:rsidRDefault="00C55D50" w:rsidP="005400E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Источник: </w:t>
      </w:r>
      <w:r w:rsidR="00BB11B1">
        <w:rPr>
          <w:rFonts w:ascii="Times New Roman" w:hAnsi="Times New Roman"/>
          <w:sz w:val="24"/>
          <w:szCs w:val="24"/>
        </w:rPr>
        <w:t>выполнен</w:t>
      </w:r>
      <w:r w:rsidR="00C90D0C">
        <w:rPr>
          <w:rFonts w:ascii="Times New Roman" w:hAnsi="Times New Roman"/>
          <w:sz w:val="24"/>
          <w:szCs w:val="24"/>
        </w:rPr>
        <w:t xml:space="preserve"> автором.</w:t>
      </w:r>
    </w:p>
    <w:p w:rsidR="001A5730" w:rsidRDefault="001A5730" w:rsidP="001A5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видно, затраты на содержание одного автобуса и одного троллейбуса могут компенсироваться за счет доходов на маршруте, если тариф будет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ставлять соответственно 13 и 10 сом. и если будет перевозиться не менее 400 и 500, соответственно, пассажиров в день. Объем пассажиров в день менее 400 в автобусе и 500 в троллейбусе приведет к финансовым убыткам предприятий. 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ожидаемые результаты показали, что повышение тарифа не 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жет принести желаемых результатов (табл. 6). Как правило, к основным пост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янным затратам, величина которых непосредственно связана с выбранной вм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стимостью подвижного состава, относят эксплуатационные затраты (расходы на ГСМ, шины и пр.) и заработную плату водителям. Следуя этому, можно у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верждать, что затраты на пробег по маршруту для каждой единицы подвижного </w:t>
      </w:r>
      <w:r>
        <w:rPr>
          <w:rFonts w:ascii="Times New Roman" w:hAnsi="Times New Roman"/>
          <w:sz w:val="28"/>
          <w:szCs w:val="28"/>
        </w:rPr>
        <w:lastRenderedPageBreak/>
        <w:t>состава возрастают практически пропорционально увеличению его вместим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сти.</w:t>
      </w:r>
    </w:p>
    <w:p w:rsidR="00471038" w:rsidRDefault="00471038" w:rsidP="00EB0C1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90D0C" w:rsidRPr="009359AB" w:rsidRDefault="00C90D0C" w:rsidP="00EB0C1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6 - Основные показатели работы муниципальных предприятий ГПТ</w:t>
      </w:r>
    </w:p>
    <w:tbl>
      <w:tblPr>
        <w:tblW w:w="9405" w:type="dxa"/>
        <w:jc w:val="center"/>
        <w:tblInd w:w="-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53"/>
        <w:gridCol w:w="1190"/>
        <w:gridCol w:w="1116"/>
        <w:gridCol w:w="1116"/>
        <w:gridCol w:w="1084"/>
        <w:gridCol w:w="1046"/>
      </w:tblGrid>
      <w:tr w:rsidR="00640775" w:rsidRPr="00535935" w:rsidTr="00DB50AB">
        <w:trPr>
          <w:trHeight w:val="300"/>
          <w:jc w:val="center"/>
        </w:trPr>
        <w:tc>
          <w:tcPr>
            <w:tcW w:w="3853" w:type="dxa"/>
            <w:vMerge w:val="restart"/>
            <w:noWrap/>
          </w:tcPr>
          <w:p w:rsidR="00640775" w:rsidRPr="00535935" w:rsidRDefault="00640775" w:rsidP="0064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Виды </w:t>
            </w:r>
            <w:r w:rsidR="00BB11B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предприятий</w:t>
            </w:r>
          </w:p>
        </w:tc>
        <w:tc>
          <w:tcPr>
            <w:tcW w:w="1190" w:type="dxa"/>
            <w:vMerge w:val="restart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Ед. изм</w:t>
            </w:r>
          </w:p>
        </w:tc>
        <w:tc>
          <w:tcPr>
            <w:tcW w:w="1116" w:type="dxa"/>
            <w:vMerge w:val="restart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640775" w:rsidRPr="00535935" w:rsidRDefault="00640775" w:rsidP="00645D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2012 г. (план)</w:t>
            </w:r>
          </w:p>
        </w:tc>
        <w:tc>
          <w:tcPr>
            <w:tcW w:w="3246" w:type="dxa"/>
            <w:gridSpan w:val="3"/>
          </w:tcPr>
          <w:p w:rsidR="00640775" w:rsidRPr="00535935" w:rsidRDefault="00640775" w:rsidP="00645D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Прогноз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vMerge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90" w:type="dxa"/>
            <w:vMerge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16" w:type="dxa"/>
            <w:vMerge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16" w:type="dxa"/>
          </w:tcPr>
          <w:p w:rsidR="00640775" w:rsidRPr="00535935" w:rsidRDefault="00640775" w:rsidP="00645D6B">
            <w:pPr>
              <w:tabs>
                <w:tab w:val="left" w:pos="887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2013 г.</w:t>
            </w:r>
          </w:p>
        </w:tc>
        <w:tc>
          <w:tcPr>
            <w:tcW w:w="1084" w:type="dxa"/>
          </w:tcPr>
          <w:p w:rsidR="00640775" w:rsidRPr="00535935" w:rsidRDefault="00640775" w:rsidP="00645D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1046" w:type="dxa"/>
          </w:tcPr>
          <w:p w:rsidR="00640775" w:rsidRPr="00535935" w:rsidRDefault="00640775" w:rsidP="00645D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2015 г.</w:t>
            </w:r>
          </w:p>
        </w:tc>
      </w:tr>
      <w:tr w:rsidR="00DB50AB" w:rsidRPr="00535935" w:rsidTr="00306632">
        <w:trPr>
          <w:trHeight w:val="300"/>
          <w:jc w:val="center"/>
        </w:trPr>
        <w:tc>
          <w:tcPr>
            <w:tcW w:w="9405" w:type="dxa"/>
            <w:gridSpan w:val="6"/>
            <w:noWrap/>
            <w:vAlign w:val="bottom"/>
          </w:tcPr>
          <w:p w:rsidR="00DB50AB" w:rsidRPr="00535935" w:rsidRDefault="00DB50AB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Автобусный парк 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Количество маршрутов 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22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9B7FB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выходов на линии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376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382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Тариф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</w:tcPr>
          <w:p w:rsidR="00640775" w:rsidRPr="00535935" w:rsidRDefault="00640775" w:rsidP="000719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Доход от перевозки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млн.сом.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37,9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38,2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41,2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Расход от перевозки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млн.сом.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49,1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57,3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64,1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69,1</w:t>
            </w:r>
          </w:p>
        </w:tc>
      </w:tr>
      <w:tr w:rsidR="00640775" w:rsidRPr="00535935" w:rsidTr="00BB11B1">
        <w:trPr>
          <w:trHeight w:val="300"/>
          <w:jc w:val="center"/>
        </w:trPr>
        <w:tc>
          <w:tcPr>
            <w:tcW w:w="9405" w:type="dxa"/>
            <w:gridSpan w:val="6"/>
            <w:noWrap/>
            <w:vAlign w:val="bottom"/>
          </w:tcPr>
          <w:p w:rsidR="00640775" w:rsidRPr="00640775" w:rsidRDefault="00B33803" w:rsidP="00BB11B1">
            <w:pPr>
              <w:spacing w:after="0" w:line="240" w:lineRule="auto"/>
              <w:ind w:firstLine="50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Троллейбусный парк 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маршрутов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выходов на линии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216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  <w:vAlign w:val="bottom"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Тариф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11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</w:tcPr>
          <w:p w:rsidR="00640775" w:rsidRPr="00535935" w:rsidRDefault="00640775" w:rsidP="000719E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Доход от перевозки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млн.сом.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125,4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260,1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433,6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572,3</w:t>
            </w:r>
          </w:p>
        </w:tc>
      </w:tr>
      <w:tr w:rsidR="00640775" w:rsidRPr="00535935" w:rsidTr="00DB50AB">
        <w:trPr>
          <w:trHeight w:val="300"/>
          <w:jc w:val="center"/>
        </w:trPr>
        <w:tc>
          <w:tcPr>
            <w:tcW w:w="3853" w:type="dxa"/>
            <w:noWrap/>
          </w:tcPr>
          <w:p w:rsidR="00640775" w:rsidRPr="00535935" w:rsidRDefault="00640775" w:rsidP="00645D6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Расход от перевозки</w:t>
            </w:r>
          </w:p>
        </w:tc>
        <w:tc>
          <w:tcPr>
            <w:tcW w:w="1190" w:type="dxa"/>
            <w:noWrap/>
            <w:vAlign w:val="bottom"/>
          </w:tcPr>
          <w:p w:rsidR="00640775" w:rsidRPr="00535935" w:rsidRDefault="00640775" w:rsidP="00BB11B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млн.сом.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147,7</w:t>
            </w:r>
          </w:p>
        </w:tc>
        <w:tc>
          <w:tcPr>
            <w:tcW w:w="111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325,3</w:t>
            </w:r>
          </w:p>
        </w:tc>
        <w:tc>
          <w:tcPr>
            <w:tcW w:w="1084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487,9</w:t>
            </w:r>
          </w:p>
        </w:tc>
        <w:tc>
          <w:tcPr>
            <w:tcW w:w="1046" w:type="dxa"/>
          </w:tcPr>
          <w:p w:rsidR="00640775" w:rsidRPr="00535935" w:rsidRDefault="00640775" w:rsidP="002D22AD">
            <w:pPr>
              <w:spacing w:after="0" w:line="240" w:lineRule="auto"/>
              <w:ind w:firstLine="5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35935">
              <w:rPr>
                <w:rFonts w:ascii="Times New Roman" w:hAnsi="Times New Roman"/>
                <w:sz w:val="26"/>
                <w:szCs w:val="26"/>
                <w:lang w:eastAsia="ru-RU"/>
              </w:rPr>
              <w:t>585,5</w:t>
            </w:r>
          </w:p>
        </w:tc>
      </w:tr>
    </w:tbl>
    <w:p w:rsidR="00C90D0C" w:rsidRPr="00890A6B" w:rsidRDefault="00C90D0C" w:rsidP="005400E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918">
        <w:rPr>
          <w:rFonts w:ascii="Times New Roman" w:hAnsi="Times New Roman"/>
          <w:sz w:val="24"/>
          <w:szCs w:val="24"/>
        </w:rPr>
        <w:t xml:space="preserve">Источник: </w:t>
      </w:r>
      <w:r w:rsidR="00DB50AB">
        <w:rPr>
          <w:rFonts w:ascii="Times New Roman" w:hAnsi="Times New Roman"/>
          <w:sz w:val="24"/>
          <w:szCs w:val="24"/>
        </w:rPr>
        <w:t>выполнен</w:t>
      </w:r>
      <w:r>
        <w:rPr>
          <w:rFonts w:ascii="Times New Roman" w:hAnsi="Times New Roman"/>
          <w:sz w:val="24"/>
          <w:szCs w:val="24"/>
        </w:rPr>
        <w:t xml:space="preserve"> автором.</w:t>
      </w:r>
    </w:p>
    <w:p w:rsidR="00471038" w:rsidRDefault="00471038" w:rsidP="004710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основы расчетов плановой выручки закладывается предпол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гаемый рост пассажиропотока с учетом распределения по направлениям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возок. Используемый до настоящего времени способ расчета объема работы транспорта на основании </w:t>
      </w:r>
      <w:r w:rsidRPr="00AD0918">
        <w:rPr>
          <w:rFonts w:ascii="Times New Roman" w:hAnsi="Times New Roman"/>
          <w:sz w:val="28"/>
          <w:szCs w:val="28"/>
        </w:rPr>
        <w:t>пассажиро-километров</w:t>
      </w:r>
      <w:r>
        <w:rPr>
          <w:rFonts w:ascii="Times New Roman" w:hAnsi="Times New Roman"/>
          <w:sz w:val="28"/>
          <w:szCs w:val="28"/>
        </w:rPr>
        <w:t xml:space="preserve"> дает условное представление о реальном объеме и колебании спроса по времени суток, сезонам и направлен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ям маршрутов, что может вызвать искажение результатов расчетов. К сожал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нию, последнее полное обследование пассажиропотоков проведено еще до 1990г., после этого объективный учет объемов перевозок не проводился.</w:t>
      </w:r>
    </w:p>
    <w:p w:rsidR="00C90D0C" w:rsidRPr="00F36705" w:rsidRDefault="00C90D0C" w:rsidP="00063D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сложившееся положение на рынке транспортных услуг в г. Бишкеке, по нашему мнению, необходимо оптимизировать маршрутные сети для смягчения нагрузки на улично-дорожную сеть города. В первую очередь нужно возобновить все ранее существовавшие маршруты муниципальных 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ревозчиков путем обновления и пополнения их парка подвижного состава. Для этого потребуется ликвидировать маршруты микроавтобусов, которые в свою очередь будут компенсироваться за счет подвижных составов большой вмест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мости муниципальных перевозчиков. </w:t>
      </w:r>
    </w:p>
    <w:p w:rsidR="00C90D0C" w:rsidRDefault="00C90D0C" w:rsidP="009B7F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всех финансовых обязательств местного самоуправл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г. Бишкека и правительства Кыргызской Республики перед муниципальн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ми предприятиями городского пассажирского транспорта, а также планируемой реализации проекта Европейского банка реконструкции и развития по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держке общественного транспорта г. Бишкека, нами был выполнен предвар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тельный расчет объема перевозок пассажиров города всеми видами городского пассажирского транспорта до 2015 г. (рис. 2). </w:t>
      </w:r>
    </w:p>
    <w:p w:rsidR="00C90D0C" w:rsidRDefault="00C90D0C" w:rsidP="009B7FB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0D0C" w:rsidRDefault="00DA5FE0" w:rsidP="009B7FB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01310" cy="2137410"/>
            <wp:effectExtent l="0" t="0" r="0" b="0"/>
            <wp:docPr id="2" name="Объект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90D0C" w:rsidRDefault="00C90D0C" w:rsidP="00071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 2. Прогноз работы всех видов городского пассажирского транспорта </w:t>
      </w:r>
    </w:p>
    <w:p w:rsidR="00C90D0C" w:rsidRDefault="00C90D0C" w:rsidP="000719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Бишкека до 2015 г., млн. пассажиров</w:t>
      </w:r>
    </w:p>
    <w:p w:rsidR="00C90D0C" w:rsidRDefault="00C90D0C" w:rsidP="009B7F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9B7FB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вышеназванного проекта планируется приобрести около 75 троллейбусов в течение трех лет. Следует отметить, что основным требованием донора было применение методики финансирования пассажирских перевозок за километр пробега подвижного состава на линии.</w:t>
      </w:r>
    </w:p>
    <w:p w:rsidR="00C90D0C" w:rsidRPr="00F36705" w:rsidRDefault="00C90D0C" w:rsidP="009B7F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предварительным расчетам, к концу 2015 г. доля частного сектора на рынке должна снизиться до 44% (против 60% в 2011 г.).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Подводя итоги, следует отметить, что повышение тарифа даже в далекой перспективе может оказаться не самым оптимальным вариантом в решении проблемы финансирования предприятий городского пассажирского транспорта. Кроме того, увеличение тарифа за проезд может вызвать две проблемы: во-первых, определенная часть пассажиров может пересесть на личный автом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биль; во-вторых, количество потенциальных пассажиров может сократиться из-за соображения экономии транспортных расходов, поскольку наибольшая часть населения все еще остается социально уязвимой. Таким образом, расходы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ратора могут преобладать над доходами от основной деятельности, потому что наибольшими пользователями муниципальных транспортных средств останутся пассажиры льготных категорий населения. Поэтому повышение тарифа на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родской пассажирский транспорт, как мы предполагаем, не является ключевым решением проблемы убыточности операторов.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Городской пассажирский транспорт ни в одной из анализируемых стран не функционирует по коммерческим принципам и является планово-убыточным. В этой связи убытки предприятий финансируются из бюджетных источников различных уровней, даже в странах с дефицитом бюджета. </w:t>
      </w:r>
    </w:p>
    <w:p w:rsidR="00C90D0C" w:rsidRDefault="00C90D0C" w:rsidP="005400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6A0D">
        <w:rPr>
          <w:rFonts w:ascii="Times New Roman" w:hAnsi="Times New Roman"/>
          <w:sz w:val="28"/>
          <w:szCs w:val="28"/>
        </w:rPr>
        <w:t>Резко выросшие цены на ГСМ и запчасти транспортных средств, с точки зрения экономии</w:t>
      </w:r>
      <w:r>
        <w:rPr>
          <w:rFonts w:ascii="Times New Roman" w:hAnsi="Times New Roman"/>
          <w:sz w:val="28"/>
          <w:szCs w:val="28"/>
        </w:rPr>
        <w:t>,</w:t>
      </w:r>
      <w:r w:rsidRPr="00F46A0D">
        <w:rPr>
          <w:rFonts w:ascii="Times New Roman" w:hAnsi="Times New Roman"/>
          <w:sz w:val="28"/>
          <w:szCs w:val="28"/>
        </w:rPr>
        <w:t xml:space="preserve"> обусл</w:t>
      </w:r>
      <w:r>
        <w:rPr>
          <w:rFonts w:ascii="Times New Roman" w:hAnsi="Times New Roman"/>
          <w:sz w:val="28"/>
          <w:szCs w:val="28"/>
        </w:rPr>
        <w:t>о</w:t>
      </w:r>
      <w:r w:rsidRPr="00F46A0D">
        <w:rPr>
          <w:rFonts w:ascii="Times New Roman" w:hAnsi="Times New Roman"/>
          <w:sz w:val="28"/>
          <w:szCs w:val="28"/>
        </w:rPr>
        <w:t>влива</w:t>
      </w:r>
      <w:r>
        <w:rPr>
          <w:rFonts w:ascii="Times New Roman" w:hAnsi="Times New Roman"/>
          <w:sz w:val="28"/>
          <w:szCs w:val="28"/>
        </w:rPr>
        <w:t>ю</w:t>
      </w:r>
      <w:r w:rsidRPr="00F46A0D">
        <w:rPr>
          <w:rFonts w:ascii="Times New Roman" w:hAnsi="Times New Roman"/>
          <w:sz w:val="28"/>
          <w:szCs w:val="28"/>
        </w:rPr>
        <w:t>т рост тарифов. Это определяется и сложи</w:t>
      </w:r>
      <w:r w:rsidRPr="00F46A0D">
        <w:rPr>
          <w:rFonts w:ascii="Times New Roman" w:hAnsi="Times New Roman"/>
          <w:sz w:val="28"/>
          <w:szCs w:val="28"/>
        </w:rPr>
        <w:t>в</w:t>
      </w:r>
      <w:r w:rsidRPr="00F46A0D">
        <w:rPr>
          <w:rFonts w:ascii="Times New Roman" w:hAnsi="Times New Roman"/>
          <w:sz w:val="28"/>
          <w:szCs w:val="28"/>
        </w:rPr>
        <w:t xml:space="preserve">шимся финансовым положением </w:t>
      </w:r>
      <w:r>
        <w:rPr>
          <w:rFonts w:ascii="Times New Roman" w:hAnsi="Times New Roman"/>
          <w:sz w:val="28"/>
          <w:szCs w:val="28"/>
        </w:rPr>
        <w:t>муниципальных перевозчиков</w:t>
      </w:r>
      <w:r w:rsidRPr="00F46A0D">
        <w:rPr>
          <w:rFonts w:ascii="Times New Roman" w:hAnsi="Times New Roman"/>
          <w:sz w:val="28"/>
          <w:szCs w:val="28"/>
        </w:rPr>
        <w:t>, убытк</w:t>
      </w:r>
      <w:r>
        <w:rPr>
          <w:rFonts w:ascii="Times New Roman" w:hAnsi="Times New Roman"/>
          <w:sz w:val="28"/>
          <w:szCs w:val="28"/>
        </w:rPr>
        <w:t>и</w:t>
      </w:r>
      <w:r w:rsidRPr="00F46A0D">
        <w:rPr>
          <w:rFonts w:ascii="Times New Roman" w:hAnsi="Times New Roman"/>
          <w:sz w:val="28"/>
          <w:szCs w:val="28"/>
        </w:rPr>
        <w:t xml:space="preserve"> кот</w:t>
      </w:r>
      <w:r w:rsidRPr="00F46A0D">
        <w:rPr>
          <w:rFonts w:ascii="Times New Roman" w:hAnsi="Times New Roman"/>
          <w:sz w:val="28"/>
          <w:szCs w:val="28"/>
        </w:rPr>
        <w:t>о</w:t>
      </w:r>
      <w:r w:rsidRPr="00F46A0D">
        <w:rPr>
          <w:rFonts w:ascii="Times New Roman" w:hAnsi="Times New Roman"/>
          <w:sz w:val="28"/>
          <w:szCs w:val="28"/>
        </w:rPr>
        <w:t>рых раст</w:t>
      </w:r>
      <w:r>
        <w:rPr>
          <w:rFonts w:ascii="Times New Roman" w:hAnsi="Times New Roman"/>
          <w:sz w:val="28"/>
          <w:szCs w:val="28"/>
        </w:rPr>
        <w:t>у</w:t>
      </w:r>
      <w:r w:rsidRPr="00F46A0D">
        <w:rPr>
          <w:rFonts w:ascii="Times New Roman" w:hAnsi="Times New Roman"/>
          <w:sz w:val="28"/>
          <w:szCs w:val="28"/>
        </w:rPr>
        <w:t>т с каждым го</w:t>
      </w:r>
      <w:r>
        <w:rPr>
          <w:rFonts w:ascii="Times New Roman" w:hAnsi="Times New Roman"/>
          <w:sz w:val="28"/>
          <w:szCs w:val="28"/>
        </w:rPr>
        <w:t>дом.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D33AD">
        <w:rPr>
          <w:rFonts w:ascii="Times New Roman" w:hAnsi="Times New Roman"/>
          <w:b/>
          <w:sz w:val="28"/>
          <w:szCs w:val="28"/>
        </w:rPr>
        <w:t>Вариант 2.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Pr="008B23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транспорте</w:t>
      </w:r>
      <w:r w:rsidRPr="008B23F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позволяет требовать </w:t>
      </w:r>
      <w:r w:rsidRPr="008B23FD">
        <w:rPr>
          <w:rFonts w:ascii="Times New Roman" w:hAnsi="Times New Roman"/>
          <w:sz w:val="28"/>
          <w:szCs w:val="28"/>
        </w:rPr>
        <w:t>перевозч</w:t>
      </w:r>
      <w:r>
        <w:rPr>
          <w:rFonts w:ascii="Times New Roman" w:hAnsi="Times New Roman"/>
          <w:sz w:val="28"/>
          <w:szCs w:val="28"/>
        </w:rPr>
        <w:t>икам компенсации (</w:t>
      </w:r>
      <w:r w:rsidRPr="008B23FD">
        <w:rPr>
          <w:rFonts w:ascii="Times New Roman" w:hAnsi="Times New Roman"/>
          <w:sz w:val="28"/>
          <w:szCs w:val="28"/>
        </w:rPr>
        <w:t>дотации</w:t>
      </w:r>
      <w:r>
        <w:rPr>
          <w:rFonts w:ascii="Times New Roman" w:hAnsi="Times New Roman"/>
          <w:sz w:val="28"/>
          <w:szCs w:val="28"/>
        </w:rPr>
        <w:t>)</w:t>
      </w:r>
      <w:r w:rsidRPr="008B23FD">
        <w:rPr>
          <w:rFonts w:ascii="Times New Roman" w:hAnsi="Times New Roman"/>
          <w:sz w:val="28"/>
          <w:szCs w:val="28"/>
        </w:rPr>
        <w:t xml:space="preserve"> за предоставление транспортной услуги по регулиру</w:t>
      </w:r>
      <w:r w:rsidRPr="008B23FD">
        <w:rPr>
          <w:rFonts w:ascii="Times New Roman" w:hAnsi="Times New Roman"/>
          <w:sz w:val="28"/>
          <w:szCs w:val="28"/>
        </w:rPr>
        <w:t>е</w:t>
      </w:r>
      <w:r w:rsidRPr="008B23FD">
        <w:rPr>
          <w:rFonts w:ascii="Times New Roman" w:hAnsi="Times New Roman"/>
          <w:sz w:val="28"/>
          <w:szCs w:val="28"/>
        </w:rPr>
        <w:t>мым тарифам</w:t>
      </w:r>
      <w:r>
        <w:rPr>
          <w:rFonts w:ascii="Times New Roman" w:hAnsi="Times New Roman"/>
          <w:sz w:val="28"/>
          <w:szCs w:val="28"/>
        </w:rPr>
        <w:t xml:space="preserve"> из местного и республиканского бюджетов.</w:t>
      </w:r>
    </w:p>
    <w:p w:rsidR="00C90D0C" w:rsidRPr="00F46A0D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Следовательно, можно предложить возложить финансирование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предприятий городского пассажирского транспорта столицы страны на местный и республиканский бюджеты, с учетом его статуса. </w:t>
      </w:r>
      <w:r w:rsidRPr="00F46A0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этого </w:t>
      </w:r>
      <w:r w:rsidRPr="00F46A0D">
        <w:rPr>
          <w:rFonts w:ascii="Times New Roman" w:hAnsi="Times New Roman"/>
          <w:sz w:val="28"/>
          <w:szCs w:val="28"/>
        </w:rPr>
        <w:t>нео</w:t>
      </w:r>
      <w:r w:rsidRPr="00F46A0D">
        <w:rPr>
          <w:rFonts w:ascii="Times New Roman" w:hAnsi="Times New Roman"/>
          <w:sz w:val="28"/>
          <w:szCs w:val="28"/>
        </w:rPr>
        <w:t>б</w:t>
      </w:r>
      <w:r w:rsidRPr="00F46A0D">
        <w:rPr>
          <w:rFonts w:ascii="Times New Roman" w:hAnsi="Times New Roman"/>
          <w:sz w:val="28"/>
          <w:szCs w:val="28"/>
        </w:rPr>
        <w:t>ходим</w:t>
      </w:r>
      <w:r>
        <w:rPr>
          <w:rFonts w:ascii="Times New Roman" w:hAnsi="Times New Roman"/>
          <w:sz w:val="28"/>
          <w:szCs w:val="28"/>
        </w:rPr>
        <w:t>ы</w:t>
      </w:r>
      <w:r w:rsidRPr="00F46A0D">
        <w:rPr>
          <w:rFonts w:ascii="Times New Roman" w:hAnsi="Times New Roman"/>
          <w:sz w:val="28"/>
          <w:szCs w:val="28"/>
        </w:rPr>
        <w:t xml:space="preserve"> скоординированн</w:t>
      </w:r>
      <w:r>
        <w:rPr>
          <w:rFonts w:ascii="Times New Roman" w:hAnsi="Times New Roman"/>
          <w:sz w:val="28"/>
          <w:szCs w:val="28"/>
        </w:rPr>
        <w:t>ы</w:t>
      </w:r>
      <w:r w:rsidRPr="00F46A0D">
        <w:rPr>
          <w:rFonts w:ascii="Times New Roman" w:hAnsi="Times New Roman"/>
          <w:sz w:val="28"/>
          <w:szCs w:val="28"/>
        </w:rPr>
        <w:t>е дейс</w:t>
      </w:r>
      <w:r>
        <w:rPr>
          <w:rFonts w:ascii="Times New Roman" w:hAnsi="Times New Roman"/>
          <w:sz w:val="28"/>
          <w:szCs w:val="28"/>
        </w:rPr>
        <w:t xml:space="preserve">твия местного самоуправления </w:t>
      </w:r>
      <w:r w:rsidRPr="00F46A0D">
        <w:rPr>
          <w:rFonts w:ascii="Times New Roman" w:hAnsi="Times New Roman"/>
          <w:sz w:val="28"/>
          <w:szCs w:val="28"/>
        </w:rPr>
        <w:t xml:space="preserve">с другими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интересованными</w:t>
      </w:r>
      <w:r w:rsidRPr="00F46A0D">
        <w:rPr>
          <w:rFonts w:ascii="Times New Roman" w:hAnsi="Times New Roman"/>
          <w:sz w:val="28"/>
          <w:szCs w:val="28"/>
        </w:rPr>
        <w:t xml:space="preserve"> министерствами и ведомствами. </w:t>
      </w:r>
    </w:p>
    <w:p w:rsidR="00C90D0C" w:rsidRDefault="00C90D0C" w:rsidP="00540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F46A0D">
        <w:rPr>
          <w:rFonts w:ascii="Times New Roman" w:hAnsi="Times New Roman"/>
          <w:sz w:val="28"/>
          <w:szCs w:val="28"/>
        </w:rPr>
        <w:t xml:space="preserve">При решении </w:t>
      </w:r>
      <w:r>
        <w:rPr>
          <w:rFonts w:ascii="Times New Roman" w:hAnsi="Times New Roman"/>
          <w:sz w:val="28"/>
          <w:szCs w:val="28"/>
        </w:rPr>
        <w:t>вопроса о финансировании</w:t>
      </w:r>
      <w:r w:rsidRPr="00F46A0D">
        <w:rPr>
          <w:rFonts w:ascii="Times New Roman" w:hAnsi="Times New Roman"/>
          <w:sz w:val="28"/>
          <w:szCs w:val="28"/>
        </w:rPr>
        <w:t xml:space="preserve"> перевозочной деятельности г</w:t>
      </w:r>
      <w:r w:rsidRPr="00F46A0D">
        <w:rPr>
          <w:rFonts w:ascii="Times New Roman" w:hAnsi="Times New Roman"/>
          <w:sz w:val="28"/>
          <w:szCs w:val="28"/>
        </w:rPr>
        <w:t>о</w:t>
      </w:r>
      <w:r w:rsidRPr="00F46A0D">
        <w:rPr>
          <w:rFonts w:ascii="Times New Roman" w:hAnsi="Times New Roman"/>
          <w:sz w:val="28"/>
          <w:szCs w:val="28"/>
        </w:rPr>
        <w:t>родского пассажирского транспортного комплекса из местного и республика</w:t>
      </w:r>
      <w:r w:rsidRPr="00F46A0D">
        <w:rPr>
          <w:rFonts w:ascii="Times New Roman" w:hAnsi="Times New Roman"/>
          <w:sz w:val="28"/>
          <w:szCs w:val="28"/>
        </w:rPr>
        <w:t>н</w:t>
      </w:r>
      <w:r w:rsidRPr="00F46A0D">
        <w:rPr>
          <w:rFonts w:ascii="Times New Roman" w:hAnsi="Times New Roman"/>
          <w:sz w:val="28"/>
          <w:szCs w:val="28"/>
        </w:rPr>
        <w:t>ского бюджетов</w:t>
      </w:r>
      <w:r>
        <w:rPr>
          <w:rFonts w:ascii="Times New Roman" w:hAnsi="Times New Roman"/>
          <w:sz w:val="28"/>
          <w:szCs w:val="28"/>
        </w:rPr>
        <w:t xml:space="preserve"> и других источников</w:t>
      </w:r>
      <w:r w:rsidRPr="00F46A0D">
        <w:rPr>
          <w:rFonts w:ascii="Times New Roman" w:hAnsi="Times New Roman"/>
          <w:sz w:val="28"/>
          <w:szCs w:val="28"/>
        </w:rPr>
        <w:t xml:space="preserve"> необходимо четко определить, что име</w:t>
      </w:r>
      <w:r w:rsidRPr="00F46A0D">
        <w:rPr>
          <w:rFonts w:ascii="Times New Roman" w:hAnsi="Times New Roman"/>
          <w:sz w:val="28"/>
          <w:szCs w:val="28"/>
        </w:rPr>
        <w:t>н</w:t>
      </w:r>
      <w:r w:rsidRPr="00F46A0D">
        <w:rPr>
          <w:rFonts w:ascii="Times New Roman" w:hAnsi="Times New Roman"/>
          <w:sz w:val="28"/>
          <w:szCs w:val="28"/>
        </w:rPr>
        <w:t xml:space="preserve">но </w:t>
      </w:r>
      <w:r>
        <w:rPr>
          <w:rFonts w:ascii="Times New Roman" w:hAnsi="Times New Roman"/>
          <w:sz w:val="28"/>
          <w:szCs w:val="28"/>
        </w:rPr>
        <w:t>следует финансировать.</w:t>
      </w:r>
    </w:p>
    <w:p w:rsidR="00C90D0C" w:rsidRPr="00AE7820" w:rsidRDefault="00C90D0C" w:rsidP="005400E3">
      <w:pPr>
        <w:shd w:val="clear" w:color="auto" w:fill="FFFFFF"/>
        <w:spacing w:after="0" w:line="240" w:lineRule="auto"/>
        <w:ind w:firstLine="73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предварительным расчетам, для нормального функционирования </w:t>
      </w:r>
      <w:r w:rsidR="00471038">
        <w:rPr>
          <w:rFonts w:ascii="Times New Roman" w:hAnsi="Times New Roman"/>
          <w:sz w:val="28"/>
          <w:szCs w:val="28"/>
        </w:rPr>
        <w:t>м</w:t>
      </w:r>
      <w:r w:rsidR="00471038">
        <w:rPr>
          <w:rFonts w:ascii="Times New Roman" w:hAnsi="Times New Roman"/>
          <w:sz w:val="28"/>
          <w:szCs w:val="28"/>
        </w:rPr>
        <w:t>у</w:t>
      </w:r>
      <w:r w:rsidR="00471038">
        <w:rPr>
          <w:rFonts w:ascii="Times New Roman" w:hAnsi="Times New Roman"/>
          <w:sz w:val="28"/>
          <w:szCs w:val="28"/>
        </w:rPr>
        <w:t xml:space="preserve">ниципальных </w:t>
      </w:r>
      <w:r>
        <w:rPr>
          <w:rFonts w:ascii="Times New Roman" w:hAnsi="Times New Roman"/>
          <w:sz w:val="28"/>
          <w:szCs w:val="28"/>
        </w:rPr>
        <w:t>предприятий ГПТ ежегодная потребность в финансовых средс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вах составляет более 530,0 млн. сом., в том числе для расходов на техническое обслуживание подвижного состава - 48 млн. сом. (табл. 7).</w:t>
      </w:r>
      <w:r w:rsidR="00471038">
        <w:rPr>
          <w:rFonts w:ascii="Times New Roman" w:hAnsi="Times New Roman"/>
          <w:sz w:val="28"/>
          <w:szCs w:val="28"/>
        </w:rPr>
        <w:t xml:space="preserve"> В основу расчета были взяты данные предприятий за 2011 год и  плановые показатели работы на 2012 год в среднем  без учета капиталовложений на обновление подвижного состава. </w:t>
      </w:r>
    </w:p>
    <w:p w:rsidR="00C90D0C" w:rsidRDefault="00C90D0C" w:rsidP="00540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540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7 </w:t>
      </w:r>
      <w:r w:rsidR="00B3380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33803">
        <w:rPr>
          <w:rFonts w:ascii="Times New Roman" w:hAnsi="Times New Roman"/>
          <w:sz w:val="28"/>
          <w:szCs w:val="28"/>
        </w:rPr>
        <w:t xml:space="preserve">Средняя потребность </w:t>
      </w:r>
      <w:r>
        <w:rPr>
          <w:rFonts w:ascii="Times New Roman" w:hAnsi="Times New Roman"/>
          <w:sz w:val="28"/>
          <w:szCs w:val="28"/>
        </w:rPr>
        <w:t>в финансовых средствах муниципальных предприятий ГПТ</w:t>
      </w:r>
      <w:r w:rsidR="00471038">
        <w:rPr>
          <w:rFonts w:ascii="Times New Roman" w:hAnsi="Times New Roman"/>
          <w:sz w:val="28"/>
          <w:szCs w:val="28"/>
        </w:rPr>
        <w:t xml:space="preserve"> г. Бишкек </w:t>
      </w:r>
      <w:r w:rsidR="00B33803">
        <w:rPr>
          <w:rFonts w:ascii="Times New Roman" w:hAnsi="Times New Roman"/>
          <w:sz w:val="28"/>
          <w:szCs w:val="28"/>
        </w:rPr>
        <w:t>в год</w:t>
      </w:r>
    </w:p>
    <w:tbl>
      <w:tblPr>
        <w:tblW w:w="0" w:type="auto"/>
        <w:jc w:val="center"/>
        <w:tblInd w:w="-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8"/>
        <w:gridCol w:w="3685"/>
      </w:tblGrid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Статья финансирования</w:t>
            </w:r>
          </w:p>
        </w:tc>
        <w:tc>
          <w:tcPr>
            <w:tcW w:w="3685" w:type="dxa"/>
          </w:tcPr>
          <w:p w:rsidR="00C90D0C" w:rsidRPr="002F4A81" w:rsidRDefault="00B33803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Млн</w:t>
            </w:r>
            <w:r w:rsidR="00C90D0C"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 xml:space="preserve">. сом. 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Расходы от перевозки льготников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267,0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Расходы от перевозки школьников по проездным билетам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6,0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 xml:space="preserve">Расходы от перевозки силовых структур  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60,0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Расходы от разницы между фактической себ</w:t>
            </w: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е</w:t>
            </w: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стоимостью проезда и установленным тарифом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150,0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</w:rPr>
              <w:t>Расходы на техническое обслуживание подви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>ж</w:t>
            </w:r>
            <w:r w:rsidRPr="002F4A81">
              <w:rPr>
                <w:rFonts w:ascii="Times New Roman" w:hAnsi="Times New Roman"/>
                <w:sz w:val="26"/>
                <w:szCs w:val="26"/>
              </w:rPr>
              <w:t xml:space="preserve">ного состава  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 xml:space="preserve">48,0  </w:t>
            </w:r>
          </w:p>
        </w:tc>
      </w:tr>
      <w:tr w:rsidR="00C90D0C" w:rsidRPr="002F4A81" w:rsidTr="008C5D47">
        <w:trPr>
          <w:jc w:val="center"/>
        </w:trPr>
        <w:tc>
          <w:tcPr>
            <w:tcW w:w="5838" w:type="dxa"/>
          </w:tcPr>
          <w:p w:rsidR="00C90D0C" w:rsidRPr="002F4A81" w:rsidRDefault="00C90D0C" w:rsidP="005400E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b/>
                <w:sz w:val="26"/>
                <w:szCs w:val="26"/>
                <w:lang w:eastAsia="en-GB"/>
              </w:rPr>
              <w:t xml:space="preserve">Всего </w:t>
            </w:r>
          </w:p>
        </w:tc>
        <w:tc>
          <w:tcPr>
            <w:tcW w:w="3685" w:type="dxa"/>
          </w:tcPr>
          <w:p w:rsidR="00C90D0C" w:rsidRPr="002F4A81" w:rsidRDefault="00C90D0C" w:rsidP="005400E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GB"/>
              </w:rPr>
            </w:pPr>
            <w:r w:rsidRPr="002F4A81">
              <w:rPr>
                <w:rFonts w:ascii="Times New Roman" w:hAnsi="Times New Roman"/>
                <w:sz w:val="26"/>
                <w:szCs w:val="26"/>
                <w:lang w:eastAsia="en-GB"/>
              </w:rPr>
              <w:t>531,0</w:t>
            </w:r>
          </w:p>
        </w:tc>
      </w:tr>
    </w:tbl>
    <w:p w:rsidR="00C90D0C" w:rsidRDefault="002F4A81" w:rsidP="005400E3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C90D0C">
        <w:rPr>
          <w:rFonts w:ascii="Times New Roman" w:hAnsi="Times New Roman"/>
          <w:sz w:val="24"/>
          <w:szCs w:val="24"/>
        </w:rPr>
        <w:t>Источник: выполнен автором.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сожалению, хронический дефицит как местного, так и республиканск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бюджетов не позволяет рассчитывать на государственную помощь, хотя у предприятий есть все основания требовать необходимые суммы компенсации.</w:t>
      </w:r>
    </w:p>
    <w:p w:rsidR="00C90D0C" w:rsidRPr="006F3989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расширения источников финансирования предприятий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 пассажирского транспорта можно также предложить создание </w:t>
      </w:r>
      <w:r w:rsidRPr="00CB560F">
        <w:rPr>
          <w:rFonts w:ascii="Times New Roman" w:hAnsi="Times New Roman"/>
          <w:sz w:val="28"/>
          <w:szCs w:val="28"/>
        </w:rPr>
        <w:t>фонда горо</w:t>
      </w:r>
      <w:r w:rsidRPr="00CB560F">
        <w:rPr>
          <w:rFonts w:ascii="Times New Roman" w:hAnsi="Times New Roman"/>
          <w:sz w:val="28"/>
          <w:szCs w:val="28"/>
        </w:rPr>
        <w:t>д</w:t>
      </w:r>
      <w:r w:rsidRPr="00CB560F">
        <w:rPr>
          <w:rFonts w:ascii="Times New Roman" w:hAnsi="Times New Roman"/>
          <w:sz w:val="28"/>
          <w:szCs w:val="28"/>
        </w:rPr>
        <w:t>ского пассажирского транспорта</w:t>
      </w:r>
      <w:r>
        <w:rPr>
          <w:rFonts w:ascii="Times New Roman" w:hAnsi="Times New Roman"/>
          <w:sz w:val="28"/>
          <w:szCs w:val="28"/>
        </w:rPr>
        <w:t xml:space="preserve"> за счет части налогов от продажи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ного топлива и платы за парковку. </w:t>
      </w:r>
    </w:p>
    <w:p w:rsidR="00C90D0C" w:rsidRDefault="00C90D0C" w:rsidP="007A4E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фонда городского пассажирского транспорта с дифференцир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ванным подходом к поиску альтернативных источников финансирования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ты ГПТ может помочь выявить наиболее существенные воздействия, увелич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или уменьшение которого позволит повысить планируемые финансовые результаты, увеличив, таким образом, потенциальные возможности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ятий по обновлению основных фондов. 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зависимости от определения налоговой политики республики необх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димо внести изменения в Налоговый кодекс, согласно которым некоторая часть </w:t>
      </w:r>
      <w:r>
        <w:rPr>
          <w:rFonts w:ascii="Times New Roman" w:hAnsi="Times New Roman"/>
          <w:sz w:val="28"/>
          <w:szCs w:val="28"/>
        </w:rPr>
        <w:lastRenderedPageBreak/>
        <w:t xml:space="preserve">платежей от налогов на автотранспорт и продажи топлива будет направляться на финансирование </w:t>
      </w:r>
      <w:r w:rsidR="00C9334E">
        <w:rPr>
          <w:rFonts w:ascii="Times New Roman" w:hAnsi="Times New Roman"/>
          <w:sz w:val="28"/>
          <w:szCs w:val="28"/>
        </w:rPr>
        <w:t xml:space="preserve">городского пассажирского </w:t>
      </w:r>
      <w:r>
        <w:rPr>
          <w:rFonts w:ascii="Times New Roman" w:hAnsi="Times New Roman"/>
          <w:sz w:val="28"/>
          <w:szCs w:val="28"/>
        </w:rPr>
        <w:t xml:space="preserve">транспорта г. Бишкека с учетом его статуса. </w:t>
      </w:r>
    </w:p>
    <w:p w:rsidR="00C90D0C" w:rsidRPr="004C72D4" w:rsidRDefault="00C90D0C" w:rsidP="008C5D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проблемы финансирования ГПТ</w:t>
      </w:r>
      <w:r w:rsidRPr="00F46A0D">
        <w:rPr>
          <w:rFonts w:ascii="Times New Roman" w:hAnsi="Times New Roman"/>
          <w:sz w:val="28"/>
          <w:szCs w:val="28"/>
        </w:rPr>
        <w:t xml:space="preserve"> мо</w:t>
      </w:r>
      <w:r>
        <w:rPr>
          <w:rFonts w:ascii="Times New Roman" w:hAnsi="Times New Roman"/>
          <w:sz w:val="28"/>
          <w:szCs w:val="28"/>
        </w:rPr>
        <w:t>же</w:t>
      </w:r>
      <w:r w:rsidRPr="00F46A0D">
        <w:rPr>
          <w:rFonts w:ascii="Times New Roman" w:hAnsi="Times New Roman"/>
          <w:sz w:val="28"/>
          <w:szCs w:val="28"/>
        </w:rPr>
        <w:t xml:space="preserve">т быть </w:t>
      </w:r>
      <w:r>
        <w:rPr>
          <w:rFonts w:ascii="Times New Roman" w:hAnsi="Times New Roman"/>
          <w:sz w:val="28"/>
          <w:szCs w:val="28"/>
        </w:rPr>
        <w:t>вариантным</w:t>
      </w:r>
      <w:r w:rsidRPr="00F46A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танавливаться в зависимости от отношения государства к качеству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населения пассажирскими перевозками. </w:t>
      </w:r>
    </w:p>
    <w:p w:rsidR="00C90D0C" w:rsidRDefault="00C90D0C" w:rsidP="00540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72D4">
        <w:rPr>
          <w:rFonts w:ascii="Times New Roman" w:hAnsi="Times New Roman"/>
          <w:sz w:val="28"/>
          <w:szCs w:val="28"/>
        </w:rPr>
        <w:t>Важность этого подхода отмеч</w:t>
      </w:r>
      <w:r>
        <w:rPr>
          <w:rFonts w:ascii="Times New Roman" w:hAnsi="Times New Roman"/>
          <w:sz w:val="28"/>
          <w:szCs w:val="28"/>
        </w:rPr>
        <w:t>ают во всем мире, придавая приоритетное значение стратегии развития городского транспорта на долгосрочную перспе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тиву, и, что самое главное, такой подход успешно практикуется в африканских странах. Например, льготный проезд школьников и студентов в </w:t>
      </w:r>
      <w:r w:rsidR="00C9334E">
        <w:rPr>
          <w:rFonts w:ascii="Times New Roman" w:hAnsi="Times New Roman"/>
          <w:sz w:val="28"/>
          <w:szCs w:val="28"/>
        </w:rPr>
        <w:t>городском па</w:t>
      </w:r>
      <w:r w:rsidR="00C9334E">
        <w:rPr>
          <w:rFonts w:ascii="Times New Roman" w:hAnsi="Times New Roman"/>
          <w:sz w:val="28"/>
          <w:szCs w:val="28"/>
        </w:rPr>
        <w:t>с</w:t>
      </w:r>
      <w:r w:rsidR="00C9334E">
        <w:rPr>
          <w:rFonts w:ascii="Times New Roman" w:hAnsi="Times New Roman"/>
          <w:sz w:val="28"/>
          <w:szCs w:val="28"/>
        </w:rPr>
        <w:t>сажирском</w:t>
      </w:r>
      <w:r>
        <w:rPr>
          <w:rFonts w:ascii="Times New Roman" w:hAnsi="Times New Roman"/>
          <w:sz w:val="28"/>
          <w:szCs w:val="28"/>
        </w:rPr>
        <w:t xml:space="preserve"> транспорте компенсируется за счет Министерства образования и Министерства финансов как нерентабельные маршруты и т.п.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финансирования городского пассажирского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порта включает в себя разработку проектов законов и внесение изменений в действующие законы и нормативно-правовые акты. В этих целях в Кыргызской Республике должны осуществляться следующие меры: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проекта Закона «О городском пассажирском транспорте» или другого закона, регламентирующего финансово-экономические вопросы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городского пассажирского транспорта;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приведение в действие Закона «О транспорте» в части 7, где отмечено, что пассажирские перевозки, непокрываемые регулируемыми тарифами, дот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руются из местного и республиканского бюджетов.</w:t>
      </w:r>
    </w:p>
    <w:p w:rsidR="00C90D0C" w:rsidRDefault="00C90D0C" w:rsidP="005400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Поэтому городская администрация во взаимодействии с правительством должна направлять в реформировании системы городского транспорта создание наиболее благоприятных условий для поездок как в общественных, так и час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ных транспортных средствах. </w:t>
      </w:r>
    </w:p>
    <w:p w:rsidR="00C90D0C" w:rsidRDefault="00C90D0C" w:rsidP="00645D6B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Default="00C90D0C" w:rsidP="00645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ВЫВОДЫ </w:t>
      </w:r>
    </w:p>
    <w:p w:rsidR="00C90D0C" w:rsidRDefault="00C90D0C" w:rsidP="00645D6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645D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проведенного исследования сформулированы теоретич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ские выводы и даны практические рекомендации.</w:t>
      </w:r>
    </w:p>
    <w:p w:rsidR="00C90D0C" w:rsidRDefault="00C90D0C" w:rsidP="00645D6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BDE">
        <w:rPr>
          <w:rFonts w:ascii="Times New Roman" w:hAnsi="Times New Roman"/>
          <w:sz w:val="28"/>
          <w:szCs w:val="28"/>
        </w:rPr>
        <w:t>Транспорт как отрасль является сложной системой взаимосвяза</w:t>
      </w:r>
      <w:r w:rsidRPr="00611BDE">
        <w:rPr>
          <w:rFonts w:ascii="Times New Roman" w:hAnsi="Times New Roman"/>
          <w:sz w:val="28"/>
          <w:szCs w:val="28"/>
        </w:rPr>
        <w:t>н</w:t>
      </w:r>
      <w:r w:rsidRPr="00611BDE">
        <w:rPr>
          <w:rFonts w:ascii="Times New Roman" w:hAnsi="Times New Roman"/>
          <w:sz w:val="28"/>
          <w:szCs w:val="28"/>
        </w:rPr>
        <w:t>ных разновидностей средств передвижения. Перемещение готовых продуктов из сферы производства в сферу обращения и перемещени</w:t>
      </w:r>
      <w:r>
        <w:rPr>
          <w:rFonts w:ascii="Times New Roman" w:hAnsi="Times New Roman"/>
          <w:sz w:val="28"/>
          <w:szCs w:val="28"/>
        </w:rPr>
        <w:t>е</w:t>
      </w:r>
      <w:r w:rsidRPr="00611BDE">
        <w:rPr>
          <w:rFonts w:ascii="Times New Roman" w:hAnsi="Times New Roman"/>
          <w:sz w:val="28"/>
          <w:szCs w:val="28"/>
        </w:rPr>
        <w:t xml:space="preserve"> людей явля</w:t>
      </w:r>
      <w:r>
        <w:rPr>
          <w:rFonts w:ascii="Times New Roman" w:hAnsi="Times New Roman"/>
          <w:sz w:val="28"/>
          <w:szCs w:val="28"/>
        </w:rPr>
        <w:t>ю</w:t>
      </w:r>
      <w:r w:rsidRPr="00611BDE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прерогативой</w:t>
      </w:r>
      <w:r w:rsidRPr="00611BDE">
        <w:rPr>
          <w:rFonts w:ascii="Times New Roman" w:hAnsi="Times New Roman"/>
          <w:sz w:val="28"/>
          <w:szCs w:val="28"/>
        </w:rPr>
        <w:t xml:space="preserve"> транспорта</w:t>
      </w:r>
      <w:r>
        <w:rPr>
          <w:rFonts w:ascii="Times New Roman" w:hAnsi="Times New Roman"/>
          <w:sz w:val="28"/>
          <w:szCs w:val="28"/>
        </w:rPr>
        <w:t>,</w:t>
      </w:r>
      <w:r w:rsidRPr="00611BDE">
        <w:rPr>
          <w:rFonts w:ascii="Times New Roman" w:hAnsi="Times New Roman"/>
          <w:sz w:val="28"/>
          <w:szCs w:val="28"/>
        </w:rPr>
        <w:t xml:space="preserve"> и состояние данной отрасли </w:t>
      </w:r>
      <w:r>
        <w:rPr>
          <w:rFonts w:ascii="Times New Roman" w:hAnsi="Times New Roman"/>
          <w:sz w:val="28"/>
          <w:szCs w:val="28"/>
        </w:rPr>
        <w:t xml:space="preserve">оказывает </w:t>
      </w:r>
      <w:r w:rsidRPr="00611BDE">
        <w:rPr>
          <w:rFonts w:ascii="Times New Roman" w:hAnsi="Times New Roman"/>
          <w:sz w:val="28"/>
          <w:szCs w:val="28"/>
        </w:rPr>
        <w:t>прямо</w:t>
      </w:r>
      <w:r>
        <w:rPr>
          <w:rFonts w:ascii="Times New Roman" w:hAnsi="Times New Roman"/>
          <w:sz w:val="28"/>
          <w:szCs w:val="28"/>
        </w:rPr>
        <w:t>е</w:t>
      </w:r>
      <w:r w:rsidRPr="00611BDE">
        <w:rPr>
          <w:rFonts w:ascii="Times New Roman" w:hAnsi="Times New Roman"/>
          <w:sz w:val="28"/>
          <w:szCs w:val="28"/>
        </w:rPr>
        <w:t xml:space="preserve"> и ко</w:t>
      </w:r>
      <w:r w:rsidRPr="00611BDE">
        <w:rPr>
          <w:rFonts w:ascii="Times New Roman" w:hAnsi="Times New Roman"/>
          <w:sz w:val="28"/>
          <w:szCs w:val="28"/>
        </w:rPr>
        <w:t>с</w:t>
      </w:r>
      <w:r w:rsidRPr="00611BDE">
        <w:rPr>
          <w:rFonts w:ascii="Times New Roman" w:hAnsi="Times New Roman"/>
          <w:sz w:val="28"/>
          <w:szCs w:val="28"/>
        </w:rPr>
        <w:t>венно</w:t>
      </w:r>
      <w:r>
        <w:rPr>
          <w:rFonts w:ascii="Times New Roman" w:hAnsi="Times New Roman"/>
          <w:sz w:val="28"/>
          <w:szCs w:val="28"/>
        </w:rPr>
        <w:t>е</w:t>
      </w:r>
      <w:r w:rsidRPr="00611BDE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лияни</w:t>
      </w:r>
      <w:r w:rsidRPr="00611BDE">
        <w:rPr>
          <w:rFonts w:ascii="Times New Roman" w:hAnsi="Times New Roman"/>
          <w:sz w:val="28"/>
          <w:szCs w:val="28"/>
        </w:rPr>
        <w:t xml:space="preserve">е на другие секторы экономики. </w:t>
      </w:r>
    </w:p>
    <w:p w:rsidR="00C90D0C" w:rsidRDefault="00C90D0C" w:rsidP="00653988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11BDE">
        <w:rPr>
          <w:rFonts w:ascii="Times New Roman" w:hAnsi="Times New Roman"/>
          <w:sz w:val="28"/>
          <w:szCs w:val="28"/>
        </w:rPr>
        <w:t>Основополагающая роль городского пассажирского транспорта в</w:t>
      </w:r>
      <w:r w:rsidRPr="00611BDE">
        <w:rPr>
          <w:rFonts w:ascii="Times New Roman" w:hAnsi="Times New Roman"/>
          <w:sz w:val="28"/>
          <w:szCs w:val="28"/>
        </w:rPr>
        <w:t>ы</w:t>
      </w:r>
      <w:r w:rsidRPr="00611BDE">
        <w:rPr>
          <w:rFonts w:ascii="Times New Roman" w:hAnsi="Times New Roman"/>
          <w:sz w:val="28"/>
          <w:szCs w:val="28"/>
        </w:rPr>
        <w:t>ражается в экономии времени и затрат энергии пассажиров, физически пер</w:t>
      </w:r>
      <w:r w:rsidRPr="00611BDE">
        <w:rPr>
          <w:rFonts w:ascii="Times New Roman" w:hAnsi="Times New Roman"/>
          <w:sz w:val="28"/>
          <w:szCs w:val="28"/>
        </w:rPr>
        <w:t>е</w:t>
      </w:r>
      <w:r w:rsidRPr="00611BDE">
        <w:rPr>
          <w:rFonts w:ascii="Times New Roman" w:hAnsi="Times New Roman"/>
          <w:sz w:val="28"/>
          <w:szCs w:val="28"/>
        </w:rPr>
        <w:t>мещающихся в пространстве. Значит, результат экономии времени и затрат энергии может позитивно влиять на трудоспособность и здоровье человека, а также нормальное функциониров</w:t>
      </w:r>
      <w:r>
        <w:rPr>
          <w:rFonts w:ascii="Times New Roman" w:hAnsi="Times New Roman"/>
          <w:sz w:val="28"/>
          <w:szCs w:val="28"/>
        </w:rPr>
        <w:t>ание отраслей экономики города.</w:t>
      </w:r>
      <w:r w:rsidRPr="00611BDE">
        <w:rPr>
          <w:rFonts w:ascii="Times New Roman" w:hAnsi="Times New Roman"/>
          <w:sz w:val="28"/>
          <w:szCs w:val="28"/>
        </w:rPr>
        <w:t xml:space="preserve"> </w:t>
      </w:r>
    </w:p>
    <w:p w:rsidR="00C90D0C" w:rsidRDefault="00C90D0C" w:rsidP="00645D6B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en-GB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В процессе исследования была выявлена определенная тенденция снижения качества обслуживания пассажиров в столице республики. Показат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>е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 xml:space="preserve">лями неразвитости системы </w:t>
      </w:r>
      <w:r w:rsidRPr="00BC6562">
        <w:rPr>
          <w:rFonts w:ascii="Times New Roman" w:hAnsi="Times New Roman"/>
          <w:sz w:val="28"/>
          <w:szCs w:val="28"/>
        </w:rPr>
        <w:t xml:space="preserve">городского пассажирского </w:t>
      </w:r>
      <w:r>
        <w:rPr>
          <w:rFonts w:ascii="Times New Roman" w:hAnsi="Times New Roman"/>
          <w:sz w:val="28"/>
          <w:szCs w:val="28"/>
        </w:rPr>
        <w:t>транспорта</w:t>
      </w:r>
      <w:r w:rsidRPr="00BC65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являются</w:t>
      </w:r>
      <w:r w:rsidRPr="00BC6562">
        <w:rPr>
          <w:rFonts w:ascii="Times New Roman" w:hAnsi="Times New Roman"/>
          <w:sz w:val="28"/>
          <w:szCs w:val="28"/>
        </w:rPr>
        <w:t xml:space="preserve"> </w:t>
      </w:r>
      <w:r w:rsidRPr="00BC6562">
        <w:rPr>
          <w:rFonts w:ascii="Times New Roman" w:hAnsi="Times New Roman"/>
          <w:sz w:val="28"/>
          <w:szCs w:val="28"/>
        </w:rPr>
        <w:lastRenderedPageBreak/>
        <w:t>нескоординированн</w:t>
      </w:r>
      <w:r>
        <w:rPr>
          <w:rFonts w:ascii="Times New Roman" w:hAnsi="Times New Roman"/>
          <w:sz w:val="28"/>
          <w:szCs w:val="28"/>
        </w:rPr>
        <w:t>ая</w:t>
      </w:r>
      <w:r w:rsidRPr="00BC6562">
        <w:rPr>
          <w:rFonts w:ascii="Times New Roman" w:hAnsi="Times New Roman"/>
          <w:sz w:val="28"/>
          <w:szCs w:val="28"/>
        </w:rPr>
        <w:t xml:space="preserve"> маршрутн</w:t>
      </w:r>
      <w:r>
        <w:rPr>
          <w:rFonts w:ascii="Times New Roman" w:hAnsi="Times New Roman"/>
          <w:sz w:val="28"/>
          <w:szCs w:val="28"/>
        </w:rPr>
        <w:t>ая</w:t>
      </w:r>
      <w:r w:rsidRPr="00BC6562">
        <w:rPr>
          <w:rFonts w:ascii="Times New Roman" w:hAnsi="Times New Roman"/>
          <w:sz w:val="28"/>
          <w:szCs w:val="28"/>
        </w:rPr>
        <w:t xml:space="preserve"> сеть</w:t>
      </w:r>
      <w:r>
        <w:rPr>
          <w:rFonts w:ascii="Times New Roman" w:hAnsi="Times New Roman"/>
          <w:sz w:val="28"/>
          <w:szCs w:val="28"/>
        </w:rPr>
        <w:t xml:space="preserve"> и устаревший парк подвижного состава, несоответствие состояния подвижного состава частных перевозчиков санита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ным и техническим нормам. Результаты исследования также показали, что </w:t>
      </w:r>
      <w:r w:rsidRPr="008C64BE">
        <w:rPr>
          <w:rFonts w:ascii="Times New Roman" w:hAnsi="Times New Roman"/>
          <w:sz w:val="28"/>
          <w:szCs w:val="28"/>
        </w:rPr>
        <w:t>ок</w:t>
      </w:r>
      <w:r w:rsidRPr="008C64BE">
        <w:rPr>
          <w:rFonts w:ascii="Times New Roman" w:hAnsi="Times New Roman"/>
          <w:sz w:val="28"/>
          <w:szCs w:val="28"/>
        </w:rPr>
        <w:t>о</w:t>
      </w:r>
      <w:r w:rsidRPr="008C64BE">
        <w:rPr>
          <w:rFonts w:ascii="Times New Roman" w:hAnsi="Times New Roman"/>
          <w:sz w:val="28"/>
          <w:szCs w:val="28"/>
        </w:rPr>
        <w:t>ло 30% населения в новых жилмассивах на окраине г. Бишкек</w:t>
      </w:r>
      <w:r>
        <w:rPr>
          <w:rFonts w:ascii="Times New Roman" w:hAnsi="Times New Roman"/>
          <w:sz w:val="28"/>
          <w:szCs w:val="28"/>
        </w:rPr>
        <w:t>а</w:t>
      </w:r>
      <w:r w:rsidRPr="008C64BE">
        <w:rPr>
          <w:rFonts w:ascii="Times New Roman" w:hAnsi="Times New Roman"/>
          <w:sz w:val="28"/>
          <w:szCs w:val="28"/>
        </w:rPr>
        <w:t xml:space="preserve"> проживает вне нормативных зон транспортной доступности, что ведет к транспортной устал</w:t>
      </w:r>
      <w:r w:rsidRPr="008C64BE">
        <w:rPr>
          <w:rFonts w:ascii="Times New Roman" w:hAnsi="Times New Roman"/>
          <w:sz w:val="28"/>
          <w:szCs w:val="28"/>
        </w:rPr>
        <w:t>о</w:t>
      </w:r>
      <w:r w:rsidRPr="008C64BE">
        <w:rPr>
          <w:rFonts w:ascii="Times New Roman" w:hAnsi="Times New Roman"/>
          <w:sz w:val="28"/>
          <w:szCs w:val="28"/>
        </w:rPr>
        <w:t>сти, вызывающей снижение производительности труда работников всех сфер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lang w:eastAsia="en-GB"/>
        </w:rPr>
        <w:t xml:space="preserve">Качество обслуживания пассажиров и регулирование дорожного движения являются неудовлетворительными. </w:t>
      </w:r>
    </w:p>
    <w:p w:rsidR="00C90D0C" w:rsidRDefault="00C90D0C" w:rsidP="00C67A70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506D">
        <w:rPr>
          <w:rFonts w:ascii="Times New Roman" w:hAnsi="Times New Roman"/>
          <w:iCs/>
          <w:color w:val="000000"/>
          <w:sz w:val="28"/>
          <w:szCs w:val="28"/>
          <w:lang w:eastAsia="en-GB"/>
        </w:rPr>
        <w:t xml:space="preserve">Одна из основных причин кроется в </w:t>
      </w:r>
      <w:r w:rsidRPr="00EB506D">
        <w:rPr>
          <w:rFonts w:ascii="Times New Roman" w:hAnsi="Times New Roman"/>
          <w:sz w:val="28"/>
          <w:szCs w:val="28"/>
        </w:rPr>
        <w:t>финансовом состоянии тран</w:t>
      </w:r>
      <w:r w:rsidRPr="00EB506D">
        <w:rPr>
          <w:rFonts w:ascii="Times New Roman" w:hAnsi="Times New Roman"/>
          <w:sz w:val="28"/>
          <w:szCs w:val="28"/>
        </w:rPr>
        <w:t>с</w:t>
      </w:r>
      <w:r w:rsidRPr="00EB506D">
        <w:rPr>
          <w:rFonts w:ascii="Times New Roman" w:hAnsi="Times New Roman"/>
          <w:sz w:val="28"/>
          <w:szCs w:val="28"/>
        </w:rPr>
        <w:t>портных предприятий, которые являются убыточными. Выявлено, что осно</w:t>
      </w:r>
      <w:r w:rsidRPr="00EB506D">
        <w:rPr>
          <w:rFonts w:ascii="Times New Roman" w:hAnsi="Times New Roman"/>
          <w:sz w:val="28"/>
          <w:szCs w:val="28"/>
        </w:rPr>
        <w:t>в</w:t>
      </w:r>
      <w:r w:rsidRPr="00EB506D">
        <w:rPr>
          <w:rFonts w:ascii="Times New Roman" w:hAnsi="Times New Roman"/>
          <w:sz w:val="28"/>
          <w:szCs w:val="28"/>
        </w:rPr>
        <w:t>ные финансовые проблемы возникают из-за невыполнения центральным ф</w:t>
      </w:r>
      <w:r w:rsidRPr="00EB506D">
        <w:rPr>
          <w:rFonts w:ascii="Times New Roman" w:hAnsi="Times New Roman"/>
          <w:sz w:val="28"/>
          <w:szCs w:val="28"/>
        </w:rPr>
        <w:t>и</w:t>
      </w:r>
      <w:r w:rsidRPr="00EB506D">
        <w:rPr>
          <w:rFonts w:ascii="Times New Roman" w:hAnsi="Times New Roman"/>
          <w:sz w:val="28"/>
          <w:szCs w:val="28"/>
        </w:rPr>
        <w:t>нансовым органом республики функций по дотированию деятельности пасс</w:t>
      </w:r>
      <w:r w:rsidRPr="00EB506D">
        <w:rPr>
          <w:rFonts w:ascii="Times New Roman" w:hAnsi="Times New Roman"/>
          <w:sz w:val="28"/>
          <w:szCs w:val="28"/>
        </w:rPr>
        <w:t>а</w:t>
      </w:r>
      <w:r w:rsidRPr="00EB506D">
        <w:rPr>
          <w:rFonts w:ascii="Times New Roman" w:hAnsi="Times New Roman"/>
          <w:sz w:val="28"/>
          <w:szCs w:val="28"/>
        </w:rPr>
        <w:t>жирских предприятий, рентабельность которых не обеспечивается регулиру</w:t>
      </w:r>
      <w:r w:rsidRPr="00EB506D">
        <w:rPr>
          <w:rFonts w:ascii="Times New Roman" w:hAnsi="Times New Roman"/>
          <w:sz w:val="28"/>
          <w:szCs w:val="28"/>
        </w:rPr>
        <w:t>е</w:t>
      </w:r>
      <w:r w:rsidRPr="00EB506D">
        <w:rPr>
          <w:rFonts w:ascii="Times New Roman" w:hAnsi="Times New Roman"/>
          <w:sz w:val="28"/>
          <w:szCs w:val="28"/>
        </w:rPr>
        <w:t>мым тарифом, и наличия льготных категорий пассажиров при одновременном отсутствии действующего механизма компенсации за их перевозку.</w:t>
      </w:r>
    </w:p>
    <w:p w:rsidR="00C90D0C" w:rsidRDefault="00C90D0C" w:rsidP="00C67A70">
      <w:pPr>
        <w:pStyle w:val="ae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Настоящая ситуация в городском пассажирском транспорте требует </w:t>
      </w:r>
      <w:r w:rsidRPr="00984027">
        <w:rPr>
          <w:rFonts w:ascii="Times New Roman" w:hAnsi="Times New Roman"/>
          <w:sz w:val="28"/>
          <w:szCs w:val="28"/>
        </w:rPr>
        <w:t>реформ</w:t>
      </w:r>
      <w:r>
        <w:rPr>
          <w:rFonts w:ascii="Times New Roman" w:hAnsi="Times New Roman"/>
          <w:sz w:val="28"/>
          <w:szCs w:val="28"/>
        </w:rPr>
        <w:t>ирования</w:t>
      </w:r>
      <w:r w:rsidRPr="00984027">
        <w:rPr>
          <w:rFonts w:ascii="Times New Roman" w:hAnsi="Times New Roman"/>
          <w:sz w:val="28"/>
          <w:szCs w:val="28"/>
        </w:rPr>
        <w:t xml:space="preserve"> этой отрасли</w:t>
      </w:r>
      <w:r>
        <w:rPr>
          <w:rFonts w:ascii="Times New Roman" w:hAnsi="Times New Roman"/>
          <w:sz w:val="28"/>
          <w:szCs w:val="28"/>
        </w:rPr>
        <w:t xml:space="preserve"> не только в целях обеспечения </w:t>
      </w:r>
      <w:r w:rsidRPr="00984027">
        <w:rPr>
          <w:rFonts w:ascii="Times New Roman" w:hAnsi="Times New Roman"/>
          <w:sz w:val="28"/>
          <w:szCs w:val="28"/>
        </w:rPr>
        <w:t>прибыльно</w:t>
      </w:r>
      <w:r>
        <w:rPr>
          <w:rFonts w:ascii="Times New Roman" w:hAnsi="Times New Roman"/>
          <w:sz w:val="28"/>
          <w:szCs w:val="28"/>
        </w:rPr>
        <w:t>сти</w:t>
      </w:r>
      <w:r w:rsidRPr="00E248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его работы</w:t>
      </w:r>
      <w:r w:rsidRPr="00984027">
        <w:rPr>
          <w:rFonts w:ascii="Times New Roman" w:hAnsi="Times New Roman"/>
          <w:sz w:val="28"/>
          <w:szCs w:val="28"/>
        </w:rPr>
        <w:t xml:space="preserve">, </w:t>
      </w:r>
      <w:r w:rsidR="00CA0C51">
        <w:rPr>
          <w:rFonts w:ascii="Times New Roman" w:hAnsi="Times New Roman"/>
          <w:sz w:val="28"/>
          <w:szCs w:val="28"/>
        </w:rPr>
        <w:t>но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4027">
        <w:rPr>
          <w:rFonts w:ascii="Times New Roman" w:hAnsi="Times New Roman"/>
          <w:sz w:val="28"/>
          <w:szCs w:val="28"/>
        </w:rPr>
        <w:t xml:space="preserve"> создани</w:t>
      </w:r>
      <w:r>
        <w:rPr>
          <w:rFonts w:ascii="Times New Roman" w:hAnsi="Times New Roman"/>
          <w:sz w:val="28"/>
          <w:szCs w:val="28"/>
        </w:rPr>
        <w:t>я</w:t>
      </w:r>
      <w:r w:rsidRPr="00984027">
        <w:rPr>
          <w:rFonts w:ascii="Times New Roman" w:hAnsi="Times New Roman"/>
          <w:sz w:val="28"/>
          <w:szCs w:val="28"/>
        </w:rPr>
        <w:t xml:space="preserve"> условий для эффективного функционирования предпр</w:t>
      </w:r>
      <w:r w:rsidRPr="00984027">
        <w:rPr>
          <w:rFonts w:ascii="Times New Roman" w:hAnsi="Times New Roman"/>
          <w:sz w:val="28"/>
          <w:szCs w:val="28"/>
        </w:rPr>
        <w:t>и</w:t>
      </w:r>
      <w:r w:rsidRPr="00984027">
        <w:rPr>
          <w:rFonts w:ascii="Times New Roman" w:hAnsi="Times New Roman"/>
          <w:sz w:val="28"/>
          <w:szCs w:val="28"/>
        </w:rPr>
        <w:t>ятий и</w:t>
      </w:r>
      <w:r>
        <w:rPr>
          <w:rFonts w:ascii="Times New Roman" w:hAnsi="Times New Roman"/>
          <w:sz w:val="28"/>
          <w:szCs w:val="28"/>
        </w:rPr>
        <w:t>,</w:t>
      </w:r>
      <w:r w:rsidRPr="00984027">
        <w:rPr>
          <w:rFonts w:ascii="Times New Roman" w:hAnsi="Times New Roman"/>
          <w:sz w:val="28"/>
          <w:szCs w:val="28"/>
        </w:rPr>
        <w:t xml:space="preserve"> как результат, снижени</w:t>
      </w:r>
      <w:r>
        <w:rPr>
          <w:rFonts w:ascii="Times New Roman" w:hAnsi="Times New Roman"/>
          <w:sz w:val="28"/>
          <w:szCs w:val="28"/>
        </w:rPr>
        <w:t>я</w:t>
      </w:r>
      <w:r w:rsidRPr="00984027">
        <w:rPr>
          <w:rFonts w:ascii="Times New Roman" w:hAnsi="Times New Roman"/>
          <w:sz w:val="28"/>
          <w:szCs w:val="28"/>
        </w:rPr>
        <w:t xml:space="preserve"> финансовой нагрузки на бюджет города. </w:t>
      </w:r>
    </w:p>
    <w:p w:rsidR="00EA040C" w:rsidRDefault="00EA040C" w:rsidP="00C67A70">
      <w:pPr>
        <w:pStyle w:val="ae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направлений развития городского пассажи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транспорта является модернизация инфраструктуры и подвижного сост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ва транспортных предприятий. В целях качественного обеспечения пассажи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скими перевозками населения необходима всесторонняя поддержка транспор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ным предприятиям, учитывая их особую роль в обществе. </w:t>
      </w:r>
    </w:p>
    <w:p w:rsidR="00EA040C" w:rsidRDefault="00EA040C" w:rsidP="00EA040C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A040C" w:rsidRDefault="00EA040C" w:rsidP="00EA040C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РЕКОМЕНДАЦИИ</w:t>
      </w:r>
    </w:p>
    <w:p w:rsidR="00EA040C" w:rsidRDefault="00EA040C" w:rsidP="00EA040C">
      <w:pPr>
        <w:pStyle w:val="ae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EA040C" w:rsidRDefault="00EA040C" w:rsidP="00EA04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формирование и финансирование программ по обновлению парка подвижного состава и модернизации инфраструктуры городского пасс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жирского транспорта, включая производственную базу транспортных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ятий.  </w:t>
      </w:r>
    </w:p>
    <w:p w:rsidR="00C90D0C" w:rsidRPr="00C67A70" w:rsidRDefault="00C90D0C" w:rsidP="00EA040C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7A70">
        <w:rPr>
          <w:rFonts w:ascii="Times New Roman" w:hAnsi="Times New Roman"/>
          <w:sz w:val="28"/>
          <w:szCs w:val="28"/>
        </w:rPr>
        <w:t>На основании проведенного анализа различных источников финансир</w:t>
      </w:r>
      <w:r w:rsidRPr="00C67A70">
        <w:rPr>
          <w:rFonts w:ascii="Times New Roman" w:hAnsi="Times New Roman"/>
          <w:sz w:val="28"/>
          <w:szCs w:val="28"/>
        </w:rPr>
        <w:t>о</w:t>
      </w:r>
      <w:r w:rsidRPr="00C67A70">
        <w:rPr>
          <w:rFonts w:ascii="Times New Roman" w:hAnsi="Times New Roman"/>
          <w:sz w:val="28"/>
          <w:szCs w:val="28"/>
        </w:rPr>
        <w:t xml:space="preserve">вания городского пассажирского транспорта установлено, что наиболее </w:t>
      </w:r>
      <w:r w:rsidR="00A5289A">
        <w:rPr>
          <w:rFonts w:ascii="Times New Roman" w:hAnsi="Times New Roman"/>
          <w:sz w:val="28"/>
          <w:szCs w:val="28"/>
        </w:rPr>
        <w:t>опт</w:t>
      </w:r>
      <w:r w:rsidR="00A5289A">
        <w:rPr>
          <w:rFonts w:ascii="Times New Roman" w:hAnsi="Times New Roman"/>
          <w:sz w:val="28"/>
          <w:szCs w:val="28"/>
        </w:rPr>
        <w:t>и</w:t>
      </w:r>
      <w:r w:rsidR="00A5289A">
        <w:rPr>
          <w:rFonts w:ascii="Times New Roman" w:hAnsi="Times New Roman"/>
          <w:sz w:val="28"/>
          <w:szCs w:val="28"/>
        </w:rPr>
        <w:t>мальным</w:t>
      </w:r>
      <w:r w:rsidRPr="00C67A70">
        <w:rPr>
          <w:rFonts w:ascii="Times New Roman" w:hAnsi="Times New Roman"/>
          <w:sz w:val="28"/>
          <w:szCs w:val="28"/>
        </w:rPr>
        <w:t xml:space="preserve"> является создание фонда финансирования городского пассажирского транспорта за счет прибыли: </w:t>
      </w:r>
      <w:r>
        <w:rPr>
          <w:rFonts w:ascii="Times New Roman" w:hAnsi="Times New Roman"/>
          <w:sz w:val="28"/>
          <w:szCs w:val="28"/>
        </w:rPr>
        <w:t>от розничных продаж топлива;</w:t>
      </w:r>
      <w:r w:rsidRPr="00C67A70">
        <w:rPr>
          <w:rFonts w:ascii="Times New Roman" w:hAnsi="Times New Roman"/>
          <w:sz w:val="28"/>
          <w:szCs w:val="28"/>
        </w:rPr>
        <w:t xml:space="preserve"> внедрения платных зон в центре города</w:t>
      </w:r>
      <w:r>
        <w:rPr>
          <w:rFonts w:ascii="Times New Roman" w:hAnsi="Times New Roman"/>
          <w:sz w:val="28"/>
          <w:szCs w:val="28"/>
        </w:rPr>
        <w:t>;</w:t>
      </w:r>
      <w:r w:rsidRPr="00C67A70">
        <w:rPr>
          <w:rFonts w:ascii="Times New Roman" w:hAnsi="Times New Roman"/>
          <w:sz w:val="28"/>
          <w:szCs w:val="28"/>
        </w:rPr>
        <w:t xml:space="preserve"> парковок на местном уровне. </w:t>
      </w:r>
    </w:p>
    <w:p w:rsidR="00C90D0C" w:rsidRDefault="00C90D0C" w:rsidP="0067285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Предлагаемые </w:t>
      </w:r>
      <w:r w:rsidR="00EA040C">
        <w:rPr>
          <w:rFonts w:ascii="Times New Roman" w:hAnsi="Times New Roman"/>
          <w:sz w:val="28"/>
          <w:szCs w:val="28"/>
        </w:rPr>
        <w:t>практические</w:t>
      </w:r>
      <w:r>
        <w:rPr>
          <w:rFonts w:ascii="Times New Roman" w:hAnsi="Times New Roman"/>
          <w:sz w:val="28"/>
          <w:szCs w:val="28"/>
        </w:rPr>
        <w:t xml:space="preserve"> рекомендации позволят Правительству ре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публики изменить ситуацию в данной отрасли и создать необходимые предп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сылки для совершенствования услуг городского пассажирского транспорта,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вышения его привлекательности в городской мобильности. </w:t>
      </w:r>
    </w:p>
    <w:p w:rsidR="00501456" w:rsidRDefault="00501456" w:rsidP="0067285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A0C51" w:rsidRDefault="00CA0C51" w:rsidP="0067285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A0C51" w:rsidRDefault="00CA0C51" w:rsidP="0067285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C90D0C" w:rsidRDefault="00C90D0C" w:rsidP="003500D7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Default="00C90D0C" w:rsidP="003500D7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ОПУБЛИКОВАННЫХ РАБОТ ПО ТЕМЕ ДИССЕРТАЦИИ</w:t>
      </w:r>
    </w:p>
    <w:p w:rsidR="00732054" w:rsidRDefault="00732054" w:rsidP="003500D7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Pr="00020DBB" w:rsidRDefault="00C90D0C" w:rsidP="003500D7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Развитие транспортной системы Кыргызской Республ</w:t>
      </w:r>
      <w:r w:rsidRPr="00020DBB">
        <w:rPr>
          <w:rFonts w:ascii="Times New Roman" w:hAnsi="Times New Roman"/>
          <w:sz w:val="28"/>
          <w:szCs w:val="28"/>
        </w:rPr>
        <w:t>и</w:t>
      </w:r>
      <w:r w:rsidRPr="00020DBB">
        <w:rPr>
          <w:rFonts w:ascii="Times New Roman" w:hAnsi="Times New Roman"/>
          <w:sz w:val="28"/>
          <w:szCs w:val="28"/>
        </w:rPr>
        <w:t>ки как один из важнейших факторов экономической безопасности //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DBB">
        <w:rPr>
          <w:rFonts w:ascii="Times New Roman" w:hAnsi="Times New Roman"/>
          <w:sz w:val="28"/>
          <w:szCs w:val="28"/>
        </w:rPr>
        <w:t>Эконом</w:t>
      </w:r>
      <w:r w:rsidRPr="00020DBB">
        <w:rPr>
          <w:rFonts w:ascii="Times New Roman" w:hAnsi="Times New Roman"/>
          <w:sz w:val="28"/>
          <w:szCs w:val="28"/>
        </w:rPr>
        <w:t>и</w:t>
      </w:r>
      <w:r w:rsidRPr="00020DBB">
        <w:rPr>
          <w:rFonts w:ascii="Times New Roman" w:hAnsi="Times New Roman"/>
          <w:sz w:val="28"/>
          <w:szCs w:val="28"/>
        </w:rPr>
        <w:t>ческая безопасность Кыргызской Республики в условиях глобализации</w:t>
      </w:r>
      <w:r>
        <w:rPr>
          <w:rFonts w:ascii="Times New Roman" w:hAnsi="Times New Roman"/>
          <w:sz w:val="28"/>
          <w:szCs w:val="28"/>
        </w:rPr>
        <w:t xml:space="preserve"> [Т</w:t>
      </w:r>
      <w:r w:rsidRPr="00020DBB">
        <w:rPr>
          <w:rFonts w:ascii="Times New Roman" w:hAnsi="Times New Roman"/>
          <w:sz w:val="28"/>
          <w:szCs w:val="28"/>
        </w:rPr>
        <w:t>екст]: мат. межвузовской научно-практической конференции молодых ученых</w:t>
      </w:r>
      <w:r w:rsidRPr="00924183">
        <w:rPr>
          <w:rFonts w:ascii="Times New Roman" w:hAnsi="Times New Roman"/>
          <w:sz w:val="28"/>
          <w:szCs w:val="28"/>
        </w:rPr>
        <w:t xml:space="preserve">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0DBB">
        <w:rPr>
          <w:rFonts w:ascii="Times New Roman" w:hAnsi="Times New Roman"/>
          <w:sz w:val="28"/>
          <w:szCs w:val="28"/>
        </w:rPr>
        <w:t xml:space="preserve">Вестник КЭУ. </w:t>
      </w:r>
      <w:r>
        <w:rPr>
          <w:rFonts w:ascii="Times New Roman" w:hAnsi="Times New Roman"/>
          <w:sz w:val="28"/>
          <w:szCs w:val="28"/>
        </w:rPr>
        <w:t xml:space="preserve">– 2010. - </w:t>
      </w:r>
      <w:r w:rsidRPr="00020DBB">
        <w:rPr>
          <w:rFonts w:ascii="Times New Roman" w:hAnsi="Times New Roman"/>
          <w:sz w:val="28"/>
          <w:szCs w:val="28"/>
        </w:rPr>
        <w:t>№ 1(14). - С.62-65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</w:t>
      </w:r>
      <w:r w:rsidRPr="0092418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92418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  <w:r w:rsidRPr="00020DBB">
        <w:rPr>
          <w:rFonts w:ascii="Times New Roman" w:hAnsi="Times New Roman"/>
          <w:sz w:val="28"/>
          <w:szCs w:val="28"/>
        </w:rPr>
        <w:t xml:space="preserve"> Проблемы убыточности муниципальных пре</w:t>
      </w:r>
      <w:r w:rsidRPr="00020DBB">
        <w:rPr>
          <w:rFonts w:ascii="Times New Roman" w:hAnsi="Times New Roman"/>
          <w:sz w:val="28"/>
          <w:szCs w:val="28"/>
        </w:rPr>
        <w:t>д</w:t>
      </w:r>
      <w:r w:rsidRPr="00020DBB">
        <w:rPr>
          <w:rFonts w:ascii="Times New Roman" w:hAnsi="Times New Roman"/>
          <w:sz w:val="28"/>
          <w:szCs w:val="28"/>
        </w:rPr>
        <w:t>приятий пассажирских перевоз</w:t>
      </w:r>
      <w:r>
        <w:rPr>
          <w:rFonts w:ascii="Times New Roman" w:hAnsi="Times New Roman"/>
          <w:sz w:val="28"/>
          <w:szCs w:val="28"/>
        </w:rPr>
        <w:t xml:space="preserve">ок городского населения [Текст]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лиев, К.А. Атышов</w:t>
      </w:r>
      <w:r w:rsidRPr="00020DBB">
        <w:rPr>
          <w:rFonts w:ascii="Times New Roman" w:hAnsi="Times New Roman"/>
          <w:sz w:val="28"/>
          <w:szCs w:val="28"/>
        </w:rPr>
        <w:t xml:space="preserve"> // Вестник КЭУ. </w:t>
      </w:r>
      <w:r>
        <w:rPr>
          <w:rFonts w:ascii="Times New Roman" w:hAnsi="Times New Roman"/>
          <w:sz w:val="28"/>
          <w:szCs w:val="28"/>
        </w:rPr>
        <w:t xml:space="preserve">– 2011. - </w:t>
      </w:r>
      <w:r w:rsidRPr="00020DBB">
        <w:rPr>
          <w:rFonts w:ascii="Times New Roman" w:hAnsi="Times New Roman"/>
          <w:sz w:val="28"/>
          <w:szCs w:val="28"/>
        </w:rPr>
        <w:t>№ 3 (19). – С.35-38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Анализ тенденций развития городс</w:t>
      </w:r>
      <w:r>
        <w:rPr>
          <w:rFonts w:ascii="Times New Roman" w:hAnsi="Times New Roman"/>
          <w:sz w:val="28"/>
          <w:szCs w:val="28"/>
        </w:rPr>
        <w:t>кого пассажирского транспорта [Т</w:t>
      </w:r>
      <w:r w:rsidRPr="00020DBB">
        <w:rPr>
          <w:rFonts w:ascii="Times New Roman" w:hAnsi="Times New Roman"/>
          <w:sz w:val="28"/>
          <w:szCs w:val="28"/>
        </w:rPr>
        <w:t>екст</w:t>
      </w:r>
      <w:r>
        <w:rPr>
          <w:rFonts w:ascii="Times New Roman" w:hAnsi="Times New Roman"/>
          <w:sz w:val="28"/>
          <w:szCs w:val="28"/>
        </w:rPr>
        <w:t xml:space="preserve">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Вестник КЭУ. </w:t>
      </w:r>
      <w:r>
        <w:rPr>
          <w:rFonts w:ascii="Times New Roman" w:hAnsi="Times New Roman"/>
          <w:sz w:val="28"/>
          <w:szCs w:val="28"/>
        </w:rPr>
        <w:t xml:space="preserve">– 2011. - </w:t>
      </w:r>
      <w:r w:rsidRPr="00020DBB">
        <w:rPr>
          <w:rFonts w:ascii="Times New Roman" w:hAnsi="Times New Roman"/>
          <w:sz w:val="28"/>
          <w:szCs w:val="28"/>
        </w:rPr>
        <w:t>№ 3 (19). – С.109-112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pStyle w:val="ae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en-US"/>
        </w:rPr>
      </w:pPr>
      <w:r w:rsidRPr="00020DBB">
        <w:rPr>
          <w:rFonts w:ascii="Times New Roman" w:hAnsi="Times New Roman"/>
          <w:sz w:val="28"/>
          <w:szCs w:val="28"/>
          <w:lang w:val="en-US"/>
        </w:rPr>
        <w:t>Kadyraliev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020DBB">
        <w:rPr>
          <w:rFonts w:ascii="Times New Roman" w:hAnsi="Times New Roman"/>
          <w:sz w:val="28"/>
          <w:szCs w:val="28"/>
          <w:lang w:val="en-US"/>
        </w:rPr>
        <w:t>A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020DBB">
        <w:rPr>
          <w:rFonts w:ascii="Times New Roman" w:hAnsi="Times New Roman"/>
          <w:sz w:val="28"/>
          <w:szCs w:val="28"/>
          <w:lang w:val="en-US"/>
        </w:rPr>
        <w:t>Public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transport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system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in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the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capital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of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Kyrgyzstan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020DBB">
        <w:rPr>
          <w:rFonts w:ascii="Times New Roman" w:hAnsi="Times New Roman"/>
          <w:sz w:val="28"/>
          <w:szCs w:val="28"/>
          <w:lang w:val="en-US"/>
        </w:rPr>
        <w:t>current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situation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and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analysis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of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its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20DBB">
        <w:rPr>
          <w:rFonts w:ascii="Times New Roman" w:hAnsi="Times New Roman"/>
          <w:sz w:val="28"/>
          <w:szCs w:val="28"/>
          <w:lang w:val="en-US"/>
        </w:rPr>
        <w:t>performance</w:t>
      </w:r>
      <w:r w:rsidRPr="001A5730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020DBB">
        <w:rPr>
          <w:rFonts w:ascii="Times New Roman" w:hAnsi="Times New Roman"/>
          <w:sz w:val="28"/>
          <w:szCs w:val="28"/>
          <w:lang w:val="en-US"/>
        </w:rPr>
        <w:t>Seventeenth International Conference On Urban Transport And The Environment: Urban Transport XVII. A. Pratelli &amp; C.A. Brebbia (eds). WITpress. United Kingdom, 2011. pp.239-250.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Проблемы обеспечения населения пассажирскими п</w:t>
      </w:r>
      <w:r w:rsidRPr="00020DBB">
        <w:rPr>
          <w:rFonts w:ascii="Times New Roman" w:hAnsi="Times New Roman"/>
          <w:sz w:val="28"/>
          <w:szCs w:val="28"/>
        </w:rPr>
        <w:t>е</w:t>
      </w:r>
      <w:r w:rsidRPr="00020DBB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возками [Т</w:t>
      </w:r>
      <w:r w:rsidRPr="00020DBB">
        <w:rPr>
          <w:rFonts w:ascii="Times New Roman" w:hAnsi="Times New Roman"/>
          <w:sz w:val="28"/>
          <w:szCs w:val="28"/>
        </w:rPr>
        <w:t xml:space="preserve">екст]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Реформа</w:t>
      </w:r>
      <w:r>
        <w:rPr>
          <w:rFonts w:ascii="Times New Roman" w:hAnsi="Times New Roman"/>
          <w:sz w:val="28"/>
          <w:szCs w:val="28"/>
        </w:rPr>
        <w:t>. – 2011. -</w:t>
      </w:r>
      <w:r w:rsidRPr="00020DBB">
        <w:rPr>
          <w:rFonts w:ascii="Times New Roman" w:hAnsi="Times New Roman"/>
          <w:sz w:val="28"/>
          <w:szCs w:val="28"/>
        </w:rPr>
        <w:t xml:space="preserve"> № 4(52). – С. 71-75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Роль и значение городс</w:t>
      </w:r>
      <w:r>
        <w:rPr>
          <w:rFonts w:ascii="Times New Roman" w:hAnsi="Times New Roman"/>
          <w:sz w:val="28"/>
          <w:szCs w:val="28"/>
        </w:rPr>
        <w:t>кого пассажирского транспорта [Т</w:t>
      </w:r>
      <w:r w:rsidRPr="00020DBB">
        <w:rPr>
          <w:rFonts w:ascii="Times New Roman" w:hAnsi="Times New Roman"/>
          <w:sz w:val="28"/>
          <w:szCs w:val="28"/>
        </w:rPr>
        <w:t xml:space="preserve">екст]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Известия </w:t>
      </w:r>
      <w:r>
        <w:rPr>
          <w:rFonts w:ascii="Times New Roman" w:hAnsi="Times New Roman"/>
          <w:sz w:val="28"/>
          <w:szCs w:val="28"/>
        </w:rPr>
        <w:t>вуз</w:t>
      </w:r>
      <w:r w:rsidRPr="00020DBB">
        <w:rPr>
          <w:rFonts w:ascii="Times New Roman" w:hAnsi="Times New Roman"/>
          <w:sz w:val="28"/>
          <w:szCs w:val="28"/>
        </w:rPr>
        <w:t xml:space="preserve">ов. </w:t>
      </w:r>
      <w:r>
        <w:rPr>
          <w:rFonts w:ascii="Times New Roman" w:hAnsi="Times New Roman"/>
          <w:sz w:val="28"/>
          <w:szCs w:val="28"/>
        </w:rPr>
        <w:t xml:space="preserve">– 2012. - </w:t>
      </w:r>
      <w:r w:rsidRPr="00020DBB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.</w:t>
      </w:r>
      <w:r w:rsidRPr="00020DBB">
        <w:rPr>
          <w:rFonts w:ascii="Times New Roman" w:hAnsi="Times New Roman"/>
          <w:sz w:val="28"/>
          <w:szCs w:val="28"/>
        </w:rPr>
        <w:t xml:space="preserve"> – С. 92-95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О необходимости государственного регулирования г</w:t>
      </w:r>
      <w:r w:rsidRPr="00020DBB">
        <w:rPr>
          <w:rFonts w:ascii="Times New Roman" w:hAnsi="Times New Roman"/>
          <w:sz w:val="28"/>
          <w:szCs w:val="28"/>
        </w:rPr>
        <w:t>о</w:t>
      </w:r>
      <w:r w:rsidRPr="00020DBB">
        <w:rPr>
          <w:rFonts w:ascii="Times New Roman" w:hAnsi="Times New Roman"/>
          <w:sz w:val="28"/>
          <w:szCs w:val="28"/>
        </w:rPr>
        <w:t>родс</w:t>
      </w:r>
      <w:r>
        <w:rPr>
          <w:rFonts w:ascii="Times New Roman" w:hAnsi="Times New Roman"/>
          <w:sz w:val="28"/>
          <w:szCs w:val="28"/>
        </w:rPr>
        <w:t>кого пассажирского транспорта [Т</w:t>
      </w:r>
      <w:r w:rsidRPr="00020DBB">
        <w:rPr>
          <w:rFonts w:ascii="Times New Roman" w:hAnsi="Times New Roman"/>
          <w:sz w:val="28"/>
          <w:szCs w:val="28"/>
        </w:rPr>
        <w:t xml:space="preserve">екст]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Известия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з</w:t>
      </w:r>
      <w:r w:rsidRPr="00020DBB">
        <w:rPr>
          <w:rFonts w:ascii="Times New Roman" w:hAnsi="Times New Roman"/>
          <w:sz w:val="28"/>
          <w:szCs w:val="28"/>
        </w:rPr>
        <w:t xml:space="preserve">ов. </w:t>
      </w:r>
      <w:r>
        <w:rPr>
          <w:rFonts w:ascii="Times New Roman" w:hAnsi="Times New Roman"/>
          <w:sz w:val="28"/>
          <w:szCs w:val="28"/>
        </w:rPr>
        <w:t xml:space="preserve">– 2012. - </w:t>
      </w:r>
      <w:r w:rsidRPr="00020DBB">
        <w:rPr>
          <w:rFonts w:ascii="Times New Roman" w:hAnsi="Times New Roman"/>
          <w:sz w:val="28"/>
          <w:szCs w:val="28"/>
        </w:rPr>
        <w:t>№ 1. – С. 137-140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Основные направления развития городского пассажи</w:t>
      </w:r>
      <w:r w:rsidRPr="00020DBB">
        <w:rPr>
          <w:rFonts w:ascii="Times New Roman" w:hAnsi="Times New Roman"/>
          <w:sz w:val="28"/>
          <w:szCs w:val="28"/>
        </w:rPr>
        <w:t>р</w:t>
      </w:r>
      <w:r w:rsidRPr="00020DBB">
        <w:rPr>
          <w:rFonts w:ascii="Times New Roman" w:hAnsi="Times New Roman"/>
          <w:sz w:val="28"/>
          <w:szCs w:val="28"/>
        </w:rPr>
        <w:t>ского транспорта в Кыргызской Республике</w:t>
      </w:r>
      <w:r>
        <w:rPr>
          <w:rFonts w:ascii="Times New Roman" w:hAnsi="Times New Roman"/>
          <w:sz w:val="28"/>
          <w:szCs w:val="28"/>
        </w:rPr>
        <w:t xml:space="preserve"> [Т</w:t>
      </w:r>
      <w:r w:rsidRPr="00020DBB">
        <w:rPr>
          <w:rFonts w:ascii="Times New Roman" w:hAnsi="Times New Roman"/>
          <w:sz w:val="28"/>
          <w:szCs w:val="28"/>
        </w:rPr>
        <w:t>екст]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Вес</w:t>
      </w:r>
      <w:r w:rsidRPr="00020DBB">
        <w:rPr>
          <w:rFonts w:ascii="Times New Roman" w:hAnsi="Times New Roman"/>
          <w:sz w:val="28"/>
          <w:szCs w:val="28"/>
        </w:rPr>
        <w:t>т</w:t>
      </w:r>
      <w:r w:rsidRPr="00020DBB">
        <w:rPr>
          <w:rFonts w:ascii="Times New Roman" w:hAnsi="Times New Roman"/>
          <w:sz w:val="28"/>
          <w:szCs w:val="28"/>
        </w:rPr>
        <w:t xml:space="preserve">ник КЭУ. </w:t>
      </w:r>
      <w:r>
        <w:rPr>
          <w:rFonts w:ascii="Times New Roman" w:hAnsi="Times New Roman"/>
          <w:sz w:val="28"/>
          <w:szCs w:val="28"/>
        </w:rPr>
        <w:t xml:space="preserve">– 2012. - </w:t>
      </w:r>
      <w:r w:rsidRPr="00020DBB">
        <w:rPr>
          <w:rFonts w:ascii="Times New Roman" w:hAnsi="Times New Roman"/>
          <w:sz w:val="28"/>
          <w:szCs w:val="28"/>
        </w:rPr>
        <w:t>№ 1 (20). – С.106-109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Воп</w:t>
      </w:r>
      <w:r>
        <w:rPr>
          <w:rFonts w:ascii="Times New Roman" w:hAnsi="Times New Roman"/>
          <w:sz w:val="28"/>
          <w:szCs w:val="28"/>
        </w:rPr>
        <w:t>росы финансирования муниципальны</w:t>
      </w:r>
      <w:r w:rsidRPr="00020DBB">
        <w:rPr>
          <w:rFonts w:ascii="Times New Roman" w:hAnsi="Times New Roman"/>
          <w:sz w:val="28"/>
          <w:szCs w:val="28"/>
        </w:rPr>
        <w:t>х пассажи</w:t>
      </w:r>
      <w:r w:rsidRPr="00020DBB">
        <w:rPr>
          <w:rFonts w:ascii="Times New Roman" w:hAnsi="Times New Roman"/>
          <w:sz w:val="28"/>
          <w:szCs w:val="28"/>
        </w:rPr>
        <w:t>р</w:t>
      </w:r>
      <w:r w:rsidRPr="00020DBB">
        <w:rPr>
          <w:rFonts w:ascii="Times New Roman" w:hAnsi="Times New Roman"/>
          <w:sz w:val="28"/>
          <w:szCs w:val="28"/>
        </w:rPr>
        <w:t>ских трансп</w:t>
      </w:r>
      <w:r>
        <w:rPr>
          <w:rFonts w:ascii="Times New Roman" w:hAnsi="Times New Roman"/>
          <w:sz w:val="28"/>
          <w:szCs w:val="28"/>
        </w:rPr>
        <w:t>ортных предприятий г. Бишкека [Т</w:t>
      </w:r>
      <w:r w:rsidRPr="00020DBB">
        <w:rPr>
          <w:rFonts w:ascii="Times New Roman" w:hAnsi="Times New Roman"/>
          <w:sz w:val="28"/>
          <w:szCs w:val="28"/>
        </w:rPr>
        <w:t xml:space="preserve">екст]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«Р</w:t>
      </w:r>
      <w:r w:rsidRPr="00020DBB">
        <w:rPr>
          <w:rFonts w:ascii="Times New Roman" w:hAnsi="Times New Roman"/>
          <w:sz w:val="28"/>
          <w:szCs w:val="28"/>
        </w:rPr>
        <w:t>е</w:t>
      </w:r>
      <w:r w:rsidRPr="00020DBB">
        <w:rPr>
          <w:rFonts w:ascii="Times New Roman" w:hAnsi="Times New Roman"/>
          <w:sz w:val="28"/>
          <w:szCs w:val="28"/>
        </w:rPr>
        <w:t xml:space="preserve">форма». </w:t>
      </w:r>
      <w:r>
        <w:rPr>
          <w:rFonts w:ascii="Times New Roman" w:hAnsi="Times New Roman"/>
          <w:sz w:val="28"/>
          <w:szCs w:val="28"/>
        </w:rPr>
        <w:t xml:space="preserve">– 2012. - </w:t>
      </w:r>
      <w:r w:rsidRPr="00020DBB">
        <w:rPr>
          <w:rFonts w:ascii="Times New Roman" w:hAnsi="Times New Roman"/>
          <w:sz w:val="28"/>
          <w:szCs w:val="28"/>
        </w:rPr>
        <w:t>№ 1(53). – С. 75-78</w:t>
      </w:r>
      <w:r>
        <w:rPr>
          <w:rFonts w:ascii="Times New Roman" w:hAnsi="Times New Roman"/>
          <w:sz w:val="28"/>
          <w:szCs w:val="28"/>
        </w:rPr>
        <w:t>.</w:t>
      </w:r>
    </w:p>
    <w:p w:rsidR="00C90D0C" w:rsidRPr="00020DBB" w:rsidRDefault="00C90D0C" w:rsidP="00020DBB">
      <w:pPr>
        <w:numPr>
          <w:ilvl w:val="0"/>
          <w:numId w:val="7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</w:rPr>
      </w:pPr>
      <w:r w:rsidRPr="00020DBB">
        <w:rPr>
          <w:rFonts w:ascii="Times New Roman" w:hAnsi="Times New Roman"/>
          <w:sz w:val="28"/>
          <w:szCs w:val="28"/>
        </w:rPr>
        <w:t>Кадыралиев</w:t>
      </w:r>
      <w:r>
        <w:rPr>
          <w:rFonts w:ascii="Times New Roman" w:hAnsi="Times New Roman"/>
          <w:sz w:val="28"/>
          <w:szCs w:val="28"/>
        </w:rPr>
        <w:t>,</w:t>
      </w:r>
      <w:r w:rsidRPr="00020DBB">
        <w:rPr>
          <w:rFonts w:ascii="Times New Roman" w:hAnsi="Times New Roman"/>
          <w:sz w:val="28"/>
          <w:szCs w:val="28"/>
        </w:rPr>
        <w:t xml:space="preserve"> А.Т. Источники финансирования деятельности горо</w:t>
      </w:r>
      <w:r w:rsidRPr="00020DBB">
        <w:rPr>
          <w:rFonts w:ascii="Times New Roman" w:hAnsi="Times New Roman"/>
          <w:sz w:val="28"/>
          <w:szCs w:val="28"/>
        </w:rPr>
        <w:t>д</w:t>
      </w:r>
      <w:r w:rsidRPr="00020DBB">
        <w:rPr>
          <w:rFonts w:ascii="Times New Roman" w:hAnsi="Times New Roman"/>
          <w:sz w:val="28"/>
          <w:szCs w:val="28"/>
        </w:rPr>
        <w:t>ского пассажирского транспорта (на примере зарубежных стр</w:t>
      </w:r>
      <w:r>
        <w:rPr>
          <w:rFonts w:ascii="Times New Roman" w:hAnsi="Times New Roman"/>
          <w:sz w:val="28"/>
          <w:szCs w:val="28"/>
        </w:rPr>
        <w:t>ан) [Т</w:t>
      </w:r>
      <w:r w:rsidRPr="00020DBB">
        <w:rPr>
          <w:rFonts w:ascii="Times New Roman" w:hAnsi="Times New Roman"/>
          <w:sz w:val="28"/>
          <w:szCs w:val="28"/>
        </w:rPr>
        <w:t>екст]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9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А.Т. Кадыралиев</w:t>
      </w:r>
      <w:r w:rsidRPr="00020DBB">
        <w:rPr>
          <w:rFonts w:ascii="Times New Roman" w:hAnsi="Times New Roman"/>
          <w:sz w:val="28"/>
          <w:szCs w:val="28"/>
        </w:rPr>
        <w:t xml:space="preserve"> // АльПари, Казахстан,</w:t>
      </w:r>
      <w:r>
        <w:rPr>
          <w:rFonts w:ascii="Times New Roman" w:hAnsi="Times New Roman"/>
          <w:sz w:val="28"/>
          <w:szCs w:val="28"/>
        </w:rPr>
        <w:t xml:space="preserve"> 2012. -</w:t>
      </w:r>
      <w:r w:rsidRPr="00020DBB">
        <w:rPr>
          <w:rFonts w:ascii="Times New Roman" w:hAnsi="Times New Roman"/>
          <w:sz w:val="28"/>
          <w:szCs w:val="28"/>
        </w:rPr>
        <w:t xml:space="preserve"> № 1-2. – С. 164-167</w:t>
      </w:r>
      <w:r>
        <w:rPr>
          <w:rFonts w:ascii="Times New Roman" w:hAnsi="Times New Roman"/>
          <w:sz w:val="28"/>
          <w:szCs w:val="28"/>
        </w:rPr>
        <w:t>.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0C51" w:rsidRDefault="00CA0C51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A93F99" w:rsidRDefault="00C90D0C" w:rsidP="00251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РЕЗЮМЕ</w:t>
      </w:r>
    </w:p>
    <w:p w:rsidR="00C90D0C" w:rsidRPr="00A93F99" w:rsidRDefault="00C90D0C" w:rsidP="00251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F99">
        <w:rPr>
          <w:rFonts w:ascii="Times New Roman" w:hAnsi="Times New Roman"/>
          <w:b/>
          <w:sz w:val="28"/>
          <w:szCs w:val="28"/>
        </w:rPr>
        <w:t xml:space="preserve">Кадыралиев Алмаз Токтобекович 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Шаар жүргүнчүлөр транспортунун өнүгүүшүнүн экономикалык 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проблемасы 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86E">
        <w:rPr>
          <w:rFonts w:ascii="Times New Roman" w:hAnsi="Times New Roman"/>
          <w:sz w:val="28"/>
          <w:szCs w:val="28"/>
        </w:rPr>
        <w:t xml:space="preserve">08.00.05 </w:t>
      </w:r>
      <w:r>
        <w:rPr>
          <w:rFonts w:ascii="Times New Roman" w:hAnsi="Times New Roman"/>
          <w:sz w:val="28"/>
          <w:szCs w:val="28"/>
        </w:rPr>
        <w:t>–</w:t>
      </w:r>
      <w:r w:rsidRPr="001F5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экономика жана эл чарбасын башкаруу адистиги боюнча экономика илимдеринин кандидаты окумуштуулук даражасын алуу </w:t>
      </w:r>
      <w:r w:rsidRPr="0066782B">
        <w:rPr>
          <w:rFonts w:ascii="Times New Roman" w:hAnsi="Times New Roman"/>
          <w:sz w:val="28"/>
          <w:szCs w:val="28"/>
        </w:rPr>
        <w:t>үчүн</w:t>
      </w:r>
      <w:r w:rsidRPr="001F586E">
        <w:rPr>
          <w:rFonts w:ascii="Times New Roman" w:hAnsi="Times New Roman"/>
          <w:sz w:val="28"/>
          <w:szCs w:val="28"/>
        </w:rPr>
        <w:t xml:space="preserve"> жазылган 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86E">
        <w:rPr>
          <w:rFonts w:ascii="Times New Roman" w:hAnsi="Times New Roman"/>
          <w:sz w:val="28"/>
          <w:szCs w:val="28"/>
        </w:rPr>
        <w:t xml:space="preserve">диссертация </w:t>
      </w:r>
    </w:p>
    <w:p w:rsidR="00C90D0C" w:rsidRDefault="00C90D0C" w:rsidP="00251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Default="00C90D0C" w:rsidP="00251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Негизги сөздөр: </w:t>
      </w:r>
      <w:r w:rsidRPr="00A93F99">
        <w:rPr>
          <w:rFonts w:ascii="Times New Roman" w:hAnsi="Times New Roman"/>
          <w:sz w:val="28"/>
          <w:szCs w:val="28"/>
        </w:rPr>
        <w:t xml:space="preserve">транспорт, </w:t>
      </w:r>
      <w:r>
        <w:rPr>
          <w:rFonts w:ascii="Times New Roman" w:hAnsi="Times New Roman"/>
          <w:sz w:val="28"/>
          <w:szCs w:val="28"/>
        </w:rPr>
        <w:t xml:space="preserve">автомобиль, </w:t>
      </w:r>
      <w:r w:rsidRPr="00A93F99">
        <w:rPr>
          <w:rFonts w:ascii="Times New Roman" w:hAnsi="Times New Roman"/>
          <w:sz w:val="28"/>
          <w:szCs w:val="28"/>
        </w:rPr>
        <w:t>транспорт</w:t>
      </w:r>
      <w:r>
        <w:rPr>
          <w:rFonts w:ascii="Times New Roman" w:hAnsi="Times New Roman"/>
          <w:sz w:val="28"/>
          <w:szCs w:val="28"/>
        </w:rPr>
        <w:t>тук</w:t>
      </w:r>
      <w:r w:rsidRPr="00A93F99">
        <w:rPr>
          <w:rFonts w:ascii="Times New Roman" w:hAnsi="Times New Roman"/>
          <w:sz w:val="28"/>
          <w:szCs w:val="28"/>
        </w:rPr>
        <w:t xml:space="preserve"> инфраструктура, </w:t>
      </w:r>
      <w:r w:rsidRPr="001F586E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1F586E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1F586E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1F586E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1F586E">
        <w:rPr>
          <w:rFonts w:ascii="Times New Roman" w:hAnsi="Times New Roman"/>
          <w:sz w:val="28"/>
          <w:szCs w:val="28"/>
        </w:rPr>
        <w:t>р транспорту</w:t>
      </w:r>
      <w:r w:rsidRPr="00A93F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менчик жана муниципалдык ташуучулар</w:t>
      </w:r>
      <w:r w:rsidRPr="00A93F99">
        <w:rPr>
          <w:rFonts w:ascii="Times New Roman" w:hAnsi="Times New Roman"/>
          <w:sz w:val="28"/>
          <w:szCs w:val="28"/>
        </w:rPr>
        <w:t xml:space="preserve">, </w:t>
      </w:r>
      <w:r w:rsidR="00CA0C51">
        <w:rPr>
          <w:rFonts w:ascii="Times New Roman" w:hAnsi="Times New Roman"/>
          <w:sz w:val="28"/>
          <w:szCs w:val="28"/>
        </w:rPr>
        <w:t>ка</w:t>
      </w:r>
      <w:r w:rsidR="00CA0C51">
        <w:rPr>
          <w:rFonts w:ascii="Times New Roman" w:hAnsi="Times New Roman"/>
          <w:sz w:val="28"/>
          <w:szCs w:val="28"/>
        </w:rPr>
        <w:t>р</w:t>
      </w:r>
      <w:r w:rsidR="00CA0C51">
        <w:rPr>
          <w:rFonts w:ascii="Times New Roman" w:hAnsi="Times New Roman"/>
          <w:sz w:val="28"/>
          <w:szCs w:val="28"/>
        </w:rPr>
        <w:t>жылоо</w:t>
      </w:r>
      <w:r w:rsidRPr="00A93F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субсидиялар</w:t>
      </w:r>
      <w:r w:rsidRPr="00A93F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тариф, мамлекеттик </w:t>
      </w:r>
      <w:r w:rsidRPr="00D31E2C">
        <w:rPr>
          <w:rFonts w:ascii="Times New Roman" w:hAnsi="Times New Roman"/>
          <w:sz w:val="28"/>
          <w:szCs w:val="28"/>
        </w:rPr>
        <w:t>ж</w:t>
      </w:r>
      <w:r w:rsidRPr="000C4118">
        <w:rPr>
          <w:rFonts w:ascii="Times New Roman" w:hAnsi="Times New Roman"/>
          <w:sz w:val="28"/>
          <w:szCs w:val="28"/>
        </w:rPr>
        <w:t>ө</w:t>
      </w:r>
      <w:r w:rsidRPr="00D31E2C">
        <w:rPr>
          <w:rFonts w:ascii="Times New Roman" w:hAnsi="Times New Roman"/>
          <w:sz w:val="28"/>
          <w:szCs w:val="28"/>
        </w:rPr>
        <w:t>нг</w:t>
      </w:r>
      <w:r w:rsidRPr="000C4118">
        <w:rPr>
          <w:rFonts w:ascii="Times New Roman" w:hAnsi="Times New Roman"/>
          <w:sz w:val="28"/>
          <w:szCs w:val="28"/>
        </w:rPr>
        <w:t>ө</w:t>
      </w:r>
      <w:r w:rsidRPr="00D31E2C">
        <w:rPr>
          <w:rFonts w:ascii="Times New Roman" w:hAnsi="Times New Roman"/>
          <w:sz w:val="28"/>
          <w:szCs w:val="28"/>
        </w:rPr>
        <w:t xml:space="preserve"> салуу,</w:t>
      </w:r>
      <w:r>
        <w:rPr>
          <w:rFonts w:ascii="Times New Roman" w:hAnsi="Times New Roman"/>
          <w:sz w:val="28"/>
          <w:szCs w:val="28"/>
        </w:rPr>
        <w:t xml:space="preserve"> транспорттук тейл</w:t>
      </w:r>
      <w:r w:rsidRPr="000C4118">
        <w:rPr>
          <w:rFonts w:ascii="Times New Roman" w:hAnsi="Times New Roman"/>
          <w:sz w:val="28"/>
          <w:szCs w:val="28"/>
        </w:rPr>
        <w:t>өө</w:t>
      </w:r>
      <w:r w:rsidRPr="00D31E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зары</w:t>
      </w:r>
      <w:r w:rsidRPr="00D31E2C">
        <w:rPr>
          <w:rFonts w:ascii="Times New Roman" w:hAnsi="Times New Roman"/>
          <w:sz w:val="28"/>
          <w:szCs w:val="28"/>
        </w:rPr>
        <w:t>.</w:t>
      </w:r>
      <w:r w:rsidRPr="00A93F99">
        <w:rPr>
          <w:rFonts w:ascii="Times New Roman" w:hAnsi="Times New Roman"/>
          <w:sz w:val="28"/>
          <w:szCs w:val="28"/>
        </w:rPr>
        <w:t xml:space="preserve"> </w:t>
      </w:r>
    </w:p>
    <w:p w:rsidR="00C90D0C" w:rsidRPr="006B4346" w:rsidRDefault="00C90D0C" w:rsidP="00251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Изилд</w:t>
      </w:r>
      <w:r w:rsidRPr="000C4118">
        <w:rPr>
          <w:rFonts w:ascii="Times New Roman" w:hAnsi="Times New Roman"/>
          <w:b/>
          <w:sz w:val="28"/>
          <w:szCs w:val="28"/>
        </w:rPr>
        <w:t>өөнү</w:t>
      </w:r>
      <w:r>
        <w:rPr>
          <w:rFonts w:ascii="Times New Roman" w:hAnsi="Times New Roman"/>
          <w:b/>
          <w:sz w:val="28"/>
          <w:szCs w:val="28"/>
        </w:rPr>
        <w:t xml:space="preserve">н максаты: </w:t>
      </w:r>
      <w:r w:rsidRPr="006B4346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 xml:space="preserve">р транспортунун </w:t>
      </w:r>
      <w:r w:rsidR="003473E2" w:rsidRPr="000C4118">
        <w:rPr>
          <w:rFonts w:ascii="Times New Roman" w:hAnsi="Times New Roman"/>
          <w:sz w:val="28"/>
          <w:szCs w:val="28"/>
        </w:rPr>
        <w:t>ө</w:t>
      </w:r>
      <w:r w:rsidR="003473E2" w:rsidRPr="000D242A">
        <w:rPr>
          <w:rFonts w:ascii="Times New Roman" w:hAnsi="Times New Roman"/>
          <w:sz w:val="28"/>
          <w:szCs w:val="28"/>
        </w:rPr>
        <w:t>зг</w:t>
      </w:r>
      <w:r w:rsidR="003473E2" w:rsidRPr="000C4118">
        <w:rPr>
          <w:rFonts w:ascii="Times New Roman" w:hAnsi="Times New Roman"/>
          <w:sz w:val="28"/>
          <w:szCs w:val="28"/>
        </w:rPr>
        <w:t>ө</w:t>
      </w:r>
      <w:r w:rsidR="003473E2" w:rsidRPr="000D242A">
        <w:rPr>
          <w:rFonts w:ascii="Times New Roman" w:hAnsi="Times New Roman"/>
          <w:sz w:val="28"/>
          <w:szCs w:val="28"/>
        </w:rPr>
        <w:t>ч</w:t>
      </w:r>
      <w:r w:rsidR="003473E2" w:rsidRPr="000C4118">
        <w:rPr>
          <w:rFonts w:ascii="Times New Roman" w:hAnsi="Times New Roman"/>
          <w:sz w:val="28"/>
          <w:szCs w:val="28"/>
        </w:rPr>
        <w:t>ө</w:t>
      </w:r>
      <w:r w:rsidR="003473E2" w:rsidRPr="000D242A">
        <w:rPr>
          <w:rFonts w:ascii="Times New Roman" w:hAnsi="Times New Roman"/>
          <w:sz w:val="28"/>
          <w:szCs w:val="28"/>
        </w:rPr>
        <w:t>л</w:t>
      </w:r>
      <w:r w:rsidR="003473E2">
        <w:rPr>
          <w:rFonts w:ascii="Times New Roman" w:hAnsi="Times New Roman"/>
          <w:sz w:val="28"/>
          <w:szCs w:val="28"/>
        </w:rPr>
        <w:t>ү</w:t>
      </w:r>
      <w:r w:rsidR="003473E2" w:rsidRPr="000D242A">
        <w:rPr>
          <w:rFonts w:ascii="Times New Roman" w:hAnsi="Times New Roman"/>
          <w:sz w:val="28"/>
          <w:szCs w:val="28"/>
        </w:rPr>
        <w:t>г</w:t>
      </w:r>
      <w:r w:rsidR="003473E2">
        <w:rPr>
          <w:rFonts w:ascii="Times New Roman" w:hAnsi="Times New Roman"/>
          <w:sz w:val="28"/>
          <w:szCs w:val="28"/>
        </w:rPr>
        <w:t>үн</w:t>
      </w:r>
      <w:r>
        <w:rPr>
          <w:rFonts w:ascii="Times New Roman" w:hAnsi="Times New Roman"/>
          <w:sz w:val="28"/>
          <w:szCs w:val="28"/>
        </w:rPr>
        <w:t xml:space="preserve"> изилд</w:t>
      </w:r>
      <w:r w:rsidRPr="000C4118">
        <w:rPr>
          <w:rFonts w:ascii="Times New Roman" w:hAnsi="Times New Roman"/>
          <w:sz w:val="28"/>
          <w:szCs w:val="28"/>
        </w:rPr>
        <w:t>өө</w:t>
      </w:r>
      <w:r>
        <w:rPr>
          <w:rFonts w:ascii="Times New Roman" w:hAnsi="Times New Roman"/>
          <w:sz w:val="28"/>
          <w:szCs w:val="28"/>
        </w:rPr>
        <w:t xml:space="preserve"> жана транспорттук ишканалардын </w:t>
      </w:r>
      <w:r w:rsidR="003473E2">
        <w:rPr>
          <w:rFonts w:ascii="Times New Roman" w:hAnsi="Times New Roman"/>
          <w:sz w:val="28"/>
          <w:szCs w:val="28"/>
        </w:rPr>
        <w:t xml:space="preserve">экономикалык </w:t>
      </w:r>
      <w:r>
        <w:rPr>
          <w:rFonts w:ascii="Times New Roman" w:hAnsi="Times New Roman"/>
          <w:sz w:val="28"/>
          <w:szCs w:val="28"/>
        </w:rPr>
        <w:t>абалын жакшыртуу үчүн сунуштарын иштеп чыгуу</w:t>
      </w:r>
      <w:r w:rsidRPr="006B43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C90D0C" w:rsidRPr="00F01B9A" w:rsidRDefault="00C90D0C" w:rsidP="002510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Изилд</w:t>
      </w:r>
      <w:r w:rsidRPr="000C4118">
        <w:rPr>
          <w:rFonts w:ascii="Times New Roman" w:hAnsi="Times New Roman"/>
          <w:sz w:val="28"/>
          <w:szCs w:val="28"/>
        </w:rPr>
        <w:t>ө</w:t>
      </w:r>
      <w:r w:rsidRPr="000C4118">
        <w:rPr>
          <w:rFonts w:ascii="Times New Roman" w:hAnsi="Times New Roman"/>
          <w:b/>
          <w:sz w:val="28"/>
          <w:szCs w:val="28"/>
        </w:rPr>
        <w:t>өнү</w:t>
      </w:r>
      <w:r>
        <w:rPr>
          <w:rFonts w:ascii="Times New Roman" w:hAnsi="Times New Roman"/>
          <w:b/>
          <w:sz w:val="28"/>
          <w:szCs w:val="28"/>
        </w:rPr>
        <w:t>н о</w:t>
      </w:r>
      <w:r w:rsidRPr="00F01B9A">
        <w:rPr>
          <w:rFonts w:ascii="Times New Roman" w:hAnsi="Times New Roman"/>
          <w:b/>
          <w:sz w:val="28"/>
          <w:szCs w:val="28"/>
        </w:rPr>
        <w:t>бъект</w:t>
      </w:r>
      <w:r>
        <w:rPr>
          <w:rFonts w:ascii="Times New Roman" w:hAnsi="Times New Roman"/>
          <w:b/>
          <w:sz w:val="28"/>
          <w:szCs w:val="28"/>
        </w:rPr>
        <w:t xml:space="preserve">иси </w:t>
      </w:r>
      <w:r w:rsidR="003473E2">
        <w:rPr>
          <w:rFonts w:ascii="Times New Roman" w:hAnsi="Times New Roman"/>
          <w:sz w:val="28"/>
          <w:szCs w:val="28"/>
        </w:rPr>
        <w:t xml:space="preserve">болуп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4346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 транспорту</w:t>
      </w:r>
      <w:r>
        <w:rPr>
          <w:rFonts w:ascii="Times New Roman" w:hAnsi="Times New Roman"/>
          <w:sz w:val="28"/>
          <w:szCs w:val="28"/>
        </w:rPr>
        <w:t xml:space="preserve"> эсептелет. </w:t>
      </w:r>
    </w:p>
    <w:p w:rsidR="00C90D0C" w:rsidRPr="00950CA1" w:rsidRDefault="00C90D0C" w:rsidP="00251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Изилд</w:t>
      </w:r>
      <w:r w:rsidRPr="000C4118">
        <w:rPr>
          <w:rFonts w:ascii="Times New Roman" w:hAnsi="Times New Roman"/>
          <w:b/>
          <w:sz w:val="28"/>
          <w:szCs w:val="28"/>
        </w:rPr>
        <w:t>өөнү</w:t>
      </w:r>
      <w:r>
        <w:rPr>
          <w:rFonts w:ascii="Times New Roman" w:hAnsi="Times New Roman"/>
          <w:b/>
          <w:sz w:val="28"/>
          <w:szCs w:val="28"/>
        </w:rPr>
        <w:t>н предмет</w:t>
      </w:r>
      <w:r w:rsidR="00CA0C51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болуп </w:t>
      </w:r>
      <w:r w:rsidRPr="006B4346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 xml:space="preserve">р транспортунун </w:t>
      </w:r>
      <w:r w:rsidRPr="000C4118">
        <w:rPr>
          <w:rFonts w:ascii="Times New Roman" w:hAnsi="Times New Roman"/>
          <w:sz w:val="28"/>
          <w:szCs w:val="28"/>
        </w:rPr>
        <w:t>ө</w:t>
      </w:r>
      <w:r w:rsidRPr="00844EB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ү</w:t>
      </w:r>
      <w:r w:rsidRPr="00844EB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үү</w:t>
      </w:r>
      <w:r w:rsidRPr="00844EB8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ү</w:t>
      </w:r>
      <w:r w:rsidR="003473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жана </w:t>
      </w:r>
      <w:r w:rsidRPr="006B4346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транспорттук ишканалар</w:t>
      </w:r>
      <w:r w:rsidR="003473E2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ы </w:t>
      </w:r>
      <w:r w:rsidR="00CA0C51">
        <w:rPr>
          <w:rFonts w:ascii="Times New Roman" w:hAnsi="Times New Roman"/>
          <w:sz w:val="28"/>
          <w:szCs w:val="28"/>
        </w:rPr>
        <w:t>каржылоо</w:t>
      </w:r>
      <w:r w:rsidR="003473E2">
        <w:rPr>
          <w:rFonts w:ascii="Times New Roman" w:hAnsi="Times New Roman"/>
          <w:sz w:val="28"/>
          <w:szCs w:val="28"/>
        </w:rPr>
        <w:t xml:space="preserve"> си</w:t>
      </w:r>
      <w:r w:rsidR="003473E2">
        <w:rPr>
          <w:rFonts w:ascii="Times New Roman" w:hAnsi="Times New Roman"/>
          <w:sz w:val="28"/>
          <w:szCs w:val="28"/>
        </w:rPr>
        <w:t>с</w:t>
      </w:r>
      <w:r w:rsidR="003473E2">
        <w:rPr>
          <w:rFonts w:ascii="Times New Roman" w:hAnsi="Times New Roman"/>
          <w:sz w:val="28"/>
          <w:szCs w:val="28"/>
        </w:rPr>
        <w:t>темасы</w:t>
      </w:r>
      <w:r>
        <w:rPr>
          <w:rFonts w:ascii="Times New Roman" w:hAnsi="Times New Roman"/>
          <w:sz w:val="28"/>
          <w:szCs w:val="28"/>
        </w:rPr>
        <w:t xml:space="preserve"> эсептелет.   </w:t>
      </w:r>
    </w:p>
    <w:p w:rsidR="00C90D0C" w:rsidRPr="00C30D22" w:rsidRDefault="00C90D0C" w:rsidP="00251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4118">
        <w:rPr>
          <w:rFonts w:ascii="Times New Roman" w:hAnsi="Times New Roman"/>
          <w:b/>
          <w:sz w:val="28"/>
          <w:szCs w:val="28"/>
        </w:rPr>
        <w:t>Изилдөөнүн</w:t>
      </w:r>
      <w:r>
        <w:rPr>
          <w:rFonts w:ascii="Times New Roman" w:hAnsi="Times New Roman"/>
          <w:b/>
          <w:sz w:val="28"/>
          <w:szCs w:val="28"/>
        </w:rPr>
        <w:t xml:space="preserve"> методдору: </w:t>
      </w:r>
      <w:r>
        <w:rPr>
          <w:rFonts w:ascii="Times New Roman" w:hAnsi="Times New Roman"/>
          <w:sz w:val="28"/>
          <w:szCs w:val="28"/>
        </w:rPr>
        <w:t>экономикалык талдоонун тастыкталышы жана жыйынтыктардын далилдигин камсыз кылуучу жыйындыдагы статистикалык-экономикалык жана салыштырма талдоолор, экономикалык-математикалык жана  техникалык-экономикалык талдоо, социалдык изилд</w:t>
      </w:r>
      <w:r w:rsidRPr="000C4118">
        <w:rPr>
          <w:rFonts w:ascii="Times New Roman" w:hAnsi="Times New Roman"/>
          <w:sz w:val="28"/>
          <w:szCs w:val="28"/>
        </w:rPr>
        <w:t>өө</w:t>
      </w:r>
      <w:r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>р колдон</w:t>
      </w:r>
      <w:r w:rsidR="00CA0C51">
        <w:rPr>
          <w:rFonts w:ascii="Times New Roman" w:hAnsi="Times New Roman"/>
          <w:sz w:val="28"/>
          <w:szCs w:val="28"/>
        </w:rPr>
        <w:t>ул</w:t>
      </w:r>
      <w:r>
        <w:rPr>
          <w:rFonts w:ascii="Times New Roman" w:hAnsi="Times New Roman"/>
          <w:sz w:val="28"/>
          <w:szCs w:val="28"/>
        </w:rPr>
        <w:t xml:space="preserve">ду.  </w:t>
      </w:r>
    </w:p>
    <w:p w:rsidR="00C90D0C" w:rsidRPr="004947F8" w:rsidRDefault="00C90D0C" w:rsidP="002510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Изилд</w:t>
      </w:r>
      <w:r w:rsidRPr="000C4118">
        <w:rPr>
          <w:rFonts w:ascii="Times New Roman" w:hAnsi="Times New Roman"/>
          <w:b/>
          <w:sz w:val="28"/>
          <w:szCs w:val="28"/>
        </w:rPr>
        <w:t>өөдө</w:t>
      </w:r>
      <w:r>
        <w:rPr>
          <w:rFonts w:ascii="Times New Roman" w:hAnsi="Times New Roman"/>
          <w:b/>
          <w:sz w:val="28"/>
          <w:szCs w:val="28"/>
        </w:rPr>
        <w:t xml:space="preserve"> алынган натыйжалар</w:t>
      </w:r>
      <w:r w:rsidRPr="00E60B8A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Диссертациянын илимий жанылыгы бул иште коомдук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 транспортунун</w:t>
      </w:r>
      <w:r>
        <w:rPr>
          <w:rFonts w:ascii="Times New Roman" w:hAnsi="Times New Roman"/>
          <w:sz w:val="28"/>
          <w:szCs w:val="28"/>
        </w:rPr>
        <w:t xml:space="preserve"> ийри шаардагы </w:t>
      </w:r>
      <w:r w:rsidRPr="000C4118">
        <w:rPr>
          <w:rFonts w:ascii="Times New Roman" w:hAnsi="Times New Roman"/>
          <w:sz w:val="28"/>
          <w:szCs w:val="28"/>
        </w:rPr>
        <w:t>ө</w:t>
      </w:r>
      <w:r w:rsidRPr="000D242A">
        <w:rPr>
          <w:rFonts w:ascii="Times New Roman" w:hAnsi="Times New Roman"/>
          <w:sz w:val="28"/>
          <w:szCs w:val="28"/>
        </w:rPr>
        <w:t>зг</w:t>
      </w:r>
      <w:r w:rsidRPr="000C4118">
        <w:rPr>
          <w:rFonts w:ascii="Times New Roman" w:hAnsi="Times New Roman"/>
          <w:sz w:val="28"/>
          <w:szCs w:val="28"/>
        </w:rPr>
        <w:t>ө</w:t>
      </w:r>
      <w:r w:rsidRPr="000D242A">
        <w:rPr>
          <w:rFonts w:ascii="Times New Roman" w:hAnsi="Times New Roman"/>
          <w:sz w:val="28"/>
          <w:szCs w:val="28"/>
        </w:rPr>
        <w:t>ч</w:t>
      </w:r>
      <w:r w:rsidRPr="000C4118">
        <w:rPr>
          <w:rFonts w:ascii="Times New Roman" w:hAnsi="Times New Roman"/>
          <w:sz w:val="28"/>
          <w:szCs w:val="28"/>
        </w:rPr>
        <w:t>ө</w:t>
      </w:r>
      <w:r w:rsidRPr="000D242A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ү</w:t>
      </w:r>
      <w:r w:rsidRPr="000D24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ү, ролу жана мааниси аныкталды.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Ошондой эле эл аралык </w:t>
      </w:r>
      <w:r w:rsidRPr="006B4346">
        <w:rPr>
          <w:rFonts w:ascii="Times New Roman" w:hAnsi="Times New Roman"/>
          <w:sz w:val="28"/>
          <w:szCs w:val="28"/>
        </w:rPr>
        <w:t>шаар 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 xml:space="preserve">р транспортунун 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 xml:space="preserve">нүгүшү жана </w:t>
      </w:r>
      <w:r w:rsidR="00CA0C51">
        <w:rPr>
          <w:rFonts w:ascii="Times New Roman" w:hAnsi="Times New Roman"/>
          <w:sz w:val="28"/>
          <w:szCs w:val="28"/>
        </w:rPr>
        <w:t>каржылоо</w:t>
      </w:r>
      <w:r>
        <w:rPr>
          <w:rFonts w:ascii="Times New Roman" w:hAnsi="Times New Roman"/>
          <w:sz w:val="28"/>
          <w:szCs w:val="28"/>
        </w:rPr>
        <w:t xml:space="preserve"> багыты каралды,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транспортунун базар шартындагы 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>нүгүү тенденциясы изилде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ди,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транспортук ишканалардын финансылык, экономикалык ишине баа берилди,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транспортунун                        </w:t>
      </w:r>
      <w:r w:rsidRPr="00611BDE">
        <w:rPr>
          <w:rFonts w:ascii="Times New Roman" w:hAnsi="Times New Roman"/>
          <w:sz w:val="28"/>
          <w:szCs w:val="28"/>
        </w:rPr>
        <w:t>өнүгүү</w:t>
      </w:r>
      <w:r>
        <w:rPr>
          <w:rFonts w:ascii="Times New Roman" w:hAnsi="Times New Roman"/>
          <w:sz w:val="28"/>
          <w:szCs w:val="28"/>
        </w:rPr>
        <w:t xml:space="preserve">шүнүн приоритеттери аныкталды,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>р транспортук и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каналарды</w:t>
      </w:r>
      <w:r w:rsidR="00CA0C5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 экономикалык ишин жакшыртуу үчүн негизги ыкмалар сунушта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ды.  </w:t>
      </w:r>
    </w:p>
    <w:p w:rsidR="00C90D0C" w:rsidRDefault="00C90D0C" w:rsidP="0025104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Изилд</w:t>
      </w:r>
      <w:r w:rsidRPr="00611BDE">
        <w:rPr>
          <w:rFonts w:ascii="Times New Roman" w:hAnsi="Times New Roman"/>
          <w:b/>
          <w:sz w:val="28"/>
          <w:szCs w:val="28"/>
        </w:rPr>
        <w:t>өөнү</w:t>
      </w:r>
      <w:r>
        <w:rPr>
          <w:rFonts w:ascii="Times New Roman" w:hAnsi="Times New Roman"/>
          <w:b/>
          <w:sz w:val="28"/>
          <w:szCs w:val="28"/>
        </w:rPr>
        <w:t xml:space="preserve">н даражасы: </w:t>
      </w:r>
      <w:r>
        <w:rPr>
          <w:rFonts w:ascii="Times New Roman" w:hAnsi="Times New Roman"/>
          <w:sz w:val="28"/>
          <w:szCs w:val="28"/>
        </w:rPr>
        <w:t>теоретикалык жана практикалык сунуштар</w:t>
      </w:r>
      <w:r w:rsidRPr="004027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>р</w:t>
      </w:r>
      <w:r w:rsidRPr="006B4346">
        <w:rPr>
          <w:rFonts w:ascii="Times New Roman" w:hAnsi="Times New Roman"/>
          <w:sz w:val="28"/>
          <w:szCs w:val="28"/>
        </w:rPr>
        <w:t xml:space="preserve"> транспортунун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1BDE">
        <w:rPr>
          <w:rFonts w:ascii="Times New Roman" w:hAnsi="Times New Roman"/>
          <w:sz w:val="28"/>
          <w:szCs w:val="28"/>
        </w:rPr>
        <w:t xml:space="preserve">өнүгүү </w:t>
      </w:r>
      <w:r>
        <w:rPr>
          <w:rFonts w:ascii="Times New Roman" w:hAnsi="Times New Roman"/>
          <w:sz w:val="28"/>
          <w:szCs w:val="28"/>
        </w:rPr>
        <w:t xml:space="preserve">программаларында колдонулушу мүмкүн.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C90D0C" w:rsidRPr="0040274C" w:rsidRDefault="00C90D0C" w:rsidP="00251046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Колдонуу тармагы</w:t>
      </w:r>
      <w:r w:rsidRPr="00176692">
        <w:rPr>
          <w:rFonts w:ascii="Times New Roman" w:hAnsi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диссертациялык изилд</w:t>
      </w:r>
      <w:r w:rsidRPr="000C4118">
        <w:rPr>
          <w:rFonts w:ascii="Times New Roman" w:hAnsi="Times New Roman"/>
          <w:sz w:val="28"/>
          <w:szCs w:val="28"/>
        </w:rPr>
        <w:t>өө</w:t>
      </w:r>
      <w:r w:rsidRPr="0040274C">
        <w:rPr>
          <w:rFonts w:ascii="Times New Roman" w:hAnsi="Times New Roman"/>
          <w:sz w:val="28"/>
          <w:szCs w:val="28"/>
        </w:rPr>
        <w:t>д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 xml:space="preserve"> иштелип чыккан суну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тар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транспортук ишканаларда методикалык жана нормативдүү документтерди шаар </w:t>
      </w:r>
      <w:r w:rsidRPr="006B434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нч</w:t>
      </w:r>
      <w:r>
        <w:rPr>
          <w:rFonts w:ascii="Times New Roman" w:hAnsi="Times New Roman"/>
          <w:sz w:val="28"/>
          <w:szCs w:val="28"/>
        </w:rPr>
        <w:t>ү</w:t>
      </w:r>
      <w:r w:rsidRPr="006B4346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 w:rsidRPr="006B434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транспортунун тейл</w:t>
      </w:r>
      <w:r w:rsidRPr="000C4118">
        <w:rPr>
          <w:rFonts w:ascii="Times New Roman" w:hAnsi="Times New Roman"/>
          <w:sz w:val="28"/>
          <w:szCs w:val="28"/>
        </w:rPr>
        <w:t>өө</w:t>
      </w:r>
      <w:r w:rsidRPr="00611BD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үн жакшыртуу үчүн керектүү к</w:t>
      </w:r>
      <w:r w:rsidRPr="000C4118">
        <w:rPr>
          <w:rFonts w:ascii="Times New Roman" w:hAnsi="Times New Roman"/>
          <w:sz w:val="28"/>
          <w:szCs w:val="28"/>
        </w:rPr>
        <w:t>ө</w:t>
      </w:r>
      <w:r w:rsidRPr="008C6EA7">
        <w:rPr>
          <w:rFonts w:ascii="Times New Roman" w:hAnsi="Times New Roman"/>
          <w:sz w:val="28"/>
          <w:szCs w:val="28"/>
        </w:rPr>
        <w:t>л</w:t>
      </w:r>
      <w:r w:rsidRPr="000C4118">
        <w:rPr>
          <w:rFonts w:ascii="Times New Roman" w:hAnsi="Times New Roman"/>
          <w:sz w:val="28"/>
          <w:szCs w:val="28"/>
        </w:rPr>
        <w:t>ө</w:t>
      </w:r>
      <w:r>
        <w:rPr>
          <w:rFonts w:ascii="Times New Roman" w:hAnsi="Times New Roman"/>
          <w:sz w:val="28"/>
          <w:szCs w:val="28"/>
        </w:rPr>
        <w:t>м</w:t>
      </w:r>
      <w:r w:rsidRPr="008C6EA7">
        <w:rPr>
          <w:rFonts w:ascii="Times New Roman" w:hAnsi="Times New Roman"/>
          <w:sz w:val="28"/>
          <w:szCs w:val="28"/>
        </w:rPr>
        <w:t>д</w:t>
      </w:r>
      <w:r w:rsidRPr="000C4118">
        <w:rPr>
          <w:rFonts w:ascii="Times New Roman" w:hAnsi="Times New Roman"/>
          <w:sz w:val="28"/>
          <w:szCs w:val="28"/>
        </w:rPr>
        <w:t>ө</w:t>
      </w:r>
      <w:r w:rsidRPr="008C6EA7">
        <w:rPr>
          <w:rFonts w:ascii="Times New Roman" w:hAnsi="Times New Roman"/>
          <w:sz w:val="28"/>
          <w:szCs w:val="28"/>
        </w:rPr>
        <w:t>г</w:t>
      </w:r>
      <w:r w:rsidRPr="000C4118">
        <w:rPr>
          <w:rFonts w:ascii="Times New Roman" w:hAnsi="Times New Roman"/>
          <w:sz w:val="28"/>
          <w:szCs w:val="28"/>
        </w:rPr>
        <w:t>ү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C6EA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нвестициялык программаны иштеп ч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гууда колдонулушу мүмкүн. </w:t>
      </w:r>
    </w:p>
    <w:p w:rsidR="00C90D0C" w:rsidRDefault="00C90D0C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73E2" w:rsidRDefault="003473E2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Default="00C90D0C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7A6D" w:rsidRDefault="006F7A6D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0D0C" w:rsidRPr="00A93F99" w:rsidRDefault="00C90D0C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РЕЗЮМЕ</w:t>
      </w:r>
    </w:p>
    <w:p w:rsidR="00C90D0C" w:rsidRPr="00A93F99" w:rsidRDefault="00C90D0C" w:rsidP="00A93F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F99">
        <w:rPr>
          <w:rFonts w:ascii="Times New Roman" w:hAnsi="Times New Roman"/>
          <w:b/>
          <w:sz w:val="28"/>
          <w:szCs w:val="28"/>
        </w:rPr>
        <w:t xml:space="preserve">Кадыралиев Алмаз Токтобекович </w:t>
      </w:r>
    </w:p>
    <w:p w:rsidR="00C90D0C" w:rsidRPr="00A93F99" w:rsidRDefault="00C90D0C" w:rsidP="009301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3F99">
        <w:rPr>
          <w:rFonts w:ascii="Times New Roman" w:hAnsi="Times New Roman"/>
          <w:b/>
          <w:sz w:val="28"/>
          <w:szCs w:val="28"/>
        </w:rPr>
        <w:t>Экономические проблемы развития городского пассажирского транспорта</w:t>
      </w:r>
    </w:p>
    <w:p w:rsidR="00C90D0C" w:rsidRPr="00A93F99" w:rsidRDefault="00C90D0C" w:rsidP="00A93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F99">
        <w:rPr>
          <w:rFonts w:ascii="Times New Roman" w:hAnsi="Times New Roman"/>
          <w:sz w:val="28"/>
          <w:szCs w:val="28"/>
        </w:rPr>
        <w:t>диссертация на соискание ученой степени кандидата экономических наук</w:t>
      </w:r>
    </w:p>
    <w:p w:rsidR="00C90D0C" w:rsidRDefault="00C90D0C" w:rsidP="00A93F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08.00.05 – э</w:t>
      </w:r>
      <w:r w:rsidRPr="00A93F99">
        <w:rPr>
          <w:rFonts w:ascii="Times New Roman" w:hAnsi="Times New Roman"/>
          <w:sz w:val="28"/>
          <w:szCs w:val="28"/>
        </w:rPr>
        <w:t xml:space="preserve">кономика и управление народным хозяйством </w:t>
      </w:r>
    </w:p>
    <w:p w:rsidR="00C90D0C" w:rsidRPr="00E60B8A" w:rsidRDefault="00C90D0C" w:rsidP="00A93F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90D0C" w:rsidRDefault="00C90D0C" w:rsidP="009301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b/>
          <w:sz w:val="28"/>
          <w:szCs w:val="28"/>
        </w:rPr>
        <w:t>Ключевые слова: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3F99">
        <w:rPr>
          <w:rFonts w:ascii="Times New Roman" w:hAnsi="Times New Roman"/>
          <w:sz w:val="28"/>
          <w:szCs w:val="28"/>
        </w:rPr>
        <w:t xml:space="preserve">транспорт, </w:t>
      </w:r>
      <w:r>
        <w:rPr>
          <w:rFonts w:ascii="Times New Roman" w:hAnsi="Times New Roman"/>
          <w:sz w:val="28"/>
          <w:szCs w:val="28"/>
        </w:rPr>
        <w:t xml:space="preserve">автомобиль, </w:t>
      </w:r>
      <w:r w:rsidRPr="00A93F99">
        <w:rPr>
          <w:rFonts w:ascii="Times New Roman" w:hAnsi="Times New Roman"/>
          <w:sz w:val="28"/>
          <w:szCs w:val="28"/>
        </w:rPr>
        <w:t>транспортная инфраструктура, го</w:t>
      </w:r>
      <w:r>
        <w:rPr>
          <w:rFonts w:ascii="Times New Roman" w:hAnsi="Times New Roman"/>
          <w:sz w:val="28"/>
          <w:szCs w:val="28"/>
        </w:rPr>
        <w:t>родской пассажирский транспорт</w:t>
      </w:r>
      <w:r w:rsidRPr="00A93F99">
        <w:rPr>
          <w:rFonts w:ascii="Times New Roman" w:hAnsi="Times New Roman"/>
          <w:sz w:val="28"/>
          <w:szCs w:val="28"/>
        </w:rPr>
        <w:t xml:space="preserve">, частные и муниципальные перевозчики, финансирование, </w:t>
      </w:r>
      <w:r>
        <w:rPr>
          <w:rFonts w:ascii="Times New Roman" w:hAnsi="Times New Roman"/>
          <w:sz w:val="28"/>
          <w:szCs w:val="28"/>
        </w:rPr>
        <w:t>субсидии</w:t>
      </w:r>
      <w:r w:rsidRPr="00A93F9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тариф, </w:t>
      </w:r>
      <w:r w:rsidRPr="00A93F99">
        <w:rPr>
          <w:rFonts w:ascii="Times New Roman" w:hAnsi="Times New Roman"/>
          <w:sz w:val="28"/>
          <w:szCs w:val="28"/>
        </w:rPr>
        <w:t xml:space="preserve">государственное регулирование, рынок транспортных услуг. </w:t>
      </w:r>
    </w:p>
    <w:p w:rsidR="00653988" w:rsidRPr="00F01B9A" w:rsidRDefault="00C90D0C" w:rsidP="00653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b/>
          <w:sz w:val="28"/>
          <w:szCs w:val="28"/>
        </w:rPr>
        <w:t>Цель диссертационного исследования</w:t>
      </w:r>
      <w:r w:rsidRPr="00F01B9A">
        <w:rPr>
          <w:rFonts w:ascii="Times New Roman" w:hAnsi="Times New Roman"/>
          <w:sz w:val="28"/>
          <w:szCs w:val="28"/>
        </w:rPr>
        <w:t xml:space="preserve"> </w:t>
      </w:r>
      <w:r w:rsidR="00653988" w:rsidRPr="00F01B9A">
        <w:rPr>
          <w:rFonts w:ascii="Times New Roman" w:hAnsi="Times New Roman"/>
          <w:sz w:val="28"/>
          <w:szCs w:val="28"/>
        </w:rPr>
        <w:t xml:space="preserve">заключается в </w:t>
      </w:r>
      <w:r w:rsidR="00653988">
        <w:rPr>
          <w:rFonts w:ascii="Times New Roman" w:hAnsi="Times New Roman"/>
          <w:sz w:val="28"/>
          <w:szCs w:val="28"/>
        </w:rPr>
        <w:t>выявлении ос</w:t>
      </w:r>
      <w:r w:rsidR="00653988">
        <w:rPr>
          <w:rFonts w:ascii="Times New Roman" w:hAnsi="Times New Roman"/>
          <w:sz w:val="28"/>
          <w:szCs w:val="28"/>
        </w:rPr>
        <w:t>о</w:t>
      </w:r>
      <w:r w:rsidR="00653988">
        <w:rPr>
          <w:rFonts w:ascii="Times New Roman" w:hAnsi="Times New Roman"/>
          <w:sz w:val="28"/>
          <w:szCs w:val="28"/>
        </w:rPr>
        <w:t>бенностей функционирования городского пассажирского транспорта и выр</w:t>
      </w:r>
      <w:r w:rsidR="00653988">
        <w:rPr>
          <w:rFonts w:ascii="Times New Roman" w:hAnsi="Times New Roman"/>
          <w:sz w:val="28"/>
          <w:szCs w:val="28"/>
        </w:rPr>
        <w:t>а</w:t>
      </w:r>
      <w:r w:rsidR="00653988">
        <w:rPr>
          <w:rFonts w:ascii="Times New Roman" w:hAnsi="Times New Roman"/>
          <w:sz w:val="28"/>
          <w:szCs w:val="28"/>
        </w:rPr>
        <w:t>ботке рекомендаций по улучшению экономического состояния предприятий городского пассажирского транспорта</w:t>
      </w:r>
      <w:r w:rsidR="00653988" w:rsidRPr="00F01B9A">
        <w:rPr>
          <w:rFonts w:ascii="Times New Roman" w:hAnsi="Times New Roman"/>
          <w:sz w:val="28"/>
          <w:szCs w:val="28"/>
        </w:rPr>
        <w:t xml:space="preserve"> в условиях ограниченности </w:t>
      </w:r>
      <w:r w:rsidR="00653988">
        <w:rPr>
          <w:rFonts w:ascii="Times New Roman" w:hAnsi="Times New Roman"/>
          <w:sz w:val="28"/>
          <w:szCs w:val="28"/>
        </w:rPr>
        <w:t>местного бюджета.</w:t>
      </w:r>
    </w:p>
    <w:p w:rsidR="00C90D0C" w:rsidRPr="00F01B9A" w:rsidRDefault="00C90D0C" w:rsidP="00A93F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sz w:val="28"/>
          <w:szCs w:val="28"/>
        </w:rPr>
        <w:tab/>
      </w:r>
      <w:r w:rsidRPr="00E60B8A">
        <w:rPr>
          <w:rFonts w:ascii="Times New Roman" w:hAnsi="Times New Roman"/>
          <w:b/>
          <w:sz w:val="28"/>
          <w:szCs w:val="28"/>
        </w:rPr>
        <w:t xml:space="preserve">Объектом диссертационного исследования </w:t>
      </w:r>
      <w:r>
        <w:rPr>
          <w:rFonts w:ascii="Times New Roman" w:hAnsi="Times New Roman"/>
          <w:sz w:val="28"/>
          <w:szCs w:val="28"/>
        </w:rPr>
        <w:t>является</w:t>
      </w:r>
      <w:r w:rsidRPr="00F01B9A">
        <w:rPr>
          <w:rFonts w:ascii="Times New Roman" w:hAnsi="Times New Roman"/>
          <w:b/>
          <w:sz w:val="28"/>
          <w:szCs w:val="28"/>
        </w:rPr>
        <w:t xml:space="preserve"> </w:t>
      </w:r>
      <w:r w:rsidRPr="005826B7">
        <w:rPr>
          <w:rFonts w:ascii="Times New Roman" w:hAnsi="Times New Roman"/>
          <w:sz w:val="28"/>
          <w:szCs w:val="28"/>
        </w:rPr>
        <w:t xml:space="preserve">городской </w:t>
      </w:r>
      <w:r>
        <w:rPr>
          <w:rFonts w:ascii="Times New Roman" w:hAnsi="Times New Roman"/>
          <w:sz w:val="28"/>
          <w:szCs w:val="28"/>
        </w:rPr>
        <w:t>пасс</w:t>
      </w:r>
      <w:r>
        <w:rPr>
          <w:rFonts w:ascii="Times New Roman" w:hAnsi="Times New Roman"/>
          <w:sz w:val="28"/>
          <w:szCs w:val="28"/>
        </w:rPr>
        <w:t>а</w:t>
      </w:r>
      <w:r w:rsidR="00653988">
        <w:rPr>
          <w:rFonts w:ascii="Times New Roman" w:hAnsi="Times New Roman"/>
          <w:sz w:val="28"/>
          <w:szCs w:val="28"/>
        </w:rPr>
        <w:t>жирский транспорт</w:t>
      </w:r>
      <w:r w:rsidRPr="00F01B9A">
        <w:rPr>
          <w:rFonts w:ascii="Times New Roman" w:hAnsi="Times New Roman"/>
          <w:sz w:val="28"/>
          <w:szCs w:val="28"/>
        </w:rPr>
        <w:t>.</w:t>
      </w:r>
    </w:p>
    <w:p w:rsidR="00653988" w:rsidRPr="00F01B9A" w:rsidRDefault="00C90D0C" w:rsidP="00653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b/>
          <w:sz w:val="28"/>
          <w:szCs w:val="28"/>
        </w:rPr>
        <w:t>Предметом диссертационного исследования</w:t>
      </w:r>
      <w:r w:rsidRPr="00F01B9A">
        <w:rPr>
          <w:rFonts w:ascii="Times New Roman" w:hAnsi="Times New Roman"/>
          <w:b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определено</w:t>
      </w:r>
      <w:r w:rsidR="00653988" w:rsidRPr="00F01B9A">
        <w:rPr>
          <w:rFonts w:ascii="Times New Roman" w:hAnsi="Times New Roman"/>
          <w:b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развитие</w:t>
      </w:r>
      <w:r w:rsidR="00653988" w:rsidRPr="00F01B9A">
        <w:rPr>
          <w:rFonts w:ascii="Times New Roman" w:hAnsi="Times New Roman"/>
          <w:sz w:val="28"/>
          <w:szCs w:val="28"/>
        </w:rPr>
        <w:t xml:space="preserve"> г</w:t>
      </w:r>
      <w:r w:rsidR="00653988" w:rsidRPr="00F01B9A">
        <w:rPr>
          <w:rFonts w:ascii="Times New Roman" w:hAnsi="Times New Roman"/>
          <w:sz w:val="28"/>
          <w:szCs w:val="28"/>
        </w:rPr>
        <w:t>о</w:t>
      </w:r>
      <w:r w:rsidR="00653988" w:rsidRPr="00F01B9A">
        <w:rPr>
          <w:rFonts w:ascii="Times New Roman" w:hAnsi="Times New Roman"/>
          <w:sz w:val="28"/>
          <w:szCs w:val="28"/>
        </w:rPr>
        <w:t xml:space="preserve">родского пассажирского транспорта и </w:t>
      </w:r>
      <w:r w:rsidR="00653988">
        <w:rPr>
          <w:rFonts w:ascii="Times New Roman" w:hAnsi="Times New Roman"/>
          <w:sz w:val="28"/>
          <w:szCs w:val="28"/>
        </w:rPr>
        <w:t xml:space="preserve">системы </w:t>
      </w:r>
      <w:r w:rsidR="00653988" w:rsidRPr="00F01B9A">
        <w:rPr>
          <w:rFonts w:ascii="Times New Roman" w:hAnsi="Times New Roman"/>
          <w:sz w:val="28"/>
          <w:szCs w:val="28"/>
        </w:rPr>
        <w:t xml:space="preserve">финансирования </w:t>
      </w:r>
      <w:r w:rsidR="00653988">
        <w:rPr>
          <w:rFonts w:ascii="Times New Roman" w:hAnsi="Times New Roman"/>
          <w:sz w:val="28"/>
          <w:szCs w:val="28"/>
        </w:rPr>
        <w:t>его деятельн</w:t>
      </w:r>
      <w:r w:rsidR="00653988">
        <w:rPr>
          <w:rFonts w:ascii="Times New Roman" w:hAnsi="Times New Roman"/>
          <w:sz w:val="28"/>
          <w:szCs w:val="28"/>
        </w:rPr>
        <w:t>о</w:t>
      </w:r>
      <w:r w:rsidR="00653988">
        <w:rPr>
          <w:rFonts w:ascii="Times New Roman" w:hAnsi="Times New Roman"/>
          <w:sz w:val="28"/>
          <w:szCs w:val="28"/>
        </w:rPr>
        <w:t xml:space="preserve">сти. </w:t>
      </w:r>
    </w:p>
    <w:p w:rsidR="00C90D0C" w:rsidRDefault="00C90D0C" w:rsidP="00CE06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b/>
          <w:sz w:val="28"/>
          <w:szCs w:val="28"/>
        </w:rPr>
        <w:t>Методы исследования: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общенаучные методы анализа: статистический, сравнительный, графический,</w:t>
      </w:r>
      <w:r w:rsidR="00653988" w:rsidRPr="005273E6">
        <w:rPr>
          <w:rFonts w:ascii="Times New Roman" w:hAnsi="Times New Roman"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методы технико-экономических, экономико-математических расчетов, социологические исследования</w:t>
      </w:r>
      <w:r>
        <w:rPr>
          <w:rFonts w:ascii="Times New Roman" w:hAnsi="Times New Roman"/>
          <w:sz w:val="28"/>
          <w:szCs w:val="28"/>
        </w:rPr>
        <w:t>, которые в совоку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ности позволили обеспечить достоверность экономического анализа и обосн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ванность выводов. </w:t>
      </w:r>
    </w:p>
    <w:p w:rsidR="00653988" w:rsidRDefault="00C90D0C" w:rsidP="00653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0B8A">
        <w:rPr>
          <w:rFonts w:ascii="Times New Roman" w:hAnsi="Times New Roman"/>
          <w:b/>
          <w:sz w:val="28"/>
          <w:szCs w:val="28"/>
        </w:rPr>
        <w:t xml:space="preserve">Полученные результаты: </w:t>
      </w:r>
      <w:r>
        <w:rPr>
          <w:rFonts w:ascii="Times New Roman" w:hAnsi="Times New Roman"/>
          <w:sz w:val="28"/>
          <w:szCs w:val="28"/>
        </w:rPr>
        <w:t xml:space="preserve">В данной работе </w:t>
      </w:r>
      <w:r w:rsidR="00653988">
        <w:rPr>
          <w:rFonts w:ascii="Times New Roman" w:hAnsi="Times New Roman"/>
          <w:sz w:val="28"/>
          <w:szCs w:val="28"/>
        </w:rPr>
        <w:t xml:space="preserve">обобщены теоретические разработки и выявлены </w:t>
      </w:r>
      <w:r w:rsidR="00653988" w:rsidRPr="00F01B9A">
        <w:rPr>
          <w:rFonts w:ascii="Times New Roman" w:hAnsi="Times New Roman"/>
          <w:sz w:val="28"/>
          <w:szCs w:val="28"/>
        </w:rPr>
        <w:t>особенности</w:t>
      </w:r>
      <w:r w:rsidR="00653988">
        <w:rPr>
          <w:rFonts w:ascii="Times New Roman" w:hAnsi="Times New Roman"/>
          <w:sz w:val="28"/>
          <w:szCs w:val="28"/>
        </w:rPr>
        <w:t xml:space="preserve"> функционирования</w:t>
      </w:r>
      <w:r w:rsidR="00653988" w:rsidRPr="00F01B9A">
        <w:rPr>
          <w:rFonts w:ascii="Times New Roman" w:hAnsi="Times New Roman"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городского пассажи</w:t>
      </w:r>
      <w:r w:rsidR="00653988">
        <w:rPr>
          <w:rFonts w:ascii="Times New Roman" w:hAnsi="Times New Roman"/>
          <w:sz w:val="28"/>
          <w:szCs w:val="28"/>
        </w:rPr>
        <w:t>р</w:t>
      </w:r>
      <w:r w:rsidR="00653988">
        <w:rPr>
          <w:rFonts w:ascii="Times New Roman" w:hAnsi="Times New Roman"/>
          <w:sz w:val="28"/>
          <w:szCs w:val="28"/>
        </w:rPr>
        <w:t xml:space="preserve">ского транспорта в условиях формирования новых экономических отношений,  </w:t>
      </w:r>
      <w:r w:rsidR="00653988" w:rsidRPr="00F01B9A">
        <w:rPr>
          <w:rFonts w:ascii="Times New Roman" w:hAnsi="Times New Roman"/>
          <w:sz w:val="28"/>
          <w:szCs w:val="28"/>
        </w:rPr>
        <w:t>изучен</w:t>
      </w:r>
      <w:r w:rsidR="00653988">
        <w:rPr>
          <w:rFonts w:ascii="Times New Roman" w:hAnsi="Times New Roman"/>
          <w:sz w:val="28"/>
          <w:szCs w:val="28"/>
        </w:rPr>
        <w:t xml:space="preserve"> международный</w:t>
      </w:r>
      <w:r w:rsidR="00653988" w:rsidRPr="00F01B9A">
        <w:rPr>
          <w:rFonts w:ascii="Times New Roman" w:hAnsi="Times New Roman"/>
          <w:sz w:val="28"/>
          <w:szCs w:val="28"/>
        </w:rPr>
        <w:t xml:space="preserve"> опыт развития</w:t>
      </w:r>
      <w:r w:rsidR="00653988">
        <w:rPr>
          <w:rFonts w:ascii="Times New Roman" w:hAnsi="Times New Roman"/>
          <w:sz w:val="28"/>
          <w:szCs w:val="28"/>
        </w:rPr>
        <w:t xml:space="preserve"> и финансирования</w:t>
      </w:r>
      <w:r w:rsidR="00653988" w:rsidRPr="00F01B9A">
        <w:rPr>
          <w:rFonts w:ascii="Times New Roman" w:hAnsi="Times New Roman"/>
          <w:sz w:val="28"/>
          <w:szCs w:val="28"/>
        </w:rPr>
        <w:t xml:space="preserve"> </w:t>
      </w:r>
      <w:r w:rsidR="00653988">
        <w:rPr>
          <w:rFonts w:ascii="Times New Roman" w:hAnsi="Times New Roman"/>
          <w:sz w:val="28"/>
          <w:szCs w:val="28"/>
        </w:rPr>
        <w:t>городского пасс</w:t>
      </w:r>
      <w:r w:rsidR="00653988">
        <w:rPr>
          <w:rFonts w:ascii="Times New Roman" w:hAnsi="Times New Roman"/>
          <w:sz w:val="28"/>
          <w:szCs w:val="28"/>
        </w:rPr>
        <w:t>а</w:t>
      </w:r>
      <w:r w:rsidR="00653988">
        <w:rPr>
          <w:rFonts w:ascii="Times New Roman" w:hAnsi="Times New Roman"/>
          <w:sz w:val="28"/>
          <w:szCs w:val="28"/>
        </w:rPr>
        <w:t>жирского транспорта, выявлены</w:t>
      </w:r>
      <w:r w:rsidR="00653988" w:rsidRPr="00F01B9A">
        <w:rPr>
          <w:rFonts w:ascii="Times New Roman" w:hAnsi="Times New Roman"/>
          <w:sz w:val="28"/>
          <w:szCs w:val="28"/>
        </w:rPr>
        <w:t xml:space="preserve"> тенденци</w:t>
      </w:r>
      <w:r w:rsidR="00653988">
        <w:rPr>
          <w:rFonts w:ascii="Times New Roman" w:hAnsi="Times New Roman"/>
          <w:sz w:val="28"/>
          <w:szCs w:val="28"/>
        </w:rPr>
        <w:t>и</w:t>
      </w:r>
      <w:r w:rsidR="00653988" w:rsidRPr="00F01B9A">
        <w:rPr>
          <w:rFonts w:ascii="Times New Roman" w:hAnsi="Times New Roman"/>
          <w:sz w:val="28"/>
          <w:szCs w:val="28"/>
        </w:rPr>
        <w:t xml:space="preserve"> развития </w:t>
      </w:r>
      <w:r w:rsidR="00653988">
        <w:rPr>
          <w:rFonts w:ascii="Times New Roman" w:hAnsi="Times New Roman"/>
          <w:sz w:val="28"/>
          <w:szCs w:val="28"/>
        </w:rPr>
        <w:t>городского пассажирского транспорта</w:t>
      </w:r>
      <w:r w:rsidR="00653988" w:rsidRPr="00F01B9A">
        <w:rPr>
          <w:rFonts w:ascii="Times New Roman" w:hAnsi="Times New Roman"/>
          <w:sz w:val="28"/>
          <w:szCs w:val="28"/>
        </w:rPr>
        <w:t xml:space="preserve"> в условиях </w:t>
      </w:r>
      <w:r w:rsidR="00653988">
        <w:rPr>
          <w:rFonts w:ascii="Times New Roman" w:hAnsi="Times New Roman"/>
          <w:sz w:val="28"/>
          <w:szCs w:val="28"/>
        </w:rPr>
        <w:t>рыночной экономики, разработаны схемы организации и управления городского пассажирского транспорта, обоснованы приоритетные направления развития городского пассажирского транспорта и внесены пре</w:t>
      </w:r>
      <w:r w:rsidR="00653988">
        <w:rPr>
          <w:rFonts w:ascii="Times New Roman" w:hAnsi="Times New Roman"/>
          <w:sz w:val="28"/>
          <w:szCs w:val="28"/>
        </w:rPr>
        <w:t>д</w:t>
      </w:r>
      <w:r w:rsidR="00653988">
        <w:rPr>
          <w:rFonts w:ascii="Times New Roman" w:hAnsi="Times New Roman"/>
          <w:sz w:val="28"/>
          <w:szCs w:val="28"/>
        </w:rPr>
        <w:t>ложения по совершенствованию финансирования деятельности муниципальных предприятий городского пассажирского транспорта.</w:t>
      </w:r>
    </w:p>
    <w:p w:rsidR="00C90D0C" w:rsidRDefault="00C90D0C" w:rsidP="006539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Степень использования: </w:t>
      </w:r>
      <w:r>
        <w:rPr>
          <w:rFonts w:ascii="Times New Roman" w:hAnsi="Times New Roman"/>
          <w:sz w:val="28"/>
          <w:szCs w:val="28"/>
        </w:rPr>
        <w:t>обобщенные теоретические и практические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комендации могут быть использованы</w:t>
      </w:r>
      <w:r w:rsidRPr="00F01B9A">
        <w:rPr>
          <w:rFonts w:ascii="Times New Roman" w:hAnsi="Times New Roman"/>
          <w:sz w:val="28"/>
          <w:szCs w:val="28"/>
        </w:rPr>
        <w:t xml:space="preserve"> при разработке программ</w:t>
      </w:r>
      <w:r>
        <w:rPr>
          <w:rFonts w:ascii="Times New Roman" w:hAnsi="Times New Roman"/>
          <w:sz w:val="28"/>
          <w:szCs w:val="28"/>
        </w:rPr>
        <w:t>ы</w:t>
      </w:r>
      <w:r w:rsidRPr="00F01B9A">
        <w:rPr>
          <w:rFonts w:ascii="Times New Roman" w:hAnsi="Times New Roman"/>
          <w:sz w:val="28"/>
          <w:szCs w:val="28"/>
        </w:rPr>
        <w:t xml:space="preserve"> развития г</w:t>
      </w:r>
      <w:r w:rsidRPr="00F01B9A">
        <w:rPr>
          <w:rFonts w:ascii="Times New Roman" w:hAnsi="Times New Roman"/>
          <w:sz w:val="28"/>
          <w:szCs w:val="28"/>
        </w:rPr>
        <w:t>о</w:t>
      </w:r>
      <w:r w:rsidRPr="00F01B9A">
        <w:rPr>
          <w:rFonts w:ascii="Times New Roman" w:hAnsi="Times New Roman"/>
          <w:sz w:val="28"/>
          <w:szCs w:val="28"/>
        </w:rPr>
        <w:t>ро</w:t>
      </w:r>
      <w:r>
        <w:rPr>
          <w:rFonts w:ascii="Times New Roman" w:hAnsi="Times New Roman"/>
          <w:sz w:val="28"/>
          <w:szCs w:val="28"/>
        </w:rPr>
        <w:t xml:space="preserve">дского пассажирского транспорта как составной части программы развития города. </w:t>
      </w:r>
    </w:p>
    <w:p w:rsidR="00C90D0C" w:rsidRDefault="00C90D0C" w:rsidP="001766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6692">
        <w:rPr>
          <w:rFonts w:ascii="Times New Roman" w:hAnsi="Times New Roman"/>
          <w:b/>
          <w:color w:val="000000"/>
          <w:sz w:val="28"/>
          <w:szCs w:val="28"/>
        </w:rPr>
        <w:t>Область применения: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выработанные в диссертационном исследовании предложения могут применяться предприятиями городского пассажирского транспорта при разработке методической и нормативной документации, нео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ходимой для обоснования инвестиций в совершенствование услуг городского пассажирского транспорта. </w:t>
      </w:r>
    </w:p>
    <w:p w:rsidR="00C90D0C" w:rsidRPr="00251046" w:rsidRDefault="00C90D0C" w:rsidP="007B2D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RESUME</w:t>
      </w:r>
    </w:p>
    <w:p w:rsidR="00C90D0C" w:rsidRPr="006C1148" w:rsidRDefault="00C90D0C" w:rsidP="007B2D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90D0C" w:rsidRDefault="00C90D0C" w:rsidP="007B2D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Almaz Kadyraliev Toktobekovich</w:t>
      </w:r>
    </w:p>
    <w:p w:rsidR="00C90D0C" w:rsidRPr="007B2D01" w:rsidRDefault="00C90D0C" w:rsidP="007B2D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Economic problems of urban public transport development</w:t>
      </w:r>
      <w:r w:rsidRPr="007B2D0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C90D0C" w:rsidRDefault="00C90D0C" w:rsidP="007B2D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Research thesis on specialty: </w:t>
      </w:r>
      <w:r w:rsidRPr="007B2D01">
        <w:rPr>
          <w:rFonts w:ascii="Times New Roman" w:hAnsi="Times New Roman"/>
          <w:b/>
          <w:sz w:val="28"/>
          <w:szCs w:val="28"/>
          <w:lang w:val="en-US"/>
        </w:rPr>
        <w:t xml:space="preserve">08.00.05 – </w:t>
      </w:r>
      <w:r>
        <w:rPr>
          <w:rFonts w:ascii="Times New Roman" w:hAnsi="Times New Roman"/>
          <w:sz w:val="28"/>
          <w:szCs w:val="28"/>
          <w:lang w:val="en-US"/>
        </w:rPr>
        <w:t>Economy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Management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National Economy, represented for seeking an academic degree of the</w:t>
      </w:r>
    </w:p>
    <w:p w:rsidR="00C90D0C" w:rsidRDefault="00C90D0C" w:rsidP="007B2D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Candidate of Economic Sciences  </w:t>
      </w:r>
    </w:p>
    <w:p w:rsidR="00C90D0C" w:rsidRPr="007B2D01" w:rsidRDefault="00C90D0C" w:rsidP="007B2D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7B2D01" w:rsidRDefault="00C90D0C" w:rsidP="007B2D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Key</w:t>
      </w:r>
      <w:r w:rsidRPr="007B2D01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words</w:t>
      </w:r>
      <w:r w:rsidRPr="007B2D01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transport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automobile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transport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infrastructure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urban public tran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lang w:val="en-US"/>
        </w:rPr>
        <w:t>port</w:t>
      </w:r>
      <w:r w:rsidRPr="007B2D01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 xml:space="preserve">private and municipal carriers, financing, subsidy, tariff, government regulation, transport market. </w:t>
      </w:r>
    </w:p>
    <w:p w:rsidR="00C90D0C" w:rsidRPr="003A046B" w:rsidRDefault="00C90D0C" w:rsidP="007B2D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7B2D01">
        <w:rPr>
          <w:rFonts w:ascii="Times New Roman" w:hAnsi="Times New Roman"/>
          <w:sz w:val="28"/>
          <w:szCs w:val="28"/>
          <w:lang w:val="en-US"/>
        </w:rPr>
        <w:tab/>
      </w:r>
      <w:r w:rsidRPr="00D8127D">
        <w:rPr>
          <w:rFonts w:ascii="Times New Roman" w:hAnsi="Times New Roman"/>
          <w:b/>
          <w:sz w:val="28"/>
          <w:szCs w:val="28"/>
          <w:lang w:val="en-US"/>
        </w:rPr>
        <w:t>Objective of the research: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study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urban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public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transport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development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and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work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out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recommendations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on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improving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the state of</w:t>
      </w:r>
      <w:r w:rsidRPr="00D8127D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transport enterprises in terms of local budget limits. </w:t>
      </w:r>
    </w:p>
    <w:p w:rsidR="00C90D0C" w:rsidRDefault="00C90D0C" w:rsidP="007B2D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A046B">
        <w:rPr>
          <w:rFonts w:ascii="Times New Roman" w:hAnsi="Times New Roman"/>
          <w:b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>Object</w:t>
      </w:r>
      <w:r w:rsidRPr="00D8127D">
        <w:rPr>
          <w:rFonts w:ascii="Times New Roman" w:hAnsi="Times New Roman"/>
          <w:b/>
          <w:sz w:val="28"/>
          <w:szCs w:val="28"/>
          <w:lang w:val="en-US"/>
        </w:rPr>
        <w:t xml:space="preserve"> of the research: </w:t>
      </w:r>
      <w:r w:rsidRPr="00D8127D">
        <w:rPr>
          <w:rFonts w:ascii="Times New Roman" w:hAnsi="Times New Roman"/>
          <w:sz w:val="28"/>
          <w:szCs w:val="28"/>
          <w:lang w:val="en-US"/>
        </w:rPr>
        <w:t>urban public transport.</w:t>
      </w:r>
    </w:p>
    <w:p w:rsidR="00C90D0C" w:rsidRPr="00D8127D" w:rsidRDefault="00C90D0C" w:rsidP="007B2D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>Subject</w:t>
      </w:r>
      <w:r w:rsidRPr="00D8127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of</w:t>
      </w:r>
      <w:r w:rsidRPr="00D8127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the</w:t>
      </w:r>
      <w:r w:rsidRPr="00D8127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research: </w:t>
      </w:r>
      <w:r>
        <w:rPr>
          <w:rFonts w:ascii="Times New Roman" w:hAnsi="Times New Roman"/>
          <w:sz w:val="28"/>
          <w:szCs w:val="28"/>
          <w:lang w:val="en-US"/>
        </w:rPr>
        <w:t>problems of urban public transport development and financing municipal transport enterprises.</w:t>
      </w:r>
    </w:p>
    <w:p w:rsidR="00C90D0C" w:rsidRPr="00C755DA" w:rsidRDefault="00C90D0C" w:rsidP="00F10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Research</w:t>
      </w:r>
      <w:r w:rsidRPr="00C755D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methods</w:t>
      </w:r>
      <w:r w:rsidRPr="00C755DA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economical and statistical analysis, comparative analysis, methods of technical and economical, mathematical and economical settlements, s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lang w:val="en-US"/>
        </w:rPr>
        <w:t xml:space="preserve">ciological observations.  </w:t>
      </w:r>
    </w:p>
    <w:p w:rsidR="00C90D0C" w:rsidRDefault="00C90D0C" w:rsidP="00F10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Research results: </w:t>
      </w:r>
      <w:r>
        <w:rPr>
          <w:rFonts w:ascii="Times New Roman" w:hAnsi="Times New Roman"/>
          <w:sz w:val="28"/>
          <w:szCs w:val="28"/>
          <w:lang w:val="en-US"/>
        </w:rPr>
        <w:t>as a result of the research can be considered the particularity and significant role of urban public transport in the city, i.e. public transport found out as a vital for the vast majority without access to private transport. Also, intern</w:t>
      </w: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  <w:lang w:val="en-US"/>
        </w:rPr>
        <w:t>tional experiences have been studied in the corresponding area and its financial issues as well. The financial and economic characteristics of urban public transport ente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  <w:lang w:val="en-US"/>
        </w:rPr>
        <w:t xml:space="preserve">prises are included, and urban transport system development tendency has also been considered. Moreover, some measures of improving of financial and economic states of urban public transport enterprises are recommended.    </w:t>
      </w:r>
    </w:p>
    <w:p w:rsidR="00C90D0C" w:rsidRPr="00D272F2" w:rsidRDefault="00C90D0C" w:rsidP="00F10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Extent</w:t>
      </w:r>
      <w:r w:rsidRPr="00D272F2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of use: </w:t>
      </w:r>
      <w:r>
        <w:rPr>
          <w:rFonts w:ascii="Times New Roman" w:hAnsi="Times New Roman"/>
          <w:sz w:val="28"/>
          <w:szCs w:val="28"/>
          <w:lang w:val="en-US"/>
        </w:rPr>
        <w:t xml:space="preserve">the obtained results of the dissertation can be used in designing of urban public transport development program as a main part of Urban Planning Program at all.  </w:t>
      </w:r>
    </w:p>
    <w:p w:rsidR="00C90D0C" w:rsidRPr="0038053F" w:rsidRDefault="00C90D0C" w:rsidP="00F109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Scope: </w:t>
      </w:r>
      <w:r>
        <w:rPr>
          <w:rFonts w:ascii="Times New Roman" w:hAnsi="Times New Roman"/>
          <w:sz w:val="28"/>
          <w:szCs w:val="28"/>
          <w:lang w:val="en-US"/>
        </w:rPr>
        <w:t>the offers developed in the dissertation can be used in urban public transport enterprises while investment programs need to be defended in order to i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  <w:lang w:val="en-US"/>
        </w:rPr>
        <w:t xml:space="preserve">prove the public transport service.  </w:t>
      </w:r>
      <w:r w:rsidRPr="0038053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6C1148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8A0FD3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66" type="#_x0000_t202" style="position:absolute;left:0;text-align:left;margin-left:225.7pt;margin-top:29.75pt;width:37.6pt;height:16.75pt;z-index:251662336;mso-width-relative:margin;mso-height-relative:margin" strokecolor="white [3212]">
            <v:textbox>
              <w:txbxContent>
                <w:p w:rsidR="007C1C34" w:rsidRDefault="007C1C34" w:rsidP="005C1C4B"/>
              </w:txbxContent>
            </v:textbox>
          </v:shape>
        </w:pict>
      </w: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Pr="001A5730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F7A6D" w:rsidRPr="005C7DD1" w:rsidRDefault="006F7A6D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F7A6D" w:rsidRPr="005C7DD1" w:rsidRDefault="006F7A6D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F7A6D" w:rsidRPr="005C7DD1" w:rsidRDefault="006F7A6D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F7A6D" w:rsidRPr="005C7DD1" w:rsidRDefault="006F7A6D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6F7A6D" w:rsidRPr="005C7DD1" w:rsidRDefault="006F7A6D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C90D0C" w:rsidRDefault="00C90D0C" w:rsidP="005C7D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Подписано к печати 21.12.2012 г. Формат 60х84 1</w:t>
      </w:r>
      <w:r w:rsidRPr="002A152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16</w:t>
      </w:r>
    </w:p>
    <w:p w:rsidR="00C90D0C" w:rsidRDefault="00C90D0C" w:rsidP="005C7D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Бумага офсетная. Гарнитура «</w:t>
      </w:r>
      <w:r>
        <w:rPr>
          <w:rFonts w:ascii="Times New Roman" w:hAnsi="Times New Roman"/>
          <w:sz w:val="28"/>
          <w:szCs w:val="28"/>
          <w:lang w:val="en-US"/>
        </w:rPr>
        <w:t>Times</w:t>
      </w:r>
      <w:r w:rsidR="003473E2">
        <w:rPr>
          <w:rFonts w:ascii="Times New Roman" w:hAnsi="Times New Roman"/>
          <w:sz w:val="28"/>
          <w:szCs w:val="28"/>
        </w:rPr>
        <w:t>». Объем 1,5</w:t>
      </w:r>
      <w:r>
        <w:rPr>
          <w:rFonts w:ascii="Times New Roman" w:hAnsi="Times New Roman"/>
          <w:sz w:val="28"/>
          <w:szCs w:val="28"/>
        </w:rPr>
        <w:t xml:space="preserve"> п.л.</w:t>
      </w:r>
    </w:p>
    <w:p w:rsidR="00C90D0C" w:rsidRDefault="00C90D0C" w:rsidP="005C7D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Печать офсетная. Тираж 100 экз.</w:t>
      </w:r>
    </w:p>
    <w:p w:rsidR="005C7DD1" w:rsidRPr="005C7DD1" w:rsidRDefault="005C7DD1" w:rsidP="005C7DD1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7DD1">
        <w:rPr>
          <w:rFonts w:ascii="Times New Roman" w:hAnsi="Times New Roman"/>
          <w:sz w:val="28"/>
          <w:szCs w:val="28"/>
        </w:rPr>
        <w:t xml:space="preserve">Отпечатано в типографии </w:t>
      </w:r>
      <w:r>
        <w:rPr>
          <w:rFonts w:ascii="Times New Roman" w:hAnsi="Times New Roman"/>
          <w:sz w:val="28"/>
          <w:szCs w:val="28"/>
        </w:rPr>
        <w:t>ИНОО КЭУ им. М. Рыскулбекова</w:t>
      </w:r>
    </w:p>
    <w:p w:rsidR="005C7DD1" w:rsidRDefault="005C7DD1" w:rsidP="005C7DD1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7DD1">
        <w:rPr>
          <w:rFonts w:ascii="Times New Roman" w:hAnsi="Times New Roman"/>
          <w:sz w:val="28"/>
          <w:szCs w:val="28"/>
        </w:rPr>
        <w:t>7200</w:t>
      </w:r>
      <w:r>
        <w:rPr>
          <w:rFonts w:ascii="Times New Roman" w:hAnsi="Times New Roman"/>
          <w:sz w:val="28"/>
          <w:szCs w:val="28"/>
        </w:rPr>
        <w:t>33, г.</w:t>
      </w:r>
      <w:r w:rsidRPr="005C7DD1">
        <w:rPr>
          <w:rFonts w:ascii="Times New Roman" w:hAnsi="Times New Roman"/>
          <w:sz w:val="28"/>
          <w:szCs w:val="28"/>
        </w:rPr>
        <w:t xml:space="preserve"> Бишкек, ул. </w:t>
      </w:r>
      <w:r>
        <w:rPr>
          <w:rFonts w:ascii="Times New Roman" w:hAnsi="Times New Roman"/>
          <w:sz w:val="28"/>
          <w:szCs w:val="28"/>
        </w:rPr>
        <w:t>Тоголок</w:t>
      </w:r>
      <w:r w:rsidR="003473E2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Молдо, 58</w:t>
      </w:r>
    </w:p>
    <w:p w:rsidR="00C90D0C" w:rsidRDefault="00C90D0C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D0C" w:rsidRPr="00D06351" w:rsidRDefault="008A0FD3" w:rsidP="007A36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65" type="#_x0000_t202" style="position:absolute;left:0;text-align:left;margin-left:226.55pt;margin-top:29.75pt;width:37.6pt;height:16.75pt;z-index:251661312;mso-width-relative:margin;mso-height-relative:margin" strokecolor="white [3212]">
            <v:textbox>
              <w:txbxContent>
                <w:p w:rsidR="007C1C34" w:rsidRDefault="007C1C34" w:rsidP="005C1C4B"/>
              </w:txbxContent>
            </v:textbox>
          </v:shape>
        </w:pict>
      </w:r>
    </w:p>
    <w:sectPr w:rsidR="00C90D0C" w:rsidRPr="00D06351" w:rsidSect="00B478E5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1CB" w:rsidRDefault="005E51CB" w:rsidP="0047618A">
      <w:pPr>
        <w:spacing w:after="0" w:line="240" w:lineRule="auto"/>
      </w:pPr>
      <w:r>
        <w:separator/>
      </w:r>
    </w:p>
  </w:endnote>
  <w:endnote w:type="continuationSeparator" w:id="1">
    <w:p w:rsidR="005E51CB" w:rsidRDefault="005E51CB" w:rsidP="0047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C34" w:rsidRDefault="008A0FD3" w:rsidP="002114E4">
    <w:pPr>
      <w:pStyle w:val="a5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C1C34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C1C34" w:rsidRDefault="007C1C3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C34" w:rsidRPr="002114E4" w:rsidRDefault="008A0FD3" w:rsidP="002114E4">
    <w:pPr>
      <w:pStyle w:val="a5"/>
      <w:framePr w:wrap="around" w:vAnchor="text" w:hAnchor="margin" w:xAlign="center" w:y="1"/>
      <w:rPr>
        <w:rStyle w:val="af1"/>
        <w:rFonts w:ascii="Times New Roman" w:hAnsi="Times New Roman"/>
        <w:sz w:val="24"/>
        <w:szCs w:val="24"/>
      </w:rPr>
    </w:pPr>
    <w:r w:rsidRPr="002114E4">
      <w:rPr>
        <w:rStyle w:val="af1"/>
        <w:rFonts w:ascii="Times New Roman" w:hAnsi="Times New Roman"/>
        <w:sz w:val="24"/>
        <w:szCs w:val="24"/>
      </w:rPr>
      <w:fldChar w:fldCharType="begin"/>
    </w:r>
    <w:r w:rsidR="007C1C34" w:rsidRPr="002114E4">
      <w:rPr>
        <w:rStyle w:val="af1"/>
        <w:rFonts w:ascii="Times New Roman" w:hAnsi="Times New Roman"/>
        <w:sz w:val="24"/>
        <w:szCs w:val="24"/>
      </w:rPr>
      <w:instrText xml:space="preserve">PAGE  </w:instrText>
    </w:r>
    <w:r w:rsidRPr="002114E4">
      <w:rPr>
        <w:rStyle w:val="af1"/>
        <w:rFonts w:ascii="Times New Roman" w:hAnsi="Times New Roman"/>
        <w:sz w:val="24"/>
        <w:szCs w:val="24"/>
      </w:rPr>
      <w:fldChar w:fldCharType="separate"/>
    </w:r>
    <w:r w:rsidR="00691919">
      <w:rPr>
        <w:rStyle w:val="af1"/>
        <w:rFonts w:ascii="Times New Roman" w:hAnsi="Times New Roman"/>
        <w:noProof/>
        <w:sz w:val="24"/>
        <w:szCs w:val="24"/>
      </w:rPr>
      <w:t>24</w:t>
    </w:r>
    <w:r w:rsidRPr="002114E4">
      <w:rPr>
        <w:rStyle w:val="af1"/>
        <w:rFonts w:ascii="Times New Roman" w:hAnsi="Times New Roman"/>
        <w:sz w:val="24"/>
        <w:szCs w:val="24"/>
      </w:rPr>
      <w:fldChar w:fldCharType="end"/>
    </w:r>
  </w:p>
  <w:p w:rsidR="007C1C34" w:rsidRDefault="007C1C34">
    <w:pPr>
      <w:pStyle w:val="a5"/>
      <w:jc w:val="center"/>
    </w:pPr>
    <w:r>
      <w:t xml:space="preserve">     </w:t>
    </w:r>
  </w:p>
  <w:p w:rsidR="007C1C34" w:rsidRDefault="007C1C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1CB" w:rsidRDefault="005E51CB" w:rsidP="0047618A">
      <w:pPr>
        <w:spacing w:after="0" w:line="240" w:lineRule="auto"/>
      </w:pPr>
      <w:r>
        <w:separator/>
      </w:r>
    </w:p>
  </w:footnote>
  <w:footnote w:type="continuationSeparator" w:id="1">
    <w:p w:rsidR="005E51CB" w:rsidRDefault="005E51CB" w:rsidP="0047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96925"/>
    <w:multiLevelType w:val="hybridMultilevel"/>
    <w:tmpl w:val="222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D16D1"/>
    <w:multiLevelType w:val="hybridMultilevel"/>
    <w:tmpl w:val="2320FC94"/>
    <w:lvl w:ilvl="0" w:tplc="61488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C12408"/>
    <w:multiLevelType w:val="hybridMultilevel"/>
    <w:tmpl w:val="7096AE36"/>
    <w:lvl w:ilvl="0" w:tplc="5FF497F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6100977"/>
    <w:multiLevelType w:val="hybridMultilevel"/>
    <w:tmpl w:val="092C1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62E16"/>
    <w:multiLevelType w:val="hybridMultilevel"/>
    <w:tmpl w:val="04F226A4"/>
    <w:lvl w:ilvl="0" w:tplc="E4123DE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3D6E6FE2"/>
    <w:multiLevelType w:val="hybridMultilevel"/>
    <w:tmpl w:val="0F22C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895568"/>
    <w:multiLevelType w:val="hybridMultilevel"/>
    <w:tmpl w:val="6F0EF76C"/>
    <w:lvl w:ilvl="0" w:tplc="9048A8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E74C53"/>
    <w:multiLevelType w:val="hybridMultilevel"/>
    <w:tmpl w:val="E0800CBC"/>
    <w:lvl w:ilvl="0" w:tplc="7BCE1108">
      <w:start w:val="1"/>
      <w:numFmt w:val="decimal"/>
      <w:lvlText w:val="%1."/>
      <w:lvlJc w:val="left"/>
      <w:pPr>
        <w:ind w:left="31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  <w:rPr>
        <w:rFonts w:cs="Times New Roman"/>
      </w:rPr>
    </w:lvl>
  </w:abstractNum>
  <w:abstractNum w:abstractNumId="8">
    <w:nsid w:val="4BDF6A63"/>
    <w:multiLevelType w:val="hybridMultilevel"/>
    <w:tmpl w:val="39C6E158"/>
    <w:lvl w:ilvl="0" w:tplc="49745C2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DD6F26"/>
    <w:multiLevelType w:val="multilevel"/>
    <w:tmpl w:val="B2EC78D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2CC240E"/>
    <w:multiLevelType w:val="hybridMultilevel"/>
    <w:tmpl w:val="AD366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F03A5"/>
    <w:multiLevelType w:val="multilevel"/>
    <w:tmpl w:val="E3B8AF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E4664CC"/>
    <w:multiLevelType w:val="hybridMultilevel"/>
    <w:tmpl w:val="1794EE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8C7E29"/>
    <w:multiLevelType w:val="hybridMultilevel"/>
    <w:tmpl w:val="31F6F0A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4">
    <w:nsid w:val="6DF177A3"/>
    <w:multiLevelType w:val="hybridMultilevel"/>
    <w:tmpl w:val="1408CC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81C1B18"/>
    <w:multiLevelType w:val="hybridMultilevel"/>
    <w:tmpl w:val="E6CA5938"/>
    <w:lvl w:ilvl="0" w:tplc="6FAA52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AD9308B"/>
    <w:multiLevelType w:val="hybridMultilevel"/>
    <w:tmpl w:val="91AC0862"/>
    <w:lvl w:ilvl="0" w:tplc="FE7C8E8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8"/>
  </w:num>
  <w:num w:numId="5">
    <w:abstractNumId w:val="3"/>
  </w:num>
  <w:num w:numId="6">
    <w:abstractNumId w:val="14"/>
  </w:num>
  <w:num w:numId="7">
    <w:abstractNumId w:val="1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10"/>
  </w:num>
  <w:num w:numId="13">
    <w:abstractNumId w:val="9"/>
  </w:num>
  <w:num w:numId="14">
    <w:abstractNumId w:val="13"/>
  </w:num>
  <w:num w:numId="15">
    <w:abstractNumId w:val="12"/>
  </w:num>
  <w:num w:numId="16">
    <w:abstractNumId w:val="1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618A"/>
    <w:rsid w:val="00007B6A"/>
    <w:rsid w:val="000169F8"/>
    <w:rsid w:val="000200A3"/>
    <w:rsid w:val="000200C1"/>
    <w:rsid w:val="00020DBB"/>
    <w:rsid w:val="000251D1"/>
    <w:rsid w:val="000257E6"/>
    <w:rsid w:val="0002758D"/>
    <w:rsid w:val="000276D7"/>
    <w:rsid w:val="00033012"/>
    <w:rsid w:val="0003478B"/>
    <w:rsid w:val="00037409"/>
    <w:rsid w:val="000421BA"/>
    <w:rsid w:val="00044781"/>
    <w:rsid w:val="00044951"/>
    <w:rsid w:val="00047BD5"/>
    <w:rsid w:val="00056EEF"/>
    <w:rsid w:val="00063D48"/>
    <w:rsid w:val="000719E6"/>
    <w:rsid w:val="00071CB8"/>
    <w:rsid w:val="000762F5"/>
    <w:rsid w:val="00077489"/>
    <w:rsid w:val="00083EA7"/>
    <w:rsid w:val="00084C97"/>
    <w:rsid w:val="00086B65"/>
    <w:rsid w:val="00096933"/>
    <w:rsid w:val="00097041"/>
    <w:rsid w:val="000A239A"/>
    <w:rsid w:val="000C153E"/>
    <w:rsid w:val="000C20E0"/>
    <w:rsid w:val="000C4118"/>
    <w:rsid w:val="000D242A"/>
    <w:rsid w:val="000D2A20"/>
    <w:rsid w:val="000E4649"/>
    <w:rsid w:val="000F02AB"/>
    <w:rsid w:val="000F276B"/>
    <w:rsid w:val="000F4BA3"/>
    <w:rsid w:val="00100C42"/>
    <w:rsid w:val="0010331F"/>
    <w:rsid w:val="001174D7"/>
    <w:rsid w:val="001218D5"/>
    <w:rsid w:val="00123798"/>
    <w:rsid w:val="00123CA3"/>
    <w:rsid w:val="00127E38"/>
    <w:rsid w:val="00130072"/>
    <w:rsid w:val="001304F5"/>
    <w:rsid w:val="001331F6"/>
    <w:rsid w:val="001377C1"/>
    <w:rsid w:val="00146A17"/>
    <w:rsid w:val="00151442"/>
    <w:rsid w:val="00156A37"/>
    <w:rsid w:val="001632E3"/>
    <w:rsid w:val="00167761"/>
    <w:rsid w:val="00167D07"/>
    <w:rsid w:val="00171540"/>
    <w:rsid w:val="00176692"/>
    <w:rsid w:val="0018181A"/>
    <w:rsid w:val="001829FA"/>
    <w:rsid w:val="00182C23"/>
    <w:rsid w:val="0018383D"/>
    <w:rsid w:val="00185F9E"/>
    <w:rsid w:val="001A3800"/>
    <w:rsid w:val="001A5730"/>
    <w:rsid w:val="001A605E"/>
    <w:rsid w:val="001C1DC6"/>
    <w:rsid w:val="001C3D1D"/>
    <w:rsid w:val="001C7A1B"/>
    <w:rsid w:val="001D374E"/>
    <w:rsid w:val="001D3A22"/>
    <w:rsid w:val="001D49BD"/>
    <w:rsid w:val="001E150F"/>
    <w:rsid w:val="001E4E76"/>
    <w:rsid w:val="001E5078"/>
    <w:rsid w:val="001F0906"/>
    <w:rsid w:val="001F0C46"/>
    <w:rsid w:val="001F586E"/>
    <w:rsid w:val="001F7CAE"/>
    <w:rsid w:val="00201E88"/>
    <w:rsid w:val="00202CB2"/>
    <w:rsid w:val="002049A6"/>
    <w:rsid w:val="00205AC0"/>
    <w:rsid w:val="002114E4"/>
    <w:rsid w:val="00231AED"/>
    <w:rsid w:val="00233441"/>
    <w:rsid w:val="00241C99"/>
    <w:rsid w:val="00244D77"/>
    <w:rsid w:val="00246C29"/>
    <w:rsid w:val="00250454"/>
    <w:rsid w:val="00251046"/>
    <w:rsid w:val="002539A2"/>
    <w:rsid w:val="00255DF6"/>
    <w:rsid w:val="002660FD"/>
    <w:rsid w:val="00273DE6"/>
    <w:rsid w:val="00282BC3"/>
    <w:rsid w:val="002843E7"/>
    <w:rsid w:val="002919F3"/>
    <w:rsid w:val="002A012A"/>
    <w:rsid w:val="002A1521"/>
    <w:rsid w:val="002A58DE"/>
    <w:rsid w:val="002A6D2F"/>
    <w:rsid w:val="002B18F1"/>
    <w:rsid w:val="002D0001"/>
    <w:rsid w:val="002D0A0B"/>
    <w:rsid w:val="002D22AD"/>
    <w:rsid w:val="002D39D0"/>
    <w:rsid w:val="002D4887"/>
    <w:rsid w:val="002D78AD"/>
    <w:rsid w:val="002F4A81"/>
    <w:rsid w:val="00301D68"/>
    <w:rsid w:val="00301DD3"/>
    <w:rsid w:val="00306632"/>
    <w:rsid w:val="0031156D"/>
    <w:rsid w:val="00321BE8"/>
    <w:rsid w:val="00330F22"/>
    <w:rsid w:val="00333C0F"/>
    <w:rsid w:val="00337755"/>
    <w:rsid w:val="00343645"/>
    <w:rsid w:val="00345F3A"/>
    <w:rsid w:val="003473E2"/>
    <w:rsid w:val="003500D7"/>
    <w:rsid w:val="0035672C"/>
    <w:rsid w:val="00363522"/>
    <w:rsid w:val="0036444D"/>
    <w:rsid w:val="00364549"/>
    <w:rsid w:val="00364944"/>
    <w:rsid w:val="00375A46"/>
    <w:rsid w:val="0038053F"/>
    <w:rsid w:val="003A046B"/>
    <w:rsid w:val="003B4543"/>
    <w:rsid w:val="003B54C7"/>
    <w:rsid w:val="003D19A6"/>
    <w:rsid w:val="003D2E10"/>
    <w:rsid w:val="003D383D"/>
    <w:rsid w:val="003D429B"/>
    <w:rsid w:val="003E3EE4"/>
    <w:rsid w:val="0040274C"/>
    <w:rsid w:val="00407A4A"/>
    <w:rsid w:val="00411DB0"/>
    <w:rsid w:val="00412738"/>
    <w:rsid w:val="004159EC"/>
    <w:rsid w:val="00417587"/>
    <w:rsid w:val="00420214"/>
    <w:rsid w:val="00420261"/>
    <w:rsid w:val="00430740"/>
    <w:rsid w:val="00435CB9"/>
    <w:rsid w:val="00443345"/>
    <w:rsid w:val="004443B4"/>
    <w:rsid w:val="0045293E"/>
    <w:rsid w:val="00457F98"/>
    <w:rsid w:val="004617FD"/>
    <w:rsid w:val="00462871"/>
    <w:rsid w:val="00464416"/>
    <w:rsid w:val="00471038"/>
    <w:rsid w:val="004724C4"/>
    <w:rsid w:val="0047326C"/>
    <w:rsid w:val="0047618A"/>
    <w:rsid w:val="0048064C"/>
    <w:rsid w:val="00484FE3"/>
    <w:rsid w:val="00487AEC"/>
    <w:rsid w:val="0049158E"/>
    <w:rsid w:val="004923C3"/>
    <w:rsid w:val="004931A3"/>
    <w:rsid w:val="004947F8"/>
    <w:rsid w:val="004966AA"/>
    <w:rsid w:val="004A0A32"/>
    <w:rsid w:val="004B062D"/>
    <w:rsid w:val="004B3885"/>
    <w:rsid w:val="004C1B40"/>
    <w:rsid w:val="004C3BDE"/>
    <w:rsid w:val="004C72D4"/>
    <w:rsid w:val="004D34ED"/>
    <w:rsid w:val="004D3798"/>
    <w:rsid w:val="004D4327"/>
    <w:rsid w:val="004D534E"/>
    <w:rsid w:val="004D6C1A"/>
    <w:rsid w:val="004D6EC5"/>
    <w:rsid w:val="004D7819"/>
    <w:rsid w:val="004E6647"/>
    <w:rsid w:val="004F49CC"/>
    <w:rsid w:val="00501456"/>
    <w:rsid w:val="005048D3"/>
    <w:rsid w:val="00505410"/>
    <w:rsid w:val="00505B52"/>
    <w:rsid w:val="00506249"/>
    <w:rsid w:val="00506A40"/>
    <w:rsid w:val="005135E3"/>
    <w:rsid w:val="00516B60"/>
    <w:rsid w:val="005273E6"/>
    <w:rsid w:val="005329BC"/>
    <w:rsid w:val="00532AF6"/>
    <w:rsid w:val="005349A7"/>
    <w:rsid w:val="00535935"/>
    <w:rsid w:val="005400E3"/>
    <w:rsid w:val="0054421D"/>
    <w:rsid w:val="0054631C"/>
    <w:rsid w:val="00556211"/>
    <w:rsid w:val="00560BC5"/>
    <w:rsid w:val="00565716"/>
    <w:rsid w:val="00572EE7"/>
    <w:rsid w:val="00582065"/>
    <w:rsid w:val="005826B7"/>
    <w:rsid w:val="005832F5"/>
    <w:rsid w:val="00586AC4"/>
    <w:rsid w:val="00587E8B"/>
    <w:rsid w:val="005908D7"/>
    <w:rsid w:val="00597D1E"/>
    <w:rsid w:val="005A01D1"/>
    <w:rsid w:val="005A1C05"/>
    <w:rsid w:val="005A484C"/>
    <w:rsid w:val="005A7CBD"/>
    <w:rsid w:val="005B003E"/>
    <w:rsid w:val="005B27C5"/>
    <w:rsid w:val="005B5E46"/>
    <w:rsid w:val="005B7D24"/>
    <w:rsid w:val="005C121A"/>
    <w:rsid w:val="005C1C4B"/>
    <w:rsid w:val="005C3E9A"/>
    <w:rsid w:val="005C7DD1"/>
    <w:rsid w:val="005D071B"/>
    <w:rsid w:val="005D33AD"/>
    <w:rsid w:val="005D5393"/>
    <w:rsid w:val="005E3740"/>
    <w:rsid w:val="005E51CB"/>
    <w:rsid w:val="005F0D6F"/>
    <w:rsid w:val="005F11FA"/>
    <w:rsid w:val="005F63B0"/>
    <w:rsid w:val="0060281C"/>
    <w:rsid w:val="00604FAB"/>
    <w:rsid w:val="006119C2"/>
    <w:rsid w:val="00611BDE"/>
    <w:rsid w:val="006127C7"/>
    <w:rsid w:val="0061283A"/>
    <w:rsid w:val="00615044"/>
    <w:rsid w:val="00622388"/>
    <w:rsid w:val="006224D2"/>
    <w:rsid w:val="00625201"/>
    <w:rsid w:val="00640775"/>
    <w:rsid w:val="00645D6B"/>
    <w:rsid w:val="00646929"/>
    <w:rsid w:val="00653988"/>
    <w:rsid w:val="006605D7"/>
    <w:rsid w:val="00662FAC"/>
    <w:rsid w:val="006646B7"/>
    <w:rsid w:val="0066782B"/>
    <w:rsid w:val="00671503"/>
    <w:rsid w:val="0067285B"/>
    <w:rsid w:val="006739BB"/>
    <w:rsid w:val="00675BFE"/>
    <w:rsid w:val="006803F6"/>
    <w:rsid w:val="006811A0"/>
    <w:rsid w:val="00681D36"/>
    <w:rsid w:val="006828D0"/>
    <w:rsid w:val="00691919"/>
    <w:rsid w:val="00691935"/>
    <w:rsid w:val="006A05BD"/>
    <w:rsid w:val="006A0DB2"/>
    <w:rsid w:val="006A55B2"/>
    <w:rsid w:val="006B02AB"/>
    <w:rsid w:val="006B4346"/>
    <w:rsid w:val="006B4EBF"/>
    <w:rsid w:val="006B7060"/>
    <w:rsid w:val="006C1148"/>
    <w:rsid w:val="006C441C"/>
    <w:rsid w:val="006C4BC0"/>
    <w:rsid w:val="006C5FFB"/>
    <w:rsid w:val="006E0FC8"/>
    <w:rsid w:val="006E74D0"/>
    <w:rsid w:val="006F1671"/>
    <w:rsid w:val="006F2BCD"/>
    <w:rsid w:val="006F3989"/>
    <w:rsid w:val="006F7A6D"/>
    <w:rsid w:val="006F7F4B"/>
    <w:rsid w:val="00701AD4"/>
    <w:rsid w:val="007053E8"/>
    <w:rsid w:val="00706011"/>
    <w:rsid w:val="007107C0"/>
    <w:rsid w:val="00712D6A"/>
    <w:rsid w:val="00716976"/>
    <w:rsid w:val="00717E58"/>
    <w:rsid w:val="00723DFE"/>
    <w:rsid w:val="00732054"/>
    <w:rsid w:val="007369EC"/>
    <w:rsid w:val="00736D07"/>
    <w:rsid w:val="007416A1"/>
    <w:rsid w:val="00744D72"/>
    <w:rsid w:val="00751740"/>
    <w:rsid w:val="00754FE2"/>
    <w:rsid w:val="00762EF1"/>
    <w:rsid w:val="00771212"/>
    <w:rsid w:val="00776F02"/>
    <w:rsid w:val="00782327"/>
    <w:rsid w:val="007833AD"/>
    <w:rsid w:val="0078387A"/>
    <w:rsid w:val="00785F4B"/>
    <w:rsid w:val="007A2261"/>
    <w:rsid w:val="007A3611"/>
    <w:rsid w:val="007A4C1B"/>
    <w:rsid w:val="007A4CC5"/>
    <w:rsid w:val="007A4E99"/>
    <w:rsid w:val="007B2D01"/>
    <w:rsid w:val="007C1C34"/>
    <w:rsid w:val="007C3D12"/>
    <w:rsid w:val="007C47E5"/>
    <w:rsid w:val="007E66CF"/>
    <w:rsid w:val="007E7409"/>
    <w:rsid w:val="007F3268"/>
    <w:rsid w:val="00802F6E"/>
    <w:rsid w:val="00810793"/>
    <w:rsid w:val="008136D4"/>
    <w:rsid w:val="00815949"/>
    <w:rsid w:val="00817F81"/>
    <w:rsid w:val="00831636"/>
    <w:rsid w:val="00835A86"/>
    <w:rsid w:val="00844EB8"/>
    <w:rsid w:val="00855FDD"/>
    <w:rsid w:val="0086289E"/>
    <w:rsid w:val="00863AEA"/>
    <w:rsid w:val="00865BEE"/>
    <w:rsid w:val="00873836"/>
    <w:rsid w:val="00881FA7"/>
    <w:rsid w:val="00884C64"/>
    <w:rsid w:val="00890A6B"/>
    <w:rsid w:val="00895F2D"/>
    <w:rsid w:val="008A0D86"/>
    <w:rsid w:val="008A0FD3"/>
    <w:rsid w:val="008A1F0C"/>
    <w:rsid w:val="008A5BCE"/>
    <w:rsid w:val="008B02DE"/>
    <w:rsid w:val="008B23FD"/>
    <w:rsid w:val="008B2BFC"/>
    <w:rsid w:val="008B3744"/>
    <w:rsid w:val="008B402E"/>
    <w:rsid w:val="008C31D6"/>
    <w:rsid w:val="008C5D47"/>
    <w:rsid w:val="008C64BE"/>
    <w:rsid w:val="008C6EA7"/>
    <w:rsid w:val="008D0114"/>
    <w:rsid w:val="008D05E9"/>
    <w:rsid w:val="008D7C7B"/>
    <w:rsid w:val="008D7F7B"/>
    <w:rsid w:val="008E2BD7"/>
    <w:rsid w:val="008E55F3"/>
    <w:rsid w:val="008F6C45"/>
    <w:rsid w:val="008F7004"/>
    <w:rsid w:val="00900ACE"/>
    <w:rsid w:val="00904B87"/>
    <w:rsid w:val="009051CF"/>
    <w:rsid w:val="009051F0"/>
    <w:rsid w:val="00910399"/>
    <w:rsid w:val="00912C3A"/>
    <w:rsid w:val="0091339A"/>
    <w:rsid w:val="00915DAB"/>
    <w:rsid w:val="009235CD"/>
    <w:rsid w:val="00924183"/>
    <w:rsid w:val="00926B1A"/>
    <w:rsid w:val="00930169"/>
    <w:rsid w:val="009317A6"/>
    <w:rsid w:val="0093312E"/>
    <w:rsid w:val="00933296"/>
    <w:rsid w:val="009359AB"/>
    <w:rsid w:val="00940710"/>
    <w:rsid w:val="00950CA1"/>
    <w:rsid w:val="00952D38"/>
    <w:rsid w:val="00954F7D"/>
    <w:rsid w:val="009651A3"/>
    <w:rsid w:val="009719E0"/>
    <w:rsid w:val="00982831"/>
    <w:rsid w:val="00984027"/>
    <w:rsid w:val="00987E83"/>
    <w:rsid w:val="0099326E"/>
    <w:rsid w:val="00996F6F"/>
    <w:rsid w:val="009A282A"/>
    <w:rsid w:val="009A5B8D"/>
    <w:rsid w:val="009A69B4"/>
    <w:rsid w:val="009B5250"/>
    <w:rsid w:val="009B70BD"/>
    <w:rsid w:val="009B7FBB"/>
    <w:rsid w:val="009C2CAE"/>
    <w:rsid w:val="009C3B0F"/>
    <w:rsid w:val="009C6382"/>
    <w:rsid w:val="009D7AB7"/>
    <w:rsid w:val="009E2EBF"/>
    <w:rsid w:val="009E3797"/>
    <w:rsid w:val="009E578D"/>
    <w:rsid w:val="009E6832"/>
    <w:rsid w:val="00A05D3E"/>
    <w:rsid w:val="00A13A0A"/>
    <w:rsid w:val="00A23373"/>
    <w:rsid w:val="00A339C8"/>
    <w:rsid w:val="00A33F23"/>
    <w:rsid w:val="00A3719B"/>
    <w:rsid w:val="00A4483C"/>
    <w:rsid w:val="00A459B5"/>
    <w:rsid w:val="00A5289A"/>
    <w:rsid w:val="00A56A1F"/>
    <w:rsid w:val="00A60029"/>
    <w:rsid w:val="00A60F8B"/>
    <w:rsid w:val="00A673E7"/>
    <w:rsid w:val="00A67E6A"/>
    <w:rsid w:val="00A718BE"/>
    <w:rsid w:val="00A81554"/>
    <w:rsid w:val="00A82ED8"/>
    <w:rsid w:val="00A93A54"/>
    <w:rsid w:val="00A93F99"/>
    <w:rsid w:val="00A95CEA"/>
    <w:rsid w:val="00A95D1D"/>
    <w:rsid w:val="00A97A38"/>
    <w:rsid w:val="00AA4C97"/>
    <w:rsid w:val="00AB277C"/>
    <w:rsid w:val="00AB6DB1"/>
    <w:rsid w:val="00AB7DC2"/>
    <w:rsid w:val="00AC04A6"/>
    <w:rsid w:val="00AC07CB"/>
    <w:rsid w:val="00AD0918"/>
    <w:rsid w:val="00AD2438"/>
    <w:rsid w:val="00AE7820"/>
    <w:rsid w:val="00AF1AB8"/>
    <w:rsid w:val="00AF5DE2"/>
    <w:rsid w:val="00AF64D7"/>
    <w:rsid w:val="00B036E4"/>
    <w:rsid w:val="00B07D25"/>
    <w:rsid w:val="00B13426"/>
    <w:rsid w:val="00B13D81"/>
    <w:rsid w:val="00B1699A"/>
    <w:rsid w:val="00B21113"/>
    <w:rsid w:val="00B27445"/>
    <w:rsid w:val="00B33803"/>
    <w:rsid w:val="00B40226"/>
    <w:rsid w:val="00B478E5"/>
    <w:rsid w:val="00B62A0B"/>
    <w:rsid w:val="00B6300D"/>
    <w:rsid w:val="00B6385F"/>
    <w:rsid w:val="00B777BB"/>
    <w:rsid w:val="00B81F00"/>
    <w:rsid w:val="00B85623"/>
    <w:rsid w:val="00B85E70"/>
    <w:rsid w:val="00B93AC0"/>
    <w:rsid w:val="00BB11B1"/>
    <w:rsid w:val="00BB5C81"/>
    <w:rsid w:val="00BB6327"/>
    <w:rsid w:val="00BC2C94"/>
    <w:rsid w:val="00BC6562"/>
    <w:rsid w:val="00BC736E"/>
    <w:rsid w:val="00BD00A0"/>
    <w:rsid w:val="00BD1098"/>
    <w:rsid w:val="00BD121F"/>
    <w:rsid w:val="00BD20FB"/>
    <w:rsid w:val="00BD246A"/>
    <w:rsid w:val="00BD3E30"/>
    <w:rsid w:val="00BD5928"/>
    <w:rsid w:val="00BE0A5D"/>
    <w:rsid w:val="00BE0A71"/>
    <w:rsid w:val="00BE216A"/>
    <w:rsid w:val="00BE3568"/>
    <w:rsid w:val="00BF662D"/>
    <w:rsid w:val="00BF77F6"/>
    <w:rsid w:val="00C12112"/>
    <w:rsid w:val="00C15E48"/>
    <w:rsid w:val="00C20862"/>
    <w:rsid w:val="00C30D22"/>
    <w:rsid w:val="00C3195A"/>
    <w:rsid w:val="00C37239"/>
    <w:rsid w:val="00C47939"/>
    <w:rsid w:val="00C500C3"/>
    <w:rsid w:val="00C55D50"/>
    <w:rsid w:val="00C5650C"/>
    <w:rsid w:val="00C67A70"/>
    <w:rsid w:val="00C741E3"/>
    <w:rsid w:val="00C755DA"/>
    <w:rsid w:val="00C77B41"/>
    <w:rsid w:val="00C8566A"/>
    <w:rsid w:val="00C90D0C"/>
    <w:rsid w:val="00C9334E"/>
    <w:rsid w:val="00C93649"/>
    <w:rsid w:val="00C9740B"/>
    <w:rsid w:val="00CA0C51"/>
    <w:rsid w:val="00CB43DF"/>
    <w:rsid w:val="00CB5508"/>
    <w:rsid w:val="00CB560F"/>
    <w:rsid w:val="00CB7EE6"/>
    <w:rsid w:val="00CC342B"/>
    <w:rsid w:val="00CC71FF"/>
    <w:rsid w:val="00CD440E"/>
    <w:rsid w:val="00CD5B14"/>
    <w:rsid w:val="00CE06F5"/>
    <w:rsid w:val="00CE3AE1"/>
    <w:rsid w:val="00CE4BAA"/>
    <w:rsid w:val="00CE752B"/>
    <w:rsid w:val="00CF0EEE"/>
    <w:rsid w:val="00CF711E"/>
    <w:rsid w:val="00D01591"/>
    <w:rsid w:val="00D03026"/>
    <w:rsid w:val="00D0374E"/>
    <w:rsid w:val="00D06351"/>
    <w:rsid w:val="00D11192"/>
    <w:rsid w:val="00D11CC7"/>
    <w:rsid w:val="00D147C7"/>
    <w:rsid w:val="00D14903"/>
    <w:rsid w:val="00D26F4A"/>
    <w:rsid w:val="00D272F2"/>
    <w:rsid w:val="00D31E2C"/>
    <w:rsid w:val="00D33BE0"/>
    <w:rsid w:val="00D35677"/>
    <w:rsid w:val="00D4256F"/>
    <w:rsid w:val="00D43AC3"/>
    <w:rsid w:val="00D44A07"/>
    <w:rsid w:val="00D52618"/>
    <w:rsid w:val="00D5509B"/>
    <w:rsid w:val="00D6017F"/>
    <w:rsid w:val="00D614A0"/>
    <w:rsid w:val="00D61CF1"/>
    <w:rsid w:val="00D64DA4"/>
    <w:rsid w:val="00D67D47"/>
    <w:rsid w:val="00D73C13"/>
    <w:rsid w:val="00D8127D"/>
    <w:rsid w:val="00D96B12"/>
    <w:rsid w:val="00DA0A6F"/>
    <w:rsid w:val="00DA1E18"/>
    <w:rsid w:val="00DA5FE0"/>
    <w:rsid w:val="00DB4F59"/>
    <w:rsid w:val="00DB50AB"/>
    <w:rsid w:val="00DB511D"/>
    <w:rsid w:val="00DC2972"/>
    <w:rsid w:val="00DC5F4B"/>
    <w:rsid w:val="00DD067E"/>
    <w:rsid w:val="00DD6E96"/>
    <w:rsid w:val="00DE0E6F"/>
    <w:rsid w:val="00DF0778"/>
    <w:rsid w:val="00DF2189"/>
    <w:rsid w:val="00DF3130"/>
    <w:rsid w:val="00DF3D88"/>
    <w:rsid w:val="00DF7C48"/>
    <w:rsid w:val="00E01F5D"/>
    <w:rsid w:val="00E05F60"/>
    <w:rsid w:val="00E06CE6"/>
    <w:rsid w:val="00E15412"/>
    <w:rsid w:val="00E17775"/>
    <w:rsid w:val="00E20686"/>
    <w:rsid w:val="00E21AEF"/>
    <w:rsid w:val="00E23905"/>
    <w:rsid w:val="00E24816"/>
    <w:rsid w:val="00E27CA4"/>
    <w:rsid w:val="00E40A35"/>
    <w:rsid w:val="00E40DB4"/>
    <w:rsid w:val="00E4188E"/>
    <w:rsid w:val="00E41F23"/>
    <w:rsid w:val="00E459F8"/>
    <w:rsid w:val="00E517DE"/>
    <w:rsid w:val="00E528CA"/>
    <w:rsid w:val="00E56B1F"/>
    <w:rsid w:val="00E60B8A"/>
    <w:rsid w:val="00E624DA"/>
    <w:rsid w:val="00E62B79"/>
    <w:rsid w:val="00E642B0"/>
    <w:rsid w:val="00E658EA"/>
    <w:rsid w:val="00E76672"/>
    <w:rsid w:val="00E838E0"/>
    <w:rsid w:val="00E958B2"/>
    <w:rsid w:val="00E95E6E"/>
    <w:rsid w:val="00EA040C"/>
    <w:rsid w:val="00EA276F"/>
    <w:rsid w:val="00EA5545"/>
    <w:rsid w:val="00EA69ED"/>
    <w:rsid w:val="00EA78C2"/>
    <w:rsid w:val="00EB0350"/>
    <w:rsid w:val="00EB0C1C"/>
    <w:rsid w:val="00EB2FB5"/>
    <w:rsid w:val="00EB31C2"/>
    <w:rsid w:val="00EB506D"/>
    <w:rsid w:val="00EB5165"/>
    <w:rsid w:val="00EC20E6"/>
    <w:rsid w:val="00ED1345"/>
    <w:rsid w:val="00ED37A3"/>
    <w:rsid w:val="00EE6F54"/>
    <w:rsid w:val="00EF0F4C"/>
    <w:rsid w:val="00EF6498"/>
    <w:rsid w:val="00F01B9A"/>
    <w:rsid w:val="00F10927"/>
    <w:rsid w:val="00F10942"/>
    <w:rsid w:val="00F179E0"/>
    <w:rsid w:val="00F22605"/>
    <w:rsid w:val="00F23769"/>
    <w:rsid w:val="00F26541"/>
    <w:rsid w:val="00F36705"/>
    <w:rsid w:val="00F40F7B"/>
    <w:rsid w:val="00F42426"/>
    <w:rsid w:val="00F4675F"/>
    <w:rsid w:val="00F46A0D"/>
    <w:rsid w:val="00F502DD"/>
    <w:rsid w:val="00F52961"/>
    <w:rsid w:val="00F5426B"/>
    <w:rsid w:val="00F56811"/>
    <w:rsid w:val="00F65BB8"/>
    <w:rsid w:val="00F709B9"/>
    <w:rsid w:val="00F7584E"/>
    <w:rsid w:val="00F76B51"/>
    <w:rsid w:val="00F828F0"/>
    <w:rsid w:val="00F8588D"/>
    <w:rsid w:val="00F85DE5"/>
    <w:rsid w:val="00F92A83"/>
    <w:rsid w:val="00F978CD"/>
    <w:rsid w:val="00FA08CF"/>
    <w:rsid w:val="00FA700D"/>
    <w:rsid w:val="00FB2F62"/>
    <w:rsid w:val="00FB4D7F"/>
    <w:rsid w:val="00FC460F"/>
    <w:rsid w:val="00FC71D9"/>
    <w:rsid w:val="00FD7B20"/>
    <w:rsid w:val="00FE31EF"/>
    <w:rsid w:val="00FE36F3"/>
    <w:rsid w:val="00FE4EC2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  <o:rules v:ext="edit">
        <o:r id="V:Rule12" type="connector" idref="#_x0000_s1033"/>
        <o:r id="V:Rule13" type="connector" idref="#_x0000_s1057"/>
        <o:r id="V:Rule14" type="connector" idref="#_x0000_s1034"/>
        <o:r id="V:Rule15" type="connector" idref="#_x0000_s1053"/>
        <o:r id="V:Rule16" type="connector" idref="#_x0000_s1054"/>
        <o:r id="V:Rule17" type="connector" idref="#_x0000_s1036"/>
        <o:r id="V:Rule18" type="connector" idref="#_x0000_s1038"/>
        <o:r id="V:Rule19" type="connector" idref="#_x0000_s1037"/>
        <o:r id="V:Rule20" type="connector" idref="#_x0000_s1056"/>
        <o:r id="V:Rule21" type="connector" idref="#_x0000_s1055"/>
        <o:r id="V:Rule22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18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7618A"/>
    <w:rPr>
      <w:rFonts w:cs="Times New Roman"/>
    </w:rPr>
  </w:style>
  <w:style w:type="paragraph" w:styleId="a5">
    <w:name w:val="footer"/>
    <w:basedOn w:val="a"/>
    <w:link w:val="a6"/>
    <w:uiPriority w:val="99"/>
    <w:rsid w:val="0047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7618A"/>
    <w:rPr>
      <w:rFonts w:cs="Times New Roman"/>
    </w:rPr>
  </w:style>
  <w:style w:type="paragraph" w:styleId="a7">
    <w:name w:val="Normal (Web)"/>
    <w:aliases w:val="Обычный (Web)"/>
    <w:basedOn w:val="a"/>
    <w:uiPriority w:val="99"/>
    <w:rsid w:val="005C3E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cs-CZ" w:eastAsia="cs-CZ"/>
    </w:rPr>
  </w:style>
  <w:style w:type="paragraph" w:styleId="a8">
    <w:name w:val="footnote text"/>
    <w:basedOn w:val="a"/>
    <w:link w:val="a9"/>
    <w:uiPriority w:val="99"/>
    <w:rsid w:val="005C3E9A"/>
    <w:pPr>
      <w:spacing w:after="0" w:line="240" w:lineRule="auto"/>
    </w:pPr>
    <w:rPr>
      <w:rFonts w:eastAsia="Times New Roman"/>
      <w:sz w:val="20"/>
      <w:szCs w:val="20"/>
      <w:lang w:val="en-GB"/>
    </w:rPr>
  </w:style>
  <w:style w:type="character" w:customStyle="1" w:styleId="a9">
    <w:name w:val="Текст сноски Знак"/>
    <w:basedOn w:val="a0"/>
    <w:link w:val="a8"/>
    <w:uiPriority w:val="99"/>
    <w:locked/>
    <w:rsid w:val="005C3E9A"/>
    <w:rPr>
      <w:rFonts w:ascii="Calibri" w:hAnsi="Calibri" w:cs="Times New Roman"/>
      <w:sz w:val="20"/>
      <w:szCs w:val="20"/>
      <w:lang w:val="en-GB"/>
    </w:rPr>
  </w:style>
  <w:style w:type="character" w:styleId="aa">
    <w:name w:val="footnote reference"/>
    <w:basedOn w:val="a0"/>
    <w:uiPriority w:val="99"/>
    <w:rsid w:val="005C3E9A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C3E9A"/>
    <w:rPr>
      <w:rFonts w:ascii="Times New Roman" w:eastAsia="Times New Roman" w:hAnsi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7C4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C47E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A33F23"/>
    <w:pPr>
      <w:ind w:left="720"/>
      <w:contextualSpacing/>
    </w:pPr>
  </w:style>
  <w:style w:type="paragraph" w:styleId="af">
    <w:name w:val="caption"/>
    <w:basedOn w:val="a"/>
    <w:next w:val="a"/>
    <w:uiPriority w:val="99"/>
    <w:qFormat/>
    <w:rsid w:val="00B93AC0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Normln2">
    <w:name w:val="Normální2"/>
    <w:basedOn w:val="a"/>
    <w:uiPriority w:val="99"/>
    <w:rsid w:val="00C77B41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cs-CZ"/>
    </w:rPr>
  </w:style>
  <w:style w:type="character" w:customStyle="1" w:styleId="apple-style-span">
    <w:name w:val="apple-style-span"/>
    <w:basedOn w:val="a0"/>
    <w:uiPriority w:val="99"/>
    <w:rsid w:val="005400E3"/>
    <w:rPr>
      <w:rFonts w:cs="Times New Roman"/>
    </w:rPr>
  </w:style>
  <w:style w:type="character" w:styleId="af0">
    <w:name w:val="Hyperlink"/>
    <w:basedOn w:val="a0"/>
    <w:uiPriority w:val="99"/>
    <w:rsid w:val="005400E3"/>
    <w:rPr>
      <w:rFonts w:cs="Times New Roman"/>
      <w:color w:val="0000FF"/>
      <w:u w:val="single"/>
    </w:rPr>
  </w:style>
  <w:style w:type="character" w:styleId="af1">
    <w:name w:val="page number"/>
    <w:basedOn w:val="a0"/>
    <w:uiPriority w:val="99"/>
    <w:rsid w:val="005400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Микроавтобусы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140.9</c:v>
                </c:pt>
                <c:pt idx="1">
                  <c:v>141.80000000000001</c:v>
                </c:pt>
                <c:pt idx="2">
                  <c:v>114.9</c:v>
                </c:pt>
                <c:pt idx="3">
                  <c:v>104.6</c:v>
                </c:pt>
                <c:pt idx="4">
                  <c:v>96.3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Троллейбусы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22.5</c:v>
                </c:pt>
                <c:pt idx="1">
                  <c:v>18.5</c:v>
                </c:pt>
                <c:pt idx="2">
                  <c:v>28.9</c:v>
                </c:pt>
                <c:pt idx="3">
                  <c:v>43.3</c:v>
                </c:pt>
                <c:pt idx="4" formatCode="0.0">
                  <c:v>52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Автобусы </c:v>
                </c:pt>
              </c:strCache>
            </c:strRef>
          </c:tx>
          <c:cat>
            <c:numRef>
              <c:f>Лист1!$A$2:$A$6</c:f>
              <c:numCache>
                <c:formatCode>General</c:formatCode>
                <c:ptCount val="5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</c:numCache>
            </c:num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57.1</c:v>
                </c:pt>
                <c:pt idx="1">
                  <c:v>55.4</c:v>
                </c:pt>
                <c:pt idx="2">
                  <c:v>64.7</c:v>
                </c:pt>
                <c:pt idx="3">
                  <c:v>65.099999999999994</c:v>
                </c:pt>
                <c:pt idx="4">
                  <c:v>70.2</c:v>
                </c:pt>
              </c:numCache>
            </c:numRef>
          </c:val>
        </c:ser>
        <c:marker val="1"/>
        <c:axId val="65567744"/>
        <c:axId val="62792448"/>
      </c:lineChart>
      <c:catAx>
        <c:axId val="65567744"/>
        <c:scaling>
          <c:orientation val="minMax"/>
        </c:scaling>
        <c:axPos val="b"/>
        <c:numFmt formatCode="General" sourceLinked="1"/>
        <c:majorTickMark val="none"/>
        <c:tickLblPos val="nextTo"/>
        <c:crossAx val="62792448"/>
        <c:crosses val="autoZero"/>
        <c:auto val="1"/>
        <c:lblAlgn val="ctr"/>
        <c:lblOffset val="100"/>
      </c:catAx>
      <c:valAx>
        <c:axId val="627924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65567744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24</Pages>
  <Words>7936</Words>
  <Characters>45240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27</cp:revision>
  <cp:lastPrinted>2013-01-08T08:18:00Z</cp:lastPrinted>
  <dcterms:created xsi:type="dcterms:W3CDTF">2012-12-21T05:13:00Z</dcterms:created>
  <dcterms:modified xsi:type="dcterms:W3CDTF">2013-01-08T11:55:00Z</dcterms:modified>
</cp:coreProperties>
</file>