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368" w:rsidRPr="00423145" w:rsidRDefault="00EB4368" w:rsidP="00D17670">
      <w:pPr>
        <w:jc w:val="center"/>
        <w:rPr>
          <w:b/>
          <w:bCs/>
          <w:sz w:val="28"/>
          <w:szCs w:val="28"/>
        </w:rPr>
      </w:pPr>
      <w:r w:rsidRPr="00423145">
        <w:rPr>
          <w:b/>
          <w:bCs/>
          <w:sz w:val="28"/>
          <w:szCs w:val="28"/>
        </w:rPr>
        <w:t>Министерство образования и науки Кыргызской Республики</w:t>
      </w:r>
    </w:p>
    <w:p w:rsidR="00EB4368" w:rsidRPr="00423145" w:rsidRDefault="00EB4368" w:rsidP="00D17670">
      <w:pPr>
        <w:jc w:val="center"/>
        <w:rPr>
          <w:b/>
          <w:bCs/>
          <w:sz w:val="28"/>
          <w:szCs w:val="28"/>
        </w:rPr>
      </w:pPr>
    </w:p>
    <w:p w:rsidR="005902B6" w:rsidRPr="00423145" w:rsidRDefault="00EB4368" w:rsidP="00D17670">
      <w:pPr>
        <w:jc w:val="center"/>
        <w:rPr>
          <w:b/>
          <w:bCs/>
          <w:sz w:val="28"/>
          <w:szCs w:val="28"/>
        </w:rPr>
      </w:pPr>
      <w:r w:rsidRPr="00423145">
        <w:rPr>
          <w:b/>
          <w:bCs/>
          <w:sz w:val="28"/>
          <w:szCs w:val="28"/>
        </w:rPr>
        <w:t xml:space="preserve">Кыргызский экономический университет им. М. </w:t>
      </w:r>
      <w:proofErr w:type="spellStart"/>
      <w:r w:rsidRPr="00423145">
        <w:rPr>
          <w:b/>
          <w:bCs/>
          <w:sz w:val="28"/>
          <w:szCs w:val="28"/>
        </w:rPr>
        <w:t>Рыскулбекова</w:t>
      </w:r>
      <w:proofErr w:type="spellEnd"/>
    </w:p>
    <w:p w:rsidR="00EB4368" w:rsidRPr="00423145" w:rsidRDefault="00EB4368" w:rsidP="00D17670">
      <w:pPr>
        <w:jc w:val="center"/>
        <w:rPr>
          <w:b/>
          <w:bCs/>
          <w:sz w:val="28"/>
          <w:szCs w:val="28"/>
        </w:rPr>
      </w:pPr>
    </w:p>
    <w:p w:rsidR="005902B6" w:rsidRPr="00423145" w:rsidRDefault="005902B6" w:rsidP="00AE52CD">
      <w:pPr>
        <w:jc w:val="center"/>
        <w:rPr>
          <w:bCs/>
          <w:sz w:val="28"/>
          <w:szCs w:val="28"/>
        </w:rPr>
      </w:pPr>
      <w:r w:rsidRPr="00423145">
        <w:rPr>
          <w:bCs/>
          <w:sz w:val="28"/>
          <w:szCs w:val="28"/>
        </w:rPr>
        <w:t>Д</w:t>
      </w:r>
      <w:r w:rsidR="006D4ABB" w:rsidRPr="00423145">
        <w:rPr>
          <w:bCs/>
          <w:sz w:val="28"/>
          <w:szCs w:val="28"/>
        </w:rPr>
        <w:t xml:space="preserve">иссертационный совет </w:t>
      </w:r>
      <w:r w:rsidR="00EB4368" w:rsidRPr="00423145">
        <w:rPr>
          <w:bCs/>
          <w:sz w:val="28"/>
          <w:szCs w:val="28"/>
        </w:rPr>
        <w:t>Д. 08.13.005</w:t>
      </w:r>
    </w:p>
    <w:p w:rsidR="005902B6" w:rsidRPr="00423145" w:rsidRDefault="005902B6" w:rsidP="00AE52CD">
      <w:pPr>
        <w:jc w:val="center"/>
        <w:rPr>
          <w:b/>
          <w:bCs/>
          <w:sz w:val="28"/>
          <w:szCs w:val="28"/>
        </w:rPr>
      </w:pPr>
    </w:p>
    <w:p w:rsidR="006B61C2" w:rsidRPr="00423145" w:rsidRDefault="006B61C2" w:rsidP="00AE52CD">
      <w:pPr>
        <w:jc w:val="center"/>
        <w:rPr>
          <w:b/>
          <w:bCs/>
          <w:sz w:val="28"/>
          <w:szCs w:val="28"/>
        </w:rPr>
      </w:pPr>
    </w:p>
    <w:p w:rsidR="006B61C2" w:rsidRPr="00423145" w:rsidRDefault="006B61C2" w:rsidP="00AE52CD">
      <w:pPr>
        <w:jc w:val="center"/>
        <w:rPr>
          <w:b/>
          <w:bCs/>
          <w:sz w:val="28"/>
          <w:szCs w:val="28"/>
        </w:rPr>
      </w:pPr>
    </w:p>
    <w:p w:rsidR="005902B6" w:rsidRPr="00423145" w:rsidRDefault="005902B6" w:rsidP="00AE52CD">
      <w:pPr>
        <w:jc w:val="right"/>
        <w:rPr>
          <w:bCs/>
          <w:sz w:val="28"/>
          <w:szCs w:val="28"/>
        </w:rPr>
      </w:pPr>
      <w:r w:rsidRPr="00423145">
        <w:rPr>
          <w:bCs/>
          <w:sz w:val="28"/>
          <w:szCs w:val="28"/>
        </w:rPr>
        <w:t>На правах рукописи</w:t>
      </w:r>
    </w:p>
    <w:p w:rsidR="00AE52CD" w:rsidRPr="00423145" w:rsidRDefault="00AE52CD" w:rsidP="00AE52CD">
      <w:pPr>
        <w:jc w:val="right"/>
        <w:rPr>
          <w:b/>
          <w:bCs/>
          <w:sz w:val="28"/>
          <w:szCs w:val="28"/>
        </w:rPr>
      </w:pPr>
      <w:r w:rsidRPr="00423145">
        <w:rPr>
          <w:b/>
          <w:bCs/>
          <w:sz w:val="28"/>
          <w:szCs w:val="28"/>
        </w:rPr>
        <w:t>УДК</w:t>
      </w:r>
      <w:r w:rsidR="00512C18" w:rsidRPr="00423145">
        <w:rPr>
          <w:b/>
          <w:bCs/>
          <w:sz w:val="28"/>
          <w:szCs w:val="28"/>
        </w:rPr>
        <w:t>:338.26(575.2)(043.3)</w:t>
      </w:r>
    </w:p>
    <w:p w:rsidR="00913828" w:rsidRPr="00423145" w:rsidRDefault="00913828" w:rsidP="00AE52CD">
      <w:pPr>
        <w:jc w:val="right"/>
        <w:rPr>
          <w:b/>
          <w:bCs/>
          <w:sz w:val="28"/>
          <w:szCs w:val="28"/>
        </w:rPr>
      </w:pPr>
    </w:p>
    <w:p w:rsidR="005902B6" w:rsidRPr="00423145" w:rsidRDefault="005902B6" w:rsidP="00AE52CD">
      <w:pPr>
        <w:jc w:val="right"/>
        <w:rPr>
          <w:b/>
          <w:bCs/>
          <w:sz w:val="28"/>
          <w:szCs w:val="28"/>
        </w:rPr>
      </w:pPr>
    </w:p>
    <w:p w:rsidR="00DC7431" w:rsidRPr="00784E31" w:rsidRDefault="00DC7431" w:rsidP="00AE52CD">
      <w:pPr>
        <w:jc w:val="right"/>
        <w:rPr>
          <w:b/>
          <w:bCs/>
          <w:sz w:val="28"/>
          <w:szCs w:val="28"/>
        </w:rPr>
      </w:pPr>
    </w:p>
    <w:p w:rsidR="00423145" w:rsidRPr="00784E31" w:rsidRDefault="00423145" w:rsidP="00AE52CD">
      <w:pPr>
        <w:jc w:val="right"/>
        <w:rPr>
          <w:b/>
          <w:bCs/>
          <w:sz w:val="28"/>
          <w:szCs w:val="28"/>
        </w:rPr>
      </w:pPr>
    </w:p>
    <w:p w:rsidR="00423145" w:rsidRPr="00784E31" w:rsidRDefault="00423145" w:rsidP="00AE52CD">
      <w:pPr>
        <w:jc w:val="right"/>
        <w:rPr>
          <w:b/>
          <w:bCs/>
          <w:sz w:val="28"/>
          <w:szCs w:val="28"/>
        </w:rPr>
      </w:pPr>
    </w:p>
    <w:p w:rsidR="005902B6" w:rsidRPr="00423145" w:rsidRDefault="005902B6" w:rsidP="00AE52CD">
      <w:pPr>
        <w:jc w:val="right"/>
        <w:rPr>
          <w:sz w:val="28"/>
          <w:szCs w:val="28"/>
        </w:rPr>
      </w:pPr>
      <w:r w:rsidRPr="00423145">
        <w:rPr>
          <w:sz w:val="28"/>
          <w:szCs w:val="28"/>
        </w:rPr>
        <w:t xml:space="preserve">             </w:t>
      </w:r>
    </w:p>
    <w:p w:rsidR="005902B6" w:rsidRPr="00423145" w:rsidRDefault="006B61C2" w:rsidP="00AE52CD">
      <w:pPr>
        <w:pStyle w:val="14"/>
        <w:spacing w:line="240" w:lineRule="auto"/>
        <w:ind w:firstLine="0"/>
        <w:jc w:val="center"/>
        <w:outlineLvl w:val="0"/>
        <w:rPr>
          <w:b/>
          <w:szCs w:val="28"/>
        </w:rPr>
      </w:pPr>
      <w:proofErr w:type="spellStart"/>
      <w:r w:rsidRPr="00423145">
        <w:rPr>
          <w:b/>
          <w:szCs w:val="28"/>
        </w:rPr>
        <w:t>Жумабекова</w:t>
      </w:r>
      <w:proofErr w:type="spellEnd"/>
      <w:r w:rsidRPr="00423145">
        <w:rPr>
          <w:b/>
          <w:szCs w:val="28"/>
        </w:rPr>
        <w:t xml:space="preserve"> </w:t>
      </w:r>
      <w:proofErr w:type="spellStart"/>
      <w:r w:rsidRPr="00423145">
        <w:rPr>
          <w:b/>
          <w:szCs w:val="28"/>
        </w:rPr>
        <w:t>Нурия</w:t>
      </w:r>
      <w:proofErr w:type="spellEnd"/>
      <w:r w:rsidRPr="00423145">
        <w:rPr>
          <w:b/>
          <w:szCs w:val="28"/>
        </w:rPr>
        <w:t xml:space="preserve">  </w:t>
      </w:r>
      <w:proofErr w:type="spellStart"/>
      <w:r w:rsidRPr="00423145">
        <w:rPr>
          <w:b/>
          <w:szCs w:val="28"/>
        </w:rPr>
        <w:t>Жумабековна</w:t>
      </w:r>
      <w:proofErr w:type="spellEnd"/>
    </w:p>
    <w:p w:rsidR="005902B6" w:rsidRPr="00423145" w:rsidRDefault="005902B6" w:rsidP="00AE52CD">
      <w:pPr>
        <w:jc w:val="center"/>
        <w:rPr>
          <w:sz w:val="28"/>
          <w:szCs w:val="28"/>
        </w:rPr>
      </w:pPr>
    </w:p>
    <w:p w:rsidR="00DC7431" w:rsidRPr="00423145" w:rsidRDefault="00DC7431" w:rsidP="00AE52CD">
      <w:pPr>
        <w:jc w:val="center"/>
        <w:rPr>
          <w:sz w:val="28"/>
          <w:szCs w:val="28"/>
        </w:rPr>
      </w:pPr>
    </w:p>
    <w:p w:rsidR="005902B6" w:rsidRPr="00423145" w:rsidRDefault="005902B6" w:rsidP="00AE52CD">
      <w:pPr>
        <w:jc w:val="center"/>
        <w:rPr>
          <w:sz w:val="28"/>
          <w:szCs w:val="28"/>
        </w:rPr>
      </w:pPr>
    </w:p>
    <w:p w:rsidR="005902B6" w:rsidRPr="00423145" w:rsidRDefault="009B2D26" w:rsidP="00AE52CD">
      <w:pPr>
        <w:pStyle w:val="14"/>
        <w:spacing w:line="240" w:lineRule="auto"/>
        <w:ind w:firstLine="0"/>
        <w:jc w:val="center"/>
        <w:outlineLvl w:val="0"/>
        <w:rPr>
          <w:b/>
          <w:szCs w:val="28"/>
        </w:rPr>
      </w:pPr>
      <w:r w:rsidRPr="00423145">
        <w:rPr>
          <w:b/>
          <w:szCs w:val="28"/>
        </w:rPr>
        <w:t>Взаимодействие  человеческого капитала и системы высшего образования в Кыргызской Республике</w:t>
      </w:r>
    </w:p>
    <w:p w:rsidR="005902B6" w:rsidRPr="00423145" w:rsidRDefault="005902B6" w:rsidP="00AE52CD">
      <w:pPr>
        <w:jc w:val="center"/>
        <w:rPr>
          <w:b/>
          <w:bCs/>
          <w:sz w:val="28"/>
          <w:szCs w:val="28"/>
        </w:rPr>
      </w:pPr>
    </w:p>
    <w:p w:rsidR="00DC7431" w:rsidRPr="00423145" w:rsidRDefault="00DC7431" w:rsidP="00AE52CD">
      <w:pPr>
        <w:jc w:val="center"/>
        <w:rPr>
          <w:b/>
          <w:bCs/>
          <w:sz w:val="28"/>
          <w:szCs w:val="28"/>
        </w:rPr>
      </w:pPr>
    </w:p>
    <w:p w:rsidR="005902B6" w:rsidRPr="00423145" w:rsidRDefault="005902B6" w:rsidP="00AE52CD">
      <w:pPr>
        <w:ind w:left="-181"/>
        <w:jc w:val="center"/>
        <w:rPr>
          <w:sz w:val="28"/>
          <w:szCs w:val="28"/>
        </w:rPr>
      </w:pPr>
    </w:p>
    <w:p w:rsidR="005902B6" w:rsidRPr="00423145" w:rsidRDefault="009B2D26" w:rsidP="00AE52CD">
      <w:pPr>
        <w:ind w:left="-181"/>
        <w:jc w:val="center"/>
        <w:rPr>
          <w:sz w:val="28"/>
          <w:szCs w:val="28"/>
        </w:rPr>
      </w:pPr>
      <w:r w:rsidRPr="00423145">
        <w:rPr>
          <w:bCs/>
          <w:sz w:val="28"/>
          <w:szCs w:val="28"/>
        </w:rPr>
        <w:t>Специальность: 08.00.05-Экономика и управление народным хозяйством (экономика, организация и управление предприятиями, отраслями, комплексами)</w:t>
      </w:r>
    </w:p>
    <w:p w:rsidR="005902B6" w:rsidRPr="00423145" w:rsidRDefault="005902B6" w:rsidP="00AE52CD">
      <w:pPr>
        <w:ind w:left="-181"/>
        <w:jc w:val="center"/>
        <w:rPr>
          <w:sz w:val="28"/>
          <w:szCs w:val="28"/>
        </w:rPr>
      </w:pPr>
    </w:p>
    <w:p w:rsidR="00DC7431" w:rsidRPr="00423145" w:rsidRDefault="00DC7431" w:rsidP="00AE52CD">
      <w:pPr>
        <w:ind w:left="-181"/>
        <w:jc w:val="center"/>
        <w:rPr>
          <w:sz w:val="28"/>
          <w:szCs w:val="28"/>
        </w:rPr>
      </w:pPr>
    </w:p>
    <w:p w:rsidR="00284EF4" w:rsidRPr="00423145" w:rsidRDefault="00284EF4" w:rsidP="00AE52CD">
      <w:pPr>
        <w:ind w:left="-181"/>
        <w:jc w:val="center"/>
        <w:rPr>
          <w:sz w:val="28"/>
          <w:szCs w:val="28"/>
        </w:rPr>
      </w:pPr>
    </w:p>
    <w:p w:rsidR="005902B6" w:rsidRPr="00423145" w:rsidRDefault="005902B6" w:rsidP="00AE52CD">
      <w:pPr>
        <w:ind w:left="-181"/>
        <w:jc w:val="center"/>
        <w:rPr>
          <w:sz w:val="28"/>
          <w:szCs w:val="28"/>
        </w:rPr>
      </w:pPr>
    </w:p>
    <w:p w:rsidR="00143256" w:rsidRPr="00423145" w:rsidRDefault="009B2D26" w:rsidP="00AE52CD">
      <w:pPr>
        <w:ind w:left="-181"/>
        <w:jc w:val="center"/>
        <w:rPr>
          <w:bCs/>
          <w:sz w:val="28"/>
          <w:szCs w:val="28"/>
        </w:rPr>
      </w:pPr>
      <w:r w:rsidRPr="00423145">
        <w:rPr>
          <w:bCs/>
          <w:sz w:val="28"/>
          <w:szCs w:val="28"/>
        </w:rPr>
        <w:t xml:space="preserve">Автореферат </w:t>
      </w:r>
      <w:r w:rsidR="00143256" w:rsidRPr="00423145">
        <w:rPr>
          <w:bCs/>
          <w:sz w:val="28"/>
          <w:szCs w:val="28"/>
        </w:rPr>
        <w:t xml:space="preserve">диссертации </w:t>
      </w:r>
      <w:r w:rsidR="005902B6" w:rsidRPr="00423145">
        <w:rPr>
          <w:bCs/>
          <w:sz w:val="28"/>
          <w:szCs w:val="28"/>
        </w:rPr>
        <w:t>на соискание ученой степени</w:t>
      </w:r>
    </w:p>
    <w:p w:rsidR="005902B6" w:rsidRPr="00423145" w:rsidRDefault="005902B6" w:rsidP="00AE52CD">
      <w:pPr>
        <w:ind w:left="-181"/>
        <w:jc w:val="center"/>
        <w:rPr>
          <w:bCs/>
          <w:sz w:val="28"/>
          <w:szCs w:val="28"/>
        </w:rPr>
      </w:pPr>
      <w:r w:rsidRPr="00423145">
        <w:rPr>
          <w:bCs/>
          <w:sz w:val="28"/>
          <w:szCs w:val="28"/>
        </w:rPr>
        <w:t>кандидата экономических наук</w:t>
      </w:r>
    </w:p>
    <w:p w:rsidR="005902B6" w:rsidRPr="00423145" w:rsidRDefault="005902B6" w:rsidP="00AE52CD">
      <w:pPr>
        <w:ind w:left="-181"/>
        <w:jc w:val="center"/>
        <w:rPr>
          <w:b/>
          <w:bCs/>
          <w:sz w:val="28"/>
          <w:szCs w:val="28"/>
        </w:rPr>
      </w:pPr>
    </w:p>
    <w:p w:rsidR="005902B6" w:rsidRPr="00423145" w:rsidRDefault="005902B6" w:rsidP="00AE52CD">
      <w:pPr>
        <w:ind w:left="-181"/>
        <w:jc w:val="center"/>
        <w:rPr>
          <w:b/>
          <w:bCs/>
          <w:sz w:val="28"/>
          <w:szCs w:val="28"/>
        </w:rPr>
      </w:pPr>
    </w:p>
    <w:p w:rsidR="003048C1" w:rsidRPr="00423145" w:rsidRDefault="003048C1" w:rsidP="00AE52CD">
      <w:pPr>
        <w:ind w:left="-181"/>
        <w:jc w:val="center"/>
        <w:rPr>
          <w:b/>
          <w:bCs/>
          <w:sz w:val="28"/>
          <w:szCs w:val="28"/>
        </w:rPr>
      </w:pPr>
    </w:p>
    <w:p w:rsidR="003048C1" w:rsidRPr="00423145" w:rsidRDefault="003048C1" w:rsidP="00AE52CD">
      <w:pPr>
        <w:ind w:left="-181"/>
        <w:jc w:val="center"/>
        <w:rPr>
          <w:b/>
          <w:bCs/>
          <w:sz w:val="28"/>
          <w:szCs w:val="28"/>
        </w:rPr>
      </w:pPr>
    </w:p>
    <w:p w:rsidR="00423145" w:rsidRPr="00784E31" w:rsidRDefault="00423145" w:rsidP="00423145">
      <w:pPr>
        <w:tabs>
          <w:tab w:val="left" w:pos="6105"/>
        </w:tabs>
        <w:rPr>
          <w:b/>
          <w:bCs/>
          <w:sz w:val="28"/>
          <w:szCs w:val="28"/>
        </w:rPr>
      </w:pPr>
    </w:p>
    <w:p w:rsidR="00423145" w:rsidRPr="00784E31" w:rsidRDefault="00423145" w:rsidP="00AE52CD">
      <w:pPr>
        <w:tabs>
          <w:tab w:val="left" w:pos="6105"/>
        </w:tabs>
        <w:jc w:val="center"/>
        <w:rPr>
          <w:b/>
          <w:bCs/>
          <w:sz w:val="28"/>
          <w:szCs w:val="28"/>
        </w:rPr>
      </w:pPr>
    </w:p>
    <w:p w:rsidR="00423145" w:rsidRPr="00784E31" w:rsidRDefault="00423145" w:rsidP="00AE52CD">
      <w:pPr>
        <w:tabs>
          <w:tab w:val="left" w:pos="6105"/>
        </w:tabs>
        <w:jc w:val="center"/>
        <w:rPr>
          <w:b/>
          <w:bCs/>
          <w:sz w:val="28"/>
          <w:szCs w:val="28"/>
        </w:rPr>
      </w:pPr>
    </w:p>
    <w:p w:rsidR="00423145" w:rsidRPr="00784E31" w:rsidRDefault="00423145" w:rsidP="00AE52CD">
      <w:pPr>
        <w:tabs>
          <w:tab w:val="left" w:pos="6105"/>
        </w:tabs>
        <w:jc w:val="center"/>
        <w:rPr>
          <w:b/>
          <w:bCs/>
          <w:sz w:val="28"/>
          <w:szCs w:val="28"/>
        </w:rPr>
      </w:pPr>
    </w:p>
    <w:p w:rsidR="00423145" w:rsidRPr="00784E31" w:rsidRDefault="00423145" w:rsidP="00AE52CD">
      <w:pPr>
        <w:tabs>
          <w:tab w:val="left" w:pos="6105"/>
        </w:tabs>
        <w:jc w:val="center"/>
        <w:rPr>
          <w:b/>
          <w:bCs/>
          <w:sz w:val="28"/>
          <w:szCs w:val="28"/>
        </w:rPr>
      </w:pPr>
    </w:p>
    <w:p w:rsidR="00423145" w:rsidRPr="00784E31" w:rsidRDefault="00423145" w:rsidP="00423145">
      <w:pPr>
        <w:tabs>
          <w:tab w:val="left" w:pos="6105"/>
        </w:tabs>
        <w:jc w:val="center"/>
        <w:rPr>
          <w:b/>
          <w:bCs/>
          <w:sz w:val="28"/>
          <w:szCs w:val="28"/>
        </w:rPr>
      </w:pPr>
    </w:p>
    <w:p w:rsidR="00423145" w:rsidRPr="00784E31" w:rsidRDefault="00423145" w:rsidP="00423145">
      <w:pPr>
        <w:tabs>
          <w:tab w:val="left" w:pos="6105"/>
        </w:tabs>
        <w:jc w:val="center"/>
        <w:rPr>
          <w:b/>
          <w:bCs/>
          <w:sz w:val="28"/>
          <w:szCs w:val="28"/>
        </w:rPr>
      </w:pPr>
    </w:p>
    <w:p w:rsidR="00423145" w:rsidRPr="00784E31" w:rsidRDefault="00905235" w:rsidP="00423145">
      <w:pPr>
        <w:tabs>
          <w:tab w:val="left" w:pos="6105"/>
        </w:tabs>
        <w:jc w:val="center"/>
        <w:rPr>
          <w:b/>
          <w:bCs/>
          <w:sz w:val="28"/>
          <w:szCs w:val="28"/>
        </w:rPr>
      </w:pPr>
      <w:r>
        <w:rPr>
          <w:b/>
          <w:bCs/>
          <w:noProof/>
          <w:sz w:val="28"/>
          <w:szCs w:val="28"/>
        </w:rPr>
        <mc:AlternateContent>
          <mc:Choice Requires="wps">
            <w:drawing>
              <wp:anchor distT="0" distB="0" distL="114300" distR="114300" simplePos="0" relativeHeight="251659264" behindDoc="0" locked="0" layoutInCell="1" allowOverlap="1" wp14:anchorId="11774EA9" wp14:editId="2911511C">
                <wp:simplePos x="0" y="0"/>
                <wp:positionH relativeFrom="column">
                  <wp:posOffset>2521424</wp:posOffset>
                </wp:positionH>
                <wp:positionV relativeFrom="paragraph">
                  <wp:posOffset>240731</wp:posOffset>
                </wp:positionV>
                <wp:extent cx="1378424" cy="436274"/>
                <wp:effectExtent l="0" t="0" r="0" b="1905"/>
                <wp:wrapNone/>
                <wp:docPr id="3" name="Прямоугольник 3"/>
                <wp:cNvGraphicFramePr/>
                <a:graphic xmlns:a="http://schemas.openxmlformats.org/drawingml/2006/main">
                  <a:graphicData uri="http://schemas.microsoft.com/office/word/2010/wordprocessingShape">
                    <wps:wsp>
                      <wps:cNvSpPr/>
                      <wps:spPr>
                        <a:xfrm>
                          <a:off x="0" y="0"/>
                          <a:ext cx="1378424" cy="4362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3" o:spid="_x0000_s1026" style="position:absolute;margin-left:198.55pt;margin-top:18.95pt;width:108.55pt;height:34.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" fillcolor="white [3212]" stroked="f" strokeweight="2pt"/>
            </w:pict>
          </mc:Fallback>
        </mc:AlternateContent>
      </w:r>
      <w:r w:rsidR="005902B6" w:rsidRPr="00423145">
        <w:rPr>
          <w:b/>
          <w:bCs/>
          <w:sz w:val="28"/>
          <w:szCs w:val="28"/>
        </w:rPr>
        <w:t>Бишкек</w:t>
      </w:r>
      <w:r w:rsidR="009B2D26" w:rsidRPr="00423145">
        <w:rPr>
          <w:b/>
          <w:bCs/>
          <w:sz w:val="28"/>
          <w:szCs w:val="28"/>
        </w:rPr>
        <w:t>-</w:t>
      </w:r>
      <w:r w:rsidR="005902B6" w:rsidRPr="00423145">
        <w:rPr>
          <w:b/>
          <w:bCs/>
          <w:sz w:val="28"/>
          <w:szCs w:val="28"/>
        </w:rPr>
        <w:t>201</w:t>
      </w:r>
      <w:r w:rsidR="00AE52CD" w:rsidRPr="00423145">
        <w:rPr>
          <w:b/>
          <w:bCs/>
          <w:sz w:val="28"/>
          <w:szCs w:val="28"/>
        </w:rPr>
        <w:t>4</w:t>
      </w:r>
    </w:p>
    <w:p w:rsidR="005C1810" w:rsidRPr="009B2D26" w:rsidRDefault="009B2D26" w:rsidP="00AE52CD">
      <w:pPr>
        <w:shd w:val="clear" w:color="auto" w:fill="FFFFFF"/>
        <w:tabs>
          <w:tab w:val="left" w:pos="288"/>
          <w:tab w:val="left" w:leader="dot" w:pos="9094"/>
        </w:tabs>
        <w:ind w:firstLine="851"/>
        <w:jc w:val="both"/>
        <w:rPr>
          <w:b/>
          <w:bCs/>
          <w:color w:val="000000" w:themeColor="text1"/>
          <w:sz w:val="28"/>
          <w:szCs w:val="28"/>
        </w:rPr>
      </w:pPr>
      <w:r w:rsidRPr="009B2D26">
        <w:rPr>
          <w:color w:val="000000" w:themeColor="text1"/>
          <w:sz w:val="28"/>
          <w:szCs w:val="28"/>
        </w:rPr>
        <w:lastRenderedPageBreak/>
        <w:t xml:space="preserve">Диссертационная работа выполнена в </w:t>
      </w:r>
      <w:r w:rsidRPr="009B2D26">
        <w:rPr>
          <w:b/>
          <w:color w:val="000000" w:themeColor="text1"/>
          <w:sz w:val="28"/>
          <w:szCs w:val="28"/>
        </w:rPr>
        <w:t xml:space="preserve">Научно-исследовательском институте инновационной экономики им. член-корр. НАН </w:t>
      </w:r>
      <w:proofErr w:type="gramStart"/>
      <w:r w:rsidRPr="009B2D26">
        <w:rPr>
          <w:b/>
          <w:color w:val="000000" w:themeColor="text1"/>
          <w:sz w:val="28"/>
          <w:szCs w:val="28"/>
        </w:rPr>
        <w:t>КР</w:t>
      </w:r>
      <w:proofErr w:type="gramEnd"/>
      <w:r w:rsidRPr="009B2D26">
        <w:rPr>
          <w:b/>
          <w:color w:val="000000" w:themeColor="text1"/>
          <w:sz w:val="28"/>
          <w:szCs w:val="28"/>
        </w:rPr>
        <w:t xml:space="preserve">, д.э.н., профессора </w:t>
      </w:r>
      <w:proofErr w:type="spellStart"/>
      <w:r w:rsidRPr="009B2D26">
        <w:rPr>
          <w:b/>
          <w:color w:val="000000" w:themeColor="text1"/>
          <w:sz w:val="28"/>
          <w:szCs w:val="28"/>
        </w:rPr>
        <w:t>Мусакожоева</w:t>
      </w:r>
      <w:proofErr w:type="spellEnd"/>
      <w:r w:rsidRPr="009B2D26">
        <w:rPr>
          <w:b/>
          <w:color w:val="000000" w:themeColor="text1"/>
          <w:sz w:val="28"/>
          <w:szCs w:val="28"/>
        </w:rPr>
        <w:t xml:space="preserve"> Ш.М. при Кыргызском экономическом университете им. М. </w:t>
      </w:r>
      <w:proofErr w:type="spellStart"/>
      <w:r w:rsidRPr="009B2D26">
        <w:rPr>
          <w:b/>
          <w:color w:val="000000" w:themeColor="text1"/>
          <w:sz w:val="28"/>
          <w:szCs w:val="28"/>
        </w:rPr>
        <w:t>Рыскулбекова</w:t>
      </w:r>
      <w:proofErr w:type="spellEnd"/>
      <w:r w:rsidRPr="009B2D26">
        <w:rPr>
          <w:b/>
          <w:color w:val="000000" w:themeColor="text1"/>
          <w:sz w:val="28"/>
          <w:szCs w:val="28"/>
        </w:rPr>
        <w:t>.</w:t>
      </w:r>
      <w:bookmarkStart w:id="0" w:name="_GoBack"/>
      <w:bookmarkEnd w:id="0"/>
    </w:p>
    <w:p w:rsidR="005C1810" w:rsidRPr="005542B1" w:rsidRDefault="005C1810" w:rsidP="00AE52CD">
      <w:pPr>
        <w:shd w:val="clear" w:color="auto" w:fill="FFFFFF"/>
        <w:tabs>
          <w:tab w:val="left" w:pos="288"/>
          <w:tab w:val="left" w:leader="dot" w:pos="9094"/>
        </w:tabs>
        <w:ind w:firstLine="851"/>
        <w:jc w:val="both"/>
        <w:rPr>
          <w:b/>
          <w:bCs/>
          <w:color w:val="000000" w:themeColor="text1"/>
          <w:sz w:val="28"/>
          <w:szCs w:val="28"/>
        </w:rPr>
      </w:pPr>
    </w:p>
    <w:p w:rsidR="00182F16" w:rsidRPr="00182F16" w:rsidRDefault="00085F38" w:rsidP="00182F16">
      <w:pPr>
        <w:ind w:left="426"/>
        <w:jc w:val="both"/>
        <w:rPr>
          <w:bCs/>
          <w:color w:val="000000" w:themeColor="text1"/>
          <w:sz w:val="28"/>
          <w:szCs w:val="28"/>
        </w:rPr>
      </w:pPr>
      <w:r>
        <w:rPr>
          <w:b/>
          <w:bCs/>
          <w:color w:val="000000" w:themeColor="text1"/>
          <w:sz w:val="28"/>
          <w:szCs w:val="28"/>
        </w:rPr>
        <w:t>Н</w:t>
      </w:r>
      <w:r w:rsidR="005C1810" w:rsidRPr="005542B1">
        <w:rPr>
          <w:b/>
          <w:bCs/>
          <w:color w:val="000000" w:themeColor="text1"/>
          <w:sz w:val="28"/>
          <w:szCs w:val="28"/>
        </w:rPr>
        <w:t>аучный руководитель:</w:t>
      </w:r>
      <w:r w:rsidR="00423145">
        <w:rPr>
          <w:b/>
          <w:bCs/>
          <w:color w:val="000000" w:themeColor="text1"/>
          <w:sz w:val="28"/>
          <w:szCs w:val="28"/>
        </w:rPr>
        <w:t xml:space="preserve">   </w:t>
      </w:r>
      <w:r w:rsidR="00B21849">
        <w:rPr>
          <w:b/>
          <w:bCs/>
          <w:color w:val="000000" w:themeColor="text1"/>
          <w:sz w:val="28"/>
          <w:szCs w:val="28"/>
        </w:rPr>
        <w:tab/>
      </w:r>
      <w:r w:rsidR="000557DF" w:rsidRPr="005542B1">
        <w:rPr>
          <w:bCs/>
          <w:color w:val="000000" w:themeColor="text1"/>
          <w:sz w:val="28"/>
          <w:szCs w:val="28"/>
        </w:rPr>
        <w:t xml:space="preserve">член-корр. НАН </w:t>
      </w:r>
      <w:proofErr w:type="gramStart"/>
      <w:r w:rsidR="000557DF" w:rsidRPr="005542B1">
        <w:rPr>
          <w:bCs/>
          <w:color w:val="000000" w:themeColor="text1"/>
          <w:sz w:val="28"/>
          <w:szCs w:val="28"/>
        </w:rPr>
        <w:t>КР</w:t>
      </w:r>
      <w:proofErr w:type="gramEnd"/>
      <w:r w:rsidR="000557DF" w:rsidRPr="005542B1">
        <w:rPr>
          <w:bCs/>
          <w:color w:val="000000" w:themeColor="text1"/>
          <w:sz w:val="28"/>
          <w:szCs w:val="28"/>
        </w:rPr>
        <w:t xml:space="preserve">, </w:t>
      </w:r>
      <w:r w:rsidR="00182F16" w:rsidRPr="00182F16">
        <w:rPr>
          <w:bCs/>
          <w:color w:val="000000" w:themeColor="text1"/>
          <w:sz w:val="28"/>
          <w:szCs w:val="28"/>
        </w:rPr>
        <w:t xml:space="preserve">доктор </w:t>
      </w:r>
    </w:p>
    <w:p w:rsidR="00085F38" w:rsidRDefault="00182F16" w:rsidP="00182F16">
      <w:pPr>
        <w:ind w:left="426"/>
        <w:jc w:val="both"/>
        <w:rPr>
          <w:bCs/>
          <w:color w:val="000000" w:themeColor="text1"/>
          <w:sz w:val="28"/>
          <w:szCs w:val="28"/>
        </w:rPr>
      </w:pPr>
      <w:r w:rsidRPr="00182F16">
        <w:rPr>
          <w:bCs/>
          <w:color w:val="000000" w:themeColor="text1"/>
          <w:sz w:val="28"/>
          <w:szCs w:val="28"/>
        </w:rPr>
        <w:t xml:space="preserve">                                              </w:t>
      </w:r>
      <w:r w:rsidR="00497B3E">
        <w:rPr>
          <w:bCs/>
          <w:color w:val="000000" w:themeColor="text1"/>
          <w:sz w:val="28"/>
          <w:szCs w:val="28"/>
        </w:rPr>
        <w:t xml:space="preserve"> </w:t>
      </w:r>
      <w:r w:rsidR="00423145" w:rsidRPr="00423145">
        <w:rPr>
          <w:bCs/>
          <w:color w:val="000000" w:themeColor="text1"/>
          <w:sz w:val="28"/>
          <w:szCs w:val="28"/>
        </w:rPr>
        <w:t xml:space="preserve"> </w:t>
      </w:r>
      <w:r w:rsidR="00497B3E">
        <w:rPr>
          <w:bCs/>
          <w:color w:val="000000" w:themeColor="text1"/>
          <w:sz w:val="28"/>
          <w:szCs w:val="28"/>
        </w:rPr>
        <w:t xml:space="preserve">  </w:t>
      </w:r>
      <w:r w:rsidR="00B21849">
        <w:rPr>
          <w:bCs/>
          <w:color w:val="000000" w:themeColor="text1"/>
          <w:sz w:val="28"/>
          <w:szCs w:val="28"/>
        </w:rPr>
        <w:tab/>
      </w:r>
      <w:r w:rsidRPr="00182F16">
        <w:rPr>
          <w:bCs/>
          <w:color w:val="000000" w:themeColor="text1"/>
          <w:sz w:val="28"/>
          <w:szCs w:val="28"/>
        </w:rPr>
        <w:t>экономических наук</w:t>
      </w:r>
      <w:r w:rsidR="0063699D">
        <w:rPr>
          <w:bCs/>
          <w:color w:val="000000" w:themeColor="text1"/>
          <w:sz w:val="28"/>
          <w:szCs w:val="28"/>
        </w:rPr>
        <w:t xml:space="preserve">, </w:t>
      </w:r>
      <w:r w:rsidR="00BB440B" w:rsidRPr="005542B1">
        <w:rPr>
          <w:bCs/>
          <w:color w:val="000000" w:themeColor="text1"/>
          <w:sz w:val="28"/>
          <w:szCs w:val="28"/>
        </w:rPr>
        <w:t xml:space="preserve"> профессор,</w:t>
      </w:r>
      <w:r w:rsidR="000557DF" w:rsidRPr="005542B1">
        <w:rPr>
          <w:bCs/>
          <w:color w:val="000000" w:themeColor="text1"/>
          <w:sz w:val="28"/>
          <w:szCs w:val="28"/>
        </w:rPr>
        <w:t xml:space="preserve">                                           </w:t>
      </w:r>
      <w:r w:rsidR="008A0D8A">
        <w:rPr>
          <w:bCs/>
          <w:color w:val="000000" w:themeColor="text1"/>
          <w:sz w:val="28"/>
          <w:szCs w:val="28"/>
        </w:rPr>
        <w:t xml:space="preserve">            </w:t>
      </w:r>
      <w:r w:rsidR="00085F38">
        <w:rPr>
          <w:bCs/>
          <w:color w:val="000000" w:themeColor="text1"/>
          <w:sz w:val="28"/>
          <w:szCs w:val="28"/>
        </w:rPr>
        <w:t xml:space="preserve">                  </w:t>
      </w:r>
    </w:p>
    <w:p w:rsidR="005C1810" w:rsidRPr="00F63459" w:rsidRDefault="000557DF" w:rsidP="00BB440B">
      <w:pPr>
        <w:rPr>
          <w:b/>
          <w:bCs/>
          <w:color w:val="000000" w:themeColor="text1"/>
          <w:sz w:val="28"/>
          <w:szCs w:val="28"/>
        </w:rPr>
      </w:pPr>
      <w:r w:rsidRPr="005542B1">
        <w:rPr>
          <w:bCs/>
          <w:color w:val="000000" w:themeColor="text1"/>
          <w:sz w:val="28"/>
          <w:szCs w:val="28"/>
        </w:rPr>
        <w:t xml:space="preserve">               </w:t>
      </w:r>
      <w:r w:rsidR="00BB440B" w:rsidRPr="005542B1">
        <w:rPr>
          <w:bCs/>
          <w:color w:val="000000" w:themeColor="text1"/>
          <w:sz w:val="28"/>
          <w:szCs w:val="28"/>
        </w:rPr>
        <w:t xml:space="preserve">                              </w:t>
      </w:r>
      <w:r w:rsidR="00423145">
        <w:rPr>
          <w:bCs/>
          <w:color w:val="000000" w:themeColor="text1"/>
          <w:sz w:val="28"/>
          <w:szCs w:val="28"/>
        </w:rPr>
        <w:t xml:space="preserve">       </w:t>
      </w:r>
      <w:r w:rsidR="00497B3E">
        <w:rPr>
          <w:bCs/>
          <w:color w:val="000000" w:themeColor="text1"/>
          <w:sz w:val="28"/>
          <w:szCs w:val="28"/>
        </w:rPr>
        <w:t xml:space="preserve"> </w:t>
      </w:r>
      <w:r w:rsidR="00423145">
        <w:rPr>
          <w:bCs/>
          <w:color w:val="000000" w:themeColor="text1"/>
          <w:sz w:val="28"/>
          <w:szCs w:val="28"/>
        </w:rPr>
        <w:t xml:space="preserve"> </w:t>
      </w:r>
      <w:r w:rsidR="001A7640">
        <w:rPr>
          <w:bCs/>
          <w:color w:val="000000" w:themeColor="text1"/>
          <w:sz w:val="28"/>
          <w:szCs w:val="28"/>
        </w:rPr>
        <w:t xml:space="preserve"> </w:t>
      </w:r>
      <w:r w:rsidR="00423145">
        <w:rPr>
          <w:bCs/>
          <w:color w:val="000000" w:themeColor="text1"/>
          <w:sz w:val="28"/>
          <w:szCs w:val="28"/>
        </w:rPr>
        <w:t xml:space="preserve"> </w:t>
      </w:r>
      <w:r w:rsidR="00B21849">
        <w:rPr>
          <w:bCs/>
          <w:color w:val="000000" w:themeColor="text1"/>
          <w:sz w:val="28"/>
          <w:szCs w:val="28"/>
        </w:rPr>
        <w:tab/>
      </w:r>
      <w:proofErr w:type="spellStart"/>
      <w:r w:rsidRPr="00F63459">
        <w:rPr>
          <w:b/>
          <w:bCs/>
          <w:color w:val="000000" w:themeColor="text1"/>
          <w:sz w:val="28"/>
          <w:szCs w:val="28"/>
        </w:rPr>
        <w:t>Мусакожоев</w:t>
      </w:r>
      <w:proofErr w:type="spellEnd"/>
      <w:r w:rsidRPr="00F63459">
        <w:rPr>
          <w:b/>
          <w:bCs/>
          <w:color w:val="000000" w:themeColor="text1"/>
          <w:sz w:val="28"/>
          <w:szCs w:val="28"/>
        </w:rPr>
        <w:t xml:space="preserve"> </w:t>
      </w:r>
      <w:r w:rsidR="00277108">
        <w:rPr>
          <w:b/>
          <w:bCs/>
          <w:color w:val="000000" w:themeColor="text1"/>
          <w:sz w:val="28"/>
          <w:szCs w:val="28"/>
        </w:rPr>
        <w:t xml:space="preserve"> </w:t>
      </w:r>
      <w:proofErr w:type="spellStart"/>
      <w:r w:rsidRPr="00F63459">
        <w:rPr>
          <w:b/>
          <w:bCs/>
          <w:color w:val="000000" w:themeColor="text1"/>
          <w:sz w:val="28"/>
          <w:szCs w:val="28"/>
        </w:rPr>
        <w:t>Ш</w:t>
      </w:r>
      <w:r w:rsidR="00BB440B" w:rsidRPr="00F63459">
        <w:rPr>
          <w:b/>
          <w:bCs/>
          <w:color w:val="000000" w:themeColor="text1"/>
          <w:sz w:val="28"/>
          <w:szCs w:val="28"/>
        </w:rPr>
        <w:t>айлообек</w:t>
      </w:r>
      <w:proofErr w:type="spellEnd"/>
      <w:r w:rsidR="00BB440B" w:rsidRPr="00F63459">
        <w:rPr>
          <w:b/>
          <w:bCs/>
          <w:color w:val="000000" w:themeColor="text1"/>
          <w:sz w:val="28"/>
          <w:szCs w:val="28"/>
        </w:rPr>
        <w:t xml:space="preserve"> </w:t>
      </w:r>
      <w:r w:rsidR="00277108">
        <w:rPr>
          <w:b/>
          <w:bCs/>
          <w:color w:val="000000" w:themeColor="text1"/>
          <w:sz w:val="28"/>
          <w:szCs w:val="28"/>
        </w:rPr>
        <w:t xml:space="preserve"> </w:t>
      </w:r>
      <w:proofErr w:type="spellStart"/>
      <w:r w:rsidRPr="00F63459">
        <w:rPr>
          <w:b/>
          <w:bCs/>
          <w:color w:val="000000" w:themeColor="text1"/>
          <w:sz w:val="28"/>
          <w:szCs w:val="28"/>
        </w:rPr>
        <w:t>М</w:t>
      </w:r>
      <w:r w:rsidR="00BB440B" w:rsidRPr="00F63459">
        <w:rPr>
          <w:b/>
          <w:bCs/>
          <w:color w:val="000000" w:themeColor="text1"/>
          <w:sz w:val="28"/>
          <w:szCs w:val="28"/>
        </w:rPr>
        <w:t>усакожоевич</w:t>
      </w:r>
      <w:proofErr w:type="spellEnd"/>
    </w:p>
    <w:p w:rsidR="000557DF" w:rsidRDefault="000557DF" w:rsidP="00BB440B">
      <w:pPr>
        <w:rPr>
          <w:color w:val="000000" w:themeColor="text1"/>
          <w:sz w:val="28"/>
          <w:szCs w:val="28"/>
        </w:rPr>
      </w:pPr>
    </w:p>
    <w:p w:rsidR="00085F38" w:rsidRPr="005542B1" w:rsidRDefault="00277108" w:rsidP="00BB440B">
      <w:pPr>
        <w:rPr>
          <w:color w:val="000000" w:themeColor="text1"/>
          <w:sz w:val="28"/>
          <w:szCs w:val="28"/>
        </w:rPr>
      </w:pPr>
      <w:r>
        <w:rPr>
          <w:color w:val="000000" w:themeColor="text1"/>
          <w:sz w:val="28"/>
          <w:szCs w:val="28"/>
        </w:rPr>
        <w:t xml:space="preserve"> </w:t>
      </w:r>
    </w:p>
    <w:p w:rsidR="005C1810" w:rsidRDefault="008A0D8A" w:rsidP="00BB440B">
      <w:pPr>
        <w:jc w:val="both"/>
        <w:rPr>
          <w:color w:val="000000" w:themeColor="text1"/>
          <w:sz w:val="28"/>
          <w:szCs w:val="28"/>
        </w:rPr>
      </w:pPr>
      <w:r>
        <w:rPr>
          <w:b/>
          <w:bCs/>
          <w:color w:val="000000" w:themeColor="text1"/>
          <w:sz w:val="28"/>
          <w:szCs w:val="28"/>
        </w:rPr>
        <w:t xml:space="preserve">     </w:t>
      </w:r>
      <w:r w:rsidR="005C1810" w:rsidRPr="005542B1">
        <w:rPr>
          <w:b/>
          <w:bCs/>
          <w:color w:val="000000" w:themeColor="text1"/>
          <w:sz w:val="28"/>
          <w:szCs w:val="28"/>
        </w:rPr>
        <w:t>Официальные оппоненты:</w:t>
      </w:r>
      <w:r w:rsidR="005542B1" w:rsidRPr="005542B1">
        <w:rPr>
          <w:b/>
          <w:bCs/>
          <w:color w:val="000000" w:themeColor="text1"/>
          <w:sz w:val="28"/>
          <w:szCs w:val="28"/>
        </w:rPr>
        <w:t xml:space="preserve"> </w:t>
      </w:r>
      <w:r w:rsidR="00423145">
        <w:rPr>
          <w:b/>
          <w:bCs/>
          <w:color w:val="000000" w:themeColor="text1"/>
          <w:sz w:val="28"/>
          <w:szCs w:val="28"/>
        </w:rPr>
        <w:t xml:space="preserve"> </w:t>
      </w:r>
      <w:r w:rsidR="001A7640">
        <w:rPr>
          <w:b/>
          <w:bCs/>
          <w:color w:val="000000" w:themeColor="text1"/>
          <w:sz w:val="28"/>
          <w:szCs w:val="28"/>
        </w:rPr>
        <w:t xml:space="preserve">  </w:t>
      </w:r>
      <w:r w:rsidR="00B21849">
        <w:rPr>
          <w:b/>
          <w:bCs/>
          <w:color w:val="000000" w:themeColor="text1"/>
          <w:sz w:val="28"/>
          <w:szCs w:val="28"/>
        </w:rPr>
        <w:tab/>
      </w:r>
      <w:r w:rsidR="005C1810" w:rsidRPr="005542B1">
        <w:rPr>
          <w:color w:val="000000" w:themeColor="text1"/>
          <w:sz w:val="28"/>
          <w:szCs w:val="28"/>
        </w:rPr>
        <w:t>доктор экономических наук, профессор</w:t>
      </w:r>
      <w:r w:rsidR="00F63459">
        <w:rPr>
          <w:color w:val="000000" w:themeColor="text1"/>
          <w:sz w:val="28"/>
          <w:szCs w:val="28"/>
        </w:rPr>
        <w:t xml:space="preserve"> </w:t>
      </w:r>
    </w:p>
    <w:p w:rsidR="002867DB" w:rsidRPr="005542B1" w:rsidRDefault="00F63459" w:rsidP="00F63459">
      <w:pPr>
        <w:jc w:val="both"/>
        <w:rPr>
          <w:color w:val="000000" w:themeColor="text1"/>
          <w:sz w:val="28"/>
          <w:szCs w:val="28"/>
        </w:rPr>
      </w:pPr>
      <w:r w:rsidRPr="00F63459">
        <w:rPr>
          <w:b/>
          <w:color w:val="000000" w:themeColor="text1"/>
          <w:sz w:val="28"/>
          <w:szCs w:val="28"/>
        </w:rPr>
        <w:t xml:space="preserve">   </w:t>
      </w:r>
      <w:r w:rsidR="00914C10">
        <w:rPr>
          <w:b/>
          <w:color w:val="000000" w:themeColor="text1"/>
          <w:sz w:val="28"/>
          <w:szCs w:val="28"/>
        </w:rPr>
        <w:t xml:space="preserve">                                               </w:t>
      </w:r>
      <w:r w:rsidR="001A7640">
        <w:rPr>
          <w:b/>
          <w:color w:val="000000" w:themeColor="text1"/>
          <w:sz w:val="28"/>
          <w:szCs w:val="28"/>
        </w:rPr>
        <w:t xml:space="preserve"> </w:t>
      </w:r>
      <w:r w:rsidR="00914C10">
        <w:rPr>
          <w:b/>
          <w:color w:val="000000" w:themeColor="text1"/>
          <w:sz w:val="28"/>
          <w:szCs w:val="28"/>
        </w:rPr>
        <w:t xml:space="preserve">  </w:t>
      </w:r>
      <w:r w:rsidR="00497B3E">
        <w:rPr>
          <w:b/>
          <w:color w:val="000000" w:themeColor="text1"/>
          <w:sz w:val="28"/>
          <w:szCs w:val="28"/>
        </w:rPr>
        <w:t xml:space="preserve">   </w:t>
      </w:r>
      <w:r w:rsidR="00423145" w:rsidRPr="00423145">
        <w:rPr>
          <w:b/>
          <w:color w:val="000000" w:themeColor="text1"/>
          <w:sz w:val="28"/>
          <w:szCs w:val="28"/>
        </w:rPr>
        <w:t xml:space="preserve"> </w:t>
      </w:r>
      <w:r w:rsidR="00B21849">
        <w:rPr>
          <w:b/>
          <w:color w:val="000000" w:themeColor="text1"/>
          <w:sz w:val="28"/>
          <w:szCs w:val="28"/>
        </w:rPr>
        <w:tab/>
      </w:r>
      <w:proofErr w:type="spellStart"/>
      <w:r w:rsidRPr="00F63459">
        <w:rPr>
          <w:b/>
          <w:color w:val="000000" w:themeColor="text1"/>
          <w:sz w:val="28"/>
          <w:szCs w:val="28"/>
        </w:rPr>
        <w:t>Токтомаматов</w:t>
      </w:r>
      <w:proofErr w:type="spellEnd"/>
      <w:r w:rsidRPr="00F63459">
        <w:rPr>
          <w:b/>
          <w:color w:val="000000" w:themeColor="text1"/>
          <w:sz w:val="28"/>
          <w:szCs w:val="28"/>
        </w:rPr>
        <w:t xml:space="preserve"> </w:t>
      </w:r>
      <w:proofErr w:type="spellStart"/>
      <w:r w:rsidRPr="00F63459">
        <w:rPr>
          <w:b/>
          <w:color w:val="000000" w:themeColor="text1"/>
          <w:sz w:val="28"/>
          <w:szCs w:val="28"/>
        </w:rPr>
        <w:t>Канторо</w:t>
      </w:r>
      <w:proofErr w:type="spellEnd"/>
      <w:r w:rsidRPr="00F63459">
        <w:rPr>
          <w:b/>
          <w:color w:val="000000" w:themeColor="text1"/>
          <w:sz w:val="28"/>
          <w:szCs w:val="28"/>
        </w:rPr>
        <w:t xml:space="preserve"> </w:t>
      </w:r>
      <w:proofErr w:type="spellStart"/>
      <w:r w:rsidRPr="00F63459">
        <w:rPr>
          <w:b/>
          <w:color w:val="000000" w:themeColor="text1"/>
          <w:sz w:val="28"/>
          <w:szCs w:val="28"/>
        </w:rPr>
        <w:t>Шарипович</w:t>
      </w:r>
      <w:proofErr w:type="spellEnd"/>
      <w:r w:rsidR="005C1810" w:rsidRPr="005542B1">
        <w:rPr>
          <w:color w:val="000000" w:themeColor="text1"/>
          <w:sz w:val="28"/>
          <w:szCs w:val="28"/>
        </w:rPr>
        <w:tab/>
      </w:r>
      <w:r w:rsidR="005C1810" w:rsidRPr="005542B1">
        <w:rPr>
          <w:color w:val="000000" w:themeColor="text1"/>
          <w:sz w:val="28"/>
          <w:szCs w:val="28"/>
        </w:rPr>
        <w:tab/>
      </w:r>
    </w:p>
    <w:p w:rsidR="005C1810" w:rsidRPr="005542B1" w:rsidRDefault="005C1810" w:rsidP="00BB440B">
      <w:pPr>
        <w:tabs>
          <w:tab w:val="left" w:pos="4111"/>
          <w:tab w:val="left" w:pos="4253"/>
        </w:tabs>
        <w:jc w:val="both"/>
        <w:rPr>
          <w:color w:val="000000" w:themeColor="text1"/>
          <w:sz w:val="28"/>
          <w:szCs w:val="28"/>
        </w:rPr>
      </w:pPr>
      <w:r w:rsidRPr="005542B1">
        <w:rPr>
          <w:color w:val="000000" w:themeColor="text1"/>
          <w:sz w:val="28"/>
          <w:szCs w:val="28"/>
        </w:rPr>
        <w:tab/>
      </w:r>
    </w:p>
    <w:p w:rsidR="005C1810" w:rsidRDefault="005C1810" w:rsidP="00BB440B">
      <w:pPr>
        <w:tabs>
          <w:tab w:val="left" w:pos="4253"/>
        </w:tabs>
        <w:jc w:val="both"/>
        <w:rPr>
          <w:color w:val="000000" w:themeColor="text1"/>
          <w:sz w:val="28"/>
          <w:szCs w:val="28"/>
        </w:rPr>
      </w:pPr>
      <w:r w:rsidRPr="005542B1">
        <w:rPr>
          <w:color w:val="000000" w:themeColor="text1"/>
          <w:sz w:val="28"/>
          <w:szCs w:val="28"/>
        </w:rPr>
        <w:t xml:space="preserve">                                            </w:t>
      </w:r>
      <w:r w:rsidR="00F63459">
        <w:rPr>
          <w:color w:val="000000" w:themeColor="text1"/>
          <w:sz w:val="28"/>
          <w:szCs w:val="28"/>
        </w:rPr>
        <w:t xml:space="preserve">  </w:t>
      </w:r>
      <w:r w:rsidRPr="005542B1">
        <w:rPr>
          <w:color w:val="000000" w:themeColor="text1"/>
          <w:sz w:val="28"/>
          <w:szCs w:val="28"/>
        </w:rPr>
        <w:t xml:space="preserve"> </w:t>
      </w:r>
      <w:r w:rsidR="00423145">
        <w:rPr>
          <w:color w:val="000000" w:themeColor="text1"/>
          <w:sz w:val="28"/>
          <w:szCs w:val="28"/>
        </w:rPr>
        <w:t xml:space="preserve">      </w:t>
      </w:r>
      <w:r w:rsidR="00E841DF">
        <w:rPr>
          <w:color w:val="000000" w:themeColor="text1"/>
          <w:sz w:val="28"/>
          <w:szCs w:val="28"/>
        </w:rPr>
        <w:t xml:space="preserve"> </w:t>
      </w:r>
      <w:r w:rsidR="00423145">
        <w:rPr>
          <w:color w:val="000000" w:themeColor="text1"/>
          <w:sz w:val="28"/>
          <w:szCs w:val="28"/>
        </w:rPr>
        <w:t xml:space="preserve"> </w:t>
      </w:r>
      <w:r w:rsidR="00B21849">
        <w:rPr>
          <w:color w:val="000000" w:themeColor="text1"/>
          <w:sz w:val="28"/>
          <w:szCs w:val="28"/>
        </w:rPr>
        <w:tab/>
      </w:r>
      <w:r w:rsidRPr="005542B1">
        <w:rPr>
          <w:color w:val="000000" w:themeColor="text1"/>
          <w:sz w:val="28"/>
          <w:szCs w:val="28"/>
        </w:rPr>
        <w:t>кандидат экономических наук, доцент</w:t>
      </w:r>
    </w:p>
    <w:p w:rsidR="00F63459" w:rsidRPr="007C38EB" w:rsidRDefault="00F63459" w:rsidP="00BB440B">
      <w:pPr>
        <w:tabs>
          <w:tab w:val="left" w:pos="4253"/>
        </w:tabs>
        <w:jc w:val="both"/>
        <w:rPr>
          <w:b/>
          <w:color w:val="000000" w:themeColor="text1"/>
          <w:sz w:val="28"/>
          <w:szCs w:val="28"/>
        </w:rPr>
      </w:pPr>
      <w:r>
        <w:rPr>
          <w:color w:val="000000" w:themeColor="text1"/>
          <w:sz w:val="28"/>
          <w:szCs w:val="28"/>
        </w:rPr>
        <w:t xml:space="preserve">                                            </w:t>
      </w:r>
      <w:r w:rsidRPr="007C38EB">
        <w:rPr>
          <w:b/>
          <w:color w:val="000000" w:themeColor="text1"/>
          <w:sz w:val="28"/>
          <w:szCs w:val="28"/>
        </w:rPr>
        <w:t xml:space="preserve">  </w:t>
      </w:r>
      <w:r w:rsidR="00085F38">
        <w:rPr>
          <w:b/>
          <w:color w:val="000000" w:themeColor="text1"/>
          <w:sz w:val="28"/>
          <w:szCs w:val="28"/>
        </w:rPr>
        <w:t xml:space="preserve">         </w:t>
      </w:r>
      <w:r w:rsidR="00B21849">
        <w:rPr>
          <w:b/>
          <w:color w:val="000000" w:themeColor="text1"/>
          <w:sz w:val="28"/>
          <w:szCs w:val="28"/>
        </w:rPr>
        <w:tab/>
      </w:r>
      <w:proofErr w:type="spellStart"/>
      <w:r w:rsidR="007C38EB" w:rsidRPr="007C38EB">
        <w:rPr>
          <w:b/>
          <w:color w:val="000000" w:themeColor="text1"/>
          <w:sz w:val="28"/>
          <w:szCs w:val="28"/>
        </w:rPr>
        <w:t>Саякова</w:t>
      </w:r>
      <w:proofErr w:type="spellEnd"/>
      <w:r w:rsidR="007C38EB" w:rsidRPr="007C38EB">
        <w:rPr>
          <w:b/>
          <w:color w:val="000000" w:themeColor="text1"/>
          <w:sz w:val="28"/>
          <w:szCs w:val="28"/>
        </w:rPr>
        <w:t xml:space="preserve"> </w:t>
      </w:r>
      <w:proofErr w:type="spellStart"/>
      <w:r w:rsidR="007C38EB" w:rsidRPr="007C38EB">
        <w:rPr>
          <w:b/>
          <w:color w:val="000000" w:themeColor="text1"/>
          <w:sz w:val="28"/>
          <w:szCs w:val="28"/>
        </w:rPr>
        <w:t>Сонунбюбю</w:t>
      </w:r>
      <w:proofErr w:type="spellEnd"/>
      <w:r w:rsidR="007C38EB" w:rsidRPr="007C38EB">
        <w:rPr>
          <w:b/>
          <w:color w:val="000000" w:themeColor="text1"/>
          <w:sz w:val="28"/>
          <w:szCs w:val="28"/>
        </w:rPr>
        <w:t xml:space="preserve"> </w:t>
      </w:r>
      <w:proofErr w:type="spellStart"/>
      <w:r w:rsidR="007C38EB" w:rsidRPr="007C38EB">
        <w:rPr>
          <w:b/>
          <w:color w:val="000000" w:themeColor="text1"/>
          <w:sz w:val="28"/>
          <w:szCs w:val="28"/>
        </w:rPr>
        <w:t>Шакильевна</w:t>
      </w:r>
      <w:proofErr w:type="spellEnd"/>
    </w:p>
    <w:p w:rsidR="005C1810" w:rsidRDefault="005C1810" w:rsidP="00BB440B">
      <w:pPr>
        <w:tabs>
          <w:tab w:val="left" w:pos="4111"/>
          <w:tab w:val="left" w:pos="4253"/>
        </w:tabs>
        <w:jc w:val="both"/>
        <w:rPr>
          <w:color w:val="000000" w:themeColor="text1"/>
          <w:sz w:val="28"/>
          <w:szCs w:val="28"/>
        </w:rPr>
      </w:pPr>
      <w:r w:rsidRPr="005542B1">
        <w:rPr>
          <w:color w:val="000000" w:themeColor="text1"/>
          <w:sz w:val="28"/>
          <w:szCs w:val="28"/>
        </w:rPr>
        <w:t xml:space="preserve"> </w:t>
      </w:r>
    </w:p>
    <w:p w:rsidR="00914C10" w:rsidRDefault="00914C10" w:rsidP="00BB440B">
      <w:pPr>
        <w:tabs>
          <w:tab w:val="left" w:pos="4111"/>
          <w:tab w:val="left" w:pos="4253"/>
        </w:tabs>
        <w:jc w:val="both"/>
        <w:rPr>
          <w:color w:val="000000" w:themeColor="text1"/>
          <w:sz w:val="28"/>
          <w:szCs w:val="28"/>
        </w:rPr>
      </w:pPr>
    </w:p>
    <w:p w:rsidR="00DD1EDE" w:rsidRDefault="00914C10" w:rsidP="00BB440B">
      <w:pPr>
        <w:tabs>
          <w:tab w:val="left" w:pos="4111"/>
          <w:tab w:val="left" w:pos="4253"/>
        </w:tabs>
        <w:jc w:val="both"/>
        <w:rPr>
          <w:color w:val="000000" w:themeColor="text1"/>
          <w:sz w:val="28"/>
          <w:szCs w:val="28"/>
        </w:rPr>
      </w:pPr>
      <w:r>
        <w:rPr>
          <w:b/>
          <w:color w:val="000000" w:themeColor="text1"/>
          <w:sz w:val="28"/>
          <w:szCs w:val="28"/>
        </w:rPr>
        <w:t xml:space="preserve">     </w:t>
      </w:r>
      <w:r w:rsidRPr="00914C10">
        <w:rPr>
          <w:b/>
          <w:color w:val="000000" w:themeColor="text1"/>
          <w:sz w:val="28"/>
          <w:szCs w:val="28"/>
        </w:rPr>
        <w:t xml:space="preserve">Ведущая организация:    </w:t>
      </w:r>
      <w:r w:rsidR="00E841DF">
        <w:rPr>
          <w:b/>
          <w:color w:val="000000" w:themeColor="text1"/>
          <w:sz w:val="28"/>
          <w:szCs w:val="28"/>
        </w:rPr>
        <w:t xml:space="preserve"> </w:t>
      </w:r>
      <w:r>
        <w:rPr>
          <w:b/>
          <w:color w:val="000000" w:themeColor="text1"/>
          <w:sz w:val="28"/>
          <w:szCs w:val="28"/>
        </w:rPr>
        <w:t xml:space="preserve"> </w:t>
      </w:r>
      <w:r w:rsidR="00B21849">
        <w:rPr>
          <w:b/>
          <w:color w:val="000000" w:themeColor="text1"/>
          <w:sz w:val="28"/>
          <w:szCs w:val="28"/>
        </w:rPr>
        <w:tab/>
      </w:r>
      <w:r w:rsidRPr="00914C10">
        <w:rPr>
          <w:color w:val="000000" w:themeColor="text1"/>
          <w:sz w:val="28"/>
          <w:szCs w:val="28"/>
        </w:rPr>
        <w:t>Кыргызский</w:t>
      </w:r>
      <w:r>
        <w:rPr>
          <w:color w:val="000000" w:themeColor="text1"/>
          <w:sz w:val="28"/>
          <w:szCs w:val="28"/>
        </w:rPr>
        <w:t xml:space="preserve"> </w:t>
      </w:r>
      <w:r w:rsidR="00DD1EDE">
        <w:rPr>
          <w:color w:val="000000" w:themeColor="text1"/>
          <w:sz w:val="28"/>
          <w:szCs w:val="28"/>
        </w:rPr>
        <w:t>государственный университет</w:t>
      </w:r>
    </w:p>
    <w:p w:rsidR="00A12A93" w:rsidRDefault="00423145" w:rsidP="00423145">
      <w:pPr>
        <w:tabs>
          <w:tab w:val="left" w:pos="4111"/>
          <w:tab w:val="left" w:pos="4253"/>
        </w:tabs>
        <w:rPr>
          <w:color w:val="000000" w:themeColor="text1"/>
          <w:sz w:val="28"/>
          <w:szCs w:val="28"/>
        </w:rPr>
      </w:pPr>
      <w:r w:rsidRPr="00423145">
        <w:rPr>
          <w:color w:val="000000" w:themeColor="text1"/>
          <w:sz w:val="28"/>
          <w:szCs w:val="28"/>
        </w:rPr>
        <w:t xml:space="preserve">                                                    </w:t>
      </w:r>
      <w:r w:rsidR="00B21849">
        <w:rPr>
          <w:color w:val="000000" w:themeColor="text1"/>
          <w:sz w:val="28"/>
          <w:szCs w:val="28"/>
        </w:rPr>
        <w:tab/>
      </w:r>
      <w:r w:rsidR="00A12A93">
        <w:rPr>
          <w:color w:val="000000" w:themeColor="text1"/>
          <w:sz w:val="28"/>
          <w:szCs w:val="28"/>
        </w:rPr>
        <w:t xml:space="preserve">Университет строительства, транспорта </w:t>
      </w:r>
    </w:p>
    <w:p w:rsidR="00A12A93" w:rsidRDefault="00423145" w:rsidP="00423145">
      <w:pPr>
        <w:tabs>
          <w:tab w:val="left" w:pos="4111"/>
          <w:tab w:val="left" w:pos="4253"/>
        </w:tabs>
        <w:rPr>
          <w:color w:val="000000" w:themeColor="text1"/>
          <w:sz w:val="28"/>
          <w:szCs w:val="28"/>
        </w:rPr>
      </w:pPr>
      <w:r w:rsidRPr="00423145">
        <w:rPr>
          <w:color w:val="000000" w:themeColor="text1"/>
          <w:sz w:val="28"/>
          <w:szCs w:val="28"/>
        </w:rPr>
        <w:t xml:space="preserve">                            </w:t>
      </w:r>
      <w:r w:rsidRPr="00784E31">
        <w:rPr>
          <w:color w:val="000000" w:themeColor="text1"/>
          <w:sz w:val="28"/>
          <w:szCs w:val="28"/>
        </w:rPr>
        <w:t xml:space="preserve">                        </w:t>
      </w:r>
      <w:r w:rsidR="00B21849">
        <w:rPr>
          <w:color w:val="000000" w:themeColor="text1"/>
          <w:sz w:val="28"/>
          <w:szCs w:val="28"/>
        </w:rPr>
        <w:tab/>
      </w:r>
      <w:r w:rsidR="00A12A93">
        <w:rPr>
          <w:color w:val="000000" w:themeColor="text1"/>
          <w:sz w:val="28"/>
          <w:szCs w:val="28"/>
        </w:rPr>
        <w:t>и архитектуры</w:t>
      </w:r>
      <w:r w:rsidRPr="00784E31">
        <w:rPr>
          <w:color w:val="000000" w:themeColor="text1"/>
          <w:sz w:val="28"/>
          <w:szCs w:val="28"/>
        </w:rPr>
        <w:t xml:space="preserve"> </w:t>
      </w:r>
      <w:r w:rsidR="00A12A93">
        <w:rPr>
          <w:color w:val="000000" w:themeColor="text1"/>
          <w:sz w:val="28"/>
          <w:szCs w:val="28"/>
        </w:rPr>
        <w:t xml:space="preserve">им. Н. </w:t>
      </w:r>
      <w:proofErr w:type="spellStart"/>
      <w:r w:rsidR="00A12A93">
        <w:rPr>
          <w:color w:val="000000" w:themeColor="text1"/>
          <w:sz w:val="28"/>
          <w:szCs w:val="28"/>
        </w:rPr>
        <w:t>Исанова</w:t>
      </w:r>
      <w:proofErr w:type="spellEnd"/>
      <w:r w:rsidR="00A12A93">
        <w:rPr>
          <w:color w:val="000000" w:themeColor="text1"/>
          <w:sz w:val="28"/>
          <w:szCs w:val="28"/>
        </w:rPr>
        <w:t>,</w:t>
      </w:r>
    </w:p>
    <w:p w:rsidR="00A12A93" w:rsidRDefault="00423145" w:rsidP="00423145">
      <w:pPr>
        <w:tabs>
          <w:tab w:val="left" w:pos="4111"/>
          <w:tab w:val="left" w:pos="4253"/>
        </w:tabs>
        <w:jc w:val="both"/>
        <w:rPr>
          <w:color w:val="000000" w:themeColor="text1"/>
          <w:sz w:val="28"/>
          <w:szCs w:val="28"/>
        </w:rPr>
      </w:pPr>
      <w:r w:rsidRPr="00423145">
        <w:rPr>
          <w:color w:val="000000" w:themeColor="text1"/>
          <w:sz w:val="28"/>
          <w:szCs w:val="28"/>
        </w:rPr>
        <w:t xml:space="preserve">                         </w:t>
      </w:r>
      <w:r>
        <w:rPr>
          <w:color w:val="000000" w:themeColor="text1"/>
          <w:sz w:val="28"/>
          <w:szCs w:val="28"/>
        </w:rPr>
        <w:t xml:space="preserve">                           </w:t>
      </w:r>
      <w:r w:rsidR="00B21849">
        <w:rPr>
          <w:color w:val="000000" w:themeColor="text1"/>
          <w:sz w:val="28"/>
          <w:szCs w:val="28"/>
        </w:rPr>
        <w:tab/>
      </w:r>
      <w:r w:rsidR="00A12A93">
        <w:rPr>
          <w:color w:val="000000" w:themeColor="text1"/>
          <w:sz w:val="28"/>
          <w:szCs w:val="28"/>
        </w:rPr>
        <w:t xml:space="preserve">кафедра «Менеджмент», 720020, </w:t>
      </w:r>
    </w:p>
    <w:p w:rsidR="00914C10" w:rsidRPr="00914C10" w:rsidRDefault="00423145" w:rsidP="00423145">
      <w:pPr>
        <w:tabs>
          <w:tab w:val="left" w:pos="4111"/>
          <w:tab w:val="left" w:pos="4253"/>
        </w:tabs>
        <w:jc w:val="both"/>
        <w:rPr>
          <w:b/>
          <w:color w:val="000000" w:themeColor="text1"/>
          <w:sz w:val="28"/>
          <w:szCs w:val="28"/>
        </w:rPr>
      </w:pPr>
      <w:r w:rsidRPr="00423145">
        <w:rPr>
          <w:color w:val="000000" w:themeColor="text1"/>
          <w:sz w:val="28"/>
          <w:szCs w:val="28"/>
        </w:rPr>
        <w:t xml:space="preserve">                                                </w:t>
      </w:r>
      <w:r w:rsidR="00E841DF">
        <w:rPr>
          <w:color w:val="000000" w:themeColor="text1"/>
          <w:sz w:val="28"/>
          <w:szCs w:val="28"/>
        </w:rPr>
        <w:t xml:space="preserve">  </w:t>
      </w:r>
      <w:r w:rsidR="001A7640">
        <w:rPr>
          <w:color w:val="000000" w:themeColor="text1"/>
          <w:sz w:val="28"/>
          <w:szCs w:val="28"/>
        </w:rPr>
        <w:t xml:space="preserve"> </w:t>
      </w:r>
      <w:r w:rsidRPr="00423145">
        <w:rPr>
          <w:color w:val="000000" w:themeColor="text1"/>
          <w:sz w:val="28"/>
          <w:szCs w:val="28"/>
        </w:rPr>
        <w:t xml:space="preserve"> </w:t>
      </w:r>
      <w:r w:rsidR="00B21849">
        <w:rPr>
          <w:color w:val="000000" w:themeColor="text1"/>
          <w:sz w:val="28"/>
          <w:szCs w:val="28"/>
        </w:rPr>
        <w:tab/>
      </w:r>
      <w:r w:rsidR="00A12A93" w:rsidRPr="00A12A93">
        <w:rPr>
          <w:color w:val="000000" w:themeColor="text1"/>
          <w:sz w:val="28"/>
          <w:szCs w:val="28"/>
        </w:rPr>
        <w:t>г. Бишкек,</w:t>
      </w:r>
      <w:r w:rsidR="00A12A93">
        <w:rPr>
          <w:color w:val="000000" w:themeColor="text1"/>
          <w:sz w:val="28"/>
          <w:szCs w:val="28"/>
        </w:rPr>
        <w:t xml:space="preserve"> ул. Малдыбаева 34 «б»</w:t>
      </w:r>
    </w:p>
    <w:p w:rsidR="00914C10" w:rsidRDefault="00914C10" w:rsidP="00BB440B">
      <w:pPr>
        <w:tabs>
          <w:tab w:val="left" w:pos="4111"/>
          <w:tab w:val="left" w:pos="4253"/>
        </w:tabs>
        <w:jc w:val="both"/>
        <w:rPr>
          <w:color w:val="000000" w:themeColor="text1"/>
          <w:sz w:val="28"/>
          <w:szCs w:val="28"/>
        </w:rPr>
      </w:pPr>
    </w:p>
    <w:p w:rsidR="00914C10" w:rsidRDefault="00914C10" w:rsidP="00BB440B">
      <w:pPr>
        <w:tabs>
          <w:tab w:val="left" w:pos="4111"/>
          <w:tab w:val="left" w:pos="4253"/>
        </w:tabs>
        <w:jc w:val="both"/>
        <w:rPr>
          <w:color w:val="000000" w:themeColor="text1"/>
          <w:sz w:val="28"/>
          <w:szCs w:val="28"/>
        </w:rPr>
      </w:pPr>
    </w:p>
    <w:p w:rsidR="00943A0E" w:rsidRPr="00943A0E" w:rsidRDefault="00943A0E" w:rsidP="0086397B">
      <w:pPr>
        <w:shd w:val="clear" w:color="auto" w:fill="FFFFFF"/>
        <w:tabs>
          <w:tab w:val="left" w:pos="288"/>
          <w:tab w:val="left" w:leader="dot" w:pos="9094"/>
        </w:tabs>
        <w:ind w:firstLine="709"/>
        <w:jc w:val="both"/>
        <w:rPr>
          <w:color w:val="000000" w:themeColor="text1"/>
          <w:sz w:val="28"/>
          <w:szCs w:val="28"/>
        </w:rPr>
      </w:pPr>
      <w:r w:rsidRPr="00943A0E">
        <w:rPr>
          <w:color w:val="000000" w:themeColor="text1"/>
          <w:sz w:val="28"/>
          <w:szCs w:val="28"/>
        </w:rPr>
        <w:t xml:space="preserve">Защита диссертации состоится </w:t>
      </w:r>
      <w:r w:rsidR="00A648F1">
        <w:rPr>
          <w:color w:val="000000" w:themeColor="text1"/>
          <w:sz w:val="28"/>
          <w:szCs w:val="28"/>
        </w:rPr>
        <w:t>20 июня</w:t>
      </w:r>
      <w:r w:rsidRPr="00943A0E">
        <w:rPr>
          <w:color w:val="000000" w:themeColor="text1"/>
          <w:sz w:val="28"/>
          <w:szCs w:val="28"/>
        </w:rPr>
        <w:t xml:space="preserve"> 2014 года в 14-00 часов на заседании Диссертационного Совета  Д. 08.13.005 по защите диссертаций на соискание ученой степени доктора (кандидата) экономических наук при Кыргызском экономическом университете им. М. </w:t>
      </w:r>
      <w:proofErr w:type="spellStart"/>
      <w:r w:rsidRPr="00943A0E">
        <w:rPr>
          <w:color w:val="000000" w:themeColor="text1"/>
          <w:sz w:val="28"/>
          <w:szCs w:val="28"/>
        </w:rPr>
        <w:t>Рыскулбекова</w:t>
      </w:r>
      <w:proofErr w:type="spellEnd"/>
      <w:r w:rsidRPr="00943A0E">
        <w:rPr>
          <w:color w:val="000000" w:themeColor="text1"/>
          <w:sz w:val="28"/>
          <w:szCs w:val="28"/>
        </w:rPr>
        <w:t xml:space="preserve"> по адресу: 720033, г. Бишкек, ул. </w:t>
      </w:r>
      <w:proofErr w:type="spellStart"/>
      <w:r w:rsidRPr="00943A0E">
        <w:rPr>
          <w:color w:val="000000" w:themeColor="text1"/>
          <w:sz w:val="28"/>
          <w:szCs w:val="28"/>
        </w:rPr>
        <w:t>Тоголок</w:t>
      </w:r>
      <w:proofErr w:type="spellEnd"/>
      <w:r w:rsidRPr="00943A0E">
        <w:rPr>
          <w:color w:val="000000" w:themeColor="text1"/>
          <w:sz w:val="28"/>
          <w:szCs w:val="28"/>
        </w:rPr>
        <w:t xml:space="preserve"> </w:t>
      </w:r>
      <w:proofErr w:type="spellStart"/>
      <w:r w:rsidRPr="00943A0E">
        <w:rPr>
          <w:color w:val="000000" w:themeColor="text1"/>
          <w:sz w:val="28"/>
          <w:szCs w:val="28"/>
        </w:rPr>
        <w:t>Молдо</w:t>
      </w:r>
      <w:proofErr w:type="spellEnd"/>
      <w:r w:rsidRPr="00943A0E">
        <w:rPr>
          <w:color w:val="000000" w:themeColor="text1"/>
          <w:sz w:val="28"/>
          <w:szCs w:val="28"/>
        </w:rPr>
        <w:t>, 58.</w:t>
      </w:r>
    </w:p>
    <w:p w:rsidR="00943A0E" w:rsidRDefault="00943A0E" w:rsidP="0086397B">
      <w:pPr>
        <w:shd w:val="clear" w:color="auto" w:fill="FFFFFF"/>
        <w:tabs>
          <w:tab w:val="left" w:pos="288"/>
          <w:tab w:val="left" w:leader="dot" w:pos="9094"/>
        </w:tabs>
        <w:ind w:firstLine="709"/>
        <w:jc w:val="both"/>
        <w:rPr>
          <w:color w:val="000000" w:themeColor="text1"/>
          <w:sz w:val="28"/>
          <w:szCs w:val="28"/>
        </w:rPr>
      </w:pPr>
    </w:p>
    <w:p w:rsidR="00726639" w:rsidRPr="00943A0E" w:rsidRDefault="00726639" w:rsidP="0086397B">
      <w:pPr>
        <w:shd w:val="clear" w:color="auto" w:fill="FFFFFF"/>
        <w:tabs>
          <w:tab w:val="left" w:pos="288"/>
          <w:tab w:val="left" w:leader="dot" w:pos="9094"/>
        </w:tabs>
        <w:ind w:firstLine="709"/>
        <w:jc w:val="both"/>
        <w:rPr>
          <w:color w:val="000000" w:themeColor="text1"/>
          <w:sz w:val="28"/>
          <w:szCs w:val="28"/>
        </w:rPr>
      </w:pPr>
    </w:p>
    <w:p w:rsidR="005C1810" w:rsidRPr="005542B1" w:rsidRDefault="00943A0E" w:rsidP="00B21849">
      <w:pPr>
        <w:shd w:val="clear" w:color="auto" w:fill="FFFFFF"/>
        <w:tabs>
          <w:tab w:val="left" w:pos="288"/>
          <w:tab w:val="left" w:leader="dot" w:pos="9094"/>
        </w:tabs>
        <w:ind w:firstLine="709"/>
        <w:jc w:val="both"/>
        <w:rPr>
          <w:color w:val="000000" w:themeColor="text1"/>
          <w:sz w:val="28"/>
          <w:szCs w:val="28"/>
        </w:rPr>
      </w:pPr>
      <w:r w:rsidRPr="00943A0E">
        <w:rPr>
          <w:color w:val="000000" w:themeColor="text1"/>
          <w:sz w:val="28"/>
          <w:szCs w:val="28"/>
        </w:rPr>
        <w:t xml:space="preserve">С диссертацией можно ознакомиться в научном зале библиотеки Кыргызского экономического университета им. М. </w:t>
      </w:r>
      <w:proofErr w:type="spellStart"/>
      <w:r w:rsidRPr="00943A0E">
        <w:rPr>
          <w:color w:val="000000" w:themeColor="text1"/>
          <w:sz w:val="28"/>
          <w:szCs w:val="28"/>
        </w:rPr>
        <w:t>Рыскулбекова</w:t>
      </w:r>
      <w:proofErr w:type="spellEnd"/>
      <w:r w:rsidRPr="00943A0E">
        <w:rPr>
          <w:color w:val="000000" w:themeColor="text1"/>
          <w:sz w:val="28"/>
          <w:szCs w:val="28"/>
        </w:rPr>
        <w:t xml:space="preserve"> по адресу:</w:t>
      </w:r>
      <w:r w:rsidR="00B21849">
        <w:rPr>
          <w:color w:val="000000" w:themeColor="text1"/>
          <w:sz w:val="28"/>
          <w:szCs w:val="28"/>
        </w:rPr>
        <w:t xml:space="preserve"> </w:t>
      </w:r>
      <w:r w:rsidRPr="00943A0E">
        <w:rPr>
          <w:color w:val="000000" w:themeColor="text1"/>
          <w:sz w:val="28"/>
          <w:szCs w:val="28"/>
        </w:rPr>
        <w:t xml:space="preserve">720033, г. Бишкек, ул. </w:t>
      </w:r>
      <w:proofErr w:type="spellStart"/>
      <w:r w:rsidRPr="00943A0E">
        <w:rPr>
          <w:color w:val="000000" w:themeColor="text1"/>
          <w:sz w:val="28"/>
          <w:szCs w:val="28"/>
        </w:rPr>
        <w:t>Тоголок</w:t>
      </w:r>
      <w:proofErr w:type="spellEnd"/>
      <w:r w:rsidRPr="00943A0E">
        <w:rPr>
          <w:color w:val="000000" w:themeColor="text1"/>
          <w:sz w:val="28"/>
          <w:szCs w:val="28"/>
        </w:rPr>
        <w:t xml:space="preserve"> </w:t>
      </w:r>
      <w:proofErr w:type="spellStart"/>
      <w:r w:rsidRPr="00943A0E">
        <w:rPr>
          <w:color w:val="000000" w:themeColor="text1"/>
          <w:sz w:val="28"/>
          <w:szCs w:val="28"/>
        </w:rPr>
        <w:t>Молдо</w:t>
      </w:r>
      <w:proofErr w:type="spellEnd"/>
      <w:r w:rsidR="00B21849">
        <w:rPr>
          <w:color w:val="000000" w:themeColor="text1"/>
          <w:sz w:val="28"/>
          <w:szCs w:val="28"/>
        </w:rPr>
        <w:t>,</w:t>
      </w:r>
      <w:r w:rsidRPr="00943A0E">
        <w:rPr>
          <w:color w:val="000000" w:themeColor="text1"/>
          <w:sz w:val="28"/>
          <w:szCs w:val="28"/>
        </w:rPr>
        <w:t xml:space="preserve"> 58.</w:t>
      </w:r>
    </w:p>
    <w:p w:rsidR="005C1810" w:rsidRPr="005542B1" w:rsidRDefault="005C1810" w:rsidP="0086397B">
      <w:pPr>
        <w:ind w:firstLine="709"/>
        <w:jc w:val="both"/>
        <w:rPr>
          <w:color w:val="000000" w:themeColor="text1"/>
          <w:sz w:val="28"/>
          <w:szCs w:val="28"/>
        </w:rPr>
      </w:pPr>
    </w:p>
    <w:p w:rsidR="005C1810" w:rsidRPr="005542B1" w:rsidRDefault="005C1810" w:rsidP="00186752">
      <w:pPr>
        <w:ind w:firstLine="708"/>
        <w:jc w:val="both"/>
        <w:rPr>
          <w:color w:val="000000" w:themeColor="text1"/>
          <w:sz w:val="28"/>
          <w:szCs w:val="28"/>
        </w:rPr>
      </w:pPr>
      <w:r w:rsidRPr="005542B1">
        <w:rPr>
          <w:color w:val="000000" w:themeColor="text1"/>
          <w:sz w:val="28"/>
          <w:szCs w:val="28"/>
        </w:rPr>
        <w:t xml:space="preserve">Автореферат разослан </w:t>
      </w:r>
      <w:r w:rsidR="00AD30EA">
        <w:rPr>
          <w:color w:val="000000" w:themeColor="text1"/>
          <w:sz w:val="28"/>
          <w:szCs w:val="28"/>
        </w:rPr>
        <w:t>«</w:t>
      </w:r>
      <w:r w:rsidR="006E47BC">
        <w:rPr>
          <w:color w:val="000000" w:themeColor="text1"/>
          <w:sz w:val="28"/>
          <w:szCs w:val="28"/>
        </w:rPr>
        <w:t>19</w:t>
      </w:r>
      <w:r w:rsidR="00A648F1">
        <w:rPr>
          <w:color w:val="000000" w:themeColor="text1"/>
          <w:sz w:val="28"/>
          <w:szCs w:val="28"/>
        </w:rPr>
        <w:t xml:space="preserve">»  </w:t>
      </w:r>
      <w:r w:rsidR="006E47BC">
        <w:rPr>
          <w:color w:val="000000" w:themeColor="text1"/>
          <w:sz w:val="28"/>
          <w:szCs w:val="28"/>
        </w:rPr>
        <w:t>мая</w:t>
      </w:r>
      <w:r w:rsidR="006E47BC" w:rsidRPr="005542B1">
        <w:rPr>
          <w:color w:val="000000" w:themeColor="text1"/>
          <w:sz w:val="28"/>
          <w:szCs w:val="28"/>
        </w:rPr>
        <w:t xml:space="preserve"> </w:t>
      </w:r>
      <w:r w:rsidRPr="005542B1">
        <w:rPr>
          <w:color w:val="000000" w:themeColor="text1"/>
          <w:sz w:val="28"/>
          <w:szCs w:val="28"/>
        </w:rPr>
        <w:t>201</w:t>
      </w:r>
      <w:r w:rsidR="005542B1">
        <w:rPr>
          <w:color w:val="000000" w:themeColor="text1"/>
          <w:sz w:val="28"/>
          <w:szCs w:val="28"/>
        </w:rPr>
        <w:t xml:space="preserve">4 </w:t>
      </w:r>
      <w:r w:rsidRPr="005542B1">
        <w:rPr>
          <w:color w:val="000000" w:themeColor="text1"/>
          <w:sz w:val="28"/>
          <w:szCs w:val="28"/>
        </w:rPr>
        <w:t>г.</w:t>
      </w:r>
    </w:p>
    <w:p w:rsidR="005C1810" w:rsidRPr="005542B1" w:rsidRDefault="005C1810" w:rsidP="00BB440B">
      <w:pPr>
        <w:jc w:val="center"/>
        <w:rPr>
          <w:b/>
          <w:bCs/>
          <w:color w:val="000000" w:themeColor="text1"/>
          <w:sz w:val="28"/>
          <w:szCs w:val="28"/>
        </w:rPr>
      </w:pPr>
    </w:p>
    <w:p w:rsidR="005C1810" w:rsidRDefault="005C1810" w:rsidP="00BB440B">
      <w:pPr>
        <w:rPr>
          <w:b/>
          <w:bCs/>
          <w:color w:val="000000" w:themeColor="text1"/>
          <w:sz w:val="28"/>
          <w:szCs w:val="28"/>
        </w:rPr>
      </w:pPr>
    </w:p>
    <w:p w:rsidR="00971167" w:rsidRPr="005542B1" w:rsidRDefault="00971167" w:rsidP="00BB440B">
      <w:pPr>
        <w:rPr>
          <w:b/>
          <w:bCs/>
          <w:color w:val="000000" w:themeColor="text1"/>
          <w:sz w:val="28"/>
          <w:szCs w:val="28"/>
        </w:rPr>
      </w:pPr>
    </w:p>
    <w:p w:rsidR="0086397B" w:rsidRDefault="0086397B" w:rsidP="004B2AD3">
      <w:pPr>
        <w:jc w:val="center"/>
        <w:rPr>
          <w:b/>
          <w:bCs/>
          <w:color w:val="000000"/>
          <w:spacing w:val="-2"/>
          <w:sz w:val="28"/>
          <w:szCs w:val="28"/>
        </w:rPr>
      </w:pPr>
    </w:p>
    <w:p w:rsidR="0086397B" w:rsidRDefault="0086397B" w:rsidP="001A7640">
      <w:pPr>
        <w:tabs>
          <w:tab w:val="left" w:pos="4170"/>
          <w:tab w:val="center" w:pos="4677"/>
          <w:tab w:val="right" w:pos="9355"/>
        </w:tabs>
        <w:jc w:val="both"/>
        <w:rPr>
          <w:sz w:val="28"/>
          <w:szCs w:val="28"/>
        </w:rPr>
      </w:pPr>
      <w:r>
        <w:rPr>
          <w:noProof/>
        </w:rPr>
        <w:drawing>
          <wp:anchor distT="0" distB="0" distL="114300" distR="114300" simplePos="0" relativeHeight="251675648" behindDoc="0" locked="0" layoutInCell="1" allowOverlap="1" wp14:anchorId="18615CFE" wp14:editId="6A392A21">
            <wp:simplePos x="0" y="0"/>
            <wp:positionH relativeFrom="column">
              <wp:posOffset>3308299</wp:posOffset>
            </wp:positionH>
            <wp:positionV relativeFrom="paragraph">
              <wp:posOffset>182016</wp:posOffset>
            </wp:positionV>
            <wp:extent cx="1024128" cy="646629"/>
            <wp:effectExtent l="0" t="0" r="5080" b="1270"/>
            <wp:wrapNone/>
            <wp:docPr id="15" name="Рисунок 15" descr="Токсобаева 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оксобаева Б"/>
                    <pic:cNvPicPr>
                      <a:picLocks noChangeAspect="1" noChangeArrowheads="1"/>
                    </pic:cNvPicPr>
                  </pic:nvPicPr>
                  <pic:blipFill>
                    <a:blip r:embed="rId9" cstate="print"/>
                    <a:srcRect/>
                    <a:stretch>
                      <a:fillRect/>
                    </a:stretch>
                  </pic:blipFill>
                  <pic:spPr bwMode="auto">
                    <a:xfrm>
                      <a:off x="0" y="0"/>
                      <a:ext cx="1026829" cy="648335"/>
                    </a:xfrm>
                    <a:prstGeom prst="rect">
                      <a:avLst/>
                    </a:prstGeom>
                    <a:noFill/>
                  </pic:spPr>
                </pic:pic>
              </a:graphicData>
            </a:graphic>
            <wp14:sizeRelH relativeFrom="margin">
              <wp14:pctWidth>0</wp14:pctWidth>
            </wp14:sizeRelH>
          </wp:anchor>
        </w:drawing>
      </w:r>
      <w:r>
        <w:rPr>
          <w:sz w:val="28"/>
          <w:szCs w:val="28"/>
        </w:rPr>
        <w:t>Ученый секретарь</w:t>
      </w:r>
    </w:p>
    <w:p w:rsidR="0086397B" w:rsidRDefault="0086397B" w:rsidP="0086397B">
      <w:pPr>
        <w:tabs>
          <w:tab w:val="left" w:pos="4170"/>
          <w:tab w:val="center" w:pos="4677"/>
          <w:tab w:val="right" w:pos="9355"/>
        </w:tabs>
        <w:rPr>
          <w:sz w:val="28"/>
          <w:szCs w:val="28"/>
        </w:rPr>
      </w:pPr>
      <w:r>
        <w:rPr>
          <w:sz w:val="28"/>
          <w:szCs w:val="28"/>
        </w:rPr>
        <w:t>диссертационного совета</w:t>
      </w:r>
    </w:p>
    <w:p w:rsidR="0086397B" w:rsidRDefault="0086397B" w:rsidP="001A7640">
      <w:pPr>
        <w:rPr>
          <w:b/>
          <w:bCs/>
          <w:color w:val="000000"/>
          <w:spacing w:val="-2"/>
          <w:sz w:val="28"/>
          <w:szCs w:val="28"/>
        </w:rPr>
      </w:pPr>
      <w:r>
        <w:rPr>
          <w:sz w:val="28"/>
          <w:szCs w:val="28"/>
        </w:rPr>
        <w:t xml:space="preserve">доктор экономических наук, профессор                                      </w:t>
      </w:r>
      <w:proofErr w:type="spellStart"/>
      <w:r>
        <w:rPr>
          <w:sz w:val="28"/>
          <w:szCs w:val="28"/>
        </w:rPr>
        <w:t>Токсобаева</w:t>
      </w:r>
      <w:proofErr w:type="spellEnd"/>
      <w:r>
        <w:rPr>
          <w:sz w:val="28"/>
          <w:szCs w:val="28"/>
        </w:rPr>
        <w:t xml:space="preserve"> Б.А</w:t>
      </w:r>
      <w:r w:rsidR="00B21849">
        <w:rPr>
          <w:sz w:val="28"/>
          <w:szCs w:val="28"/>
        </w:rPr>
        <w:t>.</w:t>
      </w:r>
    </w:p>
    <w:p w:rsidR="0086397B" w:rsidRDefault="0086397B" w:rsidP="004B2AD3">
      <w:pPr>
        <w:jc w:val="center"/>
        <w:rPr>
          <w:b/>
          <w:bCs/>
          <w:color w:val="000000"/>
          <w:spacing w:val="-2"/>
          <w:sz w:val="28"/>
          <w:szCs w:val="28"/>
        </w:rPr>
      </w:pPr>
      <w:r>
        <w:rPr>
          <w:b/>
          <w:bCs/>
          <w:noProof/>
          <w:sz w:val="28"/>
          <w:szCs w:val="28"/>
        </w:rPr>
        <mc:AlternateContent>
          <mc:Choice Requires="wps">
            <w:drawing>
              <wp:anchor distT="0" distB="0" distL="114300" distR="114300" simplePos="0" relativeHeight="251677696" behindDoc="0" locked="0" layoutInCell="1" allowOverlap="1" wp14:anchorId="3427D38C" wp14:editId="76EB6046">
                <wp:simplePos x="0" y="0"/>
                <wp:positionH relativeFrom="column">
                  <wp:posOffset>2399665</wp:posOffset>
                </wp:positionH>
                <wp:positionV relativeFrom="paragraph">
                  <wp:posOffset>179070</wp:posOffset>
                </wp:positionV>
                <wp:extent cx="1377950" cy="436245"/>
                <wp:effectExtent l="0" t="0" r="0" b="1905"/>
                <wp:wrapNone/>
                <wp:docPr id="16" name="Прямоугольник 16"/>
                <wp:cNvGraphicFramePr/>
                <a:graphic xmlns:a="http://schemas.openxmlformats.org/drawingml/2006/main">
                  <a:graphicData uri="http://schemas.microsoft.com/office/word/2010/wordprocessingShape">
                    <wps:wsp>
                      <wps:cNvSpPr/>
                      <wps:spPr>
                        <a:xfrm>
                          <a:off x="0" y="0"/>
                          <a:ext cx="1377950" cy="4362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6" o:spid="_x0000_s1026" style="position:absolute;margin-left:188.95pt;margin-top:14.1pt;width:108.5pt;height:34.3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" fillcolor="white [3212]" stroked="f" strokeweight="2pt"/>
            </w:pict>
          </mc:Fallback>
        </mc:AlternateContent>
      </w:r>
    </w:p>
    <w:p w:rsidR="004B2AD3" w:rsidRDefault="004B2AD3" w:rsidP="004B2AD3">
      <w:pPr>
        <w:jc w:val="center"/>
        <w:rPr>
          <w:b/>
          <w:bCs/>
          <w:color w:val="000000"/>
          <w:spacing w:val="-2"/>
          <w:sz w:val="28"/>
          <w:szCs w:val="28"/>
        </w:rPr>
      </w:pPr>
      <w:r>
        <w:rPr>
          <w:b/>
          <w:bCs/>
          <w:color w:val="000000"/>
          <w:spacing w:val="-2"/>
          <w:sz w:val="28"/>
          <w:szCs w:val="28"/>
        </w:rPr>
        <w:lastRenderedPageBreak/>
        <w:t>ОБЩАЯ ХАРАКТЕРИСТИКА РАБОТЫ</w:t>
      </w:r>
    </w:p>
    <w:p w:rsidR="004B2AD3" w:rsidRDefault="004B2AD3" w:rsidP="004B2AD3">
      <w:pPr>
        <w:ind w:firstLine="720"/>
        <w:jc w:val="center"/>
        <w:rPr>
          <w:b/>
          <w:bCs/>
          <w:color w:val="000000"/>
          <w:spacing w:val="-2"/>
          <w:sz w:val="28"/>
          <w:szCs w:val="28"/>
        </w:rPr>
      </w:pPr>
    </w:p>
    <w:p w:rsidR="005902B6" w:rsidRPr="00193260" w:rsidRDefault="005902B6" w:rsidP="004B2AD3">
      <w:pPr>
        <w:pStyle w:val="141"/>
        <w:spacing w:line="240" w:lineRule="auto"/>
        <w:ind w:firstLine="709"/>
      </w:pPr>
      <w:r w:rsidRPr="00345F3A">
        <w:rPr>
          <w:b/>
        </w:rPr>
        <w:t>Актуальность темы</w:t>
      </w:r>
      <w:r>
        <w:rPr>
          <w:b/>
        </w:rPr>
        <w:t xml:space="preserve"> исследования</w:t>
      </w:r>
      <w:r w:rsidRPr="00345F3A">
        <w:rPr>
          <w:b/>
        </w:rPr>
        <w:t xml:space="preserve">. </w:t>
      </w:r>
      <w:r>
        <w:t>Состояние</w:t>
      </w:r>
      <w:r>
        <w:rPr>
          <w:b/>
        </w:rPr>
        <w:t xml:space="preserve"> </w:t>
      </w:r>
      <w:r w:rsidRPr="006067F5">
        <w:t>ч</w:t>
      </w:r>
      <w:r>
        <w:t>еловеческого</w:t>
      </w:r>
      <w:r w:rsidRPr="00193260">
        <w:t xml:space="preserve"> капитал</w:t>
      </w:r>
      <w:r>
        <w:t>а</w:t>
      </w:r>
      <w:r>
        <w:rPr>
          <w:b/>
        </w:rPr>
        <w:t xml:space="preserve"> </w:t>
      </w:r>
      <w:r>
        <w:t>каждого отдельного государства определяют экономический рост и уровень благосостояния страны, а его качество во многом определяется действующей системой образования (эффективностью и способностью поставлять на рынок труда высококвалифицированные и востребованные кадры). В современных условиях трансформации экономической системы Кыргызстана проблема формирования и качества человеческого капитала стоит особенно остро и требует ее всестороннего  осмысления.</w:t>
      </w:r>
    </w:p>
    <w:p w:rsidR="005902B6" w:rsidRPr="00FC744C" w:rsidRDefault="005902B6" w:rsidP="004B2AD3">
      <w:pPr>
        <w:shd w:val="clear" w:color="auto" w:fill="FFFFFF"/>
        <w:tabs>
          <w:tab w:val="left" w:pos="851"/>
        </w:tabs>
        <w:ind w:firstLine="709"/>
        <w:jc w:val="both"/>
        <w:rPr>
          <w:sz w:val="28"/>
          <w:szCs w:val="21"/>
        </w:rPr>
      </w:pPr>
      <w:r w:rsidRPr="00FC744C">
        <w:rPr>
          <w:sz w:val="28"/>
          <w:szCs w:val="21"/>
        </w:rPr>
        <w:t xml:space="preserve">Отдельные теоретические  аспекты рассматриваемой  темы исследовались многими зарубежными и отечественными экономистами, социологами, философами. Современные представления об </w:t>
      </w:r>
      <w:r>
        <w:rPr>
          <w:sz w:val="28"/>
          <w:szCs w:val="21"/>
        </w:rPr>
        <w:t xml:space="preserve">образовательной системе </w:t>
      </w:r>
      <w:r w:rsidRPr="00FC744C">
        <w:rPr>
          <w:sz w:val="28"/>
          <w:szCs w:val="21"/>
        </w:rPr>
        <w:t xml:space="preserve">как одном из основополагающих факторов формирования и социально-экономического развития общества сформированы на научных </w:t>
      </w:r>
      <w:r>
        <w:rPr>
          <w:sz w:val="28"/>
          <w:szCs w:val="21"/>
        </w:rPr>
        <w:t xml:space="preserve">изысканиях </w:t>
      </w:r>
      <w:proofErr w:type="spellStart"/>
      <w:r>
        <w:rPr>
          <w:sz w:val="28"/>
          <w:szCs w:val="21"/>
        </w:rPr>
        <w:t>Г.Беккера</w:t>
      </w:r>
      <w:proofErr w:type="spellEnd"/>
      <w:r>
        <w:rPr>
          <w:sz w:val="28"/>
          <w:szCs w:val="21"/>
        </w:rPr>
        <w:t xml:space="preserve">, </w:t>
      </w:r>
      <w:proofErr w:type="spellStart"/>
      <w:r>
        <w:rPr>
          <w:sz w:val="28"/>
          <w:szCs w:val="21"/>
        </w:rPr>
        <w:t>Т.Шульца</w:t>
      </w:r>
      <w:proofErr w:type="spellEnd"/>
      <w:r>
        <w:rPr>
          <w:sz w:val="28"/>
          <w:szCs w:val="21"/>
        </w:rPr>
        <w:t>, М. Фишера</w:t>
      </w:r>
      <w:r w:rsidR="00F3051D">
        <w:rPr>
          <w:sz w:val="28"/>
          <w:szCs w:val="21"/>
        </w:rPr>
        <w:t xml:space="preserve">, </w:t>
      </w:r>
      <w:proofErr w:type="spellStart"/>
      <w:r w:rsidR="00F3051D">
        <w:rPr>
          <w:sz w:val="28"/>
          <w:szCs w:val="21"/>
        </w:rPr>
        <w:t>Л.Туроу</w:t>
      </w:r>
      <w:proofErr w:type="spellEnd"/>
      <w:r w:rsidR="00F3051D">
        <w:rPr>
          <w:sz w:val="28"/>
          <w:szCs w:val="21"/>
        </w:rPr>
        <w:t xml:space="preserve">, </w:t>
      </w:r>
      <w:proofErr w:type="spellStart"/>
      <w:r w:rsidRPr="00FC744C">
        <w:rPr>
          <w:sz w:val="28"/>
          <w:szCs w:val="21"/>
        </w:rPr>
        <w:t>С.Г.Струмилина</w:t>
      </w:r>
      <w:proofErr w:type="spellEnd"/>
      <w:r w:rsidR="00F3051D">
        <w:rPr>
          <w:sz w:val="28"/>
          <w:szCs w:val="21"/>
        </w:rPr>
        <w:t xml:space="preserve"> и др.</w:t>
      </w:r>
      <w:r>
        <w:rPr>
          <w:sz w:val="28"/>
          <w:szCs w:val="21"/>
        </w:rPr>
        <w:t xml:space="preserve"> </w:t>
      </w:r>
    </w:p>
    <w:p w:rsidR="005902B6" w:rsidRPr="00FC744C" w:rsidRDefault="005902B6" w:rsidP="004B2AD3">
      <w:pPr>
        <w:shd w:val="clear" w:color="auto" w:fill="FFFFFF"/>
        <w:ind w:firstLine="709"/>
        <w:jc w:val="both"/>
        <w:rPr>
          <w:sz w:val="28"/>
          <w:szCs w:val="21"/>
        </w:rPr>
      </w:pPr>
      <w:r w:rsidRPr="00FC744C">
        <w:rPr>
          <w:sz w:val="28"/>
          <w:szCs w:val="21"/>
        </w:rPr>
        <w:t>Среди отечественных ученых</w:t>
      </w:r>
      <w:r>
        <w:rPr>
          <w:sz w:val="28"/>
          <w:szCs w:val="21"/>
        </w:rPr>
        <w:t>,</w:t>
      </w:r>
      <w:r w:rsidRPr="00FC744C">
        <w:rPr>
          <w:sz w:val="28"/>
          <w:szCs w:val="21"/>
        </w:rPr>
        <w:t xml:space="preserve"> исследовавших достаточно широкий круг социально-экономических программ, в том числе связанных с развитием рынка образовательных услуг</w:t>
      </w:r>
      <w:r>
        <w:rPr>
          <w:sz w:val="28"/>
          <w:szCs w:val="21"/>
        </w:rPr>
        <w:t>,</w:t>
      </w:r>
      <w:r w:rsidRPr="00FC744C">
        <w:rPr>
          <w:sz w:val="28"/>
          <w:szCs w:val="21"/>
        </w:rPr>
        <w:t xml:space="preserve"> можно выделить: </w:t>
      </w:r>
      <w:proofErr w:type="spellStart"/>
      <w:proofErr w:type="gramStart"/>
      <w:r w:rsidRPr="00FC744C">
        <w:rPr>
          <w:sz w:val="28"/>
          <w:szCs w:val="21"/>
        </w:rPr>
        <w:t>А.А.Асанову</w:t>
      </w:r>
      <w:proofErr w:type="spellEnd"/>
      <w:r w:rsidRPr="00FC744C">
        <w:rPr>
          <w:sz w:val="28"/>
          <w:szCs w:val="21"/>
        </w:rPr>
        <w:t xml:space="preserve">, </w:t>
      </w:r>
      <w:proofErr w:type="spellStart"/>
      <w:r w:rsidRPr="00FC744C">
        <w:rPr>
          <w:sz w:val="28"/>
          <w:szCs w:val="21"/>
        </w:rPr>
        <w:t>Ш.Ж.Джусенбаева</w:t>
      </w:r>
      <w:proofErr w:type="spellEnd"/>
      <w:r w:rsidRPr="00FC744C">
        <w:rPr>
          <w:sz w:val="28"/>
          <w:szCs w:val="21"/>
        </w:rPr>
        <w:t xml:space="preserve">, </w:t>
      </w:r>
      <w:proofErr w:type="spellStart"/>
      <w:r w:rsidRPr="00FC744C">
        <w:rPr>
          <w:sz w:val="28"/>
          <w:szCs w:val="21"/>
        </w:rPr>
        <w:t>К.И.Исакова</w:t>
      </w:r>
      <w:proofErr w:type="spellEnd"/>
      <w:r w:rsidRPr="00FC744C">
        <w:rPr>
          <w:sz w:val="28"/>
          <w:szCs w:val="21"/>
        </w:rPr>
        <w:t xml:space="preserve">, </w:t>
      </w:r>
      <w:proofErr w:type="spellStart"/>
      <w:r w:rsidRPr="00FC744C">
        <w:rPr>
          <w:sz w:val="28"/>
          <w:szCs w:val="21"/>
        </w:rPr>
        <w:t>Ш.М.Мусакожоева</w:t>
      </w:r>
      <w:proofErr w:type="spellEnd"/>
      <w:r w:rsidRPr="00FC744C">
        <w:rPr>
          <w:sz w:val="28"/>
          <w:szCs w:val="21"/>
        </w:rPr>
        <w:t xml:space="preserve">, </w:t>
      </w:r>
      <w:proofErr w:type="spellStart"/>
      <w:r w:rsidRPr="00FC744C">
        <w:rPr>
          <w:sz w:val="28"/>
          <w:szCs w:val="21"/>
        </w:rPr>
        <w:t>А.К.Наркозиева</w:t>
      </w:r>
      <w:proofErr w:type="spellEnd"/>
      <w:r w:rsidRPr="00FC744C">
        <w:rPr>
          <w:sz w:val="28"/>
          <w:szCs w:val="21"/>
        </w:rPr>
        <w:t xml:space="preserve">, </w:t>
      </w:r>
      <w:proofErr w:type="spellStart"/>
      <w:r w:rsidRPr="00FC744C">
        <w:rPr>
          <w:sz w:val="28"/>
          <w:szCs w:val="21"/>
        </w:rPr>
        <w:t>Т.К.Камчыбекова</w:t>
      </w:r>
      <w:proofErr w:type="spellEnd"/>
      <w:r w:rsidRPr="00FC744C">
        <w:rPr>
          <w:sz w:val="28"/>
          <w:szCs w:val="21"/>
        </w:rPr>
        <w:t xml:space="preserve">, </w:t>
      </w:r>
      <w:proofErr w:type="spellStart"/>
      <w:r w:rsidRPr="00FC744C">
        <w:rPr>
          <w:sz w:val="28"/>
          <w:szCs w:val="21"/>
        </w:rPr>
        <w:t>Кочербаеву</w:t>
      </w:r>
      <w:proofErr w:type="spellEnd"/>
      <w:r w:rsidRPr="00FC744C">
        <w:rPr>
          <w:sz w:val="28"/>
          <w:szCs w:val="21"/>
        </w:rPr>
        <w:t xml:space="preserve"> А.А., </w:t>
      </w:r>
      <w:proofErr w:type="spellStart"/>
      <w:r w:rsidRPr="00FC744C">
        <w:rPr>
          <w:sz w:val="28"/>
          <w:szCs w:val="21"/>
        </w:rPr>
        <w:t>Кумскову</w:t>
      </w:r>
      <w:proofErr w:type="spellEnd"/>
      <w:r w:rsidRPr="00FC744C">
        <w:rPr>
          <w:sz w:val="28"/>
          <w:szCs w:val="21"/>
        </w:rPr>
        <w:t xml:space="preserve"> Н.Х.,</w:t>
      </w:r>
      <w:r>
        <w:rPr>
          <w:sz w:val="28"/>
          <w:szCs w:val="21"/>
        </w:rPr>
        <w:t xml:space="preserve"> </w:t>
      </w:r>
      <w:proofErr w:type="spellStart"/>
      <w:r w:rsidRPr="00FC744C">
        <w:rPr>
          <w:sz w:val="28"/>
          <w:szCs w:val="21"/>
        </w:rPr>
        <w:t>Купуева</w:t>
      </w:r>
      <w:proofErr w:type="spellEnd"/>
      <w:r w:rsidRPr="00FC744C">
        <w:rPr>
          <w:sz w:val="28"/>
          <w:szCs w:val="21"/>
        </w:rPr>
        <w:t xml:space="preserve"> П.К. и др. Современные тенденции и модели развития системы высшего образования </w:t>
      </w:r>
      <w:r>
        <w:rPr>
          <w:sz w:val="28"/>
          <w:szCs w:val="21"/>
        </w:rPr>
        <w:t xml:space="preserve">исследуются </w:t>
      </w:r>
      <w:r w:rsidRPr="00FC744C">
        <w:rPr>
          <w:sz w:val="28"/>
          <w:szCs w:val="21"/>
        </w:rPr>
        <w:t xml:space="preserve"> в трудах </w:t>
      </w:r>
      <w:proofErr w:type="spellStart"/>
      <w:r w:rsidRPr="00FC744C">
        <w:rPr>
          <w:sz w:val="28"/>
          <w:szCs w:val="21"/>
        </w:rPr>
        <w:t>А.А.Айдаралиева</w:t>
      </w:r>
      <w:proofErr w:type="spellEnd"/>
      <w:r w:rsidRPr="00FC744C">
        <w:rPr>
          <w:sz w:val="28"/>
          <w:szCs w:val="21"/>
        </w:rPr>
        <w:t xml:space="preserve">, </w:t>
      </w:r>
      <w:proofErr w:type="spellStart"/>
      <w:r w:rsidRPr="00FC744C">
        <w:rPr>
          <w:sz w:val="28"/>
          <w:szCs w:val="21"/>
        </w:rPr>
        <w:t>И.С.Болджуровой</w:t>
      </w:r>
      <w:proofErr w:type="spellEnd"/>
      <w:r w:rsidRPr="00FC744C">
        <w:rPr>
          <w:sz w:val="28"/>
          <w:szCs w:val="21"/>
        </w:rPr>
        <w:t xml:space="preserve">, У.Н. </w:t>
      </w:r>
      <w:proofErr w:type="spellStart"/>
      <w:r w:rsidRPr="00FC744C">
        <w:rPr>
          <w:sz w:val="28"/>
          <w:szCs w:val="21"/>
        </w:rPr>
        <w:t>Биримкулова</w:t>
      </w:r>
      <w:proofErr w:type="spellEnd"/>
      <w:r w:rsidRPr="00FC744C">
        <w:rPr>
          <w:sz w:val="28"/>
          <w:szCs w:val="21"/>
        </w:rPr>
        <w:t xml:space="preserve">, </w:t>
      </w:r>
      <w:proofErr w:type="spellStart"/>
      <w:r w:rsidRPr="00FC744C">
        <w:rPr>
          <w:sz w:val="28"/>
          <w:szCs w:val="21"/>
        </w:rPr>
        <w:t>А.А.Борубаева</w:t>
      </w:r>
      <w:proofErr w:type="spellEnd"/>
      <w:r w:rsidRPr="00FC744C">
        <w:rPr>
          <w:sz w:val="28"/>
          <w:szCs w:val="21"/>
        </w:rPr>
        <w:t xml:space="preserve">, </w:t>
      </w:r>
      <w:proofErr w:type="spellStart"/>
      <w:r w:rsidRPr="00FC744C">
        <w:rPr>
          <w:sz w:val="28"/>
          <w:szCs w:val="21"/>
        </w:rPr>
        <w:t>В.И.Нифадьева</w:t>
      </w:r>
      <w:proofErr w:type="spellEnd"/>
      <w:r w:rsidRPr="00FC744C">
        <w:rPr>
          <w:sz w:val="28"/>
          <w:szCs w:val="21"/>
        </w:rPr>
        <w:t xml:space="preserve">, </w:t>
      </w:r>
      <w:proofErr w:type="spellStart"/>
      <w:r w:rsidRPr="00FC744C">
        <w:rPr>
          <w:sz w:val="28"/>
          <w:szCs w:val="21"/>
        </w:rPr>
        <w:t>Б.А.Токсобаевой</w:t>
      </w:r>
      <w:proofErr w:type="spellEnd"/>
      <w:r w:rsidRPr="00FC744C">
        <w:rPr>
          <w:sz w:val="28"/>
          <w:szCs w:val="21"/>
        </w:rPr>
        <w:t xml:space="preserve">, </w:t>
      </w:r>
      <w:proofErr w:type="spellStart"/>
      <w:r w:rsidRPr="00FC744C">
        <w:rPr>
          <w:sz w:val="28"/>
          <w:szCs w:val="21"/>
        </w:rPr>
        <w:t>Ж.К.</w:t>
      </w:r>
      <w:proofErr w:type="gramEnd"/>
      <w:r w:rsidRPr="00FC744C">
        <w:rPr>
          <w:sz w:val="28"/>
          <w:szCs w:val="21"/>
        </w:rPr>
        <w:t>Каниметова</w:t>
      </w:r>
      <w:proofErr w:type="spellEnd"/>
      <w:r w:rsidRPr="00FC744C">
        <w:rPr>
          <w:sz w:val="28"/>
          <w:szCs w:val="21"/>
        </w:rPr>
        <w:t xml:space="preserve">, Ф.И. </w:t>
      </w:r>
      <w:proofErr w:type="spellStart"/>
      <w:r w:rsidRPr="00FC744C">
        <w:rPr>
          <w:sz w:val="28"/>
          <w:szCs w:val="21"/>
        </w:rPr>
        <w:t>Рыскулуевой</w:t>
      </w:r>
      <w:proofErr w:type="spellEnd"/>
      <w:r w:rsidRPr="00FC744C">
        <w:rPr>
          <w:sz w:val="28"/>
          <w:szCs w:val="21"/>
        </w:rPr>
        <w:t xml:space="preserve">, </w:t>
      </w:r>
      <w:proofErr w:type="spellStart"/>
      <w:r w:rsidRPr="00FC744C">
        <w:rPr>
          <w:sz w:val="28"/>
          <w:szCs w:val="21"/>
        </w:rPr>
        <w:t>Т.Ф.Черноуса</w:t>
      </w:r>
      <w:proofErr w:type="spellEnd"/>
      <w:r w:rsidRPr="00FC744C">
        <w:rPr>
          <w:sz w:val="28"/>
          <w:szCs w:val="21"/>
        </w:rPr>
        <w:t>, В.М. Плоских</w:t>
      </w:r>
      <w:r w:rsidR="00F3051D">
        <w:rPr>
          <w:sz w:val="28"/>
          <w:szCs w:val="21"/>
        </w:rPr>
        <w:t xml:space="preserve">, </w:t>
      </w:r>
      <w:proofErr w:type="spellStart"/>
      <w:r w:rsidR="00F3051D">
        <w:rPr>
          <w:sz w:val="28"/>
          <w:szCs w:val="21"/>
        </w:rPr>
        <w:t>Адиевой</w:t>
      </w:r>
      <w:proofErr w:type="spellEnd"/>
      <w:r w:rsidR="00F3051D">
        <w:rPr>
          <w:sz w:val="28"/>
          <w:szCs w:val="21"/>
        </w:rPr>
        <w:t xml:space="preserve"> А.А.</w:t>
      </w:r>
      <w:r w:rsidRPr="00FC744C">
        <w:rPr>
          <w:sz w:val="28"/>
          <w:szCs w:val="21"/>
        </w:rPr>
        <w:t xml:space="preserve"> и др.</w:t>
      </w:r>
    </w:p>
    <w:p w:rsidR="005902B6" w:rsidRPr="00FC744C" w:rsidRDefault="005902B6" w:rsidP="004B2AD3">
      <w:pPr>
        <w:shd w:val="clear" w:color="auto" w:fill="FFFFFF"/>
        <w:ind w:firstLine="709"/>
        <w:jc w:val="both"/>
        <w:rPr>
          <w:sz w:val="28"/>
          <w:szCs w:val="21"/>
        </w:rPr>
      </w:pPr>
      <w:r w:rsidRPr="00FC744C">
        <w:rPr>
          <w:sz w:val="28"/>
          <w:szCs w:val="21"/>
        </w:rPr>
        <w:t>Отдавая должное результатам исследований зарубежных и отечественных ученых экономистов, необходимо</w:t>
      </w:r>
      <w:r>
        <w:rPr>
          <w:sz w:val="28"/>
          <w:szCs w:val="21"/>
        </w:rPr>
        <w:t xml:space="preserve"> отметить, что не все экономические и </w:t>
      </w:r>
      <w:r w:rsidRPr="00FC744C">
        <w:rPr>
          <w:sz w:val="28"/>
          <w:szCs w:val="21"/>
        </w:rPr>
        <w:t xml:space="preserve">теоретические аспекты функционирования рынка образовательных услуг </w:t>
      </w:r>
      <w:r>
        <w:rPr>
          <w:sz w:val="28"/>
          <w:szCs w:val="21"/>
        </w:rPr>
        <w:t xml:space="preserve">и человеческого капитала в условиях </w:t>
      </w:r>
      <w:r w:rsidRPr="00FC744C">
        <w:rPr>
          <w:sz w:val="28"/>
          <w:szCs w:val="21"/>
        </w:rPr>
        <w:t xml:space="preserve"> трансформации экономических систем достаточно полно изучены. Поэтому </w:t>
      </w:r>
      <w:r>
        <w:rPr>
          <w:sz w:val="28"/>
          <w:szCs w:val="21"/>
        </w:rPr>
        <w:t>исследования</w:t>
      </w:r>
      <w:r w:rsidRPr="00FC744C">
        <w:rPr>
          <w:sz w:val="28"/>
          <w:szCs w:val="21"/>
        </w:rPr>
        <w:t xml:space="preserve">, обобщение, обоснование и уточнение </w:t>
      </w:r>
      <w:r>
        <w:rPr>
          <w:sz w:val="28"/>
          <w:szCs w:val="21"/>
        </w:rPr>
        <w:t>теоретических</w:t>
      </w:r>
      <w:r w:rsidRPr="00FC744C">
        <w:rPr>
          <w:sz w:val="28"/>
          <w:szCs w:val="21"/>
        </w:rPr>
        <w:t xml:space="preserve"> подходов к проблеме формирования </w:t>
      </w:r>
      <w:r>
        <w:rPr>
          <w:sz w:val="28"/>
          <w:szCs w:val="21"/>
        </w:rPr>
        <w:t xml:space="preserve">человеческого капитала и </w:t>
      </w:r>
      <w:r w:rsidRPr="00FC744C">
        <w:rPr>
          <w:sz w:val="28"/>
          <w:szCs w:val="21"/>
        </w:rPr>
        <w:t xml:space="preserve">рынка образовательных услуг в условиях трансформации </w:t>
      </w:r>
      <w:r>
        <w:rPr>
          <w:sz w:val="28"/>
          <w:szCs w:val="21"/>
        </w:rPr>
        <w:t xml:space="preserve">социально - </w:t>
      </w:r>
      <w:r w:rsidRPr="00FC744C">
        <w:rPr>
          <w:sz w:val="28"/>
          <w:szCs w:val="21"/>
        </w:rPr>
        <w:t>экономической системы являются актуальными</w:t>
      </w:r>
      <w:r w:rsidR="00CC008D">
        <w:rPr>
          <w:sz w:val="28"/>
          <w:szCs w:val="21"/>
        </w:rPr>
        <w:t>.</w:t>
      </w:r>
      <w:r w:rsidRPr="00FC744C">
        <w:rPr>
          <w:sz w:val="28"/>
          <w:szCs w:val="21"/>
        </w:rPr>
        <w:t xml:space="preserve"> Актуальность проблемы, а также недостаточная степень ее изученности предопределило выбор темы, цель, задачи диссертационного исследования, его внутреннюю логику и структуру.</w:t>
      </w:r>
    </w:p>
    <w:p w:rsidR="005902B6" w:rsidRPr="002B1D9B" w:rsidRDefault="005902B6" w:rsidP="004B2AD3">
      <w:pPr>
        <w:shd w:val="clear" w:color="auto" w:fill="FFFFFF"/>
        <w:ind w:firstLine="709"/>
        <w:jc w:val="both"/>
        <w:rPr>
          <w:sz w:val="28"/>
          <w:szCs w:val="28"/>
        </w:rPr>
      </w:pPr>
      <w:r w:rsidRPr="001B5E7D">
        <w:rPr>
          <w:b/>
          <w:bCs/>
          <w:sz w:val="28"/>
          <w:szCs w:val="28"/>
        </w:rPr>
        <w:t>Связь темы</w:t>
      </w:r>
      <w:r w:rsidR="00124608">
        <w:rPr>
          <w:b/>
          <w:bCs/>
          <w:sz w:val="28"/>
          <w:szCs w:val="28"/>
        </w:rPr>
        <w:t xml:space="preserve"> диссертации с крупными программами и</w:t>
      </w:r>
      <w:r w:rsidRPr="001B5E7D">
        <w:rPr>
          <w:b/>
          <w:bCs/>
          <w:sz w:val="28"/>
          <w:szCs w:val="28"/>
        </w:rPr>
        <w:t xml:space="preserve"> основными научно-исследовательскими работами.</w:t>
      </w:r>
      <w:r w:rsidRPr="001B5E7D">
        <w:t xml:space="preserve"> </w:t>
      </w:r>
      <w:r>
        <w:rPr>
          <w:sz w:val="28"/>
          <w:szCs w:val="21"/>
        </w:rPr>
        <w:t xml:space="preserve">Тема диссертации непосредственно связана с </w:t>
      </w:r>
      <w:r w:rsidR="00CC008D">
        <w:rPr>
          <w:sz w:val="28"/>
          <w:szCs w:val="21"/>
        </w:rPr>
        <w:t>такими</w:t>
      </w:r>
      <w:r>
        <w:rPr>
          <w:sz w:val="28"/>
          <w:szCs w:val="21"/>
        </w:rPr>
        <w:t xml:space="preserve"> крупными </w:t>
      </w:r>
      <w:r w:rsidR="00CC008D">
        <w:rPr>
          <w:sz w:val="28"/>
          <w:szCs w:val="21"/>
        </w:rPr>
        <w:t>г</w:t>
      </w:r>
      <w:r>
        <w:rPr>
          <w:sz w:val="28"/>
          <w:szCs w:val="21"/>
        </w:rPr>
        <w:t>осударственн</w:t>
      </w:r>
      <w:r w:rsidR="00CC008D">
        <w:rPr>
          <w:sz w:val="28"/>
          <w:szCs w:val="21"/>
        </w:rPr>
        <w:t>ыми</w:t>
      </w:r>
      <w:r>
        <w:rPr>
          <w:sz w:val="28"/>
          <w:szCs w:val="21"/>
        </w:rPr>
        <w:t xml:space="preserve"> программа</w:t>
      </w:r>
      <w:r w:rsidR="00CC008D">
        <w:rPr>
          <w:sz w:val="28"/>
          <w:szCs w:val="21"/>
        </w:rPr>
        <w:t>ми как</w:t>
      </w:r>
      <w:r>
        <w:rPr>
          <w:sz w:val="28"/>
          <w:szCs w:val="21"/>
        </w:rPr>
        <w:t xml:space="preserve">  </w:t>
      </w:r>
      <w:r w:rsidRPr="002B1D9B">
        <w:rPr>
          <w:sz w:val="28"/>
          <w:szCs w:val="28"/>
        </w:rPr>
        <w:t>«Концепция развития образования в Кыргызской Республике до 2010 го</w:t>
      </w:r>
      <w:r>
        <w:rPr>
          <w:sz w:val="28"/>
          <w:szCs w:val="28"/>
        </w:rPr>
        <w:t>да</w:t>
      </w:r>
      <w:r w:rsidR="00CC008D">
        <w:rPr>
          <w:sz w:val="28"/>
          <w:szCs w:val="28"/>
        </w:rPr>
        <w:t>»</w:t>
      </w:r>
      <w:r>
        <w:rPr>
          <w:sz w:val="28"/>
          <w:szCs w:val="28"/>
        </w:rPr>
        <w:t xml:space="preserve">, </w:t>
      </w:r>
      <w:r w:rsidR="00CC008D">
        <w:rPr>
          <w:sz w:val="28"/>
          <w:szCs w:val="28"/>
        </w:rPr>
        <w:t>«</w:t>
      </w:r>
      <w:r>
        <w:rPr>
          <w:sz w:val="28"/>
          <w:szCs w:val="28"/>
        </w:rPr>
        <w:t>К</w:t>
      </w:r>
      <w:r w:rsidRPr="002B1D9B">
        <w:rPr>
          <w:sz w:val="28"/>
          <w:szCs w:val="28"/>
        </w:rPr>
        <w:t xml:space="preserve">онцепция социально-экономического развития Кыргызской Республики на период до </w:t>
      </w:r>
      <w:smartTag w:uri="urn:schemas-microsoft-com:office:smarttags" w:element="metricconverter">
        <w:smartTagPr>
          <w:attr w:name="ProductID" w:val="2015 г"/>
        </w:smartTagPr>
        <w:r w:rsidRPr="002B1D9B">
          <w:rPr>
            <w:sz w:val="28"/>
            <w:szCs w:val="28"/>
          </w:rPr>
          <w:t>2015 г</w:t>
        </w:r>
      </w:smartTag>
      <w:r w:rsidRPr="002B1D9B">
        <w:rPr>
          <w:sz w:val="28"/>
          <w:szCs w:val="28"/>
        </w:rPr>
        <w:t>.</w:t>
      </w:r>
      <w:r w:rsidR="00CC008D">
        <w:rPr>
          <w:sz w:val="28"/>
          <w:szCs w:val="28"/>
        </w:rPr>
        <w:t xml:space="preserve">», </w:t>
      </w:r>
      <w:r>
        <w:rPr>
          <w:sz w:val="28"/>
          <w:szCs w:val="28"/>
        </w:rPr>
        <w:t xml:space="preserve"> </w:t>
      </w:r>
      <w:r w:rsidR="00CC008D">
        <w:rPr>
          <w:sz w:val="28"/>
          <w:szCs w:val="28"/>
        </w:rPr>
        <w:t>«</w:t>
      </w:r>
      <w:r w:rsidRPr="002B1D9B">
        <w:rPr>
          <w:sz w:val="28"/>
          <w:szCs w:val="28"/>
        </w:rPr>
        <w:t xml:space="preserve">Концепция развития образования </w:t>
      </w:r>
      <w:r>
        <w:rPr>
          <w:sz w:val="28"/>
          <w:szCs w:val="28"/>
        </w:rPr>
        <w:t>до 2020 года</w:t>
      </w:r>
      <w:r w:rsidR="00CC008D">
        <w:rPr>
          <w:sz w:val="28"/>
          <w:szCs w:val="28"/>
        </w:rPr>
        <w:t>»</w:t>
      </w:r>
      <w:r w:rsidRPr="002B1D9B">
        <w:rPr>
          <w:sz w:val="28"/>
          <w:szCs w:val="28"/>
        </w:rPr>
        <w:t>.</w:t>
      </w:r>
    </w:p>
    <w:p w:rsidR="002C2467" w:rsidRPr="002C2467" w:rsidRDefault="005902B6" w:rsidP="002C2467">
      <w:pPr>
        <w:shd w:val="clear" w:color="auto" w:fill="FFFFFF"/>
        <w:ind w:firstLine="709"/>
        <w:jc w:val="both"/>
        <w:rPr>
          <w:sz w:val="28"/>
          <w:szCs w:val="28"/>
        </w:rPr>
      </w:pPr>
      <w:r>
        <w:rPr>
          <w:sz w:val="28"/>
          <w:szCs w:val="21"/>
        </w:rPr>
        <w:t xml:space="preserve"> </w:t>
      </w:r>
      <w:r w:rsidRPr="002A1DDE">
        <w:rPr>
          <w:b/>
          <w:sz w:val="28"/>
          <w:szCs w:val="28"/>
        </w:rPr>
        <w:t>Цель и задачи исследования.</w:t>
      </w:r>
      <w:r w:rsidRPr="002A1DDE">
        <w:rPr>
          <w:color w:val="FF0000"/>
          <w:sz w:val="28"/>
          <w:szCs w:val="28"/>
        </w:rPr>
        <w:t xml:space="preserve"> </w:t>
      </w:r>
      <w:r w:rsidR="002C2467" w:rsidRPr="002C2467">
        <w:rPr>
          <w:sz w:val="28"/>
          <w:szCs w:val="28"/>
        </w:rPr>
        <w:t>Целью  диссертационного исследования является разработка теоретико-метод</w:t>
      </w:r>
      <w:r w:rsidR="009E6697">
        <w:rPr>
          <w:sz w:val="28"/>
          <w:szCs w:val="28"/>
        </w:rPr>
        <w:t>о</w:t>
      </w:r>
      <w:r w:rsidR="002C2467" w:rsidRPr="002C2467">
        <w:rPr>
          <w:sz w:val="28"/>
          <w:szCs w:val="28"/>
        </w:rPr>
        <w:t xml:space="preserve">логических  подходов и  направлений  совершенствования  системы  образования, как основного  фактора </w:t>
      </w:r>
      <w:r w:rsidR="002C2467" w:rsidRPr="002C2467">
        <w:rPr>
          <w:sz w:val="28"/>
          <w:szCs w:val="28"/>
        </w:rPr>
        <w:lastRenderedPageBreak/>
        <w:t>формирования человеческого капитала в условиях трансформируемой экономики.</w:t>
      </w:r>
    </w:p>
    <w:p w:rsidR="002C2467" w:rsidRPr="002C2467" w:rsidRDefault="002C2467" w:rsidP="002C2467">
      <w:pPr>
        <w:shd w:val="clear" w:color="auto" w:fill="FFFFFF"/>
        <w:ind w:firstLine="709"/>
        <w:jc w:val="both"/>
        <w:rPr>
          <w:sz w:val="28"/>
          <w:szCs w:val="21"/>
        </w:rPr>
      </w:pPr>
      <w:r w:rsidRPr="002C2467">
        <w:rPr>
          <w:sz w:val="28"/>
          <w:szCs w:val="21"/>
        </w:rPr>
        <w:t xml:space="preserve">В соответствии с поставленной целью исследования были сформулированы, изучены  и решены следующие </w:t>
      </w:r>
      <w:r w:rsidRPr="00124608">
        <w:rPr>
          <w:sz w:val="28"/>
          <w:szCs w:val="21"/>
        </w:rPr>
        <w:t>задачи:</w:t>
      </w:r>
    </w:p>
    <w:p w:rsidR="002C2467" w:rsidRPr="002C2467" w:rsidRDefault="002C2467" w:rsidP="00124608">
      <w:pPr>
        <w:pStyle w:val="141"/>
        <w:numPr>
          <w:ilvl w:val="0"/>
          <w:numId w:val="17"/>
        </w:numPr>
        <w:spacing w:line="240" w:lineRule="auto"/>
        <w:ind w:left="0" w:firstLine="0"/>
      </w:pPr>
      <w:r w:rsidRPr="002C2467">
        <w:t>выявить  современную  специфику  формирования «человеческого капитала» и уточнить параметры его определяющие;</w:t>
      </w:r>
    </w:p>
    <w:p w:rsidR="002C2467" w:rsidRPr="002C2467" w:rsidRDefault="002C2467" w:rsidP="00124608">
      <w:pPr>
        <w:pStyle w:val="141"/>
        <w:numPr>
          <w:ilvl w:val="0"/>
          <w:numId w:val="17"/>
        </w:numPr>
        <w:spacing w:line="240" w:lineRule="auto"/>
        <w:ind w:left="0" w:firstLine="0"/>
      </w:pPr>
      <w:r w:rsidRPr="002C2467">
        <w:t xml:space="preserve">исследовать характер взаимовлияния </w:t>
      </w:r>
      <w:r w:rsidR="00F7358E">
        <w:t xml:space="preserve"> </w:t>
      </w:r>
      <w:r w:rsidRPr="002C2467">
        <w:t>уровня образования и роста экономики;</w:t>
      </w:r>
    </w:p>
    <w:p w:rsidR="002C2467" w:rsidRPr="002C2467" w:rsidRDefault="002C2467" w:rsidP="00124608">
      <w:pPr>
        <w:pStyle w:val="141"/>
        <w:numPr>
          <w:ilvl w:val="0"/>
          <w:numId w:val="17"/>
        </w:numPr>
        <w:spacing w:line="240" w:lineRule="auto"/>
        <w:ind w:left="0" w:firstLine="0"/>
      </w:pPr>
      <w:r w:rsidRPr="002C2467">
        <w:t>изучить зарубежный опыт развития рынка образовательных услуг в контексте  повышения уровня человеческого капитала;</w:t>
      </w:r>
    </w:p>
    <w:p w:rsidR="002C2467" w:rsidRPr="002C2467" w:rsidRDefault="002C2467" w:rsidP="00124608">
      <w:pPr>
        <w:pStyle w:val="141"/>
        <w:numPr>
          <w:ilvl w:val="0"/>
          <w:numId w:val="17"/>
        </w:numPr>
        <w:spacing w:line="240" w:lineRule="auto"/>
        <w:ind w:left="0" w:firstLine="0"/>
      </w:pPr>
      <w:r w:rsidRPr="002C2467">
        <w:t xml:space="preserve">проанализировать рынок образовательных услуг Кыргызстана и нормативно-правовые условия его функционирования;  </w:t>
      </w:r>
    </w:p>
    <w:p w:rsidR="002C2467" w:rsidRPr="002C2467" w:rsidRDefault="002C2467" w:rsidP="00124608">
      <w:pPr>
        <w:pStyle w:val="141"/>
        <w:numPr>
          <w:ilvl w:val="0"/>
          <w:numId w:val="17"/>
        </w:numPr>
        <w:spacing w:line="240" w:lineRule="auto"/>
        <w:ind w:left="0" w:firstLine="0"/>
      </w:pPr>
      <w:r w:rsidRPr="002C2467">
        <w:t>рассмотреть тенденции внедрения инновационных образовательных технологий в процессе укрепления  человеческого капитала;</w:t>
      </w:r>
    </w:p>
    <w:p w:rsidR="002C2467" w:rsidRPr="002C2467" w:rsidRDefault="002C2467" w:rsidP="004234EA">
      <w:pPr>
        <w:pStyle w:val="141"/>
        <w:numPr>
          <w:ilvl w:val="0"/>
          <w:numId w:val="17"/>
        </w:numPr>
        <w:spacing w:line="240" w:lineRule="auto"/>
        <w:ind w:left="0" w:firstLine="0"/>
      </w:pPr>
      <w:r w:rsidRPr="002C2467">
        <w:t>оценить возможности стратегических направлений развития системы высшего образования</w:t>
      </w:r>
      <w:r w:rsidR="004234EA">
        <w:t xml:space="preserve"> </w:t>
      </w:r>
      <w:r w:rsidR="004234EA" w:rsidRPr="004234EA">
        <w:t>в целях повышения конкурентоспособности специалистов на рынке труда</w:t>
      </w:r>
      <w:r w:rsidRPr="002C2467">
        <w:t>.</w:t>
      </w:r>
    </w:p>
    <w:p w:rsidR="00B84732" w:rsidRDefault="00B84732" w:rsidP="00B84732">
      <w:pPr>
        <w:ind w:firstLine="709"/>
        <w:jc w:val="both"/>
        <w:rPr>
          <w:sz w:val="28"/>
          <w:szCs w:val="21"/>
        </w:rPr>
      </w:pPr>
      <w:r w:rsidRPr="00B84732">
        <w:rPr>
          <w:b/>
          <w:sz w:val="28"/>
          <w:szCs w:val="21"/>
        </w:rPr>
        <w:t xml:space="preserve">Научная новизна исследования </w:t>
      </w:r>
      <w:r w:rsidRPr="00B84732">
        <w:rPr>
          <w:sz w:val="28"/>
          <w:szCs w:val="21"/>
        </w:rPr>
        <w:t>заключается в разработке путей совершенствования  системы  образования, влияющего на качество человеческого капитала в условиях трансформируемой экономики Кыргызской Республики. В диссертации обоснованы и сформулированы основные направления дальнейшего взаимо</w:t>
      </w:r>
      <w:r>
        <w:rPr>
          <w:sz w:val="28"/>
          <w:szCs w:val="21"/>
        </w:rPr>
        <w:t>действия человеческого капитала и высшего образования.</w:t>
      </w:r>
    </w:p>
    <w:p w:rsidR="00B84732" w:rsidRDefault="00B84732" w:rsidP="00B84732">
      <w:pPr>
        <w:ind w:firstLine="709"/>
        <w:jc w:val="both"/>
        <w:rPr>
          <w:sz w:val="28"/>
          <w:szCs w:val="21"/>
        </w:rPr>
      </w:pPr>
      <w:r w:rsidRPr="00B84732">
        <w:rPr>
          <w:sz w:val="28"/>
          <w:szCs w:val="21"/>
        </w:rPr>
        <w:t>Автором в диссертационном исследовании получены следующие научные результаты:</w:t>
      </w:r>
    </w:p>
    <w:p w:rsidR="00B84732" w:rsidRPr="007B62F2" w:rsidRDefault="00B84732" w:rsidP="007B62F2">
      <w:pPr>
        <w:pStyle w:val="af9"/>
        <w:numPr>
          <w:ilvl w:val="0"/>
          <w:numId w:val="18"/>
        </w:numPr>
        <w:ind w:left="0" w:firstLine="0"/>
        <w:jc w:val="both"/>
        <w:rPr>
          <w:sz w:val="28"/>
          <w:szCs w:val="21"/>
        </w:rPr>
      </w:pPr>
      <w:r w:rsidRPr="007B62F2">
        <w:rPr>
          <w:sz w:val="28"/>
          <w:szCs w:val="21"/>
        </w:rPr>
        <w:t>на основе проведенного анализа теоретических концепций  и подходов выявлены  основные характеристики «человеческого капитала», как комплексной  экономической категории;</w:t>
      </w:r>
    </w:p>
    <w:p w:rsidR="00B84732" w:rsidRPr="007B62F2" w:rsidRDefault="00B84732" w:rsidP="007B62F2">
      <w:pPr>
        <w:pStyle w:val="af9"/>
        <w:numPr>
          <w:ilvl w:val="0"/>
          <w:numId w:val="18"/>
        </w:numPr>
        <w:ind w:left="0" w:firstLine="0"/>
        <w:jc w:val="both"/>
        <w:rPr>
          <w:sz w:val="28"/>
          <w:szCs w:val="21"/>
        </w:rPr>
      </w:pPr>
      <w:r w:rsidRPr="007B62F2">
        <w:rPr>
          <w:sz w:val="28"/>
          <w:szCs w:val="21"/>
        </w:rPr>
        <w:t>систематизированы подходы   и методы  оценки взаимовлияния  роста экономики и  инвестиций в образование;</w:t>
      </w:r>
    </w:p>
    <w:p w:rsidR="00B84732" w:rsidRPr="007B62F2" w:rsidRDefault="00B84732" w:rsidP="007B62F2">
      <w:pPr>
        <w:pStyle w:val="af9"/>
        <w:numPr>
          <w:ilvl w:val="0"/>
          <w:numId w:val="18"/>
        </w:numPr>
        <w:ind w:left="0" w:firstLine="0"/>
        <w:jc w:val="both"/>
        <w:rPr>
          <w:sz w:val="28"/>
          <w:szCs w:val="21"/>
        </w:rPr>
      </w:pPr>
      <w:r w:rsidRPr="007B62F2">
        <w:rPr>
          <w:sz w:val="28"/>
          <w:szCs w:val="21"/>
        </w:rPr>
        <w:t>на основе анализа  данных выявлены современные тенденции  и уточнены ключевые характеристики образовательных систем зарубежных стран;</w:t>
      </w:r>
    </w:p>
    <w:p w:rsidR="00B84732" w:rsidRPr="007B62F2" w:rsidRDefault="00B84732" w:rsidP="007B62F2">
      <w:pPr>
        <w:pStyle w:val="af9"/>
        <w:numPr>
          <w:ilvl w:val="0"/>
          <w:numId w:val="18"/>
        </w:numPr>
        <w:ind w:left="0" w:firstLine="0"/>
        <w:jc w:val="both"/>
        <w:rPr>
          <w:sz w:val="28"/>
          <w:szCs w:val="21"/>
        </w:rPr>
      </w:pPr>
      <w:r w:rsidRPr="007B62F2">
        <w:rPr>
          <w:sz w:val="28"/>
          <w:szCs w:val="21"/>
        </w:rPr>
        <w:t>проведен ретроспективный анализ рынка образовательных услуг и нормативно-правовых основ его развития;</w:t>
      </w:r>
    </w:p>
    <w:p w:rsidR="00B84732" w:rsidRPr="007B62F2" w:rsidRDefault="00B84732" w:rsidP="007B62F2">
      <w:pPr>
        <w:pStyle w:val="af9"/>
        <w:numPr>
          <w:ilvl w:val="0"/>
          <w:numId w:val="18"/>
        </w:numPr>
        <w:ind w:left="0" w:firstLine="0"/>
        <w:jc w:val="both"/>
        <w:rPr>
          <w:sz w:val="28"/>
          <w:szCs w:val="21"/>
        </w:rPr>
      </w:pPr>
      <w:r w:rsidRPr="007B62F2">
        <w:rPr>
          <w:sz w:val="28"/>
          <w:szCs w:val="21"/>
        </w:rPr>
        <w:t>предложены пути использования инновационных образовательных технологий в человеческий капитал;</w:t>
      </w:r>
    </w:p>
    <w:p w:rsidR="00B84732" w:rsidRPr="007B62F2" w:rsidRDefault="00B84732" w:rsidP="007B62F2">
      <w:pPr>
        <w:pStyle w:val="af9"/>
        <w:numPr>
          <w:ilvl w:val="0"/>
          <w:numId w:val="18"/>
        </w:numPr>
        <w:ind w:left="0" w:firstLine="0"/>
        <w:jc w:val="both"/>
        <w:rPr>
          <w:sz w:val="28"/>
          <w:szCs w:val="21"/>
        </w:rPr>
      </w:pPr>
      <w:r w:rsidRPr="007B62F2">
        <w:rPr>
          <w:sz w:val="28"/>
          <w:szCs w:val="21"/>
        </w:rPr>
        <w:t xml:space="preserve">для дальнейшего совершенствования человеческого капитала разработаны основные параметры модели развития  системы  образования, повышающие </w:t>
      </w:r>
      <w:r w:rsidR="007B62F2" w:rsidRPr="007B62F2">
        <w:rPr>
          <w:sz w:val="28"/>
          <w:szCs w:val="21"/>
        </w:rPr>
        <w:t>конкурентоспособность</w:t>
      </w:r>
      <w:r w:rsidRPr="007B62F2">
        <w:rPr>
          <w:sz w:val="28"/>
          <w:szCs w:val="21"/>
        </w:rPr>
        <w:t xml:space="preserve"> экономики в целом.</w:t>
      </w:r>
    </w:p>
    <w:p w:rsidR="005902B6" w:rsidRDefault="005902B6" w:rsidP="004B2AD3">
      <w:pPr>
        <w:ind w:firstLine="709"/>
        <w:jc w:val="both"/>
        <w:rPr>
          <w:sz w:val="28"/>
          <w:szCs w:val="21"/>
        </w:rPr>
      </w:pPr>
      <w:r w:rsidRPr="00606A27">
        <w:rPr>
          <w:b/>
          <w:sz w:val="28"/>
          <w:szCs w:val="21"/>
        </w:rPr>
        <w:t>Практическая значимость полученных результатов</w:t>
      </w:r>
      <w:r w:rsidR="00906716">
        <w:rPr>
          <w:b/>
          <w:sz w:val="28"/>
          <w:szCs w:val="21"/>
        </w:rPr>
        <w:t xml:space="preserve">. </w:t>
      </w:r>
      <w:r w:rsidR="00906716">
        <w:rPr>
          <w:sz w:val="28"/>
          <w:szCs w:val="21"/>
        </w:rPr>
        <w:t xml:space="preserve"> Практическая значимость основных научных результатов исследования </w:t>
      </w:r>
      <w:r w:rsidRPr="00606A27">
        <w:rPr>
          <w:sz w:val="28"/>
          <w:szCs w:val="21"/>
        </w:rPr>
        <w:t xml:space="preserve"> состоит в том, что они могут быть </w:t>
      </w:r>
      <w:r>
        <w:rPr>
          <w:sz w:val="28"/>
          <w:szCs w:val="21"/>
        </w:rPr>
        <w:t xml:space="preserve">востребованы </w:t>
      </w:r>
      <w:r w:rsidRPr="00606A27">
        <w:rPr>
          <w:sz w:val="28"/>
          <w:szCs w:val="21"/>
        </w:rPr>
        <w:t xml:space="preserve"> при </w:t>
      </w:r>
      <w:r>
        <w:rPr>
          <w:sz w:val="28"/>
          <w:szCs w:val="21"/>
        </w:rPr>
        <w:t>разработке</w:t>
      </w:r>
      <w:r w:rsidRPr="00606A27">
        <w:rPr>
          <w:sz w:val="28"/>
          <w:szCs w:val="21"/>
        </w:rPr>
        <w:t xml:space="preserve"> и корректировке концепций и программ социальной политики государства в современных условиях</w:t>
      </w:r>
      <w:r w:rsidR="006D11BA">
        <w:rPr>
          <w:sz w:val="28"/>
          <w:szCs w:val="21"/>
        </w:rPr>
        <w:t>, а так</w:t>
      </w:r>
      <w:r w:rsidRPr="00606A27">
        <w:rPr>
          <w:sz w:val="28"/>
          <w:szCs w:val="21"/>
        </w:rPr>
        <w:t xml:space="preserve">же в </w:t>
      </w:r>
      <w:r>
        <w:rPr>
          <w:sz w:val="28"/>
          <w:szCs w:val="21"/>
        </w:rPr>
        <w:t xml:space="preserve">практике </w:t>
      </w:r>
      <w:r w:rsidRPr="00606A27">
        <w:rPr>
          <w:sz w:val="28"/>
          <w:szCs w:val="21"/>
        </w:rPr>
        <w:t>организаций, занимающихся анализом и прогнозированием</w:t>
      </w:r>
      <w:r>
        <w:rPr>
          <w:sz w:val="28"/>
          <w:szCs w:val="21"/>
        </w:rPr>
        <w:t xml:space="preserve"> развития</w:t>
      </w:r>
      <w:r w:rsidRPr="00606A27">
        <w:rPr>
          <w:sz w:val="28"/>
          <w:szCs w:val="21"/>
        </w:rPr>
        <w:t xml:space="preserve"> сферы образовани</w:t>
      </w:r>
      <w:r w:rsidR="006D11BA">
        <w:rPr>
          <w:sz w:val="28"/>
          <w:szCs w:val="21"/>
        </w:rPr>
        <w:t>я и жизненного уровня населения.</w:t>
      </w:r>
      <w:r w:rsidRPr="00606A27">
        <w:rPr>
          <w:sz w:val="28"/>
          <w:szCs w:val="21"/>
        </w:rPr>
        <w:t xml:space="preserve"> </w:t>
      </w:r>
    </w:p>
    <w:p w:rsidR="005902B6" w:rsidRPr="00606A27" w:rsidRDefault="005902B6" w:rsidP="004B2AD3">
      <w:pPr>
        <w:ind w:firstLine="709"/>
        <w:jc w:val="both"/>
        <w:rPr>
          <w:sz w:val="28"/>
          <w:szCs w:val="21"/>
        </w:rPr>
      </w:pPr>
      <w:r w:rsidRPr="00972663">
        <w:rPr>
          <w:sz w:val="28"/>
          <w:szCs w:val="28"/>
        </w:rPr>
        <w:lastRenderedPageBreak/>
        <w:t xml:space="preserve">Результаты </w:t>
      </w:r>
      <w:r w:rsidR="0035401F">
        <w:rPr>
          <w:sz w:val="28"/>
          <w:szCs w:val="28"/>
        </w:rPr>
        <w:t xml:space="preserve">диссертационного </w:t>
      </w:r>
      <w:r w:rsidRPr="00972663">
        <w:rPr>
          <w:sz w:val="28"/>
          <w:szCs w:val="28"/>
        </w:rPr>
        <w:t>исследования могут быть использованы как научно</w:t>
      </w:r>
      <w:r w:rsidR="006D11BA">
        <w:rPr>
          <w:sz w:val="28"/>
          <w:szCs w:val="28"/>
        </w:rPr>
        <w:t>-</w:t>
      </w:r>
      <w:r w:rsidRPr="00972663">
        <w:rPr>
          <w:sz w:val="28"/>
          <w:szCs w:val="28"/>
        </w:rPr>
        <w:t xml:space="preserve">методическая основа при разработке учебных пособий и программ по </w:t>
      </w:r>
      <w:r w:rsidR="006D11BA">
        <w:rPr>
          <w:sz w:val="28"/>
          <w:szCs w:val="28"/>
        </w:rPr>
        <w:t>дисциплинам</w:t>
      </w:r>
      <w:r w:rsidRPr="00972663">
        <w:rPr>
          <w:sz w:val="28"/>
          <w:szCs w:val="28"/>
        </w:rPr>
        <w:t xml:space="preserve"> «</w:t>
      </w:r>
      <w:r>
        <w:rPr>
          <w:sz w:val="28"/>
          <w:szCs w:val="28"/>
        </w:rPr>
        <w:t>Экономическая теория</w:t>
      </w:r>
      <w:r w:rsidRPr="00972663">
        <w:rPr>
          <w:sz w:val="28"/>
          <w:szCs w:val="28"/>
        </w:rPr>
        <w:t>», «</w:t>
      </w:r>
      <w:r>
        <w:rPr>
          <w:sz w:val="28"/>
          <w:szCs w:val="21"/>
        </w:rPr>
        <w:t>Экономика образования</w:t>
      </w:r>
      <w:r w:rsidRPr="00972663">
        <w:rPr>
          <w:sz w:val="28"/>
          <w:szCs w:val="28"/>
        </w:rPr>
        <w:t>»,</w:t>
      </w:r>
      <w:r w:rsidR="004E1E33" w:rsidRPr="004E1E33">
        <w:rPr>
          <w:sz w:val="28"/>
          <w:szCs w:val="28"/>
        </w:rPr>
        <w:t xml:space="preserve"> </w:t>
      </w:r>
      <w:r w:rsidR="004E1E33">
        <w:rPr>
          <w:sz w:val="28"/>
          <w:szCs w:val="28"/>
        </w:rPr>
        <w:t>«Управление человеческими ресурсами»,</w:t>
      </w:r>
      <w:r w:rsidRPr="00972663">
        <w:rPr>
          <w:sz w:val="28"/>
          <w:szCs w:val="28"/>
        </w:rPr>
        <w:t xml:space="preserve"> </w:t>
      </w:r>
      <w:r>
        <w:rPr>
          <w:sz w:val="28"/>
          <w:szCs w:val="28"/>
        </w:rPr>
        <w:t>«</w:t>
      </w:r>
      <w:r w:rsidR="006D11BA">
        <w:rPr>
          <w:sz w:val="28"/>
          <w:szCs w:val="21"/>
        </w:rPr>
        <w:t>Э</w:t>
      </w:r>
      <w:r>
        <w:rPr>
          <w:sz w:val="28"/>
          <w:szCs w:val="21"/>
        </w:rPr>
        <w:t>кономика и социология труда</w:t>
      </w:r>
      <w:r>
        <w:rPr>
          <w:sz w:val="28"/>
          <w:szCs w:val="28"/>
        </w:rPr>
        <w:t>», «Управление персоналом»</w:t>
      </w:r>
      <w:r w:rsidR="00D20094">
        <w:rPr>
          <w:sz w:val="28"/>
          <w:szCs w:val="28"/>
        </w:rPr>
        <w:t xml:space="preserve">, а также в программах спецкурсов и </w:t>
      </w:r>
      <w:proofErr w:type="spellStart"/>
      <w:r w:rsidR="00D20094">
        <w:rPr>
          <w:sz w:val="28"/>
          <w:szCs w:val="28"/>
        </w:rPr>
        <w:t>спецсеминаров</w:t>
      </w:r>
      <w:proofErr w:type="spellEnd"/>
      <w:r w:rsidR="00D20094">
        <w:rPr>
          <w:sz w:val="28"/>
          <w:szCs w:val="28"/>
        </w:rPr>
        <w:t xml:space="preserve"> по тематике «Экономическая теория благосостояния» </w:t>
      </w:r>
      <w:r w:rsidR="006D11BA">
        <w:rPr>
          <w:sz w:val="28"/>
          <w:szCs w:val="28"/>
        </w:rPr>
        <w:t>для</w:t>
      </w:r>
      <w:r w:rsidRPr="00972663">
        <w:rPr>
          <w:sz w:val="28"/>
          <w:szCs w:val="28"/>
        </w:rPr>
        <w:t xml:space="preserve"> студент</w:t>
      </w:r>
      <w:r w:rsidR="006D11BA">
        <w:rPr>
          <w:sz w:val="28"/>
          <w:szCs w:val="28"/>
        </w:rPr>
        <w:t>ов</w:t>
      </w:r>
      <w:r w:rsidRPr="00972663">
        <w:rPr>
          <w:sz w:val="28"/>
          <w:szCs w:val="28"/>
        </w:rPr>
        <w:t xml:space="preserve"> и слушател</w:t>
      </w:r>
      <w:r w:rsidR="006D11BA">
        <w:rPr>
          <w:sz w:val="28"/>
          <w:szCs w:val="28"/>
        </w:rPr>
        <w:t>ей</w:t>
      </w:r>
      <w:r w:rsidRPr="00972663">
        <w:rPr>
          <w:sz w:val="28"/>
          <w:szCs w:val="28"/>
        </w:rPr>
        <w:t xml:space="preserve"> экономических специальностей.</w:t>
      </w:r>
      <w:r>
        <w:rPr>
          <w:sz w:val="28"/>
          <w:szCs w:val="28"/>
        </w:rPr>
        <w:t xml:space="preserve"> </w:t>
      </w:r>
      <w:r>
        <w:rPr>
          <w:sz w:val="28"/>
          <w:szCs w:val="21"/>
        </w:rPr>
        <w:t>Некоторые результаты работы могут быть востребованы различными организациями</w:t>
      </w:r>
      <w:r w:rsidR="006D11BA">
        <w:rPr>
          <w:sz w:val="28"/>
          <w:szCs w:val="21"/>
        </w:rPr>
        <w:t>,</w:t>
      </w:r>
      <w:r>
        <w:rPr>
          <w:sz w:val="28"/>
          <w:szCs w:val="21"/>
        </w:rPr>
        <w:t xml:space="preserve"> занимающимися   практическими</w:t>
      </w:r>
      <w:r w:rsidRPr="00606A27">
        <w:rPr>
          <w:sz w:val="28"/>
          <w:szCs w:val="21"/>
        </w:rPr>
        <w:t xml:space="preserve"> вопросам</w:t>
      </w:r>
      <w:r>
        <w:rPr>
          <w:sz w:val="28"/>
          <w:szCs w:val="21"/>
        </w:rPr>
        <w:t>и</w:t>
      </w:r>
      <w:r w:rsidR="006D11BA">
        <w:rPr>
          <w:sz w:val="28"/>
          <w:szCs w:val="21"/>
        </w:rPr>
        <w:t xml:space="preserve"> благосостояния и бедности</w:t>
      </w:r>
      <w:r w:rsidRPr="00606A27">
        <w:rPr>
          <w:sz w:val="28"/>
          <w:szCs w:val="21"/>
        </w:rPr>
        <w:t xml:space="preserve">. </w:t>
      </w:r>
    </w:p>
    <w:p w:rsidR="005902B6" w:rsidRDefault="005902B6" w:rsidP="004B2AD3">
      <w:pPr>
        <w:pStyle w:val="141"/>
        <w:spacing w:line="240" w:lineRule="auto"/>
        <w:ind w:firstLine="709"/>
      </w:pPr>
      <w:r w:rsidRPr="00913E00">
        <w:rPr>
          <w:b/>
        </w:rPr>
        <w:t>Экономическая значимость полученных результатов</w:t>
      </w:r>
      <w:r w:rsidR="0035401F">
        <w:rPr>
          <w:b/>
        </w:rPr>
        <w:t xml:space="preserve">. </w:t>
      </w:r>
      <w:r w:rsidR="0035401F" w:rsidRPr="0035401F">
        <w:t>Предложенные автором механизм взаимодействия человеческого капитала и образовательных услуг</w:t>
      </w:r>
      <w:r w:rsidRPr="0035401F">
        <w:t xml:space="preserve"> </w:t>
      </w:r>
      <w:r>
        <w:t xml:space="preserve"> </w:t>
      </w:r>
      <w:r w:rsidR="006D11BA">
        <w:t>заключается в</w:t>
      </w:r>
      <w:r>
        <w:t>озможност</w:t>
      </w:r>
      <w:r w:rsidR="006D11BA">
        <w:t>и</w:t>
      </w:r>
      <w:r>
        <w:t xml:space="preserve"> их использования в совершенствовании организации образовательных процессов вузов (в том числе негосударственных),</w:t>
      </w:r>
      <w:r w:rsidR="006D11BA">
        <w:t xml:space="preserve"> повысит экономическую эффективность использования человеческих ресурсов.</w:t>
      </w:r>
    </w:p>
    <w:p w:rsidR="005902B6" w:rsidRDefault="005F0902" w:rsidP="004B2AD3">
      <w:pPr>
        <w:pStyle w:val="141"/>
        <w:spacing w:line="240" w:lineRule="auto"/>
        <w:ind w:firstLine="709"/>
        <w:outlineLvl w:val="0"/>
      </w:pPr>
      <w:r>
        <w:rPr>
          <w:b/>
        </w:rPr>
        <w:t>Основные положения</w:t>
      </w:r>
      <w:r w:rsidR="005902B6" w:rsidRPr="009D6A31">
        <w:rPr>
          <w:b/>
        </w:rPr>
        <w:t>, выносимые на защиту</w:t>
      </w:r>
      <w:r w:rsidR="005902B6">
        <w:t>:</w:t>
      </w:r>
    </w:p>
    <w:p w:rsidR="00132E3D" w:rsidRPr="00132E3D" w:rsidRDefault="008079FD" w:rsidP="00132E3D">
      <w:pPr>
        <w:pStyle w:val="14"/>
        <w:spacing w:line="240" w:lineRule="auto"/>
        <w:ind w:firstLine="709"/>
        <w:rPr>
          <w:szCs w:val="21"/>
        </w:rPr>
      </w:pPr>
      <w:r>
        <w:rPr>
          <w:szCs w:val="21"/>
        </w:rPr>
        <w:t xml:space="preserve"> Т</w:t>
      </w:r>
      <w:r w:rsidR="00132E3D">
        <w:rPr>
          <w:szCs w:val="21"/>
        </w:rPr>
        <w:t>ео</w:t>
      </w:r>
      <w:r>
        <w:rPr>
          <w:szCs w:val="21"/>
        </w:rPr>
        <w:t xml:space="preserve">ретически обоснована и выявлена важнейшая роль взаимодействие регулирования человеческого капитала, которая позволила совершенствоваться в системе высшего образования.  </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szCs w:val="21"/>
        </w:rPr>
        <w:tab/>
        <w:t>1.    Автором н</w:t>
      </w:r>
      <w:r w:rsidR="00132E3D" w:rsidRPr="00132E3D">
        <w:rPr>
          <w:szCs w:val="21"/>
        </w:rPr>
        <w:t>а основе систематизации   теоретико-методологических подходов была обоснована необ</w:t>
      </w:r>
      <w:r>
        <w:rPr>
          <w:szCs w:val="21"/>
        </w:rPr>
        <w:t>х</w:t>
      </w:r>
      <w:r w:rsidR="00132E3D" w:rsidRPr="00132E3D">
        <w:rPr>
          <w:szCs w:val="21"/>
        </w:rPr>
        <w:t>одимость  определения че</w:t>
      </w:r>
      <w:r>
        <w:rPr>
          <w:szCs w:val="21"/>
        </w:rPr>
        <w:t>ловеческого капитала как  много</w:t>
      </w:r>
      <w:r w:rsidR="00132E3D" w:rsidRPr="00132E3D">
        <w:rPr>
          <w:szCs w:val="21"/>
        </w:rPr>
        <w:t xml:space="preserve">факторной  категории, основанной на таких  качественных  характеристиках  индивида, как интеллектуальные, физические, психологические, моральные, личностные, как врожденные, так и приобретенные, отражающиеся на его доходах. </w:t>
      </w:r>
      <w:r>
        <w:rPr>
          <w:szCs w:val="21"/>
        </w:rPr>
        <w:tab/>
      </w:r>
      <w:r>
        <w:rPr>
          <w:szCs w:val="21"/>
        </w:rPr>
        <w:tab/>
      </w:r>
      <w:r>
        <w:rPr>
          <w:szCs w:val="21"/>
        </w:rPr>
        <w:tab/>
      </w:r>
      <w:r>
        <w:rPr>
          <w:szCs w:val="21"/>
        </w:rPr>
        <w:tab/>
      </w:r>
      <w:r>
        <w:rPr>
          <w:szCs w:val="21"/>
        </w:rPr>
        <w:tab/>
      </w:r>
      <w:r>
        <w:rPr>
          <w:szCs w:val="21"/>
        </w:rPr>
        <w:tab/>
      </w:r>
      <w:r w:rsidR="00132E3D" w:rsidRPr="00132E3D">
        <w:rPr>
          <w:szCs w:val="21"/>
        </w:rPr>
        <w:t>2.</w:t>
      </w:r>
      <w:r w:rsidR="00132E3D" w:rsidRPr="00132E3D">
        <w:rPr>
          <w:szCs w:val="21"/>
        </w:rPr>
        <w:tab/>
        <w:t>Определена современная специфика содержания человеческого капитала, которая сводится к   расширению его структуры и функций, превращение его из затратного фактора в основной производительный и социальный фактор развития и функционирования современного общества. В рамках новой парадигмы развития стран и мирового сообщества человеческий капитал занял ведущее место в национальном богатстве (до 80% у развитых стран) и в совокупном производительном капитале.</w:t>
      </w:r>
    </w:p>
    <w:p w:rsidR="00132E3D" w:rsidRPr="00132E3D" w:rsidRDefault="00132E3D" w:rsidP="00132E3D">
      <w:pPr>
        <w:pStyle w:val="14"/>
        <w:spacing w:line="240" w:lineRule="auto"/>
        <w:ind w:firstLine="709"/>
        <w:rPr>
          <w:szCs w:val="21"/>
        </w:rPr>
      </w:pPr>
      <w:r w:rsidRPr="00132E3D">
        <w:rPr>
          <w:szCs w:val="21"/>
        </w:rPr>
        <w:t xml:space="preserve">3. </w:t>
      </w:r>
      <w:r w:rsidR="008079FD">
        <w:rPr>
          <w:szCs w:val="21"/>
        </w:rPr>
        <w:t>На основе проведенного анализа  о</w:t>
      </w:r>
      <w:r w:rsidRPr="00132E3D">
        <w:rPr>
          <w:szCs w:val="21"/>
        </w:rPr>
        <w:t xml:space="preserve">босновано экономическое содержание человеческого капитала, как основного современного фактора производства в знание емкой экономики. Выявлены активы, составляющие  человеческий капитал: капитал здоровья, трудовой капитал, под которым понимаются профессиональные знания, способности, навыки, опыт, уровень квалификации, интеллектуальный капитал, организационно-предпринимательский капитал – потенциал </w:t>
      </w:r>
      <w:proofErr w:type="spellStart"/>
      <w:r w:rsidRPr="00132E3D">
        <w:rPr>
          <w:szCs w:val="21"/>
        </w:rPr>
        <w:t>инновационно</w:t>
      </w:r>
      <w:proofErr w:type="spellEnd"/>
      <w:r w:rsidRPr="00132E3D">
        <w:rPr>
          <w:szCs w:val="21"/>
        </w:rPr>
        <w:t xml:space="preserve">-творческой деятельности, культурно-нравственный капитал. </w:t>
      </w:r>
    </w:p>
    <w:p w:rsidR="00132E3D" w:rsidRPr="00132E3D" w:rsidRDefault="00132E3D" w:rsidP="00132E3D">
      <w:pPr>
        <w:pStyle w:val="14"/>
        <w:spacing w:line="240" w:lineRule="auto"/>
        <w:ind w:firstLine="709"/>
        <w:rPr>
          <w:szCs w:val="21"/>
        </w:rPr>
      </w:pPr>
      <w:r w:rsidRPr="00132E3D">
        <w:rPr>
          <w:szCs w:val="21"/>
        </w:rPr>
        <w:t>4. На основе парадигмы «образование – знания - компетенции</w:t>
      </w:r>
      <w:r w:rsidR="008079FD">
        <w:rPr>
          <w:szCs w:val="21"/>
        </w:rPr>
        <w:t>-конкурентоспособность- национа</w:t>
      </w:r>
      <w:r w:rsidRPr="00132E3D">
        <w:rPr>
          <w:szCs w:val="21"/>
        </w:rPr>
        <w:t>л</w:t>
      </w:r>
      <w:r w:rsidR="008079FD">
        <w:rPr>
          <w:szCs w:val="21"/>
        </w:rPr>
        <w:t>ь</w:t>
      </w:r>
      <w:r w:rsidRPr="00132E3D">
        <w:rPr>
          <w:szCs w:val="21"/>
        </w:rPr>
        <w:t xml:space="preserve">ное богатство» обоснована  взаимосвязь  развития человеческого капитала и роста экономики. </w:t>
      </w:r>
    </w:p>
    <w:p w:rsidR="00132E3D" w:rsidRPr="00132E3D" w:rsidRDefault="00132E3D" w:rsidP="00132E3D">
      <w:pPr>
        <w:pStyle w:val="14"/>
        <w:spacing w:line="240" w:lineRule="auto"/>
        <w:ind w:firstLine="709"/>
        <w:rPr>
          <w:szCs w:val="21"/>
        </w:rPr>
      </w:pPr>
      <w:r w:rsidRPr="00132E3D">
        <w:rPr>
          <w:szCs w:val="21"/>
        </w:rPr>
        <w:t xml:space="preserve">На основе изучения социальной роли высшего образования и его «вклада» в экономический рост был сформулирован вывод о том, что последний </w:t>
      </w:r>
      <w:r w:rsidRPr="00132E3D">
        <w:rPr>
          <w:szCs w:val="21"/>
        </w:rPr>
        <w:lastRenderedPageBreak/>
        <w:t>порождается расширением объема использованных трудовых и капитальных ресурсов, а также улучшением их качества на базе прогресса в области технологий и образования. Человеческий капитал выступает важнейшим фактором  экономического роста.</w:t>
      </w:r>
    </w:p>
    <w:p w:rsidR="00132E3D" w:rsidRDefault="00132E3D" w:rsidP="00132E3D">
      <w:pPr>
        <w:pStyle w:val="14"/>
        <w:spacing w:line="240" w:lineRule="auto"/>
        <w:ind w:firstLine="709"/>
        <w:rPr>
          <w:szCs w:val="21"/>
        </w:rPr>
      </w:pPr>
      <w:r w:rsidRPr="00132E3D">
        <w:rPr>
          <w:szCs w:val="21"/>
        </w:rPr>
        <w:t xml:space="preserve">5. Инвестиции и инновации в образование повышают качество человеческого капитала. Образование и наука как основные составляющие накопленного человеческого капитала непосредственно связаны с информацией. В данном случае отобранная и профессиональная информация – это и есть знания и сведения, накопленные человечеством и используемые в процессах образования и научных исследований. </w:t>
      </w:r>
      <w:r w:rsidR="008079FD">
        <w:rPr>
          <w:szCs w:val="21"/>
        </w:rPr>
        <w:tab/>
      </w:r>
      <w:r w:rsidR="008079FD">
        <w:rPr>
          <w:szCs w:val="21"/>
        </w:rPr>
        <w:tab/>
      </w:r>
      <w:r w:rsidR="008079FD">
        <w:rPr>
          <w:szCs w:val="21"/>
        </w:rPr>
        <w:tab/>
      </w:r>
      <w:r w:rsidR="008079FD">
        <w:rPr>
          <w:szCs w:val="21"/>
        </w:rPr>
        <w:tab/>
      </w:r>
      <w:r w:rsidR="008079FD">
        <w:rPr>
          <w:szCs w:val="21"/>
        </w:rPr>
        <w:tab/>
      </w:r>
      <w:r w:rsidR="008079FD">
        <w:rPr>
          <w:szCs w:val="21"/>
        </w:rPr>
        <w:tab/>
      </w:r>
      <w:r w:rsidR="008079FD">
        <w:rPr>
          <w:szCs w:val="21"/>
        </w:rPr>
        <w:tab/>
      </w:r>
      <w:r w:rsidR="008079FD">
        <w:rPr>
          <w:szCs w:val="21"/>
        </w:rPr>
        <w:tab/>
      </w:r>
      <w:r w:rsidRPr="00132E3D">
        <w:rPr>
          <w:szCs w:val="21"/>
        </w:rPr>
        <w:t>6. Разработаны рекомендации по улучшению отечественной системы образования в различных аспектах и предложения по оптимизации государственной политики в этой сфере.</w:t>
      </w:r>
    </w:p>
    <w:p w:rsidR="005902B6" w:rsidRDefault="005902B6" w:rsidP="00132E3D">
      <w:pPr>
        <w:pStyle w:val="14"/>
        <w:spacing w:line="240" w:lineRule="auto"/>
        <w:ind w:firstLine="709"/>
      </w:pPr>
      <w:r w:rsidRPr="00553C3B">
        <w:rPr>
          <w:b/>
        </w:rPr>
        <w:t>Личный вклад соискателя</w:t>
      </w:r>
      <w:r w:rsidRPr="00553C3B">
        <w:t xml:space="preserve"> заключается в </w:t>
      </w:r>
      <w:r>
        <w:t xml:space="preserve">анализе большого количества </w:t>
      </w:r>
      <w:r w:rsidRPr="00553C3B">
        <w:t xml:space="preserve"> информационных источников по теме исследования, в </w:t>
      </w:r>
      <w:r>
        <w:t>их</w:t>
      </w:r>
      <w:r w:rsidRPr="00553C3B">
        <w:t xml:space="preserve"> тематической классификации, систематизации и формулировке на </w:t>
      </w:r>
      <w:r>
        <w:t>их основе ключевых выводов. Одной из заслуг</w:t>
      </w:r>
      <w:r w:rsidRPr="00553C3B">
        <w:t xml:space="preserve"> автора следует признать</w:t>
      </w:r>
      <w:r>
        <w:t xml:space="preserve"> детальное обследование рынка образовательных услуг Кыргызстана, подробный анализ законодательной базы сферы образования республики, проведение анализа ситуации с инвестициями в образование страны, выделение положительных и отрицательных сторон этого процесса. В работе дана  оценка использования интеллектуального богатства страны, процесса внедрения инноваций в отечественную систему высшего образования, уровня использования в республике дистанционного обучения</w:t>
      </w:r>
      <w:r w:rsidR="004745C9">
        <w:t>. А</w:t>
      </w:r>
      <w:r>
        <w:t>втор исследовал возможности повышения эффективности инве</w:t>
      </w:r>
      <w:r w:rsidR="004745C9">
        <w:t xml:space="preserve">стиционного механизма в стране и </w:t>
      </w:r>
      <w:r>
        <w:t>внедрения в мировую образовательную систему. В работе проанализированы сходство и отличия  традиционной системы образования и системы, основанной на инновационном подходе, сформулированы их ключевые характеристики и принципиальные отличия.</w:t>
      </w:r>
    </w:p>
    <w:p w:rsidR="005902B6" w:rsidRPr="00AB4A38" w:rsidRDefault="005902B6" w:rsidP="00726639">
      <w:pPr>
        <w:pStyle w:val="af9"/>
        <w:ind w:left="0" w:firstLine="708"/>
        <w:jc w:val="both"/>
        <w:rPr>
          <w:sz w:val="28"/>
          <w:szCs w:val="28"/>
        </w:rPr>
      </w:pPr>
      <w:r w:rsidRPr="00F07F92">
        <w:rPr>
          <w:rFonts w:cs="Arial"/>
          <w:b/>
          <w:sz w:val="28"/>
          <w:szCs w:val="20"/>
        </w:rPr>
        <w:t xml:space="preserve">Апробация результатов </w:t>
      </w:r>
      <w:r w:rsidR="003C4312">
        <w:rPr>
          <w:rFonts w:cs="Arial"/>
          <w:b/>
          <w:sz w:val="28"/>
          <w:szCs w:val="20"/>
        </w:rPr>
        <w:t>диссертации</w:t>
      </w:r>
      <w:r w:rsidRPr="00F07F92">
        <w:rPr>
          <w:rFonts w:cs="Arial"/>
          <w:b/>
          <w:sz w:val="28"/>
          <w:szCs w:val="20"/>
        </w:rPr>
        <w:t>.</w:t>
      </w:r>
      <w:r w:rsidRPr="00F07F92">
        <w:rPr>
          <w:rFonts w:cs="Arial"/>
          <w:sz w:val="28"/>
          <w:szCs w:val="20"/>
        </w:rPr>
        <w:t xml:space="preserve"> </w:t>
      </w:r>
      <w:r w:rsidRPr="00972663">
        <w:rPr>
          <w:sz w:val="28"/>
          <w:szCs w:val="28"/>
        </w:rPr>
        <w:t xml:space="preserve">Основные положения, теоретические и практические результаты </w:t>
      </w:r>
      <w:r w:rsidR="006326ED">
        <w:rPr>
          <w:sz w:val="28"/>
          <w:szCs w:val="28"/>
        </w:rPr>
        <w:t xml:space="preserve">диссертационной </w:t>
      </w:r>
      <w:r w:rsidRPr="00972663">
        <w:rPr>
          <w:sz w:val="28"/>
          <w:szCs w:val="28"/>
        </w:rPr>
        <w:t>работы</w:t>
      </w:r>
      <w:r>
        <w:rPr>
          <w:sz w:val="28"/>
          <w:szCs w:val="28"/>
        </w:rPr>
        <w:t xml:space="preserve"> докладывались и обсуждались</w:t>
      </w:r>
      <w:r w:rsidR="004745C9">
        <w:rPr>
          <w:sz w:val="28"/>
          <w:szCs w:val="28"/>
        </w:rPr>
        <w:t xml:space="preserve"> на</w:t>
      </w:r>
      <w:r>
        <w:rPr>
          <w:sz w:val="28"/>
          <w:szCs w:val="28"/>
        </w:rPr>
        <w:t xml:space="preserve"> </w:t>
      </w:r>
      <w:r w:rsidRPr="00972663">
        <w:rPr>
          <w:sz w:val="28"/>
          <w:szCs w:val="28"/>
        </w:rPr>
        <w:t>международных</w:t>
      </w:r>
      <w:r w:rsidR="004745C9">
        <w:rPr>
          <w:sz w:val="28"/>
          <w:szCs w:val="28"/>
        </w:rPr>
        <w:t>,</w:t>
      </w:r>
      <w:r w:rsidRPr="00972663">
        <w:rPr>
          <w:sz w:val="28"/>
          <w:szCs w:val="28"/>
        </w:rPr>
        <w:t xml:space="preserve"> республиканских научно-практических </w:t>
      </w:r>
      <w:r>
        <w:rPr>
          <w:sz w:val="28"/>
          <w:szCs w:val="28"/>
        </w:rPr>
        <w:t>конференциях</w:t>
      </w:r>
      <w:r w:rsidR="004745C9">
        <w:rPr>
          <w:sz w:val="28"/>
          <w:szCs w:val="28"/>
        </w:rPr>
        <w:t xml:space="preserve"> и</w:t>
      </w:r>
      <w:r>
        <w:rPr>
          <w:sz w:val="28"/>
          <w:szCs w:val="28"/>
        </w:rPr>
        <w:t xml:space="preserve"> экономических семинарах</w:t>
      </w:r>
      <w:r w:rsidRPr="00972663">
        <w:rPr>
          <w:sz w:val="28"/>
          <w:szCs w:val="28"/>
        </w:rPr>
        <w:t>.</w:t>
      </w:r>
      <w:r w:rsidR="004745C9">
        <w:rPr>
          <w:sz w:val="28"/>
          <w:szCs w:val="28"/>
        </w:rPr>
        <w:t xml:space="preserve"> </w:t>
      </w:r>
      <w:r w:rsidRPr="00972663">
        <w:rPr>
          <w:sz w:val="28"/>
          <w:szCs w:val="28"/>
        </w:rPr>
        <w:t xml:space="preserve">Автор приняла участие  и выступила докладами на </w:t>
      </w:r>
      <w:r w:rsidRPr="00AB4A38">
        <w:rPr>
          <w:sz w:val="28"/>
          <w:szCs w:val="28"/>
        </w:rPr>
        <w:t xml:space="preserve">межвузовской научно-практической конференции </w:t>
      </w:r>
      <w:r w:rsidR="006326ED" w:rsidRPr="006326ED">
        <w:rPr>
          <w:sz w:val="28"/>
          <w:szCs w:val="28"/>
        </w:rPr>
        <w:t xml:space="preserve">БГУ им. К. </w:t>
      </w:r>
      <w:proofErr w:type="spellStart"/>
      <w:r w:rsidR="006326ED" w:rsidRPr="006326ED">
        <w:rPr>
          <w:sz w:val="28"/>
          <w:szCs w:val="28"/>
        </w:rPr>
        <w:t>Карасаева</w:t>
      </w:r>
      <w:proofErr w:type="spellEnd"/>
      <w:r w:rsidR="006326ED" w:rsidRPr="006326ED">
        <w:rPr>
          <w:sz w:val="28"/>
          <w:szCs w:val="28"/>
        </w:rPr>
        <w:t>. «Современный Кыргызстан: проблемы социальн</w:t>
      </w:r>
      <w:r w:rsidR="0093030C">
        <w:rPr>
          <w:sz w:val="28"/>
          <w:szCs w:val="28"/>
        </w:rPr>
        <w:t>о-экономических преобразований»</w:t>
      </w:r>
      <w:r w:rsidR="006326ED" w:rsidRPr="006326ED">
        <w:rPr>
          <w:sz w:val="28"/>
          <w:szCs w:val="28"/>
        </w:rPr>
        <w:t xml:space="preserve"> </w:t>
      </w:r>
      <w:r w:rsidR="00562205">
        <w:rPr>
          <w:sz w:val="28"/>
          <w:szCs w:val="28"/>
        </w:rPr>
        <w:t xml:space="preserve">(БГУ им. Х. </w:t>
      </w:r>
      <w:proofErr w:type="spellStart"/>
      <w:r w:rsidR="00562205">
        <w:rPr>
          <w:sz w:val="28"/>
          <w:szCs w:val="28"/>
        </w:rPr>
        <w:t>Карасаева</w:t>
      </w:r>
      <w:proofErr w:type="spellEnd"/>
      <w:r w:rsidR="00562205">
        <w:rPr>
          <w:sz w:val="28"/>
          <w:szCs w:val="28"/>
        </w:rPr>
        <w:t xml:space="preserve"> 2006), </w:t>
      </w:r>
      <w:r w:rsidRPr="00AB4A38">
        <w:rPr>
          <w:sz w:val="28"/>
          <w:szCs w:val="28"/>
        </w:rPr>
        <w:t xml:space="preserve">республиканской научно-практической конференции </w:t>
      </w:r>
      <w:proofErr w:type="spellStart"/>
      <w:r w:rsidRPr="00AB4A38">
        <w:rPr>
          <w:sz w:val="28"/>
          <w:szCs w:val="28"/>
        </w:rPr>
        <w:t>БГИЭиК</w:t>
      </w:r>
      <w:proofErr w:type="spellEnd"/>
      <w:r w:rsidRPr="00AB4A38">
        <w:rPr>
          <w:sz w:val="28"/>
          <w:szCs w:val="28"/>
        </w:rPr>
        <w:t xml:space="preserve"> «Проблемы обеспечения экономических и правовых основ устойчивого развития Кыргызстана» (Бишкек, 2003</w:t>
      </w:r>
      <w:r w:rsidR="00562205">
        <w:rPr>
          <w:sz w:val="28"/>
          <w:szCs w:val="28"/>
        </w:rPr>
        <w:t>), международной</w:t>
      </w:r>
      <w:r w:rsidR="004745C9">
        <w:rPr>
          <w:sz w:val="28"/>
          <w:szCs w:val="28"/>
        </w:rPr>
        <w:t xml:space="preserve"> научно-</w:t>
      </w:r>
      <w:r w:rsidRPr="00AB4A38">
        <w:rPr>
          <w:sz w:val="28"/>
          <w:szCs w:val="28"/>
        </w:rPr>
        <w:t>практическ</w:t>
      </w:r>
      <w:r w:rsidR="00562205">
        <w:rPr>
          <w:sz w:val="28"/>
          <w:szCs w:val="28"/>
        </w:rPr>
        <w:t>ой конференции</w:t>
      </w:r>
      <w:r w:rsidRPr="00AB4A38">
        <w:rPr>
          <w:sz w:val="28"/>
          <w:szCs w:val="28"/>
        </w:rPr>
        <w:t xml:space="preserve"> БГУ имени К. </w:t>
      </w:r>
      <w:proofErr w:type="spellStart"/>
      <w:r w:rsidRPr="00AB4A38">
        <w:rPr>
          <w:sz w:val="28"/>
          <w:szCs w:val="28"/>
        </w:rPr>
        <w:t>Карасаева</w:t>
      </w:r>
      <w:proofErr w:type="spellEnd"/>
      <w:r w:rsidRPr="00AB4A38">
        <w:rPr>
          <w:sz w:val="28"/>
          <w:szCs w:val="28"/>
        </w:rPr>
        <w:t xml:space="preserve"> «Современный Кыргызстан: проблемы социально</w:t>
      </w:r>
      <w:r w:rsidR="004745C9">
        <w:rPr>
          <w:sz w:val="28"/>
          <w:szCs w:val="28"/>
        </w:rPr>
        <w:t>-</w:t>
      </w:r>
      <w:r w:rsidRPr="00AB4A38">
        <w:rPr>
          <w:sz w:val="28"/>
          <w:szCs w:val="28"/>
        </w:rPr>
        <w:t xml:space="preserve">экономических преобразований» </w:t>
      </w:r>
      <w:r w:rsidR="00562205">
        <w:rPr>
          <w:sz w:val="28"/>
          <w:szCs w:val="28"/>
        </w:rPr>
        <w:t xml:space="preserve">(БГУ им. Х. </w:t>
      </w:r>
      <w:proofErr w:type="spellStart"/>
      <w:r w:rsidR="00562205">
        <w:rPr>
          <w:sz w:val="28"/>
          <w:szCs w:val="28"/>
        </w:rPr>
        <w:t>Карасаева</w:t>
      </w:r>
      <w:proofErr w:type="spellEnd"/>
      <w:r w:rsidR="00562205">
        <w:rPr>
          <w:sz w:val="28"/>
          <w:szCs w:val="28"/>
        </w:rPr>
        <w:t xml:space="preserve"> 2006), </w:t>
      </w:r>
      <w:r w:rsidRPr="00AB4A38">
        <w:rPr>
          <w:sz w:val="28"/>
          <w:szCs w:val="28"/>
        </w:rPr>
        <w:t>«Болонский процесс и проблемы обеспечения качества высшего гуманитарного образования»</w:t>
      </w:r>
      <w:r w:rsidR="004745C9">
        <w:rPr>
          <w:sz w:val="28"/>
          <w:szCs w:val="28"/>
        </w:rPr>
        <w:t>,</w:t>
      </w:r>
      <w:r w:rsidRPr="00AB4A38">
        <w:rPr>
          <w:sz w:val="28"/>
          <w:szCs w:val="28"/>
        </w:rPr>
        <w:t xml:space="preserve"> посвященной 25-летию </w:t>
      </w:r>
      <w:r w:rsidR="006326ED">
        <w:rPr>
          <w:sz w:val="28"/>
          <w:szCs w:val="28"/>
        </w:rPr>
        <w:t xml:space="preserve">БГУ имени К. </w:t>
      </w:r>
      <w:proofErr w:type="spellStart"/>
      <w:r w:rsidR="006326ED">
        <w:rPr>
          <w:sz w:val="28"/>
          <w:szCs w:val="28"/>
        </w:rPr>
        <w:t>Карасаева</w:t>
      </w:r>
      <w:proofErr w:type="spellEnd"/>
      <w:r w:rsidR="006326ED">
        <w:rPr>
          <w:sz w:val="28"/>
          <w:szCs w:val="28"/>
        </w:rPr>
        <w:t xml:space="preserve"> (БГУ им. Х. </w:t>
      </w:r>
      <w:proofErr w:type="spellStart"/>
      <w:r w:rsidR="006326ED">
        <w:rPr>
          <w:sz w:val="28"/>
          <w:szCs w:val="28"/>
        </w:rPr>
        <w:t>Карасаева</w:t>
      </w:r>
      <w:proofErr w:type="spellEnd"/>
      <w:r w:rsidR="006326ED">
        <w:rPr>
          <w:sz w:val="28"/>
          <w:szCs w:val="28"/>
        </w:rPr>
        <w:t xml:space="preserve"> </w:t>
      </w:r>
      <w:r w:rsidRPr="00AB4A38">
        <w:rPr>
          <w:sz w:val="28"/>
          <w:szCs w:val="28"/>
        </w:rPr>
        <w:t>2006</w:t>
      </w:r>
      <w:r w:rsidR="00562205">
        <w:rPr>
          <w:sz w:val="28"/>
          <w:szCs w:val="28"/>
        </w:rPr>
        <w:t>), международной и республиканской</w:t>
      </w:r>
      <w:r w:rsidRPr="00AB4A38">
        <w:rPr>
          <w:sz w:val="28"/>
          <w:szCs w:val="28"/>
        </w:rPr>
        <w:t xml:space="preserve"> научно</w:t>
      </w:r>
      <w:r w:rsidR="00562205">
        <w:rPr>
          <w:sz w:val="28"/>
          <w:szCs w:val="28"/>
        </w:rPr>
        <w:t>-практической</w:t>
      </w:r>
      <w:r w:rsidR="004745C9">
        <w:rPr>
          <w:sz w:val="28"/>
          <w:szCs w:val="28"/>
        </w:rPr>
        <w:t xml:space="preserve"> конференциях</w:t>
      </w:r>
      <w:r w:rsidRPr="00AB4A38">
        <w:rPr>
          <w:sz w:val="28"/>
          <w:szCs w:val="28"/>
        </w:rPr>
        <w:t xml:space="preserve"> «Молодежь и наука: реальность и будущее», посвященной Году </w:t>
      </w:r>
      <w:r w:rsidRPr="00AB4A38">
        <w:rPr>
          <w:sz w:val="28"/>
          <w:szCs w:val="28"/>
        </w:rPr>
        <w:lastRenderedPageBreak/>
        <w:t>молодежи и детей</w:t>
      </w:r>
      <w:r w:rsidR="004745C9">
        <w:rPr>
          <w:sz w:val="28"/>
          <w:szCs w:val="28"/>
        </w:rPr>
        <w:t xml:space="preserve"> </w:t>
      </w:r>
      <w:r w:rsidR="006326ED" w:rsidRPr="006326ED">
        <w:rPr>
          <w:sz w:val="28"/>
          <w:szCs w:val="28"/>
        </w:rPr>
        <w:t xml:space="preserve">(КНУ им. </w:t>
      </w:r>
      <w:proofErr w:type="spellStart"/>
      <w:r w:rsidR="006326ED" w:rsidRPr="006326ED">
        <w:rPr>
          <w:sz w:val="28"/>
          <w:szCs w:val="28"/>
        </w:rPr>
        <w:t>Ж.Баласагына</w:t>
      </w:r>
      <w:proofErr w:type="spellEnd"/>
      <w:r w:rsidR="006326ED" w:rsidRPr="006326ED">
        <w:rPr>
          <w:sz w:val="28"/>
          <w:szCs w:val="28"/>
        </w:rPr>
        <w:t xml:space="preserve">, 2012), </w:t>
      </w:r>
      <w:r w:rsidRPr="00AB4A38">
        <w:rPr>
          <w:sz w:val="28"/>
          <w:szCs w:val="28"/>
        </w:rPr>
        <w:t>«Противодействие коррупции в системе высшего образования: поиск эффективных подходов» (Бишкек, 2009</w:t>
      </w:r>
      <w:r w:rsidR="00562205">
        <w:rPr>
          <w:sz w:val="28"/>
          <w:szCs w:val="28"/>
        </w:rPr>
        <w:t>),</w:t>
      </w:r>
      <w:r w:rsidRPr="00AB4A38">
        <w:rPr>
          <w:sz w:val="28"/>
          <w:szCs w:val="28"/>
        </w:rPr>
        <w:t xml:space="preserve"> «Интеграционные и инновационные процессы в образовании и науке: состояние, перспективы», посвященной 15-летию ИИМОП КНУ  им. Ж. </w:t>
      </w:r>
      <w:proofErr w:type="spellStart"/>
      <w:r w:rsidRPr="00AB4A38">
        <w:rPr>
          <w:sz w:val="28"/>
          <w:szCs w:val="28"/>
        </w:rPr>
        <w:t>Баласагына</w:t>
      </w:r>
      <w:proofErr w:type="spellEnd"/>
      <w:r w:rsidRPr="00AB4A38">
        <w:rPr>
          <w:sz w:val="28"/>
          <w:szCs w:val="28"/>
        </w:rPr>
        <w:t xml:space="preserve"> (Бишкек, 2011)</w:t>
      </w:r>
      <w:r w:rsidR="004745C9">
        <w:rPr>
          <w:sz w:val="28"/>
          <w:szCs w:val="28"/>
        </w:rPr>
        <w:t>,</w:t>
      </w:r>
      <w:r w:rsidRPr="00972663">
        <w:rPr>
          <w:sz w:val="28"/>
          <w:szCs w:val="28"/>
        </w:rPr>
        <w:t xml:space="preserve"> «Экономическое развитие КР после апрельских событий», посвященный  100-летию профессора М. </w:t>
      </w:r>
      <w:proofErr w:type="spellStart"/>
      <w:r w:rsidRPr="00972663">
        <w:rPr>
          <w:sz w:val="28"/>
          <w:szCs w:val="28"/>
        </w:rPr>
        <w:t>Рыскулбекова</w:t>
      </w:r>
      <w:proofErr w:type="spellEnd"/>
      <w:r w:rsidRPr="00972663">
        <w:rPr>
          <w:sz w:val="28"/>
          <w:szCs w:val="28"/>
        </w:rPr>
        <w:t xml:space="preserve"> </w:t>
      </w:r>
      <w:r w:rsidR="006326ED">
        <w:rPr>
          <w:sz w:val="28"/>
          <w:szCs w:val="28"/>
        </w:rPr>
        <w:t xml:space="preserve">(КЭУ им. </w:t>
      </w:r>
      <w:proofErr w:type="spellStart"/>
      <w:r w:rsidR="006326ED">
        <w:rPr>
          <w:sz w:val="28"/>
          <w:szCs w:val="28"/>
        </w:rPr>
        <w:t>М.Рыскулбекова</w:t>
      </w:r>
      <w:proofErr w:type="spellEnd"/>
      <w:r w:rsidR="006326ED">
        <w:rPr>
          <w:sz w:val="28"/>
          <w:szCs w:val="28"/>
        </w:rPr>
        <w:t>, 2013)</w:t>
      </w:r>
      <w:r w:rsidR="004745C9">
        <w:rPr>
          <w:sz w:val="28"/>
          <w:szCs w:val="28"/>
        </w:rPr>
        <w:t>,</w:t>
      </w:r>
      <w:r w:rsidRPr="00AB4A38">
        <w:rPr>
          <w:sz w:val="28"/>
          <w:szCs w:val="28"/>
        </w:rPr>
        <w:t xml:space="preserve">  «Президент в системе органов государственной власти Кыргызской Республики: состояние и перспективы (Бишкек, 2012)</w:t>
      </w:r>
      <w:r w:rsidR="009B6CF2">
        <w:rPr>
          <w:sz w:val="28"/>
          <w:szCs w:val="28"/>
        </w:rPr>
        <w:t>,</w:t>
      </w:r>
      <w:r w:rsidRPr="00AB4A38">
        <w:rPr>
          <w:sz w:val="28"/>
          <w:szCs w:val="28"/>
        </w:rPr>
        <w:t xml:space="preserve"> «Современный университет: стратегия развития в меняющемся мире» посвященной 90</w:t>
      </w:r>
      <w:r>
        <w:rPr>
          <w:sz w:val="28"/>
          <w:szCs w:val="28"/>
        </w:rPr>
        <w:t>-</w:t>
      </w:r>
      <w:r w:rsidRPr="00AB4A38">
        <w:rPr>
          <w:sz w:val="28"/>
          <w:szCs w:val="28"/>
        </w:rPr>
        <w:t xml:space="preserve">летию академика </w:t>
      </w:r>
      <w:proofErr w:type="spellStart"/>
      <w:r w:rsidRPr="00AB4A38">
        <w:rPr>
          <w:sz w:val="28"/>
          <w:szCs w:val="28"/>
        </w:rPr>
        <w:t>К.Оторбаева</w:t>
      </w:r>
      <w:proofErr w:type="spellEnd"/>
      <w:r w:rsidRPr="00AB4A38">
        <w:rPr>
          <w:sz w:val="28"/>
          <w:szCs w:val="28"/>
        </w:rPr>
        <w:t xml:space="preserve"> (Бишкек, 2012</w:t>
      </w:r>
      <w:r w:rsidR="00562205">
        <w:rPr>
          <w:sz w:val="28"/>
          <w:szCs w:val="28"/>
        </w:rPr>
        <w:t xml:space="preserve"> </w:t>
      </w:r>
      <w:r w:rsidR="009B6CF2">
        <w:rPr>
          <w:sz w:val="28"/>
          <w:szCs w:val="28"/>
        </w:rPr>
        <w:t xml:space="preserve">), </w:t>
      </w:r>
      <w:r w:rsidRPr="00AB4A38">
        <w:rPr>
          <w:sz w:val="28"/>
          <w:szCs w:val="28"/>
        </w:rPr>
        <w:t>«Проблемы реформирования экономики КР», посвященной 75</w:t>
      </w:r>
      <w:r>
        <w:rPr>
          <w:sz w:val="28"/>
          <w:szCs w:val="28"/>
        </w:rPr>
        <w:t>-летию член</w:t>
      </w:r>
      <w:r w:rsidRPr="00AB4A38">
        <w:rPr>
          <w:sz w:val="28"/>
          <w:szCs w:val="28"/>
        </w:rPr>
        <w:t>-</w:t>
      </w:r>
      <w:proofErr w:type="spellStart"/>
      <w:r w:rsidRPr="00AB4A38">
        <w:rPr>
          <w:sz w:val="28"/>
          <w:szCs w:val="28"/>
        </w:rPr>
        <w:t>корр.НАН</w:t>
      </w:r>
      <w:proofErr w:type="spellEnd"/>
      <w:r w:rsidRPr="00AB4A38">
        <w:rPr>
          <w:sz w:val="28"/>
          <w:szCs w:val="28"/>
        </w:rPr>
        <w:t xml:space="preserve"> КР, д.э.н., проф. </w:t>
      </w:r>
      <w:proofErr w:type="spellStart"/>
      <w:r w:rsidRPr="00AB4A38">
        <w:rPr>
          <w:sz w:val="28"/>
          <w:szCs w:val="28"/>
        </w:rPr>
        <w:t>М.Балбакова</w:t>
      </w:r>
      <w:proofErr w:type="spellEnd"/>
      <w:r>
        <w:rPr>
          <w:sz w:val="28"/>
          <w:szCs w:val="28"/>
        </w:rPr>
        <w:t xml:space="preserve"> </w:t>
      </w:r>
      <w:r w:rsidRPr="00AB4A38">
        <w:rPr>
          <w:sz w:val="28"/>
          <w:szCs w:val="28"/>
        </w:rPr>
        <w:t>(Бишкек, 2012)</w:t>
      </w:r>
      <w:r w:rsidR="00562205">
        <w:rPr>
          <w:sz w:val="28"/>
          <w:szCs w:val="28"/>
        </w:rPr>
        <w:t>,</w:t>
      </w:r>
      <w:r w:rsidR="006326ED">
        <w:rPr>
          <w:sz w:val="28"/>
          <w:szCs w:val="28"/>
        </w:rPr>
        <w:t xml:space="preserve"> международной  научно-практической конференци</w:t>
      </w:r>
      <w:r w:rsidR="006326ED" w:rsidRPr="006326ED">
        <w:rPr>
          <w:sz w:val="28"/>
          <w:szCs w:val="28"/>
        </w:rPr>
        <w:t>я «Национальная стратегия в области экономического и социального развития Кыргызской Ре</w:t>
      </w:r>
      <w:r w:rsidR="006326ED">
        <w:rPr>
          <w:sz w:val="28"/>
          <w:szCs w:val="28"/>
        </w:rPr>
        <w:t xml:space="preserve">спублики» </w:t>
      </w:r>
      <w:r w:rsidR="006326ED" w:rsidRPr="006326ED">
        <w:rPr>
          <w:sz w:val="28"/>
          <w:szCs w:val="28"/>
        </w:rPr>
        <w:t xml:space="preserve">(КЭУ им. </w:t>
      </w:r>
      <w:proofErr w:type="spellStart"/>
      <w:r w:rsidR="006326ED" w:rsidRPr="006326ED">
        <w:rPr>
          <w:sz w:val="28"/>
          <w:szCs w:val="28"/>
        </w:rPr>
        <w:t>М.Рыскулбекова</w:t>
      </w:r>
      <w:proofErr w:type="spellEnd"/>
      <w:r w:rsidR="006326ED" w:rsidRPr="006326ED">
        <w:rPr>
          <w:sz w:val="28"/>
          <w:szCs w:val="28"/>
        </w:rPr>
        <w:t>, 2013).</w:t>
      </w:r>
    </w:p>
    <w:p w:rsidR="001B6374" w:rsidRDefault="001B6374" w:rsidP="004B2AD3">
      <w:pPr>
        <w:shd w:val="clear" w:color="auto" w:fill="FFFFFF"/>
        <w:tabs>
          <w:tab w:val="left" w:pos="1080"/>
        </w:tabs>
        <w:ind w:firstLine="709"/>
        <w:jc w:val="both"/>
        <w:rPr>
          <w:sz w:val="28"/>
          <w:szCs w:val="28"/>
        </w:rPr>
      </w:pPr>
      <w:r w:rsidRPr="005631A0">
        <w:rPr>
          <w:b/>
          <w:sz w:val="28"/>
          <w:szCs w:val="28"/>
        </w:rPr>
        <w:t>Полнота отражения результатов диссертации в публикациях.</w:t>
      </w:r>
      <w:r w:rsidRPr="001B6374">
        <w:rPr>
          <w:sz w:val="28"/>
          <w:szCs w:val="28"/>
        </w:rPr>
        <w:t xml:space="preserve"> По результатам работы были опубликованы, в отечественных и зарубежных н</w:t>
      </w:r>
      <w:r w:rsidR="0063699D">
        <w:rPr>
          <w:sz w:val="28"/>
          <w:szCs w:val="28"/>
        </w:rPr>
        <w:t>аучных периодических изданиях 30</w:t>
      </w:r>
      <w:r w:rsidRPr="001B6374">
        <w:rPr>
          <w:sz w:val="28"/>
          <w:szCs w:val="28"/>
        </w:rPr>
        <w:t xml:space="preserve">  научны</w:t>
      </w:r>
      <w:r w:rsidR="00825B67">
        <w:rPr>
          <w:sz w:val="28"/>
          <w:szCs w:val="28"/>
        </w:rPr>
        <w:t>х</w:t>
      </w:r>
      <w:r w:rsidRPr="001B6374">
        <w:rPr>
          <w:sz w:val="28"/>
          <w:szCs w:val="28"/>
        </w:rPr>
        <w:t xml:space="preserve"> стать</w:t>
      </w:r>
      <w:r w:rsidR="00825B67">
        <w:rPr>
          <w:sz w:val="28"/>
          <w:szCs w:val="28"/>
        </w:rPr>
        <w:t>ей</w:t>
      </w:r>
      <w:r w:rsidRPr="001B6374">
        <w:rPr>
          <w:sz w:val="28"/>
          <w:szCs w:val="28"/>
        </w:rPr>
        <w:t xml:space="preserve"> и рабо</w:t>
      </w:r>
      <w:r w:rsidR="005631A0">
        <w:rPr>
          <w:sz w:val="28"/>
          <w:szCs w:val="28"/>
        </w:rPr>
        <w:t>т общим объемом 24</w:t>
      </w:r>
      <w:r w:rsidRPr="001B6374">
        <w:rPr>
          <w:sz w:val="28"/>
          <w:szCs w:val="28"/>
        </w:rPr>
        <w:t xml:space="preserve"> </w:t>
      </w:r>
      <w:proofErr w:type="spellStart"/>
      <w:r w:rsidRPr="001B6374">
        <w:rPr>
          <w:sz w:val="28"/>
          <w:szCs w:val="28"/>
        </w:rPr>
        <w:t>п.л</w:t>
      </w:r>
      <w:proofErr w:type="spellEnd"/>
      <w:r w:rsidRPr="001B6374">
        <w:rPr>
          <w:sz w:val="28"/>
          <w:szCs w:val="28"/>
        </w:rPr>
        <w:t>., отражающих основное содержание диссертации</w:t>
      </w:r>
      <w:r w:rsidR="005631A0">
        <w:rPr>
          <w:sz w:val="28"/>
          <w:szCs w:val="28"/>
        </w:rPr>
        <w:t>.</w:t>
      </w:r>
    </w:p>
    <w:p w:rsidR="003C4312" w:rsidRPr="005631A0" w:rsidRDefault="005902B6" w:rsidP="005631A0">
      <w:pPr>
        <w:ind w:firstLine="709"/>
        <w:jc w:val="both"/>
        <w:rPr>
          <w:bCs/>
          <w:sz w:val="28"/>
          <w:szCs w:val="28"/>
        </w:rPr>
      </w:pPr>
      <w:r w:rsidRPr="00972663">
        <w:rPr>
          <w:b/>
          <w:bCs/>
          <w:sz w:val="28"/>
          <w:szCs w:val="28"/>
        </w:rPr>
        <w:t xml:space="preserve">Структура и объем диссертации. </w:t>
      </w:r>
      <w:r w:rsidR="005631A0" w:rsidRPr="005631A0">
        <w:rPr>
          <w:bCs/>
          <w:sz w:val="28"/>
          <w:szCs w:val="28"/>
        </w:rPr>
        <w:t>Диссертация состоит из введения, трех глав, заключения, списка использованных источников, включающих 170 наименований, содержит 176 страниц компьютерного текста, включает 4 таблицы, 19 рисунков и 1приложение</w:t>
      </w:r>
    </w:p>
    <w:p w:rsidR="003C4312" w:rsidRDefault="003C4312" w:rsidP="00E65193">
      <w:pPr>
        <w:spacing w:line="230" w:lineRule="auto"/>
        <w:ind w:firstLine="397"/>
        <w:jc w:val="center"/>
        <w:rPr>
          <w:b/>
          <w:bCs/>
          <w:sz w:val="28"/>
          <w:szCs w:val="28"/>
          <w:u w:val="single"/>
        </w:rPr>
      </w:pPr>
    </w:p>
    <w:p w:rsidR="00E65193" w:rsidRPr="003C4312" w:rsidRDefault="00F00339" w:rsidP="00E65193">
      <w:pPr>
        <w:spacing w:line="230" w:lineRule="auto"/>
        <w:ind w:firstLine="397"/>
        <w:jc w:val="center"/>
        <w:rPr>
          <w:b/>
          <w:bCs/>
          <w:sz w:val="28"/>
          <w:szCs w:val="28"/>
        </w:rPr>
      </w:pPr>
      <w:r>
        <w:rPr>
          <w:b/>
          <w:bCs/>
          <w:sz w:val="28"/>
          <w:szCs w:val="28"/>
        </w:rPr>
        <w:t>ОСНОВНОЕ СОДЕРЖАНИЕ ДИССЕРТАЦИИ</w:t>
      </w:r>
    </w:p>
    <w:p w:rsidR="00E65193" w:rsidRPr="00795CD5" w:rsidRDefault="00E65193" w:rsidP="00E65193">
      <w:pPr>
        <w:spacing w:line="230" w:lineRule="auto"/>
        <w:ind w:firstLine="397"/>
        <w:jc w:val="both"/>
        <w:rPr>
          <w:b/>
          <w:bCs/>
          <w:sz w:val="28"/>
          <w:szCs w:val="28"/>
          <w:u w:val="single"/>
        </w:rPr>
      </w:pPr>
    </w:p>
    <w:p w:rsidR="00897844" w:rsidRDefault="00E65193" w:rsidP="00897844">
      <w:pPr>
        <w:spacing w:line="230" w:lineRule="auto"/>
        <w:ind w:firstLine="567"/>
        <w:jc w:val="both"/>
        <w:rPr>
          <w:sz w:val="28"/>
          <w:szCs w:val="28"/>
        </w:rPr>
      </w:pPr>
      <w:r w:rsidRPr="00F00339">
        <w:rPr>
          <w:sz w:val="28"/>
          <w:szCs w:val="28"/>
        </w:rPr>
        <w:t>Во введении</w:t>
      </w:r>
      <w:r w:rsidRPr="00E65193">
        <w:rPr>
          <w:sz w:val="28"/>
          <w:szCs w:val="28"/>
        </w:rPr>
        <w:t xml:space="preserve"> </w:t>
      </w:r>
      <w:r w:rsidR="003C4312">
        <w:rPr>
          <w:sz w:val="28"/>
          <w:szCs w:val="28"/>
        </w:rPr>
        <w:t xml:space="preserve">обосновывается </w:t>
      </w:r>
      <w:r w:rsidRPr="00E65193">
        <w:rPr>
          <w:sz w:val="28"/>
          <w:szCs w:val="28"/>
        </w:rPr>
        <w:t xml:space="preserve">актуальность </w:t>
      </w:r>
      <w:r w:rsidR="003C4312">
        <w:rPr>
          <w:sz w:val="28"/>
          <w:szCs w:val="28"/>
        </w:rPr>
        <w:t xml:space="preserve">темы </w:t>
      </w:r>
      <w:r w:rsidR="00F00339">
        <w:rPr>
          <w:sz w:val="28"/>
          <w:szCs w:val="28"/>
        </w:rPr>
        <w:t>исследования</w:t>
      </w:r>
      <w:r w:rsidRPr="00E65193">
        <w:rPr>
          <w:sz w:val="28"/>
          <w:szCs w:val="28"/>
        </w:rPr>
        <w:t xml:space="preserve">, </w:t>
      </w:r>
      <w:r w:rsidR="00F00339">
        <w:rPr>
          <w:sz w:val="28"/>
          <w:szCs w:val="28"/>
        </w:rPr>
        <w:t>сформулированы</w:t>
      </w:r>
      <w:r w:rsidR="003C4312">
        <w:rPr>
          <w:sz w:val="28"/>
          <w:szCs w:val="28"/>
        </w:rPr>
        <w:t xml:space="preserve">  цели</w:t>
      </w:r>
      <w:r w:rsidRPr="00E65193">
        <w:rPr>
          <w:sz w:val="28"/>
          <w:szCs w:val="28"/>
        </w:rPr>
        <w:t xml:space="preserve"> и задачи</w:t>
      </w:r>
      <w:r w:rsidR="003C4312">
        <w:rPr>
          <w:sz w:val="28"/>
          <w:szCs w:val="28"/>
        </w:rPr>
        <w:t xml:space="preserve"> исследования, определяется степень разработанности и научная новизна, раскрывается практическая и экономическая значимость </w:t>
      </w:r>
      <w:r w:rsidR="00897844">
        <w:rPr>
          <w:sz w:val="28"/>
          <w:szCs w:val="28"/>
        </w:rPr>
        <w:t xml:space="preserve">диссертационной </w:t>
      </w:r>
      <w:r w:rsidR="003C4312">
        <w:rPr>
          <w:sz w:val="28"/>
          <w:szCs w:val="28"/>
        </w:rPr>
        <w:t xml:space="preserve">работы, </w:t>
      </w:r>
      <w:r w:rsidR="00897844" w:rsidRPr="00897844">
        <w:rPr>
          <w:sz w:val="28"/>
          <w:szCs w:val="28"/>
        </w:rPr>
        <w:t>даны основные положения, выносимые на защиту, указана апробация результатов работы.</w:t>
      </w:r>
    </w:p>
    <w:p w:rsidR="00EB3F75" w:rsidRPr="00897844" w:rsidRDefault="00897844" w:rsidP="00897844">
      <w:pPr>
        <w:spacing w:line="230" w:lineRule="auto"/>
        <w:ind w:firstLine="567"/>
        <w:jc w:val="both"/>
        <w:rPr>
          <w:color w:val="000000"/>
          <w:sz w:val="28"/>
          <w:szCs w:val="28"/>
        </w:rPr>
      </w:pPr>
      <w:r>
        <w:rPr>
          <w:sz w:val="28"/>
          <w:szCs w:val="28"/>
        </w:rPr>
        <w:t xml:space="preserve">В </w:t>
      </w:r>
      <w:r w:rsidR="00E65193" w:rsidRPr="00897844">
        <w:rPr>
          <w:sz w:val="28"/>
          <w:szCs w:val="28"/>
        </w:rPr>
        <w:t xml:space="preserve"> главе</w:t>
      </w:r>
      <w:r>
        <w:rPr>
          <w:sz w:val="28"/>
          <w:szCs w:val="28"/>
        </w:rPr>
        <w:t xml:space="preserve"> 1.</w:t>
      </w:r>
      <w:r w:rsidR="00726639">
        <w:rPr>
          <w:sz w:val="28"/>
          <w:szCs w:val="28"/>
        </w:rPr>
        <w:t xml:space="preserve"> </w:t>
      </w:r>
      <w:r w:rsidR="00BE043F" w:rsidRPr="00897844">
        <w:rPr>
          <w:b/>
          <w:sz w:val="28"/>
          <w:szCs w:val="28"/>
        </w:rPr>
        <w:t xml:space="preserve">Теоретико-методологические </w:t>
      </w:r>
      <w:r w:rsidR="00E65193" w:rsidRPr="00897844">
        <w:rPr>
          <w:b/>
          <w:sz w:val="28"/>
          <w:szCs w:val="28"/>
        </w:rPr>
        <w:t xml:space="preserve"> основы человеческого капитала и </w:t>
      </w:r>
      <w:r w:rsidR="00BE043F" w:rsidRPr="00897844">
        <w:rPr>
          <w:b/>
          <w:sz w:val="28"/>
          <w:szCs w:val="28"/>
        </w:rPr>
        <w:t xml:space="preserve">высшего </w:t>
      </w:r>
      <w:r w:rsidR="00E65193" w:rsidRPr="00897844">
        <w:rPr>
          <w:b/>
          <w:sz w:val="28"/>
          <w:szCs w:val="28"/>
        </w:rPr>
        <w:t>образования</w:t>
      </w:r>
      <w:r>
        <w:rPr>
          <w:b/>
          <w:sz w:val="28"/>
          <w:szCs w:val="28"/>
        </w:rPr>
        <w:t xml:space="preserve"> </w:t>
      </w:r>
      <w:r>
        <w:rPr>
          <w:b/>
          <w:bCs/>
          <w:color w:val="000000"/>
          <w:spacing w:val="-1"/>
          <w:sz w:val="28"/>
          <w:szCs w:val="28"/>
        </w:rPr>
        <w:t>-</w:t>
      </w:r>
      <w:r w:rsidR="00E65193" w:rsidRPr="00897844">
        <w:rPr>
          <w:b/>
          <w:bCs/>
          <w:color w:val="000000"/>
          <w:spacing w:val="-1"/>
          <w:sz w:val="28"/>
          <w:szCs w:val="28"/>
        </w:rPr>
        <w:t xml:space="preserve"> </w:t>
      </w:r>
      <w:r w:rsidR="00EB3F75" w:rsidRPr="00897844">
        <w:rPr>
          <w:color w:val="000000"/>
          <w:sz w:val="28"/>
          <w:szCs w:val="28"/>
        </w:rPr>
        <w:t>рассмотрены теоретические основы современной концепции человеческого капитала и образования, изучен уровень образования и экономический рост, рассмотрен опыт развития образовательных услуг в зарубежных странах.</w:t>
      </w:r>
    </w:p>
    <w:p w:rsidR="005902B6" w:rsidRDefault="005902B6" w:rsidP="004B2AD3">
      <w:pPr>
        <w:pStyle w:val="14"/>
        <w:spacing w:line="240" w:lineRule="auto"/>
        <w:ind w:firstLine="709"/>
      </w:pPr>
      <w:r>
        <w:t>В последние два десятилетия развитие управленческой науки шло по двум основополагающим направлениям: человеческого капитала</w:t>
      </w:r>
      <w:r w:rsidRPr="00732075">
        <w:t xml:space="preserve"> </w:t>
      </w:r>
      <w:r>
        <w:t xml:space="preserve">и инноваций. </w:t>
      </w:r>
    </w:p>
    <w:p w:rsidR="005902B6" w:rsidRDefault="005902B6" w:rsidP="004B2AD3">
      <w:pPr>
        <w:pStyle w:val="14"/>
        <w:spacing w:line="240" w:lineRule="auto"/>
        <w:ind w:firstLine="709"/>
      </w:pPr>
      <w:r>
        <w:t>Внедрение и использование достижений научно-технической революции в экономике спровоцировало серьезные изменения в структуре самой экономики и резко повысило требования к уровню квалификации работников. Быстрые технологические изменения в различных отраслях экономики и повседневной жизни породили потребность</w:t>
      </w:r>
      <w:r w:rsidR="008F72EB">
        <w:t xml:space="preserve"> изменений в процессе подготовки</w:t>
      </w:r>
      <w:r>
        <w:t xml:space="preserve"> и обу</w:t>
      </w:r>
      <w:r w:rsidR="008F72EB">
        <w:t>чения</w:t>
      </w:r>
      <w:r>
        <w:t xml:space="preserve"> работников: они стали непрерывными. Человеческий фактор стал играть основополагающую роль в общественном производстве и воспроизводстве. </w:t>
      </w:r>
    </w:p>
    <w:p w:rsidR="005902B6" w:rsidRDefault="005902B6" w:rsidP="004B2AD3">
      <w:pPr>
        <w:pStyle w:val="14"/>
        <w:spacing w:line="240" w:lineRule="auto"/>
        <w:ind w:firstLine="709"/>
      </w:pPr>
      <w:r>
        <w:t xml:space="preserve">Исходя из позиций теории человеческого капитала, на наш взгляд, все </w:t>
      </w:r>
      <w:r>
        <w:lastRenderedPageBreak/>
        <w:t>получаемые людьми доходы являются абсолютно закономерным итогом принимаемых ими решений на протяжении всей жизни. Это означает, что человек, принимая то или другое решение, постоянно оказывает непосредственное влияние на размер всех своих будущих доходов. Таким образом, можно существенно повысить свои будущие доходы, если вкладывать средства в свое образование, профессиональную подготовку, приобретение навыков, опыт, культуру, здоровье. Все это позволяет увеличить свой собственный человеческий капитал.</w:t>
      </w:r>
    </w:p>
    <w:p w:rsidR="005902B6" w:rsidRPr="005B63A8" w:rsidRDefault="005902B6" w:rsidP="004B2AD3">
      <w:pPr>
        <w:pStyle w:val="14"/>
        <w:spacing w:line="240" w:lineRule="auto"/>
        <w:ind w:firstLine="709"/>
      </w:pPr>
      <w:r>
        <w:t xml:space="preserve">Человеческий </w:t>
      </w:r>
      <w:r w:rsidRPr="005B63A8">
        <w:t xml:space="preserve"> капитал </w:t>
      </w:r>
      <w:r>
        <w:t>имеет ряд</w:t>
      </w:r>
      <w:r w:rsidRPr="005B63A8">
        <w:t xml:space="preserve"> характерных свойств, которые </w:t>
      </w:r>
      <w:r>
        <w:t>имеют огромное значение для формулировки</w:t>
      </w:r>
      <w:r w:rsidRPr="005B63A8">
        <w:t xml:space="preserve"> его определени</w:t>
      </w:r>
      <w:r>
        <w:t>я</w:t>
      </w:r>
      <w:r w:rsidRPr="005B63A8">
        <w:t>.</w:t>
      </w:r>
    </w:p>
    <w:p w:rsidR="005902B6" w:rsidRPr="005F3753" w:rsidRDefault="005902B6" w:rsidP="004B2AD3">
      <w:pPr>
        <w:pStyle w:val="14"/>
        <w:spacing w:line="240" w:lineRule="auto"/>
        <w:ind w:firstLine="709"/>
      </w:pPr>
      <w:r w:rsidRPr="005F3753">
        <w:t xml:space="preserve">1. Человеческий капитал </w:t>
      </w:r>
      <w:r>
        <w:t>составляет главную ценность</w:t>
      </w:r>
      <w:r w:rsidRPr="005F3753">
        <w:t xml:space="preserve"> современного общества, а </w:t>
      </w:r>
      <w:r>
        <w:t>кроме того, он является</w:t>
      </w:r>
      <w:r w:rsidRPr="005F3753">
        <w:t xml:space="preserve"> основополагающим фактором </w:t>
      </w:r>
      <w:r>
        <w:t xml:space="preserve">современного </w:t>
      </w:r>
      <w:r w:rsidRPr="005F3753">
        <w:t>экономического роста.</w:t>
      </w:r>
    </w:p>
    <w:p w:rsidR="005902B6" w:rsidRPr="005659CC" w:rsidRDefault="005902B6" w:rsidP="004B2AD3">
      <w:pPr>
        <w:pStyle w:val="14"/>
        <w:spacing w:line="240" w:lineRule="auto"/>
        <w:ind w:firstLine="709"/>
      </w:pPr>
      <w:r>
        <w:t>2. Процесс ф</w:t>
      </w:r>
      <w:r w:rsidRPr="005659CC">
        <w:t>ормировани</w:t>
      </w:r>
      <w:r>
        <w:t>я</w:t>
      </w:r>
      <w:r w:rsidRPr="005659CC">
        <w:t xml:space="preserve"> человеческого капитала требует </w:t>
      </w:r>
      <w:r>
        <w:t>довольно больших</w:t>
      </w:r>
      <w:r w:rsidRPr="005659CC">
        <w:t xml:space="preserve"> затрат</w:t>
      </w:r>
      <w:r>
        <w:t>, причем</w:t>
      </w:r>
      <w:r w:rsidRPr="005659CC">
        <w:t xml:space="preserve"> как от </w:t>
      </w:r>
      <w:r>
        <w:t>одного</w:t>
      </w:r>
      <w:r w:rsidRPr="005659CC">
        <w:t xml:space="preserve"> </w:t>
      </w:r>
      <w:r>
        <w:t>индивида, так и</w:t>
      </w:r>
      <w:r w:rsidRPr="005659CC">
        <w:t xml:space="preserve"> от </w:t>
      </w:r>
      <w:r>
        <w:t xml:space="preserve">всего </w:t>
      </w:r>
      <w:r w:rsidRPr="005659CC">
        <w:t>общества в целом.</w:t>
      </w:r>
    </w:p>
    <w:p w:rsidR="005902B6" w:rsidRPr="005659CC" w:rsidRDefault="005902B6" w:rsidP="004B2AD3">
      <w:pPr>
        <w:pStyle w:val="14"/>
        <w:spacing w:line="240" w:lineRule="auto"/>
        <w:ind w:firstLine="709"/>
      </w:pPr>
      <w:r w:rsidRPr="005659CC">
        <w:t xml:space="preserve">3. Человеческий капитал </w:t>
      </w:r>
      <w:r>
        <w:t>обладает свойством</w:t>
      </w:r>
      <w:r w:rsidRPr="005659CC">
        <w:t xml:space="preserve"> накоплен</w:t>
      </w:r>
      <w:r>
        <w:t>ия. Это означает, что</w:t>
      </w:r>
      <w:r w:rsidRPr="005659CC">
        <w:t xml:space="preserve"> </w:t>
      </w:r>
      <w:r>
        <w:t>человек</w:t>
      </w:r>
      <w:r w:rsidRPr="005659CC">
        <w:t xml:space="preserve"> может приобретать определённые навыки, </w:t>
      </w:r>
      <w:r>
        <w:t xml:space="preserve">накапливая их, развивать и совершенствовать свои </w:t>
      </w:r>
      <w:r w:rsidRPr="005659CC">
        <w:t xml:space="preserve">способности, </w:t>
      </w:r>
      <w:r>
        <w:t xml:space="preserve">при желании </w:t>
      </w:r>
      <w:r w:rsidRPr="005659CC">
        <w:t>может у</w:t>
      </w:r>
      <w:r>
        <w:t>лучшить</w:t>
      </w:r>
      <w:r w:rsidRPr="005659CC">
        <w:t xml:space="preserve"> своё здоровье.</w:t>
      </w:r>
    </w:p>
    <w:p w:rsidR="005902B6" w:rsidRPr="00EF6A53" w:rsidRDefault="005902B6" w:rsidP="004B2AD3">
      <w:pPr>
        <w:pStyle w:val="14"/>
        <w:spacing w:line="240" w:lineRule="auto"/>
        <w:ind w:firstLine="709"/>
      </w:pPr>
      <w:r w:rsidRPr="005659CC">
        <w:t xml:space="preserve">4. </w:t>
      </w:r>
      <w:r>
        <w:t>Н</w:t>
      </w:r>
      <w:r w:rsidRPr="005659CC">
        <w:t>а</w:t>
      </w:r>
      <w:r w:rsidRPr="005F3753">
        <w:t xml:space="preserve"> протяжении своей жизни </w:t>
      </w:r>
      <w:r>
        <w:t>ч</w:t>
      </w:r>
      <w:r w:rsidRPr="005659CC">
        <w:t xml:space="preserve">еловеческий капитал </w:t>
      </w:r>
      <w:r w:rsidRPr="005F3753">
        <w:t xml:space="preserve">не только </w:t>
      </w:r>
      <w:r>
        <w:t>накапливается</w:t>
      </w:r>
      <w:r w:rsidRPr="005F3753">
        <w:t xml:space="preserve">, но и изнашивается, </w:t>
      </w:r>
      <w:r>
        <w:t xml:space="preserve">причем </w:t>
      </w:r>
      <w:r w:rsidRPr="005F3753">
        <w:t xml:space="preserve">как </w:t>
      </w:r>
      <w:r>
        <w:t>морально</w:t>
      </w:r>
      <w:r w:rsidRPr="005F3753">
        <w:t xml:space="preserve">, так и </w:t>
      </w:r>
      <w:r>
        <w:t>материально</w:t>
      </w:r>
      <w:r w:rsidRPr="005F3753">
        <w:t xml:space="preserve">. </w:t>
      </w:r>
      <w:r>
        <w:t>Это происходит в результате того, что у</w:t>
      </w:r>
      <w:r w:rsidRPr="00EF6A53">
        <w:t xml:space="preserve">старевают знания </w:t>
      </w:r>
      <w:r>
        <w:t>человека</w:t>
      </w:r>
      <w:r w:rsidRPr="00EF6A53">
        <w:t xml:space="preserve">, </w:t>
      </w:r>
      <w:r>
        <w:t xml:space="preserve">что ведет к </w:t>
      </w:r>
      <w:r w:rsidRPr="00EF6A53">
        <w:t>экономиче</w:t>
      </w:r>
      <w:r>
        <w:t>скому</w:t>
      </w:r>
      <w:r w:rsidRPr="00EF6A53">
        <w:t xml:space="preserve"> измен</w:t>
      </w:r>
      <w:r>
        <w:t>ению</w:t>
      </w:r>
      <w:r w:rsidRPr="00EF6A53">
        <w:t xml:space="preserve"> стоимост</w:t>
      </w:r>
      <w:r>
        <w:t>и</w:t>
      </w:r>
      <w:r w:rsidRPr="00EF6A53">
        <w:t xml:space="preserve"> человеческого капитала в процессе </w:t>
      </w:r>
      <w:r>
        <w:t>жизнедеятельности</w:t>
      </w:r>
      <w:r w:rsidRPr="00EF6A53">
        <w:t xml:space="preserve">, </w:t>
      </w:r>
      <w:r>
        <w:t xml:space="preserve">происходит </w:t>
      </w:r>
      <w:r w:rsidRPr="00EF6A53">
        <w:t>амортиз</w:t>
      </w:r>
      <w:r>
        <w:t>ация</w:t>
      </w:r>
      <w:r w:rsidRPr="00EF6A53">
        <w:t xml:space="preserve"> человеческ</w:t>
      </w:r>
      <w:r>
        <w:t>ого</w:t>
      </w:r>
      <w:r w:rsidRPr="00EF6A53">
        <w:t xml:space="preserve"> капитал</w:t>
      </w:r>
      <w:r>
        <w:t>а</w:t>
      </w:r>
      <w:r w:rsidRPr="00EF6A53">
        <w:t>.</w:t>
      </w:r>
    </w:p>
    <w:p w:rsidR="005902B6" w:rsidRPr="005B63A8" w:rsidRDefault="005902B6" w:rsidP="004B2AD3">
      <w:pPr>
        <w:pStyle w:val="14"/>
        <w:spacing w:line="240" w:lineRule="auto"/>
        <w:ind w:firstLine="709"/>
      </w:pPr>
      <w:r w:rsidRPr="005B63A8">
        <w:t>5. Инвестиции</w:t>
      </w:r>
      <w:r>
        <w:t>, вкладываемые</w:t>
      </w:r>
      <w:r w:rsidRPr="005B63A8">
        <w:t xml:space="preserve"> в человеческий капитал</w:t>
      </w:r>
      <w:r>
        <w:t>,</w:t>
      </w:r>
      <w:r w:rsidRPr="005B63A8">
        <w:t xml:space="preserve"> как правило, </w:t>
      </w:r>
      <w:r>
        <w:t>открывают для</w:t>
      </w:r>
      <w:r w:rsidRPr="005B63A8">
        <w:t xml:space="preserve"> свое</w:t>
      </w:r>
      <w:r>
        <w:t>го</w:t>
      </w:r>
      <w:r w:rsidRPr="005B63A8">
        <w:t xml:space="preserve"> обладател</w:t>
      </w:r>
      <w:r>
        <w:t xml:space="preserve">я возможности получения </w:t>
      </w:r>
      <w:r w:rsidRPr="005B63A8">
        <w:t>в будущем более высоки</w:t>
      </w:r>
      <w:r>
        <w:t>х</w:t>
      </w:r>
      <w:r w:rsidRPr="005B63A8">
        <w:t xml:space="preserve"> доход</w:t>
      </w:r>
      <w:r>
        <w:t>ов</w:t>
      </w:r>
      <w:r w:rsidRPr="005B63A8">
        <w:t xml:space="preserve">. Для общества </w:t>
      </w:r>
      <w:r>
        <w:t xml:space="preserve">эти же </w:t>
      </w:r>
      <w:r w:rsidRPr="005B63A8">
        <w:t xml:space="preserve">вложения </w:t>
      </w:r>
      <w:r>
        <w:t>позволяют получить</w:t>
      </w:r>
      <w:r w:rsidRPr="005B63A8">
        <w:t xml:space="preserve"> более </w:t>
      </w:r>
      <w:r>
        <w:t>протяженный по времени</w:t>
      </w:r>
      <w:r w:rsidRPr="005B63A8">
        <w:t xml:space="preserve"> и </w:t>
      </w:r>
      <w:r>
        <w:t xml:space="preserve">интенсивный </w:t>
      </w:r>
      <w:r w:rsidRPr="005B63A8">
        <w:t>по характе</w:t>
      </w:r>
      <w:r>
        <w:t>ру</w:t>
      </w:r>
      <w:r w:rsidRPr="005B63A8">
        <w:t xml:space="preserve"> экономический и социальный </w:t>
      </w:r>
      <w:r>
        <w:t>результат</w:t>
      </w:r>
      <w:r w:rsidRPr="005B63A8">
        <w:t>.</w:t>
      </w:r>
    </w:p>
    <w:p w:rsidR="005902B6" w:rsidRPr="005B63A8" w:rsidRDefault="005902B6" w:rsidP="004B2AD3">
      <w:pPr>
        <w:pStyle w:val="14"/>
        <w:spacing w:line="240" w:lineRule="auto"/>
        <w:ind w:firstLine="709"/>
      </w:pPr>
      <w:r w:rsidRPr="005B63A8">
        <w:t xml:space="preserve">6. Инвестиции в человеческий капитал </w:t>
      </w:r>
      <w:r>
        <w:t>характеризуются</w:t>
      </w:r>
      <w:r w:rsidRPr="005B63A8">
        <w:t xml:space="preserve"> довольно длительны</w:t>
      </w:r>
      <w:r>
        <w:t>м</w:t>
      </w:r>
      <w:r w:rsidRPr="005B63A8">
        <w:t xml:space="preserve"> характер</w:t>
      </w:r>
      <w:r>
        <w:t>ом</w:t>
      </w:r>
      <w:r w:rsidRPr="005B63A8">
        <w:t xml:space="preserve">. </w:t>
      </w:r>
      <w:r>
        <w:t>Так,</w:t>
      </w:r>
      <w:r w:rsidRPr="005B63A8">
        <w:t xml:space="preserve"> инвестиции</w:t>
      </w:r>
      <w:r>
        <w:t>, вкладываемые</w:t>
      </w:r>
      <w:r w:rsidRPr="005B63A8">
        <w:t xml:space="preserve"> в человеческий капитал </w:t>
      </w:r>
      <w:r>
        <w:t>в виде образования,</w:t>
      </w:r>
      <w:r w:rsidRPr="005B63A8">
        <w:t xml:space="preserve"> имеют </w:t>
      </w:r>
      <w:r>
        <w:t xml:space="preserve">достаточно длительный </w:t>
      </w:r>
      <w:r w:rsidRPr="005B63A8">
        <w:t>период</w:t>
      </w:r>
      <w:r>
        <w:t xml:space="preserve"> 12-</w:t>
      </w:r>
      <w:r w:rsidRPr="005B63A8">
        <w:t xml:space="preserve">20 лет, то </w:t>
      </w:r>
      <w:r>
        <w:t xml:space="preserve">вложения </w:t>
      </w:r>
      <w:r w:rsidRPr="005B63A8">
        <w:t>в капитал здоровья человек</w:t>
      </w:r>
      <w:r>
        <w:t>ом</w:t>
      </w:r>
      <w:r w:rsidRPr="005B63A8">
        <w:t xml:space="preserve"> производ</w:t>
      </w:r>
      <w:r>
        <w:t>ятся</w:t>
      </w:r>
      <w:r w:rsidRPr="005B63A8">
        <w:t xml:space="preserve"> в течение всего периода </w:t>
      </w:r>
      <w:r>
        <w:t>его жизни</w:t>
      </w:r>
      <w:r w:rsidRPr="005B63A8">
        <w:t>.</w:t>
      </w:r>
    </w:p>
    <w:p w:rsidR="005902B6" w:rsidRPr="005B63A8" w:rsidRDefault="005902B6" w:rsidP="004B2AD3">
      <w:pPr>
        <w:pStyle w:val="14"/>
        <w:spacing w:line="240" w:lineRule="auto"/>
        <w:ind w:firstLine="709"/>
      </w:pPr>
      <w:r w:rsidRPr="005B63A8">
        <w:t xml:space="preserve">7. </w:t>
      </w:r>
      <w:r>
        <w:t xml:space="preserve">Важнейшим </w:t>
      </w:r>
      <w:r w:rsidRPr="005B63A8">
        <w:t>отлич</w:t>
      </w:r>
      <w:r>
        <w:t>ием</w:t>
      </w:r>
      <w:r w:rsidRPr="005B63A8">
        <w:t xml:space="preserve"> </w:t>
      </w:r>
      <w:r>
        <w:t>ч</w:t>
      </w:r>
      <w:r w:rsidRPr="005B63A8">
        <w:t>еловеческ</w:t>
      </w:r>
      <w:r>
        <w:t>ого</w:t>
      </w:r>
      <w:r w:rsidRPr="005B63A8">
        <w:t xml:space="preserve"> капитал</w:t>
      </w:r>
      <w:r>
        <w:t>а</w:t>
      </w:r>
      <w:r w:rsidRPr="005B63A8">
        <w:t xml:space="preserve"> от физического </w:t>
      </w:r>
      <w:r>
        <w:t>является степень его</w:t>
      </w:r>
      <w:r w:rsidRPr="005B63A8">
        <w:t xml:space="preserve"> ликвидности. Человеческий капитал </w:t>
      </w:r>
      <w:r>
        <w:t>является не</w:t>
      </w:r>
      <w:r w:rsidRPr="005B63A8">
        <w:t>отделим</w:t>
      </w:r>
      <w:r>
        <w:t>ой частью</w:t>
      </w:r>
      <w:r w:rsidRPr="005B63A8">
        <w:t xml:space="preserve"> </w:t>
      </w:r>
      <w:r>
        <w:t>своего носителя – живого</w:t>
      </w:r>
      <w:r w:rsidRPr="005B63A8">
        <w:t xml:space="preserve"> чело</w:t>
      </w:r>
      <w:r>
        <w:t>ве</w:t>
      </w:r>
      <w:r w:rsidRPr="005B63A8">
        <w:t>к</w:t>
      </w:r>
      <w:r>
        <w:t xml:space="preserve">а, его </w:t>
      </w:r>
      <w:r w:rsidRPr="005B63A8">
        <w:t>личности.</w:t>
      </w:r>
    </w:p>
    <w:p w:rsidR="005902B6" w:rsidRPr="005B63A8" w:rsidRDefault="005902B6" w:rsidP="004B2AD3">
      <w:pPr>
        <w:pStyle w:val="14"/>
        <w:spacing w:line="240" w:lineRule="auto"/>
        <w:ind w:firstLine="709"/>
      </w:pPr>
      <w:r w:rsidRPr="005B63A8">
        <w:t xml:space="preserve">8. </w:t>
      </w:r>
      <w:r>
        <w:t>П</w:t>
      </w:r>
      <w:r w:rsidRPr="005B63A8">
        <w:t xml:space="preserve">олучаемые человеком </w:t>
      </w:r>
      <w:r>
        <w:t>прямые доходы</w:t>
      </w:r>
      <w:r w:rsidRPr="005B63A8">
        <w:t xml:space="preserve"> контролируются им самим </w:t>
      </w:r>
      <w:r>
        <w:t>не</w:t>
      </w:r>
      <w:r w:rsidRPr="005B63A8">
        <w:t xml:space="preserve">зависимо от </w:t>
      </w:r>
      <w:r>
        <w:t xml:space="preserve">происхождения </w:t>
      </w:r>
      <w:r w:rsidRPr="005B63A8">
        <w:t xml:space="preserve"> инвестиций.</w:t>
      </w:r>
    </w:p>
    <w:p w:rsidR="005902B6" w:rsidRDefault="005902B6" w:rsidP="004B2AD3">
      <w:pPr>
        <w:pStyle w:val="14"/>
        <w:spacing w:line="240" w:lineRule="auto"/>
        <w:ind w:firstLine="709"/>
      </w:pPr>
      <w:r>
        <w:rPr>
          <w:szCs w:val="32"/>
        </w:rPr>
        <w:t>Человеческий капитал – это явление достаточно сложное, многообразное, подверженное изме</w:t>
      </w:r>
      <w:r>
        <w:rPr>
          <w:szCs w:val="32"/>
        </w:rPr>
        <w:softHyphen/>
        <w:t>нению. Каждый из исследователей человеческого капитала акцентирует свое вни</w:t>
      </w:r>
      <w:r>
        <w:rPr>
          <w:szCs w:val="32"/>
        </w:rPr>
        <w:softHyphen/>
        <w:t>мание на разных его аспектах, в зависимости от своей теоретической трактовки, что порождает разницу в подходах к определению его сущности и содержания.</w:t>
      </w:r>
    </w:p>
    <w:p w:rsidR="005902B6" w:rsidRPr="00B04AC8" w:rsidRDefault="005902B6" w:rsidP="004B2AD3">
      <w:pPr>
        <w:pStyle w:val="14"/>
        <w:spacing w:line="240" w:lineRule="auto"/>
        <w:ind w:firstLine="709"/>
      </w:pPr>
      <w:r>
        <w:lastRenderedPageBreak/>
        <w:t xml:space="preserve">С учетом изложенных взглядов на человеческий капитал, считаем целесообразно предложить следующее его определение: «человеческий капитал - это </w:t>
      </w:r>
      <w:r w:rsidRPr="002145CF">
        <w:t>способност</w:t>
      </w:r>
      <w:r>
        <w:t>и</w:t>
      </w:r>
      <w:r w:rsidRPr="002145CF">
        <w:t xml:space="preserve"> человека</w:t>
      </w:r>
      <w:r>
        <w:t xml:space="preserve">, а также набор </w:t>
      </w:r>
      <w:r w:rsidRPr="002145CF">
        <w:t>знани</w:t>
      </w:r>
      <w:r>
        <w:t>й</w:t>
      </w:r>
      <w:r w:rsidRPr="002145CF">
        <w:t>, навык</w:t>
      </w:r>
      <w:r>
        <w:t>ов, умений</w:t>
      </w:r>
      <w:r w:rsidRPr="002145CF">
        <w:t xml:space="preserve"> </w:t>
      </w:r>
      <w:r>
        <w:t xml:space="preserve">и здоровье, </w:t>
      </w:r>
      <w:r w:rsidRPr="002145CF">
        <w:t xml:space="preserve">которые </w:t>
      </w:r>
      <w:r>
        <w:t xml:space="preserve">приобретаются в результате инвестирования в них средств и </w:t>
      </w:r>
      <w:r w:rsidRPr="002145CF">
        <w:t>содействуют росту производительной силы</w:t>
      </w:r>
      <w:r>
        <w:t xml:space="preserve"> человека»</w:t>
      </w:r>
      <w:r w:rsidRPr="00972663">
        <w:rPr>
          <w:szCs w:val="28"/>
        </w:rPr>
        <w:t xml:space="preserve">.  </w:t>
      </w:r>
    </w:p>
    <w:p w:rsidR="005902B6" w:rsidRDefault="005902B6" w:rsidP="004B2AD3">
      <w:pPr>
        <w:pStyle w:val="14"/>
        <w:spacing w:line="240" w:lineRule="auto"/>
        <w:ind w:firstLine="709"/>
        <w:rPr>
          <w:szCs w:val="22"/>
        </w:rPr>
      </w:pPr>
      <w:r w:rsidRPr="00E107B3">
        <w:rPr>
          <w:szCs w:val="22"/>
        </w:rPr>
        <w:t xml:space="preserve">В </w:t>
      </w:r>
      <w:r>
        <w:rPr>
          <w:szCs w:val="22"/>
        </w:rPr>
        <w:t xml:space="preserve">современных </w:t>
      </w:r>
      <w:r w:rsidRPr="00E107B3">
        <w:rPr>
          <w:szCs w:val="22"/>
        </w:rPr>
        <w:t>условиях</w:t>
      </w:r>
      <w:r>
        <w:rPr>
          <w:szCs w:val="22"/>
        </w:rPr>
        <w:t xml:space="preserve"> насыщенного</w:t>
      </w:r>
      <w:r w:rsidRPr="00E107B3">
        <w:rPr>
          <w:szCs w:val="22"/>
        </w:rPr>
        <w:t xml:space="preserve"> </w:t>
      </w:r>
      <w:r>
        <w:rPr>
          <w:szCs w:val="22"/>
        </w:rPr>
        <w:t xml:space="preserve">информацией </w:t>
      </w:r>
      <w:r w:rsidRPr="00E107B3">
        <w:rPr>
          <w:szCs w:val="22"/>
        </w:rPr>
        <w:t xml:space="preserve"> постиндустриального общества и </w:t>
      </w:r>
      <w:r>
        <w:rPr>
          <w:szCs w:val="22"/>
        </w:rPr>
        <w:t>резкого</w:t>
      </w:r>
      <w:r w:rsidRPr="00E107B3">
        <w:rPr>
          <w:szCs w:val="22"/>
        </w:rPr>
        <w:t xml:space="preserve"> повышения </w:t>
      </w:r>
      <w:r>
        <w:rPr>
          <w:szCs w:val="22"/>
        </w:rPr>
        <w:t>значимости</w:t>
      </w:r>
      <w:r w:rsidRPr="00E107B3">
        <w:rPr>
          <w:szCs w:val="22"/>
        </w:rPr>
        <w:t xml:space="preserve"> образовательного </w:t>
      </w:r>
      <w:r>
        <w:rPr>
          <w:szCs w:val="22"/>
        </w:rPr>
        <w:t>процесса систе</w:t>
      </w:r>
      <w:r w:rsidRPr="00E107B3">
        <w:rPr>
          <w:szCs w:val="22"/>
        </w:rPr>
        <w:t xml:space="preserve">му образования </w:t>
      </w:r>
      <w:r>
        <w:rPr>
          <w:szCs w:val="22"/>
        </w:rPr>
        <w:t>необходимо</w:t>
      </w:r>
      <w:r w:rsidRPr="00E107B3">
        <w:rPr>
          <w:szCs w:val="22"/>
        </w:rPr>
        <w:t xml:space="preserve"> рассматривать</w:t>
      </w:r>
      <w:r>
        <w:rPr>
          <w:szCs w:val="22"/>
        </w:rPr>
        <w:t xml:space="preserve"> исключительно</w:t>
      </w:r>
      <w:r w:rsidRPr="00E107B3">
        <w:rPr>
          <w:szCs w:val="22"/>
        </w:rPr>
        <w:t xml:space="preserve"> как единый полифункционал</w:t>
      </w:r>
      <w:r>
        <w:rPr>
          <w:szCs w:val="22"/>
        </w:rPr>
        <w:t>ь</w:t>
      </w:r>
      <w:r w:rsidRPr="00E107B3">
        <w:rPr>
          <w:szCs w:val="22"/>
        </w:rPr>
        <w:t xml:space="preserve">ный комплекс, </w:t>
      </w:r>
      <w:r>
        <w:rPr>
          <w:szCs w:val="22"/>
        </w:rPr>
        <w:t xml:space="preserve">который </w:t>
      </w:r>
      <w:r w:rsidRPr="00E107B3">
        <w:rPr>
          <w:szCs w:val="22"/>
        </w:rPr>
        <w:t>выполня</w:t>
      </w:r>
      <w:r>
        <w:rPr>
          <w:szCs w:val="22"/>
        </w:rPr>
        <w:t>ет</w:t>
      </w:r>
      <w:r w:rsidRPr="00E107B3">
        <w:rPr>
          <w:szCs w:val="22"/>
        </w:rPr>
        <w:t xml:space="preserve"> </w:t>
      </w:r>
      <w:r>
        <w:rPr>
          <w:szCs w:val="22"/>
        </w:rPr>
        <w:t>большое количество таких</w:t>
      </w:r>
      <w:r w:rsidRPr="00E107B3">
        <w:rPr>
          <w:szCs w:val="22"/>
        </w:rPr>
        <w:t xml:space="preserve"> важнейших функ</w:t>
      </w:r>
      <w:r>
        <w:rPr>
          <w:szCs w:val="22"/>
        </w:rPr>
        <w:t>ций, как</w:t>
      </w:r>
      <w:r w:rsidRPr="00E107B3">
        <w:rPr>
          <w:szCs w:val="22"/>
        </w:rPr>
        <w:t xml:space="preserve"> обес</w:t>
      </w:r>
      <w:r w:rsidRPr="00E107B3">
        <w:rPr>
          <w:szCs w:val="22"/>
        </w:rPr>
        <w:softHyphen/>
        <w:t xml:space="preserve">печение </w:t>
      </w:r>
      <w:r>
        <w:rPr>
          <w:szCs w:val="22"/>
        </w:rPr>
        <w:t>всех</w:t>
      </w:r>
      <w:r w:rsidRPr="00E107B3">
        <w:rPr>
          <w:szCs w:val="22"/>
        </w:rPr>
        <w:t xml:space="preserve"> отраслей экономики </w:t>
      </w:r>
      <w:r>
        <w:rPr>
          <w:szCs w:val="22"/>
        </w:rPr>
        <w:t>высоко</w:t>
      </w:r>
      <w:r w:rsidRPr="00E107B3">
        <w:rPr>
          <w:szCs w:val="22"/>
        </w:rPr>
        <w:t>квали</w:t>
      </w:r>
      <w:r>
        <w:rPr>
          <w:szCs w:val="22"/>
        </w:rPr>
        <w:t>фицированными кад</w:t>
      </w:r>
      <w:r w:rsidRPr="00E107B3">
        <w:rPr>
          <w:szCs w:val="22"/>
        </w:rPr>
        <w:t xml:space="preserve">рами, </w:t>
      </w:r>
      <w:r>
        <w:rPr>
          <w:szCs w:val="22"/>
        </w:rPr>
        <w:t xml:space="preserve">разработка </w:t>
      </w:r>
      <w:r w:rsidRPr="00E107B3">
        <w:rPr>
          <w:szCs w:val="22"/>
        </w:rPr>
        <w:t xml:space="preserve">новых технологий, </w:t>
      </w:r>
      <w:r>
        <w:rPr>
          <w:szCs w:val="22"/>
        </w:rPr>
        <w:t>осуществление</w:t>
      </w:r>
      <w:r w:rsidRPr="00E107B3">
        <w:rPr>
          <w:szCs w:val="22"/>
        </w:rPr>
        <w:t xml:space="preserve"> научных исследований и т.</w:t>
      </w:r>
      <w:r>
        <w:rPr>
          <w:szCs w:val="22"/>
        </w:rPr>
        <w:t>п.</w:t>
      </w:r>
    </w:p>
    <w:p w:rsidR="00F92069" w:rsidRDefault="00F92069" w:rsidP="00F92069">
      <w:pPr>
        <w:pStyle w:val="14"/>
        <w:spacing w:line="240" w:lineRule="auto"/>
        <w:ind w:firstLine="709"/>
      </w:pPr>
      <w:r>
        <w:t>Для многих стран образование давно является существенным приоритетом в определении направления государственной политики, поскольку его роль в целенаправленном развитии общества не подлежит сомнению. Именно благодаря развитию образования и повышению его качества, западные государства смогли достичь столь высокого уровня в науке, технике, экономике, здравоохранении и прочих отраслях и сферах деятельности. Наиболее весомый вклад при этом в развитие общественного прогресса внесла высшая школа.</w:t>
      </w:r>
    </w:p>
    <w:p w:rsidR="00F92069" w:rsidRPr="00657F17" w:rsidRDefault="00F92069" w:rsidP="00F92069">
      <w:pPr>
        <w:pStyle w:val="14"/>
        <w:spacing w:line="240" w:lineRule="auto"/>
        <w:ind w:firstLine="709"/>
      </w:pPr>
      <w:r>
        <w:t>Теоретически</w:t>
      </w:r>
      <w:r w:rsidRPr="00E34E5C">
        <w:t xml:space="preserve"> существуют</w:t>
      </w:r>
      <w:r>
        <w:t>,</w:t>
      </w:r>
      <w:r w:rsidRPr="00E34E5C">
        <w:t xml:space="preserve"> по </w:t>
      </w:r>
      <w:r>
        <w:t>меньшей</w:t>
      </w:r>
      <w:r w:rsidRPr="00E34E5C">
        <w:t xml:space="preserve"> мере</w:t>
      </w:r>
      <w:r>
        <w:t xml:space="preserve">, </w:t>
      </w:r>
      <w:r w:rsidRPr="00E34E5C">
        <w:t xml:space="preserve">три механизма, </w:t>
      </w:r>
      <w:r>
        <w:t>посредством которых</w:t>
      </w:r>
      <w:r w:rsidRPr="00E34E5C">
        <w:t xml:space="preserve"> образование </w:t>
      </w:r>
      <w:r>
        <w:t>способно</w:t>
      </w:r>
      <w:r w:rsidRPr="00E34E5C">
        <w:t xml:space="preserve"> влиять на</w:t>
      </w:r>
      <w:r>
        <w:t xml:space="preserve"> экономический рост. </w:t>
      </w:r>
      <w:r w:rsidRPr="00897844">
        <w:t>Во-первых,</w:t>
      </w:r>
      <w:r w:rsidRPr="00E34E5C">
        <w:t xml:space="preserve"> образование</w:t>
      </w:r>
      <w:r>
        <w:t xml:space="preserve"> ведет к </w:t>
      </w:r>
      <w:r w:rsidRPr="00E34E5C">
        <w:t>увелич</w:t>
      </w:r>
      <w:r>
        <w:t>ению</w:t>
      </w:r>
      <w:r w:rsidRPr="00E34E5C">
        <w:t xml:space="preserve"> объем</w:t>
      </w:r>
      <w:r>
        <w:t>а</w:t>
      </w:r>
      <w:r w:rsidRPr="00E34E5C">
        <w:t xml:space="preserve"> человеческого капитала, заключенн</w:t>
      </w:r>
      <w:r>
        <w:t xml:space="preserve">ого в рабочей силе. Это, в свою очередь, ведет к </w:t>
      </w:r>
      <w:r w:rsidRPr="00E34E5C">
        <w:t>повыш</w:t>
      </w:r>
      <w:r>
        <w:t>ению</w:t>
      </w:r>
      <w:r w:rsidRPr="00E34E5C">
        <w:t xml:space="preserve"> производительност</w:t>
      </w:r>
      <w:r>
        <w:t xml:space="preserve">и </w:t>
      </w:r>
      <w:r w:rsidRPr="00E34E5C">
        <w:t xml:space="preserve">труда и </w:t>
      </w:r>
      <w:r>
        <w:t xml:space="preserve">позволяет </w:t>
      </w:r>
      <w:r w:rsidRPr="00E34E5C">
        <w:t>обеспечи</w:t>
      </w:r>
      <w:r>
        <w:t>ть</w:t>
      </w:r>
      <w:r w:rsidRPr="00E34E5C">
        <w:t xml:space="preserve"> </w:t>
      </w:r>
      <w:r>
        <w:t xml:space="preserve">последовательный </w:t>
      </w:r>
      <w:r w:rsidRPr="00E34E5C">
        <w:t>переход к более высокому равновесному</w:t>
      </w:r>
      <w:r>
        <w:t xml:space="preserve"> </w:t>
      </w:r>
      <w:r w:rsidRPr="00E34E5C">
        <w:t xml:space="preserve">уровню </w:t>
      </w:r>
      <w:r>
        <w:t xml:space="preserve">производства. </w:t>
      </w:r>
      <w:r w:rsidRPr="00897844">
        <w:t>Во-вторых</w:t>
      </w:r>
      <w:r w:rsidRPr="00CD7896">
        <w:rPr>
          <w:i/>
        </w:rPr>
        <w:t>,</w:t>
      </w:r>
      <w:r>
        <w:t xml:space="preserve"> образование мо</w:t>
      </w:r>
      <w:r w:rsidRPr="00E34E5C">
        <w:t xml:space="preserve">жет </w:t>
      </w:r>
      <w:r>
        <w:t>привести к росту</w:t>
      </w:r>
      <w:r w:rsidRPr="00E34E5C">
        <w:t xml:space="preserve"> инновационн</w:t>
      </w:r>
      <w:r>
        <w:t>ого</w:t>
      </w:r>
      <w:r w:rsidRPr="00E34E5C">
        <w:t xml:space="preserve"> потенциал</w:t>
      </w:r>
      <w:r>
        <w:t>а</w:t>
      </w:r>
      <w:r w:rsidRPr="00E34E5C">
        <w:t xml:space="preserve"> экономики, </w:t>
      </w:r>
      <w:r>
        <w:t>а</w:t>
      </w:r>
      <w:r w:rsidRPr="00E34E5C">
        <w:t xml:space="preserve"> знания о</w:t>
      </w:r>
      <w:r>
        <w:t xml:space="preserve"> </w:t>
      </w:r>
      <w:r w:rsidRPr="00E34E5C">
        <w:t>новых продуктах</w:t>
      </w:r>
      <w:r>
        <w:t>,</w:t>
      </w:r>
      <w:r w:rsidRPr="00E34E5C">
        <w:t xml:space="preserve"> технологи</w:t>
      </w:r>
      <w:r>
        <w:t>ях</w:t>
      </w:r>
      <w:r w:rsidRPr="00E34E5C">
        <w:t xml:space="preserve"> и процессах </w:t>
      </w:r>
      <w:r>
        <w:t xml:space="preserve">приведут к экономическому </w:t>
      </w:r>
      <w:r w:rsidRPr="00E34E5C">
        <w:t>росту</w:t>
      </w:r>
      <w:r>
        <w:t xml:space="preserve">. </w:t>
      </w:r>
      <w:r w:rsidRPr="00897844">
        <w:t>В-третьих,</w:t>
      </w:r>
      <w:r w:rsidRPr="00E34E5C">
        <w:t xml:space="preserve"> образование </w:t>
      </w:r>
      <w:r>
        <w:t>обеспечивает</w:t>
      </w:r>
      <w:r w:rsidRPr="00E34E5C">
        <w:t xml:space="preserve"> распространени</w:t>
      </w:r>
      <w:r>
        <w:t>е</w:t>
      </w:r>
      <w:r w:rsidRPr="00E34E5C">
        <w:t xml:space="preserve"> и передач</w:t>
      </w:r>
      <w:r>
        <w:t>у</w:t>
      </w:r>
      <w:r w:rsidRPr="00E34E5C">
        <w:t xml:space="preserve"> знаний, </w:t>
      </w:r>
      <w:r>
        <w:t xml:space="preserve">которые крайне </w:t>
      </w:r>
      <w:r w:rsidRPr="00E34E5C">
        <w:t>необходи</w:t>
      </w:r>
      <w:r>
        <w:t>мы</w:t>
      </w:r>
      <w:r w:rsidRPr="00E34E5C">
        <w:t xml:space="preserve"> для понимания и </w:t>
      </w:r>
      <w:r>
        <w:t xml:space="preserve">умения </w:t>
      </w:r>
      <w:r w:rsidRPr="00E34E5C">
        <w:t>обраб</w:t>
      </w:r>
      <w:r>
        <w:t>атывать</w:t>
      </w:r>
      <w:r w:rsidRPr="00E34E5C">
        <w:t xml:space="preserve"> нов</w:t>
      </w:r>
      <w:r>
        <w:t>ую</w:t>
      </w:r>
      <w:r w:rsidRPr="00E34E5C">
        <w:t xml:space="preserve"> информаци</w:t>
      </w:r>
      <w:r>
        <w:t>ю</w:t>
      </w:r>
      <w:r w:rsidRPr="00E34E5C">
        <w:t xml:space="preserve">, </w:t>
      </w:r>
      <w:r>
        <w:t xml:space="preserve">с </w:t>
      </w:r>
      <w:r w:rsidRPr="00E34E5C">
        <w:t>успе</w:t>
      </w:r>
      <w:r>
        <w:t>хом</w:t>
      </w:r>
      <w:r w:rsidRPr="00E34E5C">
        <w:t xml:space="preserve"> реализ</w:t>
      </w:r>
      <w:r>
        <w:t>овывать</w:t>
      </w:r>
      <w:r w:rsidRPr="00E34E5C">
        <w:t xml:space="preserve"> новы</w:t>
      </w:r>
      <w:r>
        <w:t>е</w:t>
      </w:r>
      <w:r w:rsidRPr="00E34E5C">
        <w:t xml:space="preserve"> технологи</w:t>
      </w:r>
      <w:r>
        <w:t>и</w:t>
      </w:r>
      <w:r w:rsidRPr="00E34E5C">
        <w:t xml:space="preserve">, </w:t>
      </w:r>
      <w:r>
        <w:t xml:space="preserve">которые разработаны </w:t>
      </w:r>
      <w:r w:rsidRPr="00E34E5C">
        <w:t>други</w:t>
      </w:r>
      <w:r>
        <w:t>ми</w:t>
      </w:r>
      <w:r w:rsidRPr="00972663">
        <w:t>.</w:t>
      </w:r>
    </w:p>
    <w:p w:rsidR="007F6B63" w:rsidRDefault="007F6B63" w:rsidP="007F6B63">
      <w:pPr>
        <w:pStyle w:val="14"/>
        <w:spacing w:line="240" w:lineRule="auto"/>
        <w:ind w:firstLine="709"/>
      </w:pPr>
      <w:r>
        <w:t xml:space="preserve">Современное развитие мировой экономики тесно взаимосвязано с уровнем глобализации. При этом высшее образование непосредственно участвует в процессе международной интеграции </w:t>
      </w:r>
    </w:p>
    <w:p w:rsidR="00107BBE" w:rsidRPr="00107BBE" w:rsidRDefault="00EB4B84" w:rsidP="00107BBE">
      <w:pPr>
        <w:pStyle w:val="141"/>
        <w:spacing w:line="240" w:lineRule="auto"/>
        <w:ind w:right="98" w:firstLine="708"/>
        <w:outlineLvl w:val="0"/>
      </w:pPr>
      <w:r>
        <w:t>В</w:t>
      </w:r>
      <w:r w:rsidR="00773A80" w:rsidRPr="002A74FE">
        <w:t xml:space="preserve"> главе</w:t>
      </w:r>
      <w:r>
        <w:t xml:space="preserve"> 2 </w:t>
      </w:r>
      <w:r w:rsidR="003A487A">
        <w:rPr>
          <w:b/>
        </w:rPr>
        <w:t xml:space="preserve"> - А</w:t>
      </w:r>
      <w:r w:rsidR="00773A80">
        <w:rPr>
          <w:b/>
        </w:rPr>
        <w:t>нализ современного состояния</w:t>
      </w:r>
      <w:r w:rsidR="00773A80" w:rsidRPr="00867B79">
        <w:rPr>
          <w:b/>
        </w:rPr>
        <w:t xml:space="preserve"> человеческого капитала и </w:t>
      </w:r>
      <w:r w:rsidR="00773A80">
        <w:rPr>
          <w:b/>
        </w:rPr>
        <w:t>высшего образования в Кыргызской Р</w:t>
      </w:r>
      <w:r w:rsidR="00773A80" w:rsidRPr="00867B79">
        <w:rPr>
          <w:b/>
        </w:rPr>
        <w:t>еспублике</w:t>
      </w:r>
      <w:r w:rsidR="00107BBE" w:rsidRPr="00107BBE">
        <w:t xml:space="preserve"> </w:t>
      </w:r>
      <w:r w:rsidR="00897844">
        <w:t xml:space="preserve">дается </w:t>
      </w:r>
      <w:r w:rsidR="00107BBE" w:rsidRPr="002A74FE">
        <w:t>анализ</w:t>
      </w:r>
      <w:r w:rsidR="00107BBE">
        <w:t xml:space="preserve"> ретроспективного</w:t>
      </w:r>
      <w:r w:rsidR="005902B6" w:rsidRPr="002A74FE">
        <w:t xml:space="preserve"> развития  рынка образовательных услуг</w:t>
      </w:r>
      <w:r w:rsidR="00107BBE">
        <w:t xml:space="preserve">, выявлены </w:t>
      </w:r>
      <w:r w:rsidR="00107BBE" w:rsidRPr="001E059D">
        <w:rPr>
          <w:b/>
        </w:rPr>
        <w:t xml:space="preserve"> </w:t>
      </w:r>
      <w:r w:rsidR="00107BBE" w:rsidRPr="00107BBE">
        <w:t>Законодательно-правовое обеспечение доктрины высшего образования Кыргызской Республики,</w:t>
      </w:r>
      <w:r w:rsidR="00107BBE">
        <w:t xml:space="preserve"> показана динамика привлечения инвестиций в человеческий капитал.</w:t>
      </w:r>
    </w:p>
    <w:p w:rsidR="003A487A" w:rsidRDefault="005902B6" w:rsidP="003A487A">
      <w:pPr>
        <w:pStyle w:val="141"/>
        <w:spacing w:line="240" w:lineRule="auto"/>
        <w:ind w:firstLine="709"/>
        <w:rPr>
          <w:spacing w:val="-5"/>
        </w:rPr>
      </w:pPr>
      <w:r>
        <w:rPr>
          <w:spacing w:val="-3"/>
        </w:rPr>
        <w:t xml:space="preserve">Долгое время одной из функций системы образования </w:t>
      </w:r>
      <w:r>
        <w:t xml:space="preserve">являлось ее стабилизирующее начало в обществе. Вместе с тем, если </w:t>
      </w:r>
      <w:r>
        <w:rPr>
          <w:spacing w:val="-5"/>
        </w:rPr>
        <w:t xml:space="preserve">оценивать эволюцию образовательной сферы в период становления независимости Кыргызстана, следует признать, что она, в принципе, не достигла поставленных перед ней основных задач. И существуют причины, которые объясняют ситуацию. Самое первое – это то, что образование, являясь важнейшей составной </w:t>
      </w:r>
      <w:r>
        <w:t xml:space="preserve">частью общества, особенно </w:t>
      </w:r>
      <w:r>
        <w:lastRenderedPageBreak/>
        <w:t xml:space="preserve">остро ощутило на себе все негативные последствия переходного </w:t>
      </w:r>
      <w:r>
        <w:rPr>
          <w:spacing w:val="-1"/>
        </w:rPr>
        <w:t xml:space="preserve">периода. На отечественной системе образования в полной мере отразились все события </w:t>
      </w:r>
      <w:r>
        <w:t>первых лет реформирования:</w:t>
      </w:r>
      <w:r>
        <w:rPr>
          <w:spacing w:val="-1"/>
        </w:rPr>
        <w:t xml:space="preserve"> как положительные достижения, так и недостатки и промахи</w:t>
      </w:r>
      <w:r>
        <w:t xml:space="preserve">. При этом положительными итогами можно признать </w:t>
      </w:r>
      <w:r>
        <w:rPr>
          <w:spacing w:val="-5"/>
        </w:rPr>
        <w:t xml:space="preserve">возникновение и развитие реального многообразия видов и типов </w:t>
      </w:r>
      <w:r>
        <w:t>учреждений</w:t>
      </w:r>
      <w:r>
        <w:rPr>
          <w:spacing w:val="-5"/>
        </w:rPr>
        <w:t xml:space="preserve"> и образовательных программ</w:t>
      </w:r>
      <w:r>
        <w:t xml:space="preserve">. Это позволяет предоставить учащимся возможность выбора вида и уровня образования, а также ориентирует систему образования на требования рынка. </w:t>
      </w:r>
    </w:p>
    <w:p w:rsidR="008F7893" w:rsidRDefault="008F7893" w:rsidP="003A487A">
      <w:pPr>
        <w:pStyle w:val="141"/>
        <w:spacing w:line="240" w:lineRule="auto"/>
        <w:ind w:firstLine="709"/>
        <w:rPr>
          <w:spacing w:val="-5"/>
          <w:szCs w:val="28"/>
        </w:rPr>
      </w:pPr>
      <w:r>
        <w:rPr>
          <w:noProof/>
          <w:spacing w:val="-5"/>
        </w:rPr>
        <w:drawing>
          <wp:inline distT="0" distB="0" distL="0" distR="0" wp14:anchorId="06A936F7" wp14:editId="24AE4699">
            <wp:extent cx="5428192" cy="240677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1036" w:rsidRDefault="00B42590" w:rsidP="00141036">
      <w:pPr>
        <w:pStyle w:val="141"/>
        <w:spacing w:line="240" w:lineRule="auto"/>
        <w:ind w:firstLine="0"/>
        <w:rPr>
          <w:szCs w:val="28"/>
        </w:rPr>
      </w:pPr>
      <w:r>
        <w:rPr>
          <w:spacing w:val="-5"/>
          <w:szCs w:val="28"/>
        </w:rPr>
        <w:t xml:space="preserve">Рис. </w:t>
      </w:r>
      <w:r w:rsidR="005902B6" w:rsidRPr="00FF5137">
        <w:rPr>
          <w:spacing w:val="-5"/>
          <w:szCs w:val="28"/>
        </w:rPr>
        <w:t>1. Доля затрат на образование в объеме ВВП, %</w:t>
      </w:r>
      <w:r w:rsidR="005902B6" w:rsidRPr="00FF5137">
        <w:rPr>
          <w:szCs w:val="28"/>
        </w:rPr>
        <w:t>.</w:t>
      </w:r>
      <w:r w:rsidR="00141036">
        <w:rPr>
          <w:szCs w:val="28"/>
        </w:rPr>
        <w:t xml:space="preserve"> </w:t>
      </w:r>
    </w:p>
    <w:p w:rsidR="00C40AE4" w:rsidRPr="003E5D22" w:rsidRDefault="003E5D22" w:rsidP="00141036">
      <w:pPr>
        <w:pStyle w:val="141"/>
        <w:spacing w:line="240" w:lineRule="auto"/>
        <w:ind w:firstLine="0"/>
        <w:rPr>
          <w:sz w:val="20"/>
          <w:szCs w:val="20"/>
        </w:rPr>
      </w:pPr>
      <w:r w:rsidRPr="003E5D22">
        <w:rPr>
          <w:i/>
          <w:sz w:val="20"/>
          <w:szCs w:val="20"/>
        </w:rPr>
        <w:t>Источник</w:t>
      </w:r>
      <w:r w:rsidR="00141036">
        <w:rPr>
          <w:sz w:val="20"/>
          <w:szCs w:val="20"/>
        </w:rPr>
        <w:t>: Составлена</w:t>
      </w:r>
      <w:r>
        <w:rPr>
          <w:sz w:val="20"/>
          <w:szCs w:val="20"/>
        </w:rPr>
        <w:t xml:space="preserve"> автором на основании источников </w:t>
      </w:r>
      <w:r w:rsidRPr="003E5D22">
        <w:rPr>
          <w:sz w:val="20"/>
          <w:szCs w:val="20"/>
        </w:rPr>
        <w:t>[102</w:t>
      </w:r>
      <w:r>
        <w:rPr>
          <w:sz w:val="20"/>
          <w:szCs w:val="20"/>
        </w:rPr>
        <w:t>, с. 54-56</w:t>
      </w:r>
      <w:r w:rsidRPr="003E5D22">
        <w:rPr>
          <w:sz w:val="20"/>
          <w:szCs w:val="20"/>
        </w:rPr>
        <w:t>]</w:t>
      </w:r>
      <w:r w:rsidR="00AD5E71">
        <w:rPr>
          <w:sz w:val="20"/>
          <w:szCs w:val="20"/>
        </w:rPr>
        <w:t>.</w:t>
      </w:r>
    </w:p>
    <w:p w:rsidR="00624427" w:rsidRDefault="00624427" w:rsidP="004B2AD3">
      <w:pPr>
        <w:pStyle w:val="141"/>
        <w:spacing w:line="240" w:lineRule="auto"/>
        <w:ind w:firstLine="709"/>
        <w:rPr>
          <w:sz w:val="20"/>
          <w:szCs w:val="20"/>
        </w:rPr>
      </w:pPr>
    </w:p>
    <w:p w:rsidR="00726639" w:rsidRDefault="00726639" w:rsidP="004B2AD3">
      <w:pPr>
        <w:pStyle w:val="141"/>
        <w:spacing w:line="240" w:lineRule="auto"/>
        <w:ind w:firstLine="709"/>
        <w:rPr>
          <w:sz w:val="20"/>
          <w:szCs w:val="20"/>
        </w:rPr>
      </w:pPr>
    </w:p>
    <w:p w:rsidR="00726639" w:rsidRPr="00141036" w:rsidRDefault="00141036" w:rsidP="004B2AD3">
      <w:pPr>
        <w:pStyle w:val="141"/>
        <w:spacing w:line="240" w:lineRule="auto"/>
        <w:ind w:firstLine="709"/>
        <w:rPr>
          <w:szCs w:val="28"/>
        </w:rPr>
      </w:pPr>
      <w:r w:rsidRPr="00141036">
        <w:rPr>
          <w:szCs w:val="28"/>
        </w:rPr>
        <w:t>Данные на рисунке 1 наглядно демонстрируют, что до 2001 г. финансирование образования постоянно снижалось, но в последующие семь лет величина доли финансирования образования в сумме ВВП менялась не однозначно, хотя в целом прослеживается динамика роста.</w:t>
      </w:r>
    </w:p>
    <w:p w:rsidR="00726639" w:rsidRPr="00141036" w:rsidRDefault="00726639" w:rsidP="004B2AD3">
      <w:pPr>
        <w:pStyle w:val="141"/>
        <w:spacing w:line="240" w:lineRule="auto"/>
        <w:ind w:firstLine="709"/>
        <w:rPr>
          <w:szCs w:val="28"/>
        </w:rPr>
      </w:pPr>
      <w:r w:rsidRPr="00141036">
        <w:rPr>
          <w:szCs w:val="28"/>
        </w:rPr>
        <w:t>. Это во многом было обусловлено зарубежными грантами и программами (особенно в последние годы), что в целом существенно не улучшило ситуации в системе образования, поскольку добавочные средства направлялись исключительно на цели ремонта школ и строительства новых (в последние год-два).</w:t>
      </w:r>
    </w:p>
    <w:p w:rsidR="005902B6" w:rsidRDefault="005902B6" w:rsidP="004B2AD3">
      <w:pPr>
        <w:pStyle w:val="141"/>
        <w:spacing w:line="240" w:lineRule="auto"/>
        <w:ind w:firstLine="709"/>
      </w:pPr>
      <w:r>
        <w:t>За период приобретения государственной н</w:t>
      </w:r>
      <w:r w:rsidR="00A416E2">
        <w:t>езависимости, число вузов значительно возросло</w:t>
      </w:r>
      <w:r>
        <w:t>, о чем свидетельствуют данные рисунка 2.</w:t>
      </w:r>
    </w:p>
    <w:p w:rsidR="008F7893" w:rsidRDefault="00AD5E71" w:rsidP="00AD5E71">
      <w:pPr>
        <w:pStyle w:val="141"/>
        <w:spacing w:line="240" w:lineRule="auto"/>
        <w:ind w:firstLine="708"/>
        <w:rPr>
          <w:noProof/>
        </w:rPr>
      </w:pPr>
      <w:r w:rsidRPr="00AD5E71">
        <w:rPr>
          <w:noProof/>
        </w:rPr>
        <w:t>Как видно, число вузов стало резко расти в период с 1993 г. по 1997 г., что связано с высоким спросом на услуги образования и доходностью этого бизнеса. Далее наблюдается достаточно устойчивая волнообразная динамика снижения и последующего роста числа вузов с амплитудой колебаний порядка 12 вузов и длиной волны около 3-4 лет. Такая динамика связана с периодической проверкой вузов и сокращением их численности за счет тех, которые не прошли аттестацию и были ликвидированы из-за несоответствия нормам образования.</w:t>
      </w:r>
    </w:p>
    <w:p w:rsidR="00AD5E71" w:rsidRDefault="00AD5E71" w:rsidP="00AD5E71">
      <w:pPr>
        <w:pStyle w:val="141"/>
        <w:spacing w:line="240" w:lineRule="auto"/>
        <w:ind w:firstLine="708"/>
        <w:rPr>
          <w:noProof/>
        </w:rPr>
      </w:pPr>
      <w:r w:rsidRPr="00AD5E71">
        <w:rPr>
          <w:noProof/>
        </w:rPr>
        <w:t>Однако устойчивый высокий спрос на услуги высшего образования и доходность такой деятельности неизменно ведут к возникновению новых высших учебных заведений.</w:t>
      </w:r>
    </w:p>
    <w:p w:rsidR="005E42D9" w:rsidRDefault="005E42D9" w:rsidP="00AD5E71">
      <w:pPr>
        <w:pStyle w:val="141"/>
        <w:spacing w:line="240" w:lineRule="auto"/>
        <w:ind w:firstLine="708"/>
        <w:rPr>
          <w:noProof/>
        </w:rPr>
      </w:pPr>
    </w:p>
    <w:p w:rsidR="008F7893" w:rsidRDefault="008F7893" w:rsidP="00A05C37">
      <w:pPr>
        <w:pStyle w:val="141"/>
        <w:spacing w:line="240" w:lineRule="auto"/>
        <w:ind w:firstLine="0"/>
        <w:jc w:val="center"/>
        <w:rPr>
          <w:noProof/>
        </w:rPr>
      </w:pPr>
      <w:r>
        <w:rPr>
          <w:noProof/>
        </w:rPr>
        <w:lastRenderedPageBreak/>
        <w:drawing>
          <wp:inline distT="0" distB="0" distL="0" distR="0" wp14:anchorId="1FD0320D" wp14:editId="111CE81B">
            <wp:extent cx="5477774" cy="2554620"/>
            <wp:effectExtent l="0" t="0" r="889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02B6" w:rsidRDefault="003A487A" w:rsidP="005E42D9">
      <w:pPr>
        <w:pStyle w:val="141"/>
        <w:spacing w:line="240" w:lineRule="auto"/>
        <w:ind w:firstLine="0"/>
      </w:pPr>
      <w:r>
        <w:t xml:space="preserve"> </w:t>
      </w:r>
      <w:r w:rsidR="005902B6">
        <w:t>Рис. 2. Динамика численности вузов в Кыргызской Республике</w:t>
      </w:r>
      <w:r w:rsidR="005902B6" w:rsidRPr="00972663">
        <w:t>.</w:t>
      </w:r>
    </w:p>
    <w:p w:rsidR="0083595A" w:rsidRPr="0083595A" w:rsidRDefault="005E42D9" w:rsidP="005E42D9">
      <w:pPr>
        <w:pStyle w:val="141"/>
        <w:spacing w:line="240" w:lineRule="auto"/>
        <w:ind w:firstLine="0"/>
        <w:rPr>
          <w:sz w:val="20"/>
          <w:szCs w:val="20"/>
        </w:rPr>
      </w:pPr>
      <w:r>
        <w:rPr>
          <w:i/>
          <w:sz w:val="20"/>
          <w:szCs w:val="20"/>
        </w:rPr>
        <w:t xml:space="preserve"> </w:t>
      </w:r>
      <w:r w:rsidR="0083595A" w:rsidRPr="003A3B87">
        <w:rPr>
          <w:i/>
          <w:sz w:val="20"/>
          <w:szCs w:val="20"/>
        </w:rPr>
        <w:t>Источник:</w:t>
      </w:r>
      <w:r w:rsidR="0083595A" w:rsidRPr="0083595A">
        <w:rPr>
          <w:sz w:val="20"/>
          <w:szCs w:val="20"/>
        </w:rPr>
        <w:t xml:space="preserve"> </w:t>
      </w:r>
      <w:r>
        <w:rPr>
          <w:sz w:val="20"/>
          <w:szCs w:val="20"/>
        </w:rPr>
        <w:t>Составлена</w:t>
      </w:r>
      <w:r w:rsidR="00AD5E71">
        <w:rPr>
          <w:sz w:val="20"/>
          <w:szCs w:val="20"/>
        </w:rPr>
        <w:t xml:space="preserve"> автором на основании источников [111</w:t>
      </w:r>
      <w:r w:rsidR="00AD5E71" w:rsidRPr="00AD5E71">
        <w:rPr>
          <w:sz w:val="20"/>
          <w:szCs w:val="20"/>
        </w:rPr>
        <w:t>]</w:t>
      </w:r>
      <w:r w:rsidR="00AD5E71">
        <w:rPr>
          <w:sz w:val="20"/>
          <w:szCs w:val="20"/>
        </w:rPr>
        <w:t>.</w:t>
      </w:r>
    </w:p>
    <w:p w:rsidR="005902B6" w:rsidRPr="00FF5137" w:rsidRDefault="005902B6" w:rsidP="004B2AD3">
      <w:pPr>
        <w:pStyle w:val="141"/>
        <w:spacing w:line="240" w:lineRule="auto"/>
        <w:ind w:firstLine="0"/>
      </w:pPr>
    </w:p>
    <w:p w:rsidR="005902B6" w:rsidRPr="007235C1" w:rsidRDefault="005902B6" w:rsidP="004B2AD3">
      <w:pPr>
        <w:pStyle w:val="141"/>
        <w:spacing w:line="240" w:lineRule="auto"/>
        <w:ind w:firstLine="709"/>
      </w:pPr>
      <w:r>
        <w:t>В настоящее время система высшего образования Кыргызской Рес</w:t>
      </w:r>
      <w:r w:rsidR="003A487A">
        <w:t>публики представлена сетью из 52</w:t>
      </w:r>
      <w:r>
        <w:t xml:space="preserve"> высших учебных зав</w:t>
      </w:r>
      <w:r w:rsidR="003A487A">
        <w:t xml:space="preserve">едений, в число которых входят </w:t>
      </w:r>
      <w:r>
        <w:t>3</w:t>
      </w:r>
      <w:r w:rsidR="003A487A">
        <w:t>1</w:t>
      </w:r>
      <w:r>
        <w:t xml:space="preserve"> государственных и 21 частных вузов. </w:t>
      </w:r>
    </w:p>
    <w:p w:rsidR="005902B6" w:rsidRDefault="005902B6" w:rsidP="004B2AD3">
      <w:pPr>
        <w:pStyle w:val="141"/>
        <w:spacing w:line="240" w:lineRule="auto"/>
        <w:ind w:firstLine="709"/>
        <w:rPr>
          <w:szCs w:val="20"/>
        </w:rPr>
      </w:pPr>
      <w:r>
        <w:rPr>
          <w:szCs w:val="20"/>
        </w:rPr>
        <w:t>Механизмом, регулирующим высшее образование в республике, является Государственный образовательный стандарт, который определяет минимальные требования к содержанию процесса образования и обеспечивает уровень качества предоставляемых образовательных услуг</w:t>
      </w:r>
      <w:r w:rsidRPr="00972663">
        <w:t>.</w:t>
      </w:r>
    </w:p>
    <w:p w:rsidR="005902B6" w:rsidRDefault="005902B6" w:rsidP="004B2AD3">
      <w:pPr>
        <w:pStyle w:val="141"/>
        <w:spacing w:line="240" w:lineRule="auto"/>
        <w:ind w:firstLine="709"/>
        <w:rPr>
          <w:spacing w:val="-4"/>
        </w:rPr>
      </w:pPr>
      <w:r>
        <w:t>Чтобы</w:t>
      </w:r>
      <w:r w:rsidRPr="00D47421">
        <w:t xml:space="preserve"> обеспеч</w:t>
      </w:r>
      <w:r>
        <w:t>ить</w:t>
      </w:r>
      <w:r w:rsidRPr="00D47421">
        <w:t xml:space="preserve"> доступност</w:t>
      </w:r>
      <w:r>
        <w:t>ь</w:t>
      </w:r>
      <w:r w:rsidRPr="00D47421">
        <w:t xml:space="preserve"> высшего образования </w:t>
      </w:r>
      <w:r>
        <w:t>всем</w:t>
      </w:r>
      <w:r w:rsidRPr="00D47421">
        <w:t xml:space="preserve"> </w:t>
      </w:r>
      <w:r>
        <w:t xml:space="preserve">слоям </w:t>
      </w:r>
      <w:r w:rsidRPr="00D47421">
        <w:t xml:space="preserve">населения </w:t>
      </w:r>
      <w:r>
        <w:t>в разных регионах</w:t>
      </w:r>
      <w:r w:rsidRPr="00D47421">
        <w:t xml:space="preserve"> республики </w:t>
      </w:r>
      <w:r>
        <w:t>применяется</w:t>
      </w:r>
      <w:r w:rsidRPr="00D47421">
        <w:t xml:space="preserve"> региональный принцип размещения вузов. </w:t>
      </w:r>
      <w:r>
        <w:rPr>
          <w:spacing w:val="-4"/>
        </w:rPr>
        <w:t>При этом 68% вузов находится в столице республики – г. Бишкек. Наглядно это показано на рисунке 3.</w:t>
      </w:r>
    </w:p>
    <w:p w:rsidR="005902B6" w:rsidRDefault="005902B6" w:rsidP="004B2AD3">
      <w:pPr>
        <w:pStyle w:val="141"/>
        <w:spacing w:line="240" w:lineRule="auto"/>
        <w:ind w:firstLine="709"/>
        <w:rPr>
          <w:spacing w:val="-4"/>
        </w:rPr>
      </w:pPr>
      <w:r>
        <w:rPr>
          <w:spacing w:val="-4"/>
        </w:rPr>
        <w:t xml:space="preserve">Анализируя эти данные, можно сделать вывод, что подавляющая часть вузов (62%) расположена в столице республики – г. Бишкек, что вполне закономерно, поскольку она является самым большим культурным и научным центром. Далее по значимости в этом отношении следует г. Ош, на который приходится 17% вузов республики. </w:t>
      </w:r>
      <w:r w:rsidR="00A05C37">
        <w:rPr>
          <w:spacing w:val="-4"/>
        </w:rPr>
        <w:t xml:space="preserve">Далее следует </w:t>
      </w:r>
      <w:proofErr w:type="spellStart"/>
      <w:r w:rsidR="00A05C37">
        <w:rPr>
          <w:spacing w:val="-4"/>
        </w:rPr>
        <w:t>Джалал-Абадская</w:t>
      </w:r>
      <w:proofErr w:type="spellEnd"/>
      <w:r w:rsidR="00A05C37">
        <w:rPr>
          <w:spacing w:val="-4"/>
        </w:rPr>
        <w:t xml:space="preserve"> область, где расположено 5 вузов, что составляет 9% от общего их количества. Это также один из немногих образовательных центров республики, сложившихся исторически.</w:t>
      </w:r>
    </w:p>
    <w:p w:rsidR="003A487A" w:rsidRDefault="003A487A" w:rsidP="00DD6F51">
      <w:pPr>
        <w:pStyle w:val="141"/>
        <w:spacing w:line="240" w:lineRule="auto"/>
        <w:ind w:firstLine="709"/>
        <w:rPr>
          <w:spacing w:val="-4"/>
        </w:rPr>
      </w:pPr>
      <w:r w:rsidRPr="003A487A">
        <w:rPr>
          <w:spacing w:val="-4"/>
        </w:rPr>
        <w:t>Остальные регионы играют довольно скромную роль в предоставлении услуг высшего образования, составляя доли от 2% до 4%.</w:t>
      </w:r>
      <w:r>
        <w:rPr>
          <w:spacing w:val="-4"/>
        </w:rPr>
        <w:tab/>
      </w:r>
      <w:r>
        <w:rPr>
          <w:spacing w:val="-4"/>
        </w:rPr>
        <w:tab/>
      </w:r>
      <w:r>
        <w:rPr>
          <w:spacing w:val="-4"/>
        </w:rPr>
        <w:tab/>
      </w:r>
      <w:r>
        <w:rPr>
          <w:spacing w:val="-4"/>
        </w:rPr>
        <w:tab/>
      </w:r>
      <w:r>
        <w:rPr>
          <w:spacing w:val="-4"/>
        </w:rPr>
        <w:tab/>
      </w:r>
      <w:r>
        <w:rPr>
          <w:spacing w:val="-4"/>
        </w:rPr>
        <w:tab/>
      </w:r>
      <w:r w:rsidR="00DD6F51" w:rsidRPr="00DD6F51">
        <w:rPr>
          <w:spacing w:val="-4"/>
        </w:rPr>
        <w:t>В вузах республики проходит обучение 239,2 тыс. человек. Подавляющая часть студентов (около 89%) обучаются в государственных вузах, распределяясь почти равномерно между дневным (56%) и заочным обучением (43%). На вечернее обучение приходится ничтожно малая часть студентов - всего 1%.</w:t>
      </w:r>
    </w:p>
    <w:p w:rsidR="00B22AFF" w:rsidRDefault="00B22AFF" w:rsidP="00A05C37">
      <w:pPr>
        <w:pStyle w:val="141"/>
        <w:spacing w:line="240" w:lineRule="auto"/>
        <w:ind w:firstLine="0"/>
        <w:jc w:val="center"/>
        <w:rPr>
          <w:noProof/>
          <w:spacing w:val="-4"/>
        </w:rPr>
      </w:pPr>
      <w:r>
        <w:rPr>
          <w:noProof/>
          <w:spacing w:val="-4"/>
        </w:rPr>
        <w:lastRenderedPageBreak/>
        <w:drawing>
          <wp:inline distT="0" distB="0" distL="0" distR="0" wp14:anchorId="1D00FCF2" wp14:editId="49F49F0A">
            <wp:extent cx="5805577" cy="1870592"/>
            <wp:effectExtent l="0" t="0" r="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902B6" w:rsidRDefault="005E42D9" w:rsidP="00B22AFF">
      <w:pPr>
        <w:pStyle w:val="141"/>
        <w:spacing w:line="240" w:lineRule="auto"/>
        <w:ind w:firstLine="0"/>
        <w:jc w:val="center"/>
        <w:rPr>
          <w:spacing w:val="-4"/>
        </w:rPr>
      </w:pPr>
      <w:r>
        <w:rPr>
          <w:spacing w:val="-4"/>
        </w:rPr>
        <w:t xml:space="preserve">  </w:t>
      </w:r>
      <w:r w:rsidR="005902B6">
        <w:rPr>
          <w:spacing w:val="-4"/>
        </w:rPr>
        <w:t>Рис. 3. Территориальное распределение вузов Кыргызской Республики в 201</w:t>
      </w:r>
      <w:r w:rsidR="00624427">
        <w:rPr>
          <w:spacing w:val="-4"/>
        </w:rPr>
        <w:t>2</w:t>
      </w:r>
      <w:r w:rsidR="00B22AFF">
        <w:rPr>
          <w:spacing w:val="-4"/>
        </w:rPr>
        <w:t xml:space="preserve"> г. </w:t>
      </w:r>
    </w:p>
    <w:p w:rsidR="00B22AFF" w:rsidRPr="006D4ABB" w:rsidRDefault="00B22AFF" w:rsidP="00B22AFF">
      <w:pPr>
        <w:pStyle w:val="141"/>
        <w:spacing w:line="240" w:lineRule="auto"/>
        <w:ind w:firstLine="0"/>
        <w:jc w:val="center"/>
        <w:rPr>
          <w:spacing w:val="-4"/>
          <w:sz w:val="20"/>
          <w:szCs w:val="20"/>
        </w:rPr>
      </w:pPr>
      <w:r w:rsidRPr="000F017A">
        <w:rPr>
          <w:i/>
          <w:spacing w:val="-4"/>
          <w:sz w:val="20"/>
          <w:szCs w:val="20"/>
        </w:rPr>
        <w:t>Источник:</w:t>
      </w:r>
      <w:r w:rsidR="005E42D9">
        <w:rPr>
          <w:spacing w:val="-4"/>
          <w:sz w:val="20"/>
          <w:szCs w:val="20"/>
        </w:rPr>
        <w:t xml:space="preserve"> Составлена</w:t>
      </w:r>
      <w:r w:rsidR="003A3B87">
        <w:rPr>
          <w:spacing w:val="-4"/>
          <w:sz w:val="20"/>
          <w:szCs w:val="20"/>
        </w:rPr>
        <w:t xml:space="preserve"> автором </w:t>
      </w:r>
      <w:r w:rsidR="000F017A">
        <w:rPr>
          <w:spacing w:val="-4"/>
          <w:sz w:val="20"/>
          <w:szCs w:val="20"/>
        </w:rPr>
        <w:t>по данным официального сайта Центра оценки в образовании и методов обучения//</w:t>
      </w:r>
      <w:r w:rsidR="000F017A">
        <w:rPr>
          <w:spacing w:val="-4"/>
          <w:sz w:val="20"/>
          <w:szCs w:val="20"/>
          <w:lang w:val="en-US"/>
        </w:rPr>
        <w:t>www</w:t>
      </w:r>
      <w:r w:rsidR="000F017A" w:rsidRPr="000F017A">
        <w:rPr>
          <w:spacing w:val="-4"/>
          <w:sz w:val="20"/>
          <w:szCs w:val="20"/>
        </w:rPr>
        <w:t>.</w:t>
      </w:r>
      <w:r w:rsidR="000F017A">
        <w:rPr>
          <w:spacing w:val="-4"/>
          <w:sz w:val="20"/>
          <w:szCs w:val="20"/>
          <w:lang w:val="en-US"/>
        </w:rPr>
        <w:t>testing</w:t>
      </w:r>
      <w:r w:rsidR="000F017A" w:rsidRPr="000F017A">
        <w:rPr>
          <w:spacing w:val="-4"/>
          <w:sz w:val="20"/>
          <w:szCs w:val="20"/>
        </w:rPr>
        <w:t>.</w:t>
      </w:r>
      <w:r w:rsidR="000F017A">
        <w:rPr>
          <w:spacing w:val="-4"/>
          <w:sz w:val="20"/>
          <w:szCs w:val="20"/>
          <w:lang w:val="en-US"/>
        </w:rPr>
        <w:t>kg</w:t>
      </w:r>
      <w:r w:rsidR="000F017A">
        <w:rPr>
          <w:spacing w:val="-4"/>
          <w:sz w:val="20"/>
          <w:szCs w:val="20"/>
        </w:rPr>
        <w:t xml:space="preserve"> </w:t>
      </w:r>
    </w:p>
    <w:p w:rsidR="000F017A" w:rsidRPr="006D4ABB" w:rsidRDefault="000F017A" w:rsidP="00B22AFF">
      <w:pPr>
        <w:pStyle w:val="141"/>
        <w:spacing w:line="240" w:lineRule="auto"/>
        <w:ind w:firstLine="0"/>
        <w:jc w:val="center"/>
        <w:rPr>
          <w:spacing w:val="-4"/>
          <w:sz w:val="20"/>
          <w:szCs w:val="20"/>
        </w:rPr>
      </w:pPr>
    </w:p>
    <w:p w:rsidR="00790776" w:rsidRDefault="00790776" w:rsidP="00790776">
      <w:pPr>
        <w:pStyle w:val="141"/>
        <w:spacing w:line="240" w:lineRule="auto"/>
        <w:ind w:firstLine="709"/>
      </w:pPr>
      <w:r>
        <w:t xml:space="preserve">Большой интерес представляет распределение численности студентов по группам специальностей. Такие данные за </w:t>
      </w:r>
      <w:smartTag w:uri="urn:schemas-microsoft-com:office:smarttags" w:element="metricconverter">
        <w:smartTagPr>
          <w:attr w:name="ProductID" w:val="2011 г"/>
        </w:smartTagPr>
        <w:r>
          <w:t>2011 г</w:t>
        </w:r>
      </w:smartTag>
      <w:r>
        <w:t>. наглядно представлены на рис. 4. Судя по этим данным, больше всего студентов учится на экономических специальностях, доля которых составляет 22%. Это обусловлено наибольшим спросом на этих специалистов и престижностью самих специальностей</w:t>
      </w:r>
      <w:r w:rsidR="00DD6F51">
        <w:t xml:space="preserve">. </w:t>
      </w:r>
      <w:r>
        <w:t xml:space="preserve"> Далее, по числу студентов идут специальности, входящие в группу «Прочие гуманитарные науки», составляя 19% от их общей численности. Приблизительно такую же долю составляют обучающиеся по специальностям образовательного направления – 18%. Столь высокая численность студентов этих групп связана с наибольшим количеством бюджетных мест и более низкими расценками на контрактном обучении.</w:t>
      </w:r>
    </w:p>
    <w:p w:rsidR="005758AC" w:rsidRDefault="005758AC" w:rsidP="005758AC">
      <w:pPr>
        <w:pStyle w:val="141"/>
        <w:spacing w:line="240" w:lineRule="auto"/>
        <w:ind w:firstLine="709"/>
        <w:rPr>
          <w:szCs w:val="28"/>
        </w:rPr>
      </w:pPr>
      <w:r>
        <w:t xml:space="preserve">Далее следуют технические науки, на которые приходится 17%. </w:t>
      </w:r>
      <w:r>
        <w:rPr>
          <w:szCs w:val="28"/>
        </w:rPr>
        <w:t>Это связано с тем, что за последние годы выросла популярность образования в сфере промышленного производства и строительства. Растет также востребованность образования в сфере транспорта и связи, а также здравоохранения.</w:t>
      </w:r>
      <w:r>
        <w:t xml:space="preserve"> Очень большой популярностью пользуется специальность «Юриспруденция», на которой обучается 10% от общей численности студентов республики. Эта специальность всегда считалась модной и престижной, а на сегодняшний день к этому прибавилась потребность в таких специалистах в связи с новыми условиями развития экономики и форм хозяйственной и предпринимательской деятельности. Достаточно весомая доля студентов приходится на здравоохранение и менеджмент </w:t>
      </w:r>
      <w:r>
        <w:rPr>
          <w:spacing w:val="-4"/>
        </w:rPr>
        <w:t>–</w:t>
      </w:r>
      <w:r>
        <w:t xml:space="preserve"> по 4%. Остальные группы специальностей привлекают гораздо меньшее число студентов – порядка 1-2%. </w:t>
      </w:r>
      <w:r>
        <w:rPr>
          <w:szCs w:val="28"/>
        </w:rPr>
        <w:t>Следует учесть, что за последние годы наблюдается отрицательная динамика численности студентов, обучающихся в области сельского хозяйства, а также кинематографии и искусств. Это целиком и полностью отражает экономические проблемы нашей страны, стремление современной молодежи к получению высокооплачиваемой работы по окончании вуза, желание остаться в городе.</w:t>
      </w:r>
    </w:p>
    <w:p w:rsidR="00D246FB" w:rsidRDefault="00DD6F51" w:rsidP="005758AC">
      <w:pPr>
        <w:pStyle w:val="141"/>
        <w:spacing w:line="240" w:lineRule="auto"/>
        <w:ind w:firstLine="709"/>
      </w:pPr>
      <w:r w:rsidRPr="00DD6F51">
        <w:t>Таким образом, больше всего студентов проходит обучение по наиболее престижным специальностям, пользующимся наибольшим спросом на рынке труда республики, невзирая на исключительно излишний выпуск таких специалистов.</w:t>
      </w:r>
    </w:p>
    <w:p w:rsidR="00790776" w:rsidRDefault="00790776" w:rsidP="00790776">
      <w:pPr>
        <w:pStyle w:val="141"/>
        <w:spacing w:line="240" w:lineRule="auto"/>
        <w:ind w:firstLine="0"/>
        <w:jc w:val="center"/>
      </w:pPr>
      <w:r>
        <w:rPr>
          <w:noProof/>
        </w:rPr>
        <w:lastRenderedPageBreak/>
        <w:drawing>
          <wp:inline distT="0" distB="0" distL="0" distR="0" wp14:anchorId="48861547" wp14:editId="5AEB2C0B">
            <wp:extent cx="5486400" cy="2374331"/>
            <wp:effectExtent l="0" t="0" r="0" b="0"/>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758AC" w:rsidRPr="00140E78" w:rsidRDefault="00790776" w:rsidP="005E42D9">
      <w:pPr>
        <w:pStyle w:val="141"/>
        <w:spacing w:line="240" w:lineRule="auto"/>
        <w:ind w:firstLine="0"/>
        <w:rPr>
          <w:sz w:val="20"/>
          <w:szCs w:val="20"/>
        </w:rPr>
      </w:pPr>
      <w:r>
        <w:rPr>
          <w:szCs w:val="28"/>
        </w:rPr>
        <w:t xml:space="preserve">Рис. </w:t>
      </w:r>
      <w:r w:rsidR="005758AC">
        <w:rPr>
          <w:szCs w:val="28"/>
        </w:rPr>
        <w:t>4</w:t>
      </w:r>
      <w:r>
        <w:rPr>
          <w:szCs w:val="28"/>
        </w:rPr>
        <w:t xml:space="preserve"> Распределение численности студентов по группам специальностей </w:t>
      </w:r>
      <w:r w:rsidR="005E42D9">
        <w:rPr>
          <w:szCs w:val="28"/>
        </w:rPr>
        <w:t xml:space="preserve"> </w:t>
      </w:r>
      <w:r>
        <w:rPr>
          <w:szCs w:val="28"/>
        </w:rPr>
        <w:t>в Кыргызской Республике в 2011-2012 гг.</w:t>
      </w:r>
      <w:r w:rsidR="005E42D9">
        <w:rPr>
          <w:szCs w:val="28"/>
        </w:rPr>
        <w:t xml:space="preserve"> </w:t>
      </w:r>
      <w:r w:rsidR="005E42D9">
        <w:rPr>
          <w:szCs w:val="28"/>
        </w:rPr>
        <w:tab/>
      </w:r>
      <w:r w:rsidR="005E42D9">
        <w:rPr>
          <w:szCs w:val="28"/>
        </w:rPr>
        <w:tab/>
      </w:r>
      <w:r w:rsidR="005E42D9">
        <w:rPr>
          <w:szCs w:val="28"/>
        </w:rPr>
        <w:tab/>
      </w:r>
      <w:r w:rsidR="005E42D9">
        <w:rPr>
          <w:szCs w:val="28"/>
        </w:rPr>
        <w:tab/>
      </w:r>
      <w:r w:rsidR="005E42D9">
        <w:rPr>
          <w:szCs w:val="28"/>
        </w:rPr>
        <w:tab/>
      </w:r>
      <w:r w:rsidR="005E42D9">
        <w:rPr>
          <w:szCs w:val="28"/>
        </w:rPr>
        <w:tab/>
        <w:t xml:space="preserve">       </w:t>
      </w:r>
      <w:r w:rsidR="005758AC" w:rsidRPr="005758AC">
        <w:rPr>
          <w:sz w:val="20"/>
          <w:szCs w:val="20"/>
        </w:rPr>
        <w:t>И</w:t>
      </w:r>
      <w:r w:rsidR="00140E78">
        <w:rPr>
          <w:sz w:val="20"/>
          <w:szCs w:val="20"/>
        </w:rPr>
        <w:t>сточник: Составлено автором на основании источников</w:t>
      </w:r>
      <w:r w:rsidR="00140E78" w:rsidRPr="00140E78">
        <w:rPr>
          <w:sz w:val="20"/>
          <w:szCs w:val="20"/>
        </w:rPr>
        <w:t xml:space="preserve"> [102]</w:t>
      </w:r>
      <w:r w:rsidR="00140E78">
        <w:rPr>
          <w:sz w:val="20"/>
          <w:szCs w:val="20"/>
        </w:rPr>
        <w:t>.</w:t>
      </w:r>
    </w:p>
    <w:p w:rsidR="00790776" w:rsidRDefault="00790776" w:rsidP="00790776">
      <w:pPr>
        <w:pStyle w:val="141"/>
        <w:spacing w:line="240" w:lineRule="auto"/>
        <w:ind w:firstLine="709"/>
      </w:pPr>
      <w:r>
        <w:rPr>
          <w:szCs w:val="28"/>
        </w:rPr>
        <w:t xml:space="preserve">Следует обратить внимание на тот факт, что приблизительно одинаковое количество студентов проходит </w:t>
      </w:r>
      <w:proofErr w:type="gramStart"/>
      <w:r>
        <w:rPr>
          <w:szCs w:val="28"/>
        </w:rPr>
        <w:t>обучение по таким</w:t>
      </w:r>
      <w:proofErr w:type="gramEnd"/>
      <w:r>
        <w:rPr>
          <w:szCs w:val="28"/>
        </w:rPr>
        <w:t xml:space="preserve"> двум лидирующим направлениям, как экономико-правовое и педагогическое. Вместе с тем оба эти направления существенно различаются: если первое имеет ориентацию на практическую деятельность и, по всей видимости, на планирование молодыми людьми своей дальнейшей карьеры, то второе является более традиционным, то есть направлено на то, что современный студент в перспективе займет более традиционную и, возможно, с точки зрения оплаты менее привлекательную нишу в обществе – станет служащим, учителем или другим работником бюджетной сферы. Это предполагает и существенные различия студентов каждого из этих направлений по характеру стратегии своего поведения в ходе обучения, а также на рынке труда</w:t>
      </w:r>
    </w:p>
    <w:p w:rsidR="005902B6" w:rsidRPr="00921002" w:rsidRDefault="005902B6" w:rsidP="004B2AD3">
      <w:pPr>
        <w:pStyle w:val="141"/>
        <w:spacing w:line="240" w:lineRule="auto"/>
        <w:ind w:firstLine="709"/>
      </w:pPr>
      <w:r>
        <w:rPr>
          <w:szCs w:val="20"/>
        </w:rPr>
        <w:t>Благодаря п</w:t>
      </w:r>
      <w:r w:rsidRPr="00921002">
        <w:rPr>
          <w:szCs w:val="20"/>
        </w:rPr>
        <w:t>риняти</w:t>
      </w:r>
      <w:r>
        <w:rPr>
          <w:szCs w:val="20"/>
        </w:rPr>
        <w:t>ю</w:t>
      </w:r>
      <w:r w:rsidRPr="00921002">
        <w:rPr>
          <w:szCs w:val="20"/>
        </w:rPr>
        <w:t xml:space="preserve"> Закона «Об обра</w:t>
      </w:r>
      <w:r>
        <w:rPr>
          <w:szCs w:val="20"/>
        </w:rPr>
        <w:t xml:space="preserve">зовании» Кыргызской Республики в </w:t>
      </w:r>
      <w:r w:rsidRPr="00921002">
        <w:rPr>
          <w:szCs w:val="20"/>
        </w:rPr>
        <w:t>1992</w:t>
      </w:r>
      <w:r>
        <w:rPr>
          <w:szCs w:val="20"/>
        </w:rPr>
        <w:t>г.</w:t>
      </w:r>
      <w:r w:rsidRPr="00921002">
        <w:rPr>
          <w:szCs w:val="20"/>
        </w:rPr>
        <w:t xml:space="preserve"> </w:t>
      </w:r>
      <w:r>
        <w:rPr>
          <w:szCs w:val="20"/>
        </w:rPr>
        <w:t>стало возможным</w:t>
      </w:r>
      <w:r w:rsidRPr="00921002">
        <w:rPr>
          <w:szCs w:val="20"/>
        </w:rPr>
        <w:t xml:space="preserve"> на государственном уровне </w:t>
      </w:r>
      <w:r>
        <w:rPr>
          <w:szCs w:val="20"/>
        </w:rPr>
        <w:t xml:space="preserve">заложить </w:t>
      </w:r>
      <w:r w:rsidRPr="00921002">
        <w:rPr>
          <w:szCs w:val="20"/>
        </w:rPr>
        <w:t xml:space="preserve">правовую основу </w:t>
      </w:r>
      <w:r>
        <w:rPr>
          <w:szCs w:val="20"/>
        </w:rPr>
        <w:t xml:space="preserve">процесса </w:t>
      </w:r>
      <w:r w:rsidRPr="00921002">
        <w:rPr>
          <w:szCs w:val="20"/>
        </w:rPr>
        <w:t>модернизации образования</w:t>
      </w:r>
      <w:r>
        <w:rPr>
          <w:szCs w:val="20"/>
        </w:rPr>
        <w:t xml:space="preserve"> согласно современным требованиям. </w:t>
      </w:r>
      <w:r w:rsidR="00501657">
        <w:rPr>
          <w:szCs w:val="20"/>
        </w:rPr>
        <w:t>Были разработаны о</w:t>
      </w:r>
      <w:r>
        <w:rPr>
          <w:szCs w:val="20"/>
        </w:rPr>
        <w:t>сновны</w:t>
      </w:r>
      <w:r w:rsidR="00501657">
        <w:rPr>
          <w:szCs w:val="20"/>
        </w:rPr>
        <w:t>е</w:t>
      </w:r>
      <w:r>
        <w:rPr>
          <w:szCs w:val="20"/>
        </w:rPr>
        <w:t xml:space="preserve"> нормативн</w:t>
      </w:r>
      <w:r w:rsidR="00501657">
        <w:rPr>
          <w:szCs w:val="20"/>
        </w:rPr>
        <w:t>о-правовые</w:t>
      </w:r>
      <w:r>
        <w:rPr>
          <w:szCs w:val="20"/>
        </w:rPr>
        <w:t xml:space="preserve"> акт</w:t>
      </w:r>
      <w:r w:rsidR="00501657">
        <w:rPr>
          <w:szCs w:val="20"/>
        </w:rPr>
        <w:t>ы</w:t>
      </w:r>
      <w:r w:rsidRPr="00921002">
        <w:rPr>
          <w:szCs w:val="20"/>
        </w:rPr>
        <w:t>: Государственн</w:t>
      </w:r>
      <w:r w:rsidR="00790776">
        <w:rPr>
          <w:szCs w:val="20"/>
        </w:rPr>
        <w:t>ая</w:t>
      </w:r>
      <w:r w:rsidRPr="00921002">
        <w:rPr>
          <w:szCs w:val="20"/>
        </w:rPr>
        <w:t xml:space="preserve"> доктрин</w:t>
      </w:r>
      <w:r w:rsidR="00790776">
        <w:rPr>
          <w:szCs w:val="20"/>
        </w:rPr>
        <w:t>а</w:t>
      </w:r>
      <w:r w:rsidRPr="00921002">
        <w:rPr>
          <w:szCs w:val="20"/>
        </w:rPr>
        <w:t xml:space="preserve"> образования  Кыргызской Республики (2000</w:t>
      </w:r>
      <w:r w:rsidR="00790776">
        <w:rPr>
          <w:szCs w:val="20"/>
        </w:rPr>
        <w:t xml:space="preserve"> </w:t>
      </w:r>
      <w:r w:rsidRPr="00921002">
        <w:rPr>
          <w:szCs w:val="20"/>
        </w:rPr>
        <w:t>г</w:t>
      </w:r>
      <w:r>
        <w:rPr>
          <w:szCs w:val="20"/>
        </w:rPr>
        <w:t>.</w:t>
      </w:r>
      <w:r w:rsidRPr="00921002">
        <w:rPr>
          <w:szCs w:val="20"/>
        </w:rPr>
        <w:t>), Национальный план действий  «Образование для всех» (2002</w:t>
      </w:r>
      <w:r w:rsidR="00790776">
        <w:rPr>
          <w:szCs w:val="20"/>
        </w:rPr>
        <w:t xml:space="preserve"> </w:t>
      </w:r>
      <w:r w:rsidRPr="00921002">
        <w:rPr>
          <w:szCs w:val="20"/>
        </w:rPr>
        <w:t>г</w:t>
      </w:r>
      <w:r>
        <w:rPr>
          <w:szCs w:val="20"/>
        </w:rPr>
        <w:t>.</w:t>
      </w:r>
      <w:r w:rsidRPr="00921002">
        <w:rPr>
          <w:szCs w:val="20"/>
        </w:rPr>
        <w:t>)</w:t>
      </w:r>
      <w:r>
        <w:rPr>
          <w:szCs w:val="20"/>
        </w:rPr>
        <w:t xml:space="preserve">, </w:t>
      </w:r>
      <w:r w:rsidRPr="00921002">
        <w:rPr>
          <w:szCs w:val="20"/>
        </w:rPr>
        <w:t>Концепци</w:t>
      </w:r>
      <w:r w:rsidR="00790776">
        <w:rPr>
          <w:szCs w:val="20"/>
        </w:rPr>
        <w:t>я</w:t>
      </w:r>
      <w:r w:rsidRPr="00921002">
        <w:rPr>
          <w:szCs w:val="20"/>
        </w:rPr>
        <w:t xml:space="preserve"> развития системы образования до 2010</w:t>
      </w:r>
      <w:r w:rsidR="00790776">
        <w:rPr>
          <w:szCs w:val="20"/>
        </w:rPr>
        <w:t xml:space="preserve"> </w:t>
      </w:r>
      <w:r w:rsidRPr="00921002">
        <w:rPr>
          <w:szCs w:val="20"/>
        </w:rPr>
        <w:t>г</w:t>
      </w:r>
      <w:r>
        <w:rPr>
          <w:szCs w:val="20"/>
        </w:rPr>
        <w:t>.</w:t>
      </w:r>
      <w:r w:rsidRPr="00921002">
        <w:rPr>
          <w:szCs w:val="20"/>
        </w:rPr>
        <w:t xml:space="preserve"> (2002</w:t>
      </w:r>
      <w:r w:rsidR="00790776">
        <w:rPr>
          <w:szCs w:val="20"/>
        </w:rPr>
        <w:t xml:space="preserve"> </w:t>
      </w:r>
      <w:r w:rsidRPr="00921002">
        <w:rPr>
          <w:szCs w:val="20"/>
        </w:rPr>
        <w:t>г</w:t>
      </w:r>
      <w:r>
        <w:rPr>
          <w:szCs w:val="20"/>
        </w:rPr>
        <w:t>.),</w:t>
      </w:r>
      <w:r w:rsidRPr="00921002">
        <w:rPr>
          <w:szCs w:val="20"/>
        </w:rPr>
        <w:t xml:space="preserve"> «Кадры  XXI века» и другие. </w:t>
      </w:r>
      <w:r w:rsidR="00790776">
        <w:rPr>
          <w:szCs w:val="20"/>
        </w:rPr>
        <w:t>Р</w:t>
      </w:r>
      <w:r w:rsidRPr="00921002">
        <w:rPr>
          <w:szCs w:val="20"/>
        </w:rPr>
        <w:t>уководств</w:t>
      </w:r>
      <w:r>
        <w:rPr>
          <w:szCs w:val="20"/>
        </w:rPr>
        <w:t xml:space="preserve">о республики, опираясь на </w:t>
      </w:r>
      <w:r w:rsidRPr="00921002">
        <w:rPr>
          <w:szCs w:val="20"/>
        </w:rPr>
        <w:t>принцип</w:t>
      </w:r>
      <w:r>
        <w:rPr>
          <w:szCs w:val="20"/>
        </w:rPr>
        <w:t>ы</w:t>
      </w:r>
      <w:r w:rsidRPr="00921002">
        <w:rPr>
          <w:szCs w:val="20"/>
        </w:rPr>
        <w:t xml:space="preserve"> создания единого образовательного пространства с государствами</w:t>
      </w:r>
      <w:r>
        <w:rPr>
          <w:szCs w:val="20"/>
        </w:rPr>
        <w:t>-членами</w:t>
      </w:r>
      <w:r w:rsidRPr="00921002">
        <w:rPr>
          <w:szCs w:val="20"/>
        </w:rPr>
        <w:t xml:space="preserve"> СНГ</w:t>
      </w:r>
      <w:r>
        <w:rPr>
          <w:szCs w:val="20"/>
        </w:rPr>
        <w:t>,</w:t>
      </w:r>
      <w:r w:rsidRPr="00921002">
        <w:rPr>
          <w:szCs w:val="20"/>
        </w:rPr>
        <w:t xml:space="preserve"> </w:t>
      </w:r>
      <w:r>
        <w:rPr>
          <w:szCs w:val="20"/>
        </w:rPr>
        <w:t>установил</w:t>
      </w:r>
      <w:r w:rsidR="00790776">
        <w:rPr>
          <w:szCs w:val="20"/>
        </w:rPr>
        <w:t>о</w:t>
      </w:r>
      <w:r w:rsidRPr="00921002">
        <w:rPr>
          <w:szCs w:val="20"/>
        </w:rPr>
        <w:t xml:space="preserve"> с 11 </w:t>
      </w:r>
      <w:r>
        <w:rPr>
          <w:szCs w:val="20"/>
        </w:rPr>
        <w:t xml:space="preserve">странами </w:t>
      </w:r>
      <w:r w:rsidRPr="00921002">
        <w:rPr>
          <w:szCs w:val="20"/>
        </w:rPr>
        <w:t>официальные контакты,</w:t>
      </w:r>
      <w:r>
        <w:rPr>
          <w:szCs w:val="20"/>
        </w:rPr>
        <w:t xml:space="preserve"> а кроме того, заключил</w:t>
      </w:r>
      <w:r w:rsidRPr="00921002">
        <w:rPr>
          <w:szCs w:val="20"/>
        </w:rPr>
        <w:t xml:space="preserve"> с ними 28 межправительственных и межведомственных  соглашений о сотрудничестве в </w:t>
      </w:r>
      <w:r>
        <w:rPr>
          <w:szCs w:val="20"/>
        </w:rPr>
        <w:t>области</w:t>
      </w:r>
      <w:r w:rsidRPr="00921002">
        <w:rPr>
          <w:szCs w:val="20"/>
        </w:rPr>
        <w:t xml:space="preserve"> </w:t>
      </w:r>
      <w:r>
        <w:rPr>
          <w:szCs w:val="20"/>
        </w:rPr>
        <w:t xml:space="preserve">среднего и высшего </w:t>
      </w:r>
      <w:r w:rsidRPr="00921002">
        <w:rPr>
          <w:szCs w:val="20"/>
        </w:rPr>
        <w:t xml:space="preserve">образования. </w:t>
      </w:r>
      <w:r>
        <w:rPr>
          <w:szCs w:val="20"/>
        </w:rPr>
        <w:t>Вместе с тем</w:t>
      </w:r>
      <w:r w:rsidRPr="00921002">
        <w:rPr>
          <w:szCs w:val="20"/>
        </w:rPr>
        <w:t>, формировани</w:t>
      </w:r>
      <w:r>
        <w:rPr>
          <w:szCs w:val="20"/>
        </w:rPr>
        <w:t>е</w:t>
      </w:r>
      <w:r w:rsidRPr="00921002">
        <w:rPr>
          <w:szCs w:val="20"/>
        </w:rPr>
        <w:t xml:space="preserve"> нормативно-правово</w:t>
      </w:r>
      <w:r>
        <w:rPr>
          <w:szCs w:val="20"/>
        </w:rPr>
        <w:t>й</w:t>
      </w:r>
      <w:r w:rsidRPr="00921002">
        <w:rPr>
          <w:szCs w:val="20"/>
        </w:rPr>
        <w:t xml:space="preserve"> </w:t>
      </w:r>
      <w:r>
        <w:rPr>
          <w:szCs w:val="20"/>
        </w:rPr>
        <w:t>базы</w:t>
      </w:r>
      <w:r w:rsidRPr="00921002">
        <w:rPr>
          <w:szCs w:val="20"/>
        </w:rPr>
        <w:t xml:space="preserve"> для плодотворного и тесного сотрудничества Кыргызс</w:t>
      </w:r>
      <w:r>
        <w:rPr>
          <w:szCs w:val="20"/>
        </w:rPr>
        <w:t xml:space="preserve">кой Республики с государствами СНГ </w:t>
      </w:r>
      <w:r w:rsidRPr="00921002">
        <w:rPr>
          <w:szCs w:val="20"/>
        </w:rPr>
        <w:t>в сфере образова</w:t>
      </w:r>
      <w:r>
        <w:rPr>
          <w:szCs w:val="20"/>
        </w:rPr>
        <w:t xml:space="preserve">ния </w:t>
      </w:r>
      <w:r w:rsidRPr="00921002">
        <w:rPr>
          <w:szCs w:val="20"/>
        </w:rPr>
        <w:t>получил</w:t>
      </w:r>
      <w:r>
        <w:rPr>
          <w:szCs w:val="20"/>
        </w:rPr>
        <w:t xml:space="preserve">о особенно </w:t>
      </w:r>
      <w:r w:rsidRPr="00921002">
        <w:rPr>
          <w:szCs w:val="20"/>
        </w:rPr>
        <w:t>мощный импульс</w:t>
      </w:r>
      <w:r>
        <w:rPr>
          <w:szCs w:val="20"/>
        </w:rPr>
        <w:t>,</w:t>
      </w:r>
      <w:r w:rsidRPr="00921002">
        <w:rPr>
          <w:szCs w:val="20"/>
        </w:rPr>
        <w:t xml:space="preserve"> </w:t>
      </w:r>
      <w:r>
        <w:rPr>
          <w:szCs w:val="20"/>
        </w:rPr>
        <w:t>начиная с момента подписания</w:t>
      </w:r>
      <w:r w:rsidRPr="00921002">
        <w:rPr>
          <w:szCs w:val="20"/>
        </w:rPr>
        <w:t xml:space="preserve"> «Соглашения о сотрудничестве по формированию единого образовательного пространства Содружества Независимых </w:t>
      </w:r>
      <w:r>
        <w:rPr>
          <w:szCs w:val="20"/>
        </w:rPr>
        <w:t>Г</w:t>
      </w:r>
      <w:r w:rsidRPr="00921002">
        <w:rPr>
          <w:szCs w:val="20"/>
        </w:rPr>
        <w:t>осу</w:t>
      </w:r>
      <w:r>
        <w:rPr>
          <w:szCs w:val="20"/>
        </w:rPr>
        <w:t xml:space="preserve">дарств» от 17 </w:t>
      </w:r>
      <w:r w:rsidRPr="00921002">
        <w:rPr>
          <w:szCs w:val="20"/>
        </w:rPr>
        <w:t>января 1997</w:t>
      </w:r>
      <w:r>
        <w:rPr>
          <w:szCs w:val="20"/>
        </w:rPr>
        <w:t xml:space="preserve"> </w:t>
      </w:r>
      <w:r w:rsidRPr="00921002">
        <w:rPr>
          <w:szCs w:val="20"/>
        </w:rPr>
        <w:t>года. </w:t>
      </w:r>
    </w:p>
    <w:p w:rsidR="005902B6" w:rsidRDefault="005902B6" w:rsidP="004B2AD3">
      <w:pPr>
        <w:pStyle w:val="141"/>
        <w:spacing w:line="240" w:lineRule="auto"/>
        <w:ind w:firstLine="709"/>
        <w:rPr>
          <w:szCs w:val="20"/>
        </w:rPr>
      </w:pPr>
      <w:r>
        <w:rPr>
          <w:szCs w:val="20"/>
        </w:rPr>
        <w:t xml:space="preserve">В рамках исполнения Закона Кыргызской Республики  «Об образовании», </w:t>
      </w:r>
      <w:r>
        <w:rPr>
          <w:szCs w:val="20"/>
        </w:rPr>
        <w:lastRenderedPageBreak/>
        <w:t>некоторых других нормативных актов государства в области высшего образования, а также в связи с реализацией заключенных со странами СНГ межгосударственных соглашений, в 1992 году в Кыргызская Республика ввела многоуровневую систему получения высшего образования, которая стала функционировать параллельно с системой подготовки специалистов по традиционно сложившимся  профессиональным образовательным программам. Для обеспечения возможности внедрения и функционирования многоуровневой системы высшего профессионального образования на полноправной основе в 1994 году в Кыргызстане были разработаны и начали действовать такие нормативно-правовые акты, как государственный «Классификатор (перечень) направлений и специальностей высшего профессионального образования» и Государственный образовательный стандарт «Высшее образование. Общие требования». Затем были определены полная структура и отдельные составные части системы основополагающих государственных образовательных стандартов высшего профессионального образования, включающие: Государственный образовательный стандарт базового высшего образования (подготовка бакалавров), государственный образовательный стандарт полного высшего образования (подготовка магистров) и Государственный образовательный стандарт подготовки дипломированных специалистов</w:t>
      </w:r>
      <w:r w:rsidRPr="00972663">
        <w:t>.</w:t>
      </w:r>
    </w:p>
    <w:p w:rsidR="005902B6" w:rsidRDefault="005902B6" w:rsidP="004B2AD3">
      <w:pPr>
        <w:pStyle w:val="141"/>
        <w:spacing w:line="240" w:lineRule="auto"/>
        <w:ind w:firstLine="709"/>
        <w:rPr>
          <w:szCs w:val="20"/>
        </w:rPr>
      </w:pPr>
      <w:r>
        <w:rPr>
          <w:szCs w:val="20"/>
        </w:rPr>
        <w:t>На современном этапе сфера высшего профессионального образования нашей республики функционирует на основе улучшенного «Классификатора направлений и специальностей высшего профессионального образования» и Государственных образовательных стандартов второго поколения, разработанных с учетом «Соглашения о сотрудничестве по формированию единого образовательного пространства стран СНГ».</w:t>
      </w:r>
    </w:p>
    <w:p w:rsidR="005902B6" w:rsidRDefault="005902B6" w:rsidP="004B2AD3">
      <w:pPr>
        <w:pStyle w:val="141"/>
        <w:spacing w:line="240" w:lineRule="auto"/>
        <w:ind w:firstLine="709"/>
      </w:pPr>
      <w:r>
        <w:t>Согласно сравнительной оценке</w:t>
      </w:r>
      <w:r w:rsidR="00790776">
        <w:t>, данной автором исследования</w:t>
      </w:r>
      <w:r>
        <w:t>, «</w:t>
      </w:r>
      <w:r w:rsidRPr="0034249F">
        <w:rPr>
          <w:szCs w:val="28"/>
        </w:rPr>
        <w:t>Стратегия развития образования в Кыргызской Республике</w:t>
      </w:r>
      <w:r>
        <w:rPr>
          <w:szCs w:val="28"/>
        </w:rPr>
        <w:t xml:space="preserve"> </w:t>
      </w:r>
      <w:r w:rsidRPr="0034249F">
        <w:rPr>
          <w:szCs w:val="28"/>
        </w:rPr>
        <w:t>на 2012-2020 годы</w:t>
      </w:r>
      <w:r>
        <w:rPr>
          <w:szCs w:val="28"/>
        </w:rPr>
        <w:t xml:space="preserve">» представляет собой документ качественно более высокого уровня, в котором чувствуется серьезный подход и профессионализм при разработке, четкая продуманность его назначения и значимости для развития системы образования республики. Если </w:t>
      </w:r>
      <w:r>
        <w:t xml:space="preserve">«Концепция развития образования Кыргызской Республики до 2010 года» отличается формальностью содержания, то документ </w:t>
      </w:r>
      <w:smartTag w:uri="urn:schemas-microsoft-com:office:smarttags" w:element="metricconverter">
        <w:smartTagPr>
          <w:attr w:name="ProductID" w:val="2012 г"/>
        </w:smartTagPr>
        <w:r>
          <w:t>2012 г</w:t>
        </w:r>
      </w:smartTag>
      <w:r>
        <w:t xml:space="preserve">. – это конкретизированная программа направлений деятельности по приведению системы образования в соответствие потребностям сегодняшнего дня. В новой Стратегии планы действий вытекают из реального анализа современного состояния системы образования, в ней четко сформулированы основные проблемы системы образования с разбивкой по секторам. Это позволяет конкретизировать действия по улучшению системы образования, разработать конкретные критерии оценки, индикаторы контроля и т.п. Все это делает принятый в </w:t>
      </w:r>
      <w:smartTag w:uri="urn:schemas-microsoft-com:office:smarttags" w:element="metricconverter">
        <w:smartTagPr>
          <w:attr w:name="ProductID" w:val="2012 г"/>
        </w:smartTagPr>
        <w:r>
          <w:t>2012 г</w:t>
        </w:r>
      </w:smartTag>
      <w:r>
        <w:t>. документ исключительно важным, а его реализация позволит создать такую систему образования в республике, которая бы соответствовала бы требованиям современности в области формирования человеческого капитала высокого качества.</w:t>
      </w:r>
    </w:p>
    <w:p w:rsidR="005902B6" w:rsidRDefault="005902B6" w:rsidP="004B2AD3">
      <w:pPr>
        <w:pStyle w:val="141"/>
        <w:spacing w:line="240" w:lineRule="auto"/>
        <w:ind w:firstLine="709"/>
      </w:pPr>
      <w:r>
        <w:t xml:space="preserve">В процессе разработки находится Закон «О </w:t>
      </w:r>
      <w:r w:rsidRPr="006D6A74">
        <w:t>высшем профессиональном и послевузовском образовании»</w:t>
      </w:r>
      <w:r>
        <w:t xml:space="preserve">, который должен обеспечить более </w:t>
      </w:r>
      <w:r>
        <w:lastRenderedPageBreak/>
        <w:t>конкретизированную основу функционирования и развития сферы высшего образования в республике.</w:t>
      </w:r>
    </w:p>
    <w:p w:rsidR="00DE2EEA" w:rsidRDefault="00DE2EEA" w:rsidP="00DE2EEA">
      <w:pPr>
        <w:pStyle w:val="BodyText22"/>
        <w:spacing w:line="240" w:lineRule="auto"/>
        <w:ind w:left="0" w:right="44" w:firstLine="709"/>
      </w:pPr>
      <w:r>
        <w:t xml:space="preserve">В системе высшего образования существует ряд проблем: в учебном процессе отсутствует </w:t>
      </w:r>
      <w:proofErr w:type="spellStart"/>
      <w:r>
        <w:t>компетентностный</w:t>
      </w:r>
      <w:proofErr w:type="spellEnd"/>
      <w:r>
        <w:t xml:space="preserve"> подход; государственные образовательные стандарты подготавливаются учебно-методическими объединениями без участия профессиональных сообществ, знающих содержание профессии; отсутствует процедура внешней экспертизы компетентности выпускаемых студентов; отсутствуют адекватная система обеспечения качества высшего образования и гарантия его высокого уровня при получении диплома государственного образца; недостаточно эффективно работают органы </w:t>
      </w:r>
      <w:proofErr w:type="spellStart"/>
      <w:r>
        <w:t>соуправления</w:t>
      </w:r>
      <w:proofErr w:type="spellEnd"/>
      <w:r>
        <w:t xml:space="preserve"> высшим учебным заведением; отсутствует адекватная система подготовки кадров руководящего звена для образовательной сферы; не ведется серьезная работа по борьбе с коррупцией в образовании; существуют серьезные проблемы трудоустройства выпускников; система высшего образования, имея весь необходимый ресурс, не ориентирована на предоставление востребованных населением дополнительных платных образовательных услуг; обеспеченность высшей школы научно-педагогическими кадрами пока недостаточна и значительно отстает от масштабов роста образовательных услуг.</w:t>
      </w:r>
    </w:p>
    <w:p w:rsidR="00DE2EEA" w:rsidRDefault="00DE2EEA" w:rsidP="00DE2EEA">
      <w:pPr>
        <w:widowControl w:val="0"/>
        <w:shd w:val="clear" w:color="auto" w:fill="FFFFFF"/>
        <w:tabs>
          <w:tab w:val="left" w:pos="0"/>
          <w:tab w:val="left" w:pos="993"/>
        </w:tabs>
        <w:adjustRightInd w:val="0"/>
        <w:ind w:right="57" w:firstLine="709"/>
        <w:jc w:val="both"/>
        <w:rPr>
          <w:sz w:val="28"/>
          <w:szCs w:val="28"/>
          <w:lang w:bidi="en-US"/>
        </w:rPr>
      </w:pPr>
      <w:r>
        <w:rPr>
          <w:sz w:val="28"/>
          <w:szCs w:val="28"/>
          <w:lang w:bidi="en-US"/>
        </w:rPr>
        <w:t>Текущая ситуация в финансировании системы образования республики характеризуется, с одной стороны, недостаточным уровнем бюджетного финансирования, который при существующих методах распределения средств не позволяет не только развивать систему, но и во многих случаях поддерживать ее на приемлемом уровне, с другой стороны, готовностью определенной части населения оплачивать в различных формах качественное образование.</w:t>
      </w:r>
    </w:p>
    <w:p w:rsidR="00DE2EEA" w:rsidRDefault="00DE2EEA" w:rsidP="00DE2EEA">
      <w:pPr>
        <w:pStyle w:val="14"/>
        <w:tabs>
          <w:tab w:val="left" w:pos="0"/>
        </w:tabs>
        <w:spacing w:line="240" w:lineRule="auto"/>
        <w:ind w:firstLine="720"/>
      </w:pPr>
      <w:r>
        <w:t>Из всех видов инвестирования в высшее образование в Кыргызстане подавляюще преобладают частные инвестиции в виде оплаты обучения студентов их родителями или другими родственниками. Небольшую долю инвестиций в высшее образование составляют государственные инвестиции в виде государственных инвестиционных грантов, а инвестиции предприятий и организаций практически нулевые. Это связано с крайне слабо развитым механизмом инвестирования и низким уровнем стимулирования инвестиционной деятельности в данном направлении.</w:t>
      </w:r>
    </w:p>
    <w:p w:rsidR="00DE2EEA" w:rsidRDefault="00DE2EEA" w:rsidP="00DE2EEA">
      <w:pPr>
        <w:pStyle w:val="14"/>
        <w:tabs>
          <w:tab w:val="left" w:pos="142"/>
        </w:tabs>
        <w:spacing w:line="240" w:lineRule="auto"/>
        <w:ind w:firstLine="720"/>
      </w:pPr>
      <w:r>
        <w:t>Эффективность государственного инвестирования в высшее образование находится на низком уровне: не все государственные образовательные гранты доходят до адресатов, часть таких грантов остается вакантными из-за несовершенной системы их распределения, они не ликвидируют государственный дефицит и потребность в необходимых специалистах, в сфере распределения государственных образовательных грантов царит коррупция. Все это требует кардинального изменения системы формирования государственного заказа и распределения государственных образовательных грантов.</w:t>
      </w:r>
    </w:p>
    <w:p w:rsidR="005902B6" w:rsidRPr="00E35C9B" w:rsidRDefault="003A487A" w:rsidP="003A487A">
      <w:pPr>
        <w:pStyle w:val="14"/>
        <w:spacing w:line="240" w:lineRule="auto"/>
        <w:ind w:firstLine="708"/>
        <w:rPr>
          <w:caps/>
        </w:rPr>
      </w:pPr>
      <w:r>
        <w:rPr>
          <w:b/>
        </w:rPr>
        <w:t>Г</w:t>
      </w:r>
      <w:r w:rsidR="00897844">
        <w:rPr>
          <w:b/>
        </w:rPr>
        <w:t>лав</w:t>
      </w:r>
      <w:r w:rsidR="00D246FB">
        <w:rPr>
          <w:b/>
        </w:rPr>
        <w:t>а</w:t>
      </w:r>
      <w:r w:rsidR="00897844" w:rsidRPr="00897844">
        <w:rPr>
          <w:b/>
        </w:rPr>
        <w:t xml:space="preserve"> 3.</w:t>
      </w:r>
      <w:r w:rsidR="00897844">
        <w:rPr>
          <w:b/>
        </w:rPr>
        <w:t xml:space="preserve"> </w:t>
      </w:r>
      <w:r w:rsidR="00AB190E">
        <w:rPr>
          <w:b/>
        </w:rPr>
        <w:t xml:space="preserve">Пути совершенствования эффективного взаимодействия </w:t>
      </w:r>
      <w:r w:rsidR="00AB190E" w:rsidRPr="00E70663">
        <w:rPr>
          <w:b/>
        </w:rPr>
        <w:t xml:space="preserve"> </w:t>
      </w:r>
      <w:r w:rsidR="00AB190E" w:rsidRPr="004D2225">
        <w:rPr>
          <w:b/>
        </w:rPr>
        <w:t>человеческого капитала и образовательных услуг</w:t>
      </w:r>
      <w:r w:rsidR="00897844">
        <w:rPr>
          <w:b/>
        </w:rPr>
        <w:t xml:space="preserve"> - </w:t>
      </w:r>
      <w:r w:rsidR="004D2225">
        <w:t>посвящена</w:t>
      </w:r>
      <w:r w:rsidR="004D2225">
        <w:rPr>
          <w:b/>
        </w:rPr>
        <w:t xml:space="preserve"> </w:t>
      </w:r>
      <w:r w:rsidR="00F42628" w:rsidRPr="00F42628">
        <w:t>совершенствованию</w:t>
      </w:r>
      <w:r w:rsidR="005902B6" w:rsidRPr="00F42628">
        <w:t xml:space="preserve"> использования интеллектуального богатства страны и </w:t>
      </w:r>
      <w:r w:rsidR="005902B6" w:rsidRPr="00F42628">
        <w:lastRenderedPageBreak/>
        <w:t>внедрение инновационных технологий в  образовании</w:t>
      </w:r>
      <w:r w:rsidR="00F42628" w:rsidRPr="00F42628">
        <w:t>, выявлены повышение эффективности инвестиционного механизма и интеграция в мировую образовательную систему</w:t>
      </w:r>
      <w:r w:rsidR="00F42628">
        <w:t>.</w:t>
      </w:r>
    </w:p>
    <w:p w:rsidR="005902B6" w:rsidRDefault="005902B6" w:rsidP="004B2AD3">
      <w:pPr>
        <w:pStyle w:val="14"/>
        <w:spacing w:line="240" w:lineRule="auto"/>
        <w:ind w:firstLine="709"/>
      </w:pPr>
      <w:r>
        <w:t xml:space="preserve">Современный этап развития Кыргызстана отличается  глобальными изменениями условий жизни и повышением потребностей населения. Это обусловлено переменами, связанными с процессами интеграции в мировое сообщество. </w:t>
      </w:r>
    </w:p>
    <w:p w:rsidR="005902B6" w:rsidRDefault="005902B6" w:rsidP="004B2AD3">
      <w:pPr>
        <w:pStyle w:val="141"/>
        <w:spacing w:line="240" w:lineRule="auto"/>
        <w:ind w:firstLine="709"/>
        <w:rPr>
          <w:szCs w:val="32"/>
        </w:rPr>
      </w:pPr>
      <w:r>
        <w:t xml:space="preserve">Эффективное использование интеллектуальных ресурсов нашей республики требует формирования их оценочных  характеристик. На основе изучения </w:t>
      </w:r>
      <w:r>
        <w:rPr>
          <w:szCs w:val="32"/>
        </w:rPr>
        <w:t>международного опыта по расчету  показателей оценки интеллектуального богатства, для Кыргызстана нами предлагается след</w:t>
      </w:r>
      <w:r w:rsidR="00E35C9B">
        <w:rPr>
          <w:szCs w:val="32"/>
        </w:rPr>
        <w:t>ующая систематизация (таблица</w:t>
      </w:r>
      <w:r w:rsidR="00964E9D">
        <w:rPr>
          <w:szCs w:val="32"/>
        </w:rPr>
        <w:t xml:space="preserve"> </w:t>
      </w:r>
      <w:r>
        <w:rPr>
          <w:szCs w:val="32"/>
        </w:rPr>
        <w:t>1).</w:t>
      </w:r>
    </w:p>
    <w:p w:rsidR="005902B6" w:rsidRPr="00EC3417" w:rsidRDefault="005902B6" w:rsidP="004B2AD3">
      <w:pPr>
        <w:pStyle w:val="141"/>
        <w:spacing w:line="240" w:lineRule="auto"/>
        <w:ind w:firstLine="709"/>
        <w:rPr>
          <w:szCs w:val="32"/>
        </w:rPr>
      </w:pPr>
    </w:p>
    <w:p w:rsidR="005902B6" w:rsidRDefault="00964E9D" w:rsidP="004B2AD3">
      <w:pPr>
        <w:pStyle w:val="141"/>
        <w:spacing w:line="240" w:lineRule="auto"/>
        <w:ind w:firstLine="0"/>
        <w:rPr>
          <w:szCs w:val="32"/>
        </w:rPr>
      </w:pPr>
      <w:r>
        <w:rPr>
          <w:szCs w:val="32"/>
        </w:rPr>
        <w:t xml:space="preserve">Таблица 3.1 </w:t>
      </w:r>
      <w:r w:rsidR="005902B6">
        <w:rPr>
          <w:szCs w:val="32"/>
        </w:rPr>
        <w:t>- Показатели оценки интеллектуального богатства Кыргызстана</w:t>
      </w:r>
    </w:p>
    <w:p w:rsidR="00905235" w:rsidRPr="00EC3417" w:rsidRDefault="00905235" w:rsidP="004B2AD3">
      <w:pPr>
        <w:pStyle w:val="141"/>
        <w:spacing w:line="240" w:lineRule="auto"/>
        <w:ind w:firstLine="0"/>
        <w:rPr>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721"/>
      </w:tblGrid>
      <w:tr w:rsidR="005902B6" w:rsidRPr="00905235" w:rsidTr="00000958">
        <w:tc>
          <w:tcPr>
            <w:tcW w:w="4819" w:type="dxa"/>
          </w:tcPr>
          <w:p w:rsidR="005902B6" w:rsidRPr="00905235" w:rsidRDefault="005902B6" w:rsidP="004B2AD3">
            <w:pPr>
              <w:pStyle w:val="141"/>
              <w:spacing w:line="240" w:lineRule="auto"/>
              <w:ind w:firstLine="709"/>
              <w:jc w:val="center"/>
              <w:rPr>
                <w:b/>
                <w:sz w:val="26"/>
                <w:szCs w:val="26"/>
              </w:rPr>
            </w:pPr>
            <w:r w:rsidRPr="00905235">
              <w:rPr>
                <w:b/>
                <w:sz w:val="26"/>
                <w:szCs w:val="26"/>
              </w:rPr>
              <w:t>Качественные параметры</w:t>
            </w:r>
          </w:p>
        </w:tc>
        <w:tc>
          <w:tcPr>
            <w:tcW w:w="4721" w:type="dxa"/>
          </w:tcPr>
          <w:p w:rsidR="005902B6" w:rsidRPr="00905235" w:rsidRDefault="005902B6" w:rsidP="004B2AD3">
            <w:pPr>
              <w:pStyle w:val="141"/>
              <w:spacing w:line="240" w:lineRule="auto"/>
              <w:ind w:firstLine="709"/>
              <w:jc w:val="center"/>
              <w:rPr>
                <w:b/>
                <w:sz w:val="26"/>
                <w:szCs w:val="26"/>
              </w:rPr>
            </w:pPr>
            <w:r w:rsidRPr="00905235">
              <w:rPr>
                <w:b/>
                <w:sz w:val="26"/>
                <w:szCs w:val="26"/>
              </w:rPr>
              <w:t>Количественные параметры</w:t>
            </w:r>
          </w:p>
        </w:tc>
      </w:tr>
      <w:tr w:rsidR="005902B6" w:rsidRPr="00905235" w:rsidTr="00000958">
        <w:tc>
          <w:tcPr>
            <w:tcW w:w="4819" w:type="dxa"/>
          </w:tcPr>
          <w:p w:rsidR="005902B6" w:rsidRPr="00905235" w:rsidRDefault="005902B6" w:rsidP="00905235">
            <w:pPr>
              <w:pStyle w:val="141"/>
              <w:spacing w:line="240" w:lineRule="auto"/>
              <w:ind w:firstLine="34"/>
              <w:jc w:val="left"/>
              <w:rPr>
                <w:sz w:val="26"/>
                <w:szCs w:val="26"/>
              </w:rPr>
            </w:pPr>
            <w:r w:rsidRPr="00905235">
              <w:rPr>
                <w:sz w:val="26"/>
                <w:szCs w:val="26"/>
              </w:rPr>
              <w:t>1. Наличие научных кадров</w:t>
            </w: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r w:rsidRPr="00905235">
              <w:rPr>
                <w:sz w:val="26"/>
                <w:szCs w:val="26"/>
              </w:rPr>
              <w:t>2. Материально-техническая база, на основе которой осуществляется интеллектуальная деятельность</w:t>
            </w:r>
          </w:p>
          <w:p w:rsidR="005902B6" w:rsidRPr="00905235" w:rsidRDefault="005902B6" w:rsidP="00905235">
            <w:pPr>
              <w:pStyle w:val="141"/>
              <w:spacing w:line="240" w:lineRule="auto"/>
              <w:ind w:firstLine="34"/>
              <w:jc w:val="left"/>
              <w:rPr>
                <w:sz w:val="26"/>
                <w:szCs w:val="26"/>
              </w:rPr>
            </w:pPr>
            <w:r w:rsidRPr="00905235">
              <w:rPr>
                <w:sz w:val="26"/>
                <w:szCs w:val="26"/>
              </w:rPr>
              <w:t>3.Теоретические и практические исследования в области научной деятельности</w:t>
            </w: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r w:rsidRPr="00905235">
              <w:rPr>
                <w:sz w:val="26"/>
                <w:szCs w:val="26"/>
              </w:rPr>
              <w:t>4.Ориентация интеллектуальной деятельности и способы ее осуществления</w:t>
            </w: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r w:rsidRPr="00905235">
              <w:rPr>
                <w:sz w:val="26"/>
                <w:szCs w:val="26"/>
              </w:rPr>
              <w:t>5. Финансирование НИОКР</w:t>
            </w: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r w:rsidRPr="00905235">
              <w:rPr>
                <w:sz w:val="26"/>
                <w:szCs w:val="26"/>
              </w:rPr>
              <w:t>6. Лицензионный фонд</w:t>
            </w:r>
          </w:p>
          <w:p w:rsidR="005902B6" w:rsidRPr="00905235" w:rsidRDefault="005902B6" w:rsidP="00905235">
            <w:pPr>
              <w:pStyle w:val="141"/>
              <w:spacing w:line="240" w:lineRule="auto"/>
              <w:ind w:firstLine="34"/>
              <w:jc w:val="left"/>
              <w:rPr>
                <w:sz w:val="26"/>
                <w:szCs w:val="26"/>
              </w:rPr>
            </w:pPr>
          </w:p>
          <w:p w:rsidR="005902B6" w:rsidRPr="00905235" w:rsidRDefault="005902B6" w:rsidP="00905235">
            <w:pPr>
              <w:pStyle w:val="141"/>
              <w:spacing w:line="240" w:lineRule="auto"/>
              <w:ind w:firstLine="34"/>
              <w:jc w:val="left"/>
              <w:rPr>
                <w:sz w:val="26"/>
                <w:szCs w:val="26"/>
              </w:rPr>
            </w:pPr>
            <w:r w:rsidRPr="00905235">
              <w:rPr>
                <w:sz w:val="26"/>
                <w:szCs w:val="26"/>
              </w:rPr>
              <w:t>7. Патентный фонд</w:t>
            </w:r>
          </w:p>
          <w:p w:rsidR="005902B6" w:rsidRPr="00905235" w:rsidRDefault="005902B6" w:rsidP="00905235">
            <w:pPr>
              <w:pStyle w:val="141"/>
              <w:spacing w:line="240" w:lineRule="auto"/>
              <w:ind w:firstLine="709"/>
              <w:jc w:val="left"/>
              <w:rPr>
                <w:sz w:val="26"/>
                <w:szCs w:val="26"/>
              </w:rPr>
            </w:pPr>
          </w:p>
          <w:p w:rsidR="005902B6" w:rsidRPr="00905235" w:rsidRDefault="005902B6" w:rsidP="00905235">
            <w:pPr>
              <w:pStyle w:val="141"/>
              <w:spacing w:line="240" w:lineRule="auto"/>
              <w:ind w:firstLine="34"/>
              <w:jc w:val="left"/>
              <w:rPr>
                <w:sz w:val="26"/>
                <w:szCs w:val="26"/>
              </w:rPr>
            </w:pPr>
            <w:r w:rsidRPr="00905235">
              <w:rPr>
                <w:sz w:val="26"/>
                <w:szCs w:val="26"/>
              </w:rPr>
              <w:t>8. Результативность интеллектуальной деятельности</w:t>
            </w:r>
          </w:p>
          <w:p w:rsidR="005902B6" w:rsidRPr="00905235" w:rsidRDefault="005902B6" w:rsidP="00905235">
            <w:pPr>
              <w:pStyle w:val="141"/>
              <w:spacing w:line="240" w:lineRule="auto"/>
              <w:ind w:firstLine="34"/>
              <w:jc w:val="left"/>
              <w:rPr>
                <w:sz w:val="26"/>
                <w:szCs w:val="26"/>
              </w:rPr>
            </w:pPr>
            <w:r w:rsidRPr="00905235">
              <w:rPr>
                <w:sz w:val="26"/>
                <w:szCs w:val="26"/>
              </w:rPr>
              <w:t>9. Ценность высшего образования</w:t>
            </w:r>
          </w:p>
        </w:tc>
        <w:tc>
          <w:tcPr>
            <w:tcW w:w="4721" w:type="dxa"/>
          </w:tcPr>
          <w:p w:rsidR="005902B6" w:rsidRPr="00905235" w:rsidRDefault="005902B6" w:rsidP="00905235">
            <w:pPr>
              <w:pStyle w:val="141"/>
              <w:spacing w:line="240" w:lineRule="auto"/>
              <w:ind w:firstLine="35"/>
              <w:jc w:val="left"/>
              <w:rPr>
                <w:sz w:val="26"/>
                <w:szCs w:val="26"/>
              </w:rPr>
            </w:pPr>
            <w:r w:rsidRPr="00905235">
              <w:rPr>
                <w:sz w:val="26"/>
                <w:szCs w:val="26"/>
              </w:rPr>
              <w:t>1. Численность научных кадров, их структура, уровень обеспеченности научными кадрами</w:t>
            </w:r>
          </w:p>
          <w:p w:rsidR="005902B6" w:rsidRPr="00905235" w:rsidRDefault="005902B6" w:rsidP="00905235">
            <w:pPr>
              <w:pStyle w:val="141"/>
              <w:spacing w:line="240" w:lineRule="auto"/>
              <w:ind w:firstLine="35"/>
              <w:jc w:val="left"/>
              <w:rPr>
                <w:sz w:val="26"/>
                <w:szCs w:val="26"/>
              </w:rPr>
            </w:pPr>
            <w:r w:rsidRPr="00905235">
              <w:rPr>
                <w:sz w:val="26"/>
                <w:szCs w:val="26"/>
              </w:rPr>
              <w:t>2. Уровень обеспеченности материально-технической базы специальными средствами</w:t>
            </w:r>
          </w:p>
          <w:p w:rsidR="005902B6" w:rsidRPr="00905235" w:rsidRDefault="005902B6" w:rsidP="00905235">
            <w:pPr>
              <w:pStyle w:val="141"/>
              <w:spacing w:line="240" w:lineRule="auto"/>
              <w:ind w:firstLine="35"/>
              <w:jc w:val="left"/>
              <w:rPr>
                <w:sz w:val="26"/>
                <w:szCs w:val="26"/>
              </w:rPr>
            </w:pPr>
            <w:r w:rsidRPr="00905235">
              <w:rPr>
                <w:sz w:val="26"/>
                <w:szCs w:val="26"/>
              </w:rPr>
              <w:t>3.Число исследований, направления исследований, обеспеченность направлений науки теоретическими и практическими исследованиями</w:t>
            </w:r>
          </w:p>
          <w:p w:rsidR="005902B6" w:rsidRPr="00905235" w:rsidRDefault="005902B6" w:rsidP="00905235">
            <w:pPr>
              <w:pStyle w:val="141"/>
              <w:spacing w:line="240" w:lineRule="auto"/>
              <w:ind w:firstLine="35"/>
              <w:jc w:val="left"/>
              <w:rPr>
                <w:sz w:val="26"/>
                <w:szCs w:val="26"/>
              </w:rPr>
            </w:pPr>
            <w:r w:rsidRPr="00905235">
              <w:rPr>
                <w:sz w:val="26"/>
                <w:szCs w:val="26"/>
              </w:rPr>
              <w:t xml:space="preserve">4.Уровень прогрессивности интеллектуальной деятельности, социальная и экономическая направленность способов ее осуществления </w:t>
            </w:r>
          </w:p>
          <w:p w:rsidR="005902B6" w:rsidRPr="00905235" w:rsidRDefault="005902B6" w:rsidP="00905235">
            <w:pPr>
              <w:pStyle w:val="141"/>
              <w:spacing w:line="240" w:lineRule="auto"/>
              <w:ind w:firstLine="35"/>
              <w:jc w:val="left"/>
              <w:rPr>
                <w:sz w:val="26"/>
                <w:szCs w:val="26"/>
              </w:rPr>
            </w:pPr>
            <w:r w:rsidRPr="00905235">
              <w:rPr>
                <w:sz w:val="26"/>
                <w:szCs w:val="26"/>
              </w:rPr>
              <w:t>5. Сумма расходов, уровень финансовой обеспеченности НИОКР</w:t>
            </w:r>
          </w:p>
          <w:p w:rsidR="005902B6" w:rsidRPr="00905235" w:rsidRDefault="005902B6" w:rsidP="00905235">
            <w:pPr>
              <w:pStyle w:val="141"/>
              <w:spacing w:line="240" w:lineRule="auto"/>
              <w:ind w:firstLine="35"/>
              <w:jc w:val="left"/>
              <w:rPr>
                <w:sz w:val="26"/>
                <w:szCs w:val="26"/>
              </w:rPr>
            </w:pPr>
            <w:r w:rsidRPr="00905235">
              <w:rPr>
                <w:sz w:val="26"/>
                <w:szCs w:val="26"/>
              </w:rPr>
              <w:t>6. Уровень использования мировых достижений в области образования</w:t>
            </w:r>
          </w:p>
          <w:p w:rsidR="005902B6" w:rsidRPr="00905235" w:rsidRDefault="005902B6" w:rsidP="00905235">
            <w:pPr>
              <w:pStyle w:val="141"/>
              <w:spacing w:line="240" w:lineRule="auto"/>
              <w:ind w:firstLine="35"/>
              <w:jc w:val="left"/>
              <w:rPr>
                <w:sz w:val="26"/>
                <w:szCs w:val="26"/>
              </w:rPr>
            </w:pPr>
            <w:r w:rsidRPr="00905235">
              <w:rPr>
                <w:sz w:val="26"/>
                <w:szCs w:val="26"/>
              </w:rPr>
              <w:t>7. Степень вовлеченности в мировой научно-технический прогресс</w:t>
            </w:r>
          </w:p>
          <w:p w:rsidR="005902B6" w:rsidRPr="00905235" w:rsidRDefault="005902B6" w:rsidP="00905235">
            <w:pPr>
              <w:pStyle w:val="141"/>
              <w:spacing w:line="240" w:lineRule="auto"/>
              <w:ind w:firstLine="35"/>
              <w:jc w:val="left"/>
              <w:rPr>
                <w:sz w:val="26"/>
                <w:szCs w:val="26"/>
              </w:rPr>
            </w:pPr>
            <w:r w:rsidRPr="00905235">
              <w:rPr>
                <w:sz w:val="26"/>
                <w:szCs w:val="26"/>
              </w:rPr>
              <w:t>8. Уровень внедряемости новых разработок и их эффективность</w:t>
            </w:r>
          </w:p>
          <w:p w:rsidR="005902B6" w:rsidRPr="00905235" w:rsidRDefault="005902B6" w:rsidP="00905235">
            <w:pPr>
              <w:pStyle w:val="141"/>
              <w:spacing w:line="240" w:lineRule="auto"/>
              <w:ind w:firstLine="35"/>
              <w:jc w:val="left"/>
              <w:rPr>
                <w:sz w:val="26"/>
                <w:szCs w:val="26"/>
              </w:rPr>
            </w:pPr>
            <w:r w:rsidRPr="00905235">
              <w:rPr>
                <w:sz w:val="26"/>
                <w:szCs w:val="26"/>
              </w:rPr>
              <w:t>9. Качество образования, его соответствие потребностям времени, инновационный характер</w:t>
            </w:r>
          </w:p>
        </w:tc>
      </w:tr>
    </w:tbl>
    <w:p w:rsidR="005902B6" w:rsidRDefault="005902B6" w:rsidP="004B2AD3">
      <w:pPr>
        <w:pStyle w:val="141"/>
        <w:spacing w:line="240" w:lineRule="auto"/>
        <w:ind w:firstLine="709"/>
        <w:rPr>
          <w:sz w:val="20"/>
          <w:szCs w:val="20"/>
        </w:rPr>
      </w:pPr>
      <w:r w:rsidRPr="009408AA">
        <w:rPr>
          <w:i/>
          <w:sz w:val="20"/>
          <w:szCs w:val="20"/>
        </w:rPr>
        <w:t>Примечание:</w:t>
      </w:r>
      <w:r w:rsidRPr="00427D63">
        <w:rPr>
          <w:sz w:val="20"/>
          <w:szCs w:val="20"/>
        </w:rPr>
        <w:t xml:space="preserve"> составлено автором</w:t>
      </w:r>
      <w:r w:rsidR="0039234E">
        <w:rPr>
          <w:sz w:val="20"/>
          <w:szCs w:val="20"/>
        </w:rPr>
        <w:t>.</w:t>
      </w:r>
    </w:p>
    <w:p w:rsidR="009408AA" w:rsidRDefault="009408AA" w:rsidP="004B2AD3">
      <w:pPr>
        <w:pStyle w:val="141"/>
        <w:spacing w:line="240" w:lineRule="auto"/>
        <w:ind w:firstLine="709"/>
        <w:rPr>
          <w:sz w:val="20"/>
          <w:szCs w:val="20"/>
        </w:rPr>
      </w:pPr>
    </w:p>
    <w:p w:rsidR="005902B6" w:rsidRDefault="005902B6" w:rsidP="004B2AD3">
      <w:pPr>
        <w:pStyle w:val="14"/>
        <w:spacing w:line="240" w:lineRule="auto"/>
        <w:ind w:firstLine="709"/>
      </w:pPr>
      <w:r>
        <w:t xml:space="preserve">Для решения проблемы повышения эффективности использования интеллектуального богатства страны существует целый ряд способов и методов, большинство которых лежат в области управления государством и его </w:t>
      </w:r>
      <w:r>
        <w:lastRenderedPageBreak/>
        <w:t>человеческими ресурсами. К основным  направлениям мы можем отнести:</w:t>
      </w:r>
    </w:p>
    <w:p w:rsidR="005902B6" w:rsidRDefault="005902B6" w:rsidP="0039234E">
      <w:pPr>
        <w:pStyle w:val="14"/>
        <w:spacing w:line="240" w:lineRule="auto"/>
        <w:ind w:firstLine="0"/>
      </w:pPr>
      <w:r>
        <w:t>• возрождение производства в стране и ликвидация дисбаланса в сфере занятости населения;</w:t>
      </w:r>
    </w:p>
    <w:p w:rsidR="005902B6" w:rsidRDefault="005902B6" w:rsidP="00D20BE9">
      <w:pPr>
        <w:pStyle w:val="14"/>
        <w:spacing w:line="264" w:lineRule="auto"/>
        <w:ind w:firstLine="0"/>
      </w:pPr>
      <w:r>
        <w:t>• создание новых рабочих мест;</w:t>
      </w:r>
    </w:p>
    <w:p w:rsidR="005902B6" w:rsidRDefault="005902B6" w:rsidP="00D20BE9">
      <w:pPr>
        <w:pStyle w:val="14"/>
        <w:spacing w:line="264" w:lineRule="auto"/>
        <w:ind w:firstLine="0"/>
      </w:pPr>
      <w:r>
        <w:t>• привлечение инвестиций в экономику (и не только иностранных), что станет возможным только в условиях политической стабильности и реальной правовой защищенности;</w:t>
      </w:r>
    </w:p>
    <w:p w:rsidR="005902B6" w:rsidRDefault="005902B6" w:rsidP="00D20BE9">
      <w:pPr>
        <w:pStyle w:val="14"/>
        <w:spacing w:line="264" w:lineRule="auto"/>
        <w:ind w:firstLine="0"/>
      </w:pPr>
      <w:r>
        <w:t>• развитие наукоемкого производства;</w:t>
      </w:r>
    </w:p>
    <w:p w:rsidR="005902B6" w:rsidRDefault="005902B6" w:rsidP="00D20BE9">
      <w:pPr>
        <w:pStyle w:val="14"/>
        <w:spacing w:line="264" w:lineRule="auto"/>
        <w:ind w:firstLine="0"/>
      </w:pPr>
      <w:r>
        <w:t>• создание жестко обозначенной социальной защищенности работников предприятий республики, что подразумевает обязательное выполнение требований трудового законодательства со стороны работодателя и обеспечение полного социального пакета;</w:t>
      </w:r>
    </w:p>
    <w:p w:rsidR="005902B6" w:rsidRDefault="005902B6" w:rsidP="00D20BE9">
      <w:pPr>
        <w:pStyle w:val="14"/>
        <w:spacing w:line="264" w:lineRule="auto"/>
        <w:ind w:firstLine="0"/>
      </w:pPr>
      <w:r>
        <w:t>• повышение качества человеческого капитала путем повышения уровня образования, в том числе и высшего;</w:t>
      </w:r>
    </w:p>
    <w:p w:rsidR="005902B6" w:rsidRDefault="005902B6" w:rsidP="00D20BE9">
      <w:pPr>
        <w:pStyle w:val="14"/>
        <w:spacing w:line="264" w:lineRule="auto"/>
        <w:ind w:firstLine="0"/>
      </w:pPr>
      <w:r>
        <w:t>• внедрение инноваций в образование и т.д.</w:t>
      </w:r>
    </w:p>
    <w:p w:rsidR="005902B6" w:rsidRDefault="005902B6" w:rsidP="00D20BE9">
      <w:pPr>
        <w:pStyle w:val="14"/>
        <w:spacing w:line="264" w:lineRule="auto"/>
        <w:ind w:firstLine="709"/>
      </w:pPr>
      <w:r>
        <w:t>В рамках данного исследования рассмотр</w:t>
      </w:r>
      <w:r w:rsidR="0039234E">
        <w:t>ено</w:t>
      </w:r>
      <w:r>
        <w:t xml:space="preserve"> такое направление, как повышение качества человеческого капитала на основе роста качества образования путем внедрения в высшее образование инноваций.</w:t>
      </w:r>
    </w:p>
    <w:p w:rsidR="005902B6" w:rsidRDefault="005902B6" w:rsidP="00D20BE9">
      <w:pPr>
        <w:pStyle w:val="141"/>
        <w:spacing w:line="264" w:lineRule="auto"/>
        <w:ind w:firstLine="709"/>
        <w:rPr>
          <w:szCs w:val="32"/>
        </w:rPr>
      </w:pPr>
      <w:r>
        <w:rPr>
          <w:szCs w:val="32"/>
        </w:rPr>
        <w:t xml:space="preserve">На наш взгляд, внедрением инноваций в образовательный процесс могла бы стать </w:t>
      </w:r>
      <w:r w:rsidRPr="009408AA">
        <w:rPr>
          <w:szCs w:val="32"/>
        </w:rPr>
        <w:t>единая библиотечная сеть республики,</w:t>
      </w:r>
      <w:r>
        <w:rPr>
          <w:szCs w:val="32"/>
        </w:rPr>
        <w:t xml:space="preserve"> с помощью которой студенты и преподаватели могли бы получить доступ к обширным информационным ресурсам в электронном виде. Это может быть осуществлено в несколько этапов:</w:t>
      </w:r>
    </w:p>
    <w:p w:rsidR="005902B6" w:rsidRDefault="005902B6" w:rsidP="00D20BE9">
      <w:pPr>
        <w:pStyle w:val="141"/>
        <w:spacing w:line="264" w:lineRule="auto"/>
        <w:ind w:firstLine="709"/>
        <w:rPr>
          <w:szCs w:val="32"/>
        </w:rPr>
      </w:pPr>
      <w:r>
        <w:rPr>
          <w:szCs w:val="32"/>
        </w:rPr>
        <w:t>1 этап – создание электронной версии всех негативных источников и объединение их в единую информационную сеть в каждом отдельном вузе (а также в других библиотеках республики);</w:t>
      </w:r>
    </w:p>
    <w:p w:rsidR="005902B6" w:rsidRDefault="005902B6" w:rsidP="00D20BE9">
      <w:pPr>
        <w:pStyle w:val="141"/>
        <w:spacing w:line="264" w:lineRule="auto"/>
        <w:ind w:firstLine="709"/>
        <w:rPr>
          <w:szCs w:val="32"/>
        </w:rPr>
      </w:pPr>
      <w:r>
        <w:rPr>
          <w:szCs w:val="32"/>
        </w:rPr>
        <w:t>2 этап – объединение отдельных библиотечных сетей вузов в единую межвузовскую сеть;</w:t>
      </w:r>
    </w:p>
    <w:p w:rsidR="005902B6" w:rsidRDefault="005902B6" w:rsidP="00D20BE9">
      <w:pPr>
        <w:pStyle w:val="141"/>
        <w:spacing w:line="264" w:lineRule="auto"/>
        <w:ind w:firstLine="709"/>
        <w:rPr>
          <w:szCs w:val="32"/>
        </w:rPr>
      </w:pPr>
      <w:r>
        <w:rPr>
          <w:szCs w:val="32"/>
        </w:rPr>
        <w:t>3 этап – присоединение к этой сети всех библиотек республики как участников единого информационного пространства республики;</w:t>
      </w:r>
    </w:p>
    <w:p w:rsidR="005902B6" w:rsidRDefault="005902B6" w:rsidP="00D20BE9">
      <w:pPr>
        <w:pStyle w:val="141"/>
        <w:spacing w:line="264" w:lineRule="auto"/>
        <w:ind w:firstLine="709"/>
        <w:rPr>
          <w:szCs w:val="32"/>
        </w:rPr>
      </w:pPr>
      <w:r>
        <w:rPr>
          <w:szCs w:val="32"/>
        </w:rPr>
        <w:t>4 этап – вливание республиканской информационной сети в аналогичные мировые сети зарубежных вузов и стран.</w:t>
      </w:r>
    </w:p>
    <w:p w:rsidR="005902B6" w:rsidRDefault="005902B6" w:rsidP="00D20BE9">
      <w:pPr>
        <w:pStyle w:val="141"/>
        <w:spacing w:line="264" w:lineRule="auto"/>
        <w:ind w:firstLine="709"/>
      </w:pPr>
      <w:r>
        <w:t>На современном этапе развития общества такой процесс, как непрерывное получение образования и обучение новым навыкам и знаниям стали естественной нормой жизни, в то время как способность индивидуума к такому постоянному освоению новых знаний и умений являются наиболее важным качественным показателем рабочей силы. Это означает, что в экономике, основанной на знаниях, а также ведомой знаниями, такие вещи, как целеустремленность, стремление к изучению нового, творческое развитие и гибкость становятся основополагающими характеристиками человеческих ресурсов.</w:t>
      </w:r>
    </w:p>
    <w:p w:rsidR="005902B6" w:rsidRDefault="005902B6" w:rsidP="00D20BE9">
      <w:pPr>
        <w:pStyle w:val="141"/>
        <w:spacing w:line="264" w:lineRule="auto"/>
        <w:ind w:firstLine="709"/>
      </w:pPr>
      <w:r>
        <w:lastRenderedPageBreak/>
        <w:t>Если говорить об ожидаемой отдаче от инвестиций в человеческий капитал, то в это понятие входит более высокий уровень заработной платы, получение гораздо большего удовлетворения от избранной работы или избрание работы, которая нравится, в течение последующей жизни и т.п.</w:t>
      </w:r>
    </w:p>
    <w:p w:rsidR="005902B6" w:rsidRDefault="005902B6" w:rsidP="00D20BE9">
      <w:pPr>
        <w:pStyle w:val="141"/>
        <w:spacing w:line="264" w:lineRule="auto"/>
        <w:ind w:firstLine="709"/>
      </w:pPr>
      <w:r>
        <w:rPr>
          <w:szCs w:val="18"/>
        </w:rPr>
        <w:t>В 1999</w:t>
      </w:r>
      <w:r w:rsidR="0016752C">
        <w:rPr>
          <w:szCs w:val="18"/>
        </w:rPr>
        <w:t xml:space="preserve"> </w:t>
      </w:r>
      <w:r>
        <w:rPr>
          <w:szCs w:val="18"/>
        </w:rPr>
        <w:t>г. представители европейских государств, опираясь на анализ перспектив развития мировой системы об</w:t>
      </w:r>
      <w:r>
        <w:rPr>
          <w:szCs w:val="18"/>
        </w:rPr>
        <w:softHyphen/>
        <w:t>разования, разработали и подписали согла</w:t>
      </w:r>
      <w:r>
        <w:rPr>
          <w:szCs w:val="18"/>
        </w:rPr>
        <w:softHyphen/>
        <w:t>шение об интеграции в единую об</w:t>
      </w:r>
      <w:r>
        <w:rPr>
          <w:szCs w:val="18"/>
        </w:rPr>
        <w:softHyphen/>
        <w:t xml:space="preserve">разовательную систему на основе англо-американской, названное Болонским. Это положило начало процессу создания мирового рынка образовательных услуг, на котором образование стало особым товаром. </w:t>
      </w:r>
      <w:r>
        <w:t xml:space="preserve">Целью Болонского соглашения является </w:t>
      </w:r>
      <w:r w:rsidRPr="0017494F">
        <w:t>обеспеч</w:t>
      </w:r>
      <w:r>
        <w:t>ение</w:t>
      </w:r>
      <w:r w:rsidRPr="0017494F">
        <w:t xml:space="preserve"> отвечающ</w:t>
      </w:r>
      <w:r>
        <w:t>ей</w:t>
      </w:r>
      <w:r w:rsidRPr="0017494F">
        <w:t xml:space="preserve"> потребностям работодателей квалификации (степени), а также мобильност</w:t>
      </w:r>
      <w:r>
        <w:t>и</w:t>
      </w:r>
      <w:r w:rsidRPr="0017494F">
        <w:t xml:space="preserve"> преподавателей и студентов</w:t>
      </w:r>
      <w:r>
        <w:t>.</w:t>
      </w:r>
    </w:p>
    <w:p w:rsidR="005902B6" w:rsidRPr="00A32345" w:rsidRDefault="005902B6" w:rsidP="00D20BE9">
      <w:pPr>
        <w:pStyle w:val="141"/>
        <w:spacing w:line="264" w:lineRule="auto"/>
        <w:ind w:firstLine="709"/>
      </w:pPr>
      <w:r>
        <w:t xml:space="preserve">В основе Болонского соглашения лежат </w:t>
      </w:r>
      <w:r w:rsidRPr="00A32345">
        <w:t>следующие составляю</w:t>
      </w:r>
      <w:r w:rsidRPr="00A32345">
        <w:softHyphen/>
        <w:t>щие.</w:t>
      </w:r>
    </w:p>
    <w:p w:rsidR="005902B6" w:rsidRDefault="005902B6" w:rsidP="00D20BE9">
      <w:pPr>
        <w:pStyle w:val="141"/>
        <w:spacing w:line="264" w:lineRule="auto"/>
        <w:ind w:firstLine="709"/>
        <w:rPr>
          <w:bCs/>
        </w:rPr>
      </w:pPr>
      <w:r w:rsidRPr="00A32345">
        <w:rPr>
          <w:bCs/>
        </w:rPr>
        <w:t xml:space="preserve">1. Введение </w:t>
      </w:r>
      <w:r>
        <w:rPr>
          <w:bCs/>
        </w:rPr>
        <w:t>в систему образования обще</w:t>
      </w:r>
      <w:r w:rsidRPr="00A32345">
        <w:rPr>
          <w:bCs/>
        </w:rPr>
        <w:t>понятных квали</w:t>
      </w:r>
      <w:r w:rsidRPr="00A32345">
        <w:rPr>
          <w:bCs/>
        </w:rPr>
        <w:softHyphen/>
        <w:t>фикаций и степеней</w:t>
      </w:r>
      <w:r>
        <w:rPr>
          <w:bCs/>
        </w:rPr>
        <w:t>, которые могут быть сопоставимы и сравнимы</w:t>
      </w:r>
      <w:r w:rsidRPr="00A32345">
        <w:rPr>
          <w:bCs/>
        </w:rPr>
        <w:t xml:space="preserve">. </w:t>
      </w:r>
    </w:p>
    <w:p w:rsidR="005902B6" w:rsidRDefault="005902B6" w:rsidP="00D20BE9">
      <w:pPr>
        <w:pStyle w:val="141"/>
        <w:spacing w:line="264" w:lineRule="auto"/>
        <w:ind w:firstLine="709"/>
        <w:rPr>
          <w:bCs/>
        </w:rPr>
      </w:pPr>
      <w:r w:rsidRPr="00A32345">
        <w:rPr>
          <w:bCs/>
        </w:rPr>
        <w:t>2. В</w:t>
      </w:r>
      <w:r>
        <w:rPr>
          <w:bCs/>
        </w:rPr>
        <w:t xml:space="preserve">недрение системы кредитов, представляющей собой накопление </w:t>
      </w:r>
      <w:r w:rsidRPr="00A32345">
        <w:rPr>
          <w:bCs/>
        </w:rPr>
        <w:t>кредитны</w:t>
      </w:r>
      <w:r>
        <w:rPr>
          <w:bCs/>
        </w:rPr>
        <w:t>х</w:t>
      </w:r>
      <w:r w:rsidRPr="00A32345">
        <w:rPr>
          <w:bCs/>
        </w:rPr>
        <w:t xml:space="preserve"> ча</w:t>
      </w:r>
      <w:r>
        <w:rPr>
          <w:bCs/>
        </w:rPr>
        <w:t>сов</w:t>
      </w:r>
      <w:r w:rsidRPr="00A32345">
        <w:rPr>
          <w:bCs/>
        </w:rPr>
        <w:t xml:space="preserve">. </w:t>
      </w:r>
    </w:p>
    <w:p w:rsidR="005902B6" w:rsidRDefault="005902B6" w:rsidP="00D20BE9">
      <w:pPr>
        <w:pStyle w:val="141"/>
        <w:spacing w:line="264" w:lineRule="auto"/>
        <w:ind w:firstLine="709"/>
        <w:rPr>
          <w:bCs/>
        </w:rPr>
      </w:pPr>
      <w:r w:rsidRPr="00A32345">
        <w:rPr>
          <w:bCs/>
        </w:rPr>
        <w:t xml:space="preserve">3. </w:t>
      </w:r>
      <w:r>
        <w:rPr>
          <w:bCs/>
        </w:rPr>
        <w:t xml:space="preserve">Обеспечение максимальной </w:t>
      </w:r>
      <w:r w:rsidRPr="00A32345">
        <w:rPr>
          <w:bCs/>
        </w:rPr>
        <w:t xml:space="preserve">мобильности </w:t>
      </w:r>
      <w:r>
        <w:rPr>
          <w:bCs/>
        </w:rPr>
        <w:t>и устранение препятствий на ее пути</w:t>
      </w:r>
      <w:r w:rsidRPr="00A32345">
        <w:rPr>
          <w:bCs/>
        </w:rPr>
        <w:t xml:space="preserve">. </w:t>
      </w:r>
    </w:p>
    <w:p w:rsidR="005902B6" w:rsidRDefault="005902B6" w:rsidP="00D20BE9">
      <w:pPr>
        <w:pStyle w:val="141"/>
        <w:spacing w:line="264" w:lineRule="auto"/>
        <w:ind w:firstLine="709"/>
        <w:rPr>
          <w:bCs/>
        </w:rPr>
      </w:pPr>
      <w:r>
        <w:rPr>
          <w:bCs/>
        </w:rPr>
        <w:t>4.</w:t>
      </w:r>
      <w:r w:rsidRPr="00A32345">
        <w:rPr>
          <w:bCs/>
        </w:rPr>
        <w:t xml:space="preserve"> Меж</w:t>
      </w:r>
      <w:r>
        <w:rPr>
          <w:bCs/>
        </w:rPr>
        <w:t>дународная система</w:t>
      </w:r>
      <w:r w:rsidRPr="00A32345">
        <w:rPr>
          <w:bCs/>
        </w:rPr>
        <w:t xml:space="preserve"> гарантии каче</w:t>
      </w:r>
      <w:r>
        <w:rPr>
          <w:bCs/>
        </w:rPr>
        <w:t>ства образования.</w:t>
      </w:r>
      <w:r w:rsidRPr="00A32345">
        <w:rPr>
          <w:bCs/>
        </w:rPr>
        <w:t xml:space="preserve"> </w:t>
      </w:r>
    </w:p>
    <w:p w:rsidR="005902B6" w:rsidRDefault="005902B6" w:rsidP="00D20BE9">
      <w:pPr>
        <w:pStyle w:val="141"/>
        <w:spacing w:line="264" w:lineRule="auto"/>
        <w:ind w:firstLine="709"/>
      </w:pPr>
      <w:r>
        <w:rPr>
          <w:szCs w:val="18"/>
        </w:rPr>
        <w:t>В последнее время все чаще и в нашей республике об</w:t>
      </w:r>
      <w:r>
        <w:rPr>
          <w:szCs w:val="18"/>
        </w:rPr>
        <w:softHyphen/>
        <w:t xml:space="preserve">суждаются возможности и перспективы вхождения вузов в такую систему, поскольку в единое образовательное пространство стран СНГ Кыргызстан уже входит. </w:t>
      </w:r>
      <w:r>
        <w:t xml:space="preserve">Следующим шагом </w:t>
      </w:r>
      <w:r w:rsidRPr="00C10D1F">
        <w:t>интеграци</w:t>
      </w:r>
      <w:r>
        <w:t>и</w:t>
      </w:r>
      <w:r w:rsidRPr="00C10D1F">
        <w:t xml:space="preserve"> в мировую образовательную систему</w:t>
      </w:r>
      <w:r>
        <w:t xml:space="preserve"> может стать присоединение к Болонскому процессу. </w:t>
      </w:r>
      <w:r>
        <w:rPr>
          <w:szCs w:val="18"/>
        </w:rPr>
        <w:t>В нашей стране по инициативе Министерства обра</w:t>
      </w:r>
      <w:r>
        <w:rPr>
          <w:szCs w:val="18"/>
        </w:rPr>
        <w:softHyphen/>
        <w:t xml:space="preserve">зования </w:t>
      </w:r>
      <w:r w:rsidR="00F0036C">
        <w:rPr>
          <w:szCs w:val="18"/>
        </w:rPr>
        <w:t xml:space="preserve">и науки КР </w:t>
      </w:r>
      <w:r>
        <w:rPr>
          <w:szCs w:val="18"/>
        </w:rPr>
        <w:t>были приняты отдельные норма</w:t>
      </w:r>
      <w:r>
        <w:rPr>
          <w:szCs w:val="18"/>
        </w:rPr>
        <w:softHyphen/>
        <w:t xml:space="preserve">тивно-правовые документы, направленные на постепенный переход к новой системе высшего образования согласно требованиям Болонского соглашения. Однако </w:t>
      </w:r>
      <w:r>
        <w:t xml:space="preserve">в целом </w:t>
      </w:r>
      <w:r>
        <w:rPr>
          <w:szCs w:val="18"/>
        </w:rPr>
        <w:t xml:space="preserve">система подготовки </w:t>
      </w:r>
      <w:r w:rsidRPr="00DB12E4">
        <w:rPr>
          <w:szCs w:val="18"/>
        </w:rPr>
        <w:t>спе</w:t>
      </w:r>
      <w:r>
        <w:t>циалистов в Кыргызстане все еще является сложной и не учитывает спрос современного рынка труда.</w:t>
      </w:r>
    </w:p>
    <w:p w:rsidR="005902B6" w:rsidRPr="00801BE2" w:rsidRDefault="005902B6" w:rsidP="00D20BE9">
      <w:pPr>
        <w:pStyle w:val="141"/>
        <w:spacing w:line="264" w:lineRule="auto"/>
        <w:ind w:firstLine="709"/>
        <w:rPr>
          <w:szCs w:val="20"/>
        </w:rPr>
      </w:pPr>
      <w:r w:rsidRPr="00801BE2">
        <w:rPr>
          <w:szCs w:val="20"/>
        </w:rPr>
        <w:t>Высшее образование для Кыргызстана составляет стратегический ресурс развития. Образ будущего нашей республики будет определять именно высшее образование, поскольку в нем формируется опережающая политика раз</w:t>
      </w:r>
      <w:r>
        <w:rPr>
          <w:szCs w:val="20"/>
        </w:rPr>
        <w:t>вития. Поэтому совершенствование</w:t>
      </w:r>
      <w:r w:rsidRPr="00801BE2">
        <w:rPr>
          <w:szCs w:val="20"/>
        </w:rPr>
        <w:t xml:space="preserve"> системы высшего образования Кыргызской Республики является определяющим в свете перспектив развития страны и ее человеческого капитала.</w:t>
      </w:r>
      <w:r>
        <w:rPr>
          <w:szCs w:val="20"/>
        </w:rPr>
        <w:t xml:space="preserve"> Повышения </w:t>
      </w:r>
      <w:r w:rsidRPr="00801BE2">
        <w:rPr>
          <w:szCs w:val="20"/>
        </w:rPr>
        <w:t xml:space="preserve"> </w:t>
      </w:r>
      <w:r>
        <w:rPr>
          <w:szCs w:val="20"/>
        </w:rPr>
        <w:t>качества высшего образования приведет к поднятию престижа дипломированных специалистов, увеличению числа ст</w:t>
      </w:r>
      <w:r w:rsidR="009408AA">
        <w:rPr>
          <w:szCs w:val="20"/>
        </w:rPr>
        <w:t xml:space="preserve">удентов, (в </w:t>
      </w:r>
      <w:proofErr w:type="spellStart"/>
      <w:r w:rsidR="009408AA">
        <w:rPr>
          <w:szCs w:val="20"/>
        </w:rPr>
        <w:t>т.</w:t>
      </w:r>
      <w:r>
        <w:rPr>
          <w:szCs w:val="20"/>
        </w:rPr>
        <w:t>ч</w:t>
      </w:r>
      <w:proofErr w:type="spellEnd"/>
      <w:r>
        <w:rPr>
          <w:szCs w:val="20"/>
        </w:rPr>
        <w:t xml:space="preserve">. и иностранных), и сокращению (невостребованных выпускников) безработицы среди выпускников.  </w:t>
      </w:r>
    </w:p>
    <w:p w:rsidR="005902B6" w:rsidRDefault="005902B6" w:rsidP="00D20BE9">
      <w:pPr>
        <w:pStyle w:val="14"/>
        <w:spacing w:line="264" w:lineRule="auto"/>
        <w:ind w:firstLine="709"/>
      </w:pPr>
      <w:r>
        <w:t xml:space="preserve">На наш взгляд, в области управления системой высшего профессионального образования, необходимо произвести изменения путем </w:t>
      </w:r>
      <w:r>
        <w:lastRenderedPageBreak/>
        <w:t>постепенного перехода от государственного централизованного управления к государственно-общественным, а далее и к общественно-государственным формам</w:t>
      </w:r>
      <w:r w:rsidRPr="00C14DE7">
        <w:t xml:space="preserve">. </w:t>
      </w:r>
      <w:r>
        <w:t xml:space="preserve">При этом </w:t>
      </w:r>
      <w:r w:rsidRPr="00C14DE7">
        <w:t>Государственн</w:t>
      </w:r>
      <w:r>
        <w:t>ому</w:t>
      </w:r>
      <w:r w:rsidRPr="00C14DE7">
        <w:t xml:space="preserve"> орган</w:t>
      </w:r>
      <w:r>
        <w:t>у</w:t>
      </w:r>
      <w:r w:rsidRPr="00C14DE7">
        <w:t xml:space="preserve"> управления образованием</w:t>
      </w:r>
      <w:r>
        <w:t xml:space="preserve"> необходимо</w:t>
      </w:r>
      <w:r w:rsidRPr="00C14DE7">
        <w:t xml:space="preserve"> выполнять </w:t>
      </w:r>
      <w:r>
        <w:t xml:space="preserve">лишь </w:t>
      </w:r>
      <w:r w:rsidRPr="00C14DE7">
        <w:t>координирующую роль, определя</w:t>
      </w:r>
      <w:r>
        <w:t>ющую</w:t>
      </w:r>
      <w:r w:rsidRPr="00C14DE7">
        <w:t xml:space="preserve"> </w:t>
      </w:r>
      <w:r>
        <w:t xml:space="preserve">государственную </w:t>
      </w:r>
      <w:r w:rsidRPr="00C14DE7">
        <w:t xml:space="preserve">стратегию </w:t>
      </w:r>
      <w:r>
        <w:t xml:space="preserve">будущего </w:t>
      </w:r>
      <w:r w:rsidRPr="00C14DE7">
        <w:t xml:space="preserve">развития высшего профессионального образования и </w:t>
      </w:r>
      <w:r>
        <w:t>управляющую</w:t>
      </w:r>
      <w:r w:rsidRPr="00C14DE7">
        <w:t xml:space="preserve"> </w:t>
      </w:r>
      <w:r>
        <w:t>сотрудничеством</w:t>
      </w:r>
      <w:r w:rsidRPr="00C14DE7">
        <w:t xml:space="preserve"> с другими странами.</w:t>
      </w:r>
    </w:p>
    <w:p w:rsidR="005902B6" w:rsidRDefault="00171BA1" w:rsidP="00D20BE9">
      <w:pPr>
        <w:pStyle w:val="14"/>
        <w:spacing w:line="264" w:lineRule="auto"/>
        <w:ind w:firstLine="709"/>
      </w:pPr>
      <w:r>
        <w:t>Автономизация</w:t>
      </w:r>
      <w:r w:rsidR="005902B6">
        <w:t xml:space="preserve"> вузов</w:t>
      </w:r>
      <w:r>
        <w:t xml:space="preserve"> </w:t>
      </w:r>
      <w:r w:rsidR="005902B6">
        <w:t xml:space="preserve"> должна стать важнейшим направлением адаптации сферы высшего образования Кыргызстана к стремительно меняющимся социально-экономическим условиям, но только в условиях кардинального роста их ответственности за уровень качества предоставляемых ими услуг образования.</w:t>
      </w:r>
    </w:p>
    <w:p w:rsidR="005902B6" w:rsidRDefault="00301B25" w:rsidP="00D20BE9">
      <w:pPr>
        <w:pStyle w:val="14"/>
        <w:spacing w:line="264" w:lineRule="auto"/>
        <w:ind w:firstLine="709"/>
      </w:pPr>
      <w:r>
        <w:t>В ближайшее десятилетие</w:t>
      </w:r>
      <w:r w:rsidR="005902B6">
        <w:t xml:space="preserve"> должен будет осуществиться поэтапный переход к академической свободе высших учебных заведений в формировании своих образовательных программ. К 2020 году структура высшего образования должна окончательно трансформироваться в двухуровневую систему обучения (бакалавр-магистр). Исключение составят отдельные специальности, которые отличаются особой спецификой и носят сильно выраженный отраслевой характер.</w:t>
      </w:r>
    </w:p>
    <w:p w:rsidR="005902B6" w:rsidRDefault="005902B6" w:rsidP="00D20BE9">
      <w:pPr>
        <w:pStyle w:val="14"/>
        <w:spacing w:line="264" w:lineRule="auto"/>
        <w:ind w:firstLine="709"/>
      </w:pPr>
      <w:r>
        <w:t xml:space="preserve">Государственные образовательные стандарты должны определять содержание программ высшего образования, формирование которых будет строиться на принципах </w:t>
      </w:r>
      <w:proofErr w:type="spellStart"/>
      <w:r>
        <w:t>компетентностного</w:t>
      </w:r>
      <w:proofErr w:type="spellEnd"/>
      <w:r>
        <w:t xml:space="preserve"> подхода. Требования к уровню подготовки и компетенции специалистов в государственных стандартах предстоит разрабатывать с учетом пожеланий работодателей. Кроме того, предстоит акцентировать внимание на управлении качеством образования на основе смещения акцентов непосредственно с самого процесса обучения на его конечный результат.</w:t>
      </w:r>
    </w:p>
    <w:p w:rsidR="005902B6" w:rsidRPr="004E6600" w:rsidRDefault="005902B6" w:rsidP="00D20BE9">
      <w:pPr>
        <w:pStyle w:val="14"/>
        <w:spacing w:line="264" w:lineRule="auto"/>
        <w:ind w:firstLine="709"/>
      </w:pPr>
      <w:r>
        <w:t xml:space="preserve">В разработке планов реформирования </w:t>
      </w:r>
      <w:r w:rsidRPr="004E6600">
        <w:t xml:space="preserve"> </w:t>
      </w:r>
      <w:r>
        <w:t>должны быть учтены</w:t>
      </w:r>
      <w:r w:rsidRPr="004E6600">
        <w:t>, с одной стороны, государственн</w:t>
      </w:r>
      <w:r>
        <w:t>ая</w:t>
      </w:r>
      <w:r w:rsidRPr="004E6600">
        <w:t xml:space="preserve"> значимост</w:t>
      </w:r>
      <w:r>
        <w:t>ь</w:t>
      </w:r>
      <w:r w:rsidRPr="004E6600">
        <w:t xml:space="preserve"> </w:t>
      </w:r>
      <w:r>
        <w:t>сферы</w:t>
      </w:r>
      <w:r w:rsidRPr="004E6600">
        <w:t xml:space="preserve"> высшего образования, </w:t>
      </w:r>
      <w:r>
        <w:t xml:space="preserve">а </w:t>
      </w:r>
      <w:r w:rsidRPr="004E6600">
        <w:t xml:space="preserve">с другой </w:t>
      </w:r>
      <w:r>
        <w:t>–</w:t>
      </w:r>
      <w:r w:rsidRPr="004E6600">
        <w:t xml:space="preserve"> </w:t>
      </w:r>
      <w:r>
        <w:t>острая потребность в</w:t>
      </w:r>
      <w:r w:rsidRPr="004E6600">
        <w:t xml:space="preserve"> активизации деятельности </w:t>
      </w:r>
      <w:r>
        <w:t>вузов республики</w:t>
      </w:r>
      <w:r w:rsidRPr="004E6600">
        <w:t xml:space="preserve"> в решении </w:t>
      </w:r>
      <w:r>
        <w:t xml:space="preserve">назревших </w:t>
      </w:r>
      <w:r w:rsidRPr="004E6600">
        <w:t xml:space="preserve">социально-экономических задач </w:t>
      </w:r>
      <w:r>
        <w:t>государства</w:t>
      </w:r>
      <w:r w:rsidRPr="004E6600">
        <w:t>.</w:t>
      </w:r>
    </w:p>
    <w:p w:rsidR="00803509" w:rsidRDefault="005902B6" w:rsidP="009F7350">
      <w:pPr>
        <w:pStyle w:val="aa"/>
        <w:spacing w:line="230" w:lineRule="auto"/>
        <w:ind w:firstLine="397"/>
        <w:jc w:val="center"/>
      </w:pPr>
      <w:r>
        <w:tab/>
      </w:r>
    </w:p>
    <w:p w:rsidR="00803509" w:rsidRDefault="00803509" w:rsidP="009F7350">
      <w:pPr>
        <w:pStyle w:val="aa"/>
        <w:spacing w:line="230" w:lineRule="auto"/>
        <w:ind w:firstLine="397"/>
        <w:jc w:val="center"/>
      </w:pPr>
    </w:p>
    <w:p w:rsidR="009F7350" w:rsidRPr="00B24605" w:rsidRDefault="009F7350" w:rsidP="009F7350">
      <w:pPr>
        <w:pStyle w:val="aa"/>
        <w:spacing w:line="230" w:lineRule="auto"/>
        <w:ind w:firstLine="397"/>
        <w:jc w:val="center"/>
        <w:rPr>
          <w:b/>
          <w:bCs/>
          <w:sz w:val="30"/>
          <w:szCs w:val="30"/>
        </w:rPr>
      </w:pPr>
      <w:r>
        <w:rPr>
          <w:b/>
          <w:bCs/>
          <w:sz w:val="30"/>
          <w:szCs w:val="30"/>
        </w:rPr>
        <w:t xml:space="preserve">ВЫВОДЫ </w:t>
      </w:r>
      <w:r w:rsidR="00D604AD">
        <w:rPr>
          <w:b/>
          <w:bCs/>
          <w:sz w:val="30"/>
          <w:szCs w:val="30"/>
        </w:rPr>
        <w:t xml:space="preserve">И </w:t>
      </w:r>
      <w:r w:rsidR="00897844">
        <w:rPr>
          <w:b/>
          <w:bCs/>
          <w:sz w:val="30"/>
          <w:szCs w:val="30"/>
        </w:rPr>
        <w:t xml:space="preserve">ПРАКТИЧЕСКИЕ </w:t>
      </w:r>
      <w:r w:rsidR="00D604AD">
        <w:rPr>
          <w:b/>
          <w:bCs/>
          <w:sz w:val="30"/>
          <w:szCs w:val="30"/>
        </w:rPr>
        <w:t>РЕКОМЕНДАЦИИ</w:t>
      </w:r>
    </w:p>
    <w:p w:rsidR="009F7350" w:rsidRDefault="009F7350" w:rsidP="009F7350">
      <w:pPr>
        <w:pStyle w:val="aa"/>
        <w:spacing w:line="230" w:lineRule="auto"/>
        <w:ind w:firstLine="397"/>
        <w:jc w:val="both"/>
        <w:rPr>
          <w:sz w:val="28"/>
          <w:szCs w:val="28"/>
        </w:rPr>
      </w:pPr>
    </w:p>
    <w:p w:rsidR="009F7350" w:rsidRDefault="009F7350" w:rsidP="00905235">
      <w:pPr>
        <w:spacing w:line="264" w:lineRule="auto"/>
        <w:ind w:firstLine="397"/>
        <w:jc w:val="both"/>
        <w:rPr>
          <w:sz w:val="28"/>
          <w:szCs w:val="28"/>
        </w:rPr>
      </w:pPr>
      <w:r>
        <w:rPr>
          <w:sz w:val="28"/>
          <w:szCs w:val="28"/>
        </w:rPr>
        <w:t xml:space="preserve"> Результаты  проведенного  исследования  позволяют  сделать следующие выводы:</w:t>
      </w:r>
    </w:p>
    <w:p w:rsidR="005902B6" w:rsidRPr="00EC2A4B" w:rsidRDefault="005902B6" w:rsidP="00905235">
      <w:pPr>
        <w:pStyle w:val="141"/>
        <w:spacing w:line="264" w:lineRule="auto"/>
        <w:ind w:firstLine="0"/>
        <w:rPr>
          <w:szCs w:val="32"/>
        </w:rPr>
      </w:pPr>
      <w:r w:rsidRPr="00EC2A4B">
        <w:t>1. Для повышения эффективности использования человеческого капитала в нашей республике следует сосредоточить крайне ограниченные государственные финансовые средства на наиболее важных направлениях развития основополагающих научных исследований на основе использования программно-целевых методов планирования этих исследований</w:t>
      </w:r>
      <w:r w:rsidR="009C35B4">
        <w:t>, р</w:t>
      </w:r>
      <w:r w:rsidRPr="00EC2A4B">
        <w:t>асшир</w:t>
      </w:r>
      <w:r w:rsidR="009C35B4">
        <w:t>ить систему</w:t>
      </w:r>
      <w:r w:rsidRPr="00EC2A4B">
        <w:t xml:space="preserve"> дистанционного обучения в вузах,</w:t>
      </w:r>
      <w:r w:rsidR="007825DE" w:rsidRPr="007825DE">
        <w:t xml:space="preserve"> </w:t>
      </w:r>
      <w:r w:rsidR="007825DE">
        <w:t>з</w:t>
      </w:r>
      <w:r w:rsidR="007825DE" w:rsidRPr="004A1256">
        <w:t xml:space="preserve">аконодательно закрепить нормы и </w:t>
      </w:r>
      <w:r w:rsidR="007825DE" w:rsidRPr="004A1256">
        <w:lastRenderedPageBreak/>
        <w:t>стандарты дистанционного образования и активного развития процесса дистанционного получения высшего образования</w:t>
      </w:r>
      <w:r w:rsidR="007825DE">
        <w:t>,</w:t>
      </w:r>
      <w:r w:rsidRPr="00EC2A4B">
        <w:t xml:space="preserve"> повсеместно внедр</w:t>
      </w:r>
      <w:r w:rsidR="009C35B4">
        <w:t>ить</w:t>
      </w:r>
      <w:r w:rsidRPr="00EC2A4B">
        <w:t xml:space="preserve"> элемент</w:t>
      </w:r>
      <w:r w:rsidR="009C35B4">
        <w:t>ы</w:t>
      </w:r>
      <w:r w:rsidRPr="00EC2A4B">
        <w:t xml:space="preserve"> этого процесса (консультирование студентов, прием экзаменов, зачетов и защиты дипломных работ в режиме </w:t>
      </w:r>
      <w:proofErr w:type="spellStart"/>
      <w:r w:rsidRPr="00EC2A4B">
        <w:rPr>
          <w:szCs w:val="32"/>
        </w:rPr>
        <w:t>online</w:t>
      </w:r>
      <w:proofErr w:type="spellEnd"/>
      <w:r w:rsidRPr="00EC2A4B">
        <w:rPr>
          <w:szCs w:val="32"/>
        </w:rPr>
        <w:t>)</w:t>
      </w:r>
      <w:r w:rsidR="009C35B4">
        <w:rPr>
          <w:szCs w:val="32"/>
        </w:rPr>
        <w:t>.</w:t>
      </w:r>
    </w:p>
    <w:p w:rsidR="009C35B4" w:rsidRDefault="009C35B4" w:rsidP="00905235">
      <w:pPr>
        <w:pStyle w:val="141"/>
        <w:spacing w:line="264" w:lineRule="auto"/>
        <w:ind w:firstLine="0"/>
        <w:rPr>
          <w:szCs w:val="32"/>
        </w:rPr>
      </w:pPr>
      <w:r>
        <w:rPr>
          <w:szCs w:val="32"/>
        </w:rPr>
        <w:t>2</w:t>
      </w:r>
      <w:r w:rsidR="005902B6" w:rsidRPr="00EC2A4B">
        <w:rPr>
          <w:szCs w:val="32"/>
        </w:rPr>
        <w:t>.</w:t>
      </w:r>
      <w:r w:rsidR="005902B6">
        <w:rPr>
          <w:szCs w:val="32"/>
        </w:rPr>
        <w:t xml:space="preserve"> Внедрением инноваций в образовательный процесс могла бы стать единая библиотечная сеть республики, с помощью которой студенты и преподаватели могли бы получить доступ к обширным информационным ресурсам в электронном виде. </w:t>
      </w:r>
    </w:p>
    <w:p w:rsidR="007825DE" w:rsidRDefault="009C35B4" w:rsidP="00905235">
      <w:pPr>
        <w:pStyle w:val="141"/>
        <w:spacing w:line="264" w:lineRule="auto"/>
        <w:ind w:firstLine="0"/>
        <w:rPr>
          <w:szCs w:val="22"/>
        </w:rPr>
      </w:pPr>
      <w:r>
        <w:rPr>
          <w:szCs w:val="32"/>
        </w:rPr>
        <w:t>3. Для п</w:t>
      </w:r>
      <w:r w:rsidR="005902B6" w:rsidRPr="004A1256">
        <w:rPr>
          <w:szCs w:val="22"/>
        </w:rPr>
        <w:t>овышени</w:t>
      </w:r>
      <w:r>
        <w:rPr>
          <w:szCs w:val="22"/>
        </w:rPr>
        <w:t>я</w:t>
      </w:r>
      <w:r w:rsidR="005902B6" w:rsidRPr="004A1256">
        <w:rPr>
          <w:szCs w:val="22"/>
        </w:rPr>
        <w:t xml:space="preserve"> объемов государственного инвестирования в высшее образование</w:t>
      </w:r>
      <w:r>
        <w:rPr>
          <w:szCs w:val="22"/>
        </w:rPr>
        <w:t xml:space="preserve"> следует предпринять следующее: </w:t>
      </w:r>
      <w:r w:rsidR="005902B6">
        <w:rPr>
          <w:szCs w:val="22"/>
        </w:rPr>
        <w:t xml:space="preserve"> четко планировать потребность в специалистах того или иного направления на уровне государства</w:t>
      </w:r>
      <w:r>
        <w:rPr>
          <w:szCs w:val="22"/>
        </w:rPr>
        <w:t>; в</w:t>
      </w:r>
      <w:r w:rsidR="005902B6">
        <w:rPr>
          <w:szCs w:val="22"/>
        </w:rPr>
        <w:t xml:space="preserve"> соответствии с планируемыми потребностями создавать фиксированное количество образовательных грантов со структурным их распределением </w:t>
      </w:r>
      <w:r>
        <w:rPr>
          <w:szCs w:val="22"/>
        </w:rPr>
        <w:t>по необходимым специальностям; р</w:t>
      </w:r>
      <w:r w:rsidR="005902B6">
        <w:rPr>
          <w:szCs w:val="22"/>
        </w:rPr>
        <w:t xml:space="preserve">езультаты конкурсных экзаменов на </w:t>
      </w:r>
      <w:proofErr w:type="spellStart"/>
      <w:r w:rsidR="005902B6">
        <w:rPr>
          <w:szCs w:val="22"/>
        </w:rPr>
        <w:t>грантовые</w:t>
      </w:r>
      <w:proofErr w:type="spellEnd"/>
      <w:r w:rsidR="005902B6">
        <w:rPr>
          <w:szCs w:val="22"/>
        </w:rPr>
        <w:t xml:space="preserve"> места  должны быть общедоступной информацией для исключения коррупции и достижения справедливости в распределении этих мест</w:t>
      </w:r>
      <w:r w:rsidR="007825DE">
        <w:rPr>
          <w:szCs w:val="22"/>
        </w:rPr>
        <w:t>; р</w:t>
      </w:r>
      <w:r w:rsidR="005902B6">
        <w:rPr>
          <w:szCs w:val="22"/>
        </w:rPr>
        <w:t>езультаты экзаменов и распределения государственных образовательных грантов должны контролироваться специальной комиссией из представителей государственных контролирующих органов и представителей родителей абитуриентов</w:t>
      </w:r>
      <w:r w:rsidR="007825DE">
        <w:rPr>
          <w:szCs w:val="22"/>
        </w:rPr>
        <w:t>; п</w:t>
      </w:r>
      <w:r w:rsidR="005902B6">
        <w:rPr>
          <w:szCs w:val="22"/>
        </w:rPr>
        <w:t xml:space="preserve">осле зачисления абитуриентов на </w:t>
      </w:r>
      <w:proofErr w:type="spellStart"/>
      <w:r w:rsidR="005902B6">
        <w:rPr>
          <w:szCs w:val="22"/>
        </w:rPr>
        <w:t>грантовые</w:t>
      </w:r>
      <w:proofErr w:type="spellEnd"/>
      <w:r w:rsidR="005902B6">
        <w:rPr>
          <w:szCs w:val="22"/>
        </w:rPr>
        <w:t xml:space="preserve"> места в прессе должен публиковаться список занятых </w:t>
      </w:r>
      <w:proofErr w:type="spellStart"/>
      <w:r w:rsidR="005902B6">
        <w:rPr>
          <w:szCs w:val="22"/>
        </w:rPr>
        <w:t>грантовых</w:t>
      </w:r>
      <w:proofErr w:type="spellEnd"/>
      <w:r w:rsidR="005902B6">
        <w:rPr>
          <w:szCs w:val="22"/>
        </w:rPr>
        <w:t xml:space="preserve"> мест.</w:t>
      </w:r>
    </w:p>
    <w:p w:rsidR="005902B6" w:rsidRDefault="007825DE" w:rsidP="00905235">
      <w:pPr>
        <w:pStyle w:val="141"/>
        <w:spacing w:line="264" w:lineRule="auto"/>
        <w:ind w:firstLine="0"/>
      </w:pPr>
      <w:r>
        <w:rPr>
          <w:szCs w:val="22"/>
        </w:rPr>
        <w:t xml:space="preserve">4. </w:t>
      </w:r>
      <w:r w:rsidR="005902B6" w:rsidRPr="004A1256">
        <w:t>Обязать вузы налаживать связи с предприятиями с целью обеспечения студентам качественного прохождения практики на этих предприят</w:t>
      </w:r>
      <w:r>
        <w:t>иях по профилю обучения,</w:t>
      </w:r>
      <w:r w:rsidR="005902B6" w:rsidRPr="004A1256">
        <w:t xml:space="preserve"> вести обязательную статистику трудоустройства своих выпускников для мониторинга этой ситуации по всей республике, а также для формирования банка данных о том, выпускники каких вузов лучше трудоустраиваются. Этот показатель может быть одним из показател</w:t>
      </w:r>
      <w:r>
        <w:t>ей эффективной деятельности вузов</w:t>
      </w:r>
      <w:r w:rsidR="005902B6" w:rsidRPr="004A1256">
        <w:t>.</w:t>
      </w:r>
    </w:p>
    <w:p w:rsidR="007825DE" w:rsidRDefault="007825DE" w:rsidP="00905235">
      <w:pPr>
        <w:pStyle w:val="141"/>
        <w:spacing w:line="264" w:lineRule="auto"/>
        <w:ind w:firstLine="0"/>
      </w:pPr>
      <w:r>
        <w:t>5.</w:t>
      </w:r>
      <w:r w:rsidR="005902B6" w:rsidRPr="004A1256">
        <w:t xml:space="preserve"> Разработать и внедрить систему аккредитации вузов. Для этого создать специальную группу при Министерстве образования, которая изучит зарубежный опыт, и р</w:t>
      </w:r>
      <w:r w:rsidR="005902B6">
        <w:t>азработает регламент и стандар</w:t>
      </w:r>
      <w:r w:rsidR="001B5924">
        <w:t>т</w:t>
      </w:r>
      <w:r w:rsidR="005902B6">
        <w:t>ы</w:t>
      </w:r>
      <w:r w:rsidR="005902B6" w:rsidRPr="004A1256">
        <w:t xml:space="preserve"> проведения этой процедуры в нашей республике. Целесообразно будет привлечь для разработки регламента и стандартов проведения аккре</w:t>
      </w:r>
      <w:r w:rsidR="005902B6">
        <w:t xml:space="preserve">дитации зарубежных специалистов, а также </w:t>
      </w:r>
      <w:r w:rsidR="005902B6" w:rsidRPr="004A1256">
        <w:t xml:space="preserve"> привлекать их к участию в процедуре в составе </w:t>
      </w:r>
      <w:proofErr w:type="spellStart"/>
      <w:r w:rsidR="005902B6" w:rsidRPr="004A1256">
        <w:t>аккредитационной</w:t>
      </w:r>
      <w:proofErr w:type="spellEnd"/>
      <w:r w:rsidR="005902B6" w:rsidRPr="004A1256">
        <w:t xml:space="preserve"> комиссии.</w:t>
      </w:r>
    </w:p>
    <w:p w:rsidR="005902B6" w:rsidRDefault="007825DE" w:rsidP="00905235">
      <w:pPr>
        <w:pStyle w:val="141"/>
        <w:spacing w:line="264" w:lineRule="auto"/>
        <w:ind w:firstLine="0"/>
      </w:pPr>
      <w:r>
        <w:t xml:space="preserve">6. </w:t>
      </w:r>
      <w:r w:rsidR="005902B6">
        <w:rPr>
          <w:szCs w:val="12"/>
        </w:rPr>
        <w:t>Чтобы учебные программы вузов были рыночно ориентированными, следует привлекать к их обсуждению специалистов-практиков. Это означает, что для приведения учебных программ для всех уровней обучения в соответствие требованиям рынка труда, они должны быть одобрены представителями производства и соответствующих деловых кругов.</w:t>
      </w:r>
    </w:p>
    <w:p w:rsidR="001D664B" w:rsidRDefault="001D664B" w:rsidP="004B2AD3">
      <w:pPr>
        <w:jc w:val="both"/>
      </w:pPr>
    </w:p>
    <w:p w:rsidR="00D20BE9" w:rsidRDefault="00D20BE9" w:rsidP="00D20BE9">
      <w:pPr>
        <w:shd w:val="clear" w:color="auto" w:fill="FFFFFF"/>
        <w:jc w:val="center"/>
        <w:rPr>
          <w:b/>
          <w:bCs/>
          <w:spacing w:val="-8"/>
          <w:sz w:val="28"/>
          <w:szCs w:val="28"/>
        </w:rPr>
      </w:pPr>
    </w:p>
    <w:p w:rsidR="00CC493A" w:rsidRPr="00D20BE9" w:rsidRDefault="00F042E7" w:rsidP="00D20BE9">
      <w:pPr>
        <w:shd w:val="clear" w:color="auto" w:fill="FFFFFF"/>
        <w:jc w:val="center"/>
        <w:rPr>
          <w:b/>
          <w:bCs/>
          <w:spacing w:val="-18"/>
          <w:sz w:val="28"/>
          <w:szCs w:val="28"/>
        </w:rPr>
      </w:pPr>
      <w:r w:rsidRPr="00D20BE9">
        <w:rPr>
          <w:b/>
          <w:bCs/>
          <w:spacing w:val="-8"/>
          <w:sz w:val="28"/>
          <w:szCs w:val="28"/>
        </w:rPr>
        <w:t>СПИСОК ОПУБЛИКОВАННЫХ РАБОТ ПО ТЕМЕ ДИССЕРТАЦИИ</w:t>
      </w:r>
      <w:r w:rsidRPr="00D20BE9">
        <w:rPr>
          <w:b/>
          <w:bCs/>
          <w:spacing w:val="-18"/>
          <w:sz w:val="28"/>
          <w:szCs w:val="28"/>
        </w:rPr>
        <w:t xml:space="preserve"> </w:t>
      </w:r>
    </w:p>
    <w:p w:rsidR="00897844" w:rsidRPr="00D20BE9" w:rsidRDefault="00897844" w:rsidP="00D20BE9">
      <w:pPr>
        <w:shd w:val="clear" w:color="auto" w:fill="FFFFFF"/>
        <w:jc w:val="center"/>
        <w:rPr>
          <w:b/>
          <w:bCs/>
          <w:spacing w:val="-18"/>
          <w:sz w:val="28"/>
          <w:szCs w:val="28"/>
        </w:rPr>
      </w:pP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Образование и уровень жизни населения [Текст] / Н.Ж. </w:t>
      </w:r>
      <w:proofErr w:type="spellStart"/>
      <w:r w:rsidRPr="00D20BE9">
        <w:rPr>
          <w:sz w:val="28"/>
          <w:szCs w:val="28"/>
        </w:rPr>
        <w:t>Жумабекова</w:t>
      </w:r>
      <w:proofErr w:type="spellEnd"/>
      <w:r w:rsidRPr="00D20BE9">
        <w:rPr>
          <w:sz w:val="28"/>
          <w:szCs w:val="28"/>
        </w:rPr>
        <w:t xml:space="preserve"> // Журнал «</w:t>
      </w:r>
      <w:r w:rsidRPr="00D20BE9">
        <w:rPr>
          <w:sz w:val="28"/>
          <w:szCs w:val="28"/>
          <w:lang w:val="ky-KG"/>
        </w:rPr>
        <w:t>Экономика и статистика</w:t>
      </w:r>
      <w:r w:rsidRPr="00D20BE9">
        <w:rPr>
          <w:sz w:val="28"/>
          <w:szCs w:val="28"/>
        </w:rPr>
        <w:t>», - 200</w:t>
      </w:r>
      <w:r w:rsidRPr="00D20BE9">
        <w:rPr>
          <w:sz w:val="28"/>
          <w:szCs w:val="28"/>
          <w:lang w:val="ky-KG"/>
        </w:rPr>
        <w:t>0</w:t>
      </w:r>
      <w:r w:rsidRPr="00D20BE9">
        <w:rPr>
          <w:sz w:val="28"/>
          <w:szCs w:val="28"/>
        </w:rPr>
        <w:t>.</w:t>
      </w:r>
      <w:r w:rsidR="00897844" w:rsidRPr="00D20BE9">
        <w:rPr>
          <w:sz w:val="28"/>
          <w:szCs w:val="28"/>
        </w:rPr>
        <w:t xml:space="preserve"> № 3.</w:t>
      </w:r>
      <w:r w:rsidRPr="00D20BE9">
        <w:rPr>
          <w:sz w:val="28"/>
          <w:szCs w:val="28"/>
        </w:rPr>
        <w:t xml:space="preserve">- С. </w:t>
      </w:r>
      <w:r w:rsidRPr="00D20BE9">
        <w:rPr>
          <w:sz w:val="28"/>
          <w:szCs w:val="28"/>
          <w:lang w:val="ky-KG"/>
        </w:rPr>
        <w:t>24</w:t>
      </w:r>
      <w:r w:rsidRPr="00D20BE9">
        <w:rPr>
          <w:sz w:val="28"/>
          <w:szCs w:val="28"/>
        </w:rPr>
        <w:t>-</w:t>
      </w:r>
      <w:r w:rsidRPr="00D20BE9">
        <w:rPr>
          <w:sz w:val="28"/>
          <w:szCs w:val="28"/>
          <w:lang w:val="ky-KG"/>
        </w:rPr>
        <w:t>26</w:t>
      </w:r>
      <w:r w:rsidRPr="00D20BE9">
        <w:rPr>
          <w:sz w:val="28"/>
          <w:szCs w:val="28"/>
        </w:rPr>
        <w:t>.</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w:t>
      </w:r>
      <w:r w:rsidRPr="00D20BE9">
        <w:rPr>
          <w:sz w:val="28"/>
          <w:szCs w:val="28"/>
          <w:lang w:val="ky-KG"/>
        </w:rPr>
        <w:t>Человеческий капитал в новой современной технологии образования</w:t>
      </w:r>
      <w:r w:rsidRPr="00D20BE9">
        <w:rPr>
          <w:sz w:val="28"/>
          <w:szCs w:val="28"/>
        </w:rPr>
        <w:t xml:space="preserve"> [Текст] / Н.Ж. </w:t>
      </w:r>
      <w:proofErr w:type="spellStart"/>
      <w:r w:rsidRPr="00D20BE9">
        <w:rPr>
          <w:sz w:val="28"/>
          <w:szCs w:val="28"/>
        </w:rPr>
        <w:t>Жумабекова</w:t>
      </w:r>
      <w:proofErr w:type="spellEnd"/>
      <w:r w:rsidRPr="00D20BE9">
        <w:rPr>
          <w:sz w:val="28"/>
          <w:szCs w:val="28"/>
        </w:rPr>
        <w:t xml:space="preserve"> // Ежеквартальный научно-информационный  журнал </w:t>
      </w:r>
      <w:proofErr w:type="spellStart"/>
      <w:r w:rsidRPr="00D20BE9">
        <w:rPr>
          <w:sz w:val="28"/>
          <w:szCs w:val="28"/>
        </w:rPr>
        <w:t>ОсОО</w:t>
      </w:r>
      <w:proofErr w:type="spellEnd"/>
      <w:r w:rsidRPr="00D20BE9">
        <w:rPr>
          <w:sz w:val="28"/>
          <w:szCs w:val="28"/>
        </w:rPr>
        <w:t xml:space="preserve"> «</w:t>
      </w:r>
      <w:r w:rsidRPr="00D20BE9">
        <w:rPr>
          <w:sz w:val="28"/>
          <w:szCs w:val="28"/>
          <w:lang w:val="ky-KG"/>
        </w:rPr>
        <w:t>Экономический вестник</w:t>
      </w:r>
      <w:r w:rsidRPr="00D20BE9">
        <w:rPr>
          <w:sz w:val="28"/>
          <w:szCs w:val="28"/>
        </w:rPr>
        <w:t xml:space="preserve">»- № </w:t>
      </w:r>
      <w:r w:rsidRPr="00D20BE9">
        <w:rPr>
          <w:sz w:val="28"/>
          <w:szCs w:val="28"/>
          <w:lang w:val="ky-KG"/>
        </w:rPr>
        <w:t>4</w:t>
      </w:r>
      <w:r w:rsidRPr="00D20BE9">
        <w:rPr>
          <w:sz w:val="28"/>
          <w:szCs w:val="28"/>
        </w:rPr>
        <w:t>, 200</w:t>
      </w:r>
      <w:r w:rsidRPr="00D20BE9">
        <w:rPr>
          <w:sz w:val="28"/>
          <w:szCs w:val="28"/>
          <w:lang w:val="ky-KG"/>
        </w:rPr>
        <w:t>2</w:t>
      </w:r>
      <w:r w:rsidRPr="00D20BE9">
        <w:rPr>
          <w:sz w:val="28"/>
          <w:szCs w:val="28"/>
        </w:rPr>
        <w:t xml:space="preserve">. - С. </w:t>
      </w:r>
      <w:r w:rsidRPr="00D20BE9">
        <w:rPr>
          <w:sz w:val="28"/>
          <w:szCs w:val="28"/>
          <w:lang w:val="ky-KG"/>
        </w:rPr>
        <w:t>46</w:t>
      </w:r>
      <w:r w:rsidRPr="00D20BE9">
        <w:rPr>
          <w:sz w:val="28"/>
          <w:szCs w:val="28"/>
        </w:rPr>
        <w:t>-</w:t>
      </w:r>
      <w:r w:rsidRPr="00D20BE9">
        <w:rPr>
          <w:sz w:val="28"/>
          <w:szCs w:val="28"/>
          <w:lang w:val="ky-KG"/>
        </w:rPr>
        <w:t>50</w:t>
      </w:r>
      <w:r w:rsidRPr="00D20BE9">
        <w:rPr>
          <w:sz w:val="28"/>
          <w:szCs w:val="28"/>
        </w:rPr>
        <w:t>.</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w:t>
      </w:r>
      <w:r w:rsidRPr="00D20BE9">
        <w:rPr>
          <w:sz w:val="28"/>
          <w:szCs w:val="28"/>
          <w:lang w:val="ky-KG"/>
        </w:rPr>
        <w:t xml:space="preserve"> Проблемы и перспективы развития образования в Кыргызстане </w:t>
      </w:r>
      <w:r w:rsidRPr="00D20BE9">
        <w:rPr>
          <w:sz w:val="28"/>
          <w:szCs w:val="28"/>
        </w:rPr>
        <w:t xml:space="preserve">[Текст] / Н.Ж. </w:t>
      </w:r>
      <w:proofErr w:type="spellStart"/>
      <w:r w:rsidRPr="00D20BE9">
        <w:rPr>
          <w:sz w:val="28"/>
          <w:szCs w:val="28"/>
        </w:rPr>
        <w:t>Жумабекова</w:t>
      </w:r>
      <w:proofErr w:type="spellEnd"/>
      <w:r w:rsidRPr="00D20BE9">
        <w:rPr>
          <w:sz w:val="28"/>
          <w:szCs w:val="28"/>
        </w:rPr>
        <w:t xml:space="preserve"> // КГПУ им. </w:t>
      </w:r>
      <w:proofErr w:type="spellStart"/>
      <w:r w:rsidRPr="00D20BE9">
        <w:rPr>
          <w:sz w:val="28"/>
          <w:szCs w:val="28"/>
        </w:rPr>
        <w:t>И.Арабаева</w:t>
      </w:r>
      <w:proofErr w:type="spellEnd"/>
      <w:r w:rsidRPr="00D20BE9">
        <w:rPr>
          <w:sz w:val="28"/>
          <w:szCs w:val="28"/>
        </w:rPr>
        <w:t>. Межвузовская научно-практическая конференция «Государственная независимость и новые аспекты в изучении и преподавании гуманитарных наук в Кыргызстане», посвященной 2200-летию Кыргызской государственности.  - 200</w:t>
      </w:r>
      <w:r w:rsidRPr="00D20BE9">
        <w:rPr>
          <w:sz w:val="28"/>
          <w:szCs w:val="28"/>
          <w:lang w:val="ky-KG"/>
        </w:rPr>
        <w:t>8</w:t>
      </w:r>
      <w:r w:rsidRPr="00D20BE9">
        <w:rPr>
          <w:sz w:val="28"/>
          <w:szCs w:val="28"/>
        </w:rPr>
        <w:t xml:space="preserve">. - С. </w:t>
      </w:r>
      <w:r w:rsidRPr="00D20BE9">
        <w:rPr>
          <w:sz w:val="28"/>
          <w:szCs w:val="28"/>
          <w:lang w:val="ky-KG"/>
        </w:rPr>
        <w:t>48</w:t>
      </w:r>
      <w:r w:rsidRPr="00D20BE9">
        <w:rPr>
          <w:sz w:val="28"/>
          <w:szCs w:val="28"/>
        </w:rPr>
        <w:t>-</w:t>
      </w:r>
      <w:r w:rsidRPr="00D20BE9">
        <w:rPr>
          <w:sz w:val="28"/>
          <w:szCs w:val="28"/>
          <w:lang w:val="ky-KG"/>
        </w:rPr>
        <w:t>53</w:t>
      </w:r>
      <w:r w:rsidRPr="00D20BE9">
        <w:rPr>
          <w:sz w:val="28"/>
          <w:szCs w:val="28"/>
        </w:rPr>
        <w:t>.</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Современное состояние человеческого капитала и образование [Текст] / Н.Ж. </w:t>
      </w:r>
      <w:proofErr w:type="spellStart"/>
      <w:r w:rsidRPr="00D20BE9">
        <w:rPr>
          <w:sz w:val="28"/>
          <w:szCs w:val="28"/>
        </w:rPr>
        <w:t>Жумабекова</w:t>
      </w:r>
      <w:proofErr w:type="spellEnd"/>
      <w:r w:rsidRPr="00D20BE9">
        <w:rPr>
          <w:sz w:val="28"/>
          <w:szCs w:val="28"/>
        </w:rPr>
        <w:t xml:space="preserve"> // Республиканская научно-практическая конференция «проблемы обеспечения экономических и правовых основ устойчивого развития Кыргызстана», посвященной 2200-летию Кыргызской государст</w:t>
      </w:r>
      <w:r w:rsidR="004F0F76" w:rsidRPr="00D20BE9">
        <w:rPr>
          <w:sz w:val="28"/>
          <w:szCs w:val="28"/>
        </w:rPr>
        <w:t>венности//</w:t>
      </w:r>
      <w:r w:rsidRPr="00D20BE9">
        <w:rPr>
          <w:sz w:val="28"/>
          <w:szCs w:val="28"/>
        </w:rPr>
        <w:t xml:space="preserve"> </w:t>
      </w:r>
      <w:proofErr w:type="spellStart"/>
      <w:r w:rsidR="004F0F76" w:rsidRPr="00D20BE9">
        <w:rPr>
          <w:sz w:val="28"/>
          <w:szCs w:val="28"/>
        </w:rPr>
        <w:t>БГИЭиК</w:t>
      </w:r>
      <w:proofErr w:type="spellEnd"/>
      <w:r w:rsidR="004F0F76" w:rsidRPr="00D20BE9">
        <w:rPr>
          <w:sz w:val="28"/>
          <w:szCs w:val="28"/>
        </w:rPr>
        <w:t xml:space="preserve">.  </w:t>
      </w:r>
      <w:r w:rsidRPr="00D20BE9">
        <w:rPr>
          <w:sz w:val="28"/>
          <w:szCs w:val="28"/>
        </w:rPr>
        <w:t xml:space="preserve">- 2003. </w:t>
      </w:r>
      <w:r w:rsidRPr="00D20BE9">
        <w:rPr>
          <w:i/>
          <w:sz w:val="28"/>
          <w:szCs w:val="28"/>
        </w:rPr>
        <w:t xml:space="preserve">- </w:t>
      </w:r>
      <w:r w:rsidRPr="00D20BE9">
        <w:rPr>
          <w:sz w:val="28"/>
          <w:szCs w:val="28"/>
        </w:rPr>
        <w:t>С. 347-352.</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w:t>
      </w:r>
      <w:r w:rsidRPr="00D20BE9">
        <w:rPr>
          <w:bCs/>
          <w:kern w:val="36"/>
          <w:sz w:val="28"/>
          <w:szCs w:val="28"/>
          <w:lang w:val="ky-KG"/>
        </w:rPr>
        <w:t xml:space="preserve"> Инвестиции в человеческий капитал </w:t>
      </w:r>
      <w:r w:rsidRPr="00D20BE9">
        <w:rPr>
          <w:sz w:val="28"/>
          <w:szCs w:val="28"/>
        </w:rPr>
        <w:t xml:space="preserve">[Текст] / Н.Ж. </w:t>
      </w:r>
      <w:proofErr w:type="spellStart"/>
      <w:r w:rsidRPr="00D20BE9">
        <w:rPr>
          <w:sz w:val="28"/>
          <w:szCs w:val="28"/>
        </w:rPr>
        <w:t>Жумабекова</w:t>
      </w:r>
      <w:proofErr w:type="spellEnd"/>
      <w:r w:rsidRPr="00D20BE9">
        <w:rPr>
          <w:sz w:val="28"/>
          <w:szCs w:val="28"/>
        </w:rPr>
        <w:t xml:space="preserve"> // Труды института целевой подготовки специалистов // Вестник КНУ им. </w:t>
      </w:r>
      <w:proofErr w:type="spellStart"/>
      <w:r w:rsidRPr="00D20BE9">
        <w:rPr>
          <w:sz w:val="28"/>
          <w:szCs w:val="28"/>
        </w:rPr>
        <w:t>Ж.Баласагына</w:t>
      </w:r>
      <w:proofErr w:type="spellEnd"/>
      <w:r w:rsidRPr="00D20BE9">
        <w:rPr>
          <w:sz w:val="28"/>
          <w:szCs w:val="28"/>
        </w:rPr>
        <w:t xml:space="preserve">.  Серия 6. Выпуск 3. - 2004. </w:t>
      </w:r>
      <w:r w:rsidRPr="00D20BE9">
        <w:rPr>
          <w:i/>
          <w:sz w:val="28"/>
          <w:szCs w:val="28"/>
        </w:rPr>
        <w:t xml:space="preserve">- </w:t>
      </w:r>
      <w:r w:rsidRPr="00D20BE9">
        <w:rPr>
          <w:sz w:val="28"/>
          <w:szCs w:val="28"/>
        </w:rPr>
        <w:t xml:space="preserve">С. 146- 154. </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Проблемы и стратегия развития современного образования </w:t>
      </w:r>
      <w:r w:rsidRPr="00D20BE9">
        <w:rPr>
          <w:bCs/>
          <w:kern w:val="36"/>
          <w:sz w:val="28"/>
          <w:szCs w:val="28"/>
          <w:lang w:val="ky-KG"/>
        </w:rPr>
        <w:t xml:space="preserve">капитал </w:t>
      </w:r>
      <w:r w:rsidRPr="00D20BE9">
        <w:rPr>
          <w:sz w:val="28"/>
          <w:szCs w:val="28"/>
        </w:rPr>
        <w:t xml:space="preserve">[Текст] / Н.Ж. </w:t>
      </w:r>
      <w:proofErr w:type="spellStart"/>
      <w:r w:rsidRPr="00D20BE9">
        <w:rPr>
          <w:sz w:val="28"/>
          <w:szCs w:val="28"/>
        </w:rPr>
        <w:t>Жумабекова</w:t>
      </w:r>
      <w:proofErr w:type="spellEnd"/>
      <w:r w:rsidRPr="00D20BE9">
        <w:rPr>
          <w:sz w:val="28"/>
          <w:szCs w:val="28"/>
        </w:rPr>
        <w:t xml:space="preserve"> // «Современный Кыргызстан: проблемы социально-экономических преобразований». Материалы Международной конференции // БГУ им. К. </w:t>
      </w:r>
      <w:proofErr w:type="spellStart"/>
      <w:r w:rsidRPr="00D20BE9">
        <w:rPr>
          <w:sz w:val="28"/>
          <w:szCs w:val="28"/>
        </w:rPr>
        <w:t>Карасаева</w:t>
      </w:r>
      <w:proofErr w:type="spellEnd"/>
      <w:r w:rsidRPr="00D20BE9">
        <w:rPr>
          <w:sz w:val="28"/>
          <w:szCs w:val="28"/>
        </w:rPr>
        <w:t>. БГУ. – 2006. – С.11-17.</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Болонская декларация: расширение доступности и повышение конкурентоспособности высшего образования в Кыргызской Республике [Текст] / Н.Ж. </w:t>
      </w:r>
      <w:proofErr w:type="spellStart"/>
      <w:r w:rsidRPr="00D20BE9">
        <w:rPr>
          <w:sz w:val="28"/>
          <w:szCs w:val="28"/>
        </w:rPr>
        <w:t>Жумабекова</w:t>
      </w:r>
      <w:proofErr w:type="spellEnd"/>
      <w:r w:rsidRPr="00D20BE9">
        <w:rPr>
          <w:sz w:val="28"/>
          <w:szCs w:val="28"/>
        </w:rPr>
        <w:t xml:space="preserve"> // Болонский процесс и проблемы обеспечения качества высшего гуманитарного образования // БГУ им. К. </w:t>
      </w:r>
      <w:proofErr w:type="spellStart"/>
      <w:r w:rsidRPr="00D20BE9">
        <w:rPr>
          <w:sz w:val="28"/>
          <w:szCs w:val="28"/>
        </w:rPr>
        <w:t>Карасаева</w:t>
      </w:r>
      <w:proofErr w:type="spellEnd"/>
      <w:r w:rsidRPr="00D20BE9">
        <w:rPr>
          <w:sz w:val="28"/>
          <w:szCs w:val="28"/>
        </w:rPr>
        <w:t xml:space="preserve">. - 2006. </w:t>
      </w:r>
      <w:r w:rsidRPr="00D20BE9">
        <w:rPr>
          <w:i/>
          <w:sz w:val="28"/>
          <w:szCs w:val="28"/>
        </w:rPr>
        <w:t xml:space="preserve">- </w:t>
      </w:r>
      <w:r w:rsidRPr="00D20BE9">
        <w:rPr>
          <w:sz w:val="28"/>
          <w:szCs w:val="28"/>
        </w:rPr>
        <w:t>С. 58- 64.</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Уровень образования и экономический рост [Текст] / Н.Ж. </w:t>
      </w:r>
      <w:proofErr w:type="spellStart"/>
      <w:r w:rsidRPr="00D20BE9">
        <w:rPr>
          <w:sz w:val="28"/>
          <w:szCs w:val="28"/>
        </w:rPr>
        <w:t>Жумабекова</w:t>
      </w:r>
      <w:proofErr w:type="spellEnd"/>
      <w:r w:rsidRPr="00D20BE9">
        <w:rPr>
          <w:sz w:val="28"/>
          <w:szCs w:val="28"/>
        </w:rPr>
        <w:t xml:space="preserve"> // Материалы научно-практической конференции «Экономика-основа государственной политики», посвященная 55-летию экономического факультета и 50-летию первого выпуска экономистов. Научно-практический журнал «Экономика и финансы» /</w:t>
      </w:r>
      <w:r w:rsidR="00897844" w:rsidRPr="00D20BE9">
        <w:rPr>
          <w:sz w:val="28"/>
          <w:szCs w:val="28"/>
        </w:rPr>
        <w:t xml:space="preserve">/ КНУ им. Ж. </w:t>
      </w:r>
      <w:proofErr w:type="spellStart"/>
      <w:r w:rsidR="00897844" w:rsidRPr="00D20BE9">
        <w:rPr>
          <w:sz w:val="28"/>
          <w:szCs w:val="28"/>
        </w:rPr>
        <w:t>Баласагына</w:t>
      </w:r>
      <w:proofErr w:type="spellEnd"/>
      <w:r w:rsidR="00897844" w:rsidRPr="00D20BE9">
        <w:rPr>
          <w:sz w:val="28"/>
          <w:szCs w:val="28"/>
        </w:rPr>
        <w:t xml:space="preserve">. </w:t>
      </w:r>
      <w:r w:rsidR="001814E5" w:rsidRPr="00D20BE9">
        <w:rPr>
          <w:sz w:val="28"/>
          <w:szCs w:val="28"/>
        </w:rPr>
        <w:t>2008.</w:t>
      </w:r>
      <w:r w:rsidRPr="00D20BE9">
        <w:rPr>
          <w:sz w:val="28"/>
          <w:szCs w:val="28"/>
        </w:rPr>
        <w:t xml:space="preserve"> - № 5</w:t>
      </w:r>
      <w:r w:rsidR="00897844" w:rsidRPr="00D20BE9">
        <w:rPr>
          <w:sz w:val="28"/>
          <w:szCs w:val="28"/>
        </w:rPr>
        <w:t>.</w:t>
      </w:r>
      <w:r w:rsidRPr="00D20BE9">
        <w:rPr>
          <w:sz w:val="28"/>
          <w:szCs w:val="28"/>
        </w:rPr>
        <w:t xml:space="preserve"> - С. 60-66.</w:t>
      </w:r>
    </w:p>
    <w:p w:rsidR="0035799C" w:rsidRPr="00D20BE9" w:rsidRDefault="0035799C" w:rsidP="00D20BE9">
      <w:pPr>
        <w:pStyle w:val="af9"/>
        <w:numPr>
          <w:ilvl w:val="0"/>
          <w:numId w:val="13"/>
        </w:numPr>
        <w:tabs>
          <w:tab w:val="left" w:pos="284"/>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Государственная политика в сфере высшего образования [Текст] / Н.Ж. </w:t>
      </w:r>
      <w:proofErr w:type="spellStart"/>
      <w:r w:rsidRPr="00D20BE9">
        <w:rPr>
          <w:sz w:val="28"/>
          <w:szCs w:val="28"/>
        </w:rPr>
        <w:t>Жумабекова</w:t>
      </w:r>
      <w:proofErr w:type="spellEnd"/>
      <w:r w:rsidRPr="00D20BE9">
        <w:rPr>
          <w:sz w:val="28"/>
          <w:szCs w:val="28"/>
        </w:rPr>
        <w:t xml:space="preserve"> // Материалы научно-практической конференции «Молодежь и будущее» // Вестник КНУ им. Ж. </w:t>
      </w:r>
      <w:proofErr w:type="spellStart"/>
      <w:r w:rsidRPr="00D20BE9">
        <w:rPr>
          <w:sz w:val="28"/>
          <w:szCs w:val="28"/>
        </w:rPr>
        <w:t>Баласагына</w:t>
      </w:r>
      <w:proofErr w:type="spellEnd"/>
      <w:r w:rsidRPr="00D20BE9">
        <w:rPr>
          <w:sz w:val="28"/>
          <w:szCs w:val="28"/>
        </w:rPr>
        <w:t>. - 2009. Серия 5. Выпуск 2. - С. 391-394.</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lastRenderedPageBreak/>
        <w:t>Жумабекова</w:t>
      </w:r>
      <w:proofErr w:type="spellEnd"/>
      <w:r w:rsidRPr="00D20BE9">
        <w:rPr>
          <w:sz w:val="28"/>
          <w:szCs w:val="28"/>
        </w:rPr>
        <w:t xml:space="preserve"> Н.Ж. Роль человеческого капитала на подготовку кадров для рынка [Текст] / Н.Ж. </w:t>
      </w:r>
      <w:proofErr w:type="spellStart"/>
      <w:r w:rsidRPr="00D20BE9">
        <w:rPr>
          <w:sz w:val="28"/>
          <w:szCs w:val="28"/>
        </w:rPr>
        <w:t>Жумабекова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.- 2009. Серия 2. Выпуск 1. Том 1. - С. 86-90.</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Совершенствование человеческого капитала и образовательных услуг [Текст] / Н.Ж. </w:t>
      </w:r>
      <w:proofErr w:type="spellStart"/>
      <w:r w:rsidRPr="00D20BE9">
        <w:rPr>
          <w:sz w:val="28"/>
          <w:szCs w:val="28"/>
        </w:rPr>
        <w:t>Жумабекова</w:t>
      </w:r>
      <w:proofErr w:type="spellEnd"/>
      <w:r w:rsidRPr="00D20BE9">
        <w:rPr>
          <w:sz w:val="28"/>
          <w:szCs w:val="28"/>
        </w:rPr>
        <w:t xml:space="preserve"> // Журнал «Высшее образование </w:t>
      </w:r>
      <w:proofErr w:type="gramStart"/>
      <w:r w:rsidRPr="00D20BE9">
        <w:rPr>
          <w:sz w:val="28"/>
          <w:szCs w:val="28"/>
        </w:rPr>
        <w:t>КР</w:t>
      </w:r>
      <w:proofErr w:type="gramEnd"/>
      <w:r w:rsidRPr="00D20BE9">
        <w:rPr>
          <w:sz w:val="28"/>
          <w:szCs w:val="28"/>
        </w:rPr>
        <w:t xml:space="preserve">», -1/3. - 2009. </w:t>
      </w:r>
      <w:r w:rsidR="001814E5" w:rsidRPr="00D20BE9">
        <w:rPr>
          <w:sz w:val="28"/>
          <w:szCs w:val="28"/>
        </w:rPr>
        <w:t>С.</w:t>
      </w:r>
      <w:r w:rsidRPr="00D20BE9">
        <w:rPr>
          <w:sz w:val="28"/>
          <w:szCs w:val="28"/>
        </w:rPr>
        <w:t>36-38.</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Стратегия и перспективы повышения качества образования в </w:t>
      </w:r>
      <w:proofErr w:type="gramStart"/>
      <w:r w:rsidRPr="00D20BE9">
        <w:rPr>
          <w:sz w:val="28"/>
          <w:szCs w:val="28"/>
        </w:rPr>
        <w:t>КР</w:t>
      </w:r>
      <w:proofErr w:type="gramEnd"/>
      <w:r w:rsidRPr="00D20BE9">
        <w:rPr>
          <w:sz w:val="28"/>
          <w:szCs w:val="28"/>
        </w:rPr>
        <w:t xml:space="preserve"> [Текст] / Н.Ж. </w:t>
      </w:r>
      <w:proofErr w:type="spellStart"/>
      <w:r w:rsidRPr="00D20BE9">
        <w:rPr>
          <w:sz w:val="28"/>
          <w:szCs w:val="28"/>
        </w:rPr>
        <w:t>Жумабекова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.- 2009. Том 12. Серия 1. Выпуск 3. - С. 49-53.</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Опыт развития образовательных услуг в зарубежных странах [Текст] / Н.Ж. </w:t>
      </w:r>
      <w:proofErr w:type="spellStart"/>
      <w:r w:rsidRPr="00D20BE9">
        <w:rPr>
          <w:sz w:val="28"/>
          <w:szCs w:val="28"/>
        </w:rPr>
        <w:t>Жумабекова</w:t>
      </w:r>
      <w:proofErr w:type="spellEnd"/>
      <w:r w:rsidRPr="00D20BE9">
        <w:rPr>
          <w:sz w:val="28"/>
          <w:szCs w:val="28"/>
        </w:rPr>
        <w:t xml:space="preserve"> // Научный журнал министерства образования и науки Республики Казахстан «Поиск» -  2010</w:t>
      </w:r>
      <w:r w:rsidR="001814E5" w:rsidRPr="00D20BE9">
        <w:rPr>
          <w:sz w:val="28"/>
          <w:szCs w:val="28"/>
        </w:rPr>
        <w:t>. №4</w:t>
      </w:r>
      <w:r w:rsidRPr="00D20BE9">
        <w:rPr>
          <w:sz w:val="28"/>
          <w:szCs w:val="28"/>
        </w:rPr>
        <w:t xml:space="preserve"> – С.294-299.</w:t>
      </w:r>
    </w:p>
    <w:p w:rsidR="0035799C" w:rsidRPr="00D20BE9" w:rsidRDefault="003A487A" w:rsidP="00D20BE9">
      <w:pPr>
        <w:pStyle w:val="af9"/>
        <w:numPr>
          <w:ilvl w:val="0"/>
          <w:numId w:val="13"/>
        </w:numPr>
        <w:tabs>
          <w:tab w:val="left" w:pos="284"/>
          <w:tab w:val="left" w:pos="426"/>
        </w:tabs>
        <w:spacing w:line="264" w:lineRule="auto"/>
        <w:ind w:left="0" w:firstLine="74"/>
        <w:jc w:val="both"/>
        <w:rPr>
          <w:sz w:val="28"/>
          <w:szCs w:val="28"/>
        </w:rPr>
      </w:pPr>
      <w:r w:rsidRPr="00D20BE9">
        <w:rPr>
          <w:sz w:val="28"/>
          <w:szCs w:val="28"/>
        </w:rPr>
        <w:t xml:space="preserve"> </w:t>
      </w:r>
      <w:proofErr w:type="spellStart"/>
      <w:r w:rsidR="0035799C" w:rsidRPr="00D20BE9">
        <w:rPr>
          <w:sz w:val="28"/>
          <w:szCs w:val="28"/>
        </w:rPr>
        <w:t>Жумабекова</w:t>
      </w:r>
      <w:proofErr w:type="spellEnd"/>
      <w:r w:rsidR="0035799C" w:rsidRPr="00D20BE9">
        <w:rPr>
          <w:sz w:val="28"/>
          <w:szCs w:val="28"/>
        </w:rPr>
        <w:t xml:space="preserve"> Н.Ж.  Современная концепция и сущность человеческого капитала [Текст] / Н.Ж. </w:t>
      </w:r>
      <w:proofErr w:type="spellStart"/>
      <w:r w:rsidR="0035799C" w:rsidRPr="00D20BE9">
        <w:rPr>
          <w:sz w:val="28"/>
          <w:szCs w:val="28"/>
        </w:rPr>
        <w:t>Жумабекова</w:t>
      </w:r>
      <w:proofErr w:type="spellEnd"/>
      <w:r w:rsidR="0035799C" w:rsidRPr="00D20BE9">
        <w:rPr>
          <w:sz w:val="28"/>
          <w:szCs w:val="28"/>
        </w:rPr>
        <w:t xml:space="preserve"> // Журнал. Научные труды «</w:t>
      </w:r>
      <w:proofErr w:type="spellStart"/>
      <w:r w:rsidR="0035799C" w:rsidRPr="00D20BE9">
        <w:rPr>
          <w:sz w:val="28"/>
          <w:szCs w:val="28"/>
        </w:rPr>
        <w:t>Адилет</w:t>
      </w:r>
      <w:proofErr w:type="spellEnd"/>
      <w:r w:rsidR="0035799C" w:rsidRPr="00D20BE9">
        <w:rPr>
          <w:sz w:val="28"/>
          <w:szCs w:val="28"/>
        </w:rPr>
        <w:t>» Республики Казахстан (31), 2010.</w:t>
      </w:r>
      <w:r w:rsidR="001814E5" w:rsidRPr="00D20BE9">
        <w:rPr>
          <w:sz w:val="28"/>
          <w:szCs w:val="28"/>
        </w:rPr>
        <w:t xml:space="preserve"> № 1 </w:t>
      </w:r>
      <w:r w:rsidR="0035799C" w:rsidRPr="00D20BE9">
        <w:rPr>
          <w:sz w:val="28"/>
          <w:szCs w:val="28"/>
        </w:rPr>
        <w:t>С.-163-167.</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Современные тенденции развития человеческого капитала и основные направления реформы в системе образования [Текст] / Н.Ж. </w:t>
      </w:r>
      <w:proofErr w:type="spellStart"/>
      <w:r w:rsidRPr="00D20BE9">
        <w:rPr>
          <w:sz w:val="28"/>
          <w:szCs w:val="28"/>
        </w:rPr>
        <w:t>Жумабекова</w:t>
      </w:r>
      <w:proofErr w:type="spellEnd"/>
      <w:r w:rsidRPr="00D20BE9">
        <w:rPr>
          <w:sz w:val="28"/>
          <w:szCs w:val="28"/>
        </w:rPr>
        <w:t xml:space="preserve"> // Журнал «Известия НАН </w:t>
      </w:r>
      <w:proofErr w:type="gramStart"/>
      <w:r w:rsidRPr="00D20BE9">
        <w:rPr>
          <w:sz w:val="28"/>
          <w:szCs w:val="28"/>
        </w:rPr>
        <w:t>КР</w:t>
      </w:r>
      <w:proofErr w:type="gramEnd"/>
      <w:r w:rsidRPr="00D20BE9">
        <w:rPr>
          <w:sz w:val="28"/>
          <w:szCs w:val="28"/>
        </w:rPr>
        <w:t>». – 2011.  № 4 -С. 81-85.</w:t>
      </w:r>
    </w:p>
    <w:p w:rsidR="0035799C" w:rsidRPr="00D20BE9" w:rsidRDefault="0035799C" w:rsidP="00D20BE9">
      <w:pPr>
        <w:pStyle w:val="af9"/>
        <w:numPr>
          <w:ilvl w:val="0"/>
          <w:numId w:val="13"/>
        </w:numPr>
        <w:tabs>
          <w:tab w:val="left" w:pos="0"/>
          <w:tab w:val="left" w:pos="284"/>
          <w:tab w:val="left" w:pos="426"/>
          <w:tab w:val="left" w:pos="993"/>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Государственное регулирование рынка образовательных услуг в </w:t>
      </w:r>
      <w:proofErr w:type="gramStart"/>
      <w:r w:rsidRPr="00D20BE9">
        <w:rPr>
          <w:sz w:val="28"/>
          <w:szCs w:val="28"/>
        </w:rPr>
        <w:t>КР</w:t>
      </w:r>
      <w:proofErr w:type="gramEnd"/>
      <w:r w:rsidRPr="00D20BE9">
        <w:rPr>
          <w:sz w:val="28"/>
          <w:szCs w:val="28"/>
        </w:rPr>
        <w:t xml:space="preserve"> [Текст] / Н.Ж. </w:t>
      </w:r>
      <w:proofErr w:type="spellStart"/>
      <w:r w:rsidRPr="00D20BE9">
        <w:rPr>
          <w:sz w:val="28"/>
          <w:szCs w:val="28"/>
        </w:rPr>
        <w:t>Жумабекова</w:t>
      </w:r>
      <w:proofErr w:type="spellEnd"/>
      <w:r w:rsidRPr="00D20BE9">
        <w:rPr>
          <w:sz w:val="28"/>
          <w:szCs w:val="28"/>
        </w:rPr>
        <w:t xml:space="preserve"> // Научно-практическая  конференция   КНУ им. Ж. </w:t>
      </w:r>
      <w:proofErr w:type="spellStart"/>
      <w:r w:rsidRPr="00D20BE9">
        <w:rPr>
          <w:sz w:val="28"/>
          <w:szCs w:val="28"/>
        </w:rPr>
        <w:t>Баласагына</w:t>
      </w:r>
      <w:proofErr w:type="spellEnd"/>
      <w:r w:rsidRPr="00D20BE9">
        <w:rPr>
          <w:sz w:val="28"/>
          <w:szCs w:val="28"/>
        </w:rPr>
        <w:t xml:space="preserve"> «Экономическое развитие КР после апрельских событий», посвященная  100-летию профессора М. </w:t>
      </w:r>
      <w:proofErr w:type="spellStart"/>
      <w:r w:rsidRPr="00D20BE9">
        <w:rPr>
          <w:sz w:val="28"/>
          <w:szCs w:val="28"/>
        </w:rPr>
        <w:t>Рыскулбекова</w:t>
      </w:r>
      <w:proofErr w:type="spellEnd"/>
      <w:r w:rsidRPr="00D20BE9">
        <w:rPr>
          <w:sz w:val="28"/>
          <w:szCs w:val="28"/>
        </w:rPr>
        <w:t xml:space="preserve">»  // Вестник КНУ  им. </w:t>
      </w:r>
      <w:proofErr w:type="spellStart"/>
      <w:r w:rsidRPr="00D20BE9">
        <w:rPr>
          <w:sz w:val="28"/>
          <w:szCs w:val="28"/>
        </w:rPr>
        <w:t>Ж.Баласагына</w:t>
      </w:r>
      <w:proofErr w:type="spellEnd"/>
      <w:r w:rsidRPr="00D20BE9">
        <w:rPr>
          <w:sz w:val="28"/>
          <w:szCs w:val="28"/>
        </w:rPr>
        <w:t>. – 2011. – С. 180-185.</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Методологические принципы исследования и циклы воспроизводства человеческого капитала [Текст] / Н.Ж. </w:t>
      </w:r>
      <w:proofErr w:type="spellStart"/>
      <w:r w:rsidRPr="00D20BE9">
        <w:rPr>
          <w:sz w:val="28"/>
          <w:szCs w:val="28"/>
        </w:rPr>
        <w:t>Жумабекова</w:t>
      </w:r>
      <w:proofErr w:type="spellEnd"/>
      <w:r w:rsidRPr="00D20BE9">
        <w:rPr>
          <w:sz w:val="28"/>
          <w:szCs w:val="28"/>
        </w:rPr>
        <w:t xml:space="preserve"> // Материалы Республиканской научно-практической конференции «Интеграционные и инновационные процессы в образовании и науке: состояние, перспективы», Материалы Республиканской научно-практической конференции, посвященной 15-летию ИИМОП КНУ им.  Ж. </w:t>
      </w:r>
      <w:proofErr w:type="spellStart"/>
      <w:r w:rsidRPr="00D20BE9">
        <w:rPr>
          <w:sz w:val="28"/>
          <w:szCs w:val="28"/>
        </w:rPr>
        <w:t>Баласагына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 ,2011. - С. 585-589.</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Роль личности в формировании человеческого капитала [Текст] / Н.Ж. </w:t>
      </w:r>
      <w:proofErr w:type="spellStart"/>
      <w:r w:rsidRPr="00D20BE9">
        <w:rPr>
          <w:sz w:val="28"/>
          <w:szCs w:val="28"/>
        </w:rPr>
        <w:t>Жумабекова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Выпуск 4. - С. 143-147.</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Основы экономического развития человеческого капитала [Текст] / Н.Ж. </w:t>
      </w:r>
      <w:proofErr w:type="spellStart"/>
      <w:r w:rsidRPr="00D20BE9">
        <w:rPr>
          <w:sz w:val="28"/>
          <w:szCs w:val="28"/>
        </w:rPr>
        <w:t>Жумабекова</w:t>
      </w:r>
      <w:proofErr w:type="spellEnd"/>
      <w:r w:rsidRPr="00D20BE9">
        <w:rPr>
          <w:sz w:val="28"/>
          <w:szCs w:val="28"/>
        </w:rPr>
        <w:t xml:space="preserve"> // Вестник КЭУ. - 2011 - С. 135-136.</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Совершенствование и использование инновационных технологий в области высшего образования [Текст] / Н.Ж. </w:t>
      </w:r>
      <w:proofErr w:type="spellStart"/>
      <w:r w:rsidRPr="00D20BE9">
        <w:rPr>
          <w:sz w:val="28"/>
          <w:szCs w:val="28"/>
        </w:rPr>
        <w:t>Жумабекова</w:t>
      </w:r>
      <w:proofErr w:type="spellEnd"/>
      <w:r w:rsidRPr="00D20BE9">
        <w:rPr>
          <w:sz w:val="28"/>
          <w:szCs w:val="28"/>
        </w:rPr>
        <w:t xml:space="preserve"> // Научно-практический журнал «Экономика </w:t>
      </w:r>
      <w:proofErr w:type="spellStart"/>
      <w:r w:rsidRPr="00D20BE9">
        <w:rPr>
          <w:sz w:val="28"/>
          <w:szCs w:val="28"/>
        </w:rPr>
        <w:t>жана</w:t>
      </w:r>
      <w:proofErr w:type="spellEnd"/>
      <w:r w:rsidRPr="00D20BE9">
        <w:rPr>
          <w:sz w:val="28"/>
          <w:szCs w:val="28"/>
        </w:rPr>
        <w:t xml:space="preserve"> финансы» //  - 2011 -</w:t>
      </w:r>
      <w:r w:rsidR="009F294B" w:rsidRPr="00D20BE9">
        <w:rPr>
          <w:sz w:val="28"/>
          <w:szCs w:val="28"/>
        </w:rPr>
        <w:t>№ 4</w:t>
      </w:r>
      <w:r w:rsidRPr="00D20BE9">
        <w:rPr>
          <w:sz w:val="28"/>
          <w:szCs w:val="28"/>
        </w:rPr>
        <w:t xml:space="preserve"> С. 108-115.</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Экономическая эффективность инвестиций человеческого капитала в образование [Текст] / Н.Ж. </w:t>
      </w:r>
      <w:proofErr w:type="spellStart"/>
      <w:r w:rsidRPr="00D20BE9">
        <w:rPr>
          <w:sz w:val="28"/>
          <w:szCs w:val="28"/>
        </w:rPr>
        <w:t>Жумабекова</w:t>
      </w:r>
      <w:proofErr w:type="spellEnd"/>
      <w:r w:rsidRPr="00D20BE9">
        <w:rPr>
          <w:sz w:val="28"/>
          <w:szCs w:val="28"/>
        </w:rPr>
        <w:t xml:space="preserve"> // Международная научно-</w:t>
      </w:r>
      <w:r w:rsidRPr="00D20BE9">
        <w:rPr>
          <w:sz w:val="28"/>
          <w:szCs w:val="28"/>
        </w:rPr>
        <w:lastRenderedPageBreak/>
        <w:t xml:space="preserve">практическая конференция «Современный университет: стратегия развития в меняющемся мире», </w:t>
      </w:r>
      <w:proofErr w:type="gramStart"/>
      <w:r w:rsidRPr="00D20BE9">
        <w:rPr>
          <w:sz w:val="28"/>
          <w:szCs w:val="28"/>
        </w:rPr>
        <w:t>посвященной</w:t>
      </w:r>
      <w:proofErr w:type="gramEnd"/>
      <w:r w:rsidRPr="00D20BE9">
        <w:rPr>
          <w:sz w:val="28"/>
          <w:szCs w:val="28"/>
        </w:rPr>
        <w:t xml:space="preserve">  90-летию Академика </w:t>
      </w:r>
      <w:proofErr w:type="spellStart"/>
      <w:r w:rsidRPr="00D20BE9">
        <w:rPr>
          <w:sz w:val="28"/>
          <w:szCs w:val="28"/>
        </w:rPr>
        <w:t>Кайыпа</w:t>
      </w:r>
      <w:proofErr w:type="spellEnd"/>
      <w:r w:rsidRPr="00D20BE9">
        <w:rPr>
          <w:sz w:val="28"/>
          <w:szCs w:val="28"/>
        </w:rPr>
        <w:t xml:space="preserve"> </w:t>
      </w:r>
      <w:proofErr w:type="spellStart"/>
      <w:r w:rsidRPr="00D20BE9">
        <w:rPr>
          <w:sz w:val="28"/>
          <w:szCs w:val="28"/>
        </w:rPr>
        <w:t>Оторбаева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ИИМОП. - 2012. -С. 129-135.</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Роль объема человеческого капитала в образовательной сфере [Текст] / Н.Ж. </w:t>
      </w:r>
      <w:proofErr w:type="spellStart"/>
      <w:r w:rsidRPr="00D20BE9">
        <w:rPr>
          <w:sz w:val="28"/>
          <w:szCs w:val="28"/>
        </w:rPr>
        <w:t>Жумабекова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.- 2012. -С. 227-232.</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Механизм и интеграция в мировой образовательной системе [Текст] / Н.Ж. </w:t>
      </w:r>
      <w:proofErr w:type="spellStart"/>
      <w:r w:rsidRPr="00D20BE9">
        <w:rPr>
          <w:sz w:val="28"/>
          <w:szCs w:val="28"/>
        </w:rPr>
        <w:t>Жумабекова</w:t>
      </w:r>
      <w:proofErr w:type="spellEnd"/>
      <w:r w:rsidRPr="00D20BE9">
        <w:rPr>
          <w:sz w:val="28"/>
          <w:szCs w:val="28"/>
        </w:rPr>
        <w:t xml:space="preserve"> // Международная научно-практическая конференция «Проблемы реформирования экономики </w:t>
      </w:r>
      <w:proofErr w:type="gramStart"/>
      <w:r w:rsidRPr="00D20BE9">
        <w:rPr>
          <w:sz w:val="28"/>
          <w:szCs w:val="28"/>
        </w:rPr>
        <w:t>КР</w:t>
      </w:r>
      <w:proofErr w:type="gramEnd"/>
      <w:r w:rsidRPr="00D20BE9">
        <w:rPr>
          <w:sz w:val="28"/>
          <w:szCs w:val="28"/>
        </w:rPr>
        <w:t xml:space="preserve">», посвященной 75-летию член-корреспондента НАН КР, доктора экономических наук, профессора Мурата </w:t>
      </w:r>
      <w:proofErr w:type="spellStart"/>
      <w:r w:rsidRPr="00D20BE9">
        <w:rPr>
          <w:sz w:val="28"/>
          <w:szCs w:val="28"/>
        </w:rPr>
        <w:t>Балбакова</w:t>
      </w:r>
      <w:proofErr w:type="spellEnd"/>
      <w:r w:rsidRPr="00D20BE9">
        <w:rPr>
          <w:sz w:val="28"/>
          <w:szCs w:val="28"/>
        </w:rPr>
        <w:t xml:space="preserve">» // Вестник КНУ им. Ж. </w:t>
      </w:r>
      <w:proofErr w:type="spellStart"/>
      <w:r w:rsidRPr="00D20BE9">
        <w:rPr>
          <w:sz w:val="28"/>
          <w:szCs w:val="28"/>
        </w:rPr>
        <w:t>Баласагына</w:t>
      </w:r>
      <w:proofErr w:type="spellEnd"/>
      <w:r w:rsidRPr="00D20BE9">
        <w:rPr>
          <w:sz w:val="28"/>
          <w:szCs w:val="28"/>
        </w:rPr>
        <w:t>. - 2012. - С. 175-180.</w:t>
      </w:r>
    </w:p>
    <w:p w:rsidR="0035799C" w:rsidRPr="00D20BE9" w:rsidRDefault="0035799C" w:rsidP="00D20BE9">
      <w:pPr>
        <w:pStyle w:val="af9"/>
        <w:numPr>
          <w:ilvl w:val="0"/>
          <w:numId w:val="13"/>
        </w:numPr>
        <w:tabs>
          <w:tab w:val="left" w:pos="284"/>
          <w:tab w:val="left" w:pos="426"/>
        </w:tabs>
        <w:spacing w:line="264" w:lineRule="auto"/>
        <w:ind w:left="0" w:firstLine="74"/>
        <w:jc w:val="both"/>
        <w:rPr>
          <w:sz w:val="28"/>
          <w:szCs w:val="28"/>
        </w:rPr>
      </w:pPr>
      <w:proofErr w:type="spellStart"/>
      <w:r w:rsidRPr="00D20BE9">
        <w:rPr>
          <w:sz w:val="28"/>
          <w:szCs w:val="28"/>
        </w:rPr>
        <w:t>Жумабекова</w:t>
      </w:r>
      <w:proofErr w:type="spellEnd"/>
      <w:r w:rsidRPr="00D20BE9">
        <w:rPr>
          <w:sz w:val="28"/>
          <w:szCs w:val="28"/>
        </w:rPr>
        <w:t xml:space="preserve"> Н.Ж.  Обеспечение нормативно-правовой базы доктрины высшего образования Кыргызской Республики [Текст] / Н.Ж. </w:t>
      </w:r>
      <w:proofErr w:type="spellStart"/>
      <w:r w:rsidRPr="00D20BE9">
        <w:rPr>
          <w:sz w:val="28"/>
          <w:szCs w:val="28"/>
        </w:rPr>
        <w:t>Жумабекова</w:t>
      </w:r>
      <w:proofErr w:type="spellEnd"/>
      <w:r w:rsidRPr="00D20BE9">
        <w:rPr>
          <w:sz w:val="28"/>
          <w:szCs w:val="28"/>
        </w:rPr>
        <w:t xml:space="preserve"> // Международная научно-практическая конференция «Президент в системе органов государственной власти </w:t>
      </w:r>
      <w:proofErr w:type="gramStart"/>
      <w:r w:rsidRPr="00D20BE9">
        <w:rPr>
          <w:sz w:val="28"/>
          <w:szCs w:val="28"/>
        </w:rPr>
        <w:t>КР</w:t>
      </w:r>
      <w:proofErr w:type="gramEnd"/>
      <w:r w:rsidRPr="00D20BE9">
        <w:rPr>
          <w:sz w:val="28"/>
          <w:szCs w:val="28"/>
        </w:rPr>
        <w:t xml:space="preserve">: состояние и перспективы» // Вестник КНУ им. Ж. </w:t>
      </w:r>
      <w:proofErr w:type="spellStart"/>
      <w:r w:rsidRPr="00D20BE9">
        <w:rPr>
          <w:sz w:val="28"/>
          <w:szCs w:val="28"/>
        </w:rPr>
        <w:t>Баласагына</w:t>
      </w:r>
      <w:proofErr w:type="spellEnd"/>
      <w:r w:rsidRPr="00D20BE9">
        <w:rPr>
          <w:sz w:val="28"/>
          <w:szCs w:val="28"/>
        </w:rPr>
        <w:t>.  - 2012. -С. 238-243.</w:t>
      </w:r>
    </w:p>
    <w:p w:rsidR="000F72A1" w:rsidRPr="00D20BE9" w:rsidRDefault="0035799C" w:rsidP="00D20BE9">
      <w:pPr>
        <w:pStyle w:val="af9"/>
        <w:numPr>
          <w:ilvl w:val="0"/>
          <w:numId w:val="13"/>
        </w:numPr>
        <w:tabs>
          <w:tab w:val="left" w:pos="284"/>
          <w:tab w:val="left" w:pos="426"/>
        </w:tabs>
        <w:spacing w:line="264" w:lineRule="auto"/>
        <w:ind w:left="0" w:firstLine="74"/>
        <w:jc w:val="both"/>
        <w:outlineLvl w:val="0"/>
        <w:rPr>
          <w:sz w:val="28"/>
          <w:szCs w:val="28"/>
        </w:rPr>
      </w:pPr>
      <w:proofErr w:type="spellStart"/>
      <w:r w:rsidRPr="00D20BE9">
        <w:rPr>
          <w:sz w:val="28"/>
          <w:szCs w:val="28"/>
        </w:rPr>
        <w:t>Жумабекова</w:t>
      </w:r>
      <w:proofErr w:type="spellEnd"/>
      <w:r w:rsidRPr="00D20BE9">
        <w:rPr>
          <w:sz w:val="28"/>
          <w:szCs w:val="28"/>
        </w:rPr>
        <w:t xml:space="preserve"> Н.Ж.  Воздействие человеческого капитала на экономический ро</w:t>
      </w:r>
      <w:proofErr w:type="gramStart"/>
      <w:r w:rsidRPr="00D20BE9">
        <w:rPr>
          <w:sz w:val="28"/>
          <w:szCs w:val="28"/>
        </w:rPr>
        <w:t>ст стр</w:t>
      </w:r>
      <w:proofErr w:type="gramEnd"/>
      <w:r w:rsidRPr="00D20BE9">
        <w:rPr>
          <w:sz w:val="28"/>
          <w:szCs w:val="28"/>
        </w:rPr>
        <w:t xml:space="preserve">аны [Текст] / Н.Ж. </w:t>
      </w:r>
      <w:proofErr w:type="spellStart"/>
      <w:r w:rsidRPr="00D20BE9">
        <w:rPr>
          <w:sz w:val="28"/>
          <w:szCs w:val="28"/>
        </w:rPr>
        <w:t>Жумабекова</w:t>
      </w:r>
      <w:proofErr w:type="spellEnd"/>
      <w:r w:rsidRPr="00D20BE9">
        <w:rPr>
          <w:sz w:val="28"/>
          <w:szCs w:val="28"/>
        </w:rPr>
        <w:t xml:space="preserve"> // Вестник КЭУ им. </w:t>
      </w:r>
      <w:proofErr w:type="spellStart"/>
      <w:r w:rsidRPr="00D20BE9">
        <w:rPr>
          <w:sz w:val="28"/>
          <w:szCs w:val="28"/>
        </w:rPr>
        <w:t>М.Р.Рыскулбекова</w:t>
      </w:r>
      <w:proofErr w:type="spellEnd"/>
      <w:r w:rsidRPr="00D20BE9">
        <w:rPr>
          <w:sz w:val="28"/>
          <w:szCs w:val="28"/>
        </w:rPr>
        <w:t>. - 1 (20), 2012. - С. 60-62.</w:t>
      </w:r>
    </w:p>
    <w:p w:rsidR="00220066" w:rsidRPr="00D20BE9" w:rsidRDefault="006E5C3B" w:rsidP="00D20BE9">
      <w:pPr>
        <w:pStyle w:val="af9"/>
        <w:numPr>
          <w:ilvl w:val="0"/>
          <w:numId w:val="13"/>
        </w:numPr>
        <w:tabs>
          <w:tab w:val="left" w:pos="284"/>
          <w:tab w:val="left" w:pos="426"/>
        </w:tabs>
        <w:spacing w:line="264" w:lineRule="auto"/>
        <w:ind w:left="0" w:firstLine="74"/>
        <w:jc w:val="both"/>
        <w:outlineLvl w:val="0"/>
        <w:rPr>
          <w:sz w:val="28"/>
          <w:szCs w:val="28"/>
        </w:rPr>
      </w:pPr>
      <w:proofErr w:type="spellStart"/>
      <w:r w:rsidRPr="00D20BE9">
        <w:rPr>
          <w:sz w:val="28"/>
          <w:szCs w:val="28"/>
        </w:rPr>
        <w:t>Жумабекова</w:t>
      </w:r>
      <w:proofErr w:type="spellEnd"/>
      <w:r w:rsidRPr="00D20BE9">
        <w:rPr>
          <w:sz w:val="28"/>
          <w:szCs w:val="28"/>
        </w:rPr>
        <w:t xml:space="preserve"> Н.Ж.  Основы развития образования в современном мире [Текст] / Н.Ж. </w:t>
      </w:r>
      <w:proofErr w:type="spellStart"/>
      <w:r w:rsidRPr="00D20BE9">
        <w:rPr>
          <w:sz w:val="28"/>
          <w:szCs w:val="28"/>
        </w:rPr>
        <w:t>Жумабекова</w:t>
      </w:r>
      <w:proofErr w:type="spellEnd"/>
      <w:r w:rsidRPr="00D20BE9">
        <w:rPr>
          <w:sz w:val="28"/>
          <w:szCs w:val="28"/>
        </w:rPr>
        <w:t xml:space="preserve"> // КНУ им. Ж. </w:t>
      </w:r>
      <w:proofErr w:type="spellStart"/>
      <w:r w:rsidRPr="00D20BE9">
        <w:rPr>
          <w:sz w:val="28"/>
          <w:szCs w:val="28"/>
        </w:rPr>
        <w:t>Баласагына</w:t>
      </w:r>
      <w:proofErr w:type="spellEnd"/>
      <w:r w:rsidRPr="00D20BE9">
        <w:rPr>
          <w:sz w:val="28"/>
          <w:szCs w:val="28"/>
        </w:rPr>
        <w:t>. Вестник. Выпуск 5. - 2012. - С. 262-267.</w:t>
      </w:r>
    </w:p>
    <w:p w:rsidR="006E5C3B" w:rsidRPr="00D20BE9" w:rsidRDefault="006E5C3B" w:rsidP="00D20BE9">
      <w:pPr>
        <w:pStyle w:val="af9"/>
        <w:numPr>
          <w:ilvl w:val="0"/>
          <w:numId w:val="13"/>
        </w:numPr>
        <w:tabs>
          <w:tab w:val="left" w:pos="284"/>
          <w:tab w:val="left" w:pos="426"/>
        </w:tabs>
        <w:spacing w:line="264" w:lineRule="auto"/>
        <w:ind w:left="0" w:firstLine="74"/>
        <w:jc w:val="both"/>
        <w:outlineLvl w:val="0"/>
        <w:rPr>
          <w:sz w:val="28"/>
          <w:szCs w:val="28"/>
        </w:rPr>
      </w:pPr>
      <w:proofErr w:type="spellStart"/>
      <w:r w:rsidRPr="00D20BE9">
        <w:rPr>
          <w:sz w:val="28"/>
          <w:szCs w:val="28"/>
        </w:rPr>
        <w:t>Жумабекова</w:t>
      </w:r>
      <w:proofErr w:type="spellEnd"/>
      <w:r w:rsidRPr="00D20BE9">
        <w:rPr>
          <w:sz w:val="28"/>
          <w:szCs w:val="28"/>
        </w:rPr>
        <w:t xml:space="preserve"> Н.Ж. Роль инвестиции в развитие человеческого капитала в условиях трансформации системы высшего образования страны [Текст] / Н.Ж. </w:t>
      </w:r>
      <w:proofErr w:type="spellStart"/>
      <w:r w:rsidRPr="00D20BE9">
        <w:rPr>
          <w:sz w:val="28"/>
          <w:szCs w:val="28"/>
        </w:rPr>
        <w:t>Жумабекова</w:t>
      </w:r>
      <w:proofErr w:type="spellEnd"/>
      <w:r w:rsidRPr="00D20BE9">
        <w:rPr>
          <w:sz w:val="28"/>
          <w:szCs w:val="28"/>
        </w:rPr>
        <w:t xml:space="preserve"> // КНУ им. Ж. </w:t>
      </w:r>
      <w:proofErr w:type="spellStart"/>
      <w:r w:rsidRPr="00D20BE9">
        <w:rPr>
          <w:sz w:val="28"/>
          <w:szCs w:val="28"/>
        </w:rPr>
        <w:t>Баласагына</w:t>
      </w:r>
      <w:proofErr w:type="spellEnd"/>
      <w:r w:rsidRPr="00D20BE9">
        <w:rPr>
          <w:sz w:val="28"/>
          <w:szCs w:val="28"/>
        </w:rPr>
        <w:t>. Вестник. Выпуск 1. - 2013. -С. 295-303.</w:t>
      </w:r>
    </w:p>
    <w:p w:rsidR="005469B9" w:rsidRPr="00D20BE9" w:rsidRDefault="005469B9" w:rsidP="00D20BE9">
      <w:pPr>
        <w:pStyle w:val="af9"/>
        <w:numPr>
          <w:ilvl w:val="0"/>
          <w:numId w:val="13"/>
        </w:numPr>
        <w:tabs>
          <w:tab w:val="left" w:pos="284"/>
          <w:tab w:val="left" w:pos="426"/>
        </w:tabs>
        <w:spacing w:line="264" w:lineRule="auto"/>
        <w:ind w:left="0" w:firstLine="74"/>
        <w:jc w:val="both"/>
        <w:outlineLvl w:val="0"/>
        <w:rPr>
          <w:sz w:val="28"/>
          <w:szCs w:val="28"/>
        </w:rPr>
      </w:pPr>
      <w:proofErr w:type="spellStart"/>
      <w:r w:rsidRPr="00D20BE9">
        <w:rPr>
          <w:sz w:val="28"/>
          <w:szCs w:val="28"/>
        </w:rPr>
        <w:t>Жумабекова</w:t>
      </w:r>
      <w:proofErr w:type="spellEnd"/>
      <w:r w:rsidRPr="00D20BE9">
        <w:rPr>
          <w:sz w:val="28"/>
          <w:szCs w:val="28"/>
        </w:rPr>
        <w:t xml:space="preserve"> Н.Ж. Государственная политика развития человеческого капитала в сфере высшего образования в Кыргызской Республике [Текст] / Н.Ж. </w:t>
      </w:r>
      <w:proofErr w:type="spellStart"/>
      <w:r w:rsidRPr="00D20BE9">
        <w:rPr>
          <w:sz w:val="28"/>
          <w:szCs w:val="28"/>
        </w:rPr>
        <w:t>Жумабекова</w:t>
      </w:r>
      <w:proofErr w:type="spellEnd"/>
      <w:r w:rsidRPr="00D20BE9">
        <w:rPr>
          <w:sz w:val="28"/>
          <w:szCs w:val="28"/>
        </w:rPr>
        <w:t xml:space="preserve"> // Вестник Омского университета. 2013. – С. 221-224</w:t>
      </w:r>
      <w:r w:rsidR="00513839" w:rsidRPr="00D20BE9">
        <w:rPr>
          <w:sz w:val="28"/>
          <w:szCs w:val="28"/>
        </w:rPr>
        <w:t>.</w:t>
      </w:r>
    </w:p>
    <w:p w:rsidR="00513839" w:rsidRPr="00D20BE9" w:rsidRDefault="00513839" w:rsidP="00D20BE9">
      <w:pPr>
        <w:pStyle w:val="af9"/>
        <w:numPr>
          <w:ilvl w:val="0"/>
          <w:numId w:val="13"/>
        </w:numPr>
        <w:tabs>
          <w:tab w:val="left" w:pos="284"/>
          <w:tab w:val="left" w:pos="426"/>
        </w:tabs>
        <w:spacing w:line="264" w:lineRule="auto"/>
        <w:ind w:left="0" w:firstLine="74"/>
        <w:jc w:val="both"/>
        <w:outlineLvl w:val="0"/>
        <w:rPr>
          <w:sz w:val="28"/>
          <w:szCs w:val="28"/>
        </w:rPr>
      </w:pPr>
      <w:proofErr w:type="spellStart"/>
      <w:r w:rsidRPr="00D20BE9">
        <w:rPr>
          <w:sz w:val="28"/>
          <w:szCs w:val="28"/>
        </w:rPr>
        <w:t>Жумабекова</w:t>
      </w:r>
      <w:proofErr w:type="spellEnd"/>
      <w:r w:rsidRPr="00D20BE9">
        <w:rPr>
          <w:sz w:val="28"/>
          <w:szCs w:val="28"/>
        </w:rPr>
        <w:t xml:space="preserve"> Н.Ж. Современное состояние человеческого капитала и высшего образования и анализ развития рынка образовательных услуг в </w:t>
      </w:r>
      <w:proofErr w:type="gramStart"/>
      <w:r w:rsidRPr="00D20BE9">
        <w:rPr>
          <w:sz w:val="28"/>
          <w:szCs w:val="28"/>
        </w:rPr>
        <w:t>КР</w:t>
      </w:r>
      <w:proofErr w:type="gramEnd"/>
      <w:r w:rsidRPr="00D20BE9">
        <w:rPr>
          <w:sz w:val="28"/>
          <w:szCs w:val="28"/>
        </w:rPr>
        <w:t xml:space="preserve"> [Текст] / Н.Ж. </w:t>
      </w:r>
      <w:proofErr w:type="spellStart"/>
      <w:r w:rsidRPr="00D20BE9">
        <w:rPr>
          <w:sz w:val="28"/>
          <w:szCs w:val="28"/>
        </w:rPr>
        <w:t>Жумабекова</w:t>
      </w:r>
      <w:proofErr w:type="spellEnd"/>
      <w:r w:rsidRPr="00D20BE9">
        <w:rPr>
          <w:sz w:val="28"/>
          <w:szCs w:val="28"/>
        </w:rPr>
        <w:t xml:space="preserve"> // 2013. -С. 126-127.</w:t>
      </w:r>
    </w:p>
    <w:p w:rsidR="00513839" w:rsidRPr="00D20BE9" w:rsidRDefault="00513839" w:rsidP="00D20BE9">
      <w:pPr>
        <w:pStyle w:val="af9"/>
        <w:numPr>
          <w:ilvl w:val="0"/>
          <w:numId w:val="13"/>
        </w:numPr>
        <w:tabs>
          <w:tab w:val="left" w:pos="284"/>
          <w:tab w:val="left" w:pos="426"/>
        </w:tabs>
        <w:spacing w:line="264" w:lineRule="auto"/>
        <w:ind w:left="0" w:firstLine="74"/>
        <w:jc w:val="both"/>
        <w:outlineLvl w:val="0"/>
        <w:rPr>
          <w:sz w:val="28"/>
          <w:szCs w:val="28"/>
        </w:rPr>
      </w:pPr>
      <w:proofErr w:type="spellStart"/>
      <w:r w:rsidRPr="00D20BE9">
        <w:rPr>
          <w:sz w:val="28"/>
          <w:szCs w:val="28"/>
        </w:rPr>
        <w:t>Жумабекова</w:t>
      </w:r>
      <w:proofErr w:type="spellEnd"/>
      <w:r w:rsidRPr="00D20BE9">
        <w:rPr>
          <w:sz w:val="28"/>
          <w:szCs w:val="28"/>
        </w:rPr>
        <w:t xml:space="preserve"> Н.Ж.</w:t>
      </w:r>
      <w:r w:rsidR="00F4438C" w:rsidRPr="00D20BE9">
        <w:rPr>
          <w:sz w:val="28"/>
          <w:szCs w:val="28"/>
        </w:rPr>
        <w:t xml:space="preserve"> Теоретические основы развития современной концепции человеческого капитала [Текст] / Н.Ж. </w:t>
      </w:r>
      <w:proofErr w:type="spellStart"/>
      <w:r w:rsidR="00F4438C" w:rsidRPr="00D20BE9">
        <w:rPr>
          <w:sz w:val="28"/>
          <w:szCs w:val="28"/>
        </w:rPr>
        <w:t>Жумабекова</w:t>
      </w:r>
      <w:proofErr w:type="spellEnd"/>
      <w:r w:rsidR="00F4438C" w:rsidRPr="00D20BE9">
        <w:rPr>
          <w:sz w:val="28"/>
          <w:szCs w:val="28"/>
        </w:rPr>
        <w:t xml:space="preserve"> // 2013. -С. 225-230.</w:t>
      </w:r>
    </w:p>
    <w:p w:rsidR="00D20BE9" w:rsidRDefault="00D20BE9" w:rsidP="003D3026">
      <w:pPr>
        <w:pStyle w:val="af9"/>
        <w:tabs>
          <w:tab w:val="left" w:pos="426"/>
        </w:tabs>
        <w:jc w:val="center"/>
        <w:outlineLvl w:val="0"/>
        <w:rPr>
          <w:b/>
          <w:bCs/>
          <w:spacing w:val="-18"/>
          <w:sz w:val="28"/>
          <w:szCs w:val="28"/>
        </w:rPr>
      </w:pPr>
      <w:r>
        <w:rPr>
          <w:b/>
          <w:bCs/>
          <w:spacing w:val="-18"/>
          <w:sz w:val="28"/>
          <w:szCs w:val="28"/>
        </w:rPr>
        <w:br w:type="page"/>
      </w:r>
    </w:p>
    <w:p w:rsidR="003D3026" w:rsidRPr="003D3026" w:rsidRDefault="003D3026" w:rsidP="003D3026">
      <w:pPr>
        <w:pStyle w:val="af9"/>
        <w:tabs>
          <w:tab w:val="left" w:pos="426"/>
        </w:tabs>
        <w:jc w:val="center"/>
        <w:outlineLvl w:val="0"/>
        <w:rPr>
          <w:b/>
          <w:bCs/>
          <w:spacing w:val="-18"/>
          <w:sz w:val="28"/>
          <w:szCs w:val="28"/>
        </w:rPr>
      </w:pPr>
      <w:proofErr w:type="spellStart"/>
      <w:r w:rsidRPr="003D3026">
        <w:rPr>
          <w:b/>
          <w:bCs/>
          <w:spacing w:val="-18"/>
          <w:sz w:val="28"/>
          <w:szCs w:val="28"/>
        </w:rPr>
        <w:lastRenderedPageBreak/>
        <w:t>Жумабекова</w:t>
      </w:r>
      <w:proofErr w:type="spellEnd"/>
      <w:r w:rsidRPr="003D3026">
        <w:rPr>
          <w:b/>
          <w:bCs/>
          <w:spacing w:val="-18"/>
          <w:sz w:val="28"/>
          <w:szCs w:val="28"/>
        </w:rPr>
        <w:t xml:space="preserve"> </w:t>
      </w:r>
      <w:proofErr w:type="spellStart"/>
      <w:r w:rsidRPr="003D3026">
        <w:rPr>
          <w:b/>
          <w:bCs/>
          <w:spacing w:val="-18"/>
          <w:sz w:val="28"/>
          <w:szCs w:val="28"/>
        </w:rPr>
        <w:t>Нурия</w:t>
      </w:r>
      <w:proofErr w:type="spellEnd"/>
      <w:r w:rsidRPr="003D3026">
        <w:rPr>
          <w:b/>
          <w:bCs/>
          <w:spacing w:val="-18"/>
          <w:sz w:val="28"/>
          <w:szCs w:val="28"/>
        </w:rPr>
        <w:t xml:space="preserve">  </w:t>
      </w:r>
      <w:proofErr w:type="spellStart"/>
      <w:r w:rsidRPr="003D3026">
        <w:rPr>
          <w:b/>
          <w:bCs/>
          <w:spacing w:val="-18"/>
          <w:sz w:val="28"/>
          <w:szCs w:val="28"/>
        </w:rPr>
        <w:t>Жумабековнанын</w:t>
      </w:r>
      <w:proofErr w:type="spellEnd"/>
      <w:r w:rsidRPr="003D3026">
        <w:rPr>
          <w:b/>
          <w:bCs/>
          <w:spacing w:val="-18"/>
          <w:sz w:val="28"/>
          <w:szCs w:val="28"/>
        </w:rPr>
        <w:t xml:space="preserve">  «</w:t>
      </w:r>
      <w:proofErr w:type="spellStart"/>
      <w:r w:rsidRPr="003D3026">
        <w:rPr>
          <w:b/>
          <w:bCs/>
          <w:spacing w:val="-18"/>
          <w:sz w:val="28"/>
          <w:szCs w:val="28"/>
        </w:rPr>
        <w:t>Кыргыз</w:t>
      </w:r>
      <w:proofErr w:type="spellEnd"/>
      <w:r w:rsidRPr="003D3026">
        <w:rPr>
          <w:b/>
          <w:bCs/>
          <w:spacing w:val="-18"/>
          <w:sz w:val="28"/>
          <w:szCs w:val="28"/>
        </w:rPr>
        <w:t xml:space="preserve"> </w:t>
      </w:r>
      <w:proofErr w:type="spellStart"/>
      <w:r w:rsidRPr="003D3026">
        <w:rPr>
          <w:b/>
          <w:bCs/>
          <w:spacing w:val="-18"/>
          <w:sz w:val="28"/>
          <w:szCs w:val="28"/>
        </w:rPr>
        <w:t>Республикасында</w:t>
      </w:r>
      <w:proofErr w:type="spellEnd"/>
      <w:r w:rsidRPr="003D3026">
        <w:rPr>
          <w:b/>
          <w:bCs/>
          <w:spacing w:val="-18"/>
          <w:sz w:val="28"/>
          <w:szCs w:val="28"/>
        </w:rPr>
        <w:t xml:space="preserve"> </w:t>
      </w:r>
      <w:proofErr w:type="spellStart"/>
      <w:r w:rsidRPr="003D3026">
        <w:rPr>
          <w:b/>
          <w:bCs/>
          <w:spacing w:val="-18"/>
          <w:sz w:val="28"/>
          <w:szCs w:val="28"/>
        </w:rPr>
        <w:t>адам</w:t>
      </w:r>
      <w:proofErr w:type="spellEnd"/>
      <w:r w:rsidRPr="003D3026">
        <w:rPr>
          <w:b/>
          <w:bCs/>
          <w:spacing w:val="-18"/>
          <w:sz w:val="28"/>
          <w:szCs w:val="28"/>
        </w:rPr>
        <w:t xml:space="preserve"> </w:t>
      </w:r>
      <w:proofErr w:type="spellStart"/>
      <w:r w:rsidRPr="003D3026">
        <w:rPr>
          <w:b/>
          <w:bCs/>
          <w:spacing w:val="-18"/>
          <w:sz w:val="28"/>
          <w:szCs w:val="28"/>
        </w:rPr>
        <w:t>капиталынын</w:t>
      </w:r>
      <w:proofErr w:type="spellEnd"/>
      <w:r w:rsidRPr="003D3026">
        <w:rPr>
          <w:b/>
          <w:bCs/>
          <w:spacing w:val="-18"/>
          <w:sz w:val="28"/>
          <w:szCs w:val="28"/>
        </w:rPr>
        <w:t xml:space="preserve"> </w:t>
      </w:r>
      <w:proofErr w:type="spellStart"/>
      <w:r w:rsidRPr="003D3026">
        <w:rPr>
          <w:b/>
          <w:bCs/>
          <w:spacing w:val="-18"/>
          <w:sz w:val="28"/>
          <w:szCs w:val="28"/>
        </w:rPr>
        <w:t>жана</w:t>
      </w:r>
      <w:proofErr w:type="spellEnd"/>
      <w:r w:rsidRPr="003D3026">
        <w:rPr>
          <w:b/>
          <w:bCs/>
          <w:spacing w:val="-18"/>
          <w:sz w:val="28"/>
          <w:szCs w:val="28"/>
        </w:rPr>
        <w:t xml:space="preserve"> </w:t>
      </w:r>
      <w:proofErr w:type="spellStart"/>
      <w:r w:rsidRPr="003D3026">
        <w:rPr>
          <w:b/>
          <w:bCs/>
          <w:spacing w:val="-18"/>
          <w:sz w:val="28"/>
          <w:szCs w:val="28"/>
        </w:rPr>
        <w:t>жогорку</w:t>
      </w:r>
      <w:proofErr w:type="spellEnd"/>
      <w:r w:rsidRPr="003D3026">
        <w:rPr>
          <w:b/>
          <w:bCs/>
          <w:spacing w:val="-18"/>
          <w:sz w:val="28"/>
          <w:szCs w:val="28"/>
        </w:rPr>
        <w:t xml:space="preserve"> </w:t>
      </w:r>
      <w:proofErr w:type="spellStart"/>
      <w:r w:rsidRPr="003D3026">
        <w:rPr>
          <w:b/>
          <w:bCs/>
          <w:spacing w:val="-18"/>
          <w:sz w:val="28"/>
          <w:szCs w:val="28"/>
        </w:rPr>
        <w:t>билим</w:t>
      </w:r>
      <w:proofErr w:type="spellEnd"/>
      <w:r w:rsidRPr="003D3026">
        <w:rPr>
          <w:b/>
          <w:bCs/>
          <w:spacing w:val="-18"/>
          <w:sz w:val="28"/>
          <w:szCs w:val="28"/>
        </w:rPr>
        <w:t xml:space="preserve"> </w:t>
      </w:r>
      <w:proofErr w:type="spellStart"/>
      <w:r w:rsidRPr="003D3026">
        <w:rPr>
          <w:b/>
          <w:bCs/>
          <w:spacing w:val="-18"/>
          <w:sz w:val="28"/>
          <w:szCs w:val="28"/>
        </w:rPr>
        <w:t>берүү</w:t>
      </w:r>
      <w:proofErr w:type="spellEnd"/>
      <w:r w:rsidRPr="003D3026">
        <w:rPr>
          <w:b/>
          <w:bCs/>
          <w:spacing w:val="-18"/>
          <w:sz w:val="28"/>
          <w:szCs w:val="28"/>
        </w:rPr>
        <w:t xml:space="preserve"> </w:t>
      </w:r>
      <w:proofErr w:type="spellStart"/>
      <w:r w:rsidRPr="003D3026">
        <w:rPr>
          <w:b/>
          <w:bCs/>
          <w:spacing w:val="-18"/>
          <w:sz w:val="28"/>
          <w:szCs w:val="28"/>
        </w:rPr>
        <w:t>тутуму</w:t>
      </w:r>
      <w:r>
        <w:rPr>
          <w:b/>
          <w:bCs/>
          <w:spacing w:val="-18"/>
          <w:sz w:val="28"/>
          <w:szCs w:val="28"/>
        </w:rPr>
        <w:t>нун</w:t>
      </w:r>
      <w:proofErr w:type="spellEnd"/>
      <w:r>
        <w:rPr>
          <w:b/>
          <w:bCs/>
          <w:spacing w:val="-18"/>
          <w:sz w:val="28"/>
          <w:szCs w:val="28"/>
        </w:rPr>
        <w:t xml:space="preserve"> </w:t>
      </w:r>
      <w:proofErr w:type="spellStart"/>
      <w:r>
        <w:rPr>
          <w:b/>
          <w:bCs/>
          <w:spacing w:val="-18"/>
          <w:sz w:val="28"/>
          <w:szCs w:val="28"/>
        </w:rPr>
        <w:t>өз</w:t>
      </w:r>
      <w:proofErr w:type="spellEnd"/>
      <w:r>
        <w:rPr>
          <w:b/>
          <w:bCs/>
          <w:spacing w:val="-18"/>
          <w:sz w:val="28"/>
          <w:szCs w:val="28"/>
        </w:rPr>
        <w:t xml:space="preserve"> ара </w:t>
      </w:r>
      <w:proofErr w:type="spellStart"/>
      <w:r>
        <w:rPr>
          <w:b/>
          <w:bCs/>
          <w:spacing w:val="-18"/>
          <w:sz w:val="28"/>
          <w:szCs w:val="28"/>
        </w:rPr>
        <w:t>аракеттенүүсү</w:t>
      </w:r>
      <w:proofErr w:type="spellEnd"/>
      <w:r>
        <w:rPr>
          <w:b/>
          <w:bCs/>
          <w:spacing w:val="-18"/>
          <w:sz w:val="28"/>
          <w:szCs w:val="28"/>
        </w:rPr>
        <w:t xml:space="preserve">» </w:t>
      </w:r>
      <w:proofErr w:type="spellStart"/>
      <w:r w:rsidRPr="003D3026">
        <w:rPr>
          <w:b/>
          <w:bCs/>
          <w:spacing w:val="-18"/>
          <w:sz w:val="28"/>
          <w:szCs w:val="28"/>
        </w:rPr>
        <w:t>тема</w:t>
      </w:r>
      <w:r>
        <w:rPr>
          <w:b/>
          <w:bCs/>
          <w:spacing w:val="-18"/>
          <w:sz w:val="28"/>
          <w:szCs w:val="28"/>
        </w:rPr>
        <w:t>сында</w:t>
      </w:r>
      <w:proofErr w:type="spellEnd"/>
      <w:r>
        <w:rPr>
          <w:b/>
          <w:bCs/>
          <w:spacing w:val="-18"/>
          <w:sz w:val="28"/>
          <w:szCs w:val="28"/>
        </w:rPr>
        <w:t xml:space="preserve">  </w:t>
      </w:r>
      <w:r w:rsidRPr="003D3026">
        <w:rPr>
          <w:b/>
          <w:bCs/>
          <w:spacing w:val="-18"/>
          <w:sz w:val="28"/>
          <w:szCs w:val="28"/>
        </w:rPr>
        <w:t xml:space="preserve">08.00.05. – экономика </w:t>
      </w:r>
      <w:proofErr w:type="spellStart"/>
      <w:r w:rsidRPr="003D3026">
        <w:rPr>
          <w:b/>
          <w:bCs/>
          <w:spacing w:val="-18"/>
          <w:sz w:val="28"/>
          <w:szCs w:val="28"/>
        </w:rPr>
        <w:t>жана</w:t>
      </w:r>
      <w:proofErr w:type="spellEnd"/>
      <w:r w:rsidRPr="003D3026">
        <w:rPr>
          <w:b/>
          <w:bCs/>
          <w:spacing w:val="-18"/>
          <w:sz w:val="28"/>
          <w:szCs w:val="28"/>
        </w:rPr>
        <w:t xml:space="preserve"> эл </w:t>
      </w:r>
      <w:proofErr w:type="spellStart"/>
      <w:r w:rsidRPr="003D3026">
        <w:rPr>
          <w:b/>
          <w:bCs/>
          <w:spacing w:val="-18"/>
          <w:sz w:val="28"/>
          <w:szCs w:val="28"/>
        </w:rPr>
        <w:t>чарбасын</w:t>
      </w:r>
      <w:proofErr w:type="spellEnd"/>
      <w:r w:rsidRPr="003D3026">
        <w:rPr>
          <w:b/>
          <w:bCs/>
          <w:spacing w:val="-18"/>
          <w:sz w:val="28"/>
          <w:szCs w:val="28"/>
        </w:rPr>
        <w:t xml:space="preserve"> </w:t>
      </w:r>
      <w:proofErr w:type="spellStart"/>
      <w:r w:rsidRPr="003D3026">
        <w:rPr>
          <w:b/>
          <w:bCs/>
          <w:spacing w:val="-18"/>
          <w:sz w:val="28"/>
          <w:szCs w:val="28"/>
        </w:rPr>
        <w:t>башкаруу</w:t>
      </w:r>
      <w:proofErr w:type="spellEnd"/>
      <w:r w:rsidRPr="003D3026">
        <w:rPr>
          <w:b/>
          <w:bCs/>
          <w:spacing w:val="-18"/>
          <w:sz w:val="28"/>
          <w:szCs w:val="28"/>
        </w:rPr>
        <w:t xml:space="preserve">  </w:t>
      </w:r>
      <w:proofErr w:type="spellStart"/>
      <w:r w:rsidRPr="003D3026">
        <w:rPr>
          <w:b/>
          <w:bCs/>
          <w:spacing w:val="-18"/>
          <w:sz w:val="28"/>
          <w:szCs w:val="28"/>
        </w:rPr>
        <w:t>адистиги</w:t>
      </w:r>
      <w:proofErr w:type="spellEnd"/>
      <w:r w:rsidRPr="003D3026">
        <w:rPr>
          <w:b/>
          <w:bCs/>
          <w:spacing w:val="-18"/>
          <w:sz w:val="28"/>
          <w:szCs w:val="28"/>
        </w:rPr>
        <w:t xml:space="preserve">  </w:t>
      </w:r>
      <w:proofErr w:type="spellStart"/>
      <w:r w:rsidRPr="003D3026">
        <w:rPr>
          <w:b/>
          <w:bCs/>
          <w:spacing w:val="-18"/>
          <w:sz w:val="28"/>
          <w:szCs w:val="28"/>
        </w:rPr>
        <w:t>боюнча</w:t>
      </w:r>
      <w:proofErr w:type="spellEnd"/>
      <w:r w:rsidRPr="003D3026">
        <w:rPr>
          <w:b/>
          <w:bCs/>
          <w:spacing w:val="-18"/>
          <w:sz w:val="28"/>
          <w:szCs w:val="28"/>
        </w:rPr>
        <w:t xml:space="preserve"> экономика </w:t>
      </w:r>
      <w:proofErr w:type="spellStart"/>
      <w:r w:rsidRPr="003D3026">
        <w:rPr>
          <w:b/>
          <w:bCs/>
          <w:spacing w:val="-18"/>
          <w:sz w:val="28"/>
          <w:szCs w:val="28"/>
        </w:rPr>
        <w:t>илимдеринин</w:t>
      </w:r>
      <w:proofErr w:type="spellEnd"/>
      <w:r>
        <w:rPr>
          <w:b/>
          <w:bCs/>
          <w:spacing w:val="-18"/>
          <w:sz w:val="28"/>
          <w:szCs w:val="28"/>
        </w:rPr>
        <w:t xml:space="preserve"> кандидаты  </w:t>
      </w:r>
      <w:proofErr w:type="spellStart"/>
      <w:r>
        <w:rPr>
          <w:b/>
          <w:bCs/>
          <w:spacing w:val="-18"/>
          <w:sz w:val="28"/>
          <w:szCs w:val="28"/>
        </w:rPr>
        <w:t>о</w:t>
      </w:r>
      <w:r w:rsidRPr="003D3026">
        <w:rPr>
          <w:b/>
          <w:bCs/>
          <w:spacing w:val="-18"/>
          <w:sz w:val="28"/>
          <w:szCs w:val="28"/>
        </w:rPr>
        <w:t>кумуштуулук</w:t>
      </w:r>
      <w:proofErr w:type="spellEnd"/>
      <w:r>
        <w:rPr>
          <w:b/>
          <w:bCs/>
          <w:spacing w:val="-18"/>
          <w:sz w:val="28"/>
          <w:szCs w:val="28"/>
        </w:rPr>
        <w:t xml:space="preserve"> </w:t>
      </w:r>
      <w:proofErr w:type="spellStart"/>
      <w:r w:rsidRPr="003D3026">
        <w:rPr>
          <w:b/>
          <w:bCs/>
          <w:spacing w:val="-18"/>
          <w:sz w:val="28"/>
          <w:szCs w:val="28"/>
        </w:rPr>
        <w:t>даражасын</w:t>
      </w:r>
      <w:proofErr w:type="spellEnd"/>
      <w:r w:rsidRPr="003D3026">
        <w:rPr>
          <w:b/>
          <w:bCs/>
          <w:spacing w:val="-18"/>
          <w:sz w:val="28"/>
          <w:szCs w:val="28"/>
        </w:rPr>
        <w:t xml:space="preserve"> </w:t>
      </w:r>
      <w:proofErr w:type="spellStart"/>
      <w:r w:rsidRPr="003D3026">
        <w:rPr>
          <w:b/>
          <w:bCs/>
          <w:spacing w:val="-18"/>
          <w:sz w:val="28"/>
          <w:szCs w:val="28"/>
        </w:rPr>
        <w:t>изденип</w:t>
      </w:r>
      <w:proofErr w:type="spellEnd"/>
      <w:r w:rsidRPr="003D3026">
        <w:rPr>
          <w:b/>
          <w:bCs/>
          <w:spacing w:val="-18"/>
          <w:sz w:val="28"/>
          <w:szCs w:val="28"/>
        </w:rPr>
        <w:t xml:space="preserve">  </w:t>
      </w:r>
      <w:proofErr w:type="spellStart"/>
      <w:r w:rsidRPr="003D3026">
        <w:rPr>
          <w:b/>
          <w:bCs/>
          <w:spacing w:val="-18"/>
          <w:sz w:val="28"/>
          <w:szCs w:val="28"/>
        </w:rPr>
        <w:t>алуу</w:t>
      </w:r>
      <w:proofErr w:type="spellEnd"/>
      <w:r w:rsidRPr="003D3026">
        <w:rPr>
          <w:b/>
          <w:bCs/>
          <w:spacing w:val="-18"/>
          <w:sz w:val="28"/>
          <w:szCs w:val="28"/>
        </w:rPr>
        <w:t xml:space="preserve"> </w:t>
      </w:r>
      <w:proofErr w:type="spellStart"/>
      <w:r w:rsidRPr="003D3026">
        <w:rPr>
          <w:b/>
          <w:bCs/>
          <w:spacing w:val="-18"/>
          <w:sz w:val="28"/>
          <w:szCs w:val="28"/>
        </w:rPr>
        <w:t>үчүн</w:t>
      </w:r>
      <w:proofErr w:type="spellEnd"/>
      <w:r w:rsidRPr="003D3026">
        <w:rPr>
          <w:b/>
          <w:bCs/>
          <w:spacing w:val="-18"/>
          <w:sz w:val="28"/>
          <w:szCs w:val="28"/>
        </w:rPr>
        <w:t xml:space="preserve"> </w:t>
      </w:r>
      <w:proofErr w:type="spellStart"/>
      <w:r w:rsidRPr="003D3026">
        <w:rPr>
          <w:b/>
          <w:bCs/>
          <w:spacing w:val="-18"/>
          <w:sz w:val="28"/>
          <w:szCs w:val="28"/>
        </w:rPr>
        <w:t>жазылган</w:t>
      </w:r>
      <w:proofErr w:type="spellEnd"/>
      <w:r w:rsidRPr="003D3026">
        <w:rPr>
          <w:b/>
          <w:bCs/>
          <w:spacing w:val="-18"/>
          <w:sz w:val="28"/>
          <w:szCs w:val="28"/>
        </w:rPr>
        <w:t xml:space="preserve"> </w:t>
      </w:r>
      <w:proofErr w:type="spellStart"/>
      <w:r w:rsidRPr="003D3026">
        <w:rPr>
          <w:b/>
          <w:bCs/>
          <w:spacing w:val="-18"/>
          <w:sz w:val="28"/>
          <w:szCs w:val="28"/>
        </w:rPr>
        <w:t>диссертациасынын</w:t>
      </w:r>
      <w:proofErr w:type="spellEnd"/>
      <w:r w:rsidRPr="003D3026">
        <w:rPr>
          <w:b/>
          <w:bCs/>
          <w:spacing w:val="-18"/>
          <w:sz w:val="28"/>
          <w:szCs w:val="28"/>
        </w:rPr>
        <w:t xml:space="preserve">  </w:t>
      </w:r>
    </w:p>
    <w:p w:rsidR="003D3026" w:rsidRDefault="003D3026" w:rsidP="003D3026">
      <w:pPr>
        <w:pStyle w:val="af9"/>
        <w:tabs>
          <w:tab w:val="left" w:pos="426"/>
        </w:tabs>
        <w:jc w:val="center"/>
        <w:outlineLvl w:val="0"/>
        <w:rPr>
          <w:b/>
          <w:bCs/>
          <w:spacing w:val="-18"/>
          <w:sz w:val="28"/>
          <w:szCs w:val="28"/>
        </w:rPr>
      </w:pPr>
      <w:r w:rsidRPr="003D3026">
        <w:rPr>
          <w:b/>
          <w:bCs/>
          <w:spacing w:val="-18"/>
          <w:sz w:val="28"/>
          <w:szCs w:val="28"/>
        </w:rPr>
        <w:t xml:space="preserve"> РЕЗЮМЕСИ</w:t>
      </w:r>
    </w:p>
    <w:p w:rsidR="003D3026" w:rsidRDefault="003D3026" w:rsidP="004B3DB0">
      <w:pPr>
        <w:pStyle w:val="af9"/>
        <w:tabs>
          <w:tab w:val="left" w:pos="426"/>
        </w:tabs>
        <w:jc w:val="center"/>
        <w:outlineLvl w:val="0"/>
        <w:rPr>
          <w:b/>
          <w:bCs/>
          <w:spacing w:val="-18"/>
          <w:sz w:val="28"/>
          <w:szCs w:val="28"/>
        </w:rPr>
      </w:pPr>
    </w:p>
    <w:p w:rsidR="00F10382" w:rsidRPr="00F10382" w:rsidRDefault="00F10382" w:rsidP="00F10382">
      <w:pPr>
        <w:pStyle w:val="af9"/>
        <w:tabs>
          <w:tab w:val="left" w:pos="426"/>
        </w:tabs>
        <w:jc w:val="both"/>
        <w:outlineLvl w:val="0"/>
        <w:rPr>
          <w:bCs/>
          <w:spacing w:val="-18"/>
          <w:sz w:val="28"/>
          <w:szCs w:val="28"/>
        </w:rPr>
      </w:pPr>
      <w:r w:rsidRPr="00F10382">
        <w:rPr>
          <w:b/>
          <w:bCs/>
          <w:spacing w:val="-18"/>
          <w:sz w:val="28"/>
          <w:szCs w:val="28"/>
        </w:rPr>
        <w:tab/>
      </w:r>
      <w:proofErr w:type="spellStart"/>
      <w:r w:rsidR="009E72B6" w:rsidRPr="009E72B6">
        <w:rPr>
          <w:b/>
          <w:bCs/>
          <w:spacing w:val="-18"/>
          <w:sz w:val="28"/>
          <w:szCs w:val="28"/>
        </w:rPr>
        <w:t>Негизги</w:t>
      </w:r>
      <w:proofErr w:type="spellEnd"/>
      <w:r w:rsidRPr="009E72B6">
        <w:rPr>
          <w:b/>
          <w:bCs/>
          <w:spacing w:val="-18"/>
          <w:sz w:val="28"/>
          <w:szCs w:val="28"/>
        </w:rPr>
        <w:t xml:space="preserve"> </w:t>
      </w:r>
      <w:proofErr w:type="spellStart"/>
      <w:r w:rsidRPr="009E72B6">
        <w:rPr>
          <w:b/>
          <w:bCs/>
          <w:spacing w:val="-18"/>
          <w:sz w:val="28"/>
          <w:szCs w:val="28"/>
        </w:rPr>
        <w:t>сөздөр</w:t>
      </w:r>
      <w:proofErr w:type="spellEnd"/>
      <w:r w:rsidRPr="009E72B6">
        <w:rPr>
          <w:b/>
          <w:bCs/>
          <w:spacing w:val="-18"/>
          <w:sz w:val="28"/>
          <w:szCs w:val="28"/>
        </w:rPr>
        <w:t>:</w:t>
      </w:r>
      <w:r w:rsidRPr="00F10382">
        <w:rPr>
          <w:bCs/>
          <w:spacing w:val="-18"/>
          <w:sz w:val="28"/>
          <w:szCs w:val="28"/>
        </w:rPr>
        <w:t xml:space="preserve"> </w:t>
      </w:r>
      <w:proofErr w:type="spellStart"/>
      <w:r w:rsidRPr="00F10382">
        <w:rPr>
          <w:bCs/>
          <w:spacing w:val="-18"/>
          <w:sz w:val="28"/>
          <w:szCs w:val="28"/>
        </w:rPr>
        <w:t>Билим</w:t>
      </w:r>
      <w:proofErr w:type="spellEnd"/>
      <w:r w:rsidRPr="00F10382">
        <w:rPr>
          <w:bCs/>
          <w:spacing w:val="-18"/>
          <w:sz w:val="28"/>
          <w:szCs w:val="28"/>
        </w:rPr>
        <w:t xml:space="preserve"> </w:t>
      </w:r>
      <w:proofErr w:type="spellStart"/>
      <w:r w:rsidRPr="00F10382">
        <w:rPr>
          <w:bCs/>
          <w:spacing w:val="-18"/>
          <w:sz w:val="28"/>
          <w:szCs w:val="28"/>
        </w:rPr>
        <w:t>берүү</w:t>
      </w:r>
      <w:proofErr w:type="spellEnd"/>
      <w:r w:rsidRPr="00F10382">
        <w:rPr>
          <w:bCs/>
          <w:spacing w:val="-18"/>
          <w:sz w:val="28"/>
          <w:szCs w:val="28"/>
        </w:rPr>
        <w:t xml:space="preserve">, </w:t>
      </w:r>
      <w:proofErr w:type="spellStart"/>
      <w:r w:rsidRPr="00F10382">
        <w:rPr>
          <w:bCs/>
          <w:spacing w:val="-18"/>
          <w:sz w:val="28"/>
          <w:szCs w:val="28"/>
        </w:rPr>
        <w:t>жогорку</w:t>
      </w:r>
      <w:proofErr w:type="spellEnd"/>
      <w:r w:rsidRPr="00F10382">
        <w:rPr>
          <w:bCs/>
          <w:spacing w:val="-18"/>
          <w:sz w:val="28"/>
          <w:szCs w:val="28"/>
        </w:rPr>
        <w:t xml:space="preserve"> </w:t>
      </w:r>
      <w:proofErr w:type="spellStart"/>
      <w:r w:rsidRPr="00F10382">
        <w:rPr>
          <w:bCs/>
          <w:spacing w:val="-18"/>
          <w:sz w:val="28"/>
          <w:szCs w:val="28"/>
        </w:rPr>
        <w:t>билим</w:t>
      </w:r>
      <w:proofErr w:type="spellEnd"/>
      <w:r w:rsidRPr="00F10382">
        <w:rPr>
          <w:bCs/>
          <w:spacing w:val="-18"/>
          <w:sz w:val="28"/>
          <w:szCs w:val="28"/>
        </w:rPr>
        <w:t xml:space="preserve"> </w:t>
      </w:r>
      <w:proofErr w:type="spellStart"/>
      <w:r w:rsidRPr="00F10382">
        <w:rPr>
          <w:bCs/>
          <w:spacing w:val="-18"/>
          <w:sz w:val="28"/>
          <w:szCs w:val="28"/>
        </w:rPr>
        <w:t>берүү</w:t>
      </w:r>
      <w:proofErr w:type="spellEnd"/>
      <w:r w:rsidRPr="00F10382">
        <w:rPr>
          <w:bCs/>
          <w:spacing w:val="-18"/>
          <w:sz w:val="28"/>
          <w:szCs w:val="28"/>
        </w:rPr>
        <w:t xml:space="preserve">, </w:t>
      </w:r>
      <w:proofErr w:type="spellStart"/>
      <w:r w:rsidRPr="00F10382">
        <w:rPr>
          <w:bCs/>
          <w:spacing w:val="-18"/>
          <w:sz w:val="28"/>
          <w:szCs w:val="28"/>
        </w:rPr>
        <w:t>адам</w:t>
      </w:r>
      <w:proofErr w:type="spellEnd"/>
      <w:r w:rsidRPr="00F10382">
        <w:rPr>
          <w:bCs/>
          <w:spacing w:val="-18"/>
          <w:sz w:val="28"/>
          <w:szCs w:val="28"/>
        </w:rPr>
        <w:t xml:space="preserve"> капиталы, </w:t>
      </w:r>
      <w:proofErr w:type="spellStart"/>
      <w:r w:rsidRPr="00F10382">
        <w:rPr>
          <w:bCs/>
          <w:spacing w:val="-18"/>
          <w:sz w:val="28"/>
          <w:szCs w:val="28"/>
        </w:rPr>
        <w:t>инвестициялар</w:t>
      </w:r>
      <w:proofErr w:type="spellEnd"/>
      <w:r w:rsidRPr="00F10382">
        <w:rPr>
          <w:bCs/>
          <w:spacing w:val="-18"/>
          <w:sz w:val="28"/>
          <w:szCs w:val="28"/>
        </w:rPr>
        <w:t xml:space="preserve">, интеграция, инновация, </w:t>
      </w:r>
      <w:proofErr w:type="spellStart"/>
      <w:r w:rsidRPr="00F10382">
        <w:rPr>
          <w:bCs/>
          <w:spacing w:val="-18"/>
          <w:sz w:val="28"/>
          <w:szCs w:val="28"/>
        </w:rPr>
        <w:t>инновациялык</w:t>
      </w:r>
      <w:proofErr w:type="spellEnd"/>
      <w:r w:rsidRPr="00F10382">
        <w:rPr>
          <w:bCs/>
          <w:spacing w:val="-18"/>
          <w:sz w:val="28"/>
          <w:szCs w:val="28"/>
        </w:rPr>
        <w:t xml:space="preserve"> технология, </w:t>
      </w:r>
      <w:proofErr w:type="spellStart"/>
      <w:r w:rsidRPr="00F10382">
        <w:rPr>
          <w:bCs/>
          <w:spacing w:val="-18"/>
          <w:sz w:val="28"/>
          <w:szCs w:val="28"/>
        </w:rPr>
        <w:t>интеллектуалдык</w:t>
      </w:r>
      <w:proofErr w:type="spellEnd"/>
      <w:r w:rsidRPr="00F10382">
        <w:rPr>
          <w:bCs/>
          <w:spacing w:val="-18"/>
          <w:sz w:val="28"/>
          <w:szCs w:val="28"/>
        </w:rPr>
        <w:t xml:space="preserve"> </w:t>
      </w:r>
      <w:proofErr w:type="spellStart"/>
      <w:r w:rsidRPr="00F10382">
        <w:rPr>
          <w:bCs/>
          <w:spacing w:val="-18"/>
          <w:sz w:val="28"/>
          <w:szCs w:val="28"/>
        </w:rPr>
        <w:t>байлык</w:t>
      </w:r>
      <w:proofErr w:type="spellEnd"/>
      <w:r w:rsidRPr="00F10382">
        <w:rPr>
          <w:bCs/>
          <w:spacing w:val="-18"/>
          <w:sz w:val="28"/>
          <w:szCs w:val="28"/>
        </w:rPr>
        <w:t xml:space="preserve">, </w:t>
      </w:r>
      <w:proofErr w:type="spellStart"/>
      <w:r w:rsidRPr="00F10382">
        <w:rPr>
          <w:bCs/>
          <w:spacing w:val="-18"/>
          <w:sz w:val="28"/>
          <w:szCs w:val="28"/>
        </w:rPr>
        <w:t>билим</w:t>
      </w:r>
      <w:proofErr w:type="spellEnd"/>
      <w:r w:rsidRPr="00F10382">
        <w:rPr>
          <w:bCs/>
          <w:spacing w:val="-18"/>
          <w:sz w:val="28"/>
          <w:szCs w:val="28"/>
        </w:rPr>
        <w:t xml:space="preserve"> </w:t>
      </w:r>
      <w:proofErr w:type="spellStart"/>
      <w:r w:rsidRPr="00F10382">
        <w:rPr>
          <w:bCs/>
          <w:spacing w:val="-18"/>
          <w:sz w:val="28"/>
          <w:szCs w:val="28"/>
        </w:rPr>
        <w:t>берүү</w:t>
      </w:r>
      <w:proofErr w:type="spellEnd"/>
      <w:r w:rsidRPr="00F10382">
        <w:rPr>
          <w:bCs/>
          <w:spacing w:val="-18"/>
          <w:sz w:val="28"/>
          <w:szCs w:val="28"/>
        </w:rPr>
        <w:t xml:space="preserve"> </w:t>
      </w:r>
      <w:proofErr w:type="spellStart"/>
      <w:r w:rsidRPr="00F10382">
        <w:rPr>
          <w:bCs/>
          <w:spacing w:val="-18"/>
          <w:sz w:val="28"/>
          <w:szCs w:val="28"/>
        </w:rPr>
        <w:t>кызматтары</w:t>
      </w:r>
      <w:proofErr w:type="spellEnd"/>
      <w:r w:rsidRPr="00F10382">
        <w:rPr>
          <w:bCs/>
          <w:spacing w:val="-18"/>
          <w:sz w:val="28"/>
          <w:szCs w:val="28"/>
        </w:rPr>
        <w:t xml:space="preserve">, </w:t>
      </w:r>
      <w:proofErr w:type="spellStart"/>
      <w:r w:rsidRPr="00F10382">
        <w:rPr>
          <w:bCs/>
          <w:spacing w:val="-18"/>
          <w:sz w:val="28"/>
          <w:szCs w:val="28"/>
        </w:rPr>
        <w:t>дүйнөлүк</w:t>
      </w:r>
      <w:proofErr w:type="spellEnd"/>
      <w:r w:rsidRPr="00F10382">
        <w:rPr>
          <w:bCs/>
          <w:spacing w:val="-18"/>
          <w:sz w:val="28"/>
          <w:szCs w:val="28"/>
        </w:rPr>
        <w:t xml:space="preserve"> </w:t>
      </w:r>
      <w:proofErr w:type="spellStart"/>
      <w:r w:rsidRPr="00F10382">
        <w:rPr>
          <w:bCs/>
          <w:spacing w:val="-18"/>
          <w:sz w:val="28"/>
          <w:szCs w:val="28"/>
        </w:rPr>
        <w:t>билим</w:t>
      </w:r>
      <w:proofErr w:type="spellEnd"/>
      <w:r w:rsidRPr="00F10382">
        <w:rPr>
          <w:bCs/>
          <w:spacing w:val="-18"/>
          <w:sz w:val="28"/>
          <w:szCs w:val="28"/>
        </w:rPr>
        <w:t xml:space="preserve"> </w:t>
      </w:r>
      <w:proofErr w:type="spellStart"/>
      <w:r w:rsidRPr="00F10382">
        <w:rPr>
          <w:bCs/>
          <w:spacing w:val="-18"/>
          <w:sz w:val="28"/>
          <w:szCs w:val="28"/>
        </w:rPr>
        <w:t>берүү</w:t>
      </w:r>
      <w:proofErr w:type="spellEnd"/>
      <w:r w:rsidRPr="00F10382">
        <w:rPr>
          <w:bCs/>
          <w:spacing w:val="-18"/>
          <w:sz w:val="28"/>
          <w:szCs w:val="28"/>
        </w:rPr>
        <w:t xml:space="preserve"> </w:t>
      </w:r>
      <w:proofErr w:type="spellStart"/>
      <w:r w:rsidRPr="00F10382">
        <w:rPr>
          <w:bCs/>
          <w:spacing w:val="-18"/>
          <w:sz w:val="28"/>
          <w:szCs w:val="28"/>
        </w:rPr>
        <w:t>тутуму</w:t>
      </w:r>
      <w:proofErr w:type="spellEnd"/>
      <w:r w:rsidRPr="00F10382">
        <w:rPr>
          <w:bCs/>
          <w:spacing w:val="-18"/>
          <w:sz w:val="28"/>
          <w:szCs w:val="28"/>
        </w:rPr>
        <w:t xml:space="preserve">, </w:t>
      </w:r>
      <w:proofErr w:type="spellStart"/>
      <w:r w:rsidRPr="00F10382">
        <w:rPr>
          <w:bCs/>
          <w:spacing w:val="-18"/>
          <w:sz w:val="28"/>
          <w:szCs w:val="28"/>
        </w:rPr>
        <w:t>мамлекеттик</w:t>
      </w:r>
      <w:proofErr w:type="spellEnd"/>
      <w:r w:rsidRPr="00F10382">
        <w:rPr>
          <w:bCs/>
          <w:spacing w:val="-18"/>
          <w:sz w:val="28"/>
          <w:szCs w:val="28"/>
        </w:rPr>
        <w:t xml:space="preserve"> </w:t>
      </w:r>
      <w:proofErr w:type="spellStart"/>
      <w:r w:rsidRPr="00F10382">
        <w:rPr>
          <w:bCs/>
          <w:spacing w:val="-18"/>
          <w:sz w:val="28"/>
          <w:szCs w:val="28"/>
        </w:rPr>
        <w:t>саясат</w:t>
      </w:r>
      <w:proofErr w:type="spellEnd"/>
      <w:r w:rsidRPr="00F10382">
        <w:rPr>
          <w:bCs/>
          <w:spacing w:val="-18"/>
          <w:sz w:val="28"/>
          <w:szCs w:val="28"/>
        </w:rPr>
        <w:t xml:space="preserve">, грант, </w:t>
      </w:r>
      <w:proofErr w:type="spellStart"/>
      <w:r w:rsidRPr="00F10382">
        <w:rPr>
          <w:bCs/>
          <w:spacing w:val="-18"/>
          <w:sz w:val="28"/>
          <w:szCs w:val="28"/>
        </w:rPr>
        <w:t>экономикалык</w:t>
      </w:r>
      <w:proofErr w:type="spellEnd"/>
      <w:r w:rsidRPr="00F10382">
        <w:rPr>
          <w:bCs/>
          <w:spacing w:val="-18"/>
          <w:sz w:val="28"/>
          <w:szCs w:val="28"/>
        </w:rPr>
        <w:t xml:space="preserve"> </w:t>
      </w:r>
      <w:proofErr w:type="spellStart"/>
      <w:r w:rsidRPr="00F10382">
        <w:rPr>
          <w:bCs/>
          <w:spacing w:val="-18"/>
          <w:sz w:val="28"/>
          <w:szCs w:val="28"/>
        </w:rPr>
        <w:t>өсүш</w:t>
      </w:r>
      <w:proofErr w:type="spellEnd"/>
      <w:r w:rsidRPr="00F10382">
        <w:rPr>
          <w:bCs/>
          <w:spacing w:val="-18"/>
          <w:sz w:val="28"/>
          <w:szCs w:val="28"/>
        </w:rPr>
        <w:t xml:space="preserve">. </w:t>
      </w:r>
    </w:p>
    <w:p w:rsidR="00F10382" w:rsidRPr="00F10382" w:rsidRDefault="009E72B6" w:rsidP="00F10382">
      <w:pPr>
        <w:pStyle w:val="af9"/>
        <w:tabs>
          <w:tab w:val="left" w:pos="426"/>
        </w:tabs>
        <w:jc w:val="both"/>
        <w:outlineLvl w:val="0"/>
        <w:rPr>
          <w:bCs/>
          <w:spacing w:val="-18"/>
          <w:sz w:val="28"/>
          <w:szCs w:val="28"/>
        </w:rPr>
      </w:pPr>
      <w:r>
        <w:rPr>
          <w:b/>
          <w:bCs/>
          <w:spacing w:val="-18"/>
          <w:sz w:val="28"/>
          <w:szCs w:val="28"/>
        </w:rPr>
        <w:tab/>
      </w:r>
      <w:proofErr w:type="spellStart"/>
      <w:r w:rsidR="00F10382" w:rsidRPr="009E72B6">
        <w:rPr>
          <w:b/>
          <w:bCs/>
          <w:spacing w:val="-18"/>
          <w:sz w:val="28"/>
          <w:szCs w:val="28"/>
        </w:rPr>
        <w:t>Изилдөөнүн</w:t>
      </w:r>
      <w:proofErr w:type="spellEnd"/>
      <w:r w:rsidR="00F10382" w:rsidRPr="009E72B6">
        <w:rPr>
          <w:b/>
          <w:bCs/>
          <w:spacing w:val="-18"/>
          <w:sz w:val="28"/>
          <w:szCs w:val="28"/>
        </w:rPr>
        <w:t xml:space="preserve"> </w:t>
      </w:r>
      <w:proofErr w:type="spellStart"/>
      <w:r w:rsidR="00F10382" w:rsidRPr="009E72B6">
        <w:rPr>
          <w:b/>
          <w:bCs/>
          <w:spacing w:val="-18"/>
          <w:sz w:val="28"/>
          <w:szCs w:val="28"/>
        </w:rPr>
        <w:t>объектиси</w:t>
      </w:r>
      <w:proofErr w:type="spellEnd"/>
      <w:r w:rsidR="00F10382" w:rsidRPr="009E72B6">
        <w:rPr>
          <w:b/>
          <w:bCs/>
          <w:spacing w:val="-18"/>
          <w:sz w:val="28"/>
          <w:szCs w:val="28"/>
        </w:rPr>
        <w:t>:</w:t>
      </w:r>
      <w:r w:rsidR="00F10382" w:rsidRPr="00F10382">
        <w:rPr>
          <w:bCs/>
          <w:spacing w:val="-18"/>
          <w:sz w:val="28"/>
          <w:szCs w:val="28"/>
        </w:rPr>
        <w:t xml:space="preserve"> рынок </w:t>
      </w:r>
      <w:proofErr w:type="spellStart"/>
      <w:r w:rsidR="00F10382" w:rsidRPr="00F10382">
        <w:rPr>
          <w:bCs/>
          <w:spacing w:val="-18"/>
          <w:sz w:val="28"/>
          <w:szCs w:val="28"/>
        </w:rPr>
        <w:t>экономикасынын</w:t>
      </w:r>
      <w:proofErr w:type="spellEnd"/>
      <w:r w:rsidR="00F10382" w:rsidRPr="00F10382">
        <w:rPr>
          <w:bCs/>
          <w:spacing w:val="-18"/>
          <w:sz w:val="28"/>
          <w:szCs w:val="28"/>
        </w:rPr>
        <w:t xml:space="preserve"> </w:t>
      </w:r>
      <w:proofErr w:type="spellStart"/>
      <w:r w:rsidR="00F10382" w:rsidRPr="00F10382">
        <w:rPr>
          <w:bCs/>
          <w:spacing w:val="-18"/>
          <w:sz w:val="28"/>
          <w:szCs w:val="28"/>
        </w:rPr>
        <w:t>шарттарында</w:t>
      </w:r>
      <w:proofErr w:type="spellEnd"/>
      <w:r w:rsidR="00F10382" w:rsidRPr="00F10382">
        <w:rPr>
          <w:bCs/>
          <w:spacing w:val="-18"/>
          <w:sz w:val="28"/>
          <w:szCs w:val="28"/>
        </w:rPr>
        <w:t xml:space="preserve"> </w:t>
      </w:r>
      <w:proofErr w:type="spellStart"/>
      <w:r w:rsidR="00F10382" w:rsidRPr="00F10382">
        <w:rPr>
          <w:bCs/>
          <w:spacing w:val="-18"/>
          <w:sz w:val="28"/>
          <w:szCs w:val="28"/>
        </w:rPr>
        <w:t>калктын</w:t>
      </w:r>
      <w:proofErr w:type="spellEnd"/>
      <w:r w:rsidR="00F10382" w:rsidRPr="00F10382">
        <w:rPr>
          <w:bCs/>
          <w:spacing w:val="-18"/>
          <w:sz w:val="28"/>
          <w:szCs w:val="28"/>
        </w:rPr>
        <w:t xml:space="preserve"> </w:t>
      </w:r>
      <w:proofErr w:type="spellStart"/>
      <w:r w:rsidR="00F10382" w:rsidRPr="00F10382">
        <w:rPr>
          <w:bCs/>
          <w:spacing w:val="-18"/>
          <w:sz w:val="28"/>
          <w:szCs w:val="28"/>
        </w:rPr>
        <w:t>экономикалык</w:t>
      </w:r>
      <w:proofErr w:type="spellEnd"/>
      <w:r w:rsidR="00F10382" w:rsidRPr="00F10382">
        <w:rPr>
          <w:bCs/>
          <w:spacing w:val="-18"/>
          <w:sz w:val="28"/>
          <w:szCs w:val="28"/>
        </w:rPr>
        <w:t xml:space="preserve"> </w:t>
      </w:r>
      <w:proofErr w:type="spellStart"/>
      <w:r w:rsidR="00F10382" w:rsidRPr="00F10382">
        <w:rPr>
          <w:bCs/>
          <w:spacing w:val="-18"/>
          <w:sz w:val="28"/>
          <w:szCs w:val="28"/>
        </w:rPr>
        <w:t>өсүшүнүн</w:t>
      </w:r>
      <w:proofErr w:type="spellEnd"/>
      <w:r w:rsidR="00F10382" w:rsidRPr="00F10382">
        <w:rPr>
          <w:bCs/>
          <w:spacing w:val="-18"/>
          <w:sz w:val="28"/>
          <w:szCs w:val="28"/>
        </w:rPr>
        <w:t xml:space="preserve"> </w:t>
      </w:r>
      <w:proofErr w:type="spellStart"/>
      <w:r w:rsidR="00F10382" w:rsidRPr="00F10382">
        <w:rPr>
          <w:bCs/>
          <w:spacing w:val="-18"/>
          <w:sz w:val="28"/>
          <w:szCs w:val="28"/>
        </w:rPr>
        <w:t>негизги</w:t>
      </w:r>
      <w:proofErr w:type="spellEnd"/>
      <w:r w:rsidR="00F10382" w:rsidRPr="00F10382">
        <w:rPr>
          <w:bCs/>
          <w:spacing w:val="-18"/>
          <w:sz w:val="28"/>
          <w:szCs w:val="28"/>
        </w:rPr>
        <w:t xml:space="preserve"> фактору катары </w:t>
      </w:r>
      <w:proofErr w:type="spellStart"/>
      <w:r w:rsidR="00F10382" w:rsidRPr="00F10382">
        <w:rPr>
          <w:bCs/>
          <w:spacing w:val="-18"/>
          <w:sz w:val="28"/>
          <w:szCs w:val="28"/>
        </w:rPr>
        <w:t>адам</w:t>
      </w:r>
      <w:proofErr w:type="spellEnd"/>
      <w:r w:rsidR="00F10382" w:rsidRPr="00F10382">
        <w:rPr>
          <w:bCs/>
          <w:spacing w:val="-18"/>
          <w:sz w:val="28"/>
          <w:szCs w:val="28"/>
        </w:rPr>
        <w:t xml:space="preserve"> капиталы </w:t>
      </w:r>
      <w:proofErr w:type="spellStart"/>
      <w:r w:rsidR="00F10382" w:rsidRPr="00F10382">
        <w:rPr>
          <w:bCs/>
          <w:spacing w:val="-18"/>
          <w:sz w:val="28"/>
          <w:szCs w:val="28"/>
        </w:rPr>
        <w:t>жана</w:t>
      </w:r>
      <w:proofErr w:type="spellEnd"/>
      <w:r w:rsidR="00F10382" w:rsidRPr="00F10382">
        <w:rPr>
          <w:bCs/>
          <w:spacing w:val="-18"/>
          <w:sz w:val="28"/>
          <w:szCs w:val="28"/>
        </w:rPr>
        <w:t xml:space="preserve"> </w:t>
      </w:r>
      <w:proofErr w:type="spellStart"/>
      <w:r w:rsidR="00F10382" w:rsidRPr="00F10382">
        <w:rPr>
          <w:bCs/>
          <w:spacing w:val="-18"/>
          <w:sz w:val="28"/>
          <w:szCs w:val="28"/>
        </w:rPr>
        <w:t>жогорку</w:t>
      </w:r>
      <w:proofErr w:type="spellEnd"/>
      <w:r w:rsidR="00F10382" w:rsidRPr="00F10382">
        <w:rPr>
          <w:bCs/>
          <w:spacing w:val="-18"/>
          <w:sz w:val="28"/>
          <w:szCs w:val="28"/>
        </w:rPr>
        <w:t xml:space="preserve"> </w:t>
      </w:r>
      <w:proofErr w:type="spellStart"/>
      <w:r w:rsidR="00F10382" w:rsidRPr="00F10382">
        <w:rPr>
          <w:bCs/>
          <w:spacing w:val="-18"/>
          <w:sz w:val="28"/>
          <w:szCs w:val="28"/>
        </w:rPr>
        <w:t>билим</w:t>
      </w:r>
      <w:proofErr w:type="spellEnd"/>
      <w:r w:rsidR="00F10382" w:rsidRPr="00F10382">
        <w:rPr>
          <w:bCs/>
          <w:spacing w:val="-18"/>
          <w:sz w:val="28"/>
          <w:szCs w:val="28"/>
        </w:rPr>
        <w:t xml:space="preserve"> </w:t>
      </w:r>
      <w:proofErr w:type="spellStart"/>
      <w:r w:rsidR="00F10382" w:rsidRPr="00F10382">
        <w:rPr>
          <w:bCs/>
          <w:spacing w:val="-18"/>
          <w:sz w:val="28"/>
          <w:szCs w:val="28"/>
        </w:rPr>
        <w:t>берүү</w:t>
      </w:r>
      <w:proofErr w:type="spellEnd"/>
      <w:r w:rsidR="00F10382" w:rsidRPr="00F10382">
        <w:rPr>
          <w:bCs/>
          <w:spacing w:val="-18"/>
          <w:sz w:val="28"/>
          <w:szCs w:val="28"/>
        </w:rPr>
        <w:t xml:space="preserve"> </w:t>
      </w:r>
      <w:proofErr w:type="spellStart"/>
      <w:r w:rsidR="00F10382" w:rsidRPr="00F10382">
        <w:rPr>
          <w:bCs/>
          <w:spacing w:val="-18"/>
          <w:sz w:val="28"/>
          <w:szCs w:val="28"/>
        </w:rPr>
        <w:t>чөйрөсү</w:t>
      </w:r>
      <w:proofErr w:type="spellEnd"/>
      <w:r w:rsidR="00F10382" w:rsidRPr="00F10382">
        <w:rPr>
          <w:bCs/>
          <w:spacing w:val="-18"/>
          <w:sz w:val="28"/>
          <w:szCs w:val="28"/>
        </w:rPr>
        <w:t xml:space="preserve">, </w:t>
      </w:r>
      <w:proofErr w:type="spellStart"/>
      <w:r w:rsidR="00F10382" w:rsidRPr="00F10382">
        <w:rPr>
          <w:bCs/>
          <w:spacing w:val="-18"/>
          <w:sz w:val="28"/>
          <w:szCs w:val="28"/>
        </w:rPr>
        <w:t>ошондой</w:t>
      </w:r>
      <w:proofErr w:type="spellEnd"/>
      <w:r w:rsidR="00F10382" w:rsidRPr="00F10382">
        <w:rPr>
          <w:bCs/>
          <w:spacing w:val="-18"/>
          <w:sz w:val="28"/>
          <w:szCs w:val="28"/>
        </w:rPr>
        <w:t xml:space="preserve"> эле </w:t>
      </w:r>
      <w:proofErr w:type="spellStart"/>
      <w:r w:rsidR="00F10382" w:rsidRPr="00F10382">
        <w:rPr>
          <w:bCs/>
          <w:spacing w:val="-18"/>
          <w:sz w:val="28"/>
          <w:szCs w:val="28"/>
        </w:rPr>
        <w:t>анын</w:t>
      </w:r>
      <w:proofErr w:type="spellEnd"/>
      <w:r w:rsidR="00F10382" w:rsidRPr="00F10382">
        <w:rPr>
          <w:bCs/>
          <w:spacing w:val="-18"/>
          <w:sz w:val="28"/>
          <w:szCs w:val="28"/>
        </w:rPr>
        <w:t xml:space="preserve"> </w:t>
      </w:r>
      <w:proofErr w:type="spellStart"/>
      <w:r w:rsidR="00F10382" w:rsidRPr="00F10382">
        <w:rPr>
          <w:bCs/>
          <w:spacing w:val="-18"/>
          <w:sz w:val="28"/>
          <w:szCs w:val="28"/>
        </w:rPr>
        <w:t>деңгээлин</w:t>
      </w:r>
      <w:proofErr w:type="spellEnd"/>
      <w:r w:rsidR="00F10382" w:rsidRPr="00F10382">
        <w:rPr>
          <w:bCs/>
          <w:spacing w:val="-18"/>
          <w:sz w:val="28"/>
          <w:szCs w:val="28"/>
        </w:rPr>
        <w:t xml:space="preserve"> </w:t>
      </w:r>
      <w:proofErr w:type="spellStart"/>
      <w:r w:rsidR="00F10382" w:rsidRPr="00F10382">
        <w:rPr>
          <w:bCs/>
          <w:spacing w:val="-18"/>
          <w:sz w:val="28"/>
          <w:szCs w:val="28"/>
        </w:rPr>
        <w:t>жана</w:t>
      </w:r>
      <w:proofErr w:type="spellEnd"/>
      <w:r w:rsidR="00F10382" w:rsidRPr="00F10382">
        <w:rPr>
          <w:bCs/>
          <w:spacing w:val="-18"/>
          <w:sz w:val="28"/>
          <w:szCs w:val="28"/>
        </w:rPr>
        <w:t xml:space="preserve"> </w:t>
      </w:r>
      <w:proofErr w:type="spellStart"/>
      <w:r w:rsidR="00F10382" w:rsidRPr="00F10382">
        <w:rPr>
          <w:bCs/>
          <w:spacing w:val="-18"/>
          <w:sz w:val="28"/>
          <w:szCs w:val="28"/>
        </w:rPr>
        <w:t>жүзөгө</w:t>
      </w:r>
      <w:proofErr w:type="spellEnd"/>
      <w:r w:rsidR="00F10382" w:rsidRPr="00F10382">
        <w:rPr>
          <w:bCs/>
          <w:spacing w:val="-18"/>
          <w:sz w:val="28"/>
          <w:szCs w:val="28"/>
        </w:rPr>
        <w:t xml:space="preserve"> </w:t>
      </w:r>
      <w:proofErr w:type="spellStart"/>
      <w:r w:rsidR="00F10382" w:rsidRPr="00F10382">
        <w:rPr>
          <w:bCs/>
          <w:spacing w:val="-18"/>
          <w:sz w:val="28"/>
          <w:szCs w:val="28"/>
        </w:rPr>
        <w:t>ашыруу</w:t>
      </w:r>
      <w:proofErr w:type="spellEnd"/>
      <w:r w:rsidR="00F10382" w:rsidRPr="00F10382">
        <w:rPr>
          <w:bCs/>
          <w:spacing w:val="-18"/>
          <w:sz w:val="28"/>
          <w:szCs w:val="28"/>
        </w:rPr>
        <w:t xml:space="preserve"> </w:t>
      </w:r>
      <w:proofErr w:type="spellStart"/>
      <w:r w:rsidR="00F10382" w:rsidRPr="00F10382">
        <w:rPr>
          <w:bCs/>
          <w:spacing w:val="-18"/>
          <w:sz w:val="28"/>
          <w:szCs w:val="28"/>
        </w:rPr>
        <w:t>даражасын</w:t>
      </w:r>
      <w:proofErr w:type="spellEnd"/>
      <w:r w:rsidR="00F10382" w:rsidRPr="00F10382">
        <w:rPr>
          <w:bCs/>
          <w:spacing w:val="-18"/>
          <w:sz w:val="28"/>
          <w:szCs w:val="28"/>
        </w:rPr>
        <w:t xml:space="preserve"> </w:t>
      </w:r>
      <w:proofErr w:type="spellStart"/>
      <w:r w:rsidR="00F10382" w:rsidRPr="00F10382">
        <w:rPr>
          <w:bCs/>
          <w:spacing w:val="-18"/>
          <w:sz w:val="28"/>
          <w:szCs w:val="28"/>
        </w:rPr>
        <w:t>аныктоочу</w:t>
      </w:r>
      <w:proofErr w:type="spellEnd"/>
      <w:r w:rsidR="00F10382" w:rsidRPr="00F10382">
        <w:rPr>
          <w:bCs/>
          <w:spacing w:val="-18"/>
          <w:sz w:val="28"/>
          <w:szCs w:val="28"/>
        </w:rPr>
        <w:t xml:space="preserve"> </w:t>
      </w:r>
      <w:proofErr w:type="spellStart"/>
      <w:r w:rsidR="00F10382" w:rsidRPr="00F10382">
        <w:rPr>
          <w:bCs/>
          <w:spacing w:val="-18"/>
          <w:sz w:val="28"/>
          <w:szCs w:val="28"/>
        </w:rPr>
        <w:t>көрсөткүчтөр</w:t>
      </w:r>
      <w:proofErr w:type="spellEnd"/>
      <w:r w:rsidR="00F10382" w:rsidRPr="00F10382">
        <w:rPr>
          <w:bCs/>
          <w:spacing w:val="-18"/>
          <w:sz w:val="28"/>
          <w:szCs w:val="28"/>
        </w:rPr>
        <w:t xml:space="preserve"> </w:t>
      </w:r>
      <w:proofErr w:type="spellStart"/>
      <w:r w:rsidR="00F10382" w:rsidRPr="00F10382">
        <w:rPr>
          <w:bCs/>
          <w:spacing w:val="-18"/>
          <w:sz w:val="28"/>
          <w:szCs w:val="28"/>
        </w:rPr>
        <w:t>болуп</w:t>
      </w:r>
      <w:proofErr w:type="spellEnd"/>
      <w:r w:rsidR="00F10382" w:rsidRPr="00F10382">
        <w:rPr>
          <w:bCs/>
          <w:spacing w:val="-18"/>
          <w:sz w:val="28"/>
          <w:szCs w:val="28"/>
        </w:rPr>
        <w:t xml:space="preserve"> </w:t>
      </w:r>
      <w:proofErr w:type="spellStart"/>
      <w:r w:rsidR="00F10382" w:rsidRPr="00F10382">
        <w:rPr>
          <w:bCs/>
          <w:spacing w:val="-18"/>
          <w:sz w:val="28"/>
          <w:szCs w:val="28"/>
        </w:rPr>
        <w:t>саналат</w:t>
      </w:r>
      <w:proofErr w:type="spellEnd"/>
      <w:r w:rsidR="00F10382" w:rsidRPr="00F10382">
        <w:rPr>
          <w:bCs/>
          <w:spacing w:val="-18"/>
          <w:sz w:val="28"/>
          <w:szCs w:val="28"/>
        </w:rPr>
        <w:t xml:space="preserve">. </w:t>
      </w:r>
    </w:p>
    <w:p w:rsidR="00F10382" w:rsidRPr="00F10382" w:rsidRDefault="009E72B6" w:rsidP="00F10382">
      <w:pPr>
        <w:pStyle w:val="af9"/>
        <w:tabs>
          <w:tab w:val="left" w:pos="426"/>
        </w:tabs>
        <w:jc w:val="both"/>
        <w:outlineLvl w:val="0"/>
        <w:rPr>
          <w:bCs/>
          <w:spacing w:val="-18"/>
          <w:sz w:val="28"/>
          <w:szCs w:val="28"/>
        </w:rPr>
      </w:pPr>
      <w:r>
        <w:rPr>
          <w:b/>
          <w:bCs/>
          <w:spacing w:val="-18"/>
          <w:sz w:val="28"/>
          <w:szCs w:val="28"/>
        </w:rPr>
        <w:tab/>
      </w:r>
      <w:proofErr w:type="spellStart"/>
      <w:r w:rsidR="00F10382" w:rsidRPr="009E72B6">
        <w:rPr>
          <w:b/>
          <w:bCs/>
          <w:spacing w:val="-18"/>
          <w:sz w:val="28"/>
          <w:szCs w:val="28"/>
        </w:rPr>
        <w:t>Изилдөөнүн</w:t>
      </w:r>
      <w:proofErr w:type="spellEnd"/>
      <w:r w:rsidR="00F10382" w:rsidRPr="009E72B6">
        <w:rPr>
          <w:b/>
          <w:bCs/>
          <w:spacing w:val="-18"/>
          <w:sz w:val="28"/>
          <w:szCs w:val="28"/>
        </w:rPr>
        <w:t xml:space="preserve"> </w:t>
      </w:r>
      <w:proofErr w:type="spellStart"/>
      <w:r w:rsidR="00F10382" w:rsidRPr="009E72B6">
        <w:rPr>
          <w:b/>
          <w:bCs/>
          <w:spacing w:val="-18"/>
          <w:sz w:val="28"/>
          <w:szCs w:val="28"/>
        </w:rPr>
        <w:t>предмети</w:t>
      </w:r>
      <w:proofErr w:type="spellEnd"/>
      <w:r w:rsidR="00F10382" w:rsidRPr="00F10382">
        <w:rPr>
          <w:bCs/>
          <w:spacing w:val="-18"/>
          <w:sz w:val="28"/>
          <w:szCs w:val="28"/>
        </w:rPr>
        <w:t xml:space="preserve"> катары </w:t>
      </w:r>
      <w:proofErr w:type="spellStart"/>
      <w:r w:rsidR="00F10382" w:rsidRPr="00F10382">
        <w:rPr>
          <w:bCs/>
          <w:spacing w:val="-18"/>
          <w:sz w:val="28"/>
          <w:szCs w:val="28"/>
        </w:rPr>
        <w:t>адам</w:t>
      </w:r>
      <w:proofErr w:type="spellEnd"/>
      <w:r w:rsidR="00F10382" w:rsidRPr="00F10382">
        <w:rPr>
          <w:bCs/>
          <w:spacing w:val="-18"/>
          <w:sz w:val="28"/>
          <w:szCs w:val="28"/>
        </w:rPr>
        <w:t xml:space="preserve"> </w:t>
      </w:r>
      <w:proofErr w:type="spellStart"/>
      <w:r w:rsidR="00F10382" w:rsidRPr="00F10382">
        <w:rPr>
          <w:bCs/>
          <w:spacing w:val="-18"/>
          <w:sz w:val="28"/>
          <w:szCs w:val="28"/>
        </w:rPr>
        <w:t>капиталын</w:t>
      </w:r>
      <w:proofErr w:type="spellEnd"/>
      <w:r w:rsidR="00F10382" w:rsidRPr="00F10382">
        <w:rPr>
          <w:bCs/>
          <w:spacing w:val="-18"/>
          <w:sz w:val="28"/>
          <w:szCs w:val="28"/>
        </w:rPr>
        <w:t xml:space="preserve"> </w:t>
      </w:r>
      <w:proofErr w:type="spellStart"/>
      <w:r w:rsidR="00F10382" w:rsidRPr="00F10382">
        <w:rPr>
          <w:bCs/>
          <w:spacing w:val="-18"/>
          <w:sz w:val="28"/>
          <w:szCs w:val="28"/>
        </w:rPr>
        <w:t>калыптандыруудагы</w:t>
      </w:r>
      <w:proofErr w:type="spellEnd"/>
      <w:r w:rsidR="00F10382" w:rsidRPr="00F10382">
        <w:rPr>
          <w:bCs/>
          <w:spacing w:val="-18"/>
          <w:sz w:val="28"/>
          <w:szCs w:val="28"/>
        </w:rPr>
        <w:t xml:space="preserve"> </w:t>
      </w:r>
      <w:proofErr w:type="spellStart"/>
      <w:r w:rsidR="00F10382" w:rsidRPr="00F10382">
        <w:rPr>
          <w:bCs/>
          <w:spacing w:val="-18"/>
          <w:sz w:val="28"/>
          <w:szCs w:val="28"/>
        </w:rPr>
        <w:t>жана</w:t>
      </w:r>
      <w:proofErr w:type="spellEnd"/>
      <w:r w:rsidR="00F10382" w:rsidRPr="00F10382">
        <w:rPr>
          <w:bCs/>
          <w:spacing w:val="-18"/>
          <w:sz w:val="28"/>
          <w:szCs w:val="28"/>
        </w:rPr>
        <w:t xml:space="preserve"> </w:t>
      </w:r>
      <w:proofErr w:type="spellStart"/>
      <w:r w:rsidR="00F10382" w:rsidRPr="00F10382">
        <w:rPr>
          <w:bCs/>
          <w:spacing w:val="-18"/>
          <w:sz w:val="28"/>
          <w:szCs w:val="28"/>
        </w:rPr>
        <w:t>өнүктүрүүдөгү</w:t>
      </w:r>
      <w:proofErr w:type="spellEnd"/>
      <w:r w:rsidR="00F10382" w:rsidRPr="00F10382">
        <w:rPr>
          <w:bCs/>
          <w:spacing w:val="-18"/>
          <w:sz w:val="28"/>
          <w:szCs w:val="28"/>
        </w:rPr>
        <w:t xml:space="preserve"> </w:t>
      </w:r>
      <w:proofErr w:type="spellStart"/>
      <w:r w:rsidR="00F10382" w:rsidRPr="00F10382">
        <w:rPr>
          <w:bCs/>
          <w:spacing w:val="-18"/>
          <w:sz w:val="28"/>
          <w:szCs w:val="28"/>
        </w:rPr>
        <w:t>экономикалык</w:t>
      </w:r>
      <w:proofErr w:type="spellEnd"/>
      <w:r w:rsidR="00F10382" w:rsidRPr="00F10382">
        <w:rPr>
          <w:bCs/>
          <w:spacing w:val="-18"/>
          <w:sz w:val="28"/>
          <w:szCs w:val="28"/>
        </w:rPr>
        <w:t xml:space="preserve"> </w:t>
      </w:r>
      <w:proofErr w:type="spellStart"/>
      <w:r w:rsidR="00F10382" w:rsidRPr="00F10382">
        <w:rPr>
          <w:bCs/>
          <w:spacing w:val="-18"/>
          <w:sz w:val="28"/>
          <w:szCs w:val="28"/>
        </w:rPr>
        <w:t>мамилелердин</w:t>
      </w:r>
      <w:proofErr w:type="spellEnd"/>
      <w:r w:rsidR="00F10382" w:rsidRPr="00F10382">
        <w:rPr>
          <w:bCs/>
          <w:spacing w:val="-18"/>
          <w:sz w:val="28"/>
          <w:szCs w:val="28"/>
        </w:rPr>
        <w:t xml:space="preserve"> </w:t>
      </w:r>
      <w:proofErr w:type="spellStart"/>
      <w:r w:rsidR="00F10382" w:rsidRPr="00F10382">
        <w:rPr>
          <w:bCs/>
          <w:spacing w:val="-18"/>
          <w:sz w:val="28"/>
          <w:szCs w:val="28"/>
        </w:rPr>
        <w:t>жыйындысы</w:t>
      </w:r>
      <w:proofErr w:type="spellEnd"/>
      <w:r w:rsidR="00F10382" w:rsidRPr="00F10382">
        <w:rPr>
          <w:bCs/>
          <w:spacing w:val="-18"/>
          <w:sz w:val="28"/>
          <w:szCs w:val="28"/>
        </w:rPr>
        <w:t xml:space="preserve">, </w:t>
      </w:r>
      <w:proofErr w:type="spellStart"/>
      <w:r w:rsidR="00F10382" w:rsidRPr="00F10382">
        <w:rPr>
          <w:bCs/>
          <w:spacing w:val="-18"/>
          <w:sz w:val="28"/>
          <w:szCs w:val="28"/>
        </w:rPr>
        <w:t>жогорку</w:t>
      </w:r>
      <w:proofErr w:type="spellEnd"/>
      <w:r w:rsidR="00F10382" w:rsidRPr="00F10382">
        <w:rPr>
          <w:bCs/>
          <w:spacing w:val="-18"/>
          <w:sz w:val="28"/>
          <w:szCs w:val="28"/>
        </w:rPr>
        <w:t xml:space="preserve"> </w:t>
      </w:r>
      <w:proofErr w:type="spellStart"/>
      <w:r w:rsidR="00F10382" w:rsidRPr="00F10382">
        <w:rPr>
          <w:bCs/>
          <w:spacing w:val="-18"/>
          <w:sz w:val="28"/>
          <w:szCs w:val="28"/>
        </w:rPr>
        <w:t>билим</w:t>
      </w:r>
      <w:proofErr w:type="spellEnd"/>
      <w:r w:rsidR="00F10382" w:rsidRPr="00F10382">
        <w:rPr>
          <w:bCs/>
          <w:spacing w:val="-18"/>
          <w:sz w:val="28"/>
          <w:szCs w:val="28"/>
        </w:rPr>
        <w:t xml:space="preserve"> </w:t>
      </w:r>
      <w:proofErr w:type="spellStart"/>
      <w:r w:rsidR="00F10382" w:rsidRPr="00F10382">
        <w:rPr>
          <w:bCs/>
          <w:spacing w:val="-18"/>
          <w:sz w:val="28"/>
          <w:szCs w:val="28"/>
        </w:rPr>
        <w:t>берүү</w:t>
      </w:r>
      <w:proofErr w:type="spellEnd"/>
      <w:r w:rsidR="00F10382" w:rsidRPr="00F10382">
        <w:rPr>
          <w:bCs/>
          <w:spacing w:val="-18"/>
          <w:sz w:val="28"/>
          <w:szCs w:val="28"/>
        </w:rPr>
        <w:t xml:space="preserve"> </w:t>
      </w:r>
      <w:proofErr w:type="spellStart"/>
      <w:r w:rsidR="00F10382" w:rsidRPr="00F10382">
        <w:rPr>
          <w:bCs/>
          <w:spacing w:val="-18"/>
          <w:sz w:val="28"/>
          <w:szCs w:val="28"/>
        </w:rPr>
        <w:t>тутумун</w:t>
      </w:r>
      <w:proofErr w:type="spellEnd"/>
      <w:r w:rsidR="00F10382" w:rsidRPr="00F10382">
        <w:rPr>
          <w:bCs/>
          <w:spacing w:val="-18"/>
          <w:sz w:val="28"/>
          <w:szCs w:val="28"/>
        </w:rPr>
        <w:t xml:space="preserve"> </w:t>
      </w:r>
      <w:proofErr w:type="spellStart"/>
      <w:r w:rsidR="00F10382" w:rsidRPr="00F10382">
        <w:rPr>
          <w:bCs/>
          <w:spacing w:val="-18"/>
          <w:sz w:val="28"/>
          <w:szCs w:val="28"/>
        </w:rPr>
        <w:t>өнүктүрүүнү</w:t>
      </w:r>
      <w:proofErr w:type="spellEnd"/>
      <w:r w:rsidR="00F10382" w:rsidRPr="00F10382">
        <w:rPr>
          <w:bCs/>
          <w:spacing w:val="-18"/>
          <w:sz w:val="28"/>
          <w:szCs w:val="28"/>
        </w:rPr>
        <w:t xml:space="preserve"> </w:t>
      </w:r>
      <w:proofErr w:type="spellStart"/>
      <w:r w:rsidR="00F10382" w:rsidRPr="00F10382">
        <w:rPr>
          <w:bCs/>
          <w:spacing w:val="-18"/>
          <w:sz w:val="28"/>
          <w:szCs w:val="28"/>
        </w:rPr>
        <w:t>мүнөздөөчү</w:t>
      </w:r>
      <w:proofErr w:type="spellEnd"/>
      <w:r w:rsidR="00F10382" w:rsidRPr="00F10382">
        <w:rPr>
          <w:bCs/>
          <w:spacing w:val="-18"/>
          <w:sz w:val="28"/>
          <w:szCs w:val="28"/>
        </w:rPr>
        <w:t xml:space="preserve"> </w:t>
      </w:r>
      <w:proofErr w:type="spellStart"/>
      <w:r w:rsidR="00F10382" w:rsidRPr="00F10382">
        <w:rPr>
          <w:bCs/>
          <w:spacing w:val="-18"/>
          <w:sz w:val="28"/>
          <w:szCs w:val="28"/>
        </w:rPr>
        <w:t>факторлор</w:t>
      </w:r>
      <w:proofErr w:type="spellEnd"/>
      <w:r w:rsidR="00F10382" w:rsidRPr="00F10382">
        <w:rPr>
          <w:bCs/>
          <w:spacing w:val="-18"/>
          <w:sz w:val="28"/>
          <w:szCs w:val="28"/>
        </w:rPr>
        <w:t xml:space="preserve"> </w:t>
      </w:r>
      <w:proofErr w:type="spellStart"/>
      <w:r w:rsidR="00F10382" w:rsidRPr="00F10382">
        <w:rPr>
          <w:bCs/>
          <w:spacing w:val="-18"/>
          <w:sz w:val="28"/>
          <w:szCs w:val="28"/>
        </w:rPr>
        <w:t>жана</w:t>
      </w:r>
      <w:proofErr w:type="spellEnd"/>
      <w:r w:rsidR="00F10382" w:rsidRPr="00F10382">
        <w:rPr>
          <w:bCs/>
          <w:spacing w:val="-18"/>
          <w:sz w:val="28"/>
          <w:szCs w:val="28"/>
        </w:rPr>
        <w:t xml:space="preserve"> </w:t>
      </w:r>
      <w:proofErr w:type="spellStart"/>
      <w:r w:rsidR="00F10382" w:rsidRPr="00F10382">
        <w:rPr>
          <w:bCs/>
          <w:spacing w:val="-18"/>
          <w:sz w:val="28"/>
          <w:szCs w:val="28"/>
        </w:rPr>
        <w:t>аны</w:t>
      </w:r>
      <w:proofErr w:type="spellEnd"/>
      <w:r w:rsidR="00F10382" w:rsidRPr="00F10382">
        <w:rPr>
          <w:bCs/>
          <w:spacing w:val="-18"/>
          <w:sz w:val="28"/>
          <w:szCs w:val="28"/>
        </w:rPr>
        <w:t xml:space="preserve"> </w:t>
      </w:r>
      <w:proofErr w:type="spellStart"/>
      <w:r w:rsidR="00F10382" w:rsidRPr="00F10382">
        <w:rPr>
          <w:bCs/>
          <w:spacing w:val="-18"/>
          <w:sz w:val="28"/>
          <w:szCs w:val="28"/>
        </w:rPr>
        <w:t>пайдалануу</w:t>
      </w:r>
      <w:proofErr w:type="spellEnd"/>
      <w:r w:rsidR="00F10382" w:rsidRPr="00F10382">
        <w:rPr>
          <w:bCs/>
          <w:spacing w:val="-18"/>
          <w:sz w:val="28"/>
          <w:szCs w:val="28"/>
        </w:rPr>
        <w:t xml:space="preserve"> </w:t>
      </w:r>
      <w:proofErr w:type="spellStart"/>
      <w:r w:rsidR="00F10382" w:rsidRPr="00F10382">
        <w:rPr>
          <w:bCs/>
          <w:spacing w:val="-18"/>
          <w:sz w:val="28"/>
          <w:szCs w:val="28"/>
        </w:rPr>
        <w:t>мүмкүнчүлүктөрү</w:t>
      </w:r>
      <w:proofErr w:type="spellEnd"/>
      <w:r w:rsidR="00F10382" w:rsidRPr="00F10382">
        <w:rPr>
          <w:bCs/>
          <w:spacing w:val="-18"/>
          <w:sz w:val="28"/>
          <w:szCs w:val="28"/>
        </w:rPr>
        <w:t xml:space="preserve"> </w:t>
      </w:r>
      <w:proofErr w:type="spellStart"/>
      <w:r w:rsidR="00F10382" w:rsidRPr="00F10382">
        <w:rPr>
          <w:bCs/>
          <w:spacing w:val="-18"/>
          <w:sz w:val="28"/>
          <w:szCs w:val="28"/>
        </w:rPr>
        <w:t>каралат</w:t>
      </w:r>
      <w:proofErr w:type="spellEnd"/>
      <w:r w:rsidR="00F10382" w:rsidRPr="00F10382">
        <w:rPr>
          <w:bCs/>
          <w:spacing w:val="-18"/>
          <w:sz w:val="28"/>
          <w:szCs w:val="28"/>
        </w:rPr>
        <w:t>.</w:t>
      </w:r>
    </w:p>
    <w:p w:rsidR="00F10382" w:rsidRPr="00F10382" w:rsidRDefault="00F10382" w:rsidP="00F10382">
      <w:pPr>
        <w:pStyle w:val="af9"/>
        <w:tabs>
          <w:tab w:val="left" w:pos="426"/>
        </w:tabs>
        <w:jc w:val="both"/>
        <w:outlineLvl w:val="0"/>
        <w:rPr>
          <w:bCs/>
          <w:spacing w:val="-18"/>
          <w:sz w:val="28"/>
          <w:szCs w:val="28"/>
        </w:rPr>
      </w:pPr>
      <w:proofErr w:type="spellStart"/>
      <w:r w:rsidRPr="00F10382">
        <w:rPr>
          <w:bCs/>
          <w:spacing w:val="-18"/>
          <w:sz w:val="28"/>
          <w:szCs w:val="28"/>
        </w:rPr>
        <w:t>Изилдөөнүн</w:t>
      </w:r>
      <w:proofErr w:type="spellEnd"/>
      <w:r w:rsidRPr="00F10382">
        <w:rPr>
          <w:bCs/>
          <w:spacing w:val="-18"/>
          <w:sz w:val="28"/>
          <w:szCs w:val="28"/>
        </w:rPr>
        <w:t xml:space="preserve"> </w:t>
      </w:r>
      <w:proofErr w:type="spellStart"/>
      <w:r w:rsidRPr="00F10382">
        <w:rPr>
          <w:bCs/>
          <w:spacing w:val="-18"/>
          <w:sz w:val="28"/>
          <w:szCs w:val="28"/>
        </w:rPr>
        <w:t>максаты</w:t>
      </w:r>
      <w:proofErr w:type="spellEnd"/>
      <w:r w:rsidRPr="00F10382">
        <w:rPr>
          <w:bCs/>
          <w:spacing w:val="-18"/>
          <w:sz w:val="28"/>
          <w:szCs w:val="28"/>
        </w:rPr>
        <w:t xml:space="preserve"> </w:t>
      </w:r>
      <w:proofErr w:type="spellStart"/>
      <w:r w:rsidRPr="00F10382">
        <w:rPr>
          <w:bCs/>
          <w:spacing w:val="-18"/>
          <w:sz w:val="28"/>
          <w:szCs w:val="28"/>
        </w:rPr>
        <w:t>өзгөрүлмөлүү</w:t>
      </w:r>
      <w:proofErr w:type="spellEnd"/>
      <w:r w:rsidRPr="00F10382">
        <w:rPr>
          <w:bCs/>
          <w:spacing w:val="-18"/>
          <w:sz w:val="28"/>
          <w:szCs w:val="28"/>
        </w:rPr>
        <w:t xml:space="preserve"> экономика </w:t>
      </w:r>
      <w:proofErr w:type="spellStart"/>
      <w:r w:rsidRPr="00F10382">
        <w:rPr>
          <w:bCs/>
          <w:spacing w:val="-18"/>
          <w:sz w:val="28"/>
          <w:szCs w:val="28"/>
        </w:rPr>
        <w:t>шарттарында</w:t>
      </w:r>
      <w:proofErr w:type="spellEnd"/>
      <w:r w:rsidRPr="00F10382">
        <w:rPr>
          <w:bCs/>
          <w:spacing w:val="-18"/>
          <w:sz w:val="28"/>
          <w:szCs w:val="28"/>
        </w:rPr>
        <w:t xml:space="preserve"> </w:t>
      </w:r>
      <w:proofErr w:type="spellStart"/>
      <w:r w:rsidRPr="00F10382">
        <w:rPr>
          <w:bCs/>
          <w:spacing w:val="-18"/>
          <w:sz w:val="28"/>
          <w:szCs w:val="28"/>
        </w:rPr>
        <w:t>адам</w:t>
      </w:r>
      <w:proofErr w:type="spellEnd"/>
      <w:r w:rsidRPr="00F10382">
        <w:rPr>
          <w:bCs/>
          <w:spacing w:val="-18"/>
          <w:sz w:val="28"/>
          <w:szCs w:val="28"/>
        </w:rPr>
        <w:t xml:space="preserve"> </w:t>
      </w:r>
      <w:proofErr w:type="spellStart"/>
      <w:r w:rsidRPr="00F10382">
        <w:rPr>
          <w:bCs/>
          <w:spacing w:val="-18"/>
          <w:sz w:val="28"/>
          <w:szCs w:val="28"/>
        </w:rPr>
        <w:t>капиталынын</w:t>
      </w:r>
      <w:proofErr w:type="spellEnd"/>
      <w:r w:rsidRPr="00F10382">
        <w:rPr>
          <w:bCs/>
          <w:spacing w:val="-18"/>
          <w:sz w:val="28"/>
          <w:szCs w:val="28"/>
        </w:rPr>
        <w:t xml:space="preserve">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жогорку</w:t>
      </w:r>
      <w:proofErr w:type="spellEnd"/>
      <w:r w:rsidRPr="00F10382">
        <w:rPr>
          <w:bCs/>
          <w:spacing w:val="-18"/>
          <w:sz w:val="28"/>
          <w:szCs w:val="28"/>
        </w:rPr>
        <w:t xml:space="preserve"> </w:t>
      </w:r>
      <w:proofErr w:type="spellStart"/>
      <w:r w:rsidRPr="00F10382">
        <w:rPr>
          <w:bCs/>
          <w:spacing w:val="-18"/>
          <w:sz w:val="28"/>
          <w:szCs w:val="28"/>
        </w:rPr>
        <w:t>билим</w:t>
      </w:r>
      <w:proofErr w:type="spellEnd"/>
      <w:r w:rsidRPr="00F10382">
        <w:rPr>
          <w:bCs/>
          <w:spacing w:val="-18"/>
          <w:sz w:val="28"/>
          <w:szCs w:val="28"/>
        </w:rPr>
        <w:t xml:space="preserve"> </w:t>
      </w:r>
      <w:proofErr w:type="spellStart"/>
      <w:r w:rsidRPr="00F10382">
        <w:rPr>
          <w:bCs/>
          <w:spacing w:val="-18"/>
          <w:sz w:val="28"/>
          <w:szCs w:val="28"/>
        </w:rPr>
        <w:t>берүү</w:t>
      </w:r>
      <w:proofErr w:type="spellEnd"/>
      <w:r w:rsidRPr="00F10382">
        <w:rPr>
          <w:bCs/>
          <w:spacing w:val="-18"/>
          <w:sz w:val="28"/>
          <w:szCs w:val="28"/>
        </w:rPr>
        <w:t xml:space="preserve"> </w:t>
      </w:r>
      <w:proofErr w:type="spellStart"/>
      <w:r w:rsidRPr="00F10382">
        <w:rPr>
          <w:bCs/>
          <w:spacing w:val="-18"/>
          <w:sz w:val="28"/>
          <w:szCs w:val="28"/>
        </w:rPr>
        <w:t>тутумунун</w:t>
      </w:r>
      <w:proofErr w:type="spellEnd"/>
      <w:r w:rsidRPr="00F10382">
        <w:rPr>
          <w:bCs/>
          <w:spacing w:val="-18"/>
          <w:sz w:val="28"/>
          <w:szCs w:val="28"/>
        </w:rPr>
        <w:t xml:space="preserve"> </w:t>
      </w:r>
      <w:proofErr w:type="spellStart"/>
      <w:r w:rsidRPr="00F10382">
        <w:rPr>
          <w:bCs/>
          <w:spacing w:val="-18"/>
          <w:sz w:val="28"/>
          <w:szCs w:val="28"/>
        </w:rPr>
        <w:t>натыйжалуу</w:t>
      </w:r>
      <w:proofErr w:type="spellEnd"/>
      <w:r w:rsidRPr="00F10382">
        <w:rPr>
          <w:bCs/>
          <w:spacing w:val="-18"/>
          <w:sz w:val="28"/>
          <w:szCs w:val="28"/>
        </w:rPr>
        <w:t xml:space="preserve"> </w:t>
      </w:r>
      <w:proofErr w:type="spellStart"/>
      <w:r w:rsidRPr="00F10382">
        <w:rPr>
          <w:bCs/>
          <w:spacing w:val="-18"/>
          <w:sz w:val="28"/>
          <w:szCs w:val="28"/>
        </w:rPr>
        <w:t>өз</w:t>
      </w:r>
      <w:proofErr w:type="spellEnd"/>
      <w:r w:rsidRPr="00F10382">
        <w:rPr>
          <w:bCs/>
          <w:spacing w:val="-18"/>
          <w:sz w:val="28"/>
          <w:szCs w:val="28"/>
        </w:rPr>
        <w:t xml:space="preserve"> ара </w:t>
      </w:r>
      <w:proofErr w:type="spellStart"/>
      <w:r w:rsidRPr="00F10382">
        <w:rPr>
          <w:bCs/>
          <w:spacing w:val="-18"/>
          <w:sz w:val="28"/>
          <w:szCs w:val="28"/>
        </w:rPr>
        <w:t>аракеттенүүсүнүн</w:t>
      </w:r>
      <w:proofErr w:type="spellEnd"/>
      <w:r w:rsidRPr="00F10382">
        <w:rPr>
          <w:bCs/>
          <w:spacing w:val="-18"/>
          <w:sz w:val="28"/>
          <w:szCs w:val="28"/>
        </w:rPr>
        <w:t xml:space="preserve"> </w:t>
      </w:r>
      <w:proofErr w:type="spellStart"/>
      <w:r w:rsidRPr="00F10382">
        <w:rPr>
          <w:bCs/>
          <w:spacing w:val="-18"/>
          <w:sz w:val="28"/>
          <w:szCs w:val="28"/>
        </w:rPr>
        <w:t>негизги</w:t>
      </w:r>
      <w:proofErr w:type="spellEnd"/>
      <w:r w:rsidRPr="00F10382">
        <w:rPr>
          <w:bCs/>
          <w:spacing w:val="-18"/>
          <w:sz w:val="28"/>
          <w:szCs w:val="28"/>
        </w:rPr>
        <w:t xml:space="preserve"> </w:t>
      </w:r>
      <w:proofErr w:type="spellStart"/>
      <w:r w:rsidRPr="00F10382">
        <w:rPr>
          <w:bCs/>
          <w:spacing w:val="-18"/>
          <w:sz w:val="28"/>
          <w:szCs w:val="28"/>
        </w:rPr>
        <w:t>багыттарын</w:t>
      </w:r>
      <w:proofErr w:type="spellEnd"/>
      <w:r w:rsidRPr="00F10382">
        <w:rPr>
          <w:bCs/>
          <w:spacing w:val="-18"/>
          <w:sz w:val="28"/>
          <w:szCs w:val="28"/>
        </w:rPr>
        <w:t xml:space="preserve"> </w:t>
      </w:r>
      <w:proofErr w:type="spellStart"/>
      <w:r w:rsidRPr="00F10382">
        <w:rPr>
          <w:bCs/>
          <w:spacing w:val="-18"/>
          <w:sz w:val="28"/>
          <w:szCs w:val="28"/>
        </w:rPr>
        <w:t>иштеп</w:t>
      </w:r>
      <w:proofErr w:type="spellEnd"/>
      <w:r w:rsidRPr="00F10382">
        <w:rPr>
          <w:bCs/>
          <w:spacing w:val="-18"/>
          <w:sz w:val="28"/>
          <w:szCs w:val="28"/>
        </w:rPr>
        <w:t xml:space="preserve"> </w:t>
      </w:r>
      <w:proofErr w:type="spellStart"/>
      <w:r w:rsidRPr="00F10382">
        <w:rPr>
          <w:bCs/>
          <w:spacing w:val="-18"/>
          <w:sz w:val="28"/>
          <w:szCs w:val="28"/>
        </w:rPr>
        <w:t>чыгуу</w:t>
      </w:r>
      <w:proofErr w:type="spellEnd"/>
      <w:r w:rsidRPr="00F10382">
        <w:rPr>
          <w:bCs/>
          <w:spacing w:val="-18"/>
          <w:sz w:val="28"/>
          <w:szCs w:val="28"/>
        </w:rPr>
        <w:t xml:space="preserve"> </w:t>
      </w:r>
      <w:proofErr w:type="spellStart"/>
      <w:r w:rsidRPr="00F10382">
        <w:rPr>
          <w:bCs/>
          <w:spacing w:val="-18"/>
          <w:sz w:val="28"/>
          <w:szCs w:val="28"/>
        </w:rPr>
        <w:t>болуп</w:t>
      </w:r>
      <w:proofErr w:type="spellEnd"/>
      <w:r w:rsidRPr="00F10382">
        <w:rPr>
          <w:bCs/>
          <w:spacing w:val="-18"/>
          <w:sz w:val="28"/>
          <w:szCs w:val="28"/>
        </w:rPr>
        <w:t xml:space="preserve"> </w:t>
      </w:r>
      <w:proofErr w:type="spellStart"/>
      <w:r w:rsidRPr="00F10382">
        <w:rPr>
          <w:bCs/>
          <w:spacing w:val="-18"/>
          <w:sz w:val="28"/>
          <w:szCs w:val="28"/>
        </w:rPr>
        <w:t>саналат</w:t>
      </w:r>
      <w:proofErr w:type="spellEnd"/>
      <w:r w:rsidRPr="00F10382">
        <w:rPr>
          <w:bCs/>
          <w:spacing w:val="-18"/>
          <w:sz w:val="28"/>
          <w:szCs w:val="28"/>
        </w:rPr>
        <w:t>.</w:t>
      </w:r>
    </w:p>
    <w:p w:rsidR="00F10382" w:rsidRPr="00F10382" w:rsidRDefault="00F10382" w:rsidP="00F10382">
      <w:pPr>
        <w:pStyle w:val="af9"/>
        <w:tabs>
          <w:tab w:val="left" w:pos="426"/>
        </w:tabs>
        <w:jc w:val="both"/>
        <w:outlineLvl w:val="0"/>
        <w:rPr>
          <w:bCs/>
          <w:spacing w:val="-18"/>
          <w:sz w:val="28"/>
          <w:szCs w:val="28"/>
        </w:rPr>
      </w:pPr>
      <w:r w:rsidRPr="00F10382">
        <w:rPr>
          <w:bCs/>
          <w:spacing w:val="-18"/>
          <w:sz w:val="28"/>
          <w:szCs w:val="28"/>
        </w:rPr>
        <w:tab/>
      </w:r>
      <w:proofErr w:type="spellStart"/>
      <w:r w:rsidRPr="009E72B6">
        <w:rPr>
          <w:b/>
          <w:bCs/>
          <w:spacing w:val="-18"/>
          <w:sz w:val="28"/>
          <w:szCs w:val="28"/>
        </w:rPr>
        <w:t>Изилдөө</w:t>
      </w:r>
      <w:proofErr w:type="spellEnd"/>
      <w:r w:rsidRPr="009E72B6">
        <w:rPr>
          <w:b/>
          <w:bCs/>
          <w:spacing w:val="-18"/>
          <w:sz w:val="28"/>
          <w:szCs w:val="28"/>
        </w:rPr>
        <w:t xml:space="preserve"> </w:t>
      </w:r>
      <w:proofErr w:type="spellStart"/>
      <w:r w:rsidRPr="009E72B6">
        <w:rPr>
          <w:b/>
          <w:bCs/>
          <w:spacing w:val="-18"/>
          <w:sz w:val="28"/>
          <w:szCs w:val="28"/>
        </w:rPr>
        <w:t>методдору</w:t>
      </w:r>
      <w:proofErr w:type="spellEnd"/>
      <w:r w:rsidRPr="009E72B6">
        <w:rPr>
          <w:b/>
          <w:bCs/>
          <w:spacing w:val="-18"/>
          <w:sz w:val="28"/>
          <w:szCs w:val="28"/>
        </w:rPr>
        <w:t>:</w:t>
      </w:r>
      <w:r w:rsidRPr="00F10382">
        <w:rPr>
          <w:bCs/>
          <w:spacing w:val="-18"/>
          <w:sz w:val="28"/>
          <w:szCs w:val="28"/>
        </w:rPr>
        <w:t xml:space="preserve"> </w:t>
      </w:r>
      <w:proofErr w:type="spellStart"/>
      <w:r w:rsidRPr="00F10382">
        <w:rPr>
          <w:bCs/>
          <w:spacing w:val="-18"/>
          <w:sz w:val="28"/>
          <w:szCs w:val="28"/>
        </w:rPr>
        <w:t>изилдөө</w:t>
      </w:r>
      <w:proofErr w:type="spellEnd"/>
      <w:r w:rsidRPr="00F10382">
        <w:rPr>
          <w:bCs/>
          <w:spacing w:val="-18"/>
          <w:sz w:val="28"/>
          <w:szCs w:val="28"/>
        </w:rPr>
        <w:t xml:space="preserve"> </w:t>
      </w:r>
      <w:proofErr w:type="spellStart"/>
      <w:r w:rsidRPr="00F10382">
        <w:rPr>
          <w:bCs/>
          <w:spacing w:val="-18"/>
          <w:sz w:val="28"/>
          <w:szCs w:val="28"/>
        </w:rPr>
        <w:t>диалектикалык</w:t>
      </w:r>
      <w:proofErr w:type="spellEnd"/>
      <w:r w:rsidRPr="00F10382">
        <w:rPr>
          <w:bCs/>
          <w:spacing w:val="-18"/>
          <w:sz w:val="28"/>
          <w:szCs w:val="28"/>
        </w:rPr>
        <w:t xml:space="preserve"> логика, </w:t>
      </w:r>
      <w:proofErr w:type="spellStart"/>
      <w:r w:rsidRPr="00F10382">
        <w:rPr>
          <w:bCs/>
          <w:spacing w:val="-18"/>
          <w:sz w:val="28"/>
          <w:szCs w:val="28"/>
        </w:rPr>
        <w:t>тутумдук</w:t>
      </w:r>
      <w:proofErr w:type="spellEnd"/>
      <w:r w:rsidRPr="00F10382">
        <w:rPr>
          <w:bCs/>
          <w:spacing w:val="-18"/>
          <w:sz w:val="28"/>
          <w:szCs w:val="28"/>
        </w:rPr>
        <w:t xml:space="preserve"> </w:t>
      </w:r>
      <w:proofErr w:type="spellStart"/>
      <w:r w:rsidRPr="00F10382">
        <w:rPr>
          <w:bCs/>
          <w:spacing w:val="-18"/>
          <w:sz w:val="28"/>
          <w:szCs w:val="28"/>
        </w:rPr>
        <w:t>ыкма</w:t>
      </w:r>
      <w:proofErr w:type="spellEnd"/>
      <w:r w:rsidRPr="00F10382">
        <w:rPr>
          <w:bCs/>
          <w:spacing w:val="-18"/>
          <w:sz w:val="28"/>
          <w:szCs w:val="28"/>
        </w:rPr>
        <w:t xml:space="preserve">, </w:t>
      </w:r>
      <w:proofErr w:type="spellStart"/>
      <w:r w:rsidRPr="00F10382">
        <w:rPr>
          <w:bCs/>
          <w:spacing w:val="-18"/>
          <w:sz w:val="28"/>
          <w:szCs w:val="28"/>
        </w:rPr>
        <w:t>эксперттик</w:t>
      </w:r>
      <w:proofErr w:type="spellEnd"/>
      <w:r w:rsidRPr="00F10382">
        <w:rPr>
          <w:bCs/>
          <w:spacing w:val="-18"/>
          <w:sz w:val="28"/>
          <w:szCs w:val="28"/>
        </w:rPr>
        <w:t xml:space="preserve"> </w:t>
      </w:r>
      <w:proofErr w:type="spellStart"/>
      <w:r w:rsidRPr="00F10382">
        <w:rPr>
          <w:bCs/>
          <w:spacing w:val="-18"/>
          <w:sz w:val="28"/>
          <w:szCs w:val="28"/>
        </w:rPr>
        <w:t>баалоолор</w:t>
      </w:r>
      <w:proofErr w:type="spellEnd"/>
      <w:r w:rsidRPr="00F10382">
        <w:rPr>
          <w:bCs/>
          <w:spacing w:val="-18"/>
          <w:sz w:val="28"/>
          <w:szCs w:val="28"/>
        </w:rPr>
        <w:t xml:space="preserve">, </w:t>
      </w:r>
      <w:proofErr w:type="spellStart"/>
      <w:r w:rsidRPr="00F10382">
        <w:rPr>
          <w:bCs/>
          <w:spacing w:val="-18"/>
          <w:sz w:val="28"/>
          <w:szCs w:val="28"/>
        </w:rPr>
        <w:t>статистикалык</w:t>
      </w:r>
      <w:proofErr w:type="spellEnd"/>
      <w:r w:rsidRPr="00F10382">
        <w:rPr>
          <w:bCs/>
          <w:spacing w:val="-18"/>
          <w:sz w:val="28"/>
          <w:szCs w:val="28"/>
        </w:rPr>
        <w:t xml:space="preserve"> </w:t>
      </w:r>
      <w:proofErr w:type="spellStart"/>
      <w:r w:rsidRPr="00F10382">
        <w:rPr>
          <w:bCs/>
          <w:spacing w:val="-18"/>
          <w:sz w:val="28"/>
          <w:szCs w:val="28"/>
        </w:rPr>
        <w:t>талдоо</w:t>
      </w:r>
      <w:proofErr w:type="spellEnd"/>
      <w:r w:rsidRPr="00F10382">
        <w:rPr>
          <w:bCs/>
          <w:spacing w:val="-18"/>
          <w:sz w:val="28"/>
          <w:szCs w:val="28"/>
        </w:rPr>
        <w:t xml:space="preserve"> </w:t>
      </w:r>
      <w:proofErr w:type="spellStart"/>
      <w:r w:rsidRPr="00F10382">
        <w:rPr>
          <w:bCs/>
          <w:spacing w:val="-18"/>
          <w:sz w:val="28"/>
          <w:szCs w:val="28"/>
        </w:rPr>
        <w:t>методдору</w:t>
      </w:r>
      <w:proofErr w:type="spellEnd"/>
      <w:r w:rsidRPr="00F10382">
        <w:rPr>
          <w:bCs/>
          <w:spacing w:val="-18"/>
          <w:sz w:val="28"/>
          <w:szCs w:val="28"/>
        </w:rPr>
        <w:t xml:space="preserve"> </w:t>
      </w:r>
      <w:proofErr w:type="spellStart"/>
      <w:r w:rsidRPr="00F10382">
        <w:rPr>
          <w:bCs/>
          <w:spacing w:val="-18"/>
          <w:sz w:val="28"/>
          <w:szCs w:val="28"/>
        </w:rPr>
        <w:t>менен</w:t>
      </w:r>
      <w:proofErr w:type="spellEnd"/>
      <w:r w:rsidRPr="00F10382">
        <w:rPr>
          <w:bCs/>
          <w:spacing w:val="-18"/>
          <w:sz w:val="28"/>
          <w:szCs w:val="28"/>
        </w:rPr>
        <w:t xml:space="preserve">  </w:t>
      </w:r>
      <w:proofErr w:type="spellStart"/>
      <w:r w:rsidRPr="00F10382">
        <w:rPr>
          <w:bCs/>
          <w:spacing w:val="-18"/>
          <w:sz w:val="28"/>
          <w:szCs w:val="28"/>
        </w:rPr>
        <w:t>айкалыштырууда</w:t>
      </w:r>
      <w:proofErr w:type="spellEnd"/>
      <w:r w:rsidRPr="00F10382">
        <w:rPr>
          <w:bCs/>
          <w:spacing w:val="-18"/>
          <w:sz w:val="28"/>
          <w:szCs w:val="28"/>
        </w:rPr>
        <w:t xml:space="preserve"> </w:t>
      </w:r>
      <w:proofErr w:type="spellStart"/>
      <w:r w:rsidRPr="00F10382">
        <w:rPr>
          <w:bCs/>
          <w:spacing w:val="-18"/>
          <w:sz w:val="28"/>
          <w:szCs w:val="28"/>
        </w:rPr>
        <w:t>экономикалык</w:t>
      </w:r>
      <w:proofErr w:type="spellEnd"/>
      <w:r w:rsidRPr="00F10382">
        <w:rPr>
          <w:bCs/>
          <w:spacing w:val="-18"/>
          <w:sz w:val="28"/>
          <w:szCs w:val="28"/>
        </w:rPr>
        <w:t xml:space="preserve"> </w:t>
      </w:r>
      <w:proofErr w:type="spellStart"/>
      <w:r w:rsidRPr="00F10382">
        <w:rPr>
          <w:bCs/>
          <w:spacing w:val="-18"/>
          <w:sz w:val="28"/>
          <w:szCs w:val="28"/>
        </w:rPr>
        <w:t>теориянын</w:t>
      </w:r>
      <w:proofErr w:type="spellEnd"/>
      <w:r w:rsidRPr="00F10382">
        <w:rPr>
          <w:bCs/>
          <w:spacing w:val="-18"/>
          <w:sz w:val="28"/>
          <w:szCs w:val="28"/>
        </w:rPr>
        <w:t xml:space="preserve"> </w:t>
      </w:r>
      <w:proofErr w:type="spellStart"/>
      <w:r w:rsidRPr="00F10382">
        <w:rPr>
          <w:bCs/>
          <w:spacing w:val="-18"/>
          <w:sz w:val="28"/>
          <w:szCs w:val="28"/>
        </w:rPr>
        <w:t>методдорун</w:t>
      </w:r>
      <w:proofErr w:type="spellEnd"/>
      <w:r w:rsidRPr="00F10382">
        <w:rPr>
          <w:bCs/>
          <w:spacing w:val="-18"/>
          <w:sz w:val="28"/>
          <w:szCs w:val="28"/>
        </w:rPr>
        <w:t xml:space="preserve"> </w:t>
      </w:r>
      <w:proofErr w:type="spellStart"/>
      <w:r w:rsidRPr="00F10382">
        <w:rPr>
          <w:bCs/>
          <w:spacing w:val="-18"/>
          <w:sz w:val="28"/>
          <w:szCs w:val="28"/>
        </w:rPr>
        <w:t>пайдаланууга</w:t>
      </w:r>
      <w:proofErr w:type="spellEnd"/>
      <w:r w:rsidRPr="00F10382">
        <w:rPr>
          <w:bCs/>
          <w:spacing w:val="-18"/>
          <w:sz w:val="28"/>
          <w:szCs w:val="28"/>
        </w:rPr>
        <w:t xml:space="preserve"> </w:t>
      </w:r>
      <w:proofErr w:type="spellStart"/>
      <w:r w:rsidRPr="00F10382">
        <w:rPr>
          <w:bCs/>
          <w:spacing w:val="-18"/>
          <w:sz w:val="28"/>
          <w:szCs w:val="28"/>
        </w:rPr>
        <w:t>таянат</w:t>
      </w:r>
      <w:proofErr w:type="spellEnd"/>
      <w:r w:rsidRPr="00F10382">
        <w:rPr>
          <w:bCs/>
          <w:spacing w:val="-18"/>
          <w:sz w:val="28"/>
          <w:szCs w:val="28"/>
        </w:rPr>
        <w:t xml:space="preserve">, </w:t>
      </w:r>
      <w:proofErr w:type="spellStart"/>
      <w:r w:rsidRPr="00F10382">
        <w:rPr>
          <w:bCs/>
          <w:spacing w:val="-18"/>
          <w:sz w:val="28"/>
          <w:szCs w:val="28"/>
        </w:rPr>
        <w:t>алар</w:t>
      </w:r>
      <w:proofErr w:type="spellEnd"/>
      <w:r w:rsidRPr="00F10382">
        <w:rPr>
          <w:bCs/>
          <w:spacing w:val="-18"/>
          <w:sz w:val="28"/>
          <w:szCs w:val="28"/>
        </w:rPr>
        <w:t xml:space="preserve"> </w:t>
      </w:r>
      <w:proofErr w:type="spellStart"/>
      <w:r w:rsidRPr="00F10382">
        <w:rPr>
          <w:bCs/>
          <w:spacing w:val="-18"/>
          <w:sz w:val="28"/>
          <w:szCs w:val="28"/>
        </w:rPr>
        <w:t>жалпысынан</w:t>
      </w:r>
      <w:proofErr w:type="spellEnd"/>
      <w:r w:rsidRPr="00F10382">
        <w:rPr>
          <w:bCs/>
          <w:spacing w:val="-18"/>
          <w:sz w:val="28"/>
          <w:szCs w:val="28"/>
        </w:rPr>
        <w:t xml:space="preserve"> </w:t>
      </w:r>
      <w:proofErr w:type="spellStart"/>
      <w:r w:rsidRPr="00F10382">
        <w:rPr>
          <w:bCs/>
          <w:spacing w:val="-18"/>
          <w:sz w:val="28"/>
          <w:szCs w:val="28"/>
        </w:rPr>
        <w:t>экономикалык</w:t>
      </w:r>
      <w:proofErr w:type="spellEnd"/>
      <w:r w:rsidRPr="00F10382">
        <w:rPr>
          <w:bCs/>
          <w:spacing w:val="-18"/>
          <w:sz w:val="28"/>
          <w:szCs w:val="28"/>
        </w:rPr>
        <w:t xml:space="preserve"> </w:t>
      </w:r>
      <w:proofErr w:type="spellStart"/>
      <w:r w:rsidRPr="00F10382">
        <w:rPr>
          <w:bCs/>
          <w:spacing w:val="-18"/>
          <w:sz w:val="28"/>
          <w:szCs w:val="28"/>
        </w:rPr>
        <w:t>талдоонун</w:t>
      </w:r>
      <w:proofErr w:type="spellEnd"/>
      <w:r w:rsidRPr="00F10382">
        <w:rPr>
          <w:bCs/>
          <w:spacing w:val="-18"/>
          <w:sz w:val="28"/>
          <w:szCs w:val="28"/>
        </w:rPr>
        <w:t xml:space="preserve"> </w:t>
      </w:r>
      <w:proofErr w:type="spellStart"/>
      <w:r w:rsidRPr="00F10382">
        <w:rPr>
          <w:bCs/>
          <w:spacing w:val="-18"/>
          <w:sz w:val="28"/>
          <w:szCs w:val="28"/>
        </w:rPr>
        <w:t>ишенимдүүлүгүн</w:t>
      </w:r>
      <w:proofErr w:type="spellEnd"/>
      <w:r w:rsidRPr="00F10382">
        <w:rPr>
          <w:bCs/>
          <w:spacing w:val="-18"/>
          <w:sz w:val="28"/>
          <w:szCs w:val="28"/>
        </w:rPr>
        <w:t xml:space="preserve">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жыйынтыктардын</w:t>
      </w:r>
      <w:proofErr w:type="spellEnd"/>
      <w:r w:rsidRPr="00F10382">
        <w:rPr>
          <w:bCs/>
          <w:spacing w:val="-18"/>
          <w:sz w:val="28"/>
          <w:szCs w:val="28"/>
        </w:rPr>
        <w:t xml:space="preserve"> </w:t>
      </w:r>
      <w:proofErr w:type="spellStart"/>
      <w:r w:rsidRPr="00F10382">
        <w:rPr>
          <w:bCs/>
          <w:spacing w:val="-18"/>
          <w:sz w:val="28"/>
          <w:szCs w:val="28"/>
        </w:rPr>
        <w:t>негиздүүлүгүн</w:t>
      </w:r>
      <w:proofErr w:type="spellEnd"/>
      <w:r w:rsidRPr="00F10382">
        <w:rPr>
          <w:bCs/>
          <w:spacing w:val="-18"/>
          <w:sz w:val="28"/>
          <w:szCs w:val="28"/>
        </w:rPr>
        <w:t xml:space="preserve"> </w:t>
      </w:r>
      <w:proofErr w:type="spellStart"/>
      <w:r w:rsidRPr="00F10382">
        <w:rPr>
          <w:bCs/>
          <w:spacing w:val="-18"/>
          <w:sz w:val="28"/>
          <w:szCs w:val="28"/>
        </w:rPr>
        <w:t>камсыздоону</w:t>
      </w:r>
      <w:proofErr w:type="spellEnd"/>
      <w:r w:rsidRPr="00F10382">
        <w:rPr>
          <w:bCs/>
          <w:spacing w:val="-18"/>
          <w:sz w:val="28"/>
          <w:szCs w:val="28"/>
        </w:rPr>
        <w:t xml:space="preserve"> </w:t>
      </w:r>
      <w:proofErr w:type="spellStart"/>
      <w:r w:rsidRPr="00F10382">
        <w:rPr>
          <w:bCs/>
          <w:spacing w:val="-18"/>
          <w:sz w:val="28"/>
          <w:szCs w:val="28"/>
        </w:rPr>
        <w:t>шарттады</w:t>
      </w:r>
      <w:proofErr w:type="spellEnd"/>
      <w:r w:rsidRPr="00F10382">
        <w:rPr>
          <w:bCs/>
          <w:spacing w:val="-18"/>
          <w:sz w:val="28"/>
          <w:szCs w:val="28"/>
        </w:rPr>
        <w:t xml:space="preserve">.  </w:t>
      </w:r>
    </w:p>
    <w:p w:rsidR="00F10382" w:rsidRPr="00F10382" w:rsidRDefault="00F10382" w:rsidP="00F10382">
      <w:pPr>
        <w:pStyle w:val="af9"/>
        <w:tabs>
          <w:tab w:val="left" w:pos="426"/>
        </w:tabs>
        <w:jc w:val="both"/>
        <w:outlineLvl w:val="0"/>
        <w:rPr>
          <w:bCs/>
          <w:spacing w:val="-18"/>
          <w:sz w:val="28"/>
          <w:szCs w:val="28"/>
        </w:rPr>
      </w:pPr>
      <w:r w:rsidRPr="00F10382">
        <w:rPr>
          <w:bCs/>
          <w:spacing w:val="-18"/>
          <w:sz w:val="28"/>
          <w:szCs w:val="28"/>
        </w:rPr>
        <w:tab/>
      </w:r>
      <w:proofErr w:type="spellStart"/>
      <w:r w:rsidRPr="009E72B6">
        <w:rPr>
          <w:b/>
          <w:bCs/>
          <w:spacing w:val="-18"/>
          <w:sz w:val="28"/>
          <w:szCs w:val="28"/>
        </w:rPr>
        <w:t>Алынган</w:t>
      </w:r>
      <w:proofErr w:type="spellEnd"/>
      <w:r w:rsidRPr="009E72B6">
        <w:rPr>
          <w:b/>
          <w:bCs/>
          <w:spacing w:val="-18"/>
          <w:sz w:val="28"/>
          <w:szCs w:val="28"/>
        </w:rPr>
        <w:t xml:space="preserve"> </w:t>
      </w:r>
      <w:r w:rsidR="003D3026">
        <w:rPr>
          <w:b/>
          <w:bCs/>
          <w:spacing w:val="-18"/>
          <w:sz w:val="28"/>
          <w:szCs w:val="28"/>
        </w:rPr>
        <w:t xml:space="preserve"> </w:t>
      </w:r>
      <w:proofErr w:type="spellStart"/>
      <w:r w:rsidR="003D3026">
        <w:rPr>
          <w:b/>
          <w:bCs/>
          <w:spacing w:val="-18"/>
          <w:sz w:val="28"/>
          <w:szCs w:val="28"/>
        </w:rPr>
        <w:t>натыйжалар</w:t>
      </w:r>
      <w:proofErr w:type="spellEnd"/>
      <w:r w:rsidR="003D3026">
        <w:rPr>
          <w:b/>
          <w:bCs/>
          <w:spacing w:val="-18"/>
          <w:sz w:val="28"/>
          <w:szCs w:val="28"/>
        </w:rPr>
        <w:t xml:space="preserve"> </w:t>
      </w:r>
      <w:r w:rsidRPr="00F10382">
        <w:rPr>
          <w:bCs/>
          <w:spacing w:val="-18"/>
          <w:sz w:val="28"/>
          <w:szCs w:val="28"/>
        </w:rPr>
        <w:t xml:space="preserve"> </w:t>
      </w:r>
      <w:proofErr w:type="spellStart"/>
      <w:r w:rsidRPr="00F10382">
        <w:rPr>
          <w:bCs/>
          <w:spacing w:val="-18"/>
          <w:sz w:val="28"/>
          <w:szCs w:val="28"/>
        </w:rPr>
        <w:t>заманбап</w:t>
      </w:r>
      <w:proofErr w:type="spellEnd"/>
      <w:r w:rsidRPr="00F10382">
        <w:rPr>
          <w:bCs/>
          <w:spacing w:val="-18"/>
          <w:sz w:val="28"/>
          <w:szCs w:val="28"/>
        </w:rPr>
        <w:t xml:space="preserve"> </w:t>
      </w:r>
      <w:proofErr w:type="spellStart"/>
      <w:r w:rsidRPr="00F10382">
        <w:rPr>
          <w:bCs/>
          <w:spacing w:val="-18"/>
          <w:sz w:val="28"/>
          <w:szCs w:val="28"/>
        </w:rPr>
        <w:t>шарттарда</w:t>
      </w:r>
      <w:proofErr w:type="spellEnd"/>
      <w:r w:rsidRPr="00F10382">
        <w:rPr>
          <w:bCs/>
          <w:spacing w:val="-18"/>
          <w:sz w:val="28"/>
          <w:szCs w:val="28"/>
        </w:rPr>
        <w:t xml:space="preserve"> </w:t>
      </w:r>
      <w:proofErr w:type="spellStart"/>
      <w:r w:rsidRPr="00F10382">
        <w:rPr>
          <w:bCs/>
          <w:spacing w:val="-18"/>
          <w:sz w:val="28"/>
          <w:szCs w:val="28"/>
        </w:rPr>
        <w:t>мамлекеттин</w:t>
      </w:r>
      <w:proofErr w:type="spellEnd"/>
      <w:r w:rsidRPr="00F10382">
        <w:rPr>
          <w:bCs/>
          <w:spacing w:val="-18"/>
          <w:sz w:val="28"/>
          <w:szCs w:val="28"/>
        </w:rPr>
        <w:t xml:space="preserve"> </w:t>
      </w:r>
      <w:proofErr w:type="spellStart"/>
      <w:r w:rsidRPr="00F10382">
        <w:rPr>
          <w:bCs/>
          <w:spacing w:val="-18"/>
          <w:sz w:val="28"/>
          <w:szCs w:val="28"/>
        </w:rPr>
        <w:t>социалдык</w:t>
      </w:r>
      <w:proofErr w:type="spellEnd"/>
      <w:r w:rsidRPr="00F10382">
        <w:rPr>
          <w:bCs/>
          <w:spacing w:val="-18"/>
          <w:sz w:val="28"/>
          <w:szCs w:val="28"/>
        </w:rPr>
        <w:t xml:space="preserve"> </w:t>
      </w:r>
      <w:proofErr w:type="spellStart"/>
      <w:r w:rsidRPr="00F10382">
        <w:rPr>
          <w:bCs/>
          <w:spacing w:val="-18"/>
          <w:sz w:val="28"/>
          <w:szCs w:val="28"/>
        </w:rPr>
        <w:t>саясат</w:t>
      </w:r>
      <w:proofErr w:type="spellEnd"/>
      <w:r w:rsidRPr="00F10382">
        <w:rPr>
          <w:bCs/>
          <w:spacing w:val="-18"/>
          <w:sz w:val="28"/>
          <w:szCs w:val="28"/>
        </w:rPr>
        <w:t xml:space="preserve"> </w:t>
      </w:r>
      <w:proofErr w:type="spellStart"/>
      <w:r w:rsidRPr="00F10382">
        <w:rPr>
          <w:bCs/>
          <w:spacing w:val="-18"/>
          <w:sz w:val="28"/>
          <w:szCs w:val="28"/>
        </w:rPr>
        <w:t>программаларынын</w:t>
      </w:r>
      <w:proofErr w:type="spellEnd"/>
      <w:r w:rsidRPr="00F10382">
        <w:rPr>
          <w:bCs/>
          <w:spacing w:val="-18"/>
          <w:sz w:val="28"/>
          <w:szCs w:val="28"/>
        </w:rPr>
        <w:t xml:space="preserve"> </w:t>
      </w:r>
      <w:proofErr w:type="spellStart"/>
      <w:r w:rsidRPr="00F10382">
        <w:rPr>
          <w:bCs/>
          <w:spacing w:val="-18"/>
          <w:sz w:val="28"/>
          <w:szCs w:val="28"/>
        </w:rPr>
        <w:t>концепцияларын</w:t>
      </w:r>
      <w:proofErr w:type="spellEnd"/>
      <w:r w:rsidRPr="00F10382">
        <w:rPr>
          <w:bCs/>
          <w:spacing w:val="-18"/>
          <w:sz w:val="28"/>
          <w:szCs w:val="28"/>
        </w:rPr>
        <w:t xml:space="preserve"> </w:t>
      </w:r>
      <w:proofErr w:type="spellStart"/>
      <w:r w:rsidRPr="00F10382">
        <w:rPr>
          <w:bCs/>
          <w:spacing w:val="-18"/>
          <w:sz w:val="28"/>
          <w:szCs w:val="28"/>
        </w:rPr>
        <w:t>иштеп</w:t>
      </w:r>
      <w:proofErr w:type="spellEnd"/>
      <w:r w:rsidRPr="00F10382">
        <w:rPr>
          <w:bCs/>
          <w:spacing w:val="-18"/>
          <w:sz w:val="28"/>
          <w:szCs w:val="28"/>
        </w:rPr>
        <w:t xml:space="preserve"> </w:t>
      </w:r>
      <w:proofErr w:type="spellStart"/>
      <w:r w:rsidRPr="00F10382">
        <w:rPr>
          <w:bCs/>
          <w:spacing w:val="-18"/>
          <w:sz w:val="28"/>
          <w:szCs w:val="28"/>
        </w:rPr>
        <w:t>чыгууда</w:t>
      </w:r>
      <w:proofErr w:type="spellEnd"/>
      <w:r w:rsidRPr="00F10382">
        <w:rPr>
          <w:bCs/>
          <w:spacing w:val="-18"/>
          <w:sz w:val="28"/>
          <w:szCs w:val="28"/>
        </w:rPr>
        <w:t xml:space="preserve">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оңдоодо</w:t>
      </w:r>
      <w:proofErr w:type="spellEnd"/>
      <w:r w:rsidRPr="00F10382">
        <w:rPr>
          <w:bCs/>
          <w:spacing w:val="-18"/>
          <w:sz w:val="28"/>
          <w:szCs w:val="28"/>
        </w:rPr>
        <w:t xml:space="preserve">, </w:t>
      </w:r>
      <w:proofErr w:type="spellStart"/>
      <w:r w:rsidRPr="00F10382">
        <w:rPr>
          <w:bCs/>
          <w:spacing w:val="-18"/>
          <w:sz w:val="28"/>
          <w:szCs w:val="28"/>
        </w:rPr>
        <w:t>ошондой</w:t>
      </w:r>
      <w:proofErr w:type="spellEnd"/>
      <w:r w:rsidRPr="00F10382">
        <w:rPr>
          <w:bCs/>
          <w:spacing w:val="-18"/>
          <w:sz w:val="28"/>
          <w:szCs w:val="28"/>
        </w:rPr>
        <w:t xml:space="preserve"> эле </w:t>
      </w:r>
      <w:proofErr w:type="spellStart"/>
      <w:r w:rsidRPr="00F10382">
        <w:rPr>
          <w:bCs/>
          <w:spacing w:val="-18"/>
          <w:sz w:val="28"/>
          <w:szCs w:val="28"/>
        </w:rPr>
        <w:t>калктын</w:t>
      </w:r>
      <w:proofErr w:type="spellEnd"/>
      <w:r w:rsidRPr="00F10382">
        <w:rPr>
          <w:bCs/>
          <w:spacing w:val="-18"/>
          <w:sz w:val="28"/>
          <w:szCs w:val="28"/>
        </w:rPr>
        <w:t xml:space="preserve"> </w:t>
      </w:r>
      <w:proofErr w:type="spellStart"/>
      <w:r w:rsidRPr="00F10382">
        <w:rPr>
          <w:bCs/>
          <w:spacing w:val="-18"/>
          <w:sz w:val="28"/>
          <w:szCs w:val="28"/>
        </w:rPr>
        <w:t>билими</w:t>
      </w:r>
      <w:proofErr w:type="spellEnd"/>
      <w:r w:rsidRPr="00F10382">
        <w:rPr>
          <w:bCs/>
          <w:spacing w:val="-18"/>
          <w:sz w:val="28"/>
          <w:szCs w:val="28"/>
        </w:rPr>
        <w:t xml:space="preserve">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жашоо</w:t>
      </w:r>
      <w:proofErr w:type="spellEnd"/>
      <w:r w:rsidRPr="00F10382">
        <w:rPr>
          <w:bCs/>
          <w:spacing w:val="-18"/>
          <w:sz w:val="28"/>
          <w:szCs w:val="28"/>
        </w:rPr>
        <w:t xml:space="preserve"> </w:t>
      </w:r>
      <w:proofErr w:type="spellStart"/>
      <w:r w:rsidRPr="00F10382">
        <w:rPr>
          <w:bCs/>
          <w:spacing w:val="-18"/>
          <w:sz w:val="28"/>
          <w:szCs w:val="28"/>
        </w:rPr>
        <w:t>деңгээли</w:t>
      </w:r>
      <w:proofErr w:type="spellEnd"/>
      <w:r w:rsidRPr="00F10382">
        <w:rPr>
          <w:bCs/>
          <w:spacing w:val="-18"/>
          <w:sz w:val="28"/>
          <w:szCs w:val="28"/>
        </w:rPr>
        <w:t xml:space="preserve"> </w:t>
      </w:r>
      <w:proofErr w:type="spellStart"/>
      <w:r w:rsidRPr="00F10382">
        <w:rPr>
          <w:bCs/>
          <w:spacing w:val="-18"/>
          <w:sz w:val="28"/>
          <w:szCs w:val="28"/>
        </w:rPr>
        <w:t>чөйрөсүнүн</w:t>
      </w:r>
      <w:proofErr w:type="spellEnd"/>
      <w:r w:rsidRPr="00F10382">
        <w:rPr>
          <w:bCs/>
          <w:spacing w:val="-18"/>
          <w:sz w:val="28"/>
          <w:szCs w:val="28"/>
        </w:rPr>
        <w:t xml:space="preserve"> </w:t>
      </w:r>
      <w:proofErr w:type="spellStart"/>
      <w:r w:rsidRPr="00F10382">
        <w:rPr>
          <w:bCs/>
          <w:spacing w:val="-18"/>
          <w:sz w:val="28"/>
          <w:szCs w:val="28"/>
        </w:rPr>
        <w:t>өнүгүүсүн</w:t>
      </w:r>
      <w:proofErr w:type="spellEnd"/>
      <w:r w:rsidRPr="00F10382">
        <w:rPr>
          <w:bCs/>
          <w:spacing w:val="-18"/>
          <w:sz w:val="28"/>
          <w:szCs w:val="28"/>
        </w:rPr>
        <w:t xml:space="preserve"> </w:t>
      </w:r>
      <w:proofErr w:type="spellStart"/>
      <w:r w:rsidRPr="00F10382">
        <w:rPr>
          <w:bCs/>
          <w:spacing w:val="-18"/>
          <w:sz w:val="28"/>
          <w:szCs w:val="28"/>
        </w:rPr>
        <w:t>талдоо</w:t>
      </w:r>
      <w:proofErr w:type="spellEnd"/>
      <w:r w:rsidRPr="00F10382">
        <w:rPr>
          <w:bCs/>
          <w:spacing w:val="-18"/>
          <w:sz w:val="28"/>
          <w:szCs w:val="28"/>
        </w:rPr>
        <w:t xml:space="preserve">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болжолдоо</w:t>
      </w:r>
      <w:proofErr w:type="spellEnd"/>
      <w:r w:rsidRPr="00F10382">
        <w:rPr>
          <w:bCs/>
          <w:spacing w:val="-18"/>
          <w:sz w:val="28"/>
          <w:szCs w:val="28"/>
        </w:rPr>
        <w:t xml:space="preserve"> </w:t>
      </w:r>
      <w:proofErr w:type="spellStart"/>
      <w:r w:rsidRPr="00F10382">
        <w:rPr>
          <w:bCs/>
          <w:spacing w:val="-18"/>
          <w:sz w:val="28"/>
          <w:szCs w:val="28"/>
        </w:rPr>
        <w:t>менен</w:t>
      </w:r>
      <w:proofErr w:type="spellEnd"/>
      <w:r w:rsidRPr="00F10382">
        <w:rPr>
          <w:bCs/>
          <w:spacing w:val="-18"/>
          <w:sz w:val="28"/>
          <w:szCs w:val="28"/>
        </w:rPr>
        <w:t xml:space="preserve"> </w:t>
      </w:r>
      <w:proofErr w:type="spellStart"/>
      <w:r w:rsidRPr="00F10382">
        <w:rPr>
          <w:bCs/>
          <w:spacing w:val="-18"/>
          <w:sz w:val="28"/>
          <w:szCs w:val="28"/>
        </w:rPr>
        <w:t>алектенген</w:t>
      </w:r>
      <w:proofErr w:type="spellEnd"/>
      <w:r w:rsidRPr="00F10382">
        <w:rPr>
          <w:bCs/>
          <w:spacing w:val="-18"/>
          <w:sz w:val="28"/>
          <w:szCs w:val="28"/>
        </w:rPr>
        <w:t xml:space="preserve"> </w:t>
      </w:r>
      <w:proofErr w:type="spellStart"/>
      <w:r w:rsidRPr="00F10382">
        <w:rPr>
          <w:bCs/>
          <w:spacing w:val="-18"/>
          <w:sz w:val="28"/>
          <w:szCs w:val="28"/>
        </w:rPr>
        <w:t>уюмдардын</w:t>
      </w:r>
      <w:proofErr w:type="spellEnd"/>
      <w:r w:rsidRPr="00F10382">
        <w:rPr>
          <w:bCs/>
          <w:spacing w:val="-18"/>
          <w:sz w:val="28"/>
          <w:szCs w:val="28"/>
        </w:rPr>
        <w:t xml:space="preserve"> </w:t>
      </w:r>
      <w:proofErr w:type="spellStart"/>
      <w:r w:rsidRPr="00F10382">
        <w:rPr>
          <w:bCs/>
          <w:spacing w:val="-18"/>
          <w:sz w:val="28"/>
          <w:szCs w:val="28"/>
        </w:rPr>
        <w:t>ишинде</w:t>
      </w:r>
      <w:proofErr w:type="spellEnd"/>
      <w:r w:rsidRPr="00F10382">
        <w:rPr>
          <w:bCs/>
          <w:spacing w:val="-18"/>
          <w:sz w:val="28"/>
          <w:szCs w:val="28"/>
        </w:rPr>
        <w:t xml:space="preserve"> </w:t>
      </w:r>
      <w:proofErr w:type="spellStart"/>
      <w:r w:rsidRPr="00F10382">
        <w:rPr>
          <w:bCs/>
          <w:spacing w:val="-18"/>
          <w:sz w:val="28"/>
          <w:szCs w:val="28"/>
        </w:rPr>
        <w:t>колдонулушу</w:t>
      </w:r>
      <w:proofErr w:type="spellEnd"/>
      <w:r w:rsidRPr="00F10382">
        <w:rPr>
          <w:bCs/>
          <w:spacing w:val="-18"/>
          <w:sz w:val="28"/>
          <w:szCs w:val="28"/>
        </w:rPr>
        <w:t xml:space="preserve"> </w:t>
      </w:r>
      <w:proofErr w:type="spellStart"/>
      <w:r w:rsidRPr="00F10382">
        <w:rPr>
          <w:bCs/>
          <w:spacing w:val="-18"/>
          <w:sz w:val="28"/>
          <w:szCs w:val="28"/>
        </w:rPr>
        <w:t>мүмкүн</w:t>
      </w:r>
      <w:proofErr w:type="spellEnd"/>
      <w:r w:rsidRPr="00F10382">
        <w:rPr>
          <w:bCs/>
          <w:spacing w:val="-18"/>
          <w:sz w:val="28"/>
          <w:szCs w:val="28"/>
        </w:rPr>
        <w:t xml:space="preserve">. </w:t>
      </w:r>
    </w:p>
    <w:p w:rsidR="00F10382" w:rsidRPr="00F10382" w:rsidRDefault="00F10382" w:rsidP="00F10382">
      <w:pPr>
        <w:pStyle w:val="af9"/>
        <w:tabs>
          <w:tab w:val="left" w:pos="426"/>
        </w:tabs>
        <w:jc w:val="both"/>
        <w:outlineLvl w:val="0"/>
        <w:rPr>
          <w:bCs/>
          <w:spacing w:val="-18"/>
          <w:sz w:val="28"/>
          <w:szCs w:val="28"/>
        </w:rPr>
      </w:pPr>
      <w:r w:rsidRPr="00F10382">
        <w:rPr>
          <w:bCs/>
          <w:spacing w:val="-18"/>
          <w:sz w:val="28"/>
          <w:szCs w:val="28"/>
        </w:rPr>
        <w:tab/>
      </w:r>
      <w:proofErr w:type="spellStart"/>
      <w:r w:rsidR="003D3026" w:rsidRPr="003D3026">
        <w:rPr>
          <w:b/>
          <w:bCs/>
          <w:spacing w:val="-18"/>
          <w:sz w:val="28"/>
          <w:szCs w:val="28"/>
        </w:rPr>
        <w:t>Иштин</w:t>
      </w:r>
      <w:proofErr w:type="spellEnd"/>
      <w:r w:rsidR="003D3026" w:rsidRPr="003D3026">
        <w:rPr>
          <w:b/>
          <w:bCs/>
          <w:spacing w:val="-18"/>
          <w:sz w:val="28"/>
          <w:szCs w:val="28"/>
        </w:rPr>
        <w:t xml:space="preserve"> </w:t>
      </w:r>
      <w:proofErr w:type="spellStart"/>
      <w:r w:rsidR="003D3026" w:rsidRPr="003D3026">
        <w:rPr>
          <w:b/>
          <w:bCs/>
          <w:spacing w:val="-18"/>
          <w:sz w:val="28"/>
          <w:szCs w:val="28"/>
        </w:rPr>
        <w:t>мааниси</w:t>
      </w:r>
      <w:proofErr w:type="spellEnd"/>
      <w:r w:rsidR="003D3026" w:rsidRPr="003D3026">
        <w:rPr>
          <w:b/>
          <w:bCs/>
          <w:spacing w:val="-18"/>
          <w:sz w:val="28"/>
          <w:szCs w:val="28"/>
        </w:rPr>
        <w:t xml:space="preserve">, </w:t>
      </w:r>
      <w:proofErr w:type="spellStart"/>
      <w:r w:rsidR="003D3026" w:rsidRPr="003D3026">
        <w:rPr>
          <w:b/>
          <w:bCs/>
          <w:spacing w:val="-18"/>
          <w:sz w:val="28"/>
          <w:szCs w:val="28"/>
        </w:rPr>
        <w:t>колдонулуу</w:t>
      </w:r>
      <w:proofErr w:type="spellEnd"/>
      <w:r w:rsidR="003D3026" w:rsidRPr="003D3026">
        <w:rPr>
          <w:b/>
          <w:bCs/>
          <w:spacing w:val="-18"/>
          <w:sz w:val="28"/>
          <w:szCs w:val="28"/>
        </w:rPr>
        <w:t xml:space="preserve"> </w:t>
      </w:r>
      <w:proofErr w:type="spellStart"/>
      <w:r w:rsidR="003D3026" w:rsidRPr="003D3026">
        <w:rPr>
          <w:b/>
          <w:bCs/>
          <w:spacing w:val="-18"/>
          <w:sz w:val="28"/>
          <w:szCs w:val="28"/>
        </w:rPr>
        <w:t>деңгээли</w:t>
      </w:r>
      <w:proofErr w:type="spellEnd"/>
      <w:r w:rsidR="003D3026" w:rsidRPr="003D3026">
        <w:rPr>
          <w:b/>
          <w:bCs/>
          <w:spacing w:val="-18"/>
          <w:sz w:val="28"/>
          <w:szCs w:val="28"/>
        </w:rPr>
        <w:t xml:space="preserve">: </w:t>
      </w:r>
      <w:proofErr w:type="spellStart"/>
      <w:r w:rsidRPr="00F10382">
        <w:rPr>
          <w:bCs/>
          <w:spacing w:val="-18"/>
          <w:sz w:val="28"/>
          <w:szCs w:val="28"/>
        </w:rPr>
        <w:t>алынган</w:t>
      </w:r>
      <w:proofErr w:type="spellEnd"/>
      <w:r w:rsidRPr="00F10382">
        <w:rPr>
          <w:bCs/>
          <w:spacing w:val="-18"/>
          <w:sz w:val="28"/>
          <w:szCs w:val="28"/>
        </w:rPr>
        <w:t xml:space="preserve"> </w:t>
      </w:r>
      <w:proofErr w:type="spellStart"/>
      <w:r w:rsidRPr="00F10382">
        <w:rPr>
          <w:bCs/>
          <w:spacing w:val="-18"/>
          <w:sz w:val="28"/>
          <w:szCs w:val="28"/>
        </w:rPr>
        <w:t>жыйынтыктар</w:t>
      </w:r>
      <w:proofErr w:type="spellEnd"/>
      <w:r w:rsidRPr="00F10382">
        <w:rPr>
          <w:bCs/>
          <w:spacing w:val="-18"/>
          <w:sz w:val="28"/>
          <w:szCs w:val="28"/>
        </w:rPr>
        <w:t xml:space="preserve"> </w:t>
      </w:r>
      <w:proofErr w:type="spellStart"/>
      <w:r w:rsidRPr="00F10382">
        <w:rPr>
          <w:bCs/>
          <w:spacing w:val="-18"/>
          <w:sz w:val="28"/>
          <w:szCs w:val="28"/>
        </w:rPr>
        <w:t>төмөндөгү</w:t>
      </w:r>
      <w:proofErr w:type="spellEnd"/>
      <w:r w:rsidRPr="00F10382">
        <w:rPr>
          <w:bCs/>
          <w:spacing w:val="-18"/>
          <w:sz w:val="28"/>
          <w:szCs w:val="28"/>
        </w:rPr>
        <w:t xml:space="preserve"> </w:t>
      </w:r>
      <w:proofErr w:type="spellStart"/>
      <w:r w:rsidRPr="00F10382">
        <w:rPr>
          <w:bCs/>
          <w:spacing w:val="-18"/>
          <w:sz w:val="28"/>
          <w:szCs w:val="28"/>
        </w:rPr>
        <w:t>сабактарды</w:t>
      </w:r>
      <w:proofErr w:type="spellEnd"/>
      <w:r w:rsidRPr="00F10382">
        <w:rPr>
          <w:bCs/>
          <w:spacing w:val="-18"/>
          <w:sz w:val="28"/>
          <w:szCs w:val="28"/>
        </w:rPr>
        <w:t xml:space="preserve"> </w:t>
      </w:r>
      <w:proofErr w:type="spellStart"/>
      <w:r w:rsidRPr="00F10382">
        <w:rPr>
          <w:bCs/>
          <w:spacing w:val="-18"/>
          <w:sz w:val="28"/>
          <w:szCs w:val="28"/>
        </w:rPr>
        <w:t>окутууда</w:t>
      </w:r>
      <w:proofErr w:type="spellEnd"/>
      <w:r w:rsidRPr="00F10382">
        <w:rPr>
          <w:bCs/>
          <w:spacing w:val="-18"/>
          <w:sz w:val="28"/>
          <w:szCs w:val="28"/>
        </w:rPr>
        <w:t xml:space="preserve"> </w:t>
      </w:r>
      <w:proofErr w:type="spellStart"/>
      <w:r w:rsidRPr="00F10382">
        <w:rPr>
          <w:bCs/>
          <w:spacing w:val="-18"/>
          <w:sz w:val="28"/>
          <w:szCs w:val="28"/>
        </w:rPr>
        <w:t>окуу</w:t>
      </w:r>
      <w:proofErr w:type="spellEnd"/>
      <w:r w:rsidRPr="00F10382">
        <w:rPr>
          <w:bCs/>
          <w:spacing w:val="-18"/>
          <w:sz w:val="28"/>
          <w:szCs w:val="28"/>
        </w:rPr>
        <w:t xml:space="preserve"> </w:t>
      </w:r>
      <w:proofErr w:type="spellStart"/>
      <w:r w:rsidRPr="00F10382">
        <w:rPr>
          <w:bCs/>
          <w:spacing w:val="-18"/>
          <w:sz w:val="28"/>
          <w:szCs w:val="28"/>
        </w:rPr>
        <w:t>процессинде</w:t>
      </w:r>
      <w:proofErr w:type="spellEnd"/>
      <w:r w:rsidRPr="00F10382">
        <w:rPr>
          <w:bCs/>
          <w:spacing w:val="-18"/>
          <w:sz w:val="28"/>
          <w:szCs w:val="28"/>
        </w:rPr>
        <w:t xml:space="preserve"> </w:t>
      </w:r>
      <w:proofErr w:type="spellStart"/>
      <w:r w:rsidRPr="00F10382">
        <w:rPr>
          <w:bCs/>
          <w:spacing w:val="-18"/>
          <w:sz w:val="28"/>
          <w:szCs w:val="28"/>
        </w:rPr>
        <w:t>колдонулушу</w:t>
      </w:r>
      <w:proofErr w:type="spellEnd"/>
      <w:r w:rsidRPr="00F10382">
        <w:rPr>
          <w:bCs/>
          <w:spacing w:val="-18"/>
          <w:sz w:val="28"/>
          <w:szCs w:val="28"/>
        </w:rPr>
        <w:t xml:space="preserve"> </w:t>
      </w:r>
      <w:proofErr w:type="spellStart"/>
      <w:r w:rsidRPr="00F10382">
        <w:rPr>
          <w:bCs/>
          <w:spacing w:val="-18"/>
          <w:sz w:val="28"/>
          <w:szCs w:val="28"/>
        </w:rPr>
        <w:t>мүмкүн</w:t>
      </w:r>
      <w:proofErr w:type="spellEnd"/>
      <w:r w:rsidRPr="00F10382">
        <w:rPr>
          <w:bCs/>
          <w:spacing w:val="-18"/>
          <w:sz w:val="28"/>
          <w:szCs w:val="28"/>
        </w:rPr>
        <w:t>: «</w:t>
      </w:r>
      <w:proofErr w:type="spellStart"/>
      <w:r w:rsidRPr="00F10382">
        <w:rPr>
          <w:bCs/>
          <w:spacing w:val="-18"/>
          <w:sz w:val="28"/>
          <w:szCs w:val="28"/>
        </w:rPr>
        <w:t>Экономикалык</w:t>
      </w:r>
      <w:proofErr w:type="spellEnd"/>
      <w:r w:rsidRPr="00F10382">
        <w:rPr>
          <w:bCs/>
          <w:spacing w:val="-18"/>
          <w:sz w:val="28"/>
          <w:szCs w:val="28"/>
        </w:rPr>
        <w:t xml:space="preserve"> теория», «</w:t>
      </w:r>
      <w:proofErr w:type="spellStart"/>
      <w:r w:rsidRPr="00F10382">
        <w:rPr>
          <w:bCs/>
          <w:spacing w:val="-18"/>
          <w:sz w:val="28"/>
          <w:szCs w:val="28"/>
        </w:rPr>
        <w:t>Билим</w:t>
      </w:r>
      <w:proofErr w:type="spellEnd"/>
      <w:r w:rsidRPr="00F10382">
        <w:rPr>
          <w:bCs/>
          <w:spacing w:val="-18"/>
          <w:sz w:val="28"/>
          <w:szCs w:val="28"/>
        </w:rPr>
        <w:t xml:space="preserve"> </w:t>
      </w:r>
      <w:proofErr w:type="spellStart"/>
      <w:r w:rsidRPr="00F10382">
        <w:rPr>
          <w:bCs/>
          <w:spacing w:val="-18"/>
          <w:sz w:val="28"/>
          <w:szCs w:val="28"/>
        </w:rPr>
        <w:t>берүү</w:t>
      </w:r>
      <w:proofErr w:type="spellEnd"/>
      <w:r w:rsidRPr="00F10382">
        <w:rPr>
          <w:bCs/>
          <w:spacing w:val="-18"/>
          <w:sz w:val="28"/>
          <w:szCs w:val="28"/>
        </w:rPr>
        <w:t xml:space="preserve"> </w:t>
      </w:r>
      <w:proofErr w:type="spellStart"/>
      <w:r w:rsidRPr="00F10382">
        <w:rPr>
          <w:bCs/>
          <w:spacing w:val="-18"/>
          <w:sz w:val="28"/>
          <w:szCs w:val="28"/>
        </w:rPr>
        <w:t>экономикасы</w:t>
      </w:r>
      <w:proofErr w:type="spellEnd"/>
      <w:r w:rsidRPr="00F10382">
        <w:rPr>
          <w:bCs/>
          <w:spacing w:val="-18"/>
          <w:sz w:val="28"/>
          <w:szCs w:val="28"/>
        </w:rPr>
        <w:t xml:space="preserve">», «Адам </w:t>
      </w:r>
      <w:proofErr w:type="spellStart"/>
      <w:r w:rsidRPr="00F10382">
        <w:rPr>
          <w:bCs/>
          <w:spacing w:val="-18"/>
          <w:sz w:val="28"/>
          <w:szCs w:val="28"/>
        </w:rPr>
        <w:t>ресурстарын</w:t>
      </w:r>
      <w:proofErr w:type="spellEnd"/>
      <w:r w:rsidRPr="00F10382">
        <w:rPr>
          <w:bCs/>
          <w:spacing w:val="-18"/>
          <w:sz w:val="28"/>
          <w:szCs w:val="28"/>
        </w:rPr>
        <w:t xml:space="preserve"> </w:t>
      </w:r>
      <w:proofErr w:type="spellStart"/>
      <w:r w:rsidRPr="00F10382">
        <w:rPr>
          <w:bCs/>
          <w:spacing w:val="-18"/>
          <w:sz w:val="28"/>
          <w:szCs w:val="28"/>
        </w:rPr>
        <w:t>башкаруу</w:t>
      </w:r>
      <w:proofErr w:type="spellEnd"/>
      <w:r w:rsidRPr="00F10382">
        <w:rPr>
          <w:bCs/>
          <w:spacing w:val="-18"/>
          <w:sz w:val="28"/>
          <w:szCs w:val="28"/>
        </w:rPr>
        <w:t>»,  «</w:t>
      </w:r>
      <w:proofErr w:type="spellStart"/>
      <w:r w:rsidRPr="00F10382">
        <w:rPr>
          <w:bCs/>
          <w:spacing w:val="-18"/>
          <w:sz w:val="28"/>
          <w:szCs w:val="28"/>
        </w:rPr>
        <w:t>Кызматчыларды</w:t>
      </w:r>
      <w:proofErr w:type="spellEnd"/>
      <w:r w:rsidRPr="00F10382">
        <w:rPr>
          <w:bCs/>
          <w:spacing w:val="-18"/>
          <w:sz w:val="28"/>
          <w:szCs w:val="28"/>
        </w:rPr>
        <w:t xml:space="preserve"> </w:t>
      </w:r>
      <w:proofErr w:type="spellStart"/>
      <w:r w:rsidRPr="00F10382">
        <w:rPr>
          <w:bCs/>
          <w:spacing w:val="-18"/>
          <w:sz w:val="28"/>
          <w:szCs w:val="28"/>
        </w:rPr>
        <w:t>башкаруу</w:t>
      </w:r>
      <w:proofErr w:type="spellEnd"/>
      <w:r w:rsidRPr="00F10382">
        <w:rPr>
          <w:bCs/>
          <w:spacing w:val="-18"/>
          <w:sz w:val="28"/>
          <w:szCs w:val="28"/>
        </w:rPr>
        <w:t xml:space="preserve">», «Экономика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эмгек</w:t>
      </w:r>
      <w:proofErr w:type="spellEnd"/>
      <w:r w:rsidRPr="00F10382">
        <w:rPr>
          <w:bCs/>
          <w:spacing w:val="-18"/>
          <w:sz w:val="28"/>
          <w:szCs w:val="28"/>
        </w:rPr>
        <w:t xml:space="preserve"> </w:t>
      </w:r>
      <w:proofErr w:type="spellStart"/>
      <w:r w:rsidRPr="00F10382">
        <w:rPr>
          <w:bCs/>
          <w:spacing w:val="-18"/>
          <w:sz w:val="28"/>
          <w:szCs w:val="28"/>
        </w:rPr>
        <w:t>социологиясы</w:t>
      </w:r>
      <w:proofErr w:type="spellEnd"/>
      <w:r w:rsidRPr="00F10382">
        <w:rPr>
          <w:bCs/>
          <w:spacing w:val="-18"/>
          <w:sz w:val="28"/>
          <w:szCs w:val="28"/>
        </w:rPr>
        <w:t xml:space="preserve">», </w:t>
      </w:r>
      <w:proofErr w:type="spellStart"/>
      <w:r w:rsidRPr="00F10382">
        <w:rPr>
          <w:bCs/>
          <w:spacing w:val="-18"/>
          <w:sz w:val="28"/>
          <w:szCs w:val="28"/>
        </w:rPr>
        <w:t>ошондой</w:t>
      </w:r>
      <w:proofErr w:type="spellEnd"/>
      <w:r w:rsidRPr="00F10382">
        <w:rPr>
          <w:bCs/>
          <w:spacing w:val="-18"/>
          <w:sz w:val="28"/>
          <w:szCs w:val="28"/>
        </w:rPr>
        <w:t xml:space="preserve"> эле «</w:t>
      </w:r>
      <w:proofErr w:type="spellStart"/>
      <w:r w:rsidRPr="00F10382">
        <w:rPr>
          <w:bCs/>
          <w:spacing w:val="-18"/>
          <w:sz w:val="28"/>
          <w:szCs w:val="28"/>
        </w:rPr>
        <w:t>Жыргалчылыктын</w:t>
      </w:r>
      <w:proofErr w:type="spellEnd"/>
      <w:r w:rsidRPr="00F10382">
        <w:rPr>
          <w:bCs/>
          <w:spacing w:val="-18"/>
          <w:sz w:val="28"/>
          <w:szCs w:val="28"/>
        </w:rPr>
        <w:t xml:space="preserve"> </w:t>
      </w:r>
      <w:proofErr w:type="spellStart"/>
      <w:r w:rsidRPr="00F10382">
        <w:rPr>
          <w:bCs/>
          <w:spacing w:val="-18"/>
          <w:sz w:val="28"/>
          <w:szCs w:val="28"/>
        </w:rPr>
        <w:t>экономикалык</w:t>
      </w:r>
      <w:proofErr w:type="spellEnd"/>
      <w:r w:rsidRPr="00F10382">
        <w:rPr>
          <w:bCs/>
          <w:spacing w:val="-18"/>
          <w:sz w:val="28"/>
          <w:szCs w:val="28"/>
        </w:rPr>
        <w:t xml:space="preserve"> </w:t>
      </w:r>
      <w:proofErr w:type="spellStart"/>
      <w:r w:rsidRPr="00F10382">
        <w:rPr>
          <w:bCs/>
          <w:spacing w:val="-18"/>
          <w:sz w:val="28"/>
          <w:szCs w:val="28"/>
        </w:rPr>
        <w:t>теориясы</w:t>
      </w:r>
      <w:proofErr w:type="spellEnd"/>
      <w:r w:rsidRPr="00F10382">
        <w:rPr>
          <w:bCs/>
          <w:spacing w:val="-18"/>
          <w:sz w:val="28"/>
          <w:szCs w:val="28"/>
        </w:rPr>
        <w:t xml:space="preserve">» </w:t>
      </w:r>
      <w:proofErr w:type="spellStart"/>
      <w:r w:rsidRPr="00F10382">
        <w:rPr>
          <w:bCs/>
          <w:spacing w:val="-18"/>
          <w:sz w:val="28"/>
          <w:szCs w:val="28"/>
        </w:rPr>
        <w:t>тематикасы</w:t>
      </w:r>
      <w:proofErr w:type="spellEnd"/>
      <w:r w:rsidRPr="00F10382">
        <w:rPr>
          <w:bCs/>
          <w:spacing w:val="-18"/>
          <w:sz w:val="28"/>
          <w:szCs w:val="28"/>
        </w:rPr>
        <w:t xml:space="preserve"> </w:t>
      </w:r>
      <w:proofErr w:type="spellStart"/>
      <w:r w:rsidRPr="00F10382">
        <w:rPr>
          <w:bCs/>
          <w:spacing w:val="-18"/>
          <w:sz w:val="28"/>
          <w:szCs w:val="28"/>
        </w:rPr>
        <w:t>боюнча</w:t>
      </w:r>
      <w:proofErr w:type="spellEnd"/>
      <w:r w:rsidRPr="00F10382">
        <w:rPr>
          <w:bCs/>
          <w:spacing w:val="-18"/>
          <w:sz w:val="28"/>
          <w:szCs w:val="28"/>
        </w:rPr>
        <w:t xml:space="preserve"> </w:t>
      </w:r>
      <w:proofErr w:type="spellStart"/>
      <w:r w:rsidRPr="00F10382">
        <w:rPr>
          <w:bCs/>
          <w:spacing w:val="-18"/>
          <w:sz w:val="28"/>
          <w:szCs w:val="28"/>
        </w:rPr>
        <w:t>атайын</w:t>
      </w:r>
      <w:proofErr w:type="spellEnd"/>
      <w:r w:rsidRPr="00F10382">
        <w:rPr>
          <w:bCs/>
          <w:spacing w:val="-18"/>
          <w:sz w:val="28"/>
          <w:szCs w:val="28"/>
        </w:rPr>
        <w:t xml:space="preserve"> </w:t>
      </w:r>
      <w:proofErr w:type="spellStart"/>
      <w:r w:rsidRPr="00F10382">
        <w:rPr>
          <w:bCs/>
          <w:spacing w:val="-18"/>
          <w:sz w:val="28"/>
          <w:szCs w:val="28"/>
        </w:rPr>
        <w:t>курстардын</w:t>
      </w:r>
      <w:proofErr w:type="spellEnd"/>
      <w:r w:rsidRPr="00F10382">
        <w:rPr>
          <w:bCs/>
          <w:spacing w:val="-18"/>
          <w:sz w:val="28"/>
          <w:szCs w:val="28"/>
        </w:rPr>
        <w:t xml:space="preserve"> </w:t>
      </w:r>
      <w:proofErr w:type="spellStart"/>
      <w:r w:rsidRPr="00F10382">
        <w:rPr>
          <w:bCs/>
          <w:spacing w:val="-18"/>
          <w:sz w:val="28"/>
          <w:szCs w:val="28"/>
        </w:rPr>
        <w:t>жана</w:t>
      </w:r>
      <w:proofErr w:type="spellEnd"/>
      <w:r w:rsidRPr="00F10382">
        <w:rPr>
          <w:bCs/>
          <w:spacing w:val="-18"/>
          <w:sz w:val="28"/>
          <w:szCs w:val="28"/>
        </w:rPr>
        <w:t xml:space="preserve"> </w:t>
      </w:r>
      <w:proofErr w:type="spellStart"/>
      <w:r w:rsidRPr="00F10382">
        <w:rPr>
          <w:bCs/>
          <w:spacing w:val="-18"/>
          <w:sz w:val="28"/>
          <w:szCs w:val="28"/>
        </w:rPr>
        <w:t>атайын</w:t>
      </w:r>
      <w:proofErr w:type="spellEnd"/>
      <w:r w:rsidRPr="00F10382">
        <w:rPr>
          <w:bCs/>
          <w:spacing w:val="-18"/>
          <w:sz w:val="28"/>
          <w:szCs w:val="28"/>
        </w:rPr>
        <w:t xml:space="preserve"> </w:t>
      </w:r>
      <w:proofErr w:type="spellStart"/>
      <w:r w:rsidRPr="00F10382">
        <w:rPr>
          <w:bCs/>
          <w:spacing w:val="-18"/>
          <w:sz w:val="28"/>
          <w:szCs w:val="28"/>
        </w:rPr>
        <w:t>семинарлардын</w:t>
      </w:r>
      <w:proofErr w:type="spellEnd"/>
      <w:r w:rsidRPr="00F10382">
        <w:rPr>
          <w:bCs/>
          <w:spacing w:val="-18"/>
          <w:sz w:val="28"/>
          <w:szCs w:val="28"/>
        </w:rPr>
        <w:t xml:space="preserve"> </w:t>
      </w:r>
      <w:proofErr w:type="spellStart"/>
      <w:r w:rsidRPr="00F10382">
        <w:rPr>
          <w:bCs/>
          <w:spacing w:val="-18"/>
          <w:sz w:val="28"/>
          <w:szCs w:val="28"/>
        </w:rPr>
        <w:t>программаларында</w:t>
      </w:r>
      <w:proofErr w:type="spellEnd"/>
      <w:r w:rsidRPr="00F10382">
        <w:rPr>
          <w:bCs/>
          <w:spacing w:val="-18"/>
          <w:sz w:val="28"/>
          <w:szCs w:val="28"/>
        </w:rPr>
        <w:t xml:space="preserve"> </w:t>
      </w:r>
      <w:proofErr w:type="spellStart"/>
      <w:r w:rsidRPr="00F10382">
        <w:rPr>
          <w:bCs/>
          <w:spacing w:val="-18"/>
          <w:sz w:val="28"/>
          <w:szCs w:val="28"/>
        </w:rPr>
        <w:t>колдонулушу</w:t>
      </w:r>
      <w:proofErr w:type="spellEnd"/>
      <w:r w:rsidRPr="00F10382">
        <w:rPr>
          <w:bCs/>
          <w:spacing w:val="-18"/>
          <w:sz w:val="28"/>
          <w:szCs w:val="28"/>
        </w:rPr>
        <w:t xml:space="preserve"> </w:t>
      </w:r>
      <w:proofErr w:type="spellStart"/>
      <w:r w:rsidRPr="00F10382">
        <w:rPr>
          <w:bCs/>
          <w:spacing w:val="-18"/>
          <w:sz w:val="28"/>
          <w:szCs w:val="28"/>
        </w:rPr>
        <w:t>мүмкүн</w:t>
      </w:r>
      <w:proofErr w:type="spellEnd"/>
      <w:r w:rsidRPr="00F10382">
        <w:rPr>
          <w:bCs/>
          <w:spacing w:val="-18"/>
          <w:sz w:val="28"/>
          <w:szCs w:val="28"/>
        </w:rPr>
        <w:t>.</w:t>
      </w:r>
    </w:p>
    <w:p w:rsidR="00F10382" w:rsidRPr="00F10382" w:rsidRDefault="009E72B6" w:rsidP="00F10382">
      <w:pPr>
        <w:pStyle w:val="af9"/>
        <w:tabs>
          <w:tab w:val="left" w:pos="426"/>
        </w:tabs>
        <w:jc w:val="both"/>
        <w:outlineLvl w:val="0"/>
        <w:rPr>
          <w:bCs/>
          <w:spacing w:val="-18"/>
          <w:sz w:val="28"/>
          <w:szCs w:val="28"/>
        </w:rPr>
      </w:pPr>
      <w:r>
        <w:rPr>
          <w:b/>
          <w:bCs/>
          <w:spacing w:val="-18"/>
          <w:sz w:val="28"/>
          <w:szCs w:val="28"/>
        </w:rPr>
        <w:tab/>
      </w:r>
      <w:proofErr w:type="spellStart"/>
      <w:r w:rsidR="003D3026" w:rsidRPr="003D3026">
        <w:rPr>
          <w:b/>
          <w:bCs/>
          <w:spacing w:val="-18"/>
          <w:sz w:val="28"/>
          <w:szCs w:val="28"/>
        </w:rPr>
        <w:t>Иштин</w:t>
      </w:r>
      <w:proofErr w:type="spellEnd"/>
      <w:r w:rsidR="003D3026" w:rsidRPr="003D3026">
        <w:rPr>
          <w:b/>
          <w:bCs/>
          <w:spacing w:val="-18"/>
          <w:sz w:val="28"/>
          <w:szCs w:val="28"/>
        </w:rPr>
        <w:t xml:space="preserve"> </w:t>
      </w:r>
      <w:proofErr w:type="spellStart"/>
      <w:r w:rsidR="003D3026" w:rsidRPr="003D3026">
        <w:rPr>
          <w:b/>
          <w:bCs/>
          <w:spacing w:val="-18"/>
          <w:sz w:val="28"/>
          <w:szCs w:val="28"/>
        </w:rPr>
        <w:t>колдонуу</w:t>
      </w:r>
      <w:proofErr w:type="spellEnd"/>
      <w:r w:rsidR="003D3026" w:rsidRPr="003D3026">
        <w:rPr>
          <w:b/>
          <w:bCs/>
          <w:spacing w:val="-18"/>
          <w:sz w:val="28"/>
          <w:szCs w:val="28"/>
        </w:rPr>
        <w:t xml:space="preserve"> </w:t>
      </w:r>
      <w:proofErr w:type="spellStart"/>
      <w:r w:rsidR="003D3026" w:rsidRPr="003D3026">
        <w:rPr>
          <w:b/>
          <w:bCs/>
          <w:spacing w:val="-18"/>
          <w:sz w:val="28"/>
          <w:szCs w:val="28"/>
        </w:rPr>
        <w:t>тармагы</w:t>
      </w:r>
      <w:proofErr w:type="spellEnd"/>
      <w:r w:rsidR="003D3026" w:rsidRPr="003D3026">
        <w:rPr>
          <w:b/>
          <w:bCs/>
          <w:spacing w:val="-18"/>
          <w:sz w:val="28"/>
          <w:szCs w:val="28"/>
        </w:rPr>
        <w:t xml:space="preserve">: </w:t>
      </w:r>
      <w:proofErr w:type="spellStart"/>
      <w:r w:rsidR="00F10382" w:rsidRPr="00F10382">
        <w:rPr>
          <w:bCs/>
          <w:spacing w:val="-18"/>
          <w:sz w:val="28"/>
          <w:szCs w:val="28"/>
        </w:rPr>
        <w:t>диссертациялык</w:t>
      </w:r>
      <w:proofErr w:type="spellEnd"/>
      <w:r w:rsidR="00F10382" w:rsidRPr="00F10382">
        <w:rPr>
          <w:bCs/>
          <w:spacing w:val="-18"/>
          <w:sz w:val="28"/>
          <w:szCs w:val="28"/>
        </w:rPr>
        <w:t xml:space="preserve"> </w:t>
      </w:r>
      <w:proofErr w:type="spellStart"/>
      <w:r w:rsidR="00F10382" w:rsidRPr="00F10382">
        <w:rPr>
          <w:bCs/>
          <w:spacing w:val="-18"/>
          <w:sz w:val="28"/>
          <w:szCs w:val="28"/>
        </w:rPr>
        <w:t>изилдөөдө</w:t>
      </w:r>
      <w:proofErr w:type="spellEnd"/>
      <w:r w:rsidR="00F10382" w:rsidRPr="00F10382">
        <w:rPr>
          <w:bCs/>
          <w:spacing w:val="-18"/>
          <w:sz w:val="28"/>
          <w:szCs w:val="28"/>
        </w:rPr>
        <w:t xml:space="preserve"> </w:t>
      </w:r>
      <w:proofErr w:type="spellStart"/>
      <w:r w:rsidR="00F10382" w:rsidRPr="00F10382">
        <w:rPr>
          <w:bCs/>
          <w:spacing w:val="-18"/>
          <w:sz w:val="28"/>
          <w:szCs w:val="28"/>
        </w:rPr>
        <w:t>иштелип</w:t>
      </w:r>
      <w:proofErr w:type="spellEnd"/>
      <w:r w:rsidR="00F10382" w:rsidRPr="00F10382">
        <w:rPr>
          <w:bCs/>
          <w:spacing w:val="-18"/>
          <w:sz w:val="28"/>
          <w:szCs w:val="28"/>
        </w:rPr>
        <w:t xml:space="preserve"> </w:t>
      </w:r>
      <w:proofErr w:type="spellStart"/>
      <w:r w:rsidR="00F10382" w:rsidRPr="00F10382">
        <w:rPr>
          <w:bCs/>
          <w:spacing w:val="-18"/>
          <w:sz w:val="28"/>
          <w:szCs w:val="28"/>
        </w:rPr>
        <w:t>чыккан</w:t>
      </w:r>
      <w:proofErr w:type="spellEnd"/>
      <w:r w:rsidR="00F10382" w:rsidRPr="00F10382">
        <w:rPr>
          <w:bCs/>
          <w:spacing w:val="-18"/>
          <w:sz w:val="28"/>
          <w:szCs w:val="28"/>
        </w:rPr>
        <w:t xml:space="preserve"> </w:t>
      </w:r>
      <w:proofErr w:type="spellStart"/>
      <w:r w:rsidR="00F10382" w:rsidRPr="00F10382">
        <w:rPr>
          <w:bCs/>
          <w:spacing w:val="-18"/>
          <w:sz w:val="28"/>
          <w:szCs w:val="28"/>
        </w:rPr>
        <w:t>сунуштар</w:t>
      </w:r>
      <w:proofErr w:type="spellEnd"/>
      <w:r w:rsidR="00F10382" w:rsidRPr="00F10382">
        <w:rPr>
          <w:bCs/>
          <w:spacing w:val="-18"/>
          <w:sz w:val="28"/>
          <w:szCs w:val="28"/>
        </w:rPr>
        <w:t xml:space="preserve"> </w:t>
      </w:r>
      <w:proofErr w:type="spellStart"/>
      <w:r w:rsidR="00F10382" w:rsidRPr="00F10382">
        <w:rPr>
          <w:bCs/>
          <w:spacing w:val="-18"/>
          <w:sz w:val="28"/>
          <w:szCs w:val="28"/>
        </w:rPr>
        <w:t>изилденген</w:t>
      </w:r>
      <w:proofErr w:type="spellEnd"/>
      <w:r w:rsidR="00F10382" w:rsidRPr="00F10382">
        <w:rPr>
          <w:bCs/>
          <w:spacing w:val="-18"/>
          <w:sz w:val="28"/>
          <w:szCs w:val="28"/>
        </w:rPr>
        <w:t xml:space="preserve"> </w:t>
      </w:r>
      <w:proofErr w:type="spellStart"/>
      <w:r w:rsidR="00F10382" w:rsidRPr="00F10382">
        <w:rPr>
          <w:bCs/>
          <w:spacing w:val="-18"/>
          <w:sz w:val="28"/>
          <w:szCs w:val="28"/>
        </w:rPr>
        <w:t>чөйрөдөгү</w:t>
      </w:r>
      <w:proofErr w:type="spellEnd"/>
      <w:r w:rsidR="00F10382" w:rsidRPr="00F10382">
        <w:rPr>
          <w:bCs/>
          <w:spacing w:val="-18"/>
          <w:sz w:val="28"/>
          <w:szCs w:val="28"/>
        </w:rPr>
        <w:t xml:space="preserve"> </w:t>
      </w:r>
      <w:proofErr w:type="spellStart"/>
      <w:r w:rsidR="00F10382" w:rsidRPr="00F10382">
        <w:rPr>
          <w:bCs/>
          <w:spacing w:val="-18"/>
          <w:sz w:val="28"/>
          <w:szCs w:val="28"/>
        </w:rPr>
        <w:t>мыйзам</w:t>
      </w:r>
      <w:proofErr w:type="spellEnd"/>
      <w:r w:rsidR="00F10382" w:rsidRPr="00F10382">
        <w:rPr>
          <w:bCs/>
          <w:spacing w:val="-18"/>
          <w:sz w:val="28"/>
          <w:szCs w:val="28"/>
        </w:rPr>
        <w:t xml:space="preserve"> </w:t>
      </w:r>
      <w:proofErr w:type="spellStart"/>
      <w:r w:rsidR="00F10382" w:rsidRPr="00F10382">
        <w:rPr>
          <w:bCs/>
          <w:spacing w:val="-18"/>
          <w:sz w:val="28"/>
          <w:szCs w:val="28"/>
        </w:rPr>
        <w:t>базасын</w:t>
      </w:r>
      <w:proofErr w:type="spellEnd"/>
      <w:r w:rsidR="00F10382" w:rsidRPr="00F10382">
        <w:rPr>
          <w:bCs/>
          <w:spacing w:val="-18"/>
          <w:sz w:val="28"/>
          <w:szCs w:val="28"/>
        </w:rPr>
        <w:t xml:space="preserve"> </w:t>
      </w:r>
      <w:proofErr w:type="spellStart"/>
      <w:r w:rsidR="00F10382" w:rsidRPr="00F10382">
        <w:rPr>
          <w:bCs/>
          <w:spacing w:val="-18"/>
          <w:sz w:val="28"/>
          <w:szCs w:val="28"/>
        </w:rPr>
        <w:t>өркүндөтүүдө</w:t>
      </w:r>
      <w:proofErr w:type="spellEnd"/>
      <w:r w:rsidR="00F10382" w:rsidRPr="00F10382">
        <w:rPr>
          <w:bCs/>
          <w:spacing w:val="-18"/>
          <w:sz w:val="28"/>
          <w:szCs w:val="28"/>
        </w:rPr>
        <w:t xml:space="preserve">, </w:t>
      </w:r>
      <w:proofErr w:type="spellStart"/>
      <w:r w:rsidR="00F10382" w:rsidRPr="00F10382">
        <w:rPr>
          <w:bCs/>
          <w:spacing w:val="-18"/>
          <w:sz w:val="28"/>
          <w:szCs w:val="28"/>
        </w:rPr>
        <w:t>билим</w:t>
      </w:r>
      <w:proofErr w:type="spellEnd"/>
      <w:r w:rsidR="00F10382" w:rsidRPr="00F10382">
        <w:rPr>
          <w:bCs/>
          <w:spacing w:val="-18"/>
          <w:sz w:val="28"/>
          <w:szCs w:val="28"/>
        </w:rPr>
        <w:t xml:space="preserve"> </w:t>
      </w:r>
      <w:proofErr w:type="spellStart"/>
      <w:r w:rsidR="00F10382" w:rsidRPr="00F10382">
        <w:rPr>
          <w:bCs/>
          <w:spacing w:val="-18"/>
          <w:sz w:val="28"/>
          <w:szCs w:val="28"/>
        </w:rPr>
        <w:t>берүү</w:t>
      </w:r>
      <w:proofErr w:type="spellEnd"/>
      <w:r w:rsidR="00F10382" w:rsidRPr="00F10382">
        <w:rPr>
          <w:bCs/>
          <w:spacing w:val="-18"/>
          <w:sz w:val="28"/>
          <w:szCs w:val="28"/>
        </w:rPr>
        <w:t xml:space="preserve"> </w:t>
      </w:r>
      <w:proofErr w:type="spellStart"/>
      <w:r w:rsidR="00F10382" w:rsidRPr="00F10382">
        <w:rPr>
          <w:bCs/>
          <w:spacing w:val="-18"/>
          <w:sz w:val="28"/>
          <w:szCs w:val="28"/>
        </w:rPr>
        <w:t>кызматтары</w:t>
      </w:r>
      <w:proofErr w:type="spellEnd"/>
      <w:r w:rsidR="00F10382" w:rsidRPr="00F10382">
        <w:rPr>
          <w:bCs/>
          <w:spacing w:val="-18"/>
          <w:sz w:val="28"/>
          <w:szCs w:val="28"/>
        </w:rPr>
        <w:t xml:space="preserve"> </w:t>
      </w:r>
      <w:proofErr w:type="spellStart"/>
      <w:r w:rsidR="00F10382" w:rsidRPr="00F10382">
        <w:rPr>
          <w:bCs/>
          <w:spacing w:val="-18"/>
          <w:sz w:val="28"/>
          <w:szCs w:val="28"/>
        </w:rPr>
        <w:t>чөйрөсүн</w:t>
      </w:r>
      <w:proofErr w:type="spellEnd"/>
      <w:r w:rsidR="00F10382" w:rsidRPr="00F10382">
        <w:rPr>
          <w:bCs/>
          <w:spacing w:val="-18"/>
          <w:sz w:val="28"/>
          <w:szCs w:val="28"/>
        </w:rPr>
        <w:t xml:space="preserve"> </w:t>
      </w:r>
      <w:proofErr w:type="spellStart"/>
      <w:r w:rsidR="00F10382" w:rsidRPr="00F10382">
        <w:rPr>
          <w:bCs/>
          <w:spacing w:val="-18"/>
          <w:sz w:val="28"/>
          <w:szCs w:val="28"/>
        </w:rPr>
        <w:t>өркүндөтүү</w:t>
      </w:r>
      <w:proofErr w:type="spellEnd"/>
      <w:r w:rsidR="00F10382" w:rsidRPr="00F10382">
        <w:rPr>
          <w:bCs/>
          <w:spacing w:val="-18"/>
          <w:sz w:val="28"/>
          <w:szCs w:val="28"/>
        </w:rPr>
        <w:t xml:space="preserve"> </w:t>
      </w:r>
      <w:proofErr w:type="spellStart"/>
      <w:r w:rsidR="00F10382" w:rsidRPr="00F10382">
        <w:rPr>
          <w:bCs/>
          <w:spacing w:val="-18"/>
          <w:sz w:val="28"/>
          <w:szCs w:val="28"/>
        </w:rPr>
        <w:t>боюнча</w:t>
      </w:r>
      <w:proofErr w:type="spellEnd"/>
      <w:r w:rsidR="00F10382" w:rsidRPr="00F10382">
        <w:rPr>
          <w:bCs/>
          <w:spacing w:val="-18"/>
          <w:sz w:val="28"/>
          <w:szCs w:val="28"/>
        </w:rPr>
        <w:t xml:space="preserve"> </w:t>
      </w:r>
      <w:proofErr w:type="spellStart"/>
      <w:r w:rsidR="00F10382" w:rsidRPr="00F10382">
        <w:rPr>
          <w:bCs/>
          <w:spacing w:val="-18"/>
          <w:sz w:val="28"/>
          <w:szCs w:val="28"/>
        </w:rPr>
        <w:t>мамлекеттик</w:t>
      </w:r>
      <w:proofErr w:type="spellEnd"/>
      <w:r w:rsidR="00F10382" w:rsidRPr="00F10382">
        <w:rPr>
          <w:bCs/>
          <w:spacing w:val="-18"/>
          <w:sz w:val="28"/>
          <w:szCs w:val="28"/>
        </w:rPr>
        <w:t xml:space="preserve"> </w:t>
      </w:r>
      <w:proofErr w:type="spellStart"/>
      <w:r w:rsidR="00F10382" w:rsidRPr="00F10382">
        <w:rPr>
          <w:bCs/>
          <w:spacing w:val="-18"/>
          <w:sz w:val="28"/>
          <w:szCs w:val="28"/>
        </w:rPr>
        <w:t>программаларды</w:t>
      </w:r>
      <w:proofErr w:type="spellEnd"/>
      <w:r w:rsidR="00F10382" w:rsidRPr="00F10382">
        <w:rPr>
          <w:bCs/>
          <w:spacing w:val="-18"/>
          <w:sz w:val="28"/>
          <w:szCs w:val="28"/>
        </w:rPr>
        <w:t xml:space="preserve"> </w:t>
      </w:r>
      <w:proofErr w:type="spellStart"/>
      <w:r w:rsidR="00F10382" w:rsidRPr="00F10382">
        <w:rPr>
          <w:bCs/>
          <w:spacing w:val="-18"/>
          <w:sz w:val="28"/>
          <w:szCs w:val="28"/>
        </w:rPr>
        <w:t>иштеп</w:t>
      </w:r>
      <w:proofErr w:type="spellEnd"/>
      <w:r w:rsidR="00F10382" w:rsidRPr="00F10382">
        <w:rPr>
          <w:bCs/>
          <w:spacing w:val="-18"/>
          <w:sz w:val="28"/>
          <w:szCs w:val="28"/>
        </w:rPr>
        <w:t xml:space="preserve"> </w:t>
      </w:r>
      <w:proofErr w:type="spellStart"/>
      <w:r w:rsidR="00F10382" w:rsidRPr="00F10382">
        <w:rPr>
          <w:bCs/>
          <w:spacing w:val="-18"/>
          <w:sz w:val="28"/>
          <w:szCs w:val="28"/>
        </w:rPr>
        <w:t>чыгууда</w:t>
      </w:r>
      <w:proofErr w:type="spellEnd"/>
      <w:r w:rsidR="00F10382" w:rsidRPr="00F10382">
        <w:rPr>
          <w:bCs/>
          <w:spacing w:val="-18"/>
          <w:sz w:val="28"/>
          <w:szCs w:val="28"/>
        </w:rPr>
        <w:t xml:space="preserve"> </w:t>
      </w:r>
      <w:proofErr w:type="spellStart"/>
      <w:r w:rsidR="00F10382" w:rsidRPr="00F10382">
        <w:rPr>
          <w:bCs/>
          <w:spacing w:val="-18"/>
          <w:sz w:val="28"/>
          <w:szCs w:val="28"/>
        </w:rPr>
        <w:t>теориялык</w:t>
      </w:r>
      <w:proofErr w:type="spellEnd"/>
      <w:r w:rsidR="00F10382" w:rsidRPr="00F10382">
        <w:rPr>
          <w:bCs/>
          <w:spacing w:val="-18"/>
          <w:sz w:val="28"/>
          <w:szCs w:val="28"/>
        </w:rPr>
        <w:t xml:space="preserve"> </w:t>
      </w:r>
      <w:proofErr w:type="spellStart"/>
      <w:r w:rsidR="00F10382" w:rsidRPr="00F10382">
        <w:rPr>
          <w:bCs/>
          <w:spacing w:val="-18"/>
          <w:sz w:val="28"/>
          <w:szCs w:val="28"/>
        </w:rPr>
        <w:t>негиз</w:t>
      </w:r>
      <w:proofErr w:type="spellEnd"/>
      <w:r w:rsidR="00F10382" w:rsidRPr="00F10382">
        <w:rPr>
          <w:bCs/>
          <w:spacing w:val="-18"/>
          <w:sz w:val="28"/>
          <w:szCs w:val="28"/>
        </w:rPr>
        <w:t xml:space="preserve"> катары </w:t>
      </w:r>
      <w:proofErr w:type="spellStart"/>
      <w:r w:rsidR="00F10382" w:rsidRPr="00F10382">
        <w:rPr>
          <w:bCs/>
          <w:spacing w:val="-18"/>
          <w:sz w:val="28"/>
          <w:szCs w:val="28"/>
        </w:rPr>
        <w:t>колдонулушу</w:t>
      </w:r>
      <w:proofErr w:type="spellEnd"/>
      <w:r w:rsidR="00F10382" w:rsidRPr="00F10382">
        <w:rPr>
          <w:bCs/>
          <w:spacing w:val="-18"/>
          <w:sz w:val="28"/>
          <w:szCs w:val="28"/>
        </w:rPr>
        <w:t xml:space="preserve"> </w:t>
      </w:r>
      <w:proofErr w:type="spellStart"/>
      <w:r w:rsidR="00F10382" w:rsidRPr="00F10382">
        <w:rPr>
          <w:bCs/>
          <w:spacing w:val="-18"/>
          <w:sz w:val="28"/>
          <w:szCs w:val="28"/>
        </w:rPr>
        <w:t>мүмкүн</w:t>
      </w:r>
      <w:proofErr w:type="spellEnd"/>
      <w:r w:rsidR="00F10382" w:rsidRPr="00F10382">
        <w:rPr>
          <w:bCs/>
          <w:spacing w:val="-18"/>
          <w:sz w:val="28"/>
          <w:szCs w:val="28"/>
        </w:rPr>
        <w:t xml:space="preserve">. </w:t>
      </w:r>
    </w:p>
    <w:p w:rsidR="00F4438C" w:rsidRDefault="00F4438C" w:rsidP="00390240">
      <w:pPr>
        <w:pStyle w:val="af9"/>
        <w:tabs>
          <w:tab w:val="left" w:pos="426"/>
        </w:tabs>
        <w:ind w:left="0"/>
        <w:jc w:val="center"/>
        <w:outlineLvl w:val="0"/>
        <w:rPr>
          <w:b/>
          <w:bCs/>
          <w:spacing w:val="-18"/>
          <w:sz w:val="28"/>
          <w:szCs w:val="28"/>
        </w:rPr>
      </w:pPr>
    </w:p>
    <w:p w:rsidR="003D3026" w:rsidRDefault="003D3026" w:rsidP="000E0B68">
      <w:pPr>
        <w:pStyle w:val="af9"/>
        <w:tabs>
          <w:tab w:val="left" w:pos="426"/>
        </w:tabs>
        <w:ind w:left="0"/>
        <w:jc w:val="center"/>
        <w:outlineLvl w:val="0"/>
        <w:rPr>
          <w:b/>
          <w:bCs/>
          <w:spacing w:val="-18"/>
          <w:sz w:val="28"/>
          <w:szCs w:val="28"/>
        </w:rPr>
      </w:pPr>
    </w:p>
    <w:p w:rsidR="00D246FB" w:rsidRDefault="00D246FB" w:rsidP="000E0B68">
      <w:pPr>
        <w:pStyle w:val="af9"/>
        <w:tabs>
          <w:tab w:val="left" w:pos="426"/>
        </w:tabs>
        <w:ind w:left="0"/>
        <w:jc w:val="center"/>
        <w:outlineLvl w:val="0"/>
        <w:rPr>
          <w:b/>
          <w:bCs/>
          <w:spacing w:val="-18"/>
          <w:sz w:val="28"/>
          <w:szCs w:val="28"/>
        </w:rPr>
      </w:pPr>
    </w:p>
    <w:p w:rsidR="00D246FB" w:rsidRDefault="00D246FB" w:rsidP="000E0B68">
      <w:pPr>
        <w:pStyle w:val="af9"/>
        <w:tabs>
          <w:tab w:val="left" w:pos="426"/>
        </w:tabs>
        <w:ind w:left="0"/>
        <w:jc w:val="center"/>
        <w:outlineLvl w:val="0"/>
        <w:rPr>
          <w:b/>
          <w:bCs/>
          <w:spacing w:val="-18"/>
          <w:sz w:val="28"/>
          <w:szCs w:val="28"/>
        </w:rPr>
      </w:pPr>
    </w:p>
    <w:p w:rsidR="00390240" w:rsidRDefault="00D858A0" w:rsidP="000E0B68">
      <w:pPr>
        <w:pStyle w:val="af9"/>
        <w:tabs>
          <w:tab w:val="left" w:pos="426"/>
        </w:tabs>
        <w:ind w:left="0"/>
        <w:jc w:val="center"/>
        <w:outlineLvl w:val="0"/>
        <w:rPr>
          <w:b/>
          <w:bCs/>
          <w:spacing w:val="-18"/>
          <w:sz w:val="28"/>
          <w:szCs w:val="28"/>
        </w:rPr>
      </w:pPr>
      <w:r w:rsidRPr="000F72A1">
        <w:rPr>
          <w:b/>
          <w:bCs/>
          <w:spacing w:val="-18"/>
          <w:sz w:val="28"/>
          <w:szCs w:val="28"/>
        </w:rPr>
        <w:lastRenderedPageBreak/>
        <w:t>РЕЗЮМЕ</w:t>
      </w:r>
    </w:p>
    <w:p w:rsidR="00CC493A" w:rsidRPr="000E0B68" w:rsidRDefault="000E0B68" w:rsidP="000E0B68">
      <w:pPr>
        <w:pStyle w:val="af9"/>
        <w:tabs>
          <w:tab w:val="left" w:pos="426"/>
        </w:tabs>
        <w:ind w:left="0"/>
        <w:jc w:val="center"/>
        <w:outlineLvl w:val="0"/>
        <w:rPr>
          <w:b/>
          <w:bCs/>
          <w:sz w:val="28"/>
          <w:szCs w:val="28"/>
        </w:rPr>
      </w:pPr>
      <w:r w:rsidRPr="000E0B68">
        <w:rPr>
          <w:b/>
          <w:bCs/>
          <w:spacing w:val="-18"/>
          <w:sz w:val="28"/>
          <w:szCs w:val="28"/>
        </w:rPr>
        <w:t xml:space="preserve">диссертации </w:t>
      </w:r>
      <w:r>
        <w:rPr>
          <w:b/>
          <w:bCs/>
          <w:spacing w:val="-18"/>
          <w:sz w:val="28"/>
          <w:szCs w:val="28"/>
        </w:rPr>
        <w:t xml:space="preserve"> </w:t>
      </w:r>
      <w:proofErr w:type="spellStart"/>
      <w:r w:rsidRPr="000E0B68">
        <w:rPr>
          <w:b/>
          <w:sz w:val="28"/>
          <w:szCs w:val="28"/>
        </w:rPr>
        <w:t>Жумабеко</w:t>
      </w:r>
      <w:r>
        <w:rPr>
          <w:b/>
          <w:sz w:val="28"/>
          <w:szCs w:val="28"/>
        </w:rPr>
        <w:t>в</w:t>
      </w:r>
      <w:r w:rsidRPr="000E0B68">
        <w:rPr>
          <w:b/>
          <w:sz w:val="28"/>
          <w:szCs w:val="28"/>
        </w:rPr>
        <w:t>ой</w:t>
      </w:r>
      <w:proofErr w:type="spellEnd"/>
      <w:r w:rsidRPr="000E0B68">
        <w:rPr>
          <w:b/>
          <w:sz w:val="28"/>
          <w:szCs w:val="28"/>
        </w:rPr>
        <w:t xml:space="preserve"> </w:t>
      </w:r>
      <w:r w:rsidR="00CC493A" w:rsidRPr="000E0B68">
        <w:rPr>
          <w:b/>
          <w:sz w:val="28"/>
          <w:szCs w:val="28"/>
        </w:rPr>
        <w:t xml:space="preserve"> </w:t>
      </w:r>
      <w:proofErr w:type="spellStart"/>
      <w:r w:rsidR="00CC493A" w:rsidRPr="000E0B68">
        <w:rPr>
          <w:b/>
          <w:sz w:val="28"/>
          <w:szCs w:val="28"/>
        </w:rPr>
        <w:t>Нури</w:t>
      </w:r>
      <w:r w:rsidRPr="000E0B68">
        <w:rPr>
          <w:b/>
          <w:sz w:val="28"/>
          <w:szCs w:val="28"/>
        </w:rPr>
        <w:t>и</w:t>
      </w:r>
      <w:proofErr w:type="spellEnd"/>
      <w:r w:rsidR="00CC493A" w:rsidRPr="000E0B68">
        <w:rPr>
          <w:b/>
          <w:sz w:val="28"/>
          <w:szCs w:val="28"/>
        </w:rPr>
        <w:t xml:space="preserve">  </w:t>
      </w:r>
      <w:proofErr w:type="spellStart"/>
      <w:r w:rsidR="00CC493A" w:rsidRPr="000E0B68">
        <w:rPr>
          <w:b/>
          <w:sz w:val="28"/>
          <w:szCs w:val="28"/>
        </w:rPr>
        <w:t>Жумабековн</w:t>
      </w:r>
      <w:r w:rsidRPr="000E0B68">
        <w:rPr>
          <w:b/>
          <w:sz w:val="28"/>
          <w:szCs w:val="28"/>
        </w:rPr>
        <w:t>ы</w:t>
      </w:r>
      <w:proofErr w:type="spellEnd"/>
      <w:r w:rsidRPr="000E0B68">
        <w:rPr>
          <w:b/>
          <w:sz w:val="28"/>
          <w:szCs w:val="28"/>
        </w:rPr>
        <w:t xml:space="preserve"> на тему:</w:t>
      </w:r>
      <w:r w:rsidR="004E7E77">
        <w:rPr>
          <w:b/>
          <w:sz w:val="28"/>
          <w:szCs w:val="28"/>
        </w:rPr>
        <w:t xml:space="preserve"> </w:t>
      </w:r>
      <w:r w:rsidR="00CC493A" w:rsidRPr="000E0B68">
        <w:rPr>
          <w:b/>
          <w:sz w:val="28"/>
          <w:szCs w:val="28"/>
        </w:rPr>
        <w:t>«Взаимодействие  человеческого капитала и системы высшего образования в Кыргызской Республике»</w:t>
      </w:r>
      <w:r w:rsidR="003D3026">
        <w:rPr>
          <w:b/>
          <w:sz w:val="28"/>
          <w:szCs w:val="28"/>
        </w:rPr>
        <w:t xml:space="preserve"> </w:t>
      </w:r>
      <w:r w:rsidRPr="000E0B68">
        <w:rPr>
          <w:b/>
          <w:sz w:val="28"/>
          <w:szCs w:val="28"/>
        </w:rPr>
        <w:t>на соискание ученой степени</w:t>
      </w:r>
      <w:r>
        <w:rPr>
          <w:b/>
          <w:sz w:val="28"/>
          <w:szCs w:val="28"/>
        </w:rPr>
        <w:t xml:space="preserve"> </w:t>
      </w:r>
      <w:r w:rsidR="00CC493A" w:rsidRPr="000E0B68">
        <w:rPr>
          <w:b/>
          <w:bCs/>
          <w:sz w:val="28"/>
          <w:szCs w:val="28"/>
        </w:rPr>
        <w:t xml:space="preserve">кандидата </w:t>
      </w:r>
      <w:r w:rsidR="00786CCF" w:rsidRPr="000E0B68">
        <w:rPr>
          <w:b/>
          <w:bCs/>
          <w:sz w:val="28"/>
          <w:szCs w:val="28"/>
        </w:rPr>
        <w:t xml:space="preserve">экономических </w:t>
      </w:r>
      <w:r w:rsidR="00CC493A" w:rsidRPr="000E0B68">
        <w:rPr>
          <w:b/>
          <w:bCs/>
          <w:spacing w:val="-3"/>
          <w:sz w:val="28"/>
          <w:szCs w:val="28"/>
        </w:rPr>
        <w:t>наук по специальности</w:t>
      </w:r>
      <w:r w:rsidR="00390240" w:rsidRPr="000E0B68">
        <w:rPr>
          <w:b/>
          <w:bCs/>
          <w:spacing w:val="-3"/>
          <w:sz w:val="28"/>
          <w:szCs w:val="28"/>
        </w:rPr>
        <w:t xml:space="preserve"> </w:t>
      </w:r>
      <w:r w:rsidR="00390240" w:rsidRPr="000E0B68">
        <w:rPr>
          <w:b/>
          <w:bCs/>
          <w:sz w:val="28"/>
          <w:szCs w:val="28"/>
        </w:rPr>
        <w:t>08.00.05 – э</w:t>
      </w:r>
      <w:r w:rsidR="00CC493A" w:rsidRPr="000E0B68">
        <w:rPr>
          <w:b/>
          <w:bCs/>
          <w:sz w:val="28"/>
          <w:szCs w:val="28"/>
        </w:rPr>
        <w:t>кономика и управление народным хозяйством</w:t>
      </w:r>
      <w:r w:rsidR="003D3026">
        <w:rPr>
          <w:b/>
          <w:bCs/>
          <w:sz w:val="28"/>
          <w:szCs w:val="28"/>
        </w:rPr>
        <w:t>.</w:t>
      </w:r>
    </w:p>
    <w:p w:rsidR="00CC493A" w:rsidRDefault="00CC493A" w:rsidP="00CC493A">
      <w:pPr>
        <w:jc w:val="both"/>
      </w:pPr>
    </w:p>
    <w:p w:rsidR="00CC493A" w:rsidRDefault="00390240" w:rsidP="00CC493A">
      <w:pPr>
        <w:jc w:val="both"/>
        <w:rPr>
          <w:sz w:val="28"/>
          <w:szCs w:val="28"/>
        </w:rPr>
      </w:pPr>
      <w:r>
        <w:rPr>
          <w:b/>
          <w:i/>
          <w:sz w:val="28"/>
          <w:szCs w:val="28"/>
        </w:rPr>
        <w:tab/>
      </w:r>
      <w:r w:rsidR="00CC493A" w:rsidRPr="00786CCF">
        <w:rPr>
          <w:b/>
          <w:sz w:val="28"/>
          <w:szCs w:val="28"/>
        </w:rPr>
        <w:t>Ключевые слова:</w:t>
      </w:r>
      <w:r w:rsidR="00CC493A">
        <w:rPr>
          <w:b/>
          <w:i/>
          <w:sz w:val="28"/>
          <w:szCs w:val="28"/>
        </w:rPr>
        <w:t xml:space="preserve"> </w:t>
      </w:r>
      <w:r w:rsidR="00CC493A" w:rsidRPr="00CC493A">
        <w:rPr>
          <w:sz w:val="28"/>
          <w:szCs w:val="28"/>
        </w:rPr>
        <w:t>Образование, высшее образование,</w:t>
      </w:r>
      <w:r w:rsidR="00CC493A">
        <w:rPr>
          <w:sz w:val="28"/>
          <w:szCs w:val="28"/>
        </w:rPr>
        <w:t xml:space="preserve"> человеческий капитал, инвестиции, интеграция, инновация, инновационная технология, интеллектуальное богатство, образовательные услуги, мировая образовательная система</w:t>
      </w:r>
      <w:r w:rsidR="00CC7500">
        <w:rPr>
          <w:sz w:val="28"/>
          <w:szCs w:val="28"/>
        </w:rPr>
        <w:t xml:space="preserve">, государственная политика, грант, экономический рост. </w:t>
      </w:r>
    </w:p>
    <w:p w:rsidR="00CC7500" w:rsidRDefault="004E7E77" w:rsidP="00641F9F">
      <w:pPr>
        <w:ind w:firstLine="708"/>
        <w:jc w:val="both"/>
        <w:rPr>
          <w:sz w:val="28"/>
          <w:szCs w:val="28"/>
        </w:rPr>
      </w:pPr>
      <w:r>
        <w:rPr>
          <w:b/>
          <w:sz w:val="28"/>
          <w:szCs w:val="28"/>
        </w:rPr>
        <w:t>Объект</w:t>
      </w:r>
      <w:r w:rsidR="00CC7500" w:rsidRPr="00786CCF">
        <w:rPr>
          <w:b/>
          <w:sz w:val="28"/>
          <w:szCs w:val="28"/>
        </w:rPr>
        <w:t xml:space="preserve"> исследования:</w:t>
      </w:r>
      <w:r w:rsidR="00CC7500">
        <w:rPr>
          <w:b/>
          <w:i/>
          <w:sz w:val="28"/>
          <w:szCs w:val="28"/>
        </w:rPr>
        <w:t xml:space="preserve"> </w:t>
      </w:r>
      <w:r w:rsidR="005C4528">
        <w:rPr>
          <w:sz w:val="28"/>
          <w:szCs w:val="28"/>
        </w:rPr>
        <w:t>являются человеческий капитал и сфера высшего образования как основной фактор экономического роста населения в условиях формирующейся рыночной экономики, а также показатели, определяющие его уровень и степень реализации.</w:t>
      </w:r>
    </w:p>
    <w:p w:rsidR="005C4528" w:rsidRDefault="00C678A1" w:rsidP="00641F9F">
      <w:pPr>
        <w:ind w:firstLine="708"/>
        <w:jc w:val="both"/>
        <w:rPr>
          <w:sz w:val="28"/>
          <w:szCs w:val="28"/>
        </w:rPr>
      </w:pPr>
      <w:r w:rsidRPr="00786CCF">
        <w:rPr>
          <w:b/>
          <w:sz w:val="28"/>
          <w:szCs w:val="28"/>
        </w:rPr>
        <w:t>Предметом исследования</w:t>
      </w:r>
      <w:r>
        <w:rPr>
          <w:b/>
          <w:i/>
          <w:sz w:val="28"/>
          <w:szCs w:val="28"/>
        </w:rPr>
        <w:t xml:space="preserve"> </w:t>
      </w:r>
      <w:r>
        <w:rPr>
          <w:sz w:val="28"/>
          <w:szCs w:val="28"/>
        </w:rPr>
        <w:t>выступает совокупность экономических отношений</w:t>
      </w:r>
      <w:r w:rsidR="00DD754F">
        <w:rPr>
          <w:sz w:val="28"/>
          <w:szCs w:val="28"/>
        </w:rPr>
        <w:t xml:space="preserve"> при</w:t>
      </w:r>
      <w:r>
        <w:rPr>
          <w:sz w:val="28"/>
          <w:szCs w:val="28"/>
        </w:rPr>
        <w:t xml:space="preserve"> формировани</w:t>
      </w:r>
      <w:r w:rsidR="00DD754F">
        <w:rPr>
          <w:sz w:val="28"/>
          <w:szCs w:val="28"/>
        </w:rPr>
        <w:t>и</w:t>
      </w:r>
      <w:r>
        <w:rPr>
          <w:sz w:val="28"/>
          <w:szCs w:val="28"/>
        </w:rPr>
        <w:t xml:space="preserve"> и развити</w:t>
      </w:r>
      <w:r w:rsidR="00DD754F">
        <w:rPr>
          <w:sz w:val="28"/>
          <w:szCs w:val="28"/>
        </w:rPr>
        <w:t>и</w:t>
      </w:r>
      <w:r>
        <w:rPr>
          <w:sz w:val="28"/>
          <w:szCs w:val="28"/>
        </w:rPr>
        <w:t xml:space="preserve"> человеческого </w:t>
      </w:r>
      <w:r w:rsidR="00DD754F">
        <w:rPr>
          <w:sz w:val="28"/>
          <w:szCs w:val="28"/>
        </w:rPr>
        <w:t>капитала,</w:t>
      </w:r>
      <w:r w:rsidR="00504BAF">
        <w:rPr>
          <w:sz w:val="28"/>
          <w:szCs w:val="28"/>
        </w:rPr>
        <w:t xml:space="preserve"> факторы характеризующие развитие </w:t>
      </w:r>
      <w:r w:rsidR="004E1E33">
        <w:rPr>
          <w:sz w:val="28"/>
          <w:szCs w:val="28"/>
        </w:rPr>
        <w:t>системы</w:t>
      </w:r>
      <w:r w:rsidR="00504BAF">
        <w:rPr>
          <w:sz w:val="28"/>
          <w:szCs w:val="28"/>
        </w:rPr>
        <w:t xml:space="preserve"> высшего образования и возможности его использования.</w:t>
      </w:r>
    </w:p>
    <w:p w:rsidR="00546305" w:rsidRPr="002A1DDE" w:rsidRDefault="004E7E77" w:rsidP="00546305">
      <w:pPr>
        <w:shd w:val="clear" w:color="auto" w:fill="FFFFFF"/>
        <w:ind w:firstLine="709"/>
        <w:jc w:val="both"/>
        <w:rPr>
          <w:sz w:val="28"/>
          <w:szCs w:val="28"/>
        </w:rPr>
      </w:pPr>
      <w:r>
        <w:rPr>
          <w:b/>
          <w:sz w:val="28"/>
          <w:szCs w:val="28"/>
        </w:rPr>
        <w:t>Цель</w:t>
      </w:r>
      <w:r w:rsidR="00546305" w:rsidRPr="00786CCF">
        <w:rPr>
          <w:b/>
          <w:sz w:val="28"/>
          <w:szCs w:val="28"/>
        </w:rPr>
        <w:t xml:space="preserve"> исследования</w:t>
      </w:r>
      <w:r>
        <w:rPr>
          <w:b/>
          <w:sz w:val="28"/>
          <w:szCs w:val="28"/>
        </w:rPr>
        <w:t>:</w:t>
      </w:r>
      <w:r w:rsidR="00546305">
        <w:rPr>
          <w:b/>
          <w:i/>
          <w:sz w:val="28"/>
          <w:szCs w:val="28"/>
        </w:rPr>
        <w:t xml:space="preserve"> </w:t>
      </w:r>
      <w:r>
        <w:rPr>
          <w:sz w:val="28"/>
          <w:szCs w:val="28"/>
        </w:rPr>
        <w:t xml:space="preserve">заключается в </w:t>
      </w:r>
      <w:r w:rsidR="00546305" w:rsidRPr="005B2331">
        <w:rPr>
          <w:sz w:val="28"/>
          <w:szCs w:val="28"/>
        </w:rPr>
        <w:t xml:space="preserve"> </w:t>
      </w:r>
      <w:r>
        <w:rPr>
          <w:sz w:val="28"/>
          <w:szCs w:val="28"/>
        </w:rPr>
        <w:t xml:space="preserve"> разработке</w:t>
      </w:r>
      <w:r w:rsidR="00546305" w:rsidRPr="002A1DDE">
        <w:rPr>
          <w:sz w:val="28"/>
          <w:szCs w:val="28"/>
        </w:rPr>
        <w:t xml:space="preserve"> основных направлений  эффективного взаимодействия человеческого капитала и системы </w:t>
      </w:r>
      <w:r w:rsidR="00546305">
        <w:rPr>
          <w:sz w:val="28"/>
          <w:szCs w:val="28"/>
        </w:rPr>
        <w:t xml:space="preserve">высшего </w:t>
      </w:r>
      <w:r w:rsidR="00546305" w:rsidRPr="002A1DDE">
        <w:rPr>
          <w:sz w:val="28"/>
          <w:szCs w:val="28"/>
        </w:rPr>
        <w:t>образования в условиях трансформи</w:t>
      </w:r>
      <w:r w:rsidR="004E1E33">
        <w:rPr>
          <w:sz w:val="28"/>
          <w:szCs w:val="28"/>
        </w:rPr>
        <w:t>рующейся</w:t>
      </w:r>
      <w:r w:rsidR="00546305" w:rsidRPr="002A1DDE">
        <w:rPr>
          <w:sz w:val="28"/>
          <w:szCs w:val="28"/>
        </w:rPr>
        <w:t xml:space="preserve"> экономики.</w:t>
      </w:r>
    </w:p>
    <w:p w:rsidR="00546305" w:rsidRDefault="00546305" w:rsidP="00546305">
      <w:pPr>
        <w:jc w:val="both"/>
        <w:rPr>
          <w:sz w:val="28"/>
          <w:szCs w:val="28"/>
        </w:rPr>
      </w:pPr>
      <w:r>
        <w:rPr>
          <w:b/>
          <w:i/>
          <w:sz w:val="28"/>
          <w:szCs w:val="28"/>
        </w:rPr>
        <w:tab/>
      </w:r>
      <w:r w:rsidRPr="00786CCF">
        <w:rPr>
          <w:b/>
          <w:sz w:val="28"/>
          <w:szCs w:val="28"/>
        </w:rPr>
        <w:t>Методы исследования:</w:t>
      </w:r>
      <w:r>
        <w:rPr>
          <w:sz w:val="28"/>
          <w:szCs w:val="28"/>
        </w:rPr>
        <w:t xml:space="preserve"> исследование опирается на использование методов экономической теории в сочетании с методами диалектической логики, системного подхода, </w:t>
      </w:r>
      <w:r w:rsidR="007C6CB9">
        <w:rPr>
          <w:sz w:val="28"/>
          <w:szCs w:val="28"/>
        </w:rPr>
        <w:t xml:space="preserve">экспертных оценок. </w:t>
      </w:r>
      <w:r>
        <w:rPr>
          <w:sz w:val="28"/>
          <w:szCs w:val="28"/>
        </w:rPr>
        <w:t xml:space="preserve">статистического анализа, </w:t>
      </w:r>
      <w:r w:rsidR="007C6CB9">
        <w:rPr>
          <w:sz w:val="28"/>
          <w:szCs w:val="28"/>
        </w:rPr>
        <w:t>которые в совокупности позволили обеспечить достоверность экономического анализа и обоснованность выводов.</w:t>
      </w:r>
    </w:p>
    <w:p w:rsidR="007C6CB9" w:rsidRPr="007C6CB9" w:rsidRDefault="007C6CB9" w:rsidP="00546305">
      <w:pPr>
        <w:jc w:val="both"/>
        <w:rPr>
          <w:sz w:val="28"/>
          <w:szCs w:val="28"/>
        </w:rPr>
      </w:pPr>
      <w:r>
        <w:rPr>
          <w:sz w:val="28"/>
          <w:szCs w:val="28"/>
        </w:rPr>
        <w:tab/>
      </w:r>
      <w:r w:rsidRPr="00786CCF">
        <w:rPr>
          <w:b/>
          <w:sz w:val="28"/>
          <w:szCs w:val="28"/>
        </w:rPr>
        <w:t>Полученные результаты</w:t>
      </w:r>
      <w:r>
        <w:rPr>
          <w:b/>
          <w:i/>
          <w:sz w:val="28"/>
          <w:szCs w:val="28"/>
        </w:rPr>
        <w:t xml:space="preserve"> </w:t>
      </w:r>
      <w:r>
        <w:rPr>
          <w:sz w:val="28"/>
          <w:szCs w:val="28"/>
        </w:rPr>
        <w:t xml:space="preserve">могут быть использованы при  </w:t>
      </w:r>
      <w:r w:rsidR="00A8243D">
        <w:rPr>
          <w:sz w:val="28"/>
          <w:szCs w:val="28"/>
        </w:rPr>
        <w:t xml:space="preserve">выработке и корректировке концепций программ социальной политики </w:t>
      </w:r>
      <w:r w:rsidR="001D19F4">
        <w:rPr>
          <w:sz w:val="28"/>
          <w:szCs w:val="28"/>
        </w:rPr>
        <w:t>государства в современных условиях, а также в работе организаций занимающихся анализом и прогнозированием развития сферы образования и жизненного уровня населения.</w:t>
      </w:r>
    </w:p>
    <w:p w:rsidR="00546305" w:rsidRDefault="00546305" w:rsidP="00CC493A">
      <w:pPr>
        <w:jc w:val="both"/>
        <w:rPr>
          <w:sz w:val="28"/>
          <w:szCs w:val="28"/>
        </w:rPr>
      </w:pPr>
      <w:r>
        <w:rPr>
          <w:b/>
          <w:i/>
          <w:sz w:val="28"/>
          <w:szCs w:val="28"/>
        </w:rPr>
        <w:tab/>
      </w:r>
      <w:r w:rsidR="00293783" w:rsidRPr="00786CCF">
        <w:rPr>
          <w:b/>
          <w:sz w:val="28"/>
          <w:szCs w:val="28"/>
        </w:rPr>
        <w:t>Степень использования:</w:t>
      </w:r>
      <w:r w:rsidR="00293783">
        <w:rPr>
          <w:sz w:val="28"/>
          <w:szCs w:val="28"/>
        </w:rPr>
        <w:t xml:space="preserve"> полученные результаты могут быть использованы в учебном процессе при преподавании следующих дисциплин: «Экономическая теория»,</w:t>
      </w:r>
      <w:r w:rsidR="004E1E33" w:rsidRPr="004E1E33">
        <w:rPr>
          <w:sz w:val="28"/>
          <w:szCs w:val="28"/>
        </w:rPr>
        <w:t xml:space="preserve"> </w:t>
      </w:r>
      <w:r w:rsidR="004E1E33" w:rsidRPr="00972663">
        <w:rPr>
          <w:sz w:val="28"/>
          <w:szCs w:val="28"/>
        </w:rPr>
        <w:t>«</w:t>
      </w:r>
      <w:r w:rsidR="004E1E33">
        <w:rPr>
          <w:sz w:val="28"/>
          <w:szCs w:val="21"/>
        </w:rPr>
        <w:t>Экономика образования</w:t>
      </w:r>
      <w:r w:rsidR="004E1E33" w:rsidRPr="00972663">
        <w:rPr>
          <w:sz w:val="28"/>
          <w:szCs w:val="28"/>
        </w:rPr>
        <w:t>»,</w:t>
      </w:r>
      <w:r w:rsidR="004E1E33" w:rsidRPr="004E1E33">
        <w:rPr>
          <w:sz w:val="28"/>
          <w:szCs w:val="28"/>
        </w:rPr>
        <w:t xml:space="preserve"> </w:t>
      </w:r>
      <w:r w:rsidR="00293783">
        <w:rPr>
          <w:sz w:val="28"/>
          <w:szCs w:val="28"/>
        </w:rPr>
        <w:t xml:space="preserve">«Управление человеческими ресурсами», </w:t>
      </w:r>
      <w:r w:rsidR="004E1E33">
        <w:rPr>
          <w:sz w:val="28"/>
          <w:szCs w:val="28"/>
        </w:rPr>
        <w:t xml:space="preserve"> «Управление персоналом», </w:t>
      </w:r>
      <w:r w:rsidR="00293783">
        <w:rPr>
          <w:sz w:val="28"/>
          <w:szCs w:val="28"/>
        </w:rPr>
        <w:t>«Экономика и социология труда»</w:t>
      </w:r>
      <w:r w:rsidR="004E1E33">
        <w:rPr>
          <w:sz w:val="28"/>
          <w:szCs w:val="28"/>
        </w:rPr>
        <w:t>,</w:t>
      </w:r>
      <w:r w:rsidR="00293783">
        <w:rPr>
          <w:sz w:val="28"/>
          <w:szCs w:val="28"/>
        </w:rPr>
        <w:t xml:space="preserve"> а также в программах спецкурсов и </w:t>
      </w:r>
      <w:proofErr w:type="spellStart"/>
      <w:r w:rsidR="00293783">
        <w:rPr>
          <w:sz w:val="28"/>
          <w:szCs w:val="28"/>
        </w:rPr>
        <w:t>спецсеминаров</w:t>
      </w:r>
      <w:proofErr w:type="spellEnd"/>
      <w:r w:rsidR="00293783">
        <w:rPr>
          <w:sz w:val="28"/>
          <w:szCs w:val="28"/>
        </w:rPr>
        <w:t xml:space="preserve"> по тематике «Экономическая теория благосостояния».</w:t>
      </w:r>
    </w:p>
    <w:p w:rsidR="00293783" w:rsidRPr="00293783" w:rsidRDefault="00293783" w:rsidP="004C0592">
      <w:pPr>
        <w:ind w:firstLine="708"/>
        <w:jc w:val="both"/>
        <w:rPr>
          <w:sz w:val="28"/>
          <w:szCs w:val="28"/>
        </w:rPr>
      </w:pPr>
      <w:r w:rsidRPr="00786CCF">
        <w:rPr>
          <w:b/>
          <w:sz w:val="28"/>
          <w:szCs w:val="28"/>
        </w:rPr>
        <w:t>Область применения:</w:t>
      </w:r>
      <w:r>
        <w:rPr>
          <w:b/>
          <w:i/>
          <w:sz w:val="28"/>
          <w:szCs w:val="28"/>
        </w:rPr>
        <w:t xml:space="preserve"> </w:t>
      </w:r>
      <w:r>
        <w:rPr>
          <w:sz w:val="28"/>
          <w:szCs w:val="28"/>
        </w:rPr>
        <w:t xml:space="preserve">выработанные в диссертационном исследовании предложения могут найти применение при совершенствовании законодательной базы в исследуемой области, в качестве теоретической основы при разработке государственных программ по совершенствованию сферы образовательных услуг.  </w:t>
      </w:r>
    </w:p>
    <w:p w:rsidR="00546305" w:rsidRDefault="00546305">
      <w:pPr>
        <w:spacing w:after="200" w:line="276" w:lineRule="auto"/>
        <w:rPr>
          <w:sz w:val="28"/>
          <w:szCs w:val="28"/>
        </w:rPr>
      </w:pPr>
    </w:p>
    <w:p w:rsidR="00D31D09" w:rsidRDefault="00D31D09">
      <w:pPr>
        <w:spacing w:after="200" w:line="276" w:lineRule="auto"/>
        <w:rPr>
          <w:sz w:val="28"/>
          <w:szCs w:val="28"/>
        </w:rPr>
      </w:pPr>
    </w:p>
    <w:p w:rsidR="001A5838" w:rsidRDefault="00511737" w:rsidP="005527C6">
      <w:pPr>
        <w:spacing w:after="200" w:line="276" w:lineRule="auto"/>
        <w:jc w:val="center"/>
        <w:rPr>
          <w:lang w:val="en-US"/>
        </w:rPr>
      </w:pPr>
      <w:r w:rsidRPr="00EB4368">
        <w:rPr>
          <w:b/>
          <w:sz w:val="28"/>
          <w:szCs w:val="28"/>
        </w:rPr>
        <w:lastRenderedPageBreak/>
        <w:t xml:space="preserve">        </w:t>
      </w:r>
      <w:r w:rsidR="00D31D09" w:rsidRPr="00051BA3">
        <w:rPr>
          <w:b/>
          <w:sz w:val="28"/>
          <w:szCs w:val="28"/>
          <w:lang w:val="en-US"/>
        </w:rPr>
        <w:t>RESUME</w:t>
      </w:r>
      <w:r w:rsidR="005527C6" w:rsidRPr="005527C6">
        <w:rPr>
          <w:lang w:val="en-US"/>
        </w:rPr>
        <w:t xml:space="preserve"> </w:t>
      </w:r>
      <w:r w:rsidR="005527C6">
        <w:rPr>
          <w:lang w:val="en-US"/>
        </w:rPr>
        <w:tab/>
      </w:r>
      <w:r w:rsidR="005527C6">
        <w:rPr>
          <w:lang w:val="en-US"/>
        </w:rPr>
        <w:tab/>
      </w:r>
    </w:p>
    <w:p w:rsidR="00D31D09" w:rsidRPr="00D31D09" w:rsidRDefault="005527C6" w:rsidP="004E7E77">
      <w:pPr>
        <w:spacing w:after="200" w:line="276" w:lineRule="auto"/>
        <w:jc w:val="center"/>
        <w:rPr>
          <w:sz w:val="28"/>
          <w:szCs w:val="28"/>
          <w:lang w:val="en-US"/>
        </w:rPr>
      </w:pPr>
      <w:r>
        <w:rPr>
          <w:lang w:val="en-US"/>
        </w:rPr>
        <w:tab/>
      </w:r>
      <w:r w:rsidR="00A730C5">
        <w:rPr>
          <w:b/>
          <w:sz w:val="28"/>
          <w:szCs w:val="28"/>
          <w:lang w:val="en-US"/>
        </w:rPr>
        <w:t>d</w:t>
      </w:r>
      <w:r w:rsidR="00A730C5" w:rsidRPr="005527C6">
        <w:rPr>
          <w:b/>
          <w:sz w:val="28"/>
          <w:szCs w:val="28"/>
          <w:lang w:val="en-US"/>
        </w:rPr>
        <w:t>issertation</w:t>
      </w:r>
      <w:r w:rsidRPr="005527C6">
        <w:rPr>
          <w:b/>
          <w:sz w:val="28"/>
          <w:szCs w:val="28"/>
          <w:lang w:val="en-US"/>
        </w:rPr>
        <w:t xml:space="preserve"> </w:t>
      </w:r>
      <w:r w:rsidR="00A730C5">
        <w:rPr>
          <w:b/>
          <w:sz w:val="28"/>
          <w:szCs w:val="28"/>
          <w:lang w:val="en-US"/>
        </w:rPr>
        <w:t>of</w:t>
      </w:r>
      <w:r w:rsidRPr="005527C6">
        <w:rPr>
          <w:b/>
          <w:sz w:val="28"/>
          <w:szCs w:val="28"/>
          <w:lang w:val="en-US"/>
        </w:rPr>
        <w:t xml:space="preserve"> </w:t>
      </w:r>
      <w:proofErr w:type="spellStart"/>
      <w:r w:rsidRPr="005527C6">
        <w:rPr>
          <w:b/>
          <w:sz w:val="28"/>
          <w:szCs w:val="28"/>
          <w:lang w:val="en-US"/>
        </w:rPr>
        <w:t>Jumabekova</w:t>
      </w:r>
      <w:proofErr w:type="spellEnd"/>
      <w:r w:rsidRPr="005527C6">
        <w:rPr>
          <w:b/>
          <w:sz w:val="28"/>
          <w:szCs w:val="28"/>
          <w:lang w:val="en-US"/>
        </w:rPr>
        <w:t xml:space="preserve"> </w:t>
      </w:r>
      <w:proofErr w:type="spellStart"/>
      <w:r w:rsidRPr="005527C6">
        <w:rPr>
          <w:b/>
          <w:sz w:val="28"/>
          <w:szCs w:val="28"/>
          <w:lang w:val="en-US"/>
        </w:rPr>
        <w:t>Nuria</w:t>
      </w:r>
      <w:proofErr w:type="spellEnd"/>
      <w:r w:rsidRPr="005527C6">
        <w:rPr>
          <w:b/>
          <w:sz w:val="28"/>
          <w:szCs w:val="28"/>
          <w:lang w:val="en-US"/>
        </w:rPr>
        <w:t xml:space="preserve"> </w:t>
      </w:r>
      <w:proofErr w:type="spellStart"/>
      <w:r w:rsidRPr="005527C6">
        <w:rPr>
          <w:b/>
          <w:sz w:val="28"/>
          <w:szCs w:val="28"/>
          <w:lang w:val="en-US"/>
        </w:rPr>
        <w:t>Jumabekovna</w:t>
      </w:r>
      <w:proofErr w:type="spellEnd"/>
      <w:r w:rsidR="004E7E77" w:rsidRPr="00BA51DB">
        <w:rPr>
          <w:b/>
          <w:sz w:val="28"/>
          <w:szCs w:val="28"/>
          <w:lang w:val="en-US"/>
        </w:rPr>
        <w:t xml:space="preserve"> </w:t>
      </w:r>
      <w:r w:rsidRPr="005527C6">
        <w:rPr>
          <w:b/>
          <w:sz w:val="28"/>
          <w:szCs w:val="28"/>
          <w:lang w:val="en-US"/>
        </w:rPr>
        <w:t>of the</w:t>
      </w:r>
      <w:r w:rsidR="001A5838">
        <w:rPr>
          <w:b/>
          <w:sz w:val="28"/>
          <w:szCs w:val="28"/>
          <w:lang w:val="en-US"/>
        </w:rPr>
        <w:t xml:space="preserve"> </w:t>
      </w:r>
      <w:r w:rsidRPr="005527C6">
        <w:rPr>
          <w:b/>
          <w:sz w:val="28"/>
          <w:szCs w:val="28"/>
          <w:lang w:val="en-US"/>
        </w:rPr>
        <w:t>theme « Interaction of human capital and the higher education system in the Kyrgyz Republic» presented for the degree of</w:t>
      </w:r>
      <w:r w:rsidR="001A5838">
        <w:rPr>
          <w:b/>
          <w:sz w:val="28"/>
          <w:szCs w:val="28"/>
          <w:lang w:val="en-US"/>
        </w:rPr>
        <w:t xml:space="preserve"> economic s</w:t>
      </w:r>
      <w:r w:rsidRPr="005527C6">
        <w:rPr>
          <w:b/>
          <w:sz w:val="28"/>
          <w:szCs w:val="28"/>
          <w:lang w:val="en-US"/>
        </w:rPr>
        <w:t>ciences, specialty</w:t>
      </w:r>
      <w:r>
        <w:rPr>
          <w:b/>
          <w:sz w:val="28"/>
          <w:szCs w:val="28"/>
          <w:lang w:val="en-US"/>
        </w:rPr>
        <w:t xml:space="preserve"> </w:t>
      </w:r>
      <w:r w:rsidRPr="005527C6">
        <w:rPr>
          <w:b/>
          <w:sz w:val="28"/>
          <w:szCs w:val="28"/>
          <w:lang w:val="en-US"/>
        </w:rPr>
        <w:t>08.00.05-economics and management of national economy</w:t>
      </w:r>
    </w:p>
    <w:p w:rsidR="00D31D09" w:rsidRPr="00D31D09" w:rsidRDefault="00D31D09" w:rsidP="00D31D09">
      <w:pPr>
        <w:spacing w:after="200" w:line="276" w:lineRule="auto"/>
        <w:jc w:val="both"/>
        <w:rPr>
          <w:sz w:val="28"/>
          <w:szCs w:val="28"/>
          <w:lang w:val="en-US"/>
        </w:rPr>
      </w:pPr>
      <w:r w:rsidRPr="00D31D09">
        <w:rPr>
          <w:sz w:val="28"/>
          <w:szCs w:val="28"/>
          <w:lang w:val="en-US"/>
        </w:rPr>
        <w:tab/>
      </w:r>
      <w:r w:rsidRPr="00D31D09">
        <w:rPr>
          <w:b/>
          <w:sz w:val="28"/>
          <w:szCs w:val="28"/>
          <w:lang w:val="en-US"/>
        </w:rPr>
        <w:t>Key words:</w:t>
      </w:r>
      <w:r w:rsidRPr="00D31D09">
        <w:rPr>
          <w:sz w:val="28"/>
          <w:szCs w:val="28"/>
          <w:lang w:val="en-US"/>
        </w:rPr>
        <w:t xml:space="preserve"> Education, higher education, human capital, investment, integration, innovation, innovative technology, intellectual wealth, educational services, the global education system, public policy, grant, economic growth.</w:t>
      </w:r>
      <w:r w:rsidR="00051BA3" w:rsidRPr="00051BA3">
        <w:rPr>
          <w:sz w:val="28"/>
          <w:szCs w:val="28"/>
          <w:lang w:val="en-US"/>
        </w:rPr>
        <w:tab/>
      </w:r>
      <w:r w:rsidR="00051BA3" w:rsidRPr="005527C6">
        <w:rPr>
          <w:sz w:val="28"/>
          <w:szCs w:val="28"/>
          <w:lang w:val="en-US"/>
        </w:rPr>
        <w:tab/>
      </w:r>
      <w:r w:rsidRPr="00D31D09">
        <w:rPr>
          <w:b/>
          <w:sz w:val="28"/>
          <w:szCs w:val="28"/>
          <w:lang w:val="en-US"/>
        </w:rPr>
        <w:t>Object of the research:</w:t>
      </w:r>
      <w:r w:rsidRPr="00D31D09">
        <w:rPr>
          <w:sz w:val="28"/>
          <w:szCs w:val="28"/>
          <w:lang w:val="en-US"/>
        </w:rPr>
        <w:t xml:space="preserve"> are human capital and scope of higher education as a major factor of the economic growth of population in the emerging market economy, as well as indicators that determine the level and degree of implementation.</w:t>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Pr="00BE2217">
        <w:rPr>
          <w:b/>
          <w:sz w:val="28"/>
          <w:szCs w:val="28"/>
          <w:lang w:val="en-US"/>
        </w:rPr>
        <w:t>Subject of the research</w:t>
      </w:r>
      <w:r w:rsidRPr="00D31D09">
        <w:rPr>
          <w:sz w:val="28"/>
          <w:szCs w:val="28"/>
          <w:lang w:val="en-US"/>
        </w:rPr>
        <w:t xml:space="preserve"> is a set of economic relations in the formation and development of human capital, the factors characterizing the development of the higher education system and the possibility of its use.</w:t>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Pr="00D31D09">
        <w:rPr>
          <w:sz w:val="28"/>
          <w:szCs w:val="28"/>
          <w:lang w:val="en-US"/>
        </w:rPr>
        <w:t>The purpose of this research is the development of main guidelines of effective interaction of human capital and the system of higher education in transforming economy.</w:t>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Pr="00D31D09">
        <w:rPr>
          <w:sz w:val="28"/>
          <w:szCs w:val="28"/>
          <w:lang w:val="en-US"/>
        </w:rPr>
        <w:t xml:space="preserve"> </w:t>
      </w:r>
      <w:r w:rsidRPr="00051BA3">
        <w:rPr>
          <w:b/>
          <w:sz w:val="28"/>
          <w:szCs w:val="28"/>
          <w:lang w:val="en-US"/>
        </w:rPr>
        <w:t>Methods of the research:</w:t>
      </w:r>
      <w:r w:rsidRPr="00D31D09">
        <w:rPr>
          <w:sz w:val="28"/>
          <w:szCs w:val="28"/>
          <w:lang w:val="en-US"/>
        </w:rPr>
        <w:t xml:space="preserve"> the research is based on the use of methods of economic theory in combination with the methods of dialectical logic, systematic approach, expert assessments, statistical analysis, all of which helped to ensure the accuracy of the economic analysis and the validity of the conclusions.</w:t>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Pr="00D31D09">
        <w:rPr>
          <w:sz w:val="28"/>
          <w:szCs w:val="28"/>
          <w:lang w:val="en-US"/>
        </w:rPr>
        <w:t>The obtained results can be used for the development and adjustment of the programs concepts on social policy in modern conditions, as well as in the work of organizations engaged in analyzing and forecasting the development of education and living standards.</w:t>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00051BA3" w:rsidRPr="00051BA3">
        <w:rPr>
          <w:sz w:val="28"/>
          <w:szCs w:val="28"/>
          <w:lang w:val="en-US"/>
        </w:rPr>
        <w:tab/>
      </w:r>
      <w:r w:rsidRPr="00051BA3">
        <w:rPr>
          <w:b/>
          <w:sz w:val="28"/>
          <w:szCs w:val="28"/>
          <w:lang w:val="en-US"/>
        </w:rPr>
        <w:t>The extent of use:</w:t>
      </w:r>
      <w:r w:rsidRPr="00D31D09">
        <w:rPr>
          <w:sz w:val="28"/>
          <w:szCs w:val="28"/>
          <w:lang w:val="en-US"/>
        </w:rPr>
        <w:t xml:space="preserve"> the obtained results can be used in the educational process when teaching the following subjects: "Economic Theory", "Economics of Education", "Human Resource Management", "Personnel Management", "Economics and Sociology of Labor" , as well as in programs of special courses and special seminars on the subject of "Economic Theory of Welfare".</w:t>
      </w:r>
      <w:r w:rsidR="00A730C5">
        <w:rPr>
          <w:sz w:val="28"/>
          <w:szCs w:val="28"/>
          <w:lang w:val="en-US"/>
        </w:rPr>
        <w:tab/>
      </w:r>
      <w:r w:rsidR="00A730C5">
        <w:rPr>
          <w:sz w:val="28"/>
          <w:szCs w:val="28"/>
          <w:lang w:val="en-US"/>
        </w:rPr>
        <w:tab/>
      </w:r>
      <w:r w:rsidR="00A730C5">
        <w:rPr>
          <w:sz w:val="28"/>
          <w:szCs w:val="28"/>
          <w:lang w:val="en-US"/>
        </w:rPr>
        <w:tab/>
      </w:r>
      <w:r w:rsidR="00A730C5">
        <w:rPr>
          <w:sz w:val="28"/>
          <w:szCs w:val="28"/>
          <w:lang w:val="en-US"/>
        </w:rPr>
        <w:tab/>
      </w:r>
      <w:r w:rsidRPr="00D31D09">
        <w:rPr>
          <w:sz w:val="28"/>
          <w:szCs w:val="28"/>
          <w:lang w:val="en-US"/>
        </w:rPr>
        <w:tab/>
      </w:r>
      <w:r w:rsidRPr="00051BA3">
        <w:rPr>
          <w:b/>
          <w:sz w:val="28"/>
          <w:szCs w:val="28"/>
          <w:lang w:val="en-US"/>
        </w:rPr>
        <w:t>The scope of use:</w:t>
      </w:r>
      <w:r w:rsidRPr="00D31D09">
        <w:rPr>
          <w:sz w:val="28"/>
          <w:szCs w:val="28"/>
          <w:lang w:val="en-US"/>
        </w:rPr>
        <w:t xml:space="preserve"> the developed in the dissertation research proposals may find application in the improvement of the legal framework in the study area, as a theoretical basis for the development of state programs to improve the scope of educational services.</w:t>
      </w:r>
    </w:p>
    <w:p w:rsidR="00905235" w:rsidRDefault="00905235">
      <w:pPr>
        <w:spacing w:after="200" w:line="276" w:lineRule="auto"/>
        <w:rPr>
          <w:sz w:val="28"/>
          <w:szCs w:val="28"/>
          <w:lang w:val="en-US"/>
        </w:rPr>
      </w:pPr>
      <w:r>
        <w:rPr>
          <w:sz w:val="28"/>
          <w:szCs w:val="28"/>
          <w:lang w:val="en-US"/>
        </w:rPr>
        <w:br w:type="page"/>
      </w:r>
    </w:p>
    <w:p w:rsidR="006E47BC" w:rsidRDefault="006E47BC" w:rsidP="006E47BC">
      <w:pPr>
        <w:jc w:val="center"/>
        <w:rPr>
          <w:sz w:val="28"/>
          <w:szCs w:val="28"/>
        </w:rPr>
      </w:pPr>
    </w:p>
    <w:p w:rsidR="006E47BC" w:rsidRDefault="006E47BC" w:rsidP="006E47BC">
      <w:pPr>
        <w:jc w:val="center"/>
        <w:rPr>
          <w:sz w:val="28"/>
          <w:szCs w:val="28"/>
        </w:rPr>
      </w:pPr>
    </w:p>
    <w:p w:rsidR="006E47BC" w:rsidRDefault="006E47BC" w:rsidP="006E47BC">
      <w:pPr>
        <w:jc w:val="center"/>
        <w:rPr>
          <w:sz w:val="28"/>
          <w:szCs w:val="28"/>
        </w:rPr>
      </w:pPr>
    </w:p>
    <w:p w:rsidR="006E47BC" w:rsidRDefault="006E47BC" w:rsidP="006E47BC">
      <w:pPr>
        <w:jc w:val="center"/>
        <w:rPr>
          <w:sz w:val="28"/>
          <w:szCs w:val="28"/>
        </w:rPr>
      </w:pPr>
    </w:p>
    <w:p w:rsidR="006E47BC" w:rsidRDefault="006E47BC" w:rsidP="006E47BC">
      <w:pPr>
        <w:jc w:val="center"/>
        <w:rPr>
          <w:sz w:val="28"/>
          <w:szCs w:val="28"/>
        </w:rPr>
      </w:pPr>
    </w:p>
    <w:p w:rsidR="006E47BC" w:rsidRDefault="006E47BC" w:rsidP="006E47BC">
      <w:pPr>
        <w:jc w:val="center"/>
        <w:rPr>
          <w:sz w:val="28"/>
          <w:szCs w:val="28"/>
        </w:rPr>
      </w:pPr>
    </w:p>
    <w:p w:rsidR="006E47BC" w:rsidRDefault="006E47BC" w:rsidP="006E47BC">
      <w:pPr>
        <w:jc w:val="center"/>
        <w:rPr>
          <w:sz w:val="28"/>
          <w:szCs w:val="28"/>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Pr="00885C1E" w:rsidRDefault="006E47BC" w:rsidP="006E47BC">
      <w:pPr>
        <w:jc w:val="center"/>
        <w:rPr>
          <w:rStyle w:val="hps"/>
          <w:color w:val="333333"/>
          <w:lang w:val="en-US"/>
        </w:rPr>
      </w:pPr>
      <w:r>
        <w:rPr>
          <w:noProof/>
          <w:color w:val="333333"/>
        </w:rPr>
        <mc:AlternateContent>
          <mc:Choice Requires="wps">
            <w:drawing>
              <wp:anchor distT="0" distB="0" distL="114300" distR="114300" simplePos="0" relativeHeight="251670528" behindDoc="0" locked="0" layoutInCell="1" allowOverlap="1" wp14:anchorId="0D0593E8" wp14:editId="2A07ECD8">
                <wp:simplePos x="0" y="0"/>
                <wp:positionH relativeFrom="column">
                  <wp:posOffset>838200</wp:posOffset>
                </wp:positionH>
                <wp:positionV relativeFrom="paragraph">
                  <wp:posOffset>34925</wp:posOffset>
                </wp:positionV>
                <wp:extent cx="4314190" cy="0"/>
                <wp:effectExtent l="34290" t="29210" r="33020" b="3746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419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75pt" to="405.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" strokeweight="4.5pt">
                <v:stroke linestyle="thickThin"/>
              </v:line>
            </w:pict>
          </mc:Fallback>
        </mc:AlternateContent>
      </w:r>
    </w:p>
    <w:p w:rsidR="006E47BC" w:rsidRDefault="006E47BC" w:rsidP="006E47BC">
      <w:pPr>
        <w:jc w:val="center"/>
        <w:rPr>
          <w:rStyle w:val="hps"/>
          <w:color w:val="333333"/>
        </w:rPr>
      </w:pPr>
      <w:r>
        <w:rPr>
          <w:rStyle w:val="hps"/>
          <w:color w:val="333333"/>
        </w:rPr>
        <w:t>Формат бумаги 60*84. 1/16</w:t>
      </w:r>
    </w:p>
    <w:p w:rsidR="006E47BC" w:rsidRDefault="006E47BC" w:rsidP="006E47BC">
      <w:pPr>
        <w:jc w:val="center"/>
        <w:rPr>
          <w:rStyle w:val="hps"/>
          <w:color w:val="333333"/>
        </w:rPr>
      </w:pPr>
      <w:r>
        <w:rPr>
          <w:rStyle w:val="hps"/>
          <w:color w:val="333333"/>
        </w:rPr>
        <w:t xml:space="preserve">Бумага </w:t>
      </w:r>
      <w:proofErr w:type="spellStart"/>
      <w:r>
        <w:rPr>
          <w:rStyle w:val="hps"/>
          <w:color w:val="333333"/>
        </w:rPr>
        <w:t>офс</w:t>
      </w:r>
      <w:proofErr w:type="spellEnd"/>
      <w:r>
        <w:rPr>
          <w:rStyle w:val="hps"/>
          <w:color w:val="333333"/>
        </w:rPr>
        <w:t xml:space="preserve">. Печать </w:t>
      </w:r>
      <w:proofErr w:type="spellStart"/>
      <w:r>
        <w:rPr>
          <w:rStyle w:val="hps"/>
          <w:color w:val="333333"/>
        </w:rPr>
        <w:t>офс</w:t>
      </w:r>
      <w:proofErr w:type="spellEnd"/>
      <w:r>
        <w:rPr>
          <w:rStyle w:val="hps"/>
          <w:color w:val="333333"/>
        </w:rPr>
        <w:t xml:space="preserve">. Объем 1,75 </w:t>
      </w:r>
      <w:proofErr w:type="spellStart"/>
      <w:r>
        <w:rPr>
          <w:rStyle w:val="hps"/>
          <w:color w:val="333333"/>
        </w:rPr>
        <w:t>п.л</w:t>
      </w:r>
      <w:proofErr w:type="spellEnd"/>
      <w:r>
        <w:rPr>
          <w:rStyle w:val="hps"/>
          <w:color w:val="333333"/>
        </w:rPr>
        <w:t>. Тираж 150 экз.</w:t>
      </w:r>
    </w:p>
    <w:p w:rsidR="006E47BC" w:rsidRPr="00885C1E" w:rsidRDefault="006E47BC" w:rsidP="006E47BC">
      <w:pPr>
        <w:jc w:val="center"/>
        <w:rPr>
          <w:rStyle w:val="hps"/>
          <w:color w:val="333333"/>
          <w:lang w:val="en-US"/>
        </w:rPr>
      </w:pPr>
      <w:r>
        <w:rPr>
          <w:noProof/>
          <w:color w:val="333333"/>
        </w:rPr>
        <mc:AlternateContent>
          <mc:Choice Requires="wps">
            <w:drawing>
              <wp:anchor distT="0" distB="0" distL="114300" distR="114300" simplePos="0" relativeHeight="251671552" behindDoc="0" locked="0" layoutInCell="1" allowOverlap="1" wp14:anchorId="0D15F1D7" wp14:editId="1DEB70A4">
                <wp:simplePos x="0" y="0"/>
                <wp:positionH relativeFrom="column">
                  <wp:posOffset>2971800</wp:posOffset>
                </wp:positionH>
                <wp:positionV relativeFrom="paragraph">
                  <wp:posOffset>402590</wp:posOffset>
                </wp:positionV>
                <wp:extent cx="304800" cy="320675"/>
                <wp:effectExtent l="5715" t="8255" r="13335" b="13970"/>
                <wp:wrapTopAndBottom/>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2067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234pt;margin-top:31.7pt;width:24pt;height:2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" strokecolor="white">
                <w10:wrap type="topAndBottom"/>
              </v:rect>
            </w:pict>
          </mc:Fallback>
        </mc:AlternateContent>
      </w:r>
      <w:r>
        <w:rPr>
          <w:rStyle w:val="hps"/>
          <w:color w:val="333333"/>
        </w:rPr>
        <w:t xml:space="preserve">Отпечатано в типографии «КЭУ им. </w:t>
      </w:r>
      <w:proofErr w:type="spellStart"/>
      <w:r>
        <w:rPr>
          <w:rStyle w:val="hps"/>
          <w:color w:val="333333"/>
        </w:rPr>
        <w:t>М.Рыскулбекова</w:t>
      </w:r>
      <w:proofErr w:type="spellEnd"/>
      <w:r>
        <w:rPr>
          <w:b/>
          <w:bCs/>
          <w:noProof/>
          <w:sz w:val="28"/>
          <w:szCs w:val="28"/>
        </w:rPr>
        <w:t xml:space="preserve"> </w:t>
      </w:r>
      <w:r w:rsidR="00905235">
        <w:rPr>
          <w:b/>
          <w:bCs/>
          <w:noProof/>
          <w:sz w:val="28"/>
          <w:szCs w:val="28"/>
        </w:rPr>
        <mc:AlternateContent>
          <mc:Choice Requires="wps">
            <w:drawing>
              <wp:anchor distT="0" distB="0" distL="114300" distR="114300" simplePos="0" relativeHeight="251665408" behindDoc="0" locked="0" layoutInCell="1" allowOverlap="1" wp14:anchorId="6330C917" wp14:editId="619F6619">
                <wp:simplePos x="0" y="0"/>
                <wp:positionH relativeFrom="column">
                  <wp:posOffset>2533972</wp:posOffset>
                </wp:positionH>
                <wp:positionV relativeFrom="paragraph">
                  <wp:posOffset>9193530</wp:posOffset>
                </wp:positionV>
                <wp:extent cx="1377950" cy="436245"/>
                <wp:effectExtent l="0" t="0" r="0" b="1905"/>
                <wp:wrapNone/>
                <wp:docPr id="6" name="Прямоугольник 6"/>
                <wp:cNvGraphicFramePr/>
                <a:graphic xmlns:a="http://schemas.openxmlformats.org/drawingml/2006/main">
                  <a:graphicData uri="http://schemas.microsoft.com/office/word/2010/wordprocessingShape">
                    <wps:wsp>
                      <wps:cNvSpPr/>
                      <wps:spPr>
                        <a:xfrm>
                          <a:off x="0" y="0"/>
                          <a:ext cx="1377950" cy="4362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026" style="position:absolute;margin-left:199.55pt;margin-top:723.9pt;width:108.5pt;height:34.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" fillcolor="white [3212]" stroked="f" strokeweight="2pt"/>
            </w:pict>
          </mc:Fallback>
        </mc:AlternateContent>
      </w:r>
      <w:r w:rsidR="00905235">
        <w:rPr>
          <w:sz w:val="28"/>
          <w:szCs w:val="28"/>
          <w:lang w:val="en-US"/>
        </w:rPr>
        <w:br w:type="page"/>
      </w: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6E47BC" w:rsidRDefault="006E47BC" w:rsidP="006E47BC">
      <w:pPr>
        <w:jc w:val="center"/>
        <w:rPr>
          <w:rStyle w:val="hps"/>
          <w:color w:val="333333"/>
        </w:rPr>
      </w:pPr>
    </w:p>
    <w:p w:rsidR="00905235" w:rsidRPr="006E47BC" w:rsidRDefault="00905235">
      <w:pPr>
        <w:spacing w:after="200" w:line="276" w:lineRule="auto"/>
        <w:rPr>
          <w:sz w:val="28"/>
          <w:szCs w:val="28"/>
        </w:rPr>
      </w:pPr>
    </w:p>
    <w:p w:rsidR="00D31D09" w:rsidRPr="00D31D09" w:rsidRDefault="006E47BC">
      <w:pPr>
        <w:spacing w:after="200" w:line="276" w:lineRule="auto"/>
        <w:rPr>
          <w:sz w:val="28"/>
          <w:szCs w:val="28"/>
          <w:lang w:val="en-US"/>
        </w:rPr>
      </w:pPr>
      <w:r>
        <w:rPr>
          <w:noProof/>
          <w:color w:val="333333"/>
        </w:rPr>
        <mc:AlternateContent>
          <mc:Choice Requires="wps">
            <w:drawing>
              <wp:anchor distT="0" distB="0" distL="114300" distR="114300" simplePos="0" relativeHeight="251673600" behindDoc="0" locked="0" layoutInCell="1" allowOverlap="1" wp14:anchorId="78765303" wp14:editId="6E5B8EE7">
                <wp:simplePos x="0" y="0"/>
                <wp:positionH relativeFrom="column">
                  <wp:posOffset>2919095</wp:posOffset>
                </wp:positionH>
                <wp:positionV relativeFrom="paragraph">
                  <wp:posOffset>3406775</wp:posOffset>
                </wp:positionV>
                <wp:extent cx="304800" cy="320675"/>
                <wp:effectExtent l="0" t="0" r="19050" b="22225"/>
                <wp:wrapTopAndBottom/>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2067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229.85pt;margin-top:268.25pt;width:24pt;height:2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" strokecolor="white">
                <w10:wrap type="topAndBottom"/>
              </v:rect>
            </w:pict>
          </mc:Fallback>
        </mc:AlternateContent>
      </w:r>
      <w:r w:rsidR="00905235">
        <w:rPr>
          <w:b/>
          <w:bCs/>
          <w:noProof/>
          <w:sz w:val="28"/>
          <w:szCs w:val="28"/>
        </w:rPr>
        <mc:AlternateContent>
          <mc:Choice Requires="wps">
            <w:drawing>
              <wp:anchor distT="0" distB="0" distL="114300" distR="114300" simplePos="0" relativeHeight="251663360" behindDoc="0" locked="0" layoutInCell="1" allowOverlap="1" wp14:anchorId="562B0BF7" wp14:editId="4C76E9F2">
                <wp:simplePos x="0" y="0"/>
                <wp:positionH relativeFrom="column">
                  <wp:posOffset>2603822</wp:posOffset>
                </wp:positionH>
                <wp:positionV relativeFrom="paragraph">
                  <wp:posOffset>9165590</wp:posOffset>
                </wp:positionV>
                <wp:extent cx="1378424" cy="436274"/>
                <wp:effectExtent l="0" t="0" r="0" b="1905"/>
                <wp:wrapNone/>
                <wp:docPr id="5" name="Прямоугольник 5"/>
                <wp:cNvGraphicFramePr/>
                <a:graphic xmlns:a="http://schemas.openxmlformats.org/drawingml/2006/main">
                  <a:graphicData uri="http://schemas.microsoft.com/office/word/2010/wordprocessingShape">
                    <wps:wsp>
                      <wps:cNvSpPr/>
                      <wps:spPr>
                        <a:xfrm>
                          <a:off x="0" y="0"/>
                          <a:ext cx="1378424" cy="4362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 o:spid="_x0000_s1026" style="position:absolute;margin-left:205.05pt;margin-top:721.7pt;width:108.55pt;height:34.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" fillcolor="white [3212]" stroked="f" strokeweight="2pt"/>
            </w:pict>
          </mc:Fallback>
        </mc:AlternateContent>
      </w:r>
    </w:p>
    <w:sectPr w:rsidR="00D31D09" w:rsidRPr="00D31D09" w:rsidSect="00905235">
      <w:headerReference w:type="even" r:id="rId14"/>
      <w:headerReference w:type="default" r:id="rId15"/>
      <w:footerReference w:type="even" r:id="rId16"/>
      <w:footerReference w:type="default" r:id="rId17"/>
      <w:pgSz w:w="11906" w:h="16838" w:code="9"/>
      <w:pgMar w:top="993" w:right="1080" w:bottom="1276" w:left="108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206" w:rsidRDefault="00EC0206" w:rsidP="00EB3D24">
      <w:r>
        <w:separator/>
      </w:r>
    </w:p>
  </w:endnote>
  <w:endnote w:type="continuationSeparator" w:id="0">
    <w:p w:rsidR="00EC0206" w:rsidRDefault="00EC0206" w:rsidP="00EB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1BA" w:rsidRDefault="006D11BA" w:rsidP="00000958">
    <w:pPr>
      <w:pStyle w:val="af"/>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D11BA" w:rsidRDefault="006D11B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707548"/>
      <w:docPartObj>
        <w:docPartGallery w:val="Page Numbers (Bottom of Page)"/>
        <w:docPartUnique/>
      </w:docPartObj>
    </w:sdtPr>
    <w:sdtContent>
      <w:p w:rsidR="00DD6F51" w:rsidRDefault="00DD6F51">
        <w:pPr>
          <w:pStyle w:val="af"/>
          <w:jc w:val="center"/>
        </w:pPr>
        <w:r>
          <w:fldChar w:fldCharType="begin"/>
        </w:r>
        <w:r>
          <w:instrText>PAGE   \* MERGEFORMAT</w:instrText>
        </w:r>
        <w:r>
          <w:fldChar w:fldCharType="separate"/>
        </w:r>
        <w:r w:rsidR="00186752">
          <w:rPr>
            <w:noProof/>
          </w:rPr>
          <w:t>1</w:t>
        </w:r>
        <w:r>
          <w:fldChar w:fldCharType="end"/>
        </w:r>
      </w:p>
    </w:sdtContent>
  </w:sdt>
  <w:p w:rsidR="00F00339" w:rsidRDefault="00F0033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206" w:rsidRDefault="00EC0206" w:rsidP="00EB3D24">
      <w:r>
        <w:separator/>
      </w:r>
    </w:p>
  </w:footnote>
  <w:footnote w:type="continuationSeparator" w:id="0">
    <w:p w:rsidR="00EC0206" w:rsidRDefault="00EC0206" w:rsidP="00EB3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1BA" w:rsidRDefault="006D11BA" w:rsidP="0000095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D11BA" w:rsidRDefault="006D11B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1BA" w:rsidRPr="00660D00" w:rsidRDefault="006D11BA" w:rsidP="00000958">
    <w:pPr>
      <w:pStyle w:val="a3"/>
      <w:framePr w:wrap="around" w:vAnchor="text" w:hAnchor="margin" w:xAlign="center" w:y="1"/>
      <w:rPr>
        <w:rStyle w:val="a5"/>
        <w:lang w:val="en-US"/>
      </w:rPr>
    </w:pPr>
  </w:p>
  <w:p w:rsidR="006D11BA" w:rsidRDefault="006D11B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14B35"/>
    <w:multiLevelType w:val="multilevel"/>
    <w:tmpl w:val="E3C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02F14"/>
    <w:multiLevelType w:val="hybridMultilevel"/>
    <w:tmpl w:val="B1FA5D14"/>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
    <w:nsid w:val="0B073E95"/>
    <w:multiLevelType w:val="hybridMultilevel"/>
    <w:tmpl w:val="D56E853E"/>
    <w:lvl w:ilvl="0" w:tplc="455A2326">
      <w:start w:val="5"/>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nsid w:val="106537B1"/>
    <w:multiLevelType w:val="hybridMultilevel"/>
    <w:tmpl w:val="46E67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EC056B"/>
    <w:multiLevelType w:val="multilevel"/>
    <w:tmpl w:val="29C00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386367"/>
    <w:multiLevelType w:val="hybridMultilevel"/>
    <w:tmpl w:val="6AFE316A"/>
    <w:lvl w:ilvl="0" w:tplc="F43AF7C6">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C54526A"/>
    <w:multiLevelType w:val="hybridMultilevel"/>
    <w:tmpl w:val="FB185D54"/>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7">
    <w:nsid w:val="2CE05949"/>
    <w:multiLevelType w:val="hybridMultilevel"/>
    <w:tmpl w:val="ABE4F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513168"/>
    <w:multiLevelType w:val="hybridMultilevel"/>
    <w:tmpl w:val="36E2E4B8"/>
    <w:lvl w:ilvl="0" w:tplc="37E6DADE">
      <w:start w:val="1"/>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nsid w:val="349C0DBB"/>
    <w:multiLevelType w:val="hybridMultilevel"/>
    <w:tmpl w:val="52109EA2"/>
    <w:lvl w:ilvl="0" w:tplc="23C0C6E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nsid w:val="37CA061C"/>
    <w:multiLevelType w:val="hybridMultilevel"/>
    <w:tmpl w:val="188C33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CAD733D"/>
    <w:multiLevelType w:val="hybridMultilevel"/>
    <w:tmpl w:val="33E08F04"/>
    <w:lvl w:ilvl="0" w:tplc="5E08D0BC">
      <w:start w:val="3"/>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nsid w:val="3EC70F2F"/>
    <w:multiLevelType w:val="hybridMultilevel"/>
    <w:tmpl w:val="36E2E4B8"/>
    <w:lvl w:ilvl="0" w:tplc="37E6DADE">
      <w:start w:val="1"/>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3">
    <w:nsid w:val="3F6D793E"/>
    <w:multiLevelType w:val="hybridMultilevel"/>
    <w:tmpl w:val="874004C4"/>
    <w:lvl w:ilvl="0" w:tplc="72C8EFEA">
      <w:start w:val="1"/>
      <w:numFmt w:val="decimal"/>
      <w:lvlText w:val="%1."/>
      <w:lvlJc w:val="left"/>
      <w:pPr>
        <w:tabs>
          <w:tab w:val="num" w:pos="1145"/>
        </w:tabs>
        <w:ind w:left="1145" w:hanging="72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14">
    <w:nsid w:val="46462086"/>
    <w:multiLevelType w:val="hybridMultilevel"/>
    <w:tmpl w:val="E33610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21B44C3"/>
    <w:multiLevelType w:val="hybridMultilevel"/>
    <w:tmpl w:val="4A18E0E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BA1647"/>
    <w:multiLevelType w:val="hybridMultilevel"/>
    <w:tmpl w:val="CC0C6D18"/>
    <w:lvl w:ilvl="0" w:tplc="F43AF7C6">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6CA632E"/>
    <w:multiLevelType w:val="hybridMultilevel"/>
    <w:tmpl w:val="44FE30A6"/>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4"/>
  </w:num>
  <w:num w:numId="3">
    <w:abstractNumId w:val="0"/>
  </w:num>
  <w:num w:numId="4">
    <w:abstractNumId w:val="14"/>
  </w:num>
  <w:num w:numId="5">
    <w:abstractNumId w:val="1"/>
  </w:num>
  <w:num w:numId="6">
    <w:abstractNumId w:val="6"/>
  </w:num>
  <w:num w:numId="7">
    <w:abstractNumId w:val="9"/>
  </w:num>
  <w:num w:numId="8">
    <w:abstractNumId w:val="8"/>
  </w:num>
  <w:num w:numId="9">
    <w:abstractNumId w:val="11"/>
  </w:num>
  <w:num w:numId="10">
    <w:abstractNumId w:val="12"/>
  </w:num>
  <w:num w:numId="11">
    <w:abstractNumId w:val="2"/>
  </w:num>
  <w:num w:numId="12">
    <w:abstractNumId w:val="3"/>
  </w:num>
  <w:num w:numId="13">
    <w:abstractNumId w:val="7"/>
  </w:num>
  <w:num w:numId="14">
    <w:abstractNumId w:val="10"/>
  </w:num>
  <w:num w:numId="15">
    <w:abstractNumId w:val="15"/>
  </w:num>
  <w:num w:numId="16">
    <w:abstractNumId w:val="17"/>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2B6"/>
    <w:rsid w:val="00000958"/>
    <w:rsid w:val="00022F45"/>
    <w:rsid w:val="000252DC"/>
    <w:rsid w:val="00031F5C"/>
    <w:rsid w:val="00051BA3"/>
    <w:rsid w:val="000557DF"/>
    <w:rsid w:val="00085F38"/>
    <w:rsid w:val="000E0B68"/>
    <w:rsid w:val="000E1F6C"/>
    <w:rsid w:val="000F017A"/>
    <w:rsid w:val="000F72A1"/>
    <w:rsid w:val="00107BBE"/>
    <w:rsid w:val="00115A25"/>
    <w:rsid w:val="0012436B"/>
    <w:rsid w:val="00124608"/>
    <w:rsid w:val="00132E3D"/>
    <w:rsid w:val="00140E78"/>
    <w:rsid w:val="00141036"/>
    <w:rsid w:val="00143256"/>
    <w:rsid w:val="0015036C"/>
    <w:rsid w:val="00155BA4"/>
    <w:rsid w:val="0016752C"/>
    <w:rsid w:val="00171BA1"/>
    <w:rsid w:val="001730D7"/>
    <w:rsid w:val="001814E5"/>
    <w:rsid w:val="00182F16"/>
    <w:rsid w:val="00186752"/>
    <w:rsid w:val="001A2340"/>
    <w:rsid w:val="001A5838"/>
    <w:rsid w:val="001A7640"/>
    <w:rsid w:val="001B5924"/>
    <w:rsid w:val="001B6374"/>
    <w:rsid w:val="001C3D64"/>
    <w:rsid w:val="001D0E08"/>
    <w:rsid w:val="001D19F4"/>
    <w:rsid w:val="001D664B"/>
    <w:rsid w:val="001E21ED"/>
    <w:rsid w:val="00220066"/>
    <w:rsid w:val="00220ED5"/>
    <w:rsid w:val="002248F8"/>
    <w:rsid w:val="00226FB4"/>
    <w:rsid w:val="00244A8F"/>
    <w:rsid w:val="00246B25"/>
    <w:rsid w:val="00275609"/>
    <w:rsid w:val="00277108"/>
    <w:rsid w:val="00284EF4"/>
    <w:rsid w:val="002867DB"/>
    <w:rsid w:val="00293783"/>
    <w:rsid w:val="002A74FE"/>
    <w:rsid w:val="002B33CD"/>
    <w:rsid w:val="002C2467"/>
    <w:rsid w:val="00301B25"/>
    <w:rsid w:val="003048C1"/>
    <w:rsid w:val="00316F3C"/>
    <w:rsid w:val="003250D7"/>
    <w:rsid w:val="00326FE8"/>
    <w:rsid w:val="0035401F"/>
    <w:rsid w:val="0035799C"/>
    <w:rsid w:val="00364238"/>
    <w:rsid w:val="00372A85"/>
    <w:rsid w:val="00390240"/>
    <w:rsid w:val="0039234E"/>
    <w:rsid w:val="003A3B87"/>
    <w:rsid w:val="003A487A"/>
    <w:rsid w:val="003B05C9"/>
    <w:rsid w:val="003C4312"/>
    <w:rsid w:val="003D3026"/>
    <w:rsid w:val="003E40B4"/>
    <w:rsid w:val="003E5D22"/>
    <w:rsid w:val="00423145"/>
    <w:rsid w:val="004234EA"/>
    <w:rsid w:val="004745C9"/>
    <w:rsid w:val="004862D3"/>
    <w:rsid w:val="00497B3E"/>
    <w:rsid w:val="004A36A1"/>
    <w:rsid w:val="004B2AD3"/>
    <w:rsid w:val="004B3DB0"/>
    <w:rsid w:val="004B723A"/>
    <w:rsid w:val="004C0592"/>
    <w:rsid w:val="004D2225"/>
    <w:rsid w:val="004E1E33"/>
    <w:rsid w:val="004E2019"/>
    <w:rsid w:val="004E7E77"/>
    <w:rsid w:val="004F0F76"/>
    <w:rsid w:val="00501657"/>
    <w:rsid w:val="00504BAF"/>
    <w:rsid w:val="00511737"/>
    <w:rsid w:val="00512C18"/>
    <w:rsid w:val="00513839"/>
    <w:rsid w:val="00522BB7"/>
    <w:rsid w:val="005436B9"/>
    <w:rsid w:val="00546305"/>
    <w:rsid w:val="005469B9"/>
    <w:rsid w:val="005527C6"/>
    <w:rsid w:val="005542B1"/>
    <w:rsid w:val="00555D8F"/>
    <w:rsid w:val="00557C31"/>
    <w:rsid w:val="00562205"/>
    <w:rsid w:val="005631A0"/>
    <w:rsid w:val="005758AC"/>
    <w:rsid w:val="00576505"/>
    <w:rsid w:val="005902B6"/>
    <w:rsid w:val="005917E1"/>
    <w:rsid w:val="005A1A54"/>
    <w:rsid w:val="005B0377"/>
    <w:rsid w:val="005C1810"/>
    <w:rsid w:val="005C4528"/>
    <w:rsid w:val="005E42D9"/>
    <w:rsid w:val="005F0902"/>
    <w:rsid w:val="0060083D"/>
    <w:rsid w:val="00624427"/>
    <w:rsid w:val="0062701C"/>
    <w:rsid w:val="00631640"/>
    <w:rsid w:val="006326ED"/>
    <w:rsid w:val="0063699D"/>
    <w:rsid w:val="00641F9F"/>
    <w:rsid w:val="00675949"/>
    <w:rsid w:val="00675C7E"/>
    <w:rsid w:val="006B61C2"/>
    <w:rsid w:val="006D11BA"/>
    <w:rsid w:val="006D4ABB"/>
    <w:rsid w:val="006E47BC"/>
    <w:rsid w:val="006E5486"/>
    <w:rsid w:val="006E5C3B"/>
    <w:rsid w:val="006F07D7"/>
    <w:rsid w:val="006F2E84"/>
    <w:rsid w:val="00715D0E"/>
    <w:rsid w:val="00726639"/>
    <w:rsid w:val="00773A80"/>
    <w:rsid w:val="007825DE"/>
    <w:rsid w:val="00784E31"/>
    <w:rsid w:val="00786CCF"/>
    <w:rsid w:val="00790776"/>
    <w:rsid w:val="00791DD7"/>
    <w:rsid w:val="007A4D46"/>
    <w:rsid w:val="007B62F2"/>
    <w:rsid w:val="007C38EB"/>
    <w:rsid w:val="007C4036"/>
    <w:rsid w:val="007C6CB9"/>
    <w:rsid w:val="007E0193"/>
    <w:rsid w:val="007F6B63"/>
    <w:rsid w:val="00803509"/>
    <w:rsid w:val="008079FD"/>
    <w:rsid w:val="00825B67"/>
    <w:rsid w:val="00835386"/>
    <w:rsid w:val="0083595A"/>
    <w:rsid w:val="0086397B"/>
    <w:rsid w:val="00881391"/>
    <w:rsid w:val="0088245C"/>
    <w:rsid w:val="0088394D"/>
    <w:rsid w:val="00894F60"/>
    <w:rsid w:val="00897844"/>
    <w:rsid w:val="008A0D8A"/>
    <w:rsid w:val="008B784F"/>
    <w:rsid w:val="008C5580"/>
    <w:rsid w:val="008D2FB0"/>
    <w:rsid w:val="008D5FA6"/>
    <w:rsid w:val="008E48B1"/>
    <w:rsid w:val="008E4DFA"/>
    <w:rsid w:val="008F39A5"/>
    <w:rsid w:val="008F72EB"/>
    <w:rsid w:val="008F7893"/>
    <w:rsid w:val="00904B8B"/>
    <w:rsid w:val="00905235"/>
    <w:rsid w:val="00906716"/>
    <w:rsid w:val="00907A96"/>
    <w:rsid w:val="00913828"/>
    <w:rsid w:val="00914C10"/>
    <w:rsid w:val="009153EF"/>
    <w:rsid w:val="0093030C"/>
    <w:rsid w:val="009408AA"/>
    <w:rsid w:val="00943A0E"/>
    <w:rsid w:val="00964E9D"/>
    <w:rsid w:val="00964FB0"/>
    <w:rsid w:val="00971167"/>
    <w:rsid w:val="00985232"/>
    <w:rsid w:val="009B2D26"/>
    <w:rsid w:val="009B6CF2"/>
    <w:rsid w:val="009C35B4"/>
    <w:rsid w:val="009C5018"/>
    <w:rsid w:val="009E6697"/>
    <w:rsid w:val="009E72B6"/>
    <w:rsid w:val="009F294B"/>
    <w:rsid w:val="009F7350"/>
    <w:rsid w:val="00A05C37"/>
    <w:rsid w:val="00A12A93"/>
    <w:rsid w:val="00A371E2"/>
    <w:rsid w:val="00A416E2"/>
    <w:rsid w:val="00A648F1"/>
    <w:rsid w:val="00A70537"/>
    <w:rsid w:val="00A71EFB"/>
    <w:rsid w:val="00A730C5"/>
    <w:rsid w:val="00A8243D"/>
    <w:rsid w:val="00A934C1"/>
    <w:rsid w:val="00A96B0A"/>
    <w:rsid w:val="00AA2B29"/>
    <w:rsid w:val="00AB190E"/>
    <w:rsid w:val="00AD30EA"/>
    <w:rsid w:val="00AD5E71"/>
    <w:rsid w:val="00AE52CD"/>
    <w:rsid w:val="00AF3942"/>
    <w:rsid w:val="00AF7468"/>
    <w:rsid w:val="00B16C2E"/>
    <w:rsid w:val="00B17FEC"/>
    <w:rsid w:val="00B21849"/>
    <w:rsid w:val="00B22AFF"/>
    <w:rsid w:val="00B32F38"/>
    <w:rsid w:val="00B42590"/>
    <w:rsid w:val="00B4426D"/>
    <w:rsid w:val="00B505A8"/>
    <w:rsid w:val="00B623E9"/>
    <w:rsid w:val="00B84732"/>
    <w:rsid w:val="00BA51DB"/>
    <w:rsid w:val="00BB440B"/>
    <w:rsid w:val="00BD34D7"/>
    <w:rsid w:val="00BE043F"/>
    <w:rsid w:val="00BE2217"/>
    <w:rsid w:val="00BF44D6"/>
    <w:rsid w:val="00C30074"/>
    <w:rsid w:val="00C40AE4"/>
    <w:rsid w:val="00C63CD2"/>
    <w:rsid w:val="00C678A1"/>
    <w:rsid w:val="00CC008D"/>
    <w:rsid w:val="00CC493A"/>
    <w:rsid w:val="00CC7500"/>
    <w:rsid w:val="00CE4DE6"/>
    <w:rsid w:val="00CE6F01"/>
    <w:rsid w:val="00CE7609"/>
    <w:rsid w:val="00D17670"/>
    <w:rsid w:val="00D20094"/>
    <w:rsid w:val="00D20BE9"/>
    <w:rsid w:val="00D246FB"/>
    <w:rsid w:val="00D31D09"/>
    <w:rsid w:val="00D54CCF"/>
    <w:rsid w:val="00D604AD"/>
    <w:rsid w:val="00D63A35"/>
    <w:rsid w:val="00D82DCA"/>
    <w:rsid w:val="00D84A5A"/>
    <w:rsid w:val="00D858A0"/>
    <w:rsid w:val="00DA642C"/>
    <w:rsid w:val="00DC7431"/>
    <w:rsid w:val="00DD1EDE"/>
    <w:rsid w:val="00DD3264"/>
    <w:rsid w:val="00DD4157"/>
    <w:rsid w:val="00DD6F51"/>
    <w:rsid w:val="00DD754F"/>
    <w:rsid w:val="00DE1EF8"/>
    <w:rsid w:val="00DE2EEA"/>
    <w:rsid w:val="00E35C9B"/>
    <w:rsid w:val="00E55540"/>
    <w:rsid w:val="00E65193"/>
    <w:rsid w:val="00E841DF"/>
    <w:rsid w:val="00E86636"/>
    <w:rsid w:val="00EB3D24"/>
    <w:rsid w:val="00EB3F75"/>
    <w:rsid w:val="00EB4368"/>
    <w:rsid w:val="00EB4B84"/>
    <w:rsid w:val="00EC0206"/>
    <w:rsid w:val="00EC6A90"/>
    <w:rsid w:val="00F00339"/>
    <w:rsid w:val="00F0036C"/>
    <w:rsid w:val="00F042E7"/>
    <w:rsid w:val="00F10382"/>
    <w:rsid w:val="00F10A11"/>
    <w:rsid w:val="00F3051D"/>
    <w:rsid w:val="00F40536"/>
    <w:rsid w:val="00F42628"/>
    <w:rsid w:val="00F4438C"/>
    <w:rsid w:val="00F5272F"/>
    <w:rsid w:val="00F53ECA"/>
    <w:rsid w:val="00F577DE"/>
    <w:rsid w:val="00F60CB3"/>
    <w:rsid w:val="00F63459"/>
    <w:rsid w:val="00F7358E"/>
    <w:rsid w:val="00F767F3"/>
    <w:rsid w:val="00F92069"/>
    <w:rsid w:val="00FD2362"/>
    <w:rsid w:val="00FD59A5"/>
    <w:rsid w:val="00FE33AB"/>
    <w:rsid w:val="00FF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2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902B6"/>
    <w:pPr>
      <w:keepNext/>
      <w:spacing w:before="240" w:after="60"/>
      <w:outlineLvl w:val="0"/>
    </w:pPr>
    <w:rPr>
      <w:rFonts w:ascii="Arial" w:hAnsi="Arial"/>
      <w:b/>
      <w:bCs/>
      <w:kern w:val="32"/>
      <w:sz w:val="32"/>
      <w:szCs w:val="32"/>
    </w:rPr>
  </w:style>
  <w:style w:type="paragraph" w:styleId="2">
    <w:name w:val="heading 2"/>
    <w:basedOn w:val="a"/>
    <w:link w:val="20"/>
    <w:qFormat/>
    <w:rsid w:val="005902B6"/>
    <w:pPr>
      <w:spacing w:before="100" w:beforeAutospacing="1" w:after="100" w:afterAutospacing="1"/>
      <w:outlineLvl w:val="1"/>
    </w:pPr>
    <w:rPr>
      <w:b/>
      <w:bCs/>
      <w:sz w:val="36"/>
      <w:szCs w:val="36"/>
    </w:rPr>
  </w:style>
  <w:style w:type="paragraph" w:styleId="3">
    <w:name w:val="heading 3"/>
    <w:basedOn w:val="a"/>
    <w:next w:val="a"/>
    <w:link w:val="30"/>
    <w:qFormat/>
    <w:rsid w:val="005902B6"/>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02B6"/>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5902B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5902B6"/>
    <w:rPr>
      <w:rFonts w:ascii="Arial" w:eastAsia="Times New Roman" w:hAnsi="Arial" w:cs="Times New Roman"/>
      <w:b/>
      <w:bCs/>
      <w:sz w:val="26"/>
      <w:szCs w:val="26"/>
      <w:lang w:eastAsia="ru-RU"/>
    </w:rPr>
  </w:style>
  <w:style w:type="paragraph" w:styleId="a3">
    <w:name w:val="header"/>
    <w:basedOn w:val="a"/>
    <w:link w:val="a4"/>
    <w:rsid w:val="005902B6"/>
    <w:pPr>
      <w:tabs>
        <w:tab w:val="center" w:pos="4677"/>
        <w:tab w:val="right" w:pos="9355"/>
      </w:tabs>
    </w:pPr>
  </w:style>
  <w:style w:type="character" w:customStyle="1" w:styleId="a4">
    <w:name w:val="Верхний колонтитул Знак"/>
    <w:basedOn w:val="a0"/>
    <w:link w:val="a3"/>
    <w:rsid w:val="005902B6"/>
    <w:rPr>
      <w:rFonts w:ascii="Times New Roman" w:eastAsia="Times New Roman" w:hAnsi="Times New Roman" w:cs="Times New Roman"/>
      <w:sz w:val="24"/>
      <w:szCs w:val="24"/>
      <w:lang w:eastAsia="ru-RU"/>
    </w:rPr>
  </w:style>
  <w:style w:type="character" w:styleId="a5">
    <w:name w:val="page number"/>
    <w:basedOn w:val="a0"/>
    <w:rsid w:val="005902B6"/>
  </w:style>
  <w:style w:type="paragraph" w:customStyle="1" w:styleId="11">
    <w:name w:val="Знак1"/>
    <w:basedOn w:val="a"/>
    <w:autoRedefine/>
    <w:rsid w:val="005902B6"/>
    <w:pPr>
      <w:spacing w:after="160" w:line="240" w:lineRule="exact"/>
    </w:pPr>
    <w:rPr>
      <w:sz w:val="28"/>
      <w:szCs w:val="20"/>
      <w:lang w:val="en-US" w:eastAsia="en-US"/>
    </w:rPr>
  </w:style>
  <w:style w:type="paragraph" w:styleId="a6">
    <w:name w:val="Document Map"/>
    <w:basedOn w:val="a"/>
    <w:link w:val="a7"/>
    <w:semiHidden/>
    <w:rsid w:val="005902B6"/>
    <w:pPr>
      <w:shd w:val="clear" w:color="auto" w:fill="000080"/>
    </w:pPr>
    <w:rPr>
      <w:rFonts w:ascii="Tahoma" w:hAnsi="Tahoma"/>
      <w:sz w:val="20"/>
      <w:szCs w:val="20"/>
    </w:rPr>
  </w:style>
  <w:style w:type="character" w:customStyle="1" w:styleId="a7">
    <w:name w:val="Схема документа Знак"/>
    <w:basedOn w:val="a0"/>
    <w:link w:val="a6"/>
    <w:semiHidden/>
    <w:rsid w:val="005902B6"/>
    <w:rPr>
      <w:rFonts w:ascii="Tahoma" w:eastAsia="Times New Roman" w:hAnsi="Tahoma" w:cs="Times New Roman"/>
      <w:sz w:val="20"/>
      <w:szCs w:val="20"/>
      <w:shd w:val="clear" w:color="auto" w:fill="000080"/>
      <w:lang w:eastAsia="ru-RU"/>
    </w:rPr>
  </w:style>
  <w:style w:type="paragraph" w:customStyle="1" w:styleId="14">
    <w:name w:val="Диплом 14 обычный"/>
    <w:basedOn w:val="a"/>
    <w:link w:val="140"/>
    <w:rsid w:val="005902B6"/>
    <w:pPr>
      <w:widowControl w:val="0"/>
      <w:autoSpaceDE w:val="0"/>
      <w:autoSpaceDN w:val="0"/>
      <w:adjustRightInd w:val="0"/>
      <w:spacing w:line="360" w:lineRule="auto"/>
      <w:ind w:firstLine="425"/>
      <w:jc w:val="both"/>
    </w:pPr>
    <w:rPr>
      <w:sz w:val="28"/>
      <w:szCs w:val="20"/>
    </w:rPr>
  </w:style>
  <w:style w:type="paragraph" w:customStyle="1" w:styleId="141">
    <w:name w:val="Диплом 14"/>
    <w:basedOn w:val="a"/>
    <w:link w:val="142"/>
    <w:rsid w:val="005902B6"/>
    <w:pPr>
      <w:widowControl w:val="0"/>
      <w:autoSpaceDE w:val="0"/>
      <w:autoSpaceDN w:val="0"/>
      <w:adjustRightInd w:val="0"/>
      <w:spacing w:line="360" w:lineRule="auto"/>
      <w:ind w:firstLine="425"/>
      <w:jc w:val="both"/>
    </w:pPr>
    <w:rPr>
      <w:sz w:val="28"/>
      <w:szCs w:val="21"/>
    </w:rPr>
  </w:style>
  <w:style w:type="paragraph" w:customStyle="1" w:styleId="143">
    <w:name w:val="Диплом 14 одинарный"/>
    <w:basedOn w:val="a"/>
    <w:rsid w:val="005902B6"/>
    <w:pPr>
      <w:ind w:firstLine="425"/>
      <w:jc w:val="both"/>
    </w:pPr>
    <w:rPr>
      <w:spacing w:val="16"/>
      <w:sz w:val="28"/>
    </w:rPr>
  </w:style>
  <w:style w:type="paragraph" w:customStyle="1" w:styleId="12">
    <w:name w:val="Диплом 12"/>
    <w:basedOn w:val="a"/>
    <w:link w:val="120"/>
    <w:rsid w:val="005902B6"/>
    <w:pPr>
      <w:widowControl w:val="0"/>
      <w:autoSpaceDE w:val="0"/>
      <w:autoSpaceDN w:val="0"/>
      <w:adjustRightInd w:val="0"/>
      <w:spacing w:line="360" w:lineRule="auto"/>
      <w:ind w:firstLine="425"/>
      <w:jc w:val="both"/>
    </w:pPr>
    <w:rPr>
      <w:spacing w:val="16"/>
      <w:szCs w:val="20"/>
    </w:rPr>
  </w:style>
  <w:style w:type="paragraph" w:customStyle="1" w:styleId="121">
    <w:name w:val="Диплом 12 обычный"/>
    <w:basedOn w:val="a"/>
    <w:link w:val="122"/>
    <w:rsid w:val="005902B6"/>
    <w:pPr>
      <w:widowControl w:val="0"/>
      <w:autoSpaceDE w:val="0"/>
      <w:autoSpaceDN w:val="0"/>
      <w:adjustRightInd w:val="0"/>
      <w:spacing w:line="360" w:lineRule="auto"/>
      <w:ind w:firstLine="425"/>
      <w:jc w:val="both"/>
    </w:pPr>
    <w:rPr>
      <w:szCs w:val="20"/>
    </w:rPr>
  </w:style>
  <w:style w:type="paragraph" w:customStyle="1" w:styleId="123">
    <w:name w:val="Ссылка 12"/>
    <w:basedOn w:val="a"/>
    <w:rsid w:val="005902B6"/>
    <w:pPr>
      <w:widowControl w:val="0"/>
      <w:autoSpaceDE w:val="0"/>
      <w:autoSpaceDN w:val="0"/>
      <w:adjustRightInd w:val="0"/>
      <w:ind w:firstLine="425"/>
      <w:jc w:val="both"/>
    </w:pPr>
    <w:rPr>
      <w:rFonts w:cs="Arial"/>
      <w:spacing w:val="16"/>
      <w:szCs w:val="20"/>
    </w:rPr>
  </w:style>
  <w:style w:type="paragraph" w:customStyle="1" w:styleId="124">
    <w:name w:val="Ссылка 12 обычная"/>
    <w:basedOn w:val="a"/>
    <w:rsid w:val="005902B6"/>
    <w:pPr>
      <w:widowControl w:val="0"/>
      <w:autoSpaceDE w:val="0"/>
      <w:autoSpaceDN w:val="0"/>
      <w:adjustRightInd w:val="0"/>
      <w:ind w:firstLine="425"/>
      <w:jc w:val="both"/>
    </w:pPr>
    <w:rPr>
      <w:rFonts w:cs="Arial"/>
      <w:szCs w:val="20"/>
    </w:rPr>
  </w:style>
  <w:style w:type="paragraph" w:customStyle="1" w:styleId="100">
    <w:name w:val="Ссылка 10"/>
    <w:basedOn w:val="a"/>
    <w:rsid w:val="005902B6"/>
    <w:pPr>
      <w:widowControl w:val="0"/>
      <w:autoSpaceDE w:val="0"/>
      <w:autoSpaceDN w:val="0"/>
      <w:adjustRightInd w:val="0"/>
      <w:ind w:firstLine="425"/>
      <w:jc w:val="both"/>
    </w:pPr>
    <w:rPr>
      <w:rFonts w:cs="Arial"/>
      <w:spacing w:val="16"/>
      <w:sz w:val="20"/>
      <w:szCs w:val="20"/>
    </w:rPr>
  </w:style>
  <w:style w:type="paragraph" w:customStyle="1" w:styleId="101">
    <w:name w:val="Ссылка 10 обычная"/>
    <w:basedOn w:val="12"/>
    <w:rsid w:val="005902B6"/>
    <w:pPr>
      <w:widowControl/>
      <w:autoSpaceDE/>
      <w:autoSpaceDN/>
      <w:adjustRightInd/>
      <w:spacing w:line="240" w:lineRule="auto"/>
    </w:pPr>
    <w:rPr>
      <w:spacing w:val="0"/>
      <w:sz w:val="20"/>
      <w:szCs w:val="24"/>
    </w:rPr>
  </w:style>
  <w:style w:type="paragraph" w:customStyle="1" w:styleId="a8">
    <w:name w:val="Стиль автореферата"/>
    <w:basedOn w:val="a"/>
    <w:rsid w:val="005902B6"/>
    <w:pPr>
      <w:ind w:firstLine="425"/>
      <w:jc w:val="both"/>
    </w:pPr>
    <w:rPr>
      <w:sz w:val="20"/>
      <w:szCs w:val="20"/>
    </w:rPr>
  </w:style>
  <w:style w:type="paragraph" w:styleId="a9">
    <w:name w:val="Normal (Web)"/>
    <w:basedOn w:val="a"/>
    <w:rsid w:val="005902B6"/>
    <w:pPr>
      <w:spacing w:before="100" w:beforeAutospacing="1" w:after="100" w:afterAutospacing="1"/>
    </w:pPr>
  </w:style>
  <w:style w:type="paragraph" w:styleId="aa">
    <w:name w:val="footnote text"/>
    <w:aliases w:val="single space,FOOTNOTES,fn,Footnote,12pt,12pt Знак,12pt Знак Знак Знак Знак Знак,12pt Знак Знак Знак Знак,ft,ADB,WB-Fußnotentext,Fußnote,Geneva 9,Font: Geneva 9,Boston 10,f,12pt Знак Знак Знак Знак Знак1"/>
    <w:basedOn w:val="a"/>
    <w:link w:val="ab"/>
    <w:uiPriority w:val="99"/>
    <w:semiHidden/>
    <w:rsid w:val="005902B6"/>
    <w:rPr>
      <w:sz w:val="20"/>
      <w:szCs w:val="20"/>
    </w:rPr>
  </w:style>
  <w:style w:type="character" w:customStyle="1" w:styleId="ab">
    <w:name w:val="Текст сноски Знак"/>
    <w:aliases w:val="single space Знак,FOOTNOTES Знак,fn Знак,Footnote Знак,12pt Знак1,12pt Знак Знак,12pt Знак Знак Знак Знак Знак Знак,12pt Знак Знак Знак Знак Знак2,ft Знак,ADB Знак,WB-Fußnotentext Знак,Fußnote Знак,Geneva 9 Знак,Font: Geneva 9 Знак"/>
    <w:basedOn w:val="a0"/>
    <w:link w:val="aa"/>
    <w:uiPriority w:val="99"/>
    <w:semiHidden/>
    <w:rsid w:val="005902B6"/>
    <w:rPr>
      <w:rFonts w:ascii="Times New Roman" w:eastAsia="Times New Roman" w:hAnsi="Times New Roman" w:cs="Times New Roman"/>
      <w:sz w:val="20"/>
      <w:szCs w:val="20"/>
      <w:lang w:eastAsia="ru-RU"/>
    </w:rPr>
  </w:style>
  <w:style w:type="character" w:styleId="ac">
    <w:name w:val="footnote reference"/>
    <w:semiHidden/>
    <w:rsid w:val="005902B6"/>
    <w:rPr>
      <w:vertAlign w:val="superscript"/>
    </w:rPr>
  </w:style>
  <w:style w:type="character" w:styleId="ad">
    <w:name w:val="Hyperlink"/>
    <w:rsid w:val="005902B6"/>
    <w:rPr>
      <w:color w:val="0000FF"/>
      <w:u w:val="single"/>
    </w:rPr>
  </w:style>
  <w:style w:type="character" w:styleId="ae">
    <w:name w:val="Strong"/>
    <w:qFormat/>
    <w:rsid w:val="005902B6"/>
    <w:rPr>
      <w:b/>
      <w:bCs/>
    </w:rPr>
  </w:style>
  <w:style w:type="paragraph" w:customStyle="1" w:styleId="text">
    <w:name w:val="text"/>
    <w:basedOn w:val="a"/>
    <w:rsid w:val="005902B6"/>
    <w:pPr>
      <w:spacing w:before="100" w:beforeAutospacing="1" w:after="100" w:afterAutospacing="1"/>
    </w:pPr>
  </w:style>
  <w:style w:type="paragraph" w:styleId="af">
    <w:name w:val="footer"/>
    <w:basedOn w:val="a"/>
    <w:link w:val="af0"/>
    <w:uiPriority w:val="99"/>
    <w:rsid w:val="005902B6"/>
    <w:pPr>
      <w:tabs>
        <w:tab w:val="center" w:pos="4677"/>
        <w:tab w:val="right" w:pos="9355"/>
      </w:tabs>
    </w:pPr>
  </w:style>
  <w:style w:type="character" w:customStyle="1" w:styleId="af0">
    <w:name w:val="Нижний колонтитул Знак"/>
    <w:basedOn w:val="a0"/>
    <w:link w:val="af"/>
    <w:uiPriority w:val="99"/>
    <w:rsid w:val="005902B6"/>
    <w:rPr>
      <w:rFonts w:ascii="Times New Roman" w:eastAsia="Times New Roman" w:hAnsi="Times New Roman" w:cs="Times New Roman"/>
      <w:sz w:val="24"/>
      <w:szCs w:val="24"/>
      <w:lang w:eastAsia="ru-RU"/>
    </w:rPr>
  </w:style>
  <w:style w:type="table" w:styleId="af1">
    <w:name w:val="Table Grid"/>
    <w:basedOn w:val="a1"/>
    <w:rsid w:val="005902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Диплом 12 разреженный"/>
    <w:basedOn w:val="a"/>
    <w:rsid w:val="005902B6"/>
    <w:pPr>
      <w:widowControl w:val="0"/>
      <w:autoSpaceDE w:val="0"/>
      <w:autoSpaceDN w:val="0"/>
      <w:adjustRightInd w:val="0"/>
      <w:spacing w:line="360" w:lineRule="auto"/>
      <w:ind w:firstLine="425"/>
      <w:jc w:val="both"/>
    </w:pPr>
    <w:rPr>
      <w:spacing w:val="16"/>
      <w:w w:val="102"/>
      <w:szCs w:val="21"/>
    </w:rPr>
  </w:style>
  <w:style w:type="paragraph" w:customStyle="1" w:styleId="144">
    <w:name w:val="Диплом 14 разреженный"/>
    <w:basedOn w:val="a"/>
    <w:rsid w:val="005902B6"/>
    <w:pPr>
      <w:widowControl w:val="0"/>
      <w:autoSpaceDE w:val="0"/>
      <w:autoSpaceDN w:val="0"/>
      <w:adjustRightInd w:val="0"/>
      <w:spacing w:line="360" w:lineRule="auto"/>
      <w:ind w:firstLine="425"/>
      <w:jc w:val="both"/>
    </w:pPr>
    <w:rPr>
      <w:spacing w:val="16"/>
      <w:w w:val="102"/>
      <w:sz w:val="28"/>
      <w:szCs w:val="21"/>
    </w:rPr>
  </w:style>
  <w:style w:type="paragraph" w:customStyle="1" w:styleId="102">
    <w:name w:val="С сылка 10"/>
    <w:basedOn w:val="a"/>
    <w:rsid w:val="005902B6"/>
    <w:pPr>
      <w:widowControl w:val="0"/>
      <w:autoSpaceDE w:val="0"/>
      <w:autoSpaceDN w:val="0"/>
      <w:adjustRightInd w:val="0"/>
      <w:ind w:firstLine="425"/>
      <w:jc w:val="both"/>
    </w:pPr>
    <w:rPr>
      <w:w w:val="102"/>
      <w:sz w:val="20"/>
      <w:szCs w:val="21"/>
    </w:rPr>
  </w:style>
  <w:style w:type="paragraph" w:customStyle="1" w:styleId="126">
    <w:name w:val="Ссылка 12 разреженная"/>
    <w:basedOn w:val="a"/>
    <w:rsid w:val="005902B6"/>
    <w:pPr>
      <w:widowControl w:val="0"/>
      <w:autoSpaceDE w:val="0"/>
      <w:autoSpaceDN w:val="0"/>
      <w:adjustRightInd w:val="0"/>
      <w:ind w:firstLine="425"/>
      <w:jc w:val="both"/>
    </w:pPr>
    <w:rPr>
      <w:spacing w:val="16"/>
      <w:w w:val="102"/>
      <w:szCs w:val="21"/>
    </w:rPr>
  </w:style>
  <w:style w:type="paragraph" w:customStyle="1" w:styleId="103">
    <w:name w:val="Ссылка 10 разреженная"/>
    <w:basedOn w:val="a"/>
    <w:rsid w:val="005902B6"/>
    <w:pPr>
      <w:widowControl w:val="0"/>
      <w:autoSpaceDE w:val="0"/>
      <w:autoSpaceDN w:val="0"/>
      <w:adjustRightInd w:val="0"/>
      <w:ind w:firstLine="425"/>
      <w:jc w:val="both"/>
    </w:pPr>
    <w:rPr>
      <w:spacing w:val="16"/>
      <w:w w:val="102"/>
      <w:sz w:val="20"/>
      <w:szCs w:val="21"/>
    </w:rPr>
  </w:style>
  <w:style w:type="paragraph" w:customStyle="1" w:styleId="Web">
    <w:name w:val="Обычный (Web)"/>
    <w:basedOn w:val="a"/>
    <w:rsid w:val="005902B6"/>
    <w:pPr>
      <w:spacing w:before="100" w:beforeAutospacing="1" w:after="100" w:afterAutospacing="1"/>
    </w:pPr>
  </w:style>
  <w:style w:type="character" w:customStyle="1" w:styleId="120">
    <w:name w:val="Диплом 12 Знак"/>
    <w:link w:val="12"/>
    <w:rsid w:val="005902B6"/>
    <w:rPr>
      <w:rFonts w:ascii="Times New Roman" w:eastAsia="Times New Roman" w:hAnsi="Times New Roman" w:cs="Times New Roman"/>
      <w:spacing w:val="16"/>
      <w:sz w:val="24"/>
      <w:szCs w:val="20"/>
      <w:lang w:eastAsia="ru-RU"/>
    </w:rPr>
  </w:style>
  <w:style w:type="character" w:customStyle="1" w:styleId="122">
    <w:name w:val="Диплом 12 обычный Знак"/>
    <w:link w:val="121"/>
    <w:rsid w:val="005902B6"/>
    <w:rPr>
      <w:rFonts w:ascii="Times New Roman" w:eastAsia="Times New Roman" w:hAnsi="Times New Roman" w:cs="Times New Roman"/>
      <w:sz w:val="24"/>
      <w:szCs w:val="20"/>
      <w:lang w:eastAsia="ru-RU"/>
    </w:rPr>
  </w:style>
  <w:style w:type="character" w:customStyle="1" w:styleId="142">
    <w:name w:val="Диплом 14 Знак"/>
    <w:link w:val="141"/>
    <w:rsid w:val="005902B6"/>
    <w:rPr>
      <w:rFonts w:ascii="Times New Roman" w:eastAsia="Times New Roman" w:hAnsi="Times New Roman" w:cs="Times New Roman"/>
      <w:sz w:val="28"/>
      <w:szCs w:val="21"/>
      <w:lang w:eastAsia="ru-RU"/>
    </w:rPr>
  </w:style>
  <w:style w:type="paragraph" w:customStyle="1" w:styleId="1210">
    <w:name w:val="Диплом 12 с отступом 1"/>
    <w:aliases w:val="25"/>
    <w:basedOn w:val="12"/>
    <w:rsid w:val="005902B6"/>
    <w:pPr>
      <w:widowControl/>
      <w:autoSpaceDE/>
      <w:autoSpaceDN/>
      <w:adjustRightInd/>
      <w:ind w:firstLine="709"/>
    </w:pPr>
    <w:rPr>
      <w:snapToGrid w:val="0"/>
      <w:color w:val="000000"/>
      <w:spacing w:val="0"/>
      <w:szCs w:val="24"/>
    </w:rPr>
  </w:style>
  <w:style w:type="character" w:styleId="af2">
    <w:name w:val="Emphasis"/>
    <w:qFormat/>
    <w:rsid w:val="005902B6"/>
    <w:rPr>
      <w:i/>
      <w:iCs/>
    </w:rPr>
  </w:style>
  <w:style w:type="character" w:customStyle="1" w:styleId="txt">
    <w:name w:val="txt"/>
    <w:basedOn w:val="a0"/>
    <w:rsid w:val="005902B6"/>
  </w:style>
  <w:style w:type="paragraph" w:styleId="af3">
    <w:name w:val="Body Text Indent"/>
    <w:basedOn w:val="a"/>
    <w:link w:val="af4"/>
    <w:rsid w:val="005902B6"/>
    <w:pPr>
      <w:ind w:firstLine="540"/>
      <w:jc w:val="both"/>
    </w:pPr>
    <w:rPr>
      <w:bCs/>
    </w:rPr>
  </w:style>
  <w:style w:type="character" w:customStyle="1" w:styleId="af4">
    <w:name w:val="Основной текст с отступом Знак"/>
    <w:basedOn w:val="a0"/>
    <w:link w:val="af3"/>
    <w:rsid w:val="005902B6"/>
    <w:rPr>
      <w:rFonts w:ascii="Times New Roman" w:eastAsia="Times New Roman" w:hAnsi="Times New Roman" w:cs="Times New Roman"/>
      <w:bCs/>
      <w:sz w:val="24"/>
      <w:szCs w:val="24"/>
      <w:lang w:eastAsia="ru-RU"/>
    </w:rPr>
  </w:style>
  <w:style w:type="paragraph" w:customStyle="1" w:styleId="13">
    <w:name w:val="Ссылка с отступом 1"/>
    <w:aliases w:val="25 № 12"/>
    <w:basedOn w:val="a"/>
    <w:rsid w:val="005902B6"/>
    <w:pPr>
      <w:widowControl w:val="0"/>
      <w:autoSpaceDE w:val="0"/>
      <w:autoSpaceDN w:val="0"/>
      <w:adjustRightInd w:val="0"/>
      <w:ind w:firstLine="709"/>
      <w:jc w:val="both"/>
    </w:pPr>
    <w:rPr>
      <w:szCs w:val="21"/>
    </w:rPr>
  </w:style>
  <w:style w:type="character" w:customStyle="1" w:styleId="ntitle">
    <w:name w:val="ntitle"/>
    <w:basedOn w:val="a0"/>
    <w:rsid w:val="005902B6"/>
  </w:style>
  <w:style w:type="paragraph" w:customStyle="1" w:styleId="12514">
    <w:name w:val="Диплом с отступом 1.25 № 14"/>
    <w:basedOn w:val="141"/>
    <w:rsid w:val="005902B6"/>
    <w:pPr>
      <w:ind w:firstLine="709"/>
    </w:pPr>
  </w:style>
  <w:style w:type="paragraph" w:customStyle="1" w:styleId="127">
    <w:name w:val="Стиль Диплом 12"/>
    <w:basedOn w:val="12"/>
    <w:rsid w:val="005902B6"/>
    <w:rPr>
      <w:spacing w:val="0"/>
      <w:szCs w:val="21"/>
    </w:rPr>
  </w:style>
  <w:style w:type="character" w:customStyle="1" w:styleId="140">
    <w:name w:val="Диплом 14 обычный Знак"/>
    <w:link w:val="14"/>
    <w:rsid w:val="005902B6"/>
    <w:rPr>
      <w:rFonts w:ascii="Times New Roman" w:eastAsia="Times New Roman" w:hAnsi="Times New Roman" w:cs="Times New Roman"/>
      <w:sz w:val="28"/>
      <w:szCs w:val="20"/>
      <w:lang w:eastAsia="ru-RU"/>
    </w:rPr>
  </w:style>
  <w:style w:type="character" w:customStyle="1" w:styleId="partnewssubtitle">
    <w:name w:val="partnewssubtitle"/>
    <w:basedOn w:val="a0"/>
    <w:rsid w:val="005902B6"/>
  </w:style>
  <w:style w:type="character" w:customStyle="1" w:styleId="s10gb">
    <w:name w:val="s10gb"/>
    <w:basedOn w:val="a0"/>
    <w:rsid w:val="005902B6"/>
  </w:style>
  <w:style w:type="paragraph" w:customStyle="1" w:styleId="145">
    <w:name w:val="ДИПЛОМ 14"/>
    <w:basedOn w:val="a"/>
    <w:rsid w:val="005902B6"/>
    <w:pPr>
      <w:spacing w:line="360" w:lineRule="auto"/>
      <w:ind w:firstLine="425"/>
      <w:jc w:val="both"/>
    </w:pPr>
    <w:rPr>
      <w:spacing w:val="16"/>
      <w:sz w:val="28"/>
      <w:szCs w:val="28"/>
    </w:rPr>
  </w:style>
  <w:style w:type="paragraph" w:styleId="af5">
    <w:name w:val="Body Text"/>
    <w:basedOn w:val="a"/>
    <w:link w:val="af6"/>
    <w:rsid w:val="005902B6"/>
    <w:pPr>
      <w:jc w:val="both"/>
    </w:pPr>
    <w:rPr>
      <w:sz w:val="28"/>
      <w:szCs w:val="20"/>
    </w:rPr>
  </w:style>
  <w:style w:type="character" w:customStyle="1" w:styleId="af6">
    <w:name w:val="Основной текст Знак"/>
    <w:basedOn w:val="a0"/>
    <w:link w:val="af5"/>
    <w:rsid w:val="005902B6"/>
    <w:rPr>
      <w:rFonts w:ascii="Times New Roman" w:eastAsia="Times New Roman" w:hAnsi="Times New Roman" w:cs="Times New Roman"/>
      <w:sz w:val="28"/>
      <w:szCs w:val="20"/>
    </w:rPr>
  </w:style>
  <w:style w:type="paragraph" w:customStyle="1" w:styleId="brief-title">
    <w:name w:val="brief-title"/>
    <w:basedOn w:val="a"/>
    <w:rsid w:val="005902B6"/>
    <w:pPr>
      <w:spacing w:before="100" w:beforeAutospacing="1" w:after="100" w:afterAutospacing="1"/>
    </w:pPr>
  </w:style>
  <w:style w:type="paragraph" w:customStyle="1" w:styleId="BodyText22">
    <w:name w:val="Body Text 22"/>
    <w:basedOn w:val="a"/>
    <w:rsid w:val="005902B6"/>
    <w:pPr>
      <w:autoSpaceDE w:val="0"/>
      <w:autoSpaceDN w:val="0"/>
      <w:spacing w:line="360" w:lineRule="auto"/>
      <w:ind w:left="720" w:firstLine="720"/>
      <w:jc w:val="both"/>
    </w:pPr>
    <w:rPr>
      <w:sz w:val="28"/>
      <w:szCs w:val="28"/>
      <w:lang w:bidi="en-US"/>
    </w:rPr>
  </w:style>
  <w:style w:type="paragraph" w:styleId="af7">
    <w:name w:val="Balloon Text"/>
    <w:basedOn w:val="a"/>
    <w:link w:val="af8"/>
    <w:uiPriority w:val="99"/>
    <w:semiHidden/>
    <w:unhideWhenUsed/>
    <w:rsid w:val="005902B6"/>
    <w:rPr>
      <w:rFonts w:ascii="Tahoma" w:hAnsi="Tahoma"/>
      <w:sz w:val="16"/>
      <w:szCs w:val="16"/>
    </w:rPr>
  </w:style>
  <w:style w:type="character" w:customStyle="1" w:styleId="af8">
    <w:name w:val="Текст выноски Знак"/>
    <w:basedOn w:val="a0"/>
    <w:link w:val="af7"/>
    <w:uiPriority w:val="99"/>
    <w:semiHidden/>
    <w:rsid w:val="005902B6"/>
    <w:rPr>
      <w:rFonts w:ascii="Tahoma" w:eastAsia="Times New Roman" w:hAnsi="Tahoma" w:cs="Times New Roman"/>
      <w:sz w:val="16"/>
      <w:szCs w:val="16"/>
      <w:lang w:eastAsia="ru-RU"/>
    </w:rPr>
  </w:style>
  <w:style w:type="paragraph" w:styleId="af9">
    <w:name w:val="List Paragraph"/>
    <w:basedOn w:val="a"/>
    <w:uiPriority w:val="34"/>
    <w:qFormat/>
    <w:rsid w:val="005902B6"/>
    <w:pPr>
      <w:ind w:left="720"/>
      <w:contextualSpacing/>
    </w:pPr>
  </w:style>
  <w:style w:type="character" w:customStyle="1" w:styleId="hps">
    <w:name w:val="hps"/>
    <w:basedOn w:val="a0"/>
    <w:rsid w:val="006E47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2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902B6"/>
    <w:pPr>
      <w:keepNext/>
      <w:spacing w:before="240" w:after="60"/>
      <w:outlineLvl w:val="0"/>
    </w:pPr>
    <w:rPr>
      <w:rFonts w:ascii="Arial" w:hAnsi="Arial"/>
      <w:b/>
      <w:bCs/>
      <w:kern w:val="32"/>
      <w:sz w:val="32"/>
      <w:szCs w:val="32"/>
    </w:rPr>
  </w:style>
  <w:style w:type="paragraph" w:styleId="2">
    <w:name w:val="heading 2"/>
    <w:basedOn w:val="a"/>
    <w:link w:val="20"/>
    <w:qFormat/>
    <w:rsid w:val="005902B6"/>
    <w:pPr>
      <w:spacing w:before="100" w:beforeAutospacing="1" w:after="100" w:afterAutospacing="1"/>
      <w:outlineLvl w:val="1"/>
    </w:pPr>
    <w:rPr>
      <w:b/>
      <w:bCs/>
      <w:sz w:val="36"/>
      <w:szCs w:val="36"/>
    </w:rPr>
  </w:style>
  <w:style w:type="paragraph" w:styleId="3">
    <w:name w:val="heading 3"/>
    <w:basedOn w:val="a"/>
    <w:next w:val="a"/>
    <w:link w:val="30"/>
    <w:qFormat/>
    <w:rsid w:val="005902B6"/>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02B6"/>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5902B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5902B6"/>
    <w:rPr>
      <w:rFonts w:ascii="Arial" w:eastAsia="Times New Roman" w:hAnsi="Arial" w:cs="Times New Roman"/>
      <w:b/>
      <w:bCs/>
      <w:sz w:val="26"/>
      <w:szCs w:val="26"/>
      <w:lang w:eastAsia="ru-RU"/>
    </w:rPr>
  </w:style>
  <w:style w:type="paragraph" w:styleId="a3">
    <w:name w:val="header"/>
    <w:basedOn w:val="a"/>
    <w:link w:val="a4"/>
    <w:rsid w:val="005902B6"/>
    <w:pPr>
      <w:tabs>
        <w:tab w:val="center" w:pos="4677"/>
        <w:tab w:val="right" w:pos="9355"/>
      </w:tabs>
    </w:pPr>
  </w:style>
  <w:style w:type="character" w:customStyle="1" w:styleId="a4">
    <w:name w:val="Верхний колонтитул Знак"/>
    <w:basedOn w:val="a0"/>
    <w:link w:val="a3"/>
    <w:rsid w:val="005902B6"/>
    <w:rPr>
      <w:rFonts w:ascii="Times New Roman" w:eastAsia="Times New Roman" w:hAnsi="Times New Roman" w:cs="Times New Roman"/>
      <w:sz w:val="24"/>
      <w:szCs w:val="24"/>
      <w:lang w:eastAsia="ru-RU"/>
    </w:rPr>
  </w:style>
  <w:style w:type="character" w:styleId="a5">
    <w:name w:val="page number"/>
    <w:basedOn w:val="a0"/>
    <w:rsid w:val="005902B6"/>
  </w:style>
  <w:style w:type="paragraph" w:customStyle="1" w:styleId="11">
    <w:name w:val="Знак1"/>
    <w:basedOn w:val="a"/>
    <w:autoRedefine/>
    <w:rsid w:val="005902B6"/>
    <w:pPr>
      <w:spacing w:after="160" w:line="240" w:lineRule="exact"/>
    </w:pPr>
    <w:rPr>
      <w:sz w:val="28"/>
      <w:szCs w:val="20"/>
      <w:lang w:val="en-US" w:eastAsia="en-US"/>
    </w:rPr>
  </w:style>
  <w:style w:type="paragraph" w:styleId="a6">
    <w:name w:val="Document Map"/>
    <w:basedOn w:val="a"/>
    <w:link w:val="a7"/>
    <w:semiHidden/>
    <w:rsid w:val="005902B6"/>
    <w:pPr>
      <w:shd w:val="clear" w:color="auto" w:fill="000080"/>
    </w:pPr>
    <w:rPr>
      <w:rFonts w:ascii="Tahoma" w:hAnsi="Tahoma"/>
      <w:sz w:val="20"/>
      <w:szCs w:val="20"/>
    </w:rPr>
  </w:style>
  <w:style w:type="character" w:customStyle="1" w:styleId="a7">
    <w:name w:val="Схема документа Знак"/>
    <w:basedOn w:val="a0"/>
    <w:link w:val="a6"/>
    <w:semiHidden/>
    <w:rsid w:val="005902B6"/>
    <w:rPr>
      <w:rFonts w:ascii="Tahoma" w:eastAsia="Times New Roman" w:hAnsi="Tahoma" w:cs="Times New Roman"/>
      <w:sz w:val="20"/>
      <w:szCs w:val="20"/>
      <w:shd w:val="clear" w:color="auto" w:fill="000080"/>
      <w:lang w:eastAsia="ru-RU"/>
    </w:rPr>
  </w:style>
  <w:style w:type="paragraph" w:customStyle="1" w:styleId="14">
    <w:name w:val="Диплом 14 обычный"/>
    <w:basedOn w:val="a"/>
    <w:link w:val="140"/>
    <w:rsid w:val="005902B6"/>
    <w:pPr>
      <w:widowControl w:val="0"/>
      <w:autoSpaceDE w:val="0"/>
      <w:autoSpaceDN w:val="0"/>
      <w:adjustRightInd w:val="0"/>
      <w:spacing w:line="360" w:lineRule="auto"/>
      <w:ind w:firstLine="425"/>
      <w:jc w:val="both"/>
    </w:pPr>
    <w:rPr>
      <w:sz w:val="28"/>
      <w:szCs w:val="20"/>
    </w:rPr>
  </w:style>
  <w:style w:type="paragraph" w:customStyle="1" w:styleId="141">
    <w:name w:val="Диплом 14"/>
    <w:basedOn w:val="a"/>
    <w:link w:val="142"/>
    <w:rsid w:val="005902B6"/>
    <w:pPr>
      <w:widowControl w:val="0"/>
      <w:autoSpaceDE w:val="0"/>
      <w:autoSpaceDN w:val="0"/>
      <w:adjustRightInd w:val="0"/>
      <w:spacing w:line="360" w:lineRule="auto"/>
      <w:ind w:firstLine="425"/>
      <w:jc w:val="both"/>
    </w:pPr>
    <w:rPr>
      <w:sz w:val="28"/>
      <w:szCs w:val="21"/>
    </w:rPr>
  </w:style>
  <w:style w:type="paragraph" w:customStyle="1" w:styleId="143">
    <w:name w:val="Диплом 14 одинарный"/>
    <w:basedOn w:val="a"/>
    <w:rsid w:val="005902B6"/>
    <w:pPr>
      <w:ind w:firstLine="425"/>
      <w:jc w:val="both"/>
    </w:pPr>
    <w:rPr>
      <w:spacing w:val="16"/>
      <w:sz w:val="28"/>
    </w:rPr>
  </w:style>
  <w:style w:type="paragraph" w:customStyle="1" w:styleId="12">
    <w:name w:val="Диплом 12"/>
    <w:basedOn w:val="a"/>
    <w:link w:val="120"/>
    <w:rsid w:val="005902B6"/>
    <w:pPr>
      <w:widowControl w:val="0"/>
      <w:autoSpaceDE w:val="0"/>
      <w:autoSpaceDN w:val="0"/>
      <w:adjustRightInd w:val="0"/>
      <w:spacing w:line="360" w:lineRule="auto"/>
      <w:ind w:firstLine="425"/>
      <w:jc w:val="both"/>
    </w:pPr>
    <w:rPr>
      <w:spacing w:val="16"/>
      <w:szCs w:val="20"/>
    </w:rPr>
  </w:style>
  <w:style w:type="paragraph" w:customStyle="1" w:styleId="121">
    <w:name w:val="Диплом 12 обычный"/>
    <w:basedOn w:val="a"/>
    <w:link w:val="122"/>
    <w:rsid w:val="005902B6"/>
    <w:pPr>
      <w:widowControl w:val="0"/>
      <w:autoSpaceDE w:val="0"/>
      <w:autoSpaceDN w:val="0"/>
      <w:adjustRightInd w:val="0"/>
      <w:spacing w:line="360" w:lineRule="auto"/>
      <w:ind w:firstLine="425"/>
      <w:jc w:val="both"/>
    </w:pPr>
    <w:rPr>
      <w:szCs w:val="20"/>
    </w:rPr>
  </w:style>
  <w:style w:type="paragraph" w:customStyle="1" w:styleId="123">
    <w:name w:val="Ссылка 12"/>
    <w:basedOn w:val="a"/>
    <w:rsid w:val="005902B6"/>
    <w:pPr>
      <w:widowControl w:val="0"/>
      <w:autoSpaceDE w:val="0"/>
      <w:autoSpaceDN w:val="0"/>
      <w:adjustRightInd w:val="0"/>
      <w:ind w:firstLine="425"/>
      <w:jc w:val="both"/>
    </w:pPr>
    <w:rPr>
      <w:rFonts w:cs="Arial"/>
      <w:spacing w:val="16"/>
      <w:szCs w:val="20"/>
    </w:rPr>
  </w:style>
  <w:style w:type="paragraph" w:customStyle="1" w:styleId="124">
    <w:name w:val="Ссылка 12 обычная"/>
    <w:basedOn w:val="a"/>
    <w:rsid w:val="005902B6"/>
    <w:pPr>
      <w:widowControl w:val="0"/>
      <w:autoSpaceDE w:val="0"/>
      <w:autoSpaceDN w:val="0"/>
      <w:adjustRightInd w:val="0"/>
      <w:ind w:firstLine="425"/>
      <w:jc w:val="both"/>
    </w:pPr>
    <w:rPr>
      <w:rFonts w:cs="Arial"/>
      <w:szCs w:val="20"/>
    </w:rPr>
  </w:style>
  <w:style w:type="paragraph" w:customStyle="1" w:styleId="100">
    <w:name w:val="Ссылка 10"/>
    <w:basedOn w:val="a"/>
    <w:rsid w:val="005902B6"/>
    <w:pPr>
      <w:widowControl w:val="0"/>
      <w:autoSpaceDE w:val="0"/>
      <w:autoSpaceDN w:val="0"/>
      <w:adjustRightInd w:val="0"/>
      <w:ind w:firstLine="425"/>
      <w:jc w:val="both"/>
    </w:pPr>
    <w:rPr>
      <w:rFonts w:cs="Arial"/>
      <w:spacing w:val="16"/>
      <w:sz w:val="20"/>
      <w:szCs w:val="20"/>
    </w:rPr>
  </w:style>
  <w:style w:type="paragraph" w:customStyle="1" w:styleId="101">
    <w:name w:val="Ссылка 10 обычная"/>
    <w:basedOn w:val="12"/>
    <w:rsid w:val="005902B6"/>
    <w:pPr>
      <w:widowControl/>
      <w:autoSpaceDE/>
      <w:autoSpaceDN/>
      <w:adjustRightInd/>
      <w:spacing w:line="240" w:lineRule="auto"/>
    </w:pPr>
    <w:rPr>
      <w:spacing w:val="0"/>
      <w:sz w:val="20"/>
      <w:szCs w:val="24"/>
    </w:rPr>
  </w:style>
  <w:style w:type="paragraph" w:customStyle="1" w:styleId="a8">
    <w:name w:val="Стиль автореферата"/>
    <w:basedOn w:val="a"/>
    <w:rsid w:val="005902B6"/>
    <w:pPr>
      <w:ind w:firstLine="425"/>
      <w:jc w:val="both"/>
    </w:pPr>
    <w:rPr>
      <w:sz w:val="20"/>
      <w:szCs w:val="20"/>
    </w:rPr>
  </w:style>
  <w:style w:type="paragraph" w:styleId="a9">
    <w:name w:val="Normal (Web)"/>
    <w:basedOn w:val="a"/>
    <w:rsid w:val="005902B6"/>
    <w:pPr>
      <w:spacing w:before="100" w:beforeAutospacing="1" w:after="100" w:afterAutospacing="1"/>
    </w:pPr>
  </w:style>
  <w:style w:type="paragraph" w:styleId="aa">
    <w:name w:val="footnote text"/>
    <w:aliases w:val="single space,FOOTNOTES,fn,Footnote,12pt,12pt Знак,12pt Знак Знак Знак Знак Знак,12pt Знак Знак Знак Знак,ft,ADB,WB-Fußnotentext,Fußnote,Geneva 9,Font: Geneva 9,Boston 10,f,12pt Знак Знак Знак Знак Знак1"/>
    <w:basedOn w:val="a"/>
    <w:link w:val="ab"/>
    <w:uiPriority w:val="99"/>
    <w:semiHidden/>
    <w:rsid w:val="005902B6"/>
    <w:rPr>
      <w:sz w:val="20"/>
      <w:szCs w:val="20"/>
    </w:rPr>
  </w:style>
  <w:style w:type="character" w:customStyle="1" w:styleId="ab">
    <w:name w:val="Текст сноски Знак"/>
    <w:aliases w:val="single space Знак,FOOTNOTES Знак,fn Знак,Footnote Знак,12pt Знак1,12pt Знак Знак,12pt Знак Знак Знак Знак Знак Знак,12pt Знак Знак Знак Знак Знак2,ft Знак,ADB Знак,WB-Fußnotentext Знак,Fußnote Знак,Geneva 9 Знак,Font: Geneva 9 Знак"/>
    <w:basedOn w:val="a0"/>
    <w:link w:val="aa"/>
    <w:uiPriority w:val="99"/>
    <w:semiHidden/>
    <w:rsid w:val="005902B6"/>
    <w:rPr>
      <w:rFonts w:ascii="Times New Roman" w:eastAsia="Times New Roman" w:hAnsi="Times New Roman" w:cs="Times New Roman"/>
      <w:sz w:val="20"/>
      <w:szCs w:val="20"/>
      <w:lang w:eastAsia="ru-RU"/>
    </w:rPr>
  </w:style>
  <w:style w:type="character" w:styleId="ac">
    <w:name w:val="footnote reference"/>
    <w:semiHidden/>
    <w:rsid w:val="005902B6"/>
    <w:rPr>
      <w:vertAlign w:val="superscript"/>
    </w:rPr>
  </w:style>
  <w:style w:type="character" w:styleId="ad">
    <w:name w:val="Hyperlink"/>
    <w:rsid w:val="005902B6"/>
    <w:rPr>
      <w:color w:val="0000FF"/>
      <w:u w:val="single"/>
    </w:rPr>
  </w:style>
  <w:style w:type="character" w:styleId="ae">
    <w:name w:val="Strong"/>
    <w:qFormat/>
    <w:rsid w:val="005902B6"/>
    <w:rPr>
      <w:b/>
      <w:bCs/>
    </w:rPr>
  </w:style>
  <w:style w:type="paragraph" w:customStyle="1" w:styleId="text">
    <w:name w:val="text"/>
    <w:basedOn w:val="a"/>
    <w:rsid w:val="005902B6"/>
    <w:pPr>
      <w:spacing w:before="100" w:beforeAutospacing="1" w:after="100" w:afterAutospacing="1"/>
    </w:pPr>
  </w:style>
  <w:style w:type="paragraph" w:styleId="af">
    <w:name w:val="footer"/>
    <w:basedOn w:val="a"/>
    <w:link w:val="af0"/>
    <w:uiPriority w:val="99"/>
    <w:rsid w:val="005902B6"/>
    <w:pPr>
      <w:tabs>
        <w:tab w:val="center" w:pos="4677"/>
        <w:tab w:val="right" w:pos="9355"/>
      </w:tabs>
    </w:pPr>
  </w:style>
  <w:style w:type="character" w:customStyle="1" w:styleId="af0">
    <w:name w:val="Нижний колонтитул Знак"/>
    <w:basedOn w:val="a0"/>
    <w:link w:val="af"/>
    <w:uiPriority w:val="99"/>
    <w:rsid w:val="005902B6"/>
    <w:rPr>
      <w:rFonts w:ascii="Times New Roman" w:eastAsia="Times New Roman" w:hAnsi="Times New Roman" w:cs="Times New Roman"/>
      <w:sz w:val="24"/>
      <w:szCs w:val="24"/>
      <w:lang w:eastAsia="ru-RU"/>
    </w:rPr>
  </w:style>
  <w:style w:type="table" w:styleId="af1">
    <w:name w:val="Table Grid"/>
    <w:basedOn w:val="a1"/>
    <w:rsid w:val="005902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Диплом 12 разреженный"/>
    <w:basedOn w:val="a"/>
    <w:rsid w:val="005902B6"/>
    <w:pPr>
      <w:widowControl w:val="0"/>
      <w:autoSpaceDE w:val="0"/>
      <w:autoSpaceDN w:val="0"/>
      <w:adjustRightInd w:val="0"/>
      <w:spacing w:line="360" w:lineRule="auto"/>
      <w:ind w:firstLine="425"/>
      <w:jc w:val="both"/>
    </w:pPr>
    <w:rPr>
      <w:spacing w:val="16"/>
      <w:w w:val="102"/>
      <w:szCs w:val="21"/>
    </w:rPr>
  </w:style>
  <w:style w:type="paragraph" w:customStyle="1" w:styleId="144">
    <w:name w:val="Диплом 14 разреженный"/>
    <w:basedOn w:val="a"/>
    <w:rsid w:val="005902B6"/>
    <w:pPr>
      <w:widowControl w:val="0"/>
      <w:autoSpaceDE w:val="0"/>
      <w:autoSpaceDN w:val="0"/>
      <w:adjustRightInd w:val="0"/>
      <w:spacing w:line="360" w:lineRule="auto"/>
      <w:ind w:firstLine="425"/>
      <w:jc w:val="both"/>
    </w:pPr>
    <w:rPr>
      <w:spacing w:val="16"/>
      <w:w w:val="102"/>
      <w:sz w:val="28"/>
      <w:szCs w:val="21"/>
    </w:rPr>
  </w:style>
  <w:style w:type="paragraph" w:customStyle="1" w:styleId="102">
    <w:name w:val="С сылка 10"/>
    <w:basedOn w:val="a"/>
    <w:rsid w:val="005902B6"/>
    <w:pPr>
      <w:widowControl w:val="0"/>
      <w:autoSpaceDE w:val="0"/>
      <w:autoSpaceDN w:val="0"/>
      <w:adjustRightInd w:val="0"/>
      <w:ind w:firstLine="425"/>
      <w:jc w:val="both"/>
    </w:pPr>
    <w:rPr>
      <w:w w:val="102"/>
      <w:sz w:val="20"/>
      <w:szCs w:val="21"/>
    </w:rPr>
  </w:style>
  <w:style w:type="paragraph" w:customStyle="1" w:styleId="126">
    <w:name w:val="Ссылка 12 разреженная"/>
    <w:basedOn w:val="a"/>
    <w:rsid w:val="005902B6"/>
    <w:pPr>
      <w:widowControl w:val="0"/>
      <w:autoSpaceDE w:val="0"/>
      <w:autoSpaceDN w:val="0"/>
      <w:adjustRightInd w:val="0"/>
      <w:ind w:firstLine="425"/>
      <w:jc w:val="both"/>
    </w:pPr>
    <w:rPr>
      <w:spacing w:val="16"/>
      <w:w w:val="102"/>
      <w:szCs w:val="21"/>
    </w:rPr>
  </w:style>
  <w:style w:type="paragraph" w:customStyle="1" w:styleId="103">
    <w:name w:val="Ссылка 10 разреженная"/>
    <w:basedOn w:val="a"/>
    <w:rsid w:val="005902B6"/>
    <w:pPr>
      <w:widowControl w:val="0"/>
      <w:autoSpaceDE w:val="0"/>
      <w:autoSpaceDN w:val="0"/>
      <w:adjustRightInd w:val="0"/>
      <w:ind w:firstLine="425"/>
      <w:jc w:val="both"/>
    </w:pPr>
    <w:rPr>
      <w:spacing w:val="16"/>
      <w:w w:val="102"/>
      <w:sz w:val="20"/>
      <w:szCs w:val="21"/>
    </w:rPr>
  </w:style>
  <w:style w:type="paragraph" w:customStyle="1" w:styleId="Web">
    <w:name w:val="Обычный (Web)"/>
    <w:basedOn w:val="a"/>
    <w:rsid w:val="005902B6"/>
    <w:pPr>
      <w:spacing w:before="100" w:beforeAutospacing="1" w:after="100" w:afterAutospacing="1"/>
    </w:pPr>
  </w:style>
  <w:style w:type="character" w:customStyle="1" w:styleId="120">
    <w:name w:val="Диплом 12 Знак"/>
    <w:link w:val="12"/>
    <w:rsid w:val="005902B6"/>
    <w:rPr>
      <w:rFonts w:ascii="Times New Roman" w:eastAsia="Times New Roman" w:hAnsi="Times New Roman" w:cs="Times New Roman"/>
      <w:spacing w:val="16"/>
      <w:sz w:val="24"/>
      <w:szCs w:val="20"/>
      <w:lang w:eastAsia="ru-RU"/>
    </w:rPr>
  </w:style>
  <w:style w:type="character" w:customStyle="1" w:styleId="122">
    <w:name w:val="Диплом 12 обычный Знак"/>
    <w:link w:val="121"/>
    <w:rsid w:val="005902B6"/>
    <w:rPr>
      <w:rFonts w:ascii="Times New Roman" w:eastAsia="Times New Roman" w:hAnsi="Times New Roman" w:cs="Times New Roman"/>
      <w:sz w:val="24"/>
      <w:szCs w:val="20"/>
      <w:lang w:eastAsia="ru-RU"/>
    </w:rPr>
  </w:style>
  <w:style w:type="character" w:customStyle="1" w:styleId="142">
    <w:name w:val="Диплом 14 Знак"/>
    <w:link w:val="141"/>
    <w:rsid w:val="005902B6"/>
    <w:rPr>
      <w:rFonts w:ascii="Times New Roman" w:eastAsia="Times New Roman" w:hAnsi="Times New Roman" w:cs="Times New Roman"/>
      <w:sz w:val="28"/>
      <w:szCs w:val="21"/>
      <w:lang w:eastAsia="ru-RU"/>
    </w:rPr>
  </w:style>
  <w:style w:type="paragraph" w:customStyle="1" w:styleId="1210">
    <w:name w:val="Диплом 12 с отступом 1"/>
    <w:aliases w:val="25"/>
    <w:basedOn w:val="12"/>
    <w:rsid w:val="005902B6"/>
    <w:pPr>
      <w:widowControl/>
      <w:autoSpaceDE/>
      <w:autoSpaceDN/>
      <w:adjustRightInd/>
      <w:ind w:firstLine="709"/>
    </w:pPr>
    <w:rPr>
      <w:snapToGrid w:val="0"/>
      <w:color w:val="000000"/>
      <w:spacing w:val="0"/>
      <w:szCs w:val="24"/>
    </w:rPr>
  </w:style>
  <w:style w:type="character" w:styleId="af2">
    <w:name w:val="Emphasis"/>
    <w:qFormat/>
    <w:rsid w:val="005902B6"/>
    <w:rPr>
      <w:i/>
      <w:iCs/>
    </w:rPr>
  </w:style>
  <w:style w:type="character" w:customStyle="1" w:styleId="txt">
    <w:name w:val="txt"/>
    <w:basedOn w:val="a0"/>
    <w:rsid w:val="005902B6"/>
  </w:style>
  <w:style w:type="paragraph" w:styleId="af3">
    <w:name w:val="Body Text Indent"/>
    <w:basedOn w:val="a"/>
    <w:link w:val="af4"/>
    <w:rsid w:val="005902B6"/>
    <w:pPr>
      <w:ind w:firstLine="540"/>
      <w:jc w:val="both"/>
    </w:pPr>
    <w:rPr>
      <w:bCs/>
    </w:rPr>
  </w:style>
  <w:style w:type="character" w:customStyle="1" w:styleId="af4">
    <w:name w:val="Основной текст с отступом Знак"/>
    <w:basedOn w:val="a0"/>
    <w:link w:val="af3"/>
    <w:rsid w:val="005902B6"/>
    <w:rPr>
      <w:rFonts w:ascii="Times New Roman" w:eastAsia="Times New Roman" w:hAnsi="Times New Roman" w:cs="Times New Roman"/>
      <w:bCs/>
      <w:sz w:val="24"/>
      <w:szCs w:val="24"/>
      <w:lang w:eastAsia="ru-RU"/>
    </w:rPr>
  </w:style>
  <w:style w:type="paragraph" w:customStyle="1" w:styleId="13">
    <w:name w:val="Ссылка с отступом 1"/>
    <w:aliases w:val="25 № 12"/>
    <w:basedOn w:val="a"/>
    <w:rsid w:val="005902B6"/>
    <w:pPr>
      <w:widowControl w:val="0"/>
      <w:autoSpaceDE w:val="0"/>
      <w:autoSpaceDN w:val="0"/>
      <w:adjustRightInd w:val="0"/>
      <w:ind w:firstLine="709"/>
      <w:jc w:val="both"/>
    </w:pPr>
    <w:rPr>
      <w:szCs w:val="21"/>
    </w:rPr>
  </w:style>
  <w:style w:type="character" w:customStyle="1" w:styleId="ntitle">
    <w:name w:val="ntitle"/>
    <w:basedOn w:val="a0"/>
    <w:rsid w:val="005902B6"/>
  </w:style>
  <w:style w:type="paragraph" w:customStyle="1" w:styleId="12514">
    <w:name w:val="Диплом с отступом 1.25 № 14"/>
    <w:basedOn w:val="141"/>
    <w:rsid w:val="005902B6"/>
    <w:pPr>
      <w:ind w:firstLine="709"/>
    </w:pPr>
  </w:style>
  <w:style w:type="paragraph" w:customStyle="1" w:styleId="127">
    <w:name w:val="Стиль Диплом 12"/>
    <w:basedOn w:val="12"/>
    <w:rsid w:val="005902B6"/>
    <w:rPr>
      <w:spacing w:val="0"/>
      <w:szCs w:val="21"/>
    </w:rPr>
  </w:style>
  <w:style w:type="character" w:customStyle="1" w:styleId="140">
    <w:name w:val="Диплом 14 обычный Знак"/>
    <w:link w:val="14"/>
    <w:rsid w:val="005902B6"/>
    <w:rPr>
      <w:rFonts w:ascii="Times New Roman" w:eastAsia="Times New Roman" w:hAnsi="Times New Roman" w:cs="Times New Roman"/>
      <w:sz w:val="28"/>
      <w:szCs w:val="20"/>
      <w:lang w:eastAsia="ru-RU"/>
    </w:rPr>
  </w:style>
  <w:style w:type="character" w:customStyle="1" w:styleId="partnewssubtitle">
    <w:name w:val="partnewssubtitle"/>
    <w:basedOn w:val="a0"/>
    <w:rsid w:val="005902B6"/>
  </w:style>
  <w:style w:type="character" w:customStyle="1" w:styleId="s10gb">
    <w:name w:val="s10gb"/>
    <w:basedOn w:val="a0"/>
    <w:rsid w:val="005902B6"/>
  </w:style>
  <w:style w:type="paragraph" w:customStyle="1" w:styleId="145">
    <w:name w:val="ДИПЛОМ 14"/>
    <w:basedOn w:val="a"/>
    <w:rsid w:val="005902B6"/>
    <w:pPr>
      <w:spacing w:line="360" w:lineRule="auto"/>
      <w:ind w:firstLine="425"/>
      <w:jc w:val="both"/>
    </w:pPr>
    <w:rPr>
      <w:spacing w:val="16"/>
      <w:sz w:val="28"/>
      <w:szCs w:val="28"/>
    </w:rPr>
  </w:style>
  <w:style w:type="paragraph" w:styleId="af5">
    <w:name w:val="Body Text"/>
    <w:basedOn w:val="a"/>
    <w:link w:val="af6"/>
    <w:rsid w:val="005902B6"/>
    <w:pPr>
      <w:jc w:val="both"/>
    </w:pPr>
    <w:rPr>
      <w:sz w:val="28"/>
      <w:szCs w:val="20"/>
    </w:rPr>
  </w:style>
  <w:style w:type="character" w:customStyle="1" w:styleId="af6">
    <w:name w:val="Основной текст Знак"/>
    <w:basedOn w:val="a0"/>
    <w:link w:val="af5"/>
    <w:rsid w:val="005902B6"/>
    <w:rPr>
      <w:rFonts w:ascii="Times New Roman" w:eastAsia="Times New Roman" w:hAnsi="Times New Roman" w:cs="Times New Roman"/>
      <w:sz w:val="28"/>
      <w:szCs w:val="20"/>
    </w:rPr>
  </w:style>
  <w:style w:type="paragraph" w:customStyle="1" w:styleId="brief-title">
    <w:name w:val="brief-title"/>
    <w:basedOn w:val="a"/>
    <w:rsid w:val="005902B6"/>
    <w:pPr>
      <w:spacing w:before="100" w:beforeAutospacing="1" w:after="100" w:afterAutospacing="1"/>
    </w:pPr>
  </w:style>
  <w:style w:type="paragraph" w:customStyle="1" w:styleId="BodyText22">
    <w:name w:val="Body Text 22"/>
    <w:basedOn w:val="a"/>
    <w:rsid w:val="005902B6"/>
    <w:pPr>
      <w:autoSpaceDE w:val="0"/>
      <w:autoSpaceDN w:val="0"/>
      <w:spacing w:line="360" w:lineRule="auto"/>
      <w:ind w:left="720" w:firstLine="720"/>
      <w:jc w:val="both"/>
    </w:pPr>
    <w:rPr>
      <w:sz w:val="28"/>
      <w:szCs w:val="28"/>
      <w:lang w:bidi="en-US"/>
    </w:rPr>
  </w:style>
  <w:style w:type="paragraph" w:styleId="af7">
    <w:name w:val="Balloon Text"/>
    <w:basedOn w:val="a"/>
    <w:link w:val="af8"/>
    <w:uiPriority w:val="99"/>
    <w:semiHidden/>
    <w:unhideWhenUsed/>
    <w:rsid w:val="005902B6"/>
    <w:rPr>
      <w:rFonts w:ascii="Tahoma" w:hAnsi="Tahoma"/>
      <w:sz w:val="16"/>
      <w:szCs w:val="16"/>
    </w:rPr>
  </w:style>
  <w:style w:type="character" w:customStyle="1" w:styleId="af8">
    <w:name w:val="Текст выноски Знак"/>
    <w:basedOn w:val="a0"/>
    <w:link w:val="af7"/>
    <w:uiPriority w:val="99"/>
    <w:semiHidden/>
    <w:rsid w:val="005902B6"/>
    <w:rPr>
      <w:rFonts w:ascii="Tahoma" w:eastAsia="Times New Roman" w:hAnsi="Tahoma" w:cs="Times New Roman"/>
      <w:sz w:val="16"/>
      <w:szCs w:val="16"/>
      <w:lang w:eastAsia="ru-RU"/>
    </w:rPr>
  </w:style>
  <w:style w:type="paragraph" w:styleId="af9">
    <w:name w:val="List Paragraph"/>
    <w:basedOn w:val="a"/>
    <w:uiPriority w:val="34"/>
    <w:qFormat/>
    <w:rsid w:val="005902B6"/>
    <w:pPr>
      <w:ind w:left="720"/>
      <w:contextualSpacing/>
    </w:pPr>
  </w:style>
  <w:style w:type="character" w:customStyle="1" w:styleId="hps">
    <w:name w:val="hps"/>
    <w:basedOn w:val="a0"/>
    <w:rsid w:val="006E4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3.9640628125216855E-2"/>
          <c:y val="7.1969696969697072E-2"/>
          <c:w val="0.92252115452908978"/>
          <c:h val="0.75878660148894039"/>
        </c:manualLayout>
      </c:layout>
      <c:barChart>
        <c:barDir val="col"/>
        <c:grouping val="clustered"/>
        <c:varyColors val="0"/>
        <c:ser>
          <c:idx val="0"/>
          <c:order val="0"/>
          <c:tx>
            <c:strRef>
              <c:f>Sheet1!$A$2</c:f>
              <c:strCache>
                <c:ptCount val="1"/>
              </c:strCache>
            </c:strRef>
          </c:tx>
          <c:spPr>
            <a:solidFill>
              <a:srgbClr val="FFFF00"/>
            </a:solidFill>
            <a:ln w="9072">
              <a:solidFill>
                <a:srgbClr val="FF0000"/>
              </a:solidFill>
              <a:prstDash val="solid"/>
            </a:ln>
            <a:effectLst>
              <a:outerShdw blurRad="177800" dist="50800" dir="5400000" algn="ctr" rotWithShape="0">
                <a:schemeClr val="accent6">
                  <a:lumMod val="60000"/>
                  <a:lumOff val="40000"/>
                </a:schemeClr>
              </a:outerShdw>
            </a:effectLst>
          </c:spPr>
          <c:invertIfNegative val="0"/>
          <c:dLbls>
            <c:dLbl>
              <c:idx val="1"/>
              <c:layout>
                <c:manualLayout>
                  <c:x val="-1.6588906168999464E-2"/>
                  <c:y val="1.9826517967781909E-2"/>
                </c:manualLayout>
              </c:layout>
              <c:spPr>
                <a:ln>
                  <a:noFill/>
                </a:ln>
              </c:spPr>
              <c:txPr>
                <a:bodyPr/>
                <a:lstStyle/>
                <a:p>
                  <a:pPr>
                    <a:defRPr/>
                  </a:pPr>
                  <a:endParaRPr lang="ru-RU"/>
                </a:p>
              </c:txPr>
              <c:dLblPos val="outEnd"/>
              <c:showLegendKey val="0"/>
              <c:showVal val="1"/>
              <c:showCatName val="0"/>
              <c:showSerName val="0"/>
              <c:showPercent val="0"/>
              <c:showBubbleSize val="0"/>
            </c:dLbl>
            <c:dLbl>
              <c:idx val="2"/>
              <c:layout>
                <c:manualLayout>
                  <c:x val="-1.8662519440124418E-2"/>
                  <c:y val="1.4869888475836431E-2"/>
                </c:manualLayout>
              </c:layout>
              <c:spPr>
                <a:ln>
                  <a:noFill/>
                </a:ln>
              </c:spPr>
              <c:txPr>
                <a:bodyPr/>
                <a:lstStyle/>
                <a:p>
                  <a:pPr>
                    <a:defRPr/>
                  </a:pPr>
                  <a:endParaRPr lang="ru-RU"/>
                </a:p>
              </c:txPr>
              <c:dLblPos val="outEnd"/>
              <c:showLegendKey val="0"/>
              <c:showVal val="1"/>
              <c:showCatName val="0"/>
              <c:showSerName val="0"/>
              <c:showPercent val="0"/>
              <c:showBubbleSize val="0"/>
            </c:dLbl>
            <c:dLbl>
              <c:idx val="3"/>
              <c:layout>
                <c:manualLayout>
                  <c:x val="-1.6588906168999443E-2"/>
                  <c:y val="1.9826517967781909E-2"/>
                </c:manualLayout>
              </c:layout>
              <c:spPr>
                <a:ln>
                  <a:noFill/>
                </a:ln>
              </c:spPr>
              <c:txPr>
                <a:bodyPr/>
                <a:lstStyle/>
                <a:p>
                  <a:pPr>
                    <a:defRPr/>
                  </a:pPr>
                  <a:endParaRPr lang="ru-RU"/>
                </a:p>
              </c:txPr>
              <c:dLblPos val="outEnd"/>
              <c:showLegendKey val="0"/>
              <c:showVal val="1"/>
              <c:showCatName val="0"/>
              <c:showSerName val="0"/>
              <c:showPercent val="0"/>
              <c:showBubbleSize val="0"/>
            </c:dLbl>
            <c:dLbl>
              <c:idx val="4"/>
              <c:layout>
                <c:manualLayout>
                  <c:x val="-1.2441679626749573E-2"/>
                  <c:y val="1.4869888475836431E-2"/>
                </c:manualLayout>
              </c:layout>
              <c:spPr>
                <a:ln>
                  <a:noFill/>
                </a:ln>
              </c:spPr>
              <c:txPr>
                <a:bodyPr/>
                <a:lstStyle/>
                <a:p>
                  <a:pPr>
                    <a:defRPr/>
                  </a:pPr>
                  <a:endParaRPr lang="ru-RU"/>
                </a:p>
              </c:txPr>
              <c:dLblPos val="outEnd"/>
              <c:showLegendKey val="0"/>
              <c:showVal val="1"/>
              <c:showCatName val="0"/>
              <c:showSerName val="0"/>
              <c:showPercent val="0"/>
              <c:showBubbleSize val="0"/>
            </c:dLbl>
            <c:dLbl>
              <c:idx val="5"/>
              <c:layout>
                <c:manualLayout>
                  <c:x val="-1.8662519440124418E-2"/>
                  <c:y val="1.9826517967781909E-2"/>
                </c:manualLayout>
              </c:layout>
              <c:spPr>
                <a:ln>
                  <a:noFill/>
                </a:ln>
              </c:spPr>
              <c:txPr>
                <a:bodyPr/>
                <a:lstStyle/>
                <a:p>
                  <a:pPr>
                    <a:defRPr/>
                  </a:pPr>
                  <a:endParaRPr lang="ru-RU"/>
                </a:p>
              </c:txPr>
              <c:dLblPos val="outEnd"/>
              <c:showLegendKey val="0"/>
              <c:showVal val="1"/>
              <c:showCatName val="0"/>
              <c:showSerName val="0"/>
              <c:showPercent val="0"/>
              <c:showBubbleSize val="0"/>
            </c:dLbl>
            <c:dLbl>
              <c:idx val="6"/>
              <c:layout>
                <c:manualLayout>
                  <c:x val="-2.6956972524624159E-2"/>
                  <c:y val="1.9826517967781909E-2"/>
                </c:manualLayout>
              </c:layout>
              <c:spPr>
                <a:ln>
                  <a:noFill/>
                </a:ln>
              </c:spPr>
              <c:txPr>
                <a:bodyPr/>
                <a:lstStyle/>
                <a:p>
                  <a:pPr>
                    <a:defRPr/>
                  </a:pPr>
                  <a:endParaRPr lang="ru-RU"/>
                </a:p>
              </c:txPr>
              <c:dLblPos val="outEnd"/>
              <c:showLegendKey val="0"/>
              <c:showVal val="1"/>
              <c:showCatName val="0"/>
              <c:showSerName val="0"/>
              <c:showPercent val="0"/>
              <c:showBubbleSize val="0"/>
            </c:dLbl>
            <c:dLbl>
              <c:idx val="7"/>
              <c:layout>
                <c:manualLayout>
                  <c:x val="-1.6588906168999482E-2"/>
                  <c:y val="9.9132589838909543E-3"/>
                </c:manualLayout>
              </c:layout>
              <c:spPr>
                <a:ln>
                  <a:noFill/>
                </a:ln>
              </c:spPr>
              <c:txPr>
                <a:bodyPr/>
                <a:lstStyle/>
                <a:p>
                  <a:pPr>
                    <a:defRPr/>
                  </a:pPr>
                  <a:endParaRPr lang="ru-RU"/>
                </a:p>
              </c:txPr>
              <c:dLblPos val="outEnd"/>
              <c:showLegendKey val="0"/>
              <c:showVal val="1"/>
              <c:showCatName val="0"/>
              <c:showSerName val="0"/>
              <c:showPercent val="0"/>
              <c:showBubbleSize val="0"/>
            </c:dLbl>
            <c:dLbl>
              <c:idx val="8"/>
              <c:layout>
                <c:manualLayout>
                  <c:x val="-3.110419906687403E-2"/>
                  <c:y val="0"/>
                </c:manualLayout>
              </c:layout>
              <c:spPr>
                <a:ln>
                  <a:noFill/>
                </a:ln>
              </c:spPr>
              <c:txPr>
                <a:bodyPr/>
                <a:lstStyle/>
                <a:p>
                  <a:pPr>
                    <a:defRPr/>
                  </a:pPr>
                  <a:endParaRPr lang="ru-RU"/>
                </a:p>
              </c:txPr>
              <c:dLblPos val="outEnd"/>
              <c:showLegendKey val="0"/>
              <c:showVal val="1"/>
              <c:showCatName val="0"/>
              <c:showSerName val="0"/>
              <c:showPercent val="0"/>
              <c:showBubbleSize val="0"/>
            </c:dLbl>
            <c:dLbl>
              <c:idx val="9"/>
              <c:layout>
                <c:manualLayout>
                  <c:x val="-1.8662519440124418E-2"/>
                  <c:y val="1.4869888475836431E-2"/>
                </c:manualLayout>
              </c:layout>
              <c:spPr>
                <a:ln>
                  <a:noFill/>
                </a:ln>
              </c:spPr>
              <c:txPr>
                <a:bodyPr/>
                <a:lstStyle/>
                <a:p>
                  <a:pPr>
                    <a:defRPr/>
                  </a:pPr>
                  <a:endParaRPr lang="ru-RU"/>
                </a:p>
              </c:txPr>
              <c:dLblPos val="outEnd"/>
              <c:showLegendKey val="0"/>
              <c:showVal val="1"/>
              <c:showCatName val="0"/>
              <c:showSerName val="0"/>
              <c:showPercent val="0"/>
              <c:showBubbleSize val="0"/>
            </c:dLbl>
            <c:dLbl>
              <c:idx val="10"/>
              <c:layout>
                <c:manualLayout>
                  <c:x val="-1.8662519440124418E-2"/>
                  <c:y val="4.956629491945432E-3"/>
                </c:manualLayout>
              </c:layout>
              <c:spPr>
                <a:ln>
                  <a:noFill/>
                </a:ln>
              </c:spPr>
              <c:txPr>
                <a:bodyPr/>
                <a:lstStyle/>
                <a:p>
                  <a:pPr>
                    <a:defRPr/>
                  </a:pPr>
                  <a:endParaRPr lang="ru-RU"/>
                </a:p>
              </c:txPr>
              <c:dLblPos val="outEnd"/>
              <c:showLegendKey val="0"/>
              <c:showVal val="1"/>
              <c:showCatName val="0"/>
              <c:showSerName val="0"/>
              <c:showPercent val="0"/>
              <c:showBubbleSize val="0"/>
            </c:dLbl>
            <c:dLbl>
              <c:idx val="11"/>
              <c:layout>
                <c:manualLayout>
                  <c:x val="-2.4883359253499299E-2"/>
                  <c:y val="1.9826517967781909E-2"/>
                </c:manualLayout>
              </c:layout>
              <c:spPr>
                <a:ln>
                  <a:noFill/>
                </a:ln>
              </c:spPr>
              <c:txPr>
                <a:bodyPr/>
                <a:lstStyle/>
                <a:p>
                  <a:pPr>
                    <a:defRPr/>
                  </a:pPr>
                  <a:endParaRPr lang="ru-RU"/>
                </a:p>
              </c:txPr>
              <c:dLblPos val="outEnd"/>
              <c:showLegendKey val="0"/>
              <c:showVal val="1"/>
              <c:showCatName val="0"/>
              <c:showSerName val="0"/>
              <c:showPercent val="0"/>
              <c:showBubbleSize val="0"/>
            </c:dLbl>
            <c:dLbl>
              <c:idx val="12"/>
              <c:layout>
                <c:manualLayout>
                  <c:x val="-3.3177812337998963E-2"/>
                  <c:y val="9.9132589838909543E-3"/>
                </c:manualLayout>
              </c:layout>
              <c:spPr>
                <a:ln>
                  <a:noFill/>
                </a:ln>
              </c:spPr>
              <c:txPr>
                <a:bodyPr/>
                <a:lstStyle/>
                <a:p>
                  <a:pPr>
                    <a:defRPr/>
                  </a:pPr>
                  <a:endParaRPr lang="ru-RU"/>
                </a:p>
              </c:txPr>
              <c:dLblPos val="outEnd"/>
              <c:showLegendKey val="0"/>
              <c:showVal val="1"/>
              <c:showCatName val="0"/>
              <c:showSerName val="0"/>
              <c:showPercent val="0"/>
              <c:showBubbleSize val="0"/>
            </c:dLbl>
            <c:dLbl>
              <c:idx val="13"/>
              <c:layout>
                <c:manualLayout>
                  <c:x val="-2.9030585795749093E-2"/>
                  <c:y val="7.434944237918216E-2"/>
                </c:manualLayout>
              </c:layout>
              <c:spPr>
                <a:ln>
                  <a:noFill/>
                </a:ln>
              </c:spPr>
              <c:txPr>
                <a:bodyPr/>
                <a:lstStyle/>
                <a:p>
                  <a:pPr>
                    <a:defRPr/>
                  </a:pPr>
                  <a:endParaRPr lang="ru-RU"/>
                </a:p>
              </c:txPr>
              <c:dLblPos val="outEnd"/>
              <c:showLegendKey val="0"/>
              <c:showVal val="1"/>
              <c:showCatName val="0"/>
              <c:showSerName val="0"/>
              <c:showPercent val="0"/>
              <c:showBubbleSize val="0"/>
            </c:dLbl>
            <c:spPr>
              <a:ln>
                <a:noFill/>
              </a:ln>
            </c:spPr>
            <c:showLegendKey val="0"/>
            <c:showVal val="1"/>
            <c:showCatName val="0"/>
            <c:showSerName val="0"/>
            <c:showPercent val="0"/>
            <c:showBubbleSize val="0"/>
            <c:showLeaderLines val="0"/>
          </c:dLbls>
          <c:cat>
            <c:numRef>
              <c:f>Sheet1!$B$1:$P$1</c:f>
              <c:numCache>
                <c:formatCode>General</c:formatCode>
                <c:ptCount val="15"/>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numCache>
            </c:numRef>
          </c:cat>
          <c:val>
            <c:numRef>
              <c:f>Sheet1!$B$2:$P$2</c:f>
              <c:numCache>
                <c:formatCode>General</c:formatCode>
                <c:ptCount val="15"/>
                <c:pt idx="0">
                  <c:v>4.9000000000000004</c:v>
                </c:pt>
                <c:pt idx="1">
                  <c:v>3.9</c:v>
                </c:pt>
                <c:pt idx="2">
                  <c:v>3.5</c:v>
                </c:pt>
                <c:pt idx="3">
                  <c:v>3.9</c:v>
                </c:pt>
                <c:pt idx="4">
                  <c:v>4.4000000000000004</c:v>
                </c:pt>
                <c:pt idx="5">
                  <c:v>4.5</c:v>
                </c:pt>
                <c:pt idx="6">
                  <c:v>4.5999999999999996</c:v>
                </c:pt>
                <c:pt idx="7">
                  <c:v>4.9000000000000004</c:v>
                </c:pt>
                <c:pt idx="8">
                  <c:v>5.6</c:v>
                </c:pt>
                <c:pt idx="9">
                  <c:v>6.5</c:v>
                </c:pt>
                <c:pt idx="10">
                  <c:v>5.9</c:v>
                </c:pt>
                <c:pt idx="11">
                  <c:v>6.2</c:v>
                </c:pt>
                <c:pt idx="12">
                  <c:v>5.8</c:v>
                </c:pt>
                <c:pt idx="13">
                  <c:v>6.8</c:v>
                </c:pt>
                <c:pt idx="14">
                  <c:v>7.4</c:v>
                </c:pt>
              </c:numCache>
            </c:numRef>
          </c:val>
        </c:ser>
        <c:dLbls>
          <c:showLegendKey val="0"/>
          <c:showVal val="0"/>
          <c:showCatName val="0"/>
          <c:showSerName val="0"/>
          <c:showPercent val="0"/>
          <c:showBubbleSize val="0"/>
        </c:dLbls>
        <c:gapWidth val="150"/>
        <c:axId val="200540160"/>
        <c:axId val="200542080"/>
      </c:barChart>
      <c:catAx>
        <c:axId val="200540160"/>
        <c:scaling>
          <c:orientation val="minMax"/>
        </c:scaling>
        <c:delete val="0"/>
        <c:axPos val="b"/>
        <c:title>
          <c:tx>
            <c:rich>
              <a:bodyPr/>
              <a:lstStyle/>
              <a:p>
                <a:pPr>
                  <a:defRPr sz="836" b="1" i="0" u="none" strike="noStrike" baseline="0">
                    <a:solidFill>
                      <a:srgbClr val="000000"/>
                    </a:solidFill>
                    <a:latin typeface="Times New Roman"/>
                    <a:ea typeface="Times New Roman"/>
                    <a:cs typeface="Times New Roman"/>
                  </a:defRPr>
                </a:pPr>
                <a:r>
                  <a:rPr lang="ru-RU" sz="1050"/>
                  <a:t>Годы</a:t>
                </a:r>
              </a:p>
            </c:rich>
          </c:tx>
          <c:layout>
            <c:manualLayout>
              <c:xMode val="edge"/>
              <c:yMode val="edge"/>
              <c:x val="0.49150108390695024"/>
              <c:y val="0.92918247875088256"/>
            </c:manualLayout>
          </c:layout>
          <c:overlay val="0"/>
          <c:spPr>
            <a:noFill/>
            <a:ln w="18146">
              <a:noFill/>
            </a:ln>
          </c:spPr>
        </c:title>
        <c:numFmt formatCode="General" sourceLinked="1"/>
        <c:majorTickMark val="out"/>
        <c:minorTickMark val="none"/>
        <c:tickLblPos val="low"/>
        <c:spPr>
          <a:ln w="2268">
            <a:solidFill>
              <a:srgbClr val="000000"/>
            </a:solidFill>
            <a:prstDash val="solid"/>
          </a:ln>
        </c:spPr>
        <c:txPr>
          <a:bodyPr rot="0" vert="horz"/>
          <a:lstStyle/>
          <a:p>
            <a:pPr>
              <a:defRPr sz="664" b="1" i="0" u="none" strike="noStrike" baseline="0">
                <a:solidFill>
                  <a:srgbClr val="000000"/>
                </a:solidFill>
                <a:latin typeface="Times New Roman"/>
                <a:ea typeface="Times New Roman"/>
                <a:cs typeface="Times New Roman"/>
              </a:defRPr>
            </a:pPr>
            <a:endParaRPr lang="ru-RU"/>
          </a:p>
        </c:txPr>
        <c:crossAx val="200542080"/>
        <c:crosses val="autoZero"/>
        <c:auto val="1"/>
        <c:lblAlgn val="ctr"/>
        <c:lblOffset val="100"/>
        <c:noMultiLvlLbl val="0"/>
      </c:catAx>
      <c:valAx>
        <c:axId val="200542080"/>
        <c:scaling>
          <c:orientation val="minMax"/>
        </c:scaling>
        <c:delete val="0"/>
        <c:axPos val="l"/>
        <c:majorGridlines>
          <c:spPr>
            <a:ln w="2539">
              <a:solidFill>
                <a:srgbClr val="000000"/>
              </a:solidFill>
              <a:prstDash val="solid"/>
            </a:ln>
          </c:spPr>
        </c:majorGridlines>
        <c:title>
          <c:tx>
            <c:rich>
              <a:bodyPr rot="0" vert="horz"/>
              <a:lstStyle/>
              <a:p>
                <a:pPr algn="ctr">
                  <a:defRPr sz="856" b="1" i="0" u="none" strike="noStrike" baseline="0">
                    <a:solidFill>
                      <a:srgbClr val="000000"/>
                    </a:solidFill>
                    <a:latin typeface="Times New Roman"/>
                    <a:ea typeface="Times New Roman"/>
                    <a:cs typeface="Times New Roman"/>
                  </a:defRPr>
                </a:pPr>
                <a:r>
                  <a:rPr lang="ru-RU"/>
                  <a:t> %</a:t>
                </a:r>
              </a:p>
            </c:rich>
          </c:tx>
          <c:layout>
            <c:manualLayout>
              <c:xMode val="edge"/>
              <c:yMode val="edge"/>
              <c:x val="1.5063869789651888E-2"/>
              <c:y val="0.24979393146790907"/>
            </c:manualLayout>
          </c:layout>
          <c:overlay val="0"/>
          <c:spPr>
            <a:noFill/>
            <a:ln w="18146">
              <a:noFill/>
            </a:ln>
          </c:spPr>
        </c:title>
        <c:numFmt formatCode="General" sourceLinked="1"/>
        <c:majorTickMark val="out"/>
        <c:minorTickMark val="none"/>
        <c:tickLblPos val="nextTo"/>
        <c:spPr>
          <a:ln w="2268">
            <a:noFill/>
            <a:prstDash val="solid"/>
          </a:ln>
        </c:spPr>
        <c:txPr>
          <a:bodyPr rot="0" vert="horz"/>
          <a:lstStyle/>
          <a:p>
            <a:pPr>
              <a:defRPr sz="664" b="1" i="0" u="none" strike="noStrike" baseline="0">
                <a:solidFill>
                  <a:srgbClr val="000000"/>
                </a:solidFill>
                <a:latin typeface="Times New Roman"/>
                <a:ea typeface="Times New Roman"/>
                <a:cs typeface="Times New Roman"/>
              </a:defRPr>
            </a:pPr>
            <a:endParaRPr lang="ru-RU"/>
          </a:p>
        </c:txPr>
        <c:crossAx val="200540160"/>
        <c:crosses val="autoZero"/>
        <c:crossBetween val="between"/>
      </c:valAx>
      <c:spPr>
        <a:solidFill>
          <a:srgbClr val="FCFEBE"/>
        </a:solidFill>
        <a:ln w="10157">
          <a:solidFill>
            <a:srgbClr val="808080"/>
          </a:solidFill>
          <a:prstDash val="solid"/>
        </a:ln>
      </c:spPr>
    </c:plotArea>
    <c:plotVisOnly val="1"/>
    <c:dispBlanksAs val="gap"/>
    <c:showDLblsOverMax val="0"/>
  </c:chart>
  <c:spPr>
    <a:noFill/>
    <a:ln>
      <a:noFill/>
    </a:ln>
  </c:spPr>
  <c:txPr>
    <a:bodyPr/>
    <a:lstStyle/>
    <a:p>
      <a:pPr>
        <a:defRPr sz="824"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areaChart>
        <c:grouping val="standard"/>
        <c:varyColors val="0"/>
        <c:ser>
          <c:idx val="0"/>
          <c:order val="0"/>
          <c:tx>
            <c:strRef>
              <c:f>Sheet1!$A$2</c:f>
              <c:strCache>
                <c:ptCount val="1"/>
              </c:strCache>
            </c:strRef>
          </c:tx>
          <c:spPr>
            <a:solidFill>
              <a:schemeClr val="accent6">
                <a:lumMod val="75000"/>
              </a:schemeClr>
            </a:solidFill>
            <a:ln w="50758" cap="rnd">
              <a:solidFill>
                <a:schemeClr val="accent6">
                  <a:lumMod val="50000"/>
                </a:schemeClr>
              </a:solidFill>
              <a:prstDash val="solid"/>
            </a:ln>
          </c:spPr>
          <c:dLbls>
            <c:dLbl>
              <c:idx val="1"/>
              <c:layout>
                <c:manualLayout>
                  <c:x val="9.5039510355359194E-18"/>
                  <c:y val="-0.13450292397660829"/>
                </c:manualLayout>
              </c:layout>
              <c:showLegendKey val="0"/>
              <c:showVal val="1"/>
              <c:showCatName val="0"/>
              <c:showSerName val="0"/>
              <c:showPercent val="0"/>
              <c:showBubbleSize val="0"/>
            </c:dLbl>
            <c:dLbl>
              <c:idx val="2"/>
              <c:layout>
                <c:manualLayout>
                  <c:x val="0"/>
                  <c:y val="-0.16374269005847952"/>
                </c:manualLayout>
              </c:layout>
              <c:showLegendKey val="0"/>
              <c:showVal val="1"/>
              <c:showCatName val="0"/>
              <c:showSerName val="0"/>
              <c:showPercent val="0"/>
              <c:showBubbleSize val="0"/>
            </c:dLbl>
            <c:dLbl>
              <c:idx val="3"/>
              <c:layout>
                <c:manualLayout>
                  <c:x val="-4.1472265422498704E-3"/>
                  <c:y val="-0.18128654970760233"/>
                </c:manualLayout>
              </c:layout>
              <c:showLegendKey val="0"/>
              <c:showVal val="1"/>
              <c:showCatName val="0"/>
              <c:showSerName val="0"/>
              <c:showPercent val="0"/>
              <c:showBubbleSize val="0"/>
            </c:dLbl>
            <c:dLbl>
              <c:idx val="4"/>
              <c:layout>
                <c:manualLayout>
                  <c:x val="-8.2944530844997408E-3"/>
                  <c:y val="-0.21052631578947367"/>
                </c:manualLayout>
              </c:layout>
              <c:showLegendKey val="0"/>
              <c:showVal val="1"/>
              <c:showCatName val="0"/>
              <c:showSerName val="0"/>
              <c:showPercent val="0"/>
              <c:showBubbleSize val="0"/>
            </c:dLbl>
            <c:dLbl>
              <c:idx val="5"/>
              <c:layout>
                <c:manualLayout>
                  <c:x val="-1.6588906168999482E-2"/>
                  <c:y val="-0.24561403508771928"/>
                </c:manualLayout>
              </c:layout>
              <c:showLegendKey val="0"/>
              <c:showVal val="1"/>
              <c:showCatName val="0"/>
              <c:showSerName val="0"/>
              <c:showPercent val="0"/>
              <c:showBubbleSize val="0"/>
            </c:dLbl>
            <c:dLbl>
              <c:idx val="6"/>
              <c:layout>
                <c:manualLayout>
                  <c:x val="-1.2441679626749573E-2"/>
                  <c:y val="-0.34502923976608185"/>
                </c:manualLayout>
              </c:layout>
              <c:showLegendKey val="0"/>
              <c:showVal val="1"/>
              <c:showCatName val="0"/>
              <c:showSerName val="0"/>
              <c:showPercent val="0"/>
              <c:showBubbleSize val="0"/>
            </c:dLbl>
            <c:dLbl>
              <c:idx val="7"/>
              <c:layout>
                <c:manualLayout>
                  <c:x val="-1.6327663555966425E-7"/>
                  <c:y val="-0.42105263157894735"/>
                </c:manualLayout>
              </c:layout>
              <c:showLegendKey val="0"/>
              <c:showVal val="1"/>
              <c:showCatName val="0"/>
              <c:showSerName val="0"/>
              <c:showPercent val="0"/>
              <c:showBubbleSize val="0"/>
            </c:dLbl>
            <c:dLbl>
              <c:idx val="8"/>
              <c:layout>
                <c:manualLayout>
                  <c:x val="2.0736132711249352E-3"/>
                  <c:y val="-0.36257309941520466"/>
                </c:manualLayout>
              </c:layout>
              <c:showLegendKey val="0"/>
              <c:showVal val="1"/>
              <c:showCatName val="0"/>
              <c:showSerName val="0"/>
              <c:showPercent val="0"/>
              <c:showBubbleSize val="0"/>
            </c:dLbl>
            <c:dLbl>
              <c:idx val="9"/>
              <c:layout>
                <c:manualLayout>
                  <c:x val="-4.1472265422498704E-3"/>
                  <c:y val="-0.33333333333333331"/>
                </c:manualLayout>
              </c:layout>
              <c:showLegendKey val="0"/>
              <c:showVal val="1"/>
              <c:showCatName val="0"/>
              <c:showSerName val="0"/>
              <c:showPercent val="0"/>
              <c:showBubbleSize val="0"/>
            </c:dLbl>
            <c:dLbl>
              <c:idx val="10"/>
              <c:layout>
                <c:manualLayout>
                  <c:x val="-1.2441679626749611E-2"/>
                  <c:y val="-0.35087719298245612"/>
                </c:manualLayout>
              </c:layout>
              <c:showLegendKey val="0"/>
              <c:showVal val="1"/>
              <c:showCatName val="0"/>
              <c:showSerName val="0"/>
              <c:showPercent val="0"/>
              <c:showBubbleSize val="0"/>
            </c:dLbl>
            <c:dLbl>
              <c:idx val="11"/>
              <c:layout>
                <c:manualLayout>
                  <c:x val="0"/>
                  <c:y val="-0.3742690058479532"/>
                </c:manualLayout>
              </c:layout>
              <c:showLegendKey val="0"/>
              <c:showVal val="1"/>
              <c:showCatName val="0"/>
              <c:showSerName val="0"/>
              <c:showPercent val="0"/>
              <c:showBubbleSize val="0"/>
            </c:dLbl>
            <c:dLbl>
              <c:idx val="12"/>
              <c:layout>
                <c:manualLayout>
                  <c:x val="0"/>
                  <c:y val="-0.38596491228070173"/>
                </c:manualLayout>
              </c:layout>
              <c:showLegendKey val="0"/>
              <c:showVal val="1"/>
              <c:showCatName val="0"/>
              <c:showSerName val="0"/>
              <c:showPercent val="0"/>
              <c:showBubbleSize val="0"/>
            </c:dLbl>
            <c:dLbl>
              <c:idx val="13"/>
              <c:layout>
                <c:manualLayout>
                  <c:x val="4.1472265422499467E-3"/>
                  <c:y val="-0.38596491228070173"/>
                </c:manualLayout>
              </c:layout>
              <c:showLegendKey val="0"/>
              <c:showVal val="1"/>
              <c:showCatName val="0"/>
              <c:showSerName val="0"/>
              <c:showPercent val="0"/>
              <c:showBubbleSize val="0"/>
            </c:dLbl>
            <c:dLbl>
              <c:idx val="14"/>
              <c:layout>
                <c:manualLayout>
                  <c:x val="6.2208398133748819E-3"/>
                  <c:y val="-0.391812865497076"/>
                </c:manualLayout>
              </c:layout>
              <c:showLegendKey val="0"/>
              <c:showVal val="1"/>
              <c:showCatName val="0"/>
              <c:showSerName val="0"/>
              <c:showPercent val="0"/>
              <c:showBubbleSize val="0"/>
            </c:dLbl>
            <c:dLbl>
              <c:idx val="15"/>
              <c:layout>
                <c:manualLayout>
                  <c:x val="6.2208398133748056E-3"/>
                  <c:y val="-0.39766081871345027"/>
                </c:manualLayout>
              </c:layout>
              <c:showLegendKey val="0"/>
              <c:showVal val="1"/>
              <c:showCatName val="0"/>
              <c:showSerName val="0"/>
              <c:showPercent val="0"/>
              <c:showBubbleSize val="0"/>
            </c:dLbl>
            <c:dLbl>
              <c:idx val="16"/>
              <c:layout>
                <c:manualLayout>
                  <c:x val="4.1472265422498704E-3"/>
                  <c:y val="-0.40350877192982454"/>
                </c:manualLayout>
              </c:layout>
              <c:showLegendKey val="0"/>
              <c:showVal val="1"/>
              <c:showCatName val="0"/>
              <c:showSerName val="0"/>
              <c:showPercent val="0"/>
              <c:showBubbleSize val="0"/>
            </c:dLbl>
            <c:dLbl>
              <c:idx val="17"/>
              <c:layout>
                <c:manualLayout>
                  <c:x val="4.1472265422498704E-3"/>
                  <c:y val="-0.39766081871345027"/>
                </c:manualLayout>
              </c:layout>
              <c:showLegendKey val="0"/>
              <c:showVal val="1"/>
              <c:showCatName val="0"/>
              <c:showSerName val="0"/>
              <c:showPercent val="0"/>
              <c:showBubbleSize val="0"/>
            </c:dLbl>
            <c:dLbl>
              <c:idx val="18"/>
              <c:layout>
                <c:manualLayout>
                  <c:x val="0"/>
                  <c:y val="-0.38596491228070173"/>
                </c:manualLayout>
              </c:layout>
              <c:showLegendKey val="0"/>
              <c:showVal val="1"/>
              <c:showCatName val="0"/>
              <c:showSerName val="0"/>
              <c:showPercent val="0"/>
              <c:showBubbleSize val="0"/>
            </c:dLbl>
            <c:dLbl>
              <c:idx val="19"/>
              <c:layout>
                <c:manualLayout>
                  <c:x val="-6.2208398133748056E-3"/>
                  <c:y val="-0.40935672514619881"/>
                </c:manualLayout>
              </c:layout>
              <c:showLegendKey val="0"/>
              <c:showVal val="1"/>
              <c:showCatName val="0"/>
              <c:showSerName val="0"/>
              <c:showPercent val="0"/>
              <c:showBubbleSize val="0"/>
            </c:dLbl>
            <c:dLbl>
              <c:idx val="20"/>
              <c:layout>
                <c:manualLayout>
                  <c:x val="0"/>
                  <c:y val="-0.42105263157894735"/>
                </c:manualLayout>
              </c:layout>
              <c:showLegendKey val="0"/>
              <c:showVal val="1"/>
              <c:showCatName val="0"/>
              <c:showSerName val="0"/>
              <c:showPercent val="0"/>
              <c:showBubbleSize val="0"/>
            </c:dLbl>
            <c:dLbl>
              <c:idx val="21"/>
              <c:layout>
                <c:manualLayout>
                  <c:x val="6.2208398133748056E-3"/>
                  <c:y val="-0.40935672514619881"/>
                </c:manualLayout>
              </c:layout>
              <c:showLegendKey val="0"/>
              <c:showVal val="1"/>
              <c:showCatName val="0"/>
              <c:showSerName val="0"/>
              <c:showPercent val="0"/>
              <c:showBubbleSize val="0"/>
            </c:dLbl>
            <c:dLbl>
              <c:idx val="22"/>
              <c:layout>
                <c:manualLayout>
                  <c:x val="1.0565240359218173E-2"/>
                  <c:y val="-0.39622641509433965"/>
                </c:manualLayout>
              </c:layout>
              <c:showLegendKey val="0"/>
              <c:showVal val="1"/>
              <c:showCatName val="0"/>
              <c:showSerName val="0"/>
              <c:showPercent val="0"/>
              <c:showBubbleSize val="0"/>
            </c:dLbl>
            <c:txPr>
              <a:bodyPr/>
              <a:lstStyle/>
              <a:p>
                <a:pPr>
                  <a:defRPr sz="1199" b="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numRef>
              <c:f>Sheet1!$B$1:$Y$1</c:f>
              <c:numCache>
                <c:formatCode>General</c:formatCode>
                <c:ptCount val="24"/>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numCache>
            </c:numRef>
          </c:cat>
          <c:val>
            <c:numRef>
              <c:f>Sheet1!$B$2:$Y$2</c:f>
              <c:numCache>
                <c:formatCode>General</c:formatCode>
                <c:ptCount val="24"/>
                <c:pt idx="0">
                  <c:v>9</c:v>
                </c:pt>
                <c:pt idx="1">
                  <c:v>12</c:v>
                </c:pt>
                <c:pt idx="2">
                  <c:v>13</c:v>
                </c:pt>
                <c:pt idx="3">
                  <c:v>21</c:v>
                </c:pt>
                <c:pt idx="4">
                  <c:v>23</c:v>
                </c:pt>
                <c:pt idx="5">
                  <c:v>32</c:v>
                </c:pt>
                <c:pt idx="6">
                  <c:v>44</c:v>
                </c:pt>
                <c:pt idx="7">
                  <c:v>54</c:v>
                </c:pt>
                <c:pt idx="8">
                  <c:v>41</c:v>
                </c:pt>
                <c:pt idx="9">
                  <c:v>39</c:v>
                </c:pt>
                <c:pt idx="10">
                  <c:v>45</c:v>
                </c:pt>
                <c:pt idx="11">
                  <c:v>48</c:v>
                </c:pt>
                <c:pt idx="12">
                  <c:v>46</c:v>
                </c:pt>
                <c:pt idx="13">
                  <c:v>47</c:v>
                </c:pt>
                <c:pt idx="14">
                  <c:v>49</c:v>
                </c:pt>
                <c:pt idx="15">
                  <c:v>51</c:v>
                </c:pt>
                <c:pt idx="16">
                  <c:v>47</c:v>
                </c:pt>
                <c:pt idx="17">
                  <c:v>49</c:v>
                </c:pt>
                <c:pt idx="18">
                  <c:v>50</c:v>
                </c:pt>
                <c:pt idx="19">
                  <c:v>54</c:v>
                </c:pt>
                <c:pt idx="20">
                  <c:v>56</c:v>
                </c:pt>
                <c:pt idx="21">
                  <c:v>54</c:v>
                </c:pt>
                <c:pt idx="22">
                  <c:v>54</c:v>
                </c:pt>
                <c:pt idx="23">
                  <c:v>55</c:v>
                </c:pt>
              </c:numCache>
            </c:numRef>
          </c:val>
        </c:ser>
        <c:dLbls>
          <c:showLegendKey val="0"/>
          <c:showVal val="0"/>
          <c:showCatName val="0"/>
          <c:showSerName val="0"/>
          <c:showPercent val="0"/>
          <c:showBubbleSize val="0"/>
        </c:dLbls>
        <c:dropLines/>
        <c:axId val="197718016"/>
        <c:axId val="197719552"/>
      </c:areaChart>
      <c:catAx>
        <c:axId val="197718016"/>
        <c:scaling>
          <c:orientation val="minMax"/>
        </c:scaling>
        <c:delete val="0"/>
        <c:axPos val="b"/>
        <c:numFmt formatCode="General" sourceLinked="1"/>
        <c:majorTickMark val="none"/>
        <c:minorTickMark val="none"/>
        <c:tickLblPos val="low"/>
        <c:spPr>
          <a:ln w="1729">
            <a:solidFill>
              <a:srgbClr val="000000"/>
            </a:solidFill>
            <a:prstDash val="solid"/>
          </a:ln>
        </c:spPr>
        <c:txPr>
          <a:bodyPr rot="0" vert="horz"/>
          <a:lstStyle/>
          <a:p>
            <a:pPr>
              <a:defRPr sz="899" b="1" i="0" u="none" strike="noStrike" baseline="0">
                <a:solidFill>
                  <a:srgbClr val="000000"/>
                </a:solidFill>
                <a:latin typeface="Times New Roman"/>
                <a:ea typeface="Times New Roman"/>
                <a:cs typeface="Times New Roman"/>
              </a:defRPr>
            </a:pPr>
            <a:endParaRPr lang="ru-RU"/>
          </a:p>
        </c:txPr>
        <c:crossAx val="197719552"/>
        <c:crosses val="autoZero"/>
        <c:auto val="1"/>
        <c:lblAlgn val="ctr"/>
        <c:lblOffset val="100"/>
        <c:tickLblSkip val="2"/>
        <c:tickMarkSkip val="2"/>
        <c:noMultiLvlLbl val="0"/>
      </c:catAx>
      <c:valAx>
        <c:axId val="197719552"/>
        <c:scaling>
          <c:orientation val="minMax"/>
        </c:scaling>
        <c:delete val="0"/>
        <c:axPos val="l"/>
        <c:majorGridlines>
          <c:spPr>
            <a:ln w="1729">
              <a:solidFill>
                <a:srgbClr val="7030A0"/>
              </a:solidFill>
              <a:prstDash val="dash"/>
            </a:ln>
          </c:spPr>
        </c:majorGridlines>
        <c:numFmt formatCode="General" sourceLinked="1"/>
        <c:majorTickMark val="none"/>
        <c:minorTickMark val="none"/>
        <c:tickLblPos val="nextTo"/>
        <c:spPr>
          <a:ln w="1729">
            <a:solidFill>
              <a:srgbClr val="000000"/>
            </a:solidFill>
            <a:prstDash val="solid"/>
          </a:ln>
        </c:spPr>
        <c:txPr>
          <a:bodyPr rot="0" vert="horz"/>
          <a:lstStyle/>
          <a:p>
            <a:pPr>
              <a:defRPr sz="899" b="1" i="0" u="none" strike="noStrike" baseline="0">
                <a:solidFill>
                  <a:srgbClr val="000000"/>
                </a:solidFill>
                <a:latin typeface="Times New Roman"/>
                <a:ea typeface="Times New Roman"/>
                <a:cs typeface="Times New Roman"/>
              </a:defRPr>
            </a:pPr>
            <a:endParaRPr lang="ru-RU"/>
          </a:p>
        </c:txPr>
        <c:crossAx val="197718016"/>
        <c:crosses val="autoZero"/>
        <c:crossBetween val="midCat"/>
      </c:valAx>
      <c:spPr>
        <a:solidFill>
          <a:srgbClr val="FFCC99">
            <a:alpha val="49020"/>
          </a:srgbClr>
        </a:solidFill>
        <a:ln w="12689">
          <a:solidFill>
            <a:srgbClr val="808080"/>
          </a:solidFill>
          <a:prstDash val="dash"/>
        </a:ln>
      </c:spPr>
    </c:plotArea>
    <c:plotVisOnly val="1"/>
    <c:dispBlanksAs val="gap"/>
    <c:showDLblsOverMax val="0"/>
  </c:chart>
  <c:spPr>
    <a:solidFill>
      <a:schemeClr val="accent6">
        <a:lumMod val="40000"/>
        <a:lumOff val="60000"/>
      </a:schemeClr>
    </a:solidFill>
    <a:ln>
      <a:noFill/>
    </a:ln>
  </c:spPr>
  <c:txPr>
    <a:bodyPr/>
    <a:lstStyle/>
    <a:p>
      <a:pPr>
        <a:defRPr sz="56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w="12850">
          <a:noFill/>
        </a:ln>
      </c:spPr>
    </c:title>
    <c:autoTitleDeleted val="0"/>
    <c:view3D>
      <c:rotX val="15"/>
      <c:rotY val="110"/>
      <c:rAngAx val="0"/>
      <c:perspective val="0"/>
    </c:view3D>
    <c:floor>
      <c:thickness val="0"/>
    </c:floor>
    <c:sideWall>
      <c:thickness val="0"/>
    </c:sideWall>
    <c:backWall>
      <c:thickness val="0"/>
    </c:backWall>
    <c:plotArea>
      <c:layout>
        <c:manualLayout>
          <c:layoutTarget val="inner"/>
          <c:xMode val="edge"/>
          <c:yMode val="edge"/>
          <c:x val="1.8852760208286013E-2"/>
          <c:y val="0.12837273565769622"/>
          <c:w val="0.5643304389216075"/>
          <c:h val="0.51347316261474318"/>
        </c:manualLayout>
      </c:layout>
      <c:pie3DChart>
        <c:varyColors val="1"/>
        <c:ser>
          <c:idx val="0"/>
          <c:order val="0"/>
          <c:tx>
            <c:strRef>
              <c:f>Sheet1!$A$2</c:f>
              <c:strCache>
                <c:ptCount val="1"/>
              </c:strCache>
            </c:strRef>
          </c:tx>
          <c:spPr>
            <a:solidFill>
              <a:srgbClr val="9999FF"/>
            </a:solidFill>
            <a:ln w="6417">
              <a:solidFill>
                <a:srgbClr val="000000"/>
              </a:solidFill>
              <a:prstDash val="solid"/>
            </a:ln>
          </c:spPr>
          <c:dPt>
            <c:idx val="0"/>
            <c:bubble3D val="0"/>
            <c:spPr>
              <a:solidFill>
                <a:srgbClr val="00FF00"/>
              </a:solidFill>
              <a:ln w="6417">
                <a:solidFill>
                  <a:srgbClr val="000000"/>
                </a:solidFill>
                <a:prstDash val="solid"/>
              </a:ln>
            </c:spPr>
          </c:dPt>
          <c:dPt>
            <c:idx val="1"/>
            <c:bubble3D val="0"/>
            <c:spPr>
              <a:pattFill prst="pct75">
                <a:fgClr>
                  <a:srgbClr val="FF6600"/>
                </a:fgClr>
                <a:bgClr>
                  <a:sysClr val="window" lastClr="FFFFFF"/>
                </a:bgClr>
              </a:pattFill>
              <a:ln w="6417">
                <a:solidFill>
                  <a:srgbClr val="000000"/>
                </a:solidFill>
                <a:prstDash val="solid"/>
              </a:ln>
            </c:spPr>
          </c:dPt>
          <c:dPt>
            <c:idx val="2"/>
            <c:bubble3D val="0"/>
            <c:spPr>
              <a:solidFill>
                <a:srgbClr val="FFFF00"/>
              </a:solidFill>
              <a:ln w="6417">
                <a:solidFill>
                  <a:srgbClr val="000000"/>
                </a:solidFill>
                <a:prstDash val="solid"/>
              </a:ln>
            </c:spPr>
          </c:dPt>
          <c:dPt>
            <c:idx val="3"/>
            <c:bubble3D val="0"/>
            <c:spPr>
              <a:solidFill>
                <a:srgbClr val="800000"/>
              </a:solidFill>
              <a:ln w="6417">
                <a:solidFill>
                  <a:srgbClr val="000000"/>
                </a:solidFill>
                <a:prstDash val="solid"/>
              </a:ln>
            </c:spPr>
          </c:dPt>
          <c:dPt>
            <c:idx val="4"/>
            <c:bubble3D val="0"/>
            <c:spPr>
              <a:solidFill>
                <a:srgbClr val="00FFFF"/>
              </a:solidFill>
              <a:ln w="6417">
                <a:solidFill>
                  <a:srgbClr val="000000"/>
                </a:solidFill>
                <a:prstDash val="solid"/>
              </a:ln>
            </c:spPr>
          </c:dPt>
          <c:dPt>
            <c:idx val="5"/>
            <c:bubble3D val="0"/>
            <c:spPr>
              <a:solidFill>
                <a:srgbClr val="FF0000"/>
              </a:solidFill>
              <a:ln w="6417">
                <a:solidFill>
                  <a:srgbClr val="000000"/>
                </a:solidFill>
                <a:prstDash val="solid"/>
              </a:ln>
            </c:spPr>
          </c:dPt>
          <c:dPt>
            <c:idx val="6"/>
            <c:bubble3D val="0"/>
            <c:spPr>
              <a:pattFill prst="dkHorz">
                <a:fgClr>
                  <a:srgbClr val="32CE36"/>
                </a:fgClr>
                <a:bgClr>
                  <a:sysClr val="window" lastClr="FFFFFF"/>
                </a:bgClr>
              </a:pattFill>
              <a:ln w="6417">
                <a:solidFill>
                  <a:srgbClr val="000000"/>
                </a:solidFill>
                <a:prstDash val="solid"/>
              </a:ln>
            </c:spPr>
          </c:dPt>
          <c:dPt>
            <c:idx val="7"/>
            <c:bubble3D val="0"/>
            <c:spPr>
              <a:pattFill prst="solidDmnd">
                <a:fgClr>
                  <a:sysClr val="windowText" lastClr="000000"/>
                </a:fgClr>
                <a:bgClr>
                  <a:sysClr val="window" lastClr="FFFFFF"/>
                </a:bgClr>
              </a:pattFill>
              <a:ln w="6417">
                <a:solidFill>
                  <a:srgbClr val="000000"/>
                </a:solidFill>
                <a:prstDash val="solid"/>
              </a:ln>
            </c:spPr>
          </c:dPt>
          <c:dLbls>
            <c:dLbl>
              <c:idx val="0"/>
              <c:layout>
                <c:manualLayout>
                  <c:x val="0.12381982500191858"/>
                  <c:y val="-0.26852534040527576"/>
                </c:manualLayout>
              </c:layout>
              <c:dLblPos val="bestFit"/>
              <c:showLegendKey val="0"/>
              <c:showVal val="0"/>
              <c:showCatName val="1"/>
              <c:showSerName val="0"/>
              <c:showPercent val="1"/>
              <c:showBubbleSize val="0"/>
            </c:dLbl>
            <c:dLbl>
              <c:idx val="1"/>
              <c:layout>
                <c:manualLayout>
                  <c:x val="0.18772602497602642"/>
                  <c:y val="-8.7359861777920531E-2"/>
                </c:manualLayout>
              </c:layout>
              <c:dLblPos val="bestFit"/>
              <c:showLegendKey val="0"/>
              <c:showVal val="0"/>
              <c:showCatName val="1"/>
              <c:showSerName val="0"/>
              <c:showPercent val="1"/>
              <c:showBubbleSize val="0"/>
            </c:dLbl>
            <c:dLbl>
              <c:idx val="2"/>
              <c:layout>
                <c:manualLayout>
                  <c:x val="0.23837073638888739"/>
                  <c:y val="3.6749108738537942E-2"/>
                </c:manualLayout>
              </c:layout>
              <c:dLblPos val="bestFit"/>
              <c:showLegendKey val="0"/>
              <c:showVal val="0"/>
              <c:showCatName val="1"/>
              <c:showSerName val="0"/>
              <c:showPercent val="1"/>
              <c:showBubbleSize val="0"/>
            </c:dLbl>
            <c:dLbl>
              <c:idx val="3"/>
              <c:layout>
                <c:manualLayout>
                  <c:x val="0.10100336677889263"/>
                  <c:y val="0.12125934641444724"/>
                </c:manualLayout>
              </c:layout>
              <c:dLblPos val="bestFit"/>
              <c:showLegendKey val="0"/>
              <c:showVal val="0"/>
              <c:showCatName val="1"/>
              <c:showSerName val="0"/>
              <c:showPercent val="1"/>
              <c:showBubbleSize val="0"/>
            </c:dLbl>
            <c:dLbl>
              <c:idx val="4"/>
              <c:layout>
                <c:manualLayout>
                  <c:x val="-5.3273675013973287E-2"/>
                  <c:y val="0.14430316437255378"/>
                </c:manualLayout>
              </c:layout>
              <c:dLblPos val="bestFit"/>
              <c:showLegendKey val="0"/>
              <c:showVal val="0"/>
              <c:showCatName val="1"/>
              <c:showSerName val="0"/>
              <c:showPercent val="1"/>
              <c:showBubbleSize val="0"/>
            </c:dLbl>
            <c:dLbl>
              <c:idx val="5"/>
              <c:layout>
                <c:manualLayout>
                  <c:x val="-0.10752548340758643"/>
                  <c:y val="5.5170522768227481E-2"/>
                </c:manualLayout>
              </c:layout>
              <c:dLblPos val="bestFit"/>
              <c:showLegendKey val="0"/>
              <c:showVal val="0"/>
              <c:showCatName val="1"/>
              <c:showSerName val="0"/>
              <c:showPercent val="1"/>
              <c:showBubbleSize val="0"/>
            </c:dLbl>
            <c:dLbl>
              <c:idx val="6"/>
              <c:layout>
                <c:manualLayout>
                  <c:x val="1.4767934124935947E-2"/>
                  <c:y val="-0.15212176830728061"/>
                </c:manualLayout>
              </c:layout>
              <c:dLblPos val="bestFit"/>
              <c:showLegendKey val="0"/>
              <c:showVal val="0"/>
              <c:showCatName val="1"/>
              <c:showSerName val="0"/>
              <c:showPercent val="1"/>
              <c:showBubbleSize val="0"/>
            </c:dLbl>
            <c:dLbl>
              <c:idx val="7"/>
              <c:layout>
                <c:manualLayout>
                  <c:x val="-3.2752060727605649E-2"/>
                  <c:y val="-0.17063643770077741"/>
                </c:manualLayout>
              </c:layout>
              <c:dLblPos val="bestFit"/>
              <c:showLegendKey val="0"/>
              <c:showVal val="0"/>
              <c:showCatName val="1"/>
              <c:showSerName val="0"/>
              <c:showPercent val="1"/>
              <c:showBubbleSize val="0"/>
            </c:dLbl>
            <c:numFmt formatCode="0%" sourceLinked="0"/>
            <c:spPr>
              <a:noFill/>
              <a:ln w="12850">
                <a:noFill/>
              </a:ln>
            </c:spPr>
            <c:txPr>
              <a:bodyPr/>
              <a:lstStyle/>
              <a:p>
                <a:pPr>
                  <a:defRPr sz="900" b="1" i="0" u="none" strike="noStrike" baseline="0">
                    <a:solidFill>
                      <a:srgbClr val="000000"/>
                    </a:solidFill>
                    <a:latin typeface="Times New Roman"/>
                    <a:ea typeface="Times New Roman"/>
                    <a:cs typeface="Times New Roman"/>
                  </a:defRPr>
                </a:pPr>
                <a:endParaRPr lang="ru-RU"/>
              </a:p>
            </c:txPr>
            <c:dLblPos val="bestFit"/>
            <c:showLegendKey val="0"/>
            <c:showVal val="0"/>
            <c:showCatName val="1"/>
            <c:showSerName val="0"/>
            <c:showPercent val="1"/>
            <c:showBubbleSize val="0"/>
            <c:showLeaderLines val="1"/>
          </c:dLbls>
          <c:cat>
            <c:strRef>
              <c:f>Sheet1!$B$1:$I$1</c:f>
              <c:strCache>
                <c:ptCount val="8"/>
                <c:pt idx="0">
                  <c:v>Баткенская обл.</c:v>
                </c:pt>
                <c:pt idx="1">
                  <c:v>Джалал-Абадская обл.</c:v>
                </c:pt>
                <c:pt idx="2">
                  <c:v>Иссык-Кульская обл.</c:v>
                </c:pt>
                <c:pt idx="3">
                  <c:v>Нарынская обл.</c:v>
                </c:pt>
                <c:pt idx="4">
                  <c:v>Таласская обл.</c:v>
                </c:pt>
                <c:pt idx="5">
                  <c:v>Чуйская обл.</c:v>
                </c:pt>
                <c:pt idx="6">
                  <c:v>г.Бишкек</c:v>
                </c:pt>
                <c:pt idx="7">
                  <c:v>г.Ош</c:v>
                </c:pt>
              </c:strCache>
            </c:strRef>
          </c:cat>
          <c:val>
            <c:numRef>
              <c:f>Sheet1!$B$2:$I$2</c:f>
              <c:numCache>
                <c:formatCode>General</c:formatCode>
                <c:ptCount val="8"/>
                <c:pt idx="0">
                  <c:v>1</c:v>
                </c:pt>
                <c:pt idx="1">
                  <c:v>5</c:v>
                </c:pt>
                <c:pt idx="2">
                  <c:v>2</c:v>
                </c:pt>
                <c:pt idx="3">
                  <c:v>1</c:v>
                </c:pt>
                <c:pt idx="4">
                  <c:v>1</c:v>
                </c:pt>
                <c:pt idx="5">
                  <c:v>1</c:v>
                </c:pt>
                <c:pt idx="6">
                  <c:v>34</c:v>
                </c:pt>
                <c:pt idx="7">
                  <c:v>9</c:v>
                </c:pt>
              </c:numCache>
            </c:numRef>
          </c:val>
        </c:ser>
        <c:ser>
          <c:idx val="1"/>
          <c:order val="1"/>
          <c:tx>
            <c:strRef>
              <c:f>Sheet1!$A$3</c:f>
              <c:strCache>
                <c:ptCount val="1"/>
              </c:strCache>
            </c:strRef>
          </c:tx>
          <c:spPr>
            <a:solidFill>
              <a:srgbClr val="993366"/>
            </a:solidFill>
            <a:ln w="6417">
              <a:solidFill>
                <a:srgbClr val="000000"/>
              </a:solidFill>
              <a:prstDash val="solid"/>
            </a:ln>
          </c:spPr>
          <c:dPt>
            <c:idx val="0"/>
            <c:bubble3D val="0"/>
            <c:spPr>
              <a:solidFill>
                <a:srgbClr val="9999FF"/>
              </a:solidFill>
              <a:ln w="6417">
                <a:solidFill>
                  <a:srgbClr val="000000"/>
                </a:solidFill>
                <a:prstDash val="solid"/>
              </a:ln>
            </c:spPr>
          </c:dPt>
          <c:dPt>
            <c:idx val="1"/>
            <c:bubble3D val="0"/>
          </c:dPt>
          <c:dPt>
            <c:idx val="2"/>
            <c:bubble3D val="0"/>
            <c:spPr>
              <a:solidFill>
                <a:srgbClr val="FFFFCC"/>
              </a:solidFill>
              <a:ln w="6417">
                <a:solidFill>
                  <a:srgbClr val="000000"/>
                </a:solidFill>
                <a:prstDash val="solid"/>
              </a:ln>
            </c:spPr>
          </c:dPt>
          <c:dPt>
            <c:idx val="3"/>
            <c:bubble3D val="0"/>
            <c:spPr>
              <a:solidFill>
                <a:srgbClr val="CCFFFF"/>
              </a:solidFill>
              <a:ln w="6417">
                <a:solidFill>
                  <a:srgbClr val="000000"/>
                </a:solidFill>
                <a:prstDash val="solid"/>
              </a:ln>
            </c:spPr>
          </c:dPt>
          <c:dPt>
            <c:idx val="4"/>
            <c:bubble3D val="0"/>
            <c:spPr>
              <a:solidFill>
                <a:srgbClr val="660066"/>
              </a:solidFill>
              <a:ln w="6417">
                <a:solidFill>
                  <a:srgbClr val="000000"/>
                </a:solidFill>
                <a:prstDash val="solid"/>
              </a:ln>
            </c:spPr>
          </c:dPt>
          <c:dPt>
            <c:idx val="5"/>
            <c:bubble3D val="0"/>
            <c:spPr>
              <a:solidFill>
                <a:srgbClr val="FF8080"/>
              </a:solidFill>
              <a:ln w="6417">
                <a:solidFill>
                  <a:srgbClr val="000000"/>
                </a:solidFill>
                <a:prstDash val="solid"/>
              </a:ln>
            </c:spPr>
          </c:dPt>
          <c:dPt>
            <c:idx val="6"/>
            <c:bubble3D val="0"/>
            <c:spPr>
              <a:solidFill>
                <a:srgbClr val="0066CC"/>
              </a:solidFill>
              <a:ln w="6417">
                <a:solidFill>
                  <a:srgbClr val="000000"/>
                </a:solidFill>
                <a:prstDash val="solid"/>
              </a:ln>
            </c:spPr>
          </c:dPt>
          <c:dPt>
            <c:idx val="7"/>
            <c:bubble3D val="0"/>
            <c:spPr>
              <a:solidFill>
                <a:srgbClr val="CCCCFF"/>
              </a:solidFill>
              <a:ln w="6417">
                <a:solidFill>
                  <a:srgbClr val="000000"/>
                </a:solidFill>
                <a:prstDash val="solid"/>
              </a:ln>
            </c:spPr>
          </c:dPt>
          <c:dLbls>
            <c:numFmt formatCode="0%" sourceLinked="0"/>
            <c:spPr>
              <a:noFill/>
              <a:ln w="12850">
                <a:noFill/>
              </a:ln>
            </c:spPr>
            <c:txPr>
              <a:bodyPr/>
              <a:lstStyle/>
              <a:p>
                <a:pPr>
                  <a:defRPr sz="530" b="1" i="0" u="none" strike="noStrike" baseline="0">
                    <a:solidFill>
                      <a:srgbClr val="000000"/>
                    </a:solidFill>
                    <a:latin typeface="Arial Cyr"/>
                    <a:ea typeface="Arial Cyr"/>
                    <a:cs typeface="Arial Cyr"/>
                  </a:defRPr>
                </a:pPr>
                <a:endParaRPr lang="ru-RU"/>
              </a:p>
            </c:txPr>
            <c:showLegendKey val="0"/>
            <c:showVal val="0"/>
            <c:showCatName val="1"/>
            <c:showSerName val="0"/>
            <c:showPercent val="1"/>
            <c:showBubbleSize val="0"/>
            <c:showLeaderLines val="1"/>
          </c:dLbls>
          <c:cat>
            <c:strRef>
              <c:f>Sheet1!$B$1:$I$1</c:f>
              <c:strCache>
                <c:ptCount val="8"/>
                <c:pt idx="0">
                  <c:v>Баткенская обл.</c:v>
                </c:pt>
                <c:pt idx="1">
                  <c:v>Джалал-Абадская обл.</c:v>
                </c:pt>
                <c:pt idx="2">
                  <c:v>Иссык-Кульская обл.</c:v>
                </c:pt>
                <c:pt idx="3">
                  <c:v>Нарынская обл.</c:v>
                </c:pt>
                <c:pt idx="4">
                  <c:v>Таласская обл.</c:v>
                </c:pt>
                <c:pt idx="5">
                  <c:v>Чуйская обл.</c:v>
                </c:pt>
                <c:pt idx="6">
                  <c:v>г.Бишкек</c:v>
                </c:pt>
                <c:pt idx="7">
                  <c:v>г.Ош</c:v>
                </c:pt>
              </c:strCache>
            </c:strRef>
          </c:cat>
          <c:val>
            <c:numRef>
              <c:f>Sheet1!$B$3:$I$3</c:f>
              <c:numCache>
                <c:formatCode>General</c:formatCode>
                <c:ptCount val="8"/>
              </c:numCache>
            </c:numRef>
          </c:val>
        </c:ser>
        <c:ser>
          <c:idx val="2"/>
          <c:order val="2"/>
          <c:tx>
            <c:strRef>
              <c:f>Sheet1!$A$4</c:f>
              <c:strCache>
                <c:ptCount val="1"/>
              </c:strCache>
            </c:strRef>
          </c:tx>
          <c:spPr>
            <a:solidFill>
              <a:srgbClr val="FFFFCC"/>
            </a:solidFill>
            <a:ln w="6417">
              <a:solidFill>
                <a:srgbClr val="000000"/>
              </a:solidFill>
              <a:prstDash val="solid"/>
            </a:ln>
          </c:spPr>
          <c:dPt>
            <c:idx val="0"/>
            <c:bubble3D val="0"/>
            <c:spPr>
              <a:solidFill>
                <a:srgbClr val="9999FF"/>
              </a:solidFill>
              <a:ln w="6417">
                <a:solidFill>
                  <a:srgbClr val="000000"/>
                </a:solidFill>
                <a:prstDash val="solid"/>
              </a:ln>
            </c:spPr>
          </c:dPt>
          <c:dPt>
            <c:idx val="1"/>
            <c:bubble3D val="0"/>
            <c:spPr>
              <a:solidFill>
                <a:srgbClr val="993366"/>
              </a:solidFill>
              <a:ln w="6417">
                <a:solidFill>
                  <a:srgbClr val="000000"/>
                </a:solidFill>
                <a:prstDash val="solid"/>
              </a:ln>
            </c:spPr>
          </c:dPt>
          <c:dPt>
            <c:idx val="2"/>
            <c:bubble3D val="0"/>
          </c:dPt>
          <c:dPt>
            <c:idx val="3"/>
            <c:bubble3D val="0"/>
            <c:spPr>
              <a:solidFill>
                <a:srgbClr val="CCFFFF"/>
              </a:solidFill>
              <a:ln w="6417">
                <a:solidFill>
                  <a:srgbClr val="000000"/>
                </a:solidFill>
                <a:prstDash val="solid"/>
              </a:ln>
            </c:spPr>
          </c:dPt>
          <c:dPt>
            <c:idx val="4"/>
            <c:bubble3D val="0"/>
            <c:spPr>
              <a:solidFill>
                <a:srgbClr val="660066"/>
              </a:solidFill>
              <a:ln w="6417">
                <a:solidFill>
                  <a:srgbClr val="000000"/>
                </a:solidFill>
                <a:prstDash val="solid"/>
              </a:ln>
            </c:spPr>
          </c:dPt>
          <c:dPt>
            <c:idx val="5"/>
            <c:bubble3D val="0"/>
            <c:spPr>
              <a:solidFill>
                <a:srgbClr val="FF8080"/>
              </a:solidFill>
              <a:ln w="6417">
                <a:solidFill>
                  <a:srgbClr val="000000"/>
                </a:solidFill>
                <a:prstDash val="solid"/>
              </a:ln>
            </c:spPr>
          </c:dPt>
          <c:dPt>
            <c:idx val="6"/>
            <c:bubble3D val="0"/>
            <c:spPr>
              <a:solidFill>
                <a:srgbClr val="0066CC"/>
              </a:solidFill>
              <a:ln w="6417">
                <a:solidFill>
                  <a:srgbClr val="000000"/>
                </a:solidFill>
                <a:prstDash val="solid"/>
              </a:ln>
            </c:spPr>
          </c:dPt>
          <c:dPt>
            <c:idx val="7"/>
            <c:bubble3D val="0"/>
            <c:spPr>
              <a:solidFill>
                <a:srgbClr val="CCCCFF"/>
              </a:solidFill>
              <a:ln w="6417">
                <a:solidFill>
                  <a:srgbClr val="000000"/>
                </a:solidFill>
                <a:prstDash val="solid"/>
              </a:ln>
            </c:spPr>
          </c:dPt>
          <c:dLbls>
            <c:numFmt formatCode="0%" sourceLinked="0"/>
            <c:spPr>
              <a:noFill/>
              <a:ln w="12850">
                <a:noFill/>
              </a:ln>
            </c:spPr>
            <c:txPr>
              <a:bodyPr/>
              <a:lstStyle/>
              <a:p>
                <a:pPr>
                  <a:defRPr sz="530" b="1" i="0" u="none" strike="noStrike" baseline="0">
                    <a:solidFill>
                      <a:srgbClr val="000000"/>
                    </a:solidFill>
                    <a:latin typeface="Arial Cyr"/>
                    <a:ea typeface="Arial Cyr"/>
                    <a:cs typeface="Arial Cyr"/>
                  </a:defRPr>
                </a:pPr>
                <a:endParaRPr lang="ru-RU"/>
              </a:p>
            </c:txPr>
            <c:showLegendKey val="0"/>
            <c:showVal val="0"/>
            <c:showCatName val="1"/>
            <c:showSerName val="0"/>
            <c:showPercent val="1"/>
            <c:showBubbleSize val="0"/>
            <c:showLeaderLines val="1"/>
          </c:dLbls>
          <c:cat>
            <c:strRef>
              <c:f>Sheet1!$B$1:$I$1</c:f>
              <c:strCache>
                <c:ptCount val="8"/>
                <c:pt idx="0">
                  <c:v>Баткенская обл.</c:v>
                </c:pt>
                <c:pt idx="1">
                  <c:v>Джалал-Абадская обл.</c:v>
                </c:pt>
                <c:pt idx="2">
                  <c:v>Иссык-Кульская обл.</c:v>
                </c:pt>
                <c:pt idx="3">
                  <c:v>Нарынская обл.</c:v>
                </c:pt>
                <c:pt idx="4">
                  <c:v>Таласская обл.</c:v>
                </c:pt>
                <c:pt idx="5">
                  <c:v>Чуйская обл.</c:v>
                </c:pt>
                <c:pt idx="6">
                  <c:v>г.Бишкек</c:v>
                </c:pt>
                <c:pt idx="7">
                  <c:v>г.Ош</c:v>
                </c:pt>
              </c:strCache>
            </c:strRef>
          </c:cat>
          <c:val>
            <c:numRef>
              <c:f>Sheet1!$B$4:$I$4</c:f>
              <c:numCache>
                <c:formatCode>General</c:formatCode>
                <c:ptCount val="8"/>
              </c:numCache>
            </c:numRef>
          </c:val>
        </c:ser>
        <c:dLbls>
          <c:showLegendKey val="0"/>
          <c:showVal val="0"/>
          <c:showCatName val="0"/>
          <c:showSerName val="0"/>
          <c:showPercent val="0"/>
          <c:showBubbleSize val="0"/>
          <c:showLeaderLines val="1"/>
        </c:dLbls>
      </c:pie3DChart>
      <c:spPr>
        <a:noFill/>
        <a:ln w="25403">
          <a:noFill/>
        </a:ln>
      </c:spPr>
    </c:plotArea>
    <c:plotVisOnly val="1"/>
    <c:dispBlanksAs val="zero"/>
    <c:showDLblsOverMax val="0"/>
  </c:chart>
  <c:spPr>
    <a:noFill/>
    <a:ln>
      <a:noFill/>
    </a:ln>
  </c:spPr>
  <c:txPr>
    <a:bodyPr/>
    <a:lstStyle/>
    <a:p>
      <a:pPr>
        <a:defRPr sz="5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42"/>
    </mc:Choice>
    <mc:Fallback>
      <c:style val="4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57746099197811"/>
          <c:y val="0"/>
          <c:w val="0.49388833760755357"/>
          <c:h val="0.9893959812400499"/>
        </c:manualLayout>
      </c:layout>
      <c:doughnutChart>
        <c:varyColors val="1"/>
        <c:ser>
          <c:idx val="0"/>
          <c:order val="0"/>
          <c:tx>
            <c:strRef>
              <c:f>Sheet1!$A$2</c:f>
              <c:strCache>
                <c:ptCount val="1"/>
              </c:strCache>
            </c:strRef>
          </c:tx>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Lbls>
            <c:dLbl>
              <c:idx val="0"/>
              <c:layout>
                <c:manualLayout>
                  <c:x val="0.24575701309953268"/>
                  <c:y val="-8.8443539229844895E-2"/>
                </c:manualLayout>
              </c:layout>
              <c:showLegendKey val="0"/>
              <c:showVal val="0"/>
              <c:showCatName val="1"/>
              <c:showSerName val="0"/>
              <c:showPercent val="1"/>
              <c:showBubbleSize val="0"/>
            </c:dLbl>
            <c:dLbl>
              <c:idx val="1"/>
              <c:layout>
                <c:manualLayout>
                  <c:x val="0.2272506799765957"/>
                  <c:y val="6.8617433220518359E-2"/>
                </c:manualLayout>
              </c:layout>
              <c:showLegendKey val="0"/>
              <c:showVal val="0"/>
              <c:showCatName val="1"/>
              <c:showSerName val="0"/>
              <c:showPercent val="1"/>
              <c:showBubbleSize val="0"/>
            </c:dLbl>
            <c:dLbl>
              <c:idx val="2"/>
              <c:layout>
                <c:manualLayout>
                  <c:x val="0.15211272884894092"/>
                  <c:y val="9.8698516685224252E-2"/>
                </c:manualLayout>
              </c:layout>
              <c:showLegendKey val="0"/>
              <c:showVal val="0"/>
              <c:showCatName val="1"/>
              <c:showSerName val="0"/>
              <c:showPercent val="1"/>
              <c:showBubbleSize val="0"/>
            </c:dLbl>
            <c:dLbl>
              <c:idx val="3"/>
              <c:layout>
                <c:manualLayout>
                  <c:x val="0.14967961707074387"/>
                  <c:y val="0.20681520025576294"/>
                </c:manualLayout>
              </c:layout>
              <c:showLegendKey val="0"/>
              <c:showVal val="0"/>
              <c:showCatName val="1"/>
              <c:showSerName val="0"/>
              <c:showPercent val="1"/>
              <c:showBubbleSize val="0"/>
            </c:dLbl>
            <c:dLbl>
              <c:idx val="4"/>
              <c:layout>
                <c:manualLayout>
                  <c:x val="-1.2951664964755041E-2"/>
                  <c:y val="0.19278510125786857"/>
                </c:manualLayout>
              </c:layout>
              <c:showLegendKey val="0"/>
              <c:showVal val="0"/>
              <c:showCatName val="1"/>
              <c:showSerName val="0"/>
              <c:showPercent val="1"/>
              <c:showBubbleSize val="0"/>
            </c:dLbl>
            <c:dLbl>
              <c:idx val="5"/>
              <c:layout>
                <c:manualLayout>
                  <c:x val="-0.17083656507409117"/>
                  <c:y val="0.13839034715408616"/>
                </c:manualLayout>
              </c:layout>
              <c:showLegendKey val="0"/>
              <c:showVal val="0"/>
              <c:showCatName val="1"/>
              <c:showSerName val="0"/>
              <c:showPercent val="1"/>
              <c:showBubbleSize val="0"/>
            </c:dLbl>
            <c:dLbl>
              <c:idx val="6"/>
              <c:layout>
                <c:manualLayout>
                  <c:x val="-0.15778609595678356"/>
                  <c:y val="9.7117851172721543E-3"/>
                </c:manualLayout>
              </c:layout>
              <c:showLegendKey val="0"/>
              <c:showVal val="0"/>
              <c:showCatName val="1"/>
              <c:showSerName val="0"/>
              <c:showPercent val="1"/>
              <c:showBubbleSize val="0"/>
            </c:dLbl>
            <c:dLbl>
              <c:idx val="7"/>
              <c:layout>
                <c:manualLayout>
                  <c:x val="-0.16131113277163087"/>
                  <c:y val="-9.2620701914914741E-2"/>
                </c:manualLayout>
              </c:layout>
              <c:showLegendKey val="0"/>
              <c:showVal val="0"/>
              <c:showCatName val="1"/>
              <c:showSerName val="0"/>
              <c:showPercent val="1"/>
              <c:showBubbleSize val="0"/>
            </c:dLbl>
            <c:dLbl>
              <c:idx val="8"/>
              <c:layout>
                <c:manualLayout>
                  <c:x val="-7.9135709728097053E-2"/>
                  <c:y val="-0.18575506564949454"/>
                </c:manualLayout>
              </c:layout>
              <c:showLegendKey val="0"/>
              <c:showVal val="0"/>
              <c:showCatName val="1"/>
              <c:showSerName val="0"/>
              <c:showPercent val="1"/>
              <c:showBubbleSize val="0"/>
            </c:dLbl>
            <c:dLbl>
              <c:idx val="9"/>
              <c:layout>
                <c:manualLayout>
                  <c:x val="2.9869923658659231E-2"/>
                  <c:y val="-0.10294353037133747"/>
                </c:manualLayout>
              </c:layout>
              <c:showLegendKey val="0"/>
              <c:showVal val="0"/>
              <c:showCatName val="1"/>
              <c:showSerName val="0"/>
              <c:showPercent val="1"/>
              <c:showBubbleSize val="0"/>
            </c:dLbl>
            <c:dLbl>
              <c:idx val="10"/>
              <c:layout>
                <c:manualLayout>
                  <c:x val="0.13350185668557252"/>
                  <c:y val="-0.25404935011961327"/>
                </c:manualLayout>
              </c:layout>
              <c:showLegendKey val="0"/>
              <c:showVal val="0"/>
              <c:showCatName val="1"/>
              <c:showSerName val="0"/>
              <c:showPercent val="1"/>
              <c:showBubbleSize val="0"/>
            </c:dLbl>
            <c:numFmt formatCode="0%" sourceLinked="0"/>
            <c:txPr>
              <a:bodyPr/>
              <a:lstStyle/>
              <a:p>
                <a:pPr>
                  <a:defRPr b="1">
                    <a:solidFill>
                      <a:sysClr val="windowText" lastClr="000000"/>
                    </a:solidFill>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showLeaderLines val="0"/>
          </c:dLbls>
          <c:cat>
            <c:strRef>
              <c:f>Sheet1!$B$1:$L$1</c:f>
              <c:strCache>
                <c:ptCount val="11"/>
                <c:pt idx="0">
                  <c:v>Естественные специальности</c:v>
                </c:pt>
                <c:pt idx="1">
                  <c:v>Юриспруденция</c:v>
                </c:pt>
                <c:pt idx="2">
                  <c:v>Экономика</c:v>
                </c:pt>
                <c:pt idx="3">
                  <c:v>Менеджмент</c:v>
                </c:pt>
                <c:pt idx="4">
                  <c:v>Прочие гуманитарные науки</c:v>
                </c:pt>
                <c:pt idx="5">
                  <c:v>Образование</c:v>
                </c:pt>
                <c:pt idx="6">
                  <c:v>Здравоохранение</c:v>
                </c:pt>
                <c:pt idx="7">
                  <c:v>Технические науки</c:v>
                </c:pt>
                <c:pt idx="8">
                  <c:v>Сельскохозяйственные науки</c:v>
                </c:pt>
                <c:pt idx="9">
                  <c:v>Сервис</c:v>
                </c:pt>
                <c:pt idx="10">
                  <c:v>Междисциплинарные науки</c:v>
                </c:pt>
              </c:strCache>
            </c:strRef>
          </c:cat>
          <c:val>
            <c:numRef>
              <c:f>Sheet1!$B$2:$L$2</c:f>
              <c:numCache>
                <c:formatCode>General</c:formatCode>
                <c:ptCount val="11"/>
                <c:pt idx="0">
                  <c:v>5550</c:v>
                </c:pt>
                <c:pt idx="1">
                  <c:v>23947</c:v>
                </c:pt>
                <c:pt idx="2">
                  <c:v>50697</c:v>
                </c:pt>
                <c:pt idx="3">
                  <c:v>9694</c:v>
                </c:pt>
                <c:pt idx="4">
                  <c:v>46572</c:v>
                </c:pt>
                <c:pt idx="5">
                  <c:v>43064</c:v>
                </c:pt>
                <c:pt idx="6">
                  <c:v>10641</c:v>
                </c:pt>
                <c:pt idx="7">
                  <c:v>40667</c:v>
                </c:pt>
                <c:pt idx="8">
                  <c:v>2629</c:v>
                </c:pt>
                <c:pt idx="9">
                  <c:v>1560</c:v>
                </c:pt>
                <c:pt idx="10">
                  <c:v>4137</c:v>
                </c:pt>
              </c:numCache>
            </c:numRef>
          </c:val>
        </c:ser>
        <c:ser>
          <c:idx val="1"/>
          <c:order val="1"/>
          <c:tx>
            <c:strRef>
              <c:f>Sheet1!$A$3</c:f>
              <c:strCache>
                <c:ptCount val="1"/>
              </c:strCache>
            </c:strRef>
          </c:tx>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cat>
            <c:strRef>
              <c:f>Sheet1!$B$1:$L$1</c:f>
              <c:strCache>
                <c:ptCount val="11"/>
                <c:pt idx="0">
                  <c:v>Естественные специальности</c:v>
                </c:pt>
                <c:pt idx="1">
                  <c:v>Юриспруденция</c:v>
                </c:pt>
                <c:pt idx="2">
                  <c:v>Экономика</c:v>
                </c:pt>
                <c:pt idx="3">
                  <c:v>Менеджмент</c:v>
                </c:pt>
                <c:pt idx="4">
                  <c:v>Прочие гуманитарные науки</c:v>
                </c:pt>
                <c:pt idx="5">
                  <c:v>Образование</c:v>
                </c:pt>
                <c:pt idx="6">
                  <c:v>Здравоохранение</c:v>
                </c:pt>
                <c:pt idx="7">
                  <c:v>Технические науки</c:v>
                </c:pt>
                <c:pt idx="8">
                  <c:v>Сельскохозяйственные науки</c:v>
                </c:pt>
                <c:pt idx="9">
                  <c:v>Сервис</c:v>
                </c:pt>
                <c:pt idx="10">
                  <c:v>Междисциплинарные науки</c:v>
                </c:pt>
              </c:strCache>
            </c:strRef>
          </c:cat>
          <c:val>
            <c:numRef>
              <c:f>Sheet1!$B$3:$L$3</c:f>
              <c:numCache>
                <c:formatCode>General</c:formatCode>
                <c:ptCount val="11"/>
              </c:numCache>
            </c:numRef>
          </c:val>
        </c:ser>
        <c:ser>
          <c:idx val="2"/>
          <c:order val="2"/>
          <c:tx>
            <c:strRef>
              <c:f>Sheet1!$A$4</c:f>
              <c:strCache>
                <c:ptCount val="1"/>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cat>
            <c:strRef>
              <c:f>Sheet1!$B$1:$L$1</c:f>
              <c:strCache>
                <c:ptCount val="11"/>
                <c:pt idx="0">
                  <c:v>Естественные специальности</c:v>
                </c:pt>
                <c:pt idx="1">
                  <c:v>Юриспруденция</c:v>
                </c:pt>
                <c:pt idx="2">
                  <c:v>Экономика</c:v>
                </c:pt>
                <c:pt idx="3">
                  <c:v>Менеджмент</c:v>
                </c:pt>
                <c:pt idx="4">
                  <c:v>Прочие гуманитарные науки</c:v>
                </c:pt>
                <c:pt idx="5">
                  <c:v>Образование</c:v>
                </c:pt>
                <c:pt idx="6">
                  <c:v>Здравоохранение</c:v>
                </c:pt>
                <c:pt idx="7">
                  <c:v>Технические науки</c:v>
                </c:pt>
                <c:pt idx="8">
                  <c:v>Сельскохозяйственные науки</c:v>
                </c:pt>
                <c:pt idx="9">
                  <c:v>Сервис</c:v>
                </c:pt>
                <c:pt idx="10">
                  <c:v>Междисциплинарные науки</c:v>
                </c:pt>
              </c:strCache>
            </c:strRef>
          </c:cat>
          <c:val>
            <c:numRef>
              <c:f>Sheet1!$B$4:$L$4</c:f>
              <c:numCache>
                <c:formatCode>General</c:formatCode>
                <c:ptCount val="11"/>
              </c:numCache>
            </c:numRef>
          </c:val>
        </c:ser>
        <c:dLbls>
          <c:showLegendKey val="0"/>
          <c:showVal val="0"/>
          <c:showCatName val="0"/>
          <c:showSerName val="0"/>
          <c:showPercent val="0"/>
          <c:showBubbleSize val="0"/>
          <c:showLeaderLines val="0"/>
        </c:dLbls>
        <c:firstSliceAng val="20"/>
        <c:holeSize val="30"/>
      </c:doughnutChart>
      <c:spPr>
        <a:noFill/>
        <a:ln w="25375">
          <a:noFill/>
        </a:ln>
      </c:spPr>
    </c:plotArea>
    <c:plotVisOnly val="1"/>
    <c:dispBlanksAs val="zero"/>
    <c:showDLblsOverMax val="0"/>
  </c:chart>
  <c:spPr>
    <a:noFill/>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8CD98-54A2-48BB-BF3A-BBFB372F1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9410</Words>
  <Characters>53642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23</cp:revision>
  <cp:lastPrinted>2014-05-19T21:32:00Z</cp:lastPrinted>
  <dcterms:created xsi:type="dcterms:W3CDTF">2014-05-18T19:03:00Z</dcterms:created>
  <dcterms:modified xsi:type="dcterms:W3CDTF">2014-05-19T21:50:00Z</dcterms:modified>
</cp:coreProperties>
</file>