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F6" w:rsidRPr="006735F6" w:rsidRDefault="006735F6" w:rsidP="006735F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6735F6" w:rsidRPr="006735F6" w:rsidRDefault="006735F6" w:rsidP="006735F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>КЫРГЫЗСКОЙ РЕСПУБЛИКИ</w:t>
      </w:r>
    </w:p>
    <w:p w:rsidR="006735F6" w:rsidRPr="006735F6" w:rsidRDefault="006735F6" w:rsidP="006735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>ОШСКИЙ ГОСУДАРСТВЕННЫЙ УНИВЕРСИТЕТ</w:t>
      </w:r>
    </w:p>
    <w:p w:rsidR="006735F6" w:rsidRPr="006735F6" w:rsidRDefault="006735F6" w:rsidP="006735F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>Диссертационный совет К. 08.1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6735F6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</w:p>
    <w:p w:rsidR="006735F6" w:rsidRPr="006735F6" w:rsidRDefault="006735F6" w:rsidP="006735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35F6" w:rsidRPr="006735F6" w:rsidRDefault="006735F6" w:rsidP="006735F6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>На правах рукописи</w:t>
      </w:r>
    </w:p>
    <w:p w:rsidR="006735F6" w:rsidRPr="006735F6" w:rsidRDefault="006735F6" w:rsidP="006735F6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>УДК: 33</w:t>
      </w: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6735F6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735F6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b/>
          <w:sz w:val="28"/>
          <w:szCs w:val="28"/>
        </w:rPr>
        <w:t>338.482</w:t>
      </w:r>
      <w:r w:rsidRPr="006735F6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6735F6" w:rsidRPr="006735F6" w:rsidRDefault="006735F6" w:rsidP="006735F6">
      <w:pPr>
        <w:spacing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6735F6" w:rsidRPr="006735F6" w:rsidRDefault="009A17E0" w:rsidP="006735F6">
      <w:pPr>
        <w:spacing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Аматов Бектур Маматкалыкович</w:t>
      </w:r>
    </w:p>
    <w:p w:rsidR="006735F6" w:rsidRPr="006735F6" w:rsidRDefault="009A17E0" w:rsidP="006735F6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Проблемы формирования экспортоориентированных отраслей Кыргызской Республики</w:t>
      </w:r>
    </w:p>
    <w:p w:rsidR="006735F6" w:rsidRPr="006735F6" w:rsidRDefault="006735F6" w:rsidP="006735F6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35F6" w:rsidRPr="006735F6" w:rsidRDefault="006735F6" w:rsidP="00673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735F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08.00.05 – экономика и управление народным хозяйством</w:t>
      </w:r>
    </w:p>
    <w:p w:rsidR="006735F6" w:rsidRPr="006735F6" w:rsidRDefault="006735F6" w:rsidP="006735F6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735F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Pr="006735F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(экономика, организация и управление предприятиями,</w:t>
      </w:r>
    </w:p>
    <w:p w:rsidR="006735F6" w:rsidRPr="006735F6" w:rsidRDefault="006735F6" w:rsidP="006735F6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735F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</w:t>
      </w:r>
      <w:r w:rsidRPr="006735F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отраслями, комплексами  АПК и сельского хозяйства)</w:t>
      </w:r>
    </w:p>
    <w:p w:rsidR="006735F6" w:rsidRPr="006735F6" w:rsidRDefault="006735F6" w:rsidP="006735F6">
      <w:pPr>
        <w:rPr>
          <w:rFonts w:ascii="Times New Roman" w:eastAsia="Calibri" w:hAnsi="Times New Roman" w:cs="Times New Roman"/>
          <w:sz w:val="28"/>
          <w:szCs w:val="28"/>
        </w:rPr>
      </w:pPr>
    </w:p>
    <w:p w:rsidR="006735F6" w:rsidRPr="006735F6" w:rsidRDefault="006735F6" w:rsidP="006735F6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35F6" w:rsidRPr="006735F6" w:rsidRDefault="006735F6" w:rsidP="006735F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>АВТОРЕФЕРАТ</w:t>
      </w:r>
    </w:p>
    <w:p w:rsidR="006735F6" w:rsidRPr="006735F6" w:rsidRDefault="006735F6" w:rsidP="00673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735F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диссертации на соискание ученой степени</w:t>
      </w:r>
    </w:p>
    <w:p w:rsidR="006735F6" w:rsidRPr="006735F6" w:rsidRDefault="006735F6" w:rsidP="006735F6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735F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кандидата экономических наук</w:t>
      </w:r>
    </w:p>
    <w:p w:rsidR="006735F6" w:rsidRPr="006735F6" w:rsidRDefault="006735F6" w:rsidP="006735F6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35F6" w:rsidRDefault="006735F6" w:rsidP="006735F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1AA3" w:rsidRDefault="00651AA3" w:rsidP="006735F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1AA3" w:rsidRPr="006735F6" w:rsidRDefault="00651AA3" w:rsidP="006735F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35F6" w:rsidRDefault="006735F6" w:rsidP="006735F6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541020</wp:posOffset>
                </wp:positionV>
                <wp:extent cx="454025" cy="255905"/>
                <wp:effectExtent l="6350" t="7620" r="6350" b="127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15.75pt;margin-top:42.6pt;width:35.75pt;height: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" strokecolor="white"/>
            </w:pict>
          </mc:Fallback>
        </mc:AlternateContent>
      </w:r>
      <w:r w:rsidR="00651AA3">
        <w:rPr>
          <w:rFonts w:ascii="Times New Roman" w:eastAsia="Calibri" w:hAnsi="Times New Roman" w:cs="Times New Roman"/>
          <w:b/>
          <w:sz w:val="28"/>
          <w:szCs w:val="28"/>
        </w:rPr>
        <w:t>Ош  – 2014</w:t>
      </w:r>
    </w:p>
    <w:p w:rsidR="00651AA3" w:rsidRDefault="00651AA3" w:rsidP="006735F6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35F6" w:rsidRPr="006735F6" w:rsidRDefault="006735F6" w:rsidP="00651AA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Диссертационная работа выполнена на кафедре </w:t>
      </w:r>
      <w:r w:rsidR="00651AA3">
        <w:rPr>
          <w:rFonts w:ascii="Times New Roman" w:eastAsia="Calibri" w:hAnsi="Times New Roman" w:cs="Times New Roman"/>
          <w:sz w:val="28"/>
          <w:szCs w:val="28"/>
        </w:rPr>
        <w:t>«Экономика, менеджмент и право» Университета экономики и предпринимательства, г. Жалал-Абад</w:t>
      </w:r>
    </w:p>
    <w:p w:rsidR="006735F6" w:rsidRPr="006735F6" w:rsidRDefault="006735F6" w:rsidP="006735F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35F6" w:rsidRPr="006735F6" w:rsidRDefault="006735F6" w:rsidP="006735F6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>Научный руководитель</w:t>
      </w:r>
      <w:r w:rsidRPr="006735F6">
        <w:rPr>
          <w:rFonts w:ascii="Times New Roman" w:eastAsia="Calibri" w:hAnsi="Times New Roman" w:cs="Times New Roman"/>
          <w:sz w:val="28"/>
          <w:szCs w:val="28"/>
        </w:rPr>
        <w:t>:        доктор экономических наук, профессор</w:t>
      </w:r>
    </w:p>
    <w:p w:rsidR="006735F6" w:rsidRPr="00651AA3" w:rsidRDefault="006735F6" w:rsidP="006735F6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="00651AA3" w:rsidRPr="00651AA3">
        <w:rPr>
          <w:rFonts w:ascii="Times New Roman" w:eastAsia="Calibri" w:hAnsi="Times New Roman" w:cs="Times New Roman"/>
          <w:b/>
          <w:sz w:val="28"/>
          <w:szCs w:val="28"/>
        </w:rPr>
        <w:t>Токтомаматов Канторо Шарипович</w:t>
      </w:r>
      <w:r w:rsidRPr="00651A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735F6" w:rsidRPr="006735F6" w:rsidRDefault="006735F6" w:rsidP="006735F6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35F6" w:rsidRPr="006735F6" w:rsidRDefault="006735F6" w:rsidP="006735F6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>Официальные оппоненты</w: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:    доктор экономических наук, профессор </w:t>
      </w:r>
    </w:p>
    <w:p w:rsidR="006735F6" w:rsidRPr="0046639C" w:rsidRDefault="006735F6" w:rsidP="006735F6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="0046639C" w:rsidRPr="0046639C">
        <w:rPr>
          <w:rFonts w:ascii="Times New Roman" w:eastAsia="Calibri" w:hAnsi="Times New Roman" w:cs="Times New Roman"/>
          <w:b/>
          <w:sz w:val="28"/>
          <w:szCs w:val="28"/>
        </w:rPr>
        <w:t>Абдымаликов Кыдыр Абдымаликович</w:t>
      </w:r>
      <w:r w:rsidRPr="0046639C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6735F6" w:rsidRPr="006735F6" w:rsidRDefault="006735F6" w:rsidP="006735F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6735F6" w:rsidRPr="006735F6" w:rsidRDefault="006735F6" w:rsidP="006735F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кандидат экономических наук, доцент</w:t>
      </w:r>
    </w:p>
    <w:p w:rsidR="006735F6" w:rsidRPr="006735F6" w:rsidRDefault="006735F6" w:rsidP="006735F6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46639C">
        <w:rPr>
          <w:rFonts w:ascii="Times New Roman" w:eastAsia="Calibri" w:hAnsi="Times New Roman" w:cs="Times New Roman"/>
          <w:b/>
          <w:sz w:val="28"/>
          <w:szCs w:val="28"/>
        </w:rPr>
        <w:t>Ташматова Гулнара Эргешовна</w:t>
      </w:r>
    </w:p>
    <w:p w:rsidR="006735F6" w:rsidRPr="00FB6BA4" w:rsidRDefault="006735F6" w:rsidP="00FB6BA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b/>
          <w:sz w:val="28"/>
          <w:szCs w:val="28"/>
        </w:rPr>
        <w:t>Ведущая организация:</w: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00050" w:rsidRPr="00FB6BA4">
        <w:rPr>
          <w:rFonts w:ascii="Times New Roman" w:eastAsia="Calibri" w:hAnsi="Times New Roman" w:cs="Times New Roman"/>
          <w:sz w:val="28"/>
          <w:szCs w:val="28"/>
        </w:rPr>
        <w:t>Ошский Тех</w:t>
      </w:r>
      <w:r w:rsidR="00FB6BA4" w:rsidRPr="00FB6BA4">
        <w:rPr>
          <w:rFonts w:ascii="Times New Roman" w:eastAsia="Calibri" w:hAnsi="Times New Roman" w:cs="Times New Roman"/>
          <w:sz w:val="28"/>
          <w:szCs w:val="28"/>
        </w:rPr>
        <w:t>н</w:t>
      </w:r>
      <w:r w:rsidR="00500050" w:rsidRPr="00FB6BA4">
        <w:rPr>
          <w:rFonts w:ascii="Times New Roman" w:eastAsia="Calibri" w:hAnsi="Times New Roman" w:cs="Times New Roman"/>
          <w:sz w:val="28"/>
          <w:szCs w:val="28"/>
        </w:rPr>
        <w:t>ологический Университет</w:t>
      </w: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31732" w:rsidRPr="00FB6BA4" w:rsidRDefault="006735F6" w:rsidP="00FB6BA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имени </w:t>
      </w:r>
      <w:r w:rsidR="00D31732" w:rsidRPr="00FB6BA4">
        <w:rPr>
          <w:rFonts w:ascii="Times New Roman" w:eastAsia="Calibri" w:hAnsi="Times New Roman" w:cs="Times New Roman"/>
          <w:sz w:val="28"/>
          <w:szCs w:val="28"/>
        </w:rPr>
        <w:t>академика М.М. Адышева</w:t>
      </w:r>
      <w:r w:rsidRPr="00FB6BA4">
        <w:rPr>
          <w:rFonts w:ascii="Times New Roman" w:eastAsia="Calibri" w:hAnsi="Times New Roman" w:cs="Times New Roman"/>
          <w:sz w:val="28"/>
          <w:szCs w:val="28"/>
        </w:rPr>
        <w:t>,</w:t>
      </w:r>
      <w:r w:rsidRPr="00FB6BA4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</w:p>
    <w:p w:rsidR="006735F6" w:rsidRPr="00FB6BA4" w:rsidRDefault="00D31732" w:rsidP="00FB6BA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6735F6" w:rsidRPr="00FB6BA4">
        <w:rPr>
          <w:rFonts w:ascii="Times New Roman" w:eastAsia="Calibri" w:hAnsi="Times New Roman" w:cs="Times New Roman"/>
          <w:sz w:val="28"/>
          <w:szCs w:val="28"/>
        </w:rPr>
        <w:t>«Экономика</w:t>
      </w: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 и бизнес</w:t>
      </w:r>
      <w:r w:rsidR="006735F6" w:rsidRPr="00FB6BA4">
        <w:rPr>
          <w:rFonts w:ascii="Times New Roman" w:eastAsia="Calibri" w:hAnsi="Times New Roman" w:cs="Times New Roman"/>
          <w:sz w:val="28"/>
          <w:szCs w:val="28"/>
        </w:rPr>
        <w:t xml:space="preserve">»,   </w:t>
      </w:r>
    </w:p>
    <w:p w:rsidR="00D31732" w:rsidRDefault="006735F6" w:rsidP="00FB6BA4">
      <w:pPr>
        <w:spacing w:after="0" w:line="240" w:lineRule="auto"/>
        <w:ind w:firstLine="709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D31732" w:rsidRPr="00FB6BA4">
        <w:rPr>
          <w:rFonts w:ascii="Times New Roman" w:eastAsia="Calibri" w:hAnsi="Times New Roman" w:cs="Times New Roman"/>
          <w:sz w:val="28"/>
          <w:szCs w:val="28"/>
        </w:rPr>
        <w:t xml:space="preserve">                 по адресу:  72</w:t>
      </w:r>
      <w:r w:rsidRPr="00FB6BA4">
        <w:rPr>
          <w:rFonts w:ascii="Times New Roman" w:eastAsia="Calibri" w:hAnsi="Times New Roman" w:cs="Times New Roman"/>
          <w:sz w:val="28"/>
          <w:szCs w:val="28"/>
        </w:rPr>
        <w:t>3</w:t>
      </w:r>
      <w:r w:rsidR="00D31732" w:rsidRPr="00FB6BA4">
        <w:rPr>
          <w:rFonts w:ascii="Times New Roman" w:eastAsia="Calibri" w:hAnsi="Times New Roman" w:cs="Times New Roman"/>
          <w:sz w:val="28"/>
          <w:szCs w:val="28"/>
        </w:rPr>
        <w:t>500</w:t>
      </w: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 w:rsidR="00D31732" w:rsidRPr="00FB6BA4">
        <w:rPr>
          <w:rFonts w:ascii="Times New Roman" w:eastAsia="Calibri" w:hAnsi="Times New Roman" w:cs="Times New Roman"/>
          <w:sz w:val="28"/>
          <w:szCs w:val="28"/>
        </w:rPr>
        <w:t>Ош</w:t>
      </w:r>
      <w:r w:rsidRPr="00FB6BA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31732" w:rsidRPr="00FB6BA4">
        <w:rPr>
          <w:rFonts w:ascii="Times New Roman" w:eastAsia="Calibri" w:hAnsi="Times New Roman" w:cs="Times New Roman"/>
          <w:sz w:val="28"/>
          <w:szCs w:val="28"/>
        </w:rPr>
        <w:t>ул. Исанова 81</w:t>
      </w:r>
      <w:r w:rsidRPr="0050005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</w:p>
    <w:p w:rsidR="00FB6BA4" w:rsidRDefault="00FB6BA4" w:rsidP="00D31732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735F6" w:rsidRPr="00D31732" w:rsidRDefault="006735F6" w:rsidP="00D31732">
      <w:pPr>
        <w:spacing w:line="240" w:lineRule="auto"/>
        <w:ind w:firstLine="709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Защита диссертации состоится </w:t>
      </w:r>
      <w:r w:rsidR="007078C4">
        <w:rPr>
          <w:rFonts w:ascii="Times New Roman" w:eastAsia="Calibri" w:hAnsi="Times New Roman" w:cs="Times New Roman"/>
          <w:sz w:val="28"/>
          <w:szCs w:val="28"/>
        </w:rPr>
        <w:t>1</w: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7078C4">
        <w:rPr>
          <w:rFonts w:ascii="Times New Roman" w:eastAsia="Calibri" w:hAnsi="Times New Roman" w:cs="Times New Roman"/>
          <w:sz w:val="28"/>
          <w:szCs w:val="28"/>
        </w:rPr>
        <w:t>ноября</w: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7078C4">
        <w:rPr>
          <w:rFonts w:ascii="Times New Roman" w:eastAsia="Calibri" w:hAnsi="Times New Roman" w:cs="Times New Roman"/>
          <w:sz w:val="28"/>
          <w:szCs w:val="28"/>
        </w:rPr>
        <w:t>4</w: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г. в 1</w:t>
      </w:r>
      <w:r w:rsidR="007078C4">
        <w:rPr>
          <w:rFonts w:ascii="Times New Roman" w:eastAsia="Calibri" w:hAnsi="Times New Roman" w:cs="Times New Roman"/>
          <w:sz w:val="28"/>
          <w:szCs w:val="28"/>
        </w:rPr>
        <w:t>6</w:t>
      </w:r>
      <w:r w:rsidRPr="006735F6">
        <w:rPr>
          <w:rFonts w:ascii="Times New Roman" w:eastAsia="Calibri" w:hAnsi="Times New Roman" w:cs="Times New Roman"/>
          <w:sz w:val="28"/>
          <w:szCs w:val="28"/>
        </w:rPr>
        <w:t>-00  часов на заседании Диссертационного совета К. 08.1</w:t>
      </w:r>
      <w:r w:rsidR="007078C4">
        <w:rPr>
          <w:rFonts w:ascii="Times New Roman" w:eastAsia="Calibri" w:hAnsi="Times New Roman" w:cs="Times New Roman"/>
          <w:sz w:val="28"/>
          <w:szCs w:val="28"/>
        </w:rPr>
        <w:t>2</w:t>
      </w:r>
      <w:r w:rsidRPr="006735F6">
        <w:rPr>
          <w:rFonts w:ascii="Times New Roman" w:eastAsia="Calibri" w:hAnsi="Times New Roman" w:cs="Times New Roman"/>
          <w:sz w:val="28"/>
          <w:szCs w:val="28"/>
        </w:rPr>
        <w:t>.0</w:t>
      </w:r>
      <w:r w:rsidR="007078C4">
        <w:rPr>
          <w:rFonts w:ascii="Times New Roman" w:eastAsia="Calibri" w:hAnsi="Times New Roman" w:cs="Times New Roman"/>
          <w:sz w:val="28"/>
          <w:szCs w:val="28"/>
        </w:rPr>
        <w:t>24</w: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по защите диссертаций на соискание ученой степени кандидата экономических наук в Ошском государственном университете  по адресу: </w:t>
      </w:r>
      <w:r w:rsidR="007078C4">
        <w:rPr>
          <w:rFonts w:ascii="Times New Roman" w:eastAsia="Calibri" w:hAnsi="Times New Roman" w:cs="Times New Roman"/>
          <w:sz w:val="28"/>
          <w:szCs w:val="28"/>
        </w:rPr>
        <w:t xml:space="preserve">723500 </w:t>
      </w:r>
      <w:r w:rsidRPr="006735F6">
        <w:rPr>
          <w:rFonts w:ascii="Times New Roman" w:eastAsia="Calibri" w:hAnsi="Times New Roman" w:cs="Times New Roman"/>
          <w:sz w:val="28"/>
          <w:szCs w:val="28"/>
        </w:rPr>
        <w:t>г. Ош, проспект А. Масалиева, 80, ауд. 510</w:t>
      </w:r>
    </w:p>
    <w:p w:rsidR="006735F6" w:rsidRPr="006735F6" w:rsidRDefault="006735F6" w:rsidP="006735F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   С диссертацией можно ознакомиться в научной библиотеке Ошского государственного университета по адресу: г. Ош, ул. Ленина 331.</w:t>
      </w:r>
    </w:p>
    <w:p w:rsidR="006735F6" w:rsidRPr="006735F6" w:rsidRDefault="006735F6" w:rsidP="006735F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   Автореферат разосла</w:t>
      </w:r>
      <w:r w:rsidR="007078C4">
        <w:rPr>
          <w:rFonts w:ascii="Times New Roman" w:eastAsia="Calibri" w:hAnsi="Times New Roman" w:cs="Times New Roman"/>
          <w:sz w:val="28"/>
          <w:szCs w:val="28"/>
        </w:rPr>
        <w:t>н  «</w:t>
      </w:r>
      <w:r w:rsidR="009D794D">
        <w:rPr>
          <w:rFonts w:ascii="Times New Roman" w:eastAsia="Calibri" w:hAnsi="Times New Roman" w:cs="Times New Roman"/>
          <w:sz w:val="28"/>
          <w:szCs w:val="28"/>
        </w:rPr>
        <w:t>8</w: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7078C4">
        <w:rPr>
          <w:rFonts w:ascii="Times New Roman" w:eastAsia="Calibri" w:hAnsi="Times New Roman" w:cs="Times New Roman"/>
          <w:sz w:val="28"/>
          <w:szCs w:val="28"/>
        </w:rPr>
        <w:t>октября   2014</w:t>
      </w:r>
      <w:r w:rsidRPr="006735F6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735F6" w:rsidRPr="006735F6" w:rsidRDefault="006735F6" w:rsidP="006735F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3352165</wp:posOffset>
            </wp:positionH>
            <wp:positionV relativeFrom="paragraph">
              <wp:posOffset>311150</wp:posOffset>
            </wp:positionV>
            <wp:extent cx="1101725" cy="1086485"/>
            <wp:effectExtent l="0" t="0" r="3175" b="0"/>
            <wp:wrapTight wrapText="bothSides">
              <wp:wrapPolygon edited="0">
                <wp:start x="0" y="0"/>
                <wp:lineTo x="0" y="21209"/>
                <wp:lineTo x="21289" y="21209"/>
                <wp:lineTo x="21289" y="0"/>
                <wp:lineTo x="0" y="0"/>
              </wp:wrapPolygon>
            </wp:wrapTight>
            <wp:docPr id="6" name="Рисунок 6" descr="Описание: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Ученый секретарь </w:t>
      </w:r>
    </w:p>
    <w:p w:rsidR="006735F6" w:rsidRPr="006735F6" w:rsidRDefault="006735F6" w:rsidP="006735F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Диссертационного совета К. 08.10.091, </w:t>
      </w:r>
    </w:p>
    <w:p w:rsidR="006735F6" w:rsidRPr="006735F6" w:rsidRDefault="006735F6" w:rsidP="006735F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2686685</wp:posOffset>
                </wp:positionH>
                <wp:positionV relativeFrom="paragraph">
                  <wp:posOffset>542290</wp:posOffset>
                </wp:positionV>
                <wp:extent cx="454025" cy="255905"/>
                <wp:effectExtent l="10160" t="8890" r="12065" b="114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11.55pt;margin-top:42.7pt;width:35.75pt;height:2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" strokecolor="white"/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2769235</wp:posOffset>
                </wp:positionH>
                <wp:positionV relativeFrom="paragraph">
                  <wp:posOffset>286385</wp:posOffset>
                </wp:positionV>
                <wp:extent cx="454025" cy="255905"/>
                <wp:effectExtent l="6985" t="10160" r="5715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18.05pt;margin-top:22.55pt;width:35.75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" strokecolor="white"/>
            </w:pict>
          </mc:Fallback>
        </mc:AlternateContent>
      </w:r>
      <w:r w:rsidRPr="006735F6">
        <w:rPr>
          <w:rFonts w:ascii="Times New Roman" w:eastAsia="Calibri" w:hAnsi="Times New Roman" w:cs="Times New Roman"/>
          <w:sz w:val="28"/>
          <w:szCs w:val="28"/>
        </w:rPr>
        <w:t xml:space="preserve">кандидат экономических наук, доцент                                        </w:t>
      </w:r>
      <w:r w:rsidRPr="006735F6">
        <w:rPr>
          <w:rFonts w:ascii="Times New Roman" w:eastAsia="Calibri" w:hAnsi="Times New Roman" w:cs="Times New Roman"/>
          <w:b/>
          <w:sz w:val="28"/>
          <w:szCs w:val="28"/>
        </w:rPr>
        <w:t xml:space="preserve">Кулуева Ч.Р.                                                                                                            </w:t>
      </w:r>
    </w:p>
    <w:p w:rsidR="006735F6" w:rsidRPr="006735F6" w:rsidRDefault="006735F6" w:rsidP="006735F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bookmarkStart w:id="0" w:name="_GoBack"/>
      <w:bookmarkEnd w:id="0"/>
    </w:p>
    <w:p w:rsidR="006735F6" w:rsidRPr="006735F6" w:rsidRDefault="006735F6" w:rsidP="006F7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FB6BA4" w:rsidRDefault="00FB6BA4" w:rsidP="006F7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BA4" w:rsidRDefault="00FB6BA4" w:rsidP="006F7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7E1" w:rsidRPr="006F7383" w:rsidRDefault="006F7383" w:rsidP="006F73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383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работы.</w:t>
      </w:r>
    </w:p>
    <w:p w:rsidR="006F7383" w:rsidRPr="00F34D2C" w:rsidRDefault="006F738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D2C">
        <w:rPr>
          <w:rFonts w:ascii="Times New Roman" w:hAnsi="Times New Roman" w:cs="Times New Roman"/>
          <w:b/>
          <w:sz w:val="28"/>
          <w:szCs w:val="28"/>
        </w:rPr>
        <w:t>Актуальность темы исследования</w:t>
      </w:r>
      <w:r w:rsidRPr="00F34D2C">
        <w:rPr>
          <w:rFonts w:ascii="Times New Roman" w:hAnsi="Times New Roman" w:cs="Times New Roman"/>
          <w:sz w:val="28"/>
          <w:szCs w:val="28"/>
        </w:rPr>
        <w:t xml:space="preserve"> о</w:t>
      </w:r>
      <w:r w:rsidR="00370A9A">
        <w:rPr>
          <w:rFonts w:ascii="Times New Roman" w:hAnsi="Times New Roman" w:cs="Times New Roman"/>
          <w:sz w:val="28"/>
          <w:szCs w:val="28"/>
        </w:rPr>
        <w:t>босновывается</w:t>
      </w:r>
      <w:r w:rsidRPr="00F34D2C">
        <w:rPr>
          <w:rFonts w:ascii="Times New Roman" w:hAnsi="Times New Roman" w:cs="Times New Roman"/>
          <w:sz w:val="28"/>
          <w:szCs w:val="28"/>
        </w:rPr>
        <w:t xml:space="preserve">  необходимостью определения основных направлений формирования экспорт</w:t>
      </w:r>
      <w:r w:rsidR="00F34D2C" w:rsidRPr="00F34D2C">
        <w:rPr>
          <w:rFonts w:ascii="Times New Roman" w:hAnsi="Times New Roman" w:cs="Times New Roman"/>
          <w:sz w:val="28"/>
          <w:szCs w:val="28"/>
        </w:rPr>
        <w:t>о</w:t>
      </w:r>
      <w:r w:rsidRPr="00F34D2C">
        <w:rPr>
          <w:rFonts w:ascii="Times New Roman" w:hAnsi="Times New Roman" w:cs="Times New Roman"/>
          <w:sz w:val="28"/>
          <w:szCs w:val="28"/>
        </w:rPr>
        <w:t xml:space="preserve">ориентированных отраслей Кыргызской Республики. </w:t>
      </w:r>
    </w:p>
    <w:p w:rsidR="00DC7E33" w:rsidRPr="00F34D2C" w:rsidRDefault="006F7383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2C">
        <w:rPr>
          <w:rFonts w:ascii="Times New Roman" w:hAnsi="Times New Roman" w:cs="Times New Roman"/>
          <w:sz w:val="28"/>
          <w:szCs w:val="28"/>
        </w:rPr>
        <w:t xml:space="preserve">       Для Кыргызской Республики </w:t>
      </w:r>
      <w:r w:rsidR="00F34D2C" w:rsidRPr="00F34D2C">
        <w:rPr>
          <w:rFonts w:ascii="Times New Roman" w:hAnsi="Times New Roman" w:cs="Times New Roman"/>
          <w:sz w:val="28"/>
          <w:szCs w:val="28"/>
        </w:rPr>
        <w:t>проблемы</w:t>
      </w:r>
      <w:r w:rsidRPr="00F34D2C">
        <w:rPr>
          <w:rFonts w:ascii="Times New Roman" w:hAnsi="Times New Roman" w:cs="Times New Roman"/>
          <w:sz w:val="28"/>
          <w:szCs w:val="28"/>
        </w:rPr>
        <w:t xml:space="preserve"> развития отраслей, ориентированных </w:t>
      </w:r>
      <w:r w:rsidR="00215AF8" w:rsidRPr="00F34D2C">
        <w:rPr>
          <w:rFonts w:ascii="Times New Roman" w:hAnsi="Times New Roman" w:cs="Times New Roman"/>
          <w:sz w:val="28"/>
          <w:szCs w:val="28"/>
        </w:rPr>
        <w:t>на производств</w:t>
      </w:r>
      <w:r w:rsidR="00F34D2C" w:rsidRPr="00F34D2C">
        <w:rPr>
          <w:rFonts w:ascii="Times New Roman" w:hAnsi="Times New Roman" w:cs="Times New Roman"/>
          <w:sz w:val="28"/>
          <w:szCs w:val="28"/>
        </w:rPr>
        <w:t>о</w:t>
      </w:r>
      <w:r w:rsidR="00215AF8" w:rsidRPr="00F34D2C">
        <w:rPr>
          <w:rFonts w:ascii="Times New Roman" w:hAnsi="Times New Roman" w:cs="Times New Roman"/>
          <w:sz w:val="28"/>
          <w:szCs w:val="28"/>
        </w:rPr>
        <w:t xml:space="preserve"> и поставку продукции на экспорт, являются на сегодня наиболее важными, поскольку они во многом </w:t>
      </w:r>
      <w:r w:rsidR="00F34D2C" w:rsidRPr="00F34D2C">
        <w:rPr>
          <w:rFonts w:ascii="Times New Roman" w:hAnsi="Times New Roman" w:cs="Times New Roman"/>
          <w:sz w:val="28"/>
          <w:szCs w:val="28"/>
        </w:rPr>
        <w:t>определяют не только развитие са</w:t>
      </w:r>
      <w:r w:rsidR="00215AF8" w:rsidRPr="00F34D2C">
        <w:rPr>
          <w:rFonts w:ascii="Times New Roman" w:hAnsi="Times New Roman" w:cs="Times New Roman"/>
          <w:sz w:val="28"/>
          <w:szCs w:val="28"/>
        </w:rPr>
        <w:t xml:space="preserve">мой национальной экономики, но и место, которое страна занимает в </w:t>
      </w:r>
      <w:r w:rsidR="00D2520D" w:rsidRPr="00F34D2C">
        <w:rPr>
          <w:rFonts w:ascii="Times New Roman" w:hAnsi="Times New Roman" w:cs="Times New Roman"/>
          <w:sz w:val="28"/>
          <w:szCs w:val="28"/>
        </w:rPr>
        <w:t>постоянно усложняюще</w:t>
      </w:r>
      <w:r w:rsidR="00F34D2C" w:rsidRPr="00F34D2C">
        <w:rPr>
          <w:rFonts w:ascii="Times New Roman" w:hAnsi="Times New Roman" w:cs="Times New Roman"/>
          <w:sz w:val="28"/>
          <w:szCs w:val="28"/>
        </w:rPr>
        <w:t>йся мирохозяйственной системе.</w:t>
      </w:r>
      <w:r w:rsidR="00D2520D" w:rsidRPr="00F34D2C">
        <w:rPr>
          <w:rFonts w:ascii="Times New Roman" w:hAnsi="Times New Roman" w:cs="Times New Roman"/>
          <w:sz w:val="28"/>
          <w:szCs w:val="28"/>
        </w:rPr>
        <w:t xml:space="preserve"> </w:t>
      </w:r>
      <w:r w:rsidR="00F34D2C" w:rsidRPr="00F34D2C">
        <w:rPr>
          <w:rFonts w:ascii="Times New Roman" w:hAnsi="Times New Roman" w:cs="Times New Roman"/>
          <w:sz w:val="28"/>
          <w:szCs w:val="28"/>
        </w:rPr>
        <w:t>С</w:t>
      </w:r>
      <w:r w:rsidR="00D2520D" w:rsidRPr="00F34D2C">
        <w:rPr>
          <w:rFonts w:ascii="Times New Roman" w:hAnsi="Times New Roman" w:cs="Times New Roman"/>
          <w:sz w:val="28"/>
          <w:szCs w:val="28"/>
        </w:rPr>
        <w:t>ледовательно, и роль, которую государство играет в систе</w:t>
      </w:r>
      <w:r w:rsidR="00DC7E33" w:rsidRPr="00F34D2C">
        <w:rPr>
          <w:rFonts w:ascii="Times New Roman" w:hAnsi="Times New Roman" w:cs="Times New Roman"/>
          <w:sz w:val="28"/>
          <w:szCs w:val="28"/>
        </w:rPr>
        <w:t>ме международных экономических отношений, а также в производственной системе внутри страны.</w:t>
      </w:r>
    </w:p>
    <w:p w:rsidR="00A12C08" w:rsidRPr="00F34D2C" w:rsidRDefault="00DC7E33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2C">
        <w:rPr>
          <w:rFonts w:ascii="Times New Roman" w:hAnsi="Times New Roman" w:cs="Times New Roman"/>
          <w:sz w:val="28"/>
          <w:szCs w:val="28"/>
        </w:rPr>
        <w:t xml:space="preserve">  </w:t>
      </w:r>
      <w:r w:rsidR="00D2520D" w:rsidRPr="00F34D2C">
        <w:rPr>
          <w:rFonts w:ascii="Times New Roman" w:hAnsi="Times New Roman" w:cs="Times New Roman"/>
          <w:sz w:val="28"/>
          <w:szCs w:val="28"/>
        </w:rPr>
        <w:t xml:space="preserve"> </w:t>
      </w:r>
      <w:r w:rsidR="00215AF8" w:rsidRPr="00F34D2C">
        <w:rPr>
          <w:rFonts w:ascii="Times New Roman" w:hAnsi="Times New Roman" w:cs="Times New Roman"/>
          <w:sz w:val="28"/>
          <w:szCs w:val="28"/>
        </w:rPr>
        <w:t xml:space="preserve">   </w:t>
      </w:r>
      <w:r w:rsidRPr="00F34D2C">
        <w:rPr>
          <w:rFonts w:ascii="Times New Roman" w:hAnsi="Times New Roman" w:cs="Times New Roman"/>
          <w:sz w:val="28"/>
          <w:szCs w:val="28"/>
        </w:rPr>
        <w:t>В решении перечисленных проблем немаловажную роль играет экспортный потенциал, которым располагает национальная экономика. Проведенное исследование показало, что Кыргызская Республика для развития отраслей</w:t>
      </w:r>
      <w:r w:rsidR="00A12C08" w:rsidRPr="00F34D2C">
        <w:rPr>
          <w:rFonts w:ascii="Times New Roman" w:hAnsi="Times New Roman" w:cs="Times New Roman"/>
          <w:sz w:val="28"/>
          <w:szCs w:val="28"/>
        </w:rPr>
        <w:t xml:space="preserve">, ориентированных на экспорт, обладает всем необходимым. В наибольшей степени развитию экспорта </w:t>
      </w:r>
      <w:r w:rsidR="00F34D2C" w:rsidRPr="00F34D2C">
        <w:rPr>
          <w:rFonts w:ascii="Times New Roman" w:hAnsi="Times New Roman" w:cs="Times New Roman"/>
          <w:sz w:val="28"/>
          <w:szCs w:val="28"/>
        </w:rPr>
        <w:t>способствует имеющий</w:t>
      </w:r>
      <w:r w:rsidR="00A12C08" w:rsidRPr="00F34D2C">
        <w:rPr>
          <w:rFonts w:ascii="Times New Roman" w:hAnsi="Times New Roman" w:cs="Times New Roman"/>
          <w:sz w:val="28"/>
          <w:szCs w:val="28"/>
        </w:rPr>
        <w:t>ся потенциал полезных ископаемых, гидроэнергетики и природно-климатические условия.</w:t>
      </w:r>
    </w:p>
    <w:p w:rsidR="0063558C" w:rsidRPr="00370A9A" w:rsidRDefault="00A12C08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DC7E33"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370A9A">
        <w:rPr>
          <w:rFonts w:ascii="Times New Roman" w:hAnsi="Times New Roman" w:cs="Times New Roman"/>
          <w:sz w:val="28"/>
          <w:szCs w:val="28"/>
        </w:rPr>
        <w:t xml:space="preserve">При этом в развитии гидроэнергетики Кыргызской Республики заинтересованы не только государства, расположенные в непосредственной территориальной близости, </w:t>
      </w:r>
      <w:r w:rsidR="00AE334E" w:rsidRPr="00370A9A">
        <w:rPr>
          <w:rFonts w:ascii="Times New Roman" w:hAnsi="Times New Roman" w:cs="Times New Roman"/>
          <w:sz w:val="28"/>
          <w:szCs w:val="28"/>
        </w:rPr>
        <w:t xml:space="preserve">но и крупные геополитические центры. В этой связи именно гидроэнергетическая отрасль может стать одним из векторов интеграции Кыргызской Республики в формируемый Евразийский экономический союз, своеобразной «нишей» в системе регионального </w:t>
      </w:r>
      <w:r w:rsidR="00370A95" w:rsidRPr="00370A9A">
        <w:rPr>
          <w:rFonts w:ascii="Times New Roman" w:hAnsi="Times New Roman" w:cs="Times New Roman"/>
          <w:sz w:val="28"/>
          <w:szCs w:val="28"/>
        </w:rPr>
        <w:t>сотрудничества. Вместе с тем, имеющ</w:t>
      </w:r>
      <w:r w:rsidR="00370A9A" w:rsidRPr="00370A9A">
        <w:rPr>
          <w:rFonts w:ascii="Times New Roman" w:hAnsi="Times New Roman" w:cs="Times New Roman"/>
          <w:sz w:val="28"/>
          <w:szCs w:val="28"/>
        </w:rPr>
        <w:t>ие</w:t>
      </w:r>
      <w:r w:rsidR="00370A95" w:rsidRPr="00370A9A">
        <w:rPr>
          <w:rFonts w:ascii="Times New Roman" w:hAnsi="Times New Roman" w:cs="Times New Roman"/>
          <w:sz w:val="28"/>
          <w:szCs w:val="28"/>
        </w:rPr>
        <w:t>ся природно-географические условия</w:t>
      </w:r>
      <w:r w:rsidR="00370A9A" w:rsidRPr="00370A9A">
        <w:rPr>
          <w:rFonts w:ascii="Times New Roman" w:hAnsi="Times New Roman" w:cs="Times New Roman"/>
          <w:sz w:val="28"/>
          <w:szCs w:val="28"/>
        </w:rPr>
        <w:t>,</w:t>
      </w:r>
      <w:r w:rsidR="00370A95" w:rsidRPr="00370A9A">
        <w:rPr>
          <w:rFonts w:ascii="Times New Roman" w:hAnsi="Times New Roman" w:cs="Times New Roman"/>
          <w:sz w:val="28"/>
          <w:szCs w:val="28"/>
        </w:rPr>
        <w:t xml:space="preserve"> в определенной мере ограничива</w:t>
      </w:r>
      <w:r w:rsidR="00370A9A" w:rsidRPr="00370A9A">
        <w:rPr>
          <w:rFonts w:ascii="Times New Roman" w:hAnsi="Times New Roman" w:cs="Times New Roman"/>
          <w:sz w:val="28"/>
          <w:szCs w:val="28"/>
        </w:rPr>
        <w:t>ю</w:t>
      </w:r>
      <w:r w:rsidR="00370A95" w:rsidRPr="00370A9A">
        <w:rPr>
          <w:rFonts w:ascii="Times New Roman" w:hAnsi="Times New Roman" w:cs="Times New Roman"/>
          <w:sz w:val="28"/>
          <w:szCs w:val="28"/>
        </w:rPr>
        <w:t xml:space="preserve">т возможности использования сельского хозяйства в качестве экспортного потенциала. Более </w:t>
      </w:r>
      <w:r w:rsidR="0063558C" w:rsidRPr="00370A9A">
        <w:rPr>
          <w:rFonts w:ascii="Times New Roman" w:hAnsi="Times New Roman" w:cs="Times New Roman"/>
          <w:sz w:val="28"/>
          <w:szCs w:val="28"/>
        </w:rPr>
        <w:t>перспективным явля</w:t>
      </w:r>
      <w:r w:rsidR="00877F45">
        <w:rPr>
          <w:rFonts w:ascii="Times New Roman" w:hAnsi="Times New Roman" w:cs="Times New Roman"/>
          <w:sz w:val="28"/>
          <w:szCs w:val="28"/>
        </w:rPr>
        <w:t>е</w:t>
      </w:r>
      <w:r w:rsidR="0063558C" w:rsidRPr="00370A9A">
        <w:rPr>
          <w:rFonts w:ascii="Times New Roman" w:hAnsi="Times New Roman" w:cs="Times New Roman"/>
          <w:sz w:val="28"/>
          <w:szCs w:val="28"/>
        </w:rPr>
        <w:t>тся использование экспортного потенциала Кыргызстана в развитии международного туризма и поставок минеральной и лечебной питьевой воды.</w:t>
      </w:r>
    </w:p>
    <w:p w:rsidR="005D6527" w:rsidRPr="005464CF" w:rsidRDefault="00370A95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A9A">
        <w:rPr>
          <w:rFonts w:ascii="Times New Roman" w:hAnsi="Times New Roman" w:cs="Times New Roman"/>
          <w:sz w:val="28"/>
          <w:szCs w:val="28"/>
        </w:rPr>
        <w:t xml:space="preserve">    </w:t>
      </w:r>
      <w:r w:rsidR="00AE334E" w:rsidRPr="00370A9A">
        <w:rPr>
          <w:rFonts w:ascii="Times New Roman" w:hAnsi="Times New Roman" w:cs="Times New Roman"/>
          <w:sz w:val="28"/>
          <w:szCs w:val="28"/>
        </w:rPr>
        <w:t xml:space="preserve"> </w:t>
      </w:r>
      <w:r w:rsidR="00AE334E"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63558C" w:rsidRPr="005464CF">
        <w:rPr>
          <w:rFonts w:ascii="Times New Roman" w:hAnsi="Times New Roman" w:cs="Times New Roman"/>
          <w:sz w:val="28"/>
          <w:szCs w:val="28"/>
        </w:rPr>
        <w:t xml:space="preserve">Развитию экспорта в республике </w:t>
      </w:r>
      <w:r w:rsidR="00BD7441" w:rsidRPr="005464CF">
        <w:rPr>
          <w:rFonts w:ascii="Times New Roman" w:hAnsi="Times New Roman" w:cs="Times New Roman"/>
          <w:sz w:val="28"/>
          <w:szCs w:val="28"/>
        </w:rPr>
        <w:t xml:space="preserve">за все годы независимости уделялось определенное внимание, разрабатывались специальные государственные программы, а также этой проблеме придается особое значение в принимаемых стратегиях развития всей страны. Вместе с тем проведенное исследование показывает, что до настоящего времени в республике </w:t>
      </w:r>
      <w:r w:rsidR="005D6527" w:rsidRPr="005464CF">
        <w:rPr>
          <w:rFonts w:ascii="Times New Roman" w:hAnsi="Times New Roman" w:cs="Times New Roman"/>
          <w:sz w:val="28"/>
          <w:szCs w:val="28"/>
        </w:rPr>
        <w:t xml:space="preserve"> не разработана целостная стратегическая программа развития экспорта, рассчитанная на перспективу и учитывающая роли республики в интеграционных процессах.</w:t>
      </w:r>
    </w:p>
    <w:p w:rsidR="00E03C38" w:rsidRPr="0075296D" w:rsidRDefault="00BD7441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4CF">
        <w:rPr>
          <w:rFonts w:ascii="Times New Roman" w:hAnsi="Times New Roman" w:cs="Times New Roman"/>
          <w:sz w:val="28"/>
          <w:szCs w:val="28"/>
        </w:rPr>
        <w:t xml:space="preserve">   </w:t>
      </w:r>
      <w:r w:rsidR="00AE334E" w:rsidRPr="005464CF">
        <w:rPr>
          <w:rFonts w:ascii="Times New Roman" w:hAnsi="Times New Roman" w:cs="Times New Roman"/>
          <w:sz w:val="28"/>
          <w:szCs w:val="28"/>
        </w:rPr>
        <w:t xml:space="preserve"> </w:t>
      </w:r>
      <w:r w:rsidR="00A12C08" w:rsidRPr="005464CF">
        <w:rPr>
          <w:rFonts w:ascii="Times New Roman" w:hAnsi="Times New Roman" w:cs="Times New Roman"/>
          <w:sz w:val="28"/>
          <w:szCs w:val="28"/>
        </w:rPr>
        <w:t xml:space="preserve">   </w:t>
      </w:r>
      <w:r w:rsidR="00617A84" w:rsidRPr="0075296D">
        <w:rPr>
          <w:rFonts w:ascii="Times New Roman" w:hAnsi="Times New Roman" w:cs="Times New Roman"/>
          <w:sz w:val="28"/>
          <w:szCs w:val="28"/>
        </w:rPr>
        <w:t>Кроме того, в течение</w:t>
      </w:r>
      <w:r w:rsidR="005D6527" w:rsidRPr="0075296D">
        <w:rPr>
          <w:rFonts w:ascii="Times New Roman" w:hAnsi="Times New Roman" w:cs="Times New Roman"/>
          <w:sz w:val="28"/>
          <w:szCs w:val="28"/>
        </w:rPr>
        <w:t xml:space="preserve"> всего периода суверенитета Кыргызской Республики</w:t>
      </w:r>
      <w:r w:rsidR="00617A84" w:rsidRPr="0075296D">
        <w:rPr>
          <w:rFonts w:ascii="Times New Roman" w:hAnsi="Times New Roman" w:cs="Times New Roman"/>
          <w:sz w:val="28"/>
          <w:szCs w:val="28"/>
        </w:rPr>
        <w:t>,</w:t>
      </w:r>
      <w:r w:rsidR="005D6527" w:rsidRPr="0075296D">
        <w:rPr>
          <w:rFonts w:ascii="Times New Roman" w:hAnsi="Times New Roman" w:cs="Times New Roman"/>
          <w:sz w:val="28"/>
          <w:szCs w:val="28"/>
        </w:rPr>
        <w:t xml:space="preserve">  соотношение экспорта и импорта меняется в пользу импорта, что не способствует </w:t>
      </w:r>
      <w:r w:rsidR="0071159A" w:rsidRPr="0075296D">
        <w:rPr>
          <w:rFonts w:ascii="Times New Roman" w:hAnsi="Times New Roman" w:cs="Times New Roman"/>
          <w:sz w:val="28"/>
          <w:szCs w:val="28"/>
        </w:rPr>
        <w:t>мобилизации ресурсов и имеющегося экономического потенциала на развитие производства продукции, конкурент</w:t>
      </w:r>
      <w:r w:rsidR="00617A84" w:rsidRPr="0075296D">
        <w:rPr>
          <w:rFonts w:ascii="Times New Roman" w:hAnsi="Times New Roman" w:cs="Times New Roman"/>
          <w:sz w:val="28"/>
          <w:szCs w:val="28"/>
        </w:rPr>
        <w:t>о</w:t>
      </w:r>
      <w:r w:rsidR="0071159A" w:rsidRPr="0075296D">
        <w:rPr>
          <w:rFonts w:ascii="Times New Roman" w:hAnsi="Times New Roman" w:cs="Times New Roman"/>
          <w:sz w:val="28"/>
          <w:szCs w:val="28"/>
        </w:rPr>
        <w:t>способной на международном рынке и пр</w:t>
      </w:r>
      <w:r w:rsidR="00617A84" w:rsidRPr="0075296D">
        <w:rPr>
          <w:rFonts w:ascii="Times New Roman" w:hAnsi="Times New Roman" w:cs="Times New Roman"/>
          <w:sz w:val="28"/>
          <w:szCs w:val="28"/>
        </w:rPr>
        <w:t xml:space="preserve">иносящей значительные доходы </w:t>
      </w:r>
      <w:r w:rsidR="0071159A" w:rsidRPr="0075296D">
        <w:rPr>
          <w:rFonts w:ascii="Times New Roman" w:hAnsi="Times New Roman" w:cs="Times New Roman"/>
          <w:sz w:val="28"/>
          <w:szCs w:val="28"/>
        </w:rPr>
        <w:t>государству</w:t>
      </w:r>
      <w:r w:rsidR="0075296D" w:rsidRPr="0075296D">
        <w:rPr>
          <w:rFonts w:ascii="Times New Roman" w:hAnsi="Times New Roman" w:cs="Times New Roman"/>
          <w:sz w:val="28"/>
          <w:szCs w:val="28"/>
        </w:rPr>
        <w:t xml:space="preserve">. </w:t>
      </w:r>
      <w:r w:rsidR="0075296D" w:rsidRPr="0075296D">
        <w:rPr>
          <w:rFonts w:ascii="Times New Roman" w:hAnsi="Times New Roman" w:cs="Times New Roman"/>
          <w:sz w:val="28"/>
          <w:szCs w:val="28"/>
        </w:rPr>
        <w:lastRenderedPageBreak/>
        <w:t>Теоретические исследования</w:t>
      </w:r>
      <w:r w:rsidR="0071159A" w:rsidRPr="0075296D">
        <w:rPr>
          <w:rFonts w:ascii="Times New Roman" w:hAnsi="Times New Roman" w:cs="Times New Roman"/>
          <w:sz w:val="28"/>
          <w:szCs w:val="28"/>
        </w:rPr>
        <w:t xml:space="preserve">, практические </w:t>
      </w:r>
      <w:r w:rsidR="00E03C38" w:rsidRPr="0075296D">
        <w:rPr>
          <w:rFonts w:ascii="Times New Roman" w:hAnsi="Times New Roman" w:cs="Times New Roman"/>
          <w:sz w:val="28"/>
          <w:szCs w:val="28"/>
        </w:rPr>
        <w:t>рекомендации</w:t>
      </w:r>
      <w:r w:rsidR="00617A84" w:rsidRPr="0075296D">
        <w:rPr>
          <w:rFonts w:ascii="Times New Roman" w:hAnsi="Times New Roman" w:cs="Times New Roman"/>
          <w:sz w:val="28"/>
          <w:szCs w:val="28"/>
        </w:rPr>
        <w:t>,</w:t>
      </w:r>
      <w:r w:rsidR="00E03C38" w:rsidRPr="0075296D">
        <w:rPr>
          <w:rFonts w:ascii="Times New Roman" w:hAnsi="Times New Roman" w:cs="Times New Roman"/>
          <w:sz w:val="28"/>
          <w:szCs w:val="28"/>
        </w:rPr>
        <w:t xml:space="preserve"> направленные на развитие экспорт</w:t>
      </w:r>
      <w:r w:rsidR="00617A84" w:rsidRPr="0075296D">
        <w:rPr>
          <w:rFonts w:ascii="Times New Roman" w:hAnsi="Times New Roman" w:cs="Times New Roman"/>
          <w:sz w:val="28"/>
          <w:szCs w:val="28"/>
        </w:rPr>
        <w:t>о</w:t>
      </w:r>
      <w:r w:rsidR="00E03C38" w:rsidRPr="0075296D">
        <w:rPr>
          <w:rFonts w:ascii="Times New Roman" w:hAnsi="Times New Roman" w:cs="Times New Roman"/>
          <w:sz w:val="28"/>
          <w:szCs w:val="28"/>
        </w:rPr>
        <w:t>ориентированных секторов экономики</w:t>
      </w:r>
      <w:r w:rsidR="00617A84" w:rsidRPr="0075296D">
        <w:rPr>
          <w:rFonts w:ascii="Times New Roman" w:hAnsi="Times New Roman" w:cs="Times New Roman"/>
          <w:sz w:val="28"/>
          <w:szCs w:val="28"/>
        </w:rPr>
        <w:t>,</w:t>
      </w:r>
      <w:r w:rsidR="00E03C38" w:rsidRPr="0075296D">
        <w:rPr>
          <w:rFonts w:ascii="Times New Roman" w:hAnsi="Times New Roman" w:cs="Times New Roman"/>
          <w:sz w:val="28"/>
          <w:szCs w:val="28"/>
        </w:rPr>
        <w:t xml:space="preserve"> все еще недостаточны. Все это определило выбор темы диссертационного исследования.</w:t>
      </w:r>
    </w:p>
    <w:p w:rsidR="00D22800" w:rsidRPr="0075296D" w:rsidRDefault="00E03C38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6D">
        <w:rPr>
          <w:rFonts w:ascii="Times New Roman" w:hAnsi="Times New Roman" w:cs="Times New Roman"/>
          <w:sz w:val="28"/>
          <w:szCs w:val="28"/>
        </w:rPr>
        <w:t xml:space="preserve">    </w:t>
      </w:r>
      <w:r w:rsidR="0071159A" w:rsidRPr="0075296D">
        <w:rPr>
          <w:rFonts w:ascii="Times New Roman" w:hAnsi="Times New Roman" w:cs="Times New Roman"/>
          <w:sz w:val="28"/>
          <w:szCs w:val="28"/>
        </w:rPr>
        <w:t xml:space="preserve">    </w:t>
      </w:r>
      <w:r w:rsidRPr="0075296D">
        <w:rPr>
          <w:rFonts w:ascii="Times New Roman" w:hAnsi="Times New Roman" w:cs="Times New Roman"/>
          <w:b/>
          <w:sz w:val="28"/>
          <w:szCs w:val="28"/>
        </w:rPr>
        <w:t xml:space="preserve">Связь темы </w:t>
      </w:r>
      <w:r w:rsidR="00D22800" w:rsidRPr="0075296D">
        <w:rPr>
          <w:rFonts w:ascii="Times New Roman" w:hAnsi="Times New Roman" w:cs="Times New Roman"/>
          <w:b/>
          <w:sz w:val="28"/>
          <w:szCs w:val="28"/>
        </w:rPr>
        <w:t xml:space="preserve">диссертации с научными и государственными программами. </w:t>
      </w:r>
      <w:r w:rsidR="00D22800" w:rsidRPr="0075296D">
        <w:rPr>
          <w:rFonts w:ascii="Times New Roman" w:hAnsi="Times New Roman" w:cs="Times New Roman"/>
          <w:sz w:val="28"/>
          <w:szCs w:val="28"/>
        </w:rPr>
        <w:t>Диссертационн</w:t>
      </w:r>
      <w:r w:rsidR="0075296D" w:rsidRPr="0075296D">
        <w:rPr>
          <w:rFonts w:ascii="Times New Roman" w:hAnsi="Times New Roman" w:cs="Times New Roman"/>
          <w:sz w:val="28"/>
          <w:szCs w:val="28"/>
        </w:rPr>
        <w:t>ое</w:t>
      </w:r>
      <w:r w:rsidR="00D22800" w:rsidRPr="0075296D">
        <w:rPr>
          <w:rFonts w:ascii="Times New Roman" w:hAnsi="Times New Roman" w:cs="Times New Roman"/>
          <w:sz w:val="28"/>
          <w:szCs w:val="28"/>
        </w:rPr>
        <w:t xml:space="preserve"> исследование выполнено в соответствии с направлениями </w:t>
      </w:r>
      <w:r w:rsidR="0075296D" w:rsidRPr="0075296D">
        <w:rPr>
          <w:rFonts w:ascii="Times New Roman" w:hAnsi="Times New Roman" w:cs="Times New Roman"/>
          <w:sz w:val="28"/>
          <w:szCs w:val="28"/>
        </w:rPr>
        <w:t>«С</w:t>
      </w:r>
      <w:r w:rsidR="00D22800" w:rsidRPr="0075296D">
        <w:rPr>
          <w:rFonts w:ascii="Times New Roman" w:hAnsi="Times New Roman" w:cs="Times New Roman"/>
          <w:sz w:val="28"/>
          <w:szCs w:val="28"/>
        </w:rPr>
        <w:t>тратеги</w:t>
      </w:r>
      <w:r w:rsidR="0075296D" w:rsidRPr="0075296D">
        <w:rPr>
          <w:rFonts w:ascii="Times New Roman" w:hAnsi="Times New Roman" w:cs="Times New Roman"/>
          <w:sz w:val="28"/>
          <w:szCs w:val="28"/>
        </w:rPr>
        <w:t>я</w:t>
      </w:r>
      <w:r w:rsidR="00D22800" w:rsidRPr="0075296D">
        <w:rPr>
          <w:rFonts w:ascii="Times New Roman" w:hAnsi="Times New Roman" w:cs="Times New Roman"/>
          <w:sz w:val="28"/>
          <w:szCs w:val="28"/>
        </w:rPr>
        <w:t xml:space="preserve"> устойчивого развития К</w:t>
      </w:r>
      <w:r w:rsidR="0075296D" w:rsidRPr="0075296D">
        <w:rPr>
          <w:rFonts w:ascii="Times New Roman" w:hAnsi="Times New Roman" w:cs="Times New Roman"/>
          <w:sz w:val="28"/>
          <w:szCs w:val="28"/>
        </w:rPr>
        <w:t xml:space="preserve">ыргызской </w:t>
      </w:r>
      <w:r w:rsidR="00D22800" w:rsidRPr="0075296D">
        <w:rPr>
          <w:rFonts w:ascii="Times New Roman" w:hAnsi="Times New Roman" w:cs="Times New Roman"/>
          <w:sz w:val="28"/>
          <w:szCs w:val="28"/>
        </w:rPr>
        <w:t>Р</w:t>
      </w:r>
      <w:r w:rsidR="0075296D" w:rsidRPr="0075296D">
        <w:rPr>
          <w:rFonts w:ascii="Times New Roman" w:hAnsi="Times New Roman" w:cs="Times New Roman"/>
          <w:sz w:val="28"/>
          <w:szCs w:val="28"/>
        </w:rPr>
        <w:t>еспублики</w:t>
      </w:r>
      <w:r w:rsidR="00D22800" w:rsidRPr="0075296D">
        <w:rPr>
          <w:rFonts w:ascii="Times New Roman" w:hAnsi="Times New Roman" w:cs="Times New Roman"/>
          <w:sz w:val="28"/>
          <w:szCs w:val="28"/>
        </w:rPr>
        <w:t xml:space="preserve"> на 2013-2017 годы</w:t>
      </w:r>
      <w:r w:rsidR="0075296D" w:rsidRPr="0075296D">
        <w:rPr>
          <w:rFonts w:ascii="Times New Roman" w:hAnsi="Times New Roman" w:cs="Times New Roman"/>
          <w:sz w:val="28"/>
          <w:szCs w:val="28"/>
        </w:rPr>
        <w:t>»</w:t>
      </w:r>
      <w:r w:rsidR="00D22800" w:rsidRPr="0075296D">
        <w:rPr>
          <w:rFonts w:ascii="Times New Roman" w:hAnsi="Times New Roman" w:cs="Times New Roman"/>
          <w:sz w:val="28"/>
          <w:szCs w:val="28"/>
        </w:rPr>
        <w:t>.</w:t>
      </w:r>
    </w:p>
    <w:p w:rsidR="0013378F" w:rsidRPr="0075296D" w:rsidRDefault="00D22800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5D6527"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5D6527" w:rsidRPr="0075296D">
        <w:rPr>
          <w:rFonts w:ascii="Times New Roman" w:hAnsi="Times New Roman" w:cs="Times New Roman"/>
          <w:sz w:val="28"/>
          <w:szCs w:val="28"/>
        </w:rPr>
        <w:t xml:space="preserve"> </w:t>
      </w:r>
      <w:r w:rsidRPr="0075296D">
        <w:rPr>
          <w:rFonts w:ascii="Times New Roman" w:hAnsi="Times New Roman" w:cs="Times New Roman"/>
          <w:b/>
          <w:sz w:val="28"/>
          <w:szCs w:val="28"/>
        </w:rPr>
        <w:t>Цель и задачи исследования.</w:t>
      </w:r>
      <w:r w:rsidR="0013378F" w:rsidRPr="00752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378F" w:rsidRPr="0075296D">
        <w:rPr>
          <w:rFonts w:ascii="Times New Roman" w:hAnsi="Times New Roman" w:cs="Times New Roman"/>
          <w:sz w:val="28"/>
          <w:szCs w:val="28"/>
        </w:rPr>
        <w:t>Целью дис</w:t>
      </w:r>
      <w:r w:rsidR="0075296D" w:rsidRPr="0075296D">
        <w:rPr>
          <w:rFonts w:ascii="Times New Roman" w:hAnsi="Times New Roman" w:cs="Times New Roman"/>
          <w:sz w:val="28"/>
          <w:szCs w:val="28"/>
        </w:rPr>
        <w:t>сертационного исследования являе</w:t>
      </w:r>
      <w:r w:rsidR="0013378F" w:rsidRPr="0075296D">
        <w:rPr>
          <w:rFonts w:ascii="Times New Roman" w:hAnsi="Times New Roman" w:cs="Times New Roman"/>
          <w:sz w:val="28"/>
          <w:szCs w:val="28"/>
        </w:rPr>
        <w:t>тся разработка методологических основ формирования отраслей национальной экономики, ориентирован</w:t>
      </w:r>
      <w:r w:rsidR="0075296D" w:rsidRPr="0075296D">
        <w:rPr>
          <w:rFonts w:ascii="Times New Roman" w:hAnsi="Times New Roman" w:cs="Times New Roman"/>
          <w:sz w:val="28"/>
          <w:szCs w:val="28"/>
        </w:rPr>
        <w:t>ных на экспорт</w:t>
      </w:r>
      <w:r w:rsidR="0013378F" w:rsidRPr="0075296D">
        <w:rPr>
          <w:rFonts w:ascii="Times New Roman" w:hAnsi="Times New Roman" w:cs="Times New Roman"/>
          <w:sz w:val="28"/>
          <w:szCs w:val="28"/>
        </w:rPr>
        <w:t>.</w:t>
      </w:r>
    </w:p>
    <w:p w:rsidR="00DC7E33" w:rsidRPr="0075296D" w:rsidRDefault="0013378F" w:rsidP="007529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296D">
        <w:rPr>
          <w:rFonts w:ascii="Times New Roman" w:hAnsi="Times New Roman" w:cs="Times New Roman"/>
          <w:sz w:val="28"/>
          <w:szCs w:val="28"/>
        </w:rPr>
        <w:t>В соответствии с целью в работе поставлены следующие зада</w:t>
      </w:r>
      <w:r w:rsidR="0075296D" w:rsidRPr="0075296D">
        <w:rPr>
          <w:rFonts w:ascii="Times New Roman" w:hAnsi="Times New Roman" w:cs="Times New Roman"/>
          <w:sz w:val="28"/>
          <w:szCs w:val="28"/>
        </w:rPr>
        <w:t>чи:</w:t>
      </w:r>
      <w:r w:rsidRPr="00752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74E" w:rsidRPr="00877F45" w:rsidRDefault="003E474E" w:rsidP="007529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45">
        <w:rPr>
          <w:rFonts w:ascii="Times New Roman" w:hAnsi="Times New Roman" w:cs="Times New Roman"/>
          <w:sz w:val="28"/>
          <w:szCs w:val="28"/>
        </w:rPr>
        <w:t>р</w:t>
      </w:r>
      <w:r w:rsidR="0013378F" w:rsidRPr="00877F45">
        <w:rPr>
          <w:rFonts w:ascii="Times New Roman" w:hAnsi="Times New Roman" w:cs="Times New Roman"/>
          <w:sz w:val="28"/>
          <w:szCs w:val="28"/>
        </w:rPr>
        <w:t xml:space="preserve">аскрыть сущность и содержание </w:t>
      </w:r>
      <w:r w:rsidR="0075296D" w:rsidRPr="00877F45">
        <w:rPr>
          <w:rFonts w:ascii="Times New Roman" w:hAnsi="Times New Roman" w:cs="Times New Roman"/>
          <w:sz w:val="28"/>
          <w:szCs w:val="28"/>
        </w:rPr>
        <w:t>формирования</w:t>
      </w:r>
      <w:r w:rsidR="0013378F" w:rsidRPr="00877F45">
        <w:rPr>
          <w:rFonts w:ascii="Times New Roman" w:hAnsi="Times New Roman" w:cs="Times New Roman"/>
          <w:sz w:val="28"/>
          <w:szCs w:val="28"/>
        </w:rPr>
        <w:t xml:space="preserve"> </w:t>
      </w:r>
      <w:r w:rsidR="0075296D" w:rsidRPr="00877F45">
        <w:rPr>
          <w:rFonts w:ascii="Times New Roman" w:hAnsi="Times New Roman" w:cs="Times New Roman"/>
          <w:sz w:val="28"/>
          <w:szCs w:val="28"/>
        </w:rPr>
        <w:t>и развития</w:t>
      </w:r>
      <w:r w:rsidR="00877F45">
        <w:rPr>
          <w:rFonts w:ascii="Times New Roman" w:hAnsi="Times New Roman" w:cs="Times New Roman"/>
          <w:sz w:val="28"/>
          <w:szCs w:val="28"/>
        </w:rPr>
        <w:t xml:space="preserve"> </w:t>
      </w:r>
      <w:r w:rsidRPr="00877F45">
        <w:rPr>
          <w:rFonts w:ascii="Times New Roman" w:hAnsi="Times New Roman" w:cs="Times New Roman"/>
          <w:sz w:val="28"/>
          <w:szCs w:val="28"/>
        </w:rPr>
        <w:t>экспортоориентированных отраслей внешнеэкономической деятельности;</w:t>
      </w:r>
    </w:p>
    <w:p w:rsidR="003E474E" w:rsidRPr="0075296D" w:rsidRDefault="003E474E" w:rsidP="00F3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6D">
        <w:rPr>
          <w:rFonts w:ascii="Times New Roman" w:hAnsi="Times New Roman" w:cs="Times New Roman"/>
          <w:sz w:val="28"/>
          <w:szCs w:val="28"/>
        </w:rPr>
        <w:t>изучить методологические подходы факторов, влияющих на формировани</w:t>
      </w:r>
      <w:r w:rsidR="0075296D" w:rsidRPr="0075296D">
        <w:rPr>
          <w:rFonts w:ascii="Times New Roman" w:hAnsi="Times New Roman" w:cs="Times New Roman"/>
          <w:sz w:val="28"/>
          <w:szCs w:val="28"/>
        </w:rPr>
        <w:t>е</w:t>
      </w:r>
      <w:r w:rsidRPr="0075296D">
        <w:rPr>
          <w:rFonts w:ascii="Times New Roman" w:hAnsi="Times New Roman" w:cs="Times New Roman"/>
          <w:sz w:val="28"/>
          <w:szCs w:val="28"/>
        </w:rPr>
        <w:t xml:space="preserve"> экспортоориентированных отраслей;</w:t>
      </w:r>
    </w:p>
    <w:p w:rsidR="003E474E" w:rsidRPr="0075296D" w:rsidRDefault="003E474E" w:rsidP="00F3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6D">
        <w:rPr>
          <w:rFonts w:ascii="Times New Roman" w:hAnsi="Times New Roman" w:cs="Times New Roman"/>
          <w:sz w:val="28"/>
          <w:szCs w:val="28"/>
        </w:rPr>
        <w:t>исследовать мировой опыт использования  экспортоориентированных импортозаменяющих моделей;</w:t>
      </w:r>
    </w:p>
    <w:p w:rsidR="003E474E" w:rsidRPr="0075296D" w:rsidRDefault="00455092" w:rsidP="00F3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6D">
        <w:rPr>
          <w:rFonts w:ascii="Times New Roman" w:hAnsi="Times New Roman" w:cs="Times New Roman"/>
          <w:sz w:val="28"/>
          <w:szCs w:val="28"/>
        </w:rPr>
        <w:t>про</w:t>
      </w:r>
      <w:r w:rsidR="003E474E" w:rsidRPr="0075296D">
        <w:rPr>
          <w:rFonts w:ascii="Times New Roman" w:hAnsi="Times New Roman" w:cs="Times New Roman"/>
          <w:sz w:val="28"/>
          <w:szCs w:val="28"/>
        </w:rPr>
        <w:t>извести анализ развития внешнеэкономического комплекса Кыргызской Республики;</w:t>
      </w:r>
    </w:p>
    <w:p w:rsidR="00455092" w:rsidRPr="0075296D" w:rsidRDefault="00455092" w:rsidP="00F3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6D">
        <w:rPr>
          <w:rFonts w:ascii="Times New Roman" w:hAnsi="Times New Roman" w:cs="Times New Roman"/>
          <w:sz w:val="28"/>
          <w:szCs w:val="28"/>
        </w:rPr>
        <w:t>р</w:t>
      </w:r>
      <w:r w:rsidR="003E474E" w:rsidRPr="0075296D">
        <w:rPr>
          <w:rFonts w:ascii="Times New Roman" w:hAnsi="Times New Roman" w:cs="Times New Roman"/>
          <w:sz w:val="28"/>
          <w:szCs w:val="28"/>
        </w:rPr>
        <w:t xml:space="preserve">азработка концепции стратегии экономического развития   </w:t>
      </w:r>
      <w:r w:rsidRPr="0075296D">
        <w:rPr>
          <w:rFonts w:ascii="Times New Roman" w:hAnsi="Times New Roman" w:cs="Times New Roman"/>
          <w:sz w:val="28"/>
          <w:szCs w:val="28"/>
        </w:rPr>
        <w:t>экспортоориентированных отраслей;</w:t>
      </w:r>
    </w:p>
    <w:p w:rsidR="00455092" w:rsidRPr="0075296D" w:rsidRDefault="00455092" w:rsidP="00F3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6D">
        <w:rPr>
          <w:rFonts w:ascii="Times New Roman" w:hAnsi="Times New Roman" w:cs="Times New Roman"/>
          <w:sz w:val="28"/>
          <w:szCs w:val="28"/>
        </w:rPr>
        <w:t xml:space="preserve">рекомендовать пути усиления формирования </w:t>
      </w:r>
      <w:r w:rsidR="003E474E" w:rsidRPr="0075296D">
        <w:rPr>
          <w:rFonts w:ascii="Times New Roman" w:hAnsi="Times New Roman" w:cs="Times New Roman"/>
          <w:sz w:val="28"/>
          <w:szCs w:val="28"/>
        </w:rPr>
        <w:t xml:space="preserve"> </w:t>
      </w:r>
      <w:r w:rsidR="0013378F" w:rsidRPr="0075296D">
        <w:rPr>
          <w:rFonts w:ascii="Times New Roman" w:hAnsi="Times New Roman" w:cs="Times New Roman"/>
          <w:sz w:val="28"/>
          <w:szCs w:val="28"/>
        </w:rPr>
        <w:t xml:space="preserve"> </w:t>
      </w:r>
      <w:r w:rsidRPr="0075296D">
        <w:rPr>
          <w:rFonts w:ascii="Times New Roman" w:hAnsi="Times New Roman" w:cs="Times New Roman"/>
          <w:sz w:val="28"/>
          <w:szCs w:val="28"/>
        </w:rPr>
        <w:t>экспортоориентированных отраслей;</w:t>
      </w:r>
    </w:p>
    <w:p w:rsidR="0013378F" w:rsidRPr="00061C29" w:rsidRDefault="00455092" w:rsidP="00F34D2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b/>
          <w:sz w:val="28"/>
          <w:szCs w:val="28"/>
        </w:rPr>
        <w:t>Научная новизна исследования</w:t>
      </w:r>
      <w:r w:rsidRPr="00061C29">
        <w:rPr>
          <w:rFonts w:ascii="Times New Roman" w:hAnsi="Times New Roman" w:cs="Times New Roman"/>
          <w:sz w:val="28"/>
          <w:szCs w:val="28"/>
        </w:rPr>
        <w:t xml:space="preserve"> заключается в следующем: </w:t>
      </w:r>
      <w:r w:rsidR="0013378F" w:rsidRPr="00061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092" w:rsidRPr="00061C29" w:rsidRDefault="00455092" w:rsidP="00F34D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sz w:val="28"/>
          <w:szCs w:val="28"/>
        </w:rPr>
        <w:t>уточнены сущность и содержание формирования экспортоориентированных отраслей во внешнеэкономической деятельности;</w:t>
      </w:r>
    </w:p>
    <w:p w:rsidR="00455092" w:rsidRPr="00061C29" w:rsidRDefault="00455092" w:rsidP="00F34D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sz w:val="28"/>
          <w:szCs w:val="28"/>
        </w:rPr>
        <w:t>предложены методологические подходы выбора факторов, влияющих на формирование экспортоориентированных отраслей;</w:t>
      </w:r>
    </w:p>
    <w:p w:rsidR="00455092" w:rsidRPr="00061C29" w:rsidRDefault="00455092" w:rsidP="00F34D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sz w:val="28"/>
          <w:szCs w:val="28"/>
        </w:rPr>
        <w:t>на основе изучения мирового опыта моделей разработана область применения зарубежного опыта в условиях Кыргызской Республики;</w:t>
      </w:r>
    </w:p>
    <w:p w:rsidR="00455092" w:rsidRPr="00061C29" w:rsidRDefault="00455092" w:rsidP="00F34D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sz w:val="28"/>
          <w:szCs w:val="28"/>
        </w:rPr>
        <w:t>определены резервы улучшения внешнеэкономической деятельности Кыргызской Республики на основе анализа сост</w:t>
      </w:r>
      <w:r w:rsidR="00061C29" w:rsidRPr="00061C29">
        <w:rPr>
          <w:rFonts w:ascii="Times New Roman" w:hAnsi="Times New Roman" w:cs="Times New Roman"/>
          <w:sz w:val="28"/>
          <w:szCs w:val="28"/>
        </w:rPr>
        <w:t>ояния экспортоориентированных</w:t>
      </w:r>
      <w:r w:rsidRPr="00061C29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061C29" w:rsidRPr="00061C29">
        <w:rPr>
          <w:rFonts w:ascii="Times New Roman" w:hAnsi="Times New Roman" w:cs="Times New Roman"/>
          <w:sz w:val="28"/>
          <w:szCs w:val="28"/>
        </w:rPr>
        <w:t>ей</w:t>
      </w:r>
      <w:r w:rsidRPr="00061C29">
        <w:rPr>
          <w:rFonts w:ascii="Times New Roman" w:hAnsi="Times New Roman" w:cs="Times New Roman"/>
          <w:sz w:val="28"/>
          <w:szCs w:val="28"/>
        </w:rPr>
        <w:t>;</w:t>
      </w:r>
    </w:p>
    <w:p w:rsidR="00455092" w:rsidRPr="00061C29" w:rsidRDefault="00455092" w:rsidP="00F34D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sz w:val="28"/>
          <w:szCs w:val="28"/>
        </w:rPr>
        <w:t>предложены методологические подходы к разработке концепции стратегии экономического развития экспортоориентированных отраслей;</w:t>
      </w:r>
    </w:p>
    <w:p w:rsidR="00455092" w:rsidRPr="00061C29" w:rsidRDefault="00455092" w:rsidP="00F34D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sz w:val="28"/>
          <w:szCs w:val="28"/>
        </w:rPr>
        <w:t>выработаны пути усилия интеграционных процессов, как фактора эффективного формирования экспортоориентированн</w:t>
      </w:r>
      <w:r w:rsidR="00061C29" w:rsidRPr="00061C29">
        <w:rPr>
          <w:rFonts w:ascii="Times New Roman" w:hAnsi="Times New Roman" w:cs="Times New Roman"/>
          <w:sz w:val="28"/>
          <w:szCs w:val="28"/>
        </w:rPr>
        <w:t>ого производства</w:t>
      </w:r>
      <w:r w:rsidRPr="00061C29">
        <w:rPr>
          <w:rFonts w:ascii="Times New Roman" w:hAnsi="Times New Roman" w:cs="Times New Roman"/>
          <w:sz w:val="28"/>
          <w:szCs w:val="28"/>
        </w:rPr>
        <w:t>.</w:t>
      </w:r>
    </w:p>
    <w:p w:rsidR="00455092" w:rsidRPr="00061C29" w:rsidRDefault="0045509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значимость</w:t>
      </w:r>
      <w:r w:rsidRPr="00061C29">
        <w:rPr>
          <w:rFonts w:ascii="Times New Roman" w:hAnsi="Times New Roman" w:cs="Times New Roman"/>
          <w:sz w:val="28"/>
          <w:szCs w:val="28"/>
        </w:rPr>
        <w:t xml:space="preserve"> полученных результатов состоит в возможности использования результатов исследования и сформулированных выводов при  разработке стратегии развития экспорта не только страны в целом, но и ее отдельных областей.</w:t>
      </w:r>
    </w:p>
    <w:p w:rsidR="009B57A4" w:rsidRPr="00061C29" w:rsidRDefault="0045509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C29">
        <w:rPr>
          <w:rFonts w:ascii="Times New Roman" w:hAnsi="Times New Roman" w:cs="Times New Roman"/>
          <w:b/>
          <w:sz w:val="28"/>
          <w:szCs w:val="28"/>
        </w:rPr>
        <w:t>Экономическая значимость</w:t>
      </w:r>
      <w:r w:rsidRPr="00061C29">
        <w:rPr>
          <w:rFonts w:ascii="Times New Roman" w:hAnsi="Times New Roman" w:cs="Times New Roman"/>
          <w:sz w:val="28"/>
          <w:szCs w:val="28"/>
        </w:rPr>
        <w:t xml:space="preserve"> состоит в</w:t>
      </w:r>
      <w:r w:rsidR="009B57A4" w:rsidRPr="00061C29">
        <w:rPr>
          <w:rFonts w:ascii="Times New Roman" w:hAnsi="Times New Roman" w:cs="Times New Roman"/>
          <w:sz w:val="28"/>
          <w:szCs w:val="28"/>
        </w:rPr>
        <w:t xml:space="preserve"> улучшении резервов производственной и торговой деятельности экспортоориентированных отраслей республики в международном разделении труда и осуществлении внешнеэкономической деятельности.</w:t>
      </w:r>
    </w:p>
    <w:p w:rsidR="00F65AE2" w:rsidRPr="000C72E9" w:rsidRDefault="009B57A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2E9">
        <w:rPr>
          <w:rFonts w:ascii="Times New Roman" w:hAnsi="Times New Roman" w:cs="Times New Roman"/>
          <w:b/>
          <w:sz w:val="28"/>
          <w:szCs w:val="28"/>
        </w:rPr>
        <w:t>Основные положения, выносимые на защиту</w:t>
      </w:r>
      <w:r w:rsidRPr="000C72E9">
        <w:rPr>
          <w:rFonts w:ascii="Times New Roman" w:hAnsi="Times New Roman" w:cs="Times New Roman"/>
          <w:sz w:val="28"/>
          <w:szCs w:val="28"/>
        </w:rPr>
        <w:t>. На защиту</w:t>
      </w:r>
      <w:r w:rsidR="006B3F97" w:rsidRPr="000C72E9">
        <w:rPr>
          <w:rFonts w:ascii="Times New Roman" w:hAnsi="Times New Roman" w:cs="Times New Roman"/>
          <w:sz w:val="28"/>
          <w:szCs w:val="28"/>
        </w:rPr>
        <w:t xml:space="preserve"> выносятся положения, разработанные автором в ходе исследования, на основе изучения трудов ученых в области теории и методологии использования экспортоориентированных отраслей республики. Автор считает, что выработанные в диссертации рекомендации и предложения по улучшению работы экспортоориентированных отраслей заслуживает внимания  в силу научной аргументированности и практической значимости.</w:t>
      </w:r>
    </w:p>
    <w:p w:rsidR="00455092" w:rsidRPr="000C72E9" w:rsidRDefault="00F65AE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2E9">
        <w:rPr>
          <w:rFonts w:ascii="Times New Roman" w:hAnsi="Times New Roman" w:cs="Times New Roman"/>
          <w:b/>
          <w:sz w:val="28"/>
          <w:szCs w:val="28"/>
        </w:rPr>
        <w:t>Личный вклад соискателя</w:t>
      </w:r>
      <w:r w:rsidRPr="000C72E9">
        <w:rPr>
          <w:rFonts w:ascii="Times New Roman" w:hAnsi="Times New Roman" w:cs="Times New Roman"/>
          <w:sz w:val="28"/>
          <w:szCs w:val="28"/>
        </w:rPr>
        <w:t xml:space="preserve"> заключается в том, что автор в ходе иссле</w:t>
      </w:r>
      <w:r w:rsidR="000C72E9" w:rsidRPr="000C72E9">
        <w:rPr>
          <w:rFonts w:ascii="Times New Roman" w:hAnsi="Times New Roman" w:cs="Times New Roman"/>
          <w:sz w:val="28"/>
          <w:szCs w:val="28"/>
        </w:rPr>
        <w:t>дования внес отдельные уточнения</w:t>
      </w:r>
      <w:r w:rsidRPr="000C72E9">
        <w:rPr>
          <w:rFonts w:ascii="Times New Roman" w:hAnsi="Times New Roman" w:cs="Times New Roman"/>
          <w:sz w:val="28"/>
          <w:szCs w:val="28"/>
        </w:rPr>
        <w:t xml:space="preserve"> и дополнения в раскрытие сущности и содержания формирования и развития экспортоориенированных отраслей во внешне экономической деятельности страны.    </w:t>
      </w:r>
      <w:r w:rsidR="006B3F97" w:rsidRPr="000C72E9">
        <w:rPr>
          <w:rFonts w:ascii="Times New Roman" w:hAnsi="Times New Roman" w:cs="Times New Roman"/>
          <w:sz w:val="28"/>
          <w:szCs w:val="28"/>
        </w:rPr>
        <w:t xml:space="preserve"> </w:t>
      </w:r>
      <w:r w:rsidR="00455092" w:rsidRPr="000C72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383" w:rsidRPr="000C72E9" w:rsidRDefault="00DC7E33" w:rsidP="00F3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2E9">
        <w:rPr>
          <w:rFonts w:ascii="Times New Roman" w:hAnsi="Times New Roman" w:cs="Times New Roman"/>
          <w:sz w:val="28"/>
          <w:szCs w:val="28"/>
        </w:rPr>
        <w:t xml:space="preserve">  </w:t>
      </w:r>
      <w:r w:rsidR="006F7383" w:rsidRPr="000C72E9">
        <w:rPr>
          <w:rFonts w:ascii="Times New Roman" w:hAnsi="Times New Roman" w:cs="Times New Roman"/>
          <w:sz w:val="28"/>
          <w:szCs w:val="28"/>
        </w:rPr>
        <w:t xml:space="preserve">   </w:t>
      </w:r>
      <w:r w:rsidR="00F65AE2" w:rsidRPr="000C72E9">
        <w:rPr>
          <w:rFonts w:ascii="Times New Roman" w:hAnsi="Times New Roman" w:cs="Times New Roman"/>
          <w:sz w:val="28"/>
          <w:szCs w:val="28"/>
        </w:rPr>
        <w:t xml:space="preserve">Они в основном связаны с особенностями </w:t>
      </w:r>
      <w:r w:rsidR="000C72E9" w:rsidRPr="000C72E9">
        <w:rPr>
          <w:rFonts w:ascii="Times New Roman" w:hAnsi="Times New Roman" w:cs="Times New Roman"/>
          <w:sz w:val="28"/>
          <w:szCs w:val="28"/>
        </w:rPr>
        <w:t>импортно-экспортной</w:t>
      </w:r>
      <w:r w:rsidR="00F65AE2" w:rsidRPr="000C72E9">
        <w:rPr>
          <w:rFonts w:ascii="Times New Roman" w:hAnsi="Times New Roman" w:cs="Times New Roman"/>
          <w:sz w:val="28"/>
          <w:szCs w:val="28"/>
        </w:rPr>
        <w:t xml:space="preserve"> политикой Кыргызской Республики и проявлением рыночного механизма на современном этапе развития. Кроме того, изложенные в работе пути усиления интеграционных процессов как фактора эффективного формирования экспортоориентированных отраслей, в основном, является личным вкладом автора.</w:t>
      </w:r>
    </w:p>
    <w:p w:rsidR="00A46FC7" w:rsidRPr="008424F0" w:rsidRDefault="00F65AE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4F0">
        <w:rPr>
          <w:rFonts w:ascii="Times New Roman" w:hAnsi="Times New Roman" w:cs="Times New Roman"/>
          <w:b/>
          <w:sz w:val="28"/>
          <w:szCs w:val="28"/>
        </w:rPr>
        <w:t>Апробация результатов диссертации.</w:t>
      </w:r>
      <w:r w:rsidRPr="008424F0">
        <w:rPr>
          <w:rFonts w:ascii="Times New Roman" w:hAnsi="Times New Roman" w:cs="Times New Roman"/>
          <w:sz w:val="28"/>
          <w:szCs w:val="28"/>
        </w:rPr>
        <w:t xml:space="preserve"> </w:t>
      </w:r>
      <w:r w:rsidR="00124B08" w:rsidRPr="008424F0">
        <w:rPr>
          <w:rFonts w:ascii="Times New Roman" w:hAnsi="Times New Roman" w:cs="Times New Roman"/>
          <w:sz w:val="28"/>
          <w:szCs w:val="28"/>
        </w:rPr>
        <w:t xml:space="preserve">Основные результаты исследования были </w:t>
      </w:r>
      <w:r w:rsidR="008424F0" w:rsidRPr="008424F0">
        <w:rPr>
          <w:rFonts w:ascii="Times New Roman" w:hAnsi="Times New Roman" w:cs="Times New Roman"/>
          <w:sz w:val="28"/>
          <w:szCs w:val="28"/>
        </w:rPr>
        <w:t>из</w:t>
      </w:r>
      <w:r w:rsidR="00124B08" w:rsidRPr="008424F0">
        <w:rPr>
          <w:rFonts w:ascii="Times New Roman" w:hAnsi="Times New Roman" w:cs="Times New Roman"/>
          <w:sz w:val="28"/>
          <w:szCs w:val="28"/>
        </w:rPr>
        <w:t xml:space="preserve">ложены на следующих конференциях: Межвузовская студенческая конференция «Современное развитие мировой экономики: новый взгляд», 25 марта 2013 года, КРСУ им. Б.Н. Ельцина; Международная научная – практическая конференция «Международный опыт экономического развития страны на примере Японии», 22 мая 2013 года, КРСУ </w:t>
      </w:r>
      <w:r w:rsidR="00A46FC7" w:rsidRPr="008424F0">
        <w:rPr>
          <w:rFonts w:ascii="Times New Roman" w:hAnsi="Times New Roman" w:cs="Times New Roman"/>
          <w:sz w:val="28"/>
          <w:szCs w:val="28"/>
        </w:rPr>
        <w:t>им. Б.Н. Ельцина.</w:t>
      </w:r>
    </w:p>
    <w:p w:rsidR="00A46FC7" w:rsidRPr="008424F0" w:rsidRDefault="00A46FC7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4F0">
        <w:rPr>
          <w:rFonts w:ascii="Times New Roman" w:hAnsi="Times New Roman" w:cs="Times New Roman"/>
          <w:b/>
          <w:sz w:val="28"/>
          <w:szCs w:val="28"/>
        </w:rPr>
        <w:t>Полнота отражения результатов диссертации в публикациях.</w:t>
      </w:r>
      <w:r w:rsidRPr="008424F0">
        <w:rPr>
          <w:rFonts w:ascii="Times New Roman" w:hAnsi="Times New Roman" w:cs="Times New Roman"/>
          <w:sz w:val="28"/>
          <w:szCs w:val="28"/>
        </w:rPr>
        <w:t xml:space="preserve"> По результат</w:t>
      </w:r>
      <w:r w:rsidR="008424F0" w:rsidRPr="008424F0">
        <w:rPr>
          <w:rFonts w:ascii="Times New Roman" w:hAnsi="Times New Roman" w:cs="Times New Roman"/>
          <w:sz w:val="28"/>
          <w:szCs w:val="28"/>
        </w:rPr>
        <w:t>а</w:t>
      </w:r>
      <w:r w:rsidRPr="008424F0">
        <w:rPr>
          <w:rFonts w:ascii="Times New Roman" w:hAnsi="Times New Roman" w:cs="Times New Roman"/>
          <w:sz w:val="28"/>
          <w:szCs w:val="28"/>
        </w:rPr>
        <w:t>м исследования  опубликовано 8 научных статей общим объемом 3,3 п.</w:t>
      </w:r>
      <w:r w:rsidR="008424F0">
        <w:rPr>
          <w:rFonts w:ascii="Times New Roman" w:hAnsi="Times New Roman" w:cs="Times New Roman"/>
          <w:sz w:val="28"/>
          <w:szCs w:val="28"/>
        </w:rPr>
        <w:t xml:space="preserve"> </w:t>
      </w:r>
      <w:r w:rsidRPr="008424F0">
        <w:rPr>
          <w:rFonts w:ascii="Times New Roman" w:hAnsi="Times New Roman" w:cs="Times New Roman"/>
          <w:sz w:val="28"/>
          <w:szCs w:val="28"/>
        </w:rPr>
        <w:t>л.</w:t>
      </w:r>
    </w:p>
    <w:p w:rsidR="00910C2F" w:rsidRPr="009D794D" w:rsidRDefault="00C717CD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94D">
        <w:rPr>
          <w:rFonts w:ascii="Times New Roman" w:hAnsi="Times New Roman" w:cs="Times New Roman"/>
          <w:b/>
          <w:sz w:val="28"/>
          <w:szCs w:val="28"/>
        </w:rPr>
        <w:t>Структура и объем диссертации.</w:t>
      </w:r>
      <w:r w:rsidRPr="009D794D">
        <w:rPr>
          <w:rFonts w:ascii="Times New Roman" w:hAnsi="Times New Roman" w:cs="Times New Roman"/>
          <w:sz w:val="28"/>
          <w:szCs w:val="28"/>
        </w:rPr>
        <w:t xml:space="preserve"> Работа состоит из введения, трех глав, содержащих 8 параграфов, заключения. Работа изложена на </w:t>
      </w:r>
      <w:r w:rsidR="009D794D" w:rsidRPr="009D794D">
        <w:rPr>
          <w:rFonts w:ascii="Times New Roman" w:hAnsi="Times New Roman" w:cs="Times New Roman"/>
          <w:sz w:val="28"/>
          <w:szCs w:val="28"/>
        </w:rPr>
        <w:t xml:space="preserve">175 </w:t>
      </w:r>
      <w:r w:rsidRPr="009D794D">
        <w:rPr>
          <w:rFonts w:ascii="Times New Roman" w:hAnsi="Times New Roman" w:cs="Times New Roman"/>
          <w:sz w:val="28"/>
          <w:szCs w:val="28"/>
        </w:rPr>
        <w:t xml:space="preserve">страницах компьютерного текста, содержит </w:t>
      </w:r>
      <w:r w:rsidR="009D794D" w:rsidRPr="009D794D">
        <w:rPr>
          <w:rFonts w:ascii="Times New Roman" w:hAnsi="Times New Roman" w:cs="Times New Roman"/>
          <w:sz w:val="28"/>
          <w:szCs w:val="28"/>
        </w:rPr>
        <w:t xml:space="preserve">15 </w:t>
      </w:r>
      <w:r w:rsidRPr="009D794D">
        <w:rPr>
          <w:rFonts w:ascii="Times New Roman" w:hAnsi="Times New Roman" w:cs="Times New Roman"/>
          <w:sz w:val="28"/>
          <w:szCs w:val="28"/>
        </w:rPr>
        <w:t xml:space="preserve">таблиц, </w:t>
      </w:r>
      <w:r w:rsidR="009D794D" w:rsidRPr="009D794D">
        <w:rPr>
          <w:rFonts w:ascii="Times New Roman" w:hAnsi="Times New Roman" w:cs="Times New Roman"/>
          <w:sz w:val="28"/>
          <w:szCs w:val="28"/>
        </w:rPr>
        <w:t>8</w:t>
      </w:r>
      <w:r w:rsidRPr="009D794D">
        <w:rPr>
          <w:rFonts w:ascii="Times New Roman" w:hAnsi="Times New Roman" w:cs="Times New Roman"/>
          <w:sz w:val="28"/>
          <w:szCs w:val="28"/>
        </w:rPr>
        <w:t xml:space="preserve"> рисунков и библиографического списка использованной литературы, выключающего </w:t>
      </w:r>
      <w:r w:rsidR="009D794D" w:rsidRPr="009D794D">
        <w:rPr>
          <w:rFonts w:ascii="Times New Roman" w:hAnsi="Times New Roman" w:cs="Times New Roman"/>
          <w:sz w:val="28"/>
          <w:szCs w:val="28"/>
        </w:rPr>
        <w:t>136</w:t>
      </w:r>
      <w:r w:rsidR="00910C2F" w:rsidRPr="009D794D">
        <w:rPr>
          <w:rFonts w:ascii="Times New Roman" w:hAnsi="Times New Roman" w:cs="Times New Roman"/>
          <w:sz w:val="28"/>
          <w:szCs w:val="28"/>
        </w:rPr>
        <w:t xml:space="preserve"> наименований.</w:t>
      </w:r>
    </w:p>
    <w:p w:rsidR="008424F0" w:rsidRPr="00F34D2C" w:rsidRDefault="008424F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6C1B" w:rsidRPr="008424F0" w:rsidRDefault="000F6C1B" w:rsidP="008424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4F0">
        <w:rPr>
          <w:rFonts w:ascii="Times New Roman" w:hAnsi="Times New Roman" w:cs="Times New Roman"/>
          <w:b/>
          <w:sz w:val="28"/>
          <w:szCs w:val="28"/>
        </w:rPr>
        <w:t>Основное содержание работы.</w:t>
      </w:r>
    </w:p>
    <w:p w:rsidR="000F6C1B" w:rsidRPr="008424F0" w:rsidRDefault="000F6C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4F0">
        <w:rPr>
          <w:rFonts w:ascii="Times New Roman" w:hAnsi="Times New Roman" w:cs="Times New Roman"/>
          <w:b/>
          <w:sz w:val="28"/>
          <w:szCs w:val="28"/>
        </w:rPr>
        <w:t>Во введение</w:t>
      </w:r>
      <w:r w:rsidRPr="008424F0">
        <w:rPr>
          <w:rFonts w:ascii="Times New Roman" w:hAnsi="Times New Roman" w:cs="Times New Roman"/>
          <w:sz w:val="28"/>
          <w:szCs w:val="28"/>
        </w:rPr>
        <w:t xml:space="preserve"> аргументирована актуальность темы, установлена степень проработанности проблемы, цель, задачи, объект и предмет </w:t>
      </w:r>
      <w:r w:rsidRPr="008424F0">
        <w:rPr>
          <w:rFonts w:ascii="Times New Roman" w:hAnsi="Times New Roman" w:cs="Times New Roman"/>
          <w:sz w:val="28"/>
          <w:szCs w:val="28"/>
        </w:rPr>
        <w:lastRenderedPageBreak/>
        <w:t>диссертационного исследования, представлены положения, выносимые на защиту, раскрыта научная новизна, практическая и экономическая значимость.</w:t>
      </w:r>
    </w:p>
    <w:p w:rsidR="000F6C1B" w:rsidRPr="008424F0" w:rsidRDefault="000F6C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24F0">
        <w:rPr>
          <w:rFonts w:ascii="Times New Roman" w:hAnsi="Times New Roman" w:cs="Times New Roman"/>
          <w:sz w:val="28"/>
          <w:szCs w:val="28"/>
        </w:rPr>
        <w:t xml:space="preserve">В  </w:t>
      </w:r>
      <w:r w:rsidR="008424F0" w:rsidRPr="008424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424F0" w:rsidRPr="008424F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8424F0">
        <w:rPr>
          <w:rFonts w:ascii="Times New Roman" w:hAnsi="Times New Roman" w:cs="Times New Roman"/>
          <w:sz w:val="28"/>
          <w:szCs w:val="28"/>
        </w:rPr>
        <w:t>главе диссертации «Теоретико-методологические основы формирования и развития экспортоориентированных отраслей экономики» рассматриваются сущность и содержание  формирования и развития экспортоор</w:t>
      </w:r>
      <w:r w:rsidR="008424F0" w:rsidRPr="008424F0">
        <w:rPr>
          <w:rFonts w:ascii="Times New Roman" w:hAnsi="Times New Roman" w:cs="Times New Roman"/>
          <w:sz w:val="28"/>
          <w:szCs w:val="28"/>
        </w:rPr>
        <w:t>ие</w:t>
      </w:r>
      <w:r w:rsidRPr="008424F0">
        <w:rPr>
          <w:rFonts w:ascii="Times New Roman" w:hAnsi="Times New Roman" w:cs="Times New Roman"/>
          <w:sz w:val="28"/>
          <w:szCs w:val="28"/>
        </w:rPr>
        <w:t>нтированн</w:t>
      </w:r>
      <w:r w:rsidR="008424F0" w:rsidRPr="008424F0">
        <w:rPr>
          <w:rFonts w:ascii="Times New Roman" w:hAnsi="Times New Roman" w:cs="Times New Roman"/>
          <w:sz w:val="28"/>
          <w:szCs w:val="28"/>
        </w:rPr>
        <w:t>ого производства</w:t>
      </w:r>
      <w:r w:rsidRPr="008424F0">
        <w:rPr>
          <w:rFonts w:ascii="Times New Roman" w:hAnsi="Times New Roman" w:cs="Times New Roman"/>
          <w:sz w:val="28"/>
          <w:szCs w:val="28"/>
        </w:rPr>
        <w:t xml:space="preserve"> внешнеэкономической деятельности, изучены методологические подходы факторов, влияющих на формирование экспорт</w:t>
      </w:r>
      <w:r w:rsidR="008424F0" w:rsidRPr="008424F0">
        <w:rPr>
          <w:rFonts w:ascii="Times New Roman" w:hAnsi="Times New Roman" w:cs="Times New Roman"/>
          <w:sz w:val="28"/>
          <w:szCs w:val="28"/>
        </w:rPr>
        <w:t>ных</w:t>
      </w:r>
      <w:r w:rsidRPr="008424F0">
        <w:rPr>
          <w:rFonts w:ascii="Times New Roman" w:hAnsi="Times New Roman" w:cs="Times New Roman"/>
          <w:sz w:val="28"/>
          <w:szCs w:val="28"/>
        </w:rPr>
        <w:t xml:space="preserve"> отраслей; исследованы мировой опыт в использовании экспортоориентированных и импортозаменяющих моделей.</w:t>
      </w:r>
    </w:p>
    <w:p w:rsidR="000F6C1B" w:rsidRPr="00D53022" w:rsidRDefault="000F6C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022">
        <w:rPr>
          <w:rFonts w:ascii="Times New Roman" w:hAnsi="Times New Roman" w:cs="Times New Roman"/>
          <w:sz w:val="28"/>
          <w:szCs w:val="28"/>
        </w:rPr>
        <w:t>Взаимодействие национальных хозяйственных систем на мировом уровне, как известно, осуществляется посредством внешнеэкономических связей, степень развитости которых во многом определяется внешнеторговой политикой государства.</w:t>
      </w:r>
    </w:p>
    <w:p w:rsidR="000F6C1B" w:rsidRPr="00D53022" w:rsidRDefault="000F6C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022">
        <w:rPr>
          <w:rFonts w:ascii="Times New Roman" w:hAnsi="Times New Roman" w:cs="Times New Roman"/>
          <w:sz w:val="28"/>
          <w:szCs w:val="28"/>
        </w:rPr>
        <w:t>В понимании сущности внешнеторговой политики большинство исследователей сходятся во мнении, что внешнеторговая политика - это государственная политика, оказывающая влияние на внешн</w:t>
      </w:r>
      <w:r w:rsidR="00D53022" w:rsidRPr="00D53022">
        <w:rPr>
          <w:rFonts w:ascii="Times New Roman" w:hAnsi="Times New Roman" w:cs="Times New Roman"/>
          <w:sz w:val="28"/>
          <w:szCs w:val="28"/>
        </w:rPr>
        <w:t>ю</w:t>
      </w:r>
      <w:r w:rsidRPr="00D53022">
        <w:rPr>
          <w:rFonts w:ascii="Times New Roman" w:hAnsi="Times New Roman" w:cs="Times New Roman"/>
          <w:sz w:val="28"/>
          <w:szCs w:val="28"/>
        </w:rPr>
        <w:t>ю торговлю посредством налогов, субсидий и прямых ограничений на импорт и экспорт.</w:t>
      </w:r>
    </w:p>
    <w:p w:rsidR="000F6C1B" w:rsidRPr="00D53022" w:rsidRDefault="000F6C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022">
        <w:rPr>
          <w:rFonts w:ascii="Times New Roman" w:hAnsi="Times New Roman" w:cs="Times New Roman"/>
          <w:sz w:val="28"/>
          <w:szCs w:val="28"/>
        </w:rPr>
        <w:t>Необходимо отметить, что большую долю внешнеэкономических связей составляет экспорт и импорт  товаров и услуг. Это же является основанием для выработки внешнеторговой политики государства, оказывающая влияние на внешнюю торговлю посредством налогов, субсидий и прямых ограничений на импорт и экспорт.</w:t>
      </w:r>
    </w:p>
    <w:p w:rsidR="00F363EB" w:rsidRDefault="000F6C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022">
        <w:rPr>
          <w:rFonts w:ascii="Times New Roman" w:hAnsi="Times New Roman" w:cs="Times New Roman"/>
          <w:sz w:val="28"/>
          <w:szCs w:val="28"/>
        </w:rPr>
        <w:t xml:space="preserve">Во внешнеэкономической деятельности важную роль играют деятельность экспортоориентированных секторов экономики, поскольку их продукция должна отличаться конкурентоспособностью на внешних рынках и результатах внешней торговли. </w:t>
      </w:r>
    </w:p>
    <w:p w:rsidR="000F6C1B" w:rsidRPr="0013243D" w:rsidRDefault="000F6C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43D">
        <w:rPr>
          <w:rFonts w:ascii="Times New Roman" w:hAnsi="Times New Roman" w:cs="Times New Roman"/>
          <w:sz w:val="28"/>
          <w:szCs w:val="28"/>
        </w:rPr>
        <w:t>Альтернативной политикой экспорта является политика импортозамещения, в условиях которой отечественное производство функционирует, практически не сталкиваясь с иностранной конкуренцией. Внутренний рынок закрыт для иностранных товаров и капитала.</w:t>
      </w:r>
    </w:p>
    <w:p w:rsidR="00D578AA" w:rsidRPr="003B62C1" w:rsidRDefault="00D578AA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2C1">
        <w:rPr>
          <w:rFonts w:ascii="Times New Roman" w:hAnsi="Times New Roman" w:cs="Times New Roman"/>
          <w:sz w:val="28"/>
          <w:szCs w:val="28"/>
        </w:rPr>
        <w:t>В условиях рынка успешная деятельность экспортоориентированных секторов экономики обеспечива</w:t>
      </w:r>
      <w:r w:rsidR="003B62C1" w:rsidRPr="003B62C1">
        <w:rPr>
          <w:rFonts w:ascii="Times New Roman" w:hAnsi="Times New Roman" w:cs="Times New Roman"/>
          <w:sz w:val="28"/>
          <w:szCs w:val="28"/>
        </w:rPr>
        <w:t>е</w:t>
      </w:r>
      <w:r w:rsidRPr="003B62C1">
        <w:rPr>
          <w:rFonts w:ascii="Times New Roman" w:hAnsi="Times New Roman" w:cs="Times New Roman"/>
          <w:sz w:val="28"/>
          <w:szCs w:val="28"/>
        </w:rPr>
        <w:t>тся жесткой конкурентной борьбой, которая заключается еще и в том, что она ведет не только к завоеванию преимуществ производственной и торговой деятельности, но и в изменении психолог</w:t>
      </w:r>
      <w:r w:rsidR="003B62C1" w:rsidRPr="003B62C1">
        <w:rPr>
          <w:rFonts w:ascii="Times New Roman" w:hAnsi="Times New Roman" w:cs="Times New Roman"/>
          <w:sz w:val="28"/>
          <w:szCs w:val="28"/>
        </w:rPr>
        <w:t xml:space="preserve">ии людей в вопросах культуры и </w:t>
      </w:r>
      <w:r w:rsidRPr="003B62C1">
        <w:rPr>
          <w:rFonts w:ascii="Times New Roman" w:hAnsi="Times New Roman" w:cs="Times New Roman"/>
          <w:sz w:val="28"/>
          <w:szCs w:val="28"/>
        </w:rPr>
        <w:t>быта.</w:t>
      </w:r>
    </w:p>
    <w:p w:rsidR="00D578AA" w:rsidRPr="002357E5" w:rsidRDefault="00D578AA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 xml:space="preserve">Вместе с тем, такая борьба ведется одновременно с разработкой долгосрочной </w:t>
      </w:r>
      <w:r w:rsidR="002357E5" w:rsidRPr="002357E5">
        <w:rPr>
          <w:rFonts w:ascii="Times New Roman" w:hAnsi="Times New Roman" w:cs="Times New Roman"/>
          <w:sz w:val="28"/>
          <w:szCs w:val="28"/>
        </w:rPr>
        <w:t xml:space="preserve">стратегии. Экспорт продукции </w:t>
      </w:r>
      <w:r w:rsidRPr="002357E5">
        <w:rPr>
          <w:rFonts w:ascii="Times New Roman" w:hAnsi="Times New Roman" w:cs="Times New Roman"/>
          <w:sz w:val="28"/>
          <w:szCs w:val="28"/>
        </w:rPr>
        <w:t xml:space="preserve">следует понимать </w:t>
      </w:r>
      <w:r w:rsidR="002357E5" w:rsidRPr="002357E5">
        <w:rPr>
          <w:rFonts w:ascii="Times New Roman" w:hAnsi="Times New Roman" w:cs="Times New Roman"/>
          <w:sz w:val="28"/>
          <w:szCs w:val="28"/>
        </w:rPr>
        <w:t xml:space="preserve">не </w:t>
      </w:r>
      <w:r w:rsidRPr="002357E5">
        <w:rPr>
          <w:rFonts w:ascii="Times New Roman" w:hAnsi="Times New Roman" w:cs="Times New Roman"/>
          <w:sz w:val="28"/>
          <w:szCs w:val="28"/>
        </w:rPr>
        <w:t>как сиюминутную торговлю в международном масштабе, а как вхождение компании на международный рынок для достижения цели и с перспективой развития этого бизнеса.</w:t>
      </w:r>
    </w:p>
    <w:p w:rsidR="00D578AA" w:rsidRPr="002357E5" w:rsidRDefault="00D578AA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Стратегия экспортоориентации основывается на выполнении ряда обязательных условий:</w:t>
      </w:r>
    </w:p>
    <w:p w:rsidR="00D578AA" w:rsidRPr="002357E5" w:rsidRDefault="002357E5" w:rsidP="00F34D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lastRenderedPageBreak/>
        <w:t>разработка</w:t>
      </w:r>
      <w:r w:rsidR="00D578AA" w:rsidRPr="002357E5">
        <w:rPr>
          <w:rFonts w:ascii="Times New Roman" w:hAnsi="Times New Roman" w:cs="Times New Roman"/>
          <w:sz w:val="28"/>
          <w:szCs w:val="28"/>
        </w:rPr>
        <w:t xml:space="preserve"> долгосрочных и среднесрочных проектов на поставки экспортной продукции;</w:t>
      </w:r>
    </w:p>
    <w:p w:rsidR="00D578AA" w:rsidRPr="002357E5" w:rsidRDefault="00D578AA" w:rsidP="00F34D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обеспечение сбалансированности ресурсов для организации производства и реализации экспортной продукции;</w:t>
      </w:r>
    </w:p>
    <w:p w:rsidR="00D578AA" w:rsidRPr="002357E5" w:rsidRDefault="00D578AA" w:rsidP="00F34D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2357E5" w:rsidRPr="002357E5">
        <w:rPr>
          <w:rFonts w:ascii="Times New Roman" w:hAnsi="Times New Roman" w:cs="Times New Roman"/>
          <w:sz w:val="28"/>
          <w:szCs w:val="28"/>
        </w:rPr>
        <w:t>«</w:t>
      </w:r>
      <w:r w:rsidRPr="002357E5">
        <w:rPr>
          <w:rFonts w:ascii="Times New Roman" w:hAnsi="Times New Roman" w:cs="Times New Roman"/>
          <w:sz w:val="28"/>
          <w:szCs w:val="28"/>
        </w:rPr>
        <w:t>узких мест</w:t>
      </w:r>
      <w:r w:rsidR="002357E5" w:rsidRPr="002357E5">
        <w:rPr>
          <w:rFonts w:ascii="Times New Roman" w:hAnsi="Times New Roman" w:cs="Times New Roman"/>
          <w:sz w:val="28"/>
          <w:szCs w:val="28"/>
        </w:rPr>
        <w:t>»,</w:t>
      </w:r>
      <w:r w:rsidRPr="002357E5">
        <w:rPr>
          <w:rFonts w:ascii="Times New Roman" w:hAnsi="Times New Roman" w:cs="Times New Roman"/>
          <w:sz w:val="28"/>
          <w:szCs w:val="28"/>
        </w:rPr>
        <w:t xml:space="preserve"> в том числе в борьбе с конкуренцией;</w:t>
      </w:r>
    </w:p>
    <w:p w:rsidR="00D578AA" w:rsidRPr="002357E5" w:rsidRDefault="00D578AA" w:rsidP="00F34D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проведение научно-изыскательных и научно-исследовательских разработок по обеспечению конкурентоспособности;</w:t>
      </w:r>
    </w:p>
    <w:p w:rsidR="00D578AA" w:rsidRPr="002357E5" w:rsidRDefault="00D578AA" w:rsidP="00F34D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проведение прогнозных расчетов и маркетингового мониторинга и д</w:t>
      </w:r>
      <w:r w:rsidR="002357E5" w:rsidRPr="002357E5">
        <w:rPr>
          <w:rFonts w:ascii="Times New Roman" w:hAnsi="Times New Roman" w:cs="Times New Roman"/>
          <w:sz w:val="28"/>
          <w:szCs w:val="28"/>
        </w:rPr>
        <w:t>ругих</w:t>
      </w:r>
      <w:r w:rsidRPr="002357E5">
        <w:rPr>
          <w:rFonts w:ascii="Times New Roman" w:hAnsi="Times New Roman" w:cs="Times New Roman"/>
          <w:sz w:val="28"/>
          <w:szCs w:val="28"/>
        </w:rPr>
        <w:t>.</w:t>
      </w:r>
    </w:p>
    <w:p w:rsidR="00D578AA" w:rsidRPr="002357E5" w:rsidRDefault="00D578AA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Касаясь вопросов сущности и содержания формирования экспортоориентированных отраслей</w:t>
      </w:r>
      <w:r w:rsidR="002357E5" w:rsidRPr="002357E5">
        <w:rPr>
          <w:rFonts w:ascii="Times New Roman" w:hAnsi="Times New Roman" w:cs="Times New Roman"/>
          <w:sz w:val="28"/>
          <w:szCs w:val="28"/>
        </w:rPr>
        <w:t>,</w:t>
      </w:r>
      <w:r w:rsidRPr="002357E5">
        <w:rPr>
          <w:rFonts w:ascii="Times New Roman" w:hAnsi="Times New Roman" w:cs="Times New Roman"/>
          <w:sz w:val="28"/>
          <w:szCs w:val="28"/>
        </w:rPr>
        <w:t xml:space="preserve"> следует отметить, актуальность государственной поддержки и привлечения инвестиций с учетом технического обоснования эффективности внешнеэкономической деятельности.</w:t>
      </w:r>
    </w:p>
    <w:p w:rsidR="00886836" w:rsidRPr="002357E5" w:rsidRDefault="00886836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Важным моментом в деятельности экспортоориентированных  секторов экономики является выбор факторов, влияющих на формирование выпуска продукции на экспорт и повышения  их конкурентоспособности.</w:t>
      </w:r>
    </w:p>
    <w:p w:rsidR="00483467" w:rsidRPr="002357E5" w:rsidRDefault="00886836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357E5">
        <w:rPr>
          <w:rFonts w:ascii="Times New Roman" w:hAnsi="Times New Roman" w:cs="Times New Roman"/>
          <w:sz w:val="28"/>
          <w:szCs w:val="28"/>
        </w:rPr>
        <w:t>К числу факторов, влияющих на поставку экспортной продукции, прежде всего, следует о</w:t>
      </w:r>
      <w:r w:rsidR="00483467" w:rsidRPr="002357E5">
        <w:rPr>
          <w:rFonts w:ascii="Times New Roman" w:hAnsi="Times New Roman" w:cs="Times New Roman"/>
          <w:sz w:val="28"/>
          <w:szCs w:val="28"/>
        </w:rPr>
        <w:t>тнести государственную по</w:t>
      </w:r>
      <w:r w:rsidRPr="002357E5">
        <w:rPr>
          <w:rFonts w:ascii="Times New Roman" w:hAnsi="Times New Roman" w:cs="Times New Roman"/>
          <w:sz w:val="28"/>
          <w:szCs w:val="28"/>
        </w:rPr>
        <w:t>д</w:t>
      </w:r>
      <w:r w:rsidR="00483467" w:rsidRPr="002357E5">
        <w:rPr>
          <w:rFonts w:ascii="Times New Roman" w:hAnsi="Times New Roman" w:cs="Times New Roman"/>
          <w:sz w:val="28"/>
          <w:szCs w:val="28"/>
        </w:rPr>
        <w:t>д</w:t>
      </w:r>
      <w:r w:rsidRPr="002357E5">
        <w:rPr>
          <w:rFonts w:ascii="Times New Roman" w:hAnsi="Times New Roman" w:cs="Times New Roman"/>
          <w:sz w:val="28"/>
          <w:szCs w:val="28"/>
        </w:rPr>
        <w:t>ержку,</w:t>
      </w:r>
      <w:r w:rsidR="00483467" w:rsidRPr="002357E5">
        <w:rPr>
          <w:rFonts w:ascii="Times New Roman" w:hAnsi="Times New Roman" w:cs="Times New Roman"/>
          <w:sz w:val="28"/>
          <w:szCs w:val="28"/>
        </w:rPr>
        <w:t xml:space="preserve"> которая </w:t>
      </w:r>
      <w:r w:rsidRPr="002357E5">
        <w:rPr>
          <w:rFonts w:ascii="Times New Roman" w:hAnsi="Times New Roman" w:cs="Times New Roman"/>
          <w:sz w:val="28"/>
          <w:szCs w:val="28"/>
        </w:rPr>
        <w:t xml:space="preserve"> </w:t>
      </w:r>
      <w:r w:rsidR="00483467" w:rsidRPr="002357E5">
        <w:rPr>
          <w:rFonts w:ascii="Times New Roman" w:hAnsi="Times New Roman" w:cs="Times New Roman"/>
          <w:sz w:val="28"/>
          <w:szCs w:val="28"/>
        </w:rPr>
        <w:t>направленн</w:t>
      </w:r>
      <w:r w:rsidR="002357E5" w:rsidRPr="002357E5">
        <w:rPr>
          <w:rFonts w:ascii="Times New Roman" w:hAnsi="Times New Roman" w:cs="Times New Roman"/>
          <w:sz w:val="28"/>
          <w:szCs w:val="28"/>
        </w:rPr>
        <w:t>а</w:t>
      </w:r>
      <w:r w:rsidR="00483467" w:rsidRPr="002357E5">
        <w:rPr>
          <w:rFonts w:ascii="Times New Roman" w:hAnsi="Times New Roman" w:cs="Times New Roman"/>
          <w:sz w:val="28"/>
          <w:szCs w:val="28"/>
        </w:rPr>
        <w:t xml:space="preserve"> на оказание экономического и неэкономического содействия  национальному производству продукции, конкурентоспособной на мировых рынках. В данном случае неэкономическое содействие означает информационное обеспечение производственного процесса, а также заключение соглашений с торговыми партнерами, международными организациями, предусматривающих максимально благоприятные для собственных производителей условия. </w:t>
      </w:r>
    </w:p>
    <w:p w:rsidR="00483467" w:rsidRPr="002357E5" w:rsidRDefault="00483467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 xml:space="preserve">Безусловно, к числу наиболее важных факторов, влияющих на политику стимулирования экспорта, на наш взгляд, следует отнести следующие: </w:t>
      </w:r>
    </w:p>
    <w:p w:rsidR="00483467" w:rsidRPr="002357E5" w:rsidRDefault="00483467" w:rsidP="00F34D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экономический потенциал страны;</w:t>
      </w:r>
    </w:p>
    <w:p w:rsidR="00483467" w:rsidRPr="002357E5" w:rsidRDefault="00483467" w:rsidP="00F34D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сложившаяся структура национальной экономики;</w:t>
      </w:r>
    </w:p>
    <w:p w:rsidR="00483467" w:rsidRPr="002357E5" w:rsidRDefault="00483467" w:rsidP="00F34D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уровень экономического развития страны;</w:t>
      </w:r>
    </w:p>
    <w:p w:rsidR="00483467" w:rsidRPr="002357E5" w:rsidRDefault="00483467" w:rsidP="00F34D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степень интегрированности в мировую хозяйственную систему.</w:t>
      </w:r>
    </w:p>
    <w:p w:rsidR="00483467" w:rsidRPr="002357E5" w:rsidRDefault="00483467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Это можно представить в виде следующего изображения (рис. 1)</w:t>
      </w:r>
    </w:p>
    <w:p w:rsidR="00F363EB" w:rsidRPr="002357E5" w:rsidRDefault="00F363EB" w:rsidP="00F36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7E5">
        <w:rPr>
          <w:rFonts w:ascii="Times New Roman" w:hAnsi="Times New Roman" w:cs="Times New Roman"/>
          <w:sz w:val="28"/>
          <w:szCs w:val="28"/>
        </w:rPr>
        <w:t>Следует подчеркнуть некоторые особенности современного этапа внешнеэкономической деятельности стран с развитой и развивающейся экономикой, в частности, особую актуальную на сегодня меру стимулирования экспортного производства, как государственное страхование экспорта. Это обусловлено ростом рисков осуществления  внешнеторговых операций в связи с влиянием неэкономических факторов, например, политических. Высокий уровень таких рисков, трудности управления ими, низкий уровень рентабельности мер по поддержке экспортного производства делают страхование экспорта малопривлекательным для коммерческих структур.</w:t>
      </w:r>
    </w:p>
    <w:p w:rsidR="00483467" w:rsidRPr="00F34D2C" w:rsidRDefault="00886836" w:rsidP="00F34D2C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4D2C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r w:rsidR="00483467" w:rsidRPr="00F34D2C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16801617" wp14:editId="4ADC2495">
            <wp:extent cx="5934075" cy="3498215"/>
            <wp:effectExtent l="0" t="0" r="0" b="26035"/>
            <wp:docPr id="1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83467" w:rsidRPr="002357E5" w:rsidRDefault="00483467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57E5">
        <w:rPr>
          <w:rFonts w:ascii="Times New Roman" w:hAnsi="Times New Roman" w:cs="Times New Roman"/>
          <w:i/>
          <w:sz w:val="24"/>
          <w:szCs w:val="24"/>
        </w:rPr>
        <w:t>Источник: Разработано автором</w:t>
      </w:r>
    </w:p>
    <w:p w:rsidR="00886836" w:rsidRPr="002357E5" w:rsidRDefault="00483467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57E5">
        <w:rPr>
          <w:rFonts w:ascii="Times New Roman" w:hAnsi="Times New Roman" w:cs="Times New Roman"/>
          <w:i/>
          <w:sz w:val="24"/>
          <w:szCs w:val="24"/>
        </w:rPr>
        <w:t>Рис.1 Факторы, определяющие политику стимулирования экспорта  страны</w:t>
      </w:r>
    </w:p>
    <w:p w:rsidR="00483467" w:rsidRPr="00F34D2C" w:rsidRDefault="00483467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F41E8" w:rsidRPr="00105EF0" w:rsidRDefault="009F41E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EF0">
        <w:rPr>
          <w:rFonts w:ascii="Times New Roman" w:hAnsi="Times New Roman" w:cs="Times New Roman"/>
          <w:sz w:val="28"/>
          <w:szCs w:val="28"/>
        </w:rPr>
        <w:t>В формировании экспортоориентированных направлений производственной и торговой деятельности</w:t>
      </w:r>
      <w:r w:rsidR="002357E5" w:rsidRPr="00105EF0">
        <w:rPr>
          <w:rFonts w:ascii="Times New Roman" w:hAnsi="Times New Roman" w:cs="Times New Roman"/>
          <w:sz w:val="28"/>
          <w:szCs w:val="28"/>
        </w:rPr>
        <w:t>,</w:t>
      </w:r>
      <w:r w:rsidRPr="00105EF0">
        <w:rPr>
          <w:rFonts w:ascii="Times New Roman" w:hAnsi="Times New Roman" w:cs="Times New Roman"/>
          <w:sz w:val="28"/>
          <w:szCs w:val="28"/>
        </w:rPr>
        <w:t xml:space="preserve"> большую роль игра</w:t>
      </w:r>
      <w:r w:rsidR="002357E5" w:rsidRPr="00105EF0">
        <w:rPr>
          <w:rFonts w:ascii="Times New Roman" w:hAnsi="Times New Roman" w:cs="Times New Roman"/>
          <w:sz w:val="28"/>
          <w:szCs w:val="28"/>
        </w:rPr>
        <w:t>ю</w:t>
      </w:r>
      <w:r w:rsidRPr="00105EF0">
        <w:rPr>
          <w:rFonts w:ascii="Times New Roman" w:hAnsi="Times New Roman" w:cs="Times New Roman"/>
          <w:sz w:val="28"/>
          <w:szCs w:val="28"/>
        </w:rPr>
        <w:t>т опыты з</w:t>
      </w:r>
      <w:r w:rsidR="002357E5" w:rsidRPr="00105EF0">
        <w:rPr>
          <w:rFonts w:ascii="Times New Roman" w:hAnsi="Times New Roman" w:cs="Times New Roman"/>
          <w:sz w:val="28"/>
          <w:szCs w:val="28"/>
        </w:rPr>
        <w:t xml:space="preserve">арубежных стран и творческое </w:t>
      </w:r>
      <w:r w:rsidRPr="00105EF0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2357E5" w:rsidRPr="00105EF0">
        <w:rPr>
          <w:rFonts w:ascii="Times New Roman" w:hAnsi="Times New Roman" w:cs="Times New Roman"/>
          <w:sz w:val="28"/>
          <w:szCs w:val="28"/>
        </w:rPr>
        <w:t xml:space="preserve">их </w:t>
      </w:r>
      <w:r w:rsidRPr="00105EF0">
        <w:rPr>
          <w:rFonts w:ascii="Times New Roman" w:hAnsi="Times New Roman" w:cs="Times New Roman"/>
          <w:sz w:val="28"/>
          <w:szCs w:val="28"/>
        </w:rPr>
        <w:t>в условиях Кыргызстана. В частности, заслуживает внимания опыт Германии, которая использует такой прием, как гибкое сочетание экспортной ориентации экономики с политикой импортозамещения.</w:t>
      </w:r>
    </w:p>
    <w:p w:rsidR="009F41E8" w:rsidRPr="00105EF0" w:rsidRDefault="009F41E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EF0">
        <w:rPr>
          <w:rFonts w:ascii="Times New Roman" w:hAnsi="Times New Roman" w:cs="Times New Roman"/>
          <w:sz w:val="28"/>
          <w:szCs w:val="28"/>
        </w:rPr>
        <w:t>Определенное внимание, безусловно, заслуживает</w:t>
      </w:r>
      <w:r w:rsidR="00105EF0" w:rsidRPr="00105EF0">
        <w:rPr>
          <w:rFonts w:ascii="Times New Roman" w:hAnsi="Times New Roman" w:cs="Times New Roman"/>
          <w:sz w:val="28"/>
          <w:szCs w:val="28"/>
        </w:rPr>
        <w:t xml:space="preserve"> и</w:t>
      </w:r>
      <w:r w:rsidRPr="00105EF0">
        <w:rPr>
          <w:rFonts w:ascii="Times New Roman" w:hAnsi="Times New Roman" w:cs="Times New Roman"/>
          <w:sz w:val="28"/>
          <w:szCs w:val="28"/>
        </w:rPr>
        <w:t xml:space="preserve"> опыт Японии </w:t>
      </w:r>
      <w:r w:rsidR="00105EF0" w:rsidRPr="00105EF0">
        <w:rPr>
          <w:rFonts w:ascii="Times New Roman" w:hAnsi="Times New Roman" w:cs="Times New Roman"/>
          <w:sz w:val="28"/>
          <w:szCs w:val="28"/>
        </w:rPr>
        <w:t xml:space="preserve">в </w:t>
      </w:r>
      <w:r w:rsidRPr="00105EF0">
        <w:rPr>
          <w:rFonts w:ascii="Times New Roman" w:hAnsi="Times New Roman" w:cs="Times New Roman"/>
          <w:sz w:val="28"/>
          <w:szCs w:val="28"/>
        </w:rPr>
        <w:t>плане государственной поддержки развития экспорта. Государственная политика в этом направлении, как и в других странах, менялась в зависимости от условий развития национальной экономики.</w:t>
      </w:r>
    </w:p>
    <w:p w:rsidR="009F41E8" w:rsidRPr="00105EF0" w:rsidRDefault="009F41E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EF0">
        <w:rPr>
          <w:rFonts w:ascii="Times New Roman" w:hAnsi="Times New Roman" w:cs="Times New Roman"/>
          <w:sz w:val="28"/>
          <w:szCs w:val="28"/>
        </w:rPr>
        <w:t xml:space="preserve">Еще один </w:t>
      </w:r>
      <w:r w:rsidR="00105EF0" w:rsidRPr="00105EF0">
        <w:rPr>
          <w:rFonts w:ascii="Times New Roman" w:hAnsi="Times New Roman" w:cs="Times New Roman"/>
          <w:sz w:val="28"/>
          <w:szCs w:val="28"/>
        </w:rPr>
        <w:t>положительный</w:t>
      </w:r>
      <w:r w:rsidRPr="00105EF0">
        <w:rPr>
          <w:rFonts w:ascii="Times New Roman" w:hAnsi="Times New Roman" w:cs="Times New Roman"/>
          <w:sz w:val="28"/>
          <w:szCs w:val="28"/>
        </w:rPr>
        <w:t xml:space="preserve"> опыт можно перенять из практики КНР, </w:t>
      </w:r>
      <w:r w:rsidR="00105EF0" w:rsidRPr="00105EF0">
        <w:rPr>
          <w:rFonts w:ascii="Times New Roman" w:hAnsi="Times New Roman" w:cs="Times New Roman"/>
          <w:sz w:val="28"/>
          <w:szCs w:val="28"/>
        </w:rPr>
        <w:t xml:space="preserve">которая демонстрирует высокие </w:t>
      </w:r>
      <w:r w:rsidRPr="00105EF0">
        <w:rPr>
          <w:rFonts w:ascii="Times New Roman" w:hAnsi="Times New Roman" w:cs="Times New Roman"/>
          <w:sz w:val="28"/>
          <w:szCs w:val="28"/>
        </w:rPr>
        <w:t>темпы роста национальной экономики, оказывает всемерную поддержку предприятиям, производящим экспортную продукцию. Характерной чертой государственной политики поддержки экспортного производства страны заключается в том, что все меры направляются не только на улучшения условий деятельности предприятий внутри самой страны, но и на зарубежных партнеров, стимулируя их к развитию сотрудничества с китайскими предприятиями.  Наибольшая активность Китая в отношении увеличения объемов экспорта относится к периоду, последовавшему после вступления страны в состав ВТО (2001 год).</w:t>
      </w:r>
    </w:p>
    <w:p w:rsidR="009F41E8" w:rsidRPr="00105EF0" w:rsidRDefault="009F41E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EF0">
        <w:rPr>
          <w:rFonts w:ascii="Times New Roman" w:hAnsi="Times New Roman" w:cs="Times New Roman"/>
          <w:sz w:val="28"/>
          <w:szCs w:val="28"/>
        </w:rPr>
        <w:t xml:space="preserve">Перечень положительных опытов по экспорту и импортозамещения можно добавить опытом стран Юго-Восточной Азии (Гонконг, Сингапур, Тайвань и Республика Корея). Страны этой группы вообще не обладали  </w:t>
      </w:r>
      <w:r w:rsidRPr="00105EF0">
        <w:rPr>
          <w:rFonts w:ascii="Times New Roman" w:hAnsi="Times New Roman" w:cs="Times New Roman"/>
          <w:sz w:val="28"/>
          <w:szCs w:val="28"/>
        </w:rPr>
        <w:lastRenderedPageBreak/>
        <w:t>значимыми полезными ископаемыми не только для экспорта, но и для внутреннего потребления, поэтому экономическое развитие было изначально связано только с обрабатывающей промышленностью.</w:t>
      </w:r>
    </w:p>
    <w:p w:rsidR="009F41E8" w:rsidRPr="00105EF0" w:rsidRDefault="009F41E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EF0">
        <w:rPr>
          <w:rFonts w:ascii="Times New Roman" w:hAnsi="Times New Roman" w:cs="Times New Roman"/>
          <w:sz w:val="28"/>
          <w:szCs w:val="28"/>
        </w:rPr>
        <w:t xml:space="preserve">Успех стран Юго-Восточной Азии, сумевших за </w:t>
      </w:r>
      <w:r w:rsidR="00105EF0" w:rsidRPr="00105EF0">
        <w:rPr>
          <w:rFonts w:ascii="Times New Roman" w:hAnsi="Times New Roman" w:cs="Times New Roman"/>
          <w:sz w:val="28"/>
          <w:szCs w:val="28"/>
        </w:rPr>
        <w:t>довольно</w:t>
      </w:r>
      <w:r w:rsidRPr="00105EF0">
        <w:rPr>
          <w:rFonts w:ascii="Times New Roman" w:hAnsi="Times New Roman" w:cs="Times New Roman"/>
          <w:sz w:val="28"/>
          <w:szCs w:val="28"/>
        </w:rPr>
        <w:t xml:space="preserve"> короткий срок </w:t>
      </w:r>
      <w:r w:rsidR="00105EF0" w:rsidRPr="00105EF0">
        <w:rPr>
          <w:rFonts w:ascii="Times New Roman" w:hAnsi="Times New Roman" w:cs="Times New Roman"/>
          <w:sz w:val="28"/>
          <w:szCs w:val="28"/>
        </w:rPr>
        <w:t xml:space="preserve">времени </w:t>
      </w:r>
      <w:r w:rsidRPr="00105EF0">
        <w:rPr>
          <w:rFonts w:ascii="Times New Roman" w:hAnsi="Times New Roman" w:cs="Times New Roman"/>
          <w:sz w:val="28"/>
          <w:szCs w:val="28"/>
        </w:rPr>
        <w:t xml:space="preserve">совершить скачок в экономическом развитии,  показывает возможности перехода от политики импортозамещения  к экспортной ориентации при направляющей роли государства. </w:t>
      </w:r>
      <w:r w:rsidRPr="00105EF0">
        <w:rPr>
          <w:rFonts w:ascii="Times New Roman" w:hAnsi="Times New Roman" w:cs="Times New Roman"/>
          <w:sz w:val="28"/>
          <w:szCs w:val="28"/>
        </w:rPr>
        <w:tab/>
      </w:r>
    </w:p>
    <w:p w:rsidR="00D927EF" w:rsidRPr="00632F33" w:rsidRDefault="00105EF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EF0">
        <w:rPr>
          <w:rFonts w:ascii="Times New Roman" w:hAnsi="Times New Roman" w:cs="Times New Roman"/>
          <w:sz w:val="28"/>
          <w:szCs w:val="28"/>
        </w:rPr>
        <w:t xml:space="preserve">Вторая </w:t>
      </w:r>
      <w:r w:rsidR="009F41E8" w:rsidRPr="00105EF0">
        <w:rPr>
          <w:rFonts w:ascii="Times New Roman" w:hAnsi="Times New Roman" w:cs="Times New Roman"/>
          <w:sz w:val="28"/>
          <w:szCs w:val="28"/>
        </w:rPr>
        <w:t>глава «Анализ развития внешнеэкономического комплекса  Кыргызской Республики» посвящена изучению мониторинга экономического потенциала республики для развития экспорта; анализу развития экспортообразующих отраслей экономики; оценке государственной политики по развити</w:t>
      </w:r>
      <w:r w:rsidR="009F41E8" w:rsidRPr="00632F33">
        <w:rPr>
          <w:rFonts w:ascii="Times New Roman" w:hAnsi="Times New Roman" w:cs="Times New Roman"/>
          <w:sz w:val="28"/>
          <w:szCs w:val="28"/>
        </w:rPr>
        <w:t xml:space="preserve">ю </w:t>
      </w:r>
      <w:r w:rsidR="00156524" w:rsidRPr="00632F33">
        <w:rPr>
          <w:rFonts w:ascii="Times New Roman" w:hAnsi="Times New Roman" w:cs="Times New Roman"/>
          <w:sz w:val="28"/>
          <w:szCs w:val="28"/>
        </w:rPr>
        <w:t>экспортного потенциала республики</w:t>
      </w:r>
      <w:r w:rsidR="00D927EF" w:rsidRPr="00632F33">
        <w:rPr>
          <w:rFonts w:ascii="Times New Roman" w:hAnsi="Times New Roman" w:cs="Times New Roman"/>
          <w:sz w:val="28"/>
          <w:szCs w:val="28"/>
        </w:rPr>
        <w:t>.</w:t>
      </w:r>
    </w:p>
    <w:p w:rsidR="00D927EF" w:rsidRPr="00632F33" w:rsidRDefault="00D927EF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2F33">
        <w:rPr>
          <w:rFonts w:ascii="Times New Roman" w:hAnsi="Times New Roman" w:cs="Times New Roman"/>
          <w:sz w:val="28"/>
          <w:szCs w:val="28"/>
        </w:rPr>
        <w:t xml:space="preserve"> Развитие экономики Кыргызстана  за годы независимости характеризовалось, как известно, чередованием благоприятных и неблагоприятных периодов. При этом особо важно подчеркнуть тот факт, что в силу крайне слабой интегрированности национальной экономики в мировое хозяйство внешние факторы (изменение мировой конъюнктуры, экономический кризис и другие) оказывали слабое и в большей степени опосредованное влияние на динамику экономических процессов Кыргызской Республики. В тоже время наиболее значимым было влияние  внутренних факторов, в первую очередь, политической нестабильности. Ни на один другой сектор национальной экономики отсутствие политической стабильности, последовательности, преемственности в принятии стратегических решений, не оказало столь негативного воздействия, как на развитие внешнеэкономической сферы, составной частью которой является экспортный потенциал страны.</w:t>
      </w:r>
    </w:p>
    <w:p w:rsidR="00D927EF" w:rsidRPr="00756656" w:rsidRDefault="00D927EF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6656">
        <w:rPr>
          <w:rFonts w:ascii="Times New Roman" w:hAnsi="Times New Roman" w:cs="Times New Roman"/>
          <w:sz w:val="28"/>
          <w:szCs w:val="28"/>
        </w:rPr>
        <w:t>Основными составляющими экспортоориентированных отраслей является ряд базовых комплексов, которые исторически формировал</w:t>
      </w:r>
      <w:r w:rsidR="00756656" w:rsidRPr="00756656">
        <w:rPr>
          <w:rFonts w:ascii="Times New Roman" w:hAnsi="Times New Roman" w:cs="Times New Roman"/>
          <w:sz w:val="28"/>
          <w:szCs w:val="28"/>
        </w:rPr>
        <w:t>и</w:t>
      </w:r>
      <w:r w:rsidRPr="00756656">
        <w:rPr>
          <w:rFonts w:ascii="Times New Roman" w:hAnsi="Times New Roman" w:cs="Times New Roman"/>
          <w:sz w:val="28"/>
          <w:szCs w:val="28"/>
        </w:rPr>
        <w:t xml:space="preserve">сь на базе имеющихся природно-климатических, производственных, трудовых и других составляющих экономического потенциала. Среди них ведущее место занимает энергетический комплекс. Однако,  Кыргызстан, являясь составным элементом Объединенной энергетической системы Центральной Азии, лишен возможности самостоятельно распоряжаться собственными энергетическими ресурсами, из-за того, что развитие энергетического комплекса требует огромных инноваций и объединённых усилий стран, расположенных в этом регионе и в этом вопросе, к </w:t>
      </w:r>
      <w:r w:rsidR="00756656" w:rsidRPr="00756656">
        <w:rPr>
          <w:rFonts w:ascii="Times New Roman" w:hAnsi="Times New Roman" w:cs="Times New Roman"/>
          <w:sz w:val="28"/>
          <w:szCs w:val="28"/>
        </w:rPr>
        <w:t>сожалению,</w:t>
      </w:r>
      <w:r w:rsidRPr="00756656">
        <w:rPr>
          <w:rFonts w:ascii="Times New Roman" w:hAnsi="Times New Roman" w:cs="Times New Roman"/>
          <w:sz w:val="28"/>
          <w:szCs w:val="28"/>
        </w:rPr>
        <w:t xml:space="preserve"> до настоящего времени  не найдены оптимальные варианты развития энергетики.</w:t>
      </w:r>
    </w:p>
    <w:p w:rsidR="008A48EA" w:rsidRPr="00944572" w:rsidRDefault="00794BA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572">
        <w:rPr>
          <w:rFonts w:ascii="Times New Roman" w:hAnsi="Times New Roman" w:cs="Times New Roman"/>
          <w:sz w:val="28"/>
          <w:szCs w:val="28"/>
        </w:rPr>
        <w:t>Следующий энергетический потенциал – это добыча угля</w:t>
      </w:r>
      <w:r w:rsidR="00944572" w:rsidRPr="00944572">
        <w:rPr>
          <w:rFonts w:ascii="Times New Roman" w:hAnsi="Times New Roman" w:cs="Times New Roman"/>
          <w:sz w:val="28"/>
          <w:szCs w:val="28"/>
        </w:rPr>
        <w:t>.</w:t>
      </w:r>
      <w:r w:rsidR="008A48EA" w:rsidRPr="00944572">
        <w:rPr>
          <w:rFonts w:ascii="Times New Roman" w:hAnsi="Times New Roman" w:cs="Times New Roman"/>
          <w:sz w:val="28"/>
          <w:szCs w:val="28"/>
        </w:rPr>
        <w:t xml:space="preserve"> Залежи каменного угля в республике, по оценкам экспертов, составляют порядка 3 – 4 млрд. тонн. Запасов только Кызыл–Кийского месторождения хватит для активной разработки на ближайшие три столетия.</w:t>
      </w:r>
    </w:p>
    <w:p w:rsidR="008A48EA" w:rsidRPr="00944572" w:rsidRDefault="008A48EA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572">
        <w:rPr>
          <w:rFonts w:ascii="Times New Roman" w:hAnsi="Times New Roman" w:cs="Times New Roman"/>
          <w:sz w:val="28"/>
          <w:szCs w:val="28"/>
        </w:rPr>
        <w:t>Наиболее перспективным  считается Кара–Кечинское месторождение, на котором добыча угля ведется самым дешевым открытым способом.</w:t>
      </w:r>
    </w:p>
    <w:p w:rsidR="00794BA3" w:rsidRPr="00944572" w:rsidRDefault="008A48EA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572">
        <w:rPr>
          <w:rFonts w:ascii="Times New Roman" w:hAnsi="Times New Roman" w:cs="Times New Roman"/>
          <w:sz w:val="28"/>
          <w:szCs w:val="28"/>
        </w:rPr>
        <w:lastRenderedPageBreak/>
        <w:t>Угольная промышленность республики  представлена 120 карьерами и шахтами в Нарынской, Иссык-Кульской, Ошской и Джалал-Абадской областях.</w:t>
      </w:r>
    </w:p>
    <w:p w:rsidR="00840874" w:rsidRPr="00944572" w:rsidRDefault="0084087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572">
        <w:rPr>
          <w:rFonts w:ascii="Times New Roman" w:hAnsi="Times New Roman" w:cs="Times New Roman"/>
          <w:sz w:val="28"/>
          <w:szCs w:val="28"/>
        </w:rPr>
        <w:t xml:space="preserve">Вместе с тем, как показал анализ добычи угля, в том числе, </w:t>
      </w:r>
      <w:r w:rsidR="00944572" w:rsidRPr="00944572">
        <w:rPr>
          <w:rFonts w:ascii="Times New Roman" w:hAnsi="Times New Roman" w:cs="Times New Roman"/>
          <w:sz w:val="28"/>
          <w:szCs w:val="28"/>
        </w:rPr>
        <w:t xml:space="preserve">и </w:t>
      </w:r>
      <w:r w:rsidRPr="00944572">
        <w:rPr>
          <w:rFonts w:ascii="Times New Roman" w:hAnsi="Times New Roman" w:cs="Times New Roman"/>
          <w:sz w:val="28"/>
          <w:szCs w:val="28"/>
        </w:rPr>
        <w:t xml:space="preserve">на экспорт, </w:t>
      </w:r>
      <w:r w:rsidR="00944572" w:rsidRPr="00944572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Pr="00944572">
        <w:rPr>
          <w:rFonts w:ascii="Times New Roman" w:hAnsi="Times New Roman" w:cs="Times New Roman"/>
          <w:sz w:val="28"/>
          <w:szCs w:val="28"/>
        </w:rPr>
        <w:t>осуществляется крайне неэффективно из-за системных, на наш взгляд, недостатков, связанных с организацией добычи угля</w:t>
      </w:r>
      <w:r w:rsidR="00944572" w:rsidRPr="00944572">
        <w:rPr>
          <w:rFonts w:ascii="Times New Roman" w:hAnsi="Times New Roman" w:cs="Times New Roman"/>
          <w:sz w:val="28"/>
          <w:szCs w:val="28"/>
        </w:rPr>
        <w:t>,</w:t>
      </w:r>
      <w:r w:rsidRPr="00944572">
        <w:rPr>
          <w:rFonts w:ascii="Times New Roman" w:hAnsi="Times New Roman" w:cs="Times New Roman"/>
          <w:sz w:val="28"/>
          <w:szCs w:val="28"/>
        </w:rPr>
        <w:t xml:space="preserve"> использования устаревших технологий, изношенности подъездных путей и техники по транспортировке почти что во всех </w:t>
      </w:r>
      <w:r w:rsidR="00116BDD" w:rsidRPr="00944572">
        <w:rPr>
          <w:rFonts w:ascii="Times New Roman" w:hAnsi="Times New Roman" w:cs="Times New Roman"/>
          <w:sz w:val="28"/>
          <w:szCs w:val="28"/>
        </w:rPr>
        <w:t>месторождениях</w:t>
      </w:r>
      <w:r w:rsidRPr="00944572">
        <w:rPr>
          <w:rFonts w:ascii="Times New Roman" w:hAnsi="Times New Roman" w:cs="Times New Roman"/>
          <w:sz w:val="28"/>
          <w:szCs w:val="28"/>
        </w:rPr>
        <w:t xml:space="preserve"> этого вида сырья.</w:t>
      </w:r>
    </w:p>
    <w:p w:rsidR="00116BDD" w:rsidRPr="003B0BAA" w:rsidRDefault="00116BDD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AA">
        <w:rPr>
          <w:rFonts w:ascii="Times New Roman" w:hAnsi="Times New Roman" w:cs="Times New Roman"/>
          <w:sz w:val="28"/>
          <w:szCs w:val="28"/>
        </w:rPr>
        <w:t>Другие же виды ресурсов топливно-э</w:t>
      </w:r>
      <w:r w:rsidR="003B0BAA" w:rsidRPr="003B0BAA">
        <w:rPr>
          <w:rFonts w:ascii="Times New Roman" w:hAnsi="Times New Roman" w:cs="Times New Roman"/>
          <w:sz w:val="28"/>
          <w:szCs w:val="28"/>
        </w:rPr>
        <w:t>нергетического комплекса занимаю</w:t>
      </w:r>
      <w:r w:rsidRPr="003B0BAA">
        <w:rPr>
          <w:rFonts w:ascii="Times New Roman" w:hAnsi="Times New Roman" w:cs="Times New Roman"/>
          <w:sz w:val="28"/>
          <w:szCs w:val="28"/>
        </w:rPr>
        <w:t>т незначительный удельный вес, в частности</w:t>
      </w:r>
      <w:r w:rsidR="00801A32" w:rsidRPr="003B0BAA">
        <w:rPr>
          <w:rFonts w:ascii="Times New Roman" w:hAnsi="Times New Roman" w:cs="Times New Roman"/>
          <w:sz w:val="28"/>
          <w:szCs w:val="28"/>
        </w:rPr>
        <w:t xml:space="preserve"> нефть и газ встречаются в основном по границам Ферганской впадины. К настоящему времени известно 7 нефтяных, 4 нефтегазовых, 2 газовых и 1 нефтегазоконденсатное месторождение. Все работы по добыче нефти в насто</w:t>
      </w:r>
      <w:r w:rsidR="003B0BAA" w:rsidRPr="003B0BAA">
        <w:rPr>
          <w:rFonts w:ascii="Times New Roman" w:hAnsi="Times New Roman" w:cs="Times New Roman"/>
          <w:sz w:val="28"/>
          <w:szCs w:val="28"/>
        </w:rPr>
        <w:t>ящее</w:t>
      </w:r>
      <w:r w:rsidR="00801A32" w:rsidRPr="003B0BAA">
        <w:rPr>
          <w:rFonts w:ascii="Times New Roman" w:hAnsi="Times New Roman" w:cs="Times New Roman"/>
          <w:sz w:val="28"/>
          <w:szCs w:val="28"/>
        </w:rPr>
        <w:t xml:space="preserve"> время ведутся на глубине 4 тыс. м. По мнению специалистов, на уровне 7 тыс. м в уже существующих скважинах и других местах могут содержаться значительные запасы нефти. В глубоко залегающих палеозойских породах прогнозируется наличие нефтяных и газовых месторождений.</w:t>
      </w:r>
    </w:p>
    <w:p w:rsidR="00D927EF" w:rsidRPr="006555D3" w:rsidRDefault="00801A3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5D3">
        <w:rPr>
          <w:rFonts w:ascii="Times New Roman" w:hAnsi="Times New Roman" w:cs="Times New Roman"/>
          <w:sz w:val="28"/>
          <w:szCs w:val="28"/>
        </w:rPr>
        <w:t>Вслед за энергетическим комплексом экспортоориентированную сферу представляет разработка крупных и мелких месторождений золота и других драгоценных металлов.</w:t>
      </w:r>
    </w:p>
    <w:p w:rsidR="00080C68" w:rsidRPr="006555D3" w:rsidRDefault="00080C6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5D3">
        <w:rPr>
          <w:rFonts w:ascii="Times New Roman" w:hAnsi="Times New Roman" w:cs="Times New Roman"/>
          <w:sz w:val="28"/>
          <w:szCs w:val="28"/>
        </w:rPr>
        <w:t xml:space="preserve">По добыче золота Кыргызстан занимает 3 место среди стран СНГ и 22 место в мире. Из стран СНГ больше запасов золота только в России и Узбекистане. </w:t>
      </w:r>
    </w:p>
    <w:p w:rsidR="00080C68" w:rsidRPr="006555D3" w:rsidRDefault="00080C6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5D3">
        <w:rPr>
          <w:rFonts w:ascii="Times New Roman" w:hAnsi="Times New Roman" w:cs="Times New Roman"/>
          <w:sz w:val="28"/>
          <w:szCs w:val="28"/>
        </w:rPr>
        <w:t>По официальным данным Госаген</w:t>
      </w:r>
      <w:r w:rsidR="006555D3" w:rsidRPr="006555D3">
        <w:rPr>
          <w:rFonts w:ascii="Times New Roman" w:hAnsi="Times New Roman" w:cs="Times New Roman"/>
          <w:sz w:val="28"/>
          <w:szCs w:val="28"/>
        </w:rPr>
        <w:t>т</w:t>
      </w:r>
      <w:r w:rsidRPr="006555D3">
        <w:rPr>
          <w:rFonts w:ascii="Times New Roman" w:hAnsi="Times New Roman" w:cs="Times New Roman"/>
          <w:sz w:val="28"/>
          <w:szCs w:val="28"/>
        </w:rPr>
        <w:t>ства природных ресурсов, в Кыргызстане насчитывается 38 основных месторождений золота, на которых произведен</w:t>
      </w:r>
      <w:r w:rsidR="006555D3" w:rsidRPr="006555D3">
        <w:rPr>
          <w:rFonts w:ascii="Times New Roman" w:hAnsi="Times New Roman" w:cs="Times New Roman"/>
          <w:sz w:val="28"/>
          <w:szCs w:val="28"/>
        </w:rPr>
        <w:t>а</w:t>
      </w:r>
      <w:r w:rsidRPr="006555D3">
        <w:rPr>
          <w:rFonts w:ascii="Times New Roman" w:hAnsi="Times New Roman" w:cs="Times New Roman"/>
          <w:sz w:val="28"/>
          <w:szCs w:val="28"/>
        </w:rPr>
        <w:t xml:space="preserve"> детальная или предварительная разведка запасов драгоценного металла. В сумме эти месторождения насчитывают 1 735,8 тонн золота или 111,838 млрд. долл.  (на 29 августа стоимость одной унции золота составляла 1826,58долл.). </w:t>
      </w:r>
    </w:p>
    <w:p w:rsidR="00080C68" w:rsidRPr="00F151E7" w:rsidRDefault="00080C6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1E7">
        <w:rPr>
          <w:rFonts w:ascii="Times New Roman" w:hAnsi="Times New Roman" w:cs="Times New Roman"/>
          <w:sz w:val="28"/>
          <w:szCs w:val="28"/>
        </w:rPr>
        <w:t>В последние несколько лет добыча золота устойчиво сохраняется на уровне 18-22 тонн в год. Основная часть золота добывается на высокогорном руднике «Кумтор».</w:t>
      </w:r>
    </w:p>
    <w:p w:rsidR="00B056C2" w:rsidRPr="00F151E7" w:rsidRDefault="00B056C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1E7">
        <w:rPr>
          <w:rFonts w:ascii="Times New Roman" w:hAnsi="Times New Roman" w:cs="Times New Roman"/>
          <w:sz w:val="28"/>
          <w:szCs w:val="28"/>
        </w:rPr>
        <w:t xml:space="preserve">Наиболее перспективной отраслью  добывающей промышленности по праву считается  добыча и переработка кремния. Поликристаллический кремний называют нефтью </w:t>
      </w:r>
      <w:r w:rsidRPr="00F151E7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F151E7">
        <w:rPr>
          <w:rFonts w:ascii="Times New Roman" w:hAnsi="Times New Roman" w:cs="Times New Roman"/>
          <w:sz w:val="28"/>
          <w:szCs w:val="28"/>
        </w:rPr>
        <w:t xml:space="preserve"> века, поскольку он используется для производства солнечных батарей. Экспертные расчеты свидетельствуют о том, что из 1 кг кремния можно получить солнечный элемент с коэффициентом полезного действия 15%, который за 30 лет эксплуатации производит 300 мегаватт электроэнергии. В результате ценность 1 кг кремния сопоставима с 75 тоннами нефти.</w:t>
      </w:r>
    </w:p>
    <w:p w:rsidR="00B056C2" w:rsidRPr="004770AC" w:rsidRDefault="00B056C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0AC">
        <w:rPr>
          <w:rFonts w:ascii="Times New Roman" w:hAnsi="Times New Roman" w:cs="Times New Roman"/>
          <w:sz w:val="28"/>
          <w:szCs w:val="28"/>
        </w:rPr>
        <w:t xml:space="preserve">Определенное значение для развития экспортного потенциала республики имеют запасы нерудных полезных ископаемых.  В настоящее </w:t>
      </w:r>
      <w:r w:rsidRPr="004770AC">
        <w:rPr>
          <w:rFonts w:ascii="Times New Roman" w:hAnsi="Times New Roman" w:cs="Times New Roman"/>
          <w:sz w:val="28"/>
          <w:szCs w:val="28"/>
        </w:rPr>
        <w:lastRenderedPageBreak/>
        <w:t>время на государственном балансе находятся 214 месторождений строительных материалов и 38 месторождений нерудного сырья. Неметаллические полезные ископаемые в естественном или переработанном виде имеют большое значение для экономического и социального развития Кыргызстана.</w:t>
      </w:r>
    </w:p>
    <w:p w:rsidR="00B056C2" w:rsidRPr="004770AC" w:rsidRDefault="00B056C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0AC">
        <w:rPr>
          <w:rFonts w:ascii="Times New Roman" w:hAnsi="Times New Roman" w:cs="Times New Roman"/>
          <w:sz w:val="28"/>
          <w:szCs w:val="28"/>
        </w:rPr>
        <w:t>Кроме перечисленных выше, республика обладает запасами и других полезных ископаемых, среди которых глинистое сырье, запасы ювелирно-поделочных камней и многих других. Отсюда можно отметить, что Кыргызская Республика обладает значительными природными ресурсами, способными заложить прочную основу для развития экспортного потенциала национальной экономики. Однако при рассмотрении данного вопроса следует иметь в виду, что одним из препятствий всемерного использования имеющихся полезных ископаемых в качестве экспортного потенциала является тот факт, что практически 60% населения, проживающего в сельской местности, расценивают природные ресурсы республики как непосредственный источник выживания.</w:t>
      </w:r>
    </w:p>
    <w:p w:rsidR="00B056C2" w:rsidRPr="004770AC" w:rsidRDefault="00B056C2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0AC">
        <w:rPr>
          <w:rFonts w:ascii="Times New Roman" w:hAnsi="Times New Roman" w:cs="Times New Roman"/>
          <w:sz w:val="28"/>
          <w:szCs w:val="28"/>
        </w:rPr>
        <w:t>Анализ показал, что значительные резервы экспортоориентированного производства имеются в аграрном секторе. Это можно наблюдать из данных таб</w:t>
      </w:r>
      <w:r w:rsidR="004770AC">
        <w:rPr>
          <w:rFonts w:ascii="Times New Roman" w:hAnsi="Times New Roman" w:cs="Times New Roman"/>
          <w:sz w:val="28"/>
          <w:szCs w:val="28"/>
        </w:rPr>
        <w:t>лица</w:t>
      </w:r>
      <w:r w:rsidRPr="004770AC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3A6834" w:rsidRPr="004770AC" w:rsidRDefault="003A6834" w:rsidP="004770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AC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4770AC" w:rsidRPr="004770AC">
        <w:rPr>
          <w:rFonts w:ascii="Times New Roman" w:hAnsi="Times New Roman" w:cs="Times New Roman"/>
          <w:b/>
          <w:sz w:val="28"/>
          <w:szCs w:val="28"/>
        </w:rPr>
        <w:t>1</w:t>
      </w:r>
      <w:r w:rsidRPr="004770AC">
        <w:rPr>
          <w:rFonts w:ascii="Times New Roman" w:hAnsi="Times New Roman" w:cs="Times New Roman"/>
          <w:b/>
          <w:sz w:val="28"/>
          <w:szCs w:val="28"/>
        </w:rPr>
        <w:t xml:space="preserve"> - Распределение площадей пастбищ КР в 2012-2013гг.</w:t>
      </w:r>
    </w:p>
    <w:tbl>
      <w:tblPr>
        <w:tblW w:w="949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544"/>
        <w:gridCol w:w="1675"/>
        <w:gridCol w:w="1768"/>
        <w:gridCol w:w="1680"/>
      </w:tblGrid>
      <w:tr w:rsidR="004770AC" w:rsidRPr="004770AC" w:rsidTr="004916F3">
        <w:trPr>
          <w:jc w:val="center"/>
        </w:trPr>
        <w:tc>
          <w:tcPr>
            <w:tcW w:w="2830" w:type="dxa"/>
          </w:tcPr>
          <w:p w:rsidR="003A6834" w:rsidRPr="004770AC" w:rsidRDefault="003A6834" w:rsidP="004770AC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Типы пастбищ</w:t>
            </w:r>
          </w:p>
        </w:tc>
        <w:tc>
          <w:tcPr>
            <w:tcW w:w="1544" w:type="dxa"/>
          </w:tcPr>
          <w:p w:rsidR="003A6834" w:rsidRPr="004770AC" w:rsidRDefault="003A6834" w:rsidP="0047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Площадь, тыс. га</w:t>
            </w:r>
          </w:p>
        </w:tc>
        <w:tc>
          <w:tcPr>
            <w:tcW w:w="1675" w:type="dxa"/>
          </w:tcPr>
          <w:p w:rsidR="003A6834" w:rsidRPr="004770AC" w:rsidRDefault="003A6834" w:rsidP="0047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Площадь, %</w:t>
            </w:r>
          </w:p>
        </w:tc>
        <w:tc>
          <w:tcPr>
            <w:tcW w:w="1768" w:type="dxa"/>
          </w:tcPr>
          <w:p w:rsidR="003A6834" w:rsidRPr="004770AC" w:rsidRDefault="003A6834" w:rsidP="0047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Средняя урожайность ц/га</w:t>
            </w:r>
          </w:p>
        </w:tc>
        <w:tc>
          <w:tcPr>
            <w:tcW w:w="1680" w:type="dxa"/>
          </w:tcPr>
          <w:p w:rsidR="003A6834" w:rsidRPr="004770AC" w:rsidRDefault="003A6834" w:rsidP="004770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Кормовые ресурсы, тыс. тонн</w:t>
            </w:r>
          </w:p>
        </w:tc>
      </w:tr>
      <w:tr w:rsidR="004770AC" w:rsidRPr="004770AC" w:rsidTr="004916F3">
        <w:trPr>
          <w:jc w:val="center"/>
        </w:trPr>
        <w:tc>
          <w:tcPr>
            <w:tcW w:w="283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Весенне-осенние</w:t>
            </w:r>
          </w:p>
        </w:tc>
        <w:tc>
          <w:tcPr>
            <w:tcW w:w="1544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2955</w:t>
            </w:r>
          </w:p>
        </w:tc>
        <w:tc>
          <w:tcPr>
            <w:tcW w:w="1675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68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68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770AC" w:rsidRPr="004770AC" w:rsidTr="004916F3">
        <w:trPr>
          <w:jc w:val="center"/>
        </w:trPr>
        <w:tc>
          <w:tcPr>
            <w:tcW w:w="283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1544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4129</w:t>
            </w:r>
          </w:p>
        </w:tc>
        <w:tc>
          <w:tcPr>
            <w:tcW w:w="1675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8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68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2271</w:t>
            </w:r>
          </w:p>
        </w:tc>
      </w:tr>
      <w:tr w:rsidR="004770AC" w:rsidRPr="004770AC" w:rsidTr="004916F3">
        <w:trPr>
          <w:jc w:val="center"/>
        </w:trPr>
        <w:tc>
          <w:tcPr>
            <w:tcW w:w="283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 xml:space="preserve">Зимние </w:t>
            </w:r>
          </w:p>
        </w:tc>
        <w:tc>
          <w:tcPr>
            <w:tcW w:w="1544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2063</w:t>
            </w:r>
          </w:p>
        </w:tc>
        <w:tc>
          <w:tcPr>
            <w:tcW w:w="1675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68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8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</w:tr>
      <w:tr w:rsidR="004770AC" w:rsidRPr="004770AC" w:rsidTr="004916F3">
        <w:trPr>
          <w:jc w:val="center"/>
        </w:trPr>
        <w:tc>
          <w:tcPr>
            <w:tcW w:w="283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44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9147</w:t>
            </w:r>
          </w:p>
        </w:tc>
        <w:tc>
          <w:tcPr>
            <w:tcW w:w="1675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8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</w:tcPr>
          <w:p w:rsidR="003A6834" w:rsidRPr="004770AC" w:rsidRDefault="003A6834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AC">
              <w:rPr>
                <w:rFonts w:ascii="Times New Roman" w:hAnsi="Times New Roman" w:cs="Times New Roman"/>
                <w:sz w:val="24"/>
                <w:szCs w:val="24"/>
              </w:rPr>
              <w:t>4069</w:t>
            </w:r>
          </w:p>
        </w:tc>
      </w:tr>
    </w:tbl>
    <w:p w:rsidR="003A6834" w:rsidRPr="004770AC" w:rsidRDefault="003A683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70AC">
        <w:rPr>
          <w:rFonts w:ascii="Times New Roman" w:hAnsi="Times New Roman" w:cs="Times New Roman"/>
          <w:i/>
          <w:sz w:val="24"/>
          <w:szCs w:val="24"/>
        </w:rPr>
        <w:t>Источник: Департамент пастбищ министерства сельского и водного хозяйства</w:t>
      </w:r>
    </w:p>
    <w:p w:rsidR="003A6834" w:rsidRPr="004770AC" w:rsidRDefault="003A683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3EB" w:rsidRDefault="003A683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0AC">
        <w:rPr>
          <w:rFonts w:ascii="Times New Roman" w:hAnsi="Times New Roman" w:cs="Times New Roman"/>
          <w:sz w:val="28"/>
          <w:szCs w:val="28"/>
        </w:rPr>
        <w:t xml:space="preserve">Как видно из приведенных данных, общая площадь пашней  республики составляет 9147 тыс. га (рис. </w:t>
      </w:r>
      <w:r w:rsidR="004770AC">
        <w:rPr>
          <w:rFonts w:ascii="Times New Roman" w:hAnsi="Times New Roman" w:cs="Times New Roman"/>
          <w:sz w:val="28"/>
          <w:szCs w:val="28"/>
        </w:rPr>
        <w:t>2</w:t>
      </w:r>
      <w:r w:rsidRPr="004770AC">
        <w:rPr>
          <w:rFonts w:ascii="Times New Roman" w:hAnsi="Times New Roman" w:cs="Times New Roman"/>
          <w:sz w:val="28"/>
          <w:szCs w:val="28"/>
        </w:rPr>
        <w:t>).</w:t>
      </w:r>
    </w:p>
    <w:p w:rsidR="00F363EB" w:rsidRPr="004770AC" w:rsidRDefault="00F363EB" w:rsidP="00F36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0AC">
        <w:rPr>
          <w:rFonts w:ascii="Times New Roman" w:hAnsi="Times New Roman" w:cs="Times New Roman"/>
          <w:sz w:val="28"/>
          <w:szCs w:val="28"/>
        </w:rPr>
        <w:t>Из наличной площади пастбищ 32% составляют весенне-осенние, 23% зимние и 45% летние.</w:t>
      </w:r>
    </w:p>
    <w:p w:rsidR="00F363EB" w:rsidRPr="004770AC" w:rsidRDefault="00F363EB" w:rsidP="00F36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0AC">
        <w:rPr>
          <w:rFonts w:ascii="Times New Roman" w:hAnsi="Times New Roman" w:cs="Times New Roman"/>
          <w:sz w:val="28"/>
          <w:szCs w:val="28"/>
        </w:rPr>
        <w:t xml:space="preserve"> Вместе с тем, использование пастбищ для производства животноводческой продукции, в том числе на экспорт из года в год имеют тенденцию к ухудшению. Это связано с тем, что ежегодно площадь деградированных земель увеличивается из-за эрозии, заболачивания, а значительная площадь пастбищ засоряется сорняками, затаптывается животными, многие кормовые растения исчезают из-за неустойчивых погодных условий.</w:t>
      </w:r>
    </w:p>
    <w:p w:rsidR="00F363EB" w:rsidRPr="008C77ED" w:rsidRDefault="00F363EB" w:rsidP="00F36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7ED">
        <w:rPr>
          <w:rFonts w:ascii="Times New Roman" w:hAnsi="Times New Roman" w:cs="Times New Roman"/>
          <w:sz w:val="28"/>
          <w:szCs w:val="28"/>
        </w:rPr>
        <w:t xml:space="preserve">Наше исследование показало, также, что в республике, к сожалению, до сих пор не созданы условия для устойчивого обеспечения экспортных поставок сельскохозяйственных продукций. Основными причинами являются, существующая сильная зависимость от погодных условий, (ежегодные весенние заморозки, способные погубить урожай), во-вторых, </w:t>
      </w:r>
      <w:r w:rsidRPr="008C77ED">
        <w:rPr>
          <w:rFonts w:ascii="Times New Roman" w:hAnsi="Times New Roman" w:cs="Times New Roman"/>
          <w:sz w:val="28"/>
          <w:szCs w:val="28"/>
        </w:rPr>
        <w:lastRenderedPageBreak/>
        <w:t>посевные площади за последние годы не только не увеличились, а в перспективе и не увеличатся, вследствие отмеченного выше горного ландшафта страны.</w:t>
      </w:r>
    </w:p>
    <w:p w:rsidR="003A6834" w:rsidRPr="00F363EB" w:rsidRDefault="003A6834" w:rsidP="00F363E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A6834" w:rsidRPr="00F34D2C" w:rsidRDefault="003A683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4D2C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77DEB5A6" wp14:editId="35EBA075">
            <wp:extent cx="5505450" cy="3209925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770AC" w:rsidRDefault="004770AC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6834" w:rsidRPr="004770AC" w:rsidRDefault="003A683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0AC">
        <w:rPr>
          <w:rFonts w:ascii="Times New Roman" w:hAnsi="Times New Roman" w:cs="Times New Roman"/>
          <w:sz w:val="24"/>
          <w:szCs w:val="24"/>
        </w:rPr>
        <w:t>Источник: Департамент пастбищ министерства сельского и водного хозяйства</w:t>
      </w:r>
    </w:p>
    <w:p w:rsidR="001904B1" w:rsidRPr="004770AC" w:rsidRDefault="001904B1" w:rsidP="00F34D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834" w:rsidRPr="004770AC" w:rsidRDefault="003A6834" w:rsidP="00F34D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AC">
        <w:rPr>
          <w:rFonts w:ascii="Times New Roman" w:hAnsi="Times New Roman" w:cs="Times New Roman"/>
          <w:b/>
          <w:sz w:val="28"/>
          <w:szCs w:val="28"/>
        </w:rPr>
        <w:t>Рис. 2  Распределение пастбищ по сезонам использования в Кыргызской Республике в 2012-2013 гг. (%)</w:t>
      </w:r>
    </w:p>
    <w:p w:rsidR="003A6834" w:rsidRPr="00F34D2C" w:rsidRDefault="003A683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4A03" w:rsidRPr="008C77ED" w:rsidRDefault="00FB55F9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7ED">
        <w:rPr>
          <w:rFonts w:ascii="Times New Roman" w:hAnsi="Times New Roman" w:cs="Times New Roman"/>
          <w:sz w:val="28"/>
          <w:szCs w:val="28"/>
        </w:rPr>
        <w:t>О</w:t>
      </w:r>
      <w:r w:rsidR="008C77ED">
        <w:rPr>
          <w:rFonts w:ascii="Times New Roman" w:hAnsi="Times New Roman" w:cs="Times New Roman"/>
          <w:sz w:val="28"/>
          <w:szCs w:val="28"/>
        </w:rPr>
        <w:t>тметим, что о</w:t>
      </w:r>
      <w:r w:rsidRPr="008C77ED">
        <w:rPr>
          <w:rFonts w:ascii="Times New Roman" w:hAnsi="Times New Roman" w:cs="Times New Roman"/>
          <w:sz w:val="28"/>
          <w:szCs w:val="28"/>
        </w:rPr>
        <w:t>пределенный резерв во внешнеэкономической деятельности имеет и туристическая отрасль</w:t>
      </w:r>
      <w:r w:rsidR="00FB4A03" w:rsidRPr="008C77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4A03" w:rsidRPr="008C77ED" w:rsidRDefault="00FB4A0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7ED">
        <w:rPr>
          <w:rFonts w:ascii="Times New Roman" w:hAnsi="Times New Roman" w:cs="Times New Roman"/>
          <w:sz w:val="28"/>
          <w:szCs w:val="28"/>
        </w:rPr>
        <w:t>Кыргызстан обладает значительным туристически</w:t>
      </w:r>
      <w:r w:rsidR="008C77ED" w:rsidRPr="008C77ED">
        <w:rPr>
          <w:rFonts w:ascii="Times New Roman" w:hAnsi="Times New Roman" w:cs="Times New Roman"/>
          <w:sz w:val="28"/>
          <w:szCs w:val="28"/>
        </w:rPr>
        <w:t>м,</w:t>
      </w:r>
      <w:r w:rsidRPr="008C77ED">
        <w:rPr>
          <w:rFonts w:ascii="Times New Roman" w:hAnsi="Times New Roman" w:cs="Times New Roman"/>
          <w:sz w:val="28"/>
          <w:szCs w:val="28"/>
        </w:rPr>
        <w:t xml:space="preserve"> рекреационным потенциалом и имеет большие возможности для развития туризма, как внутреннего, так и международного.</w:t>
      </w:r>
    </w:p>
    <w:p w:rsidR="00FB4A03" w:rsidRPr="008C77ED" w:rsidRDefault="00FB4A0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7ED">
        <w:rPr>
          <w:rFonts w:ascii="Times New Roman" w:hAnsi="Times New Roman" w:cs="Times New Roman"/>
          <w:sz w:val="28"/>
          <w:szCs w:val="28"/>
        </w:rPr>
        <w:t>Горный характер территории Кыргызской Республики обусловливает большое разнообразие природных лечебных факторов и красивые ландшафты, которые широко используются с профилактической, лечебной и восстановительной целью в курортных и в некурортных условиях. По богатству природных лечебных факторов Кыргызстан занимает ведущее место среди республик Центральной Азии</w:t>
      </w:r>
    </w:p>
    <w:p w:rsidR="00FB4A03" w:rsidRPr="00843BFF" w:rsidRDefault="00FB4A0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BFF">
        <w:rPr>
          <w:rFonts w:ascii="Times New Roman" w:hAnsi="Times New Roman" w:cs="Times New Roman"/>
          <w:sz w:val="28"/>
          <w:szCs w:val="28"/>
        </w:rPr>
        <w:t xml:space="preserve">Именно горный климат является самым основным рекреационным достоинством республики. Преимущества этого климата используется не только в лечебных, но и в профилактических целях. Уникальную климатическую местность представляет собой Иссык-Кульский район, в котором сосуществуют горный и морской климат. </w:t>
      </w:r>
    </w:p>
    <w:p w:rsidR="00F74EC8" w:rsidRDefault="00C323E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BFF">
        <w:rPr>
          <w:rFonts w:ascii="Times New Roman" w:hAnsi="Times New Roman" w:cs="Times New Roman"/>
          <w:sz w:val="28"/>
          <w:szCs w:val="28"/>
        </w:rPr>
        <w:t xml:space="preserve">Безусловно, состояние экспортоориентированных секторов экономики, во многом определяется внешнеторговым оборотом, в особенности по </w:t>
      </w:r>
      <w:r w:rsidRPr="00843BFF">
        <w:rPr>
          <w:rFonts w:ascii="Times New Roman" w:hAnsi="Times New Roman" w:cs="Times New Roman"/>
          <w:sz w:val="28"/>
          <w:szCs w:val="28"/>
        </w:rPr>
        <w:lastRenderedPageBreak/>
        <w:t xml:space="preserve">экспорту в целях развития предпринимательской деятельности и бизнес-среды. Следует отметить, что </w:t>
      </w:r>
      <w:r w:rsidR="00F74EC8" w:rsidRPr="00843BFF">
        <w:rPr>
          <w:rFonts w:ascii="Times New Roman" w:hAnsi="Times New Roman" w:cs="Times New Roman"/>
          <w:sz w:val="28"/>
          <w:szCs w:val="28"/>
        </w:rPr>
        <w:t>по общему  индексу  легкости ведения бизнеса Кыргызстан среди стран СНГ занимает неплохие позиции. Так, в 2013 году этот пок</w:t>
      </w:r>
      <w:r w:rsidR="00843BFF" w:rsidRPr="00843BFF">
        <w:rPr>
          <w:rFonts w:ascii="Times New Roman" w:hAnsi="Times New Roman" w:cs="Times New Roman"/>
          <w:sz w:val="28"/>
          <w:szCs w:val="28"/>
        </w:rPr>
        <w:t>азатель составил 70, в то время</w:t>
      </w:r>
      <w:r w:rsidR="00F74EC8" w:rsidRPr="00843BFF">
        <w:rPr>
          <w:rFonts w:ascii="Times New Roman" w:hAnsi="Times New Roman" w:cs="Times New Roman"/>
          <w:sz w:val="28"/>
          <w:szCs w:val="28"/>
        </w:rPr>
        <w:t xml:space="preserve"> как у  России – 112. Рейтинги Кыргызстана по категориям этого индекса пр</w:t>
      </w:r>
      <w:r w:rsidR="00843BFF" w:rsidRPr="00843BFF">
        <w:rPr>
          <w:rFonts w:ascii="Times New Roman" w:hAnsi="Times New Roman" w:cs="Times New Roman"/>
          <w:sz w:val="28"/>
          <w:szCs w:val="28"/>
        </w:rPr>
        <w:t xml:space="preserve">едставлены в следующей таблице </w:t>
      </w:r>
      <w:r w:rsidR="00F74EC8" w:rsidRPr="00843BFF">
        <w:rPr>
          <w:rFonts w:ascii="Times New Roman" w:hAnsi="Times New Roman" w:cs="Times New Roman"/>
          <w:sz w:val="28"/>
          <w:szCs w:val="28"/>
        </w:rPr>
        <w:t>2.</w:t>
      </w:r>
    </w:p>
    <w:p w:rsidR="00C863A7" w:rsidRPr="00843BFF" w:rsidRDefault="00C863A7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EC8" w:rsidRPr="000A0BAA" w:rsidRDefault="00F74EC8" w:rsidP="009F0E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BAA">
        <w:rPr>
          <w:rFonts w:ascii="Times New Roman" w:hAnsi="Times New Roman" w:cs="Times New Roman"/>
          <w:b/>
          <w:sz w:val="28"/>
          <w:szCs w:val="28"/>
        </w:rPr>
        <w:t xml:space="preserve">Таблица 2 - Позиции Кыргызской Республики в </w:t>
      </w:r>
      <w:r w:rsidRPr="000A0BAA">
        <w:rPr>
          <w:rFonts w:ascii="Times New Roman" w:hAnsi="Times New Roman" w:cs="Times New Roman"/>
          <w:b/>
          <w:sz w:val="28"/>
          <w:szCs w:val="28"/>
          <w:lang w:val="en-US"/>
        </w:rPr>
        <w:t>Doing</w:t>
      </w:r>
      <w:r w:rsidRPr="000A0B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0BAA">
        <w:rPr>
          <w:rFonts w:ascii="Times New Roman" w:hAnsi="Times New Roman" w:cs="Times New Roman"/>
          <w:b/>
          <w:sz w:val="28"/>
          <w:szCs w:val="28"/>
          <w:lang w:val="en-US"/>
        </w:rPr>
        <w:t>Business</w:t>
      </w:r>
    </w:p>
    <w:tbl>
      <w:tblPr>
        <w:tblW w:w="953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126"/>
        <w:gridCol w:w="2001"/>
        <w:gridCol w:w="2002"/>
      </w:tblGrid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Рейтинги по категориям</w:t>
            </w:r>
          </w:p>
        </w:tc>
        <w:tc>
          <w:tcPr>
            <w:tcW w:w="2126" w:type="dxa"/>
          </w:tcPr>
          <w:p w:rsidR="00F74EC8" w:rsidRPr="000A0BAA" w:rsidRDefault="00F74EC8" w:rsidP="00C86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</w:t>
            </w: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 xml:space="preserve"> 2012 рейтинг</w:t>
            </w:r>
          </w:p>
        </w:tc>
        <w:tc>
          <w:tcPr>
            <w:tcW w:w="2001" w:type="dxa"/>
          </w:tcPr>
          <w:p w:rsidR="00F74EC8" w:rsidRPr="000A0BAA" w:rsidRDefault="00F74EC8" w:rsidP="00C86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</w:t>
            </w: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 xml:space="preserve"> 2013 рейтинг</w:t>
            </w:r>
          </w:p>
        </w:tc>
        <w:tc>
          <w:tcPr>
            <w:tcW w:w="2002" w:type="dxa"/>
          </w:tcPr>
          <w:p w:rsidR="00F74EC8" w:rsidRPr="000A0BAA" w:rsidRDefault="00F74EC8" w:rsidP="00C86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Изменение рейтинга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Регистрация предприятий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Получение разрешений на строительство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Подключение к системе электроснабжения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Регистрация собственности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Кредитование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–3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Защита инвесторов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 xml:space="preserve">Налогообложение 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–6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Международная торговля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–1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контрактов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0A0BAA" w:rsidRPr="000A0BAA" w:rsidTr="004916F3">
        <w:trPr>
          <w:jc w:val="center"/>
        </w:trPr>
        <w:tc>
          <w:tcPr>
            <w:tcW w:w="3402" w:type="dxa"/>
          </w:tcPr>
          <w:p w:rsidR="00F74EC8" w:rsidRPr="000A0BAA" w:rsidRDefault="00F74EC8" w:rsidP="00C86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Разрешение неплатежеспособности</w:t>
            </w:r>
          </w:p>
        </w:tc>
        <w:tc>
          <w:tcPr>
            <w:tcW w:w="2126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001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002" w:type="dxa"/>
          </w:tcPr>
          <w:p w:rsidR="00F74EC8" w:rsidRPr="000A0BAA" w:rsidRDefault="00F74EC8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A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</w:tbl>
    <w:p w:rsidR="00F74EC8" w:rsidRPr="000A0BAA" w:rsidRDefault="00F74EC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A0BAA">
        <w:rPr>
          <w:rFonts w:ascii="Times New Roman" w:hAnsi="Times New Roman" w:cs="Times New Roman"/>
          <w:i/>
          <w:sz w:val="24"/>
          <w:szCs w:val="24"/>
        </w:rPr>
        <w:t xml:space="preserve">Источник: </w:t>
      </w:r>
      <w:hyperlink r:id="rId15" w:history="1">
        <w:r w:rsidRPr="000A0BAA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</w:rPr>
          <w:t>http://www.trade.kg/</w:t>
        </w:r>
      </w:hyperlink>
    </w:p>
    <w:p w:rsidR="00F74EC8" w:rsidRPr="000A0BAA" w:rsidRDefault="00F74EC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EC8" w:rsidRPr="000A0BAA" w:rsidRDefault="00F74EC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BAA">
        <w:rPr>
          <w:rFonts w:ascii="Times New Roman" w:hAnsi="Times New Roman" w:cs="Times New Roman"/>
          <w:sz w:val="28"/>
          <w:szCs w:val="28"/>
        </w:rPr>
        <w:t>Как видно из данных таблицы, Кыргызстан может представлять определенный интерес для иностранных инвесторов, поскольку рейтинги по таким важным для них категориям, как «Регистрация предприятия», «Регистрация собственности»,  «Защита инвесторов», у республики  неплохие. Наибольшую озабоченность вызывает категория «Международная торговля» - 174-ая позиция в мире. Это во многом объясняется отсутствием прямого выхода к морю, что обуславливает высокую стоимость экспорта и импорта, а также длительность самого экспорта – 63 дня (2013 год) по сравнению с 10 днями в странах ОЭСР.</w:t>
      </w:r>
    </w:p>
    <w:p w:rsidR="001E4E70" w:rsidRPr="000A0BAA" w:rsidRDefault="001E4E7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BAA">
        <w:rPr>
          <w:rFonts w:ascii="Times New Roman" w:hAnsi="Times New Roman" w:cs="Times New Roman"/>
          <w:sz w:val="28"/>
          <w:szCs w:val="28"/>
        </w:rPr>
        <w:t>Вместе с тем, в республике, в особенности в последние годы соотношение экспорта и импорта имеет тенденцию к уменьшению, то есть Кыргызстан за все годы суверенитета так и не сумел обеспечить положительное сальдо в экспорте и импорте. Более того, из года в год возрастает доля импорта над экспортом (таблица 3)</w:t>
      </w:r>
    </w:p>
    <w:p w:rsidR="001E4E70" w:rsidRPr="00F34D2C" w:rsidRDefault="001E4E7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4E70" w:rsidRPr="00E97919" w:rsidRDefault="001E4E70" w:rsidP="000A0BA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919">
        <w:rPr>
          <w:rFonts w:ascii="Times New Roman" w:hAnsi="Times New Roman" w:cs="Times New Roman"/>
          <w:b/>
          <w:sz w:val="28"/>
          <w:szCs w:val="28"/>
        </w:rPr>
        <w:t>Таблица  3 - Структура внешнеторгового оборота КР (в %)</w:t>
      </w: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276"/>
        <w:gridCol w:w="1275"/>
        <w:gridCol w:w="1134"/>
      </w:tblGrid>
      <w:tr w:rsidR="00E97919" w:rsidRPr="00E97919" w:rsidTr="004916F3">
        <w:trPr>
          <w:jc w:val="center"/>
        </w:trPr>
        <w:tc>
          <w:tcPr>
            <w:tcW w:w="2835" w:type="dxa"/>
          </w:tcPr>
          <w:p w:rsidR="001E4E70" w:rsidRPr="00E97919" w:rsidRDefault="001E4E7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b/>
                <w:sz w:val="28"/>
                <w:szCs w:val="28"/>
              </w:rPr>
              <w:t>2008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b/>
                <w:sz w:val="28"/>
                <w:szCs w:val="28"/>
              </w:rPr>
              <w:t>2009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275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  <w:tc>
          <w:tcPr>
            <w:tcW w:w="1134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</w:tr>
      <w:tr w:rsidR="00E97919" w:rsidRPr="00E97919" w:rsidTr="004916F3">
        <w:trPr>
          <w:jc w:val="center"/>
        </w:trPr>
        <w:tc>
          <w:tcPr>
            <w:tcW w:w="2835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Внешнеторговый оборот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97919" w:rsidRPr="00E97919" w:rsidTr="004916F3">
        <w:trPr>
          <w:jc w:val="center"/>
        </w:trPr>
        <w:tc>
          <w:tcPr>
            <w:tcW w:w="2835" w:type="dxa"/>
          </w:tcPr>
          <w:p w:rsidR="001E4E70" w:rsidRPr="00E97919" w:rsidRDefault="001E4E7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в т. ч. экспорт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31,3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275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1134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</w:tr>
      <w:tr w:rsidR="00E97919" w:rsidRPr="00E97919" w:rsidTr="004916F3">
        <w:trPr>
          <w:jc w:val="center"/>
        </w:trPr>
        <w:tc>
          <w:tcPr>
            <w:tcW w:w="2835" w:type="dxa"/>
          </w:tcPr>
          <w:p w:rsidR="001E4E70" w:rsidRPr="00E97919" w:rsidRDefault="001E4E7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Импорт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276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  <w:tc>
          <w:tcPr>
            <w:tcW w:w="1275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</w:p>
        </w:tc>
        <w:tc>
          <w:tcPr>
            <w:tcW w:w="1134" w:type="dxa"/>
          </w:tcPr>
          <w:p w:rsidR="001E4E70" w:rsidRPr="00E97919" w:rsidRDefault="001E4E70" w:rsidP="000A0B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919">
              <w:rPr>
                <w:rFonts w:ascii="Times New Roman" w:hAnsi="Times New Roman" w:cs="Times New Roman"/>
                <w:sz w:val="28"/>
                <w:szCs w:val="28"/>
              </w:rPr>
              <w:t>73,9</w:t>
            </w:r>
          </w:p>
        </w:tc>
      </w:tr>
    </w:tbl>
    <w:p w:rsidR="001E4E70" w:rsidRPr="00E97919" w:rsidRDefault="001E4E7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7919">
        <w:rPr>
          <w:rFonts w:ascii="Times New Roman" w:hAnsi="Times New Roman" w:cs="Times New Roman"/>
          <w:i/>
          <w:sz w:val="24"/>
          <w:szCs w:val="24"/>
        </w:rPr>
        <w:t>Источник: Статистический сборник «Кыргызстан в цифрах 2013», Б., с.30</w:t>
      </w:r>
    </w:p>
    <w:p w:rsidR="001E4E70" w:rsidRPr="00E97919" w:rsidRDefault="001E4E7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6985" w:rsidRPr="00B83692" w:rsidRDefault="00CE6985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692">
        <w:rPr>
          <w:rFonts w:ascii="Times New Roman" w:hAnsi="Times New Roman" w:cs="Times New Roman"/>
          <w:sz w:val="28"/>
          <w:szCs w:val="28"/>
        </w:rPr>
        <w:t xml:space="preserve">В анализе экспортной продукции важное значение имеет структура экспорта по странам (таблица </w:t>
      </w:r>
      <w:r w:rsidR="00E97919" w:rsidRPr="00B83692">
        <w:rPr>
          <w:rFonts w:ascii="Times New Roman" w:hAnsi="Times New Roman" w:cs="Times New Roman"/>
          <w:sz w:val="28"/>
          <w:szCs w:val="28"/>
        </w:rPr>
        <w:t>4</w:t>
      </w:r>
      <w:r w:rsidRPr="00B83692">
        <w:rPr>
          <w:rFonts w:ascii="Times New Roman" w:hAnsi="Times New Roman" w:cs="Times New Roman"/>
          <w:sz w:val="28"/>
          <w:szCs w:val="28"/>
        </w:rPr>
        <w:t>).</w:t>
      </w:r>
    </w:p>
    <w:p w:rsidR="00CE6985" w:rsidRPr="00B83692" w:rsidRDefault="00CE6985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692">
        <w:rPr>
          <w:rFonts w:ascii="Times New Roman" w:hAnsi="Times New Roman" w:cs="Times New Roman"/>
          <w:sz w:val="28"/>
          <w:szCs w:val="28"/>
        </w:rPr>
        <w:t>За рассматриваемый период географическая направленность торговых отношений республики практически  не изменилась: по-прежнему, доля внешнеторгового оборота со странами СНГ незначительно превышает удельный вес торговых отношений со странами, не входящими в состав Содружества (в 2012 году 51,9% и 48,1% соответственно).  Отмечается некоторое увеличение экспорта в страны СНГ в 2012 году, которое в определенной мере изменяет тенденцию сокращения этого показателя в период с 2009 по 2011 годы.</w:t>
      </w:r>
    </w:p>
    <w:p w:rsidR="00B123E5" w:rsidRPr="00B83692" w:rsidRDefault="00E7787C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692">
        <w:rPr>
          <w:rFonts w:ascii="Times New Roman" w:hAnsi="Times New Roman" w:cs="Times New Roman"/>
          <w:sz w:val="28"/>
          <w:szCs w:val="28"/>
        </w:rPr>
        <w:t>Следует отметить, что республика</w:t>
      </w:r>
      <w:r w:rsidR="00B83692" w:rsidRPr="00B83692">
        <w:rPr>
          <w:rFonts w:ascii="Times New Roman" w:hAnsi="Times New Roman" w:cs="Times New Roman"/>
          <w:sz w:val="28"/>
          <w:szCs w:val="28"/>
        </w:rPr>
        <w:t xml:space="preserve"> во</w:t>
      </w:r>
      <w:r w:rsidRPr="00B83692">
        <w:rPr>
          <w:rFonts w:ascii="Times New Roman" w:hAnsi="Times New Roman" w:cs="Times New Roman"/>
          <w:sz w:val="28"/>
          <w:szCs w:val="28"/>
        </w:rPr>
        <w:t xml:space="preserve"> внешнеэкономической деятельности, в том числе по поставке продукции на экспорт в течени</w:t>
      </w:r>
      <w:r w:rsidR="00B83692" w:rsidRPr="00B83692">
        <w:rPr>
          <w:rFonts w:ascii="Times New Roman" w:hAnsi="Times New Roman" w:cs="Times New Roman"/>
          <w:sz w:val="28"/>
          <w:szCs w:val="28"/>
        </w:rPr>
        <w:t>е</w:t>
      </w:r>
      <w:r w:rsidRPr="00B83692">
        <w:rPr>
          <w:rFonts w:ascii="Times New Roman" w:hAnsi="Times New Roman" w:cs="Times New Roman"/>
          <w:sz w:val="28"/>
          <w:szCs w:val="28"/>
        </w:rPr>
        <w:t xml:space="preserve"> многих лет занимает стабильные позиции. В частности, республика осуществляет поставку продукции на экспорт в 76 странах мира.</w:t>
      </w:r>
      <w:r w:rsidR="00B123E5" w:rsidRPr="00B83692">
        <w:rPr>
          <w:rFonts w:ascii="Times New Roman" w:hAnsi="Times New Roman" w:cs="Times New Roman"/>
          <w:sz w:val="28"/>
          <w:szCs w:val="28"/>
        </w:rPr>
        <w:t xml:space="preserve"> Основной объем экспорта направлялся в Швейцарию (44,1% общего объема экспорта), Казахстан (14,6%), Россию (14,4%), Объединенные Арабские Эмираты (7,6 %), Узбекистан (6,%) и Турцию (2,8 %).</w:t>
      </w:r>
    </w:p>
    <w:p w:rsidR="00B123E5" w:rsidRPr="00BA2D27" w:rsidRDefault="00B123E5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D27">
        <w:rPr>
          <w:rFonts w:ascii="Times New Roman" w:hAnsi="Times New Roman" w:cs="Times New Roman"/>
          <w:sz w:val="28"/>
          <w:szCs w:val="28"/>
        </w:rPr>
        <w:t xml:space="preserve">Оценка экспортной продукции имеет значение также по секторам экономики. Дело в том, что конечная экспортная продукция формируется в конкретной отрасли </w:t>
      </w:r>
      <w:r w:rsidR="00BA2D27" w:rsidRPr="00BA2D27">
        <w:rPr>
          <w:rFonts w:ascii="Times New Roman" w:hAnsi="Times New Roman" w:cs="Times New Roman"/>
          <w:sz w:val="28"/>
          <w:szCs w:val="28"/>
        </w:rPr>
        <w:t xml:space="preserve">и </w:t>
      </w:r>
      <w:r w:rsidRPr="00BA2D27">
        <w:rPr>
          <w:rFonts w:ascii="Times New Roman" w:hAnsi="Times New Roman" w:cs="Times New Roman"/>
          <w:sz w:val="28"/>
          <w:szCs w:val="28"/>
        </w:rPr>
        <w:t>в определенной сфере деятельности. Ниже приводится структура экспорта по секторам экономики (таблица 4).</w:t>
      </w:r>
    </w:p>
    <w:p w:rsidR="00B123E5" w:rsidRPr="00F34D2C" w:rsidRDefault="00B123E5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3E5" w:rsidRPr="00222E43" w:rsidRDefault="00B123E5" w:rsidP="00BA2D2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E43">
        <w:rPr>
          <w:rFonts w:ascii="Times New Roman" w:hAnsi="Times New Roman" w:cs="Times New Roman"/>
          <w:b/>
          <w:sz w:val="28"/>
          <w:szCs w:val="28"/>
        </w:rPr>
        <w:t>Таблица 4</w:t>
      </w:r>
      <w:r w:rsidR="00BA2D27" w:rsidRPr="00222E43">
        <w:rPr>
          <w:rFonts w:ascii="Times New Roman" w:hAnsi="Times New Roman" w:cs="Times New Roman"/>
          <w:b/>
          <w:sz w:val="28"/>
          <w:szCs w:val="28"/>
        </w:rPr>
        <w:t>.</w:t>
      </w:r>
      <w:r w:rsidRPr="00222E43">
        <w:rPr>
          <w:rFonts w:ascii="Times New Roman" w:hAnsi="Times New Roman" w:cs="Times New Roman"/>
          <w:b/>
          <w:sz w:val="28"/>
          <w:szCs w:val="28"/>
        </w:rPr>
        <w:t xml:space="preserve"> Структура  ВВП Кыргызской Республики по формирующим секторам (</w:t>
      </w:r>
      <w:r w:rsidR="00BA2D27" w:rsidRPr="00222E43">
        <w:rPr>
          <w:rFonts w:ascii="Times New Roman" w:hAnsi="Times New Roman" w:cs="Times New Roman"/>
          <w:b/>
          <w:sz w:val="28"/>
          <w:szCs w:val="28"/>
        </w:rPr>
        <w:t>М</w:t>
      </w:r>
      <w:r w:rsidRPr="00222E43">
        <w:rPr>
          <w:rFonts w:ascii="Times New Roman" w:hAnsi="Times New Roman" w:cs="Times New Roman"/>
          <w:b/>
          <w:sz w:val="28"/>
          <w:szCs w:val="28"/>
        </w:rPr>
        <w:t>инэконом)</w:t>
      </w: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134"/>
        <w:gridCol w:w="1276"/>
        <w:gridCol w:w="1276"/>
        <w:gridCol w:w="1133"/>
        <w:gridCol w:w="1276"/>
      </w:tblGrid>
      <w:tr w:rsidR="00222E43" w:rsidRPr="00222E43" w:rsidTr="004916F3">
        <w:trPr>
          <w:jc w:val="center"/>
        </w:trPr>
        <w:tc>
          <w:tcPr>
            <w:tcW w:w="3119" w:type="dxa"/>
          </w:tcPr>
          <w:p w:rsidR="00B123E5" w:rsidRPr="00222E43" w:rsidRDefault="00B123E5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133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</w:tr>
      <w:tr w:rsidR="00222E43" w:rsidRPr="00222E43" w:rsidTr="004916F3">
        <w:trPr>
          <w:jc w:val="center"/>
        </w:trPr>
        <w:tc>
          <w:tcPr>
            <w:tcW w:w="3119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ВВП</w:t>
            </w:r>
          </w:p>
        </w:tc>
        <w:tc>
          <w:tcPr>
            <w:tcW w:w="1134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3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22E43" w:rsidRPr="00222E43" w:rsidTr="004916F3">
        <w:trPr>
          <w:jc w:val="center"/>
        </w:trPr>
        <w:tc>
          <w:tcPr>
            <w:tcW w:w="3119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134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18,8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133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22E43" w:rsidRPr="00222E43" w:rsidTr="004916F3">
        <w:trPr>
          <w:jc w:val="center"/>
        </w:trPr>
        <w:tc>
          <w:tcPr>
            <w:tcW w:w="3119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1134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133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</w:tr>
      <w:tr w:rsidR="00222E43" w:rsidRPr="00222E43" w:rsidTr="004916F3">
        <w:trPr>
          <w:jc w:val="center"/>
        </w:trPr>
        <w:tc>
          <w:tcPr>
            <w:tcW w:w="3119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134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133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222E43" w:rsidRPr="00222E43" w:rsidTr="004916F3">
        <w:trPr>
          <w:jc w:val="center"/>
        </w:trPr>
        <w:tc>
          <w:tcPr>
            <w:tcW w:w="3119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134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45,9</w:t>
            </w:r>
          </w:p>
        </w:tc>
        <w:tc>
          <w:tcPr>
            <w:tcW w:w="1133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</w:tr>
      <w:tr w:rsidR="00222E43" w:rsidRPr="00222E43" w:rsidTr="004916F3">
        <w:trPr>
          <w:jc w:val="center"/>
        </w:trPr>
        <w:tc>
          <w:tcPr>
            <w:tcW w:w="3119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Чистые налоги  на продукты и импорт</w:t>
            </w:r>
          </w:p>
        </w:tc>
        <w:tc>
          <w:tcPr>
            <w:tcW w:w="1134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133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276" w:type="dxa"/>
          </w:tcPr>
          <w:p w:rsidR="00B123E5" w:rsidRPr="00222E43" w:rsidRDefault="00B123E5" w:rsidP="00BA2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E43"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</w:tr>
    </w:tbl>
    <w:p w:rsidR="00B123E5" w:rsidRPr="00222E43" w:rsidRDefault="00B123E5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E43">
        <w:rPr>
          <w:rFonts w:ascii="Times New Roman" w:hAnsi="Times New Roman" w:cs="Times New Roman"/>
          <w:i/>
          <w:sz w:val="24"/>
          <w:szCs w:val="24"/>
        </w:rPr>
        <w:t>Источник: Статистический сборник «Кыргызстан в цифрах 2013», Б., с.30</w:t>
      </w:r>
    </w:p>
    <w:p w:rsidR="00B123E5" w:rsidRPr="00F34D2C" w:rsidRDefault="00B123E5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323E0" w:rsidRPr="006C3B9D" w:rsidRDefault="00B123E5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B9D">
        <w:rPr>
          <w:rFonts w:ascii="Times New Roman" w:hAnsi="Times New Roman" w:cs="Times New Roman"/>
          <w:sz w:val="28"/>
          <w:szCs w:val="28"/>
        </w:rPr>
        <w:t>Как видно из представленных выше данных, до 2011 года включительно</w:t>
      </w:r>
      <w:r w:rsidR="002F58CA" w:rsidRPr="006C3B9D">
        <w:rPr>
          <w:rFonts w:ascii="Times New Roman" w:hAnsi="Times New Roman" w:cs="Times New Roman"/>
          <w:sz w:val="28"/>
          <w:szCs w:val="28"/>
        </w:rPr>
        <w:t>,</w:t>
      </w:r>
      <w:r w:rsidRPr="006C3B9D">
        <w:rPr>
          <w:rFonts w:ascii="Times New Roman" w:hAnsi="Times New Roman" w:cs="Times New Roman"/>
          <w:sz w:val="28"/>
          <w:szCs w:val="28"/>
        </w:rPr>
        <w:t xml:space="preserve"> отмечался устойчивый рост удельного веса промышленности в структуре ВВП. Вместе с тем, наибольший вклад в создание валового продукта республики вносит сфера услуг – в 2012 году более 46%. </w:t>
      </w:r>
    </w:p>
    <w:p w:rsidR="00F363EB" w:rsidRDefault="0024433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B9D">
        <w:rPr>
          <w:rFonts w:ascii="Times New Roman" w:hAnsi="Times New Roman" w:cs="Times New Roman"/>
          <w:sz w:val="28"/>
          <w:szCs w:val="28"/>
        </w:rPr>
        <w:t>Количественные и качественные показат</w:t>
      </w:r>
      <w:r w:rsidR="002F58CA" w:rsidRPr="006C3B9D">
        <w:rPr>
          <w:rFonts w:ascii="Times New Roman" w:hAnsi="Times New Roman" w:cs="Times New Roman"/>
          <w:sz w:val="28"/>
          <w:szCs w:val="28"/>
        </w:rPr>
        <w:t>ели экспорта во многом определяю</w:t>
      </w:r>
      <w:r w:rsidRPr="006C3B9D">
        <w:rPr>
          <w:rFonts w:ascii="Times New Roman" w:hAnsi="Times New Roman" w:cs="Times New Roman"/>
          <w:sz w:val="28"/>
          <w:szCs w:val="28"/>
        </w:rPr>
        <w:t xml:space="preserve">тся экспортным потенциалом страны и отдельных ее отраслей и реализацией этого потенциала в жизнь. За годы суверенитета неоднократно </w:t>
      </w:r>
      <w:r w:rsidRPr="006C3B9D">
        <w:rPr>
          <w:rFonts w:ascii="Times New Roman" w:hAnsi="Times New Roman" w:cs="Times New Roman"/>
          <w:sz w:val="28"/>
          <w:szCs w:val="28"/>
        </w:rPr>
        <w:lastRenderedPageBreak/>
        <w:t>делались попытки по улучшению внешнеэкономической деятельности, в том числе по экспорту</w:t>
      </w:r>
      <w:r w:rsidR="00CA38FB" w:rsidRPr="006C3B9D">
        <w:rPr>
          <w:rFonts w:ascii="Times New Roman" w:hAnsi="Times New Roman" w:cs="Times New Roman"/>
          <w:sz w:val="28"/>
          <w:szCs w:val="28"/>
        </w:rPr>
        <w:t xml:space="preserve"> и</w:t>
      </w:r>
      <w:r w:rsidRPr="006C3B9D">
        <w:rPr>
          <w:rFonts w:ascii="Times New Roman" w:hAnsi="Times New Roman" w:cs="Times New Roman"/>
          <w:sz w:val="28"/>
          <w:szCs w:val="28"/>
        </w:rPr>
        <w:t xml:space="preserve"> </w:t>
      </w:r>
      <w:r w:rsidR="00CA38FB" w:rsidRPr="006C3B9D">
        <w:rPr>
          <w:rFonts w:ascii="Times New Roman" w:hAnsi="Times New Roman" w:cs="Times New Roman"/>
          <w:sz w:val="28"/>
          <w:szCs w:val="28"/>
        </w:rPr>
        <w:t>д</w:t>
      </w:r>
      <w:r w:rsidRPr="006C3B9D">
        <w:rPr>
          <w:rFonts w:ascii="Times New Roman" w:hAnsi="Times New Roman" w:cs="Times New Roman"/>
          <w:sz w:val="28"/>
          <w:szCs w:val="28"/>
        </w:rPr>
        <w:t xml:space="preserve">ля этой цели разрабатывались </w:t>
      </w:r>
      <w:r w:rsidR="00CA38FB" w:rsidRPr="006C3B9D"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Pr="006C3B9D">
        <w:rPr>
          <w:rFonts w:ascii="Times New Roman" w:hAnsi="Times New Roman" w:cs="Times New Roman"/>
          <w:sz w:val="28"/>
          <w:szCs w:val="28"/>
        </w:rPr>
        <w:t xml:space="preserve">программы. Однако </w:t>
      </w:r>
      <w:r w:rsidR="00AC2D99" w:rsidRPr="006C3B9D">
        <w:rPr>
          <w:rFonts w:ascii="Times New Roman" w:hAnsi="Times New Roman" w:cs="Times New Roman"/>
          <w:sz w:val="28"/>
          <w:szCs w:val="28"/>
        </w:rPr>
        <w:t xml:space="preserve">на наш взгляд, в принятых ранее программных документах по развитию экспорта продукции неизменно допускались одни и те же изъяны. </w:t>
      </w:r>
      <w:r w:rsidR="00CA38FB" w:rsidRPr="006C3B9D">
        <w:rPr>
          <w:rFonts w:ascii="Times New Roman" w:hAnsi="Times New Roman" w:cs="Times New Roman"/>
          <w:sz w:val="28"/>
          <w:szCs w:val="28"/>
        </w:rPr>
        <w:t>П</w:t>
      </w:r>
      <w:r w:rsidR="00AC2D99" w:rsidRPr="006C3B9D">
        <w:rPr>
          <w:rFonts w:ascii="Times New Roman" w:hAnsi="Times New Roman" w:cs="Times New Roman"/>
          <w:sz w:val="28"/>
          <w:szCs w:val="28"/>
        </w:rPr>
        <w:t>режде всего,</w:t>
      </w:r>
      <w:r w:rsidR="00CA38FB" w:rsidRPr="006C3B9D">
        <w:rPr>
          <w:rFonts w:ascii="Times New Roman" w:hAnsi="Times New Roman" w:cs="Times New Roman"/>
          <w:sz w:val="28"/>
          <w:szCs w:val="28"/>
        </w:rPr>
        <w:t xml:space="preserve"> это то, что</w:t>
      </w:r>
      <w:r w:rsidR="00AC2D99" w:rsidRPr="006C3B9D">
        <w:rPr>
          <w:rFonts w:ascii="Times New Roman" w:hAnsi="Times New Roman" w:cs="Times New Roman"/>
          <w:sz w:val="28"/>
          <w:szCs w:val="28"/>
        </w:rPr>
        <w:t xml:space="preserve"> программы были нереалистичн</w:t>
      </w:r>
      <w:r w:rsidR="00CA38FB" w:rsidRPr="006C3B9D">
        <w:rPr>
          <w:rFonts w:ascii="Times New Roman" w:hAnsi="Times New Roman" w:cs="Times New Roman"/>
          <w:sz w:val="28"/>
          <w:szCs w:val="28"/>
        </w:rPr>
        <w:t>ыми, и</w:t>
      </w:r>
      <w:r w:rsidR="00AC2D99" w:rsidRPr="006C3B9D">
        <w:rPr>
          <w:rFonts w:ascii="Times New Roman" w:hAnsi="Times New Roman" w:cs="Times New Roman"/>
          <w:sz w:val="28"/>
          <w:szCs w:val="28"/>
        </w:rPr>
        <w:t xml:space="preserve"> принимались без соответствующей увязки ресурсов</w:t>
      </w:r>
      <w:r w:rsidR="00CA38FB" w:rsidRPr="006C3B9D">
        <w:rPr>
          <w:rFonts w:ascii="Times New Roman" w:hAnsi="Times New Roman" w:cs="Times New Roman"/>
          <w:sz w:val="28"/>
          <w:szCs w:val="28"/>
        </w:rPr>
        <w:t>, б</w:t>
      </w:r>
      <w:r w:rsidR="00AC2D99" w:rsidRPr="006C3B9D">
        <w:rPr>
          <w:rFonts w:ascii="Times New Roman" w:hAnsi="Times New Roman" w:cs="Times New Roman"/>
          <w:sz w:val="28"/>
          <w:szCs w:val="28"/>
        </w:rPr>
        <w:t xml:space="preserve">ез определения ответственности исполнителей. </w:t>
      </w:r>
    </w:p>
    <w:p w:rsidR="00AC2D99" w:rsidRPr="00940D80" w:rsidRDefault="00AC2D99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D80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371F72" w:rsidRPr="00940D80">
        <w:rPr>
          <w:rFonts w:ascii="Times New Roman" w:hAnsi="Times New Roman" w:cs="Times New Roman"/>
          <w:sz w:val="28"/>
          <w:szCs w:val="28"/>
        </w:rPr>
        <w:t xml:space="preserve">отдельные положения </w:t>
      </w:r>
      <w:r w:rsidR="00DA4DC9" w:rsidRPr="00940D80">
        <w:rPr>
          <w:rFonts w:ascii="Times New Roman" w:hAnsi="Times New Roman" w:cs="Times New Roman"/>
          <w:sz w:val="28"/>
          <w:szCs w:val="28"/>
        </w:rPr>
        <w:t>приняты</w:t>
      </w:r>
      <w:r w:rsidR="00371F72" w:rsidRPr="00940D80">
        <w:rPr>
          <w:rFonts w:ascii="Times New Roman" w:hAnsi="Times New Roman" w:cs="Times New Roman"/>
          <w:sz w:val="28"/>
          <w:szCs w:val="28"/>
        </w:rPr>
        <w:t>х</w:t>
      </w:r>
      <w:r w:rsidRPr="00940D80">
        <w:rPr>
          <w:rFonts w:ascii="Times New Roman" w:hAnsi="Times New Roman" w:cs="Times New Roman"/>
          <w:sz w:val="28"/>
          <w:szCs w:val="28"/>
        </w:rPr>
        <w:t xml:space="preserve"> программны</w:t>
      </w:r>
      <w:r w:rsidR="00371F72" w:rsidRPr="00940D80">
        <w:rPr>
          <w:rFonts w:ascii="Times New Roman" w:hAnsi="Times New Roman" w:cs="Times New Roman"/>
          <w:sz w:val="28"/>
          <w:szCs w:val="28"/>
        </w:rPr>
        <w:t>х</w:t>
      </w:r>
      <w:r w:rsidRPr="00940D80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71F72" w:rsidRPr="00940D80">
        <w:rPr>
          <w:rFonts w:ascii="Times New Roman" w:hAnsi="Times New Roman" w:cs="Times New Roman"/>
          <w:sz w:val="28"/>
          <w:szCs w:val="28"/>
        </w:rPr>
        <w:t>ов</w:t>
      </w:r>
      <w:r w:rsidRPr="00940D80">
        <w:rPr>
          <w:rFonts w:ascii="Times New Roman" w:hAnsi="Times New Roman" w:cs="Times New Roman"/>
          <w:sz w:val="28"/>
          <w:szCs w:val="28"/>
        </w:rPr>
        <w:t xml:space="preserve"> по развитию экспорта </w:t>
      </w:r>
      <w:r w:rsidR="00371F72" w:rsidRPr="00940D80">
        <w:rPr>
          <w:rFonts w:ascii="Times New Roman" w:hAnsi="Times New Roman" w:cs="Times New Roman"/>
          <w:sz w:val="28"/>
          <w:szCs w:val="28"/>
        </w:rPr>
        <w:t xml:space="preserve">не были </w:t>
      </w:r>
      <w:r w:rsidRPr="00940D80">
        <w:rPr>
          <w:rFonts w:ascii="Times New Roman" w:hAnsi="Times New Roman" w:cs="Times New Roman"/>
          <w:sz w:val="28"/>
          <w:szCs w:val="28"/>
        </w:rPr>
        <w:t xml:space="preserve">доведены до конкретных проектных разработок, что делало программы по сути, не жизнеспособными. </w:t>
      </w:r>
      <w:r w:rsidR="00940D80" w:rsidRPr="00940D80">
        <w:rPr>
          <w:rFonts w:ascii="Times New Roman" w:hAnsi="Times New Roman" w:cs="Times New Roman"/>
          <w:sz w:val="28"/>
          <w:szCs w:val="28"/>
        </w:rPr>
        <w:t>Отметим, что</w:t>
      </w:r>
      <w:r w:rsidRPr="00940D80">
        <w:rPr>
          <w:rFonts w:ascii="Times New Roman" w:hAnsi="Times New Roman" w:cs="Times New Roman"/>
          <w:sz w:val="28"/>
          <w:szCs w:val="28"/>
        </w:rPr>
        <w:t xml:space="preserve"> в дальнейшем работа по составлению перспектив</w:t>
      </w:r>
      <w:r w:rsidR="00940D80" w:rsidRPr="00940D80">
        <w:rPr>
          <w:rFonts w:ascii="Times New Roman" w:hAnsi="Times New Roman" w:cs="Times New Roman"/>
          <w:sz w:val="28"/>
          <w:szCs w:val="28"/>
        </w:rPr>
        <w:t>н</w:t>
      </w:r>
      <w:r w:rsidRPr="00940D80">
        <w:rPr>
          <w:rFonts w:ascii="Times New Roman" w:hAnsi="Times New Roman" w:cs="Times New Roman"/>
          <w:sz w:val="28"/>
          <w:szCs w:val="28"/>
        </w:rPr>
        <w:t>ых документов в области социального и экономического развития</w:t>
      </w:r>
      <w:r w:rsidR="00940D80" w:rsidRPr="00940D80">
        <w:rPr>
          <w:rFonts w:ascii="Times New Roman" w:hAnsi="Times New Roman" w:cs="Times New Roman"/>
          <w:sz w:val="28"/>
          <w:szCs w:val="28"/>
        </w:rPr>
        <w:t xml:space="preserve"> улучшилась</w:t>
      </w:r>
      <w:r w:rsidRPr="00940D80">
        <w:rPr>
          <w:rFonts w:ascii="Times New Roman" w:hAnsi="Times New Roman" w:cs="Times New Roman"/>
          <w:sz w:val="28"/>
          <w:szCs w:val="28"/>
        </w:rPr>
        <w:t>. К числу таких документов можно отнести «Стратегию развития Кыргызской Республики до 2017 года», где обозначены приоритеты экономического и социального развития, в том числе внешнеэкономической деятельности.</w:t>
      </w:r>
    </w:p>
    <w:p w:rsidR="00AC2D99" w:rsidRPr="001E77D2" w:rsidRDefault="00AC2D99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7D2">
        <w:rPr>
          <w:rFonts w:ascii="Times New Roman" w:hAnsi="Times New Roman" w:cs="Times New Roman"/>
          <w:sz w:val="28"/>
          <w:szCs w:val="28"/>
        </w:rPr>
        <w:t>Вместе с тем, и в реализации стратегических целей современного этапа развития имеются трудности, связанные с рядом</w:t>
      </w:r>
      <w:r w:rsidR="001E77D2" w:rsidRPr="001E77D2">
        <w:rPr>
          <w:rFonts w:ascii="Times New Roman" w:hAnsi="Times New Roman" w:cs="Times New Roman"/>
          <w:sz w:val="28"/>
          <w:szCs w:val="28"/>
        </w:rPr>
        <w:t xml:space="preserve"> затруднений</w:t>
      </w:r>
      <w:r w:rsidRPr="001E77D2">
        <w:rPr>
          <w:rFonts w:ascii="Times New Roman" w:hAnsi="Times New Roman" w:cs="Times New Roman"/>
          <w:sz w:val="28"/>
          <w:szCs w:val="28"/>
        </w:rPr>
        <w:t>. Прежде всего</w:t>
      </w:r>
      <w:r w:rsidR="001E77D2" w:rsidRPr="001E77D2">
        <w:rPr>
          <w:rFonts w:ascii="Times New Roman" w:hAnsi="Times New Roman" w:cs="Times New Roman"/>
          <w:sz w:val="28"/>
          <w:szCs w:val="28"/>
        </w:rPr>
        <w:t>,</w:t>
      </w:r>
      <w:r w:rsidRPr="001E77D2">
        <w:rPr>
          <w:rFonts w:ascii="Times New Roman" w:hAnsi="Times New Roman" w:cs="Times New Roman"/>
          <w:sz w:val="28"/>
          <w:szCs w:val="28"/>
        </w:rPr>
        <w:t xml:space="preserve"> требуется серьезная модернизация экономики и преобразование организационных форм управления экономикой на базе внедрения высокопроизводительных технологий и привлечения инвестиций, так как собственных средств в республике для этих целей не недостаточно.</w:t>
      </w:r>
    </w:p>
    <w:p w:rsidR="000139CC" w:rsidRPr="00621324" w:rsidRDefault="000139CC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1324">
        <w:rPr>
          <w:rFonts w:ascii="Times New Roman" w:hAnsi="Times New Roman" w:cs="Times New Roman"/>
          <w:sz w:val="28"/>
          <w:szCs w:val="28"/>
        </w:rPr>
        <w:t xml:space="preserve">Из отмеченного выше, следует, </w:t>
      </w:r>
      <w:r w:rsidR="00621324" w:rsidRPr="00621324">
        <w:rPr>
          <w:rFonts w:ascii="Times New Roman" w:hAnsi="Times New Roman" w:cs="Times New Roman"/>
          <w:sz w:val="28"/>
          <w:szCs w:val="28"/>
        </w:rPr>
        <w:t>что,</w:t>
      </w:r>
      <w:r w:rsidRPr="00621324">
        <w:rPr>
          <w:rFonts w:ascii="Times New Roman" w:hAnsi="Times New Roman" w:cs="Times New Roman"/>
          <w:sz w:val="28"/>
          <w:szCs w:val="28"/>
        </w:rPr>
        <w:t xml:space="preserve"> несмотря на </w:t>
      </w:r>
      <w:r w:rsidR="00621324" w:rsidRPr="00621324">
        <w:rPr>
          <w:rFonts w:ascii="Times New Roman" w:hAnsi="Times New Roman" w:cs="Times New Roman"/>
          <w:sz w:val="28"/>
          <w:szCs w:val="28"/>
        </w:rPr>
        <w:t>наличие,</w:t>
      </w:r>
      <w:r w:rsidRPr="00621324">
        <w:rPr>
          <w:rFonts w:ascii="Times New Roman" w:hAnsi="Times New Roman" w:cs="Times New Roman"/>
          <w:sz w:val="28"/>
          <w:szCs w:val="28"/>
        </w:rPr>
        <w:t xml:space="preserve"> </w:t>
      </w:r>
      <w:r w:rsidR="00621324" w:rsidRPr="00621324">
        <w:rPr>
          <w:rFonts w:ascii="Times New Roman" w:hAnsi="Times New Roman" w:cs="Times New Roman"/>
          <w:sz w:val="28"/>
          <w:szCs w:val="28"/>
        </w:rPr>
        <w:t>несомненно,</w:t>
      </w:r>
      <w:r w:rsidRPr="00621324">
        <w:rPr>
          <w:rFonts w:ascii="Times New Roman" w:hAnsi="Times New Roman" w:cs="Times New Roman"/>
          <w:sz w:val="28"/>
          <w:szCs w:val="28"/>
        </w:rPr>
        <w:t xml:space="preserve"> положительных моментов, подавляющее большинство программных документов продолжают носить описательный, декларативный характер, а также не содержат конкре</w:t>
      </w:r>
      <w:r w:rsidR="00621324" w:rsidRPr="00621324">
        <w:rPr>
          <w:rFonts w:ascii="Times New Roman" w:hAnsi="Times New Roman" w:cs="Times New Roman"/>
          <w:sz w:val="28"/>
          <w:szCs w:val="28"/>
        </w:rPr>
        <w:t>тных</w:t>
      </w:r>
      <w:r w:rsidRPr="00621324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621324" w:rsidRPr="00621324">
        <w:rPr>
          <w:rFonts w:ascii="Times New Roman" w:hAnsi="Times New Roman" w:cs="Times New Roman"/>
          <w:sz w:val="28"/>
          <w:szCs w:val="28"/>
        </w:rPr>
        <w:t>ов</w:t>
      </w:r>
      <w:r w:rsidRPr="00621324">
        <w:rPr>
          <w:rFonts w:ascii="Times New Roman" w:hAnsi="Times New Roman" w:cs="Times New Roman"/>
          <w:sz w:val="28"/>
          <w:szCs w:val="28"/>
        </w:rPr>
        <w:t xml:space="preserve"> реализации. Кроме того, отсутствует понятие «преемственность» в  определении приоритетных отраслей, ориентированных на экспорт.</w:t>
      </w:r>
    </w:p>
    <w:p w:rsidR="00AC2D99" w:rsidRPr="008A7199" w:rsidRDefault="000139CC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199">
        <w:rPr>
          <w:rFonts w:ascii="Times New Roman" w:hAnsi="Times New Roman" w:cs="Times New Roman"/>
          <w:sz w:val="28"/>
          <w:szCs w:val="28"/>
        </w:rPr>
        <w:t>Отсюда можно сделать кратк</w:t>
      </w:r>
      <w:r w:rsidR="008A7199" w:rsidRPr="008A7199">
        <w:rPr>
          <w:rFonts w:ascii="Times New Roman" w:hAnsi="Times New Roman" w:cs="Times New Roman"/>
          <w:sz w:val="28"/>
          <w:szCs w:val="28"/>
        </w:rPr>
        <w:t>ий вывод</w:t>
      </w:r>
      <w:r w:rsidRPr="008A7199">
        <w:rPr>
          <w:rFonts w:ascii="Times New Roman" w:hAnsi="Times New Roman" w:cs="Times New Roman"/>
          <w:sz w:val="28"/>
          <w:szCs w:val="28"/>
        </w:rPr>
        <w:t xml:space="preserve"> о том, что развитие экспортоориентированных отраслей зависит в основном от реального уровня достижения развития экономики, продуманности, постановки стратегических целей, а главное от сбалансированности ресурсного обеспечения</w:t>
      </w:r>
      <w:r w:rsidR="008A7199" w:rsidRPr="008A7199">
        <w:rPr>
          <w:rFonts w:ascii="Times New Roman" w:hAnsi="Times New Roman" w:cs="Times New Roman"/>
          <w:sz w:val="28"/>
          <w:szCs w:val="28"/>
        </w:rPr>
        <w:t>,</w:t>
      </w:r>
      <w:r w:rsidRPr="008A7199">
        <w:rPr>
          <w:rFonts w:ascii="Times New Roman" w:hAnsi="Times New Roman" w:cs="Times New Roman"/>
          <w:sz w:val="28"/>
          <w:szCs w:val="28"/>
        </w:rPr>
        <w:t xml:space="preserve"> достижения намеченных целей</w:t>
      </w:r>
      <w:r w:rsidR="008A7199" w:rsidRPr="008A7199">
        <w:rPr>
          <w:rFonts w:ascii="Times New Roman" w:hAnsi="Times New Roman" w:cs="Times New Roman"/>
          <w:sz w:val="28"/>
          <w:szCs w:val="28"/>
        </w:rPr>
        <w:t>,</w:t>
      </w:r>
      <w:r w:rsidRPr="008A7199">
        <w:rPr>
          <w:rFonts w:ascii="Times New Roman" w:hAnsi="Times New Roman" w:cs="Times New Roman"/>
          <w:sz w:val="28"/>
          <w:szCs w:val="28"/>
        </w:rPr>
        <w:t xml:space="preserve"> ответственности исполнительной власти в конкретн</w:t>
      </w:r>
      <w:r w:rsidR="008A7199" w:rsidRPr="008A7199">
        <w:rPr>
          <w:rFonts w:ascii="Times New Roman" w:hAnsi="Times New Roman" w:cs="Times New Roman"/>
          <w:sz w:val="28"/>
          <w:szCs w:val="28"/>
        </w:rPr>
        <w:t>ые</w:t>
      </w:r>
      <w:r w:rsidRPr="008A7199">
        <w:rPr>
          <w:rFonts w:ascii="Times New Roman" w:hAnsi="Times New Roman" w:cs="Times New Roman"/>
          <w:sz w:val="28"/>
          <w:szCs w:val="28"/>
        </w:rPr>
        <w:t xml:space="preserve"> сроки.</w:t>
      </w:r>
    </w:p>
    <w:p w:rsidR="004916F3" w:rsidRPr="008A7199" w:rsidRDefault="004916F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7199">
        <w:rPr>
          <w:rFonts w:ascii="Times New Roman" w:hAnsi="Times New Roman" w:cs="Times New Roman"/>
          <w:sz w:val="28"/>
          <w:szCs w:val="28"/>
        </w:rPr>
        <w:t xml:space="preserve">В </w:t>
      </w:r>
      <w:r w:rsidRPr="008A7199">
        <w:rPr>
          <w:rFonts w:ascii="Times New Roman" w:hAnsi="Times New Roman" w:cs="Times New Roman"/>
          <w:b/>
          <w:sz w:val="28"/>
          <w:szCs w:val="28"/>
        </w:rPr>
        <w:t>3 главе «Экспортная ориентация национальной экономики: основные направления и проблемы»</w:t>
      </w:r>
      <w:r w:rsidRPr="008A7199">
        <w:rPr>
          <w:rFonts w:ascii="Times New Roman" w:hAnsi="Times New Roman" w:cs="Times New Roman"/>
          <w:sz w:val="28"/>
          <w:szCs w:val="28"/>
        </w:rPr>
        <w:t xml:space="preserve"> рассмотрены методологические подходы к разработке концепции стратегии экономического развития экспортоориентированных отраслей; выявлены пути улучшения интеграционных процессов как фактора эффективного формирования экспорториентированных отраслей.</w:t>
      </w:r>
    </w:p>
    <w:p w:rsidR="00F063F0" w:rsidRPr="00FA1D57" w:rsidRDefault="004916F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D57">
        <w:rPr>
          <w:rFonts w:ascii="Times New Roman" w:hAnsi="Times New Roman" w:cs="Times New Roman"/>
          <w:sz w:val="28"/>
          <w:szCs w:val="28"/>
        </w:rPr>
        <w:t>Развитие экспорто</w:t>
      </w:r>
      <w:r w:rsidR="00013EEE" w:rsidRPr="00FA1D57">
        <w:rPr>
          <w:rFonts w:ascii="Times New Roman" w:hAnsi="Times New Roman" w:cs="Times New Roman"/>
          <w:sz w:val="28"/>
          <w:szCs w:val="28"/>
        </w:rPr>
        <w:t>о</w:t>
      </w:r>
      <w:r w:rsidRPr="00FA1D57">
        <w:rPr>
          <w:rFonts w:ascii="Times New Roman" w:hAnsi="Times New Roman" w:cs="Times New Roman"/>
          <w:sz w:val="28"/>
          <w:szCs w:val="28"/>
        </w:rPr>
        <w:t>риентированных отраслей требует комплексного подхода и предвидения тенденций международного разделения труда, а также принятие мер по обеспечению конкурентоспособности производства и услуг на рынках. В свою очередь поставленные цели могут быть достигнуты благодаря разработке концепции развития экспорт</w:t>
      </w:r>
      <w:r w:rsidR="0007122D" w:rsidRPr="00FA1D57">
        <w:rPr>
          <w:rFonts w:ascii="Times New Roman" w:hAnsi="Times New Roman" w:cs="Times New Roman"/>
          <w:sz w:val="28"/>
          <w:szCs w:val="28"/>
        </w:rPr>
        <w:t>о</w:t>
      </w:r>
      <w:r w:rsidRPr="00FA1D57">
        <w:rPr>
          <w:rFonts w:ascii="Times New Roman" w:hAnsi="Times New Roman" w:cs="Times New Roman"/>
          <w:sz w:val="28"/>
          <w:szCs w:val="28"/>
        </w:rPr>
        <w:t>ориентиро</w:t>
      </w:r>
      <w:r w:rsidR="00B420C9" w:rsidRPr="00FA1D57">
        <w:rPr>
          <w:rFonts w:ascii="Times New Roman" w:hAnsi="Times New Roman" w:cs="Times New Roman"/>
          <w:sz w:val="28"/>
          <w:szCs w:val="28"/>
        </w:rPr>
        <w:t xml:space="preserve">ванных </w:t>
      </w:r>
      <w:r w:rsidR="00B420C9" w:rsidRPr="00FA1D57">
        <w:rPr>
          <w:rFonts w:ascii="Times New Roman" w:hAnsi="Times New Roman" w:cs="Times New Roman"/>
          <w:sz w:val="28"/>
          <w:szCs w:val="28"/>
        </w:rPr>
        <w:lastRenderedPageBreak/>
        <w:t>отраслей и среднесрочной</w:t>
      </w:r>
      <w:r w:rsidRPr="00FA1D57">
        <w:rPr>
          <w:rFonts w:ascii="Times New Roman" w:hAnsi="Times New Roman" w:cs="Times New Roman"/>
          <w:sz w:val="28"/>
          <w:szCs w:val="28"/>
        </w:rPr>
        <w:t xml:space="preserve"> и долгосрочно</w:t>
      </w:r>
      <w:r w:rsidR="00B420C9" w:rsidRPr="00FA1D57">
        <w:rPr>
          <w:rFonts w:ascii="Times New Roman" w:hAnsi="Times New Roman" w:cs="Times New Roman"/>
          <w:sz w:val="28"/>
          <w:szCs w:val="28"/>
        </w:rPr>
        <w:t xml:space="preserve">й стратегии. Как отмечалось выше, </w:t>
      </w:r>
      <w:r w:rsidR="00FA1D57" w:rsidRPr="00FA1D57">
        <w:rPr>
          <w:rFonts w:ascii="Times New Roman" w:hAnsi="Times New Roman" w:cs="Times New Roman"/>
          <w:sz w:val="28"/>
          <w:szCs w:val="28"/>
        </w:rPr>
        <w:t>«С</w:t>
      </w:r>
      <w:r w:rsidR="00B420C9" w:rsidRPr="00FA1D57">
        <w:rPr>
          <w:rFonts w:ascii="Times New Roman" w:hAnsi="Times New Roman" w:cs="Times New Roman"/>
          <w:sz w:val="28"/>
          <w:szCs w:val="28"/>
        </w:rPr>
        <w:t>тратегия развития республики до 2017 года</w:t>
      </w:r>
      <w:r w:rsidR="00FA1D57" w:rsidRPr="00FA1D57">
        <w:rPr>
          <w:rFonts w:ascii="Times New Roman" w:hAnsi="Times New Roman" w:cs="Times New Roman"/>
          <w:sz w:val="28"/>
          <w:szCs w:val="28"/>
        </w:rPr>
        <w:t>»</w:t>
      </w:r>
      <w:r w:rsidR="00B420C9" w:rsidRPr="00FA1D57">
        <w:rPr>
          <w:rFonts w:ascii="Times New Roman" w:hAnsi="Times New Roman" w:cs="Times New Roman"/>
          <w:sz w:val="28"/>
          <w:szCs w:val="28"/>
        </w:rPr>
        <w:t xml:space="preserve"> охватывает ключевые сектора экономики, такие как, горнодобывающая, аграрный сектор, туризм, энергетику и другие, в которых имеются значительные резервы по повышению объема и качества экспортной поставки.</w:t>
      </w:r>
    </w:p>
    <w:p w:rsidR="00F063F0" w:rsidRPr="003747E3" w:rsidRDefault="00F063F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7E3">
        <w:rPr>
          <w:rFonts w:ascii="Times New Roman" w:hAnsi="Times New Roman" w:cs="Times New Roman"/>
          <w:sz w:val="28"/>
          <w:szCs w:val="28"/>
        </w:rPr>
        <w:t xml:space="preserve">Однако данная стратегия по сроку действия (всего 5 лет со дня принятия) непродолжительна, то есть за такой срок нельзя добиться  каких-либо существенных результатов, поскольку экспортоориентированная отрасль нуждается в привлечении больших инвестиций, а последние в современных условиях </w:t>
      </w:r>
      <w:r w:rsidR="001B2E6D" w:rsidRPr="003747E3">
        <w:rPr>
          <w:rFonts w:ascii="Times New Roman" w:hAnsi="Times New Roman" w:cs="Times New Roman"/>
          <w:sz w:val="28"/>
          <w:szCs w:val="28"/>
        </w:rPr>
        <w:t>привлечь не так уж легко</w:t>
      </w:r>
      <w:r w:rsidRPr="003747E3">
        <w:rPr>
          <w:rFonts w:ascii="Times New Roman" w:hAnsi="Times New Roman" w:cs="Times New Roman"/>
          <w:sz w:val="28"/>
          <w:szCs w:val="28"/>
        </w:rPr>
        <w:t>. С другой стороны, любая стратегия нуждается в детальных проработках программ,</w:t>
      </w:r>
      <w:r w:rsidR="003747E3" w:rsidRPr="003747E3">
        <w:rPr>
          <w:rFonts w:ascii="Times New Roman" w:hAnsi="Times New Roman" w:cs="Times New Roman"/>
          <w:sz w:val="28"/>
          <w:szCs w:val="28"/>
        </w:rPr>
        <w:t xml:space="preserve"> </w:t>
      </w:r>
      <w:r w:rsidRPr="003747E3">
        <w:rPr>
          <w:rFonts w:ascii="Times New Roman" w:hAnsi="Times New Roman" w:cs="Times New Roman"/>
          <w:sz w:val="28"/>
          <w:szCs w:val="28"/>
        </w:rPr>
        <w:t>которые в последующем доводятся до конкретных проектных разработок, которые к тому же, должны быть сбалансированы по ресурсам и сроку выполнения. К сожалению, для реализации принятой стратегии</w:t>
      </w:r>
      <w:r w:rsidR="00184EFA" w:rsidRPr="003747E3">
        <w:rPr>
          <w:rFonts w:ascii="Times New Roman" w:hAnsi="Times New Roman" w:cs="Times New Roman"/>
          <w:sz w:val="28"/>
          <w:szCs w:val="28"/>
        </w:rPr>
        <w:t>,</w:t>
      </w:r>
      <w:r w:rsidRPr="003747E3">
        <w:rPr>
          <w:rFonts w:ascii="Times New Roman" w:hAnsi="Times New Roman" w:cs="Times New Roman"/>
          <w:sz w:val="28"/>
          <w:szCs w:val="28"/>
        </w:rPr>
        <w:t xml:space="preserve"> пока</w:t>
      </w:r>
      <w:r w:rsidR="00184EFA" w:rsidRPr="003747E3">
        <w:rPr>
          <w:rFonts w:ascii="Times New Roman" w:hAnsi="Times New Roman" w:cs="Times New Roman"/>
          <w:sz w:val="28"/>
          <w:szCs w:val="28"/>
        </w:rPr>
        <w:t>,</w:t>
      </w:r>
      <w:r w:rsidRPr="003747E3">
        <w:rPr>
          <w:rFonts w:ascii="Times New Roman" w:hAnsi="Times New Roman" w:cs="Times New Roman"/>
          <w:sz w:val="28"/>
          <w:szCs w:val="28"/>
        </w:rPr>
        <w:t xml:space="preserve"> </w:t>
      </w:r>
      <w:r w:rsidR="003747E3" w:rsidRPr="003747E3">
        <w:rPr>
          <w:rFonts w:ascii="Times New Roman" w:hAnsi="Times New Roman" w:cs="Times New Roman"/>
          <w:sz w:val="28"/>
          <w:szCs w:val="28"/>
        </w:rPr>
        <w:t>недостаточно</w:t>
      </w:r>
      <w:r w:rsidRPr="003747E3">
        <w:rPr>
          <w:rFonts w:ascii="Times New Roman" w:hAnsi="Times New Roman" w:cs="Times New Roman"/>
          <w:sz w:val="28"/>
          <w:szCs w:val="28"/>
        </w:rPr>
        <w:t xml:space="preserve"> проектных решений, в особенности, по источникам финансирования. Поэтому следует и дальше совершенствовать методологию разработки стратегии</w:t>
      </w:r>
      <w:r w:rsidR="00184EFA" w:rsidRPr="003747E3">
        <w:rPr>
          <w:rFonts w:ascii="Times New Roman" w:hAnsi="Times New Roman" w:cs="Times New Roman"/>
          <w:sz w:val="28"/>
          <w:szCs w:val="28"/>
        </w:rPr>
        <w:t>,</w:t>
      </w:r>
      <w:r w:rsidRPr="003747E3">
        <w:rPr>
          <w:rFonts w:ascii="Times New Roman" w:hAnsi="Times New Roman" w:cs="Times New Roman"/>
          <w:sz w:val="28"/>
          <w:szCs w:val="28"/>
        </w:rPr>
        <w:t xml:space="preserve"> рассчитанные на длительный период</w:t>
      </w:r>
      <w:r w:rsidR="00184EFA" w:rsidRPr="003747E3">
        <w:rPr>
          <w:rFonts w:ascii="Times New Roman" w:hAnsi="Times New Roman" w:cs="Times New Roman"/>
          <w:sz w:val="28"/>
          <w:szCs w:val="28"/>
        </w:rPr>
        <w:t>.</w:t>
      </w:r>
      <w:r w:rsidRPr="003747E3">
        <w:rPr>
          <w:rFonts w:ascii="Times New Roman" w:hAnsi="Times New Roman" w:cs="Times New Roman"/>
          <w:sz w:val="28"/>
          <w:szCs w:val="28"/>
        </w:rPr>
        <w:t xml:space="preserve"> </w:t>
      </w:r>
      <w:r w:rsidR="00184EFA" w:rsidRPr="003747E3">
        <w:rPr>
          <w:rFonts w:ascii="Times New Roman" w:hAnsi="Times New Roman" w:cs="Times New Roman"/>
          <w:sz w:val="28"/>
          <w:szCs w:val="28"/>
        </w:rPr>
        <w:t>П</w:t>
      </w:r>
      <w:r w:rsidRPr="003747E3">
        <w:rPr>
          <w:rFonts w:ascii="Times New Roman" w:hAnsi="Times New Roman" w:cs="Times New Roman"/>
          <w:sz w:val="28"/>
          <w:szCs w:val="28"/>
        </w:rPr>
        <w:t>ервоначальной проработкой в этом отношении может быть выработка некоторых концептуальных подходов.</w:t>
      </w:r>
    </w:p>
    <w:p w:rsidR="001A48D0" w:rsidRPr="00E405A2" w:rsidRDefault="00F063F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0BB">
        <w:rPr>
          <w:rFonts w:ascii="Times New Roman" w:hAnsi="Times New Roman" w:cs="Times New Roman"/>
          <w:sz w:val="28"/>
          <w:szCs w:val="28"/>
        </w:rPr>
        <w:t xml:space="preserve">  </w:t>
      </w:r>
      <w:r w:rsidR="004916F3"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32B4" w:rsidRPr="00E405A2">
        <w:rPr>
          <w:rFonts w:ascii="Times New Roman" w:hAnsi="Times New Roman" w:cs="Times New Roman"/>
          <w:sz w:val="28"/>
          <w:szCs w:val="28"/>
        </w:rPr>
        <w:t>Следующий концептуальный подход</w:t>
      </w:r>
      <w:r w:rsidR="000E0595" w:rsidRPr="00E405A2">
        <w:rPr>
          <w:rFonts w:ascii="Times New Roman" w:hAnsi="Times New Roman" w:cs="Times New Roman"/>
          <w:sz w:val="28"/>
          <w:szCs w:val="28"/>
        </w:rPr>
        <w:t xml:space="preserve"> -</w:t>
      </w:r>
      <w:r w:rsidR="00DB32B4" w:rsidRPr="00E405A2">
        <w:rPr>
          <w:rFonts w:ascii="Times New Roman" w:hAnsi="Times New Roman" w:cs="Times New Roman"/>
          <w:sz w:val="28"/>
          <w:szCs w:val="28"/>
        </w:rPr>
        <w:t xml:space="preserve"> в оценке</w:t>
      </w:r>
      <w:r w:rsidR="001A48D0" w:rsidRPr="00E405A2">
        <w:rPr>
          <w:rFonts w:ascii="Times New Roman" w:hAnsi="Times New Roman" w:cs="Times New Roman"/>
          <w:sz w:val="28"/>
          <w:szCs w:val="28"/>
        </w:rPr>
        <w:t xml:space="preserve"> наличия экспортных потенциалов. Это же мерило можно использовать </w:t>
      </w:r>
      <w:r w:rsidR="000E0595" w:rsidRPr="00E405A2">
        <w:rPr>
          <w:rFonts w:ascii="Times New Roman" w:hAnsi="Times New Roman" w:cs="Times New Roman"/>
          <w:sz w:val="28"/>
          <w:szCs w:val="28"/>
        </w:rPr>
        <w:t xml:space="preserve">и </w:t>
      </w:r>
      <w:r w:rsidR="001A48D0" w:rsidRPr="00E405A2">
        <w:rPr>
          <w:rFonts w:ascii="Times New Roman" w:hAnsi="Times New Roman" w:cs="Times New Roman"/>
          <w:sz w:val="28"/>
          <w:szCs w:val="28"/>
        </w:rPr>
        <w:t>по отношению к отдельным п</w:t>
      </w:r>
      <w:r w:rsidR="000E0595" w:rsidRPr="00E405A2">
        <w:rPr>
          <w:rFonts w:ascii="Times New Roman" w:hAnsi="Times New Roman" w:cs="Times New Roman"/>
          <w:sz w:val="28"/>
          <w:szCs w:val="28"/>
        </w:rPr>
        <w:t xml:space="preserve">родукциям. Ниже приведена данная </w:t>
      </w:r>
      <w:r w:rsidR="001A48D0" w:rsidRPr="00E405A2">
        <w:rPr>
          <w:rFonts w:ascii="Times New Roman" w:hAnsi="Times New Roman" w:cs="Times New Roman"/>
          <w:sz w:val="28"/>
          <w:szCs w:val="28"/>
        </w:rPr>
        <w:t>оценка</w:t>
      </w:r>
      <w:r w:rsidR="000E0595" w:rsidRPr="00E405A2">
        <w:rPr>
          <w:rFonts w:ascii="Times New Roman" w:hAnsi="Times New Roman" w:cs="Times New Roman"/>
          <w:sz w:val="28"/>
          <w:szCs w:val="28"/>
        </w:rPr>
        <w:t xml:space="preserve"> (</w:t>
      </w:r>
      <w:r w:rsidR="001A48D0" w:rsidRPr="00E405A2">
        <w:rPr>
          <w:rFonts w:ascii="Times New Roman" w:hAnsi="Times New Roman" w:cs="Times New Roman"/>
          <w:sz w:val="28"/>
          <w:szCs w:val="28"/>
        </w:rPr>
        <w:t>таблица 5</w:t>
      </w:r>
      <w:r w:rsidR="000E0595" w:rsidRPr="00E405A2">
        <w:rPr>
          <w:rFonts w:ascii="Times New Roman" w:hAnsi="Times New Roman" w:cs="Times New Roman"/>
          <w:sz w:val="28"/>
          <w:szCs w:val="28"/>
        </w:rPr>
        <w:t>).</w:t>
      </w:r>
    </w:p>
    <w:p w:rsidR="001A48D0" w:rsidRPr="00E405A2" w:rsidRDefault="001A48D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48D0" w:rsidRDefault="001A48D0" w:rsidP="00E405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05A2">
        <w:rPr>
          <w:rFonts w:ascii="Times New Roman" w:hAnsi="Times New Roman" w:cs="Times New Roman"/>
          <w:b/>
          <w:bCs/>
          <w:sz w:val="28"/>
          <w:szCs w:val="28"/>
        </w:rPr>
        <w:t>Таблица 5</w:t>
      </w:r>
      <w:r w:rsidR="00E405A2" w:rsidRPr="00E405A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405A2">
        <w:rPr>
          <w:rFonts w:ascii="Times New Roman" w:hAnsi="Times New Roman" w:cs="Times New Roman"/>
          <w:b/>
          <w:bCs/>
          <w:sz w:val="28"/>
          <w:szCs w:val="28"/>
        </w:rPr>
        <w:t xml:space="preserve">  Основные отрасли развития экспортного производства по СРЭ</w:t>
      </w:r>
    </w:p>
    <w:tbl>
      <w:tblPr>
        <w:tblW w:w="9601" w:type="dxa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01"/>
      </w:tblGrid>
      <w:tr w:rsidR="001A48D0" w:rsidRPr="00F34D2C" w:rsidTr="009A17E0">
        <w:trPr>
          <w:jc w:val="center"/>
        </w:trPr>
        <w:tc>
          <w:tcPr>
            <w:tcW w:w="2400" w:type="dxa"/>
            <w:vMerge w:val="restart"/>
          </w:tcPr>
          <w:p w:rsidR="001A48D0" w:rsidRPr="00A70B4B" w:rsidRDefault="001A48D0" w:rsidP="00A70B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Социально-экономическое развитие</w:t>
            </w:r>
          </w:p>
        </w:tc>
        <w:tc>
          <w:tcPr>
            <w:tcW w:w="7201" w:type="dxa"/>
            <w:gridSpan w:val="3"/>
          </w:tcPr>
          <w:p w:rsidR="001A48D0" w:rsidRPr="00A70B4B" w:rsidRDefault="001A48D0" w:rsidP="00402F7D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Экспортный потенциал</w:t>
            </w:r>
          </w:p>
        </w:tc>
      </w:tr>
      <w:tr w:rsidR="001A48D0" w:rsidRPr="00F34D2C" w:rsidTr="009A17E0">
        <w:trPr>
          <w:jc w:val="center"/>
        </w:trPr>
        <w:tc>
          <w:tcPr>
            <w:tcW w:w="2400" w:type="dxa"/>
            <w:vMerge/>
          </w:tcPr>
          <w:p w:rsidR="001A48D0" w:rsidRPr="00A70B4B" w:rsidRDefault="001A48D0" w:rsidP="00402F7D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0" w:type="dxa"/>
          </w:tcPr>
          <w:p w:rsidR="001A48D0" w:rsidRPr="00A70B4B" w:rsidRDefault="001A48D0" w:rsidP="003356EE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Низкий</w:t>
            </w:r>
          </w:p>
        </w:tc>
        <w:tc>
          <w:tcPr>
            <w:tcW w:w="2400" w:type="dxa"/>
          </w:tcPr>
          <w:p w:rsidR="001A48D0" w:rsidRPr="00A70B4B" w:rsidRDefault="001A48D0" w:rsidP="003356EE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Средний</w:t>
            </w:r>
          </w:p>
        </w:tc>
        <w:tc>
          <w:tcPr>
            <w:tcW w:w="2401" w:type="dxa"/>
          </w:tcPr>
          <w:p w:rsidR="001A48D0" w:rsidRPr="00A70B4B" w:rsidRDefault="001A48D0" w:rsidP="003356EE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</w:tc>
      </w:tr>
      <w:tr w:rsidR="001A48D0" w:rsidRPr="00F34D2C" w:rsidTr="009A17E0">
        <w:trPr>
          <w:jc w:val="center"/>
        </w:trPr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Высокое </w:t>
            </w:r>
          </w:p>
        </w:tc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Туризм</w:t>
            </w:r>
          </w:p>
        </w:tc>
        <w:tc>
          <w:tcPr>
            <w:tcW w:w="2401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Швейные изделия</w:t>
            </w:r>
          </w:p>
        </w:tc>
      </w:tr>
      <w:tr w:rsidR="001A48D0" w:rsidRPr="00F34D2C" w:rsidTr="009A17E0">
        <w:trPr>
          <w:jc w:val="center"/>
        </w:trPr>
        <w:tc>
          <w:tcPr>
            <w:tcW w:w="2400" w:type="dxa"/>
            <w:vMerge w:val="restart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Средне-высокое</w:t>
            </w:r>
          </w:p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Ремесленничество </w:t>
            </w:r>
          </w:p>
        </w:tc>
        <w:tc>
          <w:tcPr>
            <w:tcW w:w="2400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Свежие фрукты и овощи, орехи</w:t>
            </w:r>
          </w:p>
        </w:tc>
        <w:tc>
          <w:tcPr>
            <w:tcW w:w="2401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Переработанные фрукты и овощи</w:t>
            </w:r>
          </w:p>
        </w:tc>
      </w:tr>
      <w:tr w:rsidR="001A48D0" w:rsidRPr="00F34D2C" w:rsidTr="009A17E0">
        <w:trPr>
          <w:jc w:val="center"/>
        </w:trPr>
        <w:tc>
          <w:tcPr>
            <w:tcW w:w="2400" w:type="dxa"/>
            <w:vMerge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0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Молочная продукция</w:t>
            </w:r>
          </w:p>
        </w:tc>
        <w:tc>
          <w:tcPr>
            <w:tcW w:w="2401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Бутилированная вода</w:t>
            </w:r>
          </w:p>
        </w:tc>
      </w:tr>
      <w:tr w:rsidR="001A48D0" w:rsidRPr="00F34D2C" w:rsidTr="009A17E0">
        <w:trPr>
          <w:jc w:val="center"/>
        </w:trPr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Среднее</w:t>
            </w:r>
          </w:p>
        </w:tc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ИТ услуги</w:t>
            </w:r>
          </w:p>
        </w:tc>
        <w:tc>
          <w:tcPr>
            <w:tcW w:w="2401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Хлопок</w:t>
            </w:r>
          </w:p>
        </w:tc>
      </w:tr>
      <w:tr w:rsidR="001A48D0" w:rsidRPr="00F34D2C" w:rsidTr="009A17E0">
        <w:trPr>
          <w:jc w:val="center"/>
        </w:trPr>
        <w:tc>
          <w:tcPr>
            <w:tcW w:w="2400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Средне-низкое</w:t>
            </w:r>
          </w:p>
        </w:tc>
        <w:tc>
          <w:tcPr>
            <w:tcW w:w="2400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Шерсть животных</w:t>
            </w:r>
          </w:p>
        </w:tc>
        <w:tc>
          <w:tcPr>
            <w:tcW w:w="2400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Шкура и кожа животных</w:t>
            </w:r>
          </w:p>
        </w:tc>
        <w:tc>
          <w:tcPr>
            <w:tcW w:w="2401" w:type="dxa"/>
          </w:tcPr>
          <w:p w:rsidR="001A48D0" w:rsidRPr="00A70B4B" w:rsidRDefault="001A48D0" w:rsidP="003356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Минеральные, топливные ресурсы и металлы</w:t>
            </w:r>
          </w:p>
        </w:tc>
      </w:tr>
      <w:tr w:rsidR="001A48D0" w:rsidRPr="00F34D2C" w:rsidTr="009A17E0">
        <w:trPr>
          <w:jc w:val="center"/>
        </w:trPr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Низкое </w:t>
            </w:r>
          </w:p>
        </w:tc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00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01" w:type="dxa"/>
          </w:tcPr>
          <w:p w:rsidR="001A48D0" w:rsidRPr="00A70B4B" w:rsidRDefault="001A48D0" w:rsidP="00F34D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B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1A48D0" w:rsidRPr="00810257" w:rsidRDefault="001A48D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257">
        <w:rPr>
          <w:rFonts w:ascii="Times New Roman" w:hAnsi="Times New Roman" w:cs="Times New Roman"/>
          <w:i/>
          <w:sz w:val="24"/>
          <w:szCs w:val="24"/>
        </w:rPr>
        <w:t>Источник: Составлено автором на основе официальных документов</w:t>
      </w:r>
    </w:p>
    <w:p w:rsidR="001A48D0" w:rsidRPr="00810257" w:rsidRDefault="001A48D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48D0" w:rsidRPr="00810257" w:rsidRDefault="001A48D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257">
        <w:rPr>
          <w:rFonts w:ascii="Times New Roman" w:hAnsi="Times New Roman" w:cs="Times New Roman"/>
          <w:bCs/>
          <w:sz w:val="28"/>
          <w:szCs w:val="28"/>
        </w:rPr>
        <w:t>С учетом потенциала экспорта и социально-э</w:t>
      </w:r>
      <w:r w:rsidR="00A70B4B" w:rsidRPr="00810257">
        <w:rPr>
          <w:rFonts w:ascii="Times New Roman" w:hAnsi="Times New Roman" w:cs="Times New Roman"/>
          <w:bCs/>
          <w:sz w:val="28"/>
          <w:szCs w:val="28"/>
        </w:rPr>
        <w:t xml:space="preserve">кономического развития </w:t>
      </w:r>
      <w:r w:rsidR="00810257" w:rsidRPr="00810257">
        <w:rPr>
          <w:rFonts w:ascii="Times New Roman" w:hAnsi="Times New Roman" w:cs="Times New Roman"/>
          <w:bCs/>
          <w:sz w:val="28"/>
          <w:szCs w:val="28"/>
        </w:rPr>
        <w:t>«</w:t>
      </w:r>
      <w:r w:rsidR="00A70B4B" w:rsidRPr="00810257">
        <w:rPr>
          <w:rFonts w:ascii="Times New Roman" w:hAnsi="Times New Roman" w:cs="Times New Roman"/>
          <w:bCs/>
          <w:sz w:val="28"/>
          <w:szCs w:val="28"/>
        </w:rPr>
        <w:t>Стратегии</w:t>
      </w:r>
      <w:r w:rsidRPr="00810257">
        <w:rPr>
          <w:rFonts w:ascii="Times New Roman" w:hAnsi="Times New Roman" w:cs="Times New Roman"/>
          <w:bCs/>
          <w:sz w:val="28"/>
          <w:szCs w:val="28"/>
        </w:rPr>
        <w:t xml:space="preserve"> развития экспорта</w:t>
      </w:r>
      <w:r w:rsidR="00810257" w:rsidRPr="00810257">
        <w:rPr>
          <w:rFonts w:ascii="Times New Roman" w:hAnsi="Times New Roman" w:cs="Times New Roman"/>
          <w:bCs/>
          <w:sz w:val="28"/>
          <w:szCs w:val="28"/>
        </w:rPr>
        <w:t>»</w:t>
      </w:r>
      <w:r w:rsidRPr="00810257">
        <w:rPr>
          <w:rFonts w:ascii="Times New Roman" w:hAnsi="Times New Roman" w:cs="Times New Roman"/>
          <w:bCs/>
          <w:sz w:val="28"/>
          <w:szCs w:val="28"/>
        </w:rPr>
        <w:t xml:space="preserve"> определены следующие сектора в качестве приоритетных:</w:t>
      </w:r>
    </w:p>
    <w:p w:rsidR="001A48D0" w:rsidRPr="00810257" w:rsidRDefault="001A48D0" w:rsidP="00F34D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257">
        <w:rPr>
          <w:rFonts w:ascii="Times New Roman" w:hAnsi="Times New Roman" w:cs="Times New Roman"/>
          <w:bCs/>
          <w:sz w:val="28"/>
          <w:szCs w:val="28"/>
        </w:rPr>
        <w:t>туризм;</w:t>
      </w:r>
    </w:p>
    <w:p w:rsidR="001A48D0" w:rsidRPr="00810257" w:rsidRDefault="001A48D0" w:rsidP="00F34D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257">
        <w:rPr>
          <w:rFonts w:ascii="Times New Roman" w:hAnsi="Times New Roman" w:cs="Times New Roman"/>
          <w:bCs/>
          <w:sz w:val="28"/>
          <w:szCs w:val="28"/>
        </w:rPr>
        <w:t>плодоовощная отрасль;</w:t>
      </w:r>
    </w:p>
    <w:p w:rsidR="001A48D0" w:rsidRPr="00810257" w:rsidRDefault="001A48D0" w:rsidP="00F34D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257">
        <w:rPr>
          <w:rFonts w:ascii="Times New Roman" w:hAnsi="Times New Roman" w:cs="Times New Roman"/>
          <w:bCs/>
          <w:sz w:val="28"/>
          <w:szCs w:val="28"/>
        </w:rPr>
        <w:t>мясная отрасль;</w:t>
      </w:r>
    </w:p>
    <w:p w:rsidR="001A48D0" w:rsidRPr="00810257" w:rsidRDefault="001A48D0" w:rsidP="00F34D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257">
        <w:rPr>
          <w:rFonts w:ascii="Times New Roman" w:hAnsi="Times New Roman" w:cs="Times New Roman"/>
          <w:bCs/>
          <w:sz w:val="28"/>
          <w:szCs w:val="28"/>
        </w:rPr>
        <w:lastRenderedPageBreak/>
        <w:t>молочная отрасль;</w:t>
      </w:r>
    </w:p>
    <w:p w:rsidR="001A48D0" w:rsidRPr="00810257" w:rsidRDefault="001A48D0" w:rsidP="00F34D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257">
        <w:rPr>
          <w:rFonts w:ascii="Times New Roman" w:hAnsi="Times New Roman" w:cs="Times New Roman"/>
          <w:bCs/>
          <w:sz w:val="28"/>
          <w:szCs w:val="28"/>
        </w:rPr>
        <w:t>швейная отрасль:</w:t>
      </w:r>
    </w:p>
    <w:p w:rsidR="001A48D0" w:rsidRPr="00810257" w:rsidRDefault="001A48D0" w:rsidP="00F34D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257">
        <w:rPr>
          <w:rFonts w:ascii="Times New Roman" w:hAnsi="Times New Roman" w:cs="Times New Roman"/>
          <w:bCs/>
          <w:sz w:val="28"/>
          <w:szCs w:val="28"/>
        </w:rPr>
        <w:t>бутилированная вода.</w:t>
      </w:r>
    </w:p>
    <w:p w:rsidR="00003195" w:rsidRPr="007B3859" w:rsidRDefault="001A48D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859">
        <w:rPr>
          <w:rFonts w:ascii="Times New Roman" w:hAnsi="Times New Roman" w:cs="Times New Roman"/>
          <w:sz w:val="28"/>
          <w:szCs w:val="28"/>
        </w:rPr>
        <w:t xml:space="preserve">С другой стороны экспортный </w:t>
      </w:r>
      <w:r w:rsidR="00687FE6" w:rsidRPr="007B3859">
        <w:rPr>
          <w:rFonts w:ascii="Times New Roman" w:hAnsi="Times New Roman" w:cs="Times New Roman"/>
          <w:sz w:val="28"/>
          <w:szCs w:val="28"/>
        </w:rPr>
        <w:t>потенциал,</w:t>
      </w:r>
      <w:r w:rsidRPr="007B3859">
        <w:rPr>
          <w:rFonts w:ascii="Times New Roman" w:hAnsi="Times New Roman" w:cs="Times New Roman"/>
          <w:sz w:val="28"/>
          <w:szCs w:val="28"/>
        </w:rPr>
        <w:t xml:space="preserve"> </w:t>
      </w:r>
      <w:r w:rsidR="00687FE6" w:rsidRPr="007B3859">
        <w:rPr>
          <w:rFonts w:ascii="Times New Roman" w:hAnsi="Times New Roman" w:cs="Times New Roman"/>
          <w:sz w:val="28"/>
          <w:szCs w:val="28"/>
        </w:rPr>
        <w:t>безусловно,</w:t>
      </w:r>
      <w:r w:rsidRPr="007B3859">
        <w:rPr>
          <w:rFonts w:ascii="Times New Roman" w:hAnsi="Times New Roman" w:cs="Times New Roman"/>
          <w:sz w:val="28"/>
          <w:szCs w:val="28"/>
        </w:rPr>
        <w:t xml:space="preserve"> должен согласовываться с потребителями экспортной продукции по объем</w:t>
      </w:r>
      <w:r w:rsidR="00687FE6" w:rsidRPr="007B3859">
        <w:rPr>
          <w:rFonts w:ascii="Times New Roman" w:hAnsi="Times New Roman" w:cs="Times New Roman"/>
          <w:sz w:val="28"/>
          <w:szCs w:val="28"/>
        </w:rPr>
        <w:t>у</w:t>
      </w:r>
      <w:r w:rsidRPr="007B3859">
        <w:rPr>
          <w:rFonts w:ascii="Times New Roman" w:hAnsi="Times New Roman" w:cs="Times New Roman"/>
          <w:sz w:val="28"/>
          <w:szCs w:val="28"/>
        </w:rPr>
        <w:t xml:space="preserve"> и качественным характеристикам. Другими словами, развитие экспортоориентированных отраслей во многом зависит не только от производственного потенциала, но и в основном востребованностью этой продукции потребителями.</w:t>
      </w:r>
    </w:p>
    <w:p w:rsidR="00097F1B" w:rsidRPr="007B3859" w:rsidRDefault="001123D0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859">
        <w:rPr>
          <w:rFonts w:ascii="Times New Roman" w:hAnsi="Times New Roman" w:cs="Times New Roman"/>
          <w:sz w:val="28"/>
          <w:szCs w:val="28"/>
        </w:rPr>
        <w:t>Еще один концептуальный подход – это учет воздействия внутренних и внешних факторов, влияющих</w:t>
      </w:r>
      <w:r w:rsidR="007B3859" w:rsidRPr="007B3859">
        <w:rPr>
          <w:rFonts w:ascii="Times New Roman" w:hAnsi="Times New Roman" w:cs="Times New Roman"/>
          <w:sz w:val="28"/>
          <w:szCs w:val="28"/>
        </w:rPr>
        <w:t xml:space="preserve"> на</w:t>
      </w:r>
      <w:r w:rsidR="00097F1B" w:rsidRPr="007B3859">
        <w:rPr>
          <w:rFonts w:ascii="Times New Roman" w:hAnsi="Times New Roman" w:cs="Times New Roman"/>
          <w:sz w:val="28"/>
          <w:szCs w:val="28"/>
        </w:rPr>
        <w:t xml:space="preserve"> осуществление всей внешнеэкономической политики государства.</w:t>
      </w:r>
    </w:p>
    <w:p w:rsidR="00097F1B" w:rsidRPr="007B3859" w:rsidRDefault="00097F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859">
        <w:rPr>
          <w:rFonts w:ascii="Times New Roman" w:hAnsi="Times New Roman" w:cs="Times New Roman"/>
          <w:sz w:val="28"/>
          <w:szCs w:val="28"/>
        </w:rPr>
        <w:t xml:space="preserve">Следующий важный момент в развитии экспортоориентированных отраслей – это привлечение инвестиций. </w:t>
      </w:r>
    </w:p>
    <w:p w:rsidR="00097F1B" w:rsidRPr="007B3859" w:rsidRDefault="007B3859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859">
        <w:rPr>
          <w:rFonts w:ascii="Times New Roman" w:hAnsi="Times New Roman" w:cs="Times New Roman"/>
          <w:sz w:val="28"/>
          <w:szCs w:val="28"/>
        </w:rPr>
        <w:t xml:space="preserve">Разумеется, </w:t>
      </w:r>
      <w:r w:rsidR="00097F1B" w:rsidRPr="007B3859">
        <w:rPr>
          <w:rFonts w:ascii="Times New Roman" w:hAnsi="Times New Roman" w:cs="Times New Roman"/>
          <w:sz w:val="28"/>
          <w:szCs w:val="28"/>
        </w:rPr>
        <w:t xml:space="preserve">Кыргызстан располагает достаточно привлекательным для иностранных инвесторов экспортным потенциалом. </w:t>
      </w:r>
      <w:r w:rsidRPr="007B3859">
        <w:rPr>
          <w:rFonts w:ascii="Times New Roman" w:hAnsi="Times New Roman" w:cs="Times New Roman"/>
          <w:sz w:val="28"/>
          <w:szCs w:val="28"/>
        </w:rPr>
        <w:t>Однако у</w:t>
      </w:r>
      <w:r w:rsidR="00097F1B" w:rsidRPr="007B3859">
        <w:rPr>
          <w:rFonts w:ascii="Times New Roman" w:hAnsi="Times New Roman" w:cs="Times New Roman"/>
          <w:sz w:val="28"/>
          <w:szCs w:val="28"/>
        </w:rPr>
        <w:t>спешная реализация экспортной стратегии невозможн</w:t>
      </w:r>
      <w:r w:rsidRPr="007B3859">
        <w:rPr>
          <w:rFonts w:ascii="Times New Roman" w:hAnsi="Times New Roman" w:cs="Times New Roman"/>
          <w:sz w:val="28"/>
          <w:szCs w:val="28"/>
        </w:rPr>
        <w:t>а</w:t>
      </w:r>
      <w:r w:rsidR="00097F1B" w:rsidRPr="007B3859">
        <w:rPr>
          <w:rFonts w:ascii="Times New Roman" w:hAnsi="Times New Roman" w:cs="Times New Roman"/>
          <w:sz w:val="28"/>
          <w:szCs w:val="28"/>
        </w:rPr>
        <w:t xml:space="preserve"> без обеспечения правовой защиты интересов инвесторов на протяжении всего периода сотрудничества, которое исключало бы одностороннее ущемление прав уже на стадии реализации проектов.</w:t>
      </w:r>
    </w:p>
    <w:p w:rsidR="008657CD" w:rsidRPr="00C464E6" w:rsidRDefault="00097F1B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4E6">
        <w:rPr>
          <w:rFonts w:ascii="Times New Roman" w:hAnsi="Times New Roman" w:cs="Times New Roman"/>
          <w:sz w:val="28"/>
          <w:szCs w:val="28"/>
        </w:rPr>
        <w:t>К числу основных мероприятий развития экспорт</w:t>
      </w:r>
      <w:r w:rsidR="00C464E6" w:rsidRPr="00C464E6">
        <w:rPr>
          <w:rFonts w:ascii="Times New Roman" w:hAnsi="Times New Roman" w:cs="Times New Roman"/>
          <w:sz w:val="28"/>
          <w:szCs w:val="28"/>
        </w:rPr>
        <w:t>о</w:t>
      </w:r>
      <w:r w:rsidRPr="00C464E6">
        <w:rPr>
          <w:rFonts w:ascii="Times New Roman" w:hAnsi="Times New Roman" w:cs="Times New Roman"/>
          <w:sz w:val="28"/>
          <w:szCs w:val="28"/>
        </w:rPr>
        <w:t>ориентированных секторов экономики следует считать, усиление интеграционных процессов, поскольку</w:t>
      </w:r>
      <w:r w:rsidR="008657CD" w:rsidRPr="00C464E6">
        <w:rPr>
          <w:rFonts w:ascii="Times New Roman" w:hAnsi="Times New Roman" w:cs="Times New Roman"/>
          <w:sz w:val="28"/>
          <w:szCs w:val="28"/>
        </w:rPr>
        <w:t xml:space="preserve"> само явление интеграции является закономерной реакцией стран на усиливающиеся процессы глобализации и, как следствие, процессы взаимозависимости национальных экономик.</w:t>
      </w:r>
    </w:p>
    <w:p w:rsidR="008657CD" w:rsidRPr="00C464E6" w:rsidRDefault="008657CD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4E6">
        <w:rPr>
          <w:rFonts w:ascii="Times New Roman" w:hAnsi="Times New Roman" w:cs="Times New Roman"/>
          <w:sz w:val="28"/>
          <w:szCs w:val="28"/>
        </w:rPr>
        <w:t xml:space="preserve">Следует иметь в виду, что наиболее значимый импульс активизации интеграционных процессов на пространстве СНГ придал мировой экономический кризис 2008 года. Именно проблемы посткризисной реанимации экономических систем вынудили руководителей лидеров интеграционного движения Казахстан и Россию вновь вернуться к ускоренному объединению в рамках сначала Таможенного союза, а затем и в формате Евразийского экономического пространства. Так, в начале </w:t>
      </w:r>
      <w:r w:rsidRPr="00C464E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C464E6">
        <w:rPr>
          <w:rFonts w:ascii="Times New Roman" w:hAnsi="Times New Roman" w:cs="Times New Roman"/>
          <w:sz w:val="28"/>
          <w:szCs w:val="28"/>
        </w:rPr>
        <w:t xml:space="preserve"> века появились реальные предпосылки формирования нового экономического союза стран региона.</w:t>
      </w:r>
    </w:p>
    <w:p w:rsidR="00097F1B" w:rsidRPr="00C464E6" w:rsidRDefault="008657CD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4E6">
        <w:rPr>
          <w:rFonts w:ascii="Times New Roman" w:hAnsi="Times New Roman" w:cs="Times New Roman"/>
          <w:sz w:val="28"/>
          <w:szCs w:val="28"/>
        </w:rPr>
        <w:t>Необходимо отметить, что на данном этапе развития появляется реальный шанс для Кыргызстана усилить интеграционные процессы с Таможенным Союзом (Россия, Белоруссия, Казахстан), а в последующем и в Евразийском экономическом пространстве в связи с вхождением республики в это объединение. При этом нельзя рассчитывать только на безусловное преимущество такого шага, так как, основные экономические результаты должны быть выявлены в предстоящий период. Однако некоторый перевес пользы интеграции, в том числе в экономических расчетах позволяет о пользе</w:t>
      </w:r>
      <w:r w:rsidR="00C464E6" w:rsidRPr="00C464E6">
        <w:rPr>
          <w:rFonts w:ascii="Times New Roman" w:hAnsi="Times New Roman" w:cs="Times New Roman"/>
          <w:sz w:val="28"/>
          <w:szCs w:val="28"/>
        </w:rPr>
        <w:t>,</w:t>
      </w:r>
      <w:r w:rsidRPr="00C464E6">
        <w:rPr>
          <w:rFonts w:ascii="Times New Roman" w:hAnsi="Times New Roman" w:cs="Times New Roman"/>
          <w:sz w:val="28"/>
          <w:szCs w:val="28"/>
        </w:rPr>
        <w:t xml:space="preserve"> хотя бы на минимальном уровне вхождения Кыргызстана в Таможенный Союз.</w:t>
      </w:r>
    </w:p>
    <w:p w:rsidR="00163B2C" w:rsidRPr="000C7E55" w:rsidRDefault="004A2CAF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E55">
        <w:rPr>
          <w:rFonts w:ascii="Times New Roman" w:hAnsi="Times New Roman" w:cs="Times New Roman"/>
          <w:sz w:val="28"/>
          <w:szCs w:val="28"/>
        </w:rPr>
        <w:lastRenderedPageBreak/>
        <w:t xml:space="preserve">Вместе с тем, как </w:t>
      </w:r>
      <w:r w:rsidR="00CC2D98" w:rsidRPr="000C7E55">
        <w:rPr>
          <w:rFonts w:ascii="Times New Roman" w:hAnsi="Times New Roman" w:cs="Times New Roman"/>
          <w:sz w:val="28"/>
          <w:szCs w:val="28"/>
        </w:rPr>
        <w:t>для</w:t>
      </w:r>
      <w:r w:rsidRPr="000C7E55">
        <w:rPr>
          <w:rFonts w:ascii="Times New Roman" w:hAnsi="Times New Roman" w:cs="Times New Roman"/>
          <w:sz w:val="28"/>
          <w:szCs w:val="28"/>
        </w:rPr>
        <w:t xml:space="preserve"> Таможенно</w:t>
      </w:r>
      <w:r w:rsidR="00CC2D98" w:rsidRPr="000C7E55">
        <w:rPr>
          <w:rFonts w:ascii="Times New Roman" w:hAnsi="Times New Roman" w:cs="Times New Roman"/>
          <w:sz w:val="28"/>
          <w:szCs w:val="28"/>
        </w:rPr>
        <w:t>го Союза</w:t>
      </w:r>
      <w:r w:rsidRPr="000C7E55">
        <w:rPr>
          <w:rFonts w:ascii="Times New Roman" w:hAnsi="Times New Roman" w:cs="Times New Roman"/>
          <w:sz w:val="28"/>
          <w:szCs w:val="28"/>
        </w:rPr>
        <w:t>, так и для будущего Евроазиатского объединения до настоящего времени не созданы  единые органы координаций деятельности интегрированного  процесса</w:t>
      </w:r>
      <w:r w:rsidR="00CC2D98" w:rsidRPr="000C7E55">
        <w:rPr>
          <w:rFonts w:ascii="Times New Roman" w:hAnsi="Times New Roman" w:cs="Times New Roman"/>
          <w:sz w:val="28"/>
          <w:szCs w:val="28"/>
        </w:rPr>
        <w:t xml:space="preserve">. Все </w:t>
      </w:r>
      <w:r w:rsidRPr="000C7E55">
        <w:rPr>
          <w:rFonts w:ascii="Times New Roman" w:hAnsi="Times New Roman" w:cs="Times New Roman"/>
          <w:sz w:val="28"/>
          <w:szCs w:val="28"/>
        </w:rPr>
        <w:t>обходится временными органами управления</w:t>
      </w:r>
      <w:r w:rsidR="00163B2C" w:rsidRPr="000C7E55">
        <w:rPr>
          <w:rFonts w:ascii="Times New Roman" w:hAnsi="Times New Roman" w:cs="Times New Roman"/>
          <w:sz w:val="28"/>
          <w:szCs w:val="28"/>
        </w:rPr>
        <w:t>.</w:t>
      </w:r>
    </w:p>
    <w:p w:rsidR="009B3E53" w:rsidRPr="000C7E55" w:rsidRDefault="00163B2C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E55">
        <w:rPr>
          <w:rFonts w:ascii="Times New Roman" w:hAnsi="Times New Roman" w:cs="Times New Roman"/>
          <w:sz w:val="28"/>
          <w:szCs w:val="28"/>
        </w:rPr>
        <w:t>Основная причина создания своеобразного промежуточного звена в виде Единого экономического пространства на пути к основной цели</w:t>
      </w:r>
      <w:r w:rsidR="000C7E55" w:rsidRPr="000C7E55">
        <w:rPr>
          <w:rFonts w:ascii="Times New Roman" w:hAnsi="Times New Roman" w:cs="Times New Roman"/>
          <w:sz w:val="28"/>
          <w:szCs w:val="28"/>
        </w:rPr>
        <w:t>,</w:t>
      </w:r>
      <w:r w:rsidRPr="000C7E55">
        <w:rPr>
          <w:rFonts w:ascii="Times New Roman" w:hAnsi="Times New Roman" w:cs="Times New Roman"/>
          <w:sz w:val="28"/>
          <w:szCs w:val="28"/>
        </w:rPr>
        <w:t xml:space="preserve"> нами  видится в том, что до настоящего времени в странах Таможенного союза так и не создана реальная база интеграции – интеграция на микроэкономическом уровне, то есть на уровне предприятий и фирм.</w:t>
      </w:r>
    </w:p>
    <w:p w:rsidR="009B3E53" w:rsidRPr="00E038BF" w:rsidRDefault="00163B2C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D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B3E53" w:rsidRPr="00E038BF">
        <w:rPr>
          <w:rFonts w:ascii="Times New Roman" w:hAnsi="Times New Roman" w:cs="Times New Roman"/>
          <w:sz w:val="28"/>
          <w:szCs w:val="28"/>
        </w:rPr>
        <w:t>Вместе с тем существуют и положительные последствия вхождения в эт</w:t>
      </w:r>
      <w:r w:rsidR="000C7E55" w:rsidRPr="00E038BF">
        <w:rPr>
          <w:rFonts w:ascii="Times New Roman" w:hAnsi="Times New Roman" w:cs="Times New Roman"/>
          <w:sz w:val="28"/>
          <w:szCs w:val="28"/>
        </w:rPr>
        <w:t>о</w:t>
      </w:r>
      <w:r w:rsidR="009B3E53" w:rsidRPr="00E038BF">
        <w:rPr>
          <w:rFonts w:ascii="Times New Roman" w:hAnsi="Times New Roman" w:cs="Times New Roman"/>
          <w:sz w:val="28"/>
          <w:szCs w:val="28"/>
        </w:rPr>
        <w:t xml:space="preserve"> интеграционн</w:t>
      </w:r>
      <w:r w:rsidR="000C7E55" w:rsidRPr="00E038BF">
        <w:rPr>
          <w:rFonts w:ascii="Times New Roman" w:hAnsi="Times New Roman" w:cs="Times New Roman"/>
          <w:sz w:val="28"/>
          <w:szCs w:val="28"/>
        </w:rPr>
        <w:t>ое объединение</w:t>
      </w:r>
      <w:r w:rsidR="009B3E53" w:rsidRPr="00E038BF">
        <w:rPr>
          <w:rFonts w:ascii="Times New Roman" w:hAnsi="Times New Roman" w:cs="Times New Roman"/>
          <w:sz w:val="28"/>
          <w:szCs w:val="28"/>
        </w:rPr>
        <w:t>.</w:t>
      </w:r>
    </w:p>
    <w:p w:rsidR="009B3E53" w:rsidRPr="00E038BF" w:rsidRDefault="009B3E5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8BF">
        <w:rPr>
          <w:rFonts w:ascii="Times New Roman" w:hAnsi="Times New Roman" w:cs="Times New Roman"/>
          <w:sz w:val="28"/>
          <w:szCs w:val="28"/>
        </w:rPr>
        <w:t>К числу положительных последствий можно отнести:</w:t>
      </w:r>
    </w:p>
    <w:p w:rsidR="009B3E53" w:rsidRPr="00E038BF" w:rsidRDefault="009B3E53" w:rsidP="00F34D2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8BF">
        <w:rPr>
          <w:rFonts w:ascii="Times New Roman" w:hAnsi="Times New Roman" w:cs="Times New Roman"/>
          <w:sz w:val="28"/>
          <w:szCs w:val="28"/>
        </w:rPr>
        <w:t>расширение рынка сбыта товаров, произведенных на территории КР, вызванное интеграцией республики в крупное региональное экономическое образование;</w:t>
      </w:r>
    </w:p>
    <w:p w:rsidR="009B3E53" w:rsidRPr="00E038BF" w:rsidRDefault="009B3E53" w:rsidP="00F34D2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8BF">
        <w:rPr>
          <w:rFonts w:ascii="Times New Roman" w:hAnsi="Times New Roman" w:cs="Times New Roman"/>
          <w:sz w:val="28"/>
          <w:szCs w:val="28"/>
        </w:rPr>
        <w:t>повышение  инвестиционной привлекательности республики для размещения соответствующих производств на ее территории;</w:t>
      </w:r>
    </w:p>
    <w:p w:rsidR="009B3E53" w:rsidRPr="00E038BF" w:rsidRDefault="009B3E53" w:rsidP="00F34D2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8BF">
        <w:rPr>
          <w:rFonts w:ascii="Times New Roman" w:hAnsi="Times New Roman" w:cs="Times New Roman"/>
          <w:sz w:val="28"/>
          <w:szCs w:val="28"/>
        </w:rPr>
        <w:t>расширение  структуры занятости и потребления.</w:t>
      </w:r>
    </w:p>
    <w:p w:rsidR="00163B2C" w:rsidRPr="00E038BF" w:rsidRDefault="009B3E5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8BF">
        <w:rPr>
          <w:rFonts w:ascii="Times New Roman" w:hAnsi="Times New Roman" w:cs="Times New Roman"/>
          <w:sz w:val="28"/>
          <w:szCs w:val="28"/>
        </w:rPr>
        <w:t>Усиление интеграционных процессов особенно важно для развития экспорт</w:t>
      </w:r>
      <w:r w:rsidR="000C7E55" w:rsidRPr="00E038BF">
        <w:rPr>
          <w:rFonts w:ascii="Times New Roman" w:hAnsi="Times New Roman" w:cs="Times New Roman"/>
          <w:sz w:val="28"/>
          <w:szCs w:val="28"/>
        </w:rPr>
        <w:t>о</w:t>
      </w:r>
      <w:r w:rsidRPr="00E038BF">
        <w:rPr>
          <w:rFonts w:ascii="Times New Roman" w:hAnsi="Times New Roman" w:cs="Times New Roman"/>
          <w:sz w:val="28"/>
          <w:szCs w:val="28"/>
        </w:rPr>
        <w:t xml:space="preserve">ориентированных секторов экономики, а также повышение конкурентоспособности отечественных товаропроизводителей. Это в свою очередь, создает реальные возможности не только для вхождения республики в международное рыночное пространство, но и для создания реальной базы повышения организационного технического, технологического и логистико- инфраструктурного уровня экономики. </w:t>
      </w:r>
    </w:p>
    <w:p w:rsidR="00F363EB" w:rsidRDefault="00F363EB" w:rsidP="00E038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834" w:rsidRPr="00E038BF" w:rsidRDefault="00AE5016" w:rsidP="00E038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BF">
        <w:rPr>
          <w:rFonts w:ascii="Times New Roman" w:hAnsi="Times New Roman" w:cs="Times New Roman"/>
          <w:b/>
          <w:sz w:val="28"/>
          <w:szCs w:val="28"/>
        </w:rPr>
        <w:t>Выводы и  предложения</w:t>
      </w:r>
    </w:p>
    <w:p w:rsidR="00AE5016" w:rsidRPr="00E038BF" w:rsidRDefault="00AE5016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8BF">
        <w:rPr>
          <w:rFonts w:ascii="Times New Roman" w:hAnsi="Times New Roman" w:cs="Times New Roman"/>
          <w:sz w:val="28"/>
          <w:szCs w:val="28"/>
        </w:rPr>
        <w:t xml:space="preserve">На основе проведенного анализа теоретико-методологических основ формирования и развития экспортноориентированных отраслей экономики, анализа развития внешнеэкономического комплекса Кыргызской Республики, а также разработки рекомендаций и предложений усиления </w:t>
      </w:r>
      <w:r w:rsidR="00E038BF" w:rsidRPr="00E038BF">
        <w:rPr>
          <w:rFonts w:ascii="Times New Roman" w:hAnsi="Times New Roman" w:cs="Times New Roman"/>
          <w:sz w:val="28"/>
          <w:szCs w:val="28"/>
        </w:rPr>
        <w:t>путей,</w:t>
      </w:r>
      <w:r w:rsidRPr="00E038BF">
        <w:rPr>
          <w:rFonts w:ascii="Times New Roman" w:hAnsi="Times New Roman" w:cs="Times New Roman"/>
          <w:sz w:val="28"/>
          <w:szCs w:val="28"/>
        </w:rPr>
        <w:t xml:space="preserve"> интегрированных процессов как фактора эффективного формирования экспортоориентированных отраслей можно сделать следующие выводы и предложения:</w:t>
      </w:r>
    </w:p>
    <w:p w:rsidR="006D07AB" w:rsidRPr="009A2273" w:rsidRDefault="00E038BF" w:rsidP="00D46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CFE">
        <w:rPr>
          <w:rFonts w:ascii="Times New Roman" w:hAnsi="Times New Roman" w:cs="Times New Roman"/>
          <w:sz w:val="28"/>
          <w:szCs w:val="28"/>
        </w:rPr>
        <w:t>1. И</w:t>
      </w:r>
      <w:r w:rsidR="00091EB7" w:rsidRPr="00D46CFE">
        <w:rPr>
          <w:rFonts w:ascii="Times New Roman" w:hAnsi="Times New Roman" w:cs="Times New Roman"/>
          <w:sz w:val="28"/>
          <w:szCs w:val="28"/>
        </w:rPr>
        <w:t>сследование показало, что формирование экспортоориентированных отраслей играет важную роль в социально-экономическом развитии страны. При этом важно выяснить сущность и содержание формирования экспортоориентированных секторов экономики.</w:t>
      </w:r>
      <w:r w:rsidR="001B5531" w:rsidRPr="00D46CFE">
        <w:rPr>
          <w:rFonts w:ascii="Times New Roman" w:hAnsi="Times New Roman" w:cs="Times New Roman"/>
          <w:sz w:val="28"/>
          <w:szCs w:val="28"/>
        </w:rPr>
        <w:t xml:space="preserve"> Они исходят, на наш взгляд, из трех взаимосвязанных процессов. Это, прежде всего, производство конкурентоспособной продукции для внешнего рынка, внешнеэкономической политики государства в области экспорта и импорта, а также</w:t>
      </w:r>
      <w:r w:rsidR="006D07AB" w:rsidRPr="00D46CFE">
        <w:rPr>
          <w:rFonts w:ascii="Times New Roman" w:hAnsi="Times New Roman" w:cs="Times New Roman"/>
          <w:sz w:val="28"/>
          <w:szCs w:val="28"/>
        </w:rPr>
        <w:t xml:space="preserve"> предвидение тенденций развития экспортоориентированных производств в соответствии со спросом на экспортную продукцию. Однако формированием экспортоориентированных </w:t>
      </w:r>
      <w:r w:rsidR="006D07AB" w:rsidRPr="00D46CFE">
        <w:rPr>
          <w:rFonts w:ascii="Times New Roman" w:hAnsi="Times New Roman" w:cs="Times New Roman"/>
          <w:sz w:val="28"/>
          <w:szCs w:val="28"/>
        </w:rPr>
        <w:lastRenderedPageBreak/>
        <w:t xml:space="preserve">отраслей нужно управлять на базе обеспечения эффективности производства внешней торговли, а также получением максимальной выгоды от этой деятельности. Данная проблема особенно актуальна для стран с переходной экономикой. </w:t>
      </w:r>
    </w:p>
    <w:p w:rsidR="009A2273" w:rsidRPr="009A2273" w:rsidRDefault="009A2273" w:rsidP="009A22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2273">
        <w:rPr>
          <w:rFonts w:ascii="Times New Roman" w:hAnsi="Times New Roman" w:cs="Times New Roman"/>
          <w:sz w:val="28"/>
          <w:szCs w:val="28"/>
        </w:rPr>
        <w:t xml:space="preserve">2. </w:t>
      </w:r>
      <w:r w:rsidR="006D07AB" w:rsidRPr="009A2273">
        <w:rPr>
          <w:rFonts w:ascii="Times New Roman" w:hAnsi="Times New Roman" w:cs="Times New Roman"/>
          <w:sz w:val="28"/>
          <w:szCs w:val="28"/>
        </w:rPr>
        <w:t>На деятельность экспортоориентированных секторов экономики влияет множество факторов внутреннего и внешнего воздействия. Они могут быть классифицированы по направлениям воздействия, сроку действия, по характеру и источникам возникновения и другие. К числу основных групп факторов, влияющих на функционирование экспортоориентированных отраслей можно отнести такие группы как, технические, технологические, природно-климатические, экономические, социальные, управленческие, торгово-маркетинговые и другие. Исследование показало, что по масштабу и направлениям действия</w:t>
      </w:r>
      <w:r w:rsidRPr="009A2273">
        <w:rPr>
          <w:rFonts w:ascii="Times New Roman" w:hAnsi="Times New Roman" w:cs="Times New Roman"/>
          <w:sz w:val="28"/>
          <w:szCs w:val="28"/>
        </w:rPr>
        <w:t>,</w:t>
      </w:r>
      <w:r w:rsidR="006D07AB" w:rsidRPr="009A2273">
        <w:rPr>
          <w:rFonts w:ascii="Times New Roman" w:hAnsi="Times New Roman" w:cs="Times New Roman"/>
          <w:sz w:val="28"/>
          <w:szCs w:val="28"/>
        </w:rPr>
        <w:t xml:space="preserve"> факторы отличаются друг от друга и порой они действуют в противоположном направлении. </w:t>
      </w:r>
      <w:r w:rsidR="009F64DB" w:rsidRPr="009A2273">
        <w:rPr>
          <w:rFonts w:ascii="Times New Roman" w:hAnsi="Times New Roman" w:cs="Times New Roman"/>
          <w:sz w:val="28"/>
          <w:szCs w:val="28"/>
        </w:rPr>
        <w:t>П</w:t>
      </w:r>
      <w:r w:rsidR="006D07AB" w:rsidRPr="009A2273">
        <w:rPr>
          <w:rFonts w:ascii="Times New Roman" w:hAnsi="Times New Roman" w:cs="Times New Roman"/>
          <w:sz w:val="28"/>
          <w:szCs w:val="28"/>
        </w:rPr>
        <w:t>оэтому</w:t>
      </w:r>
      <w:r w:rsidR="009F64DB" w:rsidRPr="009A2273">
        <w:rPr>
          <w:rFonts w:ascii="Times New Roman" w:hAnsi="Times New Roman" w:cs="Times New Roman"/>
          <w:sz w:val="28"/>
          <w:szCs w:val="28"/>
        </w:rPr>
        <w:t xml:space="preserve"> в выборе факторов нужна обоснованная  методологическая база для того, чтобы правильно </w:t>
      </w:r>
      <w:r w:rsidRPr="009A2273">
        <w:rPr>
          <w:rFonts w:ascii="Times New Roman" w:hAnsi="Times New Roman" w:cs="Times New Roman"/>
          <w:sz w:val="28"/>
          <w:szCs w:val="28"/>
        </w:rPr>
        <w:t>подбирать</w:t>
      </w:r>
      <w:r w:rsidR="009F64DB" w:rsidRPr="009A2273">
        <w:rPr>
          <w:rFonts w:ascii="Times New Roman" w:hAnsi="Times New Roman" w:cs="Times New Roman"/>
          <w:sz w:val="28"/>
          <w:szCs w:val="28"/>
        </w:rPr>
        <w:t xml:space="preserve"> факторы, а главное определить нужные направления развития экспортоориентированного производства. </w:t>
      </w:r>
    </w:p>
    <w:p w:rsidR="005028C3" w:rsidRPr="00B333EE" w:rsidRDefault="00E86112" w:rsidP="00E861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33EE">
        <w:rPr>
          <w:rFonts w:ascii="Times New Roman" w:hAnsi="Times New Roman" w:cs="Times New Roman"/>
          <w:sz w:val="28"/>
          <w:szCs w:val="28"/>
        </w:rPr>
        <w:t>3.</w:t>
      </w:r>
      <w:r w:rsidR="00B333EE">
        <w:rPr>
          <w:rFonts w:ascii="Times New Roman" w:hAnsi="Times New Roman" w:cs="Times New Roman"/>
          <w:sz w:val="28"/>
          <w:szCs w:val="28"/>
        </w:rPr>
        <w:t xml:space="preserve"> </w:t>
      </w:r>
      <w:r w:rsidR="009F64DB" w:rsidRPr="00B333EE">
        <w:rPr>
          <w:rFonts w:ascii="Times New Roman" w:hAnsi="Times New Roman" w:cs="Times New Roman"/>
          <w:sz w:val="28"/>
          <w:szCs w:val="28"/>
        </w:rPr>
        <w:t>В развитии и формировании экспортоориентированных отраслей существенную роль играет использование опыта за</w:t>
      </w:r>
      <w:r w:rsidRPr="00B333EE">
        <w:rPr>
          <w:rFonts w:ascii="Times New Roman" w:hAnsi="Times New Roman" w:cs="Times New Roman"/>
          <w:sz w:val="28"/>
          <w:szCs w:val="28"/>
        </w:rPr>
        <w:t xml:space="preserve"> </w:t>
      </w:r>
      <w:r w:rsidR="009F64DB" w:rsidRPr="00B333EE">
        <w:rPr>
          <w:rFonts w:ascii="Times New Roman" w:hAnsi="Times New Roman" w:cs="Times New Roman"/>
          <w:sz w:val="28"/>
          <w:szCs w:val="28"/>
        </w:rPr>
        <w:t>рубеж</w:t>
      </w:r>
      <w:r w:rsidRPr="00B333EE">
        <w:rPr>
          <w:rFonts w:ascii="Times New Roman" w:hAnsi="Times New Roman" w:cs="Times New Roman"/>
          <w:sz w:val="28"/>
          <w:szCs w:val="28"/>
        </w:rPr>
        <w:t>ом,</w:t>
      </w:r>
      <w:r w:rsidR="009F64DB" w:rsidRPr="00B333EE">
        <w:rPr>
          <w:rFonts w:ascii="Times New Roman" w:hAnsi="Times New Roman" w:cs="Times New Roman"/>
          <w:sz w:val="28"/>
          <w:szCs w:val="28"/>
        </w:rPr>
        <w:t xml:space="preserve">  в особенности</w:t>
      </w:r>
      <w:r w:rsidRPr="00B333EE">
        <w:rPr>
          <w:rFonts w:ascii="Times New Roman" w:hAnsi="Times New Roman" w:cs="Times New Roman"/>
          <w:sz w:val="28"/>
          <w:szCs w:val="28"/>
        </w:rPr>
        <w:t xml:space="preserve"> в</w:t>
      </w:r>
      <w:r w:rsidR="009F64DB" w:rsidRPr="00B333EE">
        <w:rPr>
          <w:rFonts w:ascii="Times New Roman" w:hAnsi="Times New Roman" w:cs="Times New Roman"/>
          <w:sz w:val="28"/>
          <w:szCs w:val="28"/>
        </w:rPr>
        <w:t xml:space="preserve"> развитых и быстро развивающихся стран</w:t>
      </w:r>
      <w:r w:rsidRPr="00B333EE">
        <w:rPr>
          <w:rFonts w:ascii="Times New Roman" w:hAnsi="Times New Roman" w:cs="Times New Roman"/>
          <w:sz w:val="28"/>
          <w:szCs w:val="28"/>
        </w:rPr>
        <w:t>ах</w:t>
      </w:r>
      <w:r w:rsidR="009F64DB" w:rsidRPr="00B333EE">
        <w:rPr>
          <w:rFonts w:ascii="Times New Roman" w:hAnsi="Times New Roman" w:cs="Times New Roman"/>
          <w:sz w:val="28"/>
          <w:szCs w:val="28"/>
        </w:rPr>
        <w:t>. Наше исследование показало, что существуют в</w:t>
      </w:r>
      <w:r w:rsidR="005028C3" w:rsidRPr="00B333EE">
        <w:rPr>
          <w:rFonts w:ascii="Times New Roman" w:hAnsi="Times New Roman" w:cs="Times New Roman"/>
          <w:sz w:val="28"/>
          <w:szCs w:val="28"/>
        </w:rPr>
        <w:t xml:space="preserve"> основном две группы проведения</w:t>
      </w:r>
      <w:r w:rsidR="009F64DB" w:rsidRPr="00B333EE">
        <w:rPr>
          <w:rFonts w:ascii="Times New Roman" w:hAnsi="Times New Roman" w:cs="Times New Roman"/>
          <w:sz w:val="28"/>
          <w:szCs w:val="28"/>
        </w:rPr>
        <w:t xml:space="preserve"> политики стимулирования экспорта</w:t>
      </w:r>
      <w:r w:rsidR="005028C3" w:rsidRPr="00B333E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028C3" w:rsidRPr="00B333EE" w:rsidRDefault="00097CA5" w:rsidP="00097C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028C3" w:rsidRPr="00B333EE">
        <w:rPr>
          <w:rFonts w:ascii="Times New Roman" w:eastAsia="Calibri" w:hAnsi="Times New Roman" w:cs="Times New Roman"/>
          <w:sz w:val="28"/>
          <w:szCs w:val="28"/>
        </w:rPr>
        <w:t>меры по формированию благоприятного макроэкономического климата;</w:t>
      </w:r>
    </w:p>
    <w:p w:rsidR="005028C3" w:rsidRPr="00B333EE" w:rsidRDefault="00097CA5" w:rsidP="00097C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028C3" w:rsidRPr="00B333EE">
        <w:rPr>
          <w:rFonts w:ascii="Times New Roman" w:eastAsia="Calibri" w:hAnsi="Times New Roman" w:cs="Times New Roman"/>
          <w:sz w:val="28"/>
          <w:szCs w:val="28"/>
        </w:rPr>
        <w:t>использование по отношению к производителям специальных стимулов к  экспорту.</w:t>
      </w:r>
    </w:p>
    <w:p w:rsidR="005028C3" w:rsidRPr="00B333EE" w:rsidRDefault="005028C3" w:rsidP="00F34D2C">
      <w:pPr>
        <w:spacing w:after="0" w:line="240" w:lineRule="auto"/>
        <w:ind w:firstLine="993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333EE">
        <w:rPr>
          <w:rFonts w:ascii="Times New Roman" w:eastAsia="Calibri" w:hAnsi="Times New Roman" w:cs="Times New Roman"/>
          <w:sz w:val="28"/>
          <w:szCs w:val="28"/>
        </w:rPr>
        <w:t xml:space="preserve">Было установлено, что использование всех инструментов стимулирования экспортного производства в настоящее время должно осуществляться, и осуществляется в соответствии с требованиями международных экономических организаций.  Политику поддержки экспорта использовали и продолжают использовать развитые страны мира, достигшие высоких уровней социально-экономического развития. </w:t>
      </w:r>
      <w:r w:rsidRPr="00B333E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Изучение мирового опыта использования странами экспортоориентированной политики позволило установить, что в разные периоды развития в силу разнообразных внутренних и внешних условий страны стремились максимально использовать преимущества экспортной ориентации, параллельно направляя усилия на защиту внутреннего рынка. В современных условиях основные усилия направляются на поддержку производства наукоемких высокотехнологичных товаров, конкурентоспособных на мировых рынках.</w:t>
      </w:r>
    </w:p>
    <w:p w:rsidR="005028C3" w:rsidRPr="008E16EA" w:rsidRDefault="00B333EE" w:rsidP="00FC7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664">
        <w:rPr>
          <w:rFonts w:ascii="Times New Roman" w:hAnsi="Times New Roman" w:cs="Times New Roman"/>
          <w:sz w:val="28"/>
          <w:szCs w:val="28"/>
        </w:rPr>
        <w:t xml:space="preserve">4. </w:t>
      </w:r>
      <w:r w:rsidR="005028C3" w:rsidRPr="00FC7664">
        <w:rPr>
          <w:rFonts w:ascii="Times New Roman" w:hAnsi="Times New Roman" w:cs="Times New Roman"/>
          <w:sz w:val="28"/>
          <w:szCs w:val="28"/>
        </w:rPr>
        <w:t>Анализ современного состояния экспортоориентированных секторов экономики показал, что,  развитие экономики Кыргызстана  за годы независимости характеризовалось, как известно, чередованием благоприятных и неблагоприятных периодов.  При этом особо важно подчеркнуть тот факт, что в силу крайне слабой интегрированности национальной экономики в мировое хозяйство</w:t>
      </w:r>
      <w:r w:rsidR="00FC7664" w:rsidRPr="00FC7664">
        <w:rPr>
          <w:rFonts w:ascii="Times New Roman" w:hAnsi="Times New Roman" w:cs="Times New Roman"/>
          <w:sz w:val="28"/>
          <w:szCs w:val="28"/>
        </w:rPr>
        <w:t>,</w:t>
      </w:r>
      <w:r w:rsidR="005028C3" w:rsidRPr="00FC7664">
        <w:rPr>
          <w:rFonts w:ascii="Times New Roman" w:hAnsi="Times New Roman" w:cs="Times New Roman"/>
          <w:sz w:val="28"/>
          <w:szCs w:val="28"/>
        </w:rPr>
        <w:t xml:space="preserve"> внешние факторы оказывали </w:t>
      </w:r>
      <w:r w:rsidR="005028C3" w:rsidRPr="00FC7664">
        <w:rPr>
          <w:rFonts w:ascii="Times New Roman" w:hAnsi="Times New Roman" w:cs="Times New Roman"/>
          <w:sz w:val="28"/>
          <w:szCs w:val="28"/>
        </w:rPr>
        <w:lastRenderedPageBreak/>
        <w:t>слабое</w:t>
      </w:r>
      <w:r w:rsidR="00FC7664" w:rsidRPr="00FC7664">
        <w:rPr>
          <w:rFonts w:ascii="Times New Roman" w:hAnsi="Times New Roman" w:cs="Times New Roman"/>
          <w:sz w:val="28"/>
          <w:szCs w:val="28"/>
        </w:rPr>
        <w:t>,</w:t>
      </w:r>
      <w:r w:rsidR="005028C3" w:rsidRPr="00FC7664">
        <w:rPr>
          <w:rFonts w:ascii="Times New Roman" w:hAnsi="Times New Roman" w:cs="Times New Roman"/>
          <w:sz w:val="28"/>
          <w:szCs w:val="28"/>
        </w:rPr>
        <w:t xml:space="preserve"> и в большей степени опосредованное влияние на динамику экономических процессов республики. </w:t>
      </w:r>
    </w:p>
    <w:p w:rsidR="00E250AC" w:rsidRPr="008E16EA" w:rsidRDefault="00FC7664" w:rsidP="00EB6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6EA">
        <w:rPr>
          <w:rFonts w:ascii="Times New Roman" w:hAnsi="Times New Roman" w:cs="Times New Roman"/>
          <w:sz w:val="28"/>
          <w:szCs w:val="28"/>
        </w:rPr>
        <w:t>5.</w:t>
      </w:r>
      <w:r w:rsidR="00EB6DD6" w:rsidRPr="008E16EA">
        <w:rPr>
          <w:rFonts w:ascii="Times New Roman" w:hAnsi="Times New Roman" w:cs="Times New Roman"/>
          <w:sz w:val="28"/>
          <w:szCs w:val="28"/>
        </w:rPr>
        <w:t xml:space="preserve"> </w:t>
      </w:r>
      <w:r w:rsidR="005028C3" w:rsidRPr="008E16EA">
        <w:rPr>
          <w:rFonts w:ascii="Times New Roman" w:hAnsi="Times New Roman" w:cs="Times New Roman"/>
          <w:sz w:val="28"/>
          <w:szCs w:val="28"/>
        </w:rPr>
        <w:t>Как  показало проведенное исследование, Кыргызская Республика имеет все необходимое для успешного, поступательного  экономического развития. В наибольшей степени развитию экспорта способствует имеющийся потенциал полезных ископаемых, гидроэнергетики и природно-климатические условия. Республика обладает значи</w:t>
      </w:r>
      <w:r w:rsidRPr="008E16EA">
        <w:rPr>
          <w:rFonts w:ascii="Times New Roman" w:hAnsi="Times New Roman" w:cs="Times New Roman"/>
          <w:sz w:val="28"/>
          <w:szCs w:val="28"/>
        </w:rPr>
        <w:t>тельным</w:t>
      </w:r>
      <w:r w:rsidR="005028C3" w:rsidRPr="008E16EA">
        <w:rPr>
          <w:rFonts w:ascii="Times New Roman" w:hAnsi="Times New Roman" w:cs="Times New Roman"/>
          <w:sz w:val="28"/>
          <w:szCs w:val="28"/>
        </w:rPr>
        <w:t xml:space="preserve"> гидроэнергетическим потенциалом, оцениваемым в 142 млрд. кВтч , однако использует только 10% его объема. Имеются возможности строительства еще 33 гидроэлектростанций.</w:t>
      </w:r>
      <w:r w:rsidR="00E250AC" w:rsidRPr="008E16EA">
        <w:rPr>
          <w:rFonts w:ascii="Times New Roman" w:hAnsi="Times New Roman" w:cs="Times New Roman"/>
          <w:sz w:val="28"/>
          <w:szCs w:val="28"/>
        </w:rPr>
        <w:t xml:space="preserve"> В республике имеются также возможности экспорта продукции горнорудной промышленности, и не только традиционно используемого золота, но и не менее перспективных редкоземельных металлов и руд.</w:t>
      </w:r>
    </w:p>
    <w:p w:rsidR="00E250AC" w:rsidRPr="00AE01E6" w:rsidRDefault="008E16EA" w:rsidP="008E16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6EA">
        <w:rPr>
          <w:rFonts w:ascii="Times New Roman" w:hAnsi="Times New Roman" w:cs="Times New Roman"/>
          <w:sz w:val="28"/>
          <w:szCs w:val="28"/>
        </w:rPr>
        <w:t xml:space="preserve">6. </w:t>
      </w:r>
      <w:r w:rsidR="00E250AC" w:rsidRPr="008E16EA">
        <w:rPr>
          <w:rFonts w:ascii="Times New Roman" w:hAnsi="Times New Roman" w:cs="Times New Roman"/>
          <w:sz w:val="28"/>
          <w:szCs w:val="28"/>
        </w:rPr>
        <w:t>Автором установлено, что в Кыргызской Республик</w:t>
      </w:r>
      <w:r w:rsidRPr="008E16EA">
        <w:rPr>
          <w:rFonts w:ascii="Times New Roman" w:hAnsi="Times New Roman" w:cs="Times New Roman"/>
          <w:sz w:val="28"/>
          <w:szCs w:val="28"/>
        </w:rPr>
        <w:t>е</w:t>
      </w:r>
      <w:r w:rsidR="00E250AC" w:rsidRPr="008E16EA">
        <w:rPr>
          <w:rFonts w:ascii="Times New Roman" w:hAnsi="Times New Roman" w:cs="Times New Roman"/>
          <w:sz w:val="28"/>
          <w:szCs w:val="28"/>
        </w:rPr>
        <w:t xml:space="preserve"> до настоящего времени не разработана целостная стратегия программы развития экспорта, рассчитанная на пер</w:t>
      </w:r>
      <w:r w:rsidRPr="008E16EA">
        <w:rPr>
          <w:rFonts w:ascii="Times New Roman" w:hAnsi="Times New Roman" w:cs="Times New Roman"/>
          <w:sz w:val="28"/>
          <w:szCs w:val="28"/>
        </w:rPr>
        <w:t>спективу и учитывающая участие в</w:t>
      </w:r>
      <w:r w:rsidR="00E250AC" w:rsidRPr="008E16EA">
        <w:rPr>
          <w:rFonts w:ascii="Times New Roman" w:hAnsi="Times New Roman" w:cs="Times New Roman"/>
          <w:sz w:val="28"/>
          <w:szCs w:val="28"/>
        </w:rPr>
        <w:t xml:space="preserve"> интеграционных процессах, хотя в принятых стратегических документах в определенной мере </w:t>
      </w:r>
      <w:r w:rsidRPr="008E16EA">
        <w:rPr>
          <w:rFonts w:ascii="Times New Roman" w:hAnsi="Times New Roman" w:cs="Times New Roman"/>
          <w:sz w:val="28"/>
          <w:szCs w:val="28"/>
        </w:rPr>
        <w:t>существует</w:t>
      </w:r>
      <w:r w:rsidR="00E250AC" w:rsidRPr="008E16EA">
        <w:rPr>
          <w:rFonts w:ascii="Times New Roman" w:hAnsi="Times New Roman" w:cs="Times New Roman"/>
          <w:sz w:val="28"/>
          <w:szCs w:val="28"/>
        </w:rPr>
        <w:t xml:space="preserve"> установка о необходимости развития экспортного потенциала. Учитывая это, автор предлагает совершенствовать методологию концепции развития экспортоориентированных производств, которое включает такие </w:t>
      </w:r>
      <w:r w:rsidR="00E250AC" w:rsidRPr="00AE01E6">
        <w:rPr>
          <w:rFonts w:ascii="Times New Roman" w:hAnsi="Times New Roman" w:cs="Times New Roman"/>
          <w:sz w:val="28"/>
          <w:szCs w:val="28"/>
        </w:rPr>
        <w:t>моменты как:</w:t>
      </w:r>
    </w:p>
    <w:p w:rsidR="00C52709" w:rsidRPr="00AE01E6" w:rsidRDefault="008E16EA" w:rsidP="008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1E6">
        <w:rPr>
          <w:rFonts w:ascii="Times New Roman" w:hAnsi="Times New Roman" w:cs="Times New Roman"/>
          <w:sz w:val="28"/>
          <w:szCs w:val="28"/>
        </w:rPr>
        <w:t xml:space="preserve">- </w:t>
      </w:r>
      <w:r w:rsidR="00C52709" w:rsidRPr="00AE01E6">
        <w:rPr>
          <w:rFonts w:ascii="Times New Roman" w:hAnsi="Times New Roman" w:cs="Times New Roman"/>
          <w:sz w:val="28"/>
          <w:szCs w:val="28"/>
        </w:rPr>
        <w:t>увязка экспортной политики со ст</w:t>
      </w:r>
      <w:r w:rsidRPr="00AE01E6">
        <w:rPr>
          <w:rFonts w:ascii="Times New Roman" w:hAnsi="Times New Roman" w:cs="Times New Roman"/>
          <w:sz w:val="28"/>
          <w:szCs w:val="28"/>
        </w:rPr>
        <w:t>р</w:t>
      </w:r>
      <w:r w:rsidR="00C52709" w:rsidRPr="00AE01E6">
        <w:rPr>
          <w:rFonts w:ascii="Times New Roman" w:hAnsi="Times New Roman" w:cs="Times New Roman"/>
          <w:sz w:val="28"/>
          <w:szCs w:val="28"/>
        </w:rPr>
        <w:t>атеги</w:t>
      </w:r>
      <w:r w:rsidRPr="00AE01E6">
        <w:rPr>
          <w:rFonts w:ascii="Times New Roman" w:hAnsi="Times New Roman" w:cs="Times New Roman"/>
          <w:sz w:val="28"/>
          <w:szCs w:val="28"/>
        </w:rPr>
        <w:t>ей</w:t>
      </w:r>
      <w:r w:rsidR="00C52709" w:rsidRPr="00AE01E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страны;</w:t>
      </w:r>
    </w:p>
    <w:p w:rsidR="00C52709" w:rsidRPr="00AE01E6" w:rsidRDefault="008E16EA" w:rsidP="008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1E6">
        <w:rPr>
          <w:rFonts w:ascii="Times New Roman" w:hAnsi="Times New Roman" w:cs="Times New Roman"/>
          <w:sz w:val="28"/>
          <w:szCs w:val="28"/>
        </w:rPr>
        <w:t xml:space="preserve">- </w:t>
      </w:r>
      <w:r w:rsidR="00C52709" w:rsidRPr="00AE01E6">
        <w:rPr>
          <w:rFonts w:ascii="Times New Roman" w:hAnsi="Times New Roman" w:cs="Times New Roman"/>
          <w:sz w:val="28"/>
          <w:szCs w:val="28"/>
        </w:rPr>
        <w:t>адаптацию экспортного производства к требованиям международного рынка ресурсов;</w:t>
      </w:r>
    </w:p>
    <w:p w:rsidR="00C52709" w:rsidRPr="00AE01E6" w:rsidRDefault="008E16EA" w:rsidP="008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1E6">
        <w:rPr>
          <w:rFonts w:ascii="Times New Roman" w:hAnsi="Times New Roman" w:cs="Times New Roman"/>
          <w:sz w:val="28"/>
          <w:szCs w:val="28"/>
        </w:rPr>
        <w:t xml:space="preserve">- </w:t>
      </w:r>
      <w:r w:rsidR="00C52709" w:rsidRPr="00AE01E6">
        <w:rPr>
          <w:rFonts w:ascii="Times New Roman" w:hAnsi="Times New Roman" w:cs="Times New Roman"/>
          <w:sz w:val="28"/>
          <w:szCs w:val="28"/>
        </w:rPr>
        <w:t>сбалансированность ресурсов и инвестиций;</w:t>
      </w:r>
    </w:p>
    <w:p w:rsidR="00C52709" w:rsidRPr="00AE01E6" w:rsidRDefault="008E16EA" w:rsidP="008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1E6">
        <w:rPr>
          <w:rFonts w:ascii="Times New Roman" w:hAnsi="Times New Roman" w:cs="Times New Roman"/>
          <w:sz w:val="28"/>
          <w:szCs w:val="28"/>
        </w:rPr>
        <w:t xml:space="preserve">- </w:t>
      </w:r>
      <w:r w:rsidR="00C52709" w:rsidRPr="00AE01E6">
        <w:rPr>
          <w:rFonts w:ascii="Times New Roman" w:hAnsi="Times New Roman" w:cs="Times New Roman"/>
          <w:sz w:val="28"/>
          <w:szCs w:val="28"/>
        </w:rPr>
        <w:t>увязка стратегии формирования экспортоориентированных отраслей с проектными разработками.</w:t>
      </w:r>
    </w:p>
    <w:p w:rsidR="00BD6E18" w:rsidRPr="00510A88" w:rsidRDefault="00AE01E6" w:rsidP="00F86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A88">
        <w:rPr>
          <w:rFonts w:ascii="Times New Roman" w:hAnsi="Times New Roman" w:cs="Times New Roman"/>
          <w:sz w:val="28"/>
          <w:szCs w:val="28"/>
        </w:rPr>
        <w:t xml:space="preserve">7. </w:t>
      </w:r>
      <w:r w:rsidR="00E250AC" w:rsidRPr="00510A88">
        <w:rPr>
          <w:rFonts w:ascii="Times New Roman" w:hAnsi="Times New Roman" w:cs="Times New Roman"/>
          <w:sz w:val="28"/>
          <w:szCs w:val="28"/>
        </w:rPr>
        <w:t>Формирование функционирования экспортоориентированных отраслей невозможно без усиления интегрированных связей со странами ближнего и дальнего зарубежья. Дис</w:t>
      </w:r>
      <w:r w:rsidR="001C2611" w:rsidRPr="00510A88">
        <w:rPr>
          <w:rFonts w:ascii="Times New Roman" w:hAnsi="Times New Roman" w:cs="Times New Roman"/>
          <w:sz w:val="28"/>
          <w:szCs w:val="28"/>
        </w:rPr>
        <w:t>сертация акцентирует на усилении</w:t>
      </w:r>
      <w:r w:rsidR="00E250AC" w:rsidRPr="00510A88">
        <w:rPr>
          <w:rFonts w:ascii="Times New Roman" w:hAnsi="Times New Roman" w:cs="Times New Roman"/>
          <w:sz w:val="28"/>
          <w:szCs w:val="28"/>
        </w:rPr>
        <w:t xml:space="preserve"> интеграции со странами ближнего зарубежья и в первую очередь с</w:t>
      </w:r>
      <w:r w:rsidR="00510A88" w:rsidRPr="00510A88">
        <w:rPr>
          <w:rFonts w:ascii="Times New Roman" w:hAnsi="Times New Roman" w:cs="Times New Roman"/>
          <w:sz w:val="28"/>
          <w:szCs w:val="28"/>
        </w:rPr>
        <w:t>о странами Таможенного Союза</w:t>
      </w:r>
      <w:r w:rsidR="00E250AC" w:rsidRPr="00510A88">
        <w:rPr>
          <w:rFonts w:ascii="Times New Roman" w:hAnsi="Times New Roman" w:cs="Times New Roman"/>
          <w:sz w:val="28"/>
          <w:szCs w:val="28"/>
        </w:rPr>
        <w:t xml:space="preserve">. В частности, </w:t>
      </w:r>
      <w:r w:rsidR="00510A88" w:rsidRPr="00510A88">
        <w:rPr>
          <w:rFonts w:ascii="Times New Roman" w:hAnsi="Times New Roman" w:cs="Times New Roman"/>
          <w:sz w:val="28"/>
          <w:szCs w:val="28"/>
        </w:rPr>
        <w:t>д</w:t>
      </w:r>
      <w:r w:rsidR="00BD6E18" w:rsidRPr="00510A88">
        <w:rPr>
          <w:rFonts w:ascii="Times New Roman" w:hAnsi="Times New Roman" w:cs="Times New Roman"/>
          <w:iCs/>
          <w:sz w:val="28"/>
          <w:szCs w:val="28"/>
        </w:rPr>
        <w:t xml:space="preserve">о настоящего времени, несмотря на </w:t>
      </w:r>
      <w:r w:rsidR="00510A88" w:rsidRPr="00510A88">
        <w:rPr>
          <w:rFonts w:ascii="Times New Roman" w:hAnsi="Times New Roman" w:cs="Times New Roman"/>
          <w:iCs/>
          <w:sz w:val="28"/>
          <w:szCs w:val="28"/>
        </w:rPr>
        <w:t>наличие,</w:t>
      </w:r>
      <w:r w:rsidR="00BD6E18" w:rsidRPr="00510A88">
        <w:rPr>
          <w:rFonts w:ascii="Times New Roman" w:hAnsi="Times New Roman" w:cs="Times New Roman"/>
          <w:iCs/>
          <w:sz w:val="28"/>
          <w:szCs w:val="28"/>
        </w:rPr>
        <w:t xml:space="preserve"> весьма о</w:t>
      </w:r>
      <w:r w:rsidR="00BD6E18" w:rsidRPr="00510A88">
        <w:rPr>
          <w:rFonts w:ascii="Times New Roman" w:hAnsi="Times New Roman" w:cs="Times New Roman"/>
          <w:sz w:val="28"/>
          <w:szCs w:val="28"/>
        </w:rPr>
        <w:t>пределенной общности подходов к сотрудничеству в рамках интеграционных организаций у стран-членов остаются значительные  расхождения и противоречия. Они связаны с разными масштабами экономики и уровнями развития стран, различиями между странами по остроте проблем с занятостью, геопол</w:t>
      </w:r>
      <w:r w:rsidR="00510A88" w:rsidRPr="00510A88">
        <w:rPr>
          <w:rFonts w:ascii="Times New Roman" w:hAnsi="Times New Roman" w:cs="Times New Roman"/>
          <w:sz w:val="28"/>
          <w:szCs w:val="28"/>
        </w:rPr>
        <w:t>итическим позиционированием,</w:t>
      </w:r>
      <w:r w:rsidR="00BD6E18" w:rsidRPr="00510A88">
        <w:rPr>
          <w:rFonts w:ascii="Times New Roman" w:hAnsi="Times New Roman" w:cs="Times New Roman"/>
          <w:sz w:val="28"/>
          <w:szCs w:val="28"/>
        </w:rPr>
        <w:t xml:space="preserve"> уровнем и содержанием глобальных и региональных угроз. </w:t>
      </w:r>
    </w:p>
    <w:p w:rsidR="00091EB7" w:rsidRPr="00F86BFD" w:rsidRDefault="00BD6E18" w:rsidP="00F86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BFD">
        <w:rPr>
          <w:rFonts w:ascii="Times New Roman" w:hAnsi="Times New Roman" w:cs="Times New Roman"/>
          <w:sz w:val="28"/>
          <w:szCs w:val="28"/>
        </w:rPr>
        <w:t xml:space="preserve">Проведенное исследование позволило сформулировать собственное видение развития интеграционных процессов на евразийском пространстве с выделением целей первого и второго порядка. В диссертационной работе даны рекомендации, использование которых позволит Кыргызстану более эффективно реализовать экспортную стратегию.   </w:t>
      </w:r>
    </w:p>
    <w:p w:rsidR="005B359B" w:rsidRDefault="006632DF" w:rsidP="00F363E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5A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ОПУБЛИКОВАННЫХ РАБОТ ПО ТЕМЕ </w:t>
      </w:r>
    </w:p>
    <w:p w:rsidR="006632DF" w:rsidRPr="00DE55A5" w:rsidRDefault="006632DF" w:rsidP="00F363E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5A5">
        <w:rPr>
          <w:rFonts w:ascii="Times New Roman" w:hAnsi="Times New Roman" w:cs="Times New Roman"/>
          <w:b/>
          <w:sz w:val="28"/>
          <w:szCs w:val="28"/>
        </w:rPr>
        <w:t>ДИССЕРТАЦИИ:</w:t>
      </w:r>
    </w:p>
    <w:p w:rsidR="006632DF" w:rsidRPr="00DE55A5" w:rsidRDefault="00DE55A5" w:rsidP="00DE5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5A5">
        <w:rPr>
          <w:rFonts w:ascii="Times New Roman" w:hAnsi="Times New Roman" w:cs="Times New Roman"/>
          <w:sz w:val="28"/>
          <w:szCs w:val="28"/>
        </w:rPr>
        <w:t>1. Аматов Б. М. Мировой опыт использования внешнеэкономических моделей (пример Японии). [Текст] /Б.М. Аматов//Международный опыт экономического развития страны на примере Японии. г. Бишкек 2013 г.</w:t>
      </w:r>
    </w:p>
    <w:p w:rsidR="00DE55A5" w:rsidRDefault="00DE55A5" w:rsidP="00DE5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5A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Аматов Б. М.Страхование экспортных кредитов как современное средство поддержки экспортной ориентации развития национальной экономики. [Текст] /Б.М. Аматов//</w:t>
      </w:r>
      <w:r w:rsidRPr="00DE55A5">
        <w:rPr>
          <w:rFonts w:ascii="Times New Roman" w:hAnsi="Times New Roman" w:cs="Times New Roman"/>
          <w:sz w:val="28"/>
          <w:szCs w:val="28"/>
        </w:rPr>
        <w:tab/>
        <w:t>Современное развитие мировой экономики: новый взгляд»,  Бишкек 2013г. стр. 34</w:t>
      </w:r>
    </w:p>
    <w:p w:rsidR="00DE55A5" w:rsidRDefault="00DE55A5" w:rsidP="00DE5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E55A5"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Аматов Б. М.</w:t>
      </w:r>
      <w:r w:rsidR="0012689F">
        <w:rPr>
          <w:rFonts w:ascii="Times New Roman" w:hAnsi="Times New Roman" w:cs="Times New Roman"/>
          <w:sz w:val="28"/>
          <w:szCs w:val="28"/>
        </w:rPr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Возможно ли в Кыргызстане экспортоориентированная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модель экономики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689F" w:rsidRPr="00DE55A5">
        <w:rPr>
          <w:rFonts w:ascii="Times New Roman" w:hAnsi="Times New Roman" w:cs="Times New Roman"/>
          <w:sz w:val="28"/>
          <w:szCs w:val="28"/>
        </w:rPr>
        <w:t>[Текст] /Б.М. Аматов//</w:t>
      </w:r>
      <w:r w:rsidR="0012689F" w:rsidRPr="00DE55A5">
        <w:rPr>
          <w:rFonts w:ascii="Times New Roman" w:hAnsi="Times New Roman" w:cs="Times New Roman"/>
          <w:sz w:val="28"/>
          <w:szCs w:val="28"/>
        </w:rPr>
        <w:tab/>
      </w:r>
      <w:r w:rsidRPr="00DE55A5">
        <w:rPr>
          <w:rFonts w:ascii="Times New Roman" w:hAnsi="Times New Roman" w:cs="Times New Roman"/>
          <w:sz w:val="28"/>
          <w:szCs w:val="28"/>
        </w:rPr>
        <w:t>Вестник  КНУ им. Ж. Баласагына, стр. 70</w:t>
      </w:r>
    </w:p>
    <w:p w:rsidR="0012689F" w:rsidRDefault="0012689F" w:rsidP="00DE5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2689F"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Аматов Б.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89F">
        <w:rPr>
          <w:rFonts w:ascii="Times New Roman" w:hAnsi="Times New Roman" w:cs="Times New Roman"/>
          <w:sz w:val="28"/>
          <w:szCs w:val="28"/>
        </w:rPr>
        <w:t>Развитие экспортного потенциала сельского хозяйства Кыргызской Республики: планы и реалии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55A5">
        <w:rPr>
          <w:rFonts w:ascii="Times New Roman" w:hAnsi="Times New Roman" w:cs="Times New Roman"/>
          <w:sz w:val="28"/>
          <w:szCs w:val="28"/>
        </w:rPr>
        <w:t>[Текст] /Б.М. Аматов//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89F">
        <w:rPr>
          <w:rFonts w:ascii="Times New Roman" w:hAnsi="Times New Roman" w:cs="Times New Roman"/>
          <w:sz w:val="28"/>
          <w:szCs w:val="28"/>
        </w:rPr>
        <w:t>Журнал «Наука и новые технологии» 1/14, стр. 1</w:t>
      </w:r>
    </w:p>
    <w:p w:rsidR="004823F2" w:rsidRDefault="004823F2" w:rsidP="00DE5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823F2"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Аматов Б.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3F2">
        <w:rPr>
          <w:rFonts w:ascii="Times New Roman" w:hAnsi="Times New Roman" w:cs="Times New Roman"/>
          <w:sz w:val="28"/>
          <w:szCs w:val="28"/>
        </w:rPr>
        <w:t>Потенциал гидроэнергетики и добывающей промышленности для развития экспорта Кыргызстана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55A5">
        <w:rPr>
          <w:rFonts w:ascii="Times New Roman" w:hAnsi="Times New Roman" w:cs="Times New Roman"/>
          <w:sz w:val="28"/>
          <w:szCs w:val="28"/>
        </w:rPr>
        <w:t>[Текст] /Б.М. Аматов//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823F2">
        <w:rPr>
          <w:rFonts w:ascii="Times New Roman" w:hAnsi="Times New Roman" w:cs="Times New Roman"/>
          <w:sz w:val="28"/>
          <w:szCs w:val="28"/>
        </w:rPr>
        <w:t>Журнал «Аль Пари» 1/14, стр.1</w:t>
      </w:r>
    </w:p>
    <w:p w:rsidR="00BF00CA" w:rsidRDefault="00BF00CA" w:rsidP="00DE5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F00CA"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Аматов Б.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0CA">
        <w:rPr>
          <w:rFonts w:ascii="Times New Roman" w:hAnsi="Times New Roman" w:cs="Times New Roman"/>
          <w:sz w:val="28"/>
          <w:szCs w:val="28"/>
        </w:rPr>
        <w:t>Основные инструменты политики стимулирования экспорта: теоретические аспекты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55A5">
        <w:rPr>
          <w:rFonts w:ascii="Times New Roman" w:hAnsi="Times New Roman" w:cs="Times New Roman"/>
          <w:sz w:val="28"/>
          <w:szCs w:val="28"/>
        </w:rPr>
        <w:t>[Текст] /Б.М. Аматов//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00CA">
        <w:rPr>
          <w:rFonts w:ascii="Times New Roman" w:hAnsi="Times New Roman" w:cs="Times New Roman"/>
          <w:sz w:val="28"/>
          <w:szCs w:val="28"/>
        </w:rPr>
        <w:tab/>
        <w:t>Журнал «Известия вузов»  1/14, стр. 1</w:t>
      </w:r>
    </w:p>
    <w:p w:rsidR="007A7A3E" w:rsidRPr="00DE55A5" w:rsidRDefault="007A7A3E" w:rsidP="00DE5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7A7A3E">
        <w:t xml:space="preserve"> </w:t>
      </w:r>
      <w:r w:rsidRPr="00DE55A5">
        <w:rPr>
          <w:rFonts w:ascii="Times New Roman" w:hAnsi="Times New Roman" w:cs="Times New Roman"/>
          <w:sz w:val="28"/>
          <w:szCs w:val="28"/>
        </w:rPr>
        <w:t>Аматов Б. М.</w:t>
      </w:r>
      <w:r>
        <w:t xml:space="preserve"> </w:t>
      </w:r>
      <w:r w:rsidRPr="007A7A3E">
        <w:rPr>
          <w:rFonts w:ascii="Times New Roman" w:hAnsi="Times New Roman" w:cs="Times New Roman"/>
          <w:sz w:val="28"/>
          <w:szCs w:val="28"/>
        </w:rPr>
        <w:t>К вопросу о факторах, влияющих на политику стимулирования экспорта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55A5">
        <w:rPr>
          <w:rFonts w:ascii="Times New Roman" w:hAnsi="Times New Roman" w:cs="Times New Roman"/>
          <w:sz w:val="28"/>
          <w:szCs w:val="28"/>
        </w:rPr>
        <w:t>[Текст] /Б.М. Аматов//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7A3E">
        <w:rPr>
          <w:rFonts w:ascii="Times New Roman" w:hAnsi="Times New Roman" w:cs="Times New Roman"/>
          <w:sz w:val="28"/>
          <w:szCs w:val="28"/>
        </w:rPr>
        <w:tab/>
        <w:t>Журнал «Наука и новые технологии» 1/14 стр.1</w:t>
      </w:r>
    </w:p>
    <w:p w:rsidR="006632DF" w:rsidRDefault="006632DF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Default="000D21D5" w:rsidP="00F363E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1D5" w:rsidRPr="008F06DD" w:rsidRDefault="000D21D5" w:rsidP="00F363EB">
      <w:pPr>
        <w:spacing w:line="240" w:lineRule="auto"/>
        <w:jc w:val="center"/>
        <w:rPr>
          <w:rFonts w:ascii="A97_Oktom_Times" w:hAnsi="A97_Oktom_Times" w:cs="Times New Roman"/>
          <w:b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lastRenderedPageBreak/>
        <w:t>Аматов Бектур Маматкалыковичтин 08.00.05 – экономика жана эл чарбасынын башкаруу адистиги боюнча экономика илимдеринин кандидаты окумуштуулук даражасын</w:t>
      </w:r>
      <w:r w:rsidR="009146F3" w:rsidRPr="008F06DD">
        <w:rPr>
          <w:rFonts w:ascii="A97_Oktom_Times" w:hAnsi="A97_Oktom_Times" w:cs="Times New Roman"/>
          <w:b/>
          <w:sz w:val="24"/>
          <w:szCs w:val="24"/>
        </w:rPr>
        <w:t xml:space="preserve"> изденип алуу учун жазылган «</w:t>
      </w:r>
      <w:r w:rsidR="00D04EEB" w:rsidRPr="008F06DD">
        <w:rPr>
          <w:rFonts w:ascii="A97_Oktom_Times" w:hAnsi="A97_Oktom_Times" w:cs="Times New Roman"/>
          <w:b/>
          <w:sz w:val="24"/>
          <w:szCs w:val="24"/>
        </w:rPr>
        <w:t>Экспортко багытталган тармактарды т\з\\дъг\ тосколдуктар</w:t>
      </w:r>
      <w:r w:rsidR="009146F3" w:rsidRPr="008F06DD">
        <w:rPr>
          <w:rFonts w:ascii="A97_Oktom_Times" w:hAnsi="A97_Oktom_Times" w:cs="Times New Roman"/>
          <w:b/>
          <w:sz w:val="24"/>
          <w:szCs w:val="24"/>
        </w:rPr>
        <w:t>»</w:t>
      </w:r>
      <w:r w:rsidR="00C74EE7" w:rsidRPr="008F06DD">
        <w:rPr>
          <w:rFonts w:ascii="A97_Oktom_Times" w:hAnsi="A97_Oktom_Times" w:cs="Times New Roman"/>
          <w:b/>
          <w:sz w:val="24"/>
          <w:szCs w:val="24"/>
        </w:rPr>
        <w:t xml:space="preserve"> деген темадагы диссертациялык ишинин</w:t>
      </w:r>
    </w:p>
    <w:p w:rsidR="00576A72" w:rsidRPr="008F06DD" w:rsidRDefault="00576A72" w:rsidP="00F363EB">
      <w:pPr>
        <w:spacing w:line="240" w:lineRule="auto"/>
        <w:jc w:val="center"/>
        <w:rPr>
          <w:rFonts w:ascii="A97_Oktom_Times" w:hAnsi="A97_Oktom_Times" w:cs="Times New Roman"/>
          <w:b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t>Р</w:t>
      </w:r>
      <w:r w:rsidR="00D32352" w:rsidRPr="008F06DD">
        <w:rPr>
          <w:rFonts w:ascii="A97_Oktom_Times" w:hAnsi="A97_Oktom_Times" w:cs="Times New Roman"/>
          <w:b/>
          <w:sz w:val="24"/>
          <w:szCs w:val="24"/>
        </w:rPr>
        <w:t>ЕЗЮМЕСИ</w:t>
      </w:r>
      <w:r w:rsidRPr="008F06DD">
        <w:rPr>
          <w:rFonts w:ascii="A97_Oktom_Times" w:hAnsi="A97_Oktom_Times" w:cs="Times New Roman"/>
          <w:b/>
          <w:sz w:val="24"/>
          <w:szCs w:val="24"/>
        </w:rPr>
        <w:t xml:space="preserve"> </w:t>
      </w:r>
    </w:p>
    <w:p w:rsidR="00576A72" w:rsidRPr="008F06DD" w:rsidRDefault="00576A72" w:rsidP="00D04EEB">
      <w:pPr>
        <w:spacing w:after="0" w:line="240" w:lineRule="auto"/>
        <w:ind w:firstLine="708"/>
        <w:jc w:val="both"/>
        <w:rPr>
          <w:rFonts w:ascii="A97_Oktom_Times" w:hAnsi="A97_Oktom_Times" w:cs="Times New Roman"/>
          <w:b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t xml:space="preserve">Негизги създър: </w:t>
      </w:r>
      <w:r w:rsidR="00F01007" w:rsidRPr="008F06DD">
        <w:rPr>
          <w:rFonts w:ascii="A97_Oktom_Times" w:hAnsi="A97_Oktom_Times" w:cs="Times New Roman"/>
          <w:sz w:val="24"/>
          <w:szCs w:val="24"/>
        </w:rPr>
        <w:t xml:space="preserve">экспорту стимулдаштыруу, эскпорт потенциалы, экспортко багытталган тармактар, улуттук экономиканын </w:t>
      </w:r>
      <w:r w:rsidR="00B71456" w:rsidRPr="008F06DD">
        <w:rPr>
          <w:rFonts w:ascii="A97_Oktom_Times" w:hAnsi="A97_Oktom_Times" w:cs="Times New Roman"/>
          <w:sz w:val="24"/>
          <w:szCs w:val="24"/>
        </w:rPr>
        <w:t xml:space="preserve">сырткы </w:t>
      </w:r>
      <w:r w:rsidR="00F01007" w:rsidRPr="008F06DD">
        <w:rPr>
          <w:rFonts w:ascii="A97_Oktom_Times" w:hAnsi="A97_Oktom_Times" w:cs="Times New Roman"/>
          <w:sz w:val="24"/>
          <w:szCs w:val="24"/>
        </w:rPr>
        <w:t>экономикалык ън\\г\н\н модели, эскпорту стимулдаштыруунун факторлору</w:t>
      </w:r>
      <w:r w:rsidR="00A44821" w:rsidRPr="008F06DD">
        <w:rPr>
          <w:rFonts w:ascii="A97_Oktom_Times" w:hAnsi="A97_Oktom_Times" w:cs="Times New Roman"/>
          <w:sz w:val="24"/>
          <w:szCs w:val="24"/>
        </w:rPr>
        <w:t xml:space="preserve">, макроэкономикалык ън\г\\, </w:t>
      </w:r>
      <w:r w:rsidR="00B71456" w:rsidRPr="008F06DD">
        <w:rPr>
          <w:rFonts w:ascii="A97_Oktom_Times" w:hAnsi="A97_Oktom_Times" w:cs="Times New Roman"/>
          <w:sz w:val="24"/>
          <w:szCs w:val="24"/>
        </w:rPr>
        <w:t xml:space="preserve">мамлекеттик экспорттук стратегиясы, экспортко багытталган тармактарды ън\г\\ стратегиясы. </w:t>
      </w:r>
      <w:r w:rsidR="00F01007" w:rsidRPr="008F06DD">
        <w:rPr>
          <w:rFonts w:ascii="A97_Oktom_Times" w:hAnsi="A97_Oktom_Times" w:cs="Times New Roman"/>
          <w:sz w:val="24"/>
          <w:szCs w:val="24"/>
        </w:rPr>
        <w:t xml:space="preserve"> </w:t>
      </w:r>
      <w:r w:rsidR="00F01007" w:rsidRPr="008F06DD">
        <w:rPr>
          <w:rFonts w:ascii="A97_Oktom_Times" w:hAnsi="A97_Oktom_Times" w:cs="Times New Roman"/>
          <w:b/>
          <w:sz w:val="24"/>
          <w:szCs w:val="24"/>
        </w:rPr>
        <w:t xml:space="preserve"> </w:t>
      </w:r>
    </w:p>
    <w:p w:rsidR="00576A72" w:rsidRPr="008F06DD" w:rsidRDefault="00576A72" w:rsidP="00D04EEB">
      <w:pPr>
        <w:spacing w:after="0" w:line="240" w:lineRule="auto"/>
        <w:ind w:firstLine="708"/>
        <w:jc w:val="both"/>
        <w:rPr>
          <w:rFonts w:ascii="A97_Oktom_Times" w:hAnsi="A97_Oktom_Times" w:cs="Times New Roman"/>
          <w:b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t>Изилдъън\н предмети:</w:t>
      </w:r>
      <w:r w:rsidR="00B71456" w:rsidRPr="008F06DD">
        <w:rPr>
          <w:rFonts w:ascii="A97_Oktom_Times" w:hAnsi="A97_Oktom_Times" w:cs="Times New Roman"/>
          <w:b/>
          <w:sz w:val="24"/>
          <w:szCs w:val="24"/>
        </w:rPr>
        <w:t xml:space="preserve"> </w:t>
      </w:r>
      <w:r w:rsidR="00B71456" w:rsidRPr="008F06DD">
        <w:rPr>
          <w:rFonts w:ascii="A97_Oktom_Times" w:hAnsi="A97_Oktom_Times" w:cs="Times New Roman"/>
          <w:sz w:val="24"/>
          <w:szCs w:val="24"/>
        </w:rPr>
        <w:t>Кыргыз Республикасынын сырткы экономикалык</w:t>
      </w:r>
      <w:r w:rsidR="00C628A6" w:rsidRPr="008F06DD">
        <w:rPr>
          <w:rFonts w:ascii="A97_Oktom_Times" w:hAnsi="A97_Oktom_Times" w:cs="Times New Roman"/>
          <w:sz w:val="24"/>
          <w:szCs w:val="24"/>
        </w:rPr>
        <w:t xml:space="preserve"> ишмерд\\л\г\ндъг\ экспортко багытталган тармактарды т\з\\ жана жъндъъ менен байланышкан уюштуруучулук, экономикалык </w:t>
      </w:r>
      <w:r w:rsidR="00F514F6" w:rsidRPr="008F06DD">
        <w:rPr>
          <w:rFonts w:ascii="A97_Oktom_Times" w:hAnsi="A97_Oktom_Times" w:cs="Times New Roman"/>
          <w:sz w:val="24"/>
          <w:szCs w:val="24"/>
        </w:rPr>
        <w:t>жана социалдык мамилелердин жыйындысы эсептелет.</w:t>
      </w:r>
    </w:p>
    <w:p w:rsidR="002459DB" w:rsidRPr="008F06DD" w:rsidRDefault="001B0299" w:rsidP="00D04EEB">
      <w:pPr>
        <w:spacing w:after="0" w:line="240" w:lineRule="auto"/>
        <w:ind w:firstLine="708"/>
        <w:jc w:val="both"/>
        <w:rPr>
          <w:rFonts w:ascii="A97_Oktom_Times" w:hAnsi="A97_Oktom_Times" w:cs="Times New Roman"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t xml:space="preserve">Изилдъън\н максаты: </w:t>
      </w:r>
      <w:r w:rsidR="00F514F6" w:rsidRPr="008F06DD">
        <w:rPr>
          <w:rFonts w:ascii="A97_Oktom_Times" w:hAnsi="A97_Oktom_Times" w:cs="Times New Roman"/>
          <w:sz w:val="24"/>
          <w:szCs w:val="24"/>
        </w:rPr>
        <w:t xml:space="preserve">экспортко багытталган </w:t>
      </w:r>
      <w:r w:rsidR="00A3695C" w:rsidRPr="008F06DD">
        <w:rPr>
          <w:rFonts w:ascii="A97_Oktom_Times" w:hAnsi="A97_Oktom_Times" w:cs="Times New Roman"/>
          <w:sz w:val="24"/>
          <w:szCs w:val="24"/>
        </w:rPr>
        <w:t>улуттук экономикалык тармактарынын методологиялык негиздерин ойлоп табуу болуп эсепт</w:t>
      </w:r>
      <w:r w:rsidRPr="008F06DD">
        <w:rPr>
          <w:rFonts w:ascii="A97_Oktom_Times" w:hAnsi="A97_Oktom_Times" w:cs="Times New Roman"/>
          <w:sz w:val="24"/>
          <w:szCs w:val="24"/>
        </w:rPr>
        <w:t>е</w:t>
      </w:r>
      <w:r w:rsidR="00A3695C" w:rsidRPr="008F06DD">
        <w:rPr>
          <w:rFonts w:ascii="A97_Oktom_Times" w:hAnsi="A97_Oktom_Times" w:cs="Times New Roman"/>
          <w:sz w:val="24"/>
          <w:szCs w:val="24"/>
        </w:rPr>
        <w:t xml:space="preserve">лет. </w:t>
      </w:r>
    </w:p>
    <w:p w:rsidR="00A24BD6" w:rsidRPr="008F06DD" w:rsidRDefault="00A24BD6" w:rsidP="00D04EEB">
      <w:pPr>
        <w:spacing w:after="0" w:line="240" w:lineRule="auto"/>
        <w:ind w:firstLine="708"/>
        <w:jc w:val="both"/>
        <w:rPr>
          <w:rFonts w:ascii="A97_Oktom_Times" w:hAnsi="A97_Oktom_Times" w:cs="Times New Roman"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t xml:space="preserve">Теореялык жана усулдук </w:t>
      </w:r>
      <w:r w:rsidRPr="008F06DD">
        <w:rPr>
          <w:rFonts w:ascii="A97_Oktom_Times" w:hAnsi="A97_Oktom_Times" w:cs="Times New Roman"/>
          <w:sz w:val="24"/>
          <w:szCs w:val="24"/>
        </w:rPr>
        <w:t xml:space="preserve">негиздери болуп жергиликт\\  ъз\н ъз\\ башкаруу боюнча маселелердеги </w:t>
      </w:r>
      <w:r w:rsidR="00F56848" w:rsidRPr="008F06DD">
        <w:rPr>
          <w:rFonts w:ascii="A97_Oktom_Times" w:hAnsi="A97_Oktom_Times" w:cs="Times New Roman"/>
          <w:sz w:val="24"/>
          <w:szCs w:val="24"/>
        </w:rPr>
        <w:t xml:space="preserve">буга чейин чыгырылган ата-мекендик экономист-окумуштуулардын фундаменталдык эмгектерин ар тараптуу  изилдъъ. Диссертациялык иште Кыргыз Республикасынын мыйзам жана нормативдик актылары жана илимий-практикалык конференциялардын жана семинарлардын материалдары колдонулду. Диссертациялык иште изилдъън\н экономика- статистикалык, аналитикалык, эсептъъ-конструктивдик, монографиялык ыкмалары колдонулду. </w:t>
      </w:r>
    </w:p>
    <w:p w:rsidR="001B0299" w:rsidRPr="008F06DD" w:rsidRDefault="004E4DE9" w:rsidP="00D04EEB">
      <w:pPr>
        <w:spacing w:after="0" w:line="240" w:lineRule="auto"/>
        <w:ind w:firstLine="708"/>
        <w:jc w:val="both"/>
        <w:rPr>
          <w:rFonts w:ascii="A97_Oktom_Times" w:hAnsi="A97_Oktom_Times" w:cs="Times New Roman"/>
          <w:b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t>А</w:t>
      </w:r>
      <w:r w:rsidR="002459DB" w:rsidRPr="008F06DD">
        <w:rPr>
          <w:rFonts w:ascii="A97_Oktom_Times" w:hAnsi="A97_Oktom_Times" w:cs="Times New Roman"/>
          <w:b/>
          <w:sz w:val="24"/>
          <w:szCs w:val="24"/>
        </w:rPr>
        <w:t xml:space="preserve">лынган жыйынтыктар жана </w:t>
      </w:r>
      <w:r w:rsidRPr="008F06DD">
        <w:rPr>
          <w:rFonts w:ascii="A97_Oktom_Times" w:hAnsi="A97_Oktom_Times" w:cs="Times New Roman"/>
          <w:b/>
          <w:sz w:val="24"/>
          <w:szCs w:val="24"/>
        </w:rPr>
        <w:t>изилдъън\н илимий жаёылыгы</w:t>
      </w:r>
      <w:r w:rsidR="002459DB" w:rsidRPr="008F06DD">
        <w:rPr>
          <w:rFonts w:ascii="A97_Oktom_Times" w:hAnsi="A97_Oktom_Times" w:cs="Times New Roman"/>
          <w:b/>
          <w:sz w:val="24"/>
          <w:szCs w:val="24"/>
        </w:rPr>
        <w:t xml:space="preserve">: </w:t>
      </w:r>
      <w:r w:rsidR="002459DB" w:rsidRPr="008F06DD">
        <w:rPr>
          <w:rFonts w:ascii="A97_Oktom_Times" w:hAnsi="A97_Oktom_Times" w:cs="Times New Roman"/>
          <w:sz w:val="24"/>
          <w:szCs w:val="24"/>
        </w:rPr>
        <w:t xml:space="preserve">илимий изилдъъ эмгегинин негизинде тарабынан экспортко багытталган тармактардан </w:t>
      </w:r>
      <w:r w:rsidR="00F27264" w:rsidRPr="008F06DD">
        <w:rPr>
          <w:rFonts w:ascii="A97_Oktom_Times" w:hAnsi="A97_Oktom_Times" w:cs="Times New Roman"/>
          <w:sz w:val="24"/>
          <w:szCs w:val="24"/>
        </w:rPr>
        <w:t xml:space="preserve">т\з\м\нъ толуктоолорду киргизилди экспортко багытталган тармактардын т\з\л\ш\нъ таасир бер\\ч\ факторлорду тандоого методологиялык </w:t>
      </w:r>
      <w:r w:rsidR="001B0299" w:rsidRPr="008F06DD">
        <w:rPr>
          <w:rFonts w:ascii="A97_Oktom_Times" w:hAnsi="A97_Oktom_Times" w:cs="Times New Roman"/>
          <w:sz w:val="24"/>
          <w:szCs w:val="24"/>
        </w:rPr>
        <w:t>конкретт\ ыкмалар</w:t>
      </w:r>
      <w:r w:rsidR="00F27264" w:rsidRPr="008F06DD">
        <w:rPr>
          <w:rFonts w:ascii="A97_Oktom_Times" w:hAnsi="A97_Oktom_Times" w:cs="Times New Roman"/>
          <w:sz w:val="24"/>
          <w:szCs w:val="24"/>
        </w:rPr>
        <w:t xml:space="preserve"> су</w:t>
      </w:r>
      <w:r w:rsidR="001B0299" w:rsidRPr="008F06DD">
        <w:rPr>
          <w:rFonts w:ascii="A97_Oktom_Times" w:hAnsi="A97_Oktom_Times" w:cs="Times New Roman"/>
          <w:sz w:val="24"/>
          <w:szCs w:val="24"/>
        </w:rPr>
        <w:t xml:space="preserve">нушталды, изилдъън\н негизинде </w:t>
      </w:r>
      <w:r w:rsidR="00F27264" w:rsidRPr="008F06DD">
        <w:rPr>
          <w:rFonts w:ascii="A97_Oktom_Times" w:hAnsi="A97_Oktom_Times" w:cs="Times New Roman"/>
          <w:sz w:val="24"/>
          <w:szCs w:val="24"/>
        </w:rPr>
        <w:t xml:space="preserve">д\йнъл\к тажрыйбанын негизинде Кыргыз Республикасынын шарттарында кайсыл аймакта </w:t>
      </w:r>
      <w:r w:rsidR="002A2543" w:rsidRPr="008F06DD">
        <w:rPr>
          <w:rFonts w:ascii="A97_Oktom_Times" w:hAnsi="A97_Oktom_Times" w:cs="Times New Roman"/>
          <w:sz w:val="24"/>
          <w:szCs w:val="24"/>
        </w:rPr>
        <w:t xml:space="preserve">чет-ълкъл\к </w:t>
      </w:r>
      <w:r w:rsidR="00BD671C" w:rsidRPr="008F06DD">
        <w:rPr>
          <w:rFonts w:ascii="A97_Oktom_Times" w:hAnsi="A97_Oktom_Times" w:cs="Times New Roman"/>
          <w:sz w:val="24"/>
          <w:szCs w:val="24"/>
        </w:rPr>
        <w:t>тажрыйбалар колдонуулары иштелип чыкты, экспортко багытталган тармактардын абалына  анализ бер\\н\\н негизинде Кыргыз Республикасынын сырткы экономикалык ишмерд\\л\г\н резер</w:t>
      </w:r>
      <w:r w:rsidR="001B0299" w:rsidRPr="008F06DD">
        <w:rPr>
          <w:rFonts w:ascii="A97_Oktom_Times" w:hAnsi="A97_Oktom_Times" w:cs="Times New Roman"/>
          <w:sz w:val="24"/>
          <w:szCs w:val="24"/>
        </w:rPr>
        <w:t>в</w:t>
      </w:r>
      <w:r w:rsidR="00BD671C" w:rsidRPr="008F06DD">
        <w:rPr>
          <w:rFonts w:ascii="A97_Oktom_Times" w:hAnsi="A97_Oktom_Times" w:cs="Times New Roman"/>
          <w:sz w:val="24"/>
          <w:szCs w:val="24"/>
        </w:rPr>
        <w:t>ди жакшыртуу аныкталды, интеграцияны к\чът\\ жолдору экспортко багытталган тармактардын эффективд\\ т\з\\ фактор катары иштелип чыкты</w:t>
      </w:r>
      <w:r w:rsidR="00302461" w:rsidRPr="008F06DD">
        <w:rPr>
          <w:rFonts w:ascii="A97_Oktom_Times" w:hAnsi="A97_Oktom_Times" w:cs="Times New Roman"/>
          <w:sz w:val="24"/>
          <w:szCs w:val="24"/>
        </w:rPr>
        <w:t>.</w:t>
      </w:r>
    </w:p>
    <w:p w:rsidR="00F514F6" w:rsidRPr="008F06DD" w:rsidRDefault="00302461" w:rsidP="00D04EEB">
      <w:pPr>
        <w:spacing w:after="0" w:line="240" w:lineRule="auto"/>
        <w:ind w:firstLine="708"/>
        <w:jc w:val="both"/>
        <w:rPr>
          <w:rFonts w:ascii="A97_Oktom_Times" w:hAnsi="A97_Oktom_Times" w:cs="Times New Roman"/>
          <w:sz w:val="24"/>
          <w:szCs w:val="24"/>
        </w:rPr>
      </w:pPr>
      <w:r w:rsidRPr="008F06DD">
        <w:rPr>
          <w:rFonts w:ascii="A97_Oktom_Times" w:hAnsi="A97_Oktom_Times" w:cs="Times New Roman"/>
          <w:b/>
          <w:sz w:val="24"/>
          <w:szCs w:val="24"/>
        </w:rPr>
        <w:t xml:space="preserve">Колдонуу аймактары: </w:t>
      </w:r>
      <w:r w:rsidRPr="008F06DD">
        <w:rPr>
          <w:rFonts w:ascii="A97_Oktom_Times" w:hAnsi="A97_Oktom_Times" w:cs="Times New Roman"/>
          <w:sz w:val="24"/>
          <w:szCs w:val="24"/>
        </w:rPr>
        <w:t xml:space="preserve">Кыргыз Республикасынын экономикалык системасындагы интеграциялык процестерди жакшыртуу жолдору жана эффективд\\ экспорттук саясатын т\з\л\ш\ </w:t>
      </w:r>
      <w:r w:rsidR="00C21BF3" w:rsidRPr="008F06DD">
        <w:rPr>
          <w:rFonts w:ascii="A97_Oktom_Times" w:hAnsi="A97_Oktom_Times" w:cs="Times New Roman"/>
          <w:sz w:val="24"/>
          <w:szCs w:val="24"/>
        </w:rPr>
        <w:t>жън\ндъ практикалык кенеш илимий методикалык абалдарды иштеп чыгууда колдонулат.</w:t>
      </w:r>
      <w:r w:rsidRPr="008F06DD">
        <w:rPr>
          <w:rFonts w:ascii="A97_Oktom_Times" w:hAnsi="A97_Oktom_Times" w:cs="Times New Roman"/>
          <w:sz w:val="24"/>
          <w:szCs w:val="24"/>
        </w:rPr>
        <w:t xml:space="preserve"> </w:t>
      </w:r>
      <w:r w:rsidR="00BD671C" w:rsidRPr="008F06DD">
        <w:rPr>
          <w:rFonts w:ascii="A97_Oktom_Times" w:hAnsi="A97_Oktom_Times" w:cs="Times New Roman"/>
          <w:sz w:val="24"/>
          <w:szCs w:val="24"/>
        </w:rPr>
        <w:t xml:space="preserve">      </w:t>
      </w:r>
      <w:r w:rsidR="00F27264" w:rsidRPr="008F06DD">
        <w:rPr>
          <w:rFonts w:ascii="A97_Oktom_Times" w:hAnsi="A97_Oktom_Times" w:cs="Times New Roman"/>
          <w:sz w:val="24"/>
          <w:szCs w:val="24"/>
        </w:rPr>
        <w:t xml:space="preserve">  </w:t>
      </w:r>
      <w:r w:rsidR="002459DB" w:rsidRPr="008F06DD">
        <w:rPr>
          <w:rFonts w:ascii="A97_Oktom_Times" w:hAnsi="A97_Oktom_Times" w:cs="Times New Roman"/>
          <w:sz w:val="24"/>
          <w:szCs w:val="24"/>
        </w:rPr>
        <w:t xml:space="preserve">  </w:t>
      </w:r>
      <w:r w:rsidR="00F514F6" w:rsidRPr="008F06DD">
        <w:rPr>
          <w:rFonts w:ascii="A97_Oktom_Times" w:hAnsi="A97_Oktom_Times" w:cs="Times New Roman"/>
          <w:sz w:val="24"/>
          <w:szCs w:val="24"/>
        </w:rPr>
        <w:t xml:space="preserve"> </w:t>
      </w:r>
    </w:p>
    <w:p w:rsidR="00CA49E3" w:rsidRPr="00A24BD6" w:rsidRDefault="00CA49E3" w:rsidP="00576A72">
      <w:pPr>
        <w:spacing w:line="240" w:lineRule="auto"/>
        <w:jc w:val="both"/>
        <w:rPr>
          <w:rFonts w:ascii="A97_Oktom_Times" w:hAnsi="A97_Oktom_Times" w:cs="Times New Roman"/>
          <w:color w:val="FF0000"/>
          <w:sz w:val="28"/>
          <w:szCs w:val="28"/>
        </w:rPr>
      </w:pPr>
    </w:p>
    <w:p w:rsidR="00CA49E3" w:rsidRDefault="00CA49E3" w:rsidP="00576A72">
      <w:pPr>
        <w:spacing w:line="240" w:lineRule="auto"/>
        <w:jc w:val="both"/>
        <w:rPr>
          <w:rFonts w:ascii="A97_Oktom_Times" w:hAnsi="A97_Oktom_Times" w:cs="Times New Roman"/>
          <w:b/>
          <w:color w:val="FF0000"/>
          <w:sz w:val="28"/>
          <w:szCs w:val="28"/>
        </w:rPr>
      </w:pPr>
    </w:p>
    <w:p w:rsidR="00CA49E3" w:rsidRDefault="00CA49E3" w:rsidP="00576A72">
      <w:pPr>
        <w:spacing w:line="240" w:lineRule="auto"/>
        <w:jc w:val="both"/>
        <w:rPr>
          <w:rFonts w:ascii="A97_Oktom_Times" w:hAnsi="A97_Oktom_Times" w:cs="Times New Roman"/>
          <w:b/>
          <w:color w:val="FF0000"/>
          <w:sz w:val="28"/>
          <w:szCs w:val="28"/>
        </w:rPr>
      </w:pPr>
    </w:p>
    <w:p w:rsidR="00CA49E3" w:rsidRDefault="00CA49E3" w:rsidP="00576A72">
      <w:pPr>
        <w:spacing w:line="240" w:lineRule="auto"/>
        <w:jc w:val="both"/>
        <w:rPr>
          <w:rFonts w:ascii="A97_Oktom_Times" w:hAnsi="A97_Oktom_Times" w:cs="Times New Roman"/>
          <w:b/>
          <w:color w:val="FF0000"/>
          <w:sz w:val="28"/>
          <w:szCs w:val="28"/>
        </w:rPr>
      </w:pPr>
    </w:p>
    <w:p w:rsidR="00802660" w:rsidRPr="005B359B" w:rsidRDefault="00576A72" w:rsidP="008F0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t xml:space="preserve">Резюме </w:t>
      </w:r>
    </w:p>
    <w:p w:rsidR="00802660" w:rsidRPr="005B359B" w:rsidRDefault="00F363EB" w:rsidP="008F0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t>д</w:t>
      </w:r>
      <w:r w:rsidR="00802660" w:rsidRPr="005B359B">
        <w:rPr>
          <w:rFonts w:ascii="Times New Roman" w:hAnsi="Times New Roman" w:cs="Times New Roman"/>
          <w:b/>
          <w:sz w:val="26"/>
          <w:szCs w:val="26"/>
        </w:rPr>
        <w:t>иссертации Аматова Бектура Маматкалыковича на тему «Проблемы формирования экспортноориентированных отраслей Кыргызской Республики» представленной на соискание ученой степени кандидата экономических наук по специальности 08.00.05 – Экономика и управление народным хозяйством</w:t>
      </w:r>
    </w:p>
    <w:p w:rsidR="003800AF" w:rsidRPr="005B359B" w:rsidRDefault="00802660" w:rsidP="008F0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lastRenderedPageBreak/>
        <w:t>Ключевые слова:</w:t>
      </w:r>
      <w:r w:rsidRPr="005B359B">
        <w:rPr>
          <w:rFonts w:ascii="Times New Roman" w:hAnsi="Times New Roman" w:cs="Times New Roman"/>
          <w:sz w:val="26"/>
          <w:szCs w:val="26"/>
        </w:rPr>
        <w:t xml:space="preserve"> стимулирование экспорта, экспортный потенциал, экспортоориентированные отрасли, модели внешнеэкономического развития национальной экономики, факторы стимулирования экспорта, внешнеэкономический комплекс Кыргызской Республики, экспортная стратегия страны, стратегия развития экспорта, интеграционные процессы.</w:t>
      </w:r>
    </w:p>
    <w:p w:rsidR="003800AF" w:rsidRPr="005B359B" w:rsidRDefault="003800AF" w:rsidP="008F0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t xml:space="preserve">Объектом исследования </w:t>
      </w:r>
      <w:r w:rsidRPr="005B359B">
        <w:rPr>
          <w:rFonts w:ascii="Times New Roman" w:hAnsi="Times New Roman" w:cs="Times New Roman"/>
          <w:sz w:val="26"/>
          <w:szCs w:val="26"/>
        </w:rPr>
        <w:t xml:space="preserve">выступают экспортоориентированные отрасли экономики Кыргызской Республики, развитие их посредством интеграционных процессов со странами партнерами как ближнего и дальнего </w:t>
      </w:r>
      <w:r w:rsidR="00C32C0E" w:rsidRPr="005B359B">
        <w:rPr>
          <w:rFonts w:ascii="Times New Roman" w:hAnsi="Times New Roman" w:cs="Times New Roman"/>
          <w:sz w:val="26"/>
          <w:szCs w:val="26"/>
        </w:rPr>
        <w:t>зарубежья</w:t>
      </w:r>
      <w:r w:rsidR="00E30CC1" w:rsidRPr="005B359B">
        <w:rPr>
          <w:rFonts w:ascii="Times New Roman" w:hAnsi="Times New Roman" w:cs="Times New Roman"/>
          <w:sz w:val="26"/>
          <w:szCs w:val="26"/>
        </w:rPr>
        <w:t>.</w:t>
      </w:r>
    </w:p>
    <w:p w:rsidR="00E30CC1" w:rsidRPr="005B359B" w:rsidRDefault="00E30CC1" w:rsidP="008F0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t xml:space="preserve">Предметом исследования </w:t>
      </w:r>
      <w:r w:rsidRPr="005B359B">
        <w:rPr>
          <w:rFonts w:ascii="Times New Roman" w:hAnsi="Times New Roman" w:cs="Times New Roman"/>
          <w:sz w:val="26"/>
          <w:szCs w:val="26"/>
        </w:rPr>
        <w:t>является совокупность организационных, экономических, социальных и правовых отношений, связанных с формированием и регулированием экспортоориентированных отраслей во внешне экономической деятельности республики.</w:t>
      </w:r>
    </w:p>
    <w:p w:rsidR="00C8269D" w:rsidRPr="005B359B" w:rsidRDefault="00E30CC1" w:rsidP="008F0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t>Целью диссертационной работы</w:t>
      </w:r>
      <w:r w:rsidRPr="005B359B">
        <w:rPr>
          <w:rFonts w:ascii="Times New Roman" w:hAnsi="Times New Roman" w:cs="Times New Roman"/>
          <w:sz w:val="26"/>
          <w:szCs w:val="26"/>
        </w:rPr>
        <w:t xml:space="preserve"> является разработка методологических основ </w:t>
      </w:r>
      <w:r w:rsidR="00C8269D" w:rsidRPr="005B359B">
        <w:rPr>
          <w:rFonts w:ascii="Times New Roman" w:hAnsi="Times New Roman" w:cs="Times New Roman"/>
          <w:sz w:val="26"/>
          <w:szCs w:val="26"/>
        </w:rPr>
        <w:t>формирование отраслей национальной экономики, ориентированных на экспорт.</w:t>
      </w:r>
    </w:p>
    <w:p w:rsidR="00C160DC" w:rsidRPr="005B359B" w:rsidRDefault="00C8269D" w:rsidP="008F0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t>Теоретической и методологической основой</w:t>
      </w:r>
      <w:r w:rsidRPr="005B359B">
        <w:rPr>
          <w:rFonts w:ascii="Times New Roman" w:hAnsi="Times New Roman" w:cs="Times New Roman"/>
          <w:sz w:val="26"/>
          <w:szCs w:val="26"/>
        </w:rPr>
        <w:t xml:space="preserve"> послужило всестороннее исследование фундаментальных трудов отечественных ученых-экономистов и практиков по вопросам формирования</w:t>
      </w:r>
      <w:r w:rsidR="00B158D2" w:rsidRPr="005B359B">
        <w:rPr>
          <w:rFonts w:ascii="Times New Roman" w:hAnsi="Times New Roman" w:cs="Times New Roman"/>
          <w:sz w:val="26"/>
          <w:szCs w:val="26"/>
        </w:rPr>
        <w:t xml:space="preserve"> экспортоориентированных отраслей экономики</w:t>
      </w:r>
      <w:r w:rsidRPr="005B359B">
        <w:rPr>
          <w:rFonts w:ascii="Times New Roman" w:hAnsi="Times New Roman" w:cs="Times New Roman"/>
          <w:sz w:val="26"/>
          <w:szCs w:val="26"/>
        </w:rPr>
        <w:t xml:space="preserve">. В работе использованы законодательные и нормативные акты, статистические материалы </w:t>
      </w:r>
      <w:r w:rsidR="00C160DC" w:rsidRPr="005B359B">
        <w:rPr>
          <w:rFonts w:ascii="Times New Roman" w:hAnsi="Times New Roman" w:cs="Times New Roman"/>
          <w:sz w:val="26"/>
          <w:szCs w:val="26"/>
        </w:rPr>
        <w:t>Кыргызской Республики, научно-методическая литература; материалы научно-практических конференций и семинаров. В процессе исследования применялись такие общенаучные методы познания, как анализ и синтез, системность и комплектность; использовались исторические и логические подходы к обоснованию новых положений диссертационной работы, а также конкретные методические приемы и способы экономико-статистического анализа.</w:t>
      </w:r>
    </w:p>
    <w:p w:rsidR="00A155EC" w:rsidRPr="005B359B" w:rsidRDefault="00C160DC" w:rsidP="008F0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B359B">
        <w:rPr>
          <w:rFonts w:ascii="Times New Roman" w:hAnsi="Times New Roman" w:cs="Times New Roman"/>
          <w:b/>
          <w:sz w:val="26"/>
          <w:szCs w:val="26"/>
        </w:rPr>
        <w:t>Научная новизна</w:t>
      </w:r>
      <w:r w:rsidRPr="005B359B">
        <w:rPr>
          <w:rFonts w:ascii="Times New Roman" w:hAnsi="Times New Roman" w:cs="Times New Roman"/>
          <w:sz w:val="26"/>
          <w:szCs w:val="26"/>
        </w:rPr>
        <w:t xml:space="preserve"> результатов работы заключается в следующем</w:t>
      </w:r>
      <w:r w:rsidR="001120BF" w:rsidRPr="005B359B">
        <w:rPr>
          <w:rFonts w:ascii="Times New Roman" w:hAnsi="Times New Roman" w:cs="Times New Roman"/>
          <w:sz w:val="26"/>
          <w:szCs w:val="26"/>
        </w:rPr>
        <w:t>:</w:t>
      </w:r>
      <w:r w:rsidR="00B158D2" w:rsidRPr="005B359B">
        <w:rPr>
          <w:rFonts w:ascii="Times New Roman" w:hAnsi="Times New Roman" w:cs="Times New Roman"/>
          <w:sz w:val="26"/>
          <w:szCs w:val="26"/>
        </w:rPr>
        <w:t xml:space="preserve"> </w:t>
      </w:r>
      <w:r w:rsidR="001120BF" w:rsidRPr="005B359B">
        <w:rPr>
          <w:rFonts w:ascii="Times New Roman" w:hAnsi="Times New Roman" w:cs="Times New Roman"/>
          <w:sz w:val="26"/>
          <w:szCs w:val="26"/>
        </w:rPr>
        <w:t xml:space="preserve">на основе изучения научных трудов предшественников внесено уточнение в содержание понятия экспортоориентированных отраслей; предложены методологические подходы выбора факторов, влияющих на формирование экспортоориентированных отраслей; на основе изучения </w:t>
      </w:r>
      <w:r w:rsidR="00A155EC" w:rsidRPr="005B359B">
        <w:rPr>
          <w:rFonts w:ascii="Times New Roman" w:hAnsi="Times New Roman" w:cs="Times New Roman"/>
          <w:sz w:val="26"/>
          <w:szCs w:val="26"/>
        </w:rPr>
        <w:t xml:space="preserve">мирового опыта моделей разработана область применения зарубежного опыта в условиях Кыргызской Республики; определены резервы улучшение внешнеэкономической деятельности Кыргызской Республики на основе анализа состояния экспортоориентированных отраслей; выработаны пути усиления интеграционных процессов, как фактора эффективного формирования экспортоориентированных отраслей. </w:t>
      </w:r>
    </w:p>
    <w:p w:rsidR="001120BF" w:rsidRPr="005B359B" w:rsidRDefault="00A155EC" w:rsidP="008F06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359B">
        <w:rPr>
          <w:rFonts w:ascii="Times New Roman" w:hAnsi="Times New Roman" w:cs="Times New Roman"/>
          <w:sz w:val="26"/>
          <w:szCs w:val="26"/>
        </w:rPr>
        <w:t xml:space="preserve">     </w:t>
      </w:r>
      <w:r w:rsidRPr="005B359B">
        <w:rPr>
          <w:rFonts w:ascii="Times New Roman" w:hAnsi="Times New Roman" w:cs="Times New Roman"/>
          <w:b/>
          <w:sz w:val="26"/>
          <w:szCs w:val="26"/>
        </w:rPr>
        <w:t>О</w:t>
      </w:r>
      <w:r w:rsidR="00F02C6B" w:rsidRPr="005B359B">
        <w:rPr>
          <w:rFonts w:ascii="Times New Roman" w:hAnsi="Times New Roman" w:cs="Times New Roman"/>
          <w:b/>
          <w:sz w:val="26"/>
          <w:szCs w:val="26"/>
        </w:rPr>
        <w:t>бласть применения:</w:t>
      </w:r>
      <w:r w:rsidR="00F02C6B" w:rsidRPr="005B359B">
        <w:rPr>
          <w:rFonts w:ascii="Times New Roman" w:hAnsi="Times New Roman" w:cs="Times New Roman"/>
          <w:sz w:val="26"/>
          <w:szCs w:val="26"/>
        </w:rPr>
        <w:t xml:space="preserve"> состоит в разработке научно-методических положений и практических рекомендаций </w:t>
      </w:r>
      <w:r w:rsidR="00B158D2" w:rsidRPr="005B359B">
        <w:rPr>
          <w:rFonts w:ascii="Times New Roman" w:hAnsi="Times New Roman" w:cs="Times New Roman"/>
          <w:sz w:val="26"/>
          <w:szCs w:val="26"/>
        </w:rPr>
        <w:t xml:space="preserve">по формированию эффективной экспортной политики и выработке путей усиления интеграционных процессов в экономической в системе Кыргызской Республике. </w:t>
      </w:r>
      <w:r w:rsidR="00F02C6B" w:rsidRPr="005B359B">
        <w:rPr>
          <w:rFonts w:ascii="Times New Roman" w:hAnsi="Times New Roman" w:cs="Times New Roman"/>
          <w:sz w:val="26"/>
          <w:szCs w:val="26"/>
        </w:rPr>
        <w:t xml:space="preserve"> </w:t>
      </w:r>
      <w:r w:rsidRPr="005B359B">
        <w:rPr>
          <w:rFonts w:ascii="Times New Roman" w:hAnsi="Times New Roman" w:cs="Times New Roman"/>
          <w:sz w:val="26"/>
          <w:szCs w:val="26"/>
        </w:rPr>
        <w:t xml:space="preserve"> </w:t>
      </w:r>
      <w:r w:rsidR="001120BF" w:rsidRPr="005B359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30CC1" w:rsidRPr="005B359B" w:rsidRDefault="00C160DC" w:rsidP="001120B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59B">
        <w:rPr>
          <w:rFonts w:ascii="Times New Roman" w:hAnsi="Times New Roman" w:cs="Times New Roman"/>
          <w:sz w:val="28"/>
          <w:szCs w:val="28"/>
        </w:rPr>
        <w:t xml:space="preserve">        </w:t>
      </w:r>
      <w:r w:rsidR="00C8269D" w:rsidRPr="005B359B">
        <w:rPr>
          <w:rFonts w:ascii="Times New Roman" w:hAnsi="Times New Roman" w:cs="Times New Roman"/>
          <w:sz w:val="28"/>
          <w:szCs w:val="28"/>
        </w:rPr>
        <w:t xml:space="preserve">   </w:t>
      </w:r>
      <w:r w:rsidR="00E30CC1" w:rsidRPr="005B359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21BF3" w:rsidRPr="009D794D" w:rsidRDefault="00C21BF3" w:rsidP="009D794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RESUME</w:t>
      </w:r>
    </w:p>
    <w:p w:rsidR="00C21BF3" w:rsidRPr="009D794D" w:rsidRDefault="00C21BF3" w:rsidP="009D794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:rsidR="000A09B4" w:rsidRPr="009D794D" w:rsidRDefault="00483AD5" w:rsidP="009D794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Amatov Bektur Mamatkalykovich dissertation on «</w:t>
      </w:r>
      <w:r w:rsidR="00430B97" w:rsidRPr="009D79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problems of export direction branches Kyrgyz Republic  </w:t>
      </w: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» for the degree of candidate of economic sciences,</w:t>
      </w:r>
      <w:r w:rsidR="000A09B4" w:rsidRPr="009D794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spec</w:t>
      </w: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ial</w:t>
      </w:r>
      <w:r w:rsidR="000A09B4" w:rsidRPr="009D794D">
        <w:rPr>
          <w:rFonts w:ascii="Times New Roman" w:hAnsi="Times New Roman" w:cs="Times New Roman"/>
          <w:b/>
          <w:sz w:val="28"/>
          <w:szCs w:val="28"/>
          <w:lang w:val="en-US"/>
        </w:rPr>
        <w:t>ty 08.00.05 – Economy and management of a national economy</w:t>
      </w:r>
      <w:r w:rsidR="000A09B4" w:rsidRPr="009D794D">
        <w:rPr>
          <w:rFonts w:ascii="Times New Roman" w:hAnsi="Times New Roman" w:cs="Times New Roman"/>
          <w:b/>
          <w:sz w:val="28"/>
          <w:szCs w:val="28"/>
          <w:lang w:val="ky-KG"/>
        </w:rPr>
        <w:t>.</w:t>
      </w:r>
    </w:p>
    <w:p w:rsidR="002B0AB6" w:rsidRDefault="000A09B4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Keywords</w:t>
      </w:r>
      <w:r w:rsidRPr="009D794D">
        <w:rPr>
          <w:rFonts w:ascii="Times New Roman" w:hAnsi="Times New Roman" w:cs="Times New Roman"/>
          <w:b/>
          <w:sz w:val="28"/>
          <w:szCs w:val="28"/>
          <w:lang w:val="ky-KG"/>
        </w:rPr>
        <w:t>:</w:t>
      </w:r>
      <w:r w:rsidR="00430B97">
        <w:rPr>
          <w:rFonts w:ascii="Times New Roman" w:hAnsi="Times New Roman" w:cs="Times New Roman"/>
          <w:sz w:val="28"/>
          <w:szCs w:val="28"/>
          <w:lang w:val="en-US"/>
        </w:rPr>
        <w:t xml:space="preserve"> Stimulus of exports</w:t>
      </w:r>
      <w:r w:rsidR="00E617BB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30B97">
        <w:rPr>
          <w:rFonts w:ascii="Times New Roman" w:hAnsi="Times New Roman" w:cs="Times New Roman"/>
          <w:sz w:val="28"/>
          <w:szCs w:val="28"/>
          <w:lang w:val="en-US"/>
        </w:rPr>
        <w:t xml:space="preserve"> of exports 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>potential</w:t>
      </w:r>
      <w:r w:rsidR="00E617BB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>export direction branches</w:t>
      </w:r>
      <w:r w:rsidR="00E617BB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 xml:space="preserve"> the models of foreign economical developments</w:t>
      </w:r>
      <w:r w:rsidR="00E617BB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>factors of directions export</w:t>
      </w:r>
      <w:r w:rsidR="00E617BB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>the foreign economical complex of Kyrgyz Republic</w:t>
      </w:r>
      <w:r w:rsidR="00E617BB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 xml:space="preserve">the export strategies of </w:t>
      </w:r>
      <w:r w:rsidR="009D794D">
        <w:rPr>
          <w:rFonts w:ascii="Times New Roman" w:hAnsi="Times New Roman" w:cs="Times New Roman"/>
          <w:sz w:val="28"/>
          <w:szCs w:val="28"/>
          <w:lang w:val="en-US"/>
        </w:rPr>
        <w:t>republic</w:t>
      </w:r>
      <w:r w:rsidR="00E617BB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2B0AB6">
        <w:rPr>
          <w:rFonts w:ascii="Times New Roman" w:hAnsi="Times New Roman" w:cs="Times New Roman"/>
          <w:sz w:val="28"/>
          <w:szCs w:val="28"/>
          <w:lang w:val="en-US"/>
        </w:rPr>
        <w:t>strategies developments of export direction branches</w:t>
      </w:r>
      <w:r w:rsidR="002B0AB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2B0A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17018" w:rsidRDefault="00CF056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The subject of this study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a set of organizational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economic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social and legal relations connected with the </w:t>
      </w:r>
      <w:r w:rsidR="00D17018">
        <w:rPr>
          <w:rFonts w:ascii="Times New Roman" w:hAnsi="Times New Roman" w:cs="Times New Roman"/>
          <w:sz w:val="28"/>
          <w:szCs w:val="28"/>
          <w:lang w:val="en-US"/>
        </w:rPr>
        <w:t>formation and relation of export direction branches in the country side</w:t>
      </w:r>
      <w:r w:rsidR="00D17018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D170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C6ED9" w:rsidRDefault="00D1701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The object of research appear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export direction branches the economic of Kyrgyz republic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theirs developments by </w:t>
      </w:r>
      <w:r w:rsidR="000C6ED9">
        <w:rPr>
          <w:rFonts w:ascii="Times New Roman" w:hAnsi="Times New Roman" w:cs="Times New Roman"/>
          <w:sz w:val="28"/>
          <w:szCs w:val="28"/>
          <w:lang w:val="en-US"/>
        </w:rPr>
        <w:t>means of integrations processes with foreign partners – countries</w:t>
      </w:r>
      <w:r w:rsidR="000C6ED9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0C6E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C6ED9" w:rsidRDefault="000C6ED9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The aim of the thesis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to develops ways to improve the formation of export directions branches the economic Kyrgyz Republic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21BF3" w:rsidRPr="00C21BF3" w:rsidRDefault="002B0AB6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Theoretical and methodological basis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a comprehensive study was the fundamental works of Kyrgyz scientist and economists and practitioners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 xml:space="preserve"> on im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>ving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 xml:space="preserve"> export directions branches</w:t>
      </w:r>
      <w:r w:rsidR="00755C3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 xml:space="preserve"> We used the laws and regulations</w:t>
      </w:r>
      <w:r w:rsidR="00755C3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 xml:space="preserve"> statistical materials of the Kyrgyz Republic</w:t>
      </w:r>
      <w:r w:rsidR="00755C3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>scientific and methodological literature</w:t>
      </w:r>
      <w:r w:rsidR="00755C36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 xml:space="preserve"> materials of scientific conferences and seminars</w:t>
      </w:r>
      <w:r w:rsidR="00755C36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 xml:space="preserve"> The study </w:t>
      </w:r>
      <w:r w:rsidR="00F37291">
        <w:rPr>
          <w:rFonts w:ascii="Times New Roman" w:hAnsi="Times New Roman" w:cs="Times New Roman"/>
          <w:sz w:val="28"/>
          <w:szCs w:val="28"/>
          <w:lang w:val="en-US"/>
        </w:rPr>
        <w:t>used scientific methods of cognition such as analysis and synthesis</w:t>
      </w:r>
      <w:r w:rsidR="00F37291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F37291">
        <w:rPr>
          <w:rFonts w:ascii="Times New Roman" w:hAnsi="Times New Roman" w:cs="Times New Roman"/>
          <w:sz w:val="28"/>
          <w:szCs w:val="28"/>
          <w:lang w:val="en-US"/>
        </w:rPr>
        <w:t xml:space="preserve"> a systematic and comprehensive</w:t>
      </w:r>
      <w:r w:rsidR="00F37291"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F37291">
        <w:rPr>
          <w:rFonts w:ascii="Times New Roman" w:hAnsi="Times New Roman" w:cs="Times New Roman"/>
          <w:sz w:val="28"/>
          <w:szCs w:val="28"/>
          <w:lang w:val="en-US"/>
        </w:rPr>
        <w:t xml:space="preserve"> used historical and logical approaches to the justification of the new provisions of the thesis</w:t>
      </w:r>
      <w:r w:rsidR="00F37291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F372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0568">
        <w:rPr>
          <w:rFonts w:ascii="Times New Roman" w:hAnsi="Times New Roman" w:cs="Times New Roman"/>
          <w:sz w:val="28"/>
          <w:szCs w:val="28"/>
          <w:lang w:val="en-US"/>
        </w:rPr>
        <w:t>as well as specific instructional techniques and methods of economic and statistical analysis</w:t>
      </w:r>
      <w:r w:rsidR="00CF0568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CF056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F3729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755C36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E617BB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430B9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0A09B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A09B4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483AD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483AD5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:rsidR="008D6A48" w:rsidRDefault="008D6A48" w:rsidP="008D6A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Scientific novelty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results of this work is a follows</w:t>
      </w:r>
      <w:r>
        <w:rPr>
          <w:rFonts w:ascii="Times New Roman" w:hAnsi="Times New Roman" w:cs="Times New Roman"/>
          <w:sz w:val="28"/>
          <w:szCs w:val="28"/>
          <w:lang w:val="ky-KG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based on the study of scientific papers predecessors be clarified in the content of the concept of export directions branches</w:t>
      </w:r>
      <w:r w:rsidRPr="004A2ED5">
        <w:rPr>
          <w:rFonts w:ascii="Times New Roman" w:hAnsi="Times New Roman" w:cs="Times New Roman"/>
          <w:sz w:val="28"/>
          <w:szCs w:val="28"/>
          <w:lang w:val="en-US"/>
        </w:rPr>
        <w:t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disclosed specific formation of export direction branches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main directions of influence factors on the formation of export strategies country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C21BF3" w:rsidRPr="00D32352" w:rsidRDefault="008D6A48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794D">
        <w:rPr>
          <w:rFonts w:ascii="Times New Roman" w:hAnsi="Times New Roman" w:cs="Times New Roman"/>
          <w:b/>
          <w:sz w:val="28"/>
          <w:szCs w:val="28"/>
          <w:lang w:val="en-US"/>
        </w:rPr>
        <w:t>The practical significance</w:t>
      </w:r>
      <w:r w:rsidRPr="00D32352">
        <w:rPr>
          <w:rFonts w:ascii="Times New Roman" w:hAnsi="Times New Roman" w:cs="Times New Roman"/>
          <w:sz w:val="28"/>
          <w:szCs w:val="28"/>
          <w:lang w:val="en-US"/>
        </w:rPr>
        <w:t xml:space="preserve"> of the thesis</w:t>
      </w:r>
      <w:r w:rsidRPr="00D32352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D32352">
        <w:rPr>
          <w:rFonts w:ascii="Times New Roman" w:hAnsi="Times New Roman" w:cs="Times New Roman"/>
          <w:sz w:val="28"/>
          <w:szCs w:val="28"/>
          <w:lang w:val="en-US"/>
        </w:rPr>
        <w:t>s to develop a scientific and methodological princip</w:t>
      </w:r>
      <w:r w:rsidR="00D32352" w:rsidRPr="00D32352">
        <w:rPr>
          <w:rFonts w:ascii="Times New Roman" w:hAnsi="Times New Roman" w:cs="Times New Roman"/>
          <w:sz w:val="28"/>
          <w:szCs w:val="28"/>
          <w:lang w:val="en-US"/>
        </w:rPr>
        <w:t>le</w:t>
      </w:r>
      <w:r w:rsidRPr="00D323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32352" w:rsidRPr="00D32352">
        <w:rPr>
          <w:rFonts w:ascii="Times New Roman" w:hAnsi="Times New Roman" w:cs="Times New Roman"/>
          <w:sz w:val="28"/>
          <w:szCs w:val="28"/>
          <w:lang w:val="en-US"/>
        </w:rPr>
        <w:t xml:space="preserve"> and practical recommendations unemployment creation and regulation over export direction branches of economical system Kyrgyz Republic. Separate calculations are brought to the specific recommendation for implementation in practice.   </w:t>
      </w:r>
      <w:r w:rsidRPr="00D32352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</w:p>
    <w:p w:rsidR="00C21BF3" w:rsidRPr="00D32352" w:rsidRDefault="00C21BF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21BF3" w:rsidRPr="00483AD5" w:rsidRDefault="00C21BF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21BF3" w:rsidRPr="00483AD5" w:rsidRDefault="00C21BF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C21BF3" w:rsidRPr="00483AD5" w:rsidRDefault="00C21BF3" w:rsidP="00F34D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Summary </w:t>
      </w: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dissertatsii Amatova Bektura Mamatkalыkovicha of temu "Problemы formations эksportnoorientirovannыh otrasley Kыrgыzskoy Respubliki» predstavlennoy of soiskanie scholarship grades applicant эkonomicheskih science spetsialynosti 08:00:05 - Эkonomika and management narodnыm hozyaystvom </w:t>
      </w: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Klyuchevыe words: stimulirovanie эksporta, эksportnыy potential эksportoorientirovannыe industries models vneshneэkonomicheskogo developments natsionalynoy эkonomiki, faktorы stimulirovaniya эksporta, vneshneэkonomicheskiy complex Kыrgыzskoy Respubliki, эksportnaya stranы strategy, strategy developments эksporta, integratsionnыe protsessы. </w:t>
      </w: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lastRenderedPageBreak/>
        <w:t xml:space="preserve">Obaektom issledovaniya vыstupayut эksportoorientirovannыe sectors эkonomiki Kыrgыzskoy Respubliki development by gee integratsionnыh protsessov sr stranami partnerami how blizhnego and dalynego zarubezhyya. </w:t>
      </w: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Predmetom issledovaniya yavlyaetsya sovokupnosty organizatsionnыh, эkonomicheskih, sotsialynыh and pravovыh respect svyazannыh with formirovaniem and regulirovaniem эksportoorientirovannыh otrasley st vneshne эkonomicheskoy deyatelynosti respubliki. </w:t>
      </w: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Tselyyu dissertatsionnoy rabotы yavlyaetsya development metodologicheskih basic formation otrasley natsionalynoy эkonomiki, orientirovannыh of эksport. </w:t>
      </w: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Teoreticheskoy and metodologicheskoy osnovoy served vsestoronnee issledovanie fundamentalynыh labor otechestvennыh uchenыh-эkonomistov and praktikov On the question formations эksportoorientirovannыh otrasley эkonomiki. Working ispolyzovanы zakonodatelynыe and normativnыe aktы, statisticheskie materialы Kыrgыzskoy Respubliki, metodicheskaya scientific literature; Practically materialы scientific conferences and seminarov. In protsesse issledovaniya primenyalisy Taki obshtenauchnыe metodы knowledge on how analysis and synthesis, and sistemnosty komplektnosty; ispolyzovalisy Historical and logicheskie podhodы k obosnovaniyu New position dissertatsionnoy rabotы and takzhe konkretnыe Metodicheskije priemы and sposobы эkonomiko-statisticheskogo analysis. </w:t>
      </w:r>
    </w:p>
    <w:p w:rsidR="000E1963" w:rsidRPr="000E1963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Nauchnaya NOVIZ rezulytatov rabotы zaklyuchaetsya in sleduyushtem: Study of basic labor nauchnыh predshestvennikov Clarifying concepts in soderzhanie эksportoorientirovannыh otrasley; predlozhenы metodologicheskie podhodы vыbora faktorov, vliyayushtih formation of эksportoorientirovannыh otrasley; Explore the basics mirovogo opыta modeley developed oblast primeneniya zarubezhnogo opыta in conditions The Kыrgыzskoy Respubliki; opredelenы rezervы uluchshenie vneshneэkonomicheskoy deyatelynosti Kыrgыzskoy Respubliki to base its analysis discopathy эksportoorientirovannыh otrasley; vыrabotanы Paths amplified integratsionnыh protsessov how factors эffektivnogo formations эksportoorientirovannыh otrasley. </w:t>
      </w:r>
    </w:p>
    <w:p w:rsidR="00C21BF3" w:rsidRPr="00483AD5" w:rsidRDefault="000E1963" w:rsidP="000E19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0E1963">
        <w:rPr>
          <w:rFonts w:ascii="Times New Roman" w:hAnsi="Times New Roman" w:cs="Times New Roman"/>
          <w:color w:val="FF0000"/>
          <w:sz w:val="28"/>
          <w:szCs w:val="28"/>
          <w:lang w:val="en-US"/>
        </w:rPr>
        <w:t>      Oblast primeneniya: sostoit in developing scientific Metodicheskije position and Practically rekomendatsiy in formirovaniyu эffektivnoy эksportnoy policies and vыrabotke Putten amplified integratsionnыh protsessov in эkonomicheskoy in sisteme Kыrgыzskoy Respublike.</w:t>
      </w:r>
    </w:p>
    <w:sectPr w:rsidR="00C21BF3" w:rsidRPr="00483AD5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D1F" w:rsidRDefault="003E3D1F" w:rsidP="00097F1B">
      <w:pPr>
        <w:spacing w:after="0" w:line="240" w:lineRule="auto"/>
      </w:pPr>
      <w:r>
        <w:separator/>
      </w:r>
    </w:p>
  </w:endnote>
  <w:endnote w:type="continuationSeparator" w:id="0">
    <w:p w:rsidR="003E3D1F" w:rsidRDefault="003E3D1F" w:rsidP="0009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97_Oktom_Times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171937"/>
      <w:docPartObj>
        <w:docPartGallery w:val="Page Numbers (Bottom of Page)"/>
        <w:docPartUnique/>
      </w:docPartObj>
    </w:sdtPr>
    <w:sdtEndPr/>
    <w:sdtContent>
      <w:p w:rsidR="002459DB" w:rsidRDefault="002459D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DD0">
          <w:rPr>
            <w:noProof/>
          </w:rPr>
          <w:t>3</w:t>
        </w:r>
        <w:r>
          <w:fldChar w:fldCharType="end"/>
        </w:r>
      </w:p>
    </w:sdtContent>
  </w:sdt>
  <w:p w:rsidR="002459DB" w:rsidRDefault="002459D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D1F" w:rsidRDefault="003E3D1F" w:rsidP="00097F1B">
      <w:pPr>
        <w:spacing w:after="0" w:line="240" w:lineRule="auto"/>
      </w:pPr>
      <w:r>
        <w:separator/>
      </w:r>
    </w:p>
  </w:footnote>
  <w:footnote w:type="continuationSeparator" w:id="0">
    <w:p w:rsidR="003E3D1F" w:rsidRDefault="003E3D1F" w:rsidP="00097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3749"/>
    <w:multiLevelType w:val="hybridMultilevel"/>
    <w:tmpl w:val="33549DDA"/>
    <w:lvl w:ilvl="0" w:tplc="8346A2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256AF"/>
    <w:multiLevelType w:val="hybridMultilevel"/>
    <w:tmpl w:val="39A4CE0C"/>
    <w:lvl w:ilvl="0" w:tplc="4ABA4374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42E2F"/>
    <w:multiLevelType w:val="hybridMultilevel"/>
    <w:tmpl w:val="7462533C"/>
    <w:lvl w:ilvl="0" w:tplc="2F3A0D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2872B4"/>
    <w:multiLevelType w:val="hybridMultilevel"/>
    <w:tmpl w:val="B5D2D7F2"/>
    <w:lvl w:ilvl="0" w:tplc="12280B02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D3B70"/>
    <w:multiLevelType w:val="hybridMultilevel"/>
    <w:tmpl w:val="01821F7E"/>
    <w:lvl w:ilvl="0" w:tplc="8346A2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036CF"/>
    <w:multiLevelType w:val="hybridMultilevel"/>
    <w:tmpl w:val="57FE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615B9"/>
    <w:multiLevelType w:val="hybridMultilevel"/>
    <w:tmpl w:val="95D6C7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7616744"/>
    <w:multiLevelType w:val="hybridMultilevel"/>
    <w:tmpl w:val="E5DCCDD2"/>
    <w:lvl w:ilvl="0" w:tplc="8346A2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76EF5"/>
    <w:multiLevelType w:val="hybridMultilevel"/>
    <w:tmpl w:val="DDE66C52"/>
    <w:lvl w:ilvl="0" w:tplc="8346A26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44205"/>
    <w:multiLevelType w:val="hybridMultilevel"/>
    <w:tmpl w:val="D36EDA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84F5059"/>
    <w:multiLevelType w:val="hybridMultilevel"/>
    <w:tmpl w:val="6BEA7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9E"/>
    <w:rsid w:val="00003195"/>
    <w:rsid w:val="000139CC"/>
    <w:rsid w:val="00013EEE"/>
    <w:rsid w:val="00061C29"/>
    <w:rsid w:val="0007122D"/>
    <w:rsid w:val="00071D50"/>
    <w:rsid w:val="00080C68"/>
    <w:rsid w:val="00087DD8"/>
    <w:rsid w:val="00091EB7"/>
    <w:rsid w:val="00097CA5"/>
    <w:rsid w:val="00097F1B"/>
    <w:rsid w:val="000A09B4"/>
    <w:rsid w:val="000A0BAA"/>
    <w:rsid w:val="000C6ED9"/>
    <w:rsid w:val="000C72E9"/>
    <w:rsid w:val="000C7E55"/>
    <w:rsid w:val="000D21D5"/>
    <w:rsid w:val="000E0595"/>
    <w:rsid w:val="000E1963"/>
    <w:rsid w:val="000F6C1B"/>
    <w:rsid w:val="00105EF0"/>
    <w:rsid w:val="001120BF"/>
    <w:rsid w:val="001123D0"/>
    <w:rsid w:val="00116BDD"/>
    <w:rsid w:val="00124B08"/>
    <w:rsid w:val="0012689F"/>
    <w:rsid w:val="0013243D"/>
    <w:rsid w:val="0013378F"/>
    <w:rsid w:val="00156524"/>
    <w:rsid w:val="00163B2C"/>
    <w:rsid w:val="00184EFA"/>
    <w:rsid w:val="001904B1"/>
    <w:rsid w:val="001A48D0"/>
    <w:rsid w:val="001B0299"/>
    <w:rsid w:val="001B2E6D"/>
    <w:rsid w:val="001B5531"/>
    <w:rsid w:val="001C2611"/>
    <w:rsid w:val="001E4E70"/>
    <w:rsid w:val="001E77D2"/>
    <w:rsid w:val="00202064"/>
    <w:rsid w:val="00215AF8"/>
    <w:rsid w:val="00222E43"/>
    <w:rsid w:val="002357E5"/>
    <w:rsid w:val="0024433B"/>
    <w:rsid w:val="002459DB"/>
    <w:rsid w:val="002A2543"/>
    <w:rsid w:val="002B0AB6"/>
    <w:rsid w:val="002F58CA"/>
    <w:rsid w:val="00302461"/>
    <w:rsid w:val="003356EE"/>
    <w:rsid w:val="00370A95"/>
    <w:rsid w:val="00370A9A"/>
    <w:rsid w:val="00371F72"/>
    <w:rsid w:val="003747E3"/>
    <w:rsid w:val="003800AF"/>
    <w:rsid w:val="00385B4B"/>
    <w:rsid w:val="003A6834"/>
    <w:rsid w:val="003B0BAA"/>
    <w:rsid w:val="003B62C1"/>
    <w:rsid w:val="003E3D1F"/>
    <w:rsid w:val="003E474E"/>
    <w:rsid w:val="00402F7D"/>
    <w:rsid w:val="00407922"/>
    <w:rsid w:val="00430B97"/>
    <w:rsid w:val="00455092"/>
    <w:rsid w:val="0046639C"/>
    <w:rsid w:val="004770AC"/>
    <w:rsid w:val="004823F2"/>
    <w:rsid w:val="00483467"/>
    <w:rsid w:val="00483AD5"/>
    <w:rsid w:val="004916F3"/>
    <w:rsid w:val="004A2CAF"/>
    <w:rsid w:val="004A2ED5"/>
    <w:rsid w:val="004C11E5"/>
    <w:rsid w:val="004D4B9E"/>
    <w:rsid w:val="004E4DE9"/>
    <w:rsid w:val="00500050"/>
    <w:rsid w:val="005028C3"/>
    <w:rsid w:val="00510A88"/>
    <w:rsid w:val="0051263B"/>
    <w:rsid w:val="005464CF"/>
    <w:rsid w:val="00576A72"/>
    <w:rsid w:val="005A2DD0"/>
    <w:rsid w:val="005B359B"/>
    <w:rsid w:val="005D6527"/>
    <w:rsid w:val="00605157"/>
    <w:rsid w:val="00617A84"/>
    <w:rsid w:val="00621324"/>
    <w:rsid w:val="00632F33"/>
    <w:rsid w:val="0063558C"/>
    <w:rsid w:val="00651AA3"/>
    <w:rsid w:val="006555D3"/>
    <w:rsid w:val="006632DF"/>
    <w:rsid w:val="00663C48"/>
    <w:rsid w:val="006735F6"/>
    <w:rsid w:val="00687818"/>
    <w:rsid w:val="00687FE6"/>
    <w:rsid w:val="006B3F97"/>
    <w:rsid w:val="006C3B9D"/>
    <w:rsid w:val="006D07AB"/>
    <w:rsid w:val="006F7383"/>
    <w:rsid w:val="007078C4"/>
    <w:rsid w:val="0071159A"/>
    <w:rsid w:val="007123A9"/>
    <w:rsid w:val="00732A50"/>
    <w:rsid w:val="0075119E"/>
    <w:rsid w:val="0075296D"/>
    <w:rsid w:val="00755C36"/>
    <w:rsid w:val="00756656"/>
    <w:rsid w:val="00760FF5"/>
    <w:rsid w:val="00794BA3"/>
    <w:rsid w:val="007A7A3E"/>
    <w:rsid w:val="007B3859"/>
    <w:rsid w:val="007E0EB1"/>
    <w:rsid w:val="00801A32"/>
    <w:rsid w:val="00802660"/>
    <w:rsid w:val="00810257"/>
    <w:rsid w:val="00840874"/>
    <w:rsid w:val="008424F0"/>
    <w:rsid w:val="00843BFF"/>
    <w:rsid w:val="008657CD"/>
    <w:rsid w:val="00877F45"/>
    <w:rsid w:val="00886836"/>
    <w:rsid w:val="008A48EA"/>
    <w:rsid w:val="008A50AC"/>
    <w:rsid w:val="008A7199"/>
    <w:rsid w:val="008C77ED"/>
    <w:rsid w:val="008D6A48"/>
    <w:rsid w:val="008E16EA"/>
    <w:rsid w:val="008F06DD"/>
    <w:rsid w:val="008F5D39"/>
    <w:rsid w:val="00910C2F"/>
    <w:rsid w:val="009146F3"/>
    <w:rsid w:val="00940D80"/>
    <w:rsid w:val="00944572"/>
    <w:rsid w:val="00965306"/>
    <w:rsid w:val="00992350"/>
    <w:rsid w:val="009A17E0"/>
    <w:rsid w:val="009A2273"/>
    <w:rsid w:val="009B3E53"/>
    <w:rsid w:val="009B57A4"/>
    <w:rsid w:val="009D794D"/>
    <w:rsid w:val="009F0E8E"/>
    <w:rsid w:val="009F41E8"/>
    <w:rsid w:val="009F64DB"/>
    <w:rsid w:val="00A12C08"/>
    <w:rsid w:val="00A155EC"/>
    <w:rsid w:val="00A24BD6"/>
    <w:rsid w:val="00A3695C"/>
    <w:rsid w:val="00A44821"/>
    <w:rsid w:val="00A46FC7"/>
    <w:rsid w:val="00A70B4B"/>
    <w:rsid w:val="00A95C20"/>
    <w:rsid w:val="00AC2D99"/>
    <w:rsid w:val="00AE01E6"/>
    <w:rsid w:val="00AE334E"/>
    <w:rsid w:val="00AE5016"/>
    <w:rsid w:val="00B056C2"/>
    <w:rsid w:val="00B123E5"/>
    <w:rsid w:val="00B158D2"/>
    <w:rsid w:val="00B333EE"/>
    <w:rsid w:val="00B420C9"/>
    <w:rsid w:val="00B71456"/>
    <w:rsid w:val="00B83692"/>
    <w:rsid w:val="00B9020E"/>
    <w:rsid w:val="00BA2D27"/>
    <w:rsid w:val="00BD671C"/>
    <w:rsid w:val="00BD6E18"/>
    <w:rsid w:val="00BD7441"/>
    <w:rsid w:val="00BF00CA"/>
    <w:rsid w:val="00C11E05"/>
    <w:rsid w:val="00C160DC"/>
    <w:rsid w:val="00C21BF3"/>
    <w:rsid w:val="00C323E0"/>
    <w:rsid w:val="00C32C0E"/>
    <w:rsid w:val="00C464E6"/>
    <w:rsid w:val="00C52709"/>
    <w:rsid w:val="00C628A6"/>
    <w:rsid w:val="00C717CD"/>
    <w:rsid w:val="00C74EE7"/>
    <w:rsid w:val="00C8269D"/>
    <w:rsid w:val="00C863A7"/>
    <w:rsid w:val="00CA38FB"/>
    <w:rsid w:val="00CA49E3"/>
    <w:rsid w:val="00CC2D98"/>
    <w:rsid w:val="00CE6985"/>
    <w:rsid w:val="00CF0568"/>
    <w:rsid w:val="00D04EEB"/>
    <w:rsid w:val="00D134D9"/>
    <w:rsid w:val="00D13BEF"/>
    <w:rsid w:val="00D17018"/>
    <w:rsid w:val="00D22800"/>
    <w:rsid w:val="00D248A4"/>
    <w:rsid w:val="00D2520D"/>
    <w:rsid w:val="00D31732"/>
    <w:rsid w:val="00D32352"/>
    <w:rsid w:val="00D46CFE"/>
    <w:rsid w:val="00D53022"/>
    <w:rsid w:val="00D578AA"/>
    <w:rsid w:val="00D628C0"/>
    <w:rsid w:val="00D927EF"/>
    <w:rsid w:val="00DA4DC9"/>
    <w:rsid w:val="00DB32B4"/>
    <w:rsid w:val="00DB40BB"/>
    <w:rsid w:val="00DC7E33"/>
    <w:rsid w:val="00DE55A5"/>
    <w:rsid w:val="00DF1AE6"/>
    <w:rsid w:val="00DF3C08"/>
    <w:rsid w:val="00DF735F"/>
    <w:rsid w:val="00E038BF"/>
    <w:rsid w:val="00E03C38"/>
    <w:rsid w:val="00E20F61"/>
    <w:rsid w:val="00E250AC"/>
    <w:rsid w:val="00E30CC1"/>
    <w:rsid w:val="00E405A2"/>
    <w:rsid w:val="00E617BB"/>
    <w:rsid w:val="00E7450C"/>
    <w:rsid w:val="00E7787C"/>
    <w:rsid w:val="00E86112"/>
    <w:rsid w:val="00E97919"/>
    <w:rsid w:val="00EB6DD6"/>
    <w:rsid w:val="00EC1FBE"/>
    <w:rsid w:val="00EE0D83"/>
    <w:rsid w:val="00F01007"/>
    <w:rsid w:val="00F02C6B"/>
    <w:rsid w:val="00F063F0"/>
    <w:rsid w:val="00F151E7"/>
    <w:rsid w:val="00F227E1"/>
    <w:rsid w:val="00F22975"/>
    <w:rsid w:val="00F27264"/>
    <w:rsid w:val="00F34D2C"/>
    <w:rsid w:val="00F363EB"/>
    <w:rsid w:val="00F37291"/>
    <w:rsid w:val="00F44487"/>
    <w:rsid w:val="00F514F6"/>
    <w:rsid w:val="00F56848"/>
    <w:rsid w:val="00F65AE2"/>
    <w:rsid w:val="00F742B6"/>
    <w:rsid w:val="00F74EC8"/>
    <w:rsid w:val="00F86BFD"/>
    <w:rsid w:val="00FA1D57"/>
    <w:rsid w:val="00FB4A03"/>
    <w:rsid w:val="00FB55F9"/>
    <w:rsid w:val="00FB6BA4"/>
    <w:rsid w:val="00F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7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4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74EC8"/>
    <w:rPr>
      <w:color w:val="0000FF" w:themeColor="hyperlink"/>
      <w:u w:val="single"/>
    </w:rPr>
  </w:style>
  <w:style w:type="paragraph" w:customStyle="1" w:styleId="BodyText11">
    <w:name w:val="Body Text11"/>
    <w:rsid w:val="00DB32B4"/>
    <w:pPr>
      <w:spacing w:line="240" w:lineRule="auto"/>
      <w:jc w:val="both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footnote text"/>
    <w:basedOn w:val="a"/>
    <w:link w:val="a8"/>
    <w:unhideWhenUsed/>
    <w:rsid w:val="00097F1B"/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097F1B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aliases w:val="Estilo de nota al pie de Africa,Footnote Reference1,Error-Fußnotenzeichen5,Error-Fußnotenzeichen6,Error-Fußnotenzeichen3,ftref,Footnote Reference Number,referencia nota al pie,Char Char Char Char Car Char,Ref,de nota al pie,16 Point"/>
    <w:semiHidden/>
    <w:unhideWhenUsed/>
    <w:rsid w:val="00097F1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752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5296D"/>
  </w:style>
  <w:style w:type="paragraph" w:styleId="ac">
    <w:name w:val="footer"/>
    <w:basedOn w:val="a"/>
    <w:link w:val="ad"/>
    <w:uiPriority w:val="99"/>
    <w:unhideWhenUsed/>
    <w:rsid w:val="00752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52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7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4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74EC8"/>
    <w:rPr>
      <w:color w:val="0000FF" w:themeColor="hyperlink"/>
      <w:u w:val="single"/>
    </w:rPr>
  </w:style>
  <w:style w:type="paragraph" w:customStyle="1" w:styleId="BodyText11">
    <w:name w:val="Body Text11"/>
    <w:rsid w:val="00DB32B4"/>
    <w:pPr>
      <w:spacing w:line="240" w:lineRule="auto"/>
      <w:jc w:val="both"/>
    </w:pPr>
    <w:rPr>
      <w:rFonts w:ascii="Arial" w:eastAsia="Times New Roman" w:hAnsi="Arial" w:cs="Arial"/>
      <w:sz w:val="20"/>
      <w:szCs w:val="20"/>
      <w:lang w:val="en-GB"/>
    </w:rPr>
  </w:style>
  <w:style w:type="paragraph" w:styleId="a7">
    <w:name w:val="footnote text"/>
    <w:basedOn w:val="a"/>
    <w:link w:val="a8"/>
    <w:unhideWhenUsed/>
    <w:rsid w:val="00097F1B"/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097F1B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aliases w:val="Estilo de nota al pie de Africa,Footnote Reference1,Error-Fußnotenzeichen5,Error-Fußnotenzeichen6,Error-Fußnotenzeichen3,ftref,Footnote Reference Number,referencia nota al pie,Char Char Char Char Car Char,Ref,de nota al pie,16 Point"/>
    <w:semiHidden/>
    <w:unhideWhenUsed/>
    <w:rsid w:val="00097F1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752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5296D"/>
  </w:style>
  <w:style w:type="paragraph" w:styleId="ac">
    <w:name w:val="footer"/>
    <w:basedOn w:val="a"/>
    <w:link w:val="ad"/>
    <w:uiPriority w:val="99"/>
    <w:unhideWhenUsed/>
    <w:rsid w:val="00752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5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yperlink" Target="http://www.trade.kg/" TargetMode="Externa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Пастбища по сезонам использования 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Зимние 23 %</c:v>
                </c:pt>
                <c:pt idx="1">
                  <c:v>Летние 45 %</c:v>
                </c:pt>
                <c:pt idx="2">
                  <c:v>Весенне-осенние 32 %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0.23</c:v>
                </c:pt>
                <c:pt idx="1">
                  <c:v>0.45</c:v>
                </c:pt>
                <c:pt idx="2">
                  <c:v>0.32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1">
          <a:noFill/>
        </a:ln>
      </c:spPr>
    </c:plotArea>
    <c:legend>
      <c:legendPos val="b"/>
      <c:overlay val="0"/>
    </c:legend>
    <c:plotVisOnly val="1"/>
    <c:dispBlanksAs val="zero"/>
    <c:showDLblsOverMax val="0"/>
  </c:chart>
  <c:externalData r:id="rId2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287C93-1F3F-4607-9481-10A00BDE24EB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5D42F4F-BC82-49E2-A5B6-21CD05176A54}">
      <dgm:prSet phldrT="[Текст]" custT="1"/>
      <dgm:spPr/>
      <dgm:t>
        <a:bodyPr/>
        <a:lstStyle/>
        <a:p>
          <a:r>
            <a:rPr lang="ru-RU" sz="1600" dirty="0" smtClean="0">
              <a:latin typeface="Times New Roman" pitchFamily="18" charset="0"/>
              <a:cs typeface="Times New Roman" pitchFamily="18" charset="0"/>
            </a:rPr>
            <a:t>ФАКТОРЫ</a:t>
          </a:r>
          <a:endParaRPr lang="ru-RU" sz="1600" dirty="0">
            <a:latin typeface="Times New Roman" pitchFamily="18" charset="0"/>
            <a:cs typeface="Times New Roman" pitchFamily="18" charset="0"/>
          </a:endParaRPr>
        </a:p>
      </dgm:t>
    </dgm:pt>
    <dgm:pt modelId="{FCA62EC0-A1B8-4C83-8F51-BBA2E5010C76}" type="parTrans" cxnId="{54A03968-AF01-4D9C-AC5D-1416EC08126C}">
      <dgm:prSet/>
      <dgm:spPr/>
      <dgm:t>
        <a:bodyPr/>
        <a:lstStyle/>
        <a:p>
          <a:endParaRPr lang="ru-RU"/>
        </a:p>
      </dgm:t>
    </dgm:pt>
    <dgm:pt modelId="{11145427-3277-41E7-84D8-8857BF3B84E7}" type="sibTrans" cxnId="{54A03968-AF01-4D9C-AC5D-1416EC08126C}">
      <dgm:prSet/>
      <dgm:spPr/>
      <dgm:t>
        <a:bodyPr/>
        <a:lstStyle/>
        <a:p>
          <a:endParaRPr lang="ru-RU"/>
        </a:p>
      </dgm:t>
    </dgm:pt>
    <dgm:pt modelId="{83A17BA0-1DDD-4435-A86F-EDFCBDE6FCFA}">
      <dgm:prSet phldrT="[Текст]" custT="1"/>
      <dgm:spPr/>
      <dgm:t>
        <a:bodyPr/>
        <a:lstStyle/>
        <a:p>
          <a:r>
            <a:rPr lang="ru-RU" sz="1200" smtClean="0">
              <a:latin typeface="Times New Roman" pitchFamily="18" charset="0"/>
              <a:cs typeface="Times New Roman" pitchFamily="18" charset="0"/>
            </a:rPr>
            <a:t>ЭКОНОМИЧЕСКИЙ ПОТЕНЦИАЛ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dgm:t>
    </dgm:pt>
    <dgm:pt modelId="{50688885-510E-4CC6-A0FC-22D40341893D}" type="parTrans" cxnId="{613A83CF-BA06-41C8-8935-EEE75B10EA5B}">
      <dgm:prSet/>
      <dgm:spPr/>
      <dgm:t>
        <a:bodyPr/>
        <a:lstStyle/>
        <a:p>
          <a:endParaRPr lang="ru-RU"/>
        </a:p>
      </dgm:t>
    </dgm:pt>
    <dgm:pt modelId="{014AD7BC-31B7-4964-9349-857FDDC6DA43}" type="sibTrans" cxnId="{613A83CF-BA06-41C8-8935-EEE75B10EA5B}">
      <dgm:prSet/>
      <dgm:spPr/>
      <dgm:t>
        <a:bodyPr/>
        <a:lstStyle/>
        <a:p>
          <a:endParaRPr lang="ru-RU"/>
        </a:p>
      </dgm:t>
    </dgm:pt>
    <dgm:pt modelId="{4C55A6BB-495C-4C5D-AB6C-D2B024AE3B89}">
      <dgm:prSet phldrT="[Текст]" custT="1"/>
      <dgm:spPr/>
      <dgm:t>
        <a:bodyPr/>
        <a:lstStyle/>
        <a:p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СТРУКТУРА ЭКОНОМИКИ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dgm:t>
    </dgm:pt>
    <dgm:pt modelId="{16B57DF0-81A9-4A78-9200-B5C3432D0C05}" type="parTrans" cxnId="{119A0D2D-51D0-45C0-9E12-8E384BE2F895}">
      <dgm:prSet/>
      <dgm:spPr/>
      <dgm:t>
        <a:bodyPr/>
        <a:lstStyle/>
        <a:p>
          <a:endParaRPr lang="ru-RU"/>
        </a:p>
      </dgm:t>
    </dgm:pt>
    <dgm:pt modelId="{B1E2318D-383F-4726-B60C-0EA3C29C6D74}" type="sibTrans" cxnId="{119A0D2D-51D0-45C0-9E12-8E384BE2F895}">
      <dgm:prSet/>
      <dgm:spPr/>
      <dgm:t>
        <a:bodyPr/>
        <a:lstStyle/>
        <a:p>
          <a:endParaRPr lang="ru-RU"/>
        </a:p>
      </dgm:t>
    </dgm:pt>
    <dgm:pt modelId="{531E78F3-921B-422F-83D6-503CB04E804A}">
      <dgm:prSet phldrT="[Текст]" custT="1"/>
      <dgm:spPr/>
      <dgm:t>
        <a:bodyPr/>
        <a:lstStyle/>
        <a:p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УРОВЕНЬ ЭКОНОМИЧЕСКОГО РАЗВИИЯ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dgm:t>
    </dgm:pt>
    <dgm:pt modelId="{9923C839-3665-469E-BF90-50793A454D7B}" type="parTrans" cxnId="{0A0B9ADD-18A7-44A1-BEDA-769AF1D69072}">
      <dgm:prSet/>
      <dgm:spPr/>
      <dgm:t>
        <a:bodyPr/>
        <a:lstStyle/>
        <a:p>
          <a:endParaRPr lang="ru-RU"/>
        </a:p>
      </dgm:t>
    </dgm:pt>
    <dgm:pt modelId="{B1E94EF7-1D3D-4FBB-A28E-1CB88DDDA524}" type="sibTrans" cxnId="{0A0B9ADD-18A7-44A1-BEDA-769AF1D69072}">
      <dgm:prSet/>
      <dgm:spPr/>
      <dgm:t>
        <a:bodyPr/>
        <a:lstStyle/>
        <a:p>
          <a:endParaRPr lang="ru-RU"/>
        </a:p>
      </dgm:t>
    </dgm:pt>
    <dgm:pt modelId="{7B7D7BCF-0159-4F5A-81F5-7E9790BFB72A}">
      <dgm:prSet phldrT="[Текст]" custT="1"/>
      <dgm:spPr/>
      <dgm:t>
        <a:bodyPr/>
        <a:lstStyle/>
        <a:p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ИНТЕГРИРО-ВАННОСТЬ В МИРОВОЕ ХОЗЯЙСТВО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dgm:t>
    </dgm:pt>
    <dgm:pt modelId="{88AED65F-F0B9-4472-AD40-FE7AB5E3563C}" type="parTrans" cxnId="{13EB14CD-40EF-4E38-9A8A-59F000E64404}">
      <dgm:prSet/>
      <dgm:spPr/>
      <dgm:t>
        <a:bodyPr/>
        <a:lstStyle/>
        <a:p>
          <a:endParaRPr lang="ru-RU"/>
        </a:p>
      </dgm:t>
    </dgm:pt>
    <dgm:pt modelId="{8E555B06-38D5-43E8-A711-FF2704CA2A2B}" type="sibTrans" cxnId="{13EB14CD-40EF-4E38-9A8A-59F000E64404}">
      <dgm:prSet/>
      <dgm:spPr/>
      <dgm:t>
        <a:bodyPr/>
        <a:lstStyle/>
        <a:p>
          <a:endParaRPr lang="ru-RU"/>
        </a:p>
      </dgm:t>
    </dgm:pt>
    <dgm:pt modelId="{5FE34A3E-616D-40A4-8F9A-59EC735FBD4A}" type="pres">
      <dgm:prSet presAssocID="{3A287C93-1F3F-4607-9481-10A00BDE24EB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623542C-5E01-4F31-B564-3BE45CD0EE66}" type="pres">
      <dgm:prSet presAssocID="{75D42F4F-BC82-49E2-A5B6-21CD05176A54}" presName="centerShape" presStyleLbl="node0" presStyleIdx="0" presStyleCnt="1" custScaleX="215636" custScaleY="148250"/>
      <dgm:spPr/>
      <dgm:t>
        <a:bodyPr/>
        <a:lstStyle/>
        <a:p>
          <a:endParaRPr lang="ru-RU"/>
        </a:p>
      </dgm:t>
    </dgm:pt>
    <dgm:pt modelId="{B9F406A7-05AA-41CA-8161-31625E179A9F}" type="pres">
      <dgm:prSet presAssocID="{50688885-510E-4CC6-A0FC-22D40341893D}" presName="parTrans" presStyleLbl="sibTrans2D1" presStyleIdx="0" presStyleCnt="4"/>
      <dgm:spPr/>
      <dgm:t>
        <a:bodyPr/>
        <a:lstStyle/>
        <a:p>
          <a:endParaRPr lang="ru-RU"/>
        </a:p>
      </dgm:t>
    </dgm:pt>
    <dgm:pt modelId="{ED2417F9-FC60-4DB7-B4C2-2FD47BEC36EF}" type="pres">
      <dgm:prSet presAssocID="{50688885-510E-4CC6-A0FC-22D40341893D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99979433-6C76-49D9-ABB2-7EBDA345392C}" type="pres">
      <dgm:prSet presAssocID="{83A17BA0-1DDD-4435-A86F-EDFCBDE6FCFA}" presName="node" presStyleLbl="node1" presStyleIdx="0" presStyleCnt="4" custScaleX="28101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F2BE63D-17DA-4C3E-9203-1B759F9C8B14}" type="pres">
      <dgm:prSet presAssocID="{16B57DF0-81A9-4A78-9200-B5C3432D0C05}" presName="parTrans" presStyleLbl="sibTrans2D1" presStyleIdx="1" presStyleCnt="4"/>
      <dgm:spPr/>
      <dgm:t>
        <a:bodyPr/>
        <a:lstStyle/>
        <a:p>
          <a:endParaRPr lang="ru-RU"/>
        </a:p>
      </dgm:t>
    </dgm:pt>
    <dgm:pt modelId="{31FA3DEA-BDF7-49AB-BB51-7969AF48F728}" type="pres">
      <dgm:prSet presAssocID="{16B57DF0-81A9-4A78-9200-B5C3432D0C05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4246E157-8F48-4868-AE91-E4A72F240C48}" type="pres">
      <dgm:prSet presAssocID="{4C55A6BB-495C-4C5D-AB6C-D2B024AE3B89}" presName="node" presStyleLbl="node1" presStyleIdx="1" presStyleCnt="4" custAng="0" custFlipHor="1" custScaleX="165281" custScaleY="141720" custRadScaleRad="151774" custRadScaleInc="169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6B6AA17-87A4-4B38-ADDF-EA1362C5F2B1}" type="pres">
      <dgm:prSet presAssocID="{9923C839-3665-469E-BF90-50793A454D7B}" presName="parTrans" presStyleLbl="sibTrans2D1" presStyleIdx="2" presStyleCnt="4"/>
      <dgm:spPr/>
      <dgm:t>
        <a:bodyPr/>
        <a:lstStyle/>
        <a:p>
          <a:endParaRPr lang="ru-RU"/>
        </a:p>
      </dgm:t>
    </dgm:pt>
    <dgm:pt modelId="{F466194A-8161-404C-AE1C-2805FD497052}" type="pres">
      <dgm:prSet presAssocID="{9923C839-3665-469E-BF90-50793A454D7B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89632B7A-168E-445C-96B5-32FE67DE2728}" type="pres">
      <dgm:prSet presAssocID="{531E78F3-921B-422F-83D6-503CB04E804A}" presName="node" presStyleLbl="node1" presStyleIdx="2" presStyleCnt="4" custScaleX="2404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919A0EC-4480-40C8-8899-0FB016DA19E7}" type="pres">
      <dgm:prSet presAssocID="{88AED65F-F0B9-4472-AD40-FE7AB5E3563C}" presName="parTrans" presStyleLbl="sibTrans2D1" presStyleIdx="3" presStyleCnt="4"/>
      <dgm:spPr/>
      <dgm:t>
        <a:bodyPr/>
        <a:lstStyle/>
        <a:p>
          <a:endParaRPr lang="ru-RU"/>
        </a:p>
      </dgm:t>
    </dgm:pt>
    <dgm:pt modelId="{2221D870-3729-4128-A380-DFC3D75C1C3F}" type="pres">
      <dgm:prSet presAssocID="{88AED65F-F0B9-4472-AD40-FE7AB5E3563C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647E0D0C-B683-4037-B82B-79EC10A504BB}" type="pres">
      <dgm:prSet presAssocID="{7B7D7BCF-0159-4F5A-81F5-7E9790BFB72A}" presName="node" presStyleLbl="node1" presStyleIdx="3" presStyleCnt="4" custFlipHor="1" custScaleX="163703" custScaleY="133847" custRadScaleRad="153944" custRadScaleInc="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B84E55A-531A-4789-9521-4566F0FC76F7}" type="presOf" srcId="{531E78F3-921B-422F-83D6-503CB04E804A}" destId="{89632B7A-168E-445C-96B5-32FE67DE2728}" srcOrd="0" destOrd="0" presId="urn:microsoft.com/office/officeart/2005/8/layout/radial5"/>
    <dgm:cxn modelId="{54A03968-AF01-4D9C-AC5D-1416EC08126C}" srcId="{3A287C93-1F3F-4607-9481-10A00BDE24EB}" destId="{75D42F4F-BC82-49E2-A5B6-21CD05176A54}" srcOrd="0" destOrd="0" parTransId="{FCA62EC0-A1B8-4C83-8F51-BBA2E5010C76}" sibTransId="{11145427-3277-41E7-84D8-8857BF3B84E7}"/>
    <dgm:cxn modelId="{3E845AEC-1A05-4DBA-B6A1-317E988B8E87}" type="presOf" srcId="{9923C839-3665-469E-BF90-50793A454D7B}" destId="{F466194A-8161-404C-AE1C-2805FD497052}" srcOrd="1" destOrd="0" presId="urn:microsoft.com/office/officeart/2005/8/layout/radial5"/>
    <dgm:cxn modelId="{613A83CF-BA06-41C8-8935-EEE75B10EA5B}" srcId="{75D42F4F-BC82-49E2-A5B6-21CD05176A54}" destId="{83A17BA0-1DDD-4435-A86F-EDFCBDE6FCFA}" srcOrd="0" destOrd="0" parTransId="{50688885-510E-4CC6-A0FC-22D40341893D}" sibTransId="{014AD7BC-31B7-4964-9349-857FDDC6DA43}"/>
    <dgm:cxn modelId="{26620307-59F3-4B02-B845-49249CBED39F}" type="presOf" srcId="{9923C839-3665-469E-BF90-50793A454D7B}" destId="{56B6AA17-87A4-4B38-ADDF-EA1362C5F2B1}" srcOrd="0" destOrd="0" presId="urn:microsoft.com/office/officeart/2005/8/layout/radial5"/>
    <dgm:cxn modelId="{F4BAC714-E3F7-4A79-92FE-1F51B504527F}" type="presOf" srcId="{16B57DF0-81A9-4A78-9200-B5C3432D0C05}" destId="{31FA3DEA-BDF7-49AB-BB51-7969AF48F728}" srcOrd="1" destOrd="0" presId="urn:microsoft.com/office/officeart/2005/8/layout/radial5"/>
    <dgm:cxn modelId="{95D8B12A-BFA0-428A-9B8D-459C2D7198BC}" type="presOf" srcId="{4C55A6BB-495C-4C5D-AB6C-D2B024AE3B89}" destId="{4246E157-8F48-4868-AE91-E4A72F240C48}" srcOrd="0" destOrd="0" presId="urn:microsoft.com/office/officeart/2005/8/layout/radial5"/>
    <dgm:cxn modelId="{0A0B9ADD-18A7-44A1-BEDA-769AF1D69072}" srcId="{75D42F4F-BC82-49E2-A5B6-21CD05176A54}" destId="{531E78F3-921B-422F-83D6-503CB04E804A}" srcOrd="2" destOrd="0" parTransId="{9923C839-3665-469E-BF90-50793A454D7B}" sibTransId="{B1E94EF7-1D3D-4FBB-A28E-1CB88DDDA524}"/>
    <dgm:cxn modelId="{13EB14CD-40EF-4E38-9A8A-59F000E64404}" srcId="{75D42F4F-BC82-49E2-A5B6-21CD05176A54}" destId="{7B7D7BCF-0159-4F5A-81F5-7E9790BFB72A}" srcOrd="3" destOrd="0" parTransId="{88AED65F-F0B9-4472-AD40-FE7AB5E3563C}" sibTransId="{8E555B06-38D5-43E8-A711-FF2704CA2A2B}"/>
    <dgm:cxn modelId="{025F10EF-C36A-429E-A339-F559BA1BE222}" type="presOf" srcId="{50688885-510E-4CC6-A0FC-22D40341893D}" destId="{ED2417F9-FC60-4DB7-B4C2-2FD47BEC36EF}" srcOrd="1" destOrd="0" presId="urn:microsoft.com/office/officeart/2005/8/layout/radial5"/>
    <dgm:cxn modelId="{5C868C3F-FDDA-4918-AB3C-108B0F42EB52}" type="presOf" srcId="{16B57DF0-81A9-4A78-9200-B5C3432D0C05}" destId="{7F2BE63D-17DA-4C3E-9203-1B759F9C8B14}" srcOrd="0" destOrd="0" presId="urn:microsoft.com/office/officeart/2005/8/layout/radial5"/>
    <dgm:cxn modelId="{3FABC53B-9632-4E97-8F7C-0A1C52BEF531}" type="presOf" srcId="{88AED65F-F0B9-4472-AD40-FE7AB5E3563C}" destId="{2221D870-3729-4128-A380-DFC3D75C1C3F}" srcOrd="1" destOrd="0" presId="urn:microsoft.com/office/officeart/2005/8/layout/radial5"/>
    <dgm:cxn modelId="{A10BF8A7-DE1A-42B2-B438-455219F7CD6D}" type="presOf" srcId="{75D42F4F-BC82-49E2-A5B6-21CD05176A54}" destId="{4623542C-5E01-4F31-B564-3BE45CD0EE66}" srcOrd="0" destOrd="0" presId="urn:microsoft.com/office/officeart/2005/8/layout/radial5"/>
    <dgm:cxn modelId="{A141528B-82ED-4119-8593-D50340D3EC0E}" type="presOf" srcId="{7B7D7BCF-0159-4F5A-81F5-7E9790BFB72A}" destId="{647E0D0C-B683-4037-B82B-79EC10A504BB}" srcOrd="0" destOrd="0" presId="urn:microsoft.com/office/officeart/2005/8/layout/radial5"/>
    <dgm:cxn modelId="{CF24F7E1-4C9B-486F-91C4-B0C4583C155E}" type="presOf" srcId="{83A17BA0-1DDD-4435-A86F-EDFCBDE6FCFA}" destId="{99979433-6C76-49D9-ABB2-7EBDA345392C}" srcOrd="0" destOrd="0" presId="urn:microsoft.com/office/officeart/2005/8/layout/radial5"/>
    <dgm:cxn modelId="{119A0D2D-51D0-45C0-9E12-8E384BE2F895}" srcId="{75D42F4F-BC82-49E2-A5B6-21CD05176A54}" destId="{4C55A6BB-495C-4C5D-AB6C-D2B024AE3B89}" srcOrd="1" destOrd="0" parTransId="{16B57DF0-81A9-4A78-9200-B5C3432D0C05}" sibTransId="{B1E2318D-383F-4726-B60C-0EA3C29C6D74}"/>
    <dgm:cxn modelId="{6BDFC27A-B80E-49C7-80D2-215E318BAAB2}" type="presOf" srcId="{88AED65F-F0B9-4472-AD40-FE7AB5E3563C}" destId="{3919A0EC-4480-40C8-8899-0FB016DA19E7}" srcOrd="0" destOrd="0" presId="urn:microsoft.com/office/officeart/2005/8/layout/radial5"/>
    <dgm:cxn modelId="{9F9EF3D2-8ED2-4B5B-931A-FB258AA30127}" type="presOf" srcId="{3A287C93-1F3F-4607-9481-10A00BDE24EB}" destId="{5FE34A3E-616D-40A4-8F9A-59EC735FBD4A}" srcOrd="0" destOrd="0" presId="urn:microsoft.com/office/officeart/2005/8/layout/radial5"/>
    <dgm:cxn modelId="{2EFF5977-FD42-45F9-BCA9-74DE094BABA7}" type="presOf" srcId="{50688885-510E-4CC6-A0FC-22D40341893D}" destId="{B9F406A7-05AA-41CA-8161-31625E179A9F}" srcOrd="0" destOrd="0" presId="urn:microsoft.com/office/officeart/2005/8/layout/radial5"/>
    <dgm:cxn modelId="{E3A41E3D-B803-434B-BC92-3B389581F08E}" type="presParOf" srcId="{5FE34A3E-616D-40A4-8F9A-59EC735FBD4A}" destId="{4623542C-5E01-4F31-B564-3BE45CD0EE66}" srcOrd="0" destOrd="0" presId="urn:microsoft.com/office/officeart/2005/8/layout/radial5"/>
    <dgm:cxn modelId="{6D806F9B-AE85-4B97-A823-DB27DAB3ECE2}" type="presParOf" srcId="{5FE34A3E-616D-40A4-8F9A-59EC735FBD4A}" destId="{B9F406A7-05AA-41CA-8161-31625E179A9F}" srcOrd="1" destOrd="0" presId="urn:microsoft.com/office/officeart/2005/8/layout/radial5"/>
    <dgm:cxn modelId="{E3B45DBD-E54D-4D8E-9C9D-1064474CDE29}" type="presParOf" srcId="{B9F406A7-05AA-41CA-8161-31625E179A9F}" destId="{ED2417F9-FC60-4DB7-B4C2-2FD47BEC36EF}" srcOrd="0" destOrd="0" presId="urn:microsoft.com/office/officeart/2005/8/layout/radial5"/>
    <dgm:cxn modelId="{B6A306D4-D444-4F56-B1D7-AD54B7F77F5D}" type="presParOf" srcId="{5FE34A3E-616D-40A4-8F9A-59EC735FBD4A}" destId="{99979433-6C76-49D9-ABB2-7EBDA345392C}" srcOrd="2" destOrd="0" presId="urn:microsoft.com/office/officeart/2005/8/layout/radial5"/>
    <dgm:cxn modelId="{0CD09797-0988-4A63-8625-2144B0DB0483}" type="presParOf" srcId="{5FE34A3E-616D-40A4-8F9A-59EC735FBD4A}" destId="{7F2BE63D-17DA-4C3E-9203-1B759F9C8B14}" srcOrd="3" destOrd="0" presId="urn:microsoft.com/office/officeart/2005/8/layout/radial5"/>
    <dgm:cxn modelId="{E1743E61-9002-451B-8CFE-2BDA93791274}" type="presParOf" srcId="{7F2BE63D-17DA-4C3E-9203-1B759F9C8B14}" destId="{31FA3DEA-BDF7-49AB-BB51-7969AF48F728}" srcOrd="0" destOrd="0" presId="urn:microsoft.com/office/officeart/2005/8/layout/radial5"/>
    <dgm:cxn modelId="{CAB43BF5-345C-426E-BE96-7EBF96279EA4}" type="presParOf" srcId="{5FE34A3E-616D-40A4-8F9A-59EC735FBD4A}" destId="{4246E157-8F48-4868-AE91-E4A72F240C48}" srcOrd="4" destOrd="0" presId="urn:microsoft.com/office/officeart/2005/8/layout/radial5"/>
    <dgm:cxn modelId="{3AFDAE7F-2D0F-432F-9A05-8CB128153BD1}" type="presParOf" srcId="{5FE34A3E-616D-40A4-8F9A-59EC735FBD4A}" destId="{56B6AA17-87A4-4B38-ADDF-EA1362C5F2B1}" srcOrd="5" destOrd="0" presId="urn:microsoft.com/office/officeart/2005/8/layout/radial5"/>
    <dgm:cxn modelId="{1EE3740D-8BF4-4778-B372-2806844406F0}" type="presParOf" srcId="{56B6AA17-87A4-4B38-ADDF-EA1362C5F2B1}" destId="{F466194A-8161-404C-AE1C-2805FD497052}" srcOrd="0" destOrd="0" presId="urn:microsoft.com/office/officeart/2005/8/layout/radial5"/>
    <dgm:cxn modelId="{6E98C20B-7630-47E8-B69A-E32C024BF0C2}" type="presParOf" srcId="{5FE34A3E-616D-40A4-8F9A-59EC735FBD4A}" destId="{89632B7A-168E-445C-96B5-32FE67DE2728}" srcOrd="6" destOrd="0" presId="urn:microsoft.com/office/officeart/2005/8/layout/radial5"/>
    <dgm:cxn modelId="{15475B91-8FB1-4863-95C5-ABCE5252685C}" type="presParOf" srcId="{5FE34A3E-616D-40A4-8F9A-59EC735FBD4A}" destId="{3919A0EC-4480-40C8-8899-0FB016DA19E7}" srcOrd="7" destOrd="0" presId="urn:microsoft.com/office/officeart/2005/8/layout/radial5"/>
    <dgm:cxn modelId="{223DFA40-48AD-4E62-BB13-AACE71E338E7}" type="presParOf" srcId="{3919A0EC-4480-40C8-8899-0FB016DA19E7}" destId="{2221D870-3729-4128-A380-DFC3D75C1C3F}" srcOrd="0" destOrd="0" presId="urn:microsoft.com/office/officeart/2005/8/layout/radial5"/>
    <dgm:cxn modelId="{51797676-F6BF-4AE4-94B2-3EDA538A58C9}" type="presParOf" srcId="{5FE34A3E-616D-40A4-8F9A-59EC735FBD4A}" destId="{647E0D0C-B683-4037-B82B-79EC10A504BB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23542C-5E01-4F31-B564-3BE45CD0EE66}">
      <dsp:nvSpPr>
        <dsp:cNvPr id="0" name=""/>
        <dsp:cNvSpPr/>
      </dsp:nvSpPr>
      <dsp:spPr>
        <a:xfrm>
          <a:off x="1971530" y="1067190"/>
          <a:ext cx="1983755" cy="136383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 dirty="0" smtClean="0">
              <a:latin typeface="Times New Roman" pitchFamily="18" charset="0"/>
              <a:cs typeface="Times New Roman" pitchFamily="18" charset="0"/>
            </a:rPr>
            <a:t>ФАКТОРЫ</a:t>
          </a:r>
          <a:endParaRPr lang="ru-RU" sz="16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2262044" y="1266919"/>
        <a:ext cx="1402727" cy="964375"/>
      </dsp:txXfrm>
    </dsp:sp>
    <dsp:sp modelId="{B9F406A7-05AA-41CA-8161-31625E179A9F}">
      <dsp:nvSpPr>
        <dsp:cNvPr id="0" name=""/>
        <dsp:cNvSpPr/>
      </dsp:nvSpPr>
      <dsp:spPr>
        <a:xfrm rot="16200000">
          <a:off x="2924877" y="840278"/>
          <a:ext cx="77062" cy="31278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>
        <a:off x="2936437" y="914395"/>
        <a:ext cx="53943" cy="187670"/>
      </dsp:txXfrm>
    </dsp:sp>
    <dsp:sp modelId="{99979433-6C76-49D9-ABB2-7EBDA345392C}">
      <dsp:nvSpPr>
        <dsp:cNvPr id="0" name=""/>
        <dsp:cNvSpPr/>
      </dsp:nvSpPr>
      <dsp:spPr>
        <a:xfrm>
          <a:off x="1670783" y="1834"/>
          <a:ext cx="2585249" cy="91995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 smtClean="0">
              <a:latin typeface="Times New Roman" pitchFamily="18" charset="0"/>
              <a:cs typeface="Times New Roman" pitchFamily="18" charset="0"/>
            </a:rPr>
            <a:t>ЭКОНОМИЧЕСКИЙ ПОТЕНЦИАЛ</a:t>
          </a:r>
          <a:endParaRPr lang="ru-RU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2049384" y="136558"/>
        <a:ext cx="1828047" cy="650507"/>
      </dsp:txXfrm>
    </dsp:sp>
    <dsp:sp modelId="{7F2BE63D-17DA-4C3E-9203-1B759F9C8B14}">
      <dsp:nvSpPr>
        <dsp:cNvPr id="0" name=""/>
        <dsp:cNvSpPr/>
      </dsp:nvSpPr>
      <dsp:spPr>
        <a:xfrm rot="45792">
          <a:off x="3999480" y="1607228"/>
          <a:ext cx="106937" cy="31278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>
        <a:off x="3999481" y="1669571"/>
        <a:ext cx="74856" cy="187670"/>
      </dsp:txXfrm>
    </dsp:sp>
    <dsp:sp modelId="{4246E157-8F48-4868-AE91-E4A72F240C48}">
      <dsp:nvSpPr>
        <dsp:cNvPr id="0" name=""/>
        <dsp:cNvSpPr/>
      </dsp:nvSpPr>
      <dsp:spPr>
        <a:xfrm flipH="1">
          <a:off x="4156758" y="1123251"/>
          <a:ext cx="1520511" cy="13037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 dirty="0" smtClean="0">
              <a:latin typeface="Times New Roman" pitchFamily="18" charset="0"/>
              <a:cs typeface="Times New Roman" pitchFamily="18" charset="0"/>
            </a:rPr>
            <a:t>СТРУКТУРА ЭКОНОМИКИ</a:t>
          </a:r>
          <a:endParaRPr lang="ru-RU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4379432" y="1314182"/>
        <a:ext cx="1075163" cy="921898"/>
      </dsp:txXfrm>
    </dsp:sp>
    <dsp:sp modelId="{56B6AA17-87A4-4B38-ADDF-EA1362C5F2B1}">
      <dsp:nvSpPr>
        <dsp:cNvPr id="0" name=""/>
        <dsp:cNvSpPr/>
      </dsp:nvSpPr>
      <dsp:spPr>
        <a:xfrm rot="5400000">
          <a:off x="2924877" y="2345151"/>
          <a:ext cx="77062" cy="31278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>
        <a:off x="2936437" y="2396149"/>
        <a:ext cx="53943" cy="187670"/>
      </dsp:txXfrm>
    </dsp:sp>
    <dsp:sp modelId="{89632B7A-168E-445C-96B5-32FE67DE2728}">
      <dsp:nvSpPr>
        <dsp:cNvPr id="0" name=""/>
        <dsp:cNvSpPr/>
      </dsp:nvSpPr>
      <dsp:spPr>
        <a:xfrm>
          <a:off x="1857529" y="2576425"/>
          <a:ext cx="2211756" cy="91995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 dirty="0" smtClean="0">
              <a:latin typeface="Times New Roman" pitchFamily="18" charset="0"/>
              <a:cs typeface="Times New Roman" pitchFamily="18" charset="0"/>
            </a:rPr>
            <a:t>УРОВЕНЬ ЭКОНОМИЧЕСКОГО РАЗВИИЯ</a:t>
          </a:r>
          <a:endParaRPr lang="ru-RU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2181433" y="2711149"/>
        <a:ext cx="1563948" cy="650507"/>
      </dsp:txXfrm>
    </dsp:sp>
    <dsp:sp modelId="{3919A0EC-4480-40C8-8899-0FB016DA19E7}">
      <dsp:nvSpPr>
        <dsp:cNvPr id="0" name=""/>
        <dsp:cNvSpPr/>
      </dsp:nvSpPr>
      <dsp:spPr>
        <a:xfrm rot="10800000">
          <a:off x="1793901" y="1592715"/>
          <a:ext cx="125524" cy="31278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10800000">
        <a:off x="1831558" y="1655272"/>
        <a:ext cx="87867" cy="187670"/>
      </dsp:txXfrm>
    </dsp:sp>
    <dsp:sp modelId="{647E0D0C-B683-4037-B82B-79EC10A504BB}">
      <dsp:nvSpPr>
        <dsp:cNvPr id="0" name=""/>
        <dsp:cNvSpPr/>
      </dsp:nvSpPr>
      <dsp:spPr>
        <a:xfrm flipH="1">
          <a:off x="228697" y="1133441"/>
          <a:ext cx="1505994" cy="123133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 dirty="0" smtClean="0">
              <a:latin typeface="Times New Roman" pitchFamily="18" charset="0"/>
              <a:cs typeface="Times New Roman" pitchFamily="18" charset="0"/>
            </a:rPr>
            <a:t>ИНТЕГРИРО-ВАННОСТЬ В МИРОВОЕ ХОЗЯЙСТВО</a:t>
          </a:r>
          <a:endParaRPr lang="ru-RU" sz="1200" kern="1200" dirty="0">
            <a:latin typeface="Times New Roman" pitchFamily="18" charset="0"/>
            <a:cs typeface="Times New Roman" pitchFamily="18" charset="0"/>
          </a:endParaRPr>
        </a:p>
      </dsp:txBody>
      <dsp:txXfrm>
        <a:off x="449245" y="1313765"/>
        <a:ext cx="1064898" cy="8706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8435</Words>
  <Characters>48081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cp:lastPrinted>2014-10-13T04:49:00Z</cp:lastPrinted>
  <dcterms:created xsi:type="dcterms:W3CDTF">2014-10-13T04:50:00Z</dcterms:created>
  <dcterms:modified xsi:type="dcterms:W3CDTF">2014-10-13T04:50:00Z</dcterms:modified>
</cp:coreProperties>
</file>