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55C" w:rsidRPr="0088455C" w:rsidRDefault="0088455C" w:rsidP="0088455C">
      <w:pPr>
        <w:spacing w:after="0" w:line="240" w:lineRule="auto"/>
        <w:contextualSpacing/>
        <w:jc w:val="center"/>
        <w:rPr>
          <w:rFonts w:ascii="Times New Roman" w:eastAsia="Calibri" w:hAnsi="Times New Roman" w:cs="Times New Roman"/>
          <w:b/>
          <w:bCs/>
          <w:sz w:val="24"/>
          <w:szCs w:val="24"/>
        </w:rPr>
      </w:pPr>
    </w:p>
    <w:p w:rsidR="0088455C" w:rsidRPr="0088455C" w:rsidRDefault="0088455C" w:rsidP="0088455C">
      <w:pPr>
        <w:keepNext/>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88455C">
        <w:rPr>
          <w:rFonts w:ascii="Times New Roman" w:eastAsia="Times New Roman" w:hAnsi="Times New Roman" w:cs="Times New Roman"/>
          <w:b/>
          <w:bCs/>
          <w:sz w:val="28"/>
          <w:szCs w:val="28"/>
          <w:lang w:eastAsia="ru-RU"/>
        </w:rPr>
        <w:t xml:space="preserve">МИНИСТЕРСТВО ОБРАЗОВАНИЯ И НАУКИ </w:t>
      </w:r>
    </w:p>
    <w:p w:rsidR="0088455C" w:rsidRPr="0088455C" w:rsidRDefault="0088455C" w:rsidP="0088455C">
      <w:pPr>
        <w:keepNext/>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88455C">
        <w:rPr>
          <w:rFonts w:ascii="Times New Roman" w:eastAsia="Times New Roman" w:hAnsi="Times New Roman" w:cs="Times New Roman"/>
          <w:b/>
          <w:bCs/>
          <w:sz w:val="28"/>
          <w:szCs w:val="28"/>
          <w:lang w:eastAsia="ru-RU"/>
        </w:rPr>
        <w:t>КЫРГЫЗСКОЙ РЕСПУБЛИКИ</w:t>
      </w:r>
    </w:p>
    <w:p w:rsidR="0088455C" w:rsidRPr="0088455C" w:rsidRDefault="0088455C" w:rsidP="0088455C">
      <w:pPr>
        <w:keepNext/>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p>
    <w:p w:rsidR="0088455C" w:rsidRPr="0088455C" w:rsidRDefault="0088455C" w:rsidP="0088455C">
      <w:pPr>
        <w:keepNext/>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88455C">
        <w:rPr>
          <w:rFonts w:ascii="Times New Roman" w:eastAsia="Times New Roman" w:hAnsi="Times New Roman" w:cs="Times New Roman"/>
          <w:b/>
          <w:bCs/>
          <w:sz w:val="28"/>
          <w:szCs w:val="28"/>
          <w:lang w:eastAsia="ru-RU"/>
        </w:rPr>
        <w:t>КЫРГЫЗСКИЙ ЭКОНОМИЧЕСКИЙ УНИВЕРСИТЕТ</w:t>
      </w:r>
    </w:p>
    <w:p w:rsidR="0088455C" w:rsidRPr="0088455C" w:rsidRDefault="0088455C" w:rsidP="0088455C">
      <w:pPr>
        <w:keepNext/>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88455C">
        <w:rPr>
          <w:rFonts w:ascii="Times New Roman" w:eastAsia="Times New Roman" w:hAnsi="Times New Roman" w:cs="Times New Roman"/>
          <w:b/>
          <w:bCs/>
          <w:sz w:val="28"/>
          <w:szCs w:val="28"/>
          <w:lang w:eastAsia="ru-RU"/>
        </w:rPr>
        <w:t>ИМЕНИ М. РЫСКУЛБЕКОВА</w:t>
      </w:r>
    </w:p>
    <w:p w:rsidR="0088455C" w:rsidRPr="0088455C" w:rsidRDefault="0088455C" w:rsidP="0088455C">
      <w:pPr>
        <w:keepNext/>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p w:rsidR="00F7527A" w:rsidRDefault="00F7527A" w:rsidP="0088455C">
      <w:pPr>
        <w:keepNext/>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F7527A">
        <w:rPr>
          <w:rFonts w:ascii="Times New Roman" w:eastAsia="Times New Roman" w:hAnsi="Times New Roman" w:cs="Times New Roman"/>
          <w:b/>
          <w:bCs/>
          <w:sz w:val="28"/>
          <w:szCs w:val="28"/>
          <w:lang w:eastAsia="ru-RU"/>
        </w:rPr>
        <w:t xml:space="preserve">КЫРГЫЗСКИЙ НАЦИОНАЛЬНЫЙ УНИВЕРСИТЕТ </w:t>
      </w:r>
    </w:p>
    <w:p w:rsidR="00F7527A" w:rsidRPr="00F7527A" w:rsidRDefault="00F7527A" w:rsidP="0088455C">
      <w:pPr>
        <w:keepNext/>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F7527A">
        <w:rPr>
          <w:rFonts w:ascii="Times New Roman" w:eastAsia="Times New Roman" w:hAnsi="Times New Roman" w:cs="Times New Roman"/>
          <w:b/>
          <w:bCs/>
          <w:sz w:val="28"/>
          <w:szCs w:val="28"/>
          <w:lang w:eastAsia="ru-RU"/>
        </w:rPr>
        <w:t>ИМЕНИ Ж.</w:t>
      </w:r>
      <w:r>
        <w:rPr>
          <w:rFonts w:ascii="Times New Roman" w:eastAsia="Times New Roman" w:hAnsi="Times New Roman" w:cs="Times New Roman"/>
          <w:b/>
          <w:bCs/>
          <w:sz w:val="28"/>
          <w:szCs w:val="28"/>
          <w:lang w:eastAsia="ru-RU"/>
        </w:rPr>
        <w:t xml:space="preserve"> </w:t>
      </w:r>
      <w:r w:rsidRPr="00F7527A">
        <w:rPr>
          <w:rFonts w:ascii="Times New Roman" w:eastAsia="Times New Roman" w:hAnsi="Times New Roman" w:cs="Times New Roman"/>
          <w:b/>
          <w:bCs/>
          <w:sz w:val="28"/>
          <w:szCs w:val="28"/>
          <w:lang w:eastAsia="ru-RU"/>
        </w:rPr>
        <w:t>БАЛАСАГЫНА</w:t>
      </w:r>
    </w:p>
    <w:p w:rsidR="00F7527A" w:rsidRDefault="00F7527A" w:rsidP="0088455C">
      <w:pPr>
        <w:keepNext/>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
    <w:p w:rsidR="0088455C" w:rsidRPr="0088455C" w:rsidRDefault="00CD0BE8" w:rsidP="0088455C">
      <w:pPr>
        <w:keepNext/>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ДИССЕРТАЦИОННЫЙ СОВЕТ Д.</w:t>
      </w:r>
      <w:r w:rsidR="0088455C" w:rsidRPr="0088455C">
        <w:rPr>
          <w:rFonts w:ascii="Times New Roman" w:eastAsia="Times New Roman" w:hAnsi="Times New Roman" w:cs="Times New Roman"/>
          <w:bCs/>
          <w:sz w:val="28"/>
          <w:szCs w:val="28"/>
          <w:lang w:eastAsia="ru-RU"/>
        </w:rPr>
        <w:t>08.15.521</w:t>
      </w:r>
    </w:p>
    <w:p w:rsidR="0088455C" w:rsidRPr="0088455C" w:rsidRDefault="0088455C" w:rsidP="0088455C">
      <w:pPr>
        <w:spacing w:after="0" w:line="240" w:lineRule="auto"/>
        <w:contextualSpacing/>
        <w:jc w:val="center"/>
        <w:rPr>
          <w:rFonts w:ascii="Times New Roman" w:eastAsia="Times New Roman" w:hAnsi="Times New Roman" w:cs="Times New Roman"/>
          <w:bCs/>
          <w:sz w:val="28"/>
          <w:szCs w:val="28"/>
          <w:lang w:eastAsia="ru-RU"/>
        </w:rPr>
      </w:pPr>
    </w:p>
    <w:p w:rsidR="0088455C" w:rsidRPr="0088455C" w:rsidRDefault="0088455C" w:rsidP="0088455C">
      <w:pPr>
        <w:spacing w:after="0" w:line="240" w:lineRule="auto"/>
        <w:contextualSpacing/>
        <w:rPr>
          <w:rFonts w:ascii="Times New Roman" w:eastAsia="Calibri" w:hAnsi="Times New Roman" w:cs="Times New Roman"/>
          <w:i/>
          <w:sz w:val="28"/>
          <w:szCs w:val="28"/>
        </w:rPr>
      </w:pPr>
    </w:p>
    <w:p w:rsidR="0088455C" w:rsidRPr="0088455C" w:rsidRDefault="0088455C" w:rsidP="0088455C">
      <w:pPr>
        <w:spacing w:after="0" w:line="240" w:lineRule="auto"/>
        <w:contextualSpacing/>
        <w:jc w:val="right"/>
        <w:rPr>
          <w:rFonts w:ascii="Times New Roman" w:eastAsia="Calibri" w:hAnsi="Times New Roman" w:cs="Times New Roman"/>
          <w:i/>
          <w:sz w:val="28"/>
          <w:szCs w:val="28"/>
        </w:rPr>
      </w:pPr>
    </w:p>
    <w:p w:rsidR="0088455C" w:rsidRPr="0088455C" w:rsidRDefault="0088455C" w:rsidP="0088455C">
      <w:pPr>
        <w:spacing w:after="0" w:line="240" w:lineRule="auto"/>
        <w:contextualSpacing/>
        <w:jc w:val="right"/>
        <w:rPr>
          <w:rFonts w:ascii="Times New Roman" w:eastAsia="Calibri" w:hAnsi="Times New Roman" w:cs="Times New Roman"/>
          <w:sz w:val="28"/>
          <w:szCs w:val="28"/>
        </w:rPr>
      </w:pPr>
      <w:r w:rsidRPr="0088455C">
        <w:rPr>
          <w:rFonts w:ascii="Times New Roman" w:eastAsia="Calibri" w:hAnsi="Times New Roman" w:cs="Times New Roman"/>
          <w:sz w:val="28"/>
          <w:szCs w:val="28"/>
        </w:rPr>
        <w:t xml:space="preserve">На правах рукописи </w:t>
      </w:r>
    </w:p>
    <w:p w:rsidR="0088455C" w:rsidRPr="0088455C" w:rsidRDefault="0088455C" w:rsidP="0088455C">
      <w:pPr>
        <w:spacing w:after="0" w:line="240" w:lineRule="auto"/>
        <w:contextualSpacing/>
        <w:jc w:val="right"/>
        <w:rPr>
          <w:rFonts w:ascii="Times New Roman" w:eastAsia="Calibri" w:hAnsi="Times New Roman" w:cs="Times New Roman"/>
          <w:b/>
          <w:sz w:val="28"/>
          <w:szCs w:val="28"/>
        </w:rPr>
      </w:pPr>
      <w:r w:rsidRPr="0088455C">
        <w:rPr>
          <w:rFonts w:ascii="Times New Roman" w:eastAsia="Calibri" w:hAnsi="Times New Roman" w:cs="Times New Roman"/>
          <w:b/>
          <w:sz w:val="28"/>
          <w:szCs w:val="28"/>
        </w:rPr>
        <w:t>УДК 339.924(4/5)</w:t>
      </w: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r w:rsidRPr="0088455C">
        <w:rPr>
          <w:rFonts w:ascii="Times New Roman" w:eastAsia="Calibri" w:hAnsi="Times New Roman" w:cs="Times New Roman"/>
          <w:b/>
          <w:sz w:val="28"/>
          <w:szCs w:val="28"/>
        </w:rPr>
        <w:t>Макеева Мээрим Туратбековна</w:t>
      </w: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CD0BE8" w:rsidRDefault="0088455C" w:rsidP="00F12E8E">
      <w:pPr>
        <w:spacing w:after="0" w:line="240" w:lineRule="auto"/>
        <w:contextualSpacing/>
        <w:jc w:val="center"/>
        <w:rPr>
          <w:rFonts w:ascii="Times New Roman" w:eastAsia="Calibri" w:hAnsi="Times New Roman" w:cs="Times New Roman"/>
          <w:b/>
          <w:caps/>
          <w:sz w:val="28"/>
          <w:szCs w:val="28"/>
        </w:rPr>
      </w:pPr>
      <w:r w:rsidRPr="00CD0BE8">
        <w:rPr>
          <w:rFonts w:ascii="Times New Roman" w:eastAsia="Calibri" w:hAnsi="Times New Roman" w:cs="Times New Roman"/>
          <w:b/>
          <w:caps/>
          <w:sz w:val="28"/>
          <w:szCs w:val="28"/>
        </w:rPr>
        <w:t xml:space="preserve">Особенности </w:t>
      </w:r>
      <w:r w:rsidR="00CD0BE8" w:rsidRPr="00CD0BE8">
        <w:rPr>
          <w:rFonts w:ascii="Times New Roman" w:eastAsia="Calibri" w:hAnsi="Times New Roman" w:cs="Times New Roman"/>
          <w:b/>
          <w:caps/>
          <w:sz w:val="28"/>
          <w:szCs w:val="28"/>
        </w:rPr>
        <w:t>РАЗВИТИЯ ИНТЕГРАЦИОННЫХ</w:t>
      </w:r>
      <w:r w:rsidRPr="00CD0BE8">
        <w:rPr>
          <w:rFonts w:ascii="Times New Roman" w:eastAsia="Calibri" w:hAnsi="Times New Roman" w:cs="Times New Roman"/>
          <w:b/>
          <w:caps/>
          <w:sz w:val="28"/>
          <w:szCs w:val="28"/>
        </w:rPr>
        <w:t xml:space="preserve"> процессов</w:t>
      </w:r>
    </w:p>
    <w:p w:rsidR="0088455C" w:rsidRPr="00CD0BE8" w:rsidRDefault="0088455C" w:rsidP="00F12E8E">
      <w:pPr>
        <w:spacing w:after="0" w:line="240" w:lineRule="auto"/>
        <w:contextualSpacing/>
        <w:jc w:val="center"/>
        <w:rPr>
          <w:rFonts w:ascii="Times New Roman" w:eastAsia="Calibri" w:hAnsi="Times New Roman" w:cs="Times New Roman"/>
          <w:b/>
          <w:caps/>
          <w:sz w:val="28"/>
          <w:szCs w:val="28"/>
        </w:rPr>
      </w:pPr>
      <w:r w:rsidRPr="00CD0BE8">
        <w:rPr>
          <w:rFonts w:ascii="Times New Roman" w:eastAsia="Calibri" w:hAnsi="Times New Roman" w:cs="Times New Roman"/>
          <w:b/>
          <w:caps/>
          <w:sz w:val="28"/>
          <w:szCs w:val="28"/>
        </w:rPr>
        <w:t>на постсоветском пространстве</w:t>
      </w:r>
      <w:r w:rsidR="00CD0BE8">
        <w:rPr>
          <w:rFonts w:ascii="Times New Roman" w:eastAsia="Calibri" w:hAnsi="Times New Roman" w:cs="Times New Roman"/>
          <w:b/>
          <w:caps/>
          <w:sz w:val="28"/>
          <w:szCs w:val="28"/>
        </w:rPr>
        <w:t xml:space="preserve"> </w:t>
      </w:r>
      <w:r w:rsidRPr="00CD0BE8">
        <w:rPr>
          <w:rFonts w:ascii="Times New Roman" w:eastAsia="Calibri" w:hAnsi="Times New Roman" w:cs="Times New Roman"/>
          <w:b/>
          <w:caps/>
          <w:sz w:val="28"/>
          <w:szCs w:val="28"/>
        </w:rPr>
        <w:t>в условиях формирования</w:t>
      </w:r>
      <w:r w:rsidR="00CD0BE8">
        <w:rPr>
          <w:rFonts w:ascii="Times New Roman" w:eastAsia="Calibri" w:hAnsi="Times New Roman" w:cs="Times New Roman"/>
          <w:b/>
          <w:caps/>
          <w:sz w:val="28"/>
          <w:szCs w:val="28"/>
        </w:rPr>
        <w:t xml:space="preserve">  </w:t>
      </w:r>
      <w:r w:rsidRPr="00CD0BE8">
        <w:rPr>
          <w:rFonts w:ascii="Times New Roman" w:eastAsia="Calibri" w:hAnsi="Times New Roman" w:cs="Times New Roman"/>
          <w:b/>
          <w:caps/>
          <w:sz w:val="28"/>
          <w:szCs w:val="28"/>
        </w:rPr>
        <w:t>Евразийского экономического союза</w:t>
      </w: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sz w:val="28"/>
          <w:szCs w:val="28"/>
        </w:rPr>
      </w:pPr>
      <w:r w:rsidRPr="0088455C">
        <w:rPr>
          <w:rFonts w:ascii="Times New Roman" w:eastAsia="Calibri" w:hAnsi="Times New Roman" w:cs="Times New Roman"/>
          <w:sz w:val="28"/>
          <w:szCs w:val="28"/>
        </w:rPr>
        <w:t>08.00.05 – экономика и управление народным хозяйством</w:t>
      </w:r>
      <w:bookmarkStart w:id="0" w:name="_GoBack"/>
      <w:bookmarkEnd w:id="0"/>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sz w:val="28"/>
          <w:szCs w:val="28"/>
        </w:rPr>
      </w:pPr>
      <w:r w:rsidRPr="0088455C">
        <w:rPr>
          <w:rFonts w:ascii="Times New Roman" w:eastAsia="Calibri" w:hAnsi="Times New Roman" w:cs="Times New Roman"/>
          <w:sz w:val="28"/>
          <w:szCs w:val="28"/>
        </w:rPr>
        <w:t xml:space="preserve">АВТОРЕФЕРАТ </w:t>
      </w:r>
    </w:p>
    <w:p w:rsidR="0088455C" w:rsidRPr="0088455C" w:rsidRDefault="0088455C" w:rsidP="0088455C">
      <w:pPr>
        <w:spacing w:after="0" w:line="240" w:lineRule="auto"/>
        <w:contextualSpacing/>
        <w:jc w:val="center"/>
        <w:rPr>
          <w:rFonts w:ascii="Times New Roman" w:eastAsia="Calibri" w:hAnsi="Times New Roman" w:cs="Times New Roman"/>
          <w:sz w:val="28"/>
          <w:szCs w:val="28"/>
        </w:rPr>
      </w:pPr>
      <w:r w:rsidRPr="0088455C">
        <w:rPr>
          <w:rFonts w:ascii="Times New Roman" w:eastAsia="Calibri" w:hAnsi="Times New Roman" w:cs="Times New Roman"/>
          <w:sz w:val="28"/>
          <w:szCs w:val="28"/>
        </w:rPr>
        <w:t>диссертации</w:t>
      </w:r>
      <w:r w:rsidRPr="0088455C">
        <w:rPr>
          <w:rFonts w:ascii="Times New Roman" w:eastAsia="Calibri" w:hAnsi="Times New Roman" w:cs="Times New Roman"/>
          <w:b/>
          <w:sz w:val="28"/>
          <w:szCs w:val="28"/>
        </w:rPr>
        <w:t xml:space="preserve"> </w:t>
      </w:r>
      <w:r w:rsidRPr="0088455C">
        <w:rPr>
          <w:rFonts w:ascii="Times New Roman" w:eastAsia="Calibri" w:hAnsi="Times New Roman" w:cs="Times New Roman"/>
          <w:sz w:val="28"/>
          <w:szCs w:val="28"/>
        </w:rPr>
        <w:t>на соискание ученой степени</w:t>
      </w:r>
    </w:p>
    <w:p w:rsidR="0088455C" w:rsidRPr="0088455C" w:rsidRDefault="0088455C" w:rsidP="0088455C">
      <w:pPr>
        <w:spacing w:after="0" w:line="240" w:lineRule="auto"/>
        <w:contextualSpacing/>
        <w:jc w:val="center"/>
        <w:rPr>
          <w:rFonts w:ascii="Times New Roman" w:eastAsia="Calibri" w:hAnsi="Times New Roman" w:cs="Times New Roman"/>
          <w:sz w:val="28"/>
          <w:szCs w:val="28"/>
        </w:rPr>
      </w:pPr>
      <w:r w:rsidRPr="0088455C">
        <w:rPr>
          <w:rFonts w:ascii="Times New Roman" w:eastAsia="Calibri" w:hAnsi="Times New Roman" w:cs="Times New Roman"/>
          <w:sz w:val="28"/>
          <w:szCs w:val="28"/>
        </w:rPr>
        <w:t>кандидата экономических наук</w:t>
      </w: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F7527A" w:rsidRDefault="00F7527A" w:rsidP="0088455C">
      <w:pPr>
        <w:spacing w:after="0" w:line="240" w:lineRule="auto"/>
        <w:contextualSpacing/>
        <w:jc w:val="center"/>
        <w:rPr>
          <w:rFonts w:ascii="Times New Roman" w:eastAsia="Calibri" w:hAnsi="Times New Roman" w:cs="Times New Roman"/>
          <w:b/>
          <w:sz w:val="28"/>
          <w:szCs w:val="28"/>
        </w:rPr>
      </w:pPr>
    </w:p>
    <w:p w:rsidR="00F7527A" w:rsidRDefault="00F7527A"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r w:rsidRPr="0088455C">
        <w:rPr>
          <w:rFonts w:ascii="Times New Roman" w:eastAsia="Calibri" w:hAnsi="Times New Roman" w:cs="Times New Roman"/>
          <w:b/>
          <w:sz w:val="28"/>
          <w:szCs w:val="28"/>
        </w:rPr>
        <w:t>Бишкек - 2015</w:t>
      </w:r>
      <w:r w:rsidRPr="0088455C">
        <w:rPr>
          <w:rFonts w:ascii="Times New Roman" w:eastAsia="Calibri" w:hAnsi="Times New Roman" w:cs="Times New Roman"/>
          <w:b/>
          <w:sz w:val="28"/>
          <w:szCs w:val="28"/>
        </w:rPr>
        <w:br w:type="page"/>
      </w:r>
    </w:p>
    <w:p w:rsidR="0088455C" w:rsidRPr="0088455C" w:rsidRDefault="0088455C" w:rsidP="0088455C">
      <w:pPr>
        <w:spacing w:after="20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lastRenderedPageBreak/>
        <w:t>Диссертационная работа выполнена на кафедре «Мировая экономика» Кыргызско-Российского Славянского университета им. Б. Н. Ельцина</w:t>
      </w:r>
    </w:p>
    <w:p w:rsidR="0088455C" w:rsidRPr="0088455C" w:rsidRDefault="0088455C" w:rsidP="0088455C">
      <w:pPr>
        <w:spacing w:after="0" w:line="240" w:lineRule="auto"/>
        <w:contextualSpacing/>
        <w:rPr>
          <w:rFonts w:ascii="Times New Roman" w:eastAsia="Calibri" w:hAnsi="Times New Roman" w:cs="Times New Roman"/>
          <w:b/>
          <w:sz w:val="28"/>
          <w:szCs w:val="28"/>
        </w:rPr>
      </w:pPr>
    </w:p>
    <w:p w:rsidR="0088455C" w:rsidRPr="0088455C" w:rsidRDefault="0088455C" w:rsidP="0088455C">
      <w:pPr>
        <w:spacing w:after="0" w:line="240" w:lineRule="auto"/>
        <w:contextualSpacing/>
        <w:rPr>
          <w:rFonts w:ascii="Times New Roman" w:eastAsia="Calibri" w:hAnsi="Times New Roman" w:cs="Times New Roman"/>
          <w:b/>
          <w:sz w:val="28"/>
          <w:szCs w:val="28"/>
        </w:rPr>
      </w:pPr>
    </w:p>
    <w:p w:rsidR="0088455C" w:rsidRPr="0088455C" w:rsidRDefault="0088455C" w:rsidP="0088455C">
      <w:pPr>
        <w:spacing w:after="0" w:line="240" w:lineRule="auto"/>
        <w:contextualSpacing/>
        <w:rPr>
          <w:rFonts w:ascii="Times New Roman" w:eastAsia="Calibri" w:hAnsi="Times New Roman" w:cs="Times New Roman"/>
          <w:b/>
          <w:sz w:val="28"/>
          <w:szCs w:val="28"/>
        </w:rPr>
      </w:pPr>
      <w:r w:rsidRPr="0088455C">
        <w:rPr>
          <w:rFonts w:ascii="Times New Roman" w:eastAsia="Calibri" w:hAnsi="Times New Roman" w:cs="Times New Roman"/>
          <w:b/>
          <w:sz w:val="28"/>
          <w:szCs w:val="28"/>
        </w:rPr>
        <w:t xml:space="preserve">Научный руководитель: </w:t>
      </w:r>
      <w:r w:rsidRPr="0088455C">
        <w:rPr>
          <w:rFonts w:ascii="Times New Roman" w:eastAsia="Calibri" w:hAnsi="Times New Roman" w:cs="Times New Roman"/>
          <w:b/>
          <w:sz w:val="28"/>
          <w:szCs w:val="28"/>
        </w:rPr>
        <w:tab/>
      </w:r>
      <w:r w:rsidRPr="0088455C">
        <w:rPr>
          <w:rFonts w:ascii="Times New Roman" w:eastAsia="Calibri" w:hAnsi="Times New Roman" w:cs="Times New Roman"/>
          <w:sz w:val="28"/>
          <w:szCs w:val="28"/>
        </w:rPr>
        <w:t>доктор экономических наук</w:t>
      </w:r>
    </w:p>
    <w:p w:rsidR="0088455C" w:rsidRPr="0088455C" w:rsidRDefault="0088455C" w:rsidP="0088455C">
      <w:pPr>
        <w:spacing w:after="0" w:line="240" w:lineRule="auto"/>
        <w:contextualSpacing/>
        <w:rPr>
          <w:rFonts w:ascii="Times New Roman" w:eastAsia="Calibri" w:hAnsi="Times New Roman" w:cs="Times New Roman"/>
          <w:b/>
          <w:sz w:val="28"/>
          <w:szCs w:val="28"/>
        </w:rPr>
      </w:pP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t xml:space="preserve">          Аттокурова Нуржамал Сабыровна</w:t>
      </w:r>
    </w:p>
    <w:p w:rsidR="0088455C" w:rsidRPr="0088455C" w:rsidRDefault="0088455C" w:rsidP="0088455C">
      <w:pPr>
        <w:spacing w:after="0" w:line="240" w:lineRule="auto"/>
        <w:contextualSpacing/>
        <w:rPr>
          <w:rFonts w:ascii="Times New Roman" w:eastAsia="Calibri" w:hAnsi="Times New Roman" w:cs="Times New Roman"/>
          <w:b/>
          <w:sz w:val="28"/>
          <w:szCs w:val="28"/>
        </w:rPr>
      </w:pPr>
    </w:p>
    <w:p w:rsidR="0088455C" w:rsidRPr="0088455C" w:rsidRDefault="0088455C" w:rsidP="0088455C">
      <w:pPr>
        <w:spacing w:after="0" w:line="240" w:lineRule="auto"/>
        <w:contextualSpacing/>
        <w:rPr>
          <w:rFonts w:ascii="Times New Roman" w:eastAsia="Calibri" w:hAnsi="Times New Roman" w:cs="Times New Roman"/>
          <w:b/>
          <w:sz w:val="28"/>
          <w:szCs w:val="28"/>
        </w:rPr>
      </w:pPr>
    </w:p>
    <w:p w:rsidR="0088455C" w:rsidRPr="0088455C" w:rsidRDefault="0088455C" w:rsidP="0088455C">
      <w:pPr>
        <w:spacing w:after="0" w:line="240" w:lineRule="auto"/>
        <w:contextualSpacing/>
        <w:rPr>
          <w:rFonts w:ascii="Times New Roman" w:eastAsia="Calibri" w:hAnsi="Times New Roman" w:cs="Times New Roman"/>
          <w:b/>
          <w:sz w:val="28"/>
          <w:szCs w:val="28"/>
        </w:rPr>
      </w:pPr>
    </w:p>
    <w:p w:rsidR="0088455C" w:rsidRPr="0088455C" w:rsidRDefault="0088455C" w:rsidP="0088455C">
      <w:pPr>
        <w:spacing w:after="0" w:line="240" w:lineRule="auto"/>
        <w:contextualSpacing/>
        <w:rPr>
          <w:rFonts w:ascii="Times New Roman" w:eastAsia="Calibri" w:hAnsi="Times New Roman" w:cs="Times New Roman"/>
          <w:sz w:val="28"/>
          <w:szCs w:val="28"/>
        </w:rPr>
      </w:pPr>
      <w:r w:rsidRPr="0088455C">
        <w:rPr>
          <w:rFonts w:ascii="Times New Roman" w:eastAsia="Calibri" w:hAnsi="Times New Roman" w:cs="Times New Roman"/>
          <w:b/>
          <w:sz w:val="28"/>
          <w:szCs w:val="28"/>
        </w:rPr>
        <w:t xml:space="preserve">Официальные оппоненты: </w:t>
      </w:r>
      <w:r w:rsidRPr="0088455C">
        <w:rPr>
          <w:rFonts w:ascii="Times New Roman" w:eastAsia="Calibri" w:hAnsi="Times New Roman" w:cs="Times New Roman"/>
          <w:b/>
          <w:sz w:val="28"/>
          <w:szCs w:val="28"/>
        </w:rPr>
        <w:tab/>
      </w:r>
      <w:r w:rsidRPr="0088455C">
        <w:rPr>
          <w:rFonts w:ascii="Times New Roman" w:eastAsia="Calibri" w:hAnsi="Times New Roman" w:cs="Times New Roman"/>
          <w:sz w:val="28"/>
          <w:szCs w:val="28"/>
        </w:rPr>
        <w:t>доктор экономических наук</w:t>
      </w:r>
    </w:p>
    <w:p w:rsidR="0088455C" w:rsidRPr="0088455C" w:rsidRDefault="0088455C" w:rsidP="0088455C">
      <w:pPr>
        <w:spacing w:after="0" w:line="240" w:lineRule="auto"/>
        <w:contextualSpacing/>
        <w:rPr>
          <w:rFonts w:ascii="Times New Roman" w:eastAsia="Calibri" w:hAnsi="Times New Roman" w:cs="Times New Roman"/>
          <w:b/>
          <w:sz w:val="28"/>
          <w:szCs w:val="28"/>
        </w:rPr>
      </w:pPr>
      <w:r w:rsidRPr="0088455C">
        <w:rPr>
          <w:rFonts w:ascii="Times New Roman" w:eastAsia="Calibri" w:hAnsi="Times New Roman" w:cs="Times New Roman"/>
          <w:sz w:val="28"/>
          <w:szCs w:val="28"/>
        </w:rPr>
        <w:t xml:space="preserve">                                                  </w:t>
      </w:r>
      <w:r w:rsidRPr="0088455C">
        <w:rPr>
          <w:rFonts w:ascii="Times New Roman" w:eastAsia="Calibri" w:hAnsi="Times New Roman" w:cs="Times New Roman"/>
          <w:b/>
          <w:sz w:val="28"/>
          <w:szCs w:val="28"/>
        </w:rPr>
        <w:t>Жапаров Акылбек Усенбекович</w:t>
      </w:r>
    </w:p>
    <w:p w:rsidR="0088455C" w:rsidRPr="0088455C" w:rsidRDefault="0088455C" w:rsidP="0088455C">
      <w:pPr>
        <w:spacing w:after="0" w:line="240" w:lineRule="auto"/>
        <w:contextualSpacing/>
        <w:rPr>
          <w:rFonts w:ascii="Times New Roman" w:eastAsia="Calibri" w:hAnsi="Times New Roman" w:cs="Times New Roman"/>
          <w:b/>
          <w:sz w:val="28"/>
          <w:szCs w:val="28"/>
        </w:rPr>
      </w:pPr>
    </w:p>
    <w:p w:rsidR="0088455C" w:rsidRPr="0088455C" w:rsidRDefault="0088455C" w:rsidP="0088455C">
      <w:pPr>
        <w:spacing w:after="0" w:line="240" w:lineRule="auto"/>
        <w:contextualSpacing/>
        <w:rPr>
          <w:rFonts w:ascii="Times New Roman" w:eastAsia="Calibri" w:hAnsi="Times New Roman" w:cs="Times New Roman"/>
          <w:sz w:val="28"/>
          <w:szCs w:val="28"/>
        </w:rPr>
      </w:pP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sz w:val="28"/>
          <w:szCs w:val="28"/>
        </w:rPr>
        <w:t>кандидат экономических наук, доцент</w:t>
      </w:r>
    </w:p>
    <w:p w:rsidR="0088455C" w:rsidRPr="0088455C" w:rsidRDefault="0088455C" w:rsidP="0088455C">
      <w:pPr>
        <w:spacing w:after="0" w:line="240" w:lineRule="auto"/>
        <w:contextualSpacing/>
        <w:jc w:val="both"/>
        <w:rPr>
          <w:rFonts w:ascii="Times New Roman" w:eastAsia="Calibri" w:hAnsi="Times New Roman" w:cs="Times New Roman"/>
          <w:b/>
          <w:sz w:val="28"/>
          <w:szCs w:val="28"/>
        </w:rPr>
      </w:pPr>
      <w:r w:rsidRPr="0088455C">
        <w:rPr>
          <w:rFonts w:ascii="Times New Roman" w:eastAsia="Calibri" w:hAnsi="Times New Roman" w:cs="Times New Roman"/>
          <w:sz w:val="28"/>
          <w:szCs w:val="28"/>
        </w:rPr>
        <w:t xml:space="preserve">                  </w:t>
      </w:r>
      <w:r w:rsidR="00410B59">
        <w:rPr>
          <w:rFonts w:ascii="Times New Roman" w:eastAsia="Calibri" w:hAnsi="Times New Roman" w:cs="Times New Roman"/>
          <w:sz w:val="28"/>
          <w:szCs w:val="28"/>
        </w:rPr>
        <w:t xml:space="preserve">                          </w:t>
      </w:r>
      <w:r w:rsidR="00F7527A">
        <w:rPr>
          <w:rFonts w:ascii="Times New Roman" w:eastAsia="Calibri" w:hAnsi="Times New Roman" w:cs="Times New Roman"/>
          <w:sz w:val="28"/>
          <w:szCs w:val="28"/>
        </w:rPr>
        <w:t xml:space="preserve">      </w:t>
      </w:r>
      <w:r w:rsidRPr="0088455C">
        <w:rPr>
          <w:rFonts w:ascii="Times New Roman" w:eastAsia="Calibri" w:hAnsi="Times New Roman" w:cs="Times New Roman"/>
          <w:b/>
          <w:sz w:val="28"/>
          <w:szCs w:val="28"/>
        </w:rPr>
        <w:t>Нукеева Медина Анарбековна</w:t>
      </w:r>
    </w:p>
    <w:p w:rsidR="0088455C" w:rsidRPr="0088455C" w:rsidRDefault="0088455C" w:rsidP="0088455C">
      <w:pPr>
        <w:spacing w:after="0" w:line="240" w:lineRule="auto"/>
        <w:contextualSpacing/>
        <w:rPr>
          <w:rFonts w:ascii="Times New Roman" w:eastAsia="Calibri" w:hAnsi="Times New Roman" w:cs="Times New Roman"/>
          <w:b/>
          <w:sz w:val="28"/>
          <w:szCs w:val="28"/>
        </w:rPr>
      </w:pP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p>
    <w:p w:rsidR="0088455C" w:rsidRPr="0088455C" w:rsidRDefault="0088455C" w:rsidP="0088455C">
      <w:pPr>
        <w:spacing w:after="0" w:line="240" w:lineRule="auto"/>
        <w:contextualSpacing/>
        <w:rPr>
          <w:rFonts w:ascii="Times New Roman" w:eastAsia="Calibri" w:hAnsi="Times New Roman" w:cs="Times New Roman"/>
          <w:b/>
          <w:sz w:val="28"/>
          <w:szCs w:val="28"/>
        </w:rPr>
      </w:pP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r w:rsidRPr="0088455C">
        <w:rPr>
          <w:rFonts w:ascii="Times New Roman" w:eastAsia="Calibri" w:hAnsi="Times New Roman" w:cs="Times New Roman"/>
          <w:b/>
          <w:sz w:val="28"/>
          <w:szCs w:val="28"/>
        </w:rPr>
        <w:tab/>
      </w:r>
    </w:p>
    <w:p w:rsidR="0088455C" w:rsidRPr="0088455C" w:rsidRDefault="0088455C" w:rsidP="0088455C">
      <w:pPr>
        <w:spacing w:after="0" w:line="240" w:lineRule="auto"/>
        <w:contextualSpacing/>
        <w:rPr>
          <w:rFonts w:ascii="Times New Roman" w:eastAsia="Calibri" w:hAnsi="Times New Roman" w:cs="Times New Roman"/>
          <w:b/>
          <w:sz w:val="28"/>
          <w:szCs w:val="28"/>
        </w:rPr>
      </w:pPr>
    </w:p>
    <w:p w:rsidR="0088455C" w:rsidRPr="0088455C" w:rsidRDefault="0088455C" w:rsidP="0088455C">
      <w:pPr>
        <w:spacing w:after="200" w:line="240" w:lineRule="auto"/>
        <w:ind w:left="3538" w:hanging="3538"/>
        <w:contextualSpacing/>
        <w:rPr>
          <w:rFonts w:ascii="Times New Roman" w:eastAsia="Calibri" w:hAnsi="Times New Roman" w:cs="Times New Roman"/>
          <w:sz w:val="28"/>
          <w:szCs w:val="28"/>
        </w:rPr>
      </w:pPr>
      <w:r w:rsidRPr="0088455C">
        <w:rPr>
          <w:rFonts w:ascii="Times New Roman" w:eastAsia="Calibri" w:hAnsi="Times New Roman" w:cs="Times New Roman"/>
          <w:b/>
          <w:sz w:val="28"/>
          <w:szCs w:val="28"/>
        </w:rPr>
        <w:t xml:space="preserve">Ведущая организация: </w:t>
      </w:r>
      <w:r w:rsidRPr="0088455C">
        <w:rPr>
          <w:rFonts w:ascii="Times New Roman" w:eastAsia="Calibri" w:hAnsi="Times New Roman" w:cs="Times New Roman"/>
          <w:b/>
          <w:sz w:val="28"/>
          <w:szCs w:val="28"/>
        </w:rPr>
        <w:tab/>
      </w:r>
      <w:r w:rsidRPr="0088455C">
        <w:rPr>
          <w:rFonts w:ascii="Times New Roman" w:eastAsia="Calibri" w:hAnsi="Times New Roman" w:cs="Times New Roman"/>
          <w:sz w:val="28"/>
          <w:szCs w:val="28"/>
        </w:rPr>
        <w:t>кафедра «Экономические программы и управление» Бишкекского гуманитарного университета им. К. Карасаева,</w:t>
      </w:r>
    </w:p>
    <w:p w:rsidR="0088455C" w:rsidRPr="0088455C" w:rsidRDefault="0088455C" w:rsidP="0088455C">
      <w:pPr>
        <w:spacing w:after="200" w:line="240" w:lineRule="auto"/>
        <w:ind w:left="3538" w:hanging="3538"/>
        <w:contextualSpacing/>
        <w:rPr>
          <w:rFonts w:ascii="Times New Roman" w:eastAsia="Calibri" w:hAnsi="Times New Roman" w:cs="Times New Roman"/>
          <w:b/>
          <w:sz w:val="28"/>
          <w:szCs w:val="28"/>
        </w:rPr>
      </w:pPr>
      <w:r w:rsidRPr="0088455C">
        <w:rPr>
          <w:rFonts w:ascii="Times New Roman" w:eastAsia="Calibri" w:hAnsi="Times New Roman" w:cs="Times New Roman"/>
          <w:sz w:val="28"/>
          <w:szCs w:val="28"/>
        </w:rPr>
        <w:t xml:space="preserve">                                                   г. Бишкек, пр. Мира, 27.</w:t>
      </w:r>
    </w:p>
    <w:p w:rsidR="0088455C" w:rsidRPr="0088455C" w:rsidRDefault="0088455C" w:rsidP="0088455C">
      <w:pPr>
        <w:spacing w:after="200" w:line="240" w:lineRule="auto"/>
        <w:contextualSpacing/>
        <w:rPr>
          <w:rFonts w:ascii="Times New Roman" w:eastAsia="Calibri" w:hAnsi="Times New Roman" w:cs="Times New Roman"/>
          <w:b/>
          <w:sz w:val="28"/>
          <w:szCs w:val="28"/>
        </w:rPr>
      </w:pPr>
    </w:p>
    <w:p w:rsidR="0088455C" w:rsidRPr="0088455C" w:rsidRDefault="0088455C" w:rsidP="0088455C">
      <w:pPr>
        <w:spacing w:after="200" w:line="240" w:lineRule="auto"/>
        <w:contextualSpacing/>
        <w:rPr>
          <w:rFonts w:ascii="Times New Roman" w:eastAsia="Calibri" w:hAnsi="Times New Roman" w:cs="Times New Roman"/>
          <w:b/>
          <w:sz w:val="28"/>
          <w:szCs w:val="28"/>
        </w:rPr>
      </w:pPr>
    </w:p>
    <w:p w:rsidR="0088455C" w:rsidRPr="0088455C" w:rsidRDefault="0088455C" w:rsidP="0088455C">
      <w:pPr>
        <w:spacing w:after="20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За</w:t>
      </w:r>
      <w:r w:rsidR="00413032">
        <w:rPr>
          <w:rFonts w:ascii="Times New Roman" w:eastAsia="Calibri" w:hAnsi="Times New Roman" w:cs="Times New Roman"/>
          <w:sz w:val="28"/>
          <w:szCs w:val="28"/>
        </w:rPr>
        <w:t xml:space="preserve">щита диссертации состоится 29 </w:t>
      </w:r>
      <w:r w:rsidRPr="0088455C">
        <w:rPr>
          <w:rFonts w:ascii="Times New Roman" w:eastAsia="Calibri" w:hAnsi="Times New Roman" w:cs="Times New Roman"/>
          <w:sz w:val="28"/>
          <w:szCs w:val="28"/>
        </w:rPr>
        <w:t>января 2016 года в 16.00 часов на заседании диссертационного совета Д 08.15.521 по защите диссертаций на соискание ученой степени доктора (кандидата) экономических наук при Кыргызском экономическом университете им. М. Рыскулбекова по адресу: 720033, Кыргызская Республика, г. Бишкек, ул. Тоголок Молдо, 58.</w:t>
      </w:r>
    </w:p>
    <w:p w:rsidR="0088455C" w:rsidRPr="0088455C" w:rsidRDefault="0088455C" w:rsidP="0088455C">
      <w:pPr>
        <w:spacing w:after="200" w:line="240" w:lineRule="auto"/>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 xml:space="preserve">      </w:t>
      </w:r>
    </w:p>
    <w:p w:rsidR="0088455C" w:rsidRPr="0088455C" w:rsidRDefault="0088455C" w:rsidP="0088455C">
      <w:pPr>
        <w:spacing w:after="20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С диссертацией можно ознакомиться в библиотеке Кыргызского экономического университета им. М. Рыскулбекова по адресу: г. Бишкек, ул. Тоголок Молдо, 58.</w:t>
      </w:r>
    </w:p>
    <w:p w:rsidR="0088455C" w:rsidRPr="0088455C" w:rsidRDefault="0088455C" w:rsidP="0088455C">
      <w:pPr>
        <w:spacing w:after="200" w:line="240" w:lineRule="auto"/>
        <w:contextualSpacing/>
        <w:jc w:val="both"/>
        <w:rPr>
          <w:rFonts w:ascii="Times New Roman" w:eastAsia="Calibri" w:hAnsi="Times New Roman" w:cs="Times New Roman"/>
          <w:sz w:val="28"/>
          <w:szCs w:val="28"/>
        </w:rPr>
      </w:pPr>
    </w:p>
    <w:p w:rsidR="0088455C" w:rsidRPr="0088455C" w:rsidRDefault="0088455C" w:rsidP="0088455C">
      <w:pPr>
        <w:spacing w:after="200" w:line="240" w:lineRule="auto"/>
        <w:contextualSpacing/>
        <w:jc w:val="both"/>
        <w:rPr>
          <w:rFonts w:ascii="Times New Roman" w:eastAsia="Calibri" w:hAnsi="Times New Roman" w:cs="Times New Roman"/>
          <w:sz w:val="28"/>
          <w:szCs w:val="28"/>
        </w:rPr>
      </w:pPr>
    </w:p>
    <w:p w:rsidR="0088455C" w:rsidRPr="0088455C" w:rsidRDefault="0088455C" w:rsidP="0088455C">
      <w:pPr>
        <w:spacing w:after="20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Автореферат разослан 29 декабря 2015 года.</w:t>
      </w:r>
    </w:p>
    <w:p w:rsidR="0088455C" w:rsidRPr="0088455C" w:rsidRDefault="0088455C" w:rsidP="0088455C">
      <w:pPr>
        <w:spacing w:after="200" w:line="240" w:lineRule="auto"/>
        <w:contextualSpacing/>
        <w:jc w:val="both"/>
        <w:rPr>
          <w:rFonts w:ascii="Times New Roman" w:eastAsia="Calibri" w:hAnsi="Times New Roman" w:cs="Times New Roman"/>
          <w:sz w:val="28"/>
          <w:szCs w:val="28"/>
        </w:rPr>
      </w:pPr>
    </w:p>
    <w:p w:rsidR="0088455C" w:rsidRPr="0088455C" w:rsidRDefault="0088455C" w:rsidP="0088455C">
      <w:pPr>
        <w:spacing w:after="200" w:line="240" w:lineRule="auto"/>
        <w:contextualSpacing/>
        <w:jc w:val="both"/>
        <w:rPr>
          <w:rFonts w:ascii="Times New Roman" w:eastAsia="Calibri" w:hAnsi="Times New Roman" w:cs="Times New Roman"/>
          <w:sz w:val="28"/>
          <w:szCs w:val="28"/>
        </w:rPr>
      </w:pPr>
    </w:p>
    <w:p w:rsidR="0088455C" w:rsidRPr="0088455C" w:rsidRDefault="0088455C" w:rsidP="0088455C">
      <w:pPr>
        <w:spacing w:after="200" w:line="240" w:lineRule="auto"/>
        <w:contextualSpacing/>
        <w:jc w:val="both"/>
        <w:rPr>
          <w:rFonts w:ascii="Times New Roman" w:eastAsia="Calibri" w:hAnsi="Times New Roman" w:cs="Times New Roman"/>
          <w:sz w:val="28"/>
          <w:szCs w:val="28"/>
        </w:rPr>
      </w:pPr>
    </w:p>
    <w:p w:rsidR="0088455C" w:rsidRPr="0088455C" w:rsidRDefault="0088455C" w:rsidP="0088455C">
      <w:pPr>
        <w:spacing w:after="0" w:line="240" w:lineRule="auto"/>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Ученый секретарь</w:t>
      </w:r>
    </w:p>
    <w:p w:rsidR="0088455C" w:rsidRPr="0088455C" w:rsidRDefault="0088455C" w:rsidP="0088455C">
      <w:pPr>
        <w:spacing w:after="0" w:line="240" w:lineRule="auto"/>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диссертационного совета Д 08.13.521,</w:t>
      </w:r>
    </w:p>
    <w:p w:rsidR="0088455C" w:rsidRPr="0088455C" w:rsidRDefault="0088455C" w:rsidP="0088455C">
      <w:pPr>
        <w:spacing w:after="0" w:line="240" w:lineRule="auto"/>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кандидат экономических наук, доцент                                      Байтерекова Г. С.</w:t>
      </w:r>
      <w:r w:rsidRPr="0088455C">
        <w:rPr>
          <w:rFonts w:ascii="Times New Roman" w:eastAsia="Calibri" w:hAnsi="Times New Roman" w:cs="Times New Roman"/>
          <w:sz w:val="28"/>
          <w:szCs w:val="28"/>
        </w:rPr>
        <w:tab/>
        <w:t xml:space="preserve">                                            </w:t>
      </w:r>
      <w:r w:rsidRPr="0088455C">
        <w:rPr>
          <w:rFonts w:ascii="Times New Roman" w:eastAsia="Calibri" w:hAnsi="Times New Roman" w:cs="Times New Roman"/>
          <w:sz w:val="28"/>
          <w:szCs w:val="28"/>
        </w:rPr>
        <w:tab/>
      </w:r>
      <w:r w:rsidRPr="0088455C">
        <w:rPr>
          <w:rFonts w:ascii="Times New Roman" w:eastAsia="Calibri" w:hAnsi="Times New Roman" w:cs="Times New Roman"/>
          <w:sz w:val="28"/>
          <w:szCs w:val="28"/>
        </w:rPr>
        <w:tab/>
      </w:r>
      <w:r w:rsidRPr="0088455C">
        <w:rPr>
          <w:rFonts w:ascii="Times New Roman" w:eastAsia="Calibri" w:hAnsi="Times New Roman" w:cs="Times New Roman"/>
          <w:sz w:val="28"/>
          <w:szCs w:val="28"/>
        </w:rPr>
        <w:tab/>
      </w:r>
      <w:r w:rsidRPr="0088455C">
        <w:rPr>
          <w:rFonts w:ascii="Times New Roman" w:eastAsia="Calibri" w:hAnsi="Times New Roman" w:cs="Times New Roman"/>
          <w:sz w:val="28"/>
          <w:szCs w:val="28"/>
        </w:rPr>
        <w:tab/>
      </w:r>
    </w:p>
    <w:p w:rsidR="0088455C" w:rsidRPr="0088455C" w:rsidRDefault="0088455C" w:rsidP="0088455C">
      <w:pPr>
        <w:spacing w:after="200" w:line="240" w:lineRule="auto"/>
        <w:contextualSpacing/>
        <w:jc w:val="center"/>
        <w:rPr>
          <w:rFonts w:ascii="Times New Roman" w:eastAsia="Calibri" w:hAnsi="Times New Roman" w:cs="Times New Roman"/>
          <w:b/>
          <w:sz w:val="28"/>
          <w:szCs w:val="28"/>
        </w:rPr>
      </w:pPr>
      <w:r w:rsidRPr="0088455C">
        <w:rPr>
          <w:rFonts w:ascii="Times New Roman" w:eastAsia="Calibri" w:hAnsi="Times New Roman" w:cs="Times New Roman"/>
          <w:b/>
          <w:sz w:val="28"/>
          <w:szCs w:val="28"/>
        </w:rPr>
        <w:br w:type="page"/>
      </w:r>
      <w:r w:rsidRPr="0088455C">
        <w:rPr>
          <w:rFonts w:ascii="Times New Roman" w:eastAsia="Calibri" w:hAnsi="Times New Roman" w:cs="Times New Roman"/>
          <w:b/>
          <w:sz w:val="28"/>
          <w:szCs w:val="28"/>
        </w:rPr>
        <w:lastRenderedPageBreak/>
        <w:t>ОБЩАЯ ХАРАКТЕРИСТИКА РАБОТЫ</w:t>
      </w:r>
    </w:p>
    <w:p w:rsidR="0088455C" w:rsidRPr="0088455C" w:rsidRDefault="0088455C" w:rsidP="0088455C">
      <w:pPr>
        <w:spacing w:after="0" w:line="240" w:lineRule="auto"/>
        <w:ind w:firstLine="708"/>
        <w:contextualSpacing/>
        <w:rPr>
          <w:rFonts w:ascii="Times New Roman" w:eastAsia="Calibri" w:hAnsi="Times New Roman" w:cs="Times New Roman"/>
          <w:b/>
          <w:sz w:val="28"/>
          <w:szCs w:val="28"/>
        </w:rPr>
      </w:pPr>
    </w:p>
    <w:p w:rsidR="0088455C" w:rsidRPr="0088455C" w:rsidRDefault="0088455C" w:rsidP="0088455C">
      <w:pPr>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b/>
          <w:spacing w:val="-2"/>
          <w:sz w:val="28"/>
          <w:szCs w:val="28"/>
        </w:rPr>
        <w:t xml:space="preserve">Актуальность темы исследования. </w:t>
      </w:r>
      <w:r w:rsidRPr="0088455C">
        <w:rPr>
          <w:rFonts w:ascii="Times New Roman" w:eastAsia="Calibri" w:hAnsi="Times New Roman" w:cs="Times New Roman"/>
          <w:spacing w:val="-2"/>
          <w:sz w:val="28"/>
          <w:szCs w:val="28"/>
        </w:rPr>
        <w:t xml:space="preserve">Мировая хозяйственная система с момента своего формирования в качестве целостной системы находится в постоянном развитии и совершенствовании. Распад союзного государства привел к тому, что международные экономические отношения стали развиваться в условиях практически однополярного мира при ведущей роли США. Постепенное укрепление позиций других стран, в частности Китая и России, обусловило появление тенденций к формированию многополярного мира. В этих условиях стала обостряться конкурентная борьба государств на мировом рынке. </w:t>
      </w:r>
    </w:p>
    <w:p w:rsidR="0088455C" w:rsidRPr="0088455C" w:rsidRDefault="0088455C" w:rsidP="0088455C">
      <w:pPr>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 xml:space="preserve">В </w:t>
      </w:r>
      <w:r w:rsidRPr="0088455C">
        <w:rPr>
          <w:rFonts w:ascii="Times New Roman" w:eastAsia="Calibri" w:hAnsi="Times New Roman" w:cs="Times New Roman"/>
          <w:spacing w:val="-2"/>
          <w:sz w:val="28"/>
          <w:szCs w:val="28"/>
          <w:lang w:val="en-US"/>
        </w:rPr>
        <w:t>XXI</w:t>
      </w:r>
      <w:r w:rsidRPr="0088455C">
        <w:rPr>
          <w:rFonts w:ascii="Times New Roman" w:eastAsia="Calibri" w:hAnsi="Times New Roman" w:cs="Times New Roman"/>
          <w:spacing w:val="-2"/>
          <w:sz w:val="28"/>
          <w:szCs w:val="28"/>
        </w:rPr>
        <w:t xml:space="preserve"> веке коренным образом изменилась сама основа конкуренции, поскольку существенно трансформировалась система международного разделения труда. С распадом социалистической системы хозяйствования значительно возросло число участников внешнеэкономических связей, что осложнило проблему нахождения своей ниши в мировой системе разделения труда. До активного развертывания процесса глобализации мировой экономики наиболее распространенной моделью экономического сотрудничества была модель, в основе которой находилась международная торговля.</w:t>
      </w:r>
    </w:p>
    <w:p w:rsidR="0088455C" w:rsidRPr="0088455C" w:rsidRDefault="0088455C" w:rsidP="0088455C">
      <w:pPr>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В современных условиях эффективное взаимодействие стран предполагает поиск новой хозяйственно-экономической модели сотрудничества для совместного производства и последующей совместной реализации товаров и услуг на мировом рынке. Наиболее характерной чертой современного этапа развития мировой хозяйственной системы является объективный процесс соединения двух, существовавших изолированно друг от друга, процессов – интернационализации общественного производства, с одной стороны, и углубления общественного разделения труда, то есть разделение труда, необходимое для реализации товаров, теперь невозможно без объединения производителей на однородной хозяйственной основе.</w:t>
      </w:r>
    </w:p>
    <w:p w:rsidR="0088455C" w:rsidRPr="0088455C" w:rsidRDefault="0088455C" w:rsidP="0088455C">
      <w:pPr>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 xml:space="preserve">На постсоветском пространстве неоднократно предпринимались попытки нахождения такой формы сотрудничества, которая в большей степени отвечала бы вызовам современности. Вместе с тем интеграционные процессы здесь проходили очень трудно. И тому есть ряд причин, тормозящих развитие сотрудничества стран, некогда представлявших собой единое целое. В первую очередь, это отсутствие научных работ, подвергающих критическому анализу неэффективность сложившейся системы взаимодействия трансформирующихся экономик. Исследованием данной проблемы в Кыргызстане занимались </w:t>
      </w:r>
      <w:r w:rsidRPr="0088455C">
        <w:rPr>
          <w:rFonts w:ascii="Times New Roman" w:eastAsia="Calibri" w:hAnsi="Times New Roman" w:cs="Times New Roman"/>
          <w:bCs/>
          <w:spacing w:val="-2"/>
          <w:sz w:val="28"/>
          <w:szCs w:val="28"/>
          <w:shd w:val="clear" w:color="auto" w:fill="FFFFFF"/>
        </w:rPr>
        <w:t>К. Ажекбаров, Н. Аттокурова, К. Идинов, Т. Койчуев, З. Кудабаев, Ш. Мусакожоев, Н. Омаров, Б. Токсобаева и др. Однако единого мнения по</w:t>
      </w:r>
      <w:r w:rsidRPr="0088455C">
        <w:rPr>
          <w:rFonts w:ascii="Times New Roman" w:eastAsia="Times New Roman" w:hAnsi="Times New Roman" w:cs="Times New Roman"/>
          <w:spacing w:val="-2"/>
          <w:sz w:val="28"/>
          <w:szCs w:val="28"/>
          <w:lang w:eastAsia="ja-JP"/>
        </w:rPr>
        <w:t xml:space="preserve"> проблеме международной экономической интеграции так и не было выработано.</w:t>
      </w:r>
      <w:r w:rsidRPr="0088455C">
        <w:rPr>
          <w:rFonts w:ascii="Times New Roman" w:eastAsia="Calibri" w:hAnsi="Times New Roman" w:cs="Times New Roman"/>
          <w:bCs/>
          <w:spacing w:val="-2"/>
          <w:sz w:val="28"/>
          <w:szCs w:val="28"/>
          <w:shd w:val="clear" w:color="auto" w:fill="FFFFFF"/>
        </w:rPr>
        <w:t xml:space="preserve"> Критическому анализу интеграции посвящены также работы ряда российских авторов: А. Булатова, А. Керашева, А. Либмана, В. Ломакина, Г. Семигина, Г. Широкова, Л. Ливенцева, М. Максимова и др. </w:t>
      </w:r>
      <w:r w:rsidRPr="0088455C">
        <w:rPr>
          <w:rFonts w:ascii="Times New Roman" w:eastAsia="Times New Roman" w:hAnsi="Times New Roman" w:cs="Times New Roman"/>
          <w:spacing w:val="-2"/>
          <w:sz w:val="28"/>
          <w:szCs w:val="28"/>
          <w:lang w:eastAsia="ja-JP"/>
        </w:rPr>
        <w:t>К</w:t>
      </w:r>
      <w:r w:rsidRPr="0088455C">
        <w:rPr>
          <w:rFonts w:ascii="Times New Roman" w:eastAsia="Calibri" w:hAnsi="Times New Roman" w:cs="Times New Roman"/>
          <w:spacing w:val="-2"/>
          <w:sz w:val="28"/>
          <w:szCs w:val="28"/>
        </w:rPr>
        <w:t xml:space="preserve">ак </w:t>
      </w:r>
      <w:r w:rsidRPr="0088455C">
        <w:rPr>
          <w:rFonts w:ascii="Times New Roman" w:eastAsia="Calibri" w:hAnsi="Times New Roman" w:cs="Times New Roman"/>
          <w:spacing w:val="-2"/>
          <w:sz w:val="28"/>
          <w:szCs w:val="28"/>
        </w:rPr>
        <w:lastRenderedPageBreak/>
        <w:t>следствие, слабая разработанность проблемы приводит к отсутствию на практике реального претворения принятых государствами соглашений. И самое главное – пока ни в одном из программных документов развития постсоветских государств региональное сотрудничество не обозначено в качестве первоочередной задачи. Напротив, акцент делается на многовекторность внешнеэкономической политики.</w:t>
      </w:r>
    </w:p>
    <w:p w:rsidR="0088455C" w:rsidRPr="0088455C" w:rsidRDefault="0088455C" w:rsidP="0088455C">
      <w:pPr>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 xml:space="preserve">Необходимость теоретического переосмысления самого процесса интеграции, его соответствия изменившимся внешним условиям свидетельствует об актуальности темы диссертационного исследования. </w:t>
      </w:r>
    </w:p>
    <w:p w:rsidR="0088455C" w:rsidRPr="0088455C" w:rsidRDefault="0088455C" w:rsidP="0088455C">
      <w:pPr>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b/>
          <w:spacing w:val="-2"/>
          <w:sz w:val="28"/>
          <w:szCs w:val="28"/>
        </w:rPr>
        <w:t xml:space="preserve">Связь темы диссертации с основными научно-исследовательскими работами. </w:t>
      </w:r>
      <w:r w:rsidRPr="0088455C">
        <w:rPr>
          <w:rFonts w:ascii="Times New Roman" w:eastAsia="Calibri" w:hAnsi="Times New Roman" w:cs="Times New Roman"/>
          <w:spacing w:val="-2"/>
          <w:sz w:val="28"/>
          <w:szCs w:val="28"/>
        </w:rPr>
        <w:t>Основные предложения, сформулированные в процессе исследования, легли в основу «Национальной стратегии развития Кыргызской Республики на период 2013-2017 гг.» (раздел «Внешнеэкономическая политика»).</w:t>
      </w:r>
    </w:p>
    <w:p w:rsidR="0088455C" w:rsidRPr="0088455C" w:rsidRDefault="0088455C" w:rsidP="0088455C">
      <w:pPr>
        <w:autoSpaceDE w:val="0"/>
        <w:autoSpaceDN w:val="0"/>
        <w:adjustRightInd w:val="0"/>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b/>
          <w:spacing w:val="-2"/>
          <w:sz w:val="28"/>
          <w:szCs w:val="28"/>
        </w:rPr>
        <w:t>Цель диссертационной работы</w:t>
      </w:r>
      <w:r w:rsidRPr="0088455C">
        <w:rPr>
          <w:rFonts w:ascii="Times New Roman" w:eastAsia="Calibri" w:hAnsi="Times New Roman" w:cs="Times New Roman"/>
          <w:spacing w:val="-2"/>
          <w:sz w:val="28"/>
          <w:szCs w:val="28"/>
        </w:rPr>
        <w:t xml:space="preserve"> заключается в выявлении особенностей развития интеграционных процессов на постсоветском пространстве в условиях формирования Евразийского экономического союза (далее ЕАЭС).</w:t>
      </w:r>
    </w:p>
    <w:p w:rsidR="0088455C" w:rsidRPr="0088455C" w:rsidRDefault="0088455C" w:rsidP="0088455C">
      <w:pPr>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Для достижения обозначенной цели поставлены следующие</w:t>
      </w:r>
      <w:r w:rsidRPr="0088455C">
        <w:rPr>
          <w:rFonts w:ascii="Times New Roman" w:eastAsia="Calibri" w:hAnsi="Times New Roman" w:cs="Times New Roman"/>
          <w:b/>
          <w:spacing w:val="-2"/>
          <w:sz w:val="28"/>
          <w:szCs w:val="28"/>
        </w:rPr>
        <w:t xml:space="preserve"> основные задачи</w:t>
      </w:r>
      <w:r w:rsidRPr="0088455C">
        <w:rPr>
          <w:rFonts w:ascii="Times New Roman" w:eastAsia="Calibri" w:hAnsi="Times New Roman" w:cs="Times New Roman"/>
          <w:spacing w:val="-2"/>
          <w:sz w:val="28"/>
          <w:szCs w:val="28"/>
        </w:rPr>
        <w:t>:</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изучить теоретические аспекты международной экономической интеграции;</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рассмотреть особенности интеграционных процессов в условиях современного этапа развития мировой экономики, а именно – геоэкономики;</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провести анализ развития экономического сотрудничества стран ЕАЭС;</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определить влияние на развитие интеграционного сотрудничества геоэкономических и геополитических интересов стран;</w:t>
      </w:r>
    </w:p>
    <w:p w:rsid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color w:val="FF6600"/>
          <w:spacing w:val="-2"/>
          <w:sz w:val="28"/>
          <w:szCs w:val="28"/>
        </w:rPr>
      </w:pPr>
      <w:r w:rsidRPr="0088455C">
        <w:rPr>
          <w:rFonts w:ascii="Times New Roman" w:eastAsia="Calibri" w:hAnsi="Times New Roman" w:cs="Times New Roman"/>
          <w:spacing w:val="-2"/>
          <w:sz w:val="28"/>
          <w:szCs w:val="28"/>
        </w:rPr>
        <w:t xml:space="preserve">разработать основные </w:t>
      </w:r>
      <w:r w:rsidRPr="00CE11BE">
        <w:rPr>
          <w:rFonts w:ascii="Times New Roman" w:eastAsia="Calibri" w:hAnsi="Times New Roman" w:cs="Times New Roman"/>
          <w:spacing w:val="-2"/>
          <w:sz w:val="28"/>
          <w:szCs w:val="28"/>
        </w:rPr>
        <w:t>положения геоэкономической модели</w:t>
      </w:r>
      <w:r w:rsidRPr="0088455C">
        <w:rPr>
          <w:rFonts w:ascii="Times New Roman" w:eastAsia="Calibri" w:hAnsi="Times New Roman" w:cs="Times New Roman"/>
          <w:spacing w:val="-2"/>
          <w:sz w:val="28"/>
          <w:szCs w:val="28"/>
        </w:rPr>
        <w:t xml:space="preserve"> сотрудничества стран; </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предложить методики определения последствий участия стран в интеграционных процессах.</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b/>
          <w:spacing w:val="-2"/>
          <w:sz w:val="28"/>
          <w:szCs w:val="28"/>
        </w:rPr>
        <w:t xml:space="preserve">Научная новизна полученных результатов </w:t>
      </w:r>
      <w:r w:rsidRPr="0088455C">
        <w:rPr>
          <w:rFonts w:ascii="Times New Roman" w:eastAsia="Calibri" w:hAnsi="Times New Roman" w:cs="Times New Roman"/>
          <w:spacing w:val="-2"/>
          <w:sz w:val="28"/>
          <w:szCs w:val="28"/>
        </w:rPr>
        <w:t>заключается в следующем:</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сформулировано авторское понимание категорий «экономическая интеграция» и «геоэкономическая модель интеграции»;</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в зависимости от уровня экономического развития стран даны два подхода к пониманию категории «геоэкономический интерес»;</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пересечение геоэкономических и геополитических интересов стран рассматривается в качестве современного фактора развития интеграционных процессов;</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доказана необходимость формирования единого воспроизводственного процесса как основы успешного интеграционного сотрудничества стран;</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выявлен потенциал стран ЕАЭС и Кыргызстана для формирования единого производственного процесса;</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прослежена эволюция системы регулирования геоэкономических внешнеэкономических связей;</w:t>
      </w:r>
    </w:p>
    <w:p w:rsidR="0088455C" w:rsidRPr="0088455C" w:rsidRDefault="0088455C" w:rsidP="0088455C">
      <w:pPr>
        <w:tabs>
          <w:tab w:val="left" w:pos="0"/>
          <w:tab w:val="left" w:pos="993"/>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lastRenderedPageBreak/>
        <w:t>определены основные этапы формирования геоэкономической модели интеграции постсоветских государств.</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b/>
          <w:spacing w:val="-2"/>
          <w:sz w:val="28"/>
          <w:szCs w:val="28"/>
        </w:rPr>
        <w:t xml:space="preserve">Практическая значимость полученных результатов. </w:t>
      </w:r>
      <w:r w:rsidRPr="0088455C">
        <w:rPr>
          <w:rFonts w:ascii="Times New Roman" w:eastAsia="Calibri" w:hAnsi="Times New Roman" w:cs="Times New Roman"/>
          <w:spacing w:val="-2"/>
          <w:sz w:val="28"/>
          <w:szCs w:val="28"/>
        </w:rPr>
        <w:t>Результаты проведенного исследования были использованы Советом руководителей уполномоченных органов по регулированию рынков ценных бумаг Интеграционного комитета Евразийского экономического сообщества. Практические рекомендации были частично использованы при разработке и реализации Национальной стратегии развития Кыргызской Республики на период 2013-2017 гг. Материалы исследования могут найти применение в регулирующей деятельности органов власти стран ЕАЭС при разработке методической и нормативной документации, необходимой для реализации процессов экономической интеграции на постсоветском пространстве.</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Основные положения диссертационного исследования могут использоваться в качестве лекционного материала в учебном процессе экономических факультетов и факультетов международных отношений, при разработке новых и совершенствовании имеющихся курсов лекций по мировой экономике и связанных с ними спецкурсов. Результаты исследования могут служить исходной базой для продолжения научно-исследовательской работы по данной тематике.</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b/>
          <w:spacing w:val="-2"/>
          <w:sz w:val="28"/>
          <w:szCs w:val="28"/>
        </w:rPr>
        <w:t xml:space="preserve">Экономическая значимость результатов исследования. </w:t>
      </w:r>
      <w:r w:rsidRPr="0088455C">
        <w:rPr>
          <w:rFonts w:ascii="Times New Roman" w:eastAsia="Calibri" w:hAnsi="Times New Roman" w:cs="Times New Roman"/>
          <w:spacing w:val="-2"/>
          <w:sz w:val="28"/>
          <w:szCs w:val="28"/>
        </w:rPr>
        <w:t>Проведенное исследование позволило выявить особенности развития интеграционных процессов в условиях пересечения геоэкономических и геополитических интересов стран. Предложена геоэкономическая модель интеграции, позволяющая обеспечить наиболее полный учет национальных интересов стран-участниц. Рекомендации, сформулированные по итогам исследования, позволят сконцентрировать совместные усилия стран в отраслях, являющихся приоритетными с точки зрения национальных и региональных интересов.</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b/>
          <w:spacing w:val="-2"/>
          <w:sz w:val="28"/>
          <w:szCs w:val="28"/>
        </w:rPr>
      </w:pPr>
      <w:r w:rsidRPr="0088455C">
        <w:rPr>
          <w:rFonts w:ascii="Times New Roman" w:eastAsia="Calibri" w:hAnsi="Times New Roman" w:cs="Times New Roman"/>
          <w:b/>
          <w:spacing w:val="-2"/>
          <w:sz w:val="28"/>
          <w:szCs w:val="28"/>
        </w:rPr>
        <w:t>Основные положения диссертации, выносимые на защиту:</w:t>
      </w:r>
    </w:p>
    <w:p w:rsidR="0088455C" w:rsidRPr="0088455C" w:rsidRDefault="0088455C" w:rsidP="0088455C">
      <w:pPr>
        <w:tabs>
          <w:tab w:val="left" w:pos="851"/>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z w:val="28"/>
          <w:szCs w:val="28"/>
        </w:rPr>
        <w:t>теоретические и методологические</w:t>
      </w:r>
      <w:r w:rsidRPr="0088455C">
        <w:rPr>
          <w:rFonts w:ascii="Times New Roman" w:eastAsia="Calibri" w:hAnsi="Times New Roman" w:cs="Times New Roman"/>
          <w:color w:val="FF6600"/>
          <w:sz w:val="28"/>
          <w:szCs w:val="28"/>
        </w:rPr>
        <w:t xml:space="preserve"> </w:t>
      </w:r>
      <w:r w:rsidRPr="0088455C">
        <w:rPr>
          <w:rFonts w:ascii="Times New Roman" w:eastAsia="Calibri" w:hAnsi="Times New Roman" w:cs="Times New Roman"/>
          <w:sz w:val="28"/>
          <w:szCs w:val="28"/>
        </w:rPr>
        <w:t>обоснования международной экономической интеграции позволили сформулировать новые подходы к исследованию интеграционных процессов, уточнить объективные основы, закономерности международной экономической интеграции, выявить формы и этапы экономической интеграции;</w:t>
      </w:r>
      <w:r w:rsidRPr="0088455C">
        <w:rPr>
          <w:rFonts w:ascii="Times New Roman" w:eastAsia="Calibri" w:hAnsi="Times New Roman" w:cs="Times New Roman"/>
          <w:spacing w:val="-2"/>
          <w:sz w:val="28"/>
          <w:szCs w:val="28"/>
        </w:rPr>
        <w:t xml:space="preserve"> </w:t>
      </w:r>
    </w:p>
    <w:p w:rsidR="0088455C" w:rsidRPr="0088455C" w:rsidRDefault="0088455C" w:rsidP="0088455C">
      <w:pPr>
        <w:tabs>
          <w:tab w:val="left" w:pos="851"/>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 xml:space="preserve">на основе проведенного теоретического анализа предложена авторская формулировка понятий: «экономическая интеграция», «геоэкономическая модель» и </w:t>
      </w:r>
      <w:r w:rsidRPr="0088455C">
        <w:rPr>
          <w:rFonts w:ascii="Times New Roman" w:eastAsia="Times New Roman" w:hAnsi="Times New Roman" w:cs="Times New Roman"/>
          <w:spacing w:val="-2"/>
          <w:sz w:val="28"/>
          <w:lang w:eastAsia="ru-RU"/>
        </w:rPr>
        <w:t>«геоэкономический интерес»;</w:t>
      </w:r>
    </w:p>
    <w:p w:rsidR="0088455C" w:rsidRPr="0088455C" w:rsidRDefault="0088455C" w:rsidP="0088455C">
      <w:pPr>
        <w:tabs>
          <w:tab w:val="left" w:pos="851"/>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z w:val="28"/>
          <w:szCs w:val="28"/>
        </w:rPr>
        <w:t>исследование процессов экономического сотрудничества на постсоветском пространстве позволило проанализировать состояние экономического, торгового и инвестиционного сотрудничества стран ЕАЭС и определить возможности их дальнейшего совершенствования;</w:t>
      </w:r>
    </w:p>
    <w:p w:rsidR="0088455C" w:rsidRPr="0088455C" w:rsidRDefault="0088455C" w:rsidP="0088455C">
      <w:pPr>
        <w:tabs>
          <w:tab w:val="left" w:pos="851"/>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z w:val="28"/>
          <w:szCs w:val="28"/>
        </w:rPr>
        <w:t xml:space="preserve">разработаны </w:t>
      </w:r>
      <w:r w:rsidRPr="00CE11BE">
        <w:rPr>
          <w:rFonts w:ascii="Times New Roman" w:eastAsia="Calibri" w:hAnsi="Times New Roman" w:cs="Times New Roman"/>
          <w:sz w:val="28"/>
          <w:szCs w:val="28"/>
        </w:rPr>
        <w:t>основные положения геоэкономической модели</w:t>
      </w:r>
      <w:r w:rsidRPr="0088455C">
        <w:rPr>
          <w:rFonts w:ascii="Times New Roman" w:eastAsia="Calibri" w:hAnsi="Times New Roman" w:cs="Times New Roman"/>
          <w:sz w:val="28"/>
          <w:szCs w:val="28"/>
        </w:rPr>
        <w:t xml:space="preserve"> интеграции, которые позволят углубить и развить сложившиеся взаимовыгодные экономические связи стран в рамках Евразийского экономического союза;</w:t>
      </w:r>
    </w:p>
    <w:p w:rsidR="0088455C" w:rsidRPr="0088455C" w:rsidRDefault="0088455C" w:rsidP="0088455C">
      <w:pPr>
        <w:tabs>
          <w:tab w:val="left" w:pos="851"/>
        </w:tabs>
        <w:spacing w:after="0" w:line="240" w:lineRule="auto"/>
        <w:ind w:firstLine="540"/>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z w:val="28"/>
          <w:szCs w:val="28"/>
        </w:rPr>
        <w:lastRenderedPageBreak/>
        <w:t xml:space="preserve">предложено моделирование последствий участия стран в интеграционных объединениях, где </w:t>
      </w:r>
      <w:r w:rsidRPr="0088455C">
        <w:rPr>
          <w:rFonts w:ascii="Times New Roman" w:eastAsia="Times New Roman" w:hAnsi="Times New Roman" w:cs="Times New Roman"/>
          <w:sz w:val="28"/>
          <w:lang w:eastAsia="ru-RU"/>
        </w:rPr>
        <w:t>в качестве методической основы определено: использование возможностей SWOT-анализа с выявлением сильных и слабых сторон национальной экономики, возможностей и угроз внешней среды; основные идеи АРВ – анализа регулятивного воздействия; экономико-математические методы, в частности, использование метода экстраполяции.</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b/>
          <w:spacing w:val="-2"/>
          <w:sz w:val="28"/>
          <w:szCs w:val="28"/>
        </w:rPr>
        <w:t xml:space="preserve">Личный вклад соискателя. </w:t>
      </w:r>
      <w:r w:rsidRPr="0088455C">
        <w:rPr>
          <w:rFonts w:ascii="Times New Roman" w:eastAsia="Calibri" w:hAnsi="Times New Roman" w:cs="Times New Roman"/>
          <w:spacing w:val="-2"/>
          <w:sz w:val="28"/>
          <w:szCs w:val="28"/>
        </w:rPr>
        <w:t xml:space="preserve">Теоретические и методологические обоснования международной экономической интеграции позволили: рассмотреть подходы к исследованию интеграционных процессов, уточнить объективные основы, закономерности международной экономической интеграции, выявить формы и этапы экономической интеграции. Разработаны также основные </w:t>
      </w:r>
      <w:r w:rsidRPr="00CE11BE">
        <w:rPr>
          <w:rFonts w:ascii="Times New Roman" w:eastAsia="Calibri" w:hAnsi="Times New Roman" w:cs="Times New Roman"/>
          <w:spacing w:val="-2"/>
          <w:sz w:val="28"/>
          <w:szCs w:val="28"/>
        </w:rPr>
        <w:t>положения геоэкономической модели</w:t>
      </w:r>
      <w:r w:rsidRPr="0088455C">
        <w:rPr>
          <w:rFonts w:ascii="Times New Roman" w:eastAsia="Calibri" w:hAnsi="Times New Roman" w:cs="Times New Roman"/>
          <w:spacing w:val="-2"/>
          <w:sz w:val="28"/>
          <w:szCs w:val="28"/>
        </w:rPr>
        <w:t xml:space="preserve"> интеграции, которые позволят углубить и развить сложившиеся взаимовыгодные экономические связи стран в рамках ЕАЭС. Предложено моделирование последствий участия стран в интеграционных объединениях с помощью SWOT-анализа, анализа регулятивного воздействия и </w:t>
      </w:r>
      <w:r w:rsidRPr="0088455C">
        <w:rPr>
          <w:rFonts w:ascii="Times New Roman" w:eastAsia="Times New Roman" w:hAnsi="Times New Roman" w:cs="Times New Roman"/>
          <w:spacing w:val="-2"/>
          <w:sz w:val="28"/>
          <w:lang w:eastAsia="ru-RU"/>
        </w:rPr>
        <w:t>экономико-математических методов, в частности, метода экстраполяции.</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b/>
          <w:spacing w:val="-2"/>
          <w:sz w:val="28"/>
          <w:szCs w:val="28"/>
        </w:rPr>
        <w:t xml:space="preserve">Апробация результатов исследования. </w:t>
      </w:r>
      <w:r w:rsidRPr="0088455C">
        <w:rPr>
          <w:rFonts w:ascii="Times New Roman" w:eastAsia="Calibri" w:hAnsi="Times New Roman" w:cs="Times New Roman"/>
          <w:spacing w:val="-2"/>
          <w:sz w:val="28"/>
          <w:szCs w:val="28"/>
        </w:rPr>
        <w:t>Основные положения диссертационной работы докладывались и обсуждались на следующих конференциях:</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 xml:space="preserve">2010-2011 гг.: 1) круглый стол, посвященный 10-летию ЕврАзЭс и 3-летию Таможенного союза (Бишкек, КРСУ); 2) Первый форум молодых ученых Кыргызской Республики (Бишкек); 3) международная научная конференция «Актуальные проблемы современной экономической науки» (г. Липецк, Россия); </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spacing w:val="-2"/>
          <w:sz w:val="28"/>
          <w:szCs w:val="28"/>
        </w:rPr>
      </w:pPr>
      <w:smartTag w:uri="urn:schemas-microsoft-com:office:smarttags" w:element="metricconverter">
        <w:smartTagPr>
          <w:attr w:name="ProductID" w:val="2012 г"/>
        </w:smartTagPr>
        <w:r w:rsidRPr="0088455C">
          <w:rPr>
            <w:rFonts w:ascii="Times New Roman" w:eastAsia="Calibri" w:hAnsi="Times New Roman" w:cs="Times New Roman"/>
            <w:spacing w:val="-2"/>
            <w:sz w:val="28"/>
            <w:szCs w:val="28"/>
          </w:rPr>
          <w:t>2012 г</w:t>
        </w:r>
      </w:smartTag>
      <w:r w:rsidRPr="0088455C">
        <w:rPr>
          <w:rFonts w:ascii="Times New Roman" w:eastAsia="Calibri" w:hAnsi="Times New Roman" w:cs="Times New Roman"/>
          <w:spacing w:val="-2"/>
          <w:sz w:val="28"/>
          <w:szCs w:val="28"/>
        </w:rPr>
        <w:t>.: 1) круглый стол «Вопросы интеграции Кыргызстана в Таможенный союз. Проблемы и пути решения» (Бишкек,</w:t>
      </w:r>
      <w:r w:rsidRPr="0088455C">
        <w:rPr>
          <w:rFonts w:ascii="Times New Roman" w:eastAsia="Calibri" w:hAnsi="Times New Roman" w:cs="Times New Roman"/>
          <w:color w:val="FF6600"/>
          <w:spacing w:val="-2"/>
          <w:sz w:val="28"/>
          <w:szCs w:val="28"/>
        </w:rPr>
        <w:t xml:space="preserve"> </w:t>
      </w:r>
      <w:r w:rsidRPr="0088455C">
        <w:rPr>
          <w:rFonts w:ascii="Times New Roman" w:eastAsia="Calibri" w:hAnsi="Times New Roman" w:cs="Times New Roman"/>
          <w:spacing w:val="-2"/>
          <w:sz w:val="28"/>
          <w:szCs w:val="28"/>
        </w:rPr>
        <w:t>фонд «Евразийцы – новая волна»); 2) научно-практическая конференция «20 лет СНГ: актуальные проблемы Евразийского сотрудничества» (Бишкек, КРСУ);</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spacing w:val="-2"/>
          <w:sz w:val="28"/>
          <w:szCs w:val="28"/>
        </w:rPr>
        <w:t>2013-2014 гг.: 1) международная научно-практическая конференция «Проблемы и перспективы экономического развития стран Центральной Азии в условиях глобализации» (Бишкек, Международный университет Ататюрк-Алатоо); 2) международная научная конференция «Экономическая политика Кыргызской Республики: от разработки до реализации» (Бишкек, ИУиБ КНУ им. Ж. Баласагына); 3) международная научная конференция «Кумсковские чтения» на тему «Экономика: современное состояние научного знания» (Бишкек, Институт экономики НАН КР им. Дж. Алышбаева); 4) круглый стол «</w:t>
      </w:r>
      <w:r w:rsidRPr="0088455C">
        <w:rPr>
          <w:rFonts w:ascii="Times New Roman" w:eastAsia="Calibri" w:hAnsi="Times New Roman" w:cs="Times New Roman"/>
          <w:spacing w:val="-2"/>
          <w:sz w:val="28"/>
          <w:szCs w:val="28"/>
          <w:lang w:val="en-US"/>
        </w:rPr>
        <w:t>Urban</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pollution</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and</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control</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technology</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for</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developing</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countries</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of</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Asia</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and</w:t>
      </w:r>
      <w:r w:rsidRPr="0088455C">
        <w:rPr>
          <w:rFonts w:ascii="Times New Roman" w:eastAsia="Calibri" w:hAnsi="Times New Roman" w:cs="Times New Roman"/>
          <w:spacing w:val="-2"/>
          <w:sz w:val="28"/>
          <w:szCs w:val="28"/>
        </w:rPr>
        <w:t xml:space="preserve"> </w:t>
      </w:r>
      <w:r w:rsidRPr="0088455C">
        <w:rPr>
          <w:rFonts w:ascii="Times New Roman" w:eastAsia="Calibri" w:hAnsi="Times New Roman" w:cs="Times New Roman"/>
          <w:spacing w:val="-2"/>
          <w:sz w:val="28"/>
          <w:szCs w:val="28"/>
          <w:lang w:val="en-US"/>
        </w:rPr>
        <w:t>Europe</w:t>
      </w:r>
      <w:r w:rsidRPr="0088455C">
        <w:rPr>
          <w:rFonts w:ascii="Times New Roman" w:eastAsia="Calibri" w:hAnsi="Times New Roman" w:cs="Times New Roman"/>
          <w:spacing w:val="-2"/>
          <w:sz w:val="28"/>
          <w:szCs w:val="28"/>
        </w:rPr>
        <w:t xml:space="preserve">» (3-4 июня </w:t>
      </w:r>
      <w:smartTag w:uri="urn:schemas-microsoft-com:office:smarttags" w:element="metricconverter">
        <w:smartTagPr>
          <w:attr w:name="ProductID" w:val="2014, г"/>
        </w:smartTagPr>
        <w:r w:rsidRPr="0088455C">
          <w:rPr>
            <w:rFonts w:ascii="Times New Roman" w:eastAsia="Calibri" w:hAnsi="Times New Roman" w:cs="Times New Roman"/>
            <w:spacing w:val="-2"/>
            <w:sz w:val="28"/>
            <w:szCs w:val="28"/>
          </w:rPr>
          <w:t>2014, г</w:t>
        </w:r>
      </w:smartTag>
      <w:r w:rsidRPr="0088455C">
        <w:rPr>
          <w:rFonts w:ascii="Times New Roman" w:eastAsia="Calibri" w:hAnsi="Times New Roman" w:cs="Times New Roman"/>
          <w:spacing w:val="-2"/>
          <w:sz w:val="28"/>
          <w:szCs w:val="28"/>
        </w:rPr>
        <w:t>. Сучжоу,</w:t>
      </w:r>
      <w:r w:rsidRPr="0088455C">
        <w:rPr>
          <w:rFonts w:ascii="Times New Roman" w:eastAsia="Calibri" w:hAnsi="Times New Roman" w:cs="Times New Roman"/>
          <w:spacing w:val="-2"/>
          <w:sz w:val="28"/>
          <w:szCs w:val="28"/>
          <w:u w:val="single"/>
        </w:rPr>
        <w:t xml:space="preserve"> </w:t>
      </w:r>
      <w:r w:rsidRPr="0088455C">
        <w:rPr>
          <w:rFonts w:ascii="Times New Roman" w:eastAsia="Calibri" w:hAnsi="Times New Roman" w:cs="Times New Roman"/>
          <w:spacing w:val="-2"/>
          <w:sz w:val="28"/>
          <w:szCs w:val="28"/>
        </w:rPr>
        <w:t>Китай); 5) международная научная конференция на тему «Влияние ТНК на переходные экономики» (Бишкек, Институт экономики НАН КР им. акад. Дж. Алышбаева).</w:t>
      </w:r>
    </w:p>
    <w:p w:rsidR="0088455C" w:rsidRPr="0088455C" w:rsidRDefault="0088455C" w:rsidP="0088455C">
      <w:pPr>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b/>
          <w:spacing w:val="-2"/>
          <w:sz w:val="28"/>
          <w:szCs w:val="28"/>
        </w:rPr>
        <w:lastRenderedPageBreak/>
        <w:t xml:space="preserve">Полнота отражения результатов диссертации в публикациях. </w:t>
      </w:r>
      <w:r w:rsidRPr="0088455C">
        <w:rPr>
          <w:rFonts w:ascii="Times New Roman" w:eastAsia="Calibri" w:hAnsi="Times New Roman" w:cs="Times New Roman"/>
          <w:spacing w:val="-2"/>
          <w:sz w:val="28"/>
          <w:szCs w:val="28"/>
        </w:rPr>
        <w:t>Результаты диссертации опубликованы в монографии и 15 научных статьях общим объемом 14,4 печ. л.</w:t>
      </w:r>
    </w:p>
    <w:p w:rsidR="0088455C" w:rsidRPr="0088455C" w:rsidRDefault="0088455C" w:rsidP="0088455C">
      <w:pPr>
        <w:tabs>
          <w:tab w:val="left" w:pos="0"/>
        </w:tabs>
        <w:spacing w:after="0" w:line="240" w:lineRule="auto"/>
        <w:ind w:firstLine="567"/>
        <w:contextualSpacing/>
        <w:jc w:val="both"/>
        <w:rPr>
          <w:rFonts w:ascii="Times New Roman" w:eastAsia="Calibri" w:hAnsi="Times New Roman" w:cs="Times New Roman"/>
          <w:spacing w:val="-2"/>
          <w:sz w:val="28"/>
          <w:szCs w:val="28"/>
        </w:rPr>
      </w:pPr>
      <w:r w:rsidRPr="0088455C">
        <w:rPr>
          <w:rFonts w:ascii="Times New Roman" w:eastAsia="Calibri" w:hAnsi="Times New Roman" w:cs="Times New Roman"/>
          <w:b/>
          <w:spacing w:val="-2"/>
          <w:sz w:val="28"/>
          <w:szCs w:val="28"/>
        </w:rPr>
        <w:t xml:space="preserve">Структура и объем диссертации. </w:t>
      </w:r>
      <w:r w:rsidRPr="0088455C">
        <w:rPr>
          <w:rFonts w:ascii="Times New Roman" w:eastAsia="Calibri" w:hAnsi="Times New Roman" w:cs="Times New Roman"/>
          <w:spacing w:val="-2"/>
          <w:sz w:val="28"/>
          <w:szCs w:val="28"/>
        </w:rPr>
        <w:t>Диссертация состоит из введения, трех глав, заключения, списка использованной литературы, включающего 200 наименований,</w:t>
      </w:r>
      <w:r w:rsidRPr="0088455C">
        <w:rPr>
          <w:rFonts w:ascii="Times New Roman" w:eastAsia="Times New Roman" w:hAnsi="Times New Roman" w:cs="Times New Roman"/>
          <w:color w:val="000000"/>
          <w:spacing w:val="-3"/>
          <w:sz w:val="28"/>
          <w:szCs w:val="28"/>
          <w:lang w:eastAsia="ru-RU"/>
        </w:rPr>
        <w:t xml:space="preserve"> содержит 180 страниц, в том числе 30 таблиц, 19 рисунков и 4 приложения.</w:t>
      </w:r>
      <w:r w:rsidRPr="0088455C">
        <w:rPr>
          <w:rFonts w:ascii="Times New Roman" w:eastAsia="Calibri" w:hAnsi="Times New Roman" w:cs="Times New Roman"/>
          <w:spacing w:val="-2"/>
          <w:sz w:val="28"/>
          <w:szCs w:val="28"/>
        </w:rPr>
        <w:t xml:space="preserve"> </w:t>
      </w:r>
    </w:p>
    <w:p w:rsidR="0088455C" w:rsidRPr="0088455C" w:rsidRDefault="0088455C" w:rsidP="0088455C">
      <w:pPr>
        <w:spacing w:after="0" w:line="240" w:lineRule="auto"/>
        <w:ind w:firstLine="851"/>
        <w:contextualSpacing/>
        <w:jc w:val="both"/>
        <w:rPr>
          <w:rFonts w:ascii="Times New Roman" w:eastAsia="Calibri" w:hAnsi="Times New Roman" w:cs="Times New Roman"/>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r w:rsidRPr="0088455C">
        <w:rPr>
          <w:rFonts w:ascii="Times New Roman" w:eastAsia="Calibri" w:hAnsi="Times New Roman" w:cs="Times New Roman"/>
          <w:b/>
          <w:sz w:val="28"/>
          <w:szCs w:val="28"/>
        </w:rPr>
        <w:t>ОСНОВНОЕ СОДЕРЖАНИЕ РАБОТЫ</w:t>
      </w:r>
    </w:p>
    <w:p w:rsidR="0088455C" w:rsidRPr="0088455C" w:rsidRDefault="0088455C" w:rsidP="0088455C">
      <w:pPr>
        <w:spacing w:after="0" w:line="240" w:lineRule="auto"/>
        <w:contextualSpacing/>
        <w:jc w:val="center"/>
        <w:rPr>
          <w:rFonts w:ascii="Times New Roman" w:eastAsia="Calibri" w:hAnsi="Times New Roman" w:cs="Times New Roman"/>
          <w:b/>
          <w:sz w:val="28"/>
          <w:szCs w:val="28"/>
        </w:rPr>
      </w:pPr>
    </w:p>
    <w:p w:rsidR="0088455C" w:rsidRPr="0088455C" w:rsidRDefault="0088455C" w:rsidP="0088455C">
      <w:pPr>
        <w:spacing w:after="0" w:line="240" w:lineRule="auto"/>
        <w:ind w:firstLine="709"/>
        <w:contextualSpacing/>
        <w:jc w:val="both"/>
        <w:rPr>
          <w:rFonts w:ascii="Times New Roman" w:eastAsia="Calibri" w:hAnsi="Times New Roman" w:cs="Times New Roman"/>
          <w:sz w:val="28"/>
          <w:szCs w:val="28"/>
        </w:rPr>
      </w:pPr>
      <w:r w:rsidRPr="0088455C">
        <w:rPr>
          <w:rFonts w:ascii="Times New Roman" w:eastAsia="Calibri" w:hAnsi="Times New Roman" w:cs="Times New Roman"/>
          <w:b/>
          <w:sz w:val="28"/>
          <w:szCs w:val="28"/>
        </w:rPr>
        <w:t>Во введении</w:t>
      </w:r>
      <w:r w:rsidRPr="0088455C">
        <w:rPr>
          <w:rFonts w:ascii="Times New Roman" w:eastAsia="Calibri" w:hAnsi="Times New Roman" w:cs="Times New Roman"/>
          <w:sz w:val="28"/>
          <w:szCs w:val="28"/>
        </w:rPr>
        <w:t xml:space="preserve"> обоснована актуальность исследования, изложены цели и задачи, раскрыта научная новизна полученных результатов, определены основные положения, выносимые на защиту, обоснована теоретическая и практическая значимость диссертационного исследования. </w:t>
      </w:r>
    </w:p>
    <w:p w:rsidR="0088455C" w:rsidRPr="0088455C" w:rsidRDefault="0088455C" w:rsidP="0088455C">
      <w:pPr>
        <w:spacing w:after="0" w:line="240" w:lineRule="auto"/>
        <w:ind w:firstLine="709"/>
        <w:contextualSpacing/>
        <w:jc w:val="both"/>
        <w:rPr>
          <w:rFonts w:ascii="Times New Roman" w:eastAsia="Calibri" w:hAnsi="Times New Roman" w:cs="Times New Roman"/>
          <w:sz w:val="28"/>
          <w:szCs w:val="28"/>
        </w:rPr>
      </w:pPr>
      <w:r w:rsidRPr="0088455C">
        <w:rPr>
          <w:rFonts w:ascii="Times New Roman" w:eastAsia="Calibri" w:hAnsi="Times New Roman" w:cs="Times New Roman"/>
          <w:b/>
          <w:sz w:val="28"/>
          <w:szCs w:val="28"/>
        </w:rPr>
        <w:t>В первой главе «Теоретико-методологические основы интеграционных процессов»</w:t>
      </w:r>
      <w:r w:rsidRPr="0088455C">
        <w:rPr>
          <w:rFonts w:ascii="Times New Roman" w:eastAsia="Calibri" w:hAnsi="Times New Roman" w:cs="Times New Roman"/>
          <w:sz w:val="28"/>
          <w:szCs w:val="28"/>
        </w:rPr>
        <w:t xml:space="preserve"> рассмотрены основные понятия и сущность интеграции и регионализации в условиях глобализации, а также использование опыта Европейского союза в процессе формирования Евразийского экономического союза. </w:t>
      </w:r>
    </w:p>
    <w:p w:rsidR="0088455C" w:rsidRPr="0088455C" w:rsidRDefault="0088455C" w:rsidP="0088455C">
      <w:pPr>
        <w:spacing w:after="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 xml:space="preserve">Характерной особенностью современного этапа развития мировой экономики является международная экономическая интеграция. В конце XX века она стала мощным инструментом ускоренного развития региональных экономик и повышения конкурентоспособности на мировом рынке членов интеграционных группировок. </w:t>
      </w:r>
    </w:p>
    <w:p w:rsidR="0088455C" w:rsidRPr="0088455C" w:rsidRDefault="0088455C" w:rsidP="0088455C">
      <w:pPr>
        <w:spacing w:after="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Сущность и содержание интеграции, причины ее возникновения, характерные черты, этапы и формы развития изложены в различных теориях интеграции.</w:t>
      </w:r>
    </w:p>
    <w:p w:rsidR="0088455C" w:rsidRPr="0088455C" w:rsidRDefault="0088455C" w:rsidP="0088455C">
      <w:pPr>
        <w:spacing w:after="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 xml:space="preserve">Безусловный интерес вызывает вклад представителей раннего и позднего неолиберализма, которые выступали за полную интеграцию, предполагающую создание единого рыночного пространства в масштабе нескольких стран независимо от экономической политики стран и международных правовых актов. Отмечалось, что вмешательство государства в международные экономические отношения, установление полной свободной торговли в условиях глобализации приводят к разбалансированию экономики, росту инфляции и расстройству платежей. </w:t>
      </w:r>
    </w:p>
    <w:p w:rsidR="0088455C" w:rsidRPr="0088455C" w:rsidRDefault="0088455C" w:rsidP="0088455C">
      <w:pPr>
        <w:spacing w:after="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С точки зрения корпорационализма, основным фактором развития интеграционных процессов считались транснациональные компании, которые, преследуя цель максимизации прибыли, используют природные и трудовые ресурсы путем подавления национальной промышленности в принимающей стране.</w:t>
      </w:r>
    </w:p>
    <w:p w:rsidR="0088455C" w:rsidRPr="0088455C" w:rsidRDefault="0088455C" w:rsidP="0088455C">
      <w:pPr>
        <w:spacing w:after="0" w:line="240" w:lineRule="auto"/>
        <w:ind w:firstLine="540"/>
        <w:contextualSpacing/>
        <w:jc w:val="both"/>
        <w:rPr>
          <w:rFonts w:ascii="Times New Roman" w:eastAsia="Calibri" w:hAnsi="Times New Roman" w:cs="Times New Roman"/>
          <w:sz w:val="28"/>
          <w:szCs w:val="28"/>
        </w:rPr>
      </w:pPr>
      <w:r w:rsidRPr="0088455C">
        <w:rPr>
          <w:rFonts w:ascii="Times New Roman" w:eastAsia="Times New Roman" w:hAnsi="Times New Roman" w:cs="Times New Roman"/>
          <w:sz w:val="28"/>
          <w:szCs w:val="28"/>
          <w:lang w:eastAsia="ja-JP"/>
        </w:rPr>
        <w:t xml:space="preserve">В отличие от своих предшественников, структуралисты утверждали, что </w:t>
      </w:r>
      <w:r w:rsidRPr="0088455C">
        <w:rPr>
          <w:rFonts w:ascii="Times New Roman" w:eastAsia="Calibri" w:hAnsi="Times New Roman" w:cs="Times New Roman"/>
          <w:sz w:val="28"/>
          <w:szCs w:val="28"/>
        </w:rPr>
        <w:t xml:space="preserve">как рынок, так и государство играют важную роль в становлении и эффективном функционировании объединения. Интеграция, по их мнению, </w:t>
      </w:r>
      <w:r w:rsidRPr="0088455C">
        <w:rPr>
          <w:rFonts w:ascii="Times New Roman" w:eastAsia="Calibri" w:hAnsi="Times New Roman" w:cs="Times New Roman"/>
          <w:sz w:val="28"/>
          <w:szCs w:val="28"/>
        </w:rPr>
        <w:lastRenderedPageBreak/>
        <w:t xml:space="preserve">является новым экономическим образованием (структурой). Представители этой школы считают, что интеграция – не единовременный процесс, не одноразовое явление, а постоянно развивающееся состояние, основывающееся на действии рыночных сил. </w:t>
      </w:r>
    </w:p>
    <w:p w:rsidR="0088455C" w:rsidRPr="0088455C" w:rsidRDefault="0088455C" w:rsidP="0088455C">
      <w:pPr>
        <w:spacing w:after="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 xml:space="preserve">Неокейнсианцами были выдвинуты два возможных метода международной интеграции. Первый метод – интеграция с последующей утратой национальной свободы. На сегодняшний день считается, что полная утрата национальной свободы происходит в случае превращения того или иного объединения в федерацию. Второй метод – интеграция с сохранением национальной автономии </w:t>
      </w:r>
      <w:r w:rsidRPr="0088455C">
        <w:rPr>
          <w:rFonts w:ascii="Times New Roman" w:eastAsia="Times New Roman" w:hAnsi="Times New Roman" w:cs="Times New Roman"/>
          <w:sz w:val="28"/>
          <w:lang w:eastAsia="ru-RU"/>
        </w:rPr>
        <w:t>–</w:t>
      </w:r>
      <w:r w:rsidRPr="0088455C">
        <w:rPr>
          <w:rFonts w:ascii="Times New Roman" w:eastAsia="Calibri" w:hAnsi="Times New Roman" w:cs="Times New Roman"/>
          <w:sz w:val="28"/>
          <w:szCs w:val="28"/>
        </w:rPr>
        <w:t xml:space="preserve"> наиболее часто встречающаяся форма в современном мире интеграционного взаимодействия.</w:t>
      </w:r>
    </w:p>
    <w:p w:rsidR="0088455C" w:rsidRPr="0088455C" w:rsidRDefault="0088455C" w:rsidP="0088455C">
      <w:pPr>
        <w:spacing w:after="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В рамках неокейнсианского направления выделяется дирижизм. Его представители отрицали роль рыночного механизма в интеграционных процессах, а на первое место выдвигали разработку общей экономической политики, согласованного социального законодательства и координацию кредитной политики.</w:t>
      </w:r>
    </w:p>
    <w:p w:rsidR="0088455C" w:rsidRPr="0088455C" w:rsidRDefault="0088455C" w:rsidP="0088455C">
      <w:pPr>
        <w:spacing w:after="0" w:line="240" w:lineRule="auto"/>
        <w:ind w:firstLine="567"/>
        <w:contextualSpacing/>
        <w:jc w:val="both"/>
        <w:rPr>
          <w:rFonts w:ascii="Times New Roman" w:eastAsia="Calibri" w:hAnsi="Times New Roman" w:cs="Times New Roman"/>
          <w:sz w:val="28"/>
          <w:szCs w:val="28"/>
        </w:rPr>
      </w:pPr>
      <w:r w:rsidRPr="0088455C">
        <w:rPr>
          <w:rFonts w:ascii="Times New Roman" w:eastAsia="Calibri" w:hAnsi="Times New Roman" w:cs="Times New Roman"/>
          <w:sz w:val="28"/>
          <w:szCs w:val="28"/>
        </w:rPr>
        <w:t>Нами установлено, что интеграция на постсоветском пространстве предполагает</w:t>
      </w:r>
      <w:r w:rsidRPr="0088455C">
        <w:rPr>
          <w:rFonts w:ascii="Calibri" w:eastAsia="Calibri" w:hAnsi="Calibri" w:cs="Times New Roman"/>
        </w:rPr>
        <w:t xml:space="preserve"> </w:t>
      </w:r>
      <w:r w:rsidRPr="0088455C">
        <w:rPr>
          <w:rFonts w:ascii="Times New Roman" w:eastAsia="Calibri" w:hAnsi="Times New Roman" w:cs="Times New Roman"/>
          <w:sz w:val="28"/>
          <w:szCs w:val="28"/>
        </w:rPr>
        <w:t>межгосударственный подход в теории интеграции. Этот подход рассматривает государство как высший центр принятия решений, который передает ограниченные полномочия наднациональной организации для достижения определенных целей своей политики, то есть через интеграцию государства усиливают свои собственные позиции.</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pacing w:val="-2"/>
          <w:sz w:val="28"/>
          <w:lang w:eastAsia="ru-RU"/>
        </w:rPr>
      </w:pPr>
      <w:r w:rsidRPr="0088455C">
        <w:rPr>
          <w:rFonts w:ascii="Times New Roman" w:eastAsia="Times New Roman" w:hAnsi="Times New Roman" w:cs="Times New Roman"/>
          <w:spacing w:val="-2"/>
          <w:sz w:val="28"/>
          <w:lang w:eastAsia="ru-RU"/>
        </w:rPr>
        <w:t xml:space="preserve">Возможно, никто не будет отрицать того факта, что интеграционные процессы и созданные этими процессами институты оказывают влияние как на внутреннюю структуру политической, экономической и социальной жизни участников интеграции, так и на внешнюю систему международных отношений. Экономическая интеграция в современной научной литературе занимает особое место, так как является наиболее актуальной проблемой и носит разносторонний характер, который объясняется спецификой и уровнем хозяйственной эволюции. </w:t>
      </w:r>
    </w:p>
    <w:p w:rsidR="0088455C" w:rsidRPr="0088455C" w:rsidRDefault="0088455C" w:rsidP="0088455C">
      <w:pPr>
        <w:spacing w:after="0" w:line="240" w:lineRule="auto"/>
        <w:ind w:firstLine="540"/>
        <w:contextualSpacing/>
        <w:jc w:val="both"/>
        <w:rPr>
          <w:rFonts w:ascii="Times New Roman" w:eastAsia="Calibri" w:hAnsi="Times New Roman" w:cs="Times New Roman"/>
          <w:sz w:val="28"/>
          <w:szCs w:val="28"/>
        </w:rPr>
      </w:pPr>
      <w:r w:rsidRPr="0088455C">
        <w:rPr>
          <w:rFonts w:ascii="Times New Roman" w:eastAsia="Calibri" w:hAnsi="Times New Roman" w:cs="Times New Roman"/>
          <w:b/>
          <w:sz w:val="28"/>
          <w:szCs w:val="28"/>
        </w:rPr>
        <w:t xml:space="preserve">Во второй главе «Анализ развития интеграционных процессов на постсоветском пространстве» </w:t>
      </w:r>
      <w:r w:rsidRPr="0088455C">
        <w:rPr>
          <w:rFonts w:ascii="Times New Roman" w:eastAsia="Calibri" w:hAnsi="Times New Roman" w:cs="Times New Roman"/>
          <w:sz w:val="28"/>
          <w:szCs w:val="28"/>
        </w:rPr>
        <w:t>были рассмотрены особенности внешнеторгового и инвестиционного сотрудничества стран ТС в условиях формирования Евразийского экономического союза.</w:t>
      </w:r>
    </w:p>
    <w:p w:rsidR="0088455C" w:rsidRPr="0088455C" w:rsidRDefault="0088455C" w:rsidP="0088455C">
      <w:pPr>
        <w:spacing w:before="100"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Функционирование с </w:t>
      </w:r>
      <w:smartTag w:uri="urn:schemas-microsoft-com:office:smarttags" w:element="metricconverter">
        <w:smartTagPr>
          <w:attr w:name="ProductID" w:val="2010 г"/>
        </w:smartTagPr>
        <w:r w:rsidRPr="0088455C">
          <w:rPr>
            <w:rFonts w:ascii="Times New Roman" w:eastAsia="Times New Roman" w:hAnsi="Times New Roman" w:cs="Times New Roman"/>
            <w:sz w:val="28"/>
            <w:shd w:val="clear" w:color="auto" w:fill="FFFFFF"/>
            <w:lang w:eastAsia="ru-RU"/>
          </w:rPr>
          <w:t>2010 г</w:t>
        </w:r>
      </w:smartTag>
      <w:r w:rsidRPr="0088455C">
        <w:rPr>
          <w:rFonts w:ascii="Times New Roman" w:eastAsia="Times New Roman" w:hAnsi="Times New Roman" w:cs="Times New Roman"/>
          <w:sz w:val="28"/>
          <w:shd w:val="clear" w:color="auto" w:fill="FFFFFF"/>
          <w:lang w:eastAsia="ru-RU"/>
        </w:rPr>
        <w:t xml:space="preserve">. Таможенного союза Республики Беларусь, Республики Казахстан и Российской Федерации, а с </w:t>
      </w:r>
      <w:smartTag w:uri="urn:schemas-microsoft-com:office:smarttags" w:element="metricconverter">
        <w:smartTagPr>
          <w:attr w:name="ProductID" w:val="2012 г"/>
        </w:smartTagPr>
        <w:r w:rsidRPr="0088455C">
          <w:rPr>
            <w:rFonts w:ascii="Times New Roman" w:eastAsia="Times New Roman" w:hAnsi="Times New Roman" w:cs="Times New Roman"/>
            <w:sz w:val="28"/>
            <w:shd w:val="clear" w:color="auto" w:fill="FFFFFF"/>
            <w:lang w:eastAsia="ru-RU"/>
          </w:rPr>
          <w:t>2012 г</w:t>
        </w:r>
      </w:smartTag>
      <w:r w:rsidRPr="0088455C">
        <w:rPr>
          <w:rFonts w:ascii="Times New Roman" w:eastAsia="Times New Roman" w:hAnsi="Times New Roman" w:cs="Times New Roman"/>
          <w:sz w:val="28"/>
          <w:shd w:val="clear" w:color="auto" w:fill="FFFFFF"/>
          <w:lang w:eastAsia="ru-RU"/>
        </w:rPr>
        <w:t>. – Единого экономического пространства (далее ЕЭП) создало дополнительные возможности для расширения взаимной торговли товарами.</w:t>
      </w:r>
    </w:p>
    <w:p w:rsidR="0088455C" w:rsidRPr="0088455C" w:rsidRDefault="0088455C" w:rsidP="0088455C">
      <w:pPr>
        <w:spacing w:before="100"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Совокупный ВВП стран ТС составляет более 2 трлн. долл., что эквивалентно 4% мирового ВВП. Таможенный союз, состоящий из пяти экономик, имеет торговые отношения с более чем 150 странами мира. По данным Евразийской экономической комиссии внешнеторговые объемы стран ЕАЭС в </w:t>
      </w:r>
      <w:smartTag w:uri="urn:schemas-microsoft-com:office:smarttags" w:element="metricconverter">
        <w:smartTagPr>
          <w:attr w:name="ProductID" w:val="2014 г"/>
        </w:smartTagPr>
        <w:r w:rsidRPr="0088455C">
          <w:rPr>
            <w:rFonts w:ascii="Times New Roman" w:eastAsia="Times New Roman" w:hAnsi="Times New Roman" w:cs="Times New Roman"/>
            <w:sz w:val="28"/>
            <w:shd w:val="clear" w:color="auto" w:fill="FFFFFF"/>
            <w:lang w:eastAsia="ru-RU"/>
          </w:rPr>
          <w:t>2014 г</w:t>
        </w:r>
      </w:smartTag>
      <w:r w:rsidRPr="0088455C">
        <w:rPr>
          <w:rFonts w:ascii="Times New Roman" w:eastAsia="Times New Roman" w:hAnsi="Times New Roman" w:cs="Times New Roman"/>
          <w:sz w:val="28"/>
          <w:shd w:val="clear" w:color="auto" w:fill="FFFFFF"/>
          <w:lang w:eastAsia="ru-RU"/>
        </w:rPr>
        <w:t xml:space="preserve">. достигли 869 млрд. долл., экспорт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hd w:val="clear" w:color="auto" w:fill="FFFFFF"/>
          <w:lang w:eastAsia="ru-RU"/>
        </w:rPr>
        <w:t xml:space="preserve"> 557 млрд. долл., </w:t>
      </w:r>
      <w:r w:rsidRPr="0088455C">
        <w:rPr>
          <w:rFonts w:ascii="Times New Roman" w:eastAsia="Times New Roman" w:hAnsi="Times New Roman" w:cs="Times New Roman"/>
          <w:sz w:val="28"/>
          <w:shd w:val="clear" w:color="auto" w:fill="FFFFFF"/>
          <w:lang w:eastAsia="ru-RU"/>
        </w:rPr>
        <w:lastRenderedPageBreak/>
        <w:t xml:space="preserve">импорт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hd w:val="clear" w:color="auto" w:fill="FFFFFF"/>
          <w:lang w:eastAsia="ru-RU"/>
        </w:rPr>
        <w:t xml:space="preserve"> 312 млрд. долл. По сравнению с </w:t>
      </w:r>
      <w:smartTag w:uri="urn:schemas-microsoft-com:office:smarttags" w:element="metricconverter">
        <w:smartTagPr>
          <w:attr w:name="ProductID" w:val="2010 г"/>
        </w:smartTagPr>
        <w:r w:rsidRPr="0088455C">
          <w:rPr>
            <w:rFonts w:ascii="Times New Roman" w:eastAsia="Times New Roman" w:hAnsi="Times New Roman" w:cs="Times New Roman"/>
            <w:sz w:val="28"/>
            <w:shd w:val="clear" w:color="auto" w:fill="FFFFFF"/>
            <w:lang w:eastAsia="ru-RU"/>
          </w:rPr>
          <w:t>2010 г</w:t>
        </w:r>
      </w:smartTag>
      <w:r w:rsidRPr="0088455C">
        <w:rPr>
          <w:rFonts w:ascii="Times New Roman" w:eastAsia="Times New Roman" w:hAnsi="Times New Roman" w:cs="Times New Roman"/>
          <w:sz w:val="28"/>
          <w:shd w:val="clear" w:color="auto" w:fill="FFFFFF"/>
          <w:lang w:eastAsia="ru-RU"/>
        </w:rPr>
        <w:t xml:space="preserve">. объемы торговли увеличились на 182 млрд. долл. </w:t>
      </w:r>
    </w:p>
    <w:p w:rsidR="0088455C" w:rsidRPr="0088455C" w:rsidRDefault="0088455C" w:rsidP="0088455C">
      <w:pPr>
        <w:spacing w:before="100"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Именно темпы роста взаимной торговли являются традиционным индикатором успешной деятельности ТС, которые приводятся в качестве аргументов официальными лицами России, Казахстана и Беларуси. </w:t>
      </w:r>
    </w:p>
    <w:p w:rsidR="0088455C" w:rsidRPr="0088455C" w:rsidRDefault="0088455C" w:rsidP="0088455C">
      <w:pPr>
        <w:spacing w:before="100"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Объем взаимной торговли товарами государств-членов ТС и ЕЭП в 2014г. по сравнению с </w:t>
      </w:r>
      <w:smartTag w:uri="urn:schemas-microsoft-com:office:smarttags" w:element="metricconverter">
        <w:smartTagPr>
          <w:attr w:name="ProductID" w:val="2010 г"/>
        </w:smartTagPr>
        <w:r w:rsidRPr="0088455C">
          <w:rPr>
            <w:rFonts w:ascii="Times New Roman" w:eastAsia="Times New Roman" w:hAnsi="Times New Roman" w:cs="Times New Roman"/>
            <w:sz w:val="28"/>
            <w:shd w:val="clear" w:color="auto" w:fill="FFFFFF"/>
            <w:lang w:eastAsia="ru-RU"/>
          </w:rPr>
          <w:t>2010 г</w:t>
        </w:r>
      </w:smartTag>
      <w:r w:rsidRPr="0088455C">
        <w:rPr>
          <w:rFonts w:ascii="Times New Roman" w:eastAsia="Times New Roman" w:hAnsi="Times New Roman" w:cs="Times New Roman"/>
          <w:sz w:val="28"/>
          <w:shd w:val="clear" w:color="auto" w:fill="FFFFFF"/>
          <w:lang w:eastAsia="ru-RU"/>
        </w:rPr>
        <w:t xml:space="preserve">. увеличился с 47,1 до 57,4 млрд. долл. (табл. 1). Наибольший вклад в формирование объема взаимной торговли интеграционного объединения вносит товарооборот между Россией и Беларусью, доля которого выросла с 59,8% в </w:t>
      </w:r>
      <w:smartTag w:uri="urn:schemas-microsoft-com:office:smarttags" w:element="metricconverter">
        <w:smartTagPr>
          <w:attr w:name="ProductID" w:val="2010 г"/>
        </w:smartTagPr>
        <w:r w:rsidRPr="0088455C">
          <w:rPr>
            <w:rFonts w:ascii="Times New Roman" w:eastAsia="Times New Roman" w:hAnsi="Times New Roman" w:cs="Times New Roman"/>
            <w:sz w:val="28"/>
            <w:shd w:val="clear" w:color="auto" w:fill="FFFFFF"/>
            <w:lang w:eastAsia="ru-RU"/>
          </w:rPr>
          <w:t>2010 г</w:t>
        </w:r>
      </w:smartTag>
      <w:r w:rsidRPr="0088455C">
        <w:rPr>
          <w:rFonts w:ascii="Times New Roman" w:eastAsia="Times New Roman" w:hAnsi="Times New Roman" w:cs="Times New Roman"/>
          <w:sz w:val="28"/>
          <w:shd w:val="clear" w:color="auto" w:fill="FFFFFF"/>
          <w:lang w:eastAsia="ru-RU"/>
        </w:rPr>
        <w:t xml:space="preserve">. до 65,5% в </w:t>
      </w:r>
      <w:smartTag w:uri="urn:schemas-microsoft-com:office:smarttags" w:element="metricconverter">
        <w:smartTagPr>
          <w:attr w:name="ProductID" w:val="2014 г"/>
        </w:smartTagPr>
        <w:r w:rsidRPr="0088455C">
          <w:rPr>
            <w:rFonts w:ascii="Times New Roman" w:eastAsia="Times New Roman" w:hAnsi="Times New Roman" w:cs="Times New Roman"/>
            <w:sz w:val="28"/>
            <w:shd w:val="clear" w:color="auto" w:fill="FFFFFF"/>
            <w:lang w:eastAsia="ru-RU"/>
          </w:rPr>
          <w:t>2014 г</w:t>
        </w:r>
      </w:smartTag>
      <w:r w:rsidRPr="0088455C">
        <w:rPr>
          <w:rFonts w:ascii="Times New Roman" w:eastAsia="Times New Roman" w:hAnsi="Times New Roman" w:cs="Times New Roman"/>
          <w:sz w:val="28"/>
          <w:shd w:val="clear" w:color="auto" w:fill="FFFFFF"/>
          <w:lang w:eastAsia="ru-RU"/>
        </w:rPr>
        <w:t xml:space="preserve">. При этом своего максимума (в рассматриваемом временном периоде) он достиг в </w:t>
      </w:r>
      <w:smartTag w:uri="urn:schemas-microsoft-com:office:smarttags" w:element="metricconverter">
        <w:smartTagPr>
          <w:attr w:name="ProductID" w:val="2012 г"/>
        </w:smartTagPr>
        <w:r w:rsidRPr="0088455C">
          <w:rPr>
            <w:rFonts w:ascii="Times New Roman" w:eastAsia="Times New Roman" w:hAnsi="Times New Roman" w:cs="Times New Roman"/>
            <w:sz w:val="28"/>
            <w:shd w:val="clear" w:color="auto" w:fill="FFFFFF"/>
            <w:lang w:eastAsia="ru-RU"/>
          </w:rPr>
          <w:t>2012 г</w:t>
        </w:r>
      </w:smartTag>
      <w:r w:rsidRPr="0088455C">
        <w:rPr>
          <w:rFonts w:ascii="Times New Roman" w:eastAsia="Times New Roman" w:hAnsi="Times New Roman" w:cs="Times New Roman"/>
          <w:sz w:val="28"/>
          <w:shd w:val="clear" w:color="auto" w:fill="FFFFFF"/>
          <w:lang w:eastAsia="ru-RU"/>
        </w:rPr>
        <w:t>. и составил 43,9 млрд. долл. В первую очередь это произошло за счет роста стоимостного объема экспорта товаров из России в Беларусь, составившего 27,5 млрд. долл., – максимальное значение за рассматриваемый период.</w:t>
      </w:r>
    </w:p>
    <w:p w:rsidR="0088455C" w:rsidRPr="0088455C" w:rsidRDefault="0088455C" w:rsidP="0088455C">
      <w:pPr>
        <w:spacing w:before="100" w:after="0" w:line="240" w:lineRule="auto"/>
        <w:contextualSpacing/>
        <w:jc w:val="both"/>
        <w:rPr>
          <w:rFonts w:ascii="Times New Roman" w:eastAsia="Times New Roman" w:hAnsi="Times New Roman" w:cs="Times New Roman"/>
          <w:sz w:val="28"/>
          <w:shd w:val="clear" w:color="auto" w:fill="FFFFFF"/>
          <w:lang w:eastAsia="ru-RU"/>
        </w:rPr>
      </w:pPr>
    </w:p>
    <w:p w:rsidR="0088455C" w:rsidRPr="0088455C" w:rsidRDefault="0088455C" w:rsidP="0088455C">
      <w:pPr>
        <w:spacing w:before="100" w:after="0" w:line="240" w:lineRule="auto"/>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Таблица 1 – Объемы взаимной торговли товарами стран-участниц Таможенного союза и Единого экономического пространства за 2010-2014 гг., млн. 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1593"/>
        <w:gridCol w:w="1594"/>
        <w:gridCol w:w="1594"/>
        <w:gridCol w:w="1594"/>
        <w:gridCol w:w="1594"/>
      </w:tblGrid>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2010</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2011</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2012</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2013</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2014</w:t>
            </w:r>
          </w:p>
        </w:tc>
      </w:tr>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 xml:space="preserve">Беларусь </w:t>
            </w:r>
            <w:r w:rsidRPr="0088455C">
              <w:rPr>
                <w:rFonts w:ascii="Times New Roman" w:eastAsia="Times New Roman" w:hAnsi="Times New Roman" w:cs="Times New Roman"/>
                <w:sz w:val="28"/>
                <w:lang w:eastAsia="ru-RU"/>
              </w:rPr>
              <w:t xml:space="preserve">– </w:t>
            </w:r>
            <w:r w:rsidRPr="0088455C">
              <w:rPr>
                <w:rFonts w:ascii="Times New Roman" w:eastAsia="Calibri" w:hAnsi="Times New Roman" w:cs="Times New Roman"/>
                <w:sz w:val="24"/>
                <w:szCs w:val="24"/>
                <w:shd w:val="clear" w:color="auto" w:fill="FFFFFF"/>
              </w:rPr>
              <w:t>Казахстан, всего</w:t>
            </w: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802</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779</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899</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929</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907</w:t>
            </w:r>
          </w:p>
        </w:tc>
      </w:tr>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Из Беларуси в Казахстан</w:t>
            </w: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465</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674</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807</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871</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878</w:t>
            </w:r>
          </w:p>
        </w:tc>
      </w:tr>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Из Казахстана в Беларусь</w:t>
            </w: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337</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105</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92</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58</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29</w:t>
            </w:r>
          </w:p>
        </w:tc>
      </w:tr>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 xml:space="preserve">Беларусь </w:t>
            </w:r>
            <w:r w:rsidRPr="0088455C">
              <w:rPr>
                <w:rFonts w:ascii="Times New Roman" w:eastAsia="Times New Roman" w:hAnsi="Times New Roman" w:cs="Times New Roman"/>
                <w:sz w:val="28"/>
                <w:lang w:eastAsia="ru-RU"/>
              </w:rPr>
              <w:t>–</w:t>
            </w:r>
            <w:r w:rsidRPr="0088455C">
              <w:rPr>
                <w:rFonts w:ascii="Times New Roman" w:eastAsia="Calibri" w:hAnsi="Times New Roman" w:cs="Times New Roman"/>
                <w:sz w:val="24"/>
                <w:szCs w:val="24"/>
                <w:shd w:val="clear" w:color="auto" w:fill="FFFFFF"/>
              </w:rPr>
              <w:t>Россия, всего</w:t>
            </w: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28 205</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39 992</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43 861</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39 744</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37 633</w:t>
            </w:r>
          </w:p>
        </w:tc>
      </w:tr>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Из Беларуси в Россию</w:t>
            </w: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9 954</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14 509</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16 309</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16 838</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15 346</w:t>
            </w:r>
          </w:p>
        </w:tc>
      </w:tr>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Из России в Беларусь</w:t>
            </w: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 xml:space="preserve">18 251 </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25 483</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27 552</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22 906</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22 287</w:t>
            </w:r>
          </w:p>
        </w:tc>
      </w:tr>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 xml:space="preserve">Россия – Казахстан, </w:t>
            </w:r>
          </w:p>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всего</w:t>
            </w: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18 128</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22 331</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23 097</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23 847</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18 908</w:t>
            </w:r>
          </w:p>
        </w:tc>
      </w:tr>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Из России в Казахстан</w:t>
            </w: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5 662</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6 999</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6 137</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5 875</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5 178</w:t>
            </w:r>
          </w:p>
        </w:tc>
      </w:tr>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Из Казахстана в Россию</w:t>
            </w: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12 466</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15 332</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16 960</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11 972</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sz w:val="24"/>
                <w:szCs w:val="24"/>
              </w:rPr>
            </w:pPr>
            <w:r w:rsidRPr="0088455C">
              <w:rPr>
                <w:rFonts w:ascii="Times New Roman" w:eastAsia="Calibri" w:hAnsi="Times New Roman" w:cs="Times New Roman"/>
                <w:sz w:val="24"/>
                <w:szCs w:val="24"/>
              </w:rPr>
              <w:t>13 730</w:t>
            </w:r>
          </w:p>
        </w:tc>
      </w:tr>
      <w:tr w:rsidR="0088455C" w:rsidRPr="0088455C" w:rsidTr="009930D7">
        <w:tc>
          <w:tcPr>
            <w:tcW w:w="1604" w:type="dxa"/>
            <w:shd w:val="clear" w:color="auto" w:fill="auto"/>
          </w:tcPr>
          <w:p w:rsidR="0088455C" w:rsidRPr="0088455C" w:rsidRDefault="0088455C" w:rsidP="00003B5B">
            <w:pPr>
              <w:spacing w:after="0" w:line="240" w:lineRule="auto"/>
              <w:contextualSpacing/>
              <w:jc w:val="both"/>
              <w:rPr>
                <w:rFonts w:ascii="Times New Roman" w:eastAsia="Calibri" w:hAnsi="Times New Roman" w:cs="Times New Roman"/>
                <w:b/>
                <w:sz w:val="24"/>
                <w:szCs w:val="24"/>
                <w:shd w:val="clear" w:color="auto" w:fill="FFFFFF"/>
              </w:rPr>
            </w:pPr>
            <w:r w:rsidRPr="0088455C">
              <w:rPr>
                <w:rFonts w:ascii="Times New Roman" w:eastAsia="Calibri" w:hAnsi="Times New Roman" w:cs="Times New Roman"/>
                <w:b/>
                <w:sz w:val="24"/>
                <w:szCs w:val="24"/>
                <w:shd w:val="clear" w:color="auto" w:fill="FFFFFF"/>
              </w:rPr>
              <w:t>Всего</w:t>
            </w:r>
          </w:p>
        </w:tc>
        <w:tc>
          <w:tcPr>
            <w:tcW w:w="1604"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b/>
                <w:sz w:val="24"/>
                <w:szCs w:val="24"/>
              </w:rPr>
            </w:pPr>
            <w:r w:rsidRPr="0088455C">
              <w:rPr>
                <w:rFonts w:ascii="Times New Roman" w:eastAsia="Calibri" w:hAnsi="Times New Roman" w:cs="Times New Roman"/>
                <w:b/>
                <w:sz w:val="24"/>
                <w:szCs w:val="24"/>
              </w:rPr>
              <w:t>47 135</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b/>
                <w:sz w:val="24"/>
                <w:szCs w:val="24"/>
              </w:rPr>
            </w:pPr>
            <w:r w:rsidRPr="0088455C">
              <w:rPr>
                <w:rFonts w:ascii="Times New Roman" w:eastAsia="Calibri" w:hAnsi="Times New Roman" w:cs="Times New Roman"/>
                <w:b/>
                <w:sz w:val="24"/>
                <w:szCs w:val="24"/>
              </w:rPr>
              <w:t>63 102</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b/>
                <w:sz w:val="24"/>
                <w:szCs w:val="24"/>
              </w:rPr>
            </w:pPr>
            <w:r w:rsidRPr="0088455C">
              <w:rPr>
                <w:rFonts w:ascii="Times New Roman" w:eastAsia="Calibri" w:hAnsi="Times New Roman" w:cs="Times New Roman"/>
                <w:b/>
                <w:sz w:val="24"/>
                <w:szCs w:val="24"/>
              </w:rPr>
              <w:t>67 857</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b/>
                <w:sz w:val="24"/>
                <w:szCs w:val="24"/>
              </w:rPr>
            </w:pPr>
            <w:r w:rsidRPr="0088455C">
              <w:rPr>
                <w:rFonts w:ascii="Times New Roman" w:eastAsia="Calibri" w:hAnsi="Times New Roman" w:cs="Times New Roman"/>
                <w:b/>
                <w:sz w:val="24"/>
                <w:szCs w:val="24"/>
              </w:rPr>
              <w:t>64 520</w:t>
            </w:r>
          </w:p>
        </w:tc>
        <w:tc>
          <w:tcPr>
            <w:tcW w:w="1605" w:type="dxa"/>
            <w:shd w:val="clear" w:color="auto" w:fill="auto"/>
          </w:tcPr>
          <w:p w:rsidR="0088455C" w:rsidRPr="0088455C" w:rsidRDefault="0088455C" w:rsidP="00003B5B">
            <w:pPr>
              <w:spacing w:after="0" w:line="240" w:lineRule="auto"/>
              <w:contextualSpacing/>
              <w:jc w:val="center"/>
              <w:rPr>
                <w:rFonts w:ascii="Times New Roman" w:eastAsia="Calibri" w:hAnsi="Times New Roman" w:cs="Times New Roman"/>
                <w:b/>
                <w:sz w:val="24"/>
                <w:szCs w:val="24"/>
              </w:rPr>
            </w:pPr>
            <w:r w:rsidRPr="0088455C">
              <w:rPr>
                <w:rFonts w:ascii="Times New Roman" w:eastAsia="Calibri" w:hAnsi="Times New Roman" w:cs="Times New Roman"/>
                <w:b/>
                <w:sz w:val="24"/>
                <w:szCs w:val="24"/>
              </w:rPr>
              <w:t>57 448</w:t>
            </w:r>
          </w:p>
        </w:tc>
      </w:tr>
    </w:tbl>
    <w:p w:rsidR="0088455C" w:rsidRPr="0088455C" w:rsidRDefault="0088455C" w:rsidP="0088455C">
      <w:pPr>
        <w:spacing w:before="100" w:after="0" w:line="240" w:lineRule="auto"/>
        <w:contextualSpacing/>
        <w:jc w:val="both"/>
        <w:rPr>
          <w:rFonts w:ascii="Times New Roman" w:eastAsia="Times New Roman" w:hAnsi="Times New Roman" w:cs="Times New Roman"/>
          <w:sz w:val="24"/>
          <w:shd w:val="clear" w:color="auto" w:fill="FFFFFF"/>
          <w:lang w:eastAsia="ru-RU"/>
        </w:rPr>
      </w:pPr>
      <w:r w:rsidRPr="0088455C">
        <w:rPr>
          <w:rFonts w:ascii="Times New Roman" w:eastAsia="Times New Roman" w:hAnsi="Times New Roman" w:cs="Times New Roman"/>
          <w:sz w:val="24"/>
          <w:shd w:val="clear" w:color="auto" w:fill="FFFFFF"/>
          <w:lang w:eastAsia="ru-RU"/>
        </w:rPr>
        <w:t xml:space="preserve">Источник: Государства-члены Таможенного союза и Единого экономического пространства в цифрах [Текст]: стат. сб.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4"/>
          <w:shd w:val="clear" w:color="auto" w:fill="FFFFFF"/>
          <w:lang w:eastAsia="ru-RU"/>
        </w:rPr>
        <w:t xml:space="preserve"> М.: ЕЭК, 2015.</w:t>
      </w:r>
    </w:p>
    <w:p w:rsidR="0088455C" w:rsidRPr="0088455C" w:rsidRDefault="0088455C" w:rsidP="0088455C">
      <w:pPr>
        <w:spacing w:before="100" w:after="0" w:line="240" w:lineRule="auto"/>
        <w:contextualSpacing/>
        <w:jc w:val="both"/>
        <w:rPr>
          <w:rFonts w:ascii="Times New Roman" w:eastAsia="Times New Roman" w:hAnsi="Times New Roman" w:cs="Times New Roman"/>
          <w:sz w:val="28"/>
          <w:shd w:val="clear" w:color="auto" w:fill="FFFFFF"/>
          <w:lang w:eastAsia="ru-RU"/>
        </w:rPr>
      </w:pPr>
    </w:p>
    <w:p w:rsidR="0088455C" w:rsidRPr="0088455C" w:rsidRDefault="0088455C" w:rsidP="0088455C">
      <w:pPr>
        <w:spacing w:before="100"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lastRenderedPageBreak/>
        <w:t xml:space="preserve">Установлено, что стоимостный объем экспорта товаров из России на рынок Казахстана достиг максимума в </w:t>
      </w:r>
      <w:smartTag w:uri="urn:schemas-microsoft-com:office:smarttags" w:element="metricconverter">
        <w:smartTagPr>
          <w:attr w:name="ProductID" w:val="2013 г"/>
        </w:smartTagPr>
        <w:r w:rsidRPr="0088455C">
          <w:rPr>
            <w:rFonts w:ascii="Times New Roman" w:eastAsia="Times New Roman" w:hAnsi="Times New Roman" w:cs="Times New Roman"/>
            <w:sz w:val="28"/>
            <w:shd w:val="clear" w:color="auto" w:fill="FFFFFF"/>
            <w:lang w:eastAsia="ru-RU"/>
          </w:rPr>
          <w:t>2013 г</w:t>
        </w:r>
      </w:smartTag>
      <w:r w:rsidRPr="0088455C">
        <w:rPr>
          <w:rFonts w:ascii="Times New Roman" w:eastAsia="Times New Roman" w:hAnsi="Times New Roman" w:cs="Times New Roman"/>
          <w:sz w:val="28"/>
          <w:shd w:val="clear" w:color="auto" w:fill="FFFFFF"/>
          <w:lang w:eastAsia="ru-RU"/>
        </w:rPr>
        <w:t xml:space="preserve">. (18 млрд. долл.). При этом наибольшее значение аналогичного показателя при движении товаров из России в Казахстан было зафиксировано в </w:t>
      </w:r>
      <w:smartTag w:uri="urn:schemas-microsoft-com:office:smarttags" w:element="metricconverter">
        <w:smartTagPr>
          <w:attr w:name="ProductID" w:val="2011 г"/>
        </w:smartTagPr>
        <w:r w:rsidRPr="0088455C">
          <w:rPr>
            <w:rFonts w:ascii="Times New Roman" w:eastAsia="Times New Roman" w:hAnsi="Times New Roman" w:cs="Times New Roman"/>
            <w:sz w:val="28"/>
            <w:shd w:val="clear" w:color="auto" w:fill="FFFFFF"/>
            <w:lang w:eastAsia="ru-RU"/>
          </w:rPr>
          <w:t>2011 г</w:t>
        </w:r>
      </w:smartTag>
      <w:r w:rsidRPr="0088455C">
        <w:rPr>
          <w:rFonts w:ascii="Times New Roman" w:eastAsia="Times New Roman" w:hAnsi="Times New Roman" w:cs="Times New Roman"/>
          <w:sz w:val="28"/>
          <w:shd w:val="clear" w:color="auto" w:fill="FFFFFF"/>
          <w:lang w:eastAsia="ru-RU"/>
        </w:rPr>
        <w:t xml:space="preserve">. и составило 7 млрд. долл. Однако в последующие годы экспорт казахстанских товаров на российский рынок сокращался и в </w:t>
      </w:r>
      <w:smartTag w:uri="urn:schemas-microsoft-com:office:smarttags" w:element="metricconverter">
        <w:smartTagPr>
          <w:attr w:name="ProductID" w:val="2014 г"/>
        </w:smartTagPr>
        <w:r w:rsidRPr="0088455C">
          <w:rPr>
            <w:rFonts w:ascii="Times New Roman" w:eastAsia="Times New Roman" w:hAnsi="Times New Roman" w:cs="Times New Roman"/>
            <w:sz w:val="28"/>
            <w:shd w:val="clear" w:color="auto" w:fill="FFFFFF"/>
            <w:lang w:eastAsia="ru-RU"/>
          </w:rPr>
          <w:t>2014 г</w:t>
        </w:r>
      </w:smartTag>
      <w:r w:rsidRPr="0088455C">
        <w:rPr>
          <w:rFonts w:ascii="Times New Roman" w:eastAsia="Times New Roman" w:hAnsi="Times New Roman" w:cs="Times New Roman"/>
          <w:sz w:val="28"/>
          <w:shd w:val="clear" w:color="auto" w:fill="FFFFFF"/>
          <w:lang w:eastAsia="ru-RU"/>
        </w:rPr>
        <w:t xml:space="preserve">. оказался даже ниже показателя </w:t>
      </w:r>
      <w:smartTag w:uri="urn:schemas-microsoft-com:office:smarttags" w:element="metricconverter">
        <w:smartTagPr>
          <w:attr w:name="ProductID" w:val="2010 г"/>
        </w:smartTagPr>
        <w:r w:rsidRPr="0088455C">
          <w:rPr>
            <w:rFonts w:ascii="Times New Roman" w:eastAsia="Times New Roman" w:hAnsi="Times New Roman" w:cs="Times New Roman"/>
            <w:sz w:val="28"/>
            <w:shd w:val="clear" w:color="auto" w:fill="FFFFFF"/>
            <w:lang w:eastAsia="ru-RU"/>
          </w:rPr>
          <w:t>2010 г</w:t>
        </w:r>
      </w:smartTag>
      <w:r w:rsidRPr="0088455C">
        <w:rPr>
          <w:rFonts w:ascii="Times New Roman" w:eastAsia="Times New Roman" w:hAnsi="Times New Roman" w:cs="Times New Roman"/>
          <w:sz w:val="28"/>
          <w:shd w:val="clear" w:color="auto" w:fill="FFFFFF"/>
          <w:lang w:eastAsia="ru-RU"/>
        </w:rPr>
        <w:t>.</w:t>
      </w:r>
      <w:r w:rsidRPr="0088455C">
        <w:rPr>
          <w:rFonts w:ascii="Calibri" w:eastAsia="Calibri" w:hAnsi="Calibri" w:cs="Times New Roman"/>
        </w:rPr>
        <w:t xml:space="preserve"> </w:t>
      </w:r>
      <w:r w:rsidRPr="0088455C">
        <w:rPr>
          <w:rFonts w:ascii="Times New Roman" w:eastAsia="Times New Roman" w:hAnsi="Times New Roman" w:cs="Times New Roman"/>
          <w:sz w:val="28"/>
          <w:shd w:val="clear" w:color="auto" w:fill="FFFFFF"/>
          <w:lang w:eastAsia="ru-RU"/>
        </w:rPr>
        <w:t xml:space="preserve">Минимальную долю в товарообороте государств-членов ТС и ЕЭП составляет взаимная торговля между Беларусью и Казахстаном – всего около 1,5%. Даже в </w:t>
      </w:r>
      <w:smartTag w:uri="urn:schemas-microsoft-com:office:smarttags" w:element="metricconverter">
        <w:smartTagPr>
          <w:attr w:name="ProductID" w:val="2013 г"/>
        </w:smartTagPr>
        <w:r w:rsidRPr="0088455C">
          <w:rPr>
            <w:rFonts w:ascii="Times New Roman" w:eastAsia="Times New Roman" w:hAnsi="Times New Roman" w:cs="Times New Roman"/>
            <w:sz w:val="28"/>
            <w:shd w:val="clear" w:color="auto" w:fill="FFFFFF"/>
            <w:lang w:eastAsia="ru-RU"/>
          </w:rPr>
          <w:t>2013 г</w:t>
        </w:r>
      </w:smartTag>
      <w:r w:rsidRPr="0088455C">
        <w:rPr>
          <w:rFonts w:ascii="Times New Roman" w:eastAsia="Times New Roman" w:hAnsi="Times New Roman" w:cs="Times New Roman"/>
          <w:sz w:val="28"/>
          <w:shd w:val="clear" w:color="auto" w:fill="FFFFFF"/>
          <w:lang w:eastAsia="ru-RU"/>
        </w:rPr>
        <w:t>., когда было достигнуто наибольшее значение объема взаимной торговли между этими странами, товарооборот не превысил 929 млн. долл.</w:t>
      </w:r>
    </w:p>
    <w:p w:rsidR="0088455C" w:rsidRPr="0088455C" w:rsidRDefault="0088455C" w:rsidP="0088455C">
      <w:pPr>
        <w:spacing w:before="100"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Относительно взаимной торговли Армении и ТС следует отметить, что объем экспортно-импортных операций с </w:t>
      </w:r>
      <w:smartTag w:uri="urn:schemas-microsoft-com:office:smarttags" w:element="metricconverter">
        <w:smartTagPr>
          <w:attr w:name="ProductID" w:val="2010 г"/>
        </w:smartTagPr>
        <w:r w:rsidRPr="0088455C">
          <w:rPr>
            <w:rFonts w:ascii="Times New Roman" w:eastAsia="Times New Roman" w:hAnsi="Times New Roman" w:cs="Times New Roman"/>
            <w:sz w:val="28"/>
            <w:shd w:val="clear" w:color="auto" w:fill="FFFFFF"/>
            <w:lang w:eastAsia="ru-RU"/>
          </w:rPr>
          <w:t>2010 г</w:t>
        </w:r>
      </w:smartTag>
      <w:r w:rsidRPr="0088455C">
        <w:rPr>
          <w:rFonts w:ascii="Times New Roman" w:eastAsia="Times New Roman" w:hAnsi="Times New Roman" w:cs="Times New Roman"/>
          <w:sz w:val="28"/>
          <w:shd w:val="clear" w:color="auto" w:fill="FFFFFF"/>
          <w:lang w:eastAsia="ru-RU"/>
        </w:rPr>
        <w:t xml:space="preserve">. имеет тенденцию к росту с 1 млрд. долл. в </w:t>
      </w:r>
      <w:smartTag w:uri="urn:schemas-microsoft-com:office:smarttags" w:element="metricconverter">
        <w:smartTagPr>
          <w:attr w:name="ProductID" w:val="2010 г"/>
        </w:smartTagPr>
        <w:r w:rsidRPr="0088455C">
          <w:rPr>
            <w:rFonts w:ascii="Times New Roman" w:eastAsia="Times New Roman" w:hAnsi="Times New Roman" w:cs="Times New Roman"/>
            <w:sz w:val="28"/>
            <w:shd w:val="clear" w:color="auto" w:fill="FFFFFF"/>
            <w:lang w:eastAsia="ru-RU"/>
          </w:rPr>
          <w:t>2010 г</w:t>
        </w:r>
      </w:smartTag>
      <w:r w:rsidRPr="0088455C">
        <w:rPr>
          <w:rFonts w:ascii="Times New Roman" w:eastAsia="Times New Roman" w:hAnsi="Times New Roman" w:cs="Times New Roman"/>
          <w:sz w:val="28"/>
          <w:shd w:val="clear" w:color="auto" w:fill="FFFFFF"/>
          <w:lang w:eastAsia="ru-RU"/>
        </w:rPr>
        <w:t xml:space="preserve">. до 1,5 млрд. долл. в </w:t>
      </w:r>
      <w:smartTag w:uri="urn:schemas-microsoft-com:office:smarttags" w:element="metricconverter">
        <w:smartTagPr>
          <w:attr w:name="ProductID" w:val="2014 г"/>
        </w:smartTagPr>
        <w:r w:rsidRPr="0088455C">
          <w:rPr>
            <w:rFonts w:ascii="Times New Roman" w:eastAsia="Times New Roman" w:hAnsi="Times New Roman" w:cs="Times New Roman"/>
            <w:sz w:val="28"/>
            <w:shd w:val="clear" w:color="auto" w:fill="FFFFFF"/>
            <w:lang w:eastAsia="ru-RU"/>
          </w:rPr>
          <w:t>2014 г</w:t>
        </w:r>
      </w:smartTag>
      <w:r w:rsidRPr="0088455C">
        <w:rPr>
          <w:rFonts w:ascii="Times New Roman" w:eastAsia="Times New Roman" w:hAnsi="Times New Roman" w:cs="Times New Roman"/>
          <w:sz w:val="28"/>
          <w:shd w:val="clear" w:color="auto" w:fill="FFFFFF"/>
          <w:lang w:eastAsia="ru-RU"/>
        </w:rPr>
        <w:t xml:space="preserve">. (рис. 1). Вместе с тем объемы взаимной торговли КР и ТС и ЕЭП в </w:t>
      </w:r>
      <w:smartTag w:uri="urn:schemas-microsoft-com:office:smarttags" w:element="metricconverter">
        <w:smartTagPr>
          <w:attr w:name="ProductID" w:val="2014 г"/>
        </w:smartTagPr>
        <w:r w:rsidRPr="0088455C">
          <w:rPr>
            <w:rFonts w:ascii="Times New Roman" w:eastAsia="Times New Roman" w:hAnsi="Times New Roman" w:cs="Times New Roman"/>
            <w:sz w:val="28"/>
            <w:shd w:val="clear" w:color="auto" w:fill="FFFFFF"/>
            <w:lang w:eastAsia="ru-RU"/>
          </w:rPr>
          <w:t>2014 г</w:t>
        </w:r>
      </w:smartTag>
      <w:r w:rsidRPr="0088455C">
        <w:rPr>
          <w:rFonts w:ascii="Times New Roman" w:eastAsia="Times New Roman" w:hAnsi="Times New Roman" w:cs="Times New Roman"/>
          <w:sz w:val="28"/>
          <w:shd w:val="clear" w:color="auto" w:fill="FFFFFF"/>
          <w:lang w:eastAsia="ru-RU"/>
        </w:rPr>
        <w:t xml:space="preserve">. составили 3 млрд. долл. Наибольшего значения этот показатель достиг в </w:t>
      </w:r>
      <w:smartTag w:uri="urn:schemas-microsoft-com:office:smarttags" w:element="metricconverter">
        <w:smartTagPr>
          <w:attr w:name="ProductID" w:val="2012 г"/>
        </w:smartTagPr>
        <w:r w:rsidRPr="0088455C">
          <w:rPr>
            <w:rFonts w:ascii="Times New Roman" w:eastAsia="Times New Roman" w:hAnsi="Times New Roman" w:cs="Times New Roman"/>
            <w:sz w:val="28"/>
            <w:shd w:val="clear" w:color="auto" w:fill="FFFFFF"/>
            <w:lang w:eastAsia="ru-RU"/>
          </w:rPr>
          <w:t>2012 г</w:t>
        </w:r>
      </w:smartTag>
      <w:r w:rsidRPr="0088455C">
        <w:rPr>
          <w:rFonts w:ascii="Times New Roman" w:eastAsia="Times New Roman" w:hAnsi="Times New Roman" w:cs="Times New Roman"/>
          <w:sz w:val="28"/>
          <w:shd w:val="clear" w:color="auto" w:fill="FFFFFF"/>
          <w:lang w:eastAsia="ru-RU"/>
        </w:rPr>
        <w:t xml:space="preserve">. (3,3 млрд. долл.). </w:t>
      </w:r>
    </w:p>
    <w:p w:rsidR="0088455C" w:rsidRPr="0088455C" w:rsidRDefault="0088455C" w:rsidP="0088455C">
      <w:pPr>
        <w:spacing w:before="100" w:after="0" w:line="240" w:lineRule="auto"/>
        <w:contextualSpacing/>
        <w:jc w:val="both"/>
        <w:rPr>
          <w:rFonts w:ascii="Times New Roman" w:eastAsia="Times New Roman" w:hAnsi="Times New Roman" w:cs="Times New Roman"/>
          <w:sz w:val="28"/>
          <w:shd w:val="clear" w:color="auto" w:fill="FFFFFF"/>
          <w:lang w:eastAsia="ru-RU"/>
        </w:rPr>
      </w:pPr>
    </w:p>
    <w:p w:rsidR="0088455C" w:rsidRPr="0088455C" w:rsidRDefault="0088455C" w:rsidP="0088455C">
      <w:pPr>
        <w:spacing w:before="100" w:after="0" w:line="240" w:lineRule="auto"/>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noProof/>
          <w:sz w:val="28"/>
          <w:shd w:val="clear" w:color="auto" w:fill="FFFFFF"/>
          <w:lang w:eastAsia="ru-RU"/>
        </w:rPr>
        <w:drawing>
          <wp:inline distT="0" distB="0" distL="0" distR="0">
            <wp:extent cx="5981700" cy="2654300"/>
            <wp:effectExtent l="0" t="0" r="0" b="1270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8455C" w:rsidRPr="0088455C" w:rsidRDefault="0088455C" w:rsidP="00413032">
      <w:pPr>
        <w:spacing w:before="100" w:after="0" w:line="240" w:lineRule="auto"/>
        <w:contextualSpacing/>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Рис. 1. Объем взаимной торговли ТС и ЕЭП за 2010-2014 гг., млрд. долл.</w:t>
      </w:r>
    </w:p>
    <w:p w:rsidR="0088455C" w:rsidRPr="0088455C" w:rsidRDefault="0088455C" w:rsidP="0088455C">
      <w:pPr>
        <w:spacing w:before="100" w:after="0" w:line="240" w:lineRule="auto"/>
        <w:contextualSpacing/>
        <w:jc w:val="both"/>
        <w:rPr>
          <w:rFonts w:ascii="Times New Roman" w:eastAsia="Times New Roman" w:hAnsi="Times New Roman" w:cs="Times New Roman"/>
          <w:sz w:val="24"/>
          <w:szCs w:val="24"/>
          <w:shd w:val="clear" w:color="auto" w:fill="FFFFFF"/>
          <w:lang w:eastAsia="ru-RU"/>
        </w:rPr>
      </w:pPr>
      <w:r w:rsidRPr="0088455C">
        <w:rPr>
          <w:rFonts w:ascii="Times New Roman" w:eastAsia="Times New Roman" w:hAnsi="Times New Roman" w:cs="Times New Roman"/>
          <w:sz w:val="24"/>
          <w:szCs w:val="24"/>
          <w:shd w:val="clear" w:color="auto" w:fill="FFFFFF"/>
          <w:lang w:eastAsia="ru-RU"/>
        </w:rPr>
        <w:t xml:space="preserve">Источник: </w:t>
      </w:r>
      <w:hyperlink r:id="rId9" w:history="1">
        <w:r w:rsidRPr="0088455C">
          <w:rPr>
            <w:rFonts w:ascii="Times New Roman" w:eastAsia="Times New Roman" w:hAnsi="Times New Roman" w:cs="Times New Roman"/>
            <w:sz w:val="24"/>
            <w:szCs w:val="24"/>
            <w:shd w:val="clear" w:color="auto" w:fill="FFFFFF"/>
            <w:lang w:val="en-US" w:eastAsia="ru-RU"/>
          </w:rPr>
          <w:t>www</w:t>
        </w:r>
        <w:r w:rsidRPr="0088455C">
          <w:rPr>
            <w:rFonts w:ascii="Times New Roman" w:eastAsia="Times New Roman" w:hAnsi="Times New Roman" w:cs="Times New Roman"/>
            <w:sz w:val="24"/>
            <w:szCs w:val="24"/>
            <w:shd w:val="clear" w:color="auto" w:fill="FFFFFF"/>
            <w:lang w:eastAsia="ru-RU"/>
          </w:rPr>
          <w:t>.</w:t>
        </w:r>
        <w:r w:rsidRPr="0088455C">
          <w:rPr>
            <w:rFonts w:ascii="Times New Roman" w:eastAsia="Times New Roman" w:hAnsi="Times New Roman" w:cs="Times New Roman"/>
            <w:sz w:val="24"/>
            <w:szCs w:val="24"/>
            <w:shd w:val="clear" w:color="auto" w:fill="FFFFFF"/>
            <w:lang w:val="en-US" w:eastAsia="ru-RU"/>
          </w:rPr>
          <w:t>cisstat</w:t>
        </w:r>
      </w:hyperlink>
      <w:r w:rsidRPr="0088455C">
        <w:rPr>
          <w:rFonts w:ascii="Times New Roman" w:eastAsia="Times New Roman" w:hAnsi="Times New Roman" w:cs="Times New Roman"/>
          <w:sz w:val="24"/>
          <w:szCs w:val="24"/>
          <w:shd w:val="clear" w:color="auto" w:fill="FFFFFF"/>
          <w:lang w:eastAsia="ru-RU"/>
        </w:rPr>
        <w:t>.</w:t>
      </w:r>
      <w:r w:rsidRPr="0088455C">
        <w:rPr>
          <w:rFonts w:ascii="Times New Roman" w:eastAsia="Times New Roman" w:hAnsi="Times New Roman" w:cs="Times New Roman"/>
          <w:sz w:val="24"/>
          <w:szCs w:val="24"/>
          <w:shd w:val="clear" w:color="auto" w:fill="FFFFFF"/>
          <w:lang w:val="en-US" w:eastAsia="ru-RU"/>
        </w:rPr>
        <w:t>com</w:t>
      </w:r>
      <w:hyperlink r:id="rId10"/>
    </w:p>
    <w:p w:rsidR="0088455C" w:rsidRPr="0088455C" w:rsidRDefault="0088455C" w:rsidP="0088455C">
      <w:pPr>
        <w:spacing w:before="100" w:after="0" w:line="240" w:lineRule="auto"/>
        <w:contextualSpacing/>
        <w:jc w:val="both"/>
        <w:rPr>
          <w:rFonts w:ascii="Times New Roman" w:eastAsia="Times New Roman" w:hAnsi="Times New Roman" w:cs="Times New Roman"/>
          <w:sz w:val="24"/>
          <w:szCs w:val="24"/>
          <w:shd w:val="clear" w:color="auto" w:fill="FFFFFF"/>
          <w:lang w:eastAsia="ru-RU"/>
        </w:rPr>
      </w:pPr>
      <w:r w:rsidRPr="0088455C">
        <w:rPr>
          <w:rFonts w:ascii="Times New Roman" w:eastAsia="Times New Roman" w:hAnsi="Times New Roman" w:cs="Times New Roman"/>
          <w:sz w:val="24"/>
          <w:szCs w:val="24"/>
          <w:shd w:val="clear" w:color="auto" w:fill="FFFFFF"/>
          <w:lang w:eastAsia="ru-RU"/>
        </w:rPr>
        <w:t xml:space="preserve">  </w:t>
      </w:r>
    </w:p>
    <w:p w:rsidR="0088455C" w:rsidRPr="0088455C" w:rsidRDefault="0088455C" w:rsidP="0088455C">
      <w:pPr>
        <w:spacing w:before="100"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В наибольшей степени на единый рынок ориентированы Беларусь и Кыргызстан, в то время как в Казахстане и России соотношение взаимной и внешней торговли невелико и имеет тенденцию к снижению. Остается крайне низкой доля взаимной торговли в общем объеме внешней торговли Российской Федерации (7,2% по данным за </w:t>
      </w:r>
      <w:smartTag w:uri="urn:schemas-microsoft-com:office:smarttags" w:element="metricconverter">
        <w:smartTagPr>
          <w:attr w:name="ProductID" w:val="2014 г"/>
        </w:smartTagPr>
        <w:r w:rsidRPr="0088455C">
          <w:rPr>
            <w:rFonts w:ascii="Times New Roman" w:eastAsia="Times New Roman" w:hAnsi="Times New Roman" w:cs="Times New Roman"/>
            <w:sz w:val="28"/>
            <w:shd w:val="clear" w:color="auto" w:fill="FFFFFF"/>
            <w:lang w:eastAsia="ru-RU"/>
          </w:rPr>
          <w:t>2014 г</w:t>
        </w:r>
      </w:smartTag>
      <w:r w:rsidRPr="0088455C">
        <w:rPr>
          <w:rFonts w:ascii="Times New Roman" w:eastAsia="Times New Roman" w:hAnsi="Times New Roman" w:cs="Times New Roman"/>
          <w:sz w:val="28"/>
          <w:shd w:val="clear" w:color="auto" w:fill="FFFFFF"/>
          <w:lang w:eastAsia="ru-RU"/>
        </w:rPr>
        <w:t>.) и Республики Казахстан (16,5%), тогда как у Республики Беларусь она достигает 50,3% (табл. 2).</w:t>
      </w:r>
    </w:p>
    <w:p w:rsidR="0088455C" w:rsidRPr="0088455C" w:rsidRDefault="0088455C" w:rsidP="0088455C">
      <w:pPr>
        <w:spacing w:before="100" w:after="0" w:line="240" w:lineRule="auto"/>
        <w:contextualSpacing/>
        <w:jc w:val="both"/>
        <w:rPr>
          <w:rFonts w:ascii="Times New Roman" w:eastAsia="Times New Roman" w:hAnsi="Times New Roman" w:cs="Times New Roman"/>
          <w:sz w:val="28"/>
          <w:shd w:val="clear" w:color="auto" w:fill="FFFFFF"/>
          <w:lang w:eastAsia="ru-RU"/>
        </w:rPr>
      </w:pPr>
    </w:p>
    <w:p w:rsidR="0088455C" w:rsidRPr="0088455C" w:rsidRDefault="0088455C" w:rsidP="0088455C">
      <w:pPr>
        <w:spacing w:before="100" w:after="0" w:line="240" w:lineRule="auto"/>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Таблица 2 – Доли взаимной торговли в общем объеме внешней торговли государств-членов ТС и ЕЭП в 2010 и 2014 гг., в процентном соотношении</w:t>
      </w:r>
    </w:p>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004"/>
        <w:gridCol w:w="1227"/>
        <w:gridCol w:w="1024"/>
        <w:gridCol w:w="1050"/>
        <w:gridCol w:w="1004"/>
        <w:gridCol w:w="1292"/>
        <w:gridCol w:w="1004"/>
        <w:gridCol w:w="1361"/>
      </w:tblGrid>
      <w:tr w:rsidR="0088455C" w:rsidRPr="0088455C" w:rsidTr="009930D7">
        <w:trPr>
          <w:trHeight w:val="311"/>
        </w:trPr>
        <w:tc>
          <w:tcPr>
            <w:tcW w:w="712" w:type="dxa"/>
            <w:vMerge w:val="restart"/>
            <w:shd w:val="clear" w:color="auto" w:fill="auto"/>
          </w:tcPr>
          <w:p w:rsidR="0088455C" w:rsidRPr="0088455C" w:rsidRDefault="0088455C" w:rsidP="0088455C">
            <w:pPr>
              <w:spacing w:after="0" w:line="240" w:lineRule="auto"/>
              <w:contextualSpacing/>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Год</w:t>
            </w:r>
          </w:p>
        </w:tc>
        <w:tc>
          <w:tcPr>
            <w:tcW w:w="2231" w:type="dxa"/>
            <w:gridSpan w:val="2"/>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Россия</w:t>
            </w:r>
          </w:p>
        </w:tc>
        <w:tc>
          <w:tcPr>
            <w:tcW w:w="2074" w:type="dxa"/>
            <w:gridSpan w:val="2"/>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Казахстан</w:t>
            </w:r>
          </w:p>
        </w:tc>
        <w:tc>
          <w:tcPr>
            <w:tcW w:w="2296" w:type="dxa"/>
            <w:gridSpan w:val="2"/>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Беларусь</w:t>
            </w:r>
          </w:p>
        </w:tc>
        <w:tc>
          <w:tcPr>
            <w:tcW w:w="2365" w:type="dxa"/>
            <w:gridSpan w:val="2"/>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Кыргызстан</w:t>
            </w:r>
          </w:p>
        </w:tc>
      </w:tr>
      <w:tr w:rsidR="0088455C" w:rsidRPr="0088455C" w:rsidTr="009930D7">
        <w:trPr>
          <w:trHeight w:val="1282"/>
        </w:trPr>
        <w:tc>
          <w:tcPr>
            <w:tcW w:w="712" w:type="dxa"/>
            <w:vMerge/>
            <w:shd w:val="clear" w:color="auto" w:fill="auto"/>
          </w:tcPr>
          <w:p w:rsidR="0088455C" w:rsidRPr="0088455C" w:rsidRDefault="0088455C" w:rsidP="0088455C">
            <w:pPr>
              <w:spacing w:after="0" w:line="240" w:lineRule="auto"/>
              <w:contextualSpacing/>
              <w:rPr>
                <w:rFonts w:ascii="Times New Roman" w:eastAsia="Calibri" w:hAnsi="Times New Roman" w:cs="Times New Roman"/>
                <w:sz w:val="24"/>
                <w:szCs w:val="24"/>
                <w:shd w:val="clear" w:color="auto" w:fill="FFFFFF"/>
              </w:rPr>
            </w:pPr>
          </w:p>
        </w:tc>
        <w:tc>
          <w:tcPr>
            <w:tcW w:w="100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страны ТС и ЕЭП</w:t>
            </w:r>
          </w:p>
        </w:tc>
        <w:tc>
          <w:tcPr>
            <w:tcW w:w="1227"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остальные страны</w:t>
            </w:r>
          </w:p>
        </w:tc>
        <w:tc>
          <w:tcPr>
            <w:tcW w:w="102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страны ТС и ЕЭП</w:t>
            </w:r>
          </w:p>
        </w:tc>
        <w:tc>
          <w:tcPr>
            <w:tcW w:w="1050"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остальные страны</w:t>
            </w:r>
          </w:p>
        </w:tc>
        <w:tc>
          <w:tcPr>
            <w:tcW w:w="100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страны ТС и ЕЭП</w:t>
            </w:r>
          </w:p>
        </w:tc>
        <w:tc>
          <w:tcPr>
            <w:tcW w:w="1292"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остальные страны</w:t>
            </w:r>
          </w:p>
        </w:tc>
        <w:tc>
          <w:tcPr>
            <w:tcW w:w="100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страны ТС и ЕЭП</w:t>
            </w:r>
          </w:p>
        </w:tc>
        <w:tc>
          <w:tcPr>
            <w:tcW w:w="1361"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остальные страны</w:t>
            </w:r>
          </w:p>
        </w:tc>
      </w:tr>
      <w:tr w:rsidR="0088455C" w:rsidRPr="0088455C" w:rsidTr="009930D7">
        <w:trPr>
          <w:trHeight w:val="311"/>
        </w:trPr>
        <w:tc>
          <w:tcPr>
            <w:tcW w:w="712"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2010</w:t>
            </w:r>
          </w:p>
        </w:tc>
        <w:tc>
          <w:tcPr>
            <w:tcW w:w="100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7,4</w:t>
            </w:r>
          </w:p>
        </w:tc>
        <w:tc>
          <w:tcPr>
            <w:tcW w:w="1227"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92,6</w:t>
            </w:r>
          </w:p>
        </w:tc>
        <w:tc>
          <w:tcPr>
            <w:tcW w:w="102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20,7</w:t>
            </w:r>
          </w:p>
        </w:tc>
        <w:tc>
          <w:tcPr>
            <w:tcW w:w="1050"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79,3</w:t>
            </w:r>
          </w:p>
        </w:tc>
        <w:tc>
          <w:tcPr>
            <w:tcW w:w="100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51,7</w:t>
            </w:r>
          </w:p>
        </w:tc>
        <w:tc>
          <w:tcPr>
            <w:tcW w:w="1292"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49,7</w:t>
            </w:r>
          </w:p>
        </w:tc>
        <w:tc>
          <w:tcPr>
            <w:tcW w:w="100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56,4</w:t>
            </w:r>
          </w:p>
        </w:tc>
        <w:tc>
          <w:tcPr>
            <w:tcW w:w="1361"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43,6</w:t>
            </w:r>
          </w:p>
        </w:tc>
      </w:tr>
      <w:tr w:rsidR="0088455C" w:rsidRPr="0088455C" w:rsidTr="009930D7">
        <w:trPr>
          <w:trHeight w:val="311"/>
        </w:trPr>
        <w:tc>
          <w:tcPr>
            <w:tcW w:w="712"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2014</w:t>
            </w:r>
          </w:p>
        </w:tc>
        <w:tc>
          <w:tcPr>
            <w:tcW w:w="100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7,2</w:t>
            </w:r>
          </w:p>
        </w:tc>
        <w:tc>
          <w:tcPr>
            <w:tcW w:w="1227"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92,8</w:t>
            </w:r>
          </w:p>
        </w:tc>
        <w:tc>
          <w:tcPr>
            <w:tcW w:w="102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16,5</w:t>
            </w:r>
          </w:p>
        </w:tc>
        <w:tc>
          <w:tcPr>
            <w:tcW w:w="1050"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83,5</w:t>
            </w:r>
          </w:p>
        </w:tc>
        <w:tc>
          <w:tcPr>
            <w:tcW w:w="100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48,3</w:t>
            </w:r>
          </w:p>
        </w:tc>
        <w:tc>
          <w:tcPr>
            <w:tcW w:w="1292"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50,3</w:t>
            </w:r>
          </w:p>
        </w:tc>
        <w:tc>
          <w:tcPr>
            <w:tcW w:w="1004"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39,5</w:t>
            </w:r>
          </w:p>
        </w:tc>
        <w:tc>
          <w:tcPr>
            <w:tcW w:w="1361" w:type="dxa"/>
            <w:shd w:val="clear" w:color="auto" w:fill="auto"/>
          </w:tcPr>
          <w:p w:rsidR="0088455C" w:rsidRPr="0088455C" w:rsidRDefault="0088455C" w:rsidP="0088455C">
            <w:pPr>
              <w:spacing w:after="0" w:line="240" w:lineRule="auto"/>
              <w:contextualSpacing/>
              <w:jc w:val="center"/>
              <w:rPr>
                <w:rFonts w:ascii="Times New Roman" w:eastAsia="Calibri" w:hAnsi="Times New Roman" w:cs="Times New Roman"/>
                <w:sz w:val="24"/>
                <w:szCs w:val="24"/>
                <w:shd w:val="clear" w:color="auto" w:fill="FFFFFF"/>
              </w:rPr>
            </w:pPr>
            <w:r w:rsidRPr="0088455C">
              <w:rPr>
                <w:rFonts w:ascii="Times New Roman" w:eastAsia="Calibri" w:hAnsi="Times New Roman" w:cs="Times New Roman"/>
                <w:sz w:val="24"/>
                <w:szCs w:val="24"/>
                <w:shd w:val="clear" w:color="auto" w:fill="FFFFFF"/>
              </w:rPr>
              <w:t>60,5</w:t>
            </w:r>
          </w:p>
        </w:tc>
      </w:tr>
    </w:tbl>
    <w:p w:rsidR="0088455C" w:rsidRPr="0088455C" w:rsidRDefault="0088455C" w:rsidP="0088455C">
      <w:pPr>
        <w:spacing w:before="100" w:after="0" w:line="240" w:lineRule="auto"/>
        <w:contextualSpacing/>
        <w:rPr>
          <w:rFonts w:ascii="Times New Roman" w:eastAsia="Times New Roman" w:hAnsi="Times New Roman" w:cs="Times New Roman"/>
          <w:sz w:val="24"/>
          <w:shd w:val="clear" w:color="auto" w:fill="FFFFFF"/>
          <w:lang w:eastAsia="ru-RU"/>
        </w:rPr>
      </w:pPr>
      <w:r w:rsidRPr="0088455C">
        <w:rPr>
          <w:rFonts w:ascii="Times New Roman" w:eastAsia="Times New Roman" w:hAnsi="Times New Roman" w:cs="Times New Roman"/>
          <w:sz w:val="24"/>
          <w:shd w:val="clear" w:color="auto" w:fill="FFFFFF"/>
          <w:lang w:eastAsia="ru-RU"/>
        </w:rPr>
        <w:t>Источник:</w:t>
      </w:r>
      <w:r w:rsidRPr="0088455C">
        <w:rPr>
          <w:rFonts w:ascii="Calibri" w:eastAsia="Calibri" w:hAnsi="Calibri" w:cs="Calibri"/>
          <w:sz w:val="24"/>
          <w:shd w:val="clear" w:color="auto" w:fill="FFFFFF"/>
          <w:lang w:eastAsia="ru-RU"/>
        </w:rPr>
        <w:t xml:space="preserve"> </w:t>
      </w:r>
      <w:r w:rsidRPr="0088455C">
        <w:rPr>
          <w:rFonts w:ascii="Times New Roman" w:eastAsia="Times New Roman" w:hAnsi="Times New Roman" w:cs="Times New Roman"/>
          <w:sz w:val="24"/>
          <w:shd w:val="clear" w:color="auto" w:fill="FFFFFF"/>
          <w:lang w:eastAsia="ru-RU"/>
        </w:rPr>
        <w:t xml:space="preserve">Евразийская экономическая комиссия [Электронный ресурс]. </w:t>
      </w:r>
      <w:r w:rsidRPr="0088455C">
        <w:rPr>
          <w:rFonts w:ascii="Times New Roman" w:eastAsia="Times New Roman" w:hAnsi="Times New Roman" w:cs="Times New Roman"/>
          <w:sz w:val="28"/>
          <w:lang w:eastAsia="ru-RU"/>
        </w:rPr>
        <w:t xml:space="preserve">– </w:t>
      </w:r>
      <w:r w:rsidRPr="0088455C">
        <w:rPr>
          <w:rFonts w:ascii="Times New Roman" w:eastAsia="Times New Roman" w:hAnsi="Times New Roman" w:cs="Times New Roman"/>
          <w:sz w:val="24"/>
          <w:szCs w:val="24"/>
          <w:lang w:eastAsia="ru-RU"/>
        </w:rPr>
        <w:t>Режим доступа:</w:t>
      </w:r>
      <w:r w:rsidRPr="0088455C">
        <w:rPr>
          <w:rFonts w:ascii="Times New Roman" w:eastAsia="Times New Roman" w:hAnsi="Times New Roman" w:cs="Times New Roman"/>
          <w:sz w:val="24"/>
          <w:szCs w:val="24"/>
          <w:shd w:val="clear" w:color="auto" w:fill="FFFFFF"/>
          <w:lang w:eastAsia="ru-RU"/>
        </w:rPr>
        <w:t xml:space="preserve"> </w:t>
      </w:r>
      <w:hyperlink r:id="rId11">
        <w:r w:rsidRPr="0088455C">
          <w:rPr>
            <w:rFonts w:ascii="Times New Roman" w:eastAsia="Times New Roman" w:hAnsi="Times New Roman" w:cs="Times New Roman"/>
            <w:sz w:val="24"/>
            <w:szCs w:val="24"/>
            <w:shd w:val="clear" w:color="auto" w:fill="FFFFFF"/>
            <w:lang w:eastAsia="ru-RU"/>
          </w:rPr>
          <w:t>http://www.tsouz.ru/db/stat/iCU201112_201301/Pages/default.aspx</w:t>
        </w:r>
      </w:hyperlink>
    </w:p>
    <w:p w:rsidR="0088455C" w:rsidRPr="0088455C" w:rsidRDefault="0088455C" w:rsidP="0088455C">
      <w:pPr>
        <w:spacing w:before="100" w:after="0" w:line="240" w:lineRule="auto"/>
        <w:ind w:firstLine="708"/>
        <w:contextualSpacing/>
        <w:jc w:val="both"/>
        <w:rPr>
          <w:rFonts w:ascii="Times New Roman" w:eastAsia="Times New Roman" w:hAnsi="Times New Roman" w:cs="Times New Roman"/>
          <w:sz w:val="28"/>
          <w:shd w:val="clear" w:color="auto" w:fill="FFFFFF"/>
          <w:lang w:eastAsia="ru-RU"/>
        </w:rPr>
      </w:pPr>
    </w:p>
    <w:p w:rsidR="0088455C" w:rsidRPr="0088455C" w:rsidRDefault="0088455C" w:rsidP="0088455C">
      <w:pPr>
        <w:spacing w:before="100" w:after="0" w:line="240" w:lineRule="auto"/>
        <w:ind w:firstLine="708"/>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Эти данные указывают на большой нереализованный потенциал роста взаимной торговли в рамках Евразийского экономического союза для Республики Казахстан и Российской Федерации. </w:t>
      </w:r>
    </w:p>
    <w:p w:rsidR="0088455C" w:rsidRPr="0088455C" w:rsidRDefault="0088455C" w:rsidP="0088455C">
      <w:pPr>
        <w:spacing w:before="100"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Основная проблема товарооборота ТС заключается в том, что страны-участницы готовы предложить друг другу для реализации небольшое количество товаров. Кроме того, ужесточение конкуренции вследствие снижения цен на импортируемые товары наносит удар по некоторым отраслевым рынкам. </w:t>
      </w:r>
    </w:p>
    <w:p w:rsidR="0088455C" w:rsidRPr="0088455C" w:rsidRDefault="0088455C" w:rsidP="0088455C">
      <w:pPr>
        <w:spacing w:before="100"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На основе структурных пропорций экономик страны ЕАЭС можно разделить на три группы. К первой группе следует отнести Россию и Казахстан, экономики которых значительно больше в абсолютном измерении по сравнению с другими странами региона. Вторым критерием, объединяющим экономики данных стран, является присущая им высокая доля энергетического сектора в структуре добавленной стоимости, экспорта, прибыли. Вследствие этого фактора можно предположить, что энергетический сектор будет во многом обусловливать специфику инвестиционных потоков в масштабах страны. Ко второй группе можно причислить Кыргызстан и Армению. Объединяющими их критериями являются низкий уровень среднедушевого дохода относительно других стран ЕАЭС и высокая доля сельского хозяйства в ВВП. Беларусь следует отнести к третьей группе. Эта страна имеет относительно высокие доходы на душу населения, но вместе с тем экономика РБ функционирует в режиме административного управления, при котором структурные реформы либо ограничены, либо имеют специфический характер. </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При анализе динамики инвестиционных потоков в странах с переходной экономикой, как правило, особая роль отводится прямым иностранным инвестициям (ПИИ). ПИИ включают страну в новые технологические и производственные отношения, определяя тем самым дальнейший рост ее внешней конкурентоспособности.</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По данным табл. 3 нетто-импортерами из стран ЕАЭС по итогам </w:t>
      </w:r>
      <w:smartTag w:uri="urn:schemas-microsoft-com:office:smarttags" w:element="metricconverter">
        <w:smartTagPr>
          <w:attr w:name="ProductID" w:val="2014 г"/>
        </w:smartTagPr>
        <w:r w:rsidRPr="0088455C">
          <w:rPr>
            <w:rFonts w:ascii="Times New Roman" w:eastAsia="Times New Roman" w:hAnsi="Times New Roman" w:cs="Times New Roman"/>
            <w:sz w:val="28"/>
            <w:shd w:val="clear" w:color="auto" w:fill="FFFFFF"/>
            <w:lang w:eastAsia="ru-RU"/>
          </w:rPr>
          <w:t>2014 г</w:t>
        </w:r>
      </w:smartTag>
      <w:r w:rsidRPr="0088455C">
        <w:rPr>
          <w:rFonts w:ascii="Times New Roman" w:eastAsia="Times New Roman" w:hAnsi="Times New Roman" w:cs="Times New Roman"/>
          <w:sz w:val="28"/>
          <w:shd w:val="clear" w:color="auto" w:fill="FFFFFF"/>
          <w:lang w:eastAsia="ru-RU"/>
        </w:rPr>
        <w:t>. являются Казахстан, Армения и Беларусь. Главным «донором» инвестиций в ЕАЭС определена Россия. Основное движение инвестиций происходит между несколькими крупными странами союза. Высокий уровень инвестиционной интеграции можно отметить в диадах Россия – Казахстан, Россия – Армения и Россия – Беларусь, в которых Россия инвестирует заметные средства в экономику стран-партнеров.</w:t>
      </w:r>
    </w:p>
    <w:p w:rsidR="0088455C" w:rsidRPr="0088455C" w:rsidRDefault="0088455C" w:rsidP="0088455C">
      <w:pPr>
        <w:spacing w:after="0" w:line="240" w:lineRule="auto"/>
        <w:contextualSpacing/>
        <w:jc w:val="both"/>
        <w:rPr>
          <w:rFonts w:ascii="Times New Roman" w:eastAsia="Calibri" w:hAnsi="Times New Roman" w:cs="Times New Roman"/>
          <w:bCs/>
          <w:color w:val="000000"/>
          <w:kern w:val="24"/>
          <w:sz w:val="28"/>
          <w:szCs w:val="28"/>
          <w:lang w:val="ky-KG"/>
        </w:rPr>
      </w:pPr>
    </w:p>
    <w:p w:rsidR="0088455C" w:rsidRPr="0088455C" w:rsidRDefault="0088455C" w:rsidP="0088455C">
      <w:pPr>
        <w:spacing w:after="0" w:line="240" w:lineRule="auto"/>
        <w:contextualSpacing/>
        <w:jc w:val="both"/>
        <w:rPr>
          <w:rFonts w:ascii="Times New Roman" w:eastAsia="Calibri" w:hAnsi="Times New Roman" w:cs="Times New Roman"/>
          <w:bCs/>
          <w:color w:val="000000"/>
          <w:kern w:val="24"/>
          <w:sz w:val="28"/>
          <w:szCs w:val="28"/>
          <w:lang w:val="ky-KG"/>
        </w:rPr>
      </w:pPr>
      <w:r w:rsidRPr="0088455C">
        <w:rPr>
          <w:rFonts w:ascii="Times New Roman" w:eastAsia="Calibri" w:hAnsi="Times New Roman" w:cs="Times New Roman"/>
          <w:bCs/>
          <w:color w:val="000000"/>
          <w:kern w:val="24"/>
          <w:sz w:val="28"/>
          <w:szCs w:val="28"/>
          <w:lang w:val="ky-KG"/>
        </w:rPr>
        <w:t xml:space="preserve">Таблица 3 – Прямые иностранные инвестиции стран ЕАЭС за </w:t>
      </w:r>
      <w:smartTag w:uri="urn:schemas-microsoft-com:office:smarttags" w:element="metricconverter">
        <w:smartTagPr>
          <w:attr w:name="ProductID" w:val="2014 г"/>
        </w:smartTagPr>
        <w:r w:rsidRPr="0088455C">
          <w:rPr>
            <w:rFonts w:ascii="Times New Roman" w:eastAsia="Calibri" w:hAnsi="Times New Roman" w:cs="Times New Roman"/>
            <w:bCs/>
            <w:color w:val="000000"/>
            <w:kern w:val="24"/>
            <w:sz w:val="28"/>
            <w:szCs w:val="28"/>
            <w:lang w:val="ky-KG"/>
          </w:rPr>
          <w:t>2014 г</w:t>
        </w:r>
      </w:smartTag>
      <w:r w:rsidRPr="0088455C">
        <w:rPr>
          <w:rFonts w:ascii="Times New Roman" w:eastAsia="Calibri" w:hAnsi="Times New Roman" w:cs="Times New Roman"/>
          <w:bCs/>
          <w:color w:val="000000"/>
          <w:kern w:val="24"/>
          <w:sz w:val="28"/>
          <w:szCs w:val="28"/>
          <w:lang w:val="ky-KG"/>
        </w:rPr>
        <w:t xml:space="preserve">., </w:t>
      </w:r>
    </w:p>
    <w:p w:rsidR="0088455C" w:rsidRPr="0088455C" w:rsidRDefault="0088455C" w:rsidP="0088455C">
      <w:pPr>
        <w:spacing w:after="0" w:line="240" w:lineRule="auto"/>
        <w:contextualSpacing/>
        <w:jc w:val="both"/>
        <w:rPr>
          <w:rFonts w:ascii="Times New Roman" w:eastAsia="Times New Roman" w:hAnsi="Times New Roman" w:cs="Times New Roman"/>
          <w:sz w:val="28"/>
          <w:szCs w:val="28"/>
          <w:shd w:val="clear" w:color="auto" w:fill="FFFFFF"/>
          <w:lang w:val="ky-KG" w:eastAsia="ru-RU"/>
        </w:rPr>
      </w:pPr>
      <w:r w:rsidRPr="0088455C">
        <w:rPr>
          <w:rFonts w:ascii="Times New Roman" w:eastAsia="Calibri" w:hAnsi="Times New Roman" w:cs="Times New Roman"/>
          <w:bCs/>
          <w:color w:val="000000"/>
          <w:kern w:val="24"/>
          <w:sz w:val="28"/>
          <w:szCs w:val="28"/>
          <w:lang w:val="ky-KG"/>
        </w:rPr>
        <w:t>в процентном соотношении</w:t>
      </w:r>
    </w:p>
    <w:tbl>
      <w:tblPr>
        <w:tblW w:w="9760" w:type="dxa"/>
        <w:tblCellMar>
          <w:left w:w="0" w:type="dxa"/>
          <w:right w:w="0" w:type="dxa"/>
        </w:tblCellMar>
        <w:tblLook w:val="0600" w:firstRow="0" w:lastRow="0" w:firstColumn="0" w:lastColumn="0" w:noHBand="1" w:noVBand="1"/>
      </w:tblPr>
      <w:tblGrid>
        <w:gridCol w:w="3254"/>
        <w:gridCol w:w="3253"/>
        <w:gridCol w:w="3253"/>
      </w:tblGrid>
      <w:tr w:rsidR="0088455C" w:rsidRPr="0088455C" w:rsidTr="009930D7">
        <w:trPr>
          <w:trHeight w:val="314"/>
        </w:trPr>
        <w:tc>
          <w:tcPr>
            <w:tcW w:w="32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Страна</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Из стран ЕАЭС</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eastAsia="ru-RU"/>
              </w:rPr>
              <w:t>Из других стран вне ЕАЭС</w:t>
            </w:r>
          </w:p>
        </w:tc>
      </w:tr>
      <w:tr w:rsidR="0088455C" w:rsidRPr="0088455C" w:rsidTr="009930D7">
        <w:trPr>
          <w:trHeight w:val="375"/>
        </w:trPr>
        <w:tc>
          <w:tcPr>
            <w:tcW w:w="32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Кыргызстан</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23,0</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77,0</w:t>
            </w:r>
          </w:p>
        </w:tc>
      </w:tr>
      <w:tr w:rsidR="0088455C" w:rsidRPr="0088455C" w:rsidTr="009930D7">
        <w:trPr>
          <w:trHeight w:val="459"/>
        </w:trPr>
        <w:tc>
          <w:tcPr>
            <w:tcW w:w="32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Россия</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15,0</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84</w:t>
            </w:r>
          </w:p>
        </w:tc>
      </w:tr>
      <w:tr w:rsidR="0088455C" w:rsidRPr="0088455C" w:rsidTr="009930D7">
        <w:trPr>
          <w:trHeight w:val="332"/>
        </w:trPr>
        <w:tc>
          <w:tcPr>
            <w:tcW w:w="32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Беларусь</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37,5</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62,5</w:t>
            </w:r>
          </w:p>
        </w:tc>
      </w:tr>
      <w:tr w:rsidR="0088455C" w:rsidRPr="0088455C" w:rsidTr="009930D7">
        <w:trPr>
          <w:trHeight w:val="395"/>
        </w:trPr>
        <w:tc>
          <w:tcPr>
            <w:tcW w:w="32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Казахстан</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43,2</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sz w:val="24"/>
                <w:szCs w:val="24"/>
                <w:lang w:eastAsia="ru-RU"/>
              </w:rPr>
            </w:pPr>
            <w:r w:rsidRPr="0088455C">
              <w:rPr>
                <w:rFonts w:ascii="Times New Roman" w:eastAsia="Times New Roman" w:hAnsi="Times New Roman" w:cs="Times New Roman"/>
                <w:color w:val="000000"/>
                <w:kern w:val="24"/>
                <w:sz w:val="24"/>
                <w:szCs w:val="24"/>
                <w:lang w:val="ky-KG" w:eastAsia="ru-RU"/>
              </w:rPr>
              <w:t>56,8</w:t>
            </w:r>
          </w:p>
        </w:tc>
      </w:tr>
      <w:tr w:rsidR="0088455C" w:rsidRPr="0088455C" w:rsidTr="009930D7">
        <w:trPr>
          <w:trHeight w:val="395"/>
        </w:trPr>
        <w:tc>
          <w:tcPr>
            <w:tcW w:w="325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color w:val="000000"/>
                <w:kern w:val="24"/>
                <w:sz w:val="24"/>
                <w:szCs w:val="24"/>
                <w:lang w:val="ky-KG" w:eastAsia="ru-RU"/>
              </w:rPr>
            </w:pPr>
            <w:r w:rsidRPr="0088455C">
              <w:rPr>
                <w:rFonts w:ascii="Times New Roman" w:eastAsia="Times New Roman" w:hAnsi="Times New Roman" w:cs="Times New Roman"/>
                <w:color w:val="000000"/>
                <w:kern w:val="24"/>
                <w:sz w:val="24"/>
                <w:szCs w:val="24"/>
                <w:lang w:val="ky-KG" w:eastAsia="ru-RU"/>
              </w:rPr>
              <w:t xml:space="preserve">Армения </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color w:val="000000"/>
                <w:kern w:val="24"/>
                <w:sz w:val="24"/>
                <w:szCs w:val="24"/>
                <w:lang w:val="ky-KG" w:eastAsia="ru-RU"/>
              </w:rPr>
            </w:pPr>
            <w:r w:rsidRPr="0088455C">
              <w:rPr>
                <w:rFonts w:ascii="Times New Roman" w:eastAsia="Times New Roman" w:hAnsi="Times New Roman" w:cs="Times New Roman"/>
                <w:color w:val="000000"/>
                <w:kern w:val="24"/>
                <w:sz w:val="24"/>
                <w:szCs w:val="24"/>
                <w:lang w:val="ky-KG" w:eastAsia="ru-RU"/>
              </w:rPr>
              <w:t>41,5</w:t>
            </w:r>
          </w:p>
        </w:tc>
        <w:tc>
          <w:tcPr>
            <w:tcW w:w="3253"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rsidR="0088455C" w:rsidRPr="0088455C" w:rsidRDefault="0088455C" w:rsidP="0088455C">
            <w:pPr>
              <w:spacing w:after="0" w:line="240" w:lineRule="auto"/>
              <w:contextualSpacing/>
              <w:jc w:val="center"/>
              <w:textAlignment w:val="center"/>
              <w:rPr>
                <w:rFonts w:ascii="Times New Roman" w:eastAsia="Times New Roman" w:hAnsi="Times New Roman" w:cs="Times New Roman"/>
                <w:color w:val="000000"/>
                <w:kern w:val="24"/>
                <w:sz w:val="24"/>
                <w:szCs w:val="24"/>
                <w:lang w:val="ky-KG" w:eastAsia="ru-RU"/>
              </w:rPr>
            </w:pPr>
            <w:r w:rsidRPr="0088455C">
              <w:rPr>
                <w:rFonts w:ascii="Times New Roman" w:eastAsia="Times New Roman" w:hAnsi="Times New Roman" w:cs="Times New Roman"/>
                <w:color w:val="000000"/>
                <w:kern w:val="24"/>
                <w:sz w:val="24"/>
                <w:szCs w:val="24"/>
                <w:lang w:val="ky-KG" w:eastAsia="ru-RU"/>
              </w:rPr>
              <w:t>58,5</w:t>
            </w:r>
          </w:p>
        </w:tc>
      </w:tr>
    </w:tbl>
    <w:p w:rsidR="0088455C" w:rsidRPr="0088455C" w:rsidRDefault="0088455C" w:rsidP="0088455C">
      <w:pPr>
        <w:spacing w:after="0" w:line="240" w:lineRule="auto"/>
        <w:contextualSpacing/>
        <w:jc w:val="both"/>
        <w:rPr>
          <w:rFonts w:ascii="Times New Roman" w:eastAsia="Times New Roman" w:hAnsi="Times New Roman" w:cs="Times New Roman"/>
          <w:spacing w:val="-2"/>
          <w:sz w:val="24"/>
          <w:szCs w:val="24"/>
          <w:lang w:val="en-US" w:eastAsia="ru-RU"/>
        </w:rPr>
      </w:pPr>
      <w:r w:rsidRPr="0088455C">
        <w:rPr>
          <w:rFonts w:ascii="Times New Roman" w:eastAsia="Times New Roman" w:hAnsi="Times New Roman" w:cs="Times New Roman"/>
          <w:spacing w:val="-2"/>
          <w:sz w:val="24"/>
          <w:szCs w:val="24"/>
          <w:lang w:eastAsia="ru-RU"/>
        </w:rPr>
        <w:t xml:space="preserve">Источник: </w:t>
      </w:r>
      <w:hyperlink r:id="rId12" w:history="1">
        <w:r w:rsidRPr="0088455C">
          <w:rPr>
            <w:rFonts w:ascii="Times New Roman" w:eastAsia="Times New Roman" w:hAnsi="Times New Roman" w:cs="Times New Roman"/>
            <w:spacing w:val="-2"/>
            <w:sz w:val="24"/>
            <w:szCs w:val="24"/>
            <w:lang w:eastAsia="ru-RU"/>
          </w:rPr>
          <w:t>www.eabr</w:t>
        </w:r>
      </w:hyperlink>
      <w:r w:rsidRPr="0088455C">
        <w:rPr>
          <w:rFonts w:ascii="Times New Roman" w:eastAsia="Times New Roman" w:hAnsi="Times New Roman" w:cs="Times New Roman"/>
          <w:spacing w:val="-2"/>
          <w:sz w:val="24"/>
          <w:szCs w:val="24"/>
          <w:lang w:eastAsia="ru-RU"/>
        </w:rPr>
        <w:t>.org</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pacing w:val="-2"/>
          <w:sz w:val="28"/>
          <w:szCs w:val="28"/>
          <w:lang w:eastAsia="ru-RU"/>
        </w:rPr>
      </w:pPr>
    </w:p>
    <w:p w:rsidR="0088455C" w:rsidRPr="0088455C" w:rsidRDefault="0088455C" w:rsidP="0088455C">
      <w:pPr>
        <w:spacing w:after="0" w:line="240" w:lineRule="auto"/>
        <w:ind w:firstLine="567"/>
        <w:contextualSpacing/>
        <w:jc w:val="both"/>
        <w:rPr>
          <w:rFonts w:ascii="Times New Roman" w:eastAsia="Times New Roman" w:hAnsi="Times New Roman" w:cs="Times New Roman"/>
          <w:spacing w:val="-2"/>
          <w:sz w:val="28"/>
          <w:szCs w:val="28"/>
          <w:lang w:eastAsia="ru-RU"/>
        </w:rPr>
      </w:pPr>
      <w:r w:rsidRPr="0088455C">
        <w:rPr>
          <w:rFonts w:ascii="Times New Roman" w:eastAsia="Times New Roman" w:hAnsi="Times New Roman" w:cs="Times New Roman"/>
          <w:spacing w:val="-2"/>
          <w:sz w:val="28"/>
          <w:szCs w:val="28"/>
          <w:lang w:eastAsia="ru-RU"/>
        </w:rPr>
        <w:t xml:space="preserve">За период с 2000 по </w:t>
      </w:r>
      <w:smartTag w:uri="urn:schemas-microsoft-com:office:smarttags" w:element="metricconverter">
        <w:smartTagPr>
          <w:attr w:name="ProductID" w:val="2014 г"/>
        </w:smartTagPr>
        <w:r w:rsidRPr="0088455C">
          <w:rPr>
            <w:rFonts w:ascii="Times New Roman" w:eastAsia="Times New Roman" w:hAnsi="Times New Roman" w:cs="Times New Roman"/>
            <w:spacing w:val="-2"/>
            <w:sz w:val="28"/>
            <w:szCs w:val="28"/>
            <w:lang w:eastAsia="ru-RU"/>
          </w:rPr>
          <w:t>2014 г</w:t>
        </w:r>
      </w:smartTag>
      <w:r w:rsidRPr="0088455C">
        <w:rPr>
          <w:rFonts w:ascii="Times New Roman" w:eastAsia="Times New Roman" w:hAnsi="Times New Roman" w:cs="Times New Roman"/>
          <w:spacing w:val="-2"/>
          <w:sz w:val="28"/>
          <w:szCs w:val="28"/>
          <w:lang w:eastAsia="ru-RU"/>
        </w:rPr>
        <w:t xml:space="preserve">. результаты интеграционных взаимодействий на постсоветском пространстве выглядят следующим образом: </w:t>
      </w:r>
    </w:p>
    <w:p w:rsidR="0088455C" w:rsidRPr="0088455C" w:rsidRDefault="0088455C" w:rsidP="0088455C">
      <w:pPr>
        <w:tabs>
          <w:tab w:val="left" w:pos="851"/>
        </w:tabs>
        <w:spacing w:after="0" w:line="240" w:lineRule="auto"/>
        <w:ind w:firstLine="540"/>
        <w:contextualSpacing/>
        <w:jc w:val="both"/>
        <w:rPr>
          <w:rFonts w:ascii="Times New Roman" w:eastAsia="Times New Roman" w:hAnsi="Times New Roman" w:cs="Times New Roman"/>
          <w:spacing w:val="-2"/>
          <w:sz w:val="28"/>
          <w:szCs w:val="28"/>
          <w:lang w:eastAsia="ru-RU"/>
        </w:rPr>
      </w:pPr>
      <w:r w:rsidRPr="0088455C">
        <w:rPr>
          <w:rFonts w:ascii="Times New Roman" w:eastAsia="Times New Roman" w:hAnsi="Times New Roman" w:cs="Times New Roman"/>
          <w:spacing w:val="-2"/>
          <w:sz w:val="28"/>
          <w:szCs w:val="28"/>
          <w:lang w:eastAsia="ru-RU"/>
        </w:rPr>
        <w:t>основные объемы торговых потоков на постсоветском пространстве сосредоточены между крупными странами: Россией, Беларусью, Казахстаном;</w:t>
      </w:r>
    </w:p>
    <w:p w:rsidR="0088455C" w:rsidRPr="0088455C" w:rsidRDefault="0088455C" w:rsidP="0088455C">
      <w:pPr>
        <w:tabs>
          <w:tab w:val="left" w:pos="851"/>
        </w:tabs>
        <w:spacing w:after="0" w:line="240" w:lineRule="auto"/>
        <w:ind w:firstLine="540"/>
        <w:contextualSpacing/>
        <w:jc w:val="both"/>
        <w:rPr>
          <w:rFonts w:ascii="Times New Roman" w:eastAsia="Times New Roman" w:hAnsi="Times New Roman" w:cs="Times New Roman"/>
          <w:spacing w:val="-2"/>
          <w:sz w:val="28"/>
          <w:szCs w:val="28"/>
          <w:lang w:eastAsia="ru-RU"/>
        </w:rPr>
      </w:pPr>
      <w:r w:rsidRPr="0088455C">
        <w:rPr>
          <w:rFonts w:ascii="Times New Roman" w:eastAsia="Times New Roman" w:hAnsi="Times New Roman" w:cs="Times New Roman"/>
          <w:spacing w:val="-2"/>
          <w:sz w:val="28"/>
          <w:szCs w:val="28"/>
          <w:lang w:eastAsia="ru-RU"/>
        </w:rPr>
        <w:t>максимальный уровень торговой интеграции наблюдается в парах Россия – Беларусь, на втором месте по этим показателям находится Россия и Казахстан. В Кыргызстане также наблюдается максимальный уровень интеграции в сфере взаимной торговли с Казахстаном и Россией;</w:t>
      </w:r>
    </w:p>
    <w:p w:rsidR="0088455C" w:rsidRPr="0088455C" w:rsidRDefault="0088455C" w:rsidP="0088455C">
      <w:pPr>
        <w:tabs>
          <w:tab w:val="left" w:pos="851"/>
        </w:tabs>
        <w:spacing w:after="0" w:line="240" w:lineRule="auto"/>
        <w:ind w:firstLine="540"/>
        <w:contextualSpacing/>
        <w:jc w:val="both"/>
        <w:rPr>
          <w:rFonts w:ascii="Times New Roman" w:eastAsia="Times New Roman" w:hAnsi="Times New Roman" w:cs="Times New Roman"/>
          <w:spacing w:val="-2"/>
          <w:sz w:val="28"/>
          <w:szCs w:val="28"/>
          <w:lang w:eastAsia="ru-RU"/>
        </w:rPr>
      </w:pPr>
      <w:r w:rsidRPr="0088455C">
        <w:rPr>
          <w:rFonts w:ascii="Times New Roman" w:eastAsia="Times New Roman" w:hAnsi="Times New Roman" w:cs="Times New Roman"/>
          <w:spacing w:val="-2"/>
          <w:sz w:val="28"/>
          <w:szCs w:val="28"/>
          <w:lang w:eastAsia="ru-RU"/>
        </w:rPr>
        <w:t>отмечено, что возникающие инвестиционные проекты в рамках ТС в основном связаны с двусторонними решениями на высшем уроне и подкрепляются конкретными политическими и экономическими условиями, прежде всего, предоставлением льготных российских кредитов, а появление крупных трехсторонних инвестиционных проектов в рамках трех стран в результате развития ТС и формирования ЕАЭС отсутствует;</w:t>
      </w:r>
    </w:p>
    <w:p w:rsidR="0088455C" w:rsidRPr="0088455C" w:rsidRDefault="0088455C" w:rsidP="0088455C">
      <w:pPr>
        <w:tabs>
          <w:tab w:val="left" w:pos="851"/>
        </w:tabs>
        <w:spacing w:after="0" w:line="240" w:lineRule="auto"/>
        <w:ind w:firstLine="540"/>
        <w:contextualSpacing/>
        <w:jc w:val="both"/>
        <w:rPr>
          <w:rFonts w:ascii="Times New Roman" w:eastAsia="Times New Roman" w:hAnsi="Times New Roman" w:cs="Times New Roman"/>
          <w:spacing w:val="-2"/>
          <w:sz w:val="28"/>
          <w:szCs w:val="28"/>
          <w:lang w:eastAsia="ru-RU"/>
        </w:rPr>
      </w:pPr>
      <w:r w:rsidRPr="0088455C">
        <w:rPr>
          <w:rFonts w:ascii="Times New Roman" w:eastAsia="Times New Roman" w:hAnsi="Times New Roman" w:cs="Times New Roman"/>
          <w:spacing w:val="-2"/>
          <w:sz w:val="28"/>
          <w:szCs w:val="28"/>
          <w:lang w:eastAsia="ru-RU"/>
        </w:rPr>
        <w:t>на сегодняшний день российские инвестиции являются одной из предпосылок для эффективного развития экономик постсоветских стран, в то время как инвестиции из государств союза являются малозначимым ресурсом для российской экономики.</w:t>
      </w:r>
    </w:p>
    <w:p w:rsidR="0088455C" w:rsidRPr="0088455C" w:rsidRDefault="0088455C" w:rsidP="0088455C">
      <w:pPr>
        <w:tabs>
          <w:tab w:val="left" w:pos="851"/>
        </w:tabs>
        <w:spacing w:after="0" w:line="240" w:lineRule="auto"/>
        <w:ind w:firstLine="540"/>
        <w:contextualSpacing/>
        <w:jc w:val="both"/>
        <w:rPr>
          <w:rFonts w:ascii="Times New Roman" w:eastAsia="Times New Roman" w:hAnsi="Times New Roman" w:cs="Times New Roman"/>
          <w:spacing w:val="-2"/>
          <w:sz w:val="28"/>
          <w:szCs w:val="28"/>
          <w:lang w:eastAsia="ru-RU"/>
        </w:rPr>
      </w:pPr>
      <w:r w:rsidRPr="0088455C">
        <w:rPr>
          <w:rFonts w:ascii="Times New Roman" w:eastAsia="Times New Roman" w:hAnsi="Times New Roman" w:cs="Times New Roman"/>
          <w:spacing w:val="-2"/>
          <w:sz w:val="28"/>
          <w:szCs w:val="28"/>
          <w:lang w:eastAsia="ru-RU"/>
        </w:rPr>
        <w:t xml:space="preserve">Россия на современном этапе остается основным стратегическим партнером Беларуси, Казахстана, Кыргызстана и Армении, оказываемая ею помощь играет большую роль в развитии национальных экономик постсоветских стран. </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Calibri" w:hAnsi="Times New Roman" w:cs="Times New Roman"/>
          <w:b/>
          <w:sz w:val="28"/>
          <w:szCs w:val="28"/>
        </w:rPr>
        <w:t>В третьей главе «Перспективы развития процесса евразийской интеграции»</w:t>
      </w:r>
      <w:r w:rsidRPr="0088455C">
        <w:rPr>
          <w:rFonts w:ascii="Times New Roman" w:eastAsia="Times New Roman" w:hAnsi="Times New Roman" w:cs="Times New Roman"/>
          <w:sz w:val="28"/>
          <w:szCs w:val="28"/>
          <w:lang w:eastAsia="ru-RU"/>
        </w:rPr>
        <w:t xml:space="preserve"> рассмотрена геоэкономическая модель как основа </w:t>
      </w:r>
      <w:r w:rsidRPr="0088455C">
        <w:rPr>
          <w:rFonts w:ascii="Times New Roman" w:eastAsia="Times New Roman" w:hAnsi="Times New Roman" w:cs="Times New Roman"/>
          <w:sz w:val="28"/>
          <w:lang w:eastAsia="ru-RU"/>
        </w:rPr>
        <w:t>евразийского сотрудничества и предложено моделирование социально-экономических последствий участия стран в интеграционных объединениях.</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Геоэкономическая модель интеграции, на наш взгляд, представляет собой такую систему организации взаимодействия стран, которая в качестве целеполагающей основы имеет достижение геоэкономических и геополитических интересов стран-участниц.</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Изучение современных геоэкономических и геополитических интересов стран постсоветского пространства позволяет предположить, что наиболее </w:t>
      </w:r>
      <w:r w:rsidRPr="0088455C">
        <w:rPr>
          <w:rFonts w:ascii="Times New Roman" w:eastAsia="Times New Roman" w:hAnsi="Times New Roman" w:cs="Times New Roman"/>
          <w:sz w:val="28"/>
          <w:lang w:eastAsia="ru-RU"/>
        </w:rPr>
        <w:lastRenderedPageBreak/>
        <w:t>реальной концепцией развития интеграционных процессов является геоэкономическая модель интеграции.</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Формирование геоэкономической модели интеграции, на наш взгляд, предполагает три этапа (рис. 2). </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Первый этап предусматривает решение следующих задач. </w:t>
      </w:r>
    </w:p>
    <w:p w:rsidR="0088455C" w:rsidRPr="0088455C" w:rsidRDefault="0088455C" w:rsidP="0088455C">
      <w:pPr>
        <w:suppressAutoHyphens/>
        <w:spacing w:after="0" w:line="240" w:lineRule="auto"/>
        <w:ind w:right="-1"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1. Разработка единой программы инновационно-экономического развития ЕАЭС, в которой в качестве основополагающей идеи должна быть заложена необходимость развития взаимного сотрудничества в научной и производственной сферах. Существующее на сегодняшний день стремление проводить интеграцию во всех сферах одновременно приводит к распылению и неэффективному использованию финансовых средств. </w:t>
      </w:r>
    </w:p>
    <w:p w:rsidR="0088455C" w:rsidRPr="0088455C" w:rsidRDefault="0088455C" w:rsidP="0088455C">
      <w:pPr>
        <w:suppressAutoHyphens/>
        <w:spacing w:after="0" w:line="240" w:lineRule="auto"/>
        <w:ind w:right="-1"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В частности, для России и Казахстана это может быть сотрудничество в строительстве нефтеперерабатывающих заводов, что в определенной мере позволит исключить их конкуренцию и выступить на мировом рынке единым блоком. Необходима разработка совместной программы добычи полезных ископаемых, в частности, редкоземельных металлов в Кыргызстане, с тем чтобы либо использовать их в дальнейшем в экономике стран союза, либо поставлять на мировой рынок. При этом доходы от реализации должны иметь строго целевое назначение – строительство промышленных предприятий. </w:t>
      </w:r>
    </w:p>
    <w:p w:rsidR="0088455C" w:rsidRPr="0088455C" w:rsidRDefault="0088455C" w:rsidP="0088455C">
      <w:pPr>
        <w:suppressAutoHyphens/>
        <w:spacing w:after="0" w:line="240" w:lineRule="auto"/>
        <w:ind w:right="-1"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2. На базе имеющихся во всех республиках научно-исследовательских институтов создать единый научный центр, основной функцией которого должно быть изучение реального спроса действующих хозяйствующих субъектов на основные и оборотные средства. Решение данной задачи не связано со значительными финансовыми затратами, поскольку предполагает использование имеющейся в странах-участницах материально-технической базы и соответствующих специалистов. Координация деятельности в этой сфере позволит, с одной стороны, обеспечить действительно целевое использование средств, с другой – построить цепочку взаимосвязанных производств, без которых невозможно создать единый воспроизводственный комплекс. Использование современных средств телекоммуникации позволит находиться этим центрам в своих республиках. </w:t>
      </w:r>
    </w:p>
    <w:p w:rsidR="0088455C" w:rsidRPr="0088455C" w:rsidRDefault="0088455C" w:rsidP="0088455C">
      <w:pPr>
        <w:suppressAutoHyphens/>
        <w:spacing w:after="0" w:line="240" w:lineRule="auto"/>
        <w:ind w:right="-1"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3. Для формирования первых технологических цепочек необходимо создавать совместные предприятия и оказывать им поддержку со стороны союза только при выполнении обязательных условий, а именно, работа на сырье и комплектующих, произведенных в рамках союза. </w:t>
      </w:r>
    </w:p>
    <w:p w:rsidR="0088455C" w:rsidRPr="0088455C" w:rsidRDefault="0088455C" w:rsidP="0088455C">
      <w:pPr>
        <w:suppressAutoHyphens/>
        <w:spacing w:after="0" w:line="240" w:lineRule="auto"/>
        <w:ind w:right="-1"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4. В рамках программы предусмотреть меры по координации усилий сельскохозяйственных производителей, которые могут выражаться в строительстве союзных перерабатывающих заводов.</w:t>
      </w:r>
    </w:p>
    <w:p w:rsidR="0088455C" w:rsidRPr="0088455C" w:rsidRDefault="0088455C" w:rsidP="0088455C">
      <w:pPr>
        <w:suppressAutoHyphens/>
        <w:spacing w:after="0" w:line="240" w:lineRule="auto"/>
        <w:ind w:right="-1"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Не менее важной составляющей программы развития ЕАЭС должна стать стратегия развития научно-производственного сотрудничества стран. Проведение научно-изыскательских работ требует огромных финансовых вложений. Иностранные инвесторы, представляющие интересы собственных стран и компаний, совершенно не заинтересованы в развитии научной </w:t>
      </w:r>
      <w:r w:rsidRPr="0088455C">
        <w:rPr>
          <w:rFonts w:ascii="Times New Roman" w:eastAsia="Times New Roman" w:hAnsi="Times New Roman" w:cs="Times New Roman"/>
          <w:sz w:val="28"/>
          <w:lang w:eastAsia="ru-RU"/>
        </w:rPr>
        <w:lastRenderedPageBreak/>
        <w:t xml:space="preserve">деятельности в других странах, понимая, что в современных условиях именно этот фактор определяет конкурентоспособность государства. Создание совместных научных центров, работающих на конкретных союзных заказчиков, позволило бы на практике перевести экономику стран-участниц на действительно инновационный путь развития. </w:t>
      </w:r>
    </w:p>
    <w:p w:rsidR="0088455C" w:rsidRPr="0088455C" w:rsidRDefault="0088455C" w:rsidP="0088455C">
      <w:pPr>
        <w:suppressAutoHyphens/>
        <w:spacing w:after="0" w:line="240" w:lineRule="auto"/>
        <w:ind w:right="-1"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Помимо этого возможно создание сети туристических компаний, занятых внутренним туризмом и приемом туристов из-за рубежа. Сеть таких фирм может иметь собственные гостиницы с единым логотипом Евразийского экономического союза.</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shd w:val="clear" w:color="auto" w:fill="FFFFFF"/>
          <w:lang w:eastAsia="ru-RU"/>
        </w:rPr>
        <w:t>Создание прочной научно-производственной базы позволит, наконец, диверсифицировать внешнеэкономические связи стран-участниц, которые имеют преимущественно торгово-посреднический и снабженческо-сбытовой характер. Именно этим объясняется тот факт, что взаимное сотрудничество стран ЕАЭС еще не отнесено к числу приоритетных, а внешнеэкономическая политика отличается многовекторностью. В том случае, когда внешнеэкономические связи обретут геоэкономическую окраску и будут в первую очередь производственными, инвестиционными, финансовыми, приоритетность географической направленности внешнеэкономической политики будет очевидной.</w:t>
      </w:r>
      <w:r w:rsidRPr="0088455C">
        <w:rPr>
          <w:rFonts w:ascii="Times New Roman" w:eastAsia="Times New Roman" w:hAnsi="Times New Roman" w:cs="Times New Roman"/>
          <w:sz w:val="28"/>
          <w:lang w:eastAsia="ru-RU"/>
        </w:rPr>
        <w:t xml:space="preserve"> </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Вместе с тем формирование инновационных производственных внешнеэкономических связей не исключает использования сложившихся внешнеторговых связей, поскольку процесс их реформирования длительный и зачастую связан с определенными социальными издержками. Только комплексное решение проблемы трансформации внешнеэкономического сотрудничества стран будет способствовать успешному формированию геоэкономической модели интеграции.</w:t>
      </w:r>
    </w:p>
    <w:p w:rsidR="0088455C" w:rsidRPr="0088455C" w:rsidRDefault="0088455C" w:rsidP="0088455C">
      <w:pPr>
        <w:spacing w:after="0" w:line="240" w:lineRule="auto"/>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noProof/>
          <w:sz w:val="28"/>
          <w:shd w:val="clear" w:color="auto" w:fill="FFFFFF"/>
          <w:lang w:eastAsia="ru-RU"/>
        </w:rPr>
        <w:drawing>
          <wp:inline distT="0" distB="0" distL="0" distR="0">
            <wp:extent cx="5537200" cy="2260600"/>
            <wp:effectExtent l="0" t="0" r="635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37200" cy="2260600"/>
                    </a:xfrm>
                    <a:prstGeom prst="rect">
                      <a:avLst/>
                    </a:prstGeom>
                    <a:noFill/>
                    <a:ln>
                      <a:noFill/>
                    </a:ln>
                  </pic:spPr>
                </pic:pic>
              </a:graphicData>
            </a:graphic>
          </wp:inline>
        </w:drawing>
      </w:r>
    </w:p>
    <w:p w:rsidR="0088455C" w:rsidRPr="0088455C" w:rsidRDefault="0088455C" w:rsidP="00413032">
      <w:pPr>
        <w:spacing w:after="0" w:line="240" w:lineRule="auto"/>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Рис. 2. Предлагаемые этапы </w:t>
      </w:r>
      <w:r w:rsidR="00413032" w:rsidRPr="0088455C">
        <w:rPr>
          <w:rFonts w:ascii="Times New Roman" w:eastAsia="Times New Roman" w:hAnsi="Times New Roman" w:cs="Times New Roman"/>
          <w:sz w:val="28"/>
          <w:shd w:val="clear" w:color="auto" w:fill="FFFFFF"/>
          <w:lang w:eastAsia="ru-RU"/>
        </w:rPr>
        <w:t xml:space="preserve">формирования </w:t>
      </w:r>
      <w:r w:rsidR="00413032">
        <w:rPr>
          <w:rFonts w:ascii="Times New Roman" w:eastAsia="Times New Roman" w:hAnsi="Times New Roman" w:cs="Times New Roman"/>
          <w:sz w:val="28"/>
          <w:shd w:val="clear" w:color="auto" w:fill="FFFFFF"/>
          <w:lang w:eastAsia="ru-RU"/>
        </w:rPr>
        <w:t>геоэкономической</w:t>
      </w:r>
      <w:r w:rsidRPr="0088455C">
        <w:rPr>
          <w:rFonts w:ascii="Times New Roman" w:eastAsia="Times New Roman" w:hAnsi="Times New Roman" w:cs="Times New Roman"/>
          <w:sz w:val="28"/>
          <w:shd w:val="clear" w:color="auto" w:fill="FFFFFF"/>
          <w:lang w:eastAsia="ru-RU"/>
        </w:rPr>
        <w:t xml:space="preserve"> модели интеграции</w:t>
      </w:r>
    </w:p>
    <w:p w:rsidR="0088455C" w:rsidRPr="0088455C" w:rsidRDefault="0088455C" w:rsidP="0088455C">
      <w:pPr>
        <w:spacing w:after="0" w:line="240" w:lineRule="auto"/>
        <w:contextualSpacing/>
        <w:rPr>
          <w:rFonts w:ascii="Times New Roman" w:eastAsia="Times New Roman" w:hAnsi="Times New Roman" w:cs="Times New Roman"/>
          <w:sz w:val="24"/>
          <w:lang w:eastAsia="ru-RU"/>
        </w:rPr>
      </w:pPr>
      <w:r w:rsidRPr="0088455C">
        <w:rPr>
          <w:rFonts w:ascii="Times New Roman" w:eastAsia="Times New Roman" w:hAnsi="Times New Roman" w:cs="Times New Roman"/>
          <w:sz w:val="24"/>
          <w:lang w:eastAsia="ru-RU"/>
        </w:rPr>
        <w:t>Источник: авторская разработка.</w:t>
      </w:r>
    </w:p>
    <w:p w:rsidR="0088455C" w:rsidRPr="0088455C" w:rsidRDefault="0088455C" w:rsidP="0088455C">
      <w:pPr>
        <w:spacing w:after="0" w:line="240" w:lineRule="auto"/>
        <w:ind w:firstLine="567"/>
        <w:contextualSpacing/>
        <w:jc w:val="both"/>
        <w:rPr>
          <w:rFonts w:ascii="Times New Roman" w:eastAsia="Calibri" w:hAnsi="Times New Roman" w:cs="Times New Roman"/>
          <w:spacing w:val="-2"/>
          <w:sz w:val="28"/>
          <w:szCs w:val="28"/>
          <w:shd w:val="clear" w:color="auto" w:fill="FFFFFF"/>
        </w:rPr>
      </w:pPr>
    </w:p>
    <w:p w:rsidR="0088455C" w:rsidRPr="0088455C" w:rsidRDefault="0088455C" w:rsidP="0088455C">
      <w:pPr>
        <w:spacing w:after="0" w:line="240" w:lineRule="auto"/>
        <w:ind w:firstLine="567"/>
        <w:contextualSpacing/>
        <w:jc w:val="both"/>
        <w:rPr>
          <w:rFonts w:ascii="Times New Roman" w:eastAsia="Calibri" w:hAnsi="Times New Roman" w:cs="Times New Roman"/>
          <w:spacing w:val="-2"/>
          <w:sz w:val="28"/>
          <w:szCs w:val="28"/>
          <w:shd w:val="clear" w:color="auto" w:fill="FFFFFF"/>
        </w:rPr>
      </w:pPr>
      <w:r w:rsidRPr="0088455C">
        <w:rPr>
          <w:rFonts w:ascii="Times New Roman" w:eastAsia="Calibri" w:hAnsi="Times New Roman" w:cs="Times New Roman"/>
          <w:spacing w:val="-2"/>
          <w:sz w:val="28"/>
          <w:szCs w:val="28"/>
          <w:shd w:val="clear" w:color="auto" w:fill="FFFFFF"/>
        </w:rPr>
        <w:t>Второй этап предполагает формирование единой социальной политики стран-членов, а именно, мигранты из стран-членов ЕАЭС должны приравниваться к гражданам страны</w:t>
      </w:r>
      <w:r>
        <w:rPr>
          <w:rFonts w:ascii="Times New Roman" w:eastAsia="Calibri" w:hAnsi="Times New Roman" w:cs="Times New Roman"/>
          <w:spacing w:val="-2"/>
          <w:sz w:val="28"/>
          <w:szCs w:val="28"/>
          <w:shd w:val="clear" w:color="auto" w:fill="FFFFFF"/>
        </w:rPr>
        <w:t>-пребывания</w:t>
      </w:r>
      <w:r w:rsidRPr="0088455C">
        <w:rPr>
          <w:rFonts w:ascii="Times New Roman" w:eastAsia="Calibri" w:hAnsi="Times New Roman" w:cs="Times New Roman"/>
          <w:spacing w:val="-2"/>
          <w:sz w:val="28"/>
          <w:szCs w:val="28"/>
          <w:shd w:val="clear" w:color="auto" w:fill="FFFFFF"/>
        </w:rPr>
        <w:t>,</w:t>
      </w:r>
      <w:r w:rsidRPr="0088455C">
        <w:rPr>
          <w:rFonts w:ascii="Arial" w:eastAsia="Calibri" w:hAnsi="Arial" w:cs="Arial"/>
          <w:spacing w:val="-2"/>
        </w:rPr>
        <w:t xml:space="preserve"> </w:t>
      </w:r>
      <w:r w:rsidRPr="0088455C">
        <w:rPr>
          <w:rFonts w:ascii="Times New Roman" w:eastAsia="Calibri" w:hAnsi="Times New Roman" w:cs="Times New Roman"/>
          <w:spacing w:val="-2"/>
          <w:sz w:val="28"/>
          <w:szCs w:val="28"/>
          <w:shd w:val="clear" w:color="auto" w:fill="FFFFFF"/>
        </w:rPr>
        <w:t xml:space="preserve">это означает, что мигранты </w:t>
      </w:r>
      <w:r w:rsidRPr="0088455C">
        <w:rPr>
          <w:rFonts w:ascii="Times New Roman" w:eastAsia="Calibri" w:hAnsi="Times New Roman" w:cs="Times New Roman"/>
          <w:spacing w:val="-2"/>
          <w:sz w:val="28"/>
          <w:szCs w:val="28"/>
          <w:shd w:val="clear" w:color="auto" w:fill="FFFFFF"/>
        </w:rPr>
        <w:lastRenderedPageBreak/>
        <w:t>должны быть освобождены от постановки на миграционный учет. Также предоставить мигрантам социальные возможности, с помощью которых они будут иметь равные права с гражданами на образование, медицинские услуги и пенсионное обеспечение.</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lang w:eastAsia="ru-RU"/>
        </w:rPr>
      </w:pPr>
      <w:r w:rsidRPr="0088455C">
        <w:rPr>
          <w:rFonts w:ascii="Times New Roman" w:eastAsia="Calibri" w:hAnsi="Times New Roman" w:cs="Times New Roman"/>
          <w:spacing w:val="-2"/>
          <w:sz w:val="28"/>
          <w:szCs w:val="28"/>
          <w:shd w:val="clear" w:color="auto" w:fill="FFFFFF"/>
        </w:rPr>
        <w:t xml:space="preserve">Третий этап предполагает полную экономическую и политическую интеграцию, с проведением согласованной единой экономической, социальной, культурной и внешнеэкономической политики. </w:t>
      </w:r>
    </w:p>
    <w:p w:rsidR="0088455C" w:rsidRPr="0088455C" w:rsidRDefault="0088455C" w:rsidP="0088455C">
      <w:pPr>
        <w:spacing w:after="0" w:line="240" w:lineRule="auto"/>
        <w:ind w:firstLine="567"/>
        <w:contextualSpacing/>
        <w:jc w:val="both"/>
        <w:rPr>
          <w:rFonts w:ascii="Times New Roman" w:eastAsia="Times New Roman" w:hAnsi="Times New Roman" w:cs="Times New Roman"/>
          <w:b/>
          <w:sz w:val="28"/>
          <w:shd w:val="clear" w:color="auto" w:fill="FFFFFF"/>
          <w:lang w:eastAsia="ru-RU"/>
        </w:rPr>
      </w:pPr>
      <w:r w:rsidRPr="0088455C">
        <w:rPr>
          <w:rFonts w:ascii="Times New Roman" w:eastAsia="Times New Roman" w:hAnsi="Times New Roman" w:cs="Times New Roman"/>
          <w:sz w:val="28"/>
          <w:shd w:val="clear" w:color="auto" w:fill="FFFFFF"/>
          <w:lang w:eastAsia="ru-RU"/>
        </w:rPr>
        <w:t>В этой связи при прогнозировании возможных социальных последствий вступления КР в состав ТС необходимо предусмотреть меры государственной поддержки социально уязвимых слоев населения.</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shd w:val="clear" w:color="auto" w:fill="FFFFFF"/>
          <w:lang w:eastAsia="ru-RU"/>
        </w:rPr>
        <w:t xml:space="preserve">Моделирование социально-экономических последствий вступления Кыргызской Республики в Таможенный союз в рамках данного исследования проводилось с использованием </w:t>
      </w:r>
      <w:r w:rsidRPr="0088455C">
        <w:rPr>
          <w:rFonts w:ascii="Times New Roman" w:eastAsia="Times New Roman" w:hAnsi="Times New Roman" w:cs="Times New Roman"/>
          <w:sz w:val="28"/>
          <w:lang w:eastAsia="ru-RU"/>
        </w:rPr>
        <w:t>SWOT-анализа, АРВ – анализа регулятивного воздействия, экономико-математических методов.</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При моделировании последствий вступления Кыргызстана в ТС с помощью SWOT-анализа в качестве исходных посылок мы рассматривали экономику Кыргызстана, а под внешней средой подразумевалась деятельность Таможенного союза.</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На первом этапе была поставлена задача выявления параметров </w:t>
      </w:r>
      <w:r w:rsidRPr="0088455C">
        <w:rPr>
          <w:rFonts w:ascii="Times New Roman" w:eastAsia="Times New Roman" w:hAnsi="Times New Roman" w:cs="Times New Roman"/>
          <w:b/>
          <w:sz w:val="24"/>
          <w:shd w:val="clear" w:color="auto" w:fill="FFFFFF"/>
          <w:lang w:eastAsia="ru-RU"/>
        </w:rPr>
        <w:t>«</w:t>
      </w:r>
      <w:r w:rsidRPr="0088455C">
        <w:rPr>
          <w:rFonts w:ascii="Times New Roman" w:eastAsia="Times New Roman" w:hAnsi="Times New Roman" w:cs="Times New Roman"/>
          <w:b/>
          <w:sz w:val="28"/>
          <w:shd w:val="clear" w:color="auto" w:fill="FFFFFF"/>
          <w:lang w:eastAsia="ru-RU"/>
        </w:rPr>
        <w:t xml:space="preserve">S»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hd w:val="clear" w:color="auto" w:fill="FFFFFF"/>
          <w:lang w:eastAsia="ru-RU"/>
        </w:rPr>
        <w:t xml:space="preserve"> </w:t>
      </w:r>
      <w:r w:rsidRPr="0088455C">
        <w:rPr>
          <w:rFonts w:ascii="Times New Roman" w:eastAsia="Times New Roman" w:hAnsi="Times New Roman" w:cs="Times New Roman"/>
          <w:b/>
          <w:sz w:val="28"/>
          <w:shd w:val="clear" w:color="auto" w:fill="FFFFFF"/>
          <w:lang w:eastAsia="ru-RU"/>
        </w:rPr>
        <w:t>S</w:t>
      </w:r>
      <w:r w:rsidRPr="0088455C">
        <w:rPr>
          <w:rFonts w:ascii="Times New Roman" w:eastAsia="Times New Roman" w:hAnsi="Times New Roman" w:cs="Times New Roman"/>
          <w:sz w:val="28"/>
          <w:shd w:val="clear" w:color="auto" w:fill="FFFFFF"/>
          <w:lang w:eastAsia="ru-RU"/>
        </w:rPr>
        <w:t>TrengThs (сильные стороны объекта, дающие ему сравнительные преимущества)</w:t>
      </w:r>
      <w:r w:rsidRPr="0088455C">
        <w:rPr>
          <w:rFonts w:ascii="Times New Roman" w:eastAsia="Times New Roman" w:hAnsi="Times New Roman" w:cs="Times New Roman"/>
          <w:b/>
          <w:sz w:val="28"/>
          <w:shd w:val="clear" w:color="auto" w:fill="FFFFFF"/>
          <w:lang w:eastAsia="ru-RU"/>
        </w:rPr>
        <w:t xml:space="preserve">. </w:t>
      </w:r>
      <w:r w:rsidRPr="0088455C">
        <w:rPr>
          <w:rFonts w:ascii="Times New Roman" w:eastAsia="Times New Roman" w:hAnsi="Times New Roman" w:cs="Times New Roman"/>
          <w:sz w:val="28"/>
          <w:shd w:val="clear" w:color="auto" w:fill="FFFFFF"/>
          <w:lang w:eastAsia="ru-RU"/>
        </w:rPr>
        <w:t>Основные составляющие сильных сторон объекта сгруппированы следующим образом:</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полезные ископаемые, в том числе перспективные для инновационного развития промышленного производства не только приоритетных экономических партнеров, но и других стран мировой хозяйственной системы (редкоземельные металлы);</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гидроресурсы, мощность которых может быть использована также и вне интеграционного объединения, обозначенного в качестве внешней среды;</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благоприятная среда для развития бизнеса (высокие показатели Кыргызстана по условиям ведения бизнеса);</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благоприятные климатические условия для развития международного туристического бизнеса;</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удобное географическое положение для транзитных международных транспортных перевозок;</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сложившиеся традиции выращивания отдельных видов сельскохозяйственной продукции и развития скотоводства;</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наличие квалифицированных кадров.</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lang w:eastAsia="ru-RU"/>
        </w:rPr>
        <w:t xml:space="preserve">На этом же этапе SWOT-анализа были выявлены параметры </w:t>
      </w:r>
      <w:r w:rsidRPr="0088455C">
        <w:rPr>
          <w:rFonts w:ascii="Times New Roman" w:eastAsia="Times New Roman" w:hAnsi="Times New Roman" w:cs="Times New Roman"/>
          <w:b/>
          <w:sz w:val="28"/>
          <w:lang w:eastAsia="ru-RU"/>
        </w:rPr>
        <w:t>«</w:t>
      </w:r>
      <w:r w:rsidRPr="0088455C">
        <w:rPr>
          <w:rFonts w:ascii="Times New Roman" w:eastAsia="Times New Roman" w:hAnsi="Times New Roman" w:cs="Times New Roman"/>
          <w:b/>
          <w:sz w:val="28"/>
          <w:shd w:val="clear" w:color="auto" w:fill="FFFFFF"/>
          <w:lang w:eastAsia="ru-RU"/>
        </w:rPr>
        <w:t xml:space="preserve">W»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b/>
          <w:sz w:val="28"/>
          <w:shd w:val="clear" w:color="auto" w:fill="FFFFFF"/>
          <w:lang w:eastAsia="ru-RU"/>
        </w:rPr>
        <w:t xml:space="preserve"> W</w:t>
      </w:r>
      <w:r w:rsidRPr="0088455C">
        <w:rPr>
          <w:rFonts w:ascii="Times New Roman" w:eastAsia="Times New Roman" w:hAnsi="Times New Roman" w:cs="Times New Roman"/>
          <w:sz w:val="28"/>
          <w:shd w:val="clear" w:color="auto" w:fill="FFFFFF"/>
          <w:lang w:eastAsia="ru-RU"/>
        </w:rPr>
        <w:t>eaknesses тех сторон объекта, которые ослабляют его позиции.</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К числу слабых сторон экономики Кыргызстана, которые необходимо учитывать при вступлении в любое интеграционное объединение и устранение которых, в принципе, должно быть заявлено в качестве одних из целей развития, отнесены следующие: невозможность собственными силами задействовать имеющийся экономический потенциал; отсутствие крупных </w:t>
      </w:r>
      <w:r w:rsidRPr="0088455C">
        <w:rPr>
          <w:rFonts w:ascii="Times New Roman" w:eastAsia="Times New Roman" w:hAnsi="Times New Roman" w:cs="Times New Roman"/>
          <w:sz w:val="28"/>
          <w:shd w:val="clear" w:color="auto" w:fill="FFFFFF"/>
          <w:lang w:eastAsia="ru-RU"/>
        </w:rPr>
        <w:lastRenderedPageBreak/>
        <w:t>промышленных объектов; несовершенная структура внешнеторгового оборота, проявляющаяся в постоянно увеличивающемся преобладании импорта, в том числе импорта товаров, определяющих экономическую безопасность национальной экономики; узкий внутренний рынок; низкая покупательная способность населения; рост теневой экономики; растущий внешний долг страны.</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Второй этап </w:t>
      </w:r>
      <w:r w:rsidRPr="0088455C">
        <w:rPr>
          <w:rFonts w:ascii="Times New Roman" w:eastAsia="Times New Roman" w:hAnsi="Times New Roman" w:cs="Times New Roman"/>
          <w:sz w:val="28"/>
          <w:lang w:eastAsia="ru-RU"/>
        </w:rPr>
        <w:t xml:space="preserve">SWOT-анализа заключался в установлении параметров </w:t>
      </w:r>
      <w:r w:rsidRPr="0088455C">
        <w:rPr>
          <w:rFonts w:ascii="Times New Roman" w:eastAsia="Times New Roman" w:hAnsi="Times New Roman" w:cs="Times New Roman"/>
          <w:b/>
          <w:sz w:val="28"/>
          <w:shd w:val="clear" w:color="auto" w:fill="FFFFFF"/>
          <w:lang w:eastAsia="ru-RU"/>
        </w:rPr>
        <w:t>O</w:t>
      </w:r>
      <w:r w:rsidRPr="0088455C">
        <w:rPr>
          <w:rFonts w:ascii="Times New Roman" w:eastAsia="Times New Roman" w:hAnsi="Times New Roman" w:cs="Times New Roman"/>
          <w:sz w:val="28"/>
          <w:shd w:val="clear" w:color="auto" w:fill="FFFFFF"/>
          <w:lang w:eastAsia="ru-RU"/>
        </w:rPr>
        <w:t xml:space="preserve">pporTuniTies, то есть выявлении факторов внешней среды, дающих дополнительные возможности объекту в достижении поставленной цели, и ThreaTs </w:t>
      </w:r>
      <w:r w:rsidRPr="0088455C">
        <w:rPr>
          <w:rFonts w:ascii="Times New Roman" w:eastAsia="Times New Roman" w:hAnsi="Times New Roman" w:cs="Times New Roman"/>
          <w:sz w:val="28"/>
          <w:lang w:eastAsia="ru-RU"/>
        </w:rPr>
        <w:t xml:space="preserve">– </w:t>
      </w:r>
      <w:r w:rsidRPr="0088455C">
        <w:rPr>
          <w:rFonts w:ascii="Times New Roman" w:eastAsia="Times New Roman" w:hAnsi="Times New Roman" w:cs="Times New Roman"/>
          <w:sz w:val="28"/>
          <w:shd w:val="clear" w:color="auto" w:fill="FFFFFF"/>
          <w:lang w:eastAsia="ru-RU"/>
        </w:rPr>
        <w:t>угроз внешней среды, то есть факторов внешней среды, осложняющих достижение цели.</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Возможности «О», которые предоставляются внешней средой, заключены в следующем: выход на более емкий рынок; свободное перемещение рабочей силы; открытие совместных предприятий, непосредственно связанных с формированием аграрно-промышленного комплекса; доступ к новым технологиям.</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shd w:val="clear" w:color="auto" w:fill="FFFFFF"/>
          <w:lang w:eastAsia="ru-RU"/>
        </w:rPr>
        <w:t>Относительно параметров угроз</w:t>
      </w:r>
      <w:r w:rsidRPr="0088455C">
        <w:rPr>
          <w:rFonts w:ascii="Times New Roman" w:eastAsia="Times New Roman" w:hAnsi="Times New Roman" w:cs="Times New Roman"/>
          <w:sz w:val="28"/>
          <w:lang w:eastAsia="ru-RU"/>
        </w:rPr>
        <w:t xml:space="preserve"> –</w:t>
      </w:r>
      <w:r w:rsidRPr="0088455C">
        <w:rPr>
          <w:rFonts w:ascii="Times New Roman" w:eastAsia="Times New Roman" w:hAnsi="Times New Roman" w:cs="Times New Roman"/>
          <w:sz w:val="28"/>
          <w:shd w:val="clear" w:color="auto" w:fill="FFFFFF"/>
          <w:lang w:eastAsia="ru-RU"/>
        </w:rPr>
        <w:t xml:space="preserve"> </w:t>
      </w:r>
      <w:r w:rsidRPr="0088455C">
        <w:rPr>
          <w:rFonts w:ascii="Times New Roman" w:eastAsia="Times New Roman" w:hAnsi="Times New Roman" w:cs="Times New Roman"/>
          <w:b/>
          <w:sz w:val="28"/>
          <w:shd w:val="clear" w:color="auto" w:fill="FFFFFF"/>
          <w:lang w:eastAsia="ru-RU"/>
        </w:rPr>
        <w:t>T</w:t>
      </w:r>
      <w:r w:rsidRPr="0088455C">
        <w:rPr>
          <w:rFonts w:ascii="Times New Roman" w:eastAsia="Times New Roman" w:hAnsi="Times New Roman" w:cs="Times New Roman"/>
          <w:sz w:val="28"/>
          <w:shd w:val="clear" w:color="auto" w:fill="FFFFFF"/>
          <w:lang w:eastAsia="ru-RU"/>
        </w:rPr>
        <w:t>hreaTs</w:t>
      </w:r>
      <w:r w:rsidRPr="0088455C">
        <w:rPr>
          <w:rFonts w:ascii="Times New Roman" w:eastAsia="Times New Roman" w:hAnsi="Times New Roman" w:cs="Times New Roman"/>
          <w:sz w:val="28"/>
          <w:lang w:eastAsia="ru-RU"/>
        </w:rPr>
        <w:t xml:space="preserve"> – </w:t>
      </w:r>
      <w:r w:rsidRPr="0088455C">
        <w:rPr>
          <w:rFonts w:ascii="Times New Roman" w:eastAsia="Times New Roman" w:hAnsi="Times New Roman" w:cs="Times New Roman"/>
          <w:sz w:val="28"/>
          <w:shd w:val="clear" w:color="auto" w:fill="FFFFFF"/>
          <w:lang w:eastAsia="ru-RU"/>
        </w:rPr>
        <w:t>можно отметить, что их не так много, как принято считать. Основную угрозу большинство экспертов видит в потере оптовыми рынками своих каналов реализации товаров китайского производства. О</w:t>
      </w:r>
      <w:r w:rsidRPr="0088455C">
        <w:rPr>
          <w:rFonts w:ascii="Times New Roman" w:eastAsia="Times New Roman" w:hAnsi="Times New Roman" w:cs="Times New Roman"/>
          <w:sz w:val="28"/>
          <w:lang w:eastAsia="ru-RU"/>
        </w:rPr>
        <w:t>тмечается и тот факт, что незначительные объем ВВП республики и численность населения, а также другие показатели, уступающие странам-членам ТС, приведут к тому, что интересы Кыргызстана будут учитываться в меньшей степени, и, как следствие, экономика республики будет развиваться медленнее.</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Нельзя исключать и возможные угрозы, связанные с вмешательством других геополитических сил, стремящихся к дестабилизации социально-экономической ситуации в Кыргызстане.</w:t>
      </w:r>
    </w:p>
    <w:p w:rsidR="0088455C" w:rsidRPr="0088455C" w:rsidRDefault="0088455C" w:rsidP="0088455C">
      <w:pPr>
        <w:spacing w:after="0" w:line="240" w:lineRule="auto"/>
        <w:ind w:firstLine="426"/>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Завершающий этап SWOT-анализа – свод всех параметров (табл. 4).</w:t>
      </w:r>
    </w:p>
    <w:p w:rsidR="0088455C" w:rsidRPr="0088455C" w:rsidRDefault="0088455C" w:rsidP="0088455C">
      <w:pPr>
        <w:spacing w:after="0" w:line="240" w:lineRule="auto"/>
        <w:contextualSpacing/>
        <w:rPr>
          <w:rFonts w:ascii="Times New Roman" w:eastAsia="Times New Roman" w:hAnsi="Times New Roman" w:cs="Times New Roman"/>
          <w:sz w:val="28"/>
          <w:lang w:eastAsia="ru-RU"/>
        </w:rPr>
      </w:pPr>
    </w:p>
    <w:p w:rsidR="0088455C" w:rsidRPr="0088455C" w:rsidRDefault="0088455C" w:rsidP="0088455C">
      <w:pPr>
        <w:spacing w:after="0" w:line="240" w:lineRule="auto"/>
        <w:contextualSpacing/>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lang w:eastAsia="ru-RU"/>
        </w:rPr>
        <w:t>Таблица 4 – Сводная таблица SWOT-анализа возможных последствий вступления Кыргызстана в Таможенный союз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2872"/>
        <w:gridCol w:w="3402"/>
      </w:tblGrid>
      <w:tr w:rsidR="0088455C" w:rsidRPr="0088455C" w:rsidTr="009930D7">
        <w:tc>
          <w:tcPr>
            <w:tcW w:w="3190" w:type="dxa"/>
            <w:tcBorders>
              <w:tl2br w:val="single" w:sz="4" w:space="0" w:color="auto"/>
            </w:tcBorders>
            <w:shd w:val="clear" w:color="auto" w:fill="auto"/>
          </w:tcPr>
          <w:p w:rsidR="0088455C" w:rsidRPr="0088455C" w:rsidRDefault="0088455C" w:rsidP="0088455C">
            <w:pPr>
              <w:spacing w:after="0" w:line="360" w:lineRule="auto"/>
              <w:rPr>
                <w:rFonts w:ascii="Times New Roman" w:eastAsia="Calibri" w:hAnsi="Times New Roman" w:cs="Times New Roman"/>
                <w:sz w:val="24"/>
                <w:szCs w:val="24"/>
              </w:rPr>
            </w:pPr>
            <w:r w:rsidRPr="0088455C">
              <w:rPr>
                <w:rFonts w:ascii="Times New Roman" w:eastAsia="Calibri" w:hAnsi="Times New Roman" w:cs="Times New Roman"/>
                <w:sz w:val="24"/>
                <w:szCs w:val="24"/>
              </w:rPr>
              <w:t xml:space="preserve">    Внешние факторы</w:t>
            </w:r>
          </w:p>
          <w:p w:rsidR="0088455C" w:rsidRPr="0088455C" w:rsidRDefault="0088455C" w:rsidP="0088455C">
            <w:pPr>
              <w:spacing w:after="0" w:line="360" w:lineRule="auto"/>
              <w:rPr>
                <w:rFonts w:ascii="Times New Roman" w:eastAsia="Calibri" w:hAnsi="Times New Roman" w:cs="Times New Roman"/>
                <w:sz w:val="24"/>
                <w:szCs w:val="24"/>
              </w:rPr>
            </w:pPr>
          </w:p>
          <w:p w:rsidR="0088455C" w:rsidRPr="0088455C" w:rsidRDefault="0088455C" w:rsidP="0088455C">
            <w:pPr>
              <w:spacing w:after="0" w:line="360" w:lineRule="auto"/>
              <w:rPr>
                <w:rFonts w:ascii="Times New Roman" w:eastAsia="Calibri" w:hAnsi="Times New Roman" w:cs="Times New Roman"/>
                <w:sz w:val="24"/>
                <w:szCs w:val="24"/>
              </w:rPr>
            </w:pPr>
          </w:p>
          <w:p w:rsidR="0088455C" w:rsidRPr="0088455C" w:rsidRDefault="0088455C" w:rsidP="0088455C">
            <w:pPr>
              <w:spacing w:after="0" w:line="360" w:lineRule="auto"/>
              <w:rPr>
                <w:rFonts w:ascii="Times New Roman" w:eastAsia="Calibri" w:hAnsi="Times New Roman" w:cs="Times New Roman"/>
                <w:sz w:val="24"/>
                <w:szCs w:val="24"/>
              </w:rPr>
            </w:pPr>
          </w:p>
          <w:p w:rsidR="0088455C" w:rsidRPr="0088455C" w:rsidRDefault="0088455C" w:rsidP="0088455C">
            <w:pPr>
              <w:spacing w:after="0" w:line="360" w:lineRule="auto"/>
              <w:rPr>
                <w:rFonts w:ascii="Times New Roman" w:eastAsia="Calibri" w:hAnsi="Times New Roman" w:cs="Times New Roman"/>
                <w:sz w:val="24"/>
                <w:szCs w:val="24"/>
              </w:rPr>
            </w:pPr>
          </w:p>
          <w:p w:rsidR="0088455C" w:rsidRPr="0088455C" w:rsidRDefault="0088455C" w:rsidP="0088455C">
            <w:pPr>
              <w:spacing w:after="0" w:line="360" w:lineRule="auto"/>
              <w:rPr>
                <w:rFonts w:ascii="Times New Roman" w:eastAsia="Calibri" w:hAnsi="Times New Roman" w:cs="Times New Roman"/>
                <w:sz w:val="24"/>
                <w:szCs w:val="24"/>
              </w:rPr>
            </w:pPr>
          </w:p>
          <w:p w:rsidR="0088455C" w:rsidRPr="0088455C" w:rsidRDefault="0088455C" w:rsidP="0088455C">
            <w:pPr>
              <w:spacing w:after="0" w:line="360" w:lineRule="auto"/>
              <w:rPr>
                <w:rFonts w:ascii="Times New Roman" w:eastAsia="Calibri" w:hAnsi="Times New Roman" w:cs="Times New Roman"/>
                <w:sz w:val="24"/>
                <w:szCs w:val="24"/>
              </w:rPr>
            </w:pPr>
          </w:p>
          <w:p w:rsidR="0088455C" w:rsidRPr="0088455C" w:rsidRDefault="0088455C" w:rsidP="0088455C">
            <w:pPr>
              <w:spacing w:after="0" w:line="360" w:lineRule="auto"/>
              <w:rPr>
                <w:rFonts w:ascii="Times New Roman" w:eastAsia="Calibri" w:hAnsi="Times New Roman" w:cs="Times New Roman"/>
                <w:sz w:val="24"/>
                <w:szCs w:val="24"/>
              </w:rPr>
            </w:pPr>
            <w:r w:rsidRPr="0088455C">
              <w:rPr>
                <w:rFonts w:ascii="Times New Roman" w:eastAsia="Calibri" w:hAnsi="Times New Roman" w:cs="Times New Roman"/>
                <w:sz w:val="24"/>
                <w:szCs w:val="24"/>
              </w:rPr>
              <w:t>Внутренние факторы</w:t>
            </w:r>
          </w:p>
        </w:tc>
        <w:tc>
          <w:tcPr>
            <w:tcW w:w="2872" w:type="dxa"/>
            <w:shd w:val="clear" w:color="auto" w:fill="auto"/>
          </w:tcPr>
          <w:p w:rsidR="0088455C" w:rsidRPr="0088455C" w:rsidRDefault="0088455C" w:rsidP="0088455C">
            <w:pPr>
              <w:spacing w:after="0" w:line="240" w:lineRule="auto"/>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sz w:val="24"/>
                <w:szCs w:val="24"/>
              </w:rPr>
              <w:t xml:space="preserve">      </w:t>
            </w:r>
            <w:r w:rsidRPr="0088455C">
              <w:rPr>
                <w:rFonts w:ascii="Times New Roman" w:eastAsia="Calibri" w:hAnsi="Times New Roman" w:cs="Times New Roman"/>
                <w:sz w:val="24"/>
                <w:szCs w:val="24"/>
                <w:u w:val="single"/>
              </w:rPr>
              <w:t>Возможности «О»:</w:t>
            </w:r>
          </w:p>
          <w:p w:rsidR="0088455C" w:rsidRPr="0088455C" w:rsidRDefault="0088455C" w:rsidP="0088455C">
            <w:pPr>
              <w:spacing w:after="0" w:line="240" w:lineRule="auto"/>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выход на более емкий рынок;</w:t>
            </w:r>
          </w:p>
          <w:p w:rsidR="0088455C" w:rsidRPr="0088455C" w:rsidRDefault="0088455C" w:rsidP="0088455C">
            <w:pPr>
              <w:spacing w:after="0" w:line="240" w:lineRule="auto"/>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свободное перемещение рабочей силы;</w:t>
            </w:r>
          </w:p>
          <w:p w:rsidR="0088455C" w:rsidRPr="0088455C" w:rsidRDefault="0088455C" w:rsidP="0088455C">
            <w:pPr>
              <w:spacing w:after="0" w:line="240" w:lineRule="auto"/>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открытие совместных предприятий, непосредственно связанных с фор-мированием АПК;</w:t>
            </w:r>
          </w:p>
          <w:p w:rsidR="0088455C" w:rsidRPr="0088455C" w:rsidRDefault="0088455C" w:rsidP="0088455C">
            <w:pPr>
              <w:spacing w:after="0" w:line="240" w:lineRule="auto"/>
              <w:contextualSpacing/>
              <w:jc w:val="both"/>
              <w:rPr>
                <w:rFonts w:ascii="Times New Roman" w:eastAsia="Calibri" w:hAnsi="Times New Roman" w:cs="Times New Roman"/>
                <w:sz w:val="24"/>
                <w:szCs w:val="24"/>
              </w:rPr>
            </w:pPr>
            <w:r w:rsidRPr="0088455C">
              <w:rPr>
                <w:rFonts w:ascii="Times New Roman" w:eastAsia="Calibri" w:hAnsi="Times New Roman" w:cs="Times New Roman"/>
                <w:color w:val="252525"/>
                <w:sz w:val="24"/>
                <w:szCs w:val="24"/>
                <w:shd w:val="clear" w:color="auto" w:fill="FFFFFF"/>
              </w:rPr>
              <w:t>доступ к новым технологиям.</w:t>
            </w:r>
          </w:p>
        </w:tc>
        <w:tc>
          <w:tcPr>
            <w:tcW w:w="3402" w:type="dxa"/>
            <w:shd w:val="clear" w:color="auto" w:fill="auto"/>
          </w:tcPr>
          <w:p w:rsidR="0088455C" w:rsidRPr="0088455C" w:rsidRDefault="0088455C" w:rsidP="0088455C">
            <w:pPr>
              <w:spacing w:after="0" w:line="240" w:lineRule="auto"/>
              <w:contextualSpacing/>
              <w:jc w:val="both"/>
              <w:rPr>
                <w:rFonts w:ascii="Times New Roman" w:eastAsia="Calibri" w:hAnsi="Times New Roman" w:cs="Times New Roman"/>
                <w:sz w:val="24"/>
                <w:szCs w:val="24"/>
              </w:rPr>
            </w:pPr>
            <w:r w:rsidRPr="0088455C">
              <w:rPr>
                <w:rFonts w:ascii="Times New Roman" w:eastAsia="Calibri" w:hAnsi="Times New Roman" w:cs="Times New Roman"/>
                <w:sz w:val="24"/>
                <w:szCs w:val="24"/>
              </w:rPr>
              <w:t xml:space="preserve">            </w:t>
            </w:r>
            <w:r w:rsidRPr="0088455C">
              <w:rPr>
                <w:rFonts w:ascii="Times New Roman" w:eastAsia="Calibri" w:hAnsi="Times New Roman" w:cs="Times New Roman"/>
                <w:sz w:val="24"/>
                <w:szCs w:val="24"/>
                <w:u w:val="single"/>
              </w:rPr>
              <w:t>Угрозы «Т»:</w:t>
            </w:r>
          </w:p>
          <w:p w:rsidR="0088455C" w:rsidRPr="0088455C" w:rsidRDefault="0088455C" w:rsidP="0088455C">
            <w:pPr>
              <w:spacing w:after="0" w:line="240" w:lineRule="auto"/>
              <w:contextualSpacing/>
              <w:jc w:val="both"/>
              <w:rPr>
                <w:rFonts w:ascii="Times New Roman" w:eastAsia="Calibri" w:hAnsi="Times New Roman" w:cs="Times New Roman"/>
                <w:sz w:val="24"/>
                <w:szCs w:val="24"/>
              </w:rPr>
            </w:pPr>
            <w:r w:rsidRPr="0088455C">
              <w:rPr>
                <w:rFonts w:ascii="Times New Roman" w:eastAsia="Calibri" w:hAnsi="Times New Roman" w:cs="Times New Roman"/>
                <w:sz w:val="24"/>
                <w:szCs w:val="24"/>
              </w:rPr>
              <w:t>безработица;</w:t>
            </w:r>
          </w:p>
          <w:p w:rsidR="0088455C" w:rsidRPr="0088455C" w:rsidRDefault="0088455C" w:rsidP="0088455C">
            <w:pPr>
              <w:spacing w:after="0" w:line="240" w:lineRule="auto"/>
              <w:contextualSpacing/>
              <w:jc w:val="both"/>
              <w:rPr>
                <w:rFonts w:ascii="Times New Roman" w:eastAsia="Calibri" w:hAnsi="Times New Roman" w:cs="Times New Roman"/>
                <w:sz w:val="24"/>
                <w:szCs w:val="24"/>
              </w:rPr>
            </w:pPr>
            <w:r w:rsidRPr="0088455C">
              <w:rPr>
                <w:rFonts w:ascii="Times New Roman" w:eastAsia="Calibri" w:hAnsi="Times New Roman" w:cs="Times New Roman"/>
                <w:sz w:val="24"/>
                <w:szCs w:val="24"/>
              </w:rPr>
              <w:t xml:space="preserve">недостаточный учет интересов; </w:t>
            </w:r>
          </w:p>
          <w:p w:rsidR="0088455C" w:rsidRPr="0088455C" w:rsidRDefault="0088455C" w:rsidP="0088455C">
            <w:pPr>
              <w:spacing w:after="0" w:line="240" w:lineRule="auto"/>
              <w:contextualSpacing/>
              <w:jc w:val="both"/>
              <w:rPr>
                <w:rFonts w:ascii="Times New Roman" w:eastAsia="Calibri" w:hAnsi="Times New Roman" w:cs="Times New Roman"/>
                <w:sz w:val="24"/>
                <w:szCs w:val="24"/>
              </w:rPr>
            </w:pPr>
            <w:r w:rsidRPr="0088455C">
              <w:rPr>
                <w:rFonts w:ascii="Times New Roman" w:eastAsia="Calibri" w:hAnsi="Times New Roman" w:cs="Times New Roman"/>
                <w:sz w:val="24"/>
                <w:szCs w:val="24"/>
              </w:rPr>
              <w:t>негативное вмешательство других геополитических сил.</w:t>
            </w:r>
          </w:p>
        </w:tc>
      </w:tr>
      <w:tr w:rsidR="0088455C" w:rsidRPr="0088455C" w:rsidTr="009930D7">
        <w:tc>
          <w:tcPr>
            <w:tcW w:w="3190" w:type="dxa"/>
            <w:shd w:val="clear" w:color="auto" w:fill="auto"/>
          </w:tcPr>
          <w:p w:rsidR="0088455C" w:rsidRPr="0088455C" w:rsidRDefault="0088455C" w:rsidP="0088455C">
            <w:pPr>
              <w:spacing w:after="0" w:line="240" w:lineRule="auto"/>
              <w:jc w:val="both"/>
              <w:rPr>
                <w:rFonts w:ascii="Times New Roman" w:eastAsia="Calibri" w:hAnsi="Times New Roman" w:cs="Times New Roman"/>
                <w:color w:val="252525"/>
                <w:sz w:val="24"/>
                <w:szCs w:val="24"/>
                <w:u w:val="single"/>
                <w:shd w:val="clear" w:color="auto" w:fill="FFFFFF"/>
              </w:rPr>
            </w:pPr>
            <w:r w:rsidRPr="0088455C">
              <w:rPr>
                <w:rFonts w:ascii="Times New Roman" w:eastAsia="Calibri" w:hAnsi="Times New Roman" w:cs="Times New Roman"/>
                <w:sz w:val="24"/>
                <w:szCs w:val="24"/>
                <w:u w:val="single"/>
              </w:rPr>
              <w:t>Сильные стороны «</w:t>
            </w:r>
            <w:r w:rsidRPr="0088455C">
              <w:rPr>
                <w:rFonts w:ascii="Times New Roman" w:eastAsia="Calibri" w:hAnsi="Times New Roman" w:cs="Times New Roman"/>
                <w:color w:val="252525"/>
                <w:sz w:val="28"/>
                <w:szCs w:val="28"/>
                <w:u w:val="single"/>
                <w:shd w:val="clear" w:color="auto" w:fill="FFFFFF"/>
                <w:lang w:val="en-US"/>
              </w:rPr>
              <w:t>S</w:t>
            </w:r>
            <w:r w:rsidRPr="0088455C">
              <w:rPr>
                <w:rFonts w:ascii="Times New Roman" w:eastAsia="Calibri" w:hAnsi="Times New Roman" w:cs="Times New Roman"/>
                <w:color w:val="252525"/>
                <w:sz w:val="28"/>
                <w:szCs w:val="28"/>
                <w:u w:val="single"/>
                <w:shd w:val="clear" w:color="auto" w:fill="FFFFFF"/>
              </w:rPr>
              <w:t>»:</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полезные ископаемые;</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гидроресурсы;</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lastRenderedPageBreak/>
              <w:t>благоприятная среда для развития бизнеса;</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туризм;</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транспорт:</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сельское хозяйство;</w:t>
            </w:r>
          </w:p>
          <w:p w:rsidR="0088455C" w:rsidRPr="0088455C" w:rsidRDefault="0088455C" w:rsidP="0088455C">
            <w:pPr>
              <w:spacing w:after="0" w:line="240" w:lineRule="auto"/>
              <w:jc w:val="both"/>
              <w:rPr>
                <w:rFonts w:ascii="Times New Roman" w:eastAsia="Calibri" w:hAnsi="Times New Roman" w:cs="Times New Roman"/>
                <w:sz w:val="24"/>
                <w:szCs w:val="24"/>
              </w:rPr>
            </w:pPr>
            <w:r w:rsidRPr="0088455C">
              <w:rPr>
                <w:rFonts w:ascii="Times New Roman" w:eastAsia="Calibri" w:hAnsi="Times New Roman" w:cs="Times New Roman"/>
                <w:color w:val="252525"/>
                <w:sz w:val="24"/>
                <w:szCs w:val="24"/>
                <w:shd w:val="clear" w:color="auto" w:fill="FFFFFF"/>
              </w:rPr>
              <w:t>квалифицированные кадры.</w:t>
            </w:r>
          </w:p>
        </w:tc>
        <w:tc>
          <w:tcPr>
            <w:tcW w:w="2872" w:type="dxa"/>
            <w:shd w:val="clear" w:color="auto" w:fill="auto"/>
          </w:tcPr>
          <w:p w:rsidR="0088455C" w:rsidRPr="0088455C" w:rsidRDefault="0088455C" w:rsidP="0088455C">
            <w:pPr>
              <w:spacing w:after="0" w:line="240" w:lineRule="auto"/>
              <w:jc w:val="both"/>
              <w:rPr>
                <w:rFonts w:ascii="Times New Roman" w:eastAsia="Calibri" w:hAnsi="Times New Roman" w:cs="Times New Roman"/>
                <w:sz w:val="24"/>
                <w:szCs w:val="24"/>
                <w:u w:val="single"/>
              </w:rPr>
            </w:pPr>
            <w:r w:rsidRPr="0088455C">
              <w:rPr>
                <w:rFonts w:ascii="Times New Roman" w:eastAsia="Calibri" w:hAnsi="Times New Roman" w:cs="Times New Roman"/>
                <w:sz w:val="24"/>
                <w:szCs w:val="24"/>
                <w:u w:val="single"/>
              </w:rPr>
              <w:lastRenderedPageBreak/>
              <w:t>Перечень «</w:t>
            </w:r>
            <w:r w:rsidRPr="0088455C">
              <w:rPr>
                <w:rFonts w:ascii="Times New Roman" w:eastAsia="Calibri" w:hAnsi="Times New Roman" w:cs="Times New Roman"/>
                <w:color w:val="252525"/>
                <w:sz w:val="24"/>
                <w:szCs w:val="24"/>
                <w:u w:val="single"/>
                <w:shd w:val="clear" w:color="auto" w:fill="FFFFFF"/>
                <w:lang w:val="en-US"/>
              </w:rPr>
              <w:t>S</w:t>
            </w:r>
            <w:r w:rsidRPr="0088455C">
              <w:rPr>
                <w:rFonts w:ascii="Times New Roman" w:eastAsia="Calibri" w:hAnsi="Times New Roman" w:cs="Times New Roman"/>
                <w:color w:val="252525"/>
                <w:sz w:val="24"/>
                <w:szCs w:val="24"/>
                <w:u w:val="single"/>
                <w:shd w:val="clear" w:color="auto" w:fill="FFFFFF"/>
              </w:rPr>
              <w:t xml:space="preserve">», которые усиливают отдачу от </w:t>
            </w:r>
            <w:r w:rsidRPr="0088455C">
              <w:rPr>
                <w:rFonts w:ascii="Times New Roman" w:eastAsia="Calibri" w:hAnsi="Times New Roman" w:cs="Times New Roman"/>
                <w:sz w:val="24"/>
                <w:szCs w:val="24"/>
                <w:u w:val="single"/>
              </w:rPr>
              <w:t>«О»:</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полезные ископаемые;</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lastRenderedPageBreak/>
              <w:t>гидроресурсы;</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благоприятная среда для развития бизнеса;</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сельское хозяйство.</w:t>
            </w:r>
          </w:p>
          <w:p w:rsidR="0088455C" w:rsidRPr="0088455C" w:rsidRDefault="0088455C" w:rsidP="0088455C">
            <w:pPr>
              <w:spacing w:after="0" w:line="240" w:lineRule="auto"/>
              <w:jc w:val="both"/>
              <w:rPr>
                <w:rFonts w:ascii="Times New Roman" w:eastAsia="Calibri" w:hAnsi="Times New Roman" w:cs="Times New Roman"/>
                <w:sz w:val="24"/>
                <w:szCs w:val="24"/>
              </w:rPr>
            </w:pPr>
          </w:p>
        </w:tc>
        <w:tc>
          <w:tcPr>
            <w:tcW w:w="3402" w:type="dxa"/>
            <w:shd w:val="clear" w:color="auto" w:fill="auto"/>
          </w:tcPr>
          <w:p w:rsidR="0088455C" w:rsidRPr="0088455C" w:rsidRDefault="0088455C" w:rsidP="0088455C">
            <w:pPr>
              <w:spacing w:after="0" w:line="240" w:lineRule="auto"/>
              <w:jc w:val="both"/>
              <w:rPr>
                <w:rFonts w:ascii="Times New Roman" w:eastAsia="Calibri" w:hAnsi="Times New Roman" w:cs="Times New Roman"/>
                <w:sz w:val="24"/>
                <w:szCs w:val="24"/>
                <w:u w:val="single"/>
              </w:rPr>
            </w:pPr>
            <w:r w:rsidRPr="0088455C">
              <w:rPr>
                <w:rFonts w:ascii="Times New Roman" w:eastAsia="Calibri" w:hAnsi="Times New Roman" w:cs="Times New Roman"/>
                <w:sz w:val="24"/>
                <w:szCs w:val="24"/>
                <w:u w:val="single"/>
              </w:rPr>
              <w:lastRenderedPageBreak/>
              <w:t>Перечень «</w:t>
            </w:r>
            <w:r w:rsidRPr="0088455C">
              <w:rPr>
                <w:rFonts w:ascii="Times New Roman" w:eastAsia="Calibri" w:hAnsi="Times New Roman" w:cs="Times New Roman"/>
                <w:color w:val="252525"/>
                <w:sz w:val="24"/>
                <w:szCs w:val="24"/>
                <w:u w:val="single"/>
                <w:shd w:val="clear" w:color="auto" w:fill="FFFFFF"/>
                <w:lang w:val="en-US"/>
              </w:rPr>
              <w:t>S</w:t>
            </w:r>
            <w:r w:rsidRPr="0088455C">
              <w:rPr>
                <w:rFonts w:ascii="Times New Roman" w:eastAsia="Calibri" w:hAnsi="Times New Roman" w:cs="Times New Roman"/>
                <w:color w:val="252525"/>
                <w:sz w:val="24"/>
                <w:szCs w:val="24"/>
                <w:u w:val="single"/>
                <w:shd w:val="clear" w:color="auto" w:fill="FFFFFF"/>
              </w:rPr>
              <w:t xml:space="preserve">» для устранения (минимизации) </w:t>
            </w:r>
            <w:r w:rsidRPr="0088455C">
              <w:rPr>
                <w:rFonts w:ascii="Times New Roman" w:eastAsia="Calibri" w:hAnsi="Times New Roman" w:cs="Times New Roman"/>
                <w:sz w:val="24"/>
                <w:szCs w:val="24"/>
                <w:u w:val="single"/>
              </w:rPr>
              <w:t>«Т»:</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полезные ископаемые;</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гидроресурсы;</w:t>
            </w:r>
          </w:p>
          <w:p w:rsidR="0088455C" w:rsidRPr="0088455C" w:rsidRDefault="0088455C" w:rsidP="0088455C">
            <w:pPr>
              <w:spacing w:after="0" w:line="240" w:lineRule="auto"/>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lastRenderedPageBreak/>
              <w:t>сельское хозяйство.</w:t>
            </w:r>
          </w:p>
          <w:p w:rsidR="0088455C" w:rsidRPr="0088455C" w:rsidRDefault="0088455C" w:rsidP="0088455C">
            <w:pPr>
              <w:spacing w:after="0" w:line="240" w:lineRule="auto"/>
              <w:jc w:val="both"/>
              <w:rPr>
                <w:rFonts w:ascii="Times New Roman" w:eastAsia="Calibri" w:hAnsi="Times New Roman" w:cs="Times New Roman"/>
                <w:sz w:val="24"/>
                <w:szCs w:val="24"/>
              </w:rPr>
            </w:pPr>
          </w:p>
        </w:tc>
      </w:tr>
      <w:tr w:rsidR="0088455C" w:rsidRPr="0088455C" w:rsidTr="009930D7">
        <w:tc>
          <w:tcPr>
            <w:tcW w:w="3190" w:type="dxa"/>
            <w:shd w:val="clear" w:color="auto" w:fill="auto"/>
          </w:tcPr>
          <w:p w:rsidR="0088455C" w:rsidRPr="0088455C" w:rsidRDefault="0088455C" w:rsidP="0088455C">
            <w:pPr>
              <w:spacing w:after="0" w:line="240" w:lineRule="auto"/>
              <w:contextualSpacing/>
              <w:jc w:val="both"/>
              <w:rPr>
                <w:rFonts w:ascii="Times New Roman" w:eastAsia="Calibri" w:hAnsi="Times New Roman" w:cs="Times New Roman"/>
                <w:sz w:val="24"/>
                <w:szCs w:val="24"/>
              </w:rPr>
            </w:pPr>
            <w:r w:rsidRPr="0088455C">
              <w:rPr>
                <w:rFonts w:ascii="Times New Roman" w:eastAsia="Calibri" w:hAnsi="Times New Roman" w:cs="Times New Roman"/>
                <w:sz w:val="24"/>
                <w:szCs w:val="24"/>
                <w:u w:val="single"/>
              </w:rPr>
              <w:lastRenderedPageBreak/>
              <w:t>Слабые стороны «</w:t>
            </w:r>
            <w:r w:rsidRPr="0088455C">
              <w:rPr>
                <w:rFonts w:ascii="Times New Roman" w:eastAsia="Calibri" w:hAnsi="Times New Roman" w:cs="Times New Roman"/>
                <w:color w:val="252525"/>
                <w:sz w:val="28"/>
                <w:szCs w:val="28"/>
                <w:u w:val="single"/>
                <w:shd w:val="clear" w:color="auto" w:fill="FFFFFF"/>
                <w:lang w:val="en-US"/>
              </w:rPr>
              <w:t>W</w:t>
            </w:r>
            <w:r w:rsidRPr="0088455C">
              <w:rPr>
                <w:rFonts w:ascii="Times New Roman" w:eastAsia="Calibri" w:hAnsi="Times New Roman" w:cs="Times New Roman"/>
                <w:color w:val="252525"/>
                <w:sz w:val="28"/>
                <w:szCs w:val="28"/>
                <w:u w:val="single"/>
                <w:shd w:val="clear" w:color="auto" w:fill="FFFFFF"/>
              </w:rPr>
              <w:t>»:</w:t>
            </w:r>
          </w:p>
          <w:p w:rsidR="0088455C" w:rsidRPr="0088455C" w:rsidRDefault="0088455C" w:rsidP="0088455C">
            <w:pPr>
              <w:spacing w:after="0" w:line="240" w:lineRule="auto"/>
              <w:contextualSpacing/>
              <w:jc w:val="both"/>
              <w:rPr>
                <w:rFonts w:ascii="Times New Roman" w:eastAsia="Calibri" w:hAnsi="Times New Roman" w:cs="Times New Roman"/>
                <w:sz w:val="24"/>
                <w:szCs w:val="24"/>
              </w:rPr>
            </w:pPr>
            <w:r w:rsidRPr="0088455C">
              <w:rPr>
                <w:rFonts w:ascii="Times New Roman" w:eastAsia="Calibri" w:hAnsi="Times New Roman" w:cs="Times New Roman"/>
                <w:sz w:val="24"/>
                <w:szCs w:val="24"/>
              </w:rPr>
              <w:t>неиспользуемый потенциал;</w:t>
            </w:r>
          </w:p>
          <w:p w:rsidR="0088455C" w:rsidRPr="0088455C" w:rsidRDefault="0088455C" w:rsidP="0088455C">
            <w:pPr>
              <w:spacing w:after="0" w:line="240" w:lineRule="auto"/>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отсутствие крупных промышленных объектов;</w:t>
            </w:r>
          </w:p>
          <w:p w:rsidR="0088455C" w:rsidRPr="0088455C" w:rsidRDefault="0088455C" w:rsidP="0088455C">
            <w:pPr>
              <w:spacing w:after="0" w:line="240" w:lineRule="auto"/>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структура внешнеторгового оборота;</w:t>
            </w:r>
          </w:p>
          <w:p w:rsidR="0088455C" w:rsidRPr="0088455C" w:rsidRDefault="0088455C" w:rsidP="0088455C">
            <w:pPr>
              <w:spacing w:after="0" w:line="240" w:lineRule="auto"/>
              <w:ind w:left="993" w:hanging="993"/>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 xml:space="preserve">узкий внутренний рынок; </w:t>
            </w:r>
          </w:p>
          <w:p w:rsidR="0088455C" w:rsidRPr="0088455C" w:rsidRDefault="0088455C" w:rsidP="0088455C">
            <w:pPr>
              <w:spacing w:after="0" w:line="240" w:lineRule="auto"/>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низкая покупательная способность населения;</w:t>
            </w:r>
          </w:p>
          <w:p w:rsidR="0088455C" w:rsidRPr="0088455C" w:rsidRDefault="0088455C" w:rsidP="0088455C">
            <w:pPr>
              <w:spacing w:after="0" w:line="240" w:lineRule="auto"/>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рост теневой экономики;</w:t>
            </w:r>
          </w:p>
          <w:p w:rsidR="0088455C" w:rsidRPr="0088455C" w:rsidRDefault="0088455C" w:rsidP="0088455C">
            <w:pPr>
              <w:spacing w:after="0" w:line="360" w:lineRule="auto"/>
              <w:ind w:left="993" w:hanging="993"/>
              <w:contextualSpacing/>
              <w:jc w:val="both"/>
              <w:rPr>
                <w:rFonts w:ascii="Times New Roman" w:eastAsia="Calibri" w:hAnsi="Times New Roman" w:cs="Times New Roman"/>
                <w:sz w:val="24"/>
                <w:szCs w:val="24"/>
              </w:rPr>
            </w:pPr>
            <w:r w:rsidRPr="0088455C">
              <w:rPr>
                <w:rFonts w:ascii="Times New Roman" w:eastAsia="Calibri" w:hAnsi="Times New Roman" w:cs="Times New Roman"/>
                <w:color w:val="252525"/>
                <w:sz w:val="24"/>
                <w:szCs w:val="24"/>
                <w:shd w:val="clear" w:color="auto" w:fill="FFFFFF"/>
              </w:rPr>
              <w:t>внешний долг.</w:t>
            </w:r>
          </w:p>
        </w:tc>
        <w:tc>
          <w:tcPr>
            <w:tcW w:w="2872" w:type="dxa"/>
            <w:shd w:val="clear" w:color="auto" w:fill="auto"/>
          </w:tcPr>
          <w:p w:rsidR="0088455C" w:rsidRPr="0088455C" w:rsidRDefault="0088455C" w:rsidP="0088455C">
            <w:pPr>
              <w:spacing w:after="0" w:line="240" w:lineRule="auto"/>
              <w:jc w:val="both"/>
              <w:rPr>
                <w:rFonts w:ascii="Times New Roman" w:eastAsia="Calibri" w:hAnsi="Times New Roman" w:cs="Times New Roman"/>
                <w:color w:val="252525"/>
                <w:sz w:val="28"/>
                <w:szCs w:val="28"/>
                <w:u w:val="single"/>
                <w:shd w:val="clear" w:color="auto" w:fill="FFFFFF"/>
              </w:rPr>
            </w:pPr>
            <w:r w:rsidRPr="0088455C">
              <w:rPr>
                <w:rFonts w:ascii="Times New Roman" w:eastAsia="Calibri" w:hAnsi="Times New Roman" w:cs="Times New Roman"/>
                <w:sz w:val="24"/>
                <w:szCs w:val="24"/>
                <w:u w:val="single"/>
              </w:rPr>
              <w:t>Перечень «О» для укрепления «</w:t>
            </w:r>
            <w:r w:rsidRPr="0088455C">
              <w:rPr>
                <w:rFonts w:ascii="Times New Roman" w:eastAsia="Calibri" w:hAnsi="Times New Roman" w:cs="Times New Roman"/>
                <w:color w:val="252525"/>
                <w:sz w:val="28"/>
                <w:szCs w:val="28"/>
                <w:u w:val="single"/>
                <w:shd w:val="clear" w:color="auto" w:fill="FFFFFF"/>
                <w:lang w:val="en-US"/>
              </w:rPr>
              <w:t>W</w:t>
            </w:r>
            <w:r w:rsidRPr="0088455C">
              <w:rPr>
                <w:rFonts w:ascii="Times New Roman" w:eastAsia="Calibri" w:hAnsi="Times New Roman" w:cs="Times New Roman"/>
                <w:color w:val="252525"/>
                <w:sz w:val="28"/>
                <w:szCs w:val="28"/>
                <w:u w:val="single"/>
                <w:shd w:val="clear" w:color="auto" w:fill="FFFFFF"/>
              </w:rPr>
              <w:t>»:</w:t>
            </w:r>
          </w:p>
          <w:p w:rsidR="0088455C" w:rsidRPr="0088455C" w:rsidRDefault="0088455C" w:rsidP="0088455C">
            <w:pPr>
              <w:spacing w:after="0" w:line="240" w:lineRule="auto"/>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открытие совместных предприятий, непосредственно связанных с формированием аграрно-промышленного комплекса.</w:t>
            </w:r>
          </w:p>
          <w:p w:rsidR="0088455C" w:rsidRPr="0088455C" w:rsidRDefault="0088455C" w:rsidP="0088455C">
            <w:pPr>
              <w:spacing w:after="0" w:line="240" w:lineRule="auto"/>
              <w:jc w:val="both"/>
              <w:rPr>
                <w:rFonts w:ascii="Times New Roman" w:eastAsia="Calibri" w:hAnsi="Times New Roman" w:cs="Times New Roman"/>
                <w:sz w:val="24"/>
                <w:szCs w:val="24"/>
              </w:rPr>
            </w:pPr>
          </w:p>
        </w:tc>
        <w:tc>
          <w:tcPr>
            <w:tcW w:w="3402" w:type="dxa"/>
            <w:shd w:val="clear" w:color="auto" w:fill="auto"/>
          </w:tcPr>
          <w:p w:rsidR="0088455C" w:rsidRPr="0088455C" w:rsidRDefault="0088455C" w:rsidP="0088455C">
            <w:pPr>
              <w:spacing w:after="0" w:line="240" w:lineRule="auto"/>
              <w:jc w:val="both"/>
              <w:rPr>
                <w:rFonts w:ascii="Times New Roman" w:eastAsia="Calibri" w:hAnsi="Times New Roman" w:cs="Times New Roman"/>
                <w:sz w:val="24"/>
                <w:szCs w:val="24"/>
                <w:u w:val="single"/>
              </w:rPr>
            </w:pPr>
            <w:r w:rsidRPr="0088455C">
              <w:rPr>
                <w:rFonts w:ascii="Times New Roman" w:eastAsia="Calibri" w:hAnsi="Times New Roman" w:cs="Times New Roman"/>
                <w:sz w:val="24"/>
                <w:szCs w:val="24"/>
                <w:u w:val="single"/>
              </w:rPr>
              <w:t>Перечень «</w:t>
            </w:r>
            <w:r w:rsidRPr="0088455C">
              <w:rPr>
                <w:rFonts w:ascii="Times New Roman" w:eastAsia="Calibri" w:hAnsi="Times New Roman" w:cs="Times New Roman"/>
                <w:color w:val="252525"/>
                <w:sz w:val="28"/>
                <w:szCs w:val="28"/>
                <w:u w:val="single"/>
                <w:shd w:val="clear" w:color="auto" w:fill="FFFFFF"/>
                <w:lang w:val="en-US"/>
              </w:rPr>
              <w:t>W</w:t>
            </w:r>
            <w:r w:rsidRPr="0088455C">
              <w:rPr>
                <w:rFonts w:ascii="Times New Roman" w:eastAsia="Calibri" w:hAnsi="Times New Roman" w:cs="Times New Roman"/>
                <w:color w:val="252525"/>
                <w:sz w:val="28"/>
                <w:szCs w:val="28"/>
                <w:u w:val="single"/>
                <w:shd w:val="clear" w:color="auto" w:fill="FFFFFF"/>
              </w:rPr>
              <w:t xml:space="preserve">», </w:t>
            </w:r>
            <w:r w:rsidRPr="0088455C">
              <w:rPr>
                <w:rFonts w:ascii="Times New Roman" w:eastAsia="Calibri" w:hAnsi="Times New Roman" w:cs="Times New Roman"/>
                <w:color w:val="252525"/>
                <w:sz w:val="24"/>
                <w:szCs w:val="24"/>
                <w:u w:val="single"/>
                <w:shd w:val="clear" w:color="auto" w:fill="FFFFFF"/>
              </w:rPr>
              <w:t xml:space="preserve">подлежащих </w:t>
            </w:r>
            <w:r w:rsidRPr="0088455C">
              <w:rPr>
                <w:rFonts w:ascii="Times New Roman" w:eastAsia="Calibri" w:hAnsi="Times New Roman" w:cs="Times New Roman"/>
                <w:sz w:val="24"/>
                <w:szCs w:val="24"/>
                <w:u w:val="single"/>
              </w:rPr>
              <w:t>устранению (минимизации) для предотвращения  «Т»:</w:t>
            </w:r>
          </w:p>
          <w:p w:rsidR="0088455C" w:rsidRPr="0088455C" w:rsidRDefault="0088455C" w:rsidP="0088455C">
            <w:pPr>
              <w:spacing w:after="0" w:line="240" w:lineRule="auto"/>
              <w:contextualSpacing/>
              <w:jc w:val="both"/>
              <w:rPr>
                <w:rFonts w:ascii="Times New Roman" w:eastAsia="Calibri" w:hAnsi="Times New Roman" w:cs="Times New Roman"/>
                <w:sz w:val="24"/>
                <w:szCs w:val="24"/>
              </w:rPr>
            </w:pPr>
            <w:r w:rsidRPr="0088455C">
              <w:rPr>
                <w:rFonts w:ascii="Times New Roman" w:eastAsia="Calibri" w:hAnsi="Times New Roman" w:cs="Times New Roman"/>
                <w:sz w:val="24"/>
                <w:szCs w:val="24"/>
              </w:rPr>
              <w:t>неиспользуемый потенциал;</w:t>
            </w:r>
          </w:p>
          <w:p w:rsidR="0088455C" w:rsidRPr="0088455C" w:rsidRDefault="0088455C" w:rsidP="0088455C">
            <w:pPr>
              <w:spacing w:after="0" w:line="240" w:lineRule="auto"/>
              <w:contextualSpacing/>
              <w:jc w:val="both"/>
              <w:rPr>
                <w:rFonts w:ascii="Times New Roman" w:eastAsia="Calibri" w:hAnsi="Times New Roman" w:cs="Times New Roman"/>
                <w:color w:val="252525"/>
                <w:sz w:val="24"/>
                <w:szCs w:val="24"/>
                <w:shd w:val="clear" w:color="auto" w:fill="FFFFFF"/>
              </w:rPr>
            </w:pPr>
            <w:r w:rsidRPr="0088455C">
              <w:rPr>
                <w:rFonts w:ascii="Times New Roman" w:eastAsia="Calibri" w:hAnsi="Times New Roman" w:cs="Times New Roman"/>
                <w:color w:val="252525"/>
                <w:sz w:val="24"/>
                <w:szCs w:val="24"/>
                <w:shd w:val="clear" w:color="auto" w:fill="FFFFFF"/>
              </w:rPr>
              <w:t>рост теневой экономики.</w:t>
            </w:r>
          </w:p>
          <w:p w:rsidR="0088455C" w:rsidRPr="0088455C" w:rsidRDefault="0088455C" w:rsidP="0088455C">
            <w:pPr>
              <w:spacing w:after="0" w:line="240" w:lineRule="auto"/>
              <w:jc w:val="both"/>
              <w:rPr>
                <w:rFonts w:ascii="Times New Roman" w:eastAsia="Calibri" w:hAnsi="Times New Roman" w:cs="Times New Roman"/>
                <w:sz w:val="24"/>
                <w:szCs w:val="24"/>
              </w:rPr>
            </w:pPr>
          </w:p>
        </w:tc>
      </w:tr>
    </w:tbl>
    <w:p w:rsidR="0088455C" w:rsidRPr="0088455C" w:rsidRDefault="0088455C" w:rsidP="0088455C">
      <w:pPr>
        <w:spacing w:after="0" w:line="240" w:lineRule="auto"/>
        <w:contextualSpacing/>
        <w:rPr>
          <w:rFonts w:ascii="Times New Roman" w:eastAsia="Times New Roman" w:hAnsi="Times New Roman" w:cs="Times New Roman"/>
          <w:sz w:val="24"/>
          <w:shd w:val="clear" w:color="auto" w:fill="FFFFFF"/>
          <w:lang w:eastAsia="ru-RU"/>
        </w:rPr>
      </w:pPr>
      <w:r w:rsidRPr="0088455C">
        <w:rPr>
          <w:rFonts w:ascii="Times New Roman" w:eastAsia="Times New Roman" w:hAnsi="Times New Roman" w:cs="Times New Roman"/>
          <w:sz w:val="24"/>
          <w:shd w:val="clear" w:color="auto" w:fill="FFFFFF"/>
          <w:lang w:eastAsia="ru-RU"/>
        </w:rPr>
        <w:t>Источник: авторская разработка.</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shd w:val="clear" w:color="auto" w:fill="FFFFFF"/>
          <w:lang w:eastAsia="ru-RU"/>
        </w:rPr>
        <w:t xml:space="preserve">Использование только </w:t>
      </w:r>
      <w:r w:rsidRPr="0088455C">
        <w:rPr>
          <w:rFonts w:ascii="Times New Roman" w:eastAsia="Times New Roman" w:hAnsi="Times New Roman" w:cs="Times New Roman"/>
          <w:sz w:val="28"/>
          <w:lang w:eastAsia="ru-RU"/>
        </w:rPr>
        <w:t xml:space="preserve">SWOT-анализа для моделирования последствий вступления Кыргызстана в Таможенный союз, на наш взгляд, недостаточно, поскольку результаты анализа сводятся в основном к описанию факторов. </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Очевидно, что решение о вступлении или невступлении, участии или неучастии страны в интеграционных процессах в конечном итоге принимает государство. Эффективные механизмы принятия государственных решений, выражающиеся в принятии соответствующих нормативно-правовых актов, во многом предопределяют их качество и в конечном счете достижение важнейших целей. В этой связи для моделирования возможных последствий таких решений нами предложено использовать анализ регулятивного воздействия (АРВ), который доказал свою эффективность во многих странах мира.</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hd w:val="clear" w:color="auto" w:fill="FFFFFF"/>
          <w:lang w:eastAsia="ru-RU"/>
        </w:rPr>
      </w:pPr>
      <w:r w:rsidRPr="0088455C">
        <w:rPr>
          <w:rFonts w:ascii="Times New Roman" w:eastAsia="Times New Roman" w:hAnsi="Times New Roman" w:cs="Times New Roman"/>
          <w:sz w:val="28"/>
          <w:lang w:eastAsia="ru-RU"/>
        </w:rPr>
        <w:t>Данная методика устанавливает порядок проведения анализа регулятивного воздействия и мониторинга последствий регулятивного воздействия нормативно-правовых актов на развитие предпринимательства и общества.</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Необходимость введения процедуры анализа регулятивного воздействия разрешительных нормативно-правовых актов на предпринимательскую деятельность отражена в Указе Президента КР от 23 июля 2007 года УП № 344 «О некоторых мерах по оптимизации разрешительно-регулятивной системы в Кыргызской Республике».</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Результатом такого анализа, как правило, является документ, содержащий определение необходимости или отклонения государственным органом пакета нормативно-правовых актов, в данном случае документов, затрагивающих процесс вступления Кыргызстана в ТС, а также включающий количественную и качественную оценку его основных воздействий (выгоды и затраты) на субъектов предпринимательской деятельности. </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lastRenderedPageBreak/>
        <w:t>Предлагаемые этапы проведения АРВ для выявления возможных последствий вступления КР в Таможенный союз:</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1) описание проблемы, которую планируется решить;</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2) выявление причин, обусловливающих необходимость государственного вмешательства;</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3) определение целей анализа;</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4) проведение экономического анализа методом расчета затрат (прямых и косвенных) и выгод (прямых и косвенных), сравнение затрат и выгод;</w:t>
      </w:r>
    </w:p>
    <w:p w:rsidR="0088455C" w:rsidRPr="00CE11BE" w:rsidRDefault="0088455C" w:rsidP="00CE11BE">
      <w:pPr>
        <w:spacing w:after="0" w:line="240" w:lineRule="auto"/>
        <w:ind w:firstLine="540"/>
        <w:contextualSpacing/>
        <w:jc w:val="both"/>
        <w:rPr>
          <w:rFonts w:ascii="Times New Roman" w:eastAsia="Times New Roman" w:hAnsi="Times New Roman" w:cs="Times New Roman"/>
          <w:sz w:val="28"/>
          <w:shd w:val="clear" w:color="auto" w:fill="FFFFFF"/>
          <w:lang w:eastAsia="ru-RU"/>
        </w:rPr>
      </w:pPr>
      <w:r w:rsidRPr="00CE11BE">
        <w:rPr>
          <w:rFonts w:ascii="Times New Roman" w:eastAsia="Times New Roman" w:hAnsi="Times New Roman" w:cs="Times New Roman"/>
          <w:sz w:val="28"/>
          <w:shd w:val="clear" w:color="auto" w:fill="FFFFFF"/>
          <w:lang w:eastAsia="ru-RU"/>
        </w:rPr>
        <w:t xml:space="preserve">5) предложение альтернативных вариантов решения проблемы, то есть: «оставить все как есть», отказаться от вступления в ТС. </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Первый этап. Развитие интеграционных процессов в современных условиях является объективным выражением стремления государств совместными усилиями не только решить внутренние социально-экономические проблемы, но и упрочить позиции национальных экономик на мировой арене. Однако при этом возникает основная проблема: стоит ли государству вступать в то или иное интеграционное объединение, поскольку достаточно сложно соотнести выгоды от подобного решения с возможными издержками, самой значимой из которых является неизбежность утраты части национального суверенитета.</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Второй этап. Необходимость государственного вмешательства объясняется тем, что только государство в состоянии выработать адекватные меры, необходимые в связи с эволюцией мировой хозяйственной системы, связанной, в частности, со следующими факторами:</w:t>
      </w:r>
    </w:p>
    <w:p w:rsidR="0088455C" w:rsidRPr="0088455C" w:rsidRDefault="0088455C" w:rsidP="0088455C">
      <w:pPr>
        <w:spacing w:after="0" w:line="240" w:lineRule="auto"/>
        <w:ind w:left="1" w:firstLine="539"/>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изменениями в системе международного разделения труда, приведшими к тому, что на мировой рынок поставляется не просто готовый продукт, а товар-цикл, являющийся результатом интернационализированного воспроизводственного процесса;</w:t>
      </w:r>
    </w:p>
    <w:p w:rsidR="0088455C" w:rsidRPr="0088455C" w:rsidRDefault="0088455C" w:rsidP="0088455C">
      <w:pPr>
        <w:spacing w:after="0" w:line="240" w:lineRule="auto"/>
        <w:ind w:firstLine="539"/>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обострением международных экономических отношений  в связи с активным продвижением странами своих геополитических и геоэкономических интересов. В результате страны, обладающие незначительным экономическим потенциалом, стремящиеся собственными силами выйти на мировую арену, в большинстве случаев становятся «разменной монетой» крупных экономических держав;</w:t>
      </w:r>
    </w:p>
    <w:p w:rsidR="0088455C" w:rsidRPr="0088455C" w:rsidRDefault="0088455C" w:rsidP="0088455C">
      <w:pPr>
        <w:spacing w:after="0" w:line="240" w:lineRule="auto"/>
        <w:ind w:left="1" w:firstLine="539"/>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нерешенными годами социально-экономическими проблемами, усиленными воздействием внешних угроз (ограничения международной трудовой миграции, рост внешнего долга, ослабление экономической безопасности и др.), которые создают благоприятную почву для политической и экономической нестабильности, и другими факторами.</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Изменения мировой хозяйственной системы обусловливают необходимость диверсификации внешнеэкономических связей страны, которая является одной из функций государства.</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 xml:space="preserve">В этих условиях государственные органы должны принять решение, в данном случае, о вхождении в состав интеграционного объединения или дальнейшем сотрудничестве со странами на основе сложившейся модели </w:t>
      </w:r>
      <w:r w:rsidRPr="0088455C">
        <w:rPr>
          <w:rFonts w:ascii="Times New Roman" w:eastAsia="Times New Roman" w:hAnsi="Times New Roman" w:cs="Times New Roman"/>
          <w:sz w:val="28"/>
          <w:shd w:val="clear" w:color="auto" w:fill="FFFFFF"/>
          <w:lang w:eastAsia="ru-RU"/>
        </w:rPr>
        <w:lastRenderedPageBreak/>
        <w:t>торгово-посреднических и снабженческо-сбытовых внешнеэкономических связей.</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Третий этап. Основной целью анализа регулятивного воздействия принятия решения о вступлении КР в состав ТС является сравнение выгод и затрат, связанных с этим решением.</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Четвертый этап. Проведение экономического анализа методом расчета затрат (прямых и косвенных) и выгод (прямых и косвенных), сравнение затрат и выгод. Цель проведения такого анализа состоит в том, чтобы определить пропорциональность затрат ожидаемым выгодам. Разумеется, и государство, и предприниматели, на которых оказывается регулятивное воздействие в связи с принятием решения о вступлении в интеграционное объединение, изменяющим их деятельность, заинтересованы в том, чтобы выгоды перевесили затраты. Однако следует иметь в виду, что последствия АРВ имеют краткосрочный, среднесрочный и отдаленный характер. В связи с тем, что сложившаяся модель внешнеэкономических связей имеет инерционный характер, можно предположить, что эффект от принятия решений в данном случае проявится в средне- и долгосрочном периоде.</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Методика АРВ рекомендует учитывать выгоды и затраты предприятий и затраты и выгоды государства.</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Затраты предприятий</w:t>
      </w:r>
      <w:r w:rsidRPr="0088455C">
        <w:rPr>
          <w:rFonts w:ascii="Times New Roman" w:eastAsia="Times New Roman" w:hAnsi="Times New Roman" w:cs="Times New Roman"/>
          <w:sz w:val="28"/>
          <w:lang w:eastAsia="ru-RU"/>
        </w:rPr>
        <w:t xml:space="preserve"> –</w:t>
      </w:r>
      <w:r w:rsidRPr="0088455C">
        <w:rPr>
          <w:rFonts w:ascii="Times New Roman" w:eastAsia="Times New Roman" w:hAnsi="Times New Roman" w:cs="Times New Roman"/>
          <w:sz w:val="28"/>
          <w:shd w:val="clear" w:color="auto" w:fill="FFFFFF"/>
          <w:lang w:eastAsia="ru-RU"/>
        </w:rPr>
        <w:t xml:space="preserve"> это те издержки, которые возникнут в связи с принятием соответствующего решения (например, приведение в соответствие с правилами ТС таможенных тарифов). Затраты государства</w:t>
      </w:r>
      <w:r w:rsidRPr="0088455C">
        <w:rPr>
          <w:rFonts w:ascii="Times New Roman" w:eastAsia="Times New Roman" w:hAnsi="Times New Roman" w:cs="Times New Roman"/>
          <w:sz w:val="28"/>
          <w:lang w:eastAsia="ru-RU"/>
        </w:rPr>
        <w:t xml:space="preserve"> –</w:t>
      </w:r>
      <w:r w:rsidRPr="0088455C">
        <w:rPr>
          <w:rFonts w:ascii="Times New Roman" w:eastAsia="Times New Roman" w:hAnsi="Times New Roman" w:cs="Times New Roman"/>
          <w:sz w:val="28"/>
          <w:shd w:val="clear" w:color="auto" w:fill="FFFFFF"/>
          <w:lang w:eastAsia="ru-RU"/>
        </w:rPr>
        <w:t xml:space="preserve"> это расходы, обусловленные необходимостью проведения широкого спектра предварительных работ, в частности, затраты на исследование и анализ рынков, расходы на командировочные цели для согласования необходимых положений по составлению окончательного соглашения о принятии решения, на проведение анализа принимаемого законодательства и др. </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shd w:val="clear" w:color="auto" w:fill="FFFFFF"/>
          <w:lang w:eastAsia="ru-RU"/>
        </w:rPr>
      </w:pPr>
      <w:r w:rsidRPr="0088455C">
        <w:rPr>
          <w:rFonts w:ascii="Times New Roman" w:eastAsia="Times New Roman" w:hAnsi="Times New Roman" w:cs="Times New Roman"/>
          <w:sz w:val="28"/>
          <w:shd w:val="clear" w:color="auto" w:fill="FFFFFF"/>
          <w:lang w:eastAsia="ru-RU"/>
        </w:rPr>
        <w:t>На наш взгляд, в данном конкретном случае затраты государства будут еще шире, поскольку возрастут расходы социального характера в целях поддержки социально уязвимых слоев населения, а также проведения необходимого субсидирования предприятий, работающих на экспорт.</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Разумеется, кроме затрат, и предприниматели, и государство от вступления республики в ТС получат и выгоды. Выгоды предпринимательства будут связаны с расширением налаженных рынков сбыта продукции или с появлением новых. Выгоды государства складываются из выгод предпринимательства и выражаются в увеличении внешнеторгового оборота, в первую очередь за счет увеличения экспорта.</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В связи с тем, что последствия АРВ в рассматриваемой проблеме носят отдаленный характер, неизбежное превышение затрат над выгодами в краткосрочном периоде не должно быть основанием для отказа от принятия решения.</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Предложенная методика может быть изначально применена в основных приоритетных отраслях экономики, деятельность которых ориентирована на </w:t>
      </w:r>
      <w:r w:rsidRPr="0088455C">
        <w:rPr>
          <w:rFonts w:ascii="Times New Roman" w:eastAsia="Times New Roman" w:hAnsi="Times New Roman" w:cs="Times New Roman"/>
          <w:sz w:val="28"/>
          <w:lang w:eastAsia="ru-RU"/>
        </w:rPr>
        <w:lastRenderedPageBreak/>
        <w:t>производство экспортной продукции. Впоследствии ее можно применить и в других отраслях национальной экономики.</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В макроэкономическом исследовании целесообразно использовать методы прогнозирования и планирования. Одним из них является метод экстраполяции. На основе метода экстраполяции нами были рассчитаны прогнозные данные роста внешнеторгового оборота на период 2013-</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г.</w:t>
      </w:r>
    </w:p>
    <w:p w:rsidR="0088455C" w:rsidRPr="0088455C" w:rsidRDefault="0088455C" w:rsidP="0088455C">
      <w:pPr>
        <w:spacing w:after="0" w:line="240" w:lineRule="auto"/>
        <w:ind w:firstLine="567"/>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Таким образом, для решения поставленной задачи было необходимо:</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собрать исходные данные, а именно: ВВП и внешнеторговый оборот КР </w:t>
      </w:r>
      <w:r w:rsidRPr="0088455C">
        <w:rPr>
          <w:rFonts w:ascii="Times New Roman" w:eastAsia="Times New Roman" w:hAnsi="Times New Roman" w:cs="Times New Roman"/>
          <w:sz w:val="28"/>
          <w:lang w:val="en-US" w:eastAsia="ru-RU"/>
        </w:rPr>
        <w:t>c</w:t>
      </w:r>
      <w:r w:rsidRPr="0088455C">
        <w:rPr>
          <w:rFonts w:ascii="Times New Roman" w:eastAsia="Times New Roman" w:hAnsi="Times New Roman" w:cs="Times New Roman"/>
          <w:sz w:val="28"/>
          <w:lang w:eastAsia="ru-RU"/>
        </w:rPr>
        <w:t xml:space="preserve"> 1992 по </w:t>
      </w:r>
      <w:smartTag w:uri="urn:schemas-microsoft-com:office:smarttags" w:element="metricconverter">
        <w:smartTagPr>
          <w:attr w:name="ProductID" w:val="2013 г"/>
        </w:smartTagPr>
        <w:r w:rsidRPr="0088455C">
          <w:rPr>
            <w:rFonts w:ascii="Times New Roman" w:eastAsia="Times New Roman" w:hAnsi="Times New Roman" w:cs="Times New Roman"/>
            <w:sz w:val="28"/>
            <w:lang w:eastAsia="ru-RU"/>
          </w:rPr>
          <w:t>2013 г</w:t>
        </w:r>
      </w:smartTag>
      <w:r w:rsidRPr="0088455C">
        <w:rPr>
          <w:rFonts w:ascii="Times New Roman" w:eastAsia="Times New Roman" w:hAnsi="Times New Roman" w:cs="Times New Roman"/>
          <w:sz w:val="28"/>
          <w:lang w:eastAsia="ru-RU"/>
        </w:rPr>
        <w:t>.;</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найти аппроксимации внешнеторгового оборота и ВВП аналитическими зависимостями от времени </w:t>
      </w:r>
      <w:r w:rsidRPr="0088455C">
        <w:rPr>
          <w:rFonts w:ascii="Times New Roman" w:eastAsia="Times New Roman" w:hAnsi="Times New Roman" w:cs="Times New Roman"/>
          <w:sz w:val="28"/>
          <w:lang w:val="en-US" w:eastAsia="ru-RU"/>
        </w:rPr>
        <w:t>t</w:t>
      </w:r>
      <w:r w:rsidRPr="0088455C">
        <w:rPr>
          <w:rFonts w:ascii="Times New Roman" w:eastAsia="Times New Roman" w:hAnsi="Times New Roman" w:cs="Times New Roman"/>
          <w:sz w:val="28"/>
          <w:lang w:eastAsia="ru-RU"/>
        </w:rPr>
        <w:t xml:space="preserve"> с 1992 по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экстраполировать полученные зависимости внешнеторгового оборота и ВВП на период 2013-</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г.;</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найти изменения в процентах </w:t>
      </w:r>
      <w:r w:rsidRPr="0088455C">
        <w:rPr>
          <w:rFonts w:ascii="Times New Roman" w:eastAsia="Times New Roman" w:hAnsi="Times New Roman" w:cs="Times New Roman"/>
          <w:sz w:val="28"/>
          <w:lang w:eastAsia="ru-RU"/>
        </w:rPr>
        <w:sym w:font="Symbol" w:char="F044"/>
      </w:r>
      <w:r w:rsidRPr="0088455C">
        <w:rPr>
          <w:rFonts w:ascii="Times New Roman" w:eastAsia="Times New Roman" w:hAnsi="Times New Roman" w:cs="Times New Roman"/>
          <w:sz w:val="28"/>
          <w:lang w:eastAsia="ru-RU"/>
        </w:rPr>
        <w:t>внешнеторговый оборот (</w:t>
      </w:r>
      <w:r w:rsidRPr="0088455C">
        <w:rPr>
          <w:rFonts w:ascii="Times New Roman" w:eastAsia="Times New Roman" w:hAnsi="Times New Roman" w:cs="Times New Roman"/>
          <w:sz w:val="28"/>
          <w:lang w:eastAsia="ru-RU"/>
        </w:rPr>
        <w:sym w:font="Symbol" w:char="F025"/>
      </w:r>
      <w:r w:rsidRPr="0088455C">
        <w:rPr>
          <w:rFonts w:ascii="Times New Roman" w:eastAsia="Times New Roman" w:hAnsi="Times New Roman" w:cs="Times New Roman"/>
          <w:sz w:val="28"/>
          <w:lang w:eastAsia="ru-RU"/>
        </w:rPr>
        <w:t xml:space="preserve">) и </w:t>
      </w:r>
      <w:r w:rsidRPr="0088455C">
        <w:rPr>
          <w:rFonts w:ascii="Times New Roman" w:eastAsia="Times New Roman" w:hAnsi="Times New Roman" w:cs="Times New Roman"/>
          <w:sz w:val="28"/>
          <w:lang w:eastAsia="ru-RU"/>
        </w:rPr>
        <w:sym w:font="Symbol" w:char="F044"/>
      </w:r>
      <w:r w:rsidRPr="0088455C">
        <w:rPr>
          <w:rFonts w:ascii="Times New Roman" w:eastAsia="Times New Roman" w:hAnsi="Times New Roman" w:cs="Times New Roman"/>
          <w:sz w:val="28"/>
          <w:lang w:eastAsia="ru-RU"/>
        </w:rPr>
        <w:t>ВВП (</w:t>
      </w:r>
      <w:r w:rsidRPr="0088455C">
        <w:rPr>
          <w:rFonts w:ascii="Times New Roman" w:eastAsia="Times New Roman" w:hAnsi="Times New Roman" w:cs="Times New Roman"/>
          <w:sz w:val="28"/>
          <w:lang w:eastAsia="ru-RU"/>
        </w:rPr>
        <w:sym w:font="Symbol" w:char="F025"/>
      </w:r>
      <w:r w:rsidRPr="0088455C">
        <w:rPr>
          <w:rFonts w:ascii="Times New Roman" w:eastAsia="Times New Roman" w:hAnsi="Times New Roman" w:cs="Times New Roman"/>
          <w:sz w:val="28"/>
          <w:lang w:eastAsia="ru-RU"/>
        </w:rPr>
        <w:t xml:space="preserve">) на отрезке времени с 2013 по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найти данные роста внешнеторгового оборота и ВВП за рассматриваемые 10 лет.</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В результате анализа установлено, что значения внешнеторгового оборота можно аппроксимировать по способу наименьших квадратов (3.1) полиномом третьего порядка, а значения ВВП – полиномом второго порядка. Для этого были введены обозначения: внешнеторговый оборот – </w:t>
      </w:r>
      <w:r w:rsidRPr="0088455C">
        <w:rPr>
          <w:rFonts w:ascii="Times New Roman" w:eastAsia="Times New Roman" w:hAnsi="Times New Roman" w:cs="Times New Roman"/>
          <w:sz w:val="28"/>
          <w:lang w:val="en-US" w:eastAsia="ru-RU"/>
        </w:rPr>
        <w:t>V</w:t>
      </w:r>
      <w:r w:rsidRPr="0088455C">
        <w:rPr>
          <w:rFonts w:ascii="Times New Roman" w:eastAsia="Times New Roman" w:hAnsi="Times New Roman" w:cs="Times New Roman"/>
          <w:sz w:val="28"/>
          <w:lang w:eastAsia="ru-RU"/>
        </w:rPr>
        <w:t xml:space="preserve">; ВВП – </w:t>
      </w:r>
      <w:r w:rsidRPr="0088455C">
        <w:rPr>
          <w:rFonts w:ascii="Times New Roman" w:eastAsia="Times New Roman" w:hAnsi="Times New Roman" w:cs="Times New Roman"/>
          <w:sz w:val="28"/>
          <w:lang w:val="en-US" w:eastAsia="ru-RU"/>
        </w:rPr>
        <w:t>W</w:t>
      </w:r>
      <w:r w:rsidRPr="0088455C">
        <w:rPr>
          <w:rFonts w:ascii="Times New Roman" w:eastAsia="Times New Roman" w:hAnsi="Times New Roman" w:cs="Times New Roman"/>
          <w:sz w:val="28"/>
          <w:lang w:eastAsia="ru-RU"/>
        </w:rPr>
        <w:t>.</w:t>
      </w:r>
    </w:p>
    <w:p w:rsidR="0088455C" w:rsidRPr="0088455C" w:rsidRDefault="0088455C" w:rsidP="0088455C">
      <w:pPr>
        <w:spacing w:after="0" w:line="240" w:lineRule="auto"/>
        <w:ind w:firstLine="540"/>
        <w:contextualSpacing/>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Аппроксимировали </w:t>
      </w:r>
      <w:r w:rsidRPr="0088455C">
        <w:rPr>
          <w:rFonts w:ascii="Times New Roman" w:eastAsia="Times New Roman" w:hAnsi="Times New Roman" w:cs="Times New Roman"/>
          <w:sz w:val="28"/>
          <w:lang w:val="en-US" w:eastAsia="ru-RU"/>
        </w:rPr>
        <w:t>V</w:t>
      </w:r>
      <w:r w:rsidRPr="0088455C">
        <w:rPr>
          <w:rFonts w:ascii="Times New Roman" w:eastAsia="Times New Roman" w:hAnsi="Times New Roman" w:cs="Times New Roman"/>
          <w:sz w:val="28"/>
          <w:lang w:eastAsia="ru-RU"/>
        </w:rPr>
        <w:t xml:space="preserve"> полиномом</w:t>
      </w:r>
    </w:p>
    <w:p w:rsidR="0088455C" w:rsidRPr="0088455C" w:rsidRDefault="0088455C" w:rsidP="0088455C">
      <w:pPr>
        <w:spacing w:after="0" w:line="240" w:lineRule="auto"/>
        <w:ind w:firstLine="540"/>
        <w:contextualSpacing/>
        <w:rPr>
          <w:rFonts w:ascii="Times New Roman" w:eastAsia="Times New Roman" w:hAnsi="Times New Roman" w:cs="Times New Roman"/>
          <w:sz w:val="28"/>
          <w:lang w:val="fr-FR" w:eastAsia="ru-RU"/>
        </w:rPr>
      </w:pPr>
      <w:r w:rsidRPr="0088455C">
        <w:rPr>
          <w:rFonts w:ascii="Times New Roman" w:eastAsia="Times New Roman" w:hAnsi="Times New Roman" w:cs="Times New Roman"/>
          <w:i/>
          <w:sz w:val="28"/>
          <w:lang w:val="fr-FR" w:eastAsia="ru-RU"/>
        </w:rPr>
        <w:t>v</w:t>
      </w:r>
      <w:r w:rsidRPr="0088455C">
        <w:rPr>
          <w:rFonts w:ascii="Times New Roman" w:eastAsia="Times New Roman" w:hAnsi="Times New Roman" w:cs="Times New Roman"/>
          <w:sz w:val="28"/>
          <w:lang w:val="fr-FR" w:eastAsia="ru-RU"/>
        </w:rPr>
        <w:t>(T) = C</w:t>
      </w:r>
      <w:r w:rsidRPr="0088455C">
        <w:rPr>
          <w:rFonts w:ascii="Times New Roman" w:eastAsia="Times New Roman" w:hAnsi="Times New Roman" w:cs="Times New Roman"/>
          <w:sz w:val="28"/>
          <w:vertAlign w:val="subscript"/>
          <w:lang w:val="fr-FR" w:eastAsia="ru-RU"/>
        </w:rPr>
        <w:t xml:space="preserve">0 </w:t>
      </w:r>
      <w:r w:rsidRPr="0088455C">
        <w:rPr>
          <w:rFonts w:ascii="Times New Roman" w:eastAsia="Times New Roman" w:hAnsi="Times New Roman" w:cs="Times New Roman"/>
          <w:sz w:val="28"/>
          <w:lang w:val="fr-FR" w:eastAsia="ru-RU"/>
        </w:rPr>
        <w:t>+ C</w:t>
      </w:r>
      <w:r w:rsidRPr="0088455C">
        <w:rPr>
          <w:rFonts w:ascii="Times New Roman" w:eastAsia="Times New Roman" w:hAnsi="Times New Roman" w:cs="Times New Roman"/>
          <w:sz w:val="28"/>
          <w:vertAlign w:val="subscript"/>
          <w:lang w:val="fr-FR" w:eastAsia="ru-RU"/>
        </w:rPr>
        <w:t>1</w:t>
      </w:r>
      <w:r w:rsidRPr="0088455C">
        <w:rPr>
          <w:rFonts w:ascii="Times New Roman" w:eastAsia="Times New Roman" w:hAnsi="Times New Roman" w:cs="Times New Roman"/>
          <w:sz w:val="28"/>
          <w:lang w:val="fr-FR" w:eastAsia="ru-RU"/>
        </w:rPr>
        <w:t>T + C</w:t>
      </w:r>
      <w:r w:rsidRPr="0088455C">
        <w:rPr>
          <w:rFonts w:ascii="Times New Roman" w:eastAsia="Times New Roman" w:hAnsi="Times New Roman" w:cs="Times New Roman"/>
          <w:sz w:val="28"/>
          <w:vertAlign w:val="subscript"/>
          <w:lang w:val="fr-FR" w:eastAsia="ru-RU"/>
        </w:rPr>
        <w:t>2</w:t>
      </w:r>
      <w:r w:rsidRPr="0088455C">
        <w:rPr>
          <w:rFonts w:ascii="Times New Roman" w:eastAsia="Times New Roman" w:hAnsi="Times New Roman" w:cs="Times New Roman"/>
          <w:sz w:val="28"/>
          <w:lang w:val="fr-FR" w:eastAsia="ru-RU"/>
        </w:rPr>
        <w:t>T</w:t>
      </w:r>
      <w:r w:rsidRPr="0088455C">
        <w:rPr>
          <w:rFonts w:ascii="Times New Roman" w:eastAsia="Times New Roman" w:hAnsi="Times New Roman" w:cs="Times New Roman"/>
          <w:sz w:val="28"/>
          <w:vertAlign w:val="superscript"/>
          <w:lang w:val="fr-FR" w:eastAsia="ru-RU"/>
        </w:rPr>
        <w:t>2</w:t>
      </w:r>
      <w:r w:rsidRPr="0088455C">
        <w:rPr>
          <w:rFonts w:ascii="Times New Roman" w:eastAsia="Times New Roman" w:hAnsi="Times New Roman" w:cs="Times New Roman"/>
          <w:sz w:val="28"/>
          <w:lang w:val="fr-FR" w:eastAsia="ru-RU"/>
        </w:rPr>
        <w:t xml:space="preserve"> + C</w:t>
      </w:r>
      <w:r w:rsidRPr="0088455C">
        <w:rPr>
          <w:rFonts w:ascii="Times New Roman" w:eastAsia="Times New Roman" w:hAnsi="Times New Roman" w:cs="Times New Roman"/>
          <w:sz w:val="28"/>
          <w:vertAlign w:val="subscript"/>
          <w:lang w:val="fr-FR" w:eastAsia="ru-RU"/>
        </w:rPr>
        <w:t>3</w:t>
      </w:r>
      <w:r w:rsidRPr="0088455C">
        <w:rPr>
          <w:rFonts w:ascii="Times New Roman" w:eastAsia="Times New Roman" w:hAnsi="Times New Roman" w:cs="Times New Roman"/>
          <w:sz w:val="28"/>
          <w:lang w:val="fr-FR" w:eastAsia="ru-RU"/>
        </w:rPr>
        <w:t>T</w:t>
      </w:r>
      <w:r w:rsidRPr="0088455C">
        <w:rPr>
          <w:rFonts w:ascii="Times New Roman" w:eastAsia="Times New Roman" w:hAnsi="Times New Roman" w:cs="Times New Roman"/>
          <w:sz w:val="28"/>
          <w:vertAlign w:val="superscript"/>
          <w:lang w:val="fr-FR" w:eastAsia="ru-RU"/>
        </w:rPr>
        <w:t>2</w:t>
      </w:r>
      <w:r w:rsidRPr="0088455C">
        <w:rPr>
          <w:rFonts w:ascii="Times New Roman" w:eastAsia="Times New Roman" w:hAnsi="Times New Roman" w:cs="Times New Roman"/>
          <w:sz w:val="28"/>
          <w:lang w:val="fr-FR" w:eastAsia="ru-RU"/>
        </w:rPr>
        <w:t>, - 8 ≤ T ≤ 13.</w:t>
      </w:r>
      <w:r w:rsidRPr="0088455C">
        <w:rPr>
          <w:rFonts w:ascii="Times New Roman" w:eastAsia="Times New Roman" w:hAnsi="Times New Roman" w:cs="Times New Roman"/>
          <w:sz w:val="28"/>
          <w:lang w:val="fr-FR" w:eastAsia="ru-RU"/>
        </w:rPr>
        <w:tab/>
      </w:r>
      <w:r w:rsidRPr="0088455C">
        <w:rPr>
          <w:rFonts w:ascii="Times New Roman" w:eastAsia="Times New Roman" w:hAnsi="Times New Roman" w:cs="Times New Roman"/>
          <w:sz w:val="28"/>
          <w:lang w:val="fr-FR" w:eastAsia="ru-RU"/>
        </w:rPr>
        <w:tab/>
      </w:r>
      <w:r w:rsidRPr="0088455C">
        <w:rPr>
          <w:rFonts w:ascii="Times New Roman" w:eastAsia="Times New Roman" w:hAnsi="Times New Roman" w:cs="Times New Roman"/>
          <w:sz w:val="28"/>
          <w:lang w:val="fr-FR" w:eastAsia="ru-RU"/>
        </w:rPr>
        <w:tab/>
      </w:r>
      <w:r w:rsidRPr="0088455C">
        <w:rPr>
          <w:rFonts w:ascii="Times New Roman" w:eastAsia="Times New Roman" w:hAnsi="Times New Roman" w:cs="Times New Roman"/>
          <w:sz w:val="28"/>
          <w:lang w:val="fr-FR" w:eastAsia="ru-RU"/>
        </w:rPr>
        <w:tab/>
      </w:r>
      <w:r w:rsidRPr="0088455C">
        <w:rPr>
          <w:rFonts w:ascii="Times New Roman" w:eastAsia="Times New Roman" w:hAnsi="Times New Roman" w:cs="Times New Roman"/>
          <w:sz w:val="28"/>
          <w:lang w:val="fr-FR" w:eastAsia="ru-RU"/>
        </w:rPr>
        <w:tab/>
        <w:t>(3.1)</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Коэффициенты </w:t>
      </w:r>
      <w:r w:rsidRPr="0088455C">
        <w:rPr>
          <w:rFonts w:ascii="Times New Roman" w:eastAsia="Times New Roman" w:hAnsi="Times New Roman" w:cs="Times New Roman"/>
          <w:sz w:val="28"/>
          <w:lang w:val="en-US" w:eastAsia="ru-RU"/>
        </w:rPr>
        <w:t>C</w:t>
      </w:r>
      <w:r w:rsidRPr="0088455C">
        <w:rPr>
          <w:rFonts w:ascii="Times New Roman" w:eastAsia="Times New Roman" w:hAnsi="Times New Roman" w:cs="Times New Roman"/>
          <w:sz w:val="28"/>
          <w:vertAlign w:val="subscript"/>
          <w:lang w:val="en-US" w:eastAsia="ru-RU"/>
        </w:rPr>
        <w:t>i</w:t>
      </w:r>
      <w:r w:rsidRPr="0088455C">
        <w:rPr>
          <w:rFonts w:ascii="Times New Roman" w:eastAsia="Times New Roman" w:hAnsi="Times New Roman" w:cs="Times New Roman"/>
          <w:sz w:val="28"/>
          <w:vertAlign w:val="subscript"/>
          <w:lang w:eastAsia="ru-RU"/>
        </w:rPr>
        <w:t xml:space="preserve"> </w:t>
      </w:r>
      <w:r w:rsidRPr="0088455C">
        <w:rPr>
          <w:rFonts w:ascii="Times New Roman" w:eastAsia="Times New Roman" w:hAnsi="Times New Roman" w:cs="Times New Roman"/>
          <w:b/>
          <w:sz w:val="28"/>
          <w:lang w:eastAsia="ru-RU"/>
        </w:rPr>
        <w:t xml:space="preserve"> </w:t>
      </w:r>
      <w:r w:rsidRPr="0088455C">
        <w:rPr>
          <w:rFonts w:ascii="Times New Roman" w:eastAsia="Times New Roman" w:hAnsi="Times New Roman" w:cs="Times New Roman"/>
          <w:sz w:val="28"/>
          <w:lang w:eastAsia="ru-RU"/>
        </w:rPr>
        <w:t>уравнения (3.1)</w:t>
      </w:r>
      <w:r w:rsidRPr="0088455C">
        <w:rPr>
          <w:rFonts w:ascii="Times New Roman" w:eastAsia="Times New Roman" w:hAnsi="Times New Roman" w:cs="Times New Roman"/>
          <w:b/>
          <w:sz w:val="28"/>
          <w:lang w:eastAsia="ru-RU"/>
        </w:rPr>
        <w:t xml:space="preserve"> </w:t>
      </w:r>
      <w:r w:rsidRPr="0088455C">
        <w:rPr>
          <w:rFonts w:ascii="Times New Roman" w:eastAsia="Times New Roman" w:hAnsi="Times New Roman" w:cs="Times New Roman"/>
          <w:sz w:val="28"/>
          <w:lang w:eastAsia="ru-RU"/>
        </w:rPr>
        <w:t>можно найти</w:t>
      </w:r>
      <w:r w:rsidRPr="0088455C">
        <w:rPr>
          <w:rFonts w:ascii="Times New Roman" w:eastAsia="Times New Roman" w:hAnsi="Times New Roman" w:cs="Times New Roman"/>
          <w:b/>
          <w:sz w:val="28"/>
          <w:lang w:eastAsia="ru-RU"/>
        </w:rPr>
        <w:t xml:space="preserve"> </w:t>
      </w:r>
      <w:r w:rsidRPr="0088455C">
        <w:rPr>
          <w:rFonts w:ascii="Times New Roman" w:eastAsia="Times New Roman" w:hAnsi="Times New Roman" w:cs="Times New Roman"/>
          <w:sz w:val="28"/>
          <w:lang w:eastAsia="ru-RU"/>
        </w:rPr>
        <w:t xml:space="preserve">с помощью стандартного набора функций «Анализ данных» табличного процессора </w:t>
      </w:r>
      <w:r w:rsidRPr="0088455C">
        <w:rPr>
          <w:rFonts w:ascii="Times New Roman" w:eastAsia="Times New Roman" w:hAnsi="Times New Roman" w:cs="Times New Roman"/>
          <w:sz w:val="28"/>
          <w:lang w:val="en-US" w:eastAsia="ru-RU"/>
        </w:rPr>
        <w:t>MS</w:t>
      </w:r>
      <w:r w:rsidRPr="0088455C">
        <w:rPr>
          <w:rFonts w:ascii="Times New Roman" w:eastAsia="Times New Roman" w:hAnsi="Times New Roman" w:cs="Times New Roman"/>
          <w:sz w:val="28"/>
          <w:lang w:eastAsia="ru-RU"/>
        </w:rPr>
        <w:t xml:space="preserve"> </w:t>
      </w:r>
      <w:r w:rsidRPr="0088455C">
        <w:rPr>
          <w:rFonts w:ascii="Times New Roman" w:eastAsia="Times New Roman" w:hAnsi="Times New Roman" w:cs="Times New Roman"/>
          <w:sz w:val="28"/>
          <w:lang w:val="en-US" w:eastAsia="ru-RU"/>
        </w:rPr>
        <w:t>Excel</w:t>
      </w:r>
      <w:r w:rsidRPr="0088455C">
        <w:rPr>
          <w:rFonts w:ascii="Times New Roman" w:eastAsia="Times New Roman" w:hAnsi="Times New Roman" w:cs="Times New Roman"/>
          <w:sz w:val="28"/>
          <w:lang w:eastAsia="ru-RU"/>
        </w:rPr>
        <w:t xml:space="preserve">. Из этого набора потребовалась функция «Регрессия». </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Запустив программу «Регрессия», получили: искомые коэффициенты </w:t>
      </w:r>
    </w:p>
    <w:p w:rsidR="0088455C" w:rsidRPr="0088455C" w:rsidRDefault="0088455C" w:rsidP="0088455C">
      <w:pPr>
        <w:spacing w:after="0" w:line="240" w:lineRule="auto"/>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val="en-US" w:eastAsia="ru-RU"/>
        </w:rPr>
        <w:t>C</w:t>
      </w:r>
      <w:r w:rsidRPr="0088455C">
        <w:rPr>
          <w:rFonts w:ascii="Times New Roman" w:eastAsia="Times New Roman" w:hAnsi="Times New Roman" w:cs="Times New Roman"/>
          <w:sz w:val="28"/>
          <w:vertAlign w:val="subscript"/>
          <w:lang w:eastAsia="ru-RU"/>
        </w:rPr>
        <w:t xml:space="preserve">0 </w:t>
      </w:r>
      <w:r w:rsidRPr="0088455C">
        <w:rPr>
          <w:rFonts w:ascii="Times New Roman" w:eastAsia="Times New Roman" w:hAnsi="Times New Roman" w:cs="Times New Roman"/>
          <w:sz w:val="28"/>
          <w:lang w:eastAsia="ru-RU"/>
        </w:rPr>
        <w:t xml:space="preserve">= 1148,2077, </w:t>
      </w:r>
      <w:r w:rsidRPr="0088455C">
        <w:rPr>
          <w:rFonts w:ascii="Times New Roman" w:eastAsia="Times New Roman" w:hAnsi="Times New Roman" w:cs="Times New Roman"/>
          <w:sz w:val="28"/>
          <w:lang w:val="en-US" w:eastAsia="ru-RU"/>
        </w:rPr>
        <w:t>C</w:t>
      </w:r>
      <w:r w:rsidRPr="0088455C">
        <w:rPr>
          <w:rFonts w:ascii="Times New Roman" w:eastAsia="Times New Roman" w:hAnsi="Times New Roman" w:cs="Times New Roman"/>
          <w:sz w:val="28"/>
          <w:vertAlign w:val="subscript"/>
          <w:lang w:eastAsia="ru-RU"/>
        </w:rPr>
        <w:t xml:space="preserve">1 </w:t>
      </w:r>
      <w:r w:rsidRPr="0088455C">
        <w:rPr>
          <w:rFonts w:ascii="Times New Roman" w:eastAsia="Times New Roman" w:hAnsi="Times New Roman" w:cs="Times New Roman"/>
          <w:sz w:val="28"/>
          <w:lang w:eastAsia="ru-RU"/>
        </w:rPr>
        <w:t xml:space="preserve">= 154,3502, </w:t>
      </w:r>
      <w:r w:rsidRPr="0088455C">
        <w:rPr>
          <w:rFonts w:ascii="Times New Roman" w:eastAsia="Times New Roman" w:hAnsi="Times New Roman" w:cs="Times New Roman"/>
          <w:sz w:val="28"/>
          <w:lang w:val="en-US" w:eastAsia="ru-RU"/>
        </w:rPr>
        <w:t>C</w:t>
      </w:r>
      <w:r w:rsidRPr="0088455C">
        <w:rPr>
          <w:rFonts w:ascii="Times New Roman" w:eastAsia="Times New Roman" w:hAnsi="Times New Roman" w:cs="Times New Roman"/>
          <w:sz w:val="28"/>
          <w:vertAlign w:val="subscript"/>
          <w:lang w:eastAsia="ru-RU"/>
        </w:rPr>
        <w:t xml:space="preserve">2 </w:t>
      </w:r>
      <w:r w:rsidRPr="0088455C">
        <w:rPr>
          <w:rFonts w:ascii="Times New Roman" w:eastAsia="Times New Roman" w:hAnsi="Times New Roman" w:cs="Times New Roman"/>
          <w:sz w:val="28"/>
          <w:lang w:eastAsia="ru-RU"/>
        </w:rPr>
        <w:t xml:space="preserve">= 21,5823, </w:t>
      </w:r>
      <w:r w:rsidRPr="0088455C">
        <w:rPr>
          <w:rFonts w:ascii="Times New Roman" w:eastAsia="Times New Roman" w:hAnsi="Times New Roman" w:cs="Times New Roman"/>
          <w:sz w:val="28"/>
          <w:lang w:val="en-US" w:eastAsia="ru-RU"/>
        </w:rPr>
        <w:t>C</w:t>
      </w:r>
      <w:r w:rsidRPr="0088455C">
        <w:rPr>
          <w:rFonts w:ascii="Times New Roman" w:eastAsia="Times New Roman" w:hAnsi="Times New Roman" w:cs="Times New Roman"/>
          <w:sz w:val="28"/>
          <w:vertAlign w:val="subscript"/>
          <w:lang w:eastAsia="ru-RU"/>
        </w:rPr>
        <w:t xml:space="preserve">3 </w:t>
      </w:r>
      <w:r w:rsidRPr="0088455C">
        <w:rPr>
          <w:rFonts w:ascii="Times New Roman" w:eastAsia="Times New Roman" w:hAnsi="Times New Roman" w:cs="Times New Roman"/>
          <w:sz w:val="28"/>
          <w:lang w:eastAsia="ru-RU"/>
        </w:rPr>
        <w:t xml:space="preserve">= 0,6214, функции подбора </w:t>
      </w:r>
      <w:r w:rsidRPr="0088455C">
        <w:rPr>
          <w:rFonts w:ascii="Times New Roman" w:eastAsia="Times New Roman" w:hAnsi="Times New Roman" w:cs="Times New Roman"/>
          <w:i/>
          <w:sz w:val="28"/>
          <w:lang w:val="en-US" w:eastAsia="ru-RU"/>
        </w:rPr>
        <w:t>v</w:t>
      </w:r>
      <w:r w:rsidRPr="0088455C">
        <w:rPr>
          <w:rFonts w:ascii="Times New Roman" w:eastAsia="Times New Roman" w:hAnsi="Times New Roman" w:cs="Times New Roman"/>
          <w:sz w:val="28"/>
          <w:lang w:eastAsia="ru-RU"/>
        </w:rPr>
        <w:t xml:space="preserve">(Т) и коэффициент корреляции векторов </w:t>
      </w:r>
      <w:r w:rsidRPr="0088455C">
        <w:rPr>
          <w:rFonts w:ascii="Times New Roman" w:eastAsia="Times New Roman" w:hAnsi="Times New Roman" w:cs="Times New Roman"/>
          <w:sz w:val="28"/>
          <w:lang w:val="en-US" w:eastAsia="ru-RU"/>
        </w:rPr>
        <w:t>V</w:t>
      </w:r>
      <w:r w:rsidRPr="0088455C">
        <w:rPr>
          <w:rFonts w:ascii="Times New Roman" w:eastAsia="Times New Roman" w:hAnsi="Times New Roman" w:cs="Times New Roman"/>
          <w:sz w:val="28"/>
          <w:lang w:eastAsia="ru-RU"/>
        </w:rPr>
        <w:t xml:space="preserve"> и </w:t>
      </w:r>
      <w:r w:rsidRPr="0088455C">
        <w:rPr>
          <w:rFonts w:ascii="Times New Roman" w:eastAsia="Times New Roman" w:hAnsi="Times New Roman" w:cs="Times New Roman"/>
          <w:i/>
          <w:sz w:val="28"/>
          <w:lang w:val="en-US" w:eastAsia="ru-RU"/>
        </w:rPr>
        <w:t>v</w:t>
      </w:r>
      <w:r w:rsidRPr="0088455C">
        <w:rPr>
          <w:rFonts w:ascii="Times New Roman" w:eastAsia="Times New Roman" w:hAnsi="Times New Roman" w:cs="Times New Roman"/>
          <w:sz w:val="28"/>
          <w:lang w:eastAsia="ru-RU"/>
        </w:rPr>
        <w:t xml:space="preserve">(Т) – </w:t>
      </w:r>
      <w:r w:rsidRPr="0088455C">
        <w:rPr>
          <w:rFonts w:ascii="Times New Roman" w:eastAsia="Times New Roman" w:hAnsi="Times New Roman" w:cs="Times New Roman"/>
          <w:sz w:val="28"/>
          <w:lang w:val="en-US" w:eastAsia="ru-RU"/>
        </w:rPr>
        <w:t>R</w:t>
      </w:r>
      <w:r w:rsidRPr="0088455C">
        <w:rPr>
          <w:rFonts w:ascii="Times New Roman" w:eastAsia="Times New Roman" w:hAnsi="Times New Roman" w:cs="Times New Roman"/>
          <w:sz w:val="28"/>
          <w:lang w:eastAsia="ru-RU"/>
        </w:rPr>
        <w:t xml:space="preserve"> = 0,9754.</w:t>
      </w:r>
    </w:p>
    <w:p w:rsidR="0088455C" w:rsidRPr="0088455C" w:rsidRDefault="0088455C" w:rsidP="0088455C">
      <w:pPr>
        <w:spacing w:after="0" w:line="240" w:lineRule="auto"/>
        <w:ind w:firstLine="540"/>
        <w:contextualSpacing/>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Затем аппроксимировали </w:t>
      </w:r>
      <w:r w:rsidRPr="0088455C">
        <w:rPr>
          <w:rFonts w:ascii="Times New Roman" w:eastAsia="Times New Roman" w:hAnsi="Times New Roman" w:cs="Times New Roman"/>
          <w:sz w:val="28"/>
          <w:lang w:val="en-US" w:eastAsia="ru-RU"/>
        </w:rPr>
        <w:t>W</w:t>
      </w:r>
      <w:r w:rsidRPr="0088455C">
        <w:rPr>
          <w:rFonts w:ascii="Times New Roman" w:eastAsia="Times New Roman" w:hAnsi="Times New Roman" w:cs="Times New Roman"/>
          <w:sz w:val="28"/>
          <w:lang w:eastAsia="ru-RU"/>
        </w:rPr>
        <w:t xml:space="preserve"> полиномом </w:t>
      </w:r>
    </w:p>
    <w:p w:rsidR="0088455C" w:rsidRPr="0088455C" w:rsidRDefault="0088455C" w:rsidP="0088455C">
      <w:pPr>
        <w:spacing w:after="0" w:line="240" w:lineRule="auto"/>
        <w:ind w:firstLine="540"/>
        <w:contextualSpacing/>
        <w:rPr>
          <w:rFonts w:ascii="Times New Roman" w:eastAsia="Times New Roman" w:hAnsi="Times New Roman" w:cs="Times New Roman"/>
          <w:sz w:val="28"/>
          <w:lang w:eastAsia="ru-RU"/>
        </w:rPr>
      </w:pPr>
      <w:r w:rsidRPr="0088455C">
        <w:rPr>
          <w:rFonts w:ascii="Times New Roman" w:eastAsia="Times New Roman" w:hAnsi="Times New Roman" w:cs="Times New Roman"/>
          <w:i/>
          <w:sz w:val="28"/>
          <w:lang w:val="en-US" w:eastAsia="ru-RU"/>
        </w:rPr>
        <w:t>w</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lang w:val="en-US" w:eastAsia="ru-RU"/>
        </w:rPr>
        <w:t>T</w:t>
      </w:r>
      <w:r w:rsidRPr="0088455C">
        <w:rPr>
          <w:rFonts w:ascii="Times New Roman" w:eastAsia="Times New Roman" w:hAnsi="Times New Roman" w:cs="Times New Roman"/>
          <w:sz w:val="28"/>
          <w:lang w:eastAsia="ru-RU"/>
        </w:rPr>
        <w:t xml:space="preserve">) = </w:t>
      </w:r>
      <w:r w:rsidRPr="0088455C">
        <w:rPr>
          <w:rFonts w:ascii="Times New Roman" w:eastAsia="Times New Roman" w:hAnsi="Times New Roman" w:cs="Times New Roman"/>
          <w:sz w:val="28"/>
          <w:lang w:val="en-US" w:eastAsia="ru-RU"/>
        </w:rPr>
        <w:t>D</w:t>
      </w:r>
      <w:r w:rsidRPr="0088455C">
        <w:rPr>
          <w:rFonts w:ascii="Times New Roman" w:eastAsia="Times New Roman" w:hAnsi="Times New Roman" w:cs="Times New Roman"/>
          <w:sz w:val="28"/>
          <w:vertAlign w:val="subscript"/>
          <w:lang w:eastAsia="ru-RU"/>
        </w:rPr>
        <w:t>0</w:t>
      </w:r>
      <w:r w:rsidRPr="0088455C">
        <w:rPr>
          <w:rFonts w:ascii="Times New Roman" w:eastAsia="Times New Roman" w:hAnsi="Times New Roman" w:cs="Times New Roman"/>
          <w:sz w:val="28"/>
          <w:lang w:eastAsia="ru-RU"/>
        </w:rPr>
        <w:t xml:space="preserve"> + </w:t>
      </w:r>
      <w:r w:rsidRPr="0088455C">
        <w:rPr>
          <w:rFonts w:ascii="Times New Roman" w:eastAsia="Times New Roman" w:hAnsi="Times New Roman" w:cs="Times New Roman"/>
          <w:sz w:val="28"/>
          <w:lang w:val="en-US" w:eastAsia="ru-RU"/>
        </w:rPr>
        <w:t>D</w:t>
      </w:r>
      <w:r w:rsidRPr="0088455C">
        <w:rPr>
          <w:rFonts w:ascii="Times New Roman" w:eastAsia="Times New Roman" w:hAnsi="Times New Roman" w:cs="Times New Roman"/>
          <w:sz w:val="28"/>
          <w:vertAlign w:val="subscript"/>
          <w:lang w:eastAsia="ru-RU"/>
        </w:rPr>
        <w:t>1</w:t>
      </w:r>
      <w:r w:rsidRPr="0088455C">
        <w:rPr>
          <w:rFonts w:ascii="Times New Roman" w:eastAsia="Times New Roman" w:hAnsi="Times New Roman" w:cs="Times New Roman"/>
          <w:sz w:val="28"/>
          <w:lang w:val="en-US" w:eastAsia="ru-RU"/>
        </w:rPr>
        <w:t>T</w:t>
      </w:r>
      <w:r w:rsidRPr="0088455C">
        <w:rPr>
          <w:rFonts w:ascii="Times New Roman" w:eastAsia="Times New Roman" w:hAnsi="Times New Roman" w:cs="Times New Roman"/>
          <w:sz w:val="28"/>
          <w:lang w:eastAsia="ru-RU"/>
        </w:rPr>
        <w:t xml:space="preserve"> + </w:t>
      </w:r>
      <w:r w:rsidRPr="0088455C">
        <w:rPr>
          <w:rFonts w:ascii="Times New Roman" w:eastAsia="Times New Roman" w:hAnsi="Times New Roman" w:cs="Times New Roman"/>
          <w:sz w:val="28"/>
          <w:lang w:val="en-US" w:eastAsia="ru-RU"/>
        </w:rPr>
        <w:t>D</w:t>
      </w:r>
      <w:r w:rsidRPr="0088455C">
        <w:rPr>
          <w:rFonts w:ascii="Times New Roman" w:eastAsia="Times New Roman" w:hAnsi="Times New Roman" w:cs="Times New Roman"/>
          <w:sz w:val="28"/>
          <w:vertAlign w:val="subscript"/>
          <w:lang w:eastAsia="ru-RU"/>
        </w:rPr>
        <w:t>2</w:t>
      </w:r>
      <w:r w:rsidRPr="0088455C">
        <w:rPr>
          <w:rFonts w:ascii="Times New Roman" w:eastAsia="Times New Roman" w:hAnsi="Times New Roman" w:cs="Times New Roman"/>
          <w:sz w:val="28"/>
          <w:lang w:val="en-US" w:eastAsia="ru-RU"/>
        </w:rPr>
        <w:t>T</w:t>
      </w:r>
      <w:r w:rsidRPr="0088455C">
        <w:rPr>
          <w:rFonts w:ascii="Times New Roman" w:eastAsia="Times New Roman" w:hAnsi="Times New Roman" w:cs="Times New Roman"/>
          <w:sz w:val="28"/>
          <w:vertAlign w:val="superscript"/>
          <w:lang w:eastAsia="ru-RU"/>
        </w:rPr>
        <w:t>2</w:t>
      </w:r>
      <w:r w:rsidRPr="0088455C">
        <w:rPr>
          <w:rFonts w:ascii="Times New Roman" w:eastAsia="Times New Roman" w:hAnsi="Times New Roman" w:cs="Times New Roman"/>
          <w:sz w:val="28"/>
          <w:lang w:eastAsia="ru-RU"/>
        </w:rPr>
        <w:t xml:space="preserve"> , - 8 ≤ </w:t>
      </w:r>
      <w:r w:rsidRPr="0088455C">
        <w:rPr>
          <w:rFonts w:ascii="Times New Roman" w:eastAsia="Times New Roman" w:hAnsi="Times New Roman" w:cs="Times New Roman"/>
          <w:sz w:val="28"/>
          <w:lang w:val="en-US" w:eastAsia="ru-RU"/>
        </w:rPr>
        <w:t>T</w:t>
      </w:r>
      <w:r w:rsidRPr="0088455C">
        <w:rPr>
          <w:rFonts w:ascii="Times New Roman" w:eastAsia="Times New Roman" w:hAnsi="Times New Roman" w:cs="Times New Roman"/>
          <w:sz w:val="28"/>
          <w:lang w:eastAsia="ru-RU"/>
        </w:rPr>
        <w:t xml:space="preserve"> ≤ 13.</w:t>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t>(3.2)</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Запустив программу «Регрессия», получили: искомые коэффициенты </w:t>
      </w:r>
    </w:p>
    <w:p w:rsidR="0088455C" w:rsidRPr="0088455C" w:rsidRDefault="0088455C" w:rsidP="0088455C">
      <w:pPr>
        <w:spacing w:after="0" w:line="240" w:lineRule="auto"/>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val="en-US" w:eastAsia="ru-RU"/>
        </w:rPr>
        <w:t>D</w:t>
      </w:r>
      <w:r w:rsidRPr="0088455C">
        <w:rPr>
          <w:rFonts w:ascii="Times New Roman" w:eastAsia="Times New Roman" w:hAnsi="Times New Roman" w:cs="Times New Roman"/>
          <w:sz w:val="28"/>
          <w:vertAlign w:val="subscript"/>
          <w:lang w:eastAsia="ru-RU"/>
        </w:rPr>
        <w:t>0</w:t>
      </w:r>
      <w:r w:rsidRPr="0088455C">
        <w:rPr>
          <w:rFonts w:ascii="Times New Roman" w:eastAsia="Times New Roman" w:hAnsi="Times New Roman" w:cs="Times New Roman"/>
          <w:sz w:val="28"/>
          <w:lang w:eastAsia="ru-RU"/>
        </w:rPr>
        <w:t xml:space="preserve"> = 1,5164, </w:t>
      </w:r>
      <w:r w:rsidRPr="0088455C">
        <w:rPr>
          <w:rFonts w:ascii="Times New Roman" w:eastAsia="Times New Roman" w:hAnsi="Times New Roman" w:cs="Times New Roman"/>
          <w:sz w:val="28"/>
          <w:lang w:val="en-US" w:eastAsia="ru-RU"/>
        </w:rPr>
        <w:t>D</w:t>
      </w:r>
      <w:r w:rsidRPr="0088455C">
        <w:rPr>
          <w:rFonts w:ascii="Times New Roman" w:eastAsia="Times New Roman" w:hAnsi="Times New Roman" w:cs="Times New Roman"/>
          <w:sz w:val="28"/>
          <w:vertAlign w:val="subscript"/>
          <w:lang w:eastAsia="ru-RU"/>
        </w:rPr>
        <w:t>1</w:t>
      </w:r>
      <w:r w:rsidRPr="0088455C">
        <w:rPr>
          <w:rFonts w:ascii="Times New Roman" w:eastAsia="Times New Roman" w:hAnsi="Times New Roman" w:cs="Times New Roman"/>
          <w:sz w:val="28"/>
          <w:lang w:eastAsia="ru-RU"/>
        </w:rPr>
        <w:t xml:space="preserve"> = 0,1059, </w:t>
      </w:r>
      <w:r w:rsidRPr="0088455C">
        <w:rPr>
          <w:rFonts w:ascii="Times New Roman" w:eastAsia="Times New Roman" w:hAnsi="Times New Roman" w:cs="Times New Roman"/>
          <w:sz w:val="28"/>
          <w:lang w:val="en-US" w:eastAsia="ru-RU"/>
        </w:rPr>
        <w:t>D</w:t>
      </w:r>
      <w:r w:rsidRPr="0088455C">
        <w:rPr>
          <w:rFonts w:ascii="Times New Roman" w:eastAsia="Times New Roman" w:hAnsi="Times New Roman" w:cs="Times New Roman"/>
          <w:sz w:val="28"/>
          <w:vertAlign w:val="subscript"/>
          <w:lang w:eastAsia="ru-RU"/>
        </w:rPr>
        <w:t xml:space="preserve">2 </w:t>
      </w:r>
      <w:r w:rsidRPr="0088455C">
        <w:rPr>
          <w:rFonts w:ascii="Times New Roman" w:eastAsia="Times New Roman" w:hAnsi="Times New Roman" w:cs="Times New Roman"/>
          <w:sz w:val="28"/>
          <w:lang w:eastAsia="ru-RU"/>
        </w:rPr>
        <w:t xml:space="preserve">= 0,0266, функции подбора </w:t>
      </w:r>
      <w:r w:rsidRPr="0088455C">
        <w:rPr>
          <w:rFonts w:ascii="Times New Roman" w:eastAsia="Times New Roman" w:hAnsi="Times New Roman" w:cs="Times New Roman"/>
          <w:i/>
          <w:sz w:val="28"/>
          <w:lang w:val="en-US" w:eastAsia="ru-RU"/>
        </w:rPr>
        <w:t>w</w:t>
      </w:r>
      <w:r w:rsidRPr="0088455C">
        <w:rPr>
          <w:rFonts w:ascii="Times New Roman" w:eastAsia="Times New Roman" w:hAnsi="Times New Roman" w:cs="Times New Roman"/>
          <w:sz w:val="28"/>
          <w:lang w:eastAsia="ru-RU"/>
        </w:rPr>
        <w:t xml:space="preserve">(Т) и коэффициент корреляции векторов </w:t>
      </w:r>
      <w:r w:rsidRPr="0088455C">
        <w:rPr>
          <w:rFonts w:ascii="Times New Roman" w:eastAsia="Times New Roman" w:hAnsi="Times New Roman" w:cs="Times New Roman"/>
          <w:sz w:val="28"/>
          <w:lang w:val="en-US" w:eastAsia="ru-RU"/>
        </w:rPr>
        <w:t>W</w:t>
      </w:r>
      <w:r w:rsidRPr="0088455C">
        <w:rPr>
          <w:rFonts w:ascii="Times New Roman" w:eastAsia="Times New Roman" w:hAnsi="Times New Roman" w:cs="Times New Roman"/>
          <w:sz w:val="28"/>
          <w:lang w:eastAsia="ru-RU"/>
        </w:rPr>
        <w:t xml:space="preserve"> и </w:t>
      </w:r>
      <w:r w:rsidRPr="0088455C">
        <w:rPr>
          <w:rFonts w:ascii="Times New Roman" w:eastAsia="Times New Roman" w:hAnsi="Times New Roman" w:cs="Times New Roman"/>
          <w:i/>
          <w:sz w:val="28"/>
          <w:lang w:val="en-US" w:eastAsia="ru-RU"/>
        </w:rPr>
        <w:t>w</w:t>
      </w:r>
      <w:r w:rsidRPr="0088455C">
        <w:rPr>
          <w:rFonts w:ascii="Times New Roman" w:eastAsia="Times New Roman" w:hAnsi="Times New Roman" w:cs="Times New Roman"/>
          <w:sz w:val="28"/>
          <w:lang w:eastAsia="ru-RU"/>
        </w:rPr>
        <w:t xml:space="preserve">(Т) – </w:t>
      </w:r>
      <w:r w:rsidRPr="0088455C">
        <w:rPr>
          <w:rFonts w:ascii="Times New Roman" w:eastAsia="Times New Roman" w:hAnsi="Times New Roman" w:cs="Times New Roman"/>
          <w:sz w:val="28"/>
          <w:lang w:val="en-US" w:eastAsia="ru-RU"/>
        </w:rPr>
        <w:t>R</w:t>
      </w:r>
      <w:r w:rsidRPr="0088455C">
        <w:rPr>
          <w:rFonts w:ascii="Times New Roman" w:eastAsia="Times New Roman" w:hAnsi="Times New Roman" w:cs="Times New Roman"/>
          <w:sz w:val="28"/>
          <w:lang w:eastAsia="ru-RU"/>
        </w:rPr>
        <w:t xml:space="preserve"> = 0,9851.</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Значение </w:t>
      </w:r>
      <w:r w:rsidRPr="0088455C">
        <w:rPr>
          <w:rFonts w:ascii="Times New Roman" w:eastAsia="Times New Roman" w:hAnsi="Times New Roman" w:cs="Times New Roman"/>
          <w:i/>
          <w:sz w:val="28"/>
          <w:lang w:val="en-US" w:eastAsia="ru-RU"/>
        </w:rPr>
        <w:t>dv</w:t>
      </w:r>
      <w:r w:rsidRPr="0088455C">
        <w:rPr>
          <w:rFonts w:ascii="Times New Roman" w:eastAsia="Times New Roman" w:hAnsi="Times New Roman" w:cs="Times New Roman"/>
          <w:i/>
          <w:sz w:val="28"/>
          <w:lang w:eastAsia="ru-RU"/>
        </w:rPr>
        <w:t>(%)</w:t>
      </w:r>
      <w:r w:rsidRPr="0088455C">
        <w:rPr>
          <w:rFonts w:ascii="Times New Roman" w:eastAsia="Times New Roman" w:hAnsi="Times New Roman" w:cs="Times New Roman"/>
          <w:sz w:val="28"/>
          <w:lang w:eastAsia="ru-RU"/>
        </w:rPr>
        <w:t xml:space="preserve"> аппроксимировали уравнением прямой</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i/>
          <w:sz w:val="28"/>
          <w:lang w:val="en-US" w:eastAsia="ru-RU"/>
        </w:rPr>
        <w:t>dv</w:t>
      </w:r>
      <w:r w:rsidRPr="0088455C">
        <w:rPr>
          <w:rFonts w:ascii="Times New Roman" w:eastAsia="Times New Roman" w:hAnsi="Times New Roman" w:cs="Times New Roman"/>
          <w:i/>
          <w:sz w:val="28"/>
          <w:lang w:eastAsia="ru-RU"/>
        </w:rPr>
        <w:t>1(%)</w:t>
      </w:r>
      <w:r w:rsidRPr="0088455C">
        <w:rPr>
          <w:rFonts w:ascii="Times New Roman" w:eastAsia="Times New Roman" w:hAnsi="Times New Roman" w:cs="Times New Roman"/>
          <w:sz w:val="28"/>
          <w:lang w:eastAsia="ru-RU"/>
        </w:rPr>
        <w:t xml:space="preserve"> = </w:t>
      </w:r>
      <w:r w:rsidRPr="0088455C">
        <w:rPr>
          <w:rFonts w:ascii="Times New Roman" w:eastAsia="Times New Roman" w:hAnsi="Times New Roman" w:cs="Times New Roman"/>
          <w:i/>
          <w:sz w:val="28"/>
          <w:lang w:val="en-US" w:eastAsia="ru-RU"/>
        </w:rPr>
        <w:t>a</w:t>
      </w:r>
      <w:r w:rsidRPr="0088455C">
        <w:rPr>
          <w:rFonts w:ascii="Times New Roman" w:eastAsia="Times New Roman" w:hAnsi="Times New Roman" w:cs="Times New Roman"/>
          <w:i/>
          <w:sz w:val="28"/>
          <w:lang w:eastAsia="ru-RU"/>
        </w:rPr>
        <w:t xml:space="preserve"> </w:t>
      </w:r>
      <w:r w:rsidRPr="0088455C">
        <w:rPr>
          <w:rFonts w:ascii="Times New Roman" w:eastAsia="Times New Roman" w:hAnsi="Times New Roman" w:cs="Times New Roman"/>
          <w:sz w:val="28"/>
          <w:lang w:eastAsia="ru-RU"/>
        </w:rPr>
        <w:t xml:space="preserve">+ </w:t>
      </w:r>
      <w:r w:rsidRPr="0088455C">
        <w:rPr>
          <w:rFonts w:ascii="Times New Roman" w:eastAsia="Times New Roman" w:hAnsi="Times New Roman" w:cs="Times New Roman"/>
          <w:i/>
          <w:sz w:val="28"/>
          <w:lang w:val="en-US" w:eastAsia="ru-RU"/>
        </w:rPr>
        <w:t>b</w:t>
      </w:r>
      <w:r w:rsidRPr="0088455C">
        <w:rPr>
          <w:rFonts w:ascii="Times New Roman" w:eastAsia="Times New Roman" w:hAnsi="Times New Roman" w:cs="Times New Roman"/>
          <w:i/>
          <w:sz w:val="28"/>
          <w:lang w:val="en-US" w:eastAsia="ru-RU"/>
        </w:rPr>
        <w:sym w:font="Symbol" w:char="F0D7"/>
      </w:r>
      <w:r w:rsidRPr="0088455C">
        <w:rPr>
          <w:rFonts w:ascii="Times New Roman" w:eastAsia="Times New Roman" w:hAnsi="Times New Roman" w:cs="Times New Roman"/>
          <w:i/>
          <w:sz w:val="28"/>
          <w:lang w:eastAsia="ru-RU"/>
        </w:rPr>
        <w:t xml:space="preserve"> </w:t>
      </w:r>
      <w:r w:rsidRPr="0088455C">
        <w:rPr>
          <w:rFonts w:ascii="Times New Roman" w:eastAsia="Times New Roman" w:hAnsi="Times New Roman" w:cs="Times New Roman"/>
          <w:i/>
          <w:sz w:val="28"/>
          <w:lang w:val="en-US" w:eastAsia="ru-RU"/>
        </w:rPr>
        <w:t>dw</w:t>
      </w:r>
      <w:r w:rsidRPr="0088455C">
        <w:rPr>
          <w:rFonts w:ascii="Times New Roman" w:eastAsia="Times New Roman" w:hAnsi="Times New Roman" w:cs="Times New Roman"/>
          <w:i/>
          <w:sz w:val="28"/>
          <w:lang w:eastAsia="ru-RU"/>
        </w:rPr>
        <w:t>(%)</w:t>
      </w:r>
      <w:r w:rsidRPr="0088455C">
        <w:rPr>
          <w:rFonts w:ascii="Times New Roman" w:eastAsia="Times New Roman" w:hAnsi="Times New Roman" w:cs="Times New Roman"/>
          <w:sz w:val="28"/>
          <w:lang w:eastAsia="ru-RU"/>
        </w:rPr>
        <w:t xml:space="preserve">,  14 ≤ </w:t>
      </w:r>
      <w:r w:rsidRPr="0088455C">
        <w:rPr>
          <w:rFonts w:ascii="Times New Roman" w:eastAsia="Times New Roman" w:hAnsi="Times New Roman" w:cs="Times New Roman"/>
          <w:sz w:val="28"/>
          <w:lang w:val="en-US" w:eastAsia="ru-RU"/>
        </w:rPr>
        <w:t>T</w:t>
      </w:r>
      <w:r w:rsidRPr="0088455C">
        <w:rPr>
          <w:rFonts w:ascii="Times New Roman" w:eastAsia="Times New Roman" w:hAnsi="Times New Roman" w:cs="Times New Roman"/>
          <w:sz w:val="28"/>
          <w:lang w:eastAsia="ru-RU"/>
        </w:rPr>
        <w:t xml:space="preserve"> ≤ 23.</w:t>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t>(3.3)</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Запустив программу «Регрессия», получили: искомые коэффициенты</w:t>
      </w:r>
    </w:p>
    <w:p w:rsidR="0088455C" w:rsidRPr="0088455C" w:rsidRDefault="0088455C" w:rsidP="0088455C">
      <w:pPr>
        <w:spacing w:after="0" w:line="240" w:lineRule="auto"/>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i/>
          <w:sz w:val="28"/>
          <w:lang w:val="en-US" w:eastAsia="ru-RU"/>
        </w:rPr>
        <w:t>a</w:t>
      </w:r>
      <w:r w:rsidRPr="0088455C">
        <w:rPr>
          <w:rFonts w:ascii="Times New Roman" w:eastAsia="Times New Roman" w:hAnsi="Times New Roman" w:cs="Times New Roman"/>
          <w:sz w:val="28"/>
          <w:lang w:eastAsia="ru-RU"/>
        </w:rPr>
        <w:t xml:space="preserve"> = 1,2289, </w:t>
      </w:r>
      <w:r w:rsidRPr="0088455C">
        <w:rPr>
          <w:rFonts w:ascii="Times New Roman" w:eastAsia="Times New Roman" w:hAnsi="Times New Roman" w:cs="Times New Roman"/>
          <w:i/>
          <w:sz w:val="28"/>
          <w:lang w:val="en-US" w:eastAsia="ru-RU"/>
        </w:rPr>
        <w:t>b</w:t>
      </w:r>
      <w:r w:rsidRPr="0088455C">
        <w:rPr>
          <w:rFonts w:ascii="Times New Roman" w:eastAsia="Times New Roman" w:hAnsi="Times New Roman" w:cs="Times New Roman"/>
          <w:sz w:val="28"/>
          <w:lang w:eastAsia="ru-RU"/>
        </w:rPr>
        <w:t xml:space="preserve"> = 1,07214.</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Тогда прогноз роста внешнеторгового оборота на период с 2013 по 2023г. при росте ВВП на 20% равен:</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i/>
          <w:sz w:val="28"/>
          <w:lang w:val="en-US" w:eastAsia="ru-RU"/>
        </w:rPr>
        <w:t>dv</w:t>
      </w:r>
      <w:r w:rsidRPr="0088455C">
        <w:rPr>
          <w:rFonts w:ascii="Times New Roman" w:eastAsia="Times New Roman" w:hAnsi="Times New Roman" w:cs="Times New Roman"/>
          <w:i/>
          <w:sz w:val="28"/>
          <w:lang w:eastAsia="ru-RU"/>
        </w:rPr>
        <w:t>1(%)</w:t>
      </w:r>
      <w:r w:rsidRPr="0088455C">
        <w:rPr>
          <w:rFonts w:ascii="Times New Roman" w:eastAsia="Times New Roman" w:hAnsi="Times New Roman" w:cs="Times New Roman"/>
          <w:sz w:val="28"/>
          <w:lang w:eastAsia="ru-RU"/>
        </w:rPr>
        <w:t xml:space="preserve"> = 1,2289 </w:t>
      </w:r>
      <w:r w:rsidRPr="0088455C">
        <w:rPr>
          <w:rFonts w:ascii="Times New Roman" w:eastAsia="Times New Roman" w:hAnsi="Times New Roman" w:cs="Times New Roman"/>
          <w:i/>
          <w:sz w:val="28"/>
          <w:lang w:eastAsia="ru-RU"/>
        </w:rPr>
        <w:t xml:space="preserve"> </w:t>
      </w:r>
      <w:r w:rsidRPr="0088455C">
        <w:rPr>
          <w:rFonts w:ascii="Times New Roman" w:eastAsia="Times New Roman" w:hAnsi="Times New Roman" w:cs="Times New Roman"/>
          <w:sz w:val="28"/>
          <w:lang w:eastAsia="ru-RU"/>
        </w:rPr>
        <w:t>+ 1,07214</w:t>
      </w:r>
      <w:r w:rsidRPr="0088455C">
        <w:rPr>
          <w:rFonts w:ascii="Times New Roman" w:eastAsia="Times New Roman" w:hAnsi="Times New Roman" w:cs="Times New Roman"/>
          <w:i/>
          <w:sz w:val="28"/>
          <w:lang w:val="en-US" w:eastAsia="ru-RU"/>
        </w:rPr>
        <w:sym w:font="Symbol" w:char="F0D7"/>
      </w:r>
      <w:r w:rsidRPr="0088455C">
        <w:rPr>
          <w:rFonts w:ascii="Times New Roman" w:eastAsia="Times New Roman" w:hAnsi="Times New Roman" w:cs="Times New Roman"/>
          <w:i/>
          <w:sz w:val="28"/>
          <w:lang w:eastAsia="ru-RU"/>
        </w:rPr>
        <w:t xml:space="preserve"> </w:t>
      </w:r>
      <w:r w:rsidRPr="0088455C">
        <w:rPr>
          <w:rFonts w:ascii="Times New Roman" w:eastAsia="Times New Roman" w:hAnsi="Times New Roman" w:cs="Times New Roman"/>
          <w:sz w:val="28"/>
          <w:lang w:eastAsia="ru-RU"/>
        </w:rPr>
        <w:t>20 = 22,6717%.</w:t>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t>(3.4)</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Таким образом, ВВП в </w:t>
      </w:r>
      <w:smartTag w:uri="urn:schemas-microsoft-com:office:smarttags" w:element="metricconverter">
        <w:smartTagPr>
          <w:attr w:name="ProductID" w:val="2013 г"/>
        </w:smartTagPr>
        <w:r w:rsidRPr="0088455C">
          <w:rPr>
            <w:rFonts w:ascii="Times New Roman" w:eastAsia="Times New Roman" w:hAnsi="Times New Roman" w:cs="Times New Roman"/>
            <w:sz w:val="28"/>
            <w:lang w:eastAsia="ru-RU"/>
          </w:rPr>
          <w:t>2013 г</w:t>
        </w:r>
      </w:smartTag>
      <w:r w:rsidRPr="0088455C">
        <w:rPr>
          <w:rFonts w:ascii="Times New Roman" w:eastAsia="Times New Roman" w:hAnsi="Times New Roman" w:cs="Times New Roman"/>
          <w:sz w:val="28"/>
          <w:lang w:eastAsia="ru-RU"/>
        </w:rPr>
        <w:t xml:space="preserve">. составил 7,39153 млрд. долл., а в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 xml:space="preserve">. увеличится на 20% и станет 7,39153 </w:t>
      </w:r>
      <w:r w:rsidRPr="0088455C">
        <w:rPr>
          <w:rFonts w:ascii="Times New Roman" w:eastAsia="Times New Roman" w:hAnsi="Times New Roman" w:cs="Times New Roman"/>
          <w:sz w:val="28"/>
          <w:lang w:eastAsia="ru-RU"/>
        </w:rPr>
        <w:sym w:font="Symbol" w:char="F0D7"/>
      </w:r>
      <w:r w:rsidRPr="0088455C">
        <w:rPr>
          <w:rFonts w:ascii="Times New Roman" w:eastAsia="Times New Roman" w:hAnsi="Times New Roman" w:cs="Times New Roman"/>
          <w:sz w:val="28"/>
          <w:lang w:eastAsia="ru-RU"/>
        </w:rPr>
        <w:t xml:space="preserve"> 1,2 = 8,86984</w:t>
      </w:r>
      <w:r w:rsidRPr="0088455C">
        <w:rPr>
          <w:rFonts w:ascii="Times New Roman" w:eastAsia="Times New Roman" w:hAnsi="Times New Roman" w:cs="Times New Roman"/>
          <w:b/>
          <w:sz w:val="28"/>
          <w:lang w:eastAsia="ru-RU"/>
        </w:rPr>
        <w:t xml:space="preserve"> </w:t>
      </w:r>
      <w:r w:rsidRPr="0088455C">
        <w:rPr>
          <w:rFonts w:ascii="Times New Roman" w:eastAsia="Times New Roman" w:hAnsi="Times New Roman" w:cs="Times New Roman"/>
          <w:sz w:val="28"/>
          <w:lang w:eastAsia="ru-RU"/>
        </w:rPr>
        <w:t xml:space="preserve">млрд. долл. Аналогично </w:t>
      </w:r>
      <w:r w:rsidRPr="0088455C">
        <w:rPr>
          <w:rFonts w:ascii="Times New Roman" w:eastAsia="Times New Roman" w:hAnsi="Times New Roman" w:cs="Times New Roman"/>
          <w:sz w:val="28"/>
          <w:lang w:eastAsia="ru-RU"/>
        </w:rPr>
        <w:lastRenderedPageBreak/>
        <w:t xml:space="preserve">внешнеторговый оборот </w:t>
      </w:r>
      <w:r w:rsidRPr="0088455C">
        <w:rPr>
          <w:rFonts w:ascii="Times New Roman" w:eastAsia="Times New Roman" w:hAnsi="Times New Roman" w:cs="Times New Roman"/>
          <w:sz w:val="28"/>
          <w:lang w:val="en-US" w:eastAsia="ru-RU"/>
        </w:rPr>
        <w:t>c</w:t>
      </w:r>
      <w:r w:rsidRPr="0088455C">
        <w:rPr>
          <w:rFonts w:ascii="Times New Roman" w:eastAsia="Times New Roman" w:hAnsi="Times New Roman" w:cs="Times New Roman"/>
          <w:sz w:val="28"/>
          <w:lang w:eastAsia="ru-RU"/>
        </w:rPr>
        <w:t xml:space="preserve"> учетом (3.4) увеличится с 8167,47 млн. долл. на 22,671% и станет в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 xml:space="preserve">. равным 8167,47 </w:t>
      </w:r>
      <w:r w:rsidRPr="0088455C">
        <w:rPr>
          <w:rFonts w:ascii="Times New Roman" w:eastAsia="Times New Roman" w:hAnsi="Times New Roman" w:cs="Times New Roman"/>
          <w:sz w:val="28"/>
          <w:lang w:eastAsia="ru-RU"/>
        </w:rPr>
        <w:sym w:font="Symbol" w:char="F0D7"/>
      </w:r>
      <w:r w:rsidRPr="0088455C">
        <w:rPr>
          <w:rFonts w:ascii="Times New Roman" w:eastAsia="Times New Roman" w:hAnsi="Times New Roman" w:cs="Times New Roman"/>
          <w:sz w:val="28"/>
          <w:lang w:eastAsia="ru-RU"/>
        </w:rPr>
        <w:t xml:space="preserve"> 1,2267 = 10019,06</w:t>
      </w:r>
      <w:r w:rsidRPr="0088455C">
        <w:rPr>
          <w:rFonts w:ascii="Times New Roman" w:eastAsia="Times New Roman" w:hAnsi="Times New Roman" w:cs="Times New Roman"/>
          <w:b/>
          <w:sz w:val="28"/>
          <w:lang w:eastAsia="ru-RU"/>
        </w:rPr>
        <w:t xml:space="preserve"> </w:t>
      </w:r>
      <w:r w:rsidRPr="0088455C">
        <w:rPr>
          <w:rFonts w:ascii="Times New Roman" w:eastAsia="Times New Roman" w:hAnsi="Times New Roman" w:cs="Times New Roman"/>
          <w:sz w:val="28"/>
          <w:lang w:eastAsia="ru-RU"/>
        </w:rPr>
        <w:t xml:space="preserve">млн. долл. </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Для того чтобы узнать, на сколько процентов должны увеличиваться ежегодно ВВП и внешнеторговый оборот с 2013 по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 мы воспользовались формулами:</w:t>
      </w:r>
    </w:p>
    <w:p w:rsidR="0088455C" w:rsidRPr="0088455C" w:rsidRDefault="0088455C" w:rsidP="0088455C">
      <w:pPr>
        <w:spacing w:after="0" w:line="240" w:lineRule="auto"/>
        <w:ind w:firstLine="540"/>
        <w:contextualSpacing/>
        <w:rPr>
          <w:rFonts w:ascii="Times New Roman" w:eastAsia="Times New Roman" w:hAnsi="Times New Roman" w:cs="Times New Roman"/>
          <w:sz w:val="28"/>
          <w:lang w:eastAsia="ru-RU"/>
        </w:rPr>
      </w:pPr>
      <w:bookmarkStart w:id="1" w:name="OLE_LINK1"/>
      <w:bookmarkStart w:id="2" w:name="OLE_LINK2"/>
      <w:r w:rsidRPr="0088455C">
        <w:rPr>
          <w:rFonts w:ascii="Times New Roman" w:eastAsia="Times New Roman" w:hAnsi="Times New Roman" w:cs="Times New Roman"/>
          <w:sz w:val="28"/>
          <w:lang w:eastAsia="ru-RU"/>
        </w:rPr>
        <w:t>К</w:t>
      </w:r>
      <w:r w:rsidRPr="0088455C">
        <w:rPr>
          <w:rFonts w:ascii="Times New Roman" w:eastAsia="Times New Roman" w:hAnsi="Times New Roman" w:cs="Times New Roman"/>
          <w:sz w:val="28"/>
          <w:vertAlign w:val="subscript"/>
          <w:lang w:eastAsia="ru-RU"/>
        </w:rPr>
        <w:t>1</w:t>
      </w:r>
      <w:bookmarkEnd w:id="1"/>
      <w:bookmarkEnd w:id="2"/>
      <w:r w:rsidRPr="0088455C">
        <w:rPr>
          <w:rFonts w:ascii="Times New Roman" w:eastAsia="Times New Roman" w:hAnsi="Times New Roman" w:cs="Times New Roman"/>
          <w:sz w:val="28"/>
          <w:lang w:eastAsia="ru-RU"/>
        </w:rPr>
        <w:t xml:space="preserve"> = (1 + </w:t>
      </w:r>
      <w:bookmarkStart w:id="3" w:name="OLE_LINK7"/>
      <w:bookmarkStart w:id="4" w:name="OLE_LINK8"/>
      <w:r w:rsidRPr="0088455C">
        <w:rPr>
          <w:rFonts w:ascii="Times New Roman" w:eastAsia="Times New Roman" w:hAnsi="Times New Roman" w:cs="Times New Roman"/>
          <w:sz w:val="28"/>
          <w:lang w:eastAsia="ru-RU"/>
        </w:rPr>
        <w:t>р1</w:t>
      </w:r>
      <w:bookmarkEnd w:id="3"/>
      <w:bookmarkEnd w:id="4"/>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vertAlign w:val="superscript"/>
          <w:lang w:eastAsia="ru-RU"/>
        </w:rPr>
        <w:t>10</w:t>
      </w:r>
      <w:r w:rsidRPr="0088455C">
        <w:rPr>
          <w:rFonts w:ascii="Times New Roman" w:eastAsia="Times New Roman" w:hAnsi="Times New Roman" w:cs="Times New Roman"/>
          <w:sz w:val="28"/>
          <w:lang w:eastAsia="ru-RU"/>
        </w:rPr>
        <w:t xml:space="preserve">; </w:t>
      </w:r>
      <w:bookmarkStart w:id="5" w:name="OLE_LINK3"/>
      <w:bookmarkStart w:id="6" w:name="OLE_LINK4"/>
      <w:r w:rsidRPr="0088455C">
        <w:rPr>
          <w:rFonts w:ascii="Times New Roman" w:eastAsia="Times New Roman" w:hAnsi="Times New Roman" w:cs="Times New Roman"/>
          <w:sz w:val="28"/>
          <w:lang w:eastAsia="ru-RU"/>
        </w:rPr>
        <w:t>К</w:t>
      </w:r>
      <w:r w:rsidRPr="0088455C">
        <w:rPr>
          <w:rFonts w:ascii="Times New Roman" w:eastAsia="Times New Roman" w:hAnsi="Times New Roman" w:cs="Times New Roman"/>
          <w:sz w:val="28"/>
          <w:vertAlign w:val="subscript"/>
          <w:lang w:eastAsia="ru-RU"/>
        </w:rPr>
        <w:t>2</w:t>
      </w:r>
      <w:r w:rsidRPr="0088455C">
        <w:rPr>
          <w:rFonts w:ascii="Times New Roman" w:eastAsia="Times New Roman" w:hAnsi="Times New Roman" w:cs="Times New Roman"/>
          <w:sz w:val="28"/>
          <w:lang w:eastAsia="ru-RU"/>
        </w:rPr>
        <w:t xml:space="preserve"> =</w:t>
      </w:r>
      <w:bookmarkEnd w:id="5"/>
      <w:bookmarkEnd w:id="6"/>
      <w:r w:rsidRPr="0088455C">
        <w:rPr>
          <w:rFonts w:ascii="Times New Roman" w:eastAsia="Times New Roman" w:hAnsi="Times New Roman" w:cs="Times New Roman"/>
          <w:sz w:val="28"/>
          <w:lang w:eastAsia="ru-RU"/>
        </w:rPr>
        <w:t xml:space="preserve"> (1 + р2)</w:t>
      </w:r>
      <w:r w:rsidRPr="0088455C">
        <w:rPr>
          <w:rFonts w:ascii="Times New Roman" w:eastAsia="Times New Roman" w:hAnsi="Times New Roman" w:cs="Times New Roman"/>
          <w:sz w:val="28"/>
          <w:vertAlign w:val="superscript"/>
          <w:lang w:eastAsia="ru-RU"/>
        </w:rPr>
        <w:t>10</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r>
      <w:r w:rsidRPr="0088455C">
        <w:rPr>
          <w:rFonts w:ascii="Times New Roman" w:eastAsia="Times New Roman" w:hAnsi="Times New Roman" w:cs="Times New Roman"/>
          <w:sz w:val="28"/>
          <w:lang w:eastAsia="ru-RU"/>
        </w:rPr>
        <w:tab/>
        <w:t>(3.5)</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Здесь: К</w:t>
      </w:r>
      <w:r w:rsidRPr="0088455C">
        <w:rPr>
          <w:rFonts w:ascii="Times New Roman" w:eastAsia="Times New Roman" w:hAnsi="Times New Roman" w:cs="Times New Roman"/>
          <w:sz w:val="28"/>
          <w:vertAlign w:val="subscript"/>
          <w:lang w:eastAsia="ru-RU"/>
        </w:rPr>
        <w:t>1</w:t>
      </w:r>
      <w:r w:rsidRPr="0088455C">
        <w:rPr>
          <w:rFonts w:ascii="Times New Roman" w:eastAsia="Times New Roman" w:hAnsi="Times New Roman" w:cs="Times New Roman"/>
          <w:sz w:val="28"/>
          <w:lang w:eastAsia="ru-RU"/>
        </w:rPr>
        <w:t xml:space="preserve"> = </w:t>
      </w:r>
      <w:bookmarkStart w:id="7" w:name="OLE_LINK5"/>
      <w:bookmarkStart w:id="8" w:name="OLE_LINK6"/>
      <w:r w:rsidRPr="0088455C">
        <w:rPr>
          <w:rFonts w:ascii="Times New Roman" w:eastAsia="Times New Roman" w:hAnsi="Times New Roman" w:cs="Times New Roman"/>
          <w:sz w:val="28"/>
          <w:lang w:eastAsia="ru-RU"/>
        </w:rPr>
        <w:t xml:space="preserve">1 + 20% </w:t>
      </w:r>
      <w:bookmarkEnd w:id="7"/>
      <w:bookmarkEnd w:id="8"/>
      <w:r w:rsidRPr="0088455C">
        <w:rPr>
          <w:rFonts w:ascii="Times New Roman" w:eastAsia="Times New Roman" w:hAnsi="Times New Roman" w:cs="Times New Roman"/>
          <w:sz w:val="28"/>
          <w:lang w:eastAsia="ru-RU"/>
        </w:rPr>
        <w:t>/ 100%; К</w:t>
      </w:r>
      <w:r w:rsidRPr="0088455C">
        <w:rPr>
          <w:rFonts w:ascii="Times New Roman" w:eastAsia="Times New Roman" w:hAnsi="Times New Roman" w:cs="Times New Roman"/>
          <w:sz w:val="28"/>
          <w:vertAlign w:val="subscript"/>
          <w:lang w:eastAsia="ru-RU"/>
        </w:rPr>
        <w:t>2</w:t>
      </w:r>
      <w:r w:rsidRPr="0088455C">
        <w:rPr>
          <w:rFonts w:ascii="Times New Roman" w:eastAsia="Times New Roman" w:hAnsi="Times New Roman" w:cs="Times New Roman"/>
          <w:sz w:val="28"/>
          <w:lang w:eastAsia="ru-RU"/>
        </w:rPr>
        <w:t xml:space="preserve"> = 1 + 22,671% / 100%; р1 и р2 – ежегодные увеличения ВВП и внешнеторгового оборота соответственно; р1 и р2 – неизвестные.</w:t>
      </w:r>
    </w:p>
    <w:p w:rsidR="0088455C" w:rsidRPr="0088455C" w:rsidRDefault="0088455C" w:rsidP="0088455C">
      <w:pPr>
        <w:spacing w:after="0" w:line="240" w:lineRule="auto"/>
        <w:ind w:firstLine="540"/>
        <w:contextualSpacing/>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Решив уравнения (3.5), получим: р1 = 0,0184; р2 = 0,0206.</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Следовательно, ежегодный рост: ВВП = 1,84%; внешнеторговый оборот = 2,06%.</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Динамика прогнозируемого роста ВВП и внешнеторгового оборота на 10 лет представлена на рис. 3.</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p>
    <w:p w:rsidR="0088455C" w:rsidRPr="0088455C" w:rsidRDefault="0088455C" w:rsidP="0088455C">
      <w:pPr>
        <w:spacing w:after="0" w:line="240" w:lineRule="auto"/>
        <w:contextualSpacing/>
        <w:rPr>
          <w:rFonts w:ascii="Times New Roman" w:eastAsia="Times New Roman" w:hAnsi="Times New Roman" w:cs="Times New Roman"/>
          <w:sz w:val="28"/>
          <w:lang w:val="en-US" w:eastAsia="ru-RU"/>
        </w:rPr>
      </w:pPr>
      <w:r w:rsidRPr="0088455C">
        <w:rPr>
          <w:rFonts w:ascii="Times New Roman" w:eastAsia="Times New Roman" w:hAnsi="Times New Roman" w:cs="Times New Roman"/>
          <w:noProof/>
          <w:sz w:val="28"/>
          <w:lang w:eastAsia="ru-RU"/>
        </w:rPr>
        <w:drawing>
          <wp:inline distT="0" distB="0" distL="0" distR="0">
            <wp:extent cx="6197600" cy="2794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7600" cy="2794000"/>
                    </a:xfrm>
                    <a:prstGeom prst="rect">
                      <a:avLst/>
                    </a:prstGeom>
                    <a:noFill/>
                    <a:ln>
                      <a:noFill/>
                    </a:ln>
                  </pic:spPr>
                </pic:pic>
              </a:graphicData>
            </a:graphic>
          </wp:inline>
        </w:drawing>
      </w:r>
    </w:p>
    <w:p w:rsidR="0088455C" w:rsidRPr="0088455C" w:rsidRDefault="0088455C" w:rsidP="00413032">
      <w:pPr>
        <w:spacing w:after="0" w:line="240" w:lineRule="auto"/>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Рис. 3. Динамика прогнозируемого роста ВВП и внешнеторгового оборота КР с 2013 по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w:t>
      </w:r>
    </w:p>
    <w:p w:rsidR="0088455C" w:rsidRPr="0088455C" w:rsidRDefault="0088455C" w:rsidP="0088455C">
      <w:pPr>
        <w:spacing w:after="0" w:line="240" w:lineRule="auto"/>
        <w:contextualSpacing/>
        <w:rPr>
          <w:rFonts w:ascii="Times New Roman" w:eastAsia="Times New Roman" w:hAnsi="Times New Roman" w:cs="Times New Roman"/>
          <w:sz w:val="24"/>
          <w:szCs w:val="24"/>
          <w:lang w:eastAsia="ru-RU"/>
        </w:rPr>
      </w:pPr>
      <w:r w:rsidRPr="0088455C">
        <w:rPr>
          <w:rFonts w:ascii="Times New Roman" w:eastAsia="Times New Roman" w:hAnsi="Times New Roman" w:cs="Times New Roman"/>
          <w:sz w:val="24"/>
          <w:szCs w:val="24"/>
          <w:lang w:eastAsia="ru-RU"/>
        </w:rPr>
        <w:t>Источник: авторская разработка.</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p>
    <w:p w:rsidR="0088455C" w:rsidRPr="00CE11BE" w:rsidRDefault="0088455C" w:rsidP="00CE11BE">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В итоге коэффициенты корреляции ri между найденными полиномами и соответствующими статистическими характеристиками находятся в интервале 0,975 &lt; ri</w:t>
      </w:r>
      <w:r w:rsidRPr="0088455C">
        <w:rPr>
          <w:rFonts w:ascii="Times New Roman" w:eastAsia="Times New Roman" w:hAnsi="Times New Roman" w:cs="Times New Roman"/>
          <w:i/>
          <w:sz w:val="28"/>
          <w:lang w:eastAsia="ru-RU"/>
        </w:rPr>
        <w:t xml:space="preserve"> </w:t>
      </w:r>
      <w:r w:rsidRPr="0088455C">
        <w:rPr>
          <w:rFonts w:ascii="Times New Roman" w:eastAsia="Times New Roman" w:hAnsi="Times New Roman" w:cs="Times New Roman"/>
          <w:sz w:val="28"/>
          <w:lang w:eastAsia="ru-RU"/>
        </w:rPr>
        <w:t xml:space="preserve">&lt; 1. Предсказан рост внешнеторгового оборота с 2013 по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 xml:space="preserve">. на 22,673% при условии, что ВВП вырастет за это время на 20%. В результате темп роста внешнеторгового оборота за период с 2013 по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 xml:space="preserve">. вырастет на 20,6%, а ежегодный темп прироста составит приблизительно 2,1%. По расчетам рост показателя ВВП КР к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 xml:space="preserve">. будет приблизительно 18%, то есть ежегодный темп прироста ВВП в среднем с 2013 по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00CE11BE">
        <w:rPr>
          <w:rFonts w:ascii="Times New Roman" w:eastAsia="Times New Roman" w:hAnsi="Times New Roman" w:cs="Times New Roman"/>
          <w:sz w:val="28"/>
          <w:lang w:eastAsia="ru-RU"/>
        </w:rPr>
        <w:t>. составит 1,8%.</w:t>
      </w:r>
    </w:p>
    <w:p w:rsidR="00410B59" w:rsidRDefault="00410B59" w:rsidP="0088455C">
      <w:pPr>
        <w:spacing w:after="0" w:line="240" w:lineRule="auto"/>
        <w:contextualSpacing/>
        <w:jc w:val="center"/>
        <w:rPr>
          <w:rFonts w:ascii="Times New Roman" w:eastAsia="Times New Roman" w:hAnsi="Times New Roman" w:cs="Times New Roman"/>
          <w:b/>
          <w:sz w:val="28"/>
          <w:lang w:eastAsia="ru-RU"/>
        </w:rPr>
      </w:pPr>
    </w:p>
    <w:p w:rsidR="00410B59" w:rsidRDefault="00410B59" w:rsidP="0088455C">
      <w:pPr>
        <w:spacing w:after="0" w:line="240" w:lineRule="auto"/>
        <w:contextualSpacing/>
        <w:jc w:val="center"/>
        <w:rPr>
          <w:rFonts w:ascii="Times New Roman" w:eastAsia="Times New Roman" w:hAnsi="Times New Roman" w:cs="Times New Roman"/>
          <w:b/>
          <w:sz w:val="28"/>
          <w:lang w:eastAsia="ru-RU"/>
        </w:rPr>
      </w:pPr>
    </w:p>
    <w:p w:rsidR="00410B59" w:rsidRDefault="00410B59" w:rsidP="0088455C">
      <w:pPr>
        <w:spacing w:after="0" w:line="240" w:lineRule="auto"/>
        <w:contextualSpacing/>
        <w:jc w:val="center"/>
        <w:rPr>
          <w:rFonts w:ascii="Times New Roman" w:eastAsia="Times New Roman" w:hAnsi="Times New Roman" w:cs="Times New Roman"/>
          <w:b/>
          <w:sz w:val="28"/>
          <w:lang w:eastAsia="ru-RU"/>
        </w:rPr>
      </w:pPr>
    </w:p>
    <w:p w:rsidR="0088455C" w:rsidRPr="0088455C" w:rsidRDefault="0088455C" w:rsidP="0088455C">
      <w:pPr>
        <w:spacing w:after="0" w:line="240" w:lineRule="auto"/>
        <w:contextualSpacing/>
        <w:jc w:val="center"/>
        <w:rPr>
          <w:rFonts w:ascii="Times New Roman" w:eastAsia="Times New Roman" w:hAnsi="Times New Roman" w:cs="Times New Roman"/>
          <w:b/>
          <w:sz w:val="28"/>
          <w:lang w:eastAsia="ru-RU"/>
        </w:rPr>
      </w:pPr>
      <w:r w:rsidRPr="0088455C">
        <w:rPr>
          <w:rFonts w:ascii="Times New Roman" w:eastAsia="Times New Roman" w:hAnsi="Times New Roman" w:cs="Times New Roman"/>
          <w:b/>
          <w:sz w:val="28"/>
          <w:lang w:eastAsia="ru-RU"/>
        </w:rPr>
        <w:lastRenderedPageBreak/>
        <w:t>ВЫВОДЫ И РЕКОМЕНДАЦИИ</w:t>
      </w:r>
    </w:p>
    <w:p w:rsidR="0088455C" w:rsidRPr="0088455C" w:rsidRDefault="0088455C" w:rsidP="0088455C">
      <w:pPr>
        <w:spacing w:after="0" w:line="240" w:lineRule="auto"/>
        <w:contextualSpacing/>
        <w:jc w:val="center"/>
        <w:rPr>
          <w:rFonts w:ascii="Times New Roman" w:eastAsia="Times New Roman" w:hAnsi="Times New Roman" w:cs="Times New Roman"/>
          <w:b/>
          <w:sz w:val="28"/>
          <w:lang w:eastAsia="ru-RU"/>
        </w:rPr>
      </w:pP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На основании проведенного исследования в диссертационной работе сделаны следующие выводы и предложения.</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1. Проблема экономической интеграции является актуальной и носит разносторонний характер, обусловленный спецификой и уровнем хозяйственной эволюции. В современных исследованиях интеграция определяется как процесс создания оптимальной структуры международной экономики и беспрепятственного действия элементов координации и унификации, как форма интернационализации хозяйственной жизни государств, регионов, процесс экономического взаимодействия стран, приводящий к сближению хозяйственных механизмов, принимающий форму межгосударственных соглашений и согласованно регулируемый межгосударственными органами. </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2. К особенностям интеграционных процессов на постсоветском пространстве в условиях развития мировой экономики, а именно геоэкономики, отнесены:</w:t>
      </w:r>
    </w:p>
    <w:p w:rsidR="0088455C" w:rsidRPr="0088455C" w:rsidRDefault="0088455C" w:rsidP="0088455C">
      <w:pPr>
        <w:spacing w:after="0"/>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сохранение взаимозависимости и взаимопроникновения в странах постсоветского пространства</w:t>
      </w:r>
      <w:r w:rsidRPr="0088455C">
        <w:rPr>
          <w:rFonts w:ascii="Times New Roman" w:eastAsia="Times New Roman" w:hAnsi="Times New Roman" w:cs="Times New Roman"/>
          <w:b/>
          <w:sz w:val="28"/>
          <w:lang w:eastAsia="ru-RU"/>
        </w:rPr>
        <w:t>,</w:t>
      </w:r>
      <w:r w:rsidRPr="0088455C">
        <w:rPr>
          <w:rFonts w:ascii="Times New Roman" w:eastAsia="Times New Roman" w:hAnsi="Times New Roman" w:cs="Times New Roman"/>
          <w:sz w:val="28"/>
          <w:lang w:eastAsia="ru-RU"/>
        </w:rPr>
        <w:t xml:space="preserve"> основанных на исторической общности различных народов, совместно проживающих в течение многих веков, и общем социально-экономическом развитии;</w:t>
      </w:r>
    </w:p>
    <w:p w:rsidR="0088455C" w:rsidRPr="0088455C" w:rsidRDefault="0088455C" w:rsidP="0088455C">
      <w:pPr>
        <w:spacing w:after="0"/>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тесное взаимодействие в социальной, гуманитарной и информационной сферах, так как на постсоветском пространстве не существует языкового барьера;</w:t>
      </w:r>
    </w:p>
    <w:p w:rsidR="0088455C" w:rsidRPr="0088455C" w:rsidRDefault="0088455C" w:rsidP="0088455C">
      <w:pPr>
        <w:spacing w:after="0"/>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примерно одинаковый уровень развития производительных сил и зрелости рынка, схожие технические и потребительские стандарты, однородность товарных и финансовых рынков, общие стандарты и технические условия, действовавшие в бывшем СССР;</w:t>
      </w:r>
    </w:p>
    <w:p w:rsidR="0088455C" w:rsidRPr="0088455C" w:rsidRDefault="0088455C" w:rsidP="0088455C">
      <w:pPr>
        <w:spacing w:after="0"/>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выгодное географическое положение, значительный транзитный потенциал, развитая сеть телекоммуникаций, транспортные коридоры для перевозки грузов между Европой и Азией;</w:t>
      </w:r>
    </w:p>
    <w:p w:rsidR="0088455C" w:rsidRPr="0088455C" w:rsidRDefault="0088455C" w:rsidP="0088455C">
      <w:pPr>
        <w:spacing w:after="0"/>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инициаторами развития экономической интеграции выступают государственные органы власти, а не предпринимательские структуры (поскольку именно они, а не властные структуры, реально заинтересованы в эффективной интеграции).</w:t>
      </w:r>
    </w:p>
    <w:p w:rsidR="0088455C" w:rsidRPr="0088455C" w:rsidRDefault="0088455C" w:rsidP="0088455C">
      <w:pPr>
        <w:spacing w:after="0"/>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приверженность</w:t>
      </w:r>
      <w:r w:rsidRPr="0088455C">
        <w:rPr>
          <w:rFonts w:ascii="Times New Roman" w:eastAsia="Times New Roman" w:hAnsi="Times New Roman" w:cs="Times New Roman"/>
          <w:b/>
          <w:sz w:val="28"/>
          <w:lang w:eastAsia="ru-RU"/>
        </w:rPr>
        <w:t xml:space="preserve"> </w:t>
      </w:r>
      <w:r w:rsidRPr="0088455C">
        <w:rPr>
          <w:rFonts w:ascii="Times New Roman" w:eastAsia="Times New Roman" w:hAnsi="Times New Roman" w:cs="Times New Roman"/>
          <w:sz w:val="28"/>
          <w:lang w:eastAsia="ru-RU"/>
        </w:rPr>
        <w:t>одной стране, так как Россия является «экономическим гигантом» по отношению ко всем вместе взятым странам региона. Следовательно, направления развития отношений и успех интеграционных процессов зависят целиком от экономических и политических целей России;</w:t>
      </w:r>
    </w:p>
    <w:p w:rsidR="0088455C" w:rsidRPr="0088455C" w:rsidRDefault="0088455C" w:rsidP="0088455C">
      <w:pPr>
        <w:spacing w:after="0"/>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«многовекторность» внешнеэкономической политики. В программных документах и в стратегии развития стран-участниц ЕАЭС определяющим является многовекторное направление национального развития, что </w:t>
      </w:r>
      <w:r w:rsidRPr="0088455C">
        <w:rPr>
          <w:rFonts w:ascii="Times New Roman" w:eastAsia="Times New Roman" w:hAnsi="Times New Roman" w:cs="Times New Roman"/>
          <w:sz w:val="28"/>
          <w:lang w:eastAsia="ru-RU"/>
        </w:rPr>
        <w:lastRenderedPageBreak/>
        <w:t>усложняет принятие совместных решений в рамках ЕАЭС, поскольку затрагивает интересы других стран.</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3. Проведенное исследование позволило уточнить</w:t>
      </w:r>
      <w:r w:rsidRPr="0088455C">
        <w:rPr>
          <w:rFonts w:ascii="Times New Roman" w:eastAsia="Times New Roman" w:hAnsi="Times New Roman" w:cs="Times New Roman"/>
          <w:b/>
          <w:sz w:val="28"/>
          <w:lang w:eastAsia="ru-RU"/>
        </w:rPr>
        <w:t xml:space="preserve"> </w:t>
      </w:r>
      <w:r w:rsidRPr="0088455C">
        <w:rPr>
          <w:rFonts w:ascii="Times New Roman" w:eastAsia="Times New Roman" w:hAnsi="Times New Roman" w:cs="Times New Roman"/>
          <w:sz w:val="28"/>
          <w:lang w:eastAsia="ru-RU"/>
        </w:rPr>
        <w:t>некоторые терминологические понятия:</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i/>
          <w:sz w:val="28"/>
          <w:lang w:eastAsia="ru-RU"/>
        </w:rPr>
        <w:t>экономическая интеграция</w:t>
      </w:r>
      <w:r w:rsidRPr="0088455C">
        <w:rPr>
          <w:rFonts w:ascii="Times New Roman" w:eastAsia="Times New Roman" w:hAnsi="Times New Roman" w:cs="Times New Roman"/>
          <w:sz w:val="28"/>
          <w:lang w:eastAsia="ru-RU"/>
        </w:rPr>
        <w:t xml:space="preserve"> – это процесс кооперирования (слияния) национальных экономик с различными уровнями экономического развития, где главным регулятором экономических, социальных и культурных отношений выступает государство с целью получения будущей экономической выгоды в виде финансовых, человеческих и природных ресурсов;</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в зависимости от уровня экономического развития даны два подхода к категории «</w:t>
      </w:r>
      <w:r w:rsidRPr="0088455C">
        <w:rPr>
          <w:rFonts w:ascii="Times New Roman" w:eastAsia="Times New Roman" w:hAnsi="Times New Roman" w:cs="Times New Roman"/>
          <w:i/>
          <w:sz w:val="28"/>
          <w:lang w:eastAsia="ru-RU"/>
        </w:rPr>
        <w:t>геоэкономический интерес</w:t>
      </w:r>
      <w:r w:rsidRPr="0088455C">
        <w:rPr>
          <w:rFonts w:ascii="Times New Roman" w:eastAsia="Times New Roman" w:hAnsi="Times New Roman" w:cs="Times New Roman"/>
          <w:sz w:val="28"/>
          <w:lang w:eastAsia="ru-RU"/>
        </w:rPr>
        <w:t>». Для развитых и экономически мощных стран – это осознание потребности в сохранении имеющегося экономического пространства в целях использования его потенциала в интересах развития национальной хозяйственной системы. Для наименее развитых стран (таких как Кыргызстан) – это осознание потребности в сохранении имеющегося экономического пространства в целях использования его потенциала в интересах развития национальной хозяйственной системы.</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3. </w:t>
      </w:r>
      <w:r w:rsidRPr="0088455C">
        <w:rPr>
          <w:rFonts w:ascii="Times New Roman" w:eastAsia="Times New Roman" w:hAnsi="Times New Roman" w:cs="Times New Roman"/>
          <w:i/>
          <w:sz w:val="28"/>
          <w:lang w:eastAsia="ru-RU"/>
        </w:rPr>
        <w:t>Геоэкономическая модель интеграции</w:t>
      </w:r>
      <w:r w:rsidRPr="0088455C">
        <w:rPr>
          <w:rFonts w:ascii="Times New Roman" w:eastAsia="Times New Roman" w:hAnsi="Times New Roman" w:cs="Times New Roman"/>
          <w:sz w:val="28"/>
          <w:lang w:eastAsia="ru-RU"/>
        </w:rPr>
        <w:t xml:space="preserve"> представляет собой такую систему организации взаимодействия стран, которая в качестве целеполагающей основы имеет достижение геоэкономических и геополитических интересов стран-участниц.</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4. Участие национальной экономики в интеграционных взаимодействиях очень сложный и противоречивый процесс, поэтому государство стремится тщательно взвешивать все условия вхождения в объединения и возможные последствия. В этой связи возрастает значимость разработки методических основ выявления позитивных и негативных последствий принятия таких решений. </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5. Определена методическая основа моделирования последствий участия Кыргызстана в Таможенном союзе.</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Использованный в процессе исследования SWOT-анализ позволил выявить, какие сильные стороны национальной экономики должны быть задействованы, с тем чтобы усилить возможности, предоставляемые внешней средой, а также минимизировать угрозы, исходящие от нее. Кроме того, установлено, какие слабые стороны экономики Кыргызстана можно усилить, воспользовавшись возможностями внешней среды, и какие из составляющих слабых сторон необходимо минимизировать, с тем чтобы в определенной мере предотвратить или уменьшить угрозы со стороны внешней среды. Именно эти выводы отличают проведенный в процессе исследования SWOT-анализ от аналогичного исследования Национального института стратегических исследований при Правительстве КР.</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Для исследования возможных последствий вступления Кыргызстана в ТС было предложено использовать возможности, предоставляемые анализом </w:t>
      </w:r>
      <w:r w:rsidRPr="0088455C">
        <w:rPr>
          <w:rFonts w:ascii="Times New Roman" w:eastAsia="Times New Roman" w:hAnsi="Times New Roman" w:cs="Times New Roman"/>
          <w:sz w:val="28"/>
          <w:lang w:eastAsia="ru-RU"/>
        </w:rPr>
        <w:lastRenderedPageBreak/>
        <w:t>регулятивного воздействия АРВ при разработке нормативных правовых актов. Данная методика, по нашему мнению, является достаточно приемлемой в обозначенных целях, поскольку решение о вхождении в ТС принимается государственными органами с принятием соответствующих нормативных правовых актов, оказывающих влияние на предпринимательскую деятельность.</w:t>
      </w:r>
    </w:p>
    <w:p w:rsidR="0088455C" w:rsidRPr="0088455C" w:rsidRDefault="0088455C" w:rsidP="0088455C">
      <w:pPr>
        <w:spacing w:after="0" w:line="240" w:lineRule="auto"/>
        <w:ind w:firstLine="540"/>
        <w:contextualSpacing/>
        <w:jc w:val="both"/>
        <w:rPr>
          <w:rFonts w:ascii="Times New Roman" w:eastAsia="Times New Roman" w:hAnsi="Times New Roman" w:cs="Times New Roman"/>
          <w:sz w:val="28"/>
          <w:lang w:eastAsia="ru-RU"/>
        </w:rPr>
      </w:pPr>
      <w:r w:rsidRPr="0088455C">
        <w:rPr>
          <w:rFonts w:ascii="Times New Roman" w:eastAsia="Times New Roman" w:hAnsi="Times New Roman" w:cs="Times New Roman"/>
          <w:sz w:val="28"/>
          <w:lang w:eastAsia="ru-RU"/>
        </w:rPr>
        <w:t xml:space="preserve">В результате анализа динамики внешнеторгового оборота и ВВП КР на основе метода экстраполяции отмечается, что рост показателя ВВП КР к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 xml:space="preserve">. будет приблизительно 18%, то есть ежегодный темп прироста в среднем с 2013 по </w:t>
      </w:r>
      <w:smartTag w:uri="urn:schemas-microsoft-com:office:smarttags" w:element="metricconverter">
        <w:smartTagPr>
          <w:attr w:name="ProductID" w:val="2023 г"/>
        </w:smartTagPr>
        <w:r w:rsidRPr="0088455C">
          <w:rPr>
            <w:rFonts w:ascii="Times New Roman" w:eastAsia="Times New Roman" w:hAnsi="Times New Roman" w:cs="Times New Roman"/>
            <w:sz w:val="28"/>
            <w:lang w:eastAsia="ru-RU"/>
          </w:rPr>
          <w:t>2023 г</w:t>
        </w:r>
      </w:smartTag>
      <w:r w:rsidRPr="0088455C">
        <w:rPr>
          <w:rFonts w:ascii="Times New Roman" w:eastAsia="Times New Roman" w:hAnsi="Times New Roman" w:cs="Times New Roman"/>
          <w:sz w:val="28"/>
          <w:lang w:eastAsia="ru-RU"/>
        </w:rPr>
        <w:t>. составит 1,8%, в то время как рост внешнеторгового оборота поднимется до 20,6%, что означает ежегодный темп прироста в среднем 2,1%. Возможно, это произойдет за счет положительных эффектов присоединения Кыргызстана к ТС и в результате вхождения в ЕАЭС.</w:t>
      </w:r>
    </w:p>
    <w:p w:rsidR="0088455C" w:rsidRPr="0088455C" w:rsidRDefault="0088455C" w:rsidP="0088455C">
      <w:pPr>
        <w:spacing w:after="0" w:line="240" w:lineRule="auto"/>
        <w:contextualSpacing/>
        <w:rPr>
          <w:rFonts w:ascii="Times New Roman" w:eastAsia="Times New Roman" w:hAnsi="Times New Roman" w:cs="Times New Roman"/>
          <w:b/>
          <w:sz w:val="28"/>
          <w:szCs w:val="28"/>
        </w:rPr>
      </w:pPr>
    </w:p>
    <w:p w:rsidR="0088455C" w:rsidRPr="0088455C" w:rsidRDefault="0088455C" w:rsidP="0088455C">
      <w:pPr>
        <w:spacing w:after="0" w:line="240" w:lineRule="auto"/>
        <w:contextualSpacing/>
        <w:jc w:val="center"/>
        <w:rPr>
          <w:rFonts w:ascii="Times New Roman" w:eastAsia="Times New Roman" w:hAnsi="Times New Roman" w:cs="Times New Roman"/>
          <w:b/>
          <w:sz w:val="28"/>
          <w:szCs w:val="28"/>
        </w:rPr>
      </w:pPr>
    </w:p>
    <w:p w:rsidR="0088455C" w:rsidRPr="0088455C" w:rsidRDefault="0088455C" w:rsidP="0088455C">
      <w:pPr>
        <w:spacing w:after="0" w:line="240" w:lineRule="auto"/>
        <w:contextualSpacing/>
        <w:jc w:val="center"/>
        <w:rPr>
          <w:rFonts w:ascii="Times New Roman" w:eastAsia="Times New Roman" w:hAnsi="Times New Roman" w:cs="Times New Roman"/>
          <w:b/>
          <w:sz w:val="28"/>
          <w:szCs w:val="28"/>
        </w:rPr>
      </w:pPr>
      <w:r w:rsidRPr="0088455C">
        <w:rPr>
          <w:rFonts w:ascii="Times New Roman" w:eastAsia="Times New Roman" w:hAnsi="Times New Roman" w:cs="Times New Roman"/>
          <w:b/>
          <w:sz w:val="28"/>
          <w:szCs w:val="28"/>
        </w:rPr>
        <w:t>СПИСОК ОПУБЛИКОВАННЫХ РАБОТ ПО ТЕМЕ ДИССЕРТАЦИИ</w:t>
      </w:r>
    </w:p>
    <w:p w:rsidR="0088455C" w:rsidRPr="0088455C" w:rsidRDefault="0088455C" w:rsidP="0088455C">
      <w:pPr>
        <w:spacing w:after="0" w:line="240" w:lineRule="auto"/>
        <w:contextualSpacing/>
        <w:rPr>
          <w:rFonts w:ascii="Times New Roman" w:eastAsia="Times New Roman" w:hAnsi="Times New Roman" w:cs="Times New Roman"/>
          <w:sz w:val="32"/>
          <w:szCs w:val="32"/>
        </w:rPr>
      </w:pP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Аттокурова, Н. С., Макеева, М. Т. Особенности развития интеграционных процессов на постсоветском пространстве в условиях формирования Евразийского экономического союза [Текст]: монография / Н. С. Аттокурова, М. Т. Макеева. – Бишкек: Изд-во Шетри, 2015. – 200 с.</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Макеева, М. Т. Таможенный союз и Кыргызстан: экономические выгоды и последствия [Текст] / М. Т. Макеева // Материалы международной научной конференции «Актуальные вопросы современной экономической науки».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РФ, г. Липецк, 2012.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187-192.</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Аттокурова, Н. С., Макеева, М. Т. Современные теоретические аспекты интеграции [Текст] / Н. С. Аттокурова, М. Т. Макеева // Наука и новые технологии. – 2012.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№1.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151-152.</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Аттокурова, Н. С., Макеева, М. Т. Интеграция: трудности развития на постсоветском пространстве [Текст] / Н. С. Аттокурова, М. Т. Макеева // Известия ВУЗов.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2012.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№1.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100-102.</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Макеева, М. Т. Проблемы формирования единой таможенной территории [Текст] / М. Т. Макеева // Сборник кафедры мировой экономики «Актуальные проблемы современной экономики и социальной сферы».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Бишкек: Изд-во КРСУ, 2012.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90-99.</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Макеева, М. Т. Кыргызстан и Евразийское Экономическое Сообщество в условиях глобализации [Текст] / М. Т. Макеева // Сборник кафедры мировой экономики «Актуальные проблемы современной экономики и социальной сферы».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Бишкек: Изд-во КРСУ, 2012.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73-79.</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lastRenderedPageBreak/>
        <w:t xml:space="preserve">Макеева, М. Т. К вопросу об изучении интеграционных вопросов на евразийском пространстве [Текст] / М. Т. Макеева // Экономический журнал АльПари.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2012.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 1-2.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16-18.</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Макеева, М. Т. Интеграционные проекты на евразийском пространстве [Текст] / М. Т. Макеева // Материалы межвузовской студенческой конференции «Современное развитие мировой экономики: новый взгляд», посвященной 20-летию ФМО КРСУ им. Б. Н. Ельцина.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Бишкек: Изд-во Шетри, 2013.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102-108.</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Макеева, М. Т. Опыт участия развитых стран в интеграционных объединениях [Текст] / М. Т. Макеева // Материалы международной научно-практической конференции «Международный опыт экономического развития страны на примере Японии», посвященной 20-летию КРСУ им. Б. Н. Ельцина.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Бишкек: Изд-во Шетри, 2013.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64-73.</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 Макеева, М. Т. Национальная стратегия устойчивого развития Кыргызстана: оценка, анализ [Текст] /М. Т. Макеева // Экономика / НАН КР. – 2013.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№2(16). – С. 69-72.</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 Аттокурова, Н. С., Макеева, М. Т. Россия и Кыргызстан в современном геоэкономическом пространстве [Текст] / Н. С. Аттокурова, М. Т. Макеева // Вестник КРСУ.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2013. </w:t>
      </w:r>
      <w:r w:rsidRPr="0088455C">
        <w:rPr>
          <w:rFonts w:ascii="Times New Roman" w:eastAsia="Times New Roman" w:hAnsi="Times New Roman" w:cs="Times New Roman"/>
          <w:sz w:val="28"/>
          <w:lang w:eastAsia="ru-RU"/>
        </w:rPr>
        <w:t xml:space="preserve">– </w:t>
      </w:r>
      <w:r w:rsidRPr="0088455C">
        <w:rPr>
          <w:rFonts w:ascii="Times New Roman" w:eastAsia="Times New Roman" w:hAnsi="Times New Roman" w:cs="Times New Roman"/>
          <w:sz w:val="28"/>
          <w:szCs w:val="28"/>
        </w:rPr>
        <w:t xml:space="preserve">Том: 13.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№8.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41-43.</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 Макеева, М. Т. Внешнеэкономическая политика Кыргызстана в условиях глобализации [Текст] / М. Т. Макеева // Спец. выпуск Вестника Кыргызского национального университета им. Ж. Баласагына.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Бишкек, 2013.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247-250.</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 Макеева, М. Т. Одновременное участие России в ВТО и ТС: конфликт интересов [Текст] / М. Т. Макеева // Материалы международной научно-практической конференции «Таможенный союз: перспективы евразийской интеграции», посвященной 20-летию ФМО КРСУ им. Б. Н. Ельцина.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Бишкек: Изд-во Камилла-Принт, 2014.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106-114.</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 Макеева, М.Т. Проблемы водных ресурсов Кыргызстана на евразийском пространстве [Текст] / М. Т. Макеева // Материалы межвузовского молодежного экономического форума «Глобальные проблемы современности: пути решения», посвященного 20-летию ФМО КРСУ им. Б. Н. Ельцина.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Бишкек: Изд-во Камилла-Принт, 2014.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24-27.</w:t>
      </w:r>
    </w:p>
    <w:p w:rsidR="0088455C" w:rsidRPr="0088455C"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 Макеева, М. Т. Влияние транснациональных корпораций на экономику стран СНГ [Текст] / М. Т. Макеева // Экономика / НАН КР. – 2014.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№3(21). – С. 103-107.</w:t>
      </w:r>
    </w:p>
    <w:p w:rsidR="0088455C" w:rsidRPr="00410B59" w:rsidRDefault="0088455C" w:rsidP="0088455C">
      <w:pPr>
        <w:numPr>
          <w:ilvl w:val="0"/>
          <w:numId w:val="3"/>
        </w:numPr>
        <w:tabs>
          <w:tab w:val="left" w:pos="1080"/>
        </w:tabs>
        <w:spacing w:line="240" w:lineRule="auto"/>
        <w:ind w:firstLine="540"/>
        <w:contextualSpacing/>
        <w:jc w:val="both"/>
        <w:rPr>
          <w:rFonts w:ascii="Times New Roman" w:eastAsia="Times New Roman" w:hAnsi="Times New Roman" w:cs="Times New Roman"/>
          <w:sz w:val="28"/>
          <w:szCs w:val="28"/>
        </w:rPr>
      </w:pPr>
      <w:r w:rsidRPr="0088455C">
        <w:rPr>
          <w:rFonts w:ascii="Times New Roman" w:eastAsia="Times New Roman" w:hAnsi="Times New Roman" w:cs="Times New Roman"/>
          <w:sz w:val="28"/>
          <w:szCs w:val="28"/>
        </w:rPr>
        <w:t xml:space="preserve"> Макеева, М. Т. Инвестиционная безопасность как подсистема экономической безопасности Кыргызстана [Текст] / М. Т. Макеева // Материалы международной научной конференции.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Бишкек, 2013. </w:t>
      </w:r>
      <w:r w:rsidRPr="0088455C">
        <w:rPr>
          <w:rFonts w:ascii="Times New Roman" w:eastAsia="Times New Roman" w:hAnsi="Times New Roman" w:cs="Times New Roman"/>
          <w:sz w:val="28"/>
          <w:lang w:eastAsia="ru-RU"/>
        </w:rPr>
        <w:t>–</w:t>
      </w:r>
      <w:r w:rsidRPr="0088455C">
        <w:rPr>
          <w:rFonts w:ascii="Times New Roman" w:eastAsia="Times New Roman" w:hAnsi="Times New Roman" w:cs="Times New Roman"/>
          <w:sz w:val="28"/>
          <w:szCs w:val="28"/>
        </w:rPr>
        <w:t xml:space="preserve"> С. 110-117.</w:t>
      </w:r>
    </w:p>
    <w:p w:rsidR="0088455C" w:rsidRPr="00413032" w:rsidRDefault="0088455C" w:rsidP="0088455C">
      <w:pPr>
        <w:contextualSpacing/>
        <w:rPr>
          <w:rFonts w:ascii="Times New Roman" w:eastAsia="Times New Roman" w:hAnsi="Times New Roman" w:cs="Times New Roman"/>
          <w:sz w:val="27"/>
          <w:szCs w:val="27"/>
          <w:lang w:val="ky-KG" w:eastAsia="ru-RU"/>
        </w:rPr>
      </w:pPr>
    </w:p>
    <w:p w:rsidR="0088455C" w:rsidRPr="00413032" w:rsidRDefault="0088455C" w:rsidP="0088455C">
      <w:pPr>
        <w:spacing w:after="0" w:line="240" w:lineRule="auto"/>
        <w:contextualSpacing/>
        <w:jc w:val="both"/>
        <w:rPr>
          <w:rFonts w:ascii="Times New Roman" w:eastAsia="Calibri" w:hAnsi="Times New Roman" w:cs="Times New Roman"/>
          <w:b/>
          <w:sz w:val="27"/>
          <w:szCs w:val="27"/>
          <w:lang w:val="ky-KG"/>
        </w:rPr>
      </w:pPr>
      <w:r w:rsidRPr="00413032">
        <w:rPr>
          <w:rFonts w:ascii="Times New Roman" w:eastAsia="Calibri" w:hAnsi="Times New Roman" w:cs="Times New Roman"/>
          <w:b/>
          <w:sz w:val="27"/>
          <w:szCs w:val="27"/>
          <w:lang w:val="ky-KG"/>
        </w:rPr>
        <w:t xml:space="preserve">08.00.05 – экономика жана элдик чарбаны башкаруу адистиги боюнча экономикалык илимдердин кандидаты илимий даражасына талапкерликке «Евразиялык Экономикалык Бирликти калыптандыруу шартында постсоветтик мейкиндикте интеграциялык процесстерди өнүктүрүүнүн өзгөчөлүктөрү» темасына Мээрим Туратбековна Макееванын диссертациясына </w:t>
      </w:r>
    </w:p>
    <w:p w:rsidR="0088455C" w:rsidRPr="00413032" w:rsidRDefault="0088455C" w:rsidP="0088455C">
      <w:pPr>
        <w:spacing w:after="0" w:line="240" w:lineRule="auto"/>
        <w:contextualSpacing/>
        <w:jc w:val="center"/>
        <w:rPr>
          <w:rFonts w:ascii="Times New Roman" w:eastAsia="Calibri" w:hAnsi="Times New Roman" w:cs="Times New Roman"/>
          <w:b/>
          <w:sz w:val="27"/>
          <w:szCs w:val="27"/>
          <w:lang w:val="ky-KG"/>
        </w:rPr>
      </w:pPr>
      <w:r w:rsidRPr="00413032">
        <w:rPr>
          <w:rFonts w:ascii="Times New Roman" w:eastAsia="Calibri" w:hAnsi="Times New Roman" w:cs="Times New Roman"/>
          <w:b/>
          <w:sz w:val="27"/>
          <w:szCs w:val="27"/>
          <w:lang w:val="ky-KG"/>
        </w:rPr>
        <w:t>РЕЗЮМЕ</w:t>
      </w:r>
    </w:p>
    <w:p w:rsidR="0088455C" w:rsidRPr="00413032" w:rsidRDefault="0088455C" w:rsidP="0088455C">
      <w:pPr>
        <w:spacing w:after="0" w:line="240" w:lineRule="auto"/>
        <w:ind w:firstLine="540"/>
        <w:contextualSpacing/>
        <w:jc w:val="both"/>
        <w:rPr>
          <w:rFonts w:ascii="Times New Roman" w:eastAsia="Calibri" w:hAnsi="Times New Roman" w:cs="Times New Roman"/>
          <w:sz w:val="27"/>
          <w:szCs w:val="27"/>
          <w:lang w:val="ky-KG"/>
        </w:rPr>
      </w:pPr>
      <w:r w:rsidRPr="00413032">
        <w:rPr>
          <w:rFonts w:ascii="Times New Roman" w:eastAsia="Calibri" w:hAnsi="Times New Roman" w:cs="Times New Roman"/>
          <w:b/>
          <w:sz w:val="27"/>
          <w:szCs w:val="27"/>
          <w:lang w:val="ky-KG"/>
        </w:rPr>
        <w:t>Негизги сөздөр:</w:t>
      </w:r>
      <w:r w:rsidRPr="00413032">
        <w:rPr>
          <w:rFonts w:ascii="Times New Roman" w:eastAsia="Calibri" w:hAnsi="Times New Roman" w:cs="Times New Roman"/>
          <w:sz w:val="27"/>
          <w:szCs w:val="27"/>
          <w:lang w:val="ky-KG"/>
        </w:rPr>
        <w:t xml:space="preserve"> эл аралык экономикалык интеграция, бажы бирлиги, экономикалык бирлик, тышкы соода жүгүртүү, геоэкономика, интеграциянын геоэкономикалык модели, геоэкономикалык жана геосаясий кызыкчылык.</w:t>
      </w:r>
    </w:p>
    <w:p w:rsidR="0088455C" w:rsidRPr="00413032" w:rsidRDefault="0088455C" w:rsidP="0088455C">
      <w:pPr>
        <w:spacing w:after="0" w:line="240" w:lineRule="auto"/>
        <w:ind w:firstLine="540"/>
        <w:contextualSpacing/>
        <w:jc w:val="both"/>
        <w:rPr>
          <w:rFonts w:ascii="Times New Roman" w:eastAsia="Calibri" w:hAnsi="Times New Roman" w:cs="Times New Roman"/>
          <w:color w:val="000000"/>
          <w:sz w:val="27"/>
          <w:szCs w:val="27"/>
          <w:shd w:val="clear" w:color="auto" w:fill="FFFFFF"/>
          <w:lang w:val="ky-KG"/>
        </w:rPr>
      </w:pPr>
      <w:r w:rsidRPr="00413032">
        <w:rPr>
          <w:rFonts w:ascii="Times New Roman" w:eastAsia="Calibri" w:hAnsi="Times New Roman" w:cs="Times New Roman"/>
          <w:b/>
          <w:sz w:val="27"/>
          <w:szCs w:val="27"/>
          <w:lang w:val="ky-KG"/>
        </w:rPr>
        <w:t xml:space="preserve">Изилдөөнүн предмети: </w:t>
      </w:r>
      <w:r w:rsidRPr="00413032">
        <w:rPr>
          <w:rFonts w:ascii="Times New Roman" w:eastAsia="Calibri" w:hAnsi="Times New Roman" w:cs="Times New Roman"/>
          <w:sz w:val="27"/>
          <w:szCs w:val="27"/>
          <w:lang w:val="ky-KG"/>
        </w:rPr>
        <w:t>ЕАЭС калыптандыруу шартында интеграциялык процесстердин өнүгүүсүнүн өзгөчөлүктөрү.</w:t>
      </w:r>
    </w:p>
    <w:p w:rsidR="0088455C" w:rsidRPr="00413032" w:rsidRDefault="0088455C" w:rsidP="0088455C">
      <w:pPr>
        <w:spacing w:after="0" w:line="240" w:lineRule="auto"/>
        <w:ind w:firstLine="540"/>
        <w:contextualSpacing/>
        <w:jc w:val="both"/>
        <w:rPr>
          <w:rFonts w:ascii="Times New Roman" w:eastAsia="Calibri" w:hAnsi="Times New Roman" w:cs="Times New Roman"/>
          <w:sz w:val="27"/>
          <w:szCs w:val="27"/>
          <w:lang w:val="ky-KG"/>
        </w:rPr>
      </w:pPr>
      <w:r w:rsidRPr="00413032">
        <w:rPr>
          <w:rFonts w:ascii="Times New Roman" w:eastAsia="Calibri" w:hAnsi="Times New Roman" w:cs="Times New Roman"/>
          <w:b/>
          <w:sz w:val="27"/>
          <w:szCs w:val="27"/>
          <w:lang w:val="ky-KG"/>
        </w:rPr>
        <w:t xml:space="preserve">Изилдөөнүн объектиси: </w:t>
      </w:r>
      <w:r w:rsidRPr="00413032">
        <w:rPr>
          <w:rFonts w:ascii="Times New Roman" w:eastAsia="Calibri" w:hAnsi="Times New Roman" w:cs="Times New Roman"/>
          <w:sz w:val="27"/>
          <w:szCs w:val="27"/>
          <w:lang w:val="ky-KG"/>
        </w:rPr>
        <w:t>ЕАЭС мүчө-өлкөлөрүнүн түзүлгөн соода-экономикалык жана инвестициялык өз ара мамилелери.</w:t>
      </w:r>
    </w:p>
    <w:p w:rsidR="0088455C" w:rsidRPr="00413032" w:rsidRDefault="0088455C" w:rsidP="0088455C">
      <w:pPr>
        <w:spacing w:after="0" w:line="240" w:lineRule="auto"/>
        <w:ind w:firstLine="540"/>
        <w:contextualSpacing/>
        <w:jc w:val="both"/>
        <w:rPr>
          <w:rFonts w:ascii="Times New Roman" w:eastAsia="Calibri" w:hAnsi="Times New Roman" w:cs="Times New Roman"/>
          <w:b/>
          <w:sz w:val="27"/>
          <w:szCs w:val="27"/>
          <w:lang w:val="ky-KG" w:eastAsia="ru-RU"/>
        </w:rPr>
      </w:pPr>
      <w:r w:rsidRPr="00413032">
        <w:rPr>
          <w:rFonts w:ascii="Times New Roman" w:eastAsia="Calibri" w:hAnsi="Times New Roman" w:cs="Times New Roman"/>
          <w:b/>
          <w:sz w:val="27"/>
          <w:szCs w:val="27"/>
          <w:lang w:val="ky-KG" w:eastAsia="ru-RU"/>
        </w:rPr>
        <w:t>Изилдөөнүн максаты:</w:t>
      </w:r>
      <w:r w:rsidRPr="00413032">
        <w:rPr>
          <w:rFonts w:ascii="Times New Roman" w:eastAsia="Calibri" w:hAnsi="Times New Roman" w:cs="Times New Roman"/>
          <w:sz w:val="27"/>
          <w:szCs w:val="27"/>
          <w:lang w:val="ky-KG"/>
        </w:rPr>
        <w:t xml:space="preserve"> Евразиялык экономикалык бирликти калыптандыруу шартында постсоветтик мейкиндикте интеграциялык процесстердин өзгөчөлүктөрүн аныктоо.</w:t>
      </w:r>
    </w:p>
    <w:p w:rsidR="0088455C" w:rsidRPr="00413032" w:rsidRDefault="0088455C" w:rsidP="0088455C">
      <w:pPr>
        <w:spacing w:after="0" w:line="240" w:lineRule="auto"/>
        <w:ind w:firstLine="540"/>
        <w:contextualSpacing/>
        <w:jc w:val="both"/>
        <w:rPr>
          <w:rFonts w:ascii="Times New Roman" w:eastAsia="Calibri" w:hAnsi="Times New Roman" w:cs="Times New Roman"/>
          <w:sz w:val="27"/>
          <w:szCs w:val="27"/>
        </w:rPr>
      </w:pPr>
      <w:r w:rsidRPr="00413032">
        <w:rPr>
          <w:rFonts w:ascii="Times New Roman" w:eastAsia="Calibri" w:hAnsi="Times New Roman" w:cs="Times New Roman"/>
          <w:b/>
          <w:sz w:val="27"/>
          <w:szCs w:val="27"/>
        </w:rPr>
        <w:t>Изилдөөнүн ыкмалары:</w:t>
      </w:r>
      <w:r w:rsidRPr="00413032">
        <w:rPr>
          <w:rFonts w:ascii="Times New Roman" w:eastAsia="Calibri" w:hAnsi="Times New Roman" w:cs="Times New Roman"/>
          <w:sz w:val="27"/>
          <w:szCs w:val="27"/>
        </w:rPr>
        <w:t xml:space="preserve"> диссертациялык иште экономикалык-статистикалык, аналитикалык, салыштырма, системалык жана эконометрикалык изилдөөнүн ыкмалары пайдаланылган. Маалыматтык базаны илимий мезгилдүү басылмаларда камтылган маалыматтар, глобалдаштыруу шартында постсоветтик мейкиндикте интеграциялык процесстердин өнүгүү көйгөйлөрү боюнча республикалык жана эл аралык конфренециялардын материалдары түздү. </w:t>
      </w:r>
    </w:p>
    <w:p w:rsidR="0088455C" w:rsidRPr="00413032" w:rsidRDefault="0088455C" w:rsidP="0088455C">
      <w:pPr>
        <w:spacing w:after="0" w:line="240" w:lineRule="auto"/>
        <w:ind w:firstLine="540"/>
        <w:contextualSpacing/>
        <w:jc w:val="both"/>
        <w:rPr>
          <w:rFonts w:ascii="Times New Roman" w:eastAsia="Calibri" w:hAnsi="Times New Roman" w:cs="Times New Roman"/>
          <w:spacing w:val="-1"/>
          <w:sz w:val="27"/>
          <w:szCs w:val="27"/>
        </w:rPr>
      </w:pPr>
      <w:r w:rsidRPr="00413032">
        <w:rPr>
          <w:rFonts w:ascii="Times New Roman" w:eastAsia="Calibri" w:hAnsi="Times New Roman" w:cs="Times New Roman"/>
          <w:b/>
          <w:sz w:val="27"/>
          <w:szCs w:val="27"/>
        </w:rPr>
        <w:t>Алынган жыйынтыктар жана жа</w:t>
      </w:r>
      <w:r w:rsidRPr="00413032">
        <w:rPr>
          <w:rFonts w:ascii="Cambria Math" w:eastAsia="Calibri" w:hAnsi="Cambria Math" w:cs="Cambria Math"/>
          <w:b/>
          <w:sz w:val="27"/>
          <w:szCs w:val="27"/>
        </w:rPr>
        <w:t>ӊ</w:t>
      </w:r>
      <w:r w:rsidRPr="00413032">
        <w:rPr>
          <w:rFonts w:ascii="Times New Roman" w:eastAsia="Calibri" w:hAnsi="Times New Roman" w:cs="Times New Roman"/>
          <w:b/>
          <w:sz w:val="27"/>
          <w:szCs w:val="27"/>
        </w:rPr>
        <w:t>ылыгы:</w:t>
      </w:r>
      <w:r w:rsidRPr="00413032">
        <w:rPr>
          <w:rFonts w:ascii="Times New Roman" w:eastAsia="Calibri" w:hAnsi="Times New Roman" w:cs="Times New Roman"/>
          <w:sz w:val="27"/>
          <w:szCs w:val="27"/>
        </w:rPr>
        <w:t xml:space="preserve"> </w:t>
      </w:r>
      <w:r w:rsidRPr="00413032">
        <w:rPr>
          <w:rFonts w:ascii="Times New Roman" w:eastAsia="Calibri" w:hAnsi="Times New Roman" w:cs="Times New Roman"/>
          <w:spacing w:val="-1"/>
          <w:sz w:val="27"/>
          <w:szCs w:val="27"/>
        </w:rPr>
        <w:t>глобалдаштыруу шартында эл аралык экономикалык интеграция жана региондоштуруунун теориялык-методологиялык  негиздерин комплекстик талдоо жүргүзүлдү; Европа Бирлигин жана ЕАЭСти салыштырып талдоо жүргүзүлдү; ЕАЭС өлкөлөрүнүн тышкы соода жана инвестициялык кызматташтыгына талдоо жүргүзүлдү; дүйнөлүк экономиканын,  тактап айтканда – геоэкономиканын, өнүгүүсүнүн заманбап этабынын шарттарында интеграциялык процесстердин өзгөчөлүктөрү аныкталды, ЕАЭС өлкөлөрүнүн интеграциясынын геоэкономикалык моделин калыптандыруунун негизги этаптары аныкталды жана интеграциялык процесстерде өлкөлөрдүн катышуусунун кесепеттерин аныктоонун методикасы сунушталды.</w:t>
      </w:r>
    </w:p>
    <w:p w:rsidR="0088455C" w:rsidRPr="00413032" w:rsidRDefault="0088455C" w:rsidP="0088455C">
      <w:pPr>
        <w:spacing w:after="0" w:line="240" w:lineRule="auto"/>
        <w:ind w:firstLine="540"/>
        <w:contextualSpacing/>
        <w:jc w:val="both"/>
        <w:rPr>
          <w:rFonts w:ascii="Times New Roman" w:eastAsia="Calibri" w:hAnsi="Times New Roman" w:cs="Times New Roman"/>
          <w:sz w:val="27"/>
          <w:szCs w:val="27"/>
        </w:rPr>
      </w:pPr>
      <w:r w:rsidRPr="00413032">
        <w:rPr>
          <w:rFonts w:ascii="Times New Roman" w:eastAsia="Calibri" w:hAnsi="Times New Roman" w:cs="Times New Roman"/>
          <w:b/>
          <w:sz w:val="27"/>
          <w:szCs w:val="27"/>
        </w:rPr>
        <w:t>Пайдалануунун даражасы:</w:t>
      </w:r>
      <w:r w:rsidRPr="00413032">
        <w:rPr>
          <w:rFonts w:ascii="Times New Roman" w:eastAsia="Calibri" w:hAnsi="Times New Roman" w:cs="Times New Roman"/>
          <w:sz w:val="27"/>
          <w:szCs w:val="27"/>
        </w:rPr>
        <w:t xml:space="preserve"> автордун илимий иштеп чыгуулары жана сунуштары </w:t>
      </w:r>
      <w:r w:rsidRPr="00413032">
        <w:rPr>
          <w:rFonts w:ascii="Times New Roman" w:eastAsia="Times New Roman" w:hAnsi="Times New Roman" w:cs="Times New Roman"/>
          <w:sz w:val="27"/>
          <w:szCs w:val="27"/>
          <w:lang w:val="ky-KG" w:eastAsia="ru-RU"/>
        </w:rPr>
        <w:t>Кыргыз Республикасынын Президентинин 2013-жылдын 21-январындаг</w:t>
      </w:r>
      <w:r w:rsidR="009930D7" w:rsidRPr="00413032">
        <w:rPr>
          <w:rFonts w:ascii="Times New Roman" w:eastAsia="Times New Roman" w:hAnsi="Times New Roman" w:cs="Times New Roman"/>
          <w:sz w:val="27"/>
          <w:szCs w:val="27"/>
          <w:lang w:val="ky-KG" w:eastAsia="ru-RU"/>
        </w:rPr>
        <w:t xml:space="preserve">ы №11 Жарлыгы менен бекитилген </w:t>
      </w:r>
      <w:r w:rsidR="009930D7" w:rsidRPr="00413032">
        <w:rPr>
          <w:rFonts w:ascii="Times New Roman" w:eastAsia="Times New Roman" w:hAnsi="Times New Roman" w:cs="Times New Roman"/>
          <w:sz w:val="27"/>
          <w:szCs w:val="27"/>
          <w:lang w:eastAsia="ru-RU"/>
        </w:rPr>
        <w:t>«</w:t>
      </w:r>
      <w:r w:rsidRPr="00413032">
        <w:rPr>
          <w:rFonts w:ascii="Times New Roman" w:eastAsia="Times New Roman" w:hAnsi="Times New Roman" w:cs="Times New Roman"/>
          <w:sz w:val="27"/>
          <w:szCs w:val="27"/>
          <w:lang w:val="ky-KG" w:eastAsia="ru-RU"/>
        </w:rPr>
        <w:t>2013-2017-жылдарга Кыргыз Республикасын туруктуу өнү</w:t>
      </w:r>
      <w:r w:rsidR="009930D7" w:rsidRPr="00413032">
        <w:rPr>
          <w:rFonts w:ascii="Times New Roman" w:eastAsia="Times New Roman" w:hAnsi="Times New Roman" w:cs="Times New Roman"/>
          <w:sz w:val="27"/>
          <w:szCs w:val="27"/>
          <w:lang w:val="ky-KG" w:eastAsia="ru-RU"/>
        </w:rPr>
        <w:t>ктүрүүнүн улуттук стратегиясына</w:t>
      </w:r>
      <w:r w:rsidR="009930D7" w:rsidRPr="00413032">
        <w:rPr>
          <w:rFonts w:ascii="Times New Roman" w:eastAsia="Times New Roman" w:hAnsi="Times New Roman" w:cs="Times New Roman"/>
          <w:sz w:val="27"/>
          <w:szCs w:val="27"/>
          <w:lang w:eastAsia="ru-RU"/>
        </w:rPr>
        <w:t>»</w:t>
      </w:r>
      <w:r w:rsidRPr="00413032">
        <w:rPr>
          <w:rFonts w:ascii="Times New Roman" w:eastAsia="Times New Roman" w:hAnsi="Times New Roman" w:cs="Times New Roman"/>
          <w:sz w:val="27"/>
          <w:szCs w:val="27"/>
          <w:lang w:val="ky-KG" w:eastAsia="ru-RU"/>
        </w:rPr>
        <w:t xml:space="preserve"> кирген, ошондой эле натыйжалар Евразиялык Экономикалык Комиссиянын ишинде пайдаланылышы мүмкүн.</w:t>
      </w:r>
    </w:p>
    <w:p w:rsidR="0088455C" w:rsidRPr="00413032" w:rsidRDefault="0088455C" w:rsidP="0088455C">
      <w:pPr>
        <w:spacing w:after="0" w:line="240" w:lineRule="auto"/>
        <w:ind w:firstLine="540"/>
        <w:contextualSpacing/>
        <w:jc w:val="both"/>
        <w:rPr>
          <w:rFonts w:ascii="Times New Roman" w:eastAsia="Calibri" w:hAnsi="Times New Roman" w:cs="Times New Roman"/>
          <w:sz w:val="27"/>
          <w:szCs w:val="27"/>
        </w:rPr>
      </w:pPr>
      <w:r w:rsidRPr="00413032">
        <w:rPr>
          <w:rFonts w:ascii="Times New Roman" w:eastAsia="Calibri" w:hAnsi="Times New Roman" w:cs="Times New Roman"/>
          <w:b/>
          <w:sz w:val="27"/>
          <w:szCs w:val="27"/>
        </w:rPr>
        <w:t xml:space="preserve">Колдонуу чөйрөсү: </w:t>
      </w:r>
      <w:r w:rsidRPr="00413032">
        <w:rPr>
          <w:rFonts w:ascii="Times New Roman" w:eastAsia="Calibri" w:hAnsi="Times New Roman" w:cs="Times New Roman"/>
          <w:sz w:val="27"/>
          <w:szCs w:val="27"/>
        </w:rPr>
        <w:t>негизги тыянактар жана сунуштар өлкөлөрдүн интеграциялык процесстерде катышуу көйгөйлөрү боюнча андан аркы илимий иштеп чыгуулар үчүн пайдаланылышы мүмкүн, ошондой эле дүйнөлүк экономика жана ал менен байланыштуу атайын курстар боюнча жа</w:t>
      </w:r>
      <w:r w:rsidRPr="00413032">
        <w:rPr>
          <w:rFonts w:ascii="Cambria Math" w:eastAsia="Calibri" w:hAnsi="Cambria Math" w:cs="Cambria Math"/>
          <w:sz w:val="27"/>
          <w:szCs w:val="27"/>
        </w:rPr>
        <w:t>ӊ</w:t>
      </w:r>
      <w:r w:rsidRPr="00413032">
        <w:rPr>
          <w:rFonts w:ascii="Times New Roman" w:eastAsia="Calibri" w:hAnsi="Times New Roman" w:cs="Times New Roman"/>
          <w:sz w:val="27"/>
          <w:szCs w:val="27"/>
        </w:rPr>
        <w:t xml:space="preserve">ы </w:t>
      </w:r>
      <w:r w:rsidRPr="00413032">
        <w:rPr>
          <w:rFonts w:ascii="Times New Roman" w:eastAsia="Calibri" w:hAnsi="Times New Roman" w:cs="Times New Roman"/>
          <w:sz w:val="27"/>
          <w:szCs w:val="27"/>
        </w:rPr>
        <w:lastRenderedPageBreak/>
        <w:t xml:space="preserve">лекцияларды иштеп чыгууда жана лекциялардын болгон курстарын өркүндөтүүдө колдонулушу мүмкүн. </w:t>
      </w:r>
    </w:p>
    <w:p w:rsidR="0088455C" w:rsidRPr="00413032" w:rsidRDefault="0088455C" w:rsidP="0088455C">
      <w:pPr>
        <w:spacing w:after="200" w:line="240" w:lineRule="auto"/>
        <w:ind w:firstLine="540"/>
        <w:contextualSpacing/>
        <w:rPr>
          <w:rFonts w:ascii="Times New Roman" w:eastAsia="Calibri" w:hAnsi="Times New Roman" w:cs="Times New Roman"/>
          <w:b/>
          <w:sz w:val="27"/>
          <w:szCs w:val="27"/>
          <w:lang w:val="ky-KG"/>
        </w:rPr>
      </w:pPr>
    </w:p>
    <w:p w:rsidR="0088455C" w:rsidRPr="00413032" w:rsidRDefault="0088455C" w:rsidP="0088455C">
      <w:pPr>
        <w:spacing w:after="200" w:line="240" w:lineRule="auto"/>
        <w:contextualSpacing/>
        <w:jc w:val="center"/>
        <w:rPr>
          <w:rFonts w:ascii="Times New Roman" w:eastAsia="Calibri" w:hAnsi="Times New Roman" w:cs="Times New Roman"/>
          <w:sz w:val="27"/>
          <w:szCs w:val="27"/>
        </w:rPr>
      </w:pPr>
      <w:r w:rsidRPr="00413032">
        <w:rPr>
          <w:rFonts w:ascii="Times New Roman" w:eastAsia="Calibri" w:hAnsi="Times New Roman" w:cs="Times New Roman"/>
          <w:b/>
          <w:sz w:val="27"/>
          <w:szCs w:val="27"/>
        </w:rPr>
        <w:t>РЕЗЮМЕ</w:t>
      </w:r>
    </w:p>
    <w:p w:rsidR="0088455C" w:rsidRPr="00413032" w:rsidRDefault="0088455C" w:rsidP="0088455C">
      <w:pPr>
        <w:spacing w:after="0" w:line="240" w:lineRule="auto"/>
        <w:contextualSpacing/>
        <w:jc w:val="both"/>
        <w:rPr>
          <w:rFonts w:ascii="Times New Roman" w:eastAsia="Calibri" w:hAnsi="Times New Roman" w:cs="Times New Roman"/>
          <w:b/>
          <w:sz w:val="27"/>
          <w:szCs w:val="27"/>
        </w:rPr>
      </w:pPr>
      <w:r w:rsidRPr="00413032">
        <w:rPr>
          <w:rFonts w:ascii="Times New Roman" w:eastAsia="Calibri" w:hAnsi="Times New Roman" w:cs="Times New Roman"/>
          <w:b/>
          <w:sz w:val="27"/>
          <w:szCs w:val="27"/>
        </w:rPr>
        <w:t>диссертации Макеевой Мээрим Туратбековны на тему «Особенности развития интеграционных процессов на постсоветском пространстве в условиях формирования Евразийского экономического союза» на соискание ученой степени кандидата экономических наук по специальности 08.00.05 – экономика и управление народным хозяйством.</w:t>
      </w:r>
    </w:p>
    <w:p w:rsidR="0088455C" w:rsidRPr="00413032" w:rsidRDefault="0088455C" w:rsidP="0088455C">
      <w:pPr>
        <w:spacing w:after="0" w:line="240" w:lineRule="auto"/>
        <w:ind w:firstLine="540"/>
        <w:contextualSpacing/>
        <w:jc w:val="both"/>
        <w:rPr>
          <w:rFonts w:ascii="Times New Roman" w:eastAsia="Calibri" w:hAnsi="Times New Roman" w:cs="Times New Roman"/>
          <w:sz w:val="27"/>
          <w:szCs w:val="27"/>
        </w:rPr>
      </w:pPr>
      <w:r w:rsidRPr="00413032">
        <w:rPr>
          <w:rFonts w:ascii="Times New Roman" w:eastAsia="Calibri" w:hAnsi="Times New Roman" w:cs="Times New Roman"/>
          <w:b/>
          <w:sz w:val="27"/>
          <w:szCs w:val="27"/>
        </w:rPr>
        <w:t>Ключевые слова:</w:t>
      </w:r>
      <w:r w:rsidRPr="00413032">
        <w:rPr>
          <w:rFonts w:ascii="Times New Roman" w:eastAsia="Calibri" w:hAnsi="Times New Roman" w:cs="Times New Roman"/>
          <w:sz w:val="27"/>
          <w:szCs w:val="27"/>
        </w:rPr>
        <w:t xml:space="preserve"> международная экономическая интеграция, таможенный союз, экономический союз, внешнеторговый оборот, геоэкономика, геоэкономическая модель интеграции, геоэкономический и геополитический интерес. </w:t>
      </w:r>
    </w:p>
    <w:p w:rsidR="0088455C" w:rsidRPr="00413032" w:rsidRDefault="0088455C" w:rsidP="0088455C">
      <w:pPr>
        <w:spacing w:after="0" w:line="240" w:lineRule="auto"/>
        <w:ind w:firstLine="540"/>
        <w:contextualSpacing/>
        <w:jc w:val="both"/>
        <w:rPr>
          <w:rFonts w:ascii="Times New Roman" w:eastAsia="Calibri" w:hAnsi="Times New Roman" w:cs="Times New Roman"/>
          <w:color w:val="000000"/>
          <w:sz w:val="27"/>
          <w:szCs w:val="27"/>
          <w:shd w:val="clear" w:color="auto" w:fill="FFFFFF"/>
        </w:rPr>
      </w:pPr>
      <w:r w:rsidRPr="00413032">
        <w:rPr>
          <w:rFonts w:ascii="Times New Roman" w:eastAsia="Calibri" w:hAnsi="Times New Roman" w:cs="Times New Roman"/>
          <w:b/>
          <w:sz w:val="27"/>
          <w:szCs w:val="27"/>
        </w:rPr>
        <w:t xml:space="preserve">Предмет исследования: </w:t>
      </w:r>
      <w:r w:rsidRPr="00413032">
        <w:rPr>
          <w:rFonts w:ascii="Times New Roman" w:eastAsia="Calibri" w:hAnsi="Times New Roman" w:cs="Times New Roman"/>
          <w:sz w:val="27"/>
          <w:szCs w:val="27"/>
        </w:rPr>
        <w:t>особенности развития интеграционных процессов в условиях формирования ЕАЭС.</w:t>
      </w:r>
    </w:p>
    <w:p w:rsidR="0088455C" w:rsidRPr="00413032" w:rsidRDefault="0088455C" w:rsidP="0088455C">
      <w:pPr>
        <w:spacing w:after="0" w:line="240" w:lineRule="auto"/>
        <w:ind w:firstLine="540"/>
        <w:contextualSpacing/>
        <w:jc w:val="both"/>
        <w:rPr>
          <w:rFonts w:ascii="Times New Roman" w:eastAsia="Calibri" w:hAnsi="Times New Roman" w:cs="Times New Roman"/>
          <w:sz w:val="27"/>
          <w:szCs w:val="27"/>
        </w:rPr>
      </w:pPr>
      <w:r w:rsidRPr="00413032">
        <w:rPr>
          <w:rFonts w:ascii="Times New Roman" w:eastAsia="Calibri" w:hAnsi="Times New Roman" w:cs="Times New Roman"/>
          <w:b/>
          <w:sz w:val="27"/>
          <w:szCs w:val="27"/>
        </w:rPr>
        <w:t xml:space="preserve">Объект исследования: </w:t>
      </w:r>
      <w:r w:rsidRPr="00413032">
        <w:rPr>
          <w:rFonts w:ascii="Times New Roman" w:eastAsia="Calibri" w:hAnsi="Times New Roman" w:cs="Times New Roman"/>
          <w:sz w:val="27"/>
          <w:szCs w:val="27"/>
        </w:rPr>
        <w:t>сложившиеся торгово-экономические и инвестиционные взаимоотношения стран-членов ЕАЭС.</w:t>
      </w:r>
    </w:p>
    <w:p w:rsidR="0088455C" w:rsidRPr="00413032" w:rsidRDefault="0088455C" w:rsidP="0088455C">
      <w:pPr>
        <w:spacing w:after="0" w:line="240" w:lineRule="auto"/>
        <w:ind w:firstLine="540"/>
        <w:contextualSpacing/>
        <w:jc w:val="both"/>
        <w:rPr>
          <w:rFonts w:ascii="Times New Roman" w:eastAsia="Calibri" w:hAnsi="Times New Roman" w:cs="Times New Roman"/>
          <w:b/>
          <w:sz w:val="27"/>
          <w:szCs w:val="27"/>
          <w:lang w:eastAsia="ru-RU"/>
        </w:rPr>
      </w:pPr>
      <w:r w:rsidRPr="00413032">
        <w:rPr>
          <w:rFonts w:ascii="Times New Roman" w:eastAsia="Calibri" w:hAnsi="Times New Roman" w:cs="Times New Roman"/>
          <w:b/>
          <w:sz w:val="27"/>
          <w:szCs w:val="27"/>
          <w:lang w:eastAsia="ru-RU"/>
        </w:rPr>
        <w:t>Цель исследования:</w:t>
      </w:r>
      <w:r w:rsidRPr="00413032">
        <w:rPr>
          <w:rFonts w:ascii="Calibri" w:eastAsia="Calibri" w:hAnsi="Calibri" w:cs="Times New Roman"/>
          <w:sz w:val="27"/>
          <w:szCs w:val="27"/>
        </w:rPr>
        <w:t xml:space="preserve"> </w:t>
      </w:r>
      <w:r w:rsidRPr="00413032">
        <w:rPr>
          <w:rFonts w:ascii="Times New Roman" w:eastAsia="Calibri" w:hAnsi="Times New Roman" w:cs="Times New Roman"/>
          <w:sz w:val="27"/>
          <w:szCs w:val="27"/>
          <w:lang w:eastAsia="ru-RU"/>
        </w:rPr>
        <w:t>выявить особенности интеграционных процессов на постсоветском пространстве в условиях формирования ЕАЭС.</w:t>
      </w:r>
    </w:p>
    <w:p w:rsidR="0088455C" w:rsidRPr="00413032" w:rsidRDefault="0088455C" w:rsidP="0088455C">
      <w:pPr>
        <w:spacing w:after="0" w:line="240" w:lineRule="auto"/>
        <w:ind w:firstLine="540"/>
        <w:contextualSpacing/>
        <w:jc w:val="both"/>
        <w:rPr>
          <w:rFonts w:ascii="Times New Roman" w:eastAsia="Calibri" w:hAnsi="Times New Roman" w:cs="Times New Roman"/>
          <w:sz w:val="27"/>
          <w:szCs w:val="27"/>
        </w:rPr>
      </w:pPr>
      <w:r w:rsidRPr="00413032">
        <w:rPr>
          <w:rFonts w:ascii="Times New Roman" w:eastAsia="Calibri" w:hAnsi="Times New Roman" w:cs="Times New Roman"/>
          <w:b/>
          <w:sz w:val="27"/>
          <w:szCs w:val="27"/>
        </w:rPr>
        <w:t>Методы исследования:</w:t>
      </w:r>
      <w:r w:rsidRPr="00413032">
        <w:rPr>
          <w:rFonts w:ascii="Times New Roman" w:eastAsia="Calibri" w:hAnsi="Times New Roman" w:cs="Times New Roman"/>
          <w:sz w:val="27"/>
          <w:szCs w:val="27"/>
        </w:rPr>
        <w:t xml:space="preserve"> экономико-статистические, аналитические, сравнительные, системные и эконометрические методы. Информационную базу составили сведения, содержащиеся в научных периодических изданиях, материалы республиканских и международных конференций по проблемам развития интеграционных процессов на постсоветском пространстве в условиях глобализации. </w:t>
      </w:r>
    </w:p>
    <w:p w:rsidR="0088455C" w:rsidRPr="00413032" w:rsidRDefault="0088455C" w:rsidP="0088455C">
      <w:pPr>
        <w:spacing w:after="0" w:line="240" w:lineRule="auto"/>
        <w:ind w:firstLine="540"/>
        <w:contextualSpacing/>
        <w:jc w:val="both"/>
        <w:rPr>
          <w:rFonts w:ascii="Times New Roman" w:eastAsia="Calibri" w:hAnsi="Times New Roman" w:cs="Times New Roman"/>
          <w:spacing w:val="-1"/>
          <w:sz w:val="27"/>
          <w:szCs w:val="27"/>
        </w:rPr>
      </w:pPr>
      <w:r w:rsidRPr="00413032">
        <w:rPr>
          <w:rFonts w:ascii="Times New Roman" w:eastAsia="Calibri" w:hAnsi="Times New Roman" w:cs="Times New Roman"/>
          <w:b/>
          <w:sz w:val="27"/>
          <w:szCs w:val="27"/>
        </w:rPr>
        <w:t>Полученные результаты и новизна:</w:t>
      </w:r>
      <w:r w:rsidRPr="00413032">
        <w:rPr>
          <w:rFonts w:ascii="Times New Roman" w:eastAsia="Calibri" w:hAnsi="Times New Roman" w:cs="Times New Roman"/>
          <w:spacing w:val="-1"/>
          <w:sz w:val="27"/>
          <w:szCs w:val="27"/>
        </w:rPr>
        <w:t xml:space="preserve"> проведен комплексный анализ теоретико-методологических основ международной экономической интеграции и регионализации в условиях глобализации; </w:t>
      </w:r>
      <w:r w:rsidR="00961F0D" w:rsidRPr="00413032">
        <w:rPr>
          <w:rFonts w:ascii="Times New Roman" w:eastAsia="Calibri" w:hAnsi="Times New Roman" w:cs="Times New Roman"/>
          <w:spacing w:val="-1"/>
          <w:sz w:val="27"/>
          <w:szCs w:val="27"/>
        </w:rPr>
        <w:t xml:space="preserve">проведен </w:t>
      </w:r>
      <w:r w:rsidRPr="00413032">
        <w:rPr>
          <w:rFonts w:ascii="Times New Roman" w:eastAsia="Calibri" w:hAnsi="Times New Roman" w:cs="Times New Roman"/>
          <w:spacing w:val="-1"/>
          <w:sz w:val="27"/>
          <w:szCs w:val="27"/>
        </w:rPr>
        <w:t xml:space="preserve">сравнительный анализ Европейского союза и ЕАЭС; </w:t>
      </w:r>
      <w:r w:rsidR="00961F0D" w:rsidRPr="00413032">
        <w:rPr>
          <w:rFonts w:ascii="Times New Roman" w:eastAsia="Calibri" w:hAnsi="Times New Roman" w:cs="Times New Roman"/>
          <w:spacing w:val="-1"/>
          <w:sz w:val="27"/>
          <w:szCs w:val="27"/>
        </w:rPr>
        <w:t xml:space="preserve">проведен </w:t>
      </w:r>
      <w:r w:rsidRPr="00413032">
        <w:rPr>
          <w:rFonts w:ascii="Times New Roman" w:eastAsia="Calibri" w:hAnsi="Times New Roman" w:cs="Times New Roman"/>
          <w:spacing w:val="-1"/>
          <w:sz w:val="27"/>
          <w:szCs w:val="27"/>
        </w:rPr>
        <w:t>анализ внешнеторгового и инвестиционного сотрудничества стран ЕАЭС; в</w:t>
      </w:r>
      <w:r w:rsidRPr="00413032">
        <w:rPr>
          <w:rFonts w:ascii="Times New Roman" w:eastAsia="Calibri" w:hAnsi="Times New Roman" w:cs="Times New Roman"/>
          <w:bCs/>
          <w:spacing w:val="-3"/>
          <w:sz w:val="27"/>
          <w:szCs w:val="27"/>
        </w:rPr>
        <w:t>ыявлены о</w:t>
      </w:r>
      <w:r w:rsidRPr="00413032">
        <w:rPr>
          <w:rFonts w:ascii="Times New Roman" w:eastAsia="Calibri" w:hAnsi="Times New Roman" w:cs="Times New Roman"/>
          <w:spacing w:val="-1"/>
          <w:sz w:val="27"/>
          <w:szCs w:val="27"/>
        </w:rPr>
        <w:t>собенности интеграционных процессов в современных условиях развития мировой экономики, а именно геоэкономики,</w:t>
      </w:r>
      <w:r w:rsidRPr="00413032">
        <w:rPr>
          <w:rFonts w:ascii="Calibri" w:eastAsia="Calibri" w:hAnsi="Calibri" w:cs="Times New Roman"/>
          <w:sz w:val="27"/>
          <w:szCs w:val="27"/>
        </w:rPr>
        <w:t xml:space="preserve"> </w:t>
      </w:r>
      <w:r w:rsidRPr="00413032">
        <w:rPr>
          <w:rFonts w:ascii="Times New Roman" w:eastAsia="Calibri" w:hAnsi="Times New Roman" w:cs="Times New Roman"/>
          <w:spacing w:val="-1"/>
          <w:sz w:val="27"/>
          <w:szCs w:val="27"/>
        </w:rPr>
        <w:t>выделены основные этапы формирования геоэкономической модели интеграции стран ЕАЭС и предложена методика определения последствий участия стран в интеграционных процессах.</w:t>
      </w:r>
    </w:p>
    <w:p w:rsidR="0088455C" w:rsidRPr="00413032" w:rsidRDefault="0088455C" w:rsidP="0088455C">
      <w:pPr>
        <w:spacing w:after="0" w:line="240" w:lineRule="auto"/>
        <w:ind w:firstLine="540"/>
        <w:contextualSpacing/>
        <w:jc w:val="both"/>
        <w:rPr>
          <w:rFonts w:ascii="Times New Roman" w:eastAsia="Calibri" w:hAnsi="Times New Roman" w:cs="Times New Roman"/>
          <w:sz w:val="27"/>
          <w:szCs w:val="27"/>
        </w:rPr>
      </w:pPr>
      <w:r w:rsidRPr="00413032">
        <w:rPr>
          <w:rFonts w:ascii="Times New Roman" w:eastAsia="Calibri" w:hAnsi="Times New Roman" w:cs="Times New Roman"/>
          <w:b/>
          <w:sz w:val="27"/>
          <w:szCs w:val="27"/>
        </w:rPr>
        <w:t>Степень использования:</w:t>
      </w:r>
      <w:r w:rsidRPr="00413032">
        <w:rPr>
          <w:rFonts w:ascii="Times New Roman" w:eastAsia="Calibri" w:hAnsi="Times New Roman" w:cs="Times New Roman"/>
          <w:sz w:val="27"/>
          <w:szCs w:val="27"/>
        </w:rPr>
        <w:t xml:space="preserve"> научные разработки и предложения вошли в «Национальную стратегию устойчивого развития Кыргызской Республики на период 2013-2017 гг.», утвержденную Указом Президента</w:t>
      </w:r>
      <w:r w:rsidR="00D15BD7" w:rsidRPr="00413032">
        <w:rPr>
          <w:rFonts w:ascii="Times New Roman" w:eastAsia="Calibri" w:hAnsi="Times New Roman" w:cs="Times New Roman"/>
          <w:sz w:val="27"/>
          <w:szCs w:val="27"/>
        </w:rPr>
        <w:t xml:space="preserve"> КР от 21 января 2013 года № 11, также результаты могут быть использованы </w:t>
      </w:r>
      <w:r w:rsidR="00F76673" w:rsidRPr="00413032">
        <w:rPr>
          <w:rFonts w:ascii="Times New Roman" w:eastAsia="Calibri" w:hAnsi="Times New Roman" w:cs="Times New Roman"/>
          <w:sz w:val="27"/>
          <w:szCs w:val="27"/>
        </w:rPr>
        <w:t>в работе Евразийской Экономической Комиссии.</w:t>
      </w:r>
      <w:r w:rsidRPr="00413032">
        <w:rPr>
          <w:rFonts w:ascii="Times New Roman" w:eastAsia="Calibri" w:hAnsi="Times New Roman" w:cs="Times New Roman"/>
          <w:sz w:val="27"/>
          <w:szCs w:val="27"/>
        </w:rPr>
        <w:t xml:space="preserve"> </w:t>
      </w:r>
    </w:p>
    <w:p w:rsidR="0088455C" w:rsidRPr="00413032" w:rsidRDefault="0088455C" w:rsidP="0088455C">
      <w:pPr>
        <w:spacing w:after="0" w:line="240" w:lineRule="auto"/>
        <w:ind w:firstLine="540"/>
        <w:contextualSpacing/>
        <w:jc w:val="both"/>
        <w:rPr>
          <w:rFonts w:ascii="Times New Roman" w:eastAsia="Calibri" w:hAnsi="Times New Roman" w:cs="Times New Roman"/>
          <w:sz w:val="27"/>
          <w:szCs w:val="27"/>
        </w:rPr>
      </w:pPr>
      <w:r w:rsidRPr="00413032">
        <w:rPr>
          <w:rFonts w:ascii="Times New Roman" w:eastAsia="Calibri" w:hAnsi="Times New Roman" w:cs="Times New Roman"/>
          <w:b/>
          <w:sz w:val="27"/>
          <w:szCs w:val="27"/>
        </w:rPr>
        <w:t xml:space="preserve">Область применения: </w:t>
      </w:r>
      <w:r w:rsidRPr="00413032">
        <w:rPr>
          <w:rFonts w:ascii="Times New Roman" w:eastAsia="Calibri" w:hAnsi="Times New Roman" w:cs="Times New Roman"/>
          <w:sz w:val="27"/>
          <w:szCs w:val="27"/>
        </w:rPr>
        <w:t>Основные выводы и предложения могут быть использованы для проведения дальнейших научных разработок по проблемам участия стран в интеграционных процессах, а также при создании новых и совершенствовании</w:t>
      </w:r>
      <w:r w:rsidR="00F76673" w:rsidRPr="00413032">
        <w:rPr>
          <w:rFonts w:ascii="Times New Roman" w:eastAsia="Calibri" w:hAnsi="Times New Roman" w:cs="Times New Roman"/>
          <w:sz w:val="27"/>
          <w:szCs w:val="27"/>
        </w:rPr>
        <w:t xml:space="preserve"> имеющихся</w:t>
      </w:r>
      <w:r w:rsidRPr="00413032">
        <w:rPr>
          <w:rFonts w:ascii="Times New Roman" w:eastAsia="Calibri" w:hAnsi="Times New Roman" w:cs="Times New Roman"/>
          <w:sz w:val="27"/>
          <w:szCs w:val="27"/>
        </w:rPr>
        <w:t xml:space="preserve"> курсов лекций по мировой экономике</w:t>
      </w:r>
      <w:r w:rsidR="00F76673" w:rsidRPr="00413032">
        <w:rPr>
          <w:rFonts w:ascii="Times New Roman" w:eastAsia="Calibri" w:hAnsi="Times New Roman" w:cs="Times New Roman"/>
          <w:sz w:val="27"/>
          <w:szCs w:val="27"/>
        </w:rPr>
        <w:t xml:space="preserve"> и связанных с ними спецкурсов</w:t>
      </w:r>
      <w:r w:rsidRPr="00413032">
        <w:rPr>
          <w:rFonts w:ascii="Times New Roman" w:eastAsia="Calibri" w:hAnsi="Times New Roman" w:cs="Times New Roman"/>
          <w:sz w:val="27"/>
          <w:szCs w:val="27"/>
        </w:rPr>
        <w:t>.</w:t>
      </w:r>
    </w:p>
    <w:p w:rsidR="0088455C" w:rsidRPr="00413032" w:rsidRDefault="0088455C" w:rsidP="0088455C">
      <w:pPr>
        <w:spacing w:after="0" w:line="240" w:lineRule="auto"/>
        <w:ind w:firstLine="708"/>
        <w:contextualSpacing/>
        <w:jc w:val="center"/>
        <w:rPr>
          <w:rFonts w:ascii="Times New Roman" w:eastAsia="Calibri" w:hAnsi="Times New Roman" w:cs="Times New Roman"/>
          <w:b/>
          <w:sz w:val="27"/>
          <w:szCs w:val="27"/>
        </w:rPr>
      </w:pPr>
    </w:p>
    <w:p w:rsidR="00413032" w:rsidRDefault="00413032" w:rsidP="0088455C">
      <w:pPr>
        <w:spacing w:after="0" w:line="240" w:lineRule="auto"/>
        <w:ind w:firstLine="708"/>
        <w:contextualSpacing/>
        <w:jc w:val="center"/>
        <w:rPr>
          <w:rFonts w:ascii="Times New Roman" w:eastAsia="Calibri" w:hAnsi="Times New Roman" w:cs="Times New Roman"/>
          <w:b/>
          <w:sz w:val="27"/>
          <w:szCs w:val="27"/>
          <w:lang w:val="en-US"/>
        </w:rPr>
      </w:pPr>
    </w:p>
    <w:p w:rsidR="0088455C" w:rsidRPr="00413032" w:rsidRDefault="0088455C" w:rsidP="0088455C">
      <w:pPr>
        <w:spacing w:after="0" w:line="240" w:lineRule="auto"/>
        <w:ind w:firstLine="708"/>
        <w:contextualSpacing/>
        <w:jc w:val="center"/>
        <w:rPr>
          <w:rFonts w:ascii="Times New Roman" w:eastAsia="Calibri" w:hAnsi="Times New Roman" w:cs="Times New Roman"/>
          <w:sz w:val="27"/>
          <w:szCs w:val="27"/>
          <w:lang w:val="en-US"/>
        </w:rPr>
      </w:pPr>
      <w:r w:rsidRPr="00413032">
        <w:rPr>
          <w:rFonts w:ascii="Times New Roman" w:eastAsia="Calibri" w:hAnsi="Times New Roman" w:cs="Times New Roman"/>
          <w:b/>
          <w:sz w:val="27"/>
          <w:szCs w:val="27"/>
          <w:lang w:val="en-US"/>
        </w:rPr>
        <w:lastRenderedPageBreak/>
        <w:t>RESUME</w:t>
      </w:r>
    </w:p>
    <w:p w:rsidR="0088455C" w:rsidRPr="00413032" w:rsidRDefault="0088455C" w:rsidP="0088455C">
      <w:pPr>
        <w:spacing w:after="0" w:line="240" w:lineRule="auto"/>
        <w:contextualSpacing/>
        <w:jc w:val="both"/>
        <w:rPr>
          <w:rFonts w:ascii="Times New Roman" w:eastAsia="Calibri" w:hAnsi="Times New Roman" w:cs="Times New Roman"/>
          <w:sz w:val="27"/>
          <w:szCs w:val="27"/>
          <w:lang w:val="en-US"/>
        </w:rPr>
      </w:pPr>
      <w:r w:rsidRPr="00413032">
        <w:rPr>
          <w:rFonts w:ascii="Times New Roman" w:eastAsia="Calibri" w:hAnsi="Times New Roman" w:cs="Times New Roman"/>
          <w:b/>
          <w:sz w:val="27"/>
          <w:szCs w:val="27"/>
          <w:lang w:val="en-US"/>
        </w:rPr>
        <w:t>Makeeva Meerim Turatbekovna’s dissertation «</w:t>
      </w:r>
      <w:r w:rsidR="002D7F3F" w:rsidRPr="00413032">
        <w:rPr>
          <w:rFonts w:ascii="Times New Roman" w:eastAsia="Calibri" w:hAnsi="Times New Roman" w:cs="Times New Roman"/>
          <w:b/>
          <w:sz w:val="27"/>
          <w:szCs w:val="27"/>
          <w:lang w:val="en-US"/>
        </w:rPr>
        <w:t>Specific f</w:t>
      </w:r>
      <w:r w:rsidRPr="00413032">
        <w:rPr>
          <w:rFonts w:ascii="Times New Roman" w:eastAsia="Calibri" w:hAnsi="Times New Roman" w:cs="Times New Roman"/>
          <w:b/>
          <w:sz w:val="27"/>
          <w:szCs w:val="27"/>
          <w:lang w:val="en-US"/>
        </w:rPr>
        <w:t xml:space="preserve">eatures of integration processes development in the post-Soviet space </w:t>
      </w:r>
      <w:r w:rsidR="002D7F3F" w:rsidRPr="00413032">
        <w:rPr>
          <w:rFonts w:ascii="Times New Roman" w:eastAsia="Calibri" w:hAnsi="Times New Roman" w:cs="Times New Roman"/>
          <w:b/>
          <w:sz w:val="27"/>
          <w:szCs w:val="27"/>
          <w:lang w:val="en-US"/>
        </w:rPr>
        <w:t>in the conditions</w:t>
      </w:r>
      <w:r w:rsidRPr="00413032">
        <w:rPr>
          <w:rFonts w:ascii="Times New Roman" w:eastAsia="Calibri" w:hAnsi="Times New Roman" w:cs="Times New Roman"/>
          <w:b/>
          <w:sz w:val="27"/>
          <w:szCs w:val="27"/>
          <w:lang w:val="en-US"/>
        </w:rPr>
        <w:t xml:space="preserve"> </w:t>
      </w:r>
      <w:r w:rsidR="002D7F3F" w:rsidRPr="00413032">
        <w:rPr>
          <w:rFonts w:ascii="Times New Roman" w:eastAsia="Calibri" w:hAnsi="Times New Roman" w:cs="Times New Roman"/>
          <w:b/>
          <w:sz w:val="27"/>
          <w:szCs w:val="27"/>
          <w:lang w:val="en-US"/>
        </w:rPr>
        <w:t>of the</w:t>
      </w:r>
      <w:r w:rsidR="002D7F3F" w:rsidRPr="00413032">
        <w:rPr>
          <w:rFonts w:ascii="Times New Roman" w:hAnsi="Times New Roman" w:cs="Times New Roman"/>
          <w:sz w:val="27"/>
          <w:szCs w:val="27"/>
          <w:lang w:val="en-US"/>
        </w:rPr>
        <w:t xml:space="preserve"> </w:t>
      </w:r>
      <w:r w:rsidRPr="00413032">
        <w:rPr>
          <w:rFonts w:ascii="Times New Roman" w:eastAsia="Calibri" w:hAnsi="Times New Roman" w:cs="Times New Roman"/>
          <w:b/>
          <w:sz w:val="27"/>
          <w:szCs w:val="27"/>
          <w:lang w:val="en-US"/>
        </w:rPr>
        <w:t>Eurasian Economic Union formation» for pursuing the degree of Candidate of economic science on major 08.00.05 – economics and management of national economy.</w:t>
      </w:r>
    </w:p>
    <w:p w:rsidR="0088455C" w:rsidRPr="00413032" w:rsidRDefault="0088455C" w:rsidP="0088455C">
      <w:pPr>
        <w:spacing w:after="0" w:line="240" w:lineRule="auto"/>
        <w:ind w:firstLine="708"/>
        <w:contextualSpacing/>
        <w:jc w:val="both"/>
        <w:rPr>
          <w:rFonts w:ascii="Times New Roman" w:eastAsia="Calibri" w:hAnsi="Times New Roman" w:cs="Times New Roman"/>
          <w:b/>
          <w:sz w:val="27"/>
          <w:szCs w:val="27"/>
          <w:lang w:val="en-US"/>
        </w:rPr>
      </w:pPr>
    </w:p>
    <w:p w:rsidR="0088455C" w:rsidRPr="00413032" w:rsidRDefault="0088455C" w:rsidP="0088455C">
      <w:pPr>
        <w:spacing w:after="0" w:line="240" w:lineRule="auto"/>
        <w:contextualSpacing/>
        <w:jc w:val="both"/>
        <w:rPr>
          <w:rFonts w:ascii="Times New Roman" w:eastAsia="Calibri" w:hAnsi="Times New Roman" w:cs="Times New Roman"/>
          <w:sz w:val="27"/>
          <w:szCs w:val="27"/>
          <w:lang w:val="en-US"/>
        </w:rPr>
      </w:pPr>
      <w:r w:rsidRPr="00413032">
        <w:rPr>
          <w:rFonts w:ascii="Times New Roman" w:eastAsia="Calibri" w:hAnsi="Times New Roman" w:cs="Times New Roman"/>
          <w:b/>
          <w:sz w:val="27"/>
          <w:szCs w:val="27"/>
          <w:lang w:val="en-US"/>
        </w:rPr>
        <w:t>Key words:</w:t>
      </w:r>
      <w:r w:rsidRPr="00413032">
        <w:rPr>
          <w:rFonts w:ascii="Times New Roman" w:eastAsia="Calibri" w:hAnsi="Times New Roman" w:cs="Times New Roman"/>
          <w:sz w:val="27"/>
          <w:szCs w:val="27"/>
          <w:lang w:val="en-US"/>
        </w:rPr>
        <w:t xml:space="preserve"> international economic integration, customs union, economic union, foreign trade turnover, geo-economy, geo-economic model of integration, geo-economic and geopolitical interests.</w:t>
      </w:r>
    </w:p>
    <w:p w:rsidR="0088455C" w:rsidRPr="00413032" w:rsidRDefault="0088455C" w:rsidP="0088455C">
      <w:pPr>
        <w:spacing w:after="0" w:line="240" w:lineRule="auto"/>
        <w:contextualSpacing/>
        <w:jc w:val="both"/>
        <w:rPr>
          <w:rFonts w:ascii="Times New Roman" w:eastAsia="Calibri" w:hAnsi="Times New Roman" w:cs="Times New Roman"/>
          <w:b/>
          <w:sz w:val="27"/>
          <w:szCs w:val="27"/>
          <w:lang w:val="en-US"/>
        </w:rPr>
      </w:pPr>
      <w:r w:rsidRPr="00413032">
        <w:rPr>
          <w:rFonts w:ascii="Times New Roman" w:eastAsia="Calibri" w:hAnsi="Times New Roman" w:cs="Times New Roman"/>
          <w:b/>
          <w:sz w:val="27"/>
          <w:szCs w:val="27"/>
          <w:lang w:val="en-US"/>
        </w:rPr>
        <w:t xml:space="preserve">Subject of research: </w:t>
      </w:r>
      <w:r w:rsidR="002D7F3F" w:rsidRPr="00413032">
        <w:rPr>
          <w:rFonts w:ascii="Times New Roman" w:eastAsia="Calibri" w:hAnsi="Times New Roman" w:cs="Times New Roman"/>
          <w:sz w:val="27"/>
          <w:szCs w:val="27"/>
          <w:lang w:val="en-US"/>
        </w:rPr>
        <w:t>specific</w:t>
      </w:r>
      <w:r w:rsidR="002D7F3F" w:rsidRPr="00413032">
        <w:rPr>
          <w:rFonts w:ascii="Times New Roman" w:eastAsia="Calibri" w:hAnsi="Times New Roman" w:cs="Times New Roman"/>
          <w:b/>
          <w:sz w:val="27"/>
          <w:szCs w:val="27"/>
          <w:lang w:val="en-US"/>
        </w:rPr>
        <w:t xml:space="preserve"> </w:t>
      </w:r>
      <w:r w:rsidRPr="00413032">
        <w:rPr>
          <w:rFonts w:ascii="Times New Roman" w:eastAsia="Calibri" w:hAnsi="Times New Roman" w:cs="Times New Roman"/>
          <w:sz w:val="27"/>
          <w:szCs w:val="27"/>
          <w:lang w:val="en-US"/>
        </w:rPr>
        <w:t>features of integration processes development of the Eurasian Economic Union formation.</w:t>
      </w:r>
    </w:p>
    <w:p w:rsidR="0088455C" w:rsidRPr="00413032" w:rsidRDefault="0088455C" w:rsidP="0088455C">
      <w:pPr>
        <w:spacing w:after="0" w:line="240" w:lineRule="auto"/>
        <w:contextualSpacing/>
        <w:jc w:val="both"/>
        <w:rPr>
          <w:rFonts w:ascii="Times New Roman" w:eastAsia="Calibri" w:hAnsi="Times New Roman" w:cs="Times New Roman"/>
          <w:sz w:val="27"/>
          <w:szCs w:val="27"/>
          <w:lang w:val="en-US"/>
        </w:rPr>
      </w:pPr>
      <w:r w:rsidRPr="00413032">
        <w:rPr>
          <w:rFonts w:ascii="Times New Roman" w:eastAsia="Calibri" w:hAnsi="Times New Roman" w:cs="Times New Roman"/>
          <w:b/>
          <w:sz w:val="27"/>
          <w:szCs w:val="27"/>
          <w:lang w:val="en-US"/>
        </w:rPr>
        <w:t>Research object:</w:t>
      </w:r>
      <w:r w:rsidRPr="00413032">
        <w:rPr>
          <w:rFonts w:ascii="Times New Roman" w:eastAsia="Calibri" w:hAnsi="Times New Roman" w:cs="Times New Roman"/>
          <w:sz w:val="27"/>
          <w:szCs w:val="27"/>
          <w:lang w:val="en-US"/>
        </w:rPr>
        <w:t xml:space="preserve"> existing trade-economic and investment relations betw</w:t>
      </w:r>
      <w:r w:rsidR="002D7F3F" w:rsidRPr="00413032">
        <w:rPr>
          <w:rFonts w:ascii="Times New Roman" w:eastAsia="Calibri" w:hAnsi="Times New Roman" w:cs="Times New Roman"/>
          <w:sz w:val="27"/>
          <w:szCs w:val="27"/>
          <w:lang w:val="en-US"/>
        </w:rPr>
        <w:t>een member countries of the EEU</w:t>
      </w:r>
      <w:r w:rsidRPr="00413032">
        <w:rPr>
          <w:rFonts w:ascii="Times New Roman" w:eastAsia="Calibri" w:hAnsi="Times New Roman" w:cs="Times New Roman"/>
          <w:sz w:val="27"/>
          <w:szCs w:val="27"/>
          <w:lang w:val="en-US"/>
        </w:rPr>
        <w:t>.</w:t>
      </w:r>
    </w:p>
    <w:p w:rsidR="0088455C" w:rsidRPr="00413032" w:rsidRDefault="0088455C" w:rsidP="0088455C">
      <w:pPr>
        <w:spacing w:after="0" w:line="240" w:lineRule="auto"/>
        <w:contextualSpacing/>
        <w:jc w:val="both"/>
        <w:rPr>
          <w:rFonts w:ascii="Times New Roman" w:eastAsia="Calibri" w:hAnsi="Times New Roman" w:cs="Times New Roman"/>
          <w:sz w:val="27"/>
          <w:szCs w:val="27"/>
          <w:lang w:val="en-US"/>
        </w:rPr>
      </w:pPr>
      <w:r w:rsidRPr="00413032">
        <w:rPr>
          <w:rFonts w:ascii="Times New Roman" w:eastAsia="Calibri" w:hAnsi="Times New Roman" w:cs="Times New Roman"/>
          <w:b/>
          <w:sz w:val="27"/>
          <w:szCs w:val="27"/>
          <w:lang w:val="en-US"/>
        </w:rPr>
        <w:t>The purpose of research:</w:t>
      </w:r>
      <w:r w:rsidR="002D7F3F" w:rsidRPr="00413032">
        <w:rPr>
          <w:rFonts w:ascii="Times New Roman" w:eastAsia="Calibri" w:hAnsi="Times New Roman" w:cs="Times New Roman"/>
          <w:sz w:val="27"/>
          <w:szCs w:val="27"/>
          <w:lang w:val="en-US"/>
        </w:rPr>
        <w:t xml:space="preserve"> </w:t>
      </w:r>
      <w:r w:rsidRPr="00413032">
        <w:rPr>
          <w:rFonts w:ascii="Times New Roman" w:eastAsia="Calibri" w:hAnsi="Times New Roman" w:cs="Times New Roman"/>
          <w:sz w:val="27"/>
          <w:szCs w:val="27"/>
          <w:lang w:val="en-US"/>
        </w:rPr>
        <w:t xml:space="preserve">identify the </w:t>
      </w:r>
      <w:r w:rsidR="002D7F3F" w:rsidRPr="00413032">
        <w:rPr>
          <w:rFonts w:ascii="Times New Roman" w:eastAsia="Calibri" w:hAnsi="Times New Roman" w:cs="Times New Roman"/>
          <w:sz w:val="27"/>
          <w:szCs w:val="27"/>
          <w:lang w:val="en-US"/>
        </w:rPr>
        <w:t xml:space="preserve">specific </w:t>
      </w:r>
      <w:r w:rsidRPr="00413032">
        <w:rPr>
          <w:rFonts w:ascii="Times New Roman" w:eastAsia="Calibri" w:hAnsi="Times New Roman" w:cs="Times New Roman"/>
          <w:sz w:val="27"/>
          <w:szCs w:val="27"/>
          <w:lang w:val="en-US"/>
        </w:rPr>
        <w:t>features of the integration processes in the post-Soviet space of the Eurasian Economic Union formation.</w:t>
      </w:r>
    </w:p>
    <w:p w:rsidR="0088455C" w:rsidRPr="00413032" w:rsidRDefault="0088455C" w:rsidP="0088455C">
      <w:pPr>
        <w:spacing w:after="0" w:line="240" w:lineRule="auto"/>
        <w:contextualSpacing/>
        <w:jc w:val="both"/>
        <w:rPr>
          <w:rFonts w:ascii="Times New Roman" w:eastAsia="Calibri" w:hAnsi="Times New Roman" w:cs="Times New Roman"/>
          <w:sz w:val="27"/>
          <w:szCs w:val="27"/>
          <w:lang w:val="en-US"/>
        </w:rPr>
      </w:pPr>
      <w:r w:rsidRPr="00413032">
        <w:rPr>
          <w:rFonts w:ascii="Times New Roman" w:eastAsia="Calibri" w:hAnsi="Times New Roman" w:cs="Times New Roman"/>
          <w:b/>
          <w:sz w:val="27"/>
          <w:szCs w:val="27"/>
          <w:lang w:val="en-US"/>
        </w:rPr>
        <w:t>Research methods:</w:t>
      </w:r>
      <w:r w:rsidR="002D7F3F" w:rsidRPr="00413032">
        <w:rPr>
          <w:rFonts w:ascii="Times New Roman" w:eastAsia="Calibri" w:hAnsi="Times New Roman" w:cs="Times New Roman"/>
          <w:b/>
          <w:sz w:val="27"/>
          <w:szCs w:val="27"/>
          <w:lang w:val="en-US"/>
        </w:rPr>
        <w:t xml:space="preserve"> </w:t>
      </w:r>
      <w:r w:rsidR="002D7F3F" w:rsidRPr="00413032">
        <w:rPr>
          <w:rFonts w:ascii="Times New Roman" w:eastAsia="Calibri" w:hAnsi="Times New Roman" w:cs="Times New Roman"/>
          <w:sz w:val="27"/>
          <w:szCs w:val="27"/>
          <w:lang w:val="en-US"/>
        </w:rPr>
        <w:t>in dissertation, following methods were used:</w:t>
      </w:r>
      <w:r w:rsidRPr="00413032">
        <w:rPr>
          <w:rFonts w:ascii="Times New Roman" w:eastAsia="Calibri" w:hAnsi="Times New Roman" w:cs="Times New Roman"/>
          <w:sz w:val="27"/>
          <w:szCs w:val="27"/>
          <w:lang w:val="en-US"/>
        </w:rPr>
        <w:t xml:space="preserve"> </w:t>
      </w:r>
      <w:r w:rsidR="002D7F3F" w:rsidRPr="00413032">
        <w:rPr>
          <w:rFonts w:ascii="Times New Roman" w:eastAsia="Calibri" w:hAnsi="Times New Roman" w:cs="Times New Roman"/>
          <w:sz w:val="27"/>
          <w:szCs w:val="27"/>
          <w:lang w:val="en-US"/>
        </w:rPr>
        <w:t>the economic-</w:t>
      </w:r>
      <w:r w:rsidRPr="00413032">
        <w:rPr>
          <w:rFonts w:ascii="Times New Roman" w:eastAsia="Calibri" w:hAnsi="Times New Roman" w:cs="Times New Roman"/>
          <w:sz w:val="27"/>
          <w:szCs w:val="27"/>
          <w:lang w:val="en-US"/>
        </w:rPr>
        <w:t xml:space="preserve"> statistical, analytical, comparative, system</w:t>
      </w:r>
      <w:r w:rsidR="002D7F3F" w:rsidRPr="00413032">
        <w:rPr>
          <w:rFonts w:ascii="Times New Roman" w:eastAsia="Calibri" w:hAnsi="Times New Roman" w:cs="Times New Roman"/>
          <w:sz w:val="27"/>
          <w:szCs w:val="27"/>
          <w:lang w:val="en-US"/>
        </w:rPr>
        <w:t>ic</w:t>
      </w:r>
      <w:r w:rsidRPr="00413032">
        <w:rPr>
          <w:rFonts w:ascii="Times New Roman" w:eastAsia="Calibri" w:hAnsi="Times New Roman" w:cs="Times New Roman"/>
          <w:sz w:val="27"/>
          <w:szCs w:val="27"/>
          <w:lang w:val="en-US"/>
        </w:rPr>
        <w:t xml:space="preserve"> and econometric methods. </w:t>
      </w:r>
      <w:r w:rsidR="002D7F3F" w:rsidRPr="00413032">
        <w:rPr>
          <w:rFonts w:ascii="Times New Roman" w:eastAsia="Calibri" w:hAnsi="Times New Roman" w:cs="Times New Roman"/>
          <w:sz w:val="27"/>
          <w:szCs w:val="27"/>
          <w:lang w:val="en-US"/>
        </w:rPr>
        <w:t>Data used in dis</w:t>
      </w:r>
      <w:r w:rsidR="00D15BD7" w:rsidRPr="00413032">
        <w:rPr>
          <w:rFonts w:ascii="Times New Roman" w:eastAsia="Calibri" w:hAnsi="Times New Roman" w:cs="Times New Roman"/>
          <w:sz w:val="27"/>
          <w:szCs w:val="27"/>
          <w:lang w:val="en-US"/>
        </w:rPr>
        <w:t xml:space="preserve">sertation was </w:t>
      </w:r>
      <w:r w:rsidR="002D7F3F" w:rsidRPr="00413032">
        <w:rPr>
          <w:rFonts w:ascii="Times New Roman" w:eastAsia="Calibri" w:hAnsi="Times New Roman" w:cs="Times New Roman"/>
          <w:sz w:val="27"/>
          <w:szCs w:val="27"/>
          <w:lang w:val="en-US"/>
        </w:rPr>
        <w:t xml:space="preserve">taken from </w:t>
      </w:r>
      <w:r w:rsidRPr="00413032">
        <w:rPr>
          <w:rFonts w:ascii="Times New Roman" w:eastAsia="Calibri" w:hAnsi="Times New Roman" w:cs="Times New Roman"/>
          <w:sz w:val="27"/>
          <w:szCs w:val="27"/>
          <w:lang w:val="en-US"/>
        </w:rPr>
        <w:t xml:space="preserve">scientific </w:t>
      </w:r>
      <w:r w:rsidR="002D7F3F" w:rsidRPr="00413032">
        <w:rPr>
          <w:rFonts w:ascii="Times New Roman" w:eastAsia="Calibri" w:hAnsi="Times New Roman" w:cs="Times New Roman"/>
          <w:sz w:val="27"/>
          <w:szCs w:val="27"/>
          <w:lang w:val="en-US"/>
        </w:rPr>
        <w:t xml:space="preserve">journals, </w:t>
      </w:r>
      <w:r w:rsidRPr="00413032">
        <w:rPr>
          <w:rFonts w:ascii="Times New Roman" w:eastAsia="Calibri" w:hAnsi="Times New Roman" w:cs="Times New Roman"/>
          <w:sz w:val="27"/>
          <w:szCs w:val="27"/>
          <w:lang w:val="en-US"/>
        </w:rPr>
        <w:t xml:space="preserve">materials of national and </w:t>
      </w:r>
      <w:r w:rsidR="002D7F3F" w:rsidRPr="00413032">
        <w:rPr>
          <w:rFonts w:ascii="Times New Roman" w:eastAsia="Calibri" w:hAnsi="Times New Roman" w:cs="Times New Roman"/>
          <w:sz w:val="27"/>
          <w:szCs w:val="27"/>
          <w:lang w:val="en-US"/>
        </w:rPr>
        <w:t>international conferences on</w:t>
      </w:r>
      <w:r w:rsidRPr="00413032">
        <w:rPr>
          <w:rFonts w:ascii="Times New Roman" w:eastAsia="Calibri" w:hAnsi="Times New Roman" w:cs="Times New Roman"/>
          <w:sz w:val="27"/>
          <w:szCs w:val="27"/>
          <w:lang w:val="en-US"/>
        </w:rPr>
        <w:t xml:space="preserve"> </w:t>
      </w:r>
      <w:r w:rsidR="002D7F3F" w:rsidRPr="00413032">
        <w:rPr>
          <w:rFonts w:ascii="Times New Roman" w:eastAsia="Calibri" w:hAnsi="Times New Roman" w:cs="Times New Roman"/>
          <w:sz w:val="27"/>
          <w:szCs w:val="27"/>
          <w:lang w:val="en-US"/>
        </w:rPr>
        <w:t>integration processes development</w:t>
      </w:r>
      <w:r w:rsidRPr="00413032">
        <w:rPr>
          <w:rFonts w:ascii="Times New Roman" w:eastAsia="Calibri" w:hAnsi="Times New Roman" w:cs="Times New Roman"/>
          <w:sz w:val="27"/>
          <w:szCs w:val="27"/>
          <w:lang w:val="en-US"/>
        </w:rPr>
        <w:t xml:space="preserve"> i</w:t>
      </w:r>
      <w:r w:rsidR="002D7F3F" w:rsidRPr="00413032">
        <w:rPr>
          <w:rFonts w:ascii="Times New Roman" w:eastAsia="Calibri" w:hAnsi="Times New Roman" w:cs="Times New Roman"/>
          <w:sz w:val="27"/>
          <w:szCs w:val="27"/>
          <w:lang w:val="en-US"/>
        </w:rPr>
        <w:t>n the post-Soviet space in conditions</w:t>
      </w:r>
      <w:r w:rsidRPr="00413032">
        <w:rPr>
          <w:rFonts w:ascii="Times New Roman" w:eastAsia="Calibri" w:hAnsi="Times New Roman" w:cs="Times New Roman"/>
          <w:sz w:val="27"/>
          <w:szCs w:val="27"/>
          <w:lang w:val="en-US"/>
        </w:rPr>
        <w:t xml:space="preserve"> of globalization.</w:t>
      </w:r>
    </w:p>
    <w:p w:rsidR="00D15BD7" w:rsidRPr="00413032" w:rsidRDefault="0088455C" w:rsidP="0088455C">
      <w:pPr>
        <w:spacing w:after="0" w:line="240" w:lineRule="auto"/>
        <w:contextualSpacing/>
        <w:jc w:val="both"/>
        <w:rPr>
          <w:rFonts w:ascii="Times New Roman" w:eastAsia="Calibri" w:hAnsi="Times New Roman" w:cs="Times New Roman"/>
          <w:sz w:val="27"/>
          <w:szCs w:val="27"/>
          <w:lang w:val="en-US"/>
        </w:rPr>
      </w:pPr>
      <w:r w:rsidRPr="00413032">
        <w:rPr>
          <w:rFonts w:ascii="Times New Roman" w:eastAsia="Calibri" w:hAnsi="Times New Roman" w:cs="Times New Roman"/>
          <w:b/>
          <w:sz w:val="27"/>
          <w:szCs w:val="27"/>
          <w:lang w:val="en-US"/>
        </w:rPr>
        <w:t>Academic novelty:</w:t>
      </w:r>
      <w:r w:rsidRPr="00413032">
        <w:rPr>
          <w:rFonts w:ascii="Times New Roman" w:eastAsia="Calibri" w:hAnsi="Times New Roman" w:cs="Times New Roman"/>
          <w:sz w:val="27"/>
          <w:szCs w:val="27"/>
          <w:lang w:val="en-US"/>
        </w:rPr>
        <w:t xml:space="preserve"> </w:t>
      </w:r>
      <w:r w:rsidR="002D7F3F" w:rsidRPr="00413032">
        <w:rPr>
          <w:rFonts w:ascii="Times New Roman" w:eastAsia="Calibri" w:hAnsi="Times New Roman" w:cs="Times New Roman"/>
          <w:sz w:val="27"/>
          <w:szCs w:val="27"/>
          <w:lang w:val="en-US"/>
        </w:rPr>
        <w:t>author conducted t</w:t>
      </w:r>
      <w:r w:rsidRPr="00413032">
        <w:rPr>
          <w:rFonts w:ascii="Times New Roman" w:eastAsia="Calibri" w:hAnsi="Times New Roman" w:cs="Times New Roman"/>
          <w:sz w:val="27"/>
          <w:szCs w:val="27"/>
          <w:lang w:val="en-US"/>
        </w:rPr>
        <w:t xml:space="preserve">he complex analysis of theoretical and methodological </w:t>
      </w:r>
      <w:r w:rsidR="00961F0D" w:rsidRPr="00413032">
        <w:rPr>
          <w:rFonts w:ascii="Times New Roman" w:eastAsia="Calibri" w:hAnsi="Times New Roman" w:cs="Times New Roman"/>
          <w:sz w:val="27"/>
          <w:szCs w:val="27"/>
          <w:lang w:val="en-US"/>
        </w:rPr>
        <w:t>bases</w:t>
      </w:r>
      <w:r w:rsidRPr="00413032">
        <w:rPr>
          <w:rFonts w:ascii="Times New Roman" w:eastAsia="Calibri" w:hAnsi="Times New Roman" w:cs="Times New Roman"/>
          <w:sz w:val="27"/>
          <w:szCs w:val="27"/>
          <w:lang w:val="en-US"/>
        </w:rPr>
        <w:t xml:space="preserve"> of international economic integration and regionalization in t</w:t>
      </w:r>
      <w:r w:rsidR="00961F0D" w:rsidRPr="00413032">
        <w:rPr>
          <w:rFonts w:ascii="Times New Roman" w:eastAsia="Calibri" w:hAnsi="Times New Roman" w:cs="Times New Roman"/>
          <w:sz w:val="27"/>
          <w:szCs w:val="27"/>
          <w:lang w:val="en-US"/>
        </w:rPr>
        <w:t xml:space="preserve">he context of globalization; comparative </w:t>
      </w:r>
      <w:r w:rsidRPr="00413032">
        <w:rPr>
          <w:rFonts w:ascii="Times New Roman" w:eastAsia="Calibri" w:hAnsi="Times New Roman" w:cs="Times New Roman"/>
          <w:sz w:val="27"/>
          <w:szCs w:val="27"/>
          <w:lang w:val="en-US"/>
        </w:rPr>
        <w:t xml:space="preserve">analysis of the European Union </w:t>
      </w:r>
      <w:r w:rsidR="00961F0D" w:rsidRPr="00413032">
        <w:rPr>
          <w:rFonts w:ascii="Times New Roman" w:eastAsia="Calibri" w:hAnsi="Times New Roman" w:cs="Times New Roman"/>
          <w:sz w:val="27"/>
          <w:szCs w:val="27"/>
          <w:lang w:val="en-US"/>
        </w:rPr>
        <w:t xml:space="preserve">experience </w:t>
      </w:r>
      <w:r w:rsidRPr="00413032">
        <w:rPr>
          <w:rFonts w:ascii="Times New Roman" w:eastAsia="Calibri" w:hAnsi="Times New Roman" w:cs="Times New Roman"/>
          <w:sz w:val="27"/>
          <w:szCs w:val="27"/>
          <w:lang w:val="en-US"/>
        </w:rPr>
        <w:t>in the Eurasian Economic Union</w:t>
      </w:r>
      <w:r w:rsidR="00961F0D" w:rsidRPr="00413032">
        <w:rPr>
          <w:rFonts w:ascii="Times New Roman" w:eastAsia="Calibri" w:hAnsi="Times New Roman" w:cs="Times New Roman"/>
          <w:sz w:val="27"/>
          <w:szCs w:val="27"/>
          <w:lang w:val="en-US"/>
        </w:rPr>
        <w:t xml:space="preserve"> formation; review </w:t>
      </w:r>
      <w:r w:rsidRPr="00413032">
        <w:rPr>
          <w:rFonts w:ascii="Times New Roman" w:eastAsia="Calibri" w:hAnsi="Times New Roman" w:cs="Times New Roman"/>
          <w:sz w:val="27"/>
          <w:szCs w:val="27"/>
          <w:lang w:val="en-US"/>
        </w:rPr>
        <w:t>of foreign trade and in</w:t>
      </w:r>
      <w:r w:rsidR="00961F0D" w:rsidRPr="00413032">
        <w:rPr>
          <w:rFonts w:ascii="Times New Roman" w:eastAsia="Calibri" w:hAnsi="Times New Roman" w:cs="Times New Roman"/>
          <w:sz w:val="27"/>
          <w:szCs w:val="27"/>
          <w:lang w:val="en-US"/>
        </w:rPr>
        <w:t>vestment cooperation of the EEU</w:t>
      </w:r>
      <w:r w:rsidRPr="00413032">
        <w:rPr>
          <w:rFonts w:ascii="Times New Roman" w:eastAsia="Calibri" w:hAnsi="Times New Roman" w:cs="Times New Roman"/>
          <w:sz w:val="27"/>
          <w:szCs w:val="27"/>
          <w:lang w:val="en-US"/>
        </w:rPr>
        <w:t xml:space="preserve">; </w:t>
      </w:r>
      <w:r w:rsidR="00A370EF" w:rsidRPr="00413032">
        <w:rPr>
          <w:rFonts w:ascii="Times New Roman" w:eastAsia="Calibri" w:hAnsi="Times New Roman" w:cs="Times New Roman"/>
          <w:sz w:val="27"/>
          <w:szCs w:val="27"/>
          <w:lang w:val="en-US"/>
        </w:rPr>
        <w:t xml:space="preserve">specific features of integration processes in modern conditions of world economy development, geoeconomy are revealed; the main stages of geoeconomic </w:t>
      </w:r>
      <w:r w:rsidR="00D15BD7" w:rsidRPr="00413032">
        <w:rPr>
          <w:rFonts w:ascii="Times New Roman" w:eastAsia="Calibri" w:hAnsi="Times New Roman" w:cs="Times New Roman"/>
          <w:sz w:val="27"/>
          <w:szCs w:val="27"/>
          <w:lang w:val="en-US"/>
        </w:rPr>
        <w:t>integration model of</w:t>
      </w:r>
      <w:r w:rsidR="00A370EF" w:rsidRPr="00413032">
        <w:rPr>
          <w:rFonts w:ascii="Times New Roman" w:eastAsia="Calibri" w:hAnsi="Times New Roman" w:cs="Times New Roman"/>
          <w:sz w:val="27"/>
          <w:szCs w:val="27"/>
          <w:lang w:val="en-US"/>
        </w:rPr>
        <w:t xml:space="preserve"> the EEU countries formation are allocated and the technique of </w:t>
      </w:r>
      <w:r w:rsidR="00D15BD7" w:rsidRPr="00413032">
        <w:rPr>
          <w:rFonts w:ascii="Times New Roman" w:eastAsia="Calibri" w:hAnsi="Times New Roman" w:cs="Times New Roman"/>
          <w:sz w:val="27"/>
          <w:szCs w:val="27"/>
          <w:lang w:val="en-US"/>
        </w:rPr>
        <w:t xml:space="preserve">consequences </w:t>
      </w:r>
      <w:r w:rsidR="00A370EF" w:rsidRPr="00413032">
        <w:rPr>
          <w:rFonts w:ascii="Times New Roman" w:eastAsia="Calibri" w:hAnsi="Times New Roman" w:cs="Times New Roman"/>
          <w:sz w:val="27"/>
          <w:szCs w:val="27"/>
          <w:lang w:val="en-US"/>
        </w:rPr>
        <w:t xml:space="preserve">definition of </w:t>
      </w:r>
      <w:r w:rsidR="00D15BD7" w:rsidRPr="00413032">
        <w:rPr>
          <w:rFonts w:ascii="Times New Roman" w:eastAsia="Calibri" w:hAnsi="Times New Roman" w:cs="Times New Roman"/>
          <w:sz w:val="27"/>
          <w:szCs w:val="27"/>
          <w:lang w:val="en-US"/>
        </w:rPr>
        <w:t xml:space="preserve">countries participation </w:t>
      </w:r>
      <w:r w:rsidR="00A370EF" w:rsidRPr="00413032">
        <w:rPr>
          <w:rFonts w:ascii="Times New Roman" w:eastAsia="Calibri" w:hAnsi="Times New Roman" w:cs="Times New Roman"/>
          <w:sz w:val="27"/>
          <w:szCs w:val="27"/>
          <w:lang w:val="en-US"/>
        </w:rPr>
        <w:t>in integration processes is offered.</w:t>
      </w:r>
    </w:p>
    <w:p w:rsidR="0088455C" w:rsidRPr="00413032" w:rsidRDefault="0088455C" w:rsidP="0088455C">
      <w:pPr>
        <w:spacing w:after="0" w:line="240" w:lineRule="auto"/>
        <w:contextualSpacing/>
        <w:jc w:val="both"/>
        <w:rPr>
          <w:rFonts w:ascii="Times New Roman" w:eastAsia="Calibri" w:hAnsi="Times New Roman" w:cs="Times New Roman"/>
          <w:sz w:val="27"/>
          <w:szCs w:val="27"/>
          <w:lang w:val="en-US"/>
        </w:rPr>
      </w:pPr>
      <w:r w:rsidRPr="00413032">
        <w:rPr>
          <w:rFonts w:ascii="Times New Roman" w:eastAsia="Calibri" w:hAnsi="Times New Roman" w:cs="Times New Roman"/>
          <w:b/>
          <w:sz w:val="27"/>
          <w:szCs w:val="27"/>
          <w:lang w:val="en-US"/>
        </w:rPr>
        <w:t>Degree of application:</w:t>
      </w:r>
      <w:r w:rsidRPr="00413032">
        <w:rPr>
          <w:rFonts w:ascii="Times New Roman" w:eastAsia="Calibri" w:hAnsi="Times New Roman" w:cs="Times New Roman"/>
          <w:sz w:val="27"/>
          <w:szCs w:val="27"/>
          <w:lang w:val="en-US"/>
        </w:rPr>
        <w:t xml:space="preserve"> </w:t>
      </w:r>
      <w:r w:rsidR="00D15BD7" w:rsidRPr="00413032">
        <w:rPr>
          <w:rFonts w:ascii="Times New Roman" w:eastAsia="Calibri" w:hAnsi="Times New Roman" w:cs="Times New Roman"/>
          <w:sz w:val="27"/>
          <w:szCs w:val="27"/>
          <w:lang w:val="en-US"/>
        </w:rPr>
        <w:t>academic findings</w:t>
      </w:r>
      <w:r w:rsidRPr="00413032">
        <w:rPr>
          <w:rFonts w:ascii="Times New Roman" w:eastAsia="Calibri" w:hAnsi="Times New Roman" w:cs="Times New Roman"/>
          <w:sz w:val="27"/>
          <w:szCs w:val="27"/>
          <w:lang w:val="en-US"/>
        </w:rPr>
        <w:t xml:space="preserve"> and </w:t>
      </w:r>
      <w:r w:rsidR="00D15BD7" w:rsidRPr="00413032">
        <w:rPr>
          <w:rFonts w:ascii="Times New Roman" w:eastAsia="Calibri" w:hAnsi="Times New Roman" w:cs="Times New Roman"/>
          <w:sz w:val="27"/>
          <w:szCs w:val="27"/>
          <w:lang w:val="en-US"/>
        </w:rPr>
        <w:t xml:space="preserve">recommendations of the were used in </w:t>
      </w:r>
      <w:r w:rsidRPr="00413032">
        <w:rPr>
          <w:rFonts w:ascii="Times New Roman" w:eastAsia="Calibri" w:hAnsi="Times New Roman" w:cs="Times New Roman"/>
          <w:sz w:val="27"/>
          <w:szCs w:val="27"/>
          <w:lang w:val="en-US"/>
        </w:rPr>
        <w:t xml:space="preserve"> "National Strategy for Sustainable Development of the Kyrgyz Republic for the period 2013-2017 years" approved by the Decree of the President of the Kyrgyz Republ</w:t>
      </w:r>
      <w:r w:rsidR="00D15BD7" w:rsidRPr="00413032">
        <w:rPr>
          <w:rFonts w:ascii="Times New Roman" w:eastAsia="Calibri" w:hAnsi="Times New Roman" w:cs="Times New Roman"/>
          <w:sz w:val="27"/>
          <w:szCs w:val="27"/>
          <w:lang w:val="en-US"/>
        </w:rPr>
        <w:t xml:space="preserve">ic from January 21, 2013 № </w:t>
      </w:r>
      <w:r w:rsidRPr="00413032">
        <w:rPr>
          <w:rFonts w:ascii="Times New Roman" w:eastAsia="Calibri" w:hAnsi="Times New Roman" w:cs="Times New Roman"/>
          <w:sz w:val="27"/>
          <w:szCs w:val="27"/>
          <w:lang w:val="en-US"/>
        </w:rPr>
        <w:t xml:space="preserve">11, </w:t>
      </w:r>
      <w:r w:rsidR="00D15BD7" w:rsidRPr="00413032">
        <w:rPr>
          <w:rFonts w:ascii="Times New Roman" w:eastAsia="Calibri" w:hAnsi="Times New Roman" w:cs="Times New Roman"/>
          <w:sz w:val="27"/>
          <w:szCs w:val="27"/>
          <w:lang w:val="en-US"/>
        </w:rPr>
        <w:t>also findings</w:t>
      </w:r>
      <w:r w:rsidRPr="00413032">
        <w:rPr>
          <w:rFonts w:ascii="Times New Roman" w:eastAsia="Calibri" w:hAnsi="Times New Roman" w:cs="Times New Roman"/>
          <w:sz w:val="27"/>
          <w:szCs w:val="27"/>
          <w:lang w:val="en-US"/>
        </w:rPr>
        <w:t xml:space="preserve"> can be used in the work of the Eurasian Economic Commission.</w:t>
      </w:r>
    </w:p>
    <w:p w:rsidR="0088455C" w:rsidRPr="00413032" w:rsidRDefault="0088455C" w:rsidP="0088455C">
      <w:pPr>
        <w:spacing w:after="0" w:line="240" w:lineRule="auto"/>
        <w:contextualSpacing/>
        <w:jc w:val="both"/>
        <w:rPr>
          <w:rFonts w:ascii="Times New Roman" w:eastAsia="Calibri" w:hAnsi="Times New Roman" w:cs="Times New Roman"/>
          <w:sz w:val="27"/>
          <w:szCs w:val="27"/>
          <w:lang w:val="en-US"/>
        </w:rPr>
      </w:pPr>
      <w:r w:rsidRPr="00413032">
        <w:rPr>
          <w:rFonts w:ascii="Times New Roman" w:eastAsia="Calibri" w:hAnsi="Times New Roman" w:cs="Times New Roman"/>
          <w:b/>
          <w:sz w:val="27"/>
          <w:szCs w:val="27"/>
          <w:lang w:val="en-US"/>
        </w:rPr>
        <w:t>Areas of application:</w:t>
      </w:r>
      <w:r w:rsidR="00F76673" w:rsidRPr="00413032">
        <w:rPr>
          <w:rFonts w:ascii="Times New Roman" w:eastAsia="Calibri" w:hAnsi="Times New Roman" w:cs="Times New Roman"/>
          <w:sz w:val="27"/>
          <w:szCs w:val="27"/>
          <w:lang w:val="en-US"/>
        </w:rPr>
        <w:t xml:space="preserve"> the major</w:t>
      </w:r>
      <w:r w:rsidRPr="00413032">
        <w:rPr>
          <w:rFonts w:ascii="Times New Roman" w:eastAsia="Calibri" w:hAnsi="Times New Roman" w:cs="Times New Roman"/>
          <w:sz w:val="27"/>
          <w:szCs w:val="27"/>
          <w:lang w:val="en-US"/>
        </w:rPr>
        <w:t xml:space="preserve"> conclusions and </w:t>
      </w:r>
      <w:r w:rsidR="00F76673" w:rsidRPr="00413032">
        <w:rPr>
          <w:rFonts w:ascii="Times New Roman" w:eastAsia="Calibri" w:hAnsi="Times New Roman" w:cs="Times New Roman"/>
          <w:sz w:val="27"/>
          <w:szCs w:val="27"/>
          <w:lang w:val="en-US"/>
        </w:rPr>
        <w:t>propositions</w:t>
      </w:r>
      <w:r w:rsidRPr="00413032">
        <w:rPr>
          <w:rFonts w:ascii="Times New Roman" w:eastAsia="Calibri" w:hAnsi="Times New Roman" w:cs="Times New Roman"/>
          <w:sz w:val="27"/>
          <w:szCs w:val="27"/>
          <w:lang w:val="en-US"/>
        </w:rPr>
        <w:t xml:space="preserve"> can b</w:t>
      </w:r>
      <w:r w:rsidR="00F76673" w:rsidRPr="00413032">
        <w:rPr>
          <w:rFonts w:ascii="Times New Roman" w:eastAsia="Calibri" w:hAnsi="Times New Roman" w:cs="Times New Roman"/>
          <w:sz w:val="27"/>
          <w:szCs w:val="27"/>
          <w:lang w:val="en-US"/>
        </w:rPr>
        <w:t xml:space="preserve">e used for </w:t>
      </w:r>
      <w:r w:rsidRPr="00413032">
        <w:rPr>
          <w:rFonts w:ascii="Times New Roman" w:eastAsia="Calibri" w:hAnsi="Times New Roman" w:cs="Times New Roman"/>
          <w:sz w:val="27"/>
          <w:szCs w:val="27"/>
          <w:lang w:val="en-US"/>
        </w:rPr>
        <w:t xml:space="preserve">further scientific research on the </w:t>
      </w:r>
      <w:r w:rsidR="00F76673" w:rsidRPr="00413032">
        <w:rPr>
          <w:rFonts w:ascii="Times New Roman" w:eastAsia="Calibri" w:hAnsi="Times New Roman" w:cs="Times New Roman"/>
          <w:sz w:val="27"/>
          <w:szCs w:val="27"/>
          <w:lang w:val="en-US"/>
        </w:rPr>
        <w:t>problems of countries participation in the integration processes and for improving the</w:t>
      </w:r>
      <w:r w:rsidRPr="00413032">
        <w:rPr>
          <w:rFonts w:ascii="Times New Roman" w:eastAsia="Calibri" w:hAnsi="Times New Roman" w:cs="Times New Roman"/>
          <w:sz w:val="27"/>
          <w:szCs w:val="27"/>
          <w:lang w:val="en-US"/>
        </w:rPr>
        <w:t xml:space="preserve"> existing </w:t>
      </w:r>
      <w:r w:rsidR="00F76673" w:rsidRPr="00413032">
        <w:rPr>
          <w:rFonts w:ascii="Times New Roman" w:eastAsia="Calibri" w:hAnsi="Times New Roman" w:cs="Times New Roman"/>
          <w:sz w:val="27"/>
          <w:szCs w:val="27"/>
          <w:lang w:val="en-US"/>
        </w:rPr>
        <w:t xml:space="preserve">lecture </w:t>
      </w:r>
      <w:r w:rsidRPr="00413032">
        <w:rPr>
          <w:rFonts w:ascii="Times New Roman" w:eastAsia="Calibri" w:hAnsi="Times New Roman" w:cs="Times New Roman"/>
          <w:sz w:val="27"/>
          <w:szCs w:val="27"/>
          <w:lang w:val="en-US"/>
        </w:rPr>
        <w:t xml:space="preserve">courses </w:t>
      </w:r>
      <w:r w:rsidR="00410B59" w:rsidRPr="00413032">
        <w:rPr>
          <w:rFonts w:ascii="Times New Roman" w:eastAsia="Calibri" w:hAnsi="Times New Roman" w:cs="Times New Roman"/>
          <w:sz w:val="27"/>
          <w:szCs w:val="27"/>
          <w:lang w:val="en-US"/>
        </w:rPr>
        <w:t>on global</w:t>
      </w:r>
      <w:r w:rsidR="00F76673" w:rsidRPr="00413032">
        <w:rPr>
          <w:rFonts w:ascii="Times New Roman" w:eastAsia="Calibri" w:hAnsi="Times New Roman" w:cs="Times New Roman"/>
          <w:sz w:val="27"/>
          <w:szCs w:val="27"/>
          <w:lang w:val="en-US"/>
        </w:rPr>
        <w:t xml:space="preserve"> economy and the related</w:t>
      </w:r>
      <w:r w:rsidRPr="00413032">
        <w:rPr>
          <w:rFonts w:ascii="Times New Roman" w:eastAsia="Calibri" w:hAnsi="Times New Roman" w:cs="Times New Roman"/>
          <w:sz w:val="27"/>
          <w:szCs w:val="27"/>
          <w:lang w:val="en-US"/>
        </w:rPr>
        <w:t xml:space="preserve"> special courses.</w:t>
      </w:r>
    </w:p>
    <w:p w:rsidR="0088455C" w:rsidRPr="0088455C" w:rsidRDefault="0088455C" w:rsidP="0088455C">
      <w:pPr>
        <w:spacing w:line="240" w:lineRule="auto"/>
        <w:contextualSpacing/>
        <w:rPr>
          <w:rFonts w:ascii="Calibri" w:eastAsia="Calibri" w:hAnsi="Calibri" w:cs="Times New Roman"/>
          <w:lang w:val="en-US"/>
        </w:rPr>
      </w:pPr>
    </w:p>
    <w:p w:rsidR="0088455C" w:rsidRPr="0088455C" w:rsidRDefault="0088455C" w:rsidP="0088455C">
      <w:pPr>
        <w:spacing w:line="240" w:lineRule="auto"/>
        <w:contextualSpacing/>
        <w:rPr>
          <w:rFonts w:ascii="Calibri" w:eastAsia="Calibri" w:hAnsi="Calibri" w:cs="Times New Roman"/>
          <w:lang w:val="en-US"/>
        </w:rPr>
      </w:pPr>
    </w:p>
    <w:p w:rsidR="0088455C" w:rsidRPr="0088455C" w:rsidRDefault="0088455C" w:rsidP="0088455C">
      <w:pPr>
        <w:spacing w:line="240" w:lineRule="auto"/>
        <w:contextualSpacing/>
        <w:rPr>
          <w:rFonts w:ascii="Calibri" w:eastAsia="Calibri" w:hAnsi="Calibri" w:cs="Times New Roman"/>
          <w:lang w:val="en-US"/>
        </w:rPr>
      </w:pPr>
    </w:p>
    <w:p w:rsidR="0088455C" w:rsidRPr="0088455C" w:rsidRDefault="0088455C" w:rsidP="0088455C">
      <w:pPr>
        <w:spacing w:line="240" w:lineRule="auto"/>
        <w:contextualSpacing/>
        <w:rPr>
          <w:rFonts w:ascii="Calibri" w:eastAsia="Calibri" w:hAnsi="Calibri" w:cs="Times New Roman"/>
          <w:lang w:val="en-US"/>
        </w:rPr>
      </w:pPr>
    </w:p>
    <w:p w:rsidR="0088455C" w:rsidRPr="0088455C" w:rsidRDefault="0088455C" w:rsidP="0088455C">
      <w:pPr>
        <w:spacing w:after="0" w:line="240" w:lineRule="auto"/>
        <w:jc w:val="center"/>
        <w:rPr>
          <w:rFonts w:ascii="Times New Roman" w:eastAsia="Times New Roman" w:hAnsi="Times New Roman" w:cs="Times New Roman"/>
          <w:sz w:val="28"/>
          <w:szCs w:val="28"/>
          <w:lang w:val="en-US"/>
        </w:rPr>
      </w:pPr>
    </w:p>
    <w:p w:rsidR="0088455C" w:rsidRPr="0088455C" w:rsidRDefault="0088455C" w:rsidP="0088455C">
      <w:pPr>
        <w:spacing w:after="0" w:line="240" w:lineRule="auto"/>
        <w:jc w:val="center"/>
        <w:rPr>
          <w:rFonts w:ascii="Times New Roman" w:eastAsia="Times New Roman" w:hAnsi="Times New Roman" w:cs="Times New Roman"/>
          <w:sz w:val="28"/>
          <w:szCs w:val="28"/>
          <w:lang w:val="en-US"/>
        </w:rPr>
      </w:pPr>
    </w:p>
    <w:p w:rsidR="0088455C" w:rsidRPr="0088455C" w:rsidRDefault="0088455C" w:rsidP="0088455C">
      <w:pPr>
        <w:spacing w:after="0" w:line="240" w:lineRule="auto"/>
        <w:jc w:val="center"/>
        <w:rPr>
          <w:rFonts w:ascii="Times New Roman" w:eastAsia="Times New Roman" w:hAnsi="Times New Roman" w:cs="Times New Roman"/>
          <w:sz w:val="28"/>
          <w:szCs w:val="28"/>
          <w:lang w:val="en-US"/>
        </w:rPr>
      </w:pPr>
    </w:p>
    <w:p w:rsidR="0088455C" w:rsidRPr="0088455C" w:rsidRDefault="0088455C" w:rsidP="0088455C">
      <w:pPr>
        <w:spacing w:after="0" w:line="240" w:lineRule="auto"/>
        <w:jc w:val="center"/>
        <w:rPr>
          <w:rFonts w:ascii="Times New Roman" w:eastAsia="Times New Roman" w:hAnsi="Times New Roman" w:cs="Times New Roman"/>
          <w:sz w:val="28"/>
          <w:szCs w:val="28"/>
          <w:lang w:val="en-US"/>
        </w:rPr>
      </w:pPr>
    </w:p>
    <w:p w:rsidR="002A2B98" w:rsidRDefault="002A2B98"/>
    <w:sectPr w:rsidR="002A2B98" w:rsidSect="00413032">
      <w:footerReference w:type="even" r:id="rId15"/>
      <w:footerReference w:type="default" r:id="rId16"/>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BE8" w:rsidRDefault="00CD0BE8">
      <w:pPr>
        <w:spacing w:after="0" w:line="240" w:lineRule="auto"/>
      </w:pPr>
      <w:r>
        <w:separator/>
      </w:r>
    </w:p>
  </w:endnote>
  <w:endnote w:type="continuationSeparator" w:id="0">
    <w:p w:rsidR="00CD0BE8" w:rsidRDefault="00CD0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BE8" w:rsidRDefault="00CD0BE8" w:rsidP="009930D7">
    <w:pPr>
      <w:pStyle w:val="af1"/>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CD0BE8" w:rsidRDefault="00CD0BE8" w:rsidP="009930D7">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BE8" w:rsidRDefault="00CD0BE8" w:rsidP="009930D7">
    <w:pPr>
      <w:pStyle w:val="af1"/>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F12E8E">
      <w:rPr>
        <w:rStyle w:val="aff2"/>
        <w:noProof/>
      </w:rPr>
      <w:t>27</w:t>
    </w:r>
    <w:r>
      <w:rPr>
        <w:rStyle w:val="aff2"/>
      </w:rPr>
      <w:fldChar w:fldCharType="end"/>
    </w:r>
  </w:p>
  <w:p w:rsidR="00CD0BE8" w:rsidRDefault="00CD0BE8" w:rsidP="009930D7">
    <w:pPr>
      <w:pStyle w:val="af1"/>
      <w:ind w:right="360"/>
      <w:jc w:val="right"/>
    </w:pPr>
  </w:p>
  <w:p w:rsidR="00CD0BE8" w:rsidRDefault="00CD0BE8">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BE8" w:rsidRDefault="00CD0BE8">
      <w:pPr>
        <w:spacing w:after="0" w:line="240" w:lineRule="auto"/>
      </w:pPr>
      <w:r>
        <w:separator/>
      </w:r>
    </w:p>
  </w:footnote>
  <w:footnote w:type="continuationSeparator" w:id="0">
    <w:p w:rsidR="00CD0BE8" w:rsidRDefault="00CD0B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A96290CC"/>
    <w:lvl w:ilvl="0">
      <w:start w:val="1"/>
      <w:numFmt w:val="bullet"/>
      <w:pStyle w:val="a"/>
      <w:lvlText w:val=""/>
      <w:lvlJc w:val="left"/>
      <w:pPr>
        <w:tabs>
          <w:tab w:val="num" w:pos="360"/>
        </w:tabs>
        <w:ind w:left="360" w:hanging="360"/>
      </w:pPr>
      <w:rPr>
        <w:rFonts w:ascii="Symbol" w:hAnsi="Symbol" w:hint="default"/>
      </w:rPr>
    </w:lvl>
  </w:abstractNum>
  <w:abstractNum w:abstractNumId="1">
    <w:nsid w:val="013A3B3F"/>
    <w:multiLevelType w:val="multilevel"/>
    <w:tmpl w:val="36FA60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557211"/>
    <w:multiLevelType w:val="multilevel"/>
    <w:tmpl w:val="8EFAA252"/>
    <w:lvl w:ilvl="0">
      <w:numFmt w:val="bullet"/>
      <w:lvlText w:val="-"/>
      <w:lvlJc w:val="left"/>
      <w:rPr>
        <w:rFonts w:ascii="Calibri" w:eastAsia="Times New Roman" w:hAnsi="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304D7A"/>
    <w:multiLevelType w:val="multilevel"/>
    <w:tmpl w:val="FF8063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1342CE"/>
    <w:multiLevelType w:val="hybridMultilevel"/>
    <w:tmpl w:val="1A72E4D8"/>
    <w:lvl w:ilvl="0" w:tplc="500A0F60">
      <w:numFmt w:val="bullet"/>
      <w:lvlText w:val="-"/>
      <w:lvlJc w:val="left"/>
      <w:pPr>
        <w:ind w:left="1713" w:hanging="360"/>
      </w:pPr>
      <w:rPr>
        <w:rFonts w:ascii="Calibri" w:eastAsia="Times New Roman" w:hAnsi="Calibri"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nsid w:val="0A2B4BB0"/>
    <w:multiLevelType w:val="hybridMultilevel"/>
    <w:tmpl w:val="DB8050D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A4D536C"/>
    <w:multiLevelType w:val="hybridMultilevel"/>
    <w:tmpl w:val="2D3CE32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E276AE"/>
    <w:multiLevelType w:val="multilevel"/>
    <w:tmpl w:val="6FB633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DEE2617"/>
    <w:multiLevelType w:val="hybridMultilevel"/>
    <w:tmpl w:val="0A0E1DBC"/>
    <w:lvl w:ilvl="0" w:tplc="500A0F60">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175811"/>
    <w:multiLevelType w:val="multilevel"/>
    <w:tmpl w:val="76AE6C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42A402D"/>
    <w:multiLevelType w:val="hybridMultilevel"/>
    <w:tmpl w:val="8244CD2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169209A9"/>
    <w:multiLevelType w:val="hybridMultilevel"/>
    <w:tmpl w:val="7D0A78A8"/>
    <w:lvl w:ilvl="0" w:tplc="500A0F60">
      <w:numFmt w:val="bullet"/>
      <w:lvlText w:val="-"/>
      <w:lvlJc w:val="left"/>
      <w:pPr>
        <w:ind w:left="1571" w:hanging="360"/>
      </w:pPr>
      <w:rPr>
        <w:rFonts w:ascii="Calibri" w:eastAsia="Times New Roman" w:hAnsi="Calibr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6C11E10"/>
    <w:multiLevelType w:val="multilevel"/>
    <w:tmpl w:val="0A8A9976"/>
    <w:lvl w:ilvl="0">
      <w:numFmt w:val="bullet"/>
      <w:lvlText w:val="-"/>
      <w:lvlJc w:val="left"/>
      <w:rPr>
        <w:rFonts w:ascii="Calibri" w:eastAsia="Times New Roman" w:hAnsi="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B87530"/>
    <w:multiLevelType w:val="hybridMultilevel"/>
    <w:tmpl w:val="C9BEFC34"/>
    <w:lvl w:ilvl="0" w:tplc="500A0F60">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D21579"/>
    <w:multiLevelType w:val="hybridMultilevel"/>
    <w:tmpl w:val="F694265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nsid w:val="1C8B36E7"/>
    <w:multiLevelType w:val="hybridMultilevel"/>
    <w:tmpl w:val="F4F2872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2B24ACB"/>
    <w:multiLevelType w:val="hybridMultilevel"/>
    <w:tmpl w:val="1292A79C"/>
    <w:lvl w:ilvl="0" w:tplc="500A0F60">
      <w:numFmt w:val="bullet"/>
      <w:lvlText w:val="-"/>
      <w:lvlJc w:val="left"/>
      <w:pPr>
        <w:ind w:left="1571" w:hanging="360"/>
      </w:pPr>
      <w:rPr>
        <w:rFonts w:ascii="Calibri" w:eastAsia="Times New Roman" w:hAnsi="Calibr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237571BC"/>
    <w:multiLevelType w:val="multilevel"/>
    <w:tmpl w:val="038ECF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E649C4"/>
    <w:multiLevelType w:val="multilevel"/>
    <w:tmpl w:val="659457D6"/>
    <w:lvl w:ilvl="0">
      <w:numFmt w:val="bullet"/>
      <w:lvlText w:val="-"/>
      <w:lvlJc w:val="left"/>
      <w:rPr>
        <w:rFonts w:ascii="Calibri" w:eastAsia="Times New Roman" w:hAnsi="Calibri" w:hint="default"/>
      </w:rPr>
    </w:lvl>
    <w:lvl w:ilvl="1">
      <w:numFmt w:val="bullet"/>
      <w:lvlText w:val="-"/>
      <w:lvlJc w:val="left"/>
      <w:rPr>
        <w:rFonts w:ascii="Calibri" w:eastAsia="Times New Roman" w:hAnsi="Calibri"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BD5C0F"/>
    <w:multiLevelType w:val="hybridMultilevel"/>
    <w:tmpl w:val="8A344DD6"/>
    <w:lvl w:ilvl="0" w:tplc="500A0F60">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2B5CF7"/>
    <w:multiLevelType w:val="hybridMultilevel"/>
    <w:tmpl w:val="75467454"/>
    <w:lvl w:ilvl="0" w:tplc="B28C2FC2">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AEA5ACF"/>
    <w:multiLevelType w:val="hybridMultilevel"/>
    <w:tmpl w:val="29342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AD39DA"/>
    <w:multiLevelType w:val="hybridMultilevel"/>
    <w:tmpl w:val="51662872"/>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605000A"/>
    <w:multiLevelType w:val="hybridMultilevel"/>
    <w:tmpl w:val="38FA54C0"/>
    <w:lvl w:ilvl="0" w:tplc="ACF815F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0C5BC6"/>
    <w:multiLevelType w:val="hybridMultilevel"/>
    <w:tmpl w:val="F9CA5FC0"/>
    <w:lvl w:ilvl="0" w:tplc="500A0F60">
      <w:numFmt w:val="bullet"/>
      <w:lvlText w:val="-"/>
      <w:lvlJc w:val="left"/>
      <w:pPr>
        <w:ind w:left="1571" w:hanging="360"/>
      </w:pPr>
      <w:rPr>
        <w:rFonts w:ascii="Calibri" w:eastAsia="Times New Roman" w:hAnsi="Calibr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AAA627F"/>
    <w:multiLevelType w:val="multilevel"/>
    <w:tmpl w:val="FD2AC5B6"/>
    <w:lvl w:ilvl="0">
      <w:numFmt w:val="bullet"/>
      <w:lvlText w:val="-"/>
      <w:lvlJc w:val="left"/>
      <w:rPr>
        <w:rFonts w:ascii="Calibri" w:eastAsia="Times New Roman" w:hAnsi="Calibri"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450B26"/>
    <w:multiLevelType w:val="multilevel"/>
    <w:tmpl w:val="B6D826A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281933"/>
    <w:multiLevelType w:val="hybridMultilevel"/>
    <w:tmpl w:val="E3C47942"/>
    <w:lvl w:ilvl="0" w:tplc="500A0F60">
      <w:numFmt w:val="bullet"/>
      <w:lvlText w:val="-"/>
      <w:lvlJc w:val="left"/>
      <w:pPr>
        <w:ind w:left="1571" w:hanging="360"/>
      </w:pPr>
      <w:rPr>
        <w:rFonts w:ascii="Calibri" w:eastAsia="Times New Roman" w:hAnsi="Calibr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755C2654"/>
    <w:multiLevelType w:val="hybridMultilevel"/>
    <w:tmpl w:val="1B060AC0"/>
    <w:lvl w:ilvl="0" w:tplc="FBB03B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CA0A65"/>
    <w:multiLevelType w:val="multilevel"/>
    <w:tmpl w:val="D122B2B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97A20AC"/>
    <w:multiLevelType w:val="hybridMultilevel"/>
    <w:tmpl w:val="AE94EF78"/>
    <w:lvl w:ilvl="0" w:tplc="500A0F60">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83449C"/>
    <w:multiLevelType w:val="hybridMultilevel"/>
    <w:tmpl w:val="C3448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1"/>
  </w:num>
  <w:num w:numId="3">
    <w:abstractNumId w:val="31"/>
  </w:num>
  <w:num w:numId="4">
    <w:abstractNumId w:val="28"/>
  </w:num>
  <w:num w:numId="5">
    <w:abstractNumId w:val="22"/>
  </w:num>
  <w:num w:numId="6">
    <w:abstractNumId w:val="10"/>
  </w:num>
  <w:num w:numId="7">
    <w:abstractNumId w:val="14"/>
  </w:num>
  <w:num w:numId="8">
    <w:abstractNumId w:val="3"/>
  </w:num>
  <w:num w:numId="9">
    <w:abstractNumId w:val="26"/>
  </w:num>
  <w:num w:numId="10">
    <w:abstractNumId w:val="29"/>
  </w:num>
  <w:num w:numId="11">
    <w:abstractNumId w:val="1"/>
  </w:num>
  <w:num w:numId="12">
    <w:abstractNumId w:val="7"/>
  </w:num>
  <w:num w:numId="13">
    <w:abstractNumId w:val="9"/>
  </w:num>
  <w:num w:numId="14">
    <w:abstractNumId w:val="17"/>
  </w:num>
  <w:num w:numId="15">
    <w:abstractNumId w:val="8"/>
  </w:num>
  <w:num w:numId="16">
    <w:abstractNumId w:val="12"/>
  </w:num>
  <w:num w:numId="17">
    <w:abstractNumId w:val="18"/>
  </w:num>
  <w:num w:numId="18">
    <w:abstractNumId w:val="30"/>
  </w:num>
  <w:num w:numId="19">
    <w:abstractNumId w:val="19"/>
  </w:num>
  <w:num w:numId="20">
    <w:abstractNumId w:val="13"/>
  </w:num>
  <w:num w:numId="21">
    <w:abstractNumId w:val="4"/>
  </w:num>
  <w:num w:numId="22">
    <w:abstractNumId w:val="24"/>
  </w:num>
  <w:num w:numId="23">
    <w:abstractNumId w:val="11"/>
  </w:num>
  <w:num w:numId="24">
    <w:abstractNumId w:val="2"/>
  </w:num>
  <w:num w:numId="25">
    <w:abstractNumId w:val="25"/>
  </w:num>
  <w:num w:numId="26">
    <w:abstractNumId w:val="16"/>
  </w:num>
  <w:num w:numId="27">
    <w:abstractNumId w:val="6"/>
  </w:num>
  <w:num w:numId="28">
    <w:abstractNumId w:val="5"/>
  </w:num>
  <w:num w:numId="29">
    <w:abstractNumId w:val="20"/>
  </w:num>
  <w:num w:numId="30">
    <w:abstractNumId w:val="15"/>
  </w:num>
  <w:num w:numId="31">
    <w:abstractNumId w:val="27"/>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55C"/>
    <w:rsid w:val="00003B5B"/>
    <w:rsid w:val="002A2B98"/>
    <w:rsid w:val="002D7F3F"/>
    <w:rsid w:val="00410B59"/>
    <w:rsid w:val="00413032"/>
    <w:rsid w:val="0088455C"/>
    <w:rsid w:val="00961F0D"/>
    <w:rsid w:val="009930D7"/>
    <w:rsid w:val="00A370EF"/>
    <w:rsid w:val="00CD0BE8"/>
    <w:rsid w:val="00CE11BE"/>
    <w:rsid w:val="00D15BD7"/>
    <w:rsid w:val="00F12E8E"/>
    <w:rsid w:val="00F7527A"/>
    <w:rsid w:val="00F76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C1342AA-9ECD-472E-8748-42F82C048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link w:val="10"/>
    <w:uiPriority w:val="9"/>
    <w:qFormat/>
    <w:rsid w:val="0088455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
    <w:qFormat/>
    <w:rsid w:val="0088455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0"/>
    <w:next w:val="a0"/>
    <w:link w:val="30"/>
    <w:uiPriority w:val="9"/>
    <w:qFormat/>
    <w:rsid w:val="0088455C"/>
    <w:pPr>
      <w:keepNext/>
      <w:keepLines/>
      <w:spacing w:before="40" w:after="0"/>
      <w:outlineLvl w:val="2"/>
    </w:pPr>
    <w:rPr>
      <w:rFonts w:ascii="Cambria" w:eastAsia="Times New Roman" w:hAnsi="Cambria" w:cs="Times New Roman"/>
      <w:b/>
      <w:bCs/>
      <w:color w:val="4F81BD"/>
      <w:lang w:eastAsia="ru-RU"/>
    </w:rPr>
  </w:style>
  <w:style w:type="paragraph" w:styleId="4">
    <w:name w:val="heading 4"/>
    <w:basedOn w:val="a0"/>
    <w:next w:val="a0"/>
    <w:link w:val="40"/>
    <w:uiPriority w:val="9"/>
    <w:qFormat/>
    <w:rsid w:val="0088455C"/>
    <w:pPr>
      <w:keepNext/>
      <w:keepLines/>
      <w:spacing w:before="40" w:after="0"/>
      <w:outlineLvl w:val="3"/>
    </w:pPr>
    <w:rPr>
      <w:rFonts w:ascii="Calibri Light" w:eastAsia="Times New Roman" w:hAnsi="Calibri Light" w:cs="Times New Roman"/>
      <w:i/>
      <w:iCs/>
      <w:color w:val="2E74B5"/>
    </w:rPr>
  </w:style>
  <w:style w:type="paragraph" w:styleId="5">
    <w:name w:val="heading 5"/>
    <w:basedOn w:val="a0"/>
    <w:link w:val="50"/>
    <w:uiPriority w:val="9"/>
    <w:qFormat/>
    <w:rsid w:val="0088455C"/>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88455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1"/>
    <w:link w:val="2"/>
    <w:uiPriority w:val="9"/>
    <w:rsid w:val="0088455C"/>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uiPriority w:val="9"/>
    <w:rsid w:val="0088455C"/>
    <w:rPr>
      <w:rFonts w:ascii="Cambria" w:eastAsia="Times New Roman" w:hAnsi="Cambria" w:cs="Times New Roman"/>
      <w:b/>
      <w:bCs/>
      <w:color w:val="4F81BD"/>
      <w:lang w:eastAsia="ru-RU"/>
    </w:rPr>
  </w:style>
  <w:style w:type="character" w:customStyle="1" w:styleId="40">
    <w:name w:val="Заголовок 4 Знак"/>
    <w:basedOn w:val="a1"/>
    <w:link w:val="4"/>
    <w:uiPriority w:val="9"/>
    <w:rsid w:val="0088455C"/>
    <w:rPr>
      <w:rFonts w:ascii="Calibri Light" w:eastAsia="Times New Roman" w:hAnsi="Calibri Light" w:cs="Times New Roman"/>
      <w:i/>
      <w:iCs/>
      <w:color w:val="2E74B5"/>
    </w:rPr>
  </w:style>
  <w:style w:type="character" w:customStyle="1" w:styleId="50">
    <w:name w:val="Заголовок 5 Знак"/>
    <w:basedOn w:val="a1"/>
    <w:link w:val="5"/>
    <w:uiPriority w:val="9"/>
    <w:rsid w:val="0088455C"/>
    <w:rPr>
      <w:rFonts w:ascii="Times New Roman" w:eastAsia="Times New Roman" w:hAnsi="Times New Roman" w:cs="Times New Roman"/>
      <w:b/>
      <w:bCs/>
      <w:sz w:val="20"/>
      <w:szCs w:val="20"/>
      <w:lang w:eastAsia="ru-RU"/>
    </w:rPr>
  </w:style>
  <w:style w:type="numbering" w:customStyle="1" w:styleId="11">
    <w:name w:val="Нет списка1"/>
    <w:next w:val="a3"/>
    <w:uiPriority w:val="99"/>
    <w:semiHidden/>
    <w:unhideWhenUsed/>
    <w:rsid w:val="0088455C"/>
  </w:style>
  <w:style w:type="table" w:styleId="a4">
    <w:name w:val="Table Grid"/>
    <w:basedOn w:val="a2"/>
    <w:uiPriority w:val="59"/>
    <w:rsid w:val="008845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0"/>
    <w:uiPriority w:val="34"/>
    <w:qFormat/>
    <w:rsid w:val="0088455C"/>
    <w:pPr>
      <w:ind w:left="720"/>
      <w:contextualSpacing/>
    </w:pPr>
    <w:rPr>
      <w:rFonts w:ascii="Calibri" w:eastAsia="Calibri" w:hAnsi="Calibri" w:cs="Times New Roman"/>
    </w:rPr>
  </w:style>
  <w:style w:type="numbering" w:customStyle="1" w:styleId="110">
    <w:name w:val="Нет списка11"/>
    <w:next w:val="a3"/>
    <w:uiPriority w:val="99"/>
    <w:semiHidden/>
    <w:unhideWhenUsed/>
    <w:rsid w:val="0088455C"/>
  </w:style>
  <w:style w:type="paragraph" w:customStyle="1" w:styleId="21">
    <w:name w:val="Заголовок 21"/>
    <w:basedOn w:val="a0"/>
    <w:next w:val="a0"/>
    <w:uiPriority w:val="9"/>
    <w:unhideWhenUsed/>
    <w:qFormat/>
    <w:rsid w:val="0088455C"/>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0"/>
    <w:next w:val="a0"/>
    <w:uiPriority w:val="9"/>
    <w:semiHidden/>
    <w:unhideWhenUsed/>
    <w:qFormat/>
    <w:rsid w:val="0088455C"/>
    <w:pPr>
      <w:keepNext/>
      <w:keepLines/>
      <w:spacing w:before="200" w:after="0" w:line="276" w:lineRule="auto"/>
      <w:outlineLvl w:val="2"/>
    </w:pPr>
    <w:rPr>
      <w:rFonts w:ascii="Cambria" w:eastAsia="Times New Roman" w:hAnsi="Cambria" w:cs="Times New Roman"/>
      <w:b/>
      <w:bCs/>
      <w:color w:val="4F81BD"/>
      <w:lang w:eastAsia="ru-RU"/>
    </w:rPr>
  </w:style>
  <w:style w:type="numbering" w:customStyle="1" w:styleId="111">
    <w:name w:val="Нет списка111"/>
    <w:next w:val="a3"/>
    <w:uiPriority w:val="99"/>
    <w:semiHidden/>
    <w:unhideWhenUsed/>
    <w:rsid w:val="0088455C"/>
  </w:style>
  <w:style w:type="paragraph" w:styleId="a6">
    <w:name w:val="footnote text"/>
    <w:aliases w:val="single space,FOOTNOTES,fn,footnote text,Footnote,12pt,ft,Used by Word for text of Help footnotes,Текст сноски1,Текст сноски Знак Знак1,Текст сноски Знак1,Текст сноски Знак Знак Знак Знак Знак,Текст сноски Знак Знак Знак Знак Знак Знак,Знак"/>
    <w:basedOn w:val="a0"/>
    <w:link w:val="a7"/>
    <w:uiPriority w:val="99"/>
    <w:rsid w:val="0088455C"/>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aliases w:val="single space Знак,FOOTNOTES Знак,fn Знак,footnote text Знак,Footnote Знак,12pt Знак,ft Знак,Used by Word for text of Help footnotes Знак,Текст сноски1 Знак,Текст сноски Знак Знак1 Знак,Текст сноски Знак1 Знак,Знак Знак"/>
    <w:basedOn w:val="a1"/>
    <w:link w:val="a6"/>
    <w:uiPriority w:val="99"/>
    <w:rsid w:val="0088455C"/>
    <w:rPr>
      <w:rFonts w:ascii="Times New Roman" w:eastAsia="Times New Roman" w:hAnsi="Times New Roman" w:cs="Times New Roman"/>
      <w:sz w:val="20"/>
      <w:szCs w:val="20"/>
      <w:lang w:eastAsia="ru-RU"/>
    </w:rPr>
  </w:style>
  <w:style w:type="character" w:styleId="a8">
    <w:name w:val="footnote reference"/>
    <w:aliases w:val="Estilo de nota al pie de Africa,Footnote Reference1,Error-Fußnotenzeichen5,Error-Fußnotenzeichen6,Error-Fußnotenzeichen3,ftref,Footnote Reference Number,referencia nota al pie,Char Char Char Char Car Char,Ref,de nota al pie,16 Point"/>
    <w:uiPriority w:val="99"/>
    <w:rsid w:val="0088455C"/>
    <w:rPr>
      <w:vertAlign w:val="superscript"/>
    </w:rPr>
  </w:style>
  <w:style w:type="character" w:styleId="a9">
    <w:name w:val="Hyperlink"/>
    <w:uiPriority w:val="99"/>
    <w:rsid w:val="0088455C"/>
    <w:rPr>
      <w:color w:val="0000FF"/>
      <w:u w:val="single"/>
    </w:rPr>
  </w:style>
  <w:style w:type="paragraph" w:styleId="aa">
    <w:name w:val="endnote text"/>
    <w:basedOn w:val="a0"/>
    <w:link w:val="ab"/>
    <w:uiPriority w:val="99"/>
    <w:semiHidden/>
    <w:unhideWhenUsed/>
    <w:rsid w:val="0088455C"/>
    <w:pPr>
      <w:spacing w:after="0" w:line="240" w:lineRule="auto"/>
    </w:pPr>
    <w:rPr>
      <w:rFonts w:ascii="Calibri" w:eastAsia="Calibri" w:hAnsi="Calibri" w:cs="Times New Roman"/>
      <w:sz w:val="20"/>
      <w:szCs w:val="20"/>
    </w:rPr>
  </w:style>
  <w:style w:type="character" w:customStyle="1" w:styleId="ab">
    <w:name w:val="Текст концевой сноски Знак"/>
    <w:basedOn w:val="a1"/>
    <w:link w:val="aa"/>
    <w:uiPriority w:val="99"/>
    <w:semiHidden/>
    <w:rsid w:val="0088455C"/>
    <w:rPr>
      <w:rFonts w:ascii="Calibri" w:eastAsia="Calibri" w:hAnsi="Calibri" w:cs="Times New Roman"/>
      <w:sz w:val="20"/>
      <w:szCs w:val="20"/>
    </w:rPr>
  </w:style>
  <w:style w:type="character" w:styleId="ac">
    <w:name w:val="endnote reference"/>
    <w:uiPriority w:val="99"/>
    <w:semiHidden/>
    <w:unhideWhenUsed/>
    <w:rsid w:val="0088455C"/>
    <w:rPr>
      <w:vertAlign w:val="superscript"/>
    </w:rPr>
  </w:style>
  <w:style w:type="paragraph" w:styleId="ad">
    <w:name w:val="Normal (Web)"/>
    <w:aliases w:val="Знак Знак3,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
    <w:basedOn w:val="a0"/>
    <w:link w:val="ae"/>
    <w:uiPriority w:val="99"/>
    <w:unhideWhenUsed/>
    <w:rsid w:val="008845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Обычный (веб) Знак"/>
    <w:aliases w:val="Знак Знак3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d"/>
    <w:uiPriority w:val="99"/>
    <w:locked/>
    <w:rsid w:val="0088455C"/>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88455C"/>
  </w:style>
  <w:style w:type="character" w:customStyle="1" w:styleId="butback">
    <w:name w:val="butback"/>
    <w:basedOn w:val="a1"/>
    <w:rsid w:val="0088455C"/>
  </w:style>
  <w:style w:type="character" w:customStyle="1" w:styleId="submenu-table">
    <w:name w:val="submenu-table"/>
    <w:basedOn w:val="a1"/>
    <w:rsid w:val="0088455C"/>
  </w:style>
  <w:style w:type="paragraph" w:styleId="af">
    <w:name w:val="header"/>
    <w:basedOn w:val="a0"/>
    <w:link w:val="af0"/>
    <w:uiPriority w:val="99"/>
    <w:unhideWhenUsed/>
    <w:rsid w:val="0088455C"/>
    <w:pPr>
      <w:tabs>
        <w:tab w:val="center" w:pos="4677"/>
        <w:tab w:val="right" w:pos="9355"/>
      </w:tabs>
      <w:spacing w:after="0" w:line="240" w:lineRule="auto"/>
    </w:pPr>
    <w:rPr>
      <w:rFonts w:ascii="Calibri" w:eastAsia="Calibri" w:hAnsi="Calibri" w:cs="Times New Roman"/>
    </w:rPr>
  </w:style>
  <w:style w:type="character" w:customStyle="1" w:styleId="af0">
    <w:name w:val="Верхний колонтитул Знак"/>
    <w:basedOn w:val="a1"/>
    <w:link w:val="af"/>
    <w:uiPriority w:val="99"/>
    <w:rsid w:val="0088455C"/>
    <w:rPr>
      <w:rFonts w:ascii="Calibri" w:eastAsia="Calibri" w:hAnsi="Calibri" w:cs="Times New Roman"/>
    </w:rPr>
  </w:style>
  <w:style w:type="paragraph" w:styleId="af1">
    <w:name w:val="footer"/>
    <w:basedOn w:val="a0"/>
    <w:link w:val="af2"/>
    <w:uiPriority w:val="99"/>
    <w:unhideWhenUsed/>
    <w:rsid w:val="0088455C"/>
    <w:pPr>
      <w:tabs>
        <w:tab w:val="center" w:pos="4677"/>
        <w:tab w:val="right" w:pos="9355"/>
      </w:tabs>
      <w:spacing w:after="0" w:line="240" w:lineRule="auto"/>
    </w:pPr>
    <w:rPr>
      <w:rFonts w:ascii="Calibri" w:eastAsia="Calibri" w:hAnsi="Calibri" w:cs="Times New Roman"/>
    </w:rPr>
  </w:style>
  <w:style w:type="character" w:customStyle="1" w:styleId="af2">
    <w:name w:val="Нижний колонтитул Знак"/>
    <w:basedOn w:val="a1"/>
    <w:link w:val="af1"/>
    <w:uiPriority w:val="99"/>
    <w:rsid w:val="0088455C"/>
    <w:rPr>
      <w:rFonts w:ascii="Calibri" w:eastAsia="Calibri" w:hAnsi="Calibri" w:cs="Times New Roman"/>
    </w:rPr>
  </w:style>
  <w:style w:type="character" w:customStyle="1" w:styleId="af3">
    <w:name w:val="Текст выноски Знак"/>
    <w:link w:val="af4"/>
    <w:uiPriority w:val="99"/>
    <w:semiHidden/>
    <w:rsid w:val="0088455C"/>
    <w:rPr>
      <w:rFonts w:ascii="Tahoma" w:eastAsia="Times New Roman" w:hAnsi="Tahoma" w:cs="Tahoma"/>
      <w:sz w:val="16"/>
      <w:szCs w:val="16"/>
      <w:lang w:eastAsia="ru-RU"/>
    </w:rPr>
  </w:style>
  <w:style w:type="paragraph" w:customStyle="1" w:styleId="12">
    <w:name w:val="Текст выноски1"/>
    <w:basedOn w:val="a0"/>
    <w:next w:val="af4"/>
    <w:uiPriority w:val="99"/>
    <w:semiHidden/>
    <w:unhideWhenUsed/>
    <w:rsid w:val="0088455C"/>
    <w:pPr>
      <w:spacing w:after="0" w:line="240" w:lineRule="auto"/>
    </w:pPr>
    <w:rPr>
      <w:rFonts w:ascii="Tahoma" w:eastAsia="Times New Roman" w:hAnsi="Tahoma" w:cs="Tahoma"/>
      <w:sz w:val="16"/>
      <w:szCs w:val="16"/>
      <w:lang w:eastAsia="ru-RU"/>
    </w:rPr>
  </w:style>
  <w:style w:type="character" w:styleId="af5">
    <w:name w:val="Emphasis"/>
    <w:uiPriority w:val="20"/>
    <w:qFormat/>
    <w:rsid w:val="0088455C"/>
    <w:rPr>
      <w:i/>
      <w:iCs/>
    </w:rPr>
  </w:style>
  <w:style w:type="paragraph" w:customStyle="1" w:styleId="contentheading">
    <w:name w:val="contentheading"/>
    <w:basedOn w:val="a0"/>
    <w:rsid w:val="008845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0"/>
    <w:rsid w:val="008845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1"/>
    <w:rsid w:val="0088455C"/>
  </w:style>
  <w:style w:type="paragraph" w:customStyle="1" w:styleId="book">
    <w:name w:val="book"/>
    <w:basedOn w:val="a0"/>
    <w:rsid w:val="0088455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1">
    <w:name w:val="Средняя заливка 1 - Акцент 11"/>
    <w:basedOn w:val="a2"/>
    <w:uiPriority w:val="63"/>
    <w:rsid w:val="0088455C"/>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af6">
    <w:name w:val="Strong"/>
    <w:uiPriority w:val="22"/>
    <w:qFormat/>
    <w:rsid w:val="0088455C"/>
    <w:rPr>
      <w:b/>
      <w:bCs/>
    </w:rPr>
  </w:style>
  <w:style w:type="paragraph" w:customStyle="1" w:styleId="13">
    <w:name w:val="Знак1"/>
    <w:basedOn w:val="a0"/>
    <w:autoRedefine/>
    <w:rsid w:val="0088455C"/>
    <w:pPr>
      <w:spacing w:line="240" w:lineRule="exact"/>
    </w:pPr>
    <w:rPr>
      <w:rFonts w:ascii="Times New Roman" w:eastAsia="SimSun" w:hAnsi="Times New Roman" w:cs="Times New Roman"/>
      <w:b/>
      <w:sz w:val="28"/>
      <w:szCs w:val="24"/>
      <w:lang w:val="en-US"/>
    </w:rPr>
  </w:style>
  <w:style w:type="table" w:customStyle="1" w:styleId="2-11">
    <w:name w:val="Средняя заливка 2 - Акцент 11"/>
    <w:basedOn w:val="a2"/>
    <w:uiPriority w:val="64"/>
    <w:rsid w:val="0088455C"/>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ropcap">
    <w:name w:val="dropcap"/>
    <w:basedOn w:val="a0"/>
    <w:rsid w:val="008845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ap3">
    <w:name w:val="cap3"/>
    <w:basedOn w:val="a1"/>
    <w:rsid w:val="0088455C"/>
  </w:style>
  <w:style w:type="table" w:customStyle="1" w:styleId="-12">
    <w:name w:val="Светлый список - Акцент 12"/>
    <w:basedOn w:val="a2"/>
    <w:uiPriority w:val="61"/>
    <w:rsid w:val="0088455C"/>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7">
    <w:name w:val="Основной текст с отступом Знак"/>
    <w:link w:val="af8"/>
    <w:uiPriority w:val="99"/>
    <w:semiHidden/>
    <w:rsid w:val="0088455C"/>
    <w:rPr>
      <w:rFonts w:ascii="Times New Roman" w:eastAsia="Times New Roman" w:hAnsi="Times New Roman" w:cs="Times New Roman"/>
      <w:sz w:val="24"/>
      <w:szCs w:val="24"/>
      <w:lang w:eastAsia="ru-RU"/>
    </w:rPr>
  </w:style>
  <w:style w:type="paragraph" w:styleId="af8">
    <w:name w:val="Body Text Indent"/>
    <w:basedOn w:val="a0"/>
    <w:link w:val="af7"/>
    <w:uiPriority w:val="99"/>
    <w:semiHidden/>
    <w:unhideWhenUsed/>
    <w:rsid w:val="008845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Основной текст с отступом Знак1"/>
    <w:basedOn w:val="a1"/>
    <w:uiPriority w:val="99"/>
    <w:semiHidden/>
    <w:rsid w:val="0088455C"/>
  </w:style>
  <w:style w:type="character" w:customStyle="1" w:styleId="grame">
    <w:name w:val="grame"/>
    <w:basedOn w:val="a1"/>
    <w:rsid w:val="0088455C"/>
  </w:style>
  <w:style w:type="table" w:customStyle="1" w:styleId="15">
    <w:name w:val="Сетка таблицы1"/>
    <w:basedOn w:val="a2"/>
    <w:next w:val="a4"/>
    <w:uiPriority w:val="59"/>
    <w:rsid w:val="008845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ШапкаТаблицы"/>
    <w:basedOn w:val="a0"/>
    <w:next w:val="afa"/>
    <w:rsid w:val="0088455C"/>
    <w:pPr>
      <w:spacing w:after="0" w:line="240" w:lineRule="auto"/>
      <w:jc w:val="center"/>
    </w:pPr>
    <w:rPr>
      <w:rFonts w:ascii="Times New Roman" w:eastAsia="Times New Roman" w:hAnsi="Times New Roman" w:cs="Times New Roman"/>
      <w:sz w:val="16"/>
      <w:szCs w:val="20"/>
      <w:lang w:eastAsia="ru-RU"/>
    </w:rPr>
  </w:style>
  <w:style w:type="paragraph" w:customStyle="1" w:styleId="afa">
    <w:name w:val="Боковик"/>
    <w:basedOn w:val="a0"/>
    <w:rsid w:val="0088455C"/>
    <w:pPr>
      <w:spacing w:after="0" w:line="240" w:lineRule="auto"/>
    </w:pPr>
    <w:rPr>
      <w:rFonts w:ascii="Times New Roman" w:eastAsia="Times New Roman" w:hAnsi="Times New Roman" w:cs="Times New Roman"/>
      <w:sz w:val="16"/>
      <w:szCs w:val="20"/>
      <w:lang w:eastAsia="ru-RU"/>
    </w:rPr>
  </w:style>
  <w:style w:type="paragraph" w:customStyle="1" w:styleId="afb">
    <w:name w:val="Столбец"/>
    <w:basedOn w:val="a0"/>
    <w:rsid w:val="0088455C"/>
    <w:pPr>
      <w:spacing w:after="0" w:line="240" w:lineRule="auto"/>
      <w:jc w:val="right"/>
    </w:pPr>
    <w:rPr>
      <w:rFonts w:ascii="Times New Roman" w:eastAsia="Times New Roman" w:hAnsi="Times New Roman" w:cs="Times New Roman"/>
      <w:sz w:val="16"/>
      <w:szCs w:val="20"/>
      <w:lang w:eastAsia="ru-RU"/>
    </w:rPr>
  </w:style>
  <w:style w:type="paragraph" w:customStyle="1" w:styleId="afc">
    <w:name w:val="ОснТекст"/>
    <w:link w:val="afd"/>
    <w:rsid w:val="0088455C"/>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d">
    <w:name w:val="ОснТекст Знак"/>
    <w:link w:val="afc"/>
    <w:rsid w:val="0088455C"/>
    <w:rPr>
      <w:rFonts w:ascii="Times New Roman" w:eastAsia="Times New Roman" w:hAnsi="Times New Roman" w:cs="Times New Roman"/>
      <w:sz w:val="20"/>
      <w:szCs w:val="20"/>
      <w:lang w:eastAsia="ru-RU"/>
    </w:rPr>
  </w:style>
  <w:style w:type="paragraph" w:customStyle="1" w:styleId="afe">
    <w:name w:val="Наименование"/>
    <w:basedOn w:val="afc"/>
    <w:next w:val="afc"/>
    <w:link w:val="aff"/>
    <w:rsid w:val="0088455C"/>
    <w:pPr>
      <w:spacing w:before="360" w:after="80"/>
      <w:ind w:firstLine="0"/>
      <w:jc w:val="center"/>
    </w:pPr>
    <w:rPr>
      <w:b/>
      <w:sz w:val="24"/>
    </w:rPr>
  </w:style>
  <w:style w:type="character" w:customStyle="1" w:styleId="aff">
    <w:name w:val="Наименование Знак"/>
    <w:link w:val="afe"/>
    <w:rsid w:val="0088455C"/>
    <w:rPr>
      <w:rFonts w:ascii="Times New Roman" w:eastAsia="Times New Roman" w:hAnsi="Times New Roman" w:cs="Times New Roman"/>
      <w:b/>
      <w:sz w:val="24"/>
      <w:szCs w:val="20"/>
      <w:lang w:eastAsia="ru-RU"/>
    </w:rPr>
  </w:style>
  <w:style w:type="character" w:customStyle="1" w:styleId="210">
    <w:name w:val="Заголовок 2 Знак1"/>
    <w:uiPriority w:val="9"/>
    <w:semiHidden/>
    <w:rsid w:val="0088455C"/>
    <w:rPr>
      <w:rFonts w:ascii="Calibri Light" w:eastAsia="Times New Roman" w:hAnsi="Calibri Light" w:cs="Times New Roman"/>
      <w:color w:val="2E74B5"/>
      <w:sz w:val="26"/>
      <w:szCs w:val="26"/>
    </w:rPr>
  </w:style>
  <w:style w:type="character" w:customStyle="1" w:styleId="310">
    <w:name w:val="Заголовок 3 Знак1"/>
    <w:uiPriority w:val="9"/>
    <w:semiHidden/>
    <w:rsid w:val="0088455C"/>
    <w:rPr>
      <w:rFonts w:ascii="Calibri Light" w:eastAsia="Times New Roman" w:hAnsi="Calibri Light" w:cs="Times New Roman"/>
      <w:color w:val="1F4D78"/>
      <w:sz w:val="24"/>
      <w:szCs w:val="24"/>
    </w:rPr>
  </w:style>
  <w:style w:type="paragraph" w:styleId="af4">
    <w:name w:val="Balloon Text"/>
    <w:basedOn w:val="a0"/>
    <w:link w:val="af3"/>
    <w:uiPriority w:val="99"/>
    <w:semiHidden/>
    <w:unhideWhenUsed/>
    <w:rsid w:val="0088455C"/>
    <w:pPr>
      <w:spacing w:after="0" w:line="240" w:lineRule="auto"/>
    </w:pPr>
    <w:rPr>
      <w:rFonts w:ascii="Tahoma" w:eastAsia="Times New Roman" w:hAnsi="Tahoma" w:cs="Tahoma"/>
      <w:sz w:val="16"/>
      <w:szCs w:val="16"/>
      <w:lang w:eastAsia="ru-RU"/>
    </w:rPr>
  </w:style>
  <w:style w:type="character" w:customStyle="1" w:styleId="16">
    <w:name w:val="Текст выноски Знак1"/>
    <w:basedOn w:val="a1"/>
    <w:uiPriority w:val="99"/>
    <w:semiHidden/>
    <w:rsid w:val="0088455C"/>
    <w:rPr>
      <w:rFonts w:ascii="Segoe UI" w:hAnsi="Segoe UI" w:cs="Segoe UI"/>
      <w:sz w:val="18"/>
      <w:szCs w:val="18"/>
    </w:rPr>
  </w:style>
  <w:style w:type="paragraph" w:styleId="32">
    <w:name w:val="Body Text Indent 3"/>
    <w:basedOn w:val="a0"/>
    <w:link w:val="33"/>
    <w:uiPriority w:val="99"/>
    <w:semiHidden/>
    <w:unhideWhenUsed/>
    <w:rsid w:val="0088455C"/>
    <w:pPr>
      <w:spacing w:after="120"/>
      <w:ind w:left="283"/>
    </w:pPr>
    <w:rPr>
      <w:rFonts w:ascii="Calibri" w:eastAsia="Calibri" w:hAnsi="Calibri" w:cs="Times New Roman"/>
      <w:sz w:val="16"/>
      <w:szCs w:val="16"/>
    </w:rPr>
  </w:style>
  <w:style w:type="character" w:customStyle="1" w:styleId="33">
    <w:name w:val="Основной текст с отступом 3 Знак"/>
    <w:basedOn w:val="a1"/>
    <w:link w:val="32"/>
    <w:uiPriority w:val="99"/>
    <w:semiHidden/>
    <w:rsid w:val="0088455C"/>
    <w:rPr>
      <w:rFonts w:ascii="Calibri" w:eastAsia="Calibri" w:hAnsi="Calibri" w:cs="Times New Roman"/>
      <w:sz w:val="16"/>
      <w:szCs w:val="16"/>
    </w:rPr>
  </w:style>
  <w:style w:type="table" w:customStyle="1" w:styleId="211">
    <w:name w:val="Таблица простая 21"/>
    <w:basedOn w:val="a2"/>
    <w:uiPriority w:val="42"/>
    <w:rsid w:val="0088455C"/>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22">
    <w:name w:val="Body Text 2"/>
    <w:basedOn w:val="a0"/>
    <w:link w:val="23"/>
    <w:uiPriority w:val="99"/>
    <w:semiHidden/>
    <w:unhideWhenUsed/>
    <w:rsid w:val="0088455C"/>
    <w:pPr>
      <w:spacing w:after="120" w:line="480" w:lineRule="auto"/>
    </w:pPr>
    <w:rPr>
      <w:rFonts w:ascii="Calibri" w:eastAsia="Calibri" w:hAnsi="Calibri" w:cs="Times New Roman"/>
    </w:rPr>
  </w:style>
  <w:style w:type="character" w:customStyle="1" w:styleId="23">
    <w:name w:val="Основной текст 2 Знак"/>
    <w:basedOn w:val="a1"/>
    <w:link w:val="22"/>
    <w:uiPriority w:val="99"/>
    <w:semiHidden/>
    <w:rsid w:val="0088455C"/>
    <w:rPr>
      <w:rFonts w:ascii="Calibri" w:eastAsia="Calibri" w:hAnsi="Calibri" w:cs="Times New Roman"/>
    </w:rPr>
  </w:style>
  <w:style w:type="table" w:customStyle="1" w:styleId="17">
    <w:name w:val="Сетка таблицы светлая1"/>
    <w:basedOn w:val="a2"/>
    <w:uiPriority w:val="40"/>
    <w:rsid w:val="0088455C"/>
    <w:pPr>
      <w:spacing w:after="0" w:line="240" w:lineRule="auto"/>
    </w:pPr>
    <w:rPr>
      <w:rFonts w:ascii="Calibri" w:eastAsia="Calibri" w:hAnsi="Calibri" w:cs="Times New Roman"/>
      <w:sz w:val="20"/>
      <w:szCs w:val="20"/>
      <w:lang w:eastAsia="ru-RU"/>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
    <w:name w:val="Таблица простая 11"/>
    <w:basedOn w:val="a2"/>
    <w:uiPriority w:val="41"/>
    <w:rsid w:val="0088455C"/>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aff0">
    <w:name w:val="_Основной текст"/>
    <w:basedOn w:val="a0"/>
    <w:link w:val="aff1"/>
    <w:qFormat/>
    <w:rsid w:val="0088455C"/>
    <w:pPr>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ff1">
    <w:name w:val="_Основной текст Знак"/>
    <w:link w:val="aff0"/>
    <w:rsid w:val="0088455C"/>
    <w:rPr>
      <w:rFonts w:ascii="Times New Roman" w:eastAsia="Times New Roman" w:hAnsi="Times New Roman" w:cs="Times New Roman"/>
      <w:sz w:val="28"/>
      <w:szCs w:val="24"/>
      <w:lang w:eastAsia="ru-RU"/>
    </w:rPr>
  </w:style>
  <w:style w:type="numbering" w:customStyle="1" w:styleId="24">
    <w:name w:val="Нет списка2"/>
    <w:next w:val="a3"/>
    <w:uiPriority w:val="99"/>
    <w:semiHidden/>
    <w:unhideWhenUsed/>
    <w:rsid w:val="0088455C"/>
  </w:style>
  <w:style w:type="table" w:customStyle="1" w:styleId="25">
    <w:name w:val="Сетка таблицы2"/>
    <w:basedOn w:val="a2"/>
    <w:next w:val="a4"/>
    <w:uiPriority w:val="59"/>
    <w:rsid w:val="0088455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unhideWhenUsed/>
    <w:rsid w:val="0088455C"/>
    <w:pPr>
      <w:numPr>
        <w:numId w:val="32"/>
      </w:numPr>
      <w:contextualSpacing/>
    </w:pPr>
    <w:rPr>
      <w:rFonts w:ascii="Calibri" w:eastAsia="Calibri" w:hAnsi="Calibri" w:cs="Times New Roman"/>
    </w:rPr>
  </w:style>
  <w:style w:type="character" w:styleId="aff2">
    <w:name w:val="page number"/>
    <w:basedOn w:val="a1"/>
    <w:rsid w:val="00884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souz.ru/db/stat/iCU201112_201301/Pages/default.asp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isstat.com/" TargetMode="External"/><Relationship Id="rId4" Type="http://schemas.openxmlformats.org/officeDocument/2006/relationships/settings" Target="settings.xml"/><Relationship Id="rId9" Type="http://schemas.openxmlformats.org/officeDocument/2006/relationships/hyperlink" Target="http://www.cisstat" TargetMode="External"/><Relationship Id="rId14" Type="http://schemas.openxmlformats.org/officeDocument/2006/relationships/image" Target="media/image2.emf"/></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bar3DChart>
        <c:barDir val="col"/>
        <c:grouping val="percentStacked"/>
        <c:varyColors val="0"/>
        <c:ser>
          <c:idx val="0"/>
          <c:order val="0"/>
          <c:tx>
            <c:strRef>
              <c:f>Лист1!$A$2</c:f>
              <c:strCache>
                <c:ptCount val="1"/>
                <c:pt idx="0">
                  <c:v>ТС и ЕЭП</c:v>
                </c:pt>
              </c:strCache>
            </c:strRef>
          </c:tx>
          <c:spPr>
            <a:solidFill>
              <a:srgbClr val="ED7D31"/>
            </a:solidFill>
            <a:ln w="25404">
              <a:noFill/>
            </a:ln>
          </c:spPr>
          <c:invertIfNegative val="0"/>
          <c:dLbls>
            <c:spPr>
              <a:noFill/>
              <a:ln w="25404">
                <a:noFill/>
              </a:ln>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Лист1!$B$1:$F$1</c:f>
              <c:numCache>
                <c:formatCode>General</c:formatCode>
                <c:ptCount val="5"/>
                <c:pt idx="0">
                  <c:v>2010</c:v>
                </c:pt>
                <c:pt idx="1">
                  <c:v>2011</c:v>
                </c:pt>
                <c:pt idx="2">
                  <c:v>2012</c:v>
                </c:pt>
                <c:pt idx="3">
                  <c:v>2013</c:v>
                </c:pt>
                <c:pt idx="4">
                  <c:v>2014</c:v>
                </c:pt>
              </c:numCache>
            </c:numRef>
          </c:cat>
          <c:val>
            <c:numRef>
              <c:f>Лист1!$B$2:$F$2</c:f>
              <c:numCache>
                <c:formatCode>0.0</c:formatCode>
                <c:ptCount val="5"/>
                <c:pt idx="0">
                  <c:v>47.1</c:v>
                </c:pt>
                <c:pt idx="1">
                  <c:v>63.1</c:v>
                </c:pt>
                <c:pt idx="2">
                  <c:v>67.8</c:v>
                </c:pt>
                <c:pt idx="3">
                  <c:v>64.5</c:v>
                </c:pt>
                <c:pt idx="4">
                  <c:v>57.4</c:v>
                </c:pt>
              </c:numCache>
            </c:numRef>
          </c:val>
        </c:ser>
        <c:ser>
          <c:idx val="1"/>
          <c:order val="1"/>
          <c:tx>
            <c:strRef>
              <c:f>Лист1!$A$3</c:f>
              <c:strCache>
                <c:ptCount val="1"/>
                <c:pt idx="0">
                  <c:v>Арменя и ТС и ЕЭП</c:v>
                </c:pt>
              </c:strCache>
            </c:strRef>
          </c:tx>
          <c:spPr>
            <a:solidFill>
              <a:srgbClr val="FFC000"/>
            </a:solidFill>
            <a:ln w="25404">
              <a:noFill/>
            </a:ln>
          </c:spPr>
          <c:invertIfNegative val="0"/>
          <c:dLbls>
            <c:spPr>
              <a:noFill/>
              <a:ln w="25404">
                <a:noFill/>
              </a:ln>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Лист1!$B$1:$F$1</c:f>
              <c:numCache>
                <c:formatCode>General</c:formatCode>
                <c:ptCount val="5"/>
                <c:pt idx="0">
                  <c:v>2010</c:v>
                </c:pt>
                <c:pt idx="1">
                  <c:v>2011</c:v>
                </c:pt>
                <c:pt idx="2">
                  <c:v>2012</c:v>
                </c:pt>
                <c:pt idx="3">
                  <c:v>2013</c:v>
                </c:pt>
                <c:pt idx="4">
                  <c:v>2014</c:v>
                </c:pt>
              </c:numCache>
            </c:numRef>
          </c:cat>
          <c:val>
            <c:numRef>
              <c:f>Лист1!$B$3:$F$3</c:f>
              <c:numCache>
                <c:formatCode>0.0</c:formatCode>
                <c:ptCount val="5"/>
                <c:pt idx="0">
                  <c:v>1</c:v>
                </c:pt>
                <c:pt idx="1">
                  <c:v>1.2</c:v>
                </c:pt>
                <c:pt idx="2">
                  <c:v>1.4</c:v>
                </c:pt>
                <c:pt idx="3">
                  <c:v>1.4</c:v>
                </c:pt>
                <c:pt idx="4">
                  <c:v>1.5</c:v>
                </c:pt>
              </c:numCache>
            </c:numRef>
          </c:val>
        </c:ser>
        <c:ser>
          <c:idx val="2"/>
          <c:order val="2"/>
          <c:tx>
            <c:strRef>
              <c:f>Лист1!$A$4</c:f>
              <c:strCache>
                <c:ptCount val="1"/>
                <c:pt idx="0">
                  <c:v>Кыргызстан и ТС и ЕЭП</c:v>
                </c:pt>
              </c:strCache>
            </c:strRef>
          </c:tx>
          <c:spPr>
            <a:solidFill>
              <a:srgbClr val="70AD47"/>
            </a:solidFill>
            <a:ln w="25404">
              <a:noFill/>
            </a:ln>
          </c:spPr>
          <c:invertIfNegative val="0"/>
          <c:dLbls>
            <c:spPr>
              <a:noFill/>
              <a:ln w="25404">
                <a:noFill/>
              </a:ln>
            </c:spPr>
            <c:txPr>
              <a:bodyPr rot="0" spcFirstLastPara="1" vertOverflow="ellipsis" vert="horz" wrap="square" lIns="38100" tIns="19050" rIns="38100" bIns="19050" anchor="ctr" anchorCtr="1">
                <a:spAutoFit/>
              </a:bodyPr>
              <a:lstStyle/>
              <a:p>
                <a:pPr>
                  <a:defRPr sz="800" b="1" i="0" u="none" strike="noStrike" kern="1200" baseline="0">
                    <a:solidFill>
                      <a:schemeClr val="lt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Лист1!$B$1:$F$1</c:f>
              <c:numCache>
                <c:formatCode>General</c:formatCode>
                <c:ptCount val="5"/>
                <c:pt idx="0">
                  <c:v>2010</c:v>
                </c:pt>
                <c:pt idx="1">
                  <c:v>2011</c:v>
                </c:pt>
                <c:pt idx="2">
                  <c:v>2012</c:v>
                </c:pt>
                <c:pt idx="3">
                  <c:v>2013</c:v>
                </c:pt>
                <c:pt idx="4">
                  <c:v>2014</c:v>
                </c:pt>
              </c:numCache>
            </c:numRef>
          </c:cat>
          <c:val>
            <c:numRef>
              <c:f>Лист1!$B$4:$F$4</c:f>
              <c:numCache>
                <c:formatCode>0.0</c:formatCode>
                <c:ptCount val="5"/>
                <c:pt idx="0">
                  <c:v>2.2000000000000002</c:v>
                </c:pt>
                <c:pt idx="1">
                  <c:v>2.5</c:v>
                </c:pt>
                <c:pt idx="2">
                  <c:v>3.3</c:v>
                </c:pt>
                <c:pt idx="3">
                  <c:v>3.2</c:v>
                </c:pt>
                <c:pt idx="4">
                  <c:v>3</c:v>
                </c:pt>
              </c:numCache>
            </c:numRef>
          </c:val>
        </c:ser>
        <c:dLbls>
          <c:showLegendKey val="0"/>
          <c:showVal val="0"/>
          <c:showCatName val="0"/>
          <c:showSerName val="0"/>
          <c:showPercent val="0"/>
          <c:showBubbleSize val="0"/>
        </c:dLbls>
        <c:gapWidth val="79"/>
        <c:shape val="box"/>
        <c:axId val="159811168"/>
        <c:axId val="159811552"/>
        <c:axId val="0"/>
      </c:bar3DChart>
      <c:catAx>
        <c:axId val="159811168"/>
        <c:scaling>
          <c:orientation val="minMax"/>
        </c:scaling>
        <c:delete val="0"/>
        <c:axPos val="b"/>
        <c:majorGridlines>
          <c:spPr>
            <a:ln w="9528"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8"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ru-RU"/>
          </a:p>
        </c:txPr>
        <c:crossAx val="159811552"/>
        <c:crosses val="autoZero"/>
        <c:auto val="1"/>
        <c:lblAlgn val="ctr"/>
        <c:lblOffset val="100"/>
        <c:noMultiLvlLbl val="0"/>
      </c:catAx>
      <c:valAx>
        <c:axId val="159811552"/>
        <c:scaling>
          <c:orientation val="minMax"/>
        </c:scaling>
        <c:delete val="1"/>
        <c:axPos val="l"/>
        <c:numFmt formatCode="0%" sourceLinked="1"/>
        <c:majorTickMark val="out"/>
        <c:minorTickMark val="none"/>
        <c:tickLblPos val="nextTo"/>
        <c:crossAx val="159811168"/>
        <c:crosses val="autoZero"/>
        <c:crossBetween val="between"/>
      </c:valAx>
      <c:spPr>
        <a:noFill/>
        <a:ln w="25404">
          <a:noFill/>
        </a:ln>
      </c:spPr>
    </c:plotArea>
    <c:legend>
      <c:legendPos val="t"/>
      <c:layout/>
      <c:overlay val="0"/>
      <c:spPr>
        <a:noFill/>
        <a:ln w="25404">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8"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7F1A0-8B0C-4999-8229-CE86F2D41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9595</Words>
  <Characters>54694</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User22</dc:creator>
  <cp:keywords/>
  <dc:description/>
  <cp:lastModifiedBy>User22</cp:lastModifiedBy>
  <cp:revision>2</cp:revision>
  <dcterms:created xsi:type="dcterms:W3CDTF">2015-12-28T20:46:00Z</dcterms:created>
  <dcterms:modified xsi:type="dcterms:W3CDTF">2015-12-28T20:46:00Z</dcterms:modified>
</cp:coreProperties>
</file>