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F3A" w:rsidRPr="00FB0F3A" w:rsidRDefault="00FB0F3A" w:rsidP="00FB0F3A">
      <w:pPr>
        <w:spacing w:after="0" w:line="240" w:lineRule="auto"/>
        <w:ind w:firstLine="709"/>
        <w:jc w:val="center"/>
        <w:rPr>
          <w:b/>
          <w:szCs w:val="28"/>
        </w:rPr>
      </w:pPr>
      <w:r w:rsidRPr="00FB0F3A">
        <w:rPr>
          <w:b/>
          <w:szCs w:val="28"/>
        </w:rPr>
        <w:t>МИНИСТЕРСТВО ОБРАЗОВАНИЯ И НАУКИ</w:t>
      </w:r>
    </w:p>
    <w:p w:rsidR="00FB0F3A" w:rsidRPr="00FB0F3A" w:rsidRDefault="00FB0F3A" w:rsidP="00FB0F3A">
      <w:pPr>
        <w:spacing w:after="0" w:line="240" w:lineRule="auto"/>
        <w:ind w:firstLine="709"/>
        <w:jc w:val="center"/>
        <w:rPr>
          <w:b/>
          <w:szCs w:val="28"/>
        </w:rPr>
      </w:pPr>
      <w:r w:rsidRPr="00FB0F3A">
        <w:rPr>
          <w:b/>
          <w:szCs w:val="28"/>
        </w:rPr>
        <w:t>КЫРГЫЗСКОЙ РЕСПУБЛИКИ</w:t>
      </w:r>
    </w:p>
    <w:p w:rsidR="00FB0F3A" w:rsidRPr="00FB0F3A" w:rsidRDefault="00FB0F3A" w:rsidP="00FB0F3A">
      <w:pPr>
        <w:spacing w:after="0" w:line="240" w:lineRule="auto"/>
        <w:jc w:val="center"/>
        <w:rPr>
          <w:b/>
          <w:szCs w:val="28"/>
        </w:rPr>
      </w:pPr>
      <w:r w:rsidRPr="00FB0F3A">
        <w:rPr>
          <w:b/>
          <w:szCs w:val="28"/>
        </w:rPr>
        <w:t xml:space="preserve">КЫРГЫЗСКИЙ ЭКОНОМИЧЕСКИЙ УНИВЕРСИТЕТ им. </w:t>
      </w:r>
    </w:p>
    <w:p w:rsidR="00FB0F3A" w:rsidRPr="00FB0F3A" w:rsidRDefault="00FB0F3A" w:rsidP="00FB0F3A">
      <w:pPr>
        <w:spacing w:after="0" w:line="240" w:lineRule="auto"/>
        <w:rPr>
          <w:b/>
          <w:szCs w:val="28"/>
        </w:rPr>
      </w:pPr>
      <w:r w:rsidRPr="00FB0F3A">
        <w:rPr>
          <w:b/>
          <w:szCs w:val="28"/>
        </w:rPr>
        <w:t xml:space="preserve">              КЫРГЫЗСКИЙ НАЦИОНАЛЬНЫЙ УНИВЕРСИТЕТ</w:t>
      </w:r>
    </w:p>
    <w:p w:rsidR="00FB0F3A" w:rsidRPr="00FB0F3A" w:rsidRDefault="00FB0F3A" w:rsidP="00FB0F3A">
      <w:pPr>
        <w:spacing w:after="0" w:line="240" w:lineRule="auto"/>
        <w:ind w:firstLine="709"/>
        <w:rPr>
          <w:b/>
          <w:szCs w:val="28"/>
        </w:rPr>
      </w:pPr>
      <w:r w:rsidRPr="00FB0F3A">
        <w:rPr>
          <w:b/>
          <w:szCs w:val="28"/>
        </w:rPr>
        <w:t xml:space="preserve">                                 им. Ж. БАЛАСАГЫНА</w:t>
      </w:r>
    </w:p>
    <w:p w:rsidR="00FB0F3A" w:rsidRPr="00FB0F3A" w:rsidRDefault="00FB0F3A" w:rsidP="00FB0F3A">
      <w:pPr>
        <w:spacing w:after="0" w:line="240" w:lineRule="auto"/>
        <w:ind w:firstLine="567"/>
        <w:jc w:val="center"/>
        <w:rPr>
          <w:szCs w:val="28"/>
        </w:rPr>
      </w:pPr>
    </w:p>
    <w:p w:rsidR="00FB0F3A" w:rsidRPr="00FB0F3A" w:rsidRDefault="00FB0F3A" w:rsidP="00FB0F3A">
      <w:pPr>
        <w:spacing w:after="0" w:line="240" w:lineRule="auto"/>
        <w:ind w:firstLine="567"/>
        <w:jc w:val="center"/>
        <w:rPr>
          <w:szCs w:val="28"/>
          <w:lang w:val="ky-KG"/>
        </w:rPr>
      </w:pPr>
      <w:r w:rsidRPr="00FB0F3A">
        <w:rPr>
          <w:szCs w:val="28"/>
        </w:rPr>
        <w:t>Диссертационный совет Д.08.11.020</w:t>
      </w:r>
    </w:p>
    <w:p w:rsidR="00FB0F3A" w:rsidRPr="00FB0F3A" w:rsidRDefault="00FB0F3A" w:rsidP="00FB0F3A">
      <w:pPr>
        <w:spacing w:after="0" w:line="240" w:lineRule="auto"/>
        <w:ind w:firstLine="567"/>
        <w:jc w:val="both"/>
        <w:rPr>
          <w:szCs w:val="28"/>
        </w:rPr>
      </w:pPr>
    </w:p>
    <w:p w:rsidR="00FB0F3A" w:rsidRPr="00FB0F3A" w:rsidRDefault="00FB0F3A" w:rsidP="00FB0F3A">
      <w:pPr>
        <w:spacing w:after="0" w:line="240" w:lineRule="auto"/>
        <w:ind w:firstLine="567"/>
        <w:jc w:val="both"/>
        <w:rPr>
          <w:szCs w:val="28"/>
        </w:rPr>
      </w:pPr>
    </w:p>
    <w:p w:rsidR="00FB0F3A" w:rsidRPr="00FB0F3A" w:rsidRDefault="00FB0F3A" w:rsidP="00FB0F3A">
      <w:pPr>
        <w:spacing w:after="0" w:line="240" w:lineRule="auto"/>
        <w:ind w:firstLine="567"/>
        <w:jc w:val="right"/>
        <w:rPr>
          <w:szCs w:val="28"/>
        </w:rPr>
      </w:pPr>
      <w:r w:rsidRPr="00FB0F3A">
        <w:rPr>
          <w:szCs w:val="28"/>
        </w:rPr>
        <w:t xml:space="preserve">                                                         На правах рукописи</w:t>
      </w:r>
    </w:p>
    <w:p w:rsidR="00FB0F3A" w:rsidRPr="00FB0F3A" w:rsidRDefault="00FB0F3A" w:rsidP="00FB0F3A">
      <w:pPr>
        <w:spacing w:after="0" w:line="240" w:lineRule="auto"/>
        <w:ind w:firstLine="567"/>
        <w:jc w:val="right"/>
        <w:rPr>
          <w:b/>
          <w:szCs w:val="28"/>
        </w:rPr>
      </w:pPr>
      <w:r w:rsidRPr="00FB0F3A">
        <w:rPr>
          <w:szCs w:val="28"/>
        </w:rPr>
        <w:t xml:space="preserve">                                                          </w:t>
      </w:r>
      <w:r w:rsidRPr="00FB0F3A">
        <w:rPr>
          <w:b/>
          <w:sz w:val="24"/>
          <w:szCs w:val="24"/>
        </w:rPr>
        <w:t xml:space="preserve">УДК:33:338.16338(575.2) </w:t>
      </w:r>
    </w:p>
    <w:p w:rsidR="00FB0F3A" w:rsidRPr="00FB0F3A" w:rsidRDefault="00FB0F3A" w:rsidP="00FB0F3A">
      <w:pPr>
        <w:spacing w:after="0" w:line="240" w:lineRule="auto"/>
        <w:ind w:firstLine="567"/>
        <w:jc w:val="both"/>
        <w:rPr>
          <w:szCs w:val="28"/>
        </w:rPr>
      </w:pPr>
    </w:p>
    <w:p w:rsidR="00FB0F3A" w:rsidRPr="009F715F" w:rsidRDefault="00FB0F3A" w:rsidP="00FB0F3A">
      <w:pPr>
        <w:spacing w:after="0" w:line="240" w:lineRule="auto"/>
        <w:ind w:firstLine="567"/>
        <w:jc w:val="both"/>
        <w:rPr>
          <w:szCs w:val="28"/>
        </w:rPr>
      </w:pPr>
    </w:p>
    <w:p w:rsidR="00FB0F3A" w:rsidRPr="009F715F" w:rsidRDefault="00FB0F3A" w:rsidP="00FB0F3A">
      <w:pPr>
        <w:spacing w:after="0" w:line="240" w:lineRule="auto"/>
        <w:ind w:firstLine="567"/>
        <w:jc w:val="both"/>
        <w:rPr>
          <w:szCs w:val="28"/>
        </w:rPr>
      </w:pPr>
    </w:p>
    <w:p w:rsidR="00FB0F3A" w:rsidRPr="00FB0F3A" w:rsidRDefault="00FB0F3A" w:rsidP="00FB0F3A">
      <w:pPr>
        <w:spacing w:after="0" w:line="240" w:lineRule="auto"/>
        <w:ind w:firstLine="567"/>
        <w:jc w:val="both"/>
        <w:rPr>
          <w:szCs w:val="28"/>
        </w:rPr>
      </w:pPr>
    </w:p>
    <w:p w:rsidR="00FB0F3A" w:rsidRPr="00FB0F3A" w:rsidRDefault="00FB0F3A" w:rsidP="00FB0F3A">
      <w:pPr>
        <w:spacing w:after="0" w:line="240" w:lineRule="auto"/>
        <w:jc w:val="center"/>
        <w:rPr>
          <w:b/>
          <w:szCs w:val="28"/>
        </w:rPr>
      </w:pPr>
      <w:r w:rsidRPr="00FB0F3A">
        <w:rPr>
          <w:b/>
          <w:szCs w:val="28"/>
        </w:rPr>
        <w:t>Беков Торогул  Ниязович</w:t>
      </w:r>
    </w:p>
    <w:p w:rsidR="00FB0F3A" w:rsidRPr="00FB0F3A" w:rsidRDefault="00FB0F3A" w:rsidP="00FB0F3A">
      <w:pPr>
        <w:spacing w:after="0" w:line="240" w:lineRule="auto"/>
        <w:ind w:firstLine="567"/>
        <w:jc w:val="center"/>
        <w:rPr>
          <w:szCs w:val="28"/>
        </w:rPr>
      </w:pPr>
    </w:p>
    <w:p w:rsidR="00FB0F3A" w:rsidRPr="009F715F" w:rsidRDefault="00FB0F3A" w:rsidP="00FB0F3A">
      <w:pPr>
        <w:spacing w:after="0" w:line="240" w:lineRule="auto"/>
        <w:ind w:firstLine="567"/>
        <w:jc w:val="center"/>
        <w:rPr>
          <w:szCs w:val="28"/>
        </w:rPr>
      </w:pPr>
    </w:p>
    <w:p w:rsidR="00FB0F3A" w:rsidRPr="009F715F" w:rsidRDefault="00FB0F3A" w:rsidP="00FB0F3A">
      <w:pPr>
        <w:spacing w:after="0" w:line="240" w:lineRule="auto"/>
        <w:ind w:firstLine="567"/>
        <w:jc w:val="center"/>
        <w:rPr>
          <w:szCs w:val="28"/>
        </w:rPr>
      </w:pPr>
    </w:p>
    <w:p w:rsidR="00FB0F3A" w:rsidRPr="00FB0F3A" w:rsidRDefault="00FB0F3A" w:rsidP="00FB0F3A">
      <w:pPr>
        <w:spacing w:after="0" w:line="240" w:lineRule="auto"/>
        <w:ind w:firstLine="567"/>
        <w:jc w:val="center"/>
        <w:rPr>
          <w:b/>
          <w:szCs w:val="28"/>
        </w:rPr>
      </w:pPr>
      <w:r w:rsidRPr="00FB0F3A">
        <w:rPr>
          <w:b/>
          <w:szCs w:val="28"/>
        </w:rPr>
        <w:t>Механизмы регулирования взаимодействий</w:t>
      </w:r>
    </w:p>
    <w:p w:rsidR="00FB0F3A" w:rsidRPr="00FB0F3A" w:rsidRDefault="00FB0F3A" w:rsidP="00FB0F3A">
      <w:pPr>
        <w:spacing w:after="0" w:line="240" w:lineRule="auto"/>
        <w:ind w:firstLine="567"/>
        <w:jc w:val="center"/>
        <w:rPr>
          <w:b/>
          <w:szCs w:val="28"/>
        </w:rPr>
      </w:pPr>
      <w:r w:rsidRPr="00FB0F3A">
        <w:rPr>
          <w:b/>
          <w:szCs w:val="28"/>
        </w:rPr>
        <w:t>в сфере агробизнеса Кыргызской Республики</w:t>
      </w:r>
    </w:p>
    <w:p w:rsidR="00FB0F3A" w:rsidRPr="009F715F" w:rsidRDefault="00FB0F3A" w:rsidP="00FB0F3A">
      <w:pPr>
        <w:spacing w:after="0" w:line="240" w:lineRule="auto"/>
        <w:ind w:firstLine="567"/>
        <w:jc w:val="center"/>
        <w:rPr>
          <w:b/>
          <w:szCs w:val="28"/>
        </w:rPr>
      </w:pPr>
    </w:p>
    <w:p w:rsidR="00FB0F3A" w:rsidRPr="009F715F" w:rsidRDefault="00FB0F3A" w:rsidP="00FB0F3A">
      <w:pPr>
        <w:spacing w:after="0" w:line="240" w:lineRule="auto"/>
        <w:ind w:firstLine="567"/>
        <w:jc w:val="center"/>
        <w:rPr>
          <w:b/>
          <w:szCs w:val="28"/>
        </w:rPr>
      </w:pPr>
    </w:p>
    <w:p w:rsidR="00FB0F3A" w:rsidRPr="009F715F" w:rsidRDefault="00FB0F3A" w:rsidP="00FB0F3A">
      <w:pPr>
        <w:spacing w:after="0" w:line="240" w:lineRule="auto"/>
        <w:ind w:firstLine="567"/>
        <w:jc w:val="center"/>
        <w:rPr>
          <w:b/>
          <w:szCs w:val="28"/>
        </w:rPr>
      </w:pPr>
    </w:p>
    <w:p w:rsidR="00FB0F3A" w:rsidRPr="00FB0F3A" w:rsidRDefault="00FB0F3A" w:rsidP="00FB0F3A">
      <w:pPr>
        <w:spacing w:after="0" w:line="240" w:lineRule="auto"/>
        <w:ind w:left="1542"/>
        <w:jc w:val="center"/>
        <w:rPr>
          <w:szCs w:val="28"/>
        </w:rPr>
      </w:pPr>
      <w:r w:rsidRPr="00FB0F3A">
        <w:rPr>
          <w:szCs w:val="28"/>
        </w:rPr>
        <w:t>08.00.05 - экономика и управление народным хозяйством         (экономика, организация и управление предприятиями, отраслями, комплексами)</w:t>
      </w:r>
    </w:p>
    <w:p w:rsidR="00FB0F3A" w:rsidRPr="00FB0F3A" w:rsidRDefault="00FB0F3A" w:rsidP="00FB0F3A">
      <w:pPr>
        <w:spacing w:after="0" w:line="240" w:lineRule="auto"/>
        <w:ind w:firstLine="567"/>
        <w:jc w:val="center"/>
        <w:rPr>
          <w:b/>
          <w:szCs w:val="28"/>
        </w:rPr>
      </w:pPr>
    </w:p>
    <w:p w:rsidR="00FB0F3A" w:rsidRPr="00FB0F3A" w:rsidRDefault="00FB0F3A" w:rsidP="00FB0F3A">
      <w:pPr>
        <w:spacing w:after="0" w:line="240" w:lineRule="auto"/>
        <w:ind w:firstLine="567"/>
        <w:jc w:val="center"/>
        <w:rPr>
          <w:b/>
          <w:szCs w:val="28"/>
        </w:rPr>
      </w:pPr>
    </w:p>
    <w:p w:rsidR="00FB0F3A" w:rsidRPr="009F715F" w:rsidRDefault="00FB0F3A" w:rsidP="00FB0F3A">
      <w:pPr>
        <w:spacing w:after="0" w:line="240" w:lineRule="auto"/>
        <w:ind w:firstLine="567"/>
        <w:jc w:val="center"/>
        <w:rPr>
          <w:b/>
          <w:szCs w:val="28"/>
        </w:rPr>
      </w:pPr>
    </w:p>
    <w:p w:rsidR="00FB0F3A" w:rsidRPr="009F715F" w:rsidRDefault="00FB0F3A" w:rsidP="00FB0F3A">
      <w:pPr>
        <w:spacing w:after="0" w:line="240" w:lineRule="auto"/>
        <w:ind w:firstLine="567"/>
        <w:jc w:val="center"/>
        <w:rPr>
          <w:b/>
          <w:szCs w:val="28"/>
        </w:rPr>
      </w:pPr>
    </w:p>
    <w:p w:rsidR="00FB0F3A" w:rsidRPr="00FB0F3A" w:rsidRDefault="00FB0F3A" w:rsidP="00FB0F3A">
      <w:pPr>
        <w:spacing w:after="0" w:line="240" w:lineRule="auto"/>
        <w:ind w:firstLine="567"/>
        <w:jc w:val="center"/>
        <w:rPr>
          <w:b/>
          <w:szCs w:val="28"/>
        </w:rPr>
      </w:pPr>
    </w:p>
    <w:p w:rsidR="00FB0F3A" w:rsidRPr="00FB0F3A" w:rsidRDefault="00FB0F3A" w:rsidP="00FB0F3A">
      <w:pPr>
        <w:spacing w:after="0" w:line="240" w:lineRule="auto"/>
        <w:ind w:firstLine="567"/>
        <w:jc w:val="center"/>
        <w:rPr>
          <w:b/>
          <w:szCs w:val="28"/>
        </w:rPr>
      </w:pPr>
      <w:r w:rsidRPr="00FB0F3A">
        <w:rPr>
          <w:b/>
          <w:szCs w:val="28"/>
        </w:rPr>
        <w:t xml:space="preserve">Автореферат </w:t>
      </w:r>
    </w:p>
    <w:p w:rsidR="00FB0F3A" w:rsidRPr="00FB0F3A" w:rsidRDefault="00FB0F3A" w:rsidP="00FB0F3A">
      <w:pPr>
        <w:spacing w:after="0" w:line="240" w:lineRule="auto"/>
        <w:ind w:firstLine="567"/>
        <w:jc w:val="center"/>
        <w:rPr>
          <w:szCs w:val="28"/>
        </w:rPr>
      </w:pPr>
      <w:r w:rsidRPr="00FB0F3A">
        <w:rPr>
          <w:szCs w:val="28"/>
        </w:rPr>
        <w:t xml:space="preserve">диссертации на соискание ученой степени </w:t>
      </w:r>
    </w:p>
    <w:p w:rsidR="00FB0F3A" w:rsidRPr="00FB0F3A" w:rsidRDefault="00FB0F3A" w:rsidP="00FB0F3A">
      <w:pPr>
        <w:spacing w:after="0" w:line="240" w:lineRule="auto"/>
        <w:ind w:firstLine="567"/>
        <w:jc w:val="center"/>
        <w:rPr>
          <w:szCs w:val="28"/>
        </w:rPr>
      </w:pPr>
      <w:r w:rsidRPr="00FB0F3A">
        <w:rPr>
          <w:szCs w:val="28"/>
        </w:rPr>
        <w:t>кандидата экономических наук</w:t>
      </w:r>
    </w:p>
    <w:p w:rsidR="00FB0F3A" w:rsidRPr="00FB0F3A" w:rsidRDefault="00FB0F3A" w:rsidP="00FB0F3A">
      <w:pPr>
        <w:spacing w:after="0" w:line="240" w:lineRule="auto"/>
        <w:ind w:firstLine="567"/>
        <w:jc w:val="center"/>
        <w:rPr>
          <w:szCs w:val="28"/>
        </w:rPr>
      </w:pPr>
    </w:p>
    <w:p w:rsidR="00FB0F3A" w:rsidRPr="00FB0F3A" w:rsidRDefault="00FB0F3A" w:rsidP="00FB0F3A">
      <w:pPr>
        <w:spacing w:after="0" w:line="240" w:lineRule="auto"/>
        <w:ind w:firstLine="567"/>
        <w:jc w:val="both"/>
        <w:rPr>
          <w:szCs w:val="28"/>
        </w:rPr>
      </w:pPr>
    </w:p>
    <w:p w:rsidR="00FB0F3A" w:rsidRPr="00FB0F3A" w:rsidRDefault="00FB0F3A" w:rsidP="00FB0F3A">
      <w:pPr>
        <w:spacing w:after="0" w:line="240" w:lineRule="auto"/>
        <w:ind w:firstLine="567"/>
        <w:jc w:val="both"/>
        <w:rPr>
          <w:szCs w:val="28"/>
        </w:rPr>
      </w:pPr>
    </w:p>
    <w:p w:rsidR="00FB0F3A" w:rsidRPr="00FB0F3A" w:rsidRDefault="00FB0F3A" w:rsidP="00FB0F3A">
      <w:pPr>
        <w:spacing w:after="0" w:line="240" w:lineRule="auto"/>
        <w:ind w:firstLine="567"/>
        <w:jc w:val="both"/>
        <w:rPr>
          <w:szCs w:val="28"/>
        </w:rPr>
      </w:pPr>
    </w:p>
    <w:p w:rsidR="00FB0F3A" w:rsidRPr="00FB0F3A" w:rsidRDefault="00FB0F3A" w:rsidP="00FB0F3A">
      <w:pPr>
        <w:spacing w:after="0" w:line="240" w:lineRule="auto"/>
        <w:ind w:firstLine="567"/>
        <w:jc w:val="both"/>
        <w:rPr>
          <w:szCs w:val="28"/>
        </w:rPr>
      </w:pPr>
    </w:p>
    <w:p w:rsidR="00FB0F3A" w:rsidRPr="00FB0F3A" w:rsidRDefault="00FB0F3A" w:rsidP="00FB0F3A">
      <w:pPr>
        <w:spacing w:after="0" w:line="240" w:lineRule="auto"/>
        <w:ind w:firstLine="567"/>
        <w:jc w:val="both"/>
        <w:rPr>
          <w:szCs w:val="28"/>
        </w:rPr>
      </w:pPr>
    </w:p>
    <w:p w:rsidR="00FB0F3A" w:rsidRPr="00FB0F3A" w:rsidRDefault="00FB0F3A" w:rsidP="00FB0F3A">
      <w:pPr>
        <w:spacing w:after="0" w:line="240" w:lineRule="auto"/>
        <w:ind w:firstLine="567"/>
        <w:jc w:val="both"/>
        <w:rPr>
          <w:b/>
          <w:szCs w:val="28"/>
        </w:rPr>
      </w:pPr>
    </w:p>
    <w:p w:rsidR="00FB0F3A" w:rsidRPr="009F715F" w:rsidRDefault="00FB0F3A" w:rsidP="00FB0F3A">
      <w:pPr>
        <w:spacing w:after="0" w:line="240" w:lineRule="auto"/>
        <w:jc w:val="center"/>
        <w:rPr>
          <w:b/>
          <w:szCs w:val="28"/>
        </w:rPr>
      </w:pPr>
    </w:p>
    <w:p w:rsidR="00FB0F3A" w:rsidRPr="009F715F" w:rsidRDefault="00FB0F3A" w:rsidP="00FB0F3A">
      <w:pPr>
        <w:spacing w:after="0" w:line="240" w:lineRule="auto"/>
        <w:jc w:val="center"/>
        <w:rPr>
          <w:b/>
          <w:szCs w:val="28"/>
        </w:rPr>
      </w:pPr>
    </w:p>
    <w:p w:rsidR="00FB0F3A" w:rsidRPr="00FB0F3A" w:rsidRDefault="00FB0F3A" w:rsidP="00FB0F3A">
      <w:pPr>
        <w:spacing w:after="0" w:line="240" w:lineRule="auto"/>
        <w:jc w:val="center"/>
        <w:rPr>
          <w:b/>
          <w:szCs w:val="28"/>
        </w:rPr>
      </w:pPr>
      <w:r w:rsidRPr="00FB0F3A">
        <w:rPr>
          <w:b/>
          <w:szCs w:val="28"/>
        </w:rPr>
        <w:t>Бишкек-2011</w:t>
      </w:r>
    </w:p>
    <w:p w:rsidR="00FB0F3A" w:rsidRPr="00FB0F3A" w:rsidRDefault="00FB0F3A" w:rsidP="00FB0F3A">
      <w:pPr>
        <w:spacing w:after="0" w:line="240" w:lineRule="auto"/>
        <w:rPr>
          <w:szCs w:val="28"/>
        </w:rPr>
      </w:pPr>
      <w:r w:rsidRPr="00FB0F3A">
        <w:rPr>
          <w:szCs w:val="28"/>
        </w:rPr>
        <w:lastRenderedPageBreak/>
        <w:t xml:space="preserve">Диссертационная работа выполнена на кафедре «Бизнеса и менеджмента» Академии управления при Президенте Кыргызской Республики. </w:t>
      </w:r>
    </w:p>
    <w:p w:rsidR="00FB0F3A" w:rsidRPr="00FB0F3A" w:rsidRDefault="00FB0F3A" w:rsidP="00FB0F3A">
      <w:pPr>
        <w:spacing w:after="0" w:line="240" w:lineRule="auto"/>
        <w:ind w:firstLine="567"/>
        <w:jc w:val="center"/>
        <w:rPr>
          <w:szCs w:val="28"/>
        </w:rPr>
      </w:pPr>
    </w:p>
    <w:p w:rsidR="00FB0F3A" w:rsidRPr="00FB0F3A" w:rsidRDefault="00FB0F3A" w:rsidP="00FB0F3A">
      <w:pPr>
        <w:spacing w:after="0" w:line="240" w:lineRule="auto"/>
        <w:ind w:firstLine="567"/>
        <w:jc w:val="center"/>
        <w:rPr>
          <w:szCs w:val="28"/>
        </w:rPr>
      </w:pPr>
    </w:p>
    <w:p w:rsidR="00FB0F3A" w:rsidRPr="00FB0F3A" w:rsidRDefault="00FB0F3A" w:rsidP="00FB0F3A">
      <w:pPr>
        <w:tabs>
          <w:tab w:val="left" w:pos="5387"/>
        </w:tabs>
        <w:spacing w:after="0" w:line="240" w:lineRule="auto"/>
      </w:pPr>
      <w:r w:rsidRPr="00FB0F3A">
        <w:rPr>
          <w:b/>
          <w:szCs w:val="28"/>
        </w:rPr>
        <w:t>Научный руководитель:</w:t>
      </w:r>
      <w:r w:rsidRPr="00FB0F3A">
        <w:rPr>
          <w:szCs w:val="28"/>
        </w:rPr>
        <w:t xml:space="preserve">                д</w:t>
      </w:r>
      <w:r w:rsidRPr="00FB0F3A">
        <w:t>октор экономических наук, профессор</w:t>
      </w:r>
    </w:p>
    <w:p w:rsidR="00FB0F3A" w:rsidRPr="00FB0F3A" w:rsidRDefault="00FB0F3A" w:rsidP="00FB0F3A">
      <w:pPr>
        <w:tabs>
          <w:tab w:val="left" w:pos="5387"/>
        </w:tabs>
        <w:spacing w:after="0" w:line="240" w:lineRule="auto"/>
        <w:ind w:left="5387" w:hanging="3827"/>
        <w:rPr>
          <w:b/>
        </w:rPr>
      </w:pPr>
      <w:r w:rsidRPr="00FB0F3A">
        <w:rPr>
          <w:b/>
        </w:rPr>
        <w:t xml:space="preserve">                                      Мусакожоев  Шайлобек Мусакожоевич</w:t>
      </w:r>
    </w:p>
    <w:p w:rsidR="00FB0F3A" w:rsidRPr="00FB0F3A" w:rsidRDefault="00FB0F3A" w:rsidP="00FB0F3A">
      <w:pPr>
        <w:tabs>
          <w:tab w:val="left" w:pos="4536"/>
          <w:tab w:val="left" w:pos="5387"/>
        </w:tabs>
        <w:spacing w:after="0" w:line="240" w:lineRule="auto"/>
        <w:ind w:left="4536" w:hanging="3827"/>
        <w:rPr>
          <w:b/>
          <w:szCs w:val="28"/>
        </w:rPr>
      </w:pPr>
    </w:p>
    <w:p w:rsidR="00FB0F3A" w:rsidRPr="00FB0F3A" w:rsidRDefault="00FB0F3A" w:rsidP="00FB0F3A">
      <w:pPr>
        <w:tabs>
          <w:tab w:val="left" w:pos="4536"/>
          <w:tab w:val="left" w:pos="5387"/>
        </w:tabs>
        <w:spacing w:after="0" w:line="240" w:lineRule="auto"/>
        <w:ind w:left="4536" w:hanging="3827"/>
        <w:rPr>
          <w:b/>
          <w:szCs w:val="28"/>
        </w:rPr>
      </w:pPr>
    </w:p>
    <w:p w:rsidR="00FB0F3A" w:rsidRPr="00FB0F3A" w:rsidRDefault="00FB0F3A" w:rsidP="00FB0F3A">
      <w:pPr>
        <w:tabs>
          <w:tab w:val="left" w:pos="4536"/>
          <w:tab w:val="left" w:pos="5387"/>
        </w:tabs>
        <w:spacing w:after="0" w:line="240" w:lineRule="auto"/>
        <w:rPr>
          <w:b/>
        </w:rPr>
      </w:pPr>
      <w:r w:rsidRPr="00FB0F3A">
        <w:rPr>
          <w:b/>
          <w:szCs w:val="28"/>
        </w:rPr>
        <w:t xml:space="preserve">Официальные оппоненты:            </w:t>
      </w:r>
      <w:r w:rsidRPr="00FB0F3A">
        <w:rPr>
          <w:szCs w:val="28"/>
        </w:rPr>
        <w:t xml:space="preserve">доктор экономических наук, профессор           </w:t>
      </w:r>
    </w:p>
    <w:p w:rsidR="00FB0F3A" w:rsidRPr="00FB0F3A" w:rsidRDefault="00FB0F3A" w:rsidP="00FB0F3A">
      <w:pPr>
        <w:tabs>
          <w:tab w:val="left" w:pos="4536"/>
          <w:tab w:val="left" w:pos="5387"/>
        </w:tabs>
        <w:spacing w:after="0" w:line="240" w:lineRule="auto"/>
        <w:rPr>
          <w:b/>
        </w:rPr>
      </w:pPr>
      <w:r w:rsidRPr="00FB0F3A">
        <w:rPr>
          <w:b/>
        </w:rPr>
        <w:t xml:space="preserve">                                                             </w:t>
      </w:r>
      <w:r w:rsidRPr="00FB0F3A">
        <w:rPr>
          <w:b/>
          <w:szCs w:val="28"/>
        </w:rPr>
        <w:t>Жумабаев Жамалгазы Жумабаевич</w:t>
      </w:r>
    </w:p>
    <w:p w:rsidR="00FB0F3A" w:rsidRPr="00FB0F3A" w:rsidRDefault="00FB0F3A" w:rsidP="00FB0F3A">
      <w:pPr>
        <w:tabs>
          <w:tab w:val="left" w:pos="4536"/>
          <w:tab w:val="left" w:pos="5387"/>
        </w:tabs>
        <w:spacing w:after="0" w:line="240" w:lineRule="auto"/>
        <w:ind w:left="4536" w:hanging="3827"/>
        <w:rPr>
          <w:b/>
        </w:rPr>
      </w:pPr>
    </w:p>
    <w:p w:rsidR="00FB0F3A" w:rsidRPr="00FB0F3A" w:rsidRDefault="00FB0F3A" w:rsidP="00FB0F3A">
      <w:pPr>
        <w:tabs>
          <w:tab w:val="left" w:pos="4320"/>
          <w:tab w:val="left" w:pos="5387"/>
        </w:tabs>
        <w:spacing w:after="0" w:line="240" w:lineRule="auto"/>
        <w:ind w:left="4320" w:hanging="3611"/>
        <w:rPr>
          <w:b/>
        </w:rPr>
      </w:pPr>
      <w:r w:rsidRPr="00FB0F3A">
        <w:t xml:space="preserve">                                                   кандидат экономических наук</w:t>
      </w:r>
      <w:r w:rsidRPr="00FB0F3A">
        <w:rPr>
          <w:b/>
        </w:rPr>
        <w:t xml:space="preserve">, </w:t>
      </w:r>
      <w:r w:rsidRPr="00FB0F3A">
        <w:t xml:space="preserve">доцент </w:t>
      </w:r>
      <w:r w:rsidRPr="00FB0F3A">
        <w:rPr>
          <w:b/>
        </w:rPr>
        <w:t>Абдурашитов Акасбек</w:t>
      </w:r>
    </w:p>
    <w:p w:rsidR="00FB0F3A" w:rsidRPr="00FB0F3A" w:rsidRDefault="00FB0F3A" w:rsidP="00FB0F3A">
      <w:pPr>
        <w:tabs>
          <w:tab w:val="left" w:pos="4536"/>
          <w:tab w:val="left" w:pos="5387"/>
        </w:tabs>
        <w:spacing w:after="0" w:line="240" w:lineRule="auto"/>
        <w:rPr>
          <w:b/>
        </w:rPr>
      </w:pPr>
    </w:p>
    <w:p w:rsidR="00FB0F3A" w:rsidRPr="00FB0F3A" w:rsidRDefault="00FB0F3A" w:rsidP="00FB0F3A">
      <w:pPr>
        <w:tabs>
          <w:tab w:val="left" w:pos="4536"/>
          <w:tab w:val="left" w:pos="5387"/>
        </w:tabs>
        <w:spacing w:after="0" w:line="240" w:lineRule="auto"/>
      </w:pPr>
      <w:r w:rsidRPr="00FB0F3A">
        <w:rPr>
          <w:b/>
        </w:rPr>
        <w:t xml:space="preserve">Ведущая организация:                   </w:t>
      </w:r>
      <w:r w:rsidRPr="00FB0F3A">
        <w:t>Казахский научно – исследовательский</w:t>
      </w:r>
    </w:p>
    <w:p w:rsidR="00FB0F3A" w:rsidRPr="00FB0F3A" w:rsidRDefault="00FB0F3A" w:rsidP="00FB0F3A">
      <w:pPr>
        <w:tabs>
          <w:tab w:val="left" w:pos="4536"/>
          <w:tab w:val="left" w:pos="5387"/>
        </w:tabs>
        <w:spacing w:after="0" w:line="240" w:lineRule="auto"/>
        <w:jc w:val="center"/>
      </w:pPr>
      <w:r w:rsidRPr="00FB0F3A">
        <w:t xml:space="preserve">                                                 Институт экономики АПК и развития</w:t>
      </w:r>
    </w:p>
    <w:p w:rsidR="00FB0F3A" w:rsidRPr="00FB0F3A" w:rsidRDefault="00FB0F3A" w:rsidP="00FB0F3A">
      <w:pPr>
        <w:tabs>
          <w:tab w:val="left" w:pos="4536"/>
          <w:tab w:val="left" w:pos="5387"/>
        </w:tabs>
        <w:spacing w:after="0" w:line="240" w:lineRule="auto"/>
        <w:jc w:val="center"/>
      </w:pPr>
      <w:r w:rsidRPr="00FB0F3A">
        <w:t xml:space="preserve">                                                      сельских территорий «АО Казагроинно-</w:t>
      </w:r>
    </w:p>
    <w:p w:rsidR="00FB0F3A" w:rsidRPr="00FB0F3A" w:rsidRDefault="00FB0F3A" w:rsidP="00FB0F3A">
      <w:pPr>
        <w:tabs>
          <w:tab w:val="left" w:pos="4536"/>
          <w:tab w:val="left" w:pos="5387"/>
        </w:tabs>
        <w:spacing w:after="0" w:line="240" w:lineRule="auto"/>
        <w:jc w:val="center"/>
      </w:pPr>
      <w:r w:rsidRPr="00FB0F3A">
        <w:t xml:space="preserve">                                        вация по адресу:050057,Алмата,</w:t>
      </w:r>
    </w:p>
    <w:p w:rsidR="00FB0F3A" w:rsidRPr="00FB0F3A" w:rsidRDefault="00FB0F3A" w:rsidP="00FB0F3A">
      <w:pPr>
        <w:tabs>
          <w:tab w:val="left" w:pos="4536"/>
          <w:tab w:val="left" w:pos="5387"/>
        </w:tabs>
        <w:spacing w:after="0" w:line="240" w:lineRule="auto"/>
        <w:jc w:val="center"/>
      </w:pPr>
      <w:r w:rsidRPr="00FB0F3A">
        <w:t xml:space="preserve">                 ул.Сатпаева  30 б</w:t>
      </w:r>
    </w:p>
    <w:p w:rsidR="00FB0F3A" w:rsidRPr="00FB0F3A" w:rsidRDefault="00FB0F3A" w:rsidP="00FB0F3A">
      <w:pPr>
        <w:tabs>
          <w:tab w:val="left" w:pos="4536"/>
          <w:tab w:val="left" w:pos="5387"/>
        </w:tabs>
        <w:spacing w:after="0" w:line="240" w:lineRule="auto"/>
        <w:ind w:left="4536" w:hanging="3827"/>
        <w:jc w:val="right"/>
      </w:pPr>
    </w:p>
    <w:p w:rsidR="00FB0F3A" w:rsidRPr="00FB0F3A" w:rsidRDefault="00FB0F3A" w:rsidP="00FB0F3A">
      <w:pPr>
        <w:tabs>
          <w:tab w:val="left" w:pos="4536"/>
          <w:tab w:val="left" w:pos="5387"/>
        </w:tabs>
        <w:spacing w:after="0" w:line="240" w:lineRule="auto"/>
        <w:ind w:left="4536" w:hanging="3827"/>
        <w:rPr>
          <w:b/>
        </w:rPr>
      </w:pPr>
    </w:p>
    <w:p w:rsidR="00FB0F3A" w:rsidRPr="00FB0F3A" w:rsidRDefault="00FB0F3A" w:rsidP="00FB0F3A">
      <w:pPr>
        <w:tabs>
          <w:tab w:val="left" w:pos="4536"/>
          <w:tab w:val="left" w:pos="5387"/>
        </w:tabs>
        <w:spacing w:after="0" w:line="240" w:lineRule="auto"/>
        <w:ind w:left="4536" w:hanging="3827"/>
        <w:rPr>
          <w:b/>
        </w:rPr>
      </w:pPr>
    </w:p>
    <w:p w:rsidR="00FB0F3A" w:rsidRPr="00FB0F3A" w:rsidRDefault="00FB0F3A" w:rsidP="00FB0F3A">
      <w:pPr>
        <w:tabs>
          <w:tab w:val="left" w:pos="4536"/>
          <w:tab w:val="left" w:pos="5387"/>
        </w:tabs>
        <w:spacing w:after="0" w:line="240" w:lineRule="auto"/>
        <w:ind w:left="4536" w:hanging="3827"/>
        <w:rPr>
          <w:b/>
        </w:rPr>
      </w:pPr>
    </w:p>
    <w:p w:rsidR="00FB0F3A" w:rsidRPr="00FB0F3A" w:rsidRDefault="00FB0F3A" w:rsidP="00FB0F3A">
      <w:pPr>
        <w:tabs>
          <w:tab w:val="left" w:pos="5387"/>
        </w:tabs>
        <w:spacing w:after="0" w:line="240" w:lineRule="auto"/>
        <w:ind w:firstLine="709"/>
        <w:jc w:val="both"/>
        <w:rPr>
          <w:szCs w:val="28"/>
        </w:rPr>
      </w:pPr>
      <w:r w:rsidRPr="00FB0F3A">
        <w:t>Защита состоится «18» ноября 2011г. в 14.00 часов на заседании диссертационного совета Д.</w:t>
      </w:r>
      <w:r w:rsidRPr="00FB0F3A">
        <w:rPr>
          <w:szCs w:val="28"/>
        </w:rPr>
        <w:t xml:space="preserve"> 08.11.020</w:t>
      </w:r>
      <w:r w:rsidRPr="00FB0F3A">
        <w:rPr>
          <w:szCs w:val="28"/>
          <w:lang w:val="ky-KG"/>
        </w:rPr>
        <w:t xml:space="preserve">. </w:t>
      </w:r>
      <w:r w:rsidRPr="00FB0F3A">
        <w:t>по защите диссертаций на соискание ученой степени доктора (кандидата)  экономических наук в Кыргызском экономическом университете  им. М. Рыскулбекова и Кыргызском национальном университете им. Ж. Баласагына по адресу: 720033, г. Бишкек, ул. Тоголок Молдо, 58.</w:t>
      </w:r>
      <w:r w:rsidRPr="00FB0F3A">
        <w:rPr>
          <w:szCs w:val="28"/>
        </w:rPr>
        <w:t xml:space="preserve"> </w:t>
      </w:r>
    </w:p>
    <w:p w:rsidR="00FB0F3A" w:rsidRPr="00FB0F3A" w:rsidRDefault="00FB0F3A" w:rsidP="00FB0F3A">
      <w:pPr>
        <w:tabs>
          <w:tab w:val="left" w:pos="5387"/>
        </w:tabs>
        <w:spacing w:after="0" w:line="240" w:lineRule="auto"/>
        <w:ind w:firstLine="709"/>
        <w:rPr>
          <w:szCs w:val="28"/>
        </w:rPr>
      </w:pPr>
    </w:p>
    <w:p w:rsidR="00FB0F3A" w:rsidRPr="00FB0F3A" w:rsidRDefault="00FB0F3A" w:rsidP="00FB0F3A">
      <w:pPr>
        <w:tabs>
          <w:tab w:val="left" w:pos="5387"/>
        </w:tabs>
        <w:spacing w:after="0" w:line="240" w:lineRule="auto"/>
        <w:ind w:firstLine="709"/>
        <w:rPr>
          <w:szCs w:val="28"/>
        </w:rPr>
      </w:pPr>
    </w:p>
    <w:p w:rsidR="00FB0F3A" w:rsidRPr="00FB0F3A" w:rsidRDefault="00FB0F3A" w:rsidP="00FB0F3A">
      <w:pPr>
        <w:tabs>
          <w:tab w:val="left" w:pos="5387"/>
        </w:tabs>
        <w:spacing w:after="0" w:line="240" w:lineRule="auto"/>
        <w:jc w:val="both"/>
        <w:rPr>
          <w:szCs w:val="28"/>
        </w:rPr>
      </w:pPr>
      <w:r w:rsidRPr="00FB0F3A">
        <w:t>С диссертацией можно ознакомится в научном зале библиотеки Кыргызского экономического университета  им. М. Рыскулбекова по адресу: 720033, г. Бишкек, ул. Тоголок Молдо, 58.</w:t>
      </w:r>
      <w:r w:rsidRPr="00FB0F3A">
        <w:rPr>
          <w:szCs w:val="28"/>
        </w:rPr>
        <w:t xml:space="preserve"> </w:t>
      </w:r>
    </w:p>
    <w:p w:rsidR="00FB0F3A" w:rsidRPr="00FB0F3A" w:rsidRDefault="00FB0F3A" w:rsidP="00FB0F3A">
      <w:pPr>
        <w:tabs>
          <w:tab w:val="left" w:pos="5387"/>
        </w:tabs>
        <w:spacing w:after="0" w:line="240" w:lineRule="auto"/>
        <w:ind w:firstLine="709"/>
        <w:rPr>
          <w:szCs w:val="28"/>
        </w:rPr>
      </w:pPr>
    </w:p>
    <w:p w:rsidR="00FB0F3A" w:rsidRPr="00FB0F3A" w:rsidRDefault="00FB0F3A" w:rsidP="00FB0F3A">
      <w:pPr>
        <w:tabs>
          <w:tab w:val="left" w:pos="5387"/>
        </w:tabs>
        <w:spacing w:after="0" w:line="240" w:lineRule="auto"/>
        <w:ind w:firstLine="709"/>
      </w:pPr>
    </w:p>
    <w:p w:rsidR="00FB0F3A" w:rsidRPr="00FB0F3A" w:rsidRDefault="00FB0F3A" w:rsidP="00FB0F3A">
      <w:pPr>
        <w:tabs>
          <w:tab w:val="left" w:pos="5387"/>
        </w:tabs>
        <w:spacing w:after="0" w:line="240" w:lineRule="auto"/>
      </w:pPr>
      <w:r w:rsidRPr="00FB0F3A">
        <w:t>Автореферат разослан «</w:t>
      </w:r>
      <w:r w:rsidR="009F715F" w:rsidRPr="009F715F">
        <w:t>14</w:t>
      </w:r>
      <w:r w:rsidR="009F715F">
        <w:t xml:space="preserve">» ноября </w:t>
      </w:r>
      <w:r w:rsidRPr="00FB0F3A">
        <w:t>2011г.</w:t>
      </w:r>
    </w:p>
    <w:p w:rsidR="00FB0F3A" w:rsidRPr="00FB0F3A" w:rsidRDefault="00FB0F3A" w:rsidP="00FB0F3A">
      <w:pPr>
        <w:tabs>
          <w:tab w:val="left" w:pos="5387"/>
        </w:tabs>
        <w:spacing w:after="0" w:line="240" w:lineRule="auto"/>
      </w:pPr>
    </w:p>
    <w:p w:rsidR="00FB0F3A" w:rsidRPr="00FB0F3A" w:rsidRDefault="00FB0F3A" w:rsidP="00FB0F3A">
      <w:pPr>
        <w:tabs>
          <w:tab w:val="left" w:pos="5387"/>
        </w:tabs>
        <w:spacing w:after="0" w:line="240" w:lineRule="auto"/>
      </w:pPr>
    </w:p>
    <w:p w:rsidR="00FB0F3A" w:rsidRPr="00FB0F3A" w:rsidRDefault="00FB0F3A" w:rsidP="00FB0F3A">
      <w:pPr>
        <w:tabs>
          <w:tab w:val="left" w:pos="5387"/>
        </w:tabs>
        <w:spacing w:after="0" w:line="240" w:lineRule="auto"/>
      </w:pPr>
    </w:p>
    <w:p w:rsidR="00FB0F3A" w:rsidRPr="00FB0F3A" w:rsidRDefault="00FB0F3A" w:rsidP="00FB0F3A">
      <w:pPr>
        <w:tabs>
          <w:tab w:val="left" w:pos="5387"/>
        </w:tabs>
        <w:spacing w:after="0" w:line="240" w:lineRule="auto"/>
      </w:pPr>
      <w:r w:rsidRPr="00FB0F3A">
        <w:t>Ученый секретарь диссертационного  совета,</w:t>
      </w:r>
    </w:p>
    <w:p w:rsidR="00FB0F3A" w:rsidRPr="00FB0F3A" w:rsidRDefault="00FB0F3A" w:rsidP="00FB0F3A">
      <w:pPr>
        <w:tabs>
          <w:tab w:val="left" w:pos="5387"/>
        </w:tabs>
        <w:spacing w:after="0" w:line="240" w:lineRule="auto"/>
      </w:pPr>
      <w:r w:rsidRPr="00FB0F3A">
        <w:t>доктор экономических наук, профессор                                         Джумабаев К.</w:t>
      </w:r>
    </w:p>
    <w:p w:rsidR="00FB0F3A" w:rsidRPr="00FB0F3A" w:rsidRDefault="00FB0F3A" w:rsidP="00FB0F3A">
      <w:pPr>
        <w:tabs>
          <w:tab w:val="left" w:pos="5387"/>
        </w:tabs>
        <w:spacing w:after="0" w:line="240" w:lineRule="auto"/>
        <w:rPr>
          <w:b/>
          <w:lang w:val="ky-KG"/>
        </w:rPr>
      </w:pPr>
      <w:r w:rsidRPr="00FB0F3A">
        <w:rPr>
          <w:lang w:val="ky-KG"/>
        </w:rPr>
        <w:tab/>
      </w:r>
      <w:r w:rsidRPr="00FB0F3A">
        <w:rPr>
          <w:lang w:val="ky-KG"/>
        </w:rPr>
        <w:tab/>
      </w:r>
      <w:r w:rsidRPr="00FB0F3A">
        <w:rPr>
          <w:lang w:val="ky-KG"/>
        </w:rPr>
        <w:tab/>
      </w:r>
    </w:p>
    <w:p w:rsidR="00FB0F3A" w:rsidRPr="00FB0F3A" w:rsidRDefault="00FB0F3A" w:rsidP="00FB0F3A">
      <w:pPr>
        <w:spacing w:after="0" w:line="240" w:lineRule="auto"/>
        <w:rPr>
          <w:szCs w:val="28"/>
          <w:lang w:val="ky-KG"/>
        </w:rPr>
        <w:sectPr w:rsidR="00FB0F3A" w:rsidRPr="00FB0F3A">
          <w:pgSz w:w="11906" w:h="16838"/>
          <w:pgMar w:top="1134" w:right="851" w:bottom="1134" w:left="1701" w:header="709" w:footer="709" w:gutter="0"/>
          <w:cols w:space="720"/>
        </w:sectPr>
      </w:pPr>
    </w:p>
    <w:p w:rsidR="00FB0F3A" w:rsidRPr="00FB0F3A" w:rsidRDefault="00FB0F3A" w:rsidP="00FB0F3A">
      <w:pPr>
        <w:pStyle w:val="ad"/>
        <w:spacing w:line="240" w:lineRule="auto"/>
        <w:ind w:left="709"/>
        <w:rPr>
          <w:b/>
          <w:caps/>
          <w:szCs w:val="28"/>
        </w:rPr>
      </w:pPr>
      <w:r w:rsidRPr="00FB0F3A">
        <w:rPr>
          <w:b/>
          <w:caps/>
          <w:szCs w:val="28"/>
        </w:rPr>
        <w:lastRenderedPageBreak/>
        <w:t>Общая характеристика диссертационной работы</w:t>
      </w:r>
    </w:p>
    <w:p w:rsidR="00FB0F3A" w:rsidRPr="00FB0F3A" w:rsidRDefault="00FB0F3A" w:rsidP="00FB0F3A">
      <w:pPr>
        <w:pStyle w:val="af1"/>
        <w:spacing w:before="40" w:after="40" w:line="240" w:lineRule="auto"/>
        <w:jc w:val="both"/>
        <w:rPr>
          <w:rFonts w:ascii="Times New Roman" w:hAnsi="Times New Roman" w:cs="Times New Roman"/>
        </w:rPr>
      </w:pPr>
      <w:r w:rsidRPr="00FB0F3A">
        <w:rPr>
          <w:rFonts w:ascii="Times New Roman" w:hAnsi="Times New Roman" w:cs="Times New Roman"/>
          <w:b/>
          <w:bCs/>
        </w:rPr>
        <w:t xml:space="preserve">Актуальность темы диссертации. </w:t>
      </w:r>
      <w:r w:rsidRPr="00FB0F3A">
        <w:rPr>
          <w:rFonts w:ascii="Times New Roman" w:hAnsi="Times New Roman" w:cs="Times New Roman"/>
        </w:rPr>
        <w:t>С началом земельной и аграрной реформы в Кыргызской Республике была принята модель рыночного механизма, основанная на либерализации экономических отношений и прежде всего, внедрении частной собственности на землю, ускоренной приватизации государственной собственности, внедрение рыночной системы ценообразования, отказа государства от регулирования межотраслевых связей в АПК.</w:t>
      </w:r>
    </w:p>
    <w:p w:rsidR="00FB0F3A" w:rsidRPr="00FB0F3A" w:rsidRDefault="00FB0F3A" w:rsidP="00FB0F3A">
      <w:pPr>
        <w:pStyle w:val="af1"/>
        <w:spacing w:before="40" w:after="40" w:line="240" w:lineRule="auto"/>
        <w:jc w:val="both"/>
        <w:rPr>
          <w:rFonts w:ascii="Times New Roman" w:hAnsi="Times New Roman" w:cs="Times New Roman"/>
        </w:rPr>
      </w:pPr>
      <w:r w:rsidRPr="00FB0F3A">
        <w:rPr>
          <w:rFonts w:ascii="Times New Roman" w:hAnsi="Times New Roman" w:cs="Times New Roman"/>
        </w:rPr>
        <w:t xml:space="preserve"> Как показывает практика, ее реализация вызвала негативные организационно-экономические и социальные последствия, привела к разрушению производственно – экономического потенциала, существующих связей и диспропорциям в развитии смежных отраслей, снижению эффективности и конкурентоспособности АПК и в целом к слабой управляемости отрасли.</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Ввиду слабости государственной поддержки, несоответствия системы государственного регулирования современным вызовам рынка, несовершенства  взаимовыгодных отношений между сельскохозяйственными производителями, перерабатывающими торговыми и другими предприятиями сфера агробизнеса продолжает испытывать серьезные трудности в своем функционировании.</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Негативные моменты в развитии агробизнеса свидетельствуют о несовершенстве применяемого до настоящего времени государственного регулирования  и необходимости формирования хозяйственного механизма, адекватного  сложившейся ситуации в аграрном секторе. Для дальнейшего обеспечения устойчивого развития АПК и всей сферы агробизнеса в рамках устойчивого социально-экономического развития страны необходимы  исследования по разработке  и совершенствованию действенных экономических, правовых и организационных механизмов, направленных на обеспечение сбалансированного, устойчивого и конкурентоспособного развития республиканского агробизнеса.</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Необходимость изучения и выработки мер по совершенствованию рыночного механизма регулирования, координации действий и взаимодействий в сфере агробизнеса в Кыргызской Республике, включающего в себя весь комплекс мер воздействия государства и иных структур на систему экономических, правовых, организационных и социальных отношений, вытекает из особого места и роли этого сектора в экономике страны.</w:t>
      </w:r>
      <w:r w:rsidRPr="00FB0F3A">
        <w:rPr>
          <w:rFonts w:ascii="Times New Roman" w:hAnsi="Times New Roman" w:cs="Times New Roman"/>
          <w:b/>
          <w:bCs/>
          <w:sz w:val="18"/>
          <w:szCs w:val="18"/>
        </w:rPr>
        <w:t xml:space="preserve"> </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 xml:space="preserve">Как показывает мировой опыт, эффективное развитие сельскохозяйственного производства без государственной поддержки весьма затруднительно, а в большинстве случаев невозможна. Мотивы поддержки АПК со стороны государства могут быть не только экономическими, но и социальными, политическими, экологическими, демографическими, научно-техническими. </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lastRenderedPageBreak/>
        <w:t>Большую роль в развитии сферы агробизнеса в странах с переходной экономикой играют международные организации и проекты, выделяя для его поддержки значительные финансовые и технические средства, гражданское сообщество и конечно, сами субъекты агробизнеса. В этой связи достаточно важным представляется исследование проблемы взаимодействия государственных, международных, общественных и предпринимательских структур, функционирующих в сфере агробизнеса и выработки эффективных механизмов регулирования взаимодействий для эффективного развития агробизнеса.</w:t>
      </w:r>
    </w:p>
    <w:p w:rsidR="00FB0F3A" w:rsidRPr="00FB0F3A" w:rsidRDefault="00FB0F3A" w:rsidP="00FB0F3A">
      <w:pPr>
        <w:spacing w:after="0" w:line="240" w:lineRule="auto"/>
        <w:ind w:firstLine="709"/>
        <w:jc w:val="both"/>
        <w:rPr>
          <w:szCs w:val="28"/>
        </w:rPr>
      </w:pPr>
      <w:r w:rsidRPr="00FB0F3A">
        <w:rPr>
          <w:b/>
          <w:bCs/>
        </w:rPr>
        <w:t>Связь темы диссертации</w:t>
      </w:r>
      <w:r w:rsidRPr="00FB0F3A">
        <w:t xml:space="preserve"> с крупными национальными, государственными, отраслевыми, региональными и научными программами прослеживается в ходе всей представленной работы. В частности, вопросы развития агропромышленного комплекса республики и регулирования взаимодействий в данном секторе экономики отражены в таких программах, как Комплексные основы развития КР до 2010 года, Стратегия инновационной модернизации экономического развития КР на период до 2020 года, Концепция аграрной политики КР до 2010 года, Национальная стратегия "Децентрализация государственного управления и развитие местного самоуправления в Кыргызской Республике до 2010 года".</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b/>
          <w:bCs/>
          <w:sz w:val="28"/>
          <w:szCs w:val="28"/>
        </w:rPr>
        <w:t xml:space="preserve">Цель и задачи исследования. </w:t>
      </w:r>
      <w:r w:rsidRPr="00FB0F3A">
        <w:rPr>
          <w:rFonts w:ascii="Times New Roman" w:hAnsi="Times New Roman" w:cs="Times New Roman"/>
          <w:sz w:val="28"/>
          <w:szCs w:val="28"/>
        </w:rPr>
        <w:t>Целью диссертационного исследования является разработка теоретико-методологических основ совершенствования регулирования взаимодействий государственных и негосударственных институтов в сфере агробизнеса и совершенствование механизмов поддержки развития сферы агробизнеса.</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 xml:space="preserve">Поставленная цель предполагает решение следующих </w:t>
      </w:r>
      <w:r w:rsidRPr="00FB0F3A">
        <w:rPr>
          <w:rFonts w:ascii="Times New Roman" w:hAnsi="Times New Roman" w:cs="Times New Roman"/>
          <w:b/>
          <w:sz w:val="28"/>
          <w:szCs w:val="28"/>
        </w:rPr>
        <w:t>задач</w:t>
      </w:r>
      <w:r w:rsidRPr="00FB0F3A">
        <w:rPr>
          <w:rFonts w:ascii="Times New Roman" w:hAnsi="Times New Roman" w:cs="Times New Roman"/>
          <w:sz w:val="28"/>
          <w:szCs w:val="28"/>
        </w:rPr>
        <w:t>:</w:t>
      </w:r>
    </w:p>
    <w:p w:rsidR="00FB0F3A" w:rsidRPr="00FB0F3A" w:rsidRDefault="00FB0F3A" w:rsidP="00FB0F3A">
      <w:pPr>
        <w:pStyle w:val="a5"/>
        <w:numPr>
          <w:ilvl w:val="0"/>
          <w:numId w:val="1"/>
        </w:numPr>
        <w:tabs>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исследовать теоретические основы регулирования развития сферы агробизнеса и осуществить экспертную оценку зарубежного опыта регулирования и поддержки АПК;</w:t>
      </w:r>
    </w:p>
    <w:p w:rsidR="00FB0F3A" w:rsidRPr="00FB0F3A" w:rsidRDefault="00FB0F3A" w:rsidP="00FB0F3A">
      <w:pPr>
        <w:pStyle w:val="ad"/>
        <w:numPr>
          <w:ilvl w:val="0"/>
          <w:numId w:val="1"/>
        </w:numPr>
        <w:tabs>
          <w:tab w:val="left" w:pos="1134"/>
        </w:tabs>
        <w:spacing w:after="0" w:line="240" w:lineRule="auto"/>
        <w:ind w:left="0" w:firstLine="709"/>
        <w:jc w:val="both"/>
        <w:rPr>
          <w:szCs w:val="28"/>
        </w:rPr>
      </w:pPr>
      <w:r w:rsidRPr="00FB0F3A">
        <w:rPr>
          <w:szCs w:val="28"/>
        </w:rPr>
        <w:t xml:space="preserve">проанализировать экономическое состояние и выявить основные тенденции развития сферы агробизнеса Кыргызской республики; </w:t>
      </w:r>
    </w:p>
    <w:p w:rsidR="00FB0F3A" w:rsidRPr="00FB0F3A" w:rsidRDefault="00FB0F3A" w:rsidP="00FB0F3A">
      <w:pPr>
        <w:pStyle w:val="ad"/>
        <w:numPr>
          <w:ilvl w:val="0"/>
          <w:numId w:val="1"/>
        </w:numPr>
        <w:tabs>
          <w:tab w:val="left" w:pos="709"/>
          <w:tab w:val="left" w:pos="1134"/>
        </w:tabs>
        <w:spacing w:after="0" w:line="240" w:lineRule="auto"/>
        <w:ind w:left="0" w:firstLine="709"/>
        <w:jc w:val="both"/>
        <w:rPr>
          <w:szCs w:val="28"/>
        </w:rPr>
      </w:pPr>
      <w:r w:rsidRPr="00FB0F3A">
        <w:rPr>
          <w:szCs w:val="28"/>
        </w:rPr>
        <w:t>исследовать сложившуюся  систему государственного  управления и регулирования АПК, направления и методы её государственной поддержки;</w:t>
      </w:r>
    </w:p>
    <w:p w:rsidR="00FB0F3A" w:rsidRPr="00FB0F3A" w:rsidRDefault="00FB0F3A" w:rsidP="00FB0F3A">
      <w:pPr>
        <w:pStyle w:val="a5"/>
        <w:numPr>
          <w:ilvl w:val="0"/>
          <w:numId w:val="1"/>
        </w:numPr>
        <w:tabs>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определить роль и значение международных и общественных организаций , их взаимодействие с субъектами управления и хозяйствования АПК и влияние на  развитии сферы агробизнеса;</w:t>
      </w:r>
    </w:p>
    <w:p w:rsidR="00FB0F3A" w:rsidRPr="00FB0F3A" w:rsidRDefault="00FB0F3A" w:rsidP="00FB0F3A">
      <w:pPr>
        <w:pStyle w:val="ad"/>
        <w:numPr>
          <w:ilvl w:val="0"/>
          <w:numId w:val="1"/>
        </w:numPr>
        <w:tabs>
          <w:tab w:val="left" w:pos="1134"/>
        </w:tabs>
        <w:spacing w:after="0" w:line="240" w:lineRule="auto"/>
        <w:ind w:left="0" w:firstLine="709"/>
        <w:jc w:val="both"/>
        <w:rPr>
          <w:szCs w:val="28"/>
        </w:rPr>
      </w:pPr>
      <w:r w:rsidRPr="00FB0F3A">
        <w:rPr>
          <w:szCs w:val="28"/>
        </w:rPr>
        <w:t>разработать рекомендации по совершенствованию нормативно-правовой и методологической базы регулирования и координаций взаимодействий в сфере агробизнеса КР;</w:t>
      </w:r>
    </w:p>
    <w:p w:rsidR="00FB0F3A" w:rsidRPr="00FB0F3A" w:rsidRDefault="00FB0F3A" w:rsidP="00FB0F3A">
      <w:pPr>
        <w:pStyle w:val="a5"/>
        <w:numPr>
          <w:ilvl w:val="0"/>
          <w:numId w:val="1"/>
        </w:numPr>
        <w:tabs>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 xml:space="preserve">выработать рекомендации по совершенствованию механизмов управления и координации в сфере агробизнеса республики. </w:t>
      </w:r>
    </w:p>
    <w:p w:rsidR="00FB0F3A" w:rsidRPr="00FB0F3A" w:rsidRDefault="00FB0F3A" w:rsidP="00FB0F3A">
      <w:pPr>
        <w:spacing w:after="0" w:line="240" w:lineRule="auto"/>
        <w:ind w:firstLine="709"/>
        <w:jc w:val="both"/>
        <w:rPr>
          <w:szCs w:val="28"/>
        </w:rPr>
      </w:pPr>
      <w:r w:rsidRPr="00FB0F3A">
        <w:rPr>
          <w:b/>
          <w:bCs/>
        </w:rPr>
        <w:t>Научная новизна</w:t>
      </w:r>
      <w:r w:rsidRPr="00FB0F3A">
        <w:t xml:space="preserve"> диссертационной работы заключается в следующем:</w:t>
      </w:r>
    </w:p>
    <w:p w:rsidR="00FB0F3A" w:rsidRPr="00FB0F3A" w:rsidRDefault="00FB0F3A" w:rsidP="00FB0F3A">
      <w:pPr>
        <w:pStyle w:val="ad"/>
        <w:numPr>
          <w:ilvl w:val="0"/>
          <w:numId w:val="2"/>
        </w:numPr>
        <w:tabs>
          <w:tab w:val="left" w:pos="1134"/>
        </w:tabs>
        <w:spacing w:after="0" w:line="240" w:lineRule="auto"/>
        <w:ind w:left="0" w:firstLine="709"/>
        <w:jc w:val="both"/>
        <w:rPr>
          <w:szCs w:val="28"/>
        </w:rPr>
      </w:pPr>
      <w:r w:rsidRPr="00FB0F3A">
        <w:rPr>
          <w:szCs w:val="28"/>
        </w:rPr>
        <w:lastRenderedPageBreak/>
        <w:t>углублены теоретические и методологические основы регулирования развития сферы агробизнеса с учетом мировой практики и опыта стран СНГ;</w:t>
      </w:r>
    </w:p>
    <w:p w:rsidR="00FB0F3A" w:rsidRPr="00FB0F3A" w:rsidRDefault="00FB0F3A" w:rsidP="00FB0F3A">
      <w:pPr>
        <w:pStyle w:val="ad"/>
        <w:numPr>
          <w:ilvl w:val="0"/>
          <w:numId w:val="2"/>
        </w:numPr>
        <w:tabs>
          <w:tab w:val="left" w:pos="1134"/>
        </w:tabs>
        <w:spacing w:after="0" w:line="240" w:lineRule="auto"/>
        <w:ind w:left="0" w:firstLine="709"/>
        <w:jc w:val="both"/>
        <w:rPr>
          <w:szCs w:val="28"/>
        </w:rPr>
      </w:pPr>
      <w:r w:rsidRPr="00FB0F3A">
        <w:rPr>
          <w:szCs w:val="28"/>
        </w:rPr>
        <w:t>дана новая трактовка понятия «Агробизнес» как направления экономической деятельности, включающего в себя совокупность факторов и механизмов, определяющих и координирующих экономику АПК, раскрыта сущность агробизнеса как специфической формы координации АПК;</w:t>
      </w:r>
    </w:p>
    <w:p w:rsidR="00FB0F3A" w:rsidRPr="00FB0F3A" w:rsidRDefault="00FB0F3A" w:rsidP="00FB0F3A">
      <w:pPr>
        <w:pStyle w:val="ad"/>
        <w:numPr>
          <w:ilvl w:val="0"/>
          <w:numId w:val="2"/>
        </w:numPr>
        <w:tabs>
          <w:tab w:val="left" w:pos="1134"/>
        </w:tabs>
        <w:spacing w:after="0" w:line="240" w:lineRule="auto"/>
        <w:ind w:left="0" w:firstLine="709"/>
        <w:jc w:val="both"/>
        <w:rPr>
          <w:szCs w:val="28"/>
        </w:rPr>
      </w:pPr>
      <w:r w:rsidRPr="00FB0F3A">
        <w:rPr>
          <w:szCs w:val="28"/>
        </w:rPr>
        <w:t>предложены основные механизмы и направления регулирования взаимодействий между субъектами агробизнеса, органами государственной власти и органами местного самоуправления, международными и общественными организациями, крестьянскими и фермерскими хозяйствами и их объединениями;</w:t>
      </w:r>
    </w:p>
    <w:p w:rsidR="00FB0F3A" w:rsidRPr="00FB0F3A" w:rsidRDefault="00FB0F3A" w:rsidP="00FB0F3A">
      <w:pPr>
        <w:pStyle w:val="ad"/>
        <w:numPr>
          <w:ilvl w:val="0"/>
          <w:numId w:val="2"/>
        </w:numPr>
        <w:tabs>
          <w:tab w:val="left" w:pos="1134"/>
        </w:tabs>
        <w:spacing w:after="0" w:line="240" w:lineRule="auto"/>
        <w:ind w:left="0" w:firstLine="709"/>
        <w:jc w:val="both"/>
        <w:rPr>
          <w:szCs w:val="28"/>
        </w:rPr>
      </w:pPr>
      <w:r w:rsidRPr="00FB0F3A">
        <w:rPr>
          <w:szCs w:val="28"/>
        </w:rPr>
        <w:t>даны рекомендации по совершенствованию нормативно-правовой, методологической и организационно-управленческой базы функционирования сферы агробизнеса Кыргызстана, суть которых направлена на оптимизацию взаимодействий между всеми участниками аграрного рынка;</w:t>
      </w:r>
    </w:p>
    <w:p w:rsidR="00FB0F3A" w:rsidRPr="00FB0F3A" w:rsidRDefault="00FB0F3A" w:rsidP="00FB0F3A">
      <w:pPr>
        <w:pStyle w:val="ad"/>
        <w:numPr>
          <w:ilvl w:val="0"/>
          <w:numId w:val="2"/>
        </w:numPr>
        <w:tabs>
          <w:tab w:val="left" w:pos="1134"/>
        </w:tabs>
        <w:spacing w:after="0" w:line="240" w:lineRule="auto"/>
        <w:ind w:left="0" w:firstLine="709"/>
        <w:jc w:val="both"/>
        <w:rPr>
          <w:sz w:val="22"/>
        </w:rPr>
      </w:pPr>
      <w:r w:rsidRPr="00FB0F3A">
        <w:rPr>
          <w:szCs w:val="28"/>
        </w:rPr>
        <w:t xml:space="preserve"> рекомендованы пути повышения конкурентоспособности предприятий агробизнеса на основе совершенствования кадрового менеджмента,внедрения экологических технологий производства и адаптивных стратегий , развития системы логистики.</w:t>
      </w:r>
    </w:p>
    <w:p w:rsidR="00FB0F3A" w:rsidRPr="00FB0F3A" w:rsidRDefault="00FB0F3A" w:rsidP="00FB0F3A">
      <w:pPr>
        <w:pStyle w:val="ad"/>
        <w:tabs>
          <w:tab w:val="left" w:pos="1134"/>
        </w:tabs>
        <w:spacing w:after="0" w:line="240" w:lineRule="auto"/>
        <w:ind w:left="0"/>
        <w:jc w:val="both"/>
        <w:rPr>
          <w:szCs w:val="28"/>
        </w:rPr>
      </w:pPr>
      <w:r w:rsidRPr="00FB0F3A">
        <w:rPr>
          <w:b/>
          <w:bCs/>
          <w:szCs w:val="28"/>
        </w:rPr>
        <w:tab/>
        <w:t>Практическая значимость</w:t>
      </w:r>
      <w:r w:rsidRPr="00FB0F3A">
        <w:rPr>
          <w:szCs w:val="28"/>
        </w:rPr>
        <w:t xml:space="preserve"> </w:t>
      </w:r>
      <w:r w:rsidRPr="00FB0F3A">
        <w:rPr>
          <w:b/>
          <w:bCs/>
          <w:szCs w:val="28"/>
        </w:rPr>
        <w:t>полученных результатов</w:t>
      </w:r>
      <w:r w:rsidRPr="00FB0F3A">
        <w:rPr>
          <w:szCs w:val="28"/>
        </w:rPr>
        <w:t xml:space="preserve">. </w:t>
      </w:r>
      <w:r w:rsidRPr="00FB0F3A">
        <w:rPr>
          <w:iCs/>
          <w:szCs w:val="28"/>
        </w:rPr>
        <w:t>Результаты диссертационной работы</w:t>
      </w:r>
      <w:r w:rsidRPr="00FB0F3A">
        <w:rPr>
          <w:szCs w:val="28"/>
        </w:rPr>
        <w:t xml:space="preserve"> использовались при разработке мер государственной поддержки агропромышленного комплекса и обеспечения продовольственной безопасности КР, легли в основу разработки нескольких нормативно-правовых документов Правительства Кыргызской Республики (Совета по продовольственной безопасности КР), Министерства сельского хозяйства КР, Министерства экономического регулирования КР. </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Ряд рекомендаций диссертации учтены при работе Ассоциации рынков, предприятий торговли и сферы услуг КР (в частности, по вопросам организации торгово-логистических терминалов и приграничного сотрудничества); Ассоциации плодоовощных предприятий КР (в выпуске информационного материала «Справочник для бизнесменов - 2009»); Центра конкурентоспособности агробизнеса в КР (в организации информационно-маркетинговой системы в сфере агробизнеса и внедрении рекомендаций по повышению конкурентоспособности предприятий агробизнеса и т.д.).</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Кроме того, материалы и теоретические положения диссертационной работы были использованы в учебном процессе и на курсах повышения квалификации Академии управления при Президенте КР, Кыргызском Национальном Аграрном университете им. К.Скрябина и Международном университете Кыргызстана .</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b/>
          <w:bCs/>
          <w:sz w:val="28"/>
          <w:szCs w:val="28"/>
        </w:rPr>
        <w:t xml:space="preserve">Экономическая значимость полученных результатов </w:t>
      </w:r>
      <w:r w:rsidRPr="00FB0F3A">
        <w:rPr>
          <w:rFonts w:ascii="Times New Roman" w:hAnsi="Times New Roman" w:cs="Times New Roman"/>
          <w:sz w:val="28"/>
          <w:szCs w:val="28"/>
        </w:rPr>
        <w:t xml:space="preserve">заключается в том, что предложенный комплекс мер по совершенствованию механизмов взаимодействия между государством, международными и общественными </w:t>
      </w:r>
      <w:r w:rsidRPr="00FB0F3A">
        <w:rPr>
          <w:rFonts w:ascii="Times New Roman" w:hAnsi="Times New Roman" w:cs="Times New Roman"/>
          <w:sz w:val="28"/>
          <w:szCs w:val="28"/>
        </w:rPr>
        <w:lastRenderedPageBreak/>
        <w:t>организациями и проектами, и непосредственно с частным сектором послужит:</w:t>
      </w:r>
    </w:p>
    <w:p w:rsidR="00FB0F3A" w:rsidRPr="00FB0F3A" w:rsidRDefault="00FB0F3A" w:rsidP="00FB0F3A">
      <w:pPr>
        <w:pStyle w:val="a5"/>
        <w:numPr>
          <w:ilvl w:val="0"/>
          <w:numId w:val="3"/>
        </w:numPr>
        <w:tabs>
          <w:tab w:val="num" w:pos="0"/>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сокращению численности государственных и муниципальных служащих, занятых в области управления и координации сферой агробизнеса на 3-5 %;</w:t>
      </w:r>
    </w:p>
    <w:p w:rsidR="00FB0F3A" w:rsidRPr="00FB0F3A" w:rsidRDefault="00FB0F3A" w:rsidP="00FB0F3A">
      <w:pPr>
        <w:pStyle w:val="a5"/>
        <w:numPr>
          <w:ilvl w:val="0"/>
          <w:numId w:val="3"/>
        </w:numPr>
        <w:tabs>
          <w:tab w:val="num" w:pos="0"/>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 xml:space="preserve">сокращению разрешительно - лицензионной документации и системы проверок субъектов агробизнеса, что также приведет к сокращению административных издержек государства (примерно на 5-10 %); </w:t>
      </w:r>
    </w:p>
    <w:p w:rsidR="00FB0F3A" w:rsidRPr="00FB0F3A" w:rsidRDefault="00FB0F3A" w:rsidP="00FB0F3A">
      <w:pPr>
        <w:pStyle w:val="a5"/>
        <w:numPr>
          <w:ilvl w:val="0"/>
          <w:numId w:val="3"/>
        </w:numPr>
        <w:tabs>
          <w:tab w:val="num" w:pos="0"/>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увеличению налоговых и иных поступлений от субъектов агробизнеса в государственный и местный бюджет;</w:t>
      </w:r>
    </w:p>
    <w:p w:rsidR="00FB0F3A" w:rsidRPr="00FB0F3A" w:rsidRDefault="00FB0F3A" w:rsidP="00FB0F3A">
      <w:pPr>
        <w:pStyle w:val="a5"/>
        <w:numPr>
          <w:ilvl w:val="0"/>
          <w:numId w:val="3"/>
        </w:numPr>
        <w:tabs>
          <w:tab w:val="num" w:pos="0"/>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основой для роста доходов субъектов агробизнеса и сокращению их расходов ориентировочно на 3-5%  вследствие оптимизации регуляторной политики государства;</w:t>
      </w:r>
    </w:p>
    <w:p w:rsidR="00FB0F3A" w:rsidRPr="00FB0F3A" w:rsidRDefault="00FB0F3A" w:rsidP="00FB0F3A">
      <w:pPr>
        <w:pStyle w:val="a5"/>
        <w:numPr>
          <w:ilvl w:val="0"/>
          <w:numId w:val="3"/>
        </w:numPr>
        <w:tabs>
          <w:tab w:val="num" w:pos="0"/>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рациональному использованию кредитных и грантовых средств международных организаций и проектов и достижению экономии средств при разработке и создании единых отделов по реализации проектов на 5-10 %;</w:t>
      </w:r>
    </w:p>
    <w:p w:rsidR="00FB0F3A" w:rsidRPr="00FB0F3A" w:rsidRDefault="00FB0F3A" w:rsidP="00FB0F3A">
      <w:pPr>
        <w:pStyle w:val="a5"/>
        <w:numPr>
          <w:ilvl w:val="0"/>
          <w:numId w:val="3"/>
        </w:numPr>
        <w:tabs>
          <w:tab w:val="num" w:pos="0"/>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повышению доходов сельского населения и сокращению уровня бедности в сельской местности Кыргызской Республики.</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b/>
          <w:bCs/>
          <w:sz w:val="28"/>
          <w:szCs w:val="28"/>
        </w:rPr>
        <w:t>Основные положения диссертации, выносимые на защиту</w:t>
      </w:r>
      <w:r w:rsidRPr="00FB0F3A">
        <w:rPr>
          <w:rFonts w:ascii="Times New Roman" w:hAnsi="Times New Roman" w:cs="Times New Roman"/>
          <w:sz w:val="28"/>
          <w:szCs w:val="28"/>
        </w:rPr>
        <w:t>:</w:t>
      </w:r>
    </w:p>
    <w:p w:rsidR="00FB0F3A" w:rsidRPr="00FB0F3A" w:rsidRDefault="00FB0F3A" w:rsidP="00FB0F3A">
      <w:pPr>
        <w:pStyle w:val="a5"/>
        <w:numPr>
          <w:ilvl w:val="0"/>
          <w:numId w:val="4"/>
        </w:numPr>
        <w:tabs>
          <w:tab w:val="left" w:pos="1276"/>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обоснование объективных предпосылок, необходимости и целесообразности совершенствования регулирования взаимодействий в сфере агробизнеса в контексте обеспечения продовольственной безопасности КР;</w:t>
      </w:r>
    </w:p>
    <w:p w:rsidR="00FB0F3A" w:rsidRPr="00FB0F3A" w:rsidRDefault="00FB0F3A" w:rsidP="00FB0F3A">
      <w:pPr>
        <w:pStyle w:val="a5"/>
        <w:numPr>
          <w:ilvl w:val="0"/>
          <w:numId w:val="4"/>
        </w:numPr>
        <w:tabs>
          <w:tab w:val="left" w:pos="1276"/>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раскрытие сущности понятий, как «координация сферы агробизнеса», «взаимодействие в сфере агробизнеса», «координация взаимодействий в сфере агробизнеса», «роль государственного регулирования сферы агробизнеса», «координирующая и регулирующая роль международных и общественных объединений» применительно к условиям формирования и развитиярыночных отношений в данной сфере экономики;</w:t>
      </w:r>
    </w:p>
    <w:p w:rsidR="00FB0F3A" w:rsidRPr="00FB0F3A" w:rsidRDefault="00FB0F3A" w:rsidP="00FB0F3A">
      <w:pPr>
        <w:pStyle w:val="a5"/>
        <w:numPr>
          <w:ilvl w:val="0"/>
          <w:numId w:val="4"/>
        </w:numPr>
        <w:tabs>
          <w:tab w:val="left" w:pos="709"/>
          <w:tab w:val="left" w:pos="1276"/>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определена научная, методологическая и практическая сущность основных методов и механизмов регулирования взаимодействий в сфере агробизнеса;</w:t>
      </w:r>
    </w:p>
    <w:p w:rsidR="00FB0F3A" w:rsidRPr="00FB0F3A" w:rsidRDefault="00FB0F3A" w:rsidP="00FB0F3A">
      <w:pPr>
        <w:pStyle w:val="a5"/>
        <w:numPr>
          <w:ilvl w:val="0"/>
          <w:numId w:val="4"/>
        </w:numPr>
        <w:tabs>
          <w:tab w:val="left" w:pos="709"/>
          <w:tab w:val="left" w:pos="1276"/>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 xml:space="preserve"> предложена методика и рыночные принципы совершенствования государственного и негосударственного регулирования и координации взаимодействий в сфере агробизнеса;</w:t>
      </w:r>
    </w:p>
    <w:p w:rsidR="00FB0F3A" w:rsidRPr="00FB0F3A" w:rsidRDefault="00FB0F3A" w:rsidP="00FB0F3A">
      <w:pPr>
        <w:pStyle w:val="a5"/>
        <w:numPr>
          <w:ilvl w:val="0"/>
          <w:numId w:val="4"/>
        </w:numPr>
        <w:tabs>
          <w:tab w:val="left" w:pos="709"/>
          <w:tab w:val="left" w:pos="1276"/>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разработаны рекомендации по внедрению инновационных и информационных технологий в сферу агробизнеса, увеличению  финансирования аграрной науки, созданию единой информационно-маркетинговой  консультационной системы (ИМКС).</w:t>
      </w:r>
    </w:p>
    <w:p w:rsidR="00FB0F3A" w:rsidRPr="00FB0F3A" w:rsidRDefault="00FB0F3A" w:rsidP="00FB0F3A">
      <w:pPr>
        <w:numPr>
          <w:ilvl w:val="1"/>
          <w:numId w:val="5"/>
        </w:numPr>
        <w:tabs>
          <w:tab w:val="left" w:pos="1134"/>
        </w:tabs>
        <w:spacing w:after="0" w:line="240" w:lineRule="auto"/>
        <w:ind w:left="0" w:firstLine="709"/>
        <w:jc w:val="both"/>
        <w:rPr>
          <w:szCs w:val="28"/>
        </w:rPr>
      </w:pPr>
      <w:r w:rsidRPr="00FB0F3A">
        <w:t xml:space="preserve">обоснованы рекомендации по обеспечению конкурентных преимуществ аграрного сектора и повышению конкурентоспособности предприятий агробизнеса КР,  внедрению современного кадрового менеджмента, специализации предприятий на производстве экологически </w:t>
      </w:r>
      <w:r w:rsidRPr="00FB0F3A">
        <w:lastRenderedPageBreak/>
        <w:t>чистой продукции, внедрение адаптивной стратегии ведения бизнеса, развитию маркетингово-логистических сетей и совершенствование инвестиционной политики и финансово-кредитного механизма в аграрной сфере.</w:t>
      </w:r>
    </w:p>
    <w:p w:rsidR="00FB0F3A" w:rsidRPr="00FB0F3A" w:rsidRDefault="00FB0F3A" w:rsidP="00FB0F3A">
      <w:pPr>
        <w:spacing w:after="0" w:line="240" w:lineRule="auto"/>
        <w:ind w:firstLine="720"/>
        <w:jc w:val="both"/>
      </w:pPr>
      <w:r w:rsidRPr="00FB0F3A">
        <w:rPr>
          <w:b/>
          <w:bCs/>
        </w:rPr>
        <w:t xml:space="preserve">Личный вклад соискателя. </w:t>
      </w:r>
      <w:r w:rsidRPr="00FB0F3A">
        <w:t>Автор принимал активное участие в разработке Национальной Стратегии Кыргызской Республики «Комплексное развитие села до 2010 года», Закона КР «О продовольственной безопасности Кыргызской Республики», «Концепции продовольственной безопасности Кыргызской Республики», Государственной программы развития продовольственного рынка Кыргызской Республики  на период 2009-2011 годы, решений Совета по продовольственной безопасности КР «По развитию системы мониторинга и индикаторов продовольственной безопасности КР».</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b/>
          <w:bCs/>
          <w:sz w:val="28"/>
          <w:szCs w:val="28"/>
        </w:rPr>
        <w:t>Апробация результатов исследования</w:t>
      </w:r>
      <w:r w:rsidRPr="00FB0F3A">
        <w:rPr>
          <w:rFonts w:ascii="Times New Roman" w:hAnsi="Times New Roman" w:cs="Times New Roman"/>
          <w:sz w:val="28"/>
          <w:szCs w:val="28"/>
        </w:rPr>
        <w:t>. Основные положения диссертационной работы докладывались на международных и национальных  научно-практических конференциях, семинарах и совещаниях:</w:t>
      </w:r>
    </w:p>
    <w:p w:rsidR="00FB0F3A" w:rsidRPr="00FB0F3A" w:rsidRDefault="00FB0F3A" w:rsidP="00FB0F3A">
      <w:pPr>
        <w:pStyle w:val="a5"/>
        <w:numPr>
          <w:ilvl w:val="0"/>
          <w:numId w:val="6"/>
        </w:numPr>
        <w:tabs>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I Международный Конгресс выпускников Тимирязевки «Интерфорум – 2006» (Москва, 2006 г.). Доклад: «Современное состояние сельского хозяйства и государственное регулирование АПК КР».</w:t>
      </w:r>
    </w:p>
    <w:p w:rsidR="00FB0F3A" w:rsidRPr="00FB0F3A" w:rsidRDefault="00FB0F3A" w:rsidP="00FB0F3A">
      <w:pPr>
        <w:pStyle w:val="a5"/>
        <w:numPr>
          <w:ilvl w:val="0"/>
          <w:numId w:val="6"/>
        </w:numPr>
        <w:tabs>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 xml:space="preserve"> «Научно-правовое обеспечение устойчивого социально-экономического развития Кыргызской Республики на современном этапе» (Бишкек, 2006г.). Доклад: «Роль государственного и муниципального управления в развитии АПК КР».</w:t>
      </w:r>
    </w:p>
    <w:p w:rsidR="00FB0F3A" w:rsidRPr="00FB0F3A" w:rsidRDefault="00FB0F3A" w:rsidP="00FB0F3A">
      <w:pPr>
        <w:pStyle w:val="a5"/>
        <w:numPr>
          <w:ilvl w:val="0"/>
          <w:numId w:val="6"/>
        </w:numPr>
        <w:tabs>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 xml:space="preserve"> «Развитие торговли в Центральной Азии: проблемы и перспективы» (Бишкек,. 2008 г.), доклад: «Мониторинг административных барьеров при торговле сельскохозяйственными и продовольственными товарами в странах ЦА и РФ».</w:t>
      </w:r>
    </w:p>
    <w:p w:rsidR="00FB0F3A" w:rsidRPr="00FB0F3A" w:rsidRDefault="00FB0F3A" w:rsidP="00FB0F3A">
      <w:pPr>
        <w:pStyle w:val="a5"/>
        <w:numPr>
          <w:ilvl w:val="0"/>
          <w:numId w:val="6"/>
        </w:numPr>
        <w:tabs>
          <w:tab w:val="left" w:pos="1134"/>
        </w:tabs>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sz w:val="28"/>
          <w:szCs w:val="28"/>
        </w:rPr>
        <w:t>«</w:t>
      </w:r>
      <w:r w:rsidRPr="00FB0F3A">
        <w:rPr>
          <w:rFonts w:ascii="Times New Roman" w:hAnsi="Times New Roman" w:cs="Times New Roman"/>
          <w:sz w:val="28"/>
          <w:szCs w:val="28"/>
          <w:lang w:val="en-US"/>
        </w:rPr>
        <w:t>II</w:t>
      </w:r>
      <w:r w:rsidRPr="009F715F">
        <w:rPr>
          <w:rFonts w:ascii="Times New Roman" w:hAnsi="Times New Roman" w:cs="Times New Roman"/>
          <w:sz w:val="28"/>
          <w:szCs w:val="28"/>
        </w:rPr>
        <w:t xml:space="preserve"> </w:t>
      </w:r>
      <w:r w:rsidRPr="00FB0F3A">
        <w:rPr>
          <w:rFonts w:ascii="Times New Roman" w:hAnsi="Times New Roman" w:cs="Times New Roman"/>
          <w:sz w:val="28"/>
          <w:szCs w:val="28"/>
        </w:rPr>
        <w:t>Международный научно-практический форум стран-партнеров в области подготовки кадров для государственной и муниципальной службы» (Бишкек, 2008 г). Доклад: «Продовольственная безопасность стран ЦА и РФ и роль государств в его обеспечении».</w:t>
      </w:r>
    </w:p>
    <w:p w:rsidR="00FB0F3A" w:rsidRPr="00FB0F3A" w:rsidRDefault="00FB0F3A" w:rsidP="00FB0F3A">
      <w:pPr>
        <w:pStyle w:val="a5"/>
        <w:spacing w:before="0" w:after="0" w:line="240" w:lineRule="auto"/>
        <w:ind w:left="0" w:right="0" w:firstLine="708"/>
        <w:rPr>
          <w:rFonts w:ascii="Times New Roman" w:hAnsi="Times New Roman" w:cs="Times New Roman"/>
          <w:sz w:val="28"/>
          <w:szCs w:val="28"/>
        </w:rPr>
      </w:pPr>
      <w:r w:rsidRPr="00FB0F3A">
        <w:rPr>
          <w:rFonts w:ascii="Times New Roman" w:hAnsi="Times New Roman" w:cs="Times New Roman"/>
          <w:b/>
          <w:bCs/>
          <w:sz w:val="28"/>
          <w:szCs w:val="28"/>
        </w:rPr>
        <w:t>Публикации.</w:t>
      </w:r>
      <w:r w:rsidRPr="00FB0F3A">
        <w:rPr>
          <w:rFonts w:ascii="Times New Roman" w:hAnsi="Times New Roman" w:cs="Times New Roman"/>
          <w:sz w:val="28"/>
          <w:szCs w:val="28"/>
        </w:rPr>
        <w:t xml:space="preserve"> По основным положениям диссертационной работы опубликовано 10 статей, общим объемом 6,2 печатных листов. </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r w:rsidRPr="00FB0F3A">
        <w:rPr>
          <w:rFonts w:ascii="Times New Roman" w:hAnsi="Times New Roman" w:cs="Times New Roman"/>
          <w:b/>
          <w:bCs/>
          <w:sz w:val="28"/>
          <w:szCs w:val="28"/>
        </w:rPr>
        <w:t>Структура и объем работы</w:t>
      </w:r>
      <w:r w:rsidRPr="00FB0F3A">
        <w:rPr>
          <w:rFonts w:ascii="Times New Roman" w:hAnsi="Times New Roman" w:cs="Times New Roman"/>
          <w:sz w:val="28"/>
          <w:szCs w:val="28"/>
        </w:rPr>
        <w:t xml:space="preserve">. Работа состоит из введения, трех глав, заключения, списка используемой литературы и приложений. Материал диссертации изложен на </w:t>
      </w:r>
      <w:r w:rsidRPr="00FB0F3A">
        <w:rPr>
          <w:rFonts w:ascii="Times New Roman" w:hAnsi="Times New Roman" w:cs="Times New Roman"/>
          <w:sz w:val="28"/>
          <w:szCs w:val="28"/>
          <w:lang w:val="ky-KG"/>
        </w:rPr>
        <w:t>171</w:t>
      </w:r>
      <w:r w:rsidRPr="00FB0F3A">
        <w:rPr>
          <w:rFonts w:ascii="Times New Roman" w:hAnsi="Times New Roman" w:cs="Times New Roman"/>
          <w:sz w:val="28"/>
          <w:szCs w:val="28"/>
        </w:rPr>
        <w:t xml:space="preserve"> страницах компьютерного текста, включает </w:t>
      </w:r>
      <w:r w:rsidRPr="00FB0F3A">
        <w:rPr>
          <w:rFonts w:ascii="Times New Roman" w:hAnsi="Times New Roman" w:cs="Times New Roman"/>
          <w:sz w:val="28"/>
          <w:szCs w:val="28"/>
          <w:lang w:val="ky-KG"/>
        </w:rPr>
        <w:t>1</w:t>
      </w:r>
      <w:r w:rsidRPr="00FB0F3A">
        <w:rPr>
          <w:rFonts w:ascii="Times New Roman" w:hAnsi="Times New Roman" w:cs="Times New Roman"/>
          <w:sz w:val="28"/>
          <w:szCs w:val="28"/>
        </w:rPr>
        <w:t xml:space="preserve">1 таблиц, </w:t>
      </w:r>
      <w:r w:rsidRPr="00FB0F3A">
        <w:rPr>
          <w:rFonts w:ascii="Times New Roman" w:hAnsi="Times New Roman" w:cs="Times New Roman"/>
          <w:sz w:val="28"/>
          <w:szCs w:val="28"/>
          <w:lang w:val="ky-KG"/>
        </w:rPr>
        <w:t>6</w:t>
      </w:r>
      <w:r w:rsidRPr="00FB0F3A">
        <w:rPr>
          <w:rFonts w:ascii="Times New Roman" w:hAnsi="Times New Roman" w:cs="Times New Roman"/>
          <w:sz w:val="28"/>
          <w:szCs w:val="28"/>
        </w:rPr>
        <w:t xml:space="preserve"> рисунков, </w:t>
      </w:r>
      <w:r w:rsidRPr="00FB0F3A">
        <w:rPr>
          <w:rFonts w:ascii="Times New Roman" w:hAnsi="Times New Roman" w:cs="Times New Roman"/>
          <w:sz w:val="28"/>
          <w:szCs w:val="28"/>
          <w:lang w:val="ky-KG"/>
        </w:rPr>
        <w:t xml:space="preserve">2 </w:t>
      </w:r>
      <w:r w:rsidRPr="00FB0F3A">
        <w:rPr>
          <w:rFonts w:ascii="Times New Roman" w:hAnsi="Times New Roman" w:cs="Times New Roman"/>
          <w:sz w:val="28"/>
          <w:szCs w:val="28"/>
        </w:rPr>
        <w:t xml:space="preserve">приложения. </w:t>
      </w:r>
    </w:p>
    <w:p w:rsidR="00FB0F3A" w:rsidRPr="00FB0F3A" w:rsidRDefault="00FB0F3A" w:rsidP="00FB0F3A">
      <w:pPr>
        <w:pStyle w:val="a5"/>
        <w:spacing w:before="0" w:after="0" w:line="240" w:lineRule="auto"/>
        <w:ind w:left="0" w:right="0" w:firstLine="709"/>
        <w:rPr>
          <w:rFonts w:ascii="Times New Roman" w:hAnsi="Times New Roman" w:cs="Times New Roman"/>
          <w:sz w:val="28"/>
          <w:szCs w:val="28"/>
        </w:rPr>
      </w:pPr>
    </w:p>
    <w:p w:rsidR="00FB0F3A" w:rsidRPr="00FB0F3A" w:rsidRDefault="00FB0F3A" w:rsidP="00FB0F3A">
      <w:pPr>
        <w:pStyle w:val="ad"/>
        <w:tabs>
          <w:tab w:val="left" w:pos="1134"/>
        </w:tabs>
        <w:spacing w:line="240" w:lineRule="auto"/>
        <w:ind w:left="0"/>
        <w:rPr>
          <w:b/>
          <w:szCs w:val="28"/>
        </w:rPr>
      </w:pPr>
    </w:p>
    <w:p w:rsidR="00FB0F3A" w:rsidRPr="009F715F" w:rsidRDefault="00FB0F3A" w:rsidP="00FB0F3A">
      <w:pPr>
        <w:pStyle w:val="ad"/>
        <w:tabs>
          <w:tab w:val="left" w:pos="1134"/>
        </w:tabs>
        <w:spacing w:line="240" w:lineRule="auto"/>
        <w:ind w:left="709"/>
        <w:jc w:val="center"/>
        <w:rPr>
          <w:b/>
          <w:szCs w:val="28"/>
        </w:rPr>
      </w:pPr>
    </w:p>
    <w:p w:rsidR="00FB0F3A" w:rsidRPr="009F715F" w:rsidRDefault="00FB0F3A" w:rsidP="00FB0F3A">
      <w:pPr>
        <w:pStyle w:val="ad"/>
        <w:tabs>
          <w:tab w:val="left" w:pos="1134"/>
        </w:tabs>
        <w:spacing w:line="240" w:lineRule="auto"/>
        <w:ind w:left="709"/>
        <w:jc w:val="center"/>
        <w:rPr>
          <w:b/>
          <w:szCs w:val="28"/>
        </w:rPr>
      </w:pPr>
    </w:p>
    <w:p w:rsidR="00FB0F3A" w:rsidRPr="009F715F" w:rsidRDefault="00FB0F3A" w:rsidP="00FB0F3A">
      <w:pPr>
        <w:pStyle w:val="ad"/>
        <w:tabs>
          <w:tab w:val="left" w:pos="1134"/>
        </w:tabs>
        <w:spacing w:line="240" w:lineRule="auto"/>
        <w:ind w:left="709"/>
        <w:jc w:val="center"/>
        <w:rPr>
          <w:b/>
          <w:szCs w:val="28"/>
        </w:rPr>
      </w:pPr>
    </w:p>
    <w:p w:rsidR="00FB0F3A" w:rsidRPr="009F715F" w:rsidRDefault="00FB0F3A" w:rsidP="00FB0F3A">
      <w:pPr>
        <w:pStyle w:val="ad"/>
        <w:tabs>
          <w:tab w:val="left" w:pos="1134"/>
        </w:tabs>
        <w:spacing w:line="240" w:lineRule="auto"/>
        <w:ind w:left="709"/>
        <w:jc w:val="center"/>
        <w:rPr>
          <w:b/>
          <w:szCs w:val="28"/>
        </w:rPr>
      </w:pPr>
    </w:p>
    <w:p w:rsidR="00FB0F3A" w:rsidRPr="009F715F" w:rsidRDefault="00FB0F3A" w:rsidP="00FB0F3A">
      <w:pPr>
        <w:pStyle w:val="ad"/>
        <w:tabs>
          <w:tab w:val="left" w:pos="1134"/>
        </w:tabs>
        <w:spacing w:line="240" w:lineRule="auto"/>
        <w:ind w:left="709"/>
        <w:jc w:val="center"/>
        <w:rPr>
          <w:b/>
          <w:szCs w:val="28"/>
        </w:rPr>
      </w:pPr>
    </w:p>
    <w:p w:rsidR="00FB0F3A" w:rsidRPr="009F715F" w:rsidRDefault="00FB0F3A" w:rsidP="00FB0F3A">
      <w:pPr>
        <w:pStyle w:val="ad"/>
        <w:tabs>
          <w:tab w:val="left" w:pos="1134"/>
        </w:tabs>
        <w:spacing w:line="240" w:lineRule="auto"/>
        <w:ind w:left="709"/>
        <w:jc w:val="center"/>
        <w:rPr>
          <w:b/>
          <w:szCs w:val="28"/>
        </w:rPr>
      </w:pPr>
    </w:p>
    <w:p w:rsidR="00FB0F3A" w:rsidRPr="009F715F" w:rsidRDefault="00FB0F3A" w:rsidP="00FB0F3A">
      <w:pPr>
        <w:pStyle w:val="ad"/>
        <w:tabs>
          <w:tab w:val="left" w:pos="1134"/>
        </w:tabs>
        <w:spacing w:line="240" w:lineRule="auto"/>
        <w:ind w:left="709"/>
        <w:jc w:val="center"/>
        <w:rPr>
          <w:b/>
          <w:szCs w:val="28"/>
        </w:rPr>
      </w:pPr>
    </w:p>
    <w:p w:rsidR="00FB0F3A" w:rsidRPr="00FB0F3A" w:rsidRDefault="00FB0F3A" w:rsidP="00FB0F3A">
      <w:pPr>
        <w:pStyle w:val="ad"/>
        <w:tabs>
          <w:tab w:val="left" w:pos="1134"/>
        </w:tabs>
        <w:spacing w:line="240" w:lineRule="auto"/>
        <w:ind w:left="709"/>
        <w:jc w:val="center"/>
        <w:rPr>
          <w:b/>
          <w:szCs w:val="28"/>
        </w:rPr>
      </w:pPr>
      <w:r w:rsidRPr="00FB0F3A">
        <w:rPr>
          <w:b/>
          <w:szCs w:val="28"/>
        </w:rPr>
        <w:lastRenderedPageBreak/>
        <w:t>ОСНОВНОЕ СОДЕРЖАНИЕ РАБОТЫ</w:t>
      </w:r>
    </w:p>
    <w:p w:rsidR="00FB0F3A" w:rsidRPr="00FB0F3A" w:rsidRDefault="00FB0F3A" w:rsidP="00FB0F3A">
      <w:pPr>
        <w:spacing w:after="0" w:line="240" w:lineRule="auto"/>
        <w:ind w:firstLine="709"/>
        <w:jc w:val="both"/>
        <w:rPr>
          <w:szCs w:val="28"/>
        </w:rPr>
      </w:pPr>
      <w:r w:rsidRPr="00FB0F3A">
        <w:rPr>
          <w:b/>
          <w:szCs w:val="28"/>
        </w:rPr>
        <w:t>Во введении</w:t>
      </w:r>
      <w:r w:rsidRPr="00FB0F3A">
        <w:rPr>
          <w:szCs w:val="28"/>
        </w:rPr>
        <w:t xml:space="preserve"> обоснована актуальность исследуемой проблемы, сформулированы цели и задачи диссертационной работы. Определены объект и предмет исследования, отражена научная новизна, теоретическая и практическая значимость и апробация результатов работы.</w:t>
      </w:r>
    </w:p>
    <w:p w:rsidR="00FB0F3A" w:rsidRPr="00FB0F3A" w:rsidRDefault="00FB0F3A" w:rsidP="00FB0F3A">
      <w:pPr>
        <w:spacing w:after="0" w:line="240" w:lineRule="auto"/>
        <w:ind w:firstLine="709"/>
        <w:jc w:val="both"/>
        <w:rPr>
          <w:rStyle w:val="a3"/>
          <w:i w:val="0"/>
        </w:rPr>
      </w:pPr>
      <w:r w:rsidRPr="00FB0F3A">
        <w:rPr>
          <w:szCs w:val="28"/>
        </w:rPr>
        <w:t>В первой главе «</w:t>
      </w:r>
      <w:r w:rsidRPr="00FB0F3A">
        <w:rPr>
          <w:b/>
          <w:szCs w:val="28"/>
        </w:rPr>
        <w:t>Теоретико-методологические основы регулирования развития агробизнеса</w:t>
      </w:r>
      <w:r w:rsidRPr="00FB0F3A">
        <w:rPr>
          <w:szCs w:val="28"/>
        </w:rPr>
        <w:t xml:space="preserve">» рассмотрены основные направления, формы и методы государственного и негосударственного регулирования взаимодействий в сфере агробизнеса. </w:t>
      </w:r>
      <w:r w:rsidRPr="00FB0F3A">
        <w:rPr>
          <w:rStyle w:val="a3"/>
          <w:bCs/>
          <w:i w:val="0"/>
          <w:iCs/>
        </w:rPr>
        <w:t>Агробизнес на современном этапе испытывает влияние различных институтов, государства и рынка, воздействующих посредством различных методов и механизмов государственного и негосударственного (рыночного) регулирования. Наряду с ними на развитие агробизнеса оказывают влияние международные донорские организации и проекты. Взаимодействие субъектов агробизнеса также влияет на ее развитие.</w:t>
      </w:r>
    </w:p>
    <w:p w:rsidR="00FB0F3A" w:rsidRPr="00FB0F3A" w:rsidRDefault="00FB0F3A" w:rsidP="00FB0F3A">
      <w:pPr>
        <w:pStyle w:val="a9"/>
        <w:ind w:firstLine="709"/>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u w:val="single"/>
        </w:rPr>
        <w:t>Аграрный рынок выполняет следующие функции регулирования сферы агробизнеса:</w:t>
      </w:r>
    </w:p>
    <w:p w:rsidR="00FB0F3A" w:rsidRPr="00FB0F3A" w:rsidRDefault="00FB0F3A" w:rsidP="00FB0F3A">
      <w:pPr>
        <w:pStyle w:val="a9"/>
        <w:numPr>
          <w:ilvl w:val="0"/>
          <w:numId w:val="7"/>
        </w:numPr>
        <w:tabs>
          <w:tab w:val="left" w:pos="1134"/>
        </w:tabs>
        <w:ind w:left="0" w:firstLine="709"/>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 xml:space="preserve">стимулирует рост эффективности аграрного производства, благодаря эффективному распределению и использованию производственных, финансовых и информационных ресурсов; </w:t>
      </w:r>
    </w:p>
    <w:p w:rsidR="00FB0F3A" w:rsidRPr="00FB0F3A" w:rsidRDefault="00FB0F3A" w:rsidP="00FB0F3A">
      <w:pPr>
        <w:pStyle w:val="a9"/>
        <w:numPr>
          <w:ilvl w:val="0"/>
          <w:numId w:val="7"/>
        </w:numPr>
        <w:tabs>
          <w:tab w:val="left" w:pos="1134"/>
        </w:tabs>
        <w:ind w:left="0" w:firstLine="709"/>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 xml:space="preserve">выступает регулятором аграрного производства, т. е., объема и структуры продукции и услуг; </w:t>
      </w:r>
    </w:p>
    <w:p w:rsidR="00FB0F3A" w:rsidRPr="00FB0F3A" w:rsidRDefault="00FB0F3A" w:rsidP="00FB0F3A">
      <w:pPr>
        <w:pStyle w:val="a9"/>
        <w:numPr>
          <w:ilvl w:val="0"/>
          <w:numId w:val="7"/>
        </w:numPr>
        <w:tabs>
          <w:tab w:val="left" w:pos="1134"/>
        </w:tabs>
        <w:ind w:left="0" w:firstLine="720"/>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обеспечивает признание общественного характера аграрного труда, затраченного на производство товара.</w:t>
      </w:r>
    </w:p>
    <w:p w:rsidR="00FB0F3A" w:rsidRPr="00FB0F3A" w:rsidRDefault="00FB0F3A" w:rsidP="00FB0F3A">
      <w:pPr>
        <w:pStyle w:val="a9"/>
        <w:tabs>
          <w:tab w:val="left" w:pos="1134"/>
        </w:tabs>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 xml:space="preserve">         Рыночный механизм управления является потенциально эффективным методом координации, взаимодействия и согласования хозяйствующих субъектов агробизнеса. Однако нерегулируемый и непрогнозируемый агропродовольственный рынок объективно не может обеспечить достижения многих важных долгосрочных целей и решений важных социально-экономических задач государства..</w:t>
      </w:r>
      <w:r w:rsidRPr="00FB0F3A">
        <w:rPr>
          <w:rStyle w:val="af4"/>
          <w:rFonts w:ascii="Times New Roman" w:hAnsi="Times New Roman" w:cs="Times New Roman"/>
          <w:b w:val="0"/>
          <w:bCs w:val="0"/>
          <w:i/>
          <w:iCs/>
        </w:rPr>
        <w:t xml:space="preserve"> </w:t>
      </w:r>
    </w:p>
    <w:p w:rsidR="00FB0F3A" w:rsidRPr="00FB0F3A" w:rsidRDefault="00FB0F3A" w:rsidP="00FB0F3A">
      <w:pPr>
        <w:pStyle w:val="a9"/>
        <w:tabs>
          <w:tab w:val="left" w:pos="1134"/>
        </w:tabs>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 xml:space="preserve">         Элементы механизма рынка сами по себе не в состоянии создать баланс спроса и предложения. Кроме того, земля, как объект хозяйствования и один из важнейших видов национального богатства, нуждается в контроле со стороны государства. Государство призвано, во-первых, обеспечить наиболее безболезненный вход товаропроизводителей АПК в рынок продуктов и услуг, во-вторых, функцией государства должно оказать содействие формированию экономических механизмов регулирования рынка, основанных на спросе и предложении, конкуренции, многоукладном хозяйстве.</w:t>
      </w:r>
    </w:p>
    <w:p w:rsidR="00FB0F3A" w:rsidRPr="00FB0F3A" w:rsidRDefault="00FB0F3A" w:rsidP="00FB0F3A">
      <w:pPr>
        <w:pStyle w:val="a9"/>
        <w:tabs>
          <w:tab w:val="left" w:pos="1134"/>
        </w:tabs>
        <w:jc w:val="both"/>
        <w:rPr>
          <w:rFonts w:ascii="Times New Roman" w:hAnsi="Times New Roman" w:cs="Times New Roman"/>
        </w:rPr>
      </w:pPr>
      <w:r w:rsidRPr="00FB0F3A">
        <w:rPr>
          <w:rStyle w:val="a3"/>
          <w:rFonts w:ascii="Times New Roman" w:hAnsi="Times New Roman" w:cs="Times New Roman"/>
          <w:b w:val="0"/>
          <w:bCs w:val="0"/>
          <w:i w:val="0"/>
          <w:iCs/>
        </w:rPr>
        <w:t xml:space="preserve">         Именно в силу несостоятельности и несовершенства агрорынка государственное вмешательство в сферу агробизнеса , в том числе и развитых стран, становится необходимым и оправданным. Поэтому необходимость государственного регулирования сельского хозяйства в силу его функциональных особенностей развития является необходимым </w:t>
      </w:r>
      <w:r w:rsidRPr="00FB0F3A">
        <w:rPr>
          <w:rStyle w:val="a3"/>
          <w:rFonts w:ascii="Times New Roman" w:hAnsi="Times New Roman" w:cs="Times New Roman"/>
          <w:b w:val="0"/>
          <w:bCs w:val="0"/>
          <w:i w:val="0"/>
          <w:iCs/>
        </w:rPr>
        <w:lastRenderedPageBreak/>
        <w:t>условием для поддержания уровня рентабельности и паритета цен. Прямое государственное регулирование в условиях рыночных отношений все в большей степени должно приобретать формы индикативного и экономического воздействия на все сферы агробизнеса.</w:t>
      </w:r>
    </w:p>
    <w:p w:rsidR="00FB0F3A" w:rsidRPr="00FB0F3A" w:rsidRDefault="00FB0F3A" w:rsidP="00FB0F3A">
      <w:pPr>
        <w:pStyle w:val="a9"/>
        <w:ind w:firstLine="709"/>
        <w:jc w:val="both"/>
        <w:rPr>
          <w:rStyle w:val="a3"/>
          <w:rFonts w:ascii="Times New Roman" w:hAnsi="Times New Roman" w:cs="Times New Roman"/>
          <w:i w:val="0"/>
        </w:rPr>
      </w:pPr>
      <w:r w:rsidRPr="00FB0F3A">
        <w:rPr>
          <w:rStyle w:val="a3"/>
          <w:rFonts w:ascii="Times New Roman" w:hAnsi="Times New Roman" w:cs="Times New Roman"/>
          <w:b w:val="0"/>
          <w:bCs w:val="0"/>
          <w:i w:val="0"/>
          <w:iCs/>
        </w:rPr>
        <w:t>Формы государственного регулирования представляют собой методы воздействия на производство и торговлю либо силой приказа, принуждения, либо через экономический интерес. Методы государственного регулирования в рыночной экономике подразделяются на две основные группы: административные (правовые, юридические, организационно-распорядительные); экономические (финансовые). Административные методы: регистрационный механизм, основанный на законодательных положениях (которые требуют соответствующего оформления перед началом деятельности хозяйствующего субъекта); лицензирование отдельных видов деятельности; квотирование; инспекционный механизм. К</w:t>
      </w:r>
      <w:r w:rsidRPr="00FB0F3A">
        <w:rPr>
          <w:rStyle w:val="a3"/>
          <w:rFonts w:ascii="Times New Roman" w:hAnsi="Times New Roman" w:cs="Times New Roman"/>
          <w:b w:val="0"/>
          <w:i w:val="0"/>
          <w:iCs/>
        </w:rPr>
        <w:t xml:space="preserve"> экономическим методам относятся: механизмы (рычаги) прямого и косвенного воздействия: </w:t>
      </w:r>
      <w:r w:rsidRPr="00FB0F3A">
        <w:rPr>
          <w:rStyle w:val="a3"/>
          <w:rFonts w:ascii="Times New Roman" w:hAnsi="Times New Roman" w:cs="Times New Roman"/>
          <w:b w:val="0"/>
          <w:bCs w:val="0"/>
          <w:i w:val="0"/>
          <w:iCs/>
        </w:rPr>
        <w:t>доплаты из бюджета и внебюджетных фондов; льготные кредиты и гранты; регулируемые цены (тарифы); безвозвратное целевое финансирование в виде субвенций или субсидий; государственные закупки определенного вида сельскохозяйственной продукции в регламентированные сроки и в определенных размерах.</w:t>
      </w:r>
    </w:p>
    <w:p w:rsidR="00FB0F3A" w:rsidRPr="00FB0F3A" w:rsidRDefault="00FB0F3A" w:rsidP="00FB0F3A">
      <w:pPr>
        <w:pStyle w:val="a9"/>
        <w:ind w:firstLine="708"/>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Изучение роли государства в развитии агробизнеса показало, что правительства различных стран мира придают приоритетное значение развитию национального сельского хозяйства и обеспечению населения продовольствием. Несомненно, краеугольным камнем аграрной политики любой страны является ценовая политика и система субсидирования и дотирования сельскохозяйственного производителя. Даже в высокоразвитых странах Евросоюза для сохранения значительной части аграрного сектора экономики используются субсидии и дотации государства.</w:t>
      </w:r>
    </w:p>
    <w:p w:rsidR="00FB0F3A" w:rsidRPr="00FB0F3A" w:rsidRDefault="00FB0F3A" w:rsidP="00FB0F3A">
      <w:pPr>
        <w:pStyle w:val="a9"/>
        <w:ind w:firstLine="709"/>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 xml:space="preserve">Исторический и международный опыт экономически развитых стран, реальная действительность свидетельствуют о том, что государство было и должно остаться активным не только регулятором, но и участником рынка и должна активно взаимодействовать со всеми участниками аграрного рынка. Оно должно воздействовать на развитие агробизнеса через механизмы регулирования межотраслевых и межрегиональных связей, финансово-кредитную, налоговую и ценовую политику, через систему поддержания доходов участников аграрного рынка и населения. </w:t>
      </w:r>
    </w:p>
    <w:p w:rsidR="00FB0F3A" w:rsidRPr="00FB0F3A" w:rsidRDefault="00FB0F3A" w:rsidP="00FB0F3A">
      <w:pPr>
        <w:pStyle w:val="af"/>
        <w:spacing w:line="240" w:lineRule="auto"/>
        <w:rPr>
          <w:rStyle w:val="a3"/>
          <w:rFonts w:ascii="Times New Roman" w:hAnsi="Times New Roman" w:cs="Times New Roman"/>
          <w:i w:val="0"/>
        </w:rPr>
      </w:pPr>
      <w:r w:rsidRPr="00FB0F3A">
        <w:rPr>
          <w:rFonts w:ascii="Times New Roman" w:hAnsi="Times New Roman" w:cs="Times New Roman"/>
        </w:rPr>
        <w:t>На основе анализа определений зарубежных и отечественных ученых нами сделан вывод, что «</w:t>
      </w:r>
      <w:r w:rsidRPr="00FB0F3A">
        <w:rPr>
          <w:rFonts w:ascii="Times New Roman" w:hAnsi="Times New Roman" w:cs="Times New Roman"/>
          <w:bCs/>
        </w:rPr>
        <w:t>Агробизнес</w:t>
      </w:r>
      <w:r w:rsidRPr="00FB0F3A">
        <w:rPr>
          <w:rFonts w:ascii="Times New Roman" w:hAnsi="Times New Roman" w:cs="Times New Roman"/>
          <w:b/>
          <w:bCs/>
        </w:rPr>
        <w:t>»</w:t>
      </w:r>
      <w:r w:rsidRPr="00FB0F3A">
        <w:rPr>
          <w:rFonts w:ascii="Times New Roman" w:hAnsi="Times New Roman" w:cs="Times New Roman"/>
        </w:rPr>
        <w:t xml:space="preserve"> - это направление экономической деятельности, включающее в себя совокупность факторов и механизмов, определяющих и координирующих такие сферы АПК, как поставка необходимых ресурсов для производства сельскохозяйственной продукции, её переработки, транспортировки, хранения, организация агромаркетинга и  менеджмента, проведение научных исследований и финансово-кредитная сфера.. Агробизнес – это специфическая форма координации АПК и </w:t>
      </w:r>
      <w:r w:rsidRPr="00FB0F3A">
        <w:rPr>
          <w:rStyle w:val="a3"/>
          <w:rFonts w:ascii="Times New Roman" w:hAnsi="Times New Roman" w:cs="Times New Roman"/>
          <w:i w:val="0"/>
        </w:rPr>
        <w:t xml:space="preserve"> система взаимодействий входящих в него секторов: ресурсного, </w:t>
      </w:r>
      <w:r w:rsidRPr="00FB0F3A">
        <w:rPr>
          <w:rStyle w:val="a3"/>
          <w:rFonts w:ascii="Times New Roman" w:hAnsi="Times New Roman" w:cs="Times New Roman"/>
          <w:i w:val="0"/>
        </w:rPr>
        <w:lastRenderedPageBreak/>
        <w:t xml:space="preserve">сельскохозяйственного, перерабатывающего, торгового, а также производственного , финансового и социального агросервиса. </w:t>
      </w:r>
    </w:p>
    <w:p w:rsidR="00FB0F3A" w:rsidRPr="00FB0F3A" w:rsidRDefault="00FB0F3A" w:rsidP="00FB0F3A">
      <w:pPr>
        <w:pStyle w:val="a9"/>
        <w:ind w:firstLine="709"/>
        <w:jc w:val="both"/>
        <w:rPr>
          <w:rStyle w:val="a3"/>
          <w:rFonts w:ascii="Times New Roman" w:hAnsi="Times New Roman" w:cs="Times New Roman"/>
          <w:b w:val="0"/>
          <w:bCs w:val="0"/>
          <w:i w:val="0"/>
          <w:iCs/>
        </w:rPr>
      </w:pPr>
      <w:r w:rsidRPr="00FB0F3A">
        <w:rPr>
          <w:rStyle w:val="a3"/>
          <w:rFonts w:ascii="Times New Roman" w:hAnsi="Times New Roman" w:cs="Times New Roman"/>
          <w:b w:val="0"/>
          <w:i w:val="0"/>
          <w:iCs/>
        </w:rPr>
        <w:t>Важнейшим стратегическим направлением развития агробизнеса в Кыргызстане является внедрение инновационных технологий.</w:t>
      </w:r>
      <w:r w:rsidRPr="00FB0F3A">
        <w:rPr>
          <w:rStyle w:val="a7"/>
          <w:rFonts w:eastAsiaTheme="minorHAnsi"/>
          <w:b w:val="0"/>
          <w:bCs w:val="0"/>
          <w:i/>
          <w:iCs/>
        </w:rPr>
        <w:t xml:space="preserve"> </w:t>
      </w:r>
      <w:r w:rsidRPr="00FB0F3A">
        <w:rPr>
          <w:rStyle w:val="a3"/>
          <w:rFonts w:ascii="Times New Roman" w:hAnsi="Times New Roman" w:cs="Times New Roman"/>
          <w:b w:val="0"/>
          <w:bCs w:val="0"/>
          <w:i w:val="0"/>
          <w:iCs/>
        </w:rPr>
        <w:t>Но из-за ограниченности финансовых ресурсов и проблем организационно-технического характера реализация государственной инновационной политики во всех сферах экономики КР, в том числе в сфере агробизнеса, остается проблематичной.</w:t>
      </w:r>
    </w:p>
    <w:p w:rsidR="00FB0F3A" w:rsidRPr="00FB0F3A" w:rsidRDefault="00FB0F3A" w:rsidP="00FB0F3A">
      <w:pPr>
        <w:pStyle w:val="a9"/>
        <w:ind w:firstLine="709"/>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Главным препятствием на пути развертывания инновационных процессов являются: ограниченность централизованного финансирования; недостаток собственных средств у предприятий; недостаточная из-за высокого риска привлекательность долгосрочных вложений для отечественного банковского капитала, иностранных инвесторов, а также населения, имеющего свободные средства; отсутствие развернутой инфраструктуры инновационного рынка, отвечающей требованиям товаропроизводителей.</w:t>
      </w:r>
    </w:p>
    <w:p w:rsidR="00FB0F3A" w:rsidRPr="00FB0F3A" w:rsidRDefault="00FB0F3A" w:rsidP="00FB0F3A">
      <w:pPr>
        <w:pStyle w:val="a9"/>
        <w:ind w:firstLine="709"/>
        <w:jc w:val="both"/>
        <w:rPr>
          <w:rFonts w:ascii="Times New Roman" w:hAnsi="Times New Roman" w:cs="Times New Roman"/>
        </w:rPr>
      </w:pPr>
      <w:r w:rsidRPr="00FB0F3A">
        <w:rPr>
          <w:rFonts w:ascii="Times New Roman" w:hAnsi="Times New Roman" w:cs="Times New Roman"/>
          <w:b w:val="0"/>
        </w:rPr>
        <w:t>Во второй главе «</w:t>
      </w:r>
      <w:r w:rsidRPr="00FB0F3A">
        <w:rPr>
          <w:rFonts w:ascii="Times New Roman" w:hAnsi="Times New Roman" w:cs="Times New Roman"/>
        </w:rPr>
        <w:t>Структурное и институциональное развитие республиканского агробизнес</w:t>
      </w:r>
      <w:r w:rsidRPr="00FB0F3A">
        <w:rPr>
          <w:rFonts w:ascii="Times New Roman" w:hAnsi="Times New Roman" w:cs="Times New Roman"/>
          <w:b w:val="0"/>
        </w:rPr>
        <w:t>а» исследовано текущее состояние агробизнеса в Кыргызской Республике.</w:t>
      </w:r>
    </w:p>
    <w:p w:rsidR="00FB0F3A" w:rsidRPr="00FB0F3A" w:rsidRDefault="00FB0F3A" w:rsidP="00FB0F3A">
      <w:pPr>
        <w:pStyle w:val="af"/>
        <w:spacing w:line="240" w:lineRule="auto"/>
        <w:rPr>
          <w:rFonts w:ascii="Times New Roman" w:hAnsi="Times New Roman" w:cs="Times New Roman"/>
        </w:rPr>
      </w:pPr>
      <w:r w:rsidRPr="00FB0F3A">
        <w:rPr>
          <w:rFonts w:ascii="Times New Roman" w:hAnsi="Times New Roman" w:cs="Times New Roman"/>
        </w:rPr>
        <w:t xml:space="preserve">Структура  республиканского агробизнеса  состоит из нескольких секторов: </w:t>
      </w:r>
      <w:r w:rsidRPr="00FB0F3A">
        <w:rPr>
          <w:rFonts w:ascii="Times New Roman" w:hAnsi="Times New Roman" w:cs="Times New Roman"/>
          <w:b/>
          <w:bCs/>
        </w:rPr>
        <w:t>Ресурсный сектор</w:t>
      </w:r>
      <w:r w:rsidRPr="00FB0F3A">
        <w:rPr>
          <w:rFonts w:ascii="Times New Roman" w:hAnsi="Times New Roman" w:cs="Times New Roman"/>
        </w:rPr>
        <w:t xml:space="preserve"> обеспечивает сельское хозяйство и другие сектора агробизнеса основными средствами производства и финансово- инвестиционными ресурсами (включает систему кредитования, финансирования, страхования и т.д.) .</w:t>
      </w:r>
      <w:r w:rsidRPr="00FB0F3A">
        <w:rPr>
          <w:rFonts w:ascii="Times New Roman" w:hAnsi="Times New Roman" w:cs="Times New Roman"/>
          <w:b/>
          <w:bCs/>
        </w:rPr>
        <w:t>Сельскохозяйственный сектор</w:t>
      </w:r>
      <w:r w:rsidRPr="00FB0F3A">
        <w:rPr>
          <w:rFonts w:ascii="Times New Roman" w:hAnsi="Times New Roman" w:cs="Times New Roman"/>
          <w:bCs/>
        </w:rPr>
        <w:t xml:space="preserve"> включает отрасли </w:t>
      </w:r>
      <w:r w:rsidRPr="00FB0F3A">
        <w:rPr>
          <w:rFonts w:ascii="Times New Roman" w:hAnsi="Times New Roman" w:cs="Times New Roman"/>
        </w:rPr>
        <w:t xml:space="preserve">растениеводства и животноводства. </w:t>
      </w:r>
      <w:r w:rsidRPr="00FB0F3A">
        <w:rPr>
          <w:rFonts w:ascii="Times New Roman" w:hAnsi="Times New Roman" w:cs="Times New Roman"/>
          <w:b/>
          <w:bCs/>
        </w:rPr>
        <w:t>Перерабатывающий сектор</w:t>
      </w:r>
      <w:r w:rsidRPr="00FB0F3A">
        <w:rPr>
          <w:rFonts w:ascii="Times New Roman" w:hAnsi="Times New Roman" w:cs="Times New Roman"/>
        </w:rPr>
        <w:t xml:space="preserve"> </w:t>
      </w:r>
      <w:r w:rsidRPr="00FB0F3A">
        <w:rPr>
          <w:rFonts w:ascii="Times New Roman" w:hAnsi="Times New Roman" w:cs="Times New Roman"/>
          <w:bCs/>
        </w:rPr>
        <w:t xml:space="preserve">включает </w:t>
      </w:r>
      <w:r w:rsidRPr="00FB0F3A">
        <w:rPr>
          <w:rFonts w:ascii="Times New Roman" w:hAnsi="Times New Roman" w:cs="Times New Roman"/>
        </w:rPr>
        <w:t xml:space="preserve">пищевую и перерабатывающую промышленность. </w:t>
      </w:r>
      <w:r w:rsidRPr="00FB0F3A">
        <w:rPr>
          <w:rFonts w:ascii="Times New Roman" w:hAnsi="Times New Roman" w:cs="Times New Roman"/>
          <w:b/>
          <w:bCs/>
        </w:rPr>
        <w:t>Торговый сектор</w:t>
      </w:r>
      <w:r w:rsidRPr="00FB0F3A">
        <w:rPr>
          <w:rFonts w:ascii="Times New Roman" w:hAnsi="Times New Roman" w:cs="Times New Roman"/>
        </w:rPr>
        <w:t xml:space="preserve"> объединяет систему маркетинга, оптовой и розничной торговли. </w:t>
      </w:r>
      <w:r w:rsidRPr="00FB0F3A">
        <w:rPr>
          <w:rFonts w:ascii="Times New Roman" w:hAnsi="Times New Roman" w:cs="Times New Roman"/>
          <w:b/>
          <w:bCs/>
        </w:rPr>
        <w:t>Производственный агросервис</w:t>
      </w:r>
      <w:r w:rsidRPr="00FB0F3A">
        <w:rPr>
          <w:rFonts w:ascii="Times New Roman" w:hAnsi="Times New Roman" w:cs="Times New Roman"/>
          <w:bCs/>
        </w:rPr>
        <w:t xml:space="preserve"> включает</w:t>
      </w:r>
      <w:r w:rsidRPr="00FB0F3A">
        <w:rPr>
          <w:rFonts w:ascii="Times New Roman" w:hAnsi="Times New Roman" w:cs="Times New Roman"/>
        </w:rPr>
        <w:t xml:space="preserve">: оказание услуг по транспортировке, хранению продукции, материально-техническому, агрохимический информационному обслуживанию и т.п. </w:t>
      </w:r>
      <w:r w:rsidRPr="00FB0F3A">
        <w:rPr>
          <w:rFonts w:ascii="Times New Roman" w:hAnsi="Times New Roman" w:cs="Times New Roman"/>
          <w:b/>
          <w:bCs/>
        </w:rPr>
        <w:t>Социальный агросервис</w:t>
      </w:r>
      <w:r w:rsidRPr="00FB0F3A">
        <w:rPr>
          <w:rFonts w:ascii="Times New Roman" w:hAnsi="Times New Roman" w:cs="Times New Roman"/>
          <w:bCs/>
        </w:rPr>
        <w:t xml:space="preserve"> включает</w:t>
      </w:r>
      <w:r w:rsidRPr="00FB0F3A">
        <w:rPr>
          <w:rFonts w:ascii="Times New Roman" w:hAnsi="Times New Roman" w:cs="Times New Roman"/>
          <w:b/>
          <w:bCs/>
        </w:rPr>
        <w:t xml:space="preserve">: </w:t>
      </w:r>
      <w:r w:rsidRPr="00FB0F3A">
        <w:rPr>
          <w:rFonts w:ascii="Times New Roman" w:hAnsi="Times New Roman" w:cs="Times New Roman"/>
        </w:rPr>
        <w:t>социальные услуги для всех секторов агробизнеса: научные исследования и их внедрение, сельское строительство, образование, здравоохранение и т.д..</w:t>
      </w:r>
      <w:r w:rsidRPr="00FB0F3A">
        <w:rPr>
          <w:rFonts w:ascii="Times New Roman" w:hAnsi="Times New Roman" w:cs="Times New Roman"/>
          <w:b/>
          <w:bCs/>
        </w:rPr>
        <w:t>(рис. 2.1).</w:t>
      </w:r>
      <w:r w:rsidRPr="00FB0F3A">
        <w:rPr>
          <w:rFonts w:ascii="Times New Roman" w:hAnsi="Times New Roman" w:cs="Times New Roman"/>
        </w:rPr>
        <w:t xml:space="preserve"> </w:t>
      </w:r>
    </w:p>
    <w:p w:rsidR="00FB0F3A" w:rsidRPr="00FB0F3A" w:rsidRDefault="00FB0F3A" w:rsidP="00FB0F3A">
      <w:pPr>
        <w:pStyle w:val="af"/>
        <w:spacing w:line="240" w:lineRule="auto"/>
        <w:rPr>
          <w:rFonts w:ascii="Times New Roman" w:hAnsi="Times New Roman" w:cs="Times New Roman"/>
        </w:rPr>
      </w:pPr>
      <w:r w:rsidRPr="00FB0F3A">
        <w:rPr>
          <w:rFonts w:ascii="Times New Roman" w:hAnsi="Times New Roman" w:cs="Times New Roman"/>
        </w:rPr>
        <w:t xml:space="preserve">За годы реформирования изменилась структура республиканского агробизнеса ,роль ее отдельных отраслей и система взаимоотношений между ними. В структуре республиканского агробизнеса существенную роль играет сельскохозяйственный сектор, растет удельный вес отрасли растениеводства. Сфера переработки сельскохозяйственной продукции </w:t>
      </w:r>
      <w:bookmarkStart w:id="0" w:name="OLE_LINK1"/>
      <w:r w:rsidRPr="00FB0F3A">
        <w:rPr>
          <w:rFonts w:ascii="Times New Roman" w:hAnsi="Times New Roman" w:cs="Times New Roman"/>
        </w:rPr>
        <w:t>снизила обьемы переработки , что связано с ухудшением ее материально-технической базы.Торговый сектор носит в основном неорганизованный характер, что не оказывает стимулирующего воздействия на функционирование сельскохозяйственного сектора. Слабо развивается сфера производственного и, особенно, социального агросервиса. Ресурсный сектор, в частности финансовый сектор также в недостаточной степени способствует обеспечению устойчивого и конкурентоспособного развития агробизнеса.</w:t>
      </w:r>
    </w:p>
    <w:p w:rsidR="00FB0F3A" w:rsidRPr="00FB0F3A" w:rsidRDefault="00FB0F3A" w:rsidP="00FB0F3A">
      <w:pPr>
        <w:spacing w:after="0" w:line="240" w:lineRule="auto"/>
        <w:jc w:val="both"/>
        <w:rPr>
          <w:b/>
          <w:bCs/>
          <w:color w:val="1F497D"/>
          <w:sz w:val="36"/>
          <w:szCs w:val="36"/>
        </w:rPr>
      </w:pPr>
    </w:p>
    <w:p w:rsidR="00FB0F3A" w:rsidRPr="00FB0F3A" w:rsidRDefault="00FB0F3A" w:rsidP="00FB0F3A">
      <w:pPr>
        <w:spacing w:after="0" w:line="240" w:lineRule="auto"/>
        <w:jc w:val="both"/>
        <w:rPr>
          <w:b/>
          <w:bCs/>
          <w:color w:val="1F497D"/>
          <w:sz w:val="36"/>
          <w:szCs w:val="36"/>
        </w:rPr>
      </w:pPr>
    </w:p>
    <w:p w:rsidR="00FB0F3A" w:rsidRPr="00FB0F3A" w:rsidRDefault="00160613" w:rsidP="00FB0F3A">
      <w:pPr>
        <w:spacing w:after="0" w:line="240" w:lineRule="auto"/>
        <w:jc w:val="both"/>
      </w:pPr>
      <w:r>
        <w:pict>
          <v:group id="_x0000_s1049" style="width:433.65pt;height:428.6pt;mso-position-horizontal-relative:char;mso-position-vertical-relative:line" coordorigin="1594,3136" coordsize="8993,11893">
            <v:rect id="_x0000_s1050" style="position:absolute;left:1594;top:3136;width:1134;height:9609" strokecolor="#9bbb59" strokeweight="5pt">
              <v:stroke linestyle="thickThin"/>
              <v:shadow color="#868686"/>
              <v:textbox style="layout-flow:vertical;mso-layout-flow-alt:bottom-to-top;mso-next-textbox:#_x0000_s1050">
                <w:txbxContent>
                  <w:p w:rsidR="00FB0F3A" w:rsidRDefault="00FB0F3A" w:rsidP="00FB0F3A">
                    <w:pPr>
                      <w:pStyle w:val="ac"/>
                      <w:jc w:val="center"/>
                      <w:rPr>
                        <w:rFonts w:ascii="Times New Roman" w:hAnsi="Times New Roman" w:cs="Times New Roman"/>
                        <w:b/>
                        <w:bCs/>
                        <w:color w:val="1F497D"/>
                        <w:sz w:val="36"/>
                        <w:szCs w:val="36"/>
                      </w:rPr>
                    </w:pPr>
                    <w:r>
                      <w:rPr>
                        <w:rFonts w:ascii="Times New Roman" w:hAnsi="Times New Roman" w:cs="Times New Roman"/>
                        <w:b/>
                        <w:bCs/>
                        <w:color w:val="1F497D"/>
                        <w:sz w:val="36"/>
                        <w:szCs w:val="36"/>
                      </w:rPr>
                      <w:t>Социальный агросервис</w:t>
                    </w:r>
                  </w:p>
                </w:txbxContent>
              </v:textbox>
            </v:rect>
            <v:rect id="_x0000_s1051" style="position:absolute;left:9453;top:3136;width:1134;height:9609" strokecolor="#9bbb59" strokeweight="5pt">
              <v:stroke linestyle="thickThin"/>
              <v:shadow color="#868686"/>
              <v:textbox style="layout-flow:vertical;mso-layout-flow-alt:bottom-to-top;mso-next-textbox:#_x0000_s1051">
                <w:txbxContent>
                  <w:p w:rsidR="00FB0F3A" w:rsidRDefault="00FB0F3A" w:rsidP="00FB0F3A">
                    <w:pPr>
                      <w:pStyle w:val="ac"/>
                      <w:jc w:val="center"/>
                      <w:rPr>
                        <w:rFonts w:ascii="Times New Roman" w:hAnsi="Times New Roman" w:cs="Times New Roman"/>
                        <w:b/>
                        <w:bCs/>
                        <w:color w:val="1F497D"/>
                        <w:sz w:val="44"/>
                        <w:szCs w:val="44"/>
                      </w:rPr>
                    </w:pPr>
                    <w:r>
                      <w:rPr>
                        <w:rFonts w:ascii="Times New Roman" w:hAnsi="Times New Roman" w:cs="Times New Roman"/>
                        <w:b/>
                        <w:bCs/>
                        <w:color w:val="1F497D"/>
                        <w:sz w:val="36"/>
                        <w:szCs w:val="36"/>
                      </w:rPr>
                      <w:t>Производственный агросервис</w:t>
                    </w:r>
                  </w:p>
                </w:txbxContent>
              </v:textbox>
            </v:rect>
            <v:rect id="_x0000_s1052" style="position:absolute;left:3882;top:3169;width:4365;height:1507;v-text-anchor:middle" strokecolor="#9bbb59" strokeweight="5pt">
              <v:stroke linestyle="thickThin"/>
              <v:shadow color="#868686"/>
              <v:textbox style="mso-next-textbox:#_x0000_s1052">
                <w:txbxContent>
                  <w:p w:rsidR="00FB0F3A" w:rsidRDefault="00FB0F3A" w:rsidP="00FB0F3A">
                    <w:pPr>
                      <w:pStyle w:val="ac"/>
                      <w:jc w:val="center"/>
                      <w:rPr>
                        <w:rFonts w:ascii="Times New Roman" w:hAnsi="Times New Roman" w:cs="Times New Roman"/>
                        <w:b/>
                        <w:bCs/>
                        <w:color w:val="1F497D"/>
                        <w:sz w:val="36"/>
                        <w:szCs w:val="36"/>
                      </w:rPr>
                    </w:pPr>
                    <w:r>
                      <w:rPr>
                        <w:rFonts w:ascii="Times New Roman" w:hAnsi="Times New Roman" w:cs="Times New Roman"/>
                        <w:b/>
                        <w:bCs/>
                        <w:color w:val="1F497D"/>
                        <w:sz w:val="36"/>
                        <w:szCs w:val="36"/>
                      </w:rPr>
                      <w:t>Ресурсный сектор</w:t>
                    </w:r>
                  </w:p>
                </w:txbxContent>
              </v:textbox>
            </v:rect>
            <v:rect id="_x0000_s1053" style="position:absolute;left:3882;top:5708;width:4365;height:1497;v-text-anchor:middle" strokecolor="#9bbb59" strokeweight="5pt">
              <v:stroke linestyle="thickThin"/>
              <v:shadow color="#868686"/>
              <v:textbox style="mso-next-textbox:#_x0000_s1053">
                <w:txbxContent>
                  <w:p w:rsidR="00FB0F3A" w:rsidRDefault="00FB0F3A" w:rsidP="00FB0F3A">
                    <w:pPr>
                      <w:pStyle w:val="ac"/>
                      <w:jc w:val="center"/>
                      <w:rPr>
                        <w:rFonts w:ascii="Times New Roman" w:hAnsi="Times New Roman" w:cs="Times New Roman"/>
                        <w:b/>
                        <w:bCs/>
                        <w:color w:val="1F497D"/>
                        <w:sz w:val="32"/>
                        <w:szCs w:val="32"/>
                      </w:rPr>
                    </w:pPr>
                    <w:r>
                      <w:rPr>
                        <w:rFonts w:ascii="Times New Roman" w:hAnsi="Times New Roman" w:cs="Times New Roman"/>
                        <w:b/>
                        <w:bCs/>
                        <w:color w:val="1F497D"/>
                        <w:sz w:val="32"/>
                        <w:szCs w:val="32"/>
                      </w:rPr>
                      <w:t>Сельскохозяйственный  сектор</w:t>
                    </w:r>
                  </w:p>
                </w:txbxContent>
              </v:textbox>
            </v:rect>
            <v:rect id="_x0000_s1054" style="position:absolute;left:3882;top:8489;width:4365;height:1497;v-text-anchor:middle" strokecolor="#9bbb59" strokeweight="5pt">
              <v:stroke linestyle="thickThin"/>
              <v:shadow color="#868686"/>
              <v:textbox style="mso-next-textbox:#_x0000_s1054">
                <w:txbxContent>
                  <w:p w:rsidR="00FB0F3A" w:rsidRDefault="00FB0F3A" w:rsidP="00FB0F3A">
                    <w:pPr>
                      <w:pStyle w:val="ac"/>
                      <w:jc w:val="center"/>
                      <w:rPr>
                        <w:rFonts w:ascii="Times New Roman" w:hAnsi="Times New Roman" w:cs="Times New Roman"/>
                        <w:b/>
                        <w:bCs/>
                        <w:color w:val="1F497D"/>
                        <w:sz w:val="36"/>
                        <w:szCs w:val="36"/>
                      </w:rPr>
                    </w:pPr>
                    <w:r>
                      <w:rPr>
                        <w:rFonts w:ascii="Times New Roman" w:hAnsi="Times New Roman" w:cs="Times New Roman"/>
                        <w:b/>
                        <w:bCs/>
                        <w:color w:val="1F497D"/>
                        <w:sz w:val="36"/>
                        <w:szCs w:val="36"/>
                      </w:rPr>
                      <w:t xml:space="preserve">Перерабатывающий </w:t>
                    </w:r>
                  </w:p>
                  <w:p w:rsidR="00FB0F3A" w:rsidRDefault="00FB0F3A" w:rsidP="00FB0F3A">
                    <w:pPr>
                      <w:pStyle w:val="ac"/>
                      <w:jc w:val="center"/>
                      <w:rPr>
                        <w:rFonts w:ascii="Times New Roman" w:hAnsi="Times New Roman" w:cs="Times New Roman"/>
                        <w:b/>
                        <w:bCs/>
                        <w:color w:val="1F497D"/>
                        <w:sz w:val="36"/>
                        <w:szCs w:val="36"/>
                      </w:rPr>
                    </w:pPr>
                    <w:r>
                      <w:rPr>
                        <w:rFonts w:ascii="Times New Roman" w:hAnsi="Times New Roman" w:cs="Times New Roman"/>
                        <w:b/>
                        <w:bCs/>
                        <w:color w:val="1F497D"/>
                        <w:sz w:val="36"/>
                        <w:szCs w:val="36"/>
                      </w:rPr>
                      <w:t>сектор</w:t>
                    </w:r>
                  </w:p>
                </w:txbxContent>
              </v:textbox>
            </v:rect>
            <v:rect id="_x0000_s1055" style="position:absolute;left:3882;top:11248;width:4365;height:1497;v-text-anchor:middle" strokecolor="#9bbb59" strokeweight="5pt">
              <v:stroke linestyle="thickThin"/>
              <v:shadow color="#868686"/>
              <v:textbox style="mso-next-textbox:#_x0000_s1055">
                <w:txbxContent>
                  <w:p w:rsidR="00FB0F3A" w:rsidRDefault="00FB0F3A" w:rsidP="00FB0F3A">
                    <w:pPr>
                      <w:pStyle w:val="ac"/>
                      <w:jc w:val="center"/>
                      <w:rPr>
                        <w:rFonts w:ascii="Times New Roman" w:hAnsi="Times New Roman" w:cs="Times New Roman"/>
                        <w:b/>
                        <w:bCs/>
                        <w:color w:val="1F497D"/>
                        <w:sz w:val="36"/>
                        <w:szCs w:val="36"/>
                      </w:rPr>
                    </w:pPr>
                    <w:r>
                      <w:rPr>
                        <w:rFonts w:ascii="Times New Roman" w:hAnsi="Times New Roman" w:cs="Times New Roman"/>
                        <w:b/>
                        <w:bCs/>
                        <w:color w:val="1F497D"/>
                        <w:sz w:val="36"/>
                        <w:szCs w:val="36"/>
                      </w:rPr>
                      <w:t xml:space="preserve">Торговый </w:t>
                    </w:r>
                  </w:p>
                  <w:p w:rsidR="00FB0F3A" w:rsidRDefault="00FB0F3A" w:rsidP="00FB0F3A">
                    <w:pPr>
                      <w:pStyle w:val="ac"/>
                      <w:jc w:val="center"/>
                      <w:rPr>
                        <w:rFonts w:ascii="Times New Roman" w:hAnsi="Times New Roman" w:cs="Times New Roman"/>
                        <w:b/>
                        <w:bCs/>
                        <w:color w:val="1F497D"/>
                        <w:sz w:val="36"/>
                        <w:szCs w:val="36"/>
                      </w:rPr>
                    </w:pPr>
                    <w:r>
                      <w:rPr>
                        <w:rFonts w:ascii="Times New Roman" w:hAnsi="Times New Roman" w:cs="Times New Roman"/>
                        <w:b/>
                        <w:bCs/>
                        <w:color w:val="1F497D"/>
                        <w:sz w:val="36"/>
                        <w:szCs w:val="36"/>
                      </w:rPr>
                      <w:t>сектор</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6" type="#_x0000_t13" style="position:absolute;left:2789;top:3577;width:923;height:341" adj="15679,8171" fillcolor="#c2d69b" strokecolor="#9bbb59" strokeweight="1pt">
              <v:fill color2="#9bbb59" focus="50%" type="gradient"/>
              <v:shadow on="t" type="perspective" color="#4e6128" offset="1pt" offset2="-3pt"/>
            </v:shape>
            <v:shape id="_x0000_s1057" type="#_x0000_t13" style="position:absolute;left:2789;top:6235;width:923;height:341" adj="15679,8171" fillcolor="#c2d69b" strokecolor="#9bbb59" strokeweight="1pt">
              <v:fill color2="#9bbb59" focus="50%" type="gradient"/>
              <v:shadow on="t" type="perspective" color="#4e6128" offset="1pt" offset2="-3pt"/>
            </v:shape>
            <v:shape id="_x0000_s1058" type="#_x0000_t13" style="position:absolute;left:2789;top:8917;width:923;height:341" adj="15679,8171" fillcolor="#c2d69b" strokecolor="#9bbb59" strokeweight="1pt">
              <v:fill color2="#9bbb59" focus="50%" type="gradient"/>
              <v:shadow on="t" type="perspective" color="#4e6128" offset="1pt" offset2="-3pt"/>
            </v:shape>
            <v:shape id="_x0000_s1059" type="#_x0000_t13" style="position:absolute;left:2789;top:11742;width:923;height:341" adj="15679,8171" fillcolor="#c2d69b" strokecolor="#9bbb59" strokeweight="1pt">
              <v:fill color2="#9bbb59" focus="50%" type="gradient"/>
              <v:shadow on="t" type="perspective" color="#4e6128" offset="1pt" offset2="-3pt"/>
            </v:shape>
            <v:shape id="_x0000_s1060" type="#_x0000_t13" style="position:absolute;left:8454;top:3577;width:923;height:341;rotation:180" adj="15679,8171" fillcolor="#c2d69b" strokecolor="#9bbb59" strokeweight="1pt">
              <v:fill color2="#9bbb59" focus="50%" type="gradient"/>
              <v:shadow on="t" type="perspective" color="#4e6128" offset="1pt" offset2="-3pt"/>
            </v:shape>
            <v:shape id="_x0000_s1061" type="#_x0000_t13" style="position:absolute;left:8443;top:6246;width:923;height:341;rotation:180" adj="15679,8171" fillcolor="#c2d69b" strokecolor="#9bbb59" strokeweight="1pt">
              <v:fill color2="#9bbb59" focus="50%" type="gradient"/>
              <v:shadow on="t" type="perspective" color="#4e6128" offset="1pt" offset2="-3pt"/>
            </v:shape>
            <v:shape id="_x0000_s1062" type="#_x0000_t13" style="position:absolute;left:8454;top:8917;width:923;height:341;rotation:180" adj="15679,8171" fillcolor="#c2d69b" strokecolor="#9bbb59" strokeweight="1pt">
              <v:fill color2="#9bbb59" focus="50%" type="gradient"/>
              <v:shadow on="t" type="perspective" color="#4e6128" offset="1pt" offset2="-3pt"/>
            </v:shape>
            <v:shape id="_x0000_s1063" type="#_x0000_t13" style="position:absolute;left:8443;top:11698;width:923;height:341;rotation:180" adj="15679,8171" fillcolor="#c2d69b" strokecolor="#9bbb59" strokeweight="1pt">
              <v:fill color2="#9bbb59" focus="50%" type="gradient"/>
              <v:shadow on="t" type="perspective" color="#4e6128" offset="1pt" offset2="-3pt"/>
            </v:shape>
            <v:oval id="_x0000_s1064" style="position:absolute;left:3583;top:14009;width:4989;height:1020" strokecolor="#c0504d" strokeweight="5pt">
              <v:stroke linestyle="thickThin"/>
              <v:shadow color="#868686"/>
              <v:textbox style="mso-next-textbox:#_x0000_s1064">
                <w:txbxContent>
                  <w:p w:rsidR="00FB0F3A" w:rsidRDefault="00FB0F3A" w:rsidP="00FB0F3A">
                    <w:pPr>
                      <w:pStyle w:val="ac"/>
                      <w:jc w:val="center"/>
                      <w:rPr>
                        <w:rFonts w:ascii="Times New Roman" w:hAnsi="Times New Roman" w:cs="Times New Roman"/>
                        <w:b/>
                        <w:bCs/>
                        <w:color w:val="1F497D"/>
                        <w:sz w:val="36"/>
                        <w:szCs w:val="36"/>
                      </w:rPr>
                    </w:pPr>
                    <w:r>
                      <w:rPr>
                        <w:rFonts w:ascii="Times New Roman" w:hAnsi="Times New Roman" w:cs="Times New Roman"/>
                        <w:b/>
                        <w:bCs/>
                        <w:color w:val="1F497D"/>
                        <w:sz w:val="36"/>
                        <w:szCs w:val="36"/>
                      </w:rPr>
                      <w:t>Потребитель</w:t>
                    </w:r>
                  </w:p>
                  <w:p w:rsidR="00FB0F3A" w:rsidRDefault="00FB0F3A" w:rsidP="00FB0F3A">
                    <w:pPr>
                      <w:rPr>
                        <w:szCs w:val="28"/>
                      </w:rPr>
                    </w:pPr>
                  </w:p>
                </w:txbxContent>
              </v:textbox>
            </v:oval>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5" type="#_x0000_t67" style="position:absolute;left:5386;top:12943;width:1309;height:890" adj="9488,6405" fillcolor="#d99594" strokecolor="#c0504d" strokeweight="1pt">
              <v:fill color2="#c0504d" focus="50%" type="gradient"/>
              <v:shadow on="t" type="perspective" color="#622423" offset="1pt" offset2="-3pt"/>
            </v:shape>
            <v:shape id="_x0000_s1066" type="#_x0000_t13" style="position:absolute;left:5693;top:4958;width:751;height:341;rotation:90" adj="15679,8171" fillcolor="#c2d69b" strokecolor="#9bbb59" strokeweight="1pt">
              <v:fill color2="#9bbb59" focus="50%" type="gradient"/>
              <v:shadow on="t" type="perspective" color="#4e6128" offset="1pt" offset2="-3pt"/>
            </v:shape>
            <v:shape id="_x0000_s1067" type="#_x0000_t13" style="position:absolute;left:5757;top:7495;width:751;height:341;rotation:90" adj="15679,8171" fillcolor="#c2d69b" strokecolor="#9bbb59" strokeweight="1pt">
              <v:fill color2="#9bbb59" focus="50%" type="gradient"/>
              <v:shadow on="t" type="perspective" color="#4e6128" offset="1pt" offset2="-3pt"/>
            </v:shape>
            <v:shape id="_x0000_s1068" type="#_x0000_t13" style="position:absolute;left:5693;top:10341;width:751;height:341;rotation:90" adj="15679,8171" fillcolor="#c2d69b" strokecolor="#9bbb59" strokeweight="1pt">
              <v:fill color2="#9bbb59" focus="50%" type="gradient"/>
              <v:shadow on="t" type="perspective" color="#4e6128" offset="1pt" offset2="-3pt"/>
            </v:shape>
            <w10:wrap type="none"/>
            <w10:anchorlock/>
          </v:group>
        </w:pict>
      </w:r>
    </w:p>
    <w:p w:rsidR="00FB0F3A" w:rsidRPr="00FB0F3A" w:rsidRDefault="00FB0F3A" w:rsidP="00FB0F3A">
      <w:pPr>
        <w:spacing w:before="40" w:after="0" w:line="240" w:lineRule="auto"/>
        <w:ind w:firstLine="709"/>
        <w:rPr>
          <w:b/>
        </w:rPr>
      </w:pPr>
    </w:p>
    <w:p w:rsidR="00FB0F3A" w:rsidRPr="00FB0F3A" w:rsidRDefault="00FB0F3A" w:rsidP="00FB0F3A">
      <w:pPr>
        <w:spacing w:before="40" w:after="0" w:line="240" w:lineRule="auto"/>
        <w:ind w:firstLine="709"/>
        <w:rPr>
          <w:b/>
        </w:rPr>
      </w:pPr>
      <w:r w:rsidRPr="00FB0F3A">
        <w:rPr>
          <w:b/>
        </w:rPr>
        <w:t>Рис. 2.1. Структура  республиканского агробизнеса</w:t>
      </w:r>
    </w:p>
    <w:p w:rsidR="00FB0F3A" w:rsidRPr="00FB0F3A" w:rsidRDefault="00FB0F3A" w:rsidP="00FB0F3A">
      <w:pPr>
        <w:spacing w:after="0" w:line="240" w:lineRule="auto"/>
        <w:ind w:firstLine="709"/>
        <w:jc w:val="both"/>
      </w:pPr>
    </w:p>
    <w:p w:rsidR="00FB0F3A" w:rsidRPr="00FB0F3A" w:rsidRDefault="00FB0F3A" w:rsidP="00FB0F3A">
      <w:pPr>
        <w:spacing w:after="0" w:line="240" w:lineRule="auto"/>
        <w:ind w:firstLine="709"/>
        <w:jc w:val="both"/>
      </w:pPr>
      <w:r w:rsidRPr="00FB0F3A">
        <w:rPr>
          <w:i/>
          <w:szCs w:val="28"/>
        </w:rPr>
        <w:t>Анализ земельной и аграрной реформы в КР</w:t>
      </w:r>
      <w:r w:rsidRPr="00FB0F3A">
        <w:rPr>
          <w:szCs w:val="28"/>
        </w:rPr>
        <w:t xml:space="preserve"> показал, что осуществление р</w:t>
      </w:r>
      <w:r w:rsidRPr="00FB0F3A">
        <w:t xml:space="preserve">адикальных реформ по переходу к рыночной экономике в АПК на базе ускоренной приватизации бывших крупных сельскохозяйственных предприятий, повсеместной и массовой  фермеризацией  хозяйств, дерегулирования закупочных и розничных  цен, либерализации финансово-кредитного  сектора привело к неустойчивому развитию сельскохозяйственного сектора агробизнеса. В результате снижены посевные площади и урожайность основных сельскохозяйственных культур, таких как пшеница (только урожайность), сахарная свекла, хлопчатник, табак и масличные культуры. </w:t>
      </w:r>
    </w:p>
    <w:bookmarkEnd w:id="0"/>
    <w:p w:rsidR="00FB0F3A" w:rsidRPr="00FB0F3A" w:rsidRDefault="00FB0F3A" w:rsidP="00FB0F3A">
      <w:pPr>
        <w:pStyle w:val="ac"/>
        <w:ind w:firstLine="708"/>
        <w:jc w:val="both"/>
        <w:rPr>
          <w:rFonts w:ascii="Times New Roman" w:hAnsi="Times New Roman" w:cs="Times New Roman"/>
          <w:sz w:val="28"/>
          <w:szCs w:val="28"/>
        </w:rPr>
      </w:pPr>
      <w:r w:rsidRPr="00FB0F3A">
        <w:rPr>
          <w:rFonts w:ascii="Times New Roman" w:hAnsi="Times New Roman" w:cs="Times New Roman"/>
          <w:sz w:val="28"/>
          <w:szCs w:val="28"/>
        </w:rPr>
        <w:t xml:space="preserve">В 2009 году вся посевная площадь  составляла 1169,6 тысяч гектаров. С 2003 года по 2009 год увеличились посевные площади под такими </w:t>
      </w:r>
      <w:r w:rsidRPr="00FB0F3A">
        <w:rPr>
          <w:rFonts w:ascii="Times New Roman" w:hAnsi="Times New Roman" w:cs="Times New Roman"/>
          <w:sz w:val="28"/>
          <w:szCs w:val="28"/>
        </w:rPr>
        <w:lastRenderedPageBreak/>
        <w:t xml:space="preserve">культурами как ячмень яровой, кукуруза на зерно, зернобобовые, кормовые культуры. В тоже время уменьшились посевы озимой пшеницы, сахарной свеклы, хлопчатника. Данные изменения были обусловлены конъюктурой аграрного рынка и ценовой ситуаций. В связи с высоким спросом на овощи и картофель в Казахстане и в Российской Федерации посевные площади под ними были значительны увеличены. В свою очередь за исследуемый период из-за роста импорта сахара и растительного масла посевы под  вышеуказанными культурами сократились, что играет определенную негативную роль в обеспечение продовольственной безопасности. </w:t>
      </w:r>
    </w:p>
    <w:p w:rsidR="00FB0F3A" w:rsidRPr="00FB0F3A" w:rsidRDefault="00FB0F3A" w:rsidP="00FB0F3A">
      <w:pPr>
        <w:pStyle w:val="a9"/>
        <w:ind w:firstLine="709"/>
        <w:jc w:val="both"/>
        <w:rPr>
          <w:rFonts w:ascii="Times New Roman" w:hAnsi="Times New Roman" w:cs="Times New Roman"/>
          <w:b w:val="0"/>
        </w:rPr>
      </w:pPr>
      <w:r w:rsidRPr="00FB0F3A">
        <w:rPr>
          <w:rFonts w:ascii="Times New Roman" w:hAnsi="Times New Roman" w:cs="Times New Roman"/>
          <w:b w:val="0"/>
          <w:i/>
        </w:rPr>
        <w:t>Животноводство</w:t>
      </w:r>
      <w:r w:rsidRPr="00FB0F3A">
        <w:rPr>
          <w:rFonts w:ascii="Times New Roman" w:hAnsi="Times New Roman" w:cs="Times New Roman"/>
          <w:b w:val="0"/>
        </w:rPr>
        <w:t xml:space="preserve"> является одной из ведущих сельскохозяйственных отраслей КР и его доля в структуре валовой продукции сельского хозяйства составляет 47,5%. За последние годы наметилась устойчивая тенденция роста производства продукции животноводства и численности поголовья сельскохозяйственных животных в аграрном секторе республики. Также растет экспортный потенциал отрасли. Но продуктивность скота падает из-за низкого уровня селекционной племенной работы в отрасли  и недостаточного сбалансированного кормления и содержания животных </w:t>
      </w:r>
    </w:p>
    <w:p w:rsidR="00FB0F3A" w:rsidRPr="00FB0F3A" w:rsidRDefault="00FB0F3A" w:rsidP="00FB0F3A">
      <w:pPr>
        <w:spacing w:after="0" w:line="240" w:lineRule="auto"/>
        <w:ind w:firstLine="709"/>
        <w:jc w:val="both"/>
      </w:pPr>
      <w:r w:rsidRPr="00FB0F3A">
        <w:t>Объем валового выпуска продукции сельского хозяйства в текущих ценах за 2003-2009годы имеет тенденцию к некоторому росту ,за исключением 2009г.,когда она несколько снизилась( рис. 2.2).</w:t>
      </w:r>
    </w:p>
    <w:p w:rsidR="00FB0F3A" w:rsidRPr="00FB0F3A" w:rsidRDefault="00FB0F3A" w:rsidP="00FB0F3A">
      <w:pPr>
        <w:spacing w:before="40" w:after="40" w:line="240" w:lineRule="auto"/>
        <w:jc w:val="both"/>
        <w:rPr>
          <w:b/>
          <w:bCs/>
          <w:noProof/>
        </w:rPr>
      </w:pPr>
      <w:r w:rsidRPr="00FB0F3A">
        <w:rPr>
          <w:b/>
          <w:noProof/>
        </w:rPr>
        <w:drawing>
          <wp:inline distT="0" distB="0" distL="0" distR="0">
            <wp:extent cx="5219700" cy="3476625"/>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FB0F3A" w:rsidRPr="00FB0F3A" w:rsidRDefault="00FB0F3A" w:rsidP="00FB0F3A">
      <w:pPr>
        <w:spacing w:before="40" w:after="40" w:line="240" w:lineRule="auto"/>
        <w:ind w:left="709"/>
        <w:rPr>
          <w:noProof/>
        </w:rPr>
      </w:pPr>
      <w:r w:rsidRPr="00FB0F3A">
        <w:rPr>
          <w:b/>
          <w:noProof/>
        </w:rPr>
        <w:t>Рис. 2.2. Валовой выпуск продукции сельского хозяйства КР, млн</w:t>
      </w:r>
      <w:r w:rsidRPr="00FB0F3A">
        <w:rPr>
          <w:noProof/>
        </w:rPr>
        <w:t>. сомов</w:t>
      </w:r>
    </w:p>
    <w:p w:rsidR="00FB0F3A" w:rsidRPr="00FB0F3A" w:rsidRDefault="00FB0F3A" w:rsidP="00FB0F3A">
      <w:pPr>
        <w:widowControl w:val="0"/>
        <w:autoSpaceDE w:val="0"/>
        <w:autoSpaceDN w:val="0"/>
        <w:adjustRightInd w:val="0"/>
        <w:spacing w:after="0" w:line="240" w:lineRule="auto"/>
        <w:ind w:firstLine="708"/>
        <w:jc w:val="both"/>
        <w:rPr>
          <w:b/>
          <w:bCs/>
          <w:szCs w:val="28"/>
        </w:rPr>
      </w:pPr>
      <w:r w:rsidRPr="00FB0F3A">
        <w:rPr>
          <w:i/>
          <w:iCs/>
        </w:rPr>
        <w:t>Пищевая и перерабатывающая промышленность</w:t>
      </w:r>
      <w:r w:rsidRPr="00FB0F3A">
        <w:t xml:space="preserve"> - один из приоритетных секторов агробизнеса, производит более 25-30% объема промышленной продукции республики и более 25% объема её экспорта.. Большинство предприятия пищевой и перерабатывающей промышленности все еще функционируют на базе устаревшой материально- технической базы </w:t>
      </w:r>
      <w:r w:rsidRPr="00FB0F3A">
        <w:lastRenderedPageBreak/>
        <w:t xml:space="preserve">, что ограничивает их возможности по увеличения качества и ассортимента продукции отрасли и повышению её конкурентоспособности.. </w:t>
      </w:r>
    </w:p>
    <w:p w:rsidR="00FB0F3A" w:rsidRPr="00FB0F3A" w:rsidRDefault="00FB0F3A" w:rsidP="00FB0F3A">
      <w:pPr>
        <w:pStyle w:val="1"/>
        <w:ind w:left="0" w:firstLine="708"/>
        <w:jc w:val="both"/>
        <w:rPr>
          <w:b w:val="0"/>
          <w:sz w:val="28"/>
          <w:szCs w:val="28"/>
          <w:u w:val="none"/>
        </w:rPr>
      </w:pPr>
      <w:r w:rsidRPr="00FB0F3A">
        <w:rPr>
          <w:b w:val="0"/>
          <w:i/>
          <w:sz w:val="28"/>
          <w:szCs w:val="28"/>
          <w:u w:val="none"/>
        </w:rPr>
        <w:t>Либерализация торговли</w:t>
      </w:r>
      <w:r w:rsidRPr="00FB0F3A">
        <w:rPr>
          <w:b w:val="0"/>
          <w:sz w:val="28"/>
          <w:szCs w:val="28"/>
          <w:u w:val="none"/>
        </w:rPr>
        <w:t xml:space="preserve"> усилила отрицательное влияние мировых рынков на отечественный рынок. Нерешенной проблемой остается межотраслевой диспаритет цен и доходов в сфере агробизнеса.. Сельское хозяйство оказалось особо незащищенным перед монополизированными поставщиками ресурсов и торгово-закупочными организациями.. Диспаритет цен привел к многократному снижению доли сельскохозяйственных товаропроизводителей в розничной цене конечного продукта. Проблема сбыта для отечественных товаропроизводителей усугубляется экспансией импорта продовольствия.</w:t>
      </w:r>
    </w:p>
    <w:p w:rsidR="00FB0F3A" w:rsidRPr="00FB0F3A" w:rsidRDefault="00FB0F3A" w:rsidP="00FB0F3A">
      <w:pPr>
        <w:pStyle w:val="a8"/>
        <w:tabs>
          <w:tab w:val="clear" w:pos="360"/>
          <w:tab w:val="left" w:pos="0"/>
          <w:tab w:val="left" w:pos="540"/>
          <w:tab w:val="left" w:pos="709"/>
        </w:tabs>
        <w:spacing w:before="0"/>
        <w:ind w:left="0" w:firstLine="0"/>
        <w:jc w:val="both"/>
        <w:rPr>
          <w:rFonts w:ascii="Times New Roman" w:hAnsi="Times New Roman" w:cs="Times New Roman"/>
          <w:sz w:val="28"/>
          <w:szCs w:val="28"/>
          <w:lang w:val="ru-RU"/>
        </w:rPr>
      </w:pPr>
      <w:r w:rsidRPr="00FB0F3A">
        <w:rPr>
          <w:rFonts w:ascii="Times New Roman" w:hAnsi="Times New Roman" w:cs="Times New Roman"/>
          <w:bCs/>
          <w:sz w:val="28"/>
          <w:szCs w:val="28"/>
          <w:lang w:val="ru-RU" w:eastAsia="ru-RU"/>
        </w:rPr>
        <w:tab/>
      </w:r>
      <w:r w:rsidRPr="00FB0F3A">
        <w:rPr>
          <w:rFonts w:ascii="Times New Roman" w:hAnsi="Times New Roman" w:cs="Times New Roman"/>
          <w:sz w:val="28"/>
          <w:szCs w:val="28"/>
          <w:lang w:val="ru-RU"/>
        </w:rPr>
        <w:t>Острейшей проблемой является тяжелое финансовое положение сельского хозяйства. Выручка от реализации сельскохозяйственной продукции большинства мелких крестьянских( фермерских) хозяйств не покрывает издержек, связанных с е производством  .Нехватка собственных оборотных средств для сезонного финансирования производства и недоступность банковского кредита также ограничивает возможности расширения производства в мелкотоварных хозяйствах.</w:t>
      </w:r>
    </w:p>
    <w:p w:rsidR="00FB0F3A" w:rsidRPr="00FB0F3A" w:rsidRDefault="00FB0F3A" w:rsidP="00FB0F3A">
      <w:pPr>
        <w:tabs>
          <w:tab w:val="left" w:pos="1276"/>
        </w:tabs>
        <w:spacing w:before="40" w:after="40" w:line="240" w:lineRule="auto"/>
        <w:jc w:val="both"/>
        <w:rPr>
          <w:b/>
          <w:bCs/>
          <w:szCs w:val="28"/>
        </w:rPr>
      </w:pPr>
      <w:r w:rsidRPr="00FB0F3A">
        <w:rPr>
          <w:bCs/>
          <w:szCs w:val="28"/>
        </w:rPr>
        <w:t xml:space="preserve">        Исследования </w:t>
      </w:r>
      <w:r w:rsidRPr="00FB0F3A">
        <w:rPr>
          <w:bCs/>
          <w:i/>
          <w:szCs w:val="28"/>
        </w:rPr>
        <w:t>производственной инфраструктуры</w:t>
      </w:r>
      <w:r w:rsidRPr="00FB0F3A">
        <w:rPr>
          <w:bCs/>
          <w:szCs w:val="28"/>
        </w:rPr>
        <w:t xml:space="preserve"> агробизнеса показали, что в с</w:t>
      </w:r>
      <w:r w:rsidRPr="00FB0F3A">
        <w:rPr>
          <w:szCs w:val="28"/>
        </w:rPr>
        <w:t>илу низкой рентабельности в сельском хозяйстве в большей мере, чем в других отраслях, произошло сокращение ее производственно-технического потенциала. Отсутствие необходимых денежных поступлений привело к многократному уменьшению закупок новой техники и оборудования и физической амортизации большей части основных средств сельхозпредприятий. Поэтому даже при расширении спроса на отечественную продовольственную продукцию рост ее производства сдерживается ресурсными ограничениями.</w:t>
      </w:r>
    </w:p>
    <w:p w:rsidR="00FB0F3A" w:rsidRPr="00FB0F3A" w:rsidRDefault="00FB0F3A" w:rsidP="00FB0F3A">
      <w:pPr>
        <w:spacing w:after="0" w:line="240" w:lineRule="auto"/>
        <w:ind w:firstLine="708"/>
        <w:jc w:val="both"/>
      </w:pPr>
      <w:r w:rsidRPr="00FB0F3A">
        <w:t xml:space="preserve">Формирование механизма эффективного взаимодействия в сфере агробизнеса являетсяважнейшим фактором социально-экономического развития страны и достижения продовольственной безопасности. </w:t>
      </w:r>
      <w:r w:rsidRPr="00FB0F3A">
        <w:rPr>
          <w:snapToGrid w:val="0"/>
        </w:rPr>
        <w:t xml:space="preserve">Система взаимодействий и регулирования сферы агробизнеса представляет собой сложную систему административных, экономических, правовых, организационно-структурных, информационно-аналитических и социальных мероприятий. </w:t>
      </w:r>
      <w:r w:rsidRPr="00FB0F3A">
        <w:t>Этим занимается множество органов, которые  условно можно подразделить на 5 групп:</w:t>
      </w:r>
    </w:p>
    <w:p w:rsidR="00FB0F3A" w:rsidRPr="00FB0F3A" w:rsidRDefault="00FB0F3A" w:rsidP="00FB0F3A">
      <w:pPr>
        <w:pStyle w:val="a9"/>
        <w:numPr>
          <w:ilvl w:val="0"/>
          <w:numId w:val="8"/>
        </w:numPr>
        <w:tabs>
          <w:tab w:val="left" w:pos="1134"/>
        </w:tabs>
        <w:ind w:left="0" w:firstLine="709"/>
        <w:jc w:val="both"/>
        <w:rPr>
          <w:rStyle w:val="a3"/>
          <w:rFonts w:ascii="Times New Roman" w:hAnsi="Times New Roman" w:cs="Times New Roman"/>
          <w:b w:val="0"/>
          <w:bCs w:val="0"/>
          <w:i w:val="0"/>
        </w:rPr>
      </w:pPr>
      <w:r w:rsidRPr="00FB0F3A">
        <w:rPr>
          <w:rStyle w:val="a3"/>
          <w:rFonts w:ascii="Times New Roman" w:hAnsi="Times New Roman" w:cs="Times New Roman"/>
          <w:b w:val="0"/>
          <w:bCs w:val="0"/>
          <w:i w:val="0"/>
          <w:iCs/>
        </w:rPr>
        <w:t>Органы государственной власти и управления, включая и органы местного самоуправления Кыргызской Республики;</w:t>
      </w:r>
    </w:p>
    <w:p w:rsidR="00FB0F3A" w:rsidRPr="00FB0F3A" w:rsidRDefault="00FB0F3A" w:rsidP="00FB0F3A">
      <w:pPr>
        <w:pStyle w:val="a9"/>
        <w:numPr>
          <w:ilvl w:val="0"/>
          <w:numId w:val="8"/>
        </w:numPr>
        <w:tabs>
          <w:tab w:val="left" w:pos="1134"/>
        </w:tabs>
        <w:ind w:left="0" w:firstLine="709"/>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Гражданское общество, общественные организации, объединения, НПО, некоммерческие объединения, местное (сельское) сообщество, домашние хозяйства и т.д.;</w:t>
      </w:r>
    </w:p>
    <w:p w:rsidR="00FB0F3A" w:rsidRPr="00FB0F3A" w:rsidRDefault="00FB0F3A" w:rsidP="00FB0F3A">
      <w:pPr>
        <w:pStyle w:val="a9"/>
        <w:numPr>
          <w:ilvl w:val="0"/>
          <w:numId w:val="8"/>
        </w:numPr>
        <w:tabs>
          <w:tab w:val="left" w:pos="1134"/>
        </w:tabs>
        <w:ind w:left="0" w:firstLine="709"/>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Международные организации и проекты, осуществляющие свою деятельность в сфере агробизнеса в Кыргызской Республике;</w:t>
      </w:r>
    </w:p>
    <w:p w:rsidR="00FB0F3A" w:rsidRPr="00FB0F3A" w:rsidRDefault="00FB0F3A" w:rsidP="00FB0F3A">
      <w:pPr>
        <w:pStyle w:val="a9"/>
        <w:numPr>
          <w:ilvl w:val="0"/>
          <w:numId w:val="8"/>
        </w:numPr>
        <w:tabs>
          <w:tab w:val="left" w:pos="1134"/>
        </w:tabs>
        <w:ind w:left="0" w:firstLine="709"/>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 xml:space="preserve">Рыночные структуры, взаимодействующие со сферой агробизнеса и оказывающие на нее влияние - коммерческие банки, кредитные союзы, микрофинансовые организации, страховые компании, коммерческие </w:t>
      </w:r>
      <w:r w:rsidRPr="00FB0F3A">
        <w:rPr>
          <w:rStyle w:val="a3"/>
          <w:rFonts w:ascii="Times New Roman" w:hAnsi="Times New Roman" w:cs="Times New Roman"/>
          <w:b w:val="0"/>
          <w:bCs w:val="0"/>
          <w:i w:val="0"/>
          <w:iCs/>
        </w:rPr>
        <w:lastRenderedPageBreak/>
        <w:t>информационные агентства, юридические компании и частные нотариальные конторы,  агентства по продаже недвижимости и т.д.</w:t>
      </w:r>
    </w:p>
    <w:p w:rsidR="00FB0F3A" w:rsidRPr="00FB0F3A" w:rsidRDefault="00FB0F3A" w:rsidP="00FB0F3A">
      <w:pPr>
        <w:pStyle w:val="a9"/>
        <w:tabs>
          <w:tab w:val="left" w:pos="1134"/>
        </w:tabs>
        <w:ind w:firstLine="709"/>
        <w:jc w:val="both"/>
        <w:rPr>
          <w:rStyle w:val="a3"/>
          <w:rFonts w:ascii="Times New Roman" w:hAnsi="Times New Roman" w:cs="Times New Roman"/>
          <w:b w:val="0"/>
          <w:bCs w:val="0"/>
          <w:i w:val="0"/>
          <w:iCs/>
        </w:rPr>
      </w:pPr>
      <w:r w:rsidRPr="00FB0F3A">
        <w:rPr>
          <w:rStyle w:val="a3"/>
          <w:rFonts w:ascii="Times New Roman" w:hAnsi="Times New Roman" w:cs="Times New Roman"/>
          <w:b w:val="0"/>
          <w:bCs w:val="0"/>
          <w:i w:val="0"/>
          <w:iCs/>
        </w:rPr>
        <w:t>5. Хозяйствующие субъекты агробизнеса - компании и фирмы, поставляющие средства производства, крестьянские и фермерские хозяйства, кооперативы, предприятия пищевой и</w:t>
      </w:r>
      <w:r w:rsidRPr="00FB0F3A">
        <w:rPr>
          <w:rStyle w:val="a3"/>
          <w:rFonts w:ascii="Times New Roman" w:hAnsi="Times New Roman" w:cs="Times New Roman"/>
          <w:b w:val="0"/>
          <w:bCs w:val="0"/>
          <w:i w:val="0"/>
          <w:iCs/>
          <w:color w:val="FF0000"/>
        </w:rPr>
        <w:t xml:space="preserve"> </w:t>
      </w:r>
      <w:r w:rsidRPr="00FB0F3A">
        <w:rPr>
          <w:rStyle w:val="a3"/>
          <w:rFonts w:ascii="Times New Roman" w:hAnsi="Times New Roman" w:cs="Times New Roman"/>
          <w:b w:val="0"/>
          <w:bCs w:val="0"/>
          <w:i w:val="0"/>
          <w:iCs/>
        </w:rPr>
        <w:t xml:space="preserve">перерабатывающей промышленности, складские, транспортные ,торговые ,сервисные компании, консультационные компании по менеджменту, маркетингу, информационному и правовому обслуживанию, а также общественные отраслевые объединения в сфере агробизнеса (ассоциации, союзы и т.д.). </w:t>
      </w:r>
    </w:p>
    <w:p w:rsidR="00FB0F3A" w:rsidRPr="00FB0F3A" w:rsidRDefault="00FB0F3A" w:rsidP="00FB0F3A">
      <w:pPr>
        <w:pStyle w:val="af"/>
        <w:spacing w:line="240" w:lineRule="auto"/>
        <w:rPr>
          <w:rStyle w:val="a3"/>
          <w:rFonts w:ascii="Times New Roman" w:hAnsi="Times New Roman" w:cs="Times New Roman"/>
          <w:i w:val="0"/>
          <w:iCs/>
        </w:rPr>
      </w:pPr>
      <w:r w:rsidRPr="00FB0F3A">
        <w:rPr>
          <w:rStyle w:val="a3"/>
          <w:rFonts w:ascii="Times New Roman" w:hAnsi="Times New Roman" w:cs="Times New Roman"/>
          <w:i w:val="0"/>
          <w:iCs/>
        </w:rPr>
        <w:t>Таким образом, взаимодействие в сфере агробизнеса осуществляется множеством различных структур. Роль их неоднозначна и порой противоречива. Взаимодействие в сфере агробизнеса наглядно показано           на рис. 2.3.</w:t>
      </w:r>
    </w:p>
    <w:p w:rsidR="00FB0F3A" w:rsidRPr="00FB0F3A" w:rsidRDefault="00FB0F3A" w:rsidP="00FB0F3A">
      <w:pPr>
        <w:spacing w:after="0" w:line="240" w:lineRule="auto"/>
        <w:ind w:firstLine="720"/>
        <w:jc w:val="both"/>
      </w:pPr>
      <w:r w:rsidRPr="00FB0F3A">
        <w:t>Анализ взаимодействия органов государственной власти и управления в сфере агробизнеса</w:t>
      </w:r>
      <w:r w:rsidRPr="00FB0F3A">
        <w:rPr>
          <w:b/>
        </w:rPr>
        <w:t xml:space="preserve"> </w:t>
      </w:r>
      <w:r w:rsidRPr="00FB0F3A">
        <w:t>выявил ряд противоречий и проблем. Изучение организационной структуры и функциональных связей на различных иерархических уровнях между органами управления показывает, что многие функции государственного и местного управления и координации взаимодействий необоснованно рассредоточены. Занижена роль Министерства сельского хозяйства КР (МСХ КР), районных управлений аграрного развития в управленческом, регуляторном и координирующем воздействии, как на товаропроизводителей, так и на предприятия переработки, хранения, торговли и т.д. МСХ КР имеет слабую институциональную структуру на центральном и местном уровне  и в настоящее время не является тем единым органом власти и управления КР, который способен определять, разрабатывать и реализовывать  единую аграрную государственную политику.</w:t>
      </w:r>
    </w:p>
    <w:p w:rsidR="00FB0F3A" w:rsidRPr="00FB0F3A" w:rsidRDefault="00FB0F3A" w:rsidP="00FB0F3A">
      <w:pPr>
        <w:spacing w:after="0" w:line="240" w:lineRule="auto"/>
        <w:ind w:firstLine="709"/>
        <w:jc w:val="both"/>
        <w:rPr>
          <w:rStyle w:val="a3"/>
          <w:i w:val="0"/>
          <w:iCs/>
        </w:rPr>
      </w:pPr>
    </w:p>
    <w:p w:rsidR="00FB0F3A" w:rsidRPr="00FB0F3A" w:rsidRDefault="00160613" w:rsidP="00FB0F3A">
      <w:pPr>
        <w:pStyle w:val="af"/>
        <w:spacing w:line="240" w:lineRule="auto"/>
        <w:ind w:firstLine="284"/>
        <w:rPr>
          <w:rStyle w:val="a3"/>
          <w:rFonts w:ascii="Times New Roman" w:hAnsi="Times New Roman" w:cs="Times New Roman"/>
          <w:b/>
          <w:bCs/>
          <w:i w:val="0"/>
          <w:iCs/>
        </w:rPr>
      </w:pPr>
      <w:r w:rsidRPr="00160613">
        <w:rPr>
          <w:rFonts w:ascii="Times New Roman" w:hAnsi="Times New Roman" w:cs="Times New Roman"/>
        </w:rPr>
        <w:lastRenderedPageBrea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69" type="#_x0000_t69" style="position:absolute;left:0;text-align:left;margin-left:-41pt;margin-top:43.05pt;width:129.75pt;height:16.95pt;rotation:2636954fd;z-index:251658240" fillcolor="#d6e3bc">
            <w10:anchorlock/>
          </v:shape>
        </w:pict>
      </w:r>
      <w:r w:rsidRPr="00160613">
        <w:pict>
          <v:group id="_x0000_s1026" style="width:436.3pt;height:562.3pt;mso-position-horizontal-relative:char;mso-position-vertical-relative:line" coordorigin="2421,3607" coordsize="8746,11152">
            <v:shapetype id="_x0000_t202" coordsize="21600,21600" o:spt="202" path="m,l,21600r21600,l21600,xe">
              <v:stroke joinstyle="miter"/>
              <v:path gradientshapeok="t" o:connecttype="rect"/>
            </v:shapetype>
            <v:shape id="_x0000_s1027" type="#_x0000_t202" style="position:absolute;left:2421;top:3607;width:8746;height:11152" strokecolor="#9bbb59" strokeweight="5pt">
              <v:stroke linestyle="thickThin"/>
              <v:shadow color="#868686"/>
              <v:textbox style="mso-next-textbox:#_x0000_s1027">
                <w:txbxContent>
                  <w:p w:rsidR="00FB0F3A" w:rsidRDefault="00FB0F3A" w:rsidP="00FB0F3A">
                    <w:pPr>
                      <w:shd w:val="clear" w:color="auto" w:fill="EAF1DD"/>
                      <w:rPr>
                        <w:color w:val="FF0000"/>
                        <w:sz w:val="24"/>
                        <w:szCs w:val="24"/>
                      </w:rPr>
                    </w:pPr>
                    <w:r>
                      <w:rPr>
                        <w:color w:val="FF0000"/>
                        <w:sz w:val="24"/>
                        <w:szCs w:val="24"/>
                      </w:rPr>
                      <w:t>Внешний фактор</w:t>
                    </w:r>
                  </w:p>
                  <w:p w:rsidR="00FB0F3A" w:rsidRDefault="00FB0F3A" w:rsidP="00FB0F3A">
                    <w:pPr>
                      <w:shd w:val="clear" w:color="auto" w:fill="EAF1DD"/>
                      <w:rPr>
                        <w:color w:val="FF0000"/>
                        <w:sz w:val="24"/>
                        <w:szCs w:val="24"/>
                      </w:rPr>
                    </w:pPr>
                    <w:r>
                      <w:rPr>
                        <w:color w:val="FF0000"/>
                        <w:sz w:val="24"/>
                        <w:szCs w:val="24"/>
                      </w:rPr>
                      <w:t>(экспорт и импорт)</w:t>
                    </w:r>
                  </w:p>
                </w:txbxContent>
              </v:textbox>
            </v:shape>
            <v:shape id="_x0000_s1028" type="#_x0000_t202" style="position:absolute;left:5669;top:3786;width:2327;height:2038">
              <v:textbox style="mso-next-textbox:#_x0000_s1028">
                <w:txbxContent>
                  <w:p w:rsidR="00FB0F3A" w:rsidRDefault="00FB0F3A" w:rsidP="00FB0F3A">
                    <w:pPr>
                      <w:spacing w:line="240" w:lineRule="auto"/>
                      <w:jc w:val="center"/>
                      <w:rPr>
                        <w:sz w:val="22"/>
                      </w:rPr>
                    </w:pPr>
                    <w:r>
                      <w:rPr>
                        <w:b/>
                        <w:bCs/>
                        <w:sz w:val="22"/>
                      </w:rPr>
                      <w:t>Органы государственной власти и местного самоуправления</w:t>
                    </w:r>
                    <w:r>
                      <w:rPr>
                        <w:sz w:val="22"/>
                      </w:rPr>
                      <w:t xml:space="preserve"> (республиканский и</w:t>
                    </w:r>
                    <w:r>
                      <w:t xml:space="preserve"> </w:t>
                    </w:r>
                    <w:r>
                      <w:rPr>
                        <w:sz w:val="22"/>
                      </w:rPr>
                      <w:t>местный уровень)</w:t>
                    </w:r>
                  </w:p>
                </w:txbxContent>
              </v:textbox>
            </v:shape>
            <v:shape id="_x0000_s1029" type="#_x0000_t69" style="position:absolute;left:2534;top:6412;width:2078;height:249;rotation:270" fillcolor="#fbd4b4"/>
            <v:shape id="_x0000_s1030" type="#_x0000_t69" style="position:absolute;left:9028;top:6321;width:2083;height:224;rotation:270" fillcolor="#fbd4b4"/>
            <v:shape id="_x0000_s1031" type="#_x0000_t69" style="position:absolute;left:7996;top:5192;width:2028;height:199" fillcolor="#fbd4b4"/>
            <v:shape id="_x0000_s1032" type="#_x0000_t69" style="position:absolute;left:3697;top:5192;width:1972;height:199" fillcolor="#fbd4b4"/>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033" type="#_x0000_t95" style="position:absolute;left:5393;top:8828;width:5850;height:644;rotation:270;flip:x" adj="-11372912,8439" fillcolor="#fbd4b4"/>
            <v:shape id="_x0000_s1034" type="#_x0000_t95" style="position:absolute;left:2580;top:8772;width:5850;height:756;rotation:270" adj="-11796037,8463" fillcolor="#fbd4b4"/>
            <v:shape id="_x0000_s1035" type="#_x0000_t69" style="position:absolute;left:6230;top:6827;width:1358;height:460;rotation:90" fillcolor="#fbd4b4"/>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36" type="#_x0000_t99" style="position:absolute;left:3187;top:6933;width:6995;height:781" adj="-11596158,-748314,9430" fillcolor="#fbd4b4"/>
            <v:shape id="_x0000_s1037" type="#_x0000_t202" style="position:absolute;left:5669;top:8166;width:2327;height:1716;v-text-anchor:middle">
              <v:textbox style="mso-next-textbox:#_x0000_s1037">
                <w:txbxContent>
                  <w:p w:rsidR="00FB0F3A" w:rsidRDefault="00FB0F3A" w:rsidP="00FB0F3A">
                    <w:pPr>
                      <w:spacing w:line="240" w:lineRule="auto"/>
                      <w:jc w:val="center"/>
                      <w:rPr>
                        <w:b/>
                        <w:bCs/>
                        <w:sz w:val="22"/>
                      </w:rPr>
                    </w:pPr>
                    <w:r>
                      <w:rPr>
                        <w:b/>
                        <w:bCs/>
                        <w:sz w:val="22"/>
                      </w:rPr>
                      <w:t>Субъекты агробизнеса и их объединения (кооперативы, ассоциации и т.д.)</w:t>
                    </w:r>
                  </w:p>
                </w:txbxContent>
              </v:textbox>
            </v:shape>
            <v:shape id="_x0000_s1038" type="#_x0000_t202" style="position:absolute;left:8962;top:8031;width:2205;height:1977;v-text-anchor:middle">
              <v:textbox style="mso-next-textbox:#_x0000_s1038">
                <w:txbxContent>
                  <w:p w:rsidR="00FB0F3A" w:rsidRDefault="00FB0F3A" w:rsidP="00FB0F3A">
                    <w:pPr>
                      <w:spacing w:line="240" w:lineRule="auto"/>
                      <w:jc w:val="center"/>
                      <w:rPr>
                        <w:b/>
                        <w:bCs/>
                        <w:sz w:val="22"/>
                      </w:rPr>
                    </w:pPr>
                    <w:r>
                      <w:rPr>
                        <w:b/>
                        <w:bCs/>
                        <w:sz w:val="22"/>
                      </w:rPr>
                      <w:t>Рыночные структуры взаимодействую щие с агро бизнесом (коммерческие банки и т.д.)</w:t>
                    </w:r>
                  </w:p>
                </w:txbxContent>
              </v:textbox>
            </v:shape>
            <v:shape id="_x0000_s1039" type="#_x0000_t202" style="position:absolute;left:2421;top:8166;width:2053;height:1716;v-text-anchor:middle">
              <v:textbox style="mso-next-textbox:#_x0000_s1039" inset=",1.3mm,,1.3mm">
                <w:txbxContent>
                  <w:p w:rsidR="00FB0F3A" w:rsidRDefault="00FB0F3A" w:rsidP="00FB0F3A">
                    <w:pPr>
                      <w:spacing w:line="240" w:lineRule="auto"/>
                      <w:jc w:val="center"/>
                      <w:rPr>
                        <w:b/>
                        <w:bCs/>
                        <w:sz w:val="10"/>
                        <w:szCs w:val="10"/>
                      </w:rPr>
                    </w:pPr>
                  </w:p>
                  <w:p w:rsidR="00FB0F3A" w:rsidRDefault="00FB0F3A" w:rsidP="00FB0F3A">
                    <w:pPr>
                      <w:spacing w:line="240" w:lineRule="auto"/>
                      <w:jc w:val="center"/>
                      <w:rPr>
                        <w:b/>
                        <w:bCs/>
                        <w:sz w:val="22"/>
                      </w:rPr>
                    </w:pPr>
                    <w:r>
                      <w:rPr>
                        <w:b/>
                        <w:bCs/>
                        <w:sz w:val="22"/>
                      </w:rPr>
                      <w:t>Международные организации и проекты</w:t>
                    </w:r>
                  </w:p>
                </w:txbxContent>
              </v:textbox>
            </v:shape>
            <v:shape id="_x0000_s1040" type="#_x0000_t69" style="position:absolute;left:7996;top:9107;width:966;height:229" fillcolor="#fbd4b4"/>
            <v:shape id="_x0000_s1041" type="#_x0000_t69" style="position:absolute;left:4474;top:9107;width:1118;height:229" fillcolor="#fbd4b4"/>
            <v:shape id="_x0000_s1042" type="#_x0000_t69" style="position:absolute;left:2327;top:11578;width:2696;height:187;rotation:270" fillcolor="#fbd4b4"/>
            <v:shape id="_x0000_s1043" type="#_x0000_t69" style="position:absolute;left:6124;top:11166;width:1479;height:366;rotation:270" fillcolor="#fbd4b4"/>
            <v:shape id="_x0000_s1044" type="#_x0000_t69" style="position:absolute;left:8898;top:11735;width:2492;height:240;rotation:270" fillcolor="#fbd4b4"/>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45" type="#_x0000_t103" style="position:absolute;left:6212;top:7275;width:552;height:7798;rotation:90" adj="15582,19172" fillcolor="#fbd4b4"/>
            <v:shape id="_x0000_s1046" type="#_x0000_t202" style="position:absolute;left:5974;top:12609;width:2022;height:1723">
              <v:textbox style="mso-next-textbox:#_x0000_s1046">
                <w:txbxContent>
                  <w:p w:rsidR="00FB0F3A" w:rsidRDefault="00FB0F3A" w:rsidP="00FB0F3A">
                    <w:pPr>
                      <w:spacing w:line="240" w:lineRule="auto"/>
                      <w:jc w:val="center"/>
                      <w:rPr>
                        <w:b/>
                        <w:bCs/>
                        <w:sz w:val="22"/>
                      </w:rPr>
                    </w:pPr>
                    <w:r>
                      <w:rPr>
                        <w:b/>
                        <w:bCs/>
                        <w:sz w:val="22"/>
                      </w:rPr>
                      <w:t>Гражданское общество (сельское сообщество, домохозяйства)</w:t>
                    </w:r>
                  </w:p>
                </w:txbxContent>
              </v:textbox>
            </v:shape>
            <v:shape id="_x0000_s1047" type="#_x0000_t69" style="position:absolute;left:8135;top:13582;width:2047;height:224" fillcolor="#fbd4b4"/>
            <v:shape id="_x0000_s1048" type="#_x0000_t69" style="position:absolute;left:3697;top:13582;width:2186;height:224" fillcolor="#fbd4b4"/>
            <w10:wrap type="none"/>
            <w10:anchorlock/>
          </v:group>
        </w:pict>
      </w:r>
    </w:p>
    <w:p w:rsidR="00FB0F3A" w:rsidRPr="00FB0F3A" w:rsidRDefault="00FB0F3A" w:rsidP="00FB0F3A">
      <w:pPr>
        <w:pStyle w:val="af"/>
        <w:spacing w:line="240" w:lineRule="auto"/>
        <w:ind w:left="709" w:firstLine="0"/>
        <w:jc w:val="left"/>
        <w:rPr>
          <w:rStyle w:val="a3"/>
          <w:rFonts w:ascii="Times New Roman" w:hAnsi="Times New Roman" w:cs="Times New Roman"/>
          <w:b/>
          <w:i w:val="0"/>
          <w:iCs/>
        </w:rPr>
      </w:pPr>
      <w:r w:rsidRPr="00FB0F3A">
        <w:rPr>
          <w:rStyle w:val="a3"/>
          <w:rFonts w:ascii="Times New Roman" w:hAnsi="Times New Roman" w:cs="Times New Roman"/>
          <w:b/>
          <w:i w:val="0"/>
          <w:iCs/>
        </w:rPr>
        <w:t>Рис.  2.3. Взаимодействие государственных органов и других институтов в сфере агробизнеса Кыргызской Республики</w:t>
      </w:r>
    </w:p>
    <w:p w:rsidR="00FB0F3A" w:rsidRPr="00FB0F3A" w:rsidRDefault="00FB0F3A" w:rsidP="00FB0F3A">
      <w:pPr>
        <w:widowControl w:val="0"/>
        <w:autoSpaceDE w:val="0"/>
        <w:autoSpaceDN w:val="0"/>
        <w:adjustRightInd w:val="0"/>
        <w:spacing w:after="0" w:line="240" w:lineRule="auto"/>
        <w:ind w:firstLine="709"/>
        <w:jc w:val="both"/>
        <w:rPr>
          <w:szCs w:val="28"/>
        </w:rPr>
      </w:pPr>
    </w:p>
    <w:p w:rsidR="00FB0F3A" w:rsidRPr="00FB0F3A" w:rsidRDefault="00FB0F3A" w:rsidP="00FB0F3A">
      <w:pPr>
        <w:spacing w:after="0" w:line="240" w:lineRule="auto"/>
        <w:ind w:firstLine="709"/>
        <w:jc w:val="both"/>
      </w:pPr>
      <w:r w:rsidRPr="00FB0F3A">
        <w:t xml:space="preserve">Необходимо кардинально пересмотреть функции и полномочия каждого государственного органа и органа местного самоуправления, касающиеся вопросов регулирования и поддержки сферы агробизнеса. Необходимо выстроить простую и понятную структуру управления, регулирования взаимодействий в сфере агробизнеса. В данной конфигурации </w:t>
      </w:r>
      <w:r w:rsidRPr="00FB0F3A">
        <w:lastRenderedPageBreak/>
        <w:t xml:space="preserve">власти необходимо усилить институциональную роль МСХ КР на всех уровнях. </w:t>
      </w:r>
    </w:p>
    <w:p w:rsidR="00FB0F3A" w:rsidRPr="00FB0F3A" w:rsidRDefault="00FB0F3A" w:rsidP="00FB0F3A">
      <w:pPr>
        <w:pStyle w:val="af1"/>
        <w:spacing w:line="240" w:lineRule="auto"/>
        <w:jc w:val="both"/>
        <w:rPr>
          <w:rFonts w:ascii="Times New Roman" w:hAnsi="Times New Roman" w:cs="Times New Roman"/>
        </w:rPr>
      </w:pPr>
      <w:r w:rsidRPr="00FB0F3A">
        <w:rPr>
          <w:rFonts w:ascii="Times New Roman" w:hAnsi="Times New Roman" w:cs="Times New Roman"/>
        </w:rPr>
        <w:t>В третьей главе «</w:t>
      </w:r>
      <w:r w:rsidRPr="00FB0F3A">
        <w:rPr>
          <w:rFonts w:ascii="Times New Roman" w:hAnsi="Times New Roman" w:cs="Times New Roman"/>
          <w:b/>
          <w:i/>
        </w:rPr>
        <w:t>Основные направления и механизмы совершенствования регулирования взаимодействий в сфере агробизнеса</w:t>
      </w:r>
      <w:r w:rsidRPr="00FB0F3A">
        <w:rPr>
          <w:rFonts w:ascii="Times New Roman" w:hAnsi="Times New Roman" w:cs="Times New Roman"/>
        </w:rPr>
        <w:t xml:space="preserve">  » рассмотрены вопросы совершенствования системы управления и внедрения  инновационных технологий в сферу агробизнеса, развития рыночной инфраструктуры, модернизации инвестиционного  и финансово – кредитного механизма развития агробизнеса.</w:t>
      </w:r>
    </w:p>
    <w:p w:rsidR="00FB0F3A" w:rsidRPr="00FB0F3A" w:rsidRDefault="00FB0F3A" w:rsidP="00FB0F3A">
      <w:pPr>
        <w:spacing w:after="0" w:line="240" w:lineRule="auto"/>
        <w:ind w:firstLine="709"/>
        <w:jc w:val="both"/>
      </w:pPr>
      <w:r w:rsidRPr="00FB0F3A">
        <w:t xml:space="preserve">Исследования показали, что сфере агробизнеса Кыргызской Республики на современном этапе развития требуется новая система управления и координации, использующая в основном экономические рыночные механизмы влияния на весь производственно-технологический и торговый процесс. Такая система потребует создания на уровне МСХ КР, в областях и районах агро маркетинговых структур , реорганизации районных управлений аграрного развития, образования республиканских, областных и районных оптовых сельскохозяйственных и продовольственных рынков и приграничных торгово-логистических центров, региональных информационно-маркетинговых консультативных служб. </w:t>
      </w:r>
    </w:p>
    <w:p w:rsidR="00FB0F3A" w:rsidRPr="00FB0F3A" w:rsidRDefault="00FB0F3A" w:rsidP="00FB0F3A">
      <w:pPr>
        <w:pStyle w:val="af3"/>
        <w:tabs>
          <w:tab w:val="clear" w:pos="720"/>
          <w:tab w:val="left" w:pos="708"/>
        </w:tabs>
        <w:spacing w:before="0" w:after="0"/>
        <w:ind w:firstLine="708"/>
        <w:rPr>
          <w:rFonts w:ascii="Times New Roman" w:hAnsi="Times New Roman" w:cs="Times New Roman"/>
          <w:sz w:val="28"/>
          <w:szCs w:val="28"/>
        </w:rPr>
      </w:pPr>
      <w:r w:rsidRPr="00FB0F3A">
        <w:rPr>
          <w:rFonts w:ascii="Times New Roman" w:hAnsi="Times New Roman" w:cs="Times New Roman"/>
          <w:sz w:val="28"/>
          <w:szCs w:val="28"/>
        </w:rPr>
        <w:t xml:space="preserve">Государство должно создать благоприятные «правила игры» на рыночном пространстве и применять эффективные административные и экономические механизмы государственного регулирования сферы агробизнеса и без необходимости не вмешиваться в процесс рыночной экономики. При этом применение административных методов государственного регулирования должно быть на порядок меньше, чем экономических механизмов. </w:t>
      </w:r>
    </w:p>
    <w:p w:rsidR="00FB0F3A" w:rsidRPr="00FB0F3A" w:rsidRDefault="00FB0F3A" w:rsidP="00FB0F3A">
      <w:pPr>
        <w:spacing w:after="0" w:line="240" w:lineRule="auto"/>
        <w:ind w:firstLine="709"/>
        <w:jc w:val="both"/>
        <w:rPr>
          <w:szCs w:val="28"/>
        </w:rPr>
      </w:pPr>
      <w:r w:rsidRPr="00FB0F3A">
        <w:rPr>
          <w:szCs w:val="28"/>
        </w:rPr>
        <w:t xml:space="preserve">Активную роль в регулировании взаимодействий в сфере агробизнеса должны играть негосударственные организации (отраслевые и региональные союзы и ассоциации сельхозтоваропроизводителей), создаваемые на добровольной основе. Они совместно с государственными органами должны способствовать добросовестной конкуренции, минимизации трансакционных издержек, обеспечению информационной прозрачности деятельности предприятий соответствующих отраслей. Отраслевые союзы и ассоциации, являясь промежуточным звеном между органами государственной власти и отраслью, будут успешно представлять интересы агробизнеса в органах власти. </w:t>
      </w:r>
    </w:p>
    <w:p w:rsidR="00FB0F3A" w:rsidRPr="00FB0F3A" w:rsidRDefault="00FB0F3A" w:rsidP="00FB0F3A">
      <w:pPr>
        <w:pStyle w:val="Normal1"/>
        <w:ind w:firstLine="709"/>
        <w:jc w:val="both"/>
        <w:rPr>
          <w:sz w:val="28"/>
          <w:szCs w:val="28"/>
          <w:lang w:val="ru-RU"/>
        </w:rPr>
      </w:pPr>
      <w:r w:rsidRPr="00FB0F3A">
        <w:rPr>
          <w:sz w:val="28"/>
          <w:szCs w:val="28"/>
          <w:lang w:val="ru-RU"/>
        </w:rPr>
        <w:t xml:space="preserve">Для успешного развития сферы агробизнеса экономически важную роль играет система взаимодействий и консолидация  усилий, средств, знаний и навыков самих субъектов агробизнеса. Особо важное значение имеет развитие сельскохозяйственной кооперации ,агропромышленной интеграция и кластеризации , которые позволят эффективно использовать преимущества крупнотоварного производства, не ущемляя интересов мелких сельских товаропроизводителей. </w:t>
      </w:r>
    </w:p>
    <w:p w:rsidR="00FB0F3A" w:rsidRPr="00FB0F3A" w:rsidRDefault="00FB0F3A" w:rsidP="00FB0F3A">
      <w:pPr>
        <w:spacing w:after="0" w:line="240" w:lineRule="auto"/>
        <w:ind w:firstLine="709"/>
        <w:jc w:val="both"/>
        <w:rPr>
          <w:szCs w:val="28"/>
          <w:u w:val="single"/>
          <w:lang w:val="ky-KG"/>
        </w:rPr>
      </w:pPr>
      <w:r w:rsidRPr="00FB0F3A">
        <w:rPr>
          <w:szCs w:val="28"/>
        </w:rPr>
        <w:t xml:space="preserve">В последнее время повышается роль законов в установлении рыночных правил с широким использованием гражданско-правового механизма в регулировании экономических отношений сфере агробизнеса. </w:t>
      </w:r>
      <w:r w:rsidRPr="00FB0F3A">
        <w:rPr>
          <w:szCs w:val="28"/>
        </w:rPr>
        <w:lastRenderedPageBreak/>
        <w:t>Совершенствование правового механизма во всех его направлениях (разработка законопроектов, их внедрение, консультирование, правовое обслуживание, правовая защита и т.д.) должно стать одним из основных направлений в работе по развитию сферы агробизнеса.</w:t>
      </w:r>
      <w:r w:rsidRPr="00FB0F3A">
        <w:rPr>
          <w:szCs w:val="28"/>
          <w:u w:val="single"/>
        </w:rPr>
        <w:t xml:space="preserve"> </w:t>
      </w:r>
    </w:p>
    <w:p w:rsidR="00FB0F3A" w:rsidRPr="00FB0F3A" w:rsidRDefault="00FB0F3A" w:rsidP="00FB0F3A">
      <w:pPr>
        <w:tabs>
          <w:tab w:val="left" w:pos="0"/>
        </w:tabs>
        <w:spacing w:after="0" w:line="240" w:lineRule="auto"/>
        <w:ind w:firstLine="709"/>
        <w:jc w:val="both"/>
        <w:rPr>
          <w:szCs w:val="28"/>
        </w:rPr>
      </w:pPr>
      <w:r w:rsidRPr="00FB0F3A">
        <w:rPr>
          <w:szCs w:val="28"/>
        </w:rPr>
        <w:t>Стабилизация и подъем экономики сельского хозяйства и перерабатывающей промышленности вкупе со вспомогательными службами и секторами невозможны без формирования агропродовольственного рынка республики и развития рыночной инфраструктуры. Развитие системы логистики – один из путей повышения конкурентоспособности продукции агробизнеса на внешних рынках. Целесообразно создание скоординированной, стабильно работающей сети агромаркетинговых центров в Кыргызстане Эти центры могли бы на равных участвовать в конкурентной борьбе за рынки стран дальнего и ближнего зарубежья. Им было бы выгодно и удобно решать вопросы, возникающие при экспорте сельскохозяйственной продукции (вопросы упрощения процедуры экспорта, устранения административных, тарифных и нетарифных барьеров и многое другое). Формирование торгово-логистических и агромаркетинговых центров будет способствовать модернизации торгово-закупочной деятельности в АПК ,лоббированию интересов агробизнеса в государственных структурах. Такие центры помимо агромаркетинговых функций выполняли бы и информационные, брокерско-таможенные и транспортно-экспедиторские услуги.</w:t>
      </w:r>
    </w:p>
    <w:p w:rsidR="00FB0F3A" w:rsidRPr="00FB0F3A" w:rsidRDefault="00FB0F3A" w:rsidP="00FB0F3A">
      <w:pPr>
        <w:pStyle w:val="af1"/>
        <w:spacing w:line="240" w:lineRule="auto"/>
        <w:jc w:val="both"/>
        <w:rPr>
          <w:rFonts w:ascii="Times New Roman" w:hAnsi="Times New Roman" w:cs="Times New Roman"/>
        </w:rPr>
      </w:pPr>
      <w:r w:rsidRPr="00FB0F3A">
        <w:rPr>
          <w:rFonts w:ascii="Times New Roman" w:hAnsi="Times New Roman" w:cs="Times New Roman"/>
        </w:rPr>
        <w:t xml:space="preserve">Для повышения конкурентоспособности предприятиям агробизнеса необходимы инвестиционные ресурсы. В этой связи совершенствование инвестиционной политики в сфере агробизнеса и принятие практических решений в данном направлении поможет предприятиям агробизнеса выпускать конкурентоспособную продукцию. </w:t>
      </w:r>
    </w:p>
    <w:p w:rsidR="00FB0F3A" w:rsidRPr="00FB0F3A" w:rsidRDefault="00FB0F3A" w:rsidP="00FB0F3A">
      <w:pPr>
        <w:spacing w:after="0" w:line="240" w:lineRule="auto"/>
        <w:ind w:firstLine="709"/>
        <w:jc w:val="both"/>
        <w:rPr>
          <w:szCs w:val="28"/>
        </w:rPr>
      </w:pPr>
      <w:r w:rsidRPr="00FB0F3A">
        <w:rPr>
          <w:szCs w:val="28"/>
        </w:rPr>
        <w:t>Среди основных направлений государственной поддержки сельского хозяйства и всей сферы агробизнеса должно быть льготное кредитование сельхозтоваропроизводителей и перерабатывающих предприятий. В республике для этого необходимо создать такую систему сельскохозяйственного кредита, которая обеспечила бы увеличение доли долгосрочных кредитов и снижение процентных ставок, развитие залоговых операций и ипотечного кредитования. Создание Государственно-коммерческого аграрного и Кооперативного Банков вкупе с увеличением кредитного портфеля ОАО «Айыл Банк» в стране послужило бы реальным финансовым механизмом поддержки субъектов агробизнеса.</w:t>
      </w:r>
    </w:p>
    <w:p w:rsidR="00FB0F3A" w:rsidRPr="00FB0F3A" w:rsidRDefault="00FB0F3A" w:rsidP="00FB0F3A">
      <w:pPr>
        <w:spacing w:after="0" w:line="240" w:lineRule="auto"/>
        <w:ind w:firstLine="709"/>
        <w:jc w:val="both"/>
        <w:rPr>
          <w:u w:val="single"/>
        </w:rPr>
      </w:pPr>
      <w:r w:rsidRPr="00FB0F3A">
        <w:t xml:space="preserve">Также в модернизации сферы кредитования агробизнеса в Кыргызстане необходимо значительно усилить роль микрокредитных финансовых организации (микрокредитные компании и микрофинансовых агентств). Необходимо проводить рациональную государственную политику по созданию условий по институциональному усилению их потенциала. Также для их развития необходимо увеличивать их кредитный портфель, применяя экономические механизмы стимулирования, с тем, чтобы со временем </w:t>
      </w:r>
      <w:r w:rsidRPr="00FB0F3A">
        <w:lastRenderedPageBreak/>
        <w:t>превратить их в полноценные коммерческие банки с разветвленной сетью, особенно в сельских местностях.</w:t>
      </w:r>
    </w:p>
    <w:p w:rsidR="00FB0F3A" w:rsidRPr="00FB0F3A" w:rsidRDefault="00FB0F3A" w:rsidP="00FB0F3A">
      <w:pPr>
        <w:tabs>
          <w:tab w:val="left" w:pos="1134"/>
        </w:tabs>
        <w:spacing w:before="200" w:line="240" w:lineRule="auto"/>
        <w:ind w:left="709"/>
        <w:jc w:val="center"/>
        <w:rPr>
          <w:b/>
          <w:caps/>
          <w:szCs w:val="28"/>
        </w:rPr>
      </w:pPr>
      <w:r w:rsidRPr="00FB0F3A">
        <w:rPr>
          <w:b/>
          <w:caps/>
          <w:szCs w:val="28"/>
        </w:rPr>
        <w:t xml:space="preserve">Выводы </w:t>
      </w:r>
    </w:p>
    <w:p w:rsidR="00FB0F3A" w:rsidRPr="00FB0F3A" w:rsidRDefault="00FB0F3A" w:rsidP="00FB0F3A">
      <w:pPr>
        <w:pStyle w:val="a9"/>
        <w:ind w:firstLine="709"/>
        <w:jc w:val="both"/>
        <w:rPr>
          <w:rFonts w:ascii="Times New Roman" w:hAnsi="Times New Roman" w:cs="Times New Roman"/>
        </w:rPr>
      </w:pPr>
      <w:r w:rsidRPr="00FB0F3A">
        <w:rPr>
          <w:rFonts w:ascii="Times New Roman" w:hAnsi="Times New Roman" w:cs="Times New Roman"/>
          <w:b w:val="0"/>
          <w:bCs w:val="0"/>
        </w:rPr>
        <w:t>Исследовав и проанализировав теоретические и практические  основы регулирования взаимодействий в сфере агробизнеса нами сделаны следующие выводы и предложения:</w:t>
      </w:r>
    </w:p>
    <w:p w:rsidR="00FB0F3A" w:rsidRPr="00FB0F3A" w:rsidRDefault="00FB0F3A" w:rsidP="00FB0F3A">
      <w:pPr>
        <w:tabs>
          <w:tab w:val="num" w:pos="0"/>
        </w:tabs>
        <w:spacing w:after="0" w:line="240" w:lineRule="auto"/>
        <w:ind w:firstLine="709"/>
        <w:jc w:val="both"/>
        <w:rPr>
          <w:szCs w:val="28"/>
        </w:rPr>
      </w:pPr>
      <w:r w:rsidRPr="00FB0F3A">
        <w:t>1. Агробизнес Кыргызской Республики переживает трудные времена, обусловленные накопленными проблемами в этом секторе экономики, общим социально-экономическим кризисом в стране, ошибками в аграрной политике, а также специфическими отраслевыми проблемами, которые усугубляют положение.</w:t>
      </w:r>
    </w:p>
    <w:p w:rsidR="00FB0F3A" w:rsidRPr="00FB0F3A" w:rsidRDefault="00FB0F3A" w:rsidP="00FB0F3A">
      <w:pPr>
        <w:spacing w:after="0" w:line="240" w:lineRule="auto"/>
        <w:ind w:firstLine="709"/>
        <w:jc w:val="both"/>
      </w:pPr>
      <w:r w:rsidRPr="00FB0F3A">
        <w:t>2. Исследования показали, что сфере агробизнеса Кыргызской Республики на современном этапе развития требуется новая система управления и координации, использующая в основном экономические рыночные механизмы влияния на весь производственно-технологический и торговый процесс. Такая система потребует реорганизации районных управлений аграрного развития, создания республиканских, областных, районных оптовых сельскохозяйственных и продовольственных рынков и приграничных торгово-логистических центров, региональных информационно-маркетинговых консультативных служб.</w:t>
      </w:r>
    </w:p>
    <w:p w:rsidR="00FB0F3A" w:rsidRPr="00FB0F3A" w:rsidRDefault="00FB0F3A" w:rsidP="00FB0F3A">
      <w:pPr>
        <w:spacing w:after="0" w:line="240" w:lineRule="auto"/>
        <w:ind w:firstLine="709"/>
        <w:jc w:val="both"/>
      </w:pPr>
      <w:r w:rsidRPr="00FB0F3A">
        <w:t xml:space="preserve">3. Активную роль в регулировании взаимодействий в сфере агробизнеса должны  играть негосударственные организации (отраслевые и региональные союзы и ассоциации сельхозтоваропроизводителей). Они совместно с государственными органами управления должны способствовать развитию добросовестной конкуренции .Отраслевые союзы и ассоциации, являясь промежуточным звеном между органами государственной власти и хозяйствующими субьектами отрасли, могли бы представлять интересы агробизнеса в органах власти. </w:t>
      </w:r>
    </w:p>
    <w:p w:rsidR="00FB0F3A" w:rsidRPr="00FB0F3A" w:rsidRDefault="00FB0F3A" w:rsidP="00FB0F3A">
      <w:pPr>
        <w:pStyle w:val="12"/>
        <w:ind w:firstLine="708"/>
        <w:jc w:val="both"/>
        <w:rPr>
          <w:rFonts w:ascii="Times New Roman" w:hAnsi="Times New Roman" w:cs="Times New Roman"/>
          <w:sz w:val="28"/>
          <w:szCs w:val="28"/>
          <w:lang w:val="ky-KG"/>
        </w:rPr>
      </w:pPr>
      <w:r w:rsidRPr="00FB0F3A">
        <w:rPr>
          <w:rFonts w:ascii="Times New Roman" w:hAnsi="Times New Roman" w:cs="Times New Roman"/>
          <w:sz w:val="28"/>
          <w:szCs w:val="28"/>
        </w:rPr>
        <w:t>4. Создание конкурентоспособной экономики агробизнеса немыслимо без использования информационного ресурса. Целесообразно организация совместного  сотрудничество государственного, общественного, частного и международного донорского секторов в создании Единой информационно-маркетинговой консультационной системы (ИМКС) агробизнеса.</w:t>
      </w:r>
    </w:p>
    <w:p w:rsidR="00FB0F3A" w:rsidRPr="00FB0F3A" w:rsidRDefault="00FB0F3A" w:rsidP="00FB0F3A">
      <w:pPr>
        <w:pStyle w:val="Normal1"/>
        <w:ind w:firstLine="709"/>
        <w:jc w:val="both"/>
        <w:rPr>
          <w:sz w:val="28"/>
          <w:szCs w:val="28"/>
          <w:lang w:val="ru-RU"/>
        </w:rPr>
      </w:pPr>
      <w:r w:rsidRPr="00FB0F3A">
        <w:rPr>
          <w:i/>
          <w:sz w:val="28"/>
          <w:szCs w:val="28"/>
          <w:lang w:val="ru-RU"/>
        </w:rPr>
        <w:t xml:space="preserve">5. Для повышения конкурентоспособности предприятий агробизнеса </w:t>
      </w:r>
      <w:r w:rsidRPr="00FB0F3A">
        <w:rPr>
          <w:sz w:val="28"/>
          <w:szCs w:val="28"/>
          <w:lang w:val="ru-RU"/>
        </w:rPr>
        <w:t>рекомендуется усилить взаимодействие государственных и негосударственных институтов по ключевым направлениям совершенствования кадрового менеджмента, внедрения экологических технологий производства и а</w:t>
      </w:r>
      <w:r w:rsidRPr="00FB0F3A">
        <w:rPr>
          <w:bCs/>
          <w:sz w:val="28"/>
          <w:szCs w:val="28"/>
          <w:lang w:val="ru-RU"/>
        </w:rPr>
        <w:t>даптивных стратегий развития агробизнеса, развития системы логистики и совершенствование инвестиционной политики КР в сфере агробизнеса.</w:t>
      </w:r>
    </w:p>
    <w:p w:rsidR="00FB0F3A" w:rsidRPr="00FB0F3A" w:rsidRDefault="00FB0F3A" w:rsidP="00FB0F3A">
      <w:pPr>
        <w:pStyle w:val="a9"/>
        <w:ind w:firstLine="709"/>
        <w:jc w:val="both"/>
        <w:rPr>
          <w:rFonts w:ascii="Times New Roman" w:hAnsi="Times New Roman" w:cs="Times New Roman"/>
        </w:rPr>
      </w:pPr>
      <w:r w:rsidRPr="00FB0F3A">
        <w:rPr>
          <w:rStyle w:val="a3"/>
          <w:rFonts w:ascii="Times New Roman" w:hAnsi="Times New Roman" w:cs="Times New Roman"/>
          <w:b w:val="0"/>
          <w:i w:val="0"/>
          <w:iCs/>
        </w:rPr>
        <w:t>6. Одним из действенных факторов обеспечения конкурентоспособности отечественного агробизнеса является развитие инновационной деятельности.</w:t>
      </w:r>
      <w:r w:rsidRPr="00FB0F3A">
        <w:rPr>
          <w:rStyle w:val="a3"/>
          <w:rFonts w:ascii="Times New Roman" w:hAnsi="Times New Roman" w:cs="Times New Roman"/>
          <w:b w:val="0"/>
          <w:bCs w:val="0"/>
          <w:i w:val="0"/>
          <w:iCs/>
        </w:rPr>
        <w:t xml:space="preserve"> </w:t>
      </w:r>
      <w:r w:rsidRPr="00FB0F3A">
        <w:rPr>
          <w:rFonts w:ascii="Times New Roman" w:hAnsi="Times New Roman" w:cs="Times New Roman"/>
          <w:b w:val="0"/>
        </w:rPr>
        <w:t>Для внедрения инновационных технологий</w:t>
      </w:r>
      <w:r w:rsidRPr="00FB0F3A">
        <w:rPr>
          <w:rFonts w:ascii="Times New Roman" w:hAnsi="Times New Roman" w:cs="Times New Roman"/>
          <w:b w:val="0"/>
          <w:i/>
        </w:rPr>
        <w:t xml:space="preserve"> </w:t>
      </w:r>
      <w:r w:rsidRPr="00FB0F3A">
        <w:rPr>
          <w:rFonts w:ascii="Times New Roman" w:hAnsi="Times New Roman" w:cs="Times New Roman"/>
          <w:b w:val="0"/>
        </w:rPr>
        <w:t>в сферу агробизнеса нужно выполнить следующие  условия</w:t>
      </w:r>
      <w:r w:rsidRPr="00FB0F3A">
        <w:rPr>
          <w:rFonts w:ascii="Times New Roman" w:hAnsi="Times New Roman" w:cs="Times New Roman"/>
        </w:rPr>
        <w:t xml:space="preserve">: </w:t>
      </w:r>
      <w:r w:rsidRPr="00FB0F3A">
        <w:rPr>
          <w:rFonts w:ascii="Times New Roman" w:hAnsi="Times New Roman" w:cs="Times New Roman"/>
          <w:b w:val="0"/>
        </w:rPr>
        <w:t xml:space="preserve">увеличить </w:t>
      </w:r>
      <w:r w:rsidRPr="00FB0F3A">
        <w:rPr>
          <w:rFonts w:ascii="Times New Roman" w:hAnsi="Times New Roman" w:cs="Times New Roman"/>
          <w:b w:val="0"/>
        </w:rPr>
        <w:lastRenderedPageBreak/>
        <w:t>финансирование аграрной науки и ОКР за счет привлечения международной донорской помощи и передачи отдельных производственных помещений и недвижимого имущества (сельскохозяйственных земель) субъектам аграрной науки; выделять ресурсы в условиях тендера только на программной основе и только под определенный инновационный продукт, который дает экономический результат; стимулировать (посредством налоговых льгот, льготного кредитования и т.д.) частные компании, внедряющие инновационный продукт; создать демонстрационные инновационные площадки</w:t>
      </w:r>
      <w:r w:rsidRPr="00FB0F3A">
        <w:rPr>
          <w:rFonts w:ascii="Times New Roman" w:hAnsi="Times New Roman" w:cs="Times New Roman"/>
        </w:rPr>
        <w:t>.</w:t>
      </w:r>
    </w:p>
    <w:p w:rsidR="00FB0F3A" w:rsidRPr="00FB0F3A" w:rsidRDefault="00FB0F3A" w:rsidP="00FB0F3A">
      <w:pPr>
        <w:pStyle w:val="Normal1"/>
        <w:ind w:firstLine="709"/>
        <w:jc w:val="both"/>
        <w:rPr>
          <w:sz w:val="28"/>
          <w:szCs w:val="28"/>
          <w:lang w:val="ru-RU"/>
        </w:rPr>
      </w:pPr>
      <w:r w:rsidRPr="00FB0F3A">
        <w:rPr>
          <w:sz w:val="28"/>
          <w:szCs w:val="28"/>
          <w:lang w:val="ru-RU"/>
        </w:rPr>
        <w:t xml:space="preserve">7. В целях </w:t>
      </w:r>
      <w:r w:rsidRPr="00FB0F3A">
        <w:rPr>
          <w:i/>
          <w:sz w:val="28"/>
          <w:szCs w:val="28"/>
          <w:lang w:val="ru-RU"/>
        </w:rPr>
        <w:t xml:space="preserve">совершенствования финансирования всей системы агробизнеса </w:t>
      </w:r>
      <w:r w:rsidRPr="00FB0F3A">
        <w:rPr>
          <w:sz w:val="28"/>
          <w:szCs w:val="28"/>
          <w:lang w:val="ru-RU"/>
        </w:rPr>
        <w:t xml:space="preserve">рекомендуется: создать государственно-коммерческий аграрный Банк; способствовать образованию Кооперативного Банка; развивать институциональную структуру микрофинансовых организаций и увеличивать их кредитный портфель; оказывать государственную поддержку путем льготного кредитования сельскохозяйственных товаропроизводителей. </w:t>
      </w:r>
      <w:r w:rsidRPr="009F715F">
        <w:rPr>
          <w:sz w:val="28"/>
          <w:szCs w:val="28"/>
          <w:lang w:val="ru-RU"/>
        </w:rPr>
        <w:t xml:space="preserve">В республике необходимо создать такую систему сельскохозяйственного кредита, которая обеспечит увеличение доли долгосрочных кредитов и снижение процентных ставок, развитие залоговых операций, ипотечного кредитования. </w:t>
      </w:r>
    </w:p>
    <w:p w:rsidR="00FB0F3A" w:rsidRPr="00FB0F3A" w:rsidRDefault="00FB0F3A" w:rsidP="00FB0F3A">
      <w:pPr>
        <w:tabs>
          <w:tab w:val="left" w:pos="1134"/>
        </w:tabs>
        <w:spacing w:after="0" w:line="240" w:lineRule="auto"/>
      </w:pPr>
    </w:p>
    <w:p w:rsidR="00FB0F3A" w:rsidRPr="00FB0F3A" w:rsidRDefault="00FB0F3A" w:rsidP="00FB0F3A">
      <w:pPr>
        <w:tabs>
          <w:tab w:val="left" w:pos="1134"/>
        </w:tabs>
        <w:spacing w:after="0" w:line="240" w:lineRule="auto"/>
        <w:rPr>
          <w:b/>
          <w:szCs w:val="28"/>
        </w:rPr>
      </w:pPr>
      <w:r w:rsidRPr="00FB0F3A">
        <w:rPr>
          <w:b/>
          <w:szCs w:val="28"/>
        </w:rPr>
        <w:t>СПИСОК РАБОТ, ОПУБЛИКОВАННЫХ ПО ТЕМЕ ДИССЕРТАЦИИ:</w:t>
      </w:r>
    </w:p>
    <w:p w:rsidR="00FB0F3A" w:rsidRPr="00FB0F3A" w:rsidRDefault="00FB0F3A" w:rsidP="00FB0F3A">
      <w:pPr>
        <w:tabs>
          <w:tab w:val="left" w:pos="1134"/>
        </w:tabs>
        <w:spacing w:after="0" w:line="240" w:lineRule="auto"/>
        <w:ind w:firstLine="709"/>
        <w:jc w:val="both"/>
        <w:rPr>
          <w:szCs w:val="28"/>
        </w:rPr>
      </w:pPr>
    </w:p>
    <w:p w:rsidR="00FB0F3A" w:rsidRPr="00FB0F3A" w:rsidRDefault="00FB0F3A" w:rsidP="00FB0F3A">
      <w:pPr>
        <w:pStyle w:val="ad"/>
        <w:numPr>
          <w:ilvl w:val="0"/>
          <w:numId w:val="9"/>
        </w:numPr>
        <w:tabs>
          <w:tab w:val="left" w:pos="1134"/>
        </w:tabs>
        <w:spacing w:after="0" w:line="240" w:lineRule="auto"/>
        <w:ind w:left="0" w:firstLine="709"/>
        <w:jc w:val="both"/>
        <w:rPr>
          <w:szCs w:val="28"/>
        </w:rPr>
      </w:pPr>
      <w:r w:rsidRPr="00FB0F3A">
        <w:rPr>
          <w:szCs w:val="28"/>
        </w:rPr>
        <w:t xml:space="preserve">Беков, Т.Н. Обеспечение устойчивого экономического роста  [Текст] / Т.Н. Беков. // Настольная книга сельского гражданина Кыргызской Республики: методические рекомендации по развитию сельского сообщества КР. – Бишкек, 2003. – С. 122-148. </w:t>
      </w:r>
    </w:p>
    <w:p w:rsidR="00FB0F3A" w:rsidRPr="00FB0F3A" w:rsidRDefault="00FB0F3A" w:rsidP="00FB0F3A">
      <w:pPr>
        <w:pStyle w:val="ad"/>
        <w:numPr>
          <w:ilvl w:val="0"/>
          <w:numId w:val="9"/>
        </w:numPr>
        <w:tabs>
          <w:tab w:val="left" w:pos="1134"/>
        </w:tabs>
        <w:spacing w:after="0" w:line="240" w:lineRule="auto"/>
        <w:ind w:left="0" w:firstLine="709"/>
        <w:jc w:val="both"/>
        <w:rPr>
          <w:szCs w:val="28"/>
        </w:rPr>
      </w:pPr>
      <w:r w:rsidRPr="00FB0F3A">
        <w:rPr>
          <w:szCs w:val="28"/>
        </w:rPr>
        <w:t xml:space="preserve">Беков, Т.Н. Развитие села – дело государственной важности [Текст] / Т.Н. Беков. // Кыргызская Республика: Новые перспективы.- Бишкек, 2004.- №2. - </w:t>
      </w:r>
      <w:r w:rsidRPr="00FB0F3A">
        <w:rPr>
          <w:szCs w:val="28"/>
          <w:lang w:val="en-US"/>
        </w:rPr>
        <w:t>C</w:t>
      </w:r>
      <w:r w:rsidRPr="00FB0F3A">
        <w:rPr>
          <w:szCs w:val="28"/>
        </w:rPr>
        <w:t>. 17-24.</w:t>
      </w:r>
    </w:p>
    <w:p w:rsidR="00FB0F3A" w:rsidRPr="00FB0F3A" w:rsidRDefault="00FB0F3A" w:rsidP="00FB0F3A">
      <w:pPr>
        <w:pStyle w:val="ad"/>
        <w:numPr>
          <w:ilvl w:val="0"/>
          <w:numId w:val="9"/>
        </w:numPr>
        <w:tabs>
          <w:tab w:val="left" w:pos="1134"/>
        </w:tabs>
        <w:spacing w:after="0" w:line="240" w:lineRule="auto"/>
        <w:ind w:left="0" w:firstLine="709"/>
        <w:jc w:val="both"/>
        <w:rPr>
          <w:szCs w:val="28"/>
        </w:rPr>
      </w:pPr>
      <w:r w:rsidRPr="00FB0F3A">
        <w:rPr>
          <w:szCs w:val="28"/>
        </w:rPr>
        <w:t>Беков, Т.Н. Роль государственного и муниципального управления в развитии АПК Кыргызской Республики [Текст] / Т.Н. Беков.  // Вестник КГЮА. Научно-правовое обеспечение устойчивого социально-экономического развития Кыргызской Республики на современном этапе: мат. межд. научно-практ. конф. - 2007</w:t>
      </w:r>
      <w:r w:rsidRPr="00FB0F3A">
        <w:rPr>
          <w:szCs w:val="28"/>
          <w:lang w:val="ky-KG"/>
        </w:rPr>
        <w:t xml:space="preserve">. </w:t>
      </w:r>
      <w:r w:rsidRPr="00FB0F3A">
        <w:rPr>
          <w:szCs w:val="28"/>
        </w:rPr>
        <w:t xml:space="preserve">- №3. - </w:t>
      </w:r>
      <w:r w:rsidRPr="00FB0F3A">
        <w:rPr>
          <w:szCs w:val="28"/>
          <w:lang w:val="en-US"/>
        </w:rPr>
        <w:t>C</w:t>
      </w:r>
      <w:r w:rsidRPr="00FB0F3A">
        <w:rPr>
          <w:szCs w:val="28"/>
        </w:rPr>
        <w:t>. 770-776.</w:t>
      </w:r>
    </w:p>
    <w:p w:rsidR="00FB0F3A" w:rsidRPr="00FB0F3A" w:rsidRDefault="00FB0F3A" w:rsidP="00FB0F3A">
      <w:pPr>
        <w:pStyle w:val="ad"/>
        <w:numPr>
          <w:ilvl w:val="0"/>
          <w:numId w:val="9"/>
        </w:numPr>
        <w:tabs>
          <w:tab w:val="left" w:pos="1134"/>
        </w:tabs>
        <w:spacing w:after="0" w:line="240" w:lineRule="auto"/>
        <w:ind w:left="0" w:firstLine="709"/>
        <w:jc w:val="both"/>
        <w:rPr>
          <w:szCs w:val="28"/>
        </w:rPr>
      </w:pPr>
      <w:r w:rsidRPr="00FB0F3A">
        <w:rPr>
          <w:szCs w:val="28"/>
        </w:rPr>
        <w:t xml:space="preserve">Беков, Т.Н. Пути повышения конкурентоспособности АПК Кыргызской Республики [Текст]  / Т.Н. Беков. // Экономический вестник. – 2006. - №4. - </w:t>
      </w:r>
      <w:r w:rsidRPr="00FB0F3A">
        <w:rPr>
          <w:szCs w:val="28"/>
          <w:lang w:val="en-US"/>
        </w:rPr>
        <w:t>C</w:t>
      </w:r>
      <w:r w:rsidRPr="00FB0F3A">
        <w:rPr>
          <w:szCs w:val="28"/>
        </w:rPr>
        <w:t>. 8-10.</w:t>
      </w:r>
    </w:p>
    <w:p w:rsidR="00FB0F3A" w:rsidRPr="00FB0F3A" w:rsidRDefault="00FB0F3A" w:rsidP="00FB0F3A">
      <w:pPr>
        <w:pStyle w:val="ad"/>
        <w:numPr>
          <w:ilvl w:val="0"/>
          <w:numId w:val="9"/>
        </w:numPr>
        <w:tabs>
          <w:tab w:val="left" w:pos="1134"/>
        </w:tabs>
        <w:spacing w:after="0" w:line="240" w:lineRule="auto"/>
        <w:ind w:left="0" w:firstLine="709"/>
        <w:jc w:val="both"/>
        <w:rPr>
          <w:szCs w:val="28"/>
        </w:rPr>
      </w:pPr>
      <w:r w:rsidRPr="00FB0F3A">
        <w:rPr>
          <w:szCs w:val="28"/>
        </w:rPr>
        <w:t xml:space="preserve">Беков, Т.Н. Внедрение инновационных технологий в АПК Кыргызской Республики [Текст] / Т.Н. Беков. // Экономика и статистика. -  2009. - №1. - </w:t>
      </w:r>
      <w:r w:rsidRPr="00FB0F3A">
        <w:rPr>
          <w:szCs w:val="28"/>
          <w:lang w:val="en-US"/>
        </w:rPr>
        <w:t>C</w:t>
      </w:r>
      <w:r w:rsidRPr="00FB0F3A">
        <w:rPr>
          <w:szCs w:val="28"/>
        </w:rPr>
        <w:t>. 20-22.</w:t>
      </w:r>
    </w:p>
    <w:p w:rsidR="00FB0F3A" w:rsidRPr="00FB0F3A" w:rsidRDefault="00FB0F3A" w:rsidP="00FB0F3A">
      <w:pPr>
        <w:pStyle w:val="ad"/>
        <w:numPr>
          <w:ilvl w:val="0"/>
          <w:numId w:val="9"/>
        </w:numPr>
        <w:tabs>
          <w:tab w:val="left" w:pos="1134"/>
        </w:tabs>
        <w:spacing w:after="0" w:line="240" w:lineRule="auto"/>
        <w:ind w:left="0" w:firstLine="709"/>
        <w:jc w:val="both"/>
        <w:rPr>
          <w:szCs w:val="28"/>
        </w:rPr>
      </w:pPr>
      <w:r w:rsidRPr="00FB0F3A">
        <w:rPr>
          <w:szCs w:val="28"/>
        </w:rPr>
        <w:t xml:space="preserve">Беков, Т.Н. Инфраструктура сбыта продукции агробизнеса [Текст] / Т.Н. Беков // Экономика и статистика. – 2009. - №1. - </w:t>
      </w:r>
      <w:r w:rsidRPr="00FB0F3A">
        <w:rPr>
          <w:szCs w:val="28"/>
          <w:lang w:val="en-US"/>
        </w:rPr>
        <w:t>C</w:t>
      </w:r>
      <w:r w:rsidRPr="00FB0F3A">
        <w:rPr>
          <w:szCs w:val="28"/>
        </w:rPr>
        <w:t>. 21-23.</w:t>
      </w:r>
    </w:p>
    <w:p w:rsidR="00FB0F3A" w:rsidRPr="00FB0F3A" w:rsidRDefault="00FB0F3A" w:rsidP="00FB0F3A">
      <w:pPr>
        <w:pStyle w:val="ad"/>
        <w:numPr>
          <w:ilvl w:val="0"/>
          <w:numId w:val="9"/>
        </w:numPr>
        <w:tabs>
          <w:tab w:val="left" w:pos="1134"/>
        </w:tabs>
        <w:spacing w:after="0" w:line="240" w:lineRule="auto"/>
        <w:ind w:left="0" w:firstLine="709"/>
        <w:jc w:val="both"/>
        <w:rPr>
          <w:szCs w:val="28"/>
        </w:rPr>
      </w:pPr>
      <w:r w:rsidRPr="00FB0F3A">
        <w:rPr>
          <w:szCs w:val="28"/>
        </w:rPr>
        <w:t>Беков, Т.Н. Агробизнес – как специфическая форма координации АПК Кыргызской Республики [Текст] / Т.Н. Беков. // Экономический вестник. -  2009. - №1. - С. 16-18.</w:t>
      </w:r>
    </w:p>
    <w:p w:rsidR="00FB0F3A" w:rsidRPr="00FB0F3A" w:rsidRDefault="00FB0F3A" w:rsidP="00FB0F3A">
      <w:pPr>
        <w:pStyle w:val="ad"/>
        <w:numPr>
          <w:ilvl w:val="0"/>
          <w:numId w:val="9"/>
        </w:numPr>
        <w:tabs>
          <w:tab w:val="left" w:pos="1134"/>
        </w:tabs>
        <w:spacing w:after="0" w:line="240" w:lineRule="auto"/>
        <w:ind w:left="0" w:firstLine="709"/>
        <w:jc w:val="both"/>
        <w:rPr>
          <w:szCs w:val="28"/>
        </w:rPr>
      </w:pPr>
      <w:r w:rsidRPr="00FB0F3A">
        <w:rPr>
          <w:szCs w:val="28"/>
        </w:rPr>
        <w:lastRenderedPageBreak/>
        <w:t>Беков, Т.Н. Основные аспекты повышения конкурентоспособности предприятий агробизнеса [Текст] / Т.Н. Беков. // Экономический вестник. – 2009. - №1. - С. 12-16.</w:t>
      </w:r>
    </w:p>
    <w:p w:rsidR="00FB0F3A" w:rsidRPr="00FB0F3A" w:rsidRDefault="00FB0F3A" w:rsidP="00FB0F3A">
      <w:pPr>
        <w:pStyle w:val="ad"/>
        <w:numPr>
          <w:ilvl w:val="0"/>
          <w:numId w:val="9"/>
        </w:numPr>
        <w:tabs>
          <w:tab w:val="left" w:pos="1134"/>
        </w:tabs>
        <w:spacing w:after="0" w:line="240" w:lineRule="auto"/>
        <w:ind w:left="0" w:firstLine="709"/>
        <w:jc w:val="both"/>
        <w:rPr>
          <w:szCs w:val="28"/>
        </w:rPr>
      </w:pPr>
      <w:r w:rsidRPr="00FB0F3A">
        <w:rPr>
          <w:szCs w:val="28"/>
        </w:rPr>
        <w:t>Беков, Т.Н. Теоретические основы инновационной политики в сфере агробизнеса Кыргызской Республики [Текст] / Т.Н. Беков. // АльПари. Экономический журнал. - Алматы, 2009. - № 1-2 (57-58) – С. 195-198 .</w:t>
      </w:r>
    </w:p>
    <w:p w:rsidR="00FB0F3A" w:rsidRPr="00FB0F3A" w:rsidRDefault="00FB0F3A" w:rsidP="00FB0F3A">
      <w:pPr>
        <w:pStyle w:val="ad"/>
        <w:numPr>
          <w:ilvl w:val="0"/>
          <w:numId w:val="9"/>
        </w:numPr>
        <w:tabs>
          <w:tab w:val="left" w:pos="1134"/>
        </w:tabs>
        <w:spacing w:after="0" w:line="240" w:lineRule="auto"/>
        <w:ind w:left="0" w:firstLine="709"/>
        <w:jc w:val="both"/>
        <w:rPr>
          <w:szCs w:val="28"/>
        </w:rPr>
      </w:pPr>
      <w:r w:rsidRPr="00FB0F3A">
        <w:rPr>
          <w:szCs w:val="28"/>
        </w:rPr>
        <w:t>Беков, Т.Н. Основные направления и последствия либерализации внешней торговли сельскохозяйственными и продовольственными товарами в КР [Текст] / Т.Н. Беков. // Вестник БГУ. -  2009. - №1(14). - С. 56-60.</w:t>
      </w:r>
    </w:p>
    <w:p w:rsidR="00FB0F3A" w:rsidRPr="00FB0F3A" w:rsidRDefault="00FB0F3A" w:rsidP="00FB0F3A">
      <w:pPr>
        <w:pStyle w:val="ad"/>
        <w:tabs>
          <w:tab w:val="left" w:pos="1134"/>
        </w:tabs>
        <w:spacing w:after="0" w:line="240" w:lineRule="auto"/>
        <w:ind w:left="709"/>
        <w:jc w:val="both"/>
      </w:pPr>
      <w:r w:rsidRPr="00FB0F3A">
        <w:br w:type="page"/>
      </w:r>
    </w:p>
    <w:p w:rsidR="00FB0F3A" w:rsidRPr="00FB0F3A" w:rsidRDefault="00FB0F3A" w:rsidP="00FB0F3A">
      <w:pPr>
        <w:spacing w:after="0" w:line="240" w:lineRule="auto"/>
        <w:ind w:firstLine="709"/>
        <w:contextualSpacing/>
        <w:jc w:val="center"/>
        <w:rPr>
          <w:b/>
          <w:szCs w:val="28"/>
        </w:rPr>
      </w:pPr>
      <w:r w:rsidRPr="00FB0F3A">
        <w:rPr>
          <w:b/>
          <w:szCs w:val="28"/>
        </w:rPr>
        <w:lastRenderedPageBreak/>
        <w:t>РЕЗЮМЕ</w:t>
      </w:r>
    </w:p>
    <w:p w:rsidR="00FB0F3A" w:rsidRPr="00FB0F3A" w:rsidRDefault="00FB0F3A" w:rsidP="00FB0F3A">
      <w:pPr>
        <w:spacing w:after="0" w:line="240" w:lineRule="auto"/>
        <w:ind w:firstLine="709"/>
        <w:contextualSpacing/>
        <w:jc w:val="center"/>
        <w:rPr>
          <w:b/>
          <w:sz w:val="24"/>
          <w:szCs w:val="24"/>
        </w:rPr>
      </w:pPr>
    </w:p>
    <w:p w:rsidR="00FB0F3A" w:rsidRPr="00FB0F3A" w:rsidRDefault="00FB0F3A" w:rsidP="00FB0F3A">
      <w:pPr>
        <w:spacing w:after="0" w:line="240" w:lineRule="auto"/>
        <w:contextualSpacing/>
        <w:rPr>
          <w:b/>
        </w:rPr>
      </w:pPr>
      <w:r w:rsidRPr="00FB0F3A">
        <w:rPr>
          <w:b/>
        </w:rPr>
        <w:t xml:space="preserve">                                             </w:t>
      </w:r>
      <w:r w:rsidRPr="00FB0F3A">
        <w:rPr>
          <w:b/>
          <w:szCs w:val="28"/>
        </w:rPr>
        <w:t>Беков Торогул  Ниязович</w:t>
      </w:r>
    </w:p>
    <w:p w:rsidR="00FB0F3A" w:rsidRPr="00FB0F3A" w:rsidRDefault="00FB0F3A" w:rsidP="00FB0F3A">
      <w:pPr>
        <w:spacing w:after="0" w:line="240" w:lineRule="auto"/>
        <w:contextualSpacing/>
        <w:rPr>
          <w:b/>
          <w:szCs w:val="28"/>
        </w:rPr>
      </w:pPr>
    </w:p>
    <w:p w:rsidR="00FB0F3A" w:rsidRPr="00FB0F3A" w:rsidRDefault="00FB0F3A" w:rsidP="00FB0F3A">
      <w:pPr>
        <w:spacing w:after="0" w:line="240" w:lineRule="auto"/>
        <w:contextualSpacing/>
        <w:jc w:val="center"/>
        <w:rPr>
          <w:b/>
          <w:szCs w:val="28"/>
        </w:rPr>
      </w:pPr>
      <w:r w:rsidRPr="00FB0F3A">
        <w:rPr>
          <w:b/>
          <w:szCs w:val="28"/>
        </w:rPr>
        <w:t>Кыргыз Республикасынын агробизнес  чойросънд=  =з ара аракеттенъънъ ж=нг= салуу механизмдери</w:t>
      </w:r>
    </w:p>
    <w:p w:rsidR="00FB0F3A" w:rsidRPr="00FB0F3A" w:rsidRDefault="00FB0F3A" w:rsidP="00FB0F3A">
      <w:pPr>
        <w:spacing w:after="0" w:line="240" w:lineRule="auto"/>
        <w:contextualSpacing/>
        <w:jc w:val="center"/>
        <w:rPr>
          <w:b/>
          <w:szCs w:val="28"/>
        </w:rPr>
      </w:pPr>
      <w:r w:rsidRPr="00FB0F3A">
        <w:rPr>
          <w:b/>
          <w:szCs w:val="28"/>
        </w:rPr>
        <w:t>08.00.05 – экономика жана эл чарбасын  башкаруу ( экономика, ишканаларды, тармактарды, комплекстерди  уюштуруу жана башкаруу)</w:t>
      </w:r>
    </w:p>
    <w:p w:rsidR="00FB0F3A" w:rsidRPr="00FB0F3A" w:rsidRDefault="00FB0F3A" w:rsidP="00FB0F3A">
      <w:pPr>
        <w:spacing w:after="0" w:line="240" w:lineRule="auto"/>
        <w:contextualSpacing/>
        <w:jc w:val="center"/>
        <w:rPr>
          <w:b/>
          <w:szCs w:val="28"/>
        </w:rPr>
      </w:pPr>
      <w:r w:rsidRPr="00FB0F3A">
        <w:rPr>
          <w:b/>
          <w:szCs w:val="28"/>
        </w:rPr>
        <w:t>адистиги боюнча  экономика  илимдеринин  кандидаты окумуштуулук даражасын алуу ъчън  жазылган диссертация</w:t>
      </w:r>
    </w:p>
    <w:p w:rsidR="00FB0F3A" w:rsidRPr="00FB0F3A" w:rsidRDefault="00FB0F3A" w:rsidP="00FB0F3A">
      <w:pPr>
        <w:spacing w:after="0" w:line="240" w:lineRule="auto"/>
        <w:rPr>
          <w:b/>
          <w:color w:val="000000"/>
          <w:szCs w:val="28"/>
        </w:rPr>
      </w:pPr>
    </w:p>
    <w:p w:rsidR="00FB0F3A" w:rsidRPr="00FB0F3A" w:rsidRDefault="00FB0F3A" w:rsidP="00FB0F3A">
      <w:pPr>
        <w:spacing w:after="0" w:line="240" w:lineRule="auto"/>
        <w:jc w:val="both"/>
        <w:rPr>
          <w:color w:val="000000"/>
          <w:szCs w:val="28"/>
        </w:rPr>
      </w:pPr>
      <w:r w:rsidRPr="00FB0F3A">
        <w:rPr>
          <w:b/>
          <w:color w:val="000000"/>
          <w:szCs w:val="28"/>
        </w:rPr>
        <w:t xml:space="preserve">Негизги с=зд=р: </w:t>
      </w:r>
      <w:r w:rsidRPr="00FB0F3A">
        <w:rPr>
          <w:color w:val="000000"/>
          <w:szCs w:val="28"/>
        </w:rPr>
        <w:t>агробизнес, =з ара аркеттешъънъ координациялоо</w:t>
      </w:r>
      <w:r w:rsidRPr="00FB0F3A">
        <w:rPr>
          <w:b/>
          <w:color w:val="000000"/>
          <w:szCs w:val="28"/>
        </w:rPr>
        <w:t xml:space="preserve">, </w:t>
      </w:r>
      <w:r w:rsidRPr="00FB0F3A">
        <w:rPr>
          <w:color w:val="000000"/>
          <w:szCs w:val="28"/>
        </w:rPr>
        <w:t>ж=нг= салуу, башкаруу системасы, рыноктук инфраструктура, инновациялык, инвестициялык жана финансы – кредиттик саясатты АПК модернизациялоо.</w:t>
      </w:r>
    </w:p>
    <w:p w:rsidR="00FB0F3A" w:rsidRPr="00FB0F3A" w:rsidRDefault="00FB0F3A" w:rsidP="00FB0F3A">
      <w:pPr>
        <w:spacing w:after="0" w:line="240" w:lineRule="auto"/>
        <w:jc w:val="both"/>
        <w:rPr>
          <w:color w:val="000000"/>
          <w:szCs w:val="28"/>
        </w:rPr>
      </w:pPr>
      <w:r w:rsidRPr="00FB0F3A">
        <w:rPr>
          <w:b/>
          <w:color w:val="000000"/>
          <w:szCs w:val="28"/>
        </w:rPr>
        <w:t>Изилд== предмети</w:t>
      </w:r>
      <w:r w:rsidRPr="00FB0F3A">
        <w:rPr>
          <w:color w:val="000000"/>
          <w:szCs w:val="28"/>
        </w:rPr>
        <w:t>:  агробизнес ч=йр=сънд=гъ процессти ж=нг= салуу жана башкаруудагы багыты, методу, механизми жана рычагы.</w:t>
      </w:r>
    </w:p>
    <w:p w:rsidR="00FB0F3A" w:rsidRPr="00FB0F3A" w:rsidRDefault="00FB0F3A" w:rsidP="00FB0F3A">
      <w:pPr>
        <w:spacing w:after="0" w:line="240" w:lineRule="auto"/>
        <w:jc w:val="both"/>
        <w:rPr>
          <w:color w:val="000000"/>
          <w:szCs w:val="28"/>
        </w:rPr>
      </w:pPr>
      <w:r w:rsidRPr="00FB0F3A">
        <w:rPr>
          <w:b/>
          <w:color w:val="000000"/>
          <w:szCs w:val="28"/>
        </w:rPr>
        <w:t xml:space="preserve">Изилд== обьектиси: </w:t>
      </w:r>
      <w:r w:rsidRPr="00FB0F3A">
        <w:rPr>
          <w:color w:val="000000"/>
          <w:szCs w:val="28"/>
        </w:rPr>
        <w:t>агробизнес ч=йр=сънд= иштеп жаткан   башкаруу органдары, эл аралык уюмдар жана проектер.</w:t>
      </w:r>
    </w:p>
    <w:p w:rsidR="00FB0F3A" w:rsidRPr="00FB0F3A" w:rsidRDefault="00FB0F3A" w:rsidP="00FB0F3A">
      <w:pPr>
        <w:spacing w:after="0" w:line="240" w:lineRule="auto"/>
        <w:contextualSpacing/>
        <w:jc w:val="both"/>
        <w:rPr>
          <w:szCs w:val="28"/>
        </w:rPr>
      </w:pPr>
      <w:r w:rsidRPr="00FB0F3A">
        <w:rPr>
          <w:b/>
          <w:color w:val="000000"/>
          <w:szCs w:val="28"/>
        </w:rPr>
        <w:t xml:space="preserve">Диссертациялык изилд==н=ън максаты: </w:t>
      </w:r>
      <w:r w:rsidRPr="00FB0F3A">
        <w:rPr>
          <w:color w:val="000000"/>
          <w:szCs w:val="28"/>
        </w:rPr>
        <w:t xml:space="preserve">агробизнес ч=йр=сънд= </w:t>
      </w:r>
      <w:r w:rsidRPr="00FB0F3A">
        <w:rPr>
          <w:szCs w:val="28"/>
        </w:rPr>
        <w:t xml:space="preserve">=з ара аракеттенъънъ ж=нг= салууну жакшыртуунун  терия - методикалык негиздерин  иштеп чыгуу. </w:t>
      </w:r>
    </w:p>
    <w:p w:rsidR="00FB0F3A" w:rsidRPr="00FB0F3A" w:rsidRDefault="00FB0F3A" w:rsidP="00FB0F3A">
      <w:pPr>
        <w:spacing w:after="0" w:line="240" w:lineRule="auto"/>
        <w:contextualSpacing/>
        <w:jc w:val="both"/>
        <w:rPr>
          <w:szCs w:val="28"/>
        </w:rPr>
      </w:pPr>
      <w:r w:rsidRPr="00FB0F3A">
        <w:rPr>
          <w:b/>
          <w:szCs w:val="28"/>
        </w:rPr>
        <w:t xml:space="preserve">Изилд==нън методдору:  </w:t>
      </w:r>
      <w:r w:rsidRPr="00FB0F3A">
        <w:rPr>
          <w:szCs w:val="28"/>
        </w:rPr>
        <w:t xml:space="preserve">салыштыруу, системалык, фактордук анализдин жана моделдештиръънън </w:t>
      </w:r>
      <w:r w:rsidRPr="00FB0F3A">
        <w:rPr>
          <w:b/>
          <w:szCs w:val="28"/>
        </w:rPr>
        <w:t xml:space="preserve">  </w:t>
      </w:r>
      <w:r w:rsidRPr="00FB0F3A">
        <w:rPr>
          <w:szCs w:val="28"/>
        </w:rPr>
        <w:t>уюштуруу</w:t>
      </w:r>
      <w:r w:rsidRPr="00FB0F3A">
        <w:rPr>
          <w:b/>
          <w:szCs w:val="28"/>
        </w:rPr>
        <w:t xml:space="preserve"> - </w:t>
      </w:r>
      <w:r w:rsidRPr="00FB0F3A">
        <w:rPr>
          <w:szCs w:val="28"/>
        </w:rPr>
        <w:t xml:space="preserve">структуралык методу. </w:t>
      </w:r>
    </w:p>
    <w:p w:rsidR="00FB0F3A" w:rsidRPr="00FB0F3A" w:rsidRDefault="00FB0F3A" w:rsidP="00FB0F3A">
      <w:pPr>
        <w:spacing w:after="0" w:line="240" w:lineRule="auto"/>
        <w:contextualSpacing/>
        <w:jc w:val="both"/>
        <w:rPr>
          <w:szCs w:val="28"/>
        </w:rPr>
      </w:pPr>
      <w:r w:rsidRPr="00FB0F3A">
        <w:rPr>
          <w:b/>
          <w:szCs w:val="28"/>
        </w:rPr>
        <w:t xml:space="preserve">Алынган жыйынтыктар:  </w:t>
      </w:r>
      <w:r w:rsidRPr="00FB0F3A">
        <w:rPr>
          <w:szCs w:val="28"/>
        </w:rPr>
        <w:t xml:space="preserve"> СНГ мамлекеттерине кирген  =лк=л=рдън  дъйн=лък практикасын жана тажрыйбасын эске алуу менен  агробизнес ч=йр=сън  =нъктъръъд=гъ  тероиялык- методологиялык негиздери терендетилди:  «Агробизнес» жащы тъшънъгъ берилди жана  АПК координация формасы катары агробизнес мащызы ачылды; агробизнес субьекттери , башкаруу уюмдары жана  эл аралык уюмдар ортосунда =з ара аракеттешъънъ ж=нг= салуу багыттары жана  негизги механизмдери  к=рс=тълдъ; Кыргызстанда агробизнес ч=йр=сънд=  ченемдик - укуктардык жакшыртуу,  методологиялык жана  уюштуруучулук -  башкаруучулук базасын тъзъъ, боюнча сунуштар берилди.</w:t>
      </w:r>
    </w:p>
    <w:p w:rsidR="00FB0F3A" w:rsidRPr="00FB0F3A" w:rsidRDefault="00FB0F3A" w:rsidP="00FB0F3A">
      <w:pPr>
        <w:spacing w:after="0" w:line="240" w:lineRule="auto"/>
        <w:contextualSpacing/>
        <w:jc w:val="both"/>
        <w:rPr>
          <w:szCs w:val="28"/>
        </w:rPr>
      </w:pPr>
      <w:r w:rsidRPr="00FB0F3A">
        <w:rPr>
          <w:b/>
          <w:szCs w:val="28"/>
        </w:rPr>
        <w:t xml:space="preserve">Колдонуу дещгээли: </w:t>
      </w:r>
      <w:r w:rsidRPr="00FB0F3A">
        <w:rPr>
          <w:szCs w:val="28"/>
        </w:rPr>
        <w:t xml:space="preserve">агробизнес ч=йр=сънд=гъ =з ара аракеттенъъ механизмин  жакшыртуу  боюнча сунушталган чаралардын комплекси АПК да  ээленген санын оптимизациялоого алып келет,  лицензиялык документтрге -  уруксаат беръънъ жана агробизнес субьектеринде  системалык текшеръъл=рдъ кыскартат. </w:t>
      </w:r>
    </w:p>
    <w:p w:rsidR="00FB0F3A" w:rsidRPr="00FB0F3A" w:rsidRDefault="00FB0F3A" w:rsidP="00FB0F3A">
      <w:pPr>
        <w:spacing w:after="0" w:line="240" w:lineRule="auto"/>
        <w:contextualSpacing/>
        <w:jc w:val="both"/>
        <w:rPr>
          <w:szCs w:val="28"/>
        </w:rPr>
      </w:pPr>
      <w:r w:rsidRPr="00FB0F3A">
        <w:rPr>
          <w:b/>
          <w:szCs w:val="28"/>
        </w:rPr>
        <w:t xml:space="preserve">Колдонуучу тармактар: </w:t>
      </w:r>
      <w:r w:rsidRPr="00FB0F3A">
        <w:rPr>
          <w:szCs w:val="28"/>
        </w:rPr>
        <w:t xml:space="preserve">агробизнес   ч=йр=сънд=, АПК башкармалыгынын тармактар аралык  системасын координациялоону ж=нг= салуу. </w:t>
      </w:r>
    </w:p>
    <w:p w:rsidR="00FB0F3A" w:rsidRPr="00FB0F3A" w:rsidRDefault="00FB0F3A" w:rsidP="00FB0F3A">
      <w:pPr>
        <w:spacing w:after="0" w:line="240" w:lineRule="auto"/>
        <w:contextualSpacing/>
        <w:rPr>
          <w:szCs w:val="28"/>
        </w:rPr>
      </w:pPr>
      <w:r w:rsidRPr="00FB0F3A">
        <w:rPr>
          <w:szCs w:val="28"/>
        </w:rPr>
        <w:t xml:space="preserve"> </w:t>
      </w:r>
    </w:p>
    <w:p w:rsidR="00FB0F3A" w:rsidRPr="00FB0F3A" w:rsidRDefault="00FB0F3A" w:rsidP="00FB0F3A">
      <w:pPr>
        <w:spacing w:after="0" w:line="240" w:lineRule="auto"/>
        <w:rPr>
          <w:color w:val="000000"/>
          <w:szCs w:val="28"/>
        </w:rPr>
      </w:pPr>
    </w:p>
    <w:p w:rsidR="00FB0F3A" w:rsidRPr="00FB0F3A" w:rsidRDefault="00FB0F3A" w:rsidP="00FB0F3A">
      <w:pPr>
        <w:spacing w:after="0" w:line="240" w:lineRule="auto"/>
        <w:contextualSpacing/>
        <w:jc w:val="center"/>
        <w:rPr>
          <w:b/>
          <w:sz w:val="24"/>
          <w:szCs w:val="24"/>
        </w:rPr>
      </w:pPr>
      <w:r w:rsidRPr="00FB0F3A">
        <w:rPr>
          <w:b/>
          <w:szCs w:val="28"/>
        </w:rPr>
        <w:t>РЕЗЮМЕ</w:t>
      </w:r>
    </w:p>
    <w:p w:rsidR="00FB0F3A" w:rsidRPr="00FB0F3A" w:rsidRDefault="00FB0F3A" w:rsidP="00FB0F3A">
      <w:pPr>
        <w:spacing w:after="0" w:line="240" w:lineRule="auto"/>
        <w:contextualSpacing/>
        <w:rPr>
          <w:b/>
        </w:rPr>
      </w:pPr>
      <w:r w:rsidRPr="00FB0F3A">
        <w:rPr>
          <w:b/>
        </w:rPr>
        <w:t xml:space="preserve">                      </w:t>
      </w:r>
    </w:p>
    <w:p w:rsidR="00FB0F3A" w:rsidRPr="00FB0F3A" w:rsidRDefault="00FB0F3A" w:rsidP="00FB0F3A">
      <w:pPr>
        <w:spacing w:after="0" w:line="240" w:lineRule="auto"/>
        <w:contextualSpacing/>
        <w:rPr>
          <w:b/>
          <w:szCs w:val="28"/>
        </w:rPr>
      </w:pPr>
      <w:r w:rsidRPr="00FB0F3A">
        <w:rPr>
          <w:b/>
          <w:szCs w:val="28"/>
        </w:rPr>
        <w:t xml:space="preserve">                                            Беков Торогул  Ниязович </w:t>
      </w:r>
    </w:p>
    <w:p w:rsidR="00FB0F3A" w:rsidRPr="00FB0F3A" w:rsidRDefault="00FB0F3A" w:rsidP="00FB0F3A">
      <w:pPr>
        <w:spacing w:after="0" w:line="240" w:lineRule="auto"/>
        <w:contextualSpacing/>
        <w:rPr>
          <w:b/>
          <w:szCs w:val="28"/>
        </w:rPr>
      </w:pPr>
    </w:p>
    <w:p w:rsidR="00FB0F3A" w:rsidRPr="00FB0F3A" w:rsidRDefault="00FB0F3A" w:rsidP="00FB0F3A">
      <w:pPr>
        <w:spacing w:after="0" w:line="240" w:lineRule="auto"/>
        <w:contextualSpacing/>
        <w:jc w:val="center"/>
        <w:rPr>
          <w:b/>
          <w:szCs w:val="28"/>
        </w:rPr>
      </w:pPr>
      <w:r w:rsidRPr="00FB0F3A">
        <w:rPr>
          <w:b/>
          <w:szCs w:val="28"/>
        </w:rPr>
        <w:t>Механизмы регулирования взаимодействий в сфере агробизнеса Кыргызской Республики</w:t>
      </w:r>
    </w:p>
    <w:p w:rsidR="00FB0F3A" w:rsidRPr="00FB0F3A" w:rsidRDefault="00FB0F3A" w:rsidP="00FB0F3A">
      <w:pPr>
        <w:spacing w:after="0" w:line="240" w:lineRule="auto"/>
        <w:contextualSpacing/>
        <w:jc w:val="center"/>
        <w:rPr>
          <w:b/>
          <w:color w:val="000000"/>
          <w:szCs w:val="28"/>
        </w:rPr>
      </w:pPr>
      <w:r w:rsidRPr="00FB0F3A">
        <w:rPr>
          <w:b/>
          <w:szCs w:val="28"/>
        </w:rPr>
        <w:t xml:space="preserve">Диссертация на </w:t>
      </w:r>
      <w:r w:rsidRPr="00FB0F3A">
        <w:rPr>
          <w:b/>
          <w:color w:val="000000"/>
          <w:szCs w:val="28"/>
        </w:rPr>
        <w:t xml:space="preserve">соискание ученой степени кандидата экономических наук по </w:t>
      </w:r>
      <w:r w:rsidRPr="00FB0F3A">
        <w:rPr>
          <w:b/>
          <w:szCs w:val="28"/>
        </w:rPr>
        <w:t xml:space="preserve">специальности  </w:t>
      </w:r>
      <w:r w:rsidRPr="00FB0F3A">
        <w:rPr>
          <w:b/>
          <w:color w:val="000000"/>
          <w:szCs w:val="28"/>
        </w:rPr>
        <w:t>08.00.05 – экономика и управление народным хозяйством (экономика, организация и управление предприятиями, отраслями, комплексами)</w:t>
      </w:r>
    </w:p>
    <w:p w:rsidR="00FB0F3A" w:rsidRPr="00FB0F3A" w:rsidRDefault="00FB0F3A" w:rsidP="00FB0F3A">
      <w:pPr>
        <w:spacing w:after="0" w:line="240" w:lineRule="auto"/>
        <w:rPr>
          <w:b/>
          <w:color w:val="000000"/>
          <w:szCs w:val="28"/>
        </w:rPr>
      </w:pPr>
    </w:p>
    <w:p w:rsidR="00FB0F3A" w:rsidRPr="00FB0F3A" w:rsidRDefault="00FB0F3A" w:rsidP="00FB0F3A">
      <w:pPr>
        <w:spacing w:after="0" w:line="240" w:lineRule="auto"/>
        <w:rPr>
          <w:b/>
          <w:color w:val="000000"/>
          <w:szCs w:val="28"/>
        </w:rPr>
      </w:pPr>
    </w:p>
    <w:p w:rsidR="00FB0F3A" w:rsidRPr="00FB0F3A" w:rsidRDefault="00FB0F3A" w:rsidP="00FB0F3A">
      <w:pPr>
        <w:spacing w:after="0" w:line="240" w:lineRule="auto"/>
        <w:jc w:val="both"/>
        <w:rPr>
          <w:color w:val="000000"/>
          <w:szCs w:val="28"/>
        </w:rPr>
      </w:pPr>
      <w:r w:rsidRPr="00FB0F3A">
        <w:rPr>
          <w:b/>
          <w:color w:val="000000"/>
          <w:szCs w:val="28"/>
        </w:rPr>
        <w:t xml:space="preserve">Ключевые слова: </w:t>
      </w:r>
      <w:r w:rsidRPr="00FB0F3A">
        <w:rPr>
          <w:color w:val="000000"/>
          <w:szCs w:val="28"/>
        </w:rPr>
        <w:t>агробизнес, координация взаимодействий, регулирование, система управления, рыночная инфраструктура, модернизация инновационной, инвестиционной и финансово-кредитной политики АПК.</w:t>
      </w:r>
    </w:p>
    <w:p w:rsidR="00FB0F3A" w:rsidRPr="00FB0F3A" w:rsidRDefault="00FB0F3A" w:rsidP="00FB0F3A">
      <w:pPr>
        <w:spacing w:after="0" w:line="240" w:lineRule="auto"/>
        <w:contextualSpacing/>
        <w:jc w:val="both"/>
        <w:rPr>
          <w:b/>
          <w:szCs w:val="28"/>
        </w:rPr>
      </w:pPr>
      <w:r w:rsidRPr="00FB0F3A">
        <w:rPr>
          <w:b/>
          <w:color w:val="000000"/>
          <w:szCs w:val="28"/>
        </w:rPr>
        <w:t>Предмет исследования:</w:t>
      </w:r>
      <w:r w:rsidRPr="00FB0F3A">
        <w:rPr>
          <w:szCs w:val="28"/>
        </w:rPr>
        <w:t xml:space="preserve"> направления, методы, механизмы и рычаги регулирования и управления процессами в сфере агробизнеса.</w:t>
      </w:r>
      <w:r w:rsidRPr="00FB0F3A">
        <w:rPr>
          <w:b/>
          <w:szCs w:val="28"/>
        </w:rPr>
        <w:t xml:space="preserve"> </w:t>
      </w:r>
    </w:p>
    <w:p w:rsidR="00FB0F3A" w:rsidRPr="00FB0F3A" w:rsidRDefault="00FB0F3A" w:rsidP="00FB0F3A">
      <w:pPr>
        <w:pStyle w:val="a5"/>
        <w:spacing w:before="0" w:after="0" w:line="240" w:lineRule="auto"/>
        <w:ind w:left="0" w:right="0" w:firstLine="0"/>
        <w:rPr>
          <w:rFonts w:ascii="Times New Roman" w:hAnsi="Times New Roman" w:cs="Times New Roman"/>
          <w:sz w:val="28"/>
          <w:szCs w:val="28"/>
        </w:rPr>
      </w:pPr>
      <w:r w:rsidRPr="00FB0F3A">
        <w:rPr>
          <w:rFonts w:ascii="Times New Roman" w:hAnsi="Times New Roman" w:cs="Times New Roman"/>
          <w:b/>
          <w:sz w:val="28"/>
          <w:szCs w:val="28"/>
        </w:rPr>
        <w:t>Объект исследования</w:t>
      </w:r>
      <w:r w:rsidRPr="00FB0F3A">
        <w:rPr>
          <w:rFonts w:ascii="Times New Roman" w:hAnsi="Times New Roman" w:cs="Times New Roman"/>
          <w:sz w:val="28"/>
          <w:szCs w:val="28"/>
        </w:rPr>
        <w:t>: органы управления, международные и организации и проекты, работающие в сфере агробизнеса.</w:t>
      </w:r>
    </w:p>
    <w:p w:rsidR="00FB0F3A" w:rsidRPr="00FB0F3A" w:rsidRDefault="00FB0F3A" w:rsidP="00FB0F3A">
      <w:pPr>
        <w:spacing w:after="0" w:line="240" w:lineRule="auto"/>
        <w:contextualSpacing/>
        <w:jc w:val="both"/>
        <w:rPr>
          <w:szCs w:val="28"/>
        </w:rPr>
      </w:pPr>
      <w:r w:rsidRPr="00FB0F3A">
        <w:rPr>
          <w:b/>
          <w:szCs w:val="28"/>
        </w:rPr>
        <w:t>Цель диссертационного исследования</w:t>
      </w:r>
      <w:r w:rsidRPr="00FB0F3A">
        <w:rPr>
          <w:szCs w:val="28"/>
        </w:rPr>
        <w:t>: разработка теоретико-методологических основ совершенствования регулирования взаимодействий в сфере агробизнеса.</w:t>
      </w:r>
    </w:p>
    <w:p w:rsidR="00FB0F3A" w:rsidRPr="00FB0F3A" w:rsidRDefault="00FB0F3A" w:rsidP="00FB0F3A">
      <w:pPr>
        <w:spacing w:after="0" w:line="240" w:lineRule="auto"/>
        <w:contextualSpacing/>
        <w:jc w:val="both"/>
        <w:rPr>
          <w:szCs w:val="28"/>
        </w:rPr>
      </w:pPr>
      <w:r w:rsidRPr="00FB0F3A">
        <w:rPr>
          <w:b/>
          <w:szCs w:val="28"/>
        </w:rPr>
        <w:t>Методы исследования</w:t>
      </w:r>
      <w:r w:rsidRPr="00FB0F3A">
        <w:rPr>
          <w:szCs w:val="28"/>
        </w:rPr>
        <w:t>: методы сравнительного, системного, факторного анализа и организационно-структурного моделирования</w:t>
      </w:r>
    </w:p>
    <w:p w:rsidR="00FB0F3A" w:rsidRPr="00FB0F3A" w:rsidRDefault="00FB0F3A" w:rsidP="00FB0F3A">
      <w:pPr>
        <w:tabs>
          <w:tab w:val="left" w:pos="1134"/>
        </w:tabs>
        <w:spacing w:after="0" w:line="240" w:lineRule="auto"/>
        <w:jc w:val="both"/>
        <w:rPr>
          <w:szCs w:val="28"/>
        </w:rPr>
      </w:pPr>
      <w:r w:rsidRPr="00FB0F3A">
        <w:rPr>
          <w:b/>
          <w:szCs w:val="28"/>
        </w:rPr>
        <w:t xml:space="preserve">Полученные результаты: </w:t>
      </w:r>
      <w:r w:rsidRPr="00FB0F3A">
        <w:rPr>
          <w:szCs w:val="28"/>
        </w:rPr>
        <w:t>углублены теоретические и методологические основы развития сферы агробизнеса с учетом мировой практики и опыта стран СНГ; дана новая трактовка понятия «Агробизнес» и  раскрыта сущность агробизнеса как специфической формы координации АПК; предложены основные механизмы и направления регулирования взаимодействий между субъектами агробизнеса, органами управления и международными организациями;  даны рекомендации по совершенствованию нормативно-правовой, методологической и организационно-управленческой основы функционирования сферы агробизнеса Кыргызстана.</w:t>
      </w:r>
    </w:p>
    <w:p w:rsidR="00FB0F3A" w:rsidRPr="00FB0F3A" w:rsidRDefault="00FB0F3A" w:rsidP="00FB0F3A">
      <w:pPr>
        <w:spacing w:after="0" w:line="240" w:lineRule="auto"/>
        <w:contextualSpacing/>
        <w:jc w:val="both"/>
        <w:rPr>
          <w:color w:val="000000"/>
          <w:szCs w:val="28"/>
        </w:rPr>
      </w:pPr>
      <w:r w:rsidRPr="00FB0F3A">
        <w:rPr>
          <w:b/>
          <w:szCs w:val="28"/>
        </w:rPr>
        <w:t xml:space="preserve"> Степень использования:</w:t>
      </w:r>
      <w:r w:rsidRPr="00FB0F3A">
        <w:rPr>
          <w:szCs w:val="28"/>
        </w:rPr>
        <w:t xml:space="preserve"> предложенный комплекс мер по совершенствованию механизмов взаимодействия в сфере агробизнеса приведет к оптимизации численности занятых в АПК, сокращению разрешительно - лицензионной документации и системы проверок субъектов агробизнеса, оптимизации регуляторной политики государства.</w:t>
      </w:r>
    </w:p>
    <w:p w:rsidR="00FB0F3A" w:rsidRPr="00FB0F3A" w:rsidRDefault="00FB0F3A" w:rsidP="00FB0F3A">
      <w:pPr>
        <w:spacing w:after="0" w:line="240" w:lineRule="auto"/>
        <w:contextualSpacing/>
        <w:jc w:val="both"/>
        <w:rPr>
          <w:szCs w:val="28"/>
        </w:rPr>
      </w:pPr>
      <w:r w:rsidRPr="00FB0F3A">
        <w:rPr>
          <w:szCs w:val="28"/>
        </w:rPr>
        <w:t xml:space="preserve"> </w:t>
      </w:r>
      <w:r w:rsidRPr="00FB0F3A">
        <w:rPr>
          <w:b/>
          <w:szCs w:val="28"/>
        </w:rPr>
        <w:t xml:space="preserve">Область применения: </w:t>
      </w:r>
      <w:r w:rsidRPr="00FB0F3A">
        <w:rPr>
          <w:szCs w:val="28"/>
        </w:rPr>
        <w:t>сфера агробизеса, совершенствование системы межотраслевой координации  управления АПК.</w:t>
      </w:r>
    </w:p>
    <w:p w:rsidR="00FB0F3A" w:rsidRPr="00FB0F3A" w:rsidRDefault="00FB0F3A" w:rsidP="00FB0F3A">
      <w:pPr>
        <w:spacing w:after="0" w:line="240" w:lineRule="auto"/>
        <w:contextualSpacing/>
        <w:jc w:val="both"/>
        <w:rPr>
          <w:b/>
          <w:szCs w:val="28"/>
        </w:rPr>
      </w:pPr>
    </w:p>
    <w:p w:rsidR="00FB0F3A" w:rsidRPr="00FB0F3A" w:rsidRDefault="00FB0F3A" w:rsidP="00FB0F3A">
      <w:pPr>
        <w:spacing w:after="0" w:line="240" w:lineRule="auto"/>
        <w:jc w:val="center"/>
        <w:rPr>
          <w:b/>
          <w:szCs w:val="28"/>
        </w:rPr>
      </w:pPr>
    </w:p>
    <w:p w:rsidR="00FB0F3A" w:rsidRPr="00FB0F3A" w:rsidRDefault="00FB0F3A" w:rsidP="00FB0F3A">
      <w:pPr>
        <w:spacing w:after="0" w:line="240" w:lineRule="auto"/>
        <w:jc w:val="center"/>
        <w:rPr>
          <w:b/>
          <w:szCs w:val="28"/>
        </w:rPr>
      </w:pPr>
    </w:p>
    <w:p w:rsidR="000C46B4" w:rsidRPr="009F715F" w:rsidRDefault="000C46B4" w:rsidP="00FB0F3A">
      <w:pPr>
        <w:spacing w:after="0" w:line="240" w:lineRule="auto"/>
        <w:jc w:val="center"/>
        <w:rPr>
          <w:b/>
          <w:szCs w:val="28"/>
        </w:rPr>
      </w:pPr>
    </w:p>
    <w:p w:rsidR="000C46B4" w:rsidRPr="009F715F" w:rsidRDefault="000C46B4" w:rsidP="00FB0F3A">
      <w:pPr>
        <w:spacing w:after="0" w:line="240" w:lineRule="auto"/>
        <w:jc w:val="center"/>
        <w:rPr>
          <w:b/>
          <w:szCs w:val="28"/>
        </w:rPr>
      </w:pPr>
    </w:p>
    <w:p w:rsidR="000C46B4" w:rsidRPr="009F715F" w:rsidRDefault="000C46B4" w:rsidP="00FB0F3A">
      <w:pPr>
        <w:spacing w:after="0" w:line="240" w:lineRule="auto"/>
        <w:jc w:val="center"/>
        <w:rPr>
          <w:b/>
          <w:szCs w:val="28"/>
        </w:rPr>
      </w:pPr>
    </w:p>
    <w:p w:rsidR="000C46B4" w:rsidRPr="009F715F" w:rsidRDefault="000C46B4" w:rsidP="00FB0F3A">
      <w:pPr>
        <w:spacing w:after="0" w:line="240" w:lineRule="auto"/>
        <w:jc w:val="center"/>
        <w:rPr>
          <w:b/>
          <w:szCs w:val="28"/>
        </w:rPr>
      </w:pPr>
    </w:p>
    <w:p w:rsidR="00FB0F3A" w:rsidRPr="00FB0F3A" w:rsidRDefault="00FB0F3A" w:rsidP="00FB0F3A">
      <w:pPr>
        <w:spacing w:after="0" w:line="240" w:lineRule="auto"/>
        <w:jc w:val="center"/>
        <w:rPr>
          <w:b/>
          <w:szCs w:val="28"/>
          <w:lang w:val="en-GB"/>
        </w:rPr>
      </w:pPr>
      <w:r w:rsidRPr="00FB0F3A">
        <w:rPr>
          <w:b/>
          <w:szCs w:val="28"/>
          <w:lang w:val="en-US"/>
        </w:rPr>
        <w:lastRenderedPageBreak/>
        <w:t xml:space="preserve">Summary </w:t>
      </w:r>
    </w:p>
    <w:p w:rsidR="00FB0F3A" w:rsidRPr="00FB0F3A" w:rsidRDefault="00FB0F3A" w:rsidP="00FB0F3A">
      <w:pPr>
        <w:spacing w:after="0" w:line="240" w:lineRule="auto"/>
        <w:jc w:val="center"/>
        <w:rPr>
          <w:b/>
          <w:szCs w:val="28"/>
          <w:lang w:val="en-GB"/>
        </w:rPr>
      </w:pPr>
    </w:p>
    <w:p w:rsidR="00FB0F3A" w:rsidRPr="00FB0F3A" w:rsidRDefault="00FB0F3A" w:rsidP="00FB0F3A">
      <w:pPr>
        <w:spacing w:after="0" w:line="240" w:lineRule="auto"/>
        <w:jc w:val="center"/>
        <w:rPr>
          <w:b/>
          <w:szCs w:val="28"/>
          <w:lang w:val="en-GB"/>
        </w:rPr>
      </w:pPr>
      <w:r w:rsidRPr="00FB0F3A">
        <w:rPr>
          <w:b/>
          <w:szCs w:val="28"/>
          <w:lang w:val="en-US"/>
        </w:rPr>
        <w:t>Bekov Torogul Niyazovich</w:t>
      </w:r>
    </w:p>
    <w:p w:rsidR="00FB0F3A" w:rsidRPr="00FB0F3A" w:rsidRDefault="00FB0F3A" w:rsidP="00FB0F3A">
      <w:pPr>
        <w:spacing w:after="0" w:line="240" w:lineRule="auto"/>
        <w:jc w:val="both"/>
        <w:rPr>
          <w:b/>
          <w:szCs w:val="28"/>
          <w:lang w:val="en-GB"/>
        </w:rPr>
      </w:pPr>
    </w:p>
    <w:p w:rsidR="00FB0F3A" w:rsidRPr="00FB0F3A" w:rsidRDefault="00FB0F3A" w:rsidP="00FB0F3A">
      <w:pPr>
        <w:spacing w:after="0" w:line="240" w:lineRule="auto"/>
        <w:jc w:val="center"/>
        <w:rPr>
          <w:b/>
          <w:szCs w:val="28"/>
          <w:lang w:val="en-US"/>
        </w:rPr>
      </w:pPr>
      <w:r w:rsidRPr="00FB0F3A">
        <w:rPr>
          <w:b/>
          <w:szCs w:val="28"/>
          <w:lang w:val="en-US"/>
        </w:rPr>
        <w:t>Cooperation</w:t>
      </w:r>
      <w:r w:rsidRPr="00FB0F3A">
        <w:rPr>
          <w:b/>
          <w:szCs w:val="28"/>
          <w:lang w:val="en-GB"/>
        </w:rPr>
        <w:t xml:space="preserve"> </w:t>
      </w:r>
      <w:r w:rsidRPr="00FB0F3A">
        <w:rPr>
          <w:b/>
          <w:szCs w:val="28"/>
          <w:lang w:val="en-US"/>
        </w:rPr>
        <w:t>Regulation</w:t>
      </w:r>
      <w:r w:rsidRPr="00FB0F3A">
        <w:rPr>
          <w:b/>
          <w:szCs w:val="28"/>
          <w:lang w:val="en-GB"/>
        </w:rPr>
        <w:t xml:space="preserve"> </w:t>
      </w:r>
      <w:r w:rsidRPr="00FB0F3A">
        <w:rPr>
          <w:b/>
          <w:szCs w:val="28"/>
          <w:lang w:val="en-US"/>
        </w:rPr>
        <w:t>Mechanisms</w:t>
      </w:r>
      <w:r w:rsidRPr="00FB0F3A">
        <w:rPr>
          <w:b/>
          <w:szCs w:val="28"/>
          <w:lang w:val="en-GB"/>
        </w:rPr>
        <w:t xml:space="preserve"> </w:t>
      </w:r>
      <w:r w:rsidRPr="00FB0F3A">
        <w:rPr>
          <w:b/>
          <w:szCs w:val="28"/>
          <w:lang w:val="en-US"/>
        </w:rPr>
        <w:t>in</w:t>
      </w:r>
      <w:r w:rsidRPr="00FB0F3A">
        <w:rPr>
          <w:b/>
          <w:szCs w:val="28"/>
          <w:lang w:val="en-GB"/>
        </w:rPr>
        <w:t xml:space="preserve"> </w:t>
      </w:r>
      <w:r w:rsidRPr="00FB0F3A">
        <w:rPr>
          <w:b/>
          <w:szCs w:val="28"/>
          <w:lang w:val="en-US"/>
        </w:rPr>
        <w:t>the</w:t>
      </w:r>
      <w:r w:rsidRPr="00FB0F3A">
        <w:rPr>
          <w:b/>
          <w:szCs w:val="28"/>
          <w:lang w:val="en-GB"/>
        </w:rPr>
        <w:t xml:space="preserve"> </w:t>
      </w:r>
      <w:r w:rsidRPr="00FB0F3A">
        <w:rPr>
          <w:b/>
          <w:szCs w:val="28"/>
          <w:lang w:val="en-US"/>
        </w:rPr>
        <w:t>sphere</w:t>
      </w:r>
      <w:r w:rsidRPr="00FB0F3A">
        <w:rPr>
          <w:b/>
          <w:szCs w:val="28"/>
          <w:lang w:val="en-GB"/>
        </w:rPr>
        <w:t xml:space="preserve"> </w:t>
      </w:r>
      <w:r w:rsidRPr="00FB0F3A">
        <w:rPr>
          <w:b/>
          <w:szCs w:val="28"/>
          <w:lang w:val="en-US"/>
        </w:rPr>
        <w:t>of</w:t>
      </w:r>
      <w:r w:rsidRPr="00FB0F3A">
        <w:rPr>
          <w:b/>
          <w:szCs w:val="28"/>
          <w:lang w:val="en-GB"/>
        </w:rPr>
        <w:t xml:space="preserve"> Agribusiness </w:t>
      </w:r>
    </w:p>
    <w:p w:rsidR="00FB0F3A" w:rsidRPr="00FB0F3A" w:rsidRDefault="00FB0F3A" w:rsidP="00FB0F3A">
      <w:pPr>
        <w:spacing w:after="0" w:line="240" w:lineRule="auto"/>
        <w:jc w:val="center"/>
        <w:rPr>
          <w:b/>
          <w:szCs w:val="28"/>
          <w:lang w:val="en-GB"/>
        </w:rPr>
      </w:pPr>
      <w:r w:rsidRPr="00FB0F3A">
        <w:rPr>
          <w:b/>
          <w:szCs w:val="28"/>
          <w:lang w:val="en-US"/>
        </w:rPr>
        <w:t>of</w:t>
      </w:r>
      <w:r w:rsidRPr="00FB0F3A">
        <w:rPr>
          <w:b/>
          <w:szCs w:val="28"/>
          <w:lang w:val="en-GB"/>
        </w:rPr>
        <w:t xml:space="preserve"> </w:t>
      </w:r>
      <w:r w:rsidRPr="00FB0F3A">
        <w:rPr>
          <w:b/>
          <w:szCs w:val="28"/>
          <w:lang w:val="en-US"/>
        </w:rPr>
        <w:t>the</w:t>
      </w:r>
      <w:r w:rsidRPr="00FB0F3A">
        <w:rPr>
          <w:b/>
          <w:szCs w:val="28"/>
          <w:lang w:val="en-GB"/>
        </w:rPr>
        <w:t xml:space="preserve"> </w:t>
      </w:r>
      <w:smartTag w:uri="urn:schemas-microsoft-com:office:smarttags" w:element="place">
        <w:smartTag w:uri="urn:schemas-microsoft-com:office:smarttags" w:element="PlaceName">
          <w:r w:rsidRPr="00FB0F3A">
            <w:rPr>
              <w:b/>
              <w:szCs w:val="28"/>
              <w:lang w:val="en-US"/>
            </w:rPr>
            <w:t>Kyrgyz</w:t>
          </w:r>
        </w:smartTag>
        <w:r w:rsidRPr="00FB0F3A">
          <w:rPr>
            <w:b/>
            <w:szCs w:val="28"/>
            <w:lang w:val="en-GB"/>
          </w:rPr>
          <w:t xml:space="preserve"> </w:t>
        </w:r>
        <w:smartTag w:uri="urn:schemas-microsoft-com:office:smarttags" w:element="PlaceType">
          <w:r w:rsidRPr="00FB0F3A">
            <w:rPr>
              <w:b/>
              <w:szCs w:val="28"/>
              <w:lang w:val="en-US"/>
            </w:rPr>
            <w:t>Republic</w:t>
          </w:r>
        </w:smartTag>
      </w:smartTag>
    </w:p>
    <w:p w:rsidR="00FB0F3A" w:rsidRPr="00FB0F3A" w:rsidRDefault="00FB0F3A" w:rsidP="00FB0F3A">
      <w:pPr>
        <w:spacing w:after="0" w:line="240" w:lineRule="auto"/>
        <w:rPr>
          <w:b/>
          <w:szCs w:val="28"/>
          <w:lang w:val="en-US"/>
        </w:rPr>
      </w:pPr>
      <w:r w:rsidRPr="00FB0F3A">
        <w:rPr>
          <w:b/>
          <w:szCs w:val="28"/>
          <w:lang w:val="en-US"/>
        </w:rPr>
        <w:t xml:space="preserve">Dissertation for the degree of Ph.D. in Economics n the speciality of 08.00.05 – </w:t>
      </w:r>
      <w:r w:rsidRPr="00FB0F3A">
        <w:rPr>
          <w:b/>
          <w:szCs w:val="28"/>
        </w:rPr>
        <w:t>е</w:t>
      </w:r>
      <w:r w:rsidRPr="00FB0F3A">
        <w:rPr>
          <w:b/>
          <w:szCs w:val="28"/>
          <w:lang w:val="en-US"/>
        </w:rPr>
        <w:t>conomy and Management of National Economy (</w:t>
      </w:r>
      <w:r w:rsidRPr="00FB0F3A">
        <w:rPr>
          <w:b/>
          <w:szCs w:val="28"/>
        </w:rPr>
        <w:t>е</w:t>
      </w:r>
      <w:r w:rsidRPr="00FB0F3A">
        <w:rPr>
          <w:b/>
          <w:szCs w:val="28"/>
          <w:lang w:val="en-US"/>
        </w:rPr>
        <w:t>conomy, Management and Administration of Enterprises, Sectors and Complexes)</w:t>
      </w:r>
    </w:p>
    <w:p w:rsidR="00FB0F3A" w:rsidRPr="00FB0F3A" w:rsidRDefault="00FB0F3A" w:rsidP="00FB0F3A">
      <w:pPr>
        <w:spacing w:after="0" w:line="240" w:lineRule="auto"/>
        <w:jc w:val="both"/>
        <w:rPr>
          <w:b/>
          <w:color w:val="000000"/>
          <w:szCs w:val="28"/>
          <w:lang w:val="en-US"/>
        </w:rPr>
      </w:pPr>
    </w:p>
    <w:p w:rsidR="00FB0F3A" w:rsidRPr="00FB0F3A" w:rsidRDefault="00FB0F3A" w:rsidP="00FB0F3A">
      <w:pPr>
        <w:spacing w:after="0" w:line="240" w:lineRule="auto"/>
        <w:jc w:val="both"/>
        <w:rPr>
          <w:b/>
          <w:color w:val="000000"/>
          <w:szCs w:val="28"/>
          <w:lang w:val="en-US"/>
        </w:rPr>
      </w:pPr>
    </w:p>
    <w:p w:rsidR="00FB0F3A" w:rsidRPr="00FB0F3A" w:rsidRDefault="00FB0F3A" w:rsidP="00FB0F3A">
      <w:pPr>
        <w:spacing w:after="0" w:line="240" w:lineRule="auto"/>
        <w:jc w:val="both"/>
        <w:rPr>
          <w:color w:val="000000"/>
          <w:szCs w:val="28"/>
          <w:lang w:val="en-US"/>
        </w:rPr>
      </w:pPr>
      <w:r w:rsidRPr="00FB0F3A">
        <w:rPr>
          <w:b/>
          <w:color w:val="000000"/>
          <w:szCs w:val="28"/>
          <w:lang w:val="en-US"/>
        </w:rPr>
        <w:t xml:space="preserve">Key words: </w:t>
      </w:r>
      <w:r w:rsidRPr="00FB0F3A">
        <w:rPr>
          <w:color w:val="000000"/>
          <w:szCs w:val="28"/>
          <w:lang w:val="en-US"/>
        </w:rPr>
        <w:t xml:space="preserve">agribusiness, interaction cooperation, regulation, management system, market infrastructure, modernization of innovation, investment, financial and credit policy of agribusiness industry. </w:t>
      </w:r>
    </w:p>
    <w:p w:rsidR="00FB0F3A" w:rsidRPr="00FB0F3A" w:rsidRDefault="00FB0F3A" w:rsidP="00FB0F3A">
      <w:pPr>
        <w:spacing w:after="0" w:line="240" w:lineRule="auto"/>
        <w:jc w:val="both"/>
        <w:rPr>
          <w:color w:val="000000"/>
          <w:szCs w:val="28"/>
          <w:lang w:val="en-US"/>
        </w:rPr>
      </w:pPr>
      <w:r w:rsidRPr="00FB0F3A">
        <w:rPr>
          <w:b/>
          <w:color w:val="000000"/>
          <w:szCs w:val="28"/>
          <w:lang w:val="en-US"/>
        </w:rPr>
        <w:t>Investigation subject</w:t>
      </w:r>
      <w:r w:rsidRPr="00FB0F3A">
        <w:rPr>
          <w:color w:val="000000"/>
          <w:szCs w:val="28"/>
          <w:lang w:val="en-US"/>
        </w:rPr>
        <w:t>: directions, methods, mechanisms, control leverages and processes management in the sphere of agribusiness.</w:t>
      </w:r>
    </w:p>
    <w:p w:rsidR="00FB0F3A" w:rsidRPr="00FB0F3A" w:rsidRDefault="00FB0F3A" w:rsidP="00FB0F3A">
      <w:pPr>
        <w:spacing w:after="0" w:line="240" w:lineRule="auto"/>
        <w:jc w:val="both"/>
        <w:rPr>
          <w:color w:val="000000"/>
          <w:szCs w:val="28"/>
          <w:lang w:val="en-US"/>
        </w:rPr>
      </w:pPr>
      <w:r w:rsidRPr="00FB0F3A">
        <w:rPr>
          <w:b/>
          <w:color w:val="000000"/>
          <w:szCs w:val="28"/>
          <w:lang w:val="en-US"/>
        </w:rPr>
        <w:t>Investigation objects:</w:t>
      </w:r>
      <w:r w:rsidRPr="00FB0F3A">
        <w:rPr>
          <w:color w:val="000000"/>
          <w:szCs w:val="28"/>
          <w:lang w:val="en-US"/>
        </w:rPr>
        <w:t xml:space="preserve">  management bodies, international organizations and projects acting in the sphere of agribusiness.</w:t>
      </w:r>
    </w:p>
    <w:p w:rsidR="00FB0F3A" w:rsidRPr="00FB0F3A" w:rsidRDefault="00FB0F3A" w:rsidP="00FB0F3A">
      <w:pPr>
        <w:spacing w:after="0" w:line="240" w:lineRule="auto"/>
        <w:jc w:val="both"/>
        <w:rPr>
          <w:szCs w:val="28"/>
          <w:lang w:val="en-US"/>
        </w:rPr>
      </w:pPr>
      <w:r w:rsidRPr="00FB0F3A">
        <w:rPr>
          <w:b/>
          <w:szCs w:val="28"/>
          <w:lang w:val="en-US"/>
        </w:rPr>
        <w:t xml:space="preserve">Purpose of the dissertation investigation: </w:t>
      </w:r>
      <w:r w:rsidRPr="00FB0F3A">
        <w:rPr>
          <w:szCs w:val="28"/>
          <w:lang w:val="en-US"/>
        </w:rPr>
        <w:t xml:space="preserve">development of theoretical and methodological background for improvement of regulation in the sphere of agribusiness. </w:t>
      </w:r>
    </w:p>
    <w:p w:rsidR="00FB0F3A" w:rsidRPr="00FB0F3A" w:rsidRDefault="00FB0F3A" w:rsidP="00FB0F3A">
      <w:pPr>
        <w:spacing w:after="0" w:line="240" w:lineRule="auto"/>
        <w:jc w:val="both"/>
        <w:rPr>
          <w:szCs w:val="28"/>
          <w:lang w:val="en-US"/>
        </w:rPr>
      </w:pPr>
      <w:r w:rsidRPr="00FB0F3A">
        <w:rPr>
          <w:szCs w:val="28"/>
          <w:lang w:val="en-US"/>
        </w:rPr>
        <w:t xml:space="preserve">Methods of investigation:  methods of comparative, system and factor analysis and organization and structural modeling. </w:t>
      </w:r>
    </w:p>
    <w:p w:rsidR="00FB0F3A" w:rsidRPr="00FB0F3A" w:rsidRDefault="00FB0F3A" w:rsidP="00FB0F3A">
      <w:pPr>
        <w:spacing w:after="0" w:line="240" w:lineRule="auto"/>
        <w:jc w:val="both"/>
        <w:rPr>
          <w:szCs w:val="28"/>
          <w:lang w:val="en-US"/>
        </w:rPr>
      </w:pPr>
      <w:r w:rsidRPr="00FB0F3A">
        <w:rPr>
          <w:b/>
          <w:szCs w:val="28"/>
          <w:lang w:val="en-US"/>
        </w:rPr>
        <w:t>Obtained results</w:t>
      </w:r>
      <w:r w:rsidRPr="00FB0F3A">
        <w:rPr>
          <w:szCs w:val="28"/>
          <w:lang w:val="en-US"/>
        </w:rPr>
        <w:t>: theoretical and methodological backgrounds for development of agribusiness sphere is extended subject to world practice and experience of the CIS countries; a new interpretation of concept of “Agribusiness” was presented and the essence of agribusiness, as specific form of agribusiness industry coordination was developed; it was suggested basic mechanisms and directions for cooperation regulation between agribusiness subjects, management bodies and international organizations; recommendations for improvement of  regulatory, methodological and organizational and management framework of functioning of agribusiness sphere of Kyrgyzstan.</w:t>
      </w:r>
    </w:p>
    <w:p w:rsidR="00FB0F3A" w:rsidRPr="00FB0F3A" w:rsidRDefault="00FB0F3A" w:rsidP="00FB0F3A">
      <w:pPr>
        <w:tabs>
          <w:tab w:val="left" w:pos="1134"/>
        </w:tabs>
        <w:spacing w:after="0" w:line="240" w:lineRule="auto"/>
        <w:jc w:val="both"/>
        <w:rPr>
          <w:szCs w:val="28"/>
          <w:lang w:val="en-US"/>
        </w:rPr>
      </w:pPr>
      <w:r w:rsidRPr="00FB0F3A">
        <w:rPr>
          <w:b/>
          <w:szCs w:val="28"/>
          <w:lang w:val="en-US"/>
        </w:rPr>
        <w:t>Application degree</w:t>
      </w:r>
      <w:r w:rsidRPr="00FB0F3A">
        <w:rPr>
          <w:szCs w:val="28"/>
          <w:lang w:val="en-US"/>
        </w:rPr>
        <w:t xml:space="preserve">: suggested set of measures on improvement of cooperation measures in the sphere of agribusiness will result in optimization of quantity of involved in agribusiness industry, decrease of permissive - license documentation and system of agribusiness subjects’ inspection, optimization of regulatory policy of the state. </w:t>
      </w:r>
    </w:p>
    <w:p w:rsidR="00FB0F3A" w:rsidRPr="00FB0F3A" w:rsidRDefault="00FB0F3A" w:rsidP="00FB0F3A">
      <w:pPr>
        <w:tabs>
          <w:tab w:val="left" w:pos="1134"/>
        </w:tabs>
        <w:spacing w:after="0" w:line="240" w:lineRule="auto"/>
        <w:jc w:val="both"/>
        <w:rPr>
          <w:szCs w:val="28"/>
          <w:lang w:val="en-US"/>
        </w:rPr>
      </w:pPr>
      <w:r w:rsidRPr="00FB0F3A">
        <w:rPr>
          <w:b/>
          <w:szCs w:val="28"/>
          <w:lang w:val="en-US"/>
        </w:rPr>
        <w:t>Sphere of application:</w:t>
      </w:r>
      <w:r w:rsidRPr="00FB0F3A">
        <w:rPr>
          <w:szCs w:val="28"/>
          <w:lang w:val="en-US"/>
        </w:rPr>
        <w:t xml:space="preserve"> agribusiness sphere, system development of inter-industry coordination of agribusiness industry management.</w:t>
      </w:r>
    </w:p>
    <w:p w:rsidR="00FB0F3A" w:rsidRPr="00FB0F3A" w:rsidRDefault="00FB0F3A" w:rsidP="00FB0F3A">
      <w:pPr>
        <w:spacing w:after="0" w:line="240" w:lineRule="auto"/>
        <w:ind w:firstLine="709"/>
        <w:jc w:val="both"/>
        <w:rPr>
          <w:szCs w:val="28"/>
          <w:lang w:val="en-GB"/>
        </w:rPr>
      </w:pPr>
    </w:p>
    <w:p w:rsidR="00B23AA4" w:rsidRPr="009F715F" w:rsidRDefault="00B23AA4">
      <w:pPr>
        <w:rPr>
          <w:lang w:val="en-US"/>
        </w:rPr>
      </w:pPr>
    </w:p>
    <w:sectPr w:rsidR="00B23AA4" w:rsidRPr="009F715F" w:rsidSect="00B23A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UniToktom">
    <w:altName w:val="Arial"/>
    <w:charset w:val="CC"/>
    <w:family w:val="swiss"/>
    <w:pitch w:val="variable"/>
    <w:sig w:usb0="00000000" w:usb1="4000387A" w:usb2="0000002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F80"/>
    <w:multiLevelType w:val="hybridMultilevel"/>
    <w:tmpl w:val="CADA8D64"/>
    <w:lvl w:ilvl="0" w:tplc="04190001">
      <w:start w:val="1"/>
      <w:numFmt w:val="bullet"/>
      <w:lvlText w:val=""/>
      <w:lvlJc w:val="left"/>
      <w:pPr>
        <w:ind w:left="92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7F210D3"/>
    <w:multiLevelType w:val="hybridMultilevel"/>
    <w:tmpl w:val="2BE41B98"/>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0BEF0B73"/>
    <w:multiLevelType w:val="hybridMultilevel"/>
    <w:tmpl w:val="CDE6A4A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0C111620"/>
    <w:multiLevelType w:val="hybridMultilevel"/>
    <w:tmpl w:val="E5B6F8BE"/>
    <w:lvl w:ilvl="0" w:tplc="0419000F">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2324107"/>
    <w:multiLevelType w:val="hybridMultilevel"/>
    <w:tmpl w:val="4CFCBF8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2F33A25"/>
    <w:multiLevelType w:val="hybridMultilevel"/>
    <w:tmpl w:val="9C307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7886FD0"/>
    <w:multiLevelType w:val="hybridMultilevel"/>
    <w:tmpl w:val="30AC8FB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nsid w:val="577B5E39"/>
    <w:multiLevelType w:val="hybridMultilevel"/>
    <w:tmpl w:val="B91CF4E6"/>
    <w:lvl w:ilvl="0" w:tplc="8616958C">
      <w:start w:val="1"/>
      <w:numFmt w:val="decimal"/>
      <w:lvlText w:val="%1."/>
      <w:lvlJc w:val="left"/>
      <w:pPr>
        <w:ind w:left="786"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5A164424"/>
    <w:multiLevelType w:val="hybridMultilevel"/>
    <w:tmpl w:val="CB9EFB1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B0F3A"/>
    <w:rsid w:val="000C46B4"/>
    <w:rsid w:val="00160613"/>
    <w:rsid w:val="00954DB5"/>
    <w:rsid w:val="009A0A6C"/>
    <w:rsid w:val="009F715F"/>
    <w:rsid w:val="00AC356E"/>
    <w:rsid w:val="00B23AA4"/>
    <w:rsid w:val="00CC37E1"/>
    <w:rsid w:val="00D05128"/>
    <w:rsid w:val="00D20AFF"/>
    <w:rsid w:val="00D858A8"/>
    <w:rsid w:val="00F1681C"/>
    <w:rsid w:val="00FB0F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F3A"/>
    <w:pPr>
      <w:spacing w:line="360" w:lineRule="auto"/>
    </w:pPr>
    <w:rPr>
      <w:rFonts w:ascii="Times New Roman" w:eastAsia="Times New Roman" w:hAnsi="Times New Roman" w:cs="Times New Roman"/>
      <w:sz w:val="28"/>
      <w:lang w:eastAsia="ru-RU"/>
    </w:rPr>
  </w:style>
  <w:style w:type="paragraph" w:styleId="1">
    <w:name w:val="heading 1"/>
    <w:basedOn w:val="a"/>
    <w:next w:val="a"/>
    <w:link w:val="10"/>
    <w:uiPriority w:val="99"/>
    <w:qFormat/>
    <w:rsid w:val="00FB0F3A"/>
    <w:pPr>
      <w:keepNext/>
      <w:spacing w:after="0" w:line="240" w:lineRule="auto"/>
      <w:ind w:left="720"/>
      <w:outlineLvl w:val="0"/>
    </w:pPr>
    <w:rPr>
      <w:b/>
      <w:bCs/>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B0F3A"/>
    <w:rPr>
      <w:rFonts w:ascii="Times New Roman" w:eastAsia="Times New Roman" w:hAnsi="Times New Roman" w:cs="Times New Roman"/>
      <w:b/>
      <w:bCs/>
      <w:sz w:val="24"/>
      <w:szCs w:val="24"/>
      <w:u w:val="single"/>
      <w:lang w:eastAsia="ru-RU"/>
    </w:rPr>
  </w:style>
  <w:style w:type="character" w:styleId="a3">
    <w:name w:val="Emphasis"/>
    <w:basedOn w:val="a0"/>
    <w:uiPriority w:val="99"/>
    <w:qFormat/>
    <w:rsid w:val="00FB0F3A"/>
    <w:rPr>
      <w:i/>
      <w:iCs w:val="0"/>
    </w:rPr>
  </w:style>
  <w:style w:type="character" w:customStyle="1" w:styleId="a4">
    <w:name w:val="Обычный (веб) Знак"/>
    <w:basedOn w:val="a0"/>
    <w:link w:val="a5"/>
    <w:uiPriority w:val="99"/>
    <w:semiHidden/>
    <w:locked/>
    <w:rsid w:val="00FB0F3A"/>
  </w:style>
  <w:style w:type="paragraph" w:styleId="a5">
    <w:name w:val="Normal (Web)"/>
    <w:basedOn w:val="a"/>
    <w:link w:val="a4"/>
    <w:uiPriority w:val="99"/>
    <w:semiHidden/>
    <w:unhideWhenUsed/>
    <w:rsid w:val="00FB0F3A"/>
    <w:pPr>
      <w:spacing w:before="1" w:after="1" w:line="216" w:lineRule="auto"/>
      <w:ind w:left="122" w:right="122" w:firstLine="400"/>
      <w:jc w:val="both"/>
    </w:pPr>
    <w:rPr>
      <w:rFonts w:asciiTheme="minorHAnsi" w:eastAsiaTheme="minorHAnsi" w:hAnsiTheme="minorHAnsi" w:cstheme="minorBidi"/>
      <w:sz w:val="22"/>
      <w:lang w:eastAsia="en-US"/>
    </w:rPr>
  </w:style>
  <w:style w:type="paragraph" w:styleId="a6">
    <w:name w:val="header"/>
    <w:basedOn w:val="a"/>
    <w:link w:val="a7"/>
    <w:uiPriority w:val="99"/>
    <w:semiHidden/>
    <w:unhideWhenUsed/>
    <w:rsid w:val="00FB0F3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B0F3A"/>
    <w:rPr>
      <w:rFonts w:ascii="Times New Roman" w:eastAsia="Times New Roman" w:hAnsi="Times New Roman" w:cs="Times New Roman"/>
      <w:sz w:val="28"/>
      <w:lang w:eastAsia="ru-RU"/>
    </w:rPr>
  </w:style>
  <w:style w:type="paragraph" w:styleId="a8">
    <w:name w:val="List"/>
    <w:basedOn w:val="a"/>
    <w:uiPriority w:val="99"/>
    <w:semiHidden/>
    <w:unhideWhenUsed/>
    <w:rsid w:val="00FB0F3A"/>
    <w:pPr>
      <w:tabs>
        <w:tab w:val="num" w:pos="360"/>
      </w:tabs>
      <w:spacing w:before="120" w:after="0" w:line="240" w:lineRule="auto"/>
      <w:ind w:left="340" w:hanging="340"/>
    </w:pPr>
    <w:rPr>
      <w:rFonts w:ascii="Arial" w:hAnsi="Arial" w:cs="Arial"/>
      <w:sz w:val="20"/>
      <w:szCs w:val="20"/>
      <w:lang w:val="en-GB" w:eastAsia="en-US"/>
    </w:rPr>
  </w:style>
  <w:style w:type="character" w:customStyle="1" w:styleId="11">
    <w:name w:val="Название Знак1"/>
    <w:aliases w:val="обычный Знак"/>
    <w:basedOn w:val="a0"/>
    <w:link w:val="a9"/>
    <w:uiPriority w:val="99"/>
    <w:locked/>
    <w:rsid w:val="00FB0F3A"/>
    <w:rPr>
      <w:b/>
      <w:bCs/>
      <w:sz w:val="28"/>
      <w:szCs w:val="28"/>
    </w:rPr>
  </w:style>
  <w:style w:type="paragraph" w:styleId="a9">
    <w:name w:val="Title"/>
    <w:aliases w:val="обычный"/>
    <w:basedOn w:val="a"/>
    <w:link w:val="11"/>
    <w:uiPriority w:val="99"/>
    <w:qFormat/>
    <w:rsid w:val="00FB0F3A"/>
    <w:pPr>
      <w:spacing w:after="0" w:line="240" w:lineRule="auto"/>
      <w:jc w:val="center"/>
    </w:pPr>
    <w:rPr>
      <w:rFonts w:asciiTheme="minorHAnsi" w:eastAsiaTheme="minorHAnsi" w:hAnsiTheme="minorHAnsi" w:cstheme="minorBidi"/>
      <w:b/>
      <w:bCs/>
      <w:szCs w:val="28"/>
      <w:lang w:eastAsia="en-US"/>
    </w:rPr>
  </w:style>
  <w:style w:type="character" w:customStyle="1" w:styleId="aa">
    <w:name w:val="Название Знак"/>
    <w:basedOn w:val="a0"/>
    <w:link w:val="a9"/>
    <w:uiPriority w:val="10"/>
    <w:rsid w:val="00FB0F3A"/>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b">
    <w:name w:val="Без интервала Знак"/>
    <w:basedOn w:val="a0"/>
    <w:link w:val="ac"/>
    <w:uiPriority w:val="99"/>
    <w:locked/>
    <w:rsid w:val="00FB0F3A"/>
    <w:rPr>
      <w:rFonts w:ascii="Calibri" w:hAnsi="Calibri" w:cs="Calibri"/>
    </w:rPr>
  </w:style>
  <w:style w:type="paragraph" w:styleId="ac">
    <w:name w:val="No Spacing"/>
    <w:link w:val="ab"/>
    <w:uiPriority w:val="99"/>
    <w:qFormat/>
    <w:rsid w:val="00FB0F3A"/>
    <w:pPr>
      <w:spacing w:after="0" w:line="240" w:lineRule="auto"/>
    </w:pPr>
    <w:rPr>
      <w:rFonts w:ascii="Calibri" w:hAnsi="Calibri" w:cs="Calibri"/>
    </w:rPr>
  </w:style>
  <w:style w:type="paragraph" w:styleId="ad">
    <w:name w:val="List Paragraph"/>
    <w:basedOn w:val="a"/>
    <w:uiPriority w:val="99"/>
    <w:qFormat/>
    <w:rsid w:val="00FB0F3A"/>
    <w:pPr>
      <w:ind w:left="720"/>
      <w:contextualSpacing/>
    </w:pPr>
  </w:style>
  <w:style w:type="character" w:customStyle="1" w:styleId="ae">
    <w:name w:val="Диссертация Знак"/>
    <w:basedOn w:val="a0"/>
    <w:link w:val="af"/>
    <w:uiPriority w:val="99"/>
    <w:locked/>
    <w:rsid w:val="00FB0F3A"/>
    <w:rPr>
      <w:sz w:val="28"/>
      <w:szCs w:val="28"/>
    </w:rPr>
  </w:style>
  <w:style w:type="paragraph" w:customStyle="1" w:styleId="af">
    <w:name w:val="Диссертация"/>
    <w:basedOn w:val="a"/>
    <w:link w:val="ae"/>
    <w:uiPriority w:val="99"/>
    <w:qFormat/>
    <w:rsid w:val="00FB0F3A"/>
    <w:pPr>
      <w:spacing w:after="0"/>
      <w:ind w:firstLine="709"/>
      <w:jc w:val="both"/>
    </w:pPr>
    <w:rPr>
      <w:rFonts w:asciiTheme="minorHAnsi" w:eastAsiaTheme="minorHAnsi" w:hAnsiTheme="minorHAnsi" w:cstheme="minorBidi"/>
      <w:szCs w:val="28"/>
      <w:lang w:eastAsia="en-US"/>
    </w:rPr>
  </w:style>
  <w:style w:type="character" w:customStyle="1" w:styleId="af0">
    <w:name w:val="диссер Знак"/>
    <w:basedOn w:val="a4"/>
    <w:link w:val="af1"/>
    <w:uiPriority w:val="99"/>
    <w:locked/>
    <w:rsid w:val="00FB0F3A"/>
    <w:rPr>
      <w:sz w:val="28"/>
      <w:szCs w:val="28"/>
    </w:rPr>
  </w:style>
  <w:style w:type="paragraph" w:customStyle="1" w:styleId="af1">
    <w:name w:val="диссер"/>
    <w:basedOn w:val="a"/>
    <w:link w:val="af0"/>
    <w:uiPriority w:val="99"/>
    <w:qFormat/>
    <w:rsid w:val="00FB0F3A"/>
    <w:pPr>
      <w:spacing w:after="0"/>
      <w:ind w:firstLine="709"/>
    </w:pPr>
    <w:rPr>
      <w:rFonts w:asciiTheme="minorHAnsi" w:eastAsiaTheme="minorHAnsi" w:hAnsiTheme="minorHAnsi" w:cstheme="minorBidi"/>
      <w:szCs w:val="28"/>
      <w:lang w:eastAsia="en-US"/>
    </w:rPr>
  </w:style>
  <w:style w:type="paragraph" w:customStyle="1" w:styleId="Normal1">
    <w:name w:val="Normal1"/>
    <w:uiPriority w:val="99"/>
    <w:rsid w:val="00FB0F3A"/>
    <w:pPr>
      <w:widowControl w:val="0"/>
      <w:spacing w:after="0" w:line="240" w:lineRule="auto"/>
    </w:pPr>
    <w:rPr>
      <w:rFonts w:ascii="Times New Roman" w:eastAsia="Times New Roman" w:hAnsi="Times New Roman" w:cs="Times New Roman"/>
      <w:sz w:val="24"/>
      <w:szCs w:val="20"/>
      <w:lang w:val="en-GB" w:eastAsia="ru-RU"/>
    </w:rPr>
  </w:style>
  <w:style w:type="character" w:customStyle="1" w:styleId="af2">
    <w:name w:val="Текст СРС Знак Знак Знак Знак Знак"/>
    <w:basedOn w:val="a0"/>
    <w:link w:val="af3"/>
    <w:uiPriority w:val="99"/>
    <w:locked/>
    <w:rsid w:val="00FB0F3A"/>
    <w:rPr>
      <w:rFonts w:ascii="Arial UniToktom" w:hAnsi="Arial UniToktom" w:cs="Arial"/>
    </w:rPr>
  </w:style>
  <w:style w:type="paragraph" w:customStyle="1" w:styleId="af3">
    <w:name w:val="Текст СРС Знак Знак Знак Знак"/>
    <w:basedOn w:val="a"/>
    <w:link w:val="af2"/>
    <w:uiPriority w:val="99"/>
    <w:rsid w:val="00FB0F3A"/>
    <w:pPr>
      <w:tabs>
        <w:tab w:val="num" w:pos="720"/>
      </w:tabs>
      <w:spacing w:before="120" w:after="120" w:line="240" w:lineRule="auto"/>
      <w:jc w:val="both"/>
    </w:pPr>
    <w:rPr>
      <w:rFonts w:ascii="Arial UniToktom" w:eastAsiaTheme="minorHAnsi" w:hAnsi="Arial UniToktom" w:cs="Arial"/>
      <w:sz w:val="22"/>
      <w:lang w:eastAsia="en-US"/>
    </w:rPr>
  </w:style>
  <w:style w:type="paragraph" w:customStyle="1" w:styleId="12">
    <w:name w:val="Без интервала1"/>
    <w:uiPriority w:val="99"/>
    <w:rsid w:val="00FB0F3A"/>
    <w:pPr>
      <w:spacing w:after="0" w:line="240" w:lineRule="auto"/>
    </w:pPr>
    <w:rPr>
      <w:rFonts w:ascii="Calibri" w:eastAsia="Times New Roman" w:hAnsi="Calibri" w:cs="Calibri"/>
    </w:rPr>
  </w:style>
  <w:style w:type="character" w:styleId="af4">
    <w:name w:val="footnote reference"/>
    <w:basedOn w:val="a0"/>
    <w:uiPriority w:val="99"/>
    <w:semiHidden/>
    <w:unhideWhenUsed/>
    <w:rsid w:val="00FB0F3A"/>
    <w:rPr>
      <w:vertAlign w:val="superscript"/>
    </w:rPr>
  </w:style>
  <w:style w:type="paragraph" w:styleId="af5">
    <w:name w:val="Balloon Text"/>
    <w:basedOn w:val="a"/>
    <w:link w:val="af6"/>
    <w:uiPriority w:val="99"/>
    <w:semiHidden/>
    <w:unhideWhenUsed/>
    <w:rsid w:val="00FB0F3A"/>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FB0F3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612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4"/>
  <c:chart>
    <c:plotArea>
      <c:layout/>
      <c:lineChart>
        <c:grouping val="standard"/>
        <c:ser>
          <c:idx val="0"/>
          <c:order val="0"/>
          <c:spPr>
            <a:ln>
              <a:prstDash val="dashDot"/>
            </a:ln>
          </c:spPr>
          <c:dLbls>
            <c:numFmt formatCode="#,##0.0" sourceLinked="0"/>
            <c:txPr>
              <a:bodyPr/>
              <a:lstStyle/>
              <a:p>
                <a:pPr>
                  <a:defRPr sz="1050" b="1"/>
                </a:pPr>
                <a:endParaRPr lang="ru-RU"/>
              </a:p>
            </c:txPr>
            <c:dLblPos val="t"/>
            <c:showVal val="1"/>
          </c:dLbls>
          <c:cat>
            <c:numRef>
              <c:f>Лист1!$B$3:$H$3</c:f>
              <c:numCache>
                <c:formatCode>General</c:formatCode>
                <c:ptCount val="7"/>
                <c:pt idx="0">
                  <c:v>2003</c:v>
                </c:pt>
                <c:pt idx="1">
                  <c:v>2004</c:v>
                </c:pt>
                <c:pt idx="2">
                  <c:v>2005</c:v>
                </c:pt>
                <c:pt idx="3">
                  <c:v>2006</c:v>
                </c:pt>
                <c:pt idx="4">
                  <c:v>2007</c:v>
                </c:pt>
                <c:pt idx="5">
                  <c:v>2008</c:v>
                </c:pt>
                <c:pt idx="6">
                  <c:v>2009</c:v>
                </c:pt>
              </c:numCache>
            </c:numRef>
          </c:cat>
          <c:val>
            <c:numRef>
              <c:f>Лист1!$B$4:$H$4</c:f>
              <c:numCache>
                <c:formatCode>General</c:formatCode>
                <c:ptCount val="7"/>
                <c:pt idx="0">
                  <c:v>53879.199999999997</c:v>
                </c:pt>
                <c:pt idx="1">
                  <c:v>58419.199999999997</c:v>
                </c:pt>
                <c:pt idx="2">
                  <c:v>63379.5</c:v>
                </c:pt>
                <c:pt idx="3">
                  <c:v>72277.3</c:v>
                </c:pt>
                <c:pt idx="4">
                  <c:v>89886.1</c:v>
                </c:pt>
                <c:pt idx="5">
                  <c:v>112099.6</c:v>
                </c:pt>
                <c:pt idx="6">
                  <c:v>110100.2</c:v>
                </c:pt>
              </c:numCache>
            </c:numRef>
          </c:val>
        </c:ser>
        <c:marker val="1"/>
        <c:axId val="69716992"/>
        <c:axId val="80753408"/>
      </c:lineChart>
      <c:catAx>
        <c:axId val="69716992"/>
        <c:scaling>
          <c:orientation val="minMax"/>
        </c:scaling>
        <c:axPos val="b"/>
        <c:majorGridlines/>
        <c:numFmt formatCode="General" sourceLinked="1"/>
        <c:tickLblPos val="nextTo"/>
        <c:txPr>
          <a:bodyPr/>
          <a:lstStyle/>
          <a:p>
            <a:pPr>
              <a:defRPr sz="1100" b="1"/>
            </a:pPr>
            <a:endParaRPr lang="ru-RU"/>
          </a:p>
        </c:txPr>
        <c:crossAx val="80753408"/>
        <c:crosses val="autoZero"/>
        <c:auto val="1"/>
        <c:lblAlgn val="ctr"/>
        <c:lblOffset val="100"/>
      </c:catAx>
      <c:valAx>
        <c:axId val="80753408"/>
        <c:scaling>
          <c:orientation val="minMax"/>
        </c:scaling>
        <c:axPos val="l"/>
        <c:minorGridlines/>
        <c:numFmt formatCode="General" sourceLinked="1"/>
        <c:tickLblPos val="nextTo"/>
        <c:txPr>
          <a:bodyPr/>
          <a:lstStyle/>
          <a:p>
            <a:pPr>
              <a:defRPr b="1"/>
            </a:pPr>
            <a:endParaRPr lang="ru-RU"/>
          </a:p>
        </c:txPr>
        <c:crossAx val="69716992"/>
        <c:crosses val="autoZero"/>
        <c:crossBetween val="between"/>
      </c:valAx>
    </c:plotArea>
    <c:plotVisOnly val="1"/>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7135</Words>
  <Characters>40674</Characters>
  <Application>Microsoft Office Word</Application>
  <DocSecurity>0</DocSecurity>
  <Lines>338</Lines>
  <Paragraphs>95</Paragraphs>
  <ScaleCrop>false</ScaleCrop>
  <Company>DP</Company>
  <LinksUpToDate>false</LinksUpToDate>
  <CharactersWithSpaces>47714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2011-11-17T04:18:00Z</dcterms:created>
  <dcterms:modified xsi:type="dcterms:W3CDTF">2011-11-17T04:18:00Z</dcterms:modified>
</cp:coreProperties>
</file>