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b/>
          <w:spacing w:val="-2"/>
          <w:sz w:val="19"/>
          <w:szCs w:val="19"/>
          <w:lang w:val="ky-KG"/>
        </w:rPr>
      </w:pPr>
      <w:r w:rsidRPr="00FC1238">
        <w:rPr>
          <w:rFonts w:ascii="Times New Roman" w:hAnsi="Times New Roman"/>
          <w:b/>
          <w:spacing w:val="-2"/>
          <w:sz w:val="19"/>
          <w:szCs w:val="19"/>
          <w:lang w:val="ky-KG"/>
        </w:rPr>
        <w:t xml:space="preserve">МИНИСТЕРСВО ОБРАЗОВАНИЯ И НАУКИ </w:t>
      </w:r>
      <w:r w:rsidRPr="00FC1238">
        <w:rPr>
          <w:rFonts w:ascii="Times New Roman" w:hAnsi="Times New Roman"/>
          <w:b/>
          <w:spacing w:val="-2"/>
          <w:sz w:val="19"/>
          <w:szCs w:val="19"/>
        </w:rPr>
        <w:t xml:space="preserve">                                  </w:t>
      </w:r>
      <w:r w:rsidRPr="00FC1238">
        <w:rPr>
          <w:rFonts w:ascii="Times New Roman" w:hAnsi="Times New Roman"/>
          <w:b/>
          <w:spacing w:val="-2"/>
          <w:sz w:val="19"/>
          <w:szCs w:val="19"/>
          <w:lang w:val="ky-KG"/>
        </w:rPr>
        <w:t xml:space="preserve">КЫРГЫЗСКОЙ РЕСПУБЛИКИ </w:t>
      </w: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b/>
          <w:spacing w:val="-2"/>
          <w:sz w:val="19"/>
          <w:szCs w:val="19"/>
          <w:lang w:val="ky-KG"/>
        </w:rPr>
      </w:pP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b/>
          <w:spacing w:val="-2"/>
          <w:sz w:val="19"/>
          <w:szCs w:val="19"/>
          <w:lang w:val="ky-KG"/>
        </w:rPr>
      </w:pPr>
      <w:r w:rsidRPr="00FC1238">
        <w:rPr>
          <w:rFonts w:ascii="Times New Roman" w:hAnsi="Times New Roman"/>
          <w:b/>
          <w:spacing w:val="-2"/>
          <w:sz w:val="19"/>
          <w:szCs w:val="19"/>
          <w:lang w:val="ky-KG"/>
        </w:rPr>
        <w:t xml:space="preserve">КЫРГЫЗКО-РОССИЙСКИЙ СЛАВЯНСКИЙ УНИВЕРСИТЕТ </w:t>
      </w: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b/>
          <w:spacing w:val="-2"/>
          <w:sz w:val="19"/>
          <w:szCs w:val="19"/>
          <w:lang w:val="ky-KG"/>
        </w:rPr>
      </w:pPr>
      <w:r w:rsidRPr="00FC1238">
        <w:rPr>
          <w:rFonts w:ascii="Times New Roman" w:hAnsi="Times New Roman"/>
          <w:b/>
          <w:spacing w:val="-2"/>
          <w:sz w:val="19"/>
          <w:szCs w:val="19"/>
          <w:lang w:val="ky-KG"/>
        </w:rPr>
        <w:t xml:space="preserve">им. Б.Н. ЕЛЬЦИНА </w:t>
      </w: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b/>
          <w:spacing w:val="-2"/>
          <w:sz w:val="19"/>
          <w:szCs w:val="19"/>
          <w:lang w:val="ky-KG"/>
        </w:rPr>
      </w:pP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b/>
          <w:spacing w:val="-2"/>
          <w:sz w:val="19"/>
          <w:szCs w:val="19"/>
          <w:lang w:val="ky-KG"/>
        </w:rPr>
      </w:pPr>
      <w:r w:rsidRPr="00FC1238">
        <w:rPr>
          <w:rFonts w:ascii="Times New Roman" w:hAnsi="Times New Roman"/>
          <w:b/>
          <w:spacing w:val="-2"/>
          <w:sz w:val="19"/>
          <w:szCs w:val="19"/>
          <w:lang w:val="ky-KG"/>
        </w:rPr>
        <w:t xml:space="preserve">КЫРГЫЗСКИЙ НАЦИОНАЛЬНЫЙ УНИВЕРСИТЕТ </w:t>
      </w: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b/>
          <w:spacing w:val="-2"/>
          <w:sz w:val="19"/>
          <w:szCs w:val="19"/>
        </w:rPr>
      </w:pPr>
      <w:r w:rsidRPr="00FC1238">
        <w:rPr>
          <w:rFonts w:ascii="Times New Roman" w:hAnsi="Times New Roman"/>
          <w:b/>
          <w:spacing w:val="-2"/>
          <w:sz w:val="19"/>
          <w:szCs w:val="19"/>
          <w:lang w:val="ky-KG"/>
        </w:rPr>
        <w:t xml:space="preserve">им. Ж. БАЛАСАГЫНА </w:t>
      </w: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b/>
          <w:spacing w:val="-2"/>
          <w:sz w:val="19"/>
          <w:szCs w:val="19"/>
          <w:lang w:val="ky-KG"/>
        </w:rPr>
      </w:pP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b/>
          <w:spacing w:val="-2"/>
          <w:sz w:val="19"/>
          <w:szCs w:val="19"/>
          <w:lang w:val="ky-KG"/>
        </w:rPr>
      </w:pP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b/>
          <w:spacing w:val="-2"/>
          <w:sz w:val="19"/>
          <w:szCs w:val="19"/>
          <w:lang w:val="ky-KG"/>
        </w:rPr>
      </w:pPr>
      <w:r w:rsidRPr="00FC1238">
        <w:rPr>
          <w:rFonts w:ascii="Times New Roman" w:hAnsi="Times New Roman"/>
          <w:b/>
          <w:spacing w:val="-2"/>
          <w:sz w:val="19"/>
          <w:szCs w:val="19"/>
          <w:lang w:val="ky-KG"/>
        </w:rPr>
        <w:t xml:space="preserve">ДИССЕРТАЦИОННЫЙ СОВЕТ Д.08.13.006 </w:t>
      </w:r>
    </w:p>
    <w:p w:rsidR="00F26FAD" w:rsidRPr="00FC1238" w:rsidRDefault="00F26FAD" w:rsidP="00FC1238">
      <w:pPr>
        <w:tabs>
          <w:tab w:val="left" w:pos="7876"/>
          <w:tab w:val="right" w:pos="9354"/>
        </w:tabs>
        <w:spacing w:line="233" w:lineRule="auto"/>
        <w:rPr>
          <w:rFonts w:ascii="Times New Roman" w:hAnsi="Times New Roman"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tabs>
          <w:tab w:val="left" w:pos="7876"/>
          <w:tab w:val="right" w:pos="9354"/>
        </w:tabs>
        <w:spacing w:line="233" w:lineRule="auto"/>
        <w:rPr>
          <w:rFonts w:ascii="Times New Roman" w:hAnsi="Times New Roman"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tabs>
          <w:tab w:val="left" w:pos="7876"/>
          <w:tab w:val="right" w:pos="9354"/>
        </w:tabs>
        <w:spacing w:line="233" w:lineRule="auto"/>
        <w:jc w:val="right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На правах рукописи</w:t>
      </w:r>
    </w:p>
    <w:p w:rsidR="00F26FAD" w:rsidRPr="00FC1238" w:rsidRDefault="00F26FAD" w:rsidP="00FC1238">
      <w:pPr>
        <w:tabs>
          <w:tab w:val="left" w:pos="7875"/>
          <w:tab w:val="right" w:pos="9354"/>
        </w:tabs>
        <w:spacing w:line="233" w:lineRule="auto"/>
        <w:jc w:val="right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УДК [657:657.22:657.24:336]</w:t>
      </w: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b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b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b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b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b/>
          <w:spacing w:val="-2"/>
          <w:sz w:val="20"/>
          <w:szCs w:val="20"/>
          <w:lang w:val="ky-KG"/>
        </w:rPr>
        <w:t>ЖАНУЗАКОВ БОЛОТБЕК ШАКЫЕВИЧ</w:t>
      </w: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b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b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b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b/>
          <w:spacing w:val="-2"/>
          <w:sz w:val="20"/>
          <w:szCs w:val="20"/>
          <w:lang w:val="ky-KG"/>
        </w:rPr>
        <w:t xml:space="preserve">ОРГАНИЗАЦИОННО-МЕТОДИЧЕСКИЕ ОСНОВЫ УЧЕТА И ОТЧЕТНОСТИ ФИНАНСОВЫХ ИНСТРУМЕНТОВ </w:t>
      </w:r>
    </w:p>
    <w:p w:rsidR="00F26FAD" w:rsidRPr="00FC1238" w:rsidRDefault="00F26FAD" w:rsidP="00CB4D23">
      <w:pPr>
        <w:spacing w:before="120" w:line="233" w:lineRule="auto"/>
        <w:jc w:val="center"/>
        <w:rPr>
          <w:rFonts w:ascii="Times New Roman" w:hAnsi="Times New Roman"/>
          <w:b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b/>
          <w:spacing w:val="-2"/>
          <w:sz w:val="20"/>
          <w:szCs w:val="20"/>
          <w:lang w:val="ky-KG"/>
        </w:rPr>
        <w:t>(на примере предприятий Жалал-Абадской области)</w:t>
      </w: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i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i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Специальность 08.00.12 – Бухгалтерский учет, статистика</w:t>
      </w: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spacing w:val="-2"/>
          <w:sz w:val="20"/>
          <w:szCs w:val="20"/>
          <w:lang w:val="ky-KG"/>
        </w:rPr>
      </w:pPr>
    </w:p>
    <w:p w:rsidR="00F26FAD" w:rsidRPr="00CB4D23" w:rsidRDefault="00F26FAD" w:rsidP="00FC1238">
      <w:pPr>
        <w:spacing w:line="233" w:lineRule="auto"/>
        <w:jc w:val="center"/>
        <w:rPr>
          <w:rFonts w:ascii="Times New Roman" w:hAnsi="Times New Roman"/>
          <w:spacing w:val="-2"/>
          <w:sz w:val="20"/>
          <w:szCs w:val="20"/>
        </w:rPr>
      </w:pPr>
    </w:p>
    <w:p w:rsidR="00F26FAD" w:rsidRPr="00CB4D23" w:rsidRDefault="00F26FAD" w:rsidP="00FC1238">
      <w:pPr>
        <w:spacing w:line="233" w:lineRule="auto"/>
        <w:jc w:val="center"/>
        <w:rPr>
          <w:rFonts w:ascii="Times New Roman" w:hAnsi="Times New Roman"/>
          <w:spacing w:val="-2"/>
          <w:sz w:val="20"/>
          <w:szCs w:val="20"/>
        </w:rPr>
      </w:pP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АВТОРЕФЕРАТ </w:t>
      </w: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диссертации на соискание ученой степени </w:t>
      </w: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кандидата 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экономических наук </w:t>
      </w: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spacing w:line="233" w:lineRule="auto"/>
        <w:jc w:val="right"/>
        <w:rPr>
          <w:rFonts w:ascii="Times New Roman" w:hAnsi="Times New Roman"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spacing w:line="233" w:lineRule="auto"/>
        <w:jc w:val="right"/>
        <w:rPr>
          <w:rFonts w:ascii="Times New Roman" w:hAnsi="Times New Roman"/>
          <w:spacing w:val="-2"/>
          <w:sz w:val="20"/>
          <w:szCs w:val="20"/>
          <w:lang w:val="ky-KG"/>
        </w:rPr>
      </w:pPr>
    </w:p>
    <w:p w:rsidR="00F26FAD" w:rsidRPr="00CB4D23" w:rsidRDefault="00F26FAD" w:rsidP="00FC1238">
      <w:pPr>
        <w:spacing w:line="233" w:lineRule="auto"/>
        <w:jc w:val="center"/>
        <w:rPr>
          <w:rFonts w:ascii="Times New Roman" w:hAnsi="Times New Roman"/>
          <w:spacing w:val="-2"/>
          <w:sz w:val="20"/>
          <w:szCs w:val="20"/>
        </w:rPr>
      </w:pPr>
    </w:p>
    <w:p w:rsidR="00F26FAD" w:rsidRPr="00CB4D23" w:rsidRDefault="00F26FAD" w:rsidP="00FC1238">
      <w:pPr>
        <w:spacing w:line="233" w:lineRule="auto"/>
        <w:jc w:val="center"/>
        <w:rPr>
          <w:rFonts w:ascii="Times New Roman" w:hAnsi="Times New Roman"/>
          <w:spacing w:val="-2"/>
          <w:sz w:val="20"/>
          <w:szCs w:val="20"/>
        </w:rPr>
      </w:pPr>
    </w:p>
    <w:p w:rsidR="00F26FAD" w:rsidRPr="00CB4D23" w:rsidRDefault="00F26FAD" w:rsidP="00FC1238">
      <w:pPr>
        <w:spacing w:line="233" w:lineRule="auto"/>
        <w:jc w:val="center"/>
        <w:rPr>
          <w:rFonts w:ascii="Times New Roman" w:hAnsi="Times New Roman"/>
          <w:spacing w:val="-2"/>
          <w:sz w:val="20"/>
          <w:szCs w:val="20"/>
        </w:rPr>
      </w:pP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spacing w:line="233" w:lineRule="auto"/>
        <w:jc w:val="center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Бишкек – 2015</w:t>
      </w:r>
    </w:p>
    <w:p w:rsidR="00F26FAD" w:rsidRPr="00FC1238" w:rsidRDefault="00F26FAD" w:rsidP="00FC1238">
      <w:pPr>
        <w:spacing w:line="233" w:lineRule="auto"/>
        <w:ind w:firstLine="539"/>
        <w:jc w:val="center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Диссертационная работа выполнена в Жалал-Абадском Университете экономики и предпринимательства на кафедре “Бухгалтерский учет, </w:t>
      </w:r>
      <w:r>
        <w:rPr>
          <w:rFonts w:ascii="Times New Roman" w:hAnsi="Times New Roman"/>
          <w:spacing w:val="-2"/>
          <w:sz w:val="20"/>
          <w:szCs w:val="20"/>
          <w:lang w:val="ky-KG"/>
        </w:rPr>
        <w:t xml:space="preserve">                  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анализ и аудит” </w:t>
      </w:r>
    </w:p>
    <w:p w:rsidR="00F26FAD" w:rsidRPr="00FC1238" w:rsidRDefault="00F26FAD" w:rsidP="00FC1238">
      <w:pPr>
        <w:spacing w:line="233" w:lineRule="auto"/>
        <w:ind w:firstLine="539"/>
        <w:jc w:val="center"/>
        <w:rPr>
          <w:rFonts w:ascii="Times New Roman" w:hAnsi="Times New Roman"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spacing w:line="233" w:lineRule="auto"/>
        <w:ind w:firstLine="539"/>
        <w:jc w:val="center"/>
        <w:rPr>
          <w:rFonts w:ascii="Times New Roman" w:hAnsi="Times New Roman"/>
          <w:b/>
          <w:spacing w:val="-2"/>
          <w:sz w:val="20"/>
          <w:szCs w:val="20"/>
          <w:lang w:val="ky-KG"/>
        </w:rPr>
      </w:pPr>
    </w:p>
    <w:tbl>
      <w:tblPr>
        <w:tblW w:w="6521" w:type="dxa"/>
        <w:tblInd w:w="108" w:type="dxa"/>
        <w:tblLook w:val="01E0"/>
      </w:tblPr>
      <w:tblGrid>
        <w:gridCol w:w="2707"/>
        <w:gridCol w:w="3814"/>
      </w:tblGrid>
      <w:tr w:rsidR="00F26FAD" w:rsidRPr="00FC1238" w:rsidTr="00FC1238">
        <w:tc>
          <w:tcPr>
            <w:tcW w:w="2707" w:type="dxa"/>
          </w:tcPr>
          <w:p w:rsidR="00F26FAD" w:rsidRPr="00FC1238" w:rsidRDefault="00F26FAD" w:rsidP="00FC1238">
            <w:pPr>
              <w:spacing w:line="233" w:lineRule="auto"/>
              <w:rPr>
                <w:rFonts w:ascii="Times New Roman" w:hAnsi="Times New Roman"/>
                <w:b/>
                <w:spacing w:val="-2"/>
                <w:sz w:val="20"/>
                <w:szCs w:val="20"/>
                <w:lang w:val="ky-KG"/>
              </w:rPr>
            </w:pPr>
            <w:r w:rsidRPr="00FC1238">
              <w:rPr>
                <w:rFonts w:ascii="Times New Roman" w:hAnsi="Times New Roman"/>
                <w:b/>
                <w:spacing w:val="-2"/>
                <w:sz w:val="20"/>
                <w:szCs w:val="20"/>
                <w:lang w:val="ky-KG"/>
              </w:rPr>
              <w:t>Научный руководитель:</w:t>
            </w:r>
          </w:p>
        </w:tc>
        <w:tc>
          <w:tcPr>
            <w:tcW w:w="3814" w:type="dxa"/>
          </w:tcPr>
          <w:p w:rsidR="00F26FAD" w:rsidRPr="00FC1238" w:rsidRDefault="00F26FAD" w:rsidP="00FC1238">
            <w:pPr>
              <w:tabs>
                <w:tab w:val="left" w:pos="900"/>
                <w:tab w:val="left" w:pos="2520"/>
              </w:tabs>
              <w:spacing w:line="233" w:lineRule="auto"/>
              <w:rPr>
                <w:rFonts w:ascii="Times New Roman" w:hAnsi="Times New Roman"/>
                <w:spacing w:val="-2"/>
                <w:sz w:val="20"/>
                <w:szCs w:val="20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20"/>
                <w:szCs w:val="20"/>
                <w:lang w:val="ky-KG"/>
              </w:rPr>
              <w:t xml:space="preserve">доктор экономических наук, профессор </w:t>
            </w:r>
          </w:p>
          <w:p w:rsidR="00F26FAD" w:rsidRPr="00FC1238" w:rsidRDefault="00F26FAD" w:rsidP="00FC1238">
            <w:pPr>
              <w:tabs>
                <w:tab w:val="left" w:pos="900"/>
                <w:tab w:val="left" w:pos="2520"/>
              </w:tabs>
              <w:spacing w:line="233" w:lineRule="auto"/>
              <w:rPr>
                <w:rFonts w:ascii="Times New Roman" w:hAnsi="Times New Roman"/>
                <w:spacing w:val="-2"/>
                <w:sz w:val="20"/>
                <w:szCs w:val="20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20"/>
                <w:szCs w:val="20"/>
                <w:lang w:val="ky-KG"/>
              </w:rPr>
              <w:t>Исраилов Мукаш Исраилович</w:t>
            </w:r>
          </w:p>
          <w:p w:rsidR="00F26FAD" w:rsidRPr="00FC1238" w:rsidRDefault="00F26FAD" w:rsidP="00FC1238">
            <w:pPr>
              <w:spacing w:line="233" w:lineRule="auto"/>
              <w:rPr>
                <w:rFonts w:ascii="Times New Roman" w:hAnsi="Times New Roman"/>
                <w:b/>
                <w:spacing w:val="-2"/>
                <w:sz w:val="20"/>
                <w:szCs w:val="20"/>
                <w:lang w:val="ky-KG"/>
              </w:rPr>
            </w:pPr>
          </w:p>
        </w:tc>
      </w:tr>
      <w:tr w:rsidR="00F26FAD" w:rsidRPr="00FC1238" w:rsidTr="00FC1238">
        <w:tc>
          <w:tcPr>
            <w:tcW w:w="2707" w:type="dxa"/>
          </w:tcPr>
          <w:p w:rsidR="00F26FAD" w:rsidRPr="00FC1238" w:rsidRDefault="00F26FAD" w:rsidP="00FC1238">
            <w:pPr>
              <w:spacing w:line="233" w:lineRule="auto"/>
              <w:rPr>
                <w:rFonts w:ascii="Times New Roman" w:hAnsi="Times New Roman"/>
                <w:b/>
                <w:spacing w:val="-2"/>
                <w:sz w:val="20"/>
                <w:szCs w:val="20"/>
                <w:lang w:val="ky-KG"/>
              </w:rPr>
            </w:pPr>
          </w:p>
          <w:p w:rsidR="00F26FAD" w:rsidRPr="00FC1238" w:rsidRDefault="00F26FAD" w:rsidP="00FC1238">
            <w:pPr>
              <w:spacing w:line="233" w:lineRule="auto"/>
              <w:rPr>
                <w:rFonts w:ascii="Times New Roman" w:hAnsi="Times New Roman"/>
                <w:b/>
                <w:spacing w:val="-2"/>
                <w:sz w:val="20"/>
                <w:szCs w:val="20"/>
                <w:lang w:val="ky-KG"/>
              </w:rPr>
            </w:pPr>
            <w:r w:rsidRPr="00FC1238">
              <w:rPr>
                <w:rFonts w:ascii="Times New Roman" w:hAnsi="Times New Roman"/>
                <w:b/>
                <w:spacing w:val="-2"/>
                <w:sz w:val="20"/>
                <w:szCs w:val="20"/>
                <w:lang w:val="ky-KG"/>
              </w:rPr>
              <w:t xml:space="preserve">Официальные оппоненты: </w:t>
            </w:r>
          </w:p>
          <w:p w:rsidR="00F26FAD" w:rsidRPr="00FC1238" w:rsidRDefault="00F26FAD" w:rsidP="00FC1238">
            <w:pPr>
              <w:spacing w:line="233" w:lineRule="auto"/>
              <w:jc w:val="center"/>
              <w:rPr>
                <w:rFonts w:ascii="Times New Roman" w:hAnsi="Times New Roman"/>
                <w:b/>
                <w:spacing w:val="-2"/>
                <w:sz w:val="20"/>
                <w:szCs w:val="20"/>
                <w:lang w:val="ky-KG"/>
              </w:rPr>
            </w:pPr>
          </w:p>
        </w:tc>
        <w:tc>
          <w:tcPr>
            <w:tcW w:w="3814" w:type="dxa"/>
          </w:tcPr>
          <w:p w:rsidR="00F26FAD" w:rsidRPr="00FC1238" w:rsidRDefault="00F26FAD" w:rsidP="00FC1238">
            <w:pPr>
              <w:spacing w:line="233" w:lineRule="auto"/>
              <w:jc w:val="center"/>
              <w:rPr>
                <w:rFonts w:ascii="Times New Roman" w:hAnsi="Times New Roman"/>
                <w:b/>
                <w:spacing w:val="-2"/>
                <w:sz w:val="20"/>
                <w:szCs w:val="20"/>
                <w:lang w:val="ky-KG"/>
              </w:rPr>
            </w:pPr>
          </w:p>
          <w:p w:rsidR="00F26FAD" w:rsidRPr="00FC1238" w:rsidRDefault="00F26FAD" w:rsidP="00FC1238">
            <w:pPr>
              <w:tabs>
                <w:tab w:val="left" w:pos="900"/>
                <w:tab w:val="left" w:pos="2520"/>
              </w:tabs>
              <w:spacing w:line="233" w:lineRule="auto"/>
              <w:rPr>
                <w:rFonts w:ascii="Times New Roman" w:hAnsi="Times New Roman"/>
                <w:spacing w:val="-2"/>
                <w:sz w:val="20"/>
                <w:szCs w:val="20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20"/>
                <w:szCs w:val="20"/>
                <w:lang w:val="ky-KG"/>
              </w:rPr>
              <w:t xml:space="preserve">доктор экономических наук, доцент </w:t>
            </w:r>
          </w:p>
          <w:p w:rsidR="00F26FAD" w:rsidRPr="00FC1238" w:rsidRDefault="00F26FAD" w:rsidP="00FC1238">
            <w:pPr>
              <w:spacing w:line="233" w:lineRule="auto"/>
              <w:rPr>
                <w:rFonts w:ascii="Times New Roman" w:hAnsi="Times New Roman"/>
                <w:b/>
                <w:spacing w:val="-2"/>
                <w:sz w:val="20"/>
                <w:szCs w:val="20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20"/>
                <w:szCs w:val="20"/>
                <w:lang w:val="ky-KG"/>
              </w:rPr>
              <w:t>Осмоналиев Арстанбек Осмоналиевич</w:t>
            </w:r>
          </w:p>
        </w:tc>
      </w:tr>
      <w:tr w:rsidR="00F26FAD" w:rsidRPr="00FC1238" w:rsidTr="00FC1238">
        <w:tc>
          <w:tcPr>
            <w:tcW w:w="2707" w:type="dxa"/>
          </w:tcPr>
          <w:p w:rsidR="00F26FAD" w:rsidRPr="00FC1238" w:rsidRDefault="00F26FAD" w:rsidP="00FC1238">
            <w:pPr>
              <w:spacing w:line="233" w:lineRule="auto"/>
              <w:rPr>
                <w:rFonts w:ascii="Times New Roman" w:hAnsi="Times New Roman"/>
                <w:b/>
                <w:spacing w:val="-2"/>
                <w:sz w:val="20"/>
                <w:szCs w:val="20"/>
                <w:lang w:val="ky-KG"/>
              </w:rPr>
            </w:pPr>
          </w:p>
        </w:tc>
        <w:tc>
          <w:tcPr>
            <w:tcW w:w="3814" w:type="dxa"/>
          </w:tcPr>
          <w:p w:rsidR="00F26FAD" w:rsidRPr="00FC1238" w:rsidRDefault="00F26FAD" w:rsidP="00FC1238">
            <w:pPr>
              <w:spacing w:line="233" w:lineRule="auto"/>
              <w:rPr>
                <w:rFonts w:ascii="Times New Roman" w:hAnsi="Times New Roman"/>
                <w:spacing w:val="-2"/>
                <w:sz w:val="20"/>
                <w:szCs w:val="20"/>
                <w:lang w:val="ky-KG"/>
              </w:rPr>
            </w:pPr>
          </w:p>
          <w:p w:rsidR="00F26FAD" w:rsidRPr="00FC1238" w:rsidRDefault="00F26FAD" w:rsidP="00FC1238">
            <w:pPr>
              <w:spacing w:line="233" w:lineRule="auto"/>
              <w:rPr>
                <w:rFonts w:ascii="Times New Roman" w:hAnsi="Times New Roman"/>
                <w:spacing w:val="-2"/>
                <w:sz w:val="20"/>
                <w:szCs w:val="20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20"/>
                <w:szCs w:val="20"/>
                <w:lang w:val="ky-KG"/>
              </w:rPr>
              <w:t>кандидат экономических наук, доцент</w:t>
            </w:r>
          </w:p>
          <w:p w:rsidR="00F26FAD" w:rsidRPr="00FC1238" w:rsidRDefault="00F26FAD" w:rsidP="00FC1238">
            <w:pPr>
              <w:spacing w:line="233" w:lineRule="auto"/>
              <w:rPr>
                <w:rFonts w:ascii="Times New Roman" w:hAnsi="Times New Roman"/>
                <w:spacing w:val="-2"/>
                <w:sz w:val="20"/>
                <w:szCs w:val="20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20"/>
                <w:szCs w:val="20"/>
                <w:lang w:val="ky-KG"/>
              </w:rPr>
              <w:t>Абдыкаиров Токтоназар Абдыкаирович</w:t>
            </w:r>
          </w:p>
          <w:p w:rsidR="00F26FAD" w:rsidRPr="00FC1238" w:rsidRDefault="00F26FAD" w:rsidP="00FC1238">
            <w:pPr>
              <w:spacing w:line="233" w:lineRule="auto"/>
              <w:rPr>
                <w:rFonts w:ascii="Times New Roman" w:hAnsi="Times New Roman"/>
                <w:b/>
                <w:spacing w:val="-2"/>
                <w:sz w:val="20"/>
                <w:szCs w:val="20"/>
                <w:lang w:val="ky-KG"/>
              </w:rPr>
            </w:pPr>
          </w:p>
        </w:tc>
      </w:tr>
      <w:tr w:rsidR="00F26FAD" w:rsidRPr="00FC1238" w:rsidTr="00FC1238">
        <w:tc>
          <w:tcPr>
            <w:tcW w:w="2707" w:type="dxa"/>
          </w:tcPr>
          <w:p w:rsidR="00F26FAD" w:rsidRPr="00FC1238" w:rsidRDefault="00F26FAD" w:rsidP="00FC1238">
            <w:pPr>
              <w:spacing w:line="233" w:lineRule="auto"/>
              <w:rPr>
                <w:rFonts w:ascii="Times New Roman" w:hAnsi="Times New Roman"/>
                <w:b/>
                <w:spacing w:val="-2"/>
                <w:sz w:val="20"/>
                <w:szCs w:val="20"/>
                <w:lang w:val="ky-KG"/>
              </w:rPr>
            </w:pPr>
            <w:r w:rsidRPr="00FC1238">
              <w:rPr>
                <w:rFonts w:ascii="Times New Roman" w:hAnsi="Times New Roman"/>
                <w:b/>
                <w:spacing w:val="-2"/>
                <w:sz w:val="20"/>
                <w:szCs w:val="20"/>
                <w:lang w:val="ky-KG"/>
              </w:rPr>
              <w:t>Ведущая организация:</w:t>
            </w:r>
          </w:p>
          <w:p w:rsidR="00F26FAD" w:rsidRPr="00FC1238" w:rsidRDefault="00F26FAD" w:rsidP="00FC1238">
            <w:pPr>
              <w:spacing w:line="233" w:lineRule="auto"/>
              <w:jc w:val="center"/>
              <w:rPr>
                <w:rFonts w:ascii="Times New Roman" w:hAnsi="Times New Roman"/>
                <w:b/>
                <w:spacing w:val="-2"/>
                <w:sz w:val="20"/>
                <w:szCs w:val="20"/>
                <w:lang w:val="ky-KG"/>
              </w:rPr>
            </w:pPr>
          </w:p>
        </w:tc>
        <w:tc>
          <w:tcPr>
            <w:tcW w:w="3814" w:type="dxa"/>
          </w:tcPr>
          <w:p w:rsidR="00F26FAD" w:rsidRPr="00FC1238" w:rsidRDefault="00F26FAD" w:rsidP="00FC1238">
            <w:pPr>
              <w:spacing w:line="233" w:lineRule="auto"/>
              <w:rPr>
                <w:rFonts w:ascii="Times New Roman" w:hAnsi="Times New Roman"/>
                <w:b/>
                <w:spacing w:val="-2"/>
                <w:sz w:val="20"/>
                <w:szCs w:val="20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20"/>
                <w:szCs w:val="20"/>
                <w:lang w:val="ky-KG"/>
              </w:rPr>
              <w:t>Ошский технологический университет им. академика М.М. Адышева, кафедра “Бу</w:t>
            </w:r>
            <w:r w:rsidRPr="00FC1238">
              <w:rPr>
                <w:rFonts w:ascii="Times New Roman" w:hAnsi="Times New Roman"/>
                <w:spacing w:val="-2"/>
                <w:sz w:val="20"/>
                <w:szCs w:val="20"/>
                <w:lang w:val="ky-KG"/>
              </w:rPr>
              <w:t>х</w:t>
            </w:r>
            <w:r w:rsidRPr="00FC1238">
              <w:rPr>
                <w:rFonts w:ascii="Times New Roman" w:hAnsi="Times New Roman"/>
                <w:spacing w:val="-2"/>
                <w:sz w:val="20"/>
                <w:szCs w:val="20"/>
                <w:lang w:val="ky-KG"/>
              </w:rPr>
              <w:t xml:space="preserve">галтерский учет и аудит”, </w:t>
            </w:r>
            <w:smartTag w:uri="urn:schemas-microsoft-com:office:smarttags" w:element="metricconverter">
              <w:smartTagPr>
                <w:attr w:name="ProductID" w:val="723503, г"/>
              </w:smartTagPr>
              <w:r w:rsidRPr="00FC1238">
                <w:rPr>
                  <w:rFonts w:ascii="Times New Roman" w:hAnsi="Times New Roman"/>
                  <w:spacing w:val="-2"/>
                  <w:sz w:val="20"/>
                  <w:szCs w:val="20"/>
                  <w:lang w:val="ky-KG"/>
                </w:rPr>
                <w:t>723503, г</w:t>
              </w:r>
            </w:smartTag>
            <w:r w:rsidRPr="00FC1238">
              <w:rPr>
                <w:rFonts w:ascii="Times New Roman" w:hAnsi="Times New Roman"/>
                <w:spacing w:val="-2"/>
                <w:sz w:val="20"/>
                <w:szCs w:val="20"/>
                <w:lang w:val="ky-KG"/>
              </w:rPr>
              <w:t>. Ош, ул. Исанова 81а.</w:t>
            </w:r>
          </w:p>
        </w:tc>
      </w:tr>
    </w:tbl>
    <w:p w:rsidR="00F26FAD" w:rsidRPr="00FC1238" w:rsidRDefault="00F26FAD" w:rsidP="00FC1238">
      <w:pPr>
        <w:spacing w:line="233" w:lineRule="auto"/>
        <w:ind w:firstLine="539"/>
        <w:rPr>
          <w:rFonts w:ascii="Times New Roman" w:hAnsi="Times New Roman"/>
          <w:b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Защита диссертации состоится 02 мая </w:t>
      </w:r>
      <w:smartTag w:uri="urn:schemas-microsoft-com:office:smarttags" w:element="metricconverter">
        <w:smartTagPr>
          <w:attr w:name="ProductID" w:val="2015 г"/>
        </w:smartTagPr>
        <w:r w:rsidRPr="00FC1238">
          <w:rPr>
            <w:rFonts w:ascii="Times New Roman" w:hAnsi="Times New Roman"/>
            <w:spacing w:val="-2"/>
            <w:sz w:val="20"/>
            <w:szCs w:val="20"/>
            <w:lang w:val="ky-KG"/>
          </w:rPr>
          <w:t>2015 г</w:t>
        </w:r>
      </w:smartTag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. в  14-00 часов на зас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дании диссертационного Совета Д.08.13.006  по защите докторских (канд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датских) диссертаций при Кыргызско-Российском Славянском университ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те им. Б.Н. Ельцина и Кыргызском национальном университете им. Ж. Б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а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ласагына по адресу: 720022, Кыргызская Республика, г. Бишкек, проспект Чуй, 6. </w:t>
      </w:r>
    </w:p>
    <w:p w:rsidR="00F26FAD" w:rsidRPr="00FC1238" w:rsidRDefault="00F26FAD" w:rsidP="00FC1238">
      <w:pPr>
        <w:tabs>
          <w:tab w:val="left" w:pos="180"/>
        </w:tabs>
        <w:spacing w:line="233" w:lineRule="auto"/>
        <w:ind w:firstLine="539"/>
        <w:jc w:val="both"/>
        <w:rPr>
          <w:rFonts w:ascii="Times New Roman" w:hAnsi="Times New Roman"/>
          <w:b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С диссертацией можно ознокомиться в научном зале библиотек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 Кыргызско-Российского Славянского университета им. Б.Н. Ельцина по адресу: 720000, Кыргызская Республика, г. Бишкек, ул. Киевская, 44.</w:t>
      </w:r>
    </w:p>
    <w:p w:rsidR="00F26FAD" w:rsidRPr="00FC1238" w:rsidRDefault="00F26FAD" w:rsidP="00FC1238">
      <w:pPr>
        <w:tabs>
          <w:tab w:val="left" w:pos="180"/>
        </w:tabs>
        <w:spacing w:line="233" w:lineRule="auto"/>
        <w:ind w:firstLine="539"/>
        <w:rPr>
          <w:rFonts w:ascii="Times New Roman" w:hAnsi="Times New Roman"/>
          <w:b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tabs>
          <w:tab w:val="left" w:pos="180"/>
        </w:tabs>
        <w:spacing w:line="233" w:lineRule="auto"/>
        <w:ind w:firstLine="539"/>
        <w:rPr>
          <w:rFonts w:ascii="Times New Roman" w:hAnsi="Times New Roman"/>
          <w:b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tabs>
          <w:tab w:val="left" w:pos="180"/>
          <w:tab w:val="left" w:pos="900"/>
        </w:tabs>
        <w:spacing w:line="233" w:lineRule="auto"/>
        <w:ind w:firstLine="539"/>
        <w:rPr>
          <w:rFonts w:ascii="Times New Roman" w:hAnsi="Times New Roman"/>
          <w:b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tabs>
          <w:tab w:val="left" w:pos="180"/>
        </w:tabs>
        <w:spacing w:line="233" w:lineRule="auto"/>
        <w:ind w:firstLine="539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Автореферат разослан  </w:t>
      </w:r>
      <w:r>
        <w:rPr>
          <w:rFonts w:ascii="Times New Roman" w:hAnsi="Times New Roman"/>
          <w:spacing w:val="-2"/>
          <w:sz w:val="20"/>
          <w:szCs w:val="20"/>
          <w:lang w:val="ky-KG"/>
        </w:rPr>
        <w:t xml:space="preserve">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1 апреля </w:t>
      </w:r>
      <w:r>
        <w:rPr>
          <w:rFonts w:ascii="Times New Roman" w:hAnsi="Times New Roman"/>
          <w:spacing w:val="-2"/>
          <w:sz w:val="20"/>
          <w:szCs w:val="20"/>
          <w:lang w:val="ky-KG"/>
        </w:rPr>
        <w:t xml:space="preserve"> </w:t>
      </w:r>
      <w:smartTag w:uri="urn:schemas-microsoft-com:office:smarttags" w:element="metricconverter">
        <w:smartTagPr>
          <w:attr w:name="ProductID" w:val="2015 г"/>
        </w:smartTagPr>
        <w:r w:rsidRPr="00FC1238">
          <w:rPr>
            <w:rFonts w:ascii="Times New Roman" w:hAnsi="Times New Roman"/>
            <w:spacing w:val="-2"/>
            <w:sz w:val="20"/>
            <w:szCs w:val="20"/>
            <w:lang w:val="ky-KG"/>
          </w:rPr>
          <w:t>2015 г</w:t>
        </w:r>
      </w:smartTag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.</w:t>
      </w:r>
    </w:p>
    <w:p w:rsidR="00F26FAD" w:rsidRPr="00FC1238" w:rsidRDefault="00F26FAD" w:rsidP="00FC1238">
      <w:pPr>
        <w:tabs>
          <w:tab w:val="left" w:pos="180"/>
        </w:tabs>
        <w:spacing w:line="233" w:lineRule="auto"/>
        <w:ind w:firstLine="539"/>
        <w:rPr>
          <w:rFonts w:ascii="Times New Roman" w:hAnsi="Times New Roman"/>
          <w:b/>
          <w:spacing w:val="-2"/>
          <w:sz w:val="20"/>
          <w:szCs w:val="20"/>
          <w:lang w:val="ky-KG"/>
        </w:rPr>
      </w:pPr>
    </w:p>
    <w:p w:rsidR="00F26FAD" w:rsidRDefault="00F26FAD" w:rsidP="00FC1238">
      <w:pPr>
        <w:tabs>
          <w:tab w:val="left" w:pos="180"/>
        </w:tabs>
        <w:spacing w:line="233" w:lineRule="auto"/>
        <w:ind w:firstLine="539"/>
        <w:rPr>
          <w:rFonts w:ascii="Times New Roman" w:hAnsi="Times New Roman"/>
          <w:b/>
          <w:spacing w:val="-2"/>
          <w:sz w:val="20"/>
          <w:szCs w:val="20"/>
          <w:lang w:val="ky-KG"/>
        </w:rPr>
      </w:pPr>
    </w:p>
    <w:p w:rsidR="00F26FAD" w:rsidRDefault="00F26FAD" w:rsidP="00FC1238">
      <w:pPr>
        <w:tabs>
          <w:tab w:val="left" w:pos="180"/>
        </w:tabs>
        <w:spacing w:line="233" w:lineRule="auto"/>
        <w:ind w:firstLine="539"/>
        <w:rPr>
          <w:rFonts w:ascii="Times New Roman" w:hAnsi="Times New Roman"/>
          <w:b/>
          <w:spacing w:val="-2"/>
          <w:sz w:val="20"/>
          <w:szCs w:val="20"/>
          <w:lang w:val="ky-KG"/>
        </w:rPr>
      </w:pPr>
    </w:p>
    <w:p w:rsidR="00F26FAD" w:rsidRDefault="00F26FAD" w:rsidP="00FC1238">
      <w:pPr>
        <w:tabs>
          <w:tab w:val="left" w:pos="180"/>
        </w:tabs>
        <w:spacing w:line="233" w:lineRule="auto"/>
        <w:ind w:firstLine="539"/>
        <w:rPr>
          <w:rFonts w:ascii="Times New Roman" w:hAnsi="Times New Roman"/>
          <w:b/>
          <w:spacing w:val="-2"/>
          <w:sz w:val="20"/>
          <w:szCs w:val="20"/>
          <w:lang w:val="ky-KG"/>
        </w:rPr>
      </w:pPr>
    </w:p>
    <w:p w:rsidR="00F26FAD" w:rsidRPr="000B5668" w:rsidRDefault="00F26FAD" w:rsidP="00FC1238">
      <w:pPr>
        <w:tabs>
          <w:tab w:val="left" w:pos="180"/>
        </w:tabs>
        <w:spacing w:line="233" w:lineRule="auto"/>
        <w:ind w:firstLine="539"/>
        <w:rPr>
          <w:rFonts w:ascii="Times New Roman" w:hAnsi="Times New Roman"/>
          <w:b/>
          <w:spacing w:val="-2"/>
          <w:sz w:val="20"/>
          <w:szCs w:val="20"/>
          <w:lang w:val="ky-KG"/>
        </w:rPr>
      </w:pPr>
    </w:p>
    <w:p w:rsidR="00F26FAD" w:rsidRPr="00CB4D23" w:rsidRDefault="00F26FAD" w:rsidP="00FC1238">
      <w:pPr>
        <w:tabs>
          <w:tab w:val="left" w:pos="180"/>
        </w:tabs>
        <w:spacing w:line="233" w:lineRule="auto"/>
        <w:ind w:firstLine="539"/>
        <w:rPr>
          <w:rFonts w:ascii="Times New Roman" w:hAnsi="Times New Roman"/>
          <w:b/>
          <w:spacing w:val="-2"/>
          <w:sz w:val="20"/>
          <w:szCs w:val="20"/>
        </w:rPr>
      </w:pPr>
    </w:p>
    <w:p w:rsidR="00F26FAD" w:rsidRPr="00FC1238" w:rsidRDefault="00F26FAD" w:rsidP="00FC1238">
      <w:pPr>
        <w:tabs>
          <w:tab w:val="left" w:pos="180"/>
        </w:tabs>
        <w:spacing w:line="233" w:lineRule="auto"/>
        <w:ind w:firstLine="539"/>
        <w:rPr>
          <w:rFonts w:ascii="Times New Roman" w:hAnsi="Times New Roman"/>
          <w:spacing w:val="-2"/>
          <w:sz w:val="20"/>
          <w:szCs w:val="20"/>
          <w:lang w:val="ky-KG"/>
        </w:rPr>
      </w:pPr>
    </w:p>
    <w:p w:rsidR="00F26FAD" w:rsidRPr="00FC1238" w:rsidRDefault="00F26FAD" w:rsidP="00FC1238">
      <w:pPr>
        <w:tabs>
          <w:tab w:val="left" w:pos="180"/>
        </w:tabs>
        <w:spacing w:line="233" w:lineRule="auto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Ученый секретарь</w:t>
      </w:r>
    </w:p>
    <w:p w:rsidR="00F26FAD" w:rsidRPr="00FC1238" w:rsidRDefault="00F26FAD" w:rsidP="00FC1238">
      <w:pPr>
        <w:tabs>
          <w:tab w:val="left" w:pos="180"/>
        </w:tabs>
        <w:spacing w:line="233" w:lineRule="auto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диссертационного Совета,</w:t>
      </w:r>
    </w:p>
    <w:p w:rsidR="00F26FAD" w:rsidRPr="00FC1238" w:rsidRDefault="00F26FAD" w:rsidP="00FC1238">
      <w:pPr>
        <w:tabs>
          <w:tab w:val="left" w:pos="180"/>
        </w:tabs>
        <w:spacing w:line="233" w:lineRule="auto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доктор экономических наук, доцент:                                            Кулова Э.У.</w:t>
      </w:r>
    </w:p>
    <w:p w:rsidR="00F26FAD" w:rsidRPr="00FC1238" w:rsidRDefault="00F26FAD" w:rsidP="00FC1238">
      <w:pPr>
        <w:autoSpaceDE w:val="0"/>
        <w:autoSpaceDN w:val="0"/>
        <w:adjustRightInd w:val="0"/>
        <w:spacing w:line="233" w:lineRule="auto"/>
        <w:ind w:firstLine="425"/>
        <w:jc w:val="center"/>
        <w:rPr>
          <w:rFonts w:ascii="Times New Roman" w:hAnsi="Times New Roman"/>
          <w:b/>
          <w:bCs/>
          <w:spacing w:val="-2"/>
          <w:sz w:val="20"/>
          <w:szCs w:val="20"/>
        </w:rPr>
      </w:pPr>
      <w:r>
        <w:rPr>
          <w:noProof/>
          <w:lang w:eastAsia="ru-RU"/>
        </w:rPr>
        <w:pict>
          <v:rect id="Rectangle 79" o:spid="_x0000_s1026" style="position:absolute;left:0;text-align:left;margin-left:134.55pt;margin-top:9.65pt;width:54pt;height:19.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" strokecolor="white"/>
        </w:pict>
      </w:r>
      <w:r w:rsidRPr="00FC1238">
        <w:rPr>
          <w:rFonts w:ascii="Times New Roman" w:hAnsi="Times New Roman"/>
          <w:b/>
          <w:spacing w:val="-2"/>
          <w:sz w:val="20"/>
          <w:szCs w:val="20"/>
        </w:rPr>
        <w:br w:type="column"/>
      </w:r>
      <w:r w:rsidRPr="00FC1238">
        <w:rPr>
          <w:rFonts w:ascii="Times New Roman" w:hAnsi="Times New Roman"/>
          <w:b/>
          <w:bCs/>
          <w:spacing w:val="-2"/>
          <w:sz w:val="20"/>
          <w:szCs w:val="20"/>
        </w:rPr>
        <w:t>ОБЩАЯ ХАРАКТЕРИСТИКА РАБОТЫ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b/>
          <w:spacing w:val="-2"/>
          <w:sz w:val="20"/>
          <w:szCs w:val="20"/>
        </w:rPr>
      </w:pPr>
      <w:r w:rsidRPr="00FC1238">
        <w:rPr>
          <w:rFonts w:ascii="Times New Roman" w:hAnsi="Times New Roman"/>
          <w:b/>
          <w:spacing w:val="-2"/>
          <w:sz w:val="20"/>
          <w:szCs w:val="20"/>
        </w:rPr>
        <w:t xml:space="preserve">Актуальность темы исследования. 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b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Капитал рыночной системы любого государства распределяется между экономическими субъектами и оборачивается с помощью финансовых пр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>дуктов. Они предоставляют возможность предприятиям и организациям реализовать свои финансовые операции в удобных формах и методах при их производственных, инвестиционных или других видах деятельности, в</w:t>
      </w:r>
      <w:r w:rsidRPr="00FC1238">
        <w:rPr>
          <w:rFonts w:ascii="Times New Roman" w:hAnsi="Times New Roman"/>
          <w:spacing w:val="-2"/>
          <w:sz w:val="20"/>
          <w:szCs w:val="20"/>
        </w:rPr>
        <w:t>ы</w:t>
      </w:r>
      <w:r w:rsidRPr="00FC1238">
        <w:rPr>
          <w:rFonts w:ascii="Times New Roman" w:hAnsi="Times New Roman"/>
          <w:spacing w:val="-2"/>
          <w:sz w:val="20"/>
          <w:szCs w:val="20"/>
        </w:rPr>
        <w:t>брать необходимые из них, а также страховаться от рисков, связанных с их деятельностью. В настоящее время в международных нормах такие средства называются финансовыми инструментами и имеют признание как отдел</w:t>
      </w:r>
      <w:r w:rsidRPr="00FC1238">
        <w:rPr>
          <w:rFonts w:ascii="Times New Roman" w:hAnsi="Times New Roman"/>
          <w:spacing w:val="-2"/>
          <w:sz w:val="20"/>
          <w:szCs w:val="20"/>
        </w:rPr>
        <w:t>ь</w:t>
      </w:r>
      <w:r w:rsidRPr="00FC1238">
        <w:rPr>
          <w:rFonts w:ascii="Times New Roman" w:hAnsi="Times New Roman"/>
          <w:spacing w:val="-2"/>
          <w:sz w:val="20"/>
          <w:szCs w:val="20"/>
        </w:rPr>
        <w:t>ной категории в бухгалтерском учете.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Сегодня внимание к сущности и значению финансовых инструментов растет не только в масштабе одного государства, но и во всем мире. Они играют значимую роль не только в использовании капитала и в его распр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делении, но и выступают как необходимый информационный портфель для принятия управленческих решений, приобретая все большее значение в п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вышении инвестиционной привлекательности и понижении финансовых рисков. Интегрирование в финансовый рынок банковских, страховых и то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р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говых продуктов и применение различных, связанных с ними, финансовых инструментов сложного характера, породили спорные вопросы перед бу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х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галтерским учетом и отчетностью. 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Недостаточность разработки теоретических и практических вопросов по изменениям концептуального характера, которые происходят в после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д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нее время в учетной системе Кыргызстана, усугубили проблему организ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а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ции учета финансовых инструментов. Совершенствование методологиче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с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ких и методических основ их организации даст толчок к улучшению к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а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чества информации о финансовых инструментах.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Вышеизложенное, а также, новизна проблем, выводимых на обсужд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ние, обусловливают актуальность и научно-практическую значимость ди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с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сертационного исследования.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Проблемы, связанные с теоретическим обоснованием и практическим использованием финансовых инструментов отражены в работах известных зарубежных и отечественных ученых, таких как: </w:t>
      </w:r>
      <w:r w:rsidRPr="00FC1238">
        <w:rPr>
          <w:rFonts w:ascii="Times New Roman" w:hAnsi="Times New Roman"/>
          <w:iCs/>
          <w:spacing w:val="-2"/>
          <w:sz w:val="20"/>
          <w:szCs w:val="20"/>
        </w:rPr>
        <w:t>У.Ф. Шарп,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Ф.Фабоцци,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 С.Фишер, К. Рэдхэд, С. Хьюс,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К.Р. Макконелл, С.Л. Брю,</w:t>
      </w:r>
      <w:r w:rsidRPr="00FC1238">
        <w:rPr>
          <w:rFonts w:ascii="Times New Roman" w:hAnsi="Times New Roman"/>
          <w:iCs/>
          <w:spacing w:val="-2"/>
          <w:sz w:val="20"/>
          <w:szCs w:val="20"/>
        </w:rPr>
        <w:t xml:space="preserve"> В.В. Ковалев,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 Я.М. Миркин, В.А. Галанова,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 </w:t>
      </w:r>
      <w:r w:rsidRPr="00FC1238">
        <w:rPr>
          <w:rFonts w:ascii="Times New Roman" w:hAnsi="Times New Roman"/>
          <w:spacing w:val="-2"/>
          <w:sz w:val="20"/>
          <w:szCs w:val="20"/>
        </w:rPr>
        <w:t>К.С. Царихин,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 </w:t>
      </w:r>
      <w:r w:rsidRPr="00FC1238">
        <w:rPr>
          <w:rStyle w:val="FontStyle186"/>
          <w:spacing w:val="-2"/>
          <w:sz w:val="20"/>
          <w:szCs w:val="20"/>
          <w:lang w:val="en-US"/>
        </w:rPr>
        <w:t>A</w:t>
      </w:r>
      <w:r w:rsidRPr="00FC1238">
        <w:rPr>
          <w:rStyle w:val="FontStyle186"/>
          <w:spacing w:val="-2"/>
          <w:sz w:val="20"/>
          <w:szCs w:val="20"/>
        </w:rPr>
        <w:t>.</w:t>
      </w:r>
      <w:r w:rsidRPr="00FC1238">
        <w:rPr>
          <w:rStyle w:val="FontStyle186"/>
          <w:spacing w:val="-2"/>
          <w:sz w:val="20"/>
          <w:szCs w:val="20"/>
          <w:lang w:val="en-US"/>
        </w:rPr>
        <w:t>H</w:t>
      </w:r>
      <w:r w:rsidRPr="00FC1238">
        <w:rPr>
          <w:rStyle w:val="FontStyle186"/>
          <w:spacing w:val="-2"/>
          <w:sz w:val="20"/>
          <w:szCs w:val="20"/>
        </w:rPr>
        <w:t>.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 Буренин</w:t>
      </w:r>
      <w:r w:rsidRPr="00FC1238">
        <w:rPr>
          <w:rStyle w:val="FontStyle186"/>
          <w:spacing w:val="-2"/>
          <w:sz w:val="20"/>
          <w:szCs w:val="20"/>
        </w:rPr>
        <w:t>,</w:t>
      </w:r>
      <w:r w:rsidRPr="00FC1238">
        <w:rPr>
          <w:rFonts w:ascii="Times New Roman" w:hAnsi="Times New Roman"/>
          <w:bCs/>
          <w:spacing w:val="-2"/>
          <w:sz w:val="20"/>
          <w:szCs w:val="20"/>
        </w:rPr>
        <w:t xml:space="preserve"> В.В. Бочаров,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 Л.А. Бернстайн,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 У.Т. Абдынасыров и др.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Основным принципам и особенностиям методики организации бухга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терского учета финансовых инструментов в отечественной и междунаро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д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ной практике посвящены работы ученых  стран СНГ: В.Б. Ивашкеевича, Д.А. Ендовицкого, В.Ф. Палия, </w:t>
      </w:r>
      <w:r w:rsidRPr="00FC1238">
        <w:rPr>
          <w:rStyle w:val="FontStyle186"/>
          <w:spacing w:val="-2"/>
          <w:sz w:val="20"/>
          <w:szCs w:val="20"/>
          <w:lang w:val="ky-KG"/>
        </w:rPr>
        <w:t>В.Я. Соколова,</w:t>
      </w:r>
      <w:r w:rsidRPr="00FC1238">
        <w:rPr>
          <w:rFonts w:ascii="Times New Roman" w:hAnsi="Times New Roman"/>
          <w:iCs/>
          <w:spacing w:val="-2"/>
          <w:sz w:val="20"/>
          <w:szCs w:val="20"/>
        </w:rPr>
        <w:t xml:space="preserve"> В. Едроновой,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М.В. Скляр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ва, Н.Н. Клинова, В.Е. Миловой, М.И. Исраилова, М.С. Ержанова, К.Т. Та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й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гашиновой, С.Д. Тажибаева, О.К. Курманбекова, А.О. Осмоналиева, А.А. Арзыбаева, Д.К. Омуралиевой и др. 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b/>
          <w:spacing w:val="-2"/>
          <w:sz w:val="20"/>
          <w:szCs w:val="20"/>
        </w:rPr>
      </w:pPr>
      <w:r w:rsidRPr="00FC1238">
        <w:rPr>
          <w:rFonts w:ascii="Times New Roman" w:hAnsi="Times New Roman"/>
          <w:b/>
          <w:spacing w:val="-2"/>
          <w:sz w:val="20"/>
          <w:szCs w:val="20"/>
          <w:lang w:val="ky-KG"/>
        </w:rPr>
        <w:t xml:space="preserve">Связь темы диссертации </w:t>
      </w:r>
      <w:r w:rsidRPr="00FC1238">
        <w:rPr>
          <w:rFonts w:ascii="Times New Roman" w:hAnsi="Times New Roman"/>
          <w:b/>
          <w:spacing w:val="-2"/>
          <w:sz w:val="20"/>
          <w:szCs w:val="20"/>
        </w:rPr>
        <w:t>с крупными научными программами и основными научно-исследовательскими работами.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Тема диссертации и результаты исследования направлены на реализ</w:t>
      </w:r>
      <w:r w:rsidRPr="00FC1238">
        <w:rPr>
          <w:rFonts w:ascii="Times New Roman" w:hAnsi="Times New Roman"/>
          <w:spacing w:val="-2"/>
          <w:sz w:val="20"/>
          <w:szCs w:val="20"/>
        </w:rPr>
        <w:t>а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цию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Указа Президента КР </w:t>
      </w:r>
      <w:r w:rsidRPr="00FC1238">
        <w:rPr>
          <w:rFonts w:ascii="Times New Roman" w:hAnsi="Times New Roman"/>
          <w:spacing w:val="-2"/>
          <w:sz w:val="20"/>
          <w:szCs w:val="20"/>
        </w:rPr>
        <w:t>«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О мерах по реформированию системы бухга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терской и финансовой отчетности в Кыргызской Республике</w:t>
      </w:r>
      <w:r w:rsidRPr="00FC1238">
        <w:rPr>
          <w:rFonts w:ascii="Times New Roman" w:hAnsi="Times New Roman"/>
          <w:spacing w:val="-2"/>
          <w:sz w:val="20"/>
          <w:szCs w:val="20"/>
        </w:rPr>
        <w:t>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 от 3 апреля </w:t>
      </w:r>
      <w:smartTag w:uri="urn:schemas-microsoft-com:office:smarttags" w:element="metricconverter">
        <w:smartTagPr>
          <w:attr w:name="ProductID" w:val="2000 г"/>
        </w:smartTagPr>
        <w:r w:rsidRPr="00FC1238">
          <w:rPr>
            <w:rFonts w:ascii="Times New Roman" w:hAnsi="Times New Roman"/>
            <w:spacing w:val="-2"/>
            <w:sz w:val="20"/>
            <w:szCs w:val="20"/>
            <w:lang w:val="ky-KG"/>
          </w:rPr>
          <w:t>2000 г</w:t>
        </w:r>
      </w:smartTag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. УП №73, </w:t>
      </w:r>
      <w:r w:rsidRPr="00FC1238">
        <w:rPr>
          <w:rFonts w:ascii="Times New Roman" w:hAnsi="Times New Roman"/>
          <w:spacing w:val="-2"/>
          <w:sz w:val="20"/>
          <w:szCs w:val="20"/>
        </w:rPr>
        <w:t>постановления Правительства КР «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О международных стандартах финансовой отчетности в Кыргызской Республике</w:t>
      </w:r>
      <w:r w:rsidRPr="00FC1238">
        <w:rPr>
          <w:rFonts w:ascii="Times New Roman" w:hAnsi="Times New Roman"/>
          <w:spacing w:val="-2"/>
          <w:sz w:val="20"/>
          <w:szCs w:val="20"/>
        </w:rPr>
        <w:t>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 </w:t>
      </w:r>
      <w:r w:rsidRPr="00FC1238">
        <w:rPr>
          <w:rFonts w:ascii="Times New Roman" w:hAnsi="Times New Roman"/>
          <w:spacing w:val="-2"/>
          <w:sz w:val="20"/>
          <w:szCs w:val="20"/>
        </w:rPr>
        <w:t>от 28 се</w:t>
      </w:r>
      <w:r w:rsidRPr="00FC1238">
        <w:rPr>
          <w:rFonts w:ascii="Times New Roman" w:hAnsi="Times New Roman"/>
          <w:spacing w:val="-2"/>
          <w:sz w:val="20"/>
          <w:szCs w:val="20"/>
        </w:rPr>
        <w:t>н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тября </w:t>
      </w:r>
      <w:smartTag w:uri="urn:schemas-microsoft-com:office:smarttags" w:element="metricconverter">
        <w:smartTagPr>
          <w:attr w:name="ProductID" w:val="2001 г"/>
        </w:smartTagPr>
        <w:r w:rsidRPr="00FC1238">
          <w:rPr>
            <w:rFonts w:ascii="Times New Roman" w:hAnsi="Times New Roman"/>
            <w:spacing w:val="-2"/>
            <w:sz w:val="20"/>
            <w:szCs w:val="20"/>
          </w:rPr>
          <w:t>2001 г</w:t>
        </w:r>
      </w:smartTag>
      <w:r w:rsidRPr="00FC1238">
        <w:rPr>
          <w:rFonts w:ascii="Times New Roman" w:hAnsi="Times New Roman"/>
          <w:spacing w:val="-2"/>
          <w:sz w:val="20"/>
          <w:szCs w:val="20"/>
        </w:rPr>
        <w:t>. №593 и программы Национальной стратегии устойчивого ра</w:t>
      </w:r>
      <w:r w:rsidRPr="00FC1238">
        <w:rPr>
          <w:rFonts w:ascii="Times New Roman" w:hAnsi="Times New Roman"/>
          <w:spacing w:val="-2"/>
          <w:sz w:val="20"/>
          <w:szCs w:val="20"/>
        </w:rPr>
        <w:t>з</w:t>
      </w:r>
      <w:r w:rsidRPr="00FC1238">
        <w:rPr>
          <w:rFonts w:ascii="Times New Roman" w:hAnsi="Times New Roman"/>
          <w:spacing w:val="-2"/>
          <w:sz w:val="20"/>
          <w:szCs w:val="20"/>
        </w:rPr>
        <w:t>вития КР на период 2013-2017 гг.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b/>
          <w:spacing w:val="-2"/>
          <w:sz w:val="20"/>
          <w:szCs w:val="20"/>
          <w:lang w:val="ky-KG"/>
        </w:rPr>
        <w:t xml:space="preserve">Целью диссертационной работы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является решение методологиче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с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ких и организационно-методических задач по повышению качества инфо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р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мации о финансовых инструментах в бухгалтерском учете и отчетности.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Достижение поставленной цели определяется решением следующих задач:</w:t>
      </w:r>
    </w:p>
    <w:p w:rsidR="00F26FAD" w:rsidRPr="00FC1238" w:rsidRDefault="00F26FAD" w:rsidP="0097160A">
      <w:pPr>
        <w:pStyle w:val="ListParagraph"/>
        <w:numPr>
          <w:ilvl w:val="0"/>
          <w:numId w:val="7"/>
        </w:numPr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изучение теоретических понятий о финансовых инструментах и уточнение их экономико-правового содержания;</w:t>
      </w:r>
    </w:p>
    <w:p w:rsidR="00F26FAD" w:rsidRPr="00FC1238" w:rsidRDefault="00F26FAD" w:rsidP="0097160A">
      <w:pPr>
        <w:pStyle w:val="ListParagraph"/>
        <w:numPr>
          <w:ilvl w:val="0"/>
          <w:numId w:val="7"/>
        </w:numPr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исследование сущности и видов финансовых инструментов и обо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с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нование их классовых групп для целей бухгалтерского учета;</w:t>
      </w:r>
    </w:p>
    <w:p w:rsidR="00F26FAD" w:rsidRPr="00FC1238" w:rsidRDefault="00F26FAD" w:rsidP="0097160A">
      <w:pPr>
        <w:pStyle w:val="ListParagraph"/>
        <w:numPr>
          <w:ilvl w:val="0"/>
          <w:numId w:val="7"/>
        </w:numPr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анализ базы финансовых инструментов в отечественной экономике и их концептуальные учетные основы;</w:t>
      </w:r>
    </w:p>
    <w:p w:rsidR="00F26FAD" w:rsidRPr="00FC1238" w:rsidRDefault="00F26FAD" w:rsidP="0097160A">
      <w:pPr>
        <w:pStyle w:val="ListParagraph"/>
        <w:numPr>
          <w:ilvl w:val="0"/>
          <w:numId w:val="7"/>
        </w:numPr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изучение практики организации учета финансовых инструментов и разработка методики их учета;</w:t>
      </w:r>
    </w:p>
    <w:p w:rsidR="00F26FAD" w:rsidRPr="00FC1238" w:rsidRDefault="00F26FAD" w:rsidP="0097160A">
      <w:pPr>
        <w:pStyle w:val="ListParagraph"/>
        <w:numPr>
          <w:ilvl w:val="0"/>
          <w:numId w:val="7"/>
        </w:numPr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оценка состояния ведения синтетического и аналитического учетов финансовых инструментов и улучшение их методического обеспечения;</w:t>
      </w:r>
    </w:p>
    <w:p w:rsidR="00F26FAD" w:rsidRPr="00FC1238" w:rsidRDefault="00F26FAD" w:rsidP="0097160A">
      <w:pPr>
        <w:pStyle w:val="ListParagraph"/>
        <w:numPr>
          <w:ilvl w:val="0"/>
          <w:numId w:val="7"/>
        </w:numPr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разработка форм финансовой отчетности и методики, раскрыва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ю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щих информацию о финансовых инструментах.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b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b/>
          <w:spacing w:val="-2"/>
          <w:sz w:val="20"/>
          <w:szCs w:val="20"/>
          <w:lang w:val="ky-KG"/>
        </w:rPr>
        <w:t>Научная новизна диссертационного исследования заключается в следующем:</w:t>
      </w:r>
    </w:p>
    <w:p w:rsidR="00F26FAD" w:rsidRPr="00FC1238" w:rsidRDefault="00F26FAD" w:rsidP="0097160A">
      <w:pPr>
        <w:tabs>
          <w:tab w:val="left" w:pos="540"/>
          <w:tab w:val="left" w:pos="720"/>
        </w:tabs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- уточнено экономико-правовое содержание и понятийный аппарат финансовых инструментов;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- дополнены классификационные группы финансовых инструментов, связанные с их учетом и определены периоды разделения финансовых инструментов на классы для целей бухгалтерского учета;</w:t>
      </w:r>
    </w:p>
    <w:p w:rsidR="00F26FAD" w:rsidRPr="00FC1238" w:rsidRDefault="00F26FAD" w:rsidP="0097160A">
      <w:pPr>
        <w:tabs>
          <w:tab w:val="left" w:pos="360"/>
        </w:tabs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- дана оценка состояния баз финансовых инструментов в отечестве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н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ной экономике и обоснована концепция их учета; </w:t>
      </w:r>
    </w:p>
    <w:p w:rsidR="00F26FAD" w:rsidRPr="00FC1238" w:rsidRDefault="00F26FAD" w:rsidP="0097160A">
      <w:pPr>
        <w:tabs>
          <w:tab w:val="num" w:pos="0"/>
        </w:tabs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- обоснованы организационно-методические подходы внутреннего учета для целей разработки бизнес-модели и предложены регистры анал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тического учета финансовых инструментов и синтетические счета;</w:t>
      </w:r>
    </w:p>
    <w:p w:rsidR="00F26FAD" w:rsidRPr="00FC1238" w:rsidRDefault="00F26FAD" w:rsidP="0097160A">
      <w:pPr>
        <w:numPr>
          <w:ilvl w:val="0"/>
          <w:numId w:val="5"/>
        </w:numPr>
        <w:tabs>
          <w:tab w:val="clear" w:pos="915"/>
          <w:tab w:val="left" w:pos="360"/>
          <w:tab w:val="left" w:pos="540"/>
        </w:tabs>
        <w:spacing w:line="233" w:lineRule="auto"/>
        <w:ind w:left="0" w:firstLine="426"/>
        <w:rPr>
          <w:rFonts w:ascii="Times New Roman" w:hAnsi="Times New Roman"/>
          <w:bCs/>
          <w:spacing w:val="-2"/>
          <w:sz w:val="20"/>
          <w:szCs w:val="20"/>
        </w:rPr>
      </w:pPr>
      <w:r w:rsidRPr="00FC1238">
        <w:rPr>
          <w:rFonts w:ascii="Times New Roman" w:hAnsi="Times New Roman"/>
          <w:bCs/>
          <w:spacing w:val="-2"/>
          <w:sz w:val="20"/>
          <w:szCs w:val="20"/>
        </w:rPr>
        <w:t>предложены к применению формы финансовой отчетности, отр</w:t>
      </w:r>
      <w:r w:rsidRPr="00FC1238">
        <w:rPr>
          <w:rFonts w:ascii="Times New Roman" w:hAnsi="Times New Roman"/>
          <w:bCs/>
          <w:spacing w:val="-2"/>
          <w:sz w:val="20"/>
          <w:szCs w:val="20"/>
        </w:rPr>
        <w:t>а</w:t>
      </w:r>
      <w:r w:rsidRPr="00FC1238">
        <w:rPr>
          <w:rFonts w:ascii="Times New Roman" w:hAnsi="Times New Roman"/>
          <w:bCs/>
          <w:spacing w:val="-2"/>
          <w:sz w:val="20"/>
          <w:szCs w:val="20"/>
        </w:rPr>
        <w:t xml:space="preserve">жающие информации о финансовых инструментах и ее раскрытие. 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b/>
          <w:spacing w:val="-2"/>
          <w:sz w:val="20"/>
          <w:szCs w:val="20"/>
          <w:lang w:val="ky-KG"/>
        </w:rPr>
      </w:pPr>
      <w:r>
        <w:rPr>
          <w:rFonts w:ascii="Times New Roman" w:hAnsi="Times New Roman"/>
          <w:b/>
          <w:spacing w:val="-2"/>
          <w:sz w:val="20"/>
          <w:szCs w:val="20"/>
          <w:lang w:val="ky-KG"/>
        </w:rPr>
        <w:br w:type="page"/>
      </w:r>
      <w:r w:rsidRPr="00FC1238">
        <w:rPr>
          <w:rFonts w:ascii="Times New Roman" w:hAnsi="Times New Roman"/>
          <w:b/>
          <w:spacing w:val="-2"/>
          <w:sz w:val="20"/>
          <w:szCs w:val="20"/>
          <w:lang w:val="ky-KG"/>
        </w:rPr>
        <w:t>Практическая значимость полученных результатов.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Положения, результаты и предложения  исследования дают возмо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ж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ность повышения качества информации о финансовых инструментах.  П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лученные результаты в исследовании можно использовать при совершенс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т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вовании методики системы учета финансовых инструментов, а также при разработке  методов их экономи</w:t>
      </w:r>
      <w:r w:rsidRPr="00FC1238">
        <w:rPr>
          <w:rFonts w:ascii="Times New Roman" w:hAnsi="Times New Roman"/>
          <w:spacing w:val="-2"/>
          <w:sz w:val="20"/>
          <w:szCs w:val="20"/>
        </w:rPr>
        <w:t>ко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-финансового анализа.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b/>
          <w:spacing w:val="-2"/>
          <w:sz w:val="20"/>
          <w:szCs w:val="20"/>
          <w:lang w:val="ky-KG"/>
        </w:rPr>
        <w:t>Экономическая значимость полученных результатов.</w:t>
      </w:r>
    </w:p>
    <w:p w:rsidR="00F26FAD" w:rsidRPr="00FC1238" w:rsidRDefault="00F26FAD" w:rsidP="0097160A">
      <w:pPr>
        <w:tabs>
          <w:tab w:val="left" w:pos="900"/>
        </w:tabs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Результаты, связанные с темой исследования и разработанные орган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зационно-методические положения позволяют повышать результативность учетно-аналитических работ предприятия и качества учетной информации о финансовых инструментах. Кроме того, полученные результаты с учетом  состояния предприятии дают возможность совершенствовать систему учета и отчетности в целом. </w:t>
      </w:r>
    </w:p>
    <w:p w:rsidR="00F26FAD" w:rsidRPr="00FC1238" w:rsidRDefault="00F26FAD" w:rsidP="0097160A">
      <w:pPr>
        <w:tabs>
          <w:tab w:val="left" w:pos="720"/>
        </w:tabs>
        <w:spacing w:line="233" w:lineRule="auto"/>
        <w:ind w:firstLine="426"/>
        <w:jc w:val="both"/>
        <w:rPr>
          <w:rFonts w:ascii="Times New Roman" w:hAnsi="Times New Roman"/>
          <w:b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b/>
          <w:spacing w:val="-2"/>
          <w:sz w:val="20"/>
          <w:szCs w:val="20"/>
          <w:lang w:val="ky-KG"/>
        </w:rPr>
        <w:t xml:space="preserve">  Основные положения диссертации, вносимые на защиту: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i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i/>
          <w:spacing w:val="-2"/>
          <w:sz w:val="20"/>
          <w:szCs w:val="20"/>
          <w:lang w:val="ky-KG"/>
        </w:rPr>
        <w:t>1.  Исследование теоретическо-методологических и учетных основ финансовых инструментов:</w:t>
      </w:r>
    </w:p>
    <w:p w:rsidR="00F26FAD" w:rsidRPr="00FC1238" w:rsidRDefault="00F26FAD" w:rsidP="0097160A">
      <w:pPr>
        <w:tabs>
          <w:tab w:val="num" w:pos="0"/>
          <w:tab w:val="left" w:pos="540"/>
          <w:tab w:val="left" w:pos="720"/>
        </w:tabs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- изучено экономико-правовое содержание финансовых инструментов;</w:t>
      </w:r>
    </w:p>
    <w:p w:rsidR="00F26FAD" w:rsidRPr="00FC1238" w:rsidRDefault="00F26FAD" w:rsidP="0097160A">
      <w:pPr>
        <w:tabs>
          <w:tab w:val="num" w:pos="0"/>
        </w:tabs>
        <w:spacing w:line="233" w:lineRule="auto"/>
        <w:ind w:firstLine="426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- исследованы вопросы классификации финансовых инструментов и периодов разделения их на классы для целей бухгалтерского учета;</w:t>
      </w:r>
    </w:p>
    <w:p w:rsidR="00F26FAD" w:rsidRPr="00FC1238" w:rsidRDefault="00F26FAD" w:rsidP="0097160A">
      <w:pPr>
        <w:tabs>
          <w:tab w:val="num" w:pos="0"/>
        </w:tabs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- проведен анализ базы финансовых инструментов в отечественной практике и систематизированы концептуальные основы их бухгалтерского учета; </w:t>
      </w:r>
    </w:p>
    <w:p w:rsidR="00F26FAD" w:rsidRPr="00FC1238" w:rsidRDefault="00F26FAD" w:rsidP="0097160A">
      <w:pPr>
        <w:tabs>
          <w:tab w:val="num" w:pos="0"/>
        </w:tabs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i/>
          <w:spacing w:val="-2"/>
          <w:sz w:val="20"/>
          <w:szCs w:val="20"/>
          <w:lang w:val="ky-KG"/>
        </w:rPr>
        <w:t>2.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 </w:t>
      </w:r>
      <w:r w:rsidRPr="00FC1238">
        <w:rPr>
          <w:rFonts w:ascii="Times New Roman" w:hAnsi="Times New Roman"/>
          <w:i/>
          <w:spacing w:val="-2"/>
          <w:sz w:val="20"/>
          <w:szCs w:val="20"/>
          <w:lang w:val="ky-KG"/>
        </w:rPr>
        <w:t>Разработка организационной методики учета финансовых инстр</w:t>
      </w:r>
      <w:r w:rsidRPr="00FC1238">
        <w:rPr>
          <w:rFonts w:ascii="Times New Roman" w:hAnsi="Times New Roman"/>
          <w:i/>
          <w:spacing w:val="-2"/>
          <w:sz w:val="20"/>
          <w:szCs w:val="20"/>
          <w:lang w:val="ky-KG"/>
        </w:rPr>
        <w:t>у</w:t>
      </w:r>
      <w:r w:rsidRPr="00FC1238">
        <w:rPr>
          <w:rFonts w:ascii="Times New Roman" w:hAnsi="Times New Roman"/>
          <w:i/>
          <w:spacing w:val="-2"/>
          <w:sz w:val="20"/>
          <w:szCs w:val="20"/>
          <w:lang w:val="ky-KG"/>
        </w:rPr>
        <w:t>ментов:</w:t>
      </w:r>
    </w:p>
    <w:p w:rsidR="00F26FAD" w:rsidRPr="00FC1238" w:rsidRDefault="00F26FAD" w:rsidP="0097160A">
      <w:pPr>
        <w:tabs>
          <w:tab w:val="num" w:pos="0"/>
        </w:tabs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- </w:t>
      </w:r>
      <w:r w:rsidRPr="00FC1238">
        <w:rPr>
          <w:rFonts w:ascii="Times New Roman" w:hAnsi="Times New Roman"/>
          <w:spacing w:val="-2"/>
          <w:sz w:val="20"/>
          <w:szCs w:val="20"/>
        </w:rPr>
        <w:t>созданы подходы к организации внутреннего учета в управлении ф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>нансовыми инструментами предприятия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;</w:t>
      </w:r>
    </w:p>
    <w:p w:rsidR="00F26FAD" w:rsidRPr="00FC1238" w:rsidRDefault="00F26FAD" w:rsidP="0097160A">
      <w:pPr>
        <w:tabs>
          <w:tab w:val="num" w:pos="0"/>
        </w:tabs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- разработаны регистры аналитического учета и организационно-методическая система синтетического учета финансовых инструментов;</w:t>
      </w:r>
    </w:p>
    <w:p w:rsidR="00F26FAD" w:rsidRPr="00FC1238" w:rsidRDefault="00F26FAD" w:rsidP="0097160A">
      <w:pPr>
        <w:tabs>
          <w:tab w:val="num" w:pos="0"/>
        </w:tabs>
        <w:spacing w:line="233" w:lineRule="auto"/>
        <w:ind w:firstLine="426"/>
        <w:jc w:val="both"/>
        <w:rPr>
          <w:rFonts w:ascii="Times New Roman" w:hAnsi="Times New Roman"/>
          <w:bCs/>
          <w:i/>
          <w:spacing w:val="-2"/>
          <w:sz w:val="20"/>
          <w:szCs w:val="20"/>
        </w:rPr>
      </w:pPr>
      <w:r w:rsidRPr="00FC1238">
        <w:rPr>
          <w:rFonts w:ascii="Times New Roman" w:hAnsi="Times New Roman"/>
          <w:i/>
          <w:spacing w:val="-2"/>
          <w:sz w:val="20"/>
          <w:szCs w:val="20"/>
          <w:lang w:val="ky-KG"/>
        </w:rPr>
        <w:t>3. Совершенствование отражения информации о финансовых инс</w:t>
      </w:r>
      <w:r w:rsidRPr="00FC1238">
        <w:rPr>
          <w:rFonts w:ascii="Times New Roman" w:hAnsi="Times New Roman"/>
          <w:i/>
          <w:spacing w:val="-2"/>
          <w:sz w:val="20"/>
          <w:szCs w:val="20"/>
          <w:lang w:val="ky-KG"/>
        </w:rPr>
        <w:t>т</w:t>
      </w:r>
      <w:r w:rsidRPr="00FC1238">
        <w:rPr>
          <w:rFonts w:ascii="Times New Roman" w:hAnsi="Times New Roman"/>
          <w:i/>
          <w:spacing w:val="-2"/>
          <w:sz w:val="20"/>
          <w:szCs w:val="20"/>
          <w:lang w:val="ky-KG"/>
        </w:rPr>
        <w:t>рументах в финансовой отчетности:</w:t>
      </w:r>
    </w:p>
    <w:p w:rsidR="00F26FAD" w:rsidRPr="00FC1238" w:rsidRDefault="00F26FAD" w:rsidP="0097160A">
      <w:pPr>
        <w:numPr>
          <w:ilvl w:val="0"/>
          <w:numId w:val="5"/>
        </w:numPr>
        <w:tabs>
          <w:tab w:val="clear" w:pos="915"/>
          <w:tab w:val="num" w:pos="0"/>
        </w:tabs>
        <w:spacing w:line="233" w:lineRule="auto"/>
        <w:ind w:left="0" w:firstLine="426"/>
        <w:jc w:val="both"/>
        <w:rPr>
          <w:rFonts w:ascii="Times New Roman" w:hAnsi="Times New Roman"/>
          <w:bCs/>
          <w:spacing w:val="-2"/>
          <w:sz w:val="20"/>
          <w:szCs w:val="20"/>
        </w:rPr>
      </w:pPr>
      <w:r w:rsidRPr="00FC1238">
        <w:rPr>
          <w:rFonts w:ascii="Times New Roman" w:hAnsi="Times New Roman"/>
          <w:bCs/>
          <w:spacing w:val="-2"/>
          <w:sz w:val="20"/>
          <w:szCs w:val="20"/>
        </w:rPr>
        <w:t xml:space="preserve">проанализированы и предложены формы финансовой отчетности, как инструмента раскрытия информации о финансовых инструментах; </w:t>
      </w:r>
    </w:p>
    <w:p w:rsidR="00F26FAD" w:rsidRPr="00FC1238" w:rsidRDefault="00F26FAD" w:rsidP="0097160A">
      <w:pPr>
        <w:numPr>
          <w:ilvl w:val="0"/>
          <w:numId w:val="5"/>
        </w:numPr>
        <w:tabs>
          <w:tab w:val="clear" w:pos="915"/>
          <w:tab w:val="num" w:pos="0"/>
        </w:tabs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изучены и предложены методические подходы по раскрытию и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н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формации о финансовых инструментах в финансовой отчетности.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Таким образом, в диссертации рассмотрены теоретические и метод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ческие основы финансовых инструментов, разработаны предложения по совершенствованию их учетно-отчетной системы.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b/>
          <w:spacing w:val="-2"/>
          <w:sz w:val="20"/>
          <w:szCs w:val="20"/>
          <w:lang w:val="ky-KG"/>
        </w:rPr>
        <w:t xml:space="preserve">Личный вклад соискателя.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Автором обобщены теоретические и практические подходы к организации бухгалтерского учета и отчетности финансовых инструментов предприятий. Теоретические обоснования, пол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у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ченные на основе исследования, в достаточной степени направлены на улучшение организации учетной системы и повышение надежности инфо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р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мации о финансовых инструментах, необходимых для пользователей.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b/>
          <w:spacing w:val="-2"/>
          <w:sz w:val="20"/>
          <w:szCs w:val="20"/>
          <w:lang w:val="ky-KG"/>
        </w:rPr>
        <w:t xml:space="preserve">Апробация результатов диссертации.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Результаты исследования по теме обсуждались на международных, республиканских и межвузовских научно-практических конференциях:</w:t>
      </w:r>
      <w:r w:rsidRPr="00FC1238">
        <w:rPr>
          <w:rFonts w:ascii="Times New Roman" w:hAnsi="Times New Roman"/>
          <w:bCs/>
          <w:spacing w:val="-2"/>
          <w:sz w:val="20"/>
          <w:szCs w:val="20"/>
        </w:rPr>
        <w:t xml:space="preserve"> </w:t>
      </w:r>
      <w:r w:rsidRPr="00FC1238">
        <w:rPr>
          <w:rFonts w:ascii="Times New Roman" w:hAnsi="Times New Roman"/>
          <w:spacing w:val="-2"/>
          <w:sz w:val="20"/>
          <w:szCs w:val="20"/>
        </w:rPr>
        <w:t>«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Глобализация и научные труды си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м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позиума тюркского мира</w:t>
      </w:r>
      <w:r w:rsidRPr="00FC1238">
        <w:rPr>
          <w:rFonts w:ascii="Times New Roman" w:hAnsi="Times New Roman"/>
          <w:spacing w:val="-2"/>
          <w:sz w:val="20"/>
          <w:szCs w:val="20"/>
        </w:rPr>
        <w:t>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 (УЭП, 2009 г.</w:t>
      </w:r>
      <w:r>
        <w:rPr>
          <w:rFonts w:ascii="Times New Roman" w:hAnsi="Times New Roman"/>
          <w:spacing w:val="-2"/>
          <w:sz w:val="20"/>
          <w:szCs w:val="20"/>
          <w:lang w:val="ky-KG"/>
        </w:rPr>
        <w:t>,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 </w:t>
      </w:r>
      <w:r>
        <w:rPr>
          <w:rFonts w:ascii="Times New Roman" w:hAnsi="Times New Roman"/>
          <w:spacing w:val="-2"/>
          <w:sz w:val="20"/>
          <w:szCs w:val="20"/>
          <w:lang w:val="ky-KG"/>
        </w:rPr>
        <w:t xml:space="preserve">г.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Жалал-Абад), </w:t>
      </w:r>
      <w:r w:rsidRPr="00FC1238">
        <w:rPr>
          <w:rFonts w:ascii="Times New Roman" w:hAnsi="Times New Roman"/>
          <w:spacing w:val="-2"/>
          <w:sz w:val="20"/>
          <w:szCs w:val="20"/>
        </w:rPr>
        <w:t>«</w:t>
      </w:r>
      <w:r w:rsidRPr="00FC1238">
        <w:rPr>
          <w:rFonts w:ascii="Times New Roman" w:hAnsi="Times New Roman"/>
          <w:bCs/>
          <w:spacing w:val="-2"/>
          <w:sz w:val="20"/>
          <w:szCs w:val="20"/>
          <w:lang w:val="ky-KG"/>
        </w:rPr>
        <w:t>Проблемы и перспективы развития  бухгалтерского учета,</w:t>
      </w:r>
      <w:r w:rsidRPr="00FC1238">
        <w:rPr>
          <w:rFonts w:ascii="Times New Roman" w:hAnsi="Times New Roman"/>
          <w:b/>
          <w:bCs/>
          <w:spacing w:val="-2"/>
          <w:sz w:val="20"/>
          <w:szCs w:val="20"/>
          <w:lang w:val="ky-KG"/>
        </w:rPr>
        <w:t xml:space="preserve">  </w:t>
      </w:r>
      <w:r w:rsidRPr="00FC1238">
        <w:rPr>
          <w:rFonts w:ascii="Times New Roman" w:hAnsi="Times New Roman"/>
          <w:bCs/>
          <w:spacing w:val="-2"/>
          <w:sz w:val="20"/>
          <w:szCs w:val="20"/>
          <w:lang w:val="ky-KG"/>
        </w:rPr>
        <w:t>аудита и экономического анализа в странах Центральной Азии</w:t>
      </w:r>
      <w:r w:rsidRPr="00FC1238">
        <w:rPr>
          <w:rFonts w:ascii="Times New Roman" w:hAnsi="Times New Roman"/>
          <w:spacing w:val="-2"/>
          <w:sz w:val="20"/>
          <w:szCs w:val="20"/>
        </w:rPr>
        <w:t>»</w:t>
      </w:r>
      <w:r w:rsidRPr="00FC1238">
        <w:rPr>
          <w:rFonts w:ascii="Times New Roman" w:hAnsi="Times New Roman"/>
          <w:bCs/>
          <w:spacing w:val="-2"/>
          <w:sz w:val="20"/>
          <w:szCs w:val="20"/>
        </w:rPr>
        <w:t xml:space="preserve"> </w:t>
      </w:r>
      <w:r w:rsidRPr="00FC1238">
        <w:rPr>
          <w:rFonts w:ascii="Times New Roman" w:hAnsi="Times New Roman"/>
          <w:bCs/>
          <w:spacing w:val="-2"/>
          <w:sz w:val="20"/>
          <w:szCs w:val="20"/>
          <w:lang w:val="ky-KG"/>
        </w:rPr>
        <w:t>(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КНУ, 2012 г.,</w:t>
      </w:r>
      <w:r>
        <w:rPr>
          <w:rFonts w:ascii="Times New Roman" w:hAnsi="Times New Roman"/>
          <w:spacing w:val="-2"/>
          <w:sz w:val="20"/>
          <w:szCs w:val="20"/>
          <w:lang w:val="ky-KG"/>
        </w:rPr>
        <w:t xml:space="preserve"> г.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Чолпон-Ата) и </w:t>
      </w:r>
      <w:r w:rsidRPr="00FC1238">
        <w:rPr>
          <w:rFonts w:ascii="Times New Roman" w:hAnsi="Times New Roman"/>
          <w:spacing w:val="-2"/>
          <w:sz w:val="20"/>
          <w:szCs w:val="20"/>
        </w:rPr>
        <w:t>«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Ра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з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витие интегрированной непрерывной системы дистационного образования: проблемы и вектор развития</w:t>
      </w:r>
      <w:r w:rsidRPr="00FC1238">
        <w:rPr>
          <w:rFonts w:ascii="Times New Roman" w:hAnsi="Times New Roman"/>
          <w:spacing w:val="-2"/>
          <w:sz w:val="20"/>
          <w:szCs w:val="20"/>
        </w:rPr>
        <w:t>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 (КЭУ, 2012 г., г.</w:t>
      </w:r>
      <w:r>
        <w:rPr>
          <w:rFonts w:ascii="Times New Roman" w:hAnsi="Times New Roman"/>
          <w:spacing w:val="-2"/>
          <w:sz w:val="20"/>
          <w:szCs w:val="20"/>
          <w:lang w:val="ky-KG"/>
        </w:rPr>
        <w:t xml:space="preserve">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Бишкек), а также отражены в статьях в журналах отечественных и зарубежных вузов (КазНАУ (Каза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х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стан), КРСУ, ОшГУ, ЖАГУ).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Основные теоретические положения и практические выводы нашли применение в деятельности предприятий ОАО </w:t>
      </w:r>
      <w:r w:rsidRPr="00FC1238">
        <w:rPr>
          <w:rFonts w:ascii="Times New Roman" w:hAnsi="Times New Roman"/>
          <w:spacing w:val="-2"/>
          <w:sz w:val="20"/>
          <w:szCs w:val="20"/>
        </w:rPr>
        <w:t>«Нур»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 г. Жалал-Абад при ведении бухгалтерского учета финансовых инструментов, а также, пол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у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ченные результаты использованы в обеспечении учебно-методического процесса, по специальным дисциплинам </w:t>
      </w:r>
      <w:r w:rsidRPr="00FC1238">
        <w:rPr>
          <w:rFonts w:ascii="Times New Roman" w:hAnsi="Times New Roman"/>
          <w:spacing w:val="-2"/>
          <w:sz w:val="20"/>
          <w:szCs w:val="20"/>
        </w:rPr>
        <w:t>«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Продвинутый бухгалтерский учет</w:t>
      </w:r>
      <w:r w:rsidRPr="00FC1238">
        <w:rPr>
          <w:rFonts w:ascii="Times New Roman" w:hAnsi="Times New Roman"/>
          <w:spacing w:val="-2"/>
          <w:sz w:val="20"/>
          <w:szCs w:val="20"/>
        </w:rPr>
        <w:t>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, </w:t>
      </w:r>
      <w:r w:rsidRPr="00FC1238">
        <w:rPr>
          <w:rFonts w:ascii="Times New Roman" w:hAnsi="Times New Roman"/>
          <w:spacing w:val="-2"/>
          <w:sz w:val="20"/>
          <w:szCs w:val="20"/>
        </w:rPr>
        <w:t>«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Финансовый учет</w:t>
      </w:r>
      <w:r w:rsidRPr="00FC1238">
        <w:rPr>
          <w:rFonts w:ascii="Times New Roman" w:hAnsi="Times New Roman"/>
          <w:spacing w:val="-2"/>
          <w:sz w:val="20"/>
          <w:szCs w:val="20"/>
        </w:rPr>
        <w:t>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, </w:t>
      </w:r>
      <w:r w:rsidRPr="00FC1238">
        <w:rPr>
          <w:rFonts w:ascii="Times New Roman" w:hAnsi="Times New Roman"/>
          <w:spacing w:val="-2"/>
          <w:sz w:val="20"/>
          <w:szCs w:val="20"/>
        </w:rPr>
        <w:t>«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Международные стандарты финансовой отче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т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ности</w:t>
      </w:r>
      <w:r w:rsidRPr="00FC1238">
        <w:rPr>
          <w:rFonts w:ascii="Times New Roman" w:hAnsi="Times New Roman"/>
          <w:spacing w:val="-2"/>
          <w:sz w:val="20"/>
          <w:szCs w:val="20"/>
        </w:rPr>
        <w:t>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, изучаемым в Университете экономики и предпринимательства г. Жалал-Абад, в организации учебных курсов  и повышении профессионал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ь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ной квалификации бухгалтеров и аудиторов.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b/>
          <w:spacing w:val="-2"/>
          <w:sz w:val="20"/>
          <w:szCs w:val="20"/>
          <w:lang w:val="ky-KG"/>
        </w:rPr>
        <w:t xml:space="preserve">Полнота отражения результатов диссертации в публикациях.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с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новные положения, выводы и результаты научного исследования опублик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ваны  в 14 работах, общим объемом 4,2 печатного листа,  в том числе, 7 научных статьей в изданиях, рекомендованных ВАК КР, 3 статьи в зар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у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бежных изданиях.   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b/>
          <w:spacing w:val="-2"/>
          <w:sz w:val="20"/>
          <w:szCs w:val="20"/>
          <w:lang w:val="ky-KG"/>
        </w:rPr>
        <w:t xml:space="preserve">Структура и объем диссертации.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Структура диссертационной работы состоит из введения, трех глав, заключения, списка использованных литер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а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турных и иных источников, приложений. Объем исследования изложен на 170 страницах машинописного текста и содержит 20 таблиц, 6 схем и 18 рисунков.   </w:t>
      </w:r>
    </w:p>
    <w:p w:rsidR="00F26FAD" w:rsidRPr="00FC1238" w:rsidRDefault="00F26FAD" w:rsidP="0097160A">
      <w:pPr>
        <w:spacing w:line="233" w:lineRule="auto"/>
        <w:ind w:firstLine="426"/>
        <w:jc w:val="center"/>
        <w:rPr>
          <w:rFonts w:ascii="Times New Roman" w:hAnsi="Times New Roman"/>
          <w:b/>
          <w:color w:val="000000"/>
          <w:spacing w:val="-2"/>
          <w:sz w:val="20"/>
          <w:szCs w:val="20"/>
          <w:lang w:val="ky-KG" w:eastAsia="ru-RU"/>
        </w:rPr>
      </w:pPr>
    </w:p>
    <w:p w:rsidR="00F26FAD" w:rsidRPr="00FC1238" w:rsidRDefault="00F26FAD" w:rsidP="0097160A">
      <w:pPr>
        <w:spacing w:line="233" w:lineRule="auto"/>
        <w:ind w:firstLine="426"/>
        <w:jc w:val="center"/>
        <w:rPr>
          <w:rFonts w:ascii="Times New Roman" w:hAnsi="Times New Roman"/>
          <w:b/>
          <w:color w:val="000000"/>
          <w:spacing w:val="-2"/>
          <w:sz w:val="20"/>
          <w:szCs w:val="20"/>
          <w:lang w:val="ky-KG" w:eastAsia="ru-RU"/>
        </w:rPr>
      </w:pPr>
      <w:r w:rsidRPr="00FC1238">
        <w:rPr>
          <w:rFonts w:ascii="Times New Roman" w:hAnsi="Times New Roman"/>
          <w:b/>
          <w:color w:val="000000"/>
          <w:spacing w:val="-2"/>
          <w:sz w:val="20"/>
          <w:szCs w:val="20"/>
          <w:lang w:val="ky-KG" w:eastAsia="ru-RU"/>
        </w:rPr>
        <w:t>ОСНОВНОЕ СОДЕРЖАНИЕ РАБОТЫ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 xml:space="preserve">Во </w:t>
      </w:r>
      <w:r w:rsidRPr="00FC1238">
        <w:rPr>
          <w:rFonts w:ascii="Times New Roman" w:hAnsi="Times New Roman"/>
          <w:b/>
          <w:color w:val="000000"/>
          <w:spacing w:val="-2"/>
          <w:sz w:val="20"/>
          <w:szCs w:val="20"/>
          <w:lang w:val="ky-KG" w:eastAsia="ru-RU"/>
        </w:rPr>
        <w:t>введении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 xml:space="preserve"> дана общая характеристика работы, обоснованы  а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к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туальность, теоретическая и практическая значимость темы исследования, ее научная новизна, сформулированы цели и задачи, раскрыты подтвержд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е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ния научных положений, указаны положения, выносимые на защиту, пра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к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тическое значение и применение результатов исследования, структура и объем работы.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  <w:r w:rsidRPr="00FC1238">
        <w:rPr>
          <w:rFonts w:ascii="Times New Roman" w:hAnsi="Times New Roman"/>
          <w:b/>
          <w:color w:val="000000"/>
          <w:spacing w:val="-2"/>
          <w:sz w:val="20"/>
          <w:szCs w:val="20"/>
          <w:lang w:val="ky-KG" w:eastAsia="ru-RU"/>
        </w:rPr>
        <w:t xml:space="preserve">Первая глава - </w:t>
      </w:r>
      <w:r w:rsidRPr="00FC1238">
        <w:rPr>
          <w:rFonts w:ascii="Times New Roman" w:hAnsi="Times New Roman"/>
          <w:b/>
          <w:spacing w:val="-2"/>
          <w:sz w:val="20"/>
          <w:szCs w:val="20"/>
        </w:rPr>
        <w:t>«Т</w:t>
      </w:r>
      <w:r w:rsidRPr="00FC1238">
        <w:rPr>
          <w:rFonts w:ascii="Times New Roman" w:hAnsi="Times New Roman"/>
          <w:b/>
          <w:color w:val="000000"/>
          <w:spacing w:val="-2"/>
          <w:sz w:val="20"/>
          <w:szCs w:val="20"/>
          <w:lang w:val="ky-KG" w:eastAsia="ru-RU"/>
        </w:rPr>
        <w:t>еоретические и методол</w:t>
      </w:r>
      <w:r>
        <w:rPr>
          <w:rFonts w:ascii="Times New Roman" w:hAnsi="Times New Roman"/>
          <w:b/>
          <w:color w:val="000000"/>
          <w:spacing w:val="-2"/>
          <w:sz w:val="20"/>
          <w:szCs w:val="20"/>
          <w:lang w:val="ky-KG" w:eastAsia="ru-RU"/>
        </w:rPr>
        <w:t>о</w:t>
      </w:r>
      <w:r w:rsidRPr="00FC1238">
        <w:rPr>
          <w:rFonts w:ascii="Times New Roman" w:hAnsi="Times New Roman"/>
          <w:b/>
          <w:color w:val="000000"/>
          <w:spacing w:val="-2"/>
          <w:sz w:val="20"/>
          <w:szCs w:val="20"/>
          <w:lang w:val="ky-KG" w:eastAsia="ru-RU"/>
        </w:rPr>
        <w:t>гические учетные осн</w:t>
      </w:r>
      <w:r w:rsidRPr="00FC1238">
        <w:rPr>
          <w:rFonts w:ascii="Times New Roman" w:hAnsi="Times New Roman"/>
          <w:b/>
          <w:color w:val="000000"/>
          <w:spacing w:val="-2"/>
          <w:sz w:val="20"/>
          <w:szCs w:val="20"/>
          <w:lang w:val="ky-KG" w:eastAsia="ru-RU"/>
        </w:rPr>
        <w:t>о</w:t>
      </w:r>
      <w:r w:rsidRPr="00FC1238">
        <w:rPr>
          <w:rFonts w:ascii="Times New Roman" w:hAnsi="Times New Roman"/>
          <w:b/>
          <w:color w:val="000000"/>
          <w:spacing w:val="-2"/>
          <w:sz w:val="20"/>
          <w:szCs w:val="20"/>
          <w:lang w:val="ky-KG" w:eastAsia="ru-RU"/>
        </w:rPr>
        <w:t>вы финансовых инструментов</w:t>
      </w:r>
      <w:r w:rsidRPr="00FC1238">
        <w:rPr>
          <w:rFonts w:ascii="Times New Roman" w:hAnsi="Times New Roman"/>
          <w:b/>
          <w:spacing w:val="-2"/>
          <w:sz w:val="20"/>
          <w:szCs w:val="20"/>
        </w:rPr>
        <w:t>»</w:t>
      </w:r>
      <w:r w:rsidRPr="00FC1238">
        <w:rPr>
          <w:rFonts w:ascii="Times New Roman" w:hAnsi="Times New Roman"/>
          <w:b/>
          <w:color w:val="000000"/>
          <w:spacing w:val="-2"/>
          <w:sz w:val="20"/>
          <w:szCs w:val="20"/>
          <w:lang w:val="ky-KG" w:eastAsia="ru-RU"/>
        </w:rPr>
        <w:t xml:space="preserve"> 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посвящена исследованию понятия и эк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о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номического содержания финансового инструмента и его учетной базы. Автором рассмотрены теоретические положения финансовых инструме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н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тов: определение и значение, экономико-правовое содержание, классифик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а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ция, а также их состояние в отечественной экономике и концептуальные основы их учета.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Как показали результаты исследования, предприятия в условиях р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ы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ночной системы для осуществления полноценной деятельности вынуждены использовать финансовые инструменты.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 xml:space="preserve">До выхода стандарта № 32 Международных стандартов финансовой отчетности (МСФО) понятие финансового инструмента не было определено как в теоретическом плане, так и в практическом. Впервые определение финансового инструмента было дано в МСФО 32 </w:t>
      </w:r>
      <w:r w:rsidRPr="00FC1238">
        <w:rPr>
          <w:rFonts w:ascii="Times New Roman" w:hAnsi="Times New Roman"/>
          <w:spacing w:val="-2"/>
          <w:sz w:val="20"/>
          <w:szCs w:val="20"/>
        </w:rPr>
        <w:t>«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Финансовые инструме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н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 xml:space="preserve">ты: </w:t>
      </w:r>
      <w:r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 xml:space="preserve">раскрытие и 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представление инфо</w:t>
      </w:r>
      <w:r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р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мации</w:t>
      </w:r>
      <w:r w:rsidRPr="00FC1238">
        <w:rPr>
          <w:rFonts w:ascii="Times New Roman" w:hAnsi="Times New Roman"/>
          <w:spacing w:val="-2"/>
          <w:sz w:val="20"/>
          <w:szCs w:val="20"/>
        </w:rPr>
        <w:t>»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, где говорится, что финанс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о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 xml:space="preserve">вый инструмент – </w:t>
      </w:r>
      <w:r w:rsidRPr="00FC1238">
        <w:rPr>
          <w:rFonts w:ascii="Times New Roman" w:hAnsi="Times New Roman"/>
          <w:noProof/>
          <w:spacing w:val="-2"/>
          <w:sz w:val="20"/>
          <w:szCs w:val="20"/>
        </w:rPr>
        <w:t>это договор, в результате которого возникает финансовый актив у одного предприятия и финансовое обязательство или долевой инструмент – у другого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 xml:space="preserve">. 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В настоящее время понятие финансового инструмента в отраслях эк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о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номической науки интерпретируется по-разному. В ходе исследования было установлено, что понятие финансового инструмента во многих материал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ь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ных источниках квалифицируется как инвестиция. Но, инвестиция – это не финансовый инструмент, а процесс, реализуемый с помощью финансовых инструментов. Содержание финансового инструмента можно рассмотреть с экономической и правовой точек зрения, представляя его следующим обр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а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зом (рис.1):</w:t>
      </w:r>
    </w:p>
    <w:p w:rsidR="00F26FAD" w:rsidRPr="00FC1238" w:rsidRDefault="00F26FAD" w:rsidP="00FC1238">
      <w:pPr>
        <w:pStyle w:val="PlainText"/>
        <w:spacing w:line="233" w:lineRule="auto"/>
        <w:ind w:firstLine="539"/>
        <w:jc w:val="both"/>
        <w:rPr>
          <w:rFonts w:ascii="Times New Roman" w:hAnsi="Times New Roman" w:cs="Times New Roman"/>
          <w:spacing w:val="-2"/>
          <w:lang w:val="ky-KG"/>
        </w:rPr>
      </w:pPr>
    </w:p>
    <w:tbl>
      <w:tblPr>
        <w:tblW w:w="6300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365"/>
        <w:gridCol w:w="2935"/>
      </w:tblGrid>
      <w:tr w:rsidR="00F26FAD" w:rsidRPr="00FC1238" w:rsidTr="00F76E30">
        <w:trPr>
          <w:trHeight w:val="246"/>
        </w:trPr>
        <w:tc>
          <w:tcPr>
            <w:tcW w:w="6300" w:type="dxa"/>
            <w:gridSpan w:val="2"/>
            <w:shd w:val="clear" w:color="auto" w:fill="99CCFF"/>
          </w:tcPr>
          <w:p w:rsidR="00F26FAD" w:rsidRPr="00FC1238" w:rsidRDefault="00F26FAD" w:rsidP="00FC1238">
            <w:pPr>
              <w:tabs>
                <w:tab w:val="left" w:pos="1854"/>
                <w:tab w:val="center" w:pos="3723"/>
              </w:tabs>
              <w:spacing w:line="240" w:lineRule="auto"/>
              <w:jc w:val="center"/>
              <w:rPr>
                <w:rFonts w:ascii="Times New Roman" w:hAnsi="Times New Roman"/>
                <w:b/>
                <w:spacing w:val="-2"/>
                <w:sz w:val="16"/>
                <w:szCs w:val="16"/>
              </w:rPr>
            </w:pPr>
            <w:r w:rsidRPr="00FC1238">
              <w:rPr>
                <w:rFonts w:ascii="Times New Roman" w:hAnsi="Times New Roman"/>
                <w:b/>
                <w:spacing w:val="-2"/>
                <w:sz w:val="16"/>
                <w:szCs w:val="16"/>
              </w:rPr>
              <w:t>Финансовый инструмент</w:t>
            </w:r>
          </w:p>
        </w:tc>
      </w:tr>
      <w:tr w:rsidR="00F26FAD" w:rsidRPr="00FC1238" w:rsidTr="00F76E30">
        <w:tc>
          <w:tcPr>
            <w:tcW w:w="3365" w:type="dxa"/>
          </w:tcPr>
          <w:p w:rsidR="00F26FAD" w:rsidRPr="00FC1238" w:rsidRDefault="00F26FAD" w:rsidP="00FC1238">
            <w:pPr>
              <w:spacing w:line="240" w:lineRule="auto"/>
              <w:jc w:val="center"/>
              <w:rPr>
                <w:rFonts w:ascii="Times New Roman" w:hAnsi="Times New Roman"/>
                <w:i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b/>
                <w:i/>
                <w:spacing w:val="-2"/>
                <w:sz w:val="16"/>
                <w:szCs w:val="16"/>
                <w:lang w:val="ky-KG"/>
              </w:rPr>
              <w:t xml:space="preserve">Экономическая сторона </w:t>
            </w:r>
          </w:p>
        </w:tc>
        <w:tc>
          <w:tcPr>
            <w:tcW w:w="2935" w:type="dxa"/>
          </w:tcPr>
          <w:p w:rsidR="00F26FAD" w:rsidRPr="00FC1238" w:rsidRDefault="00F26FAD" w:rsidP="00FC1238">
            <w:pPr>
              <w:tabs>
                <w:tab w:val="left" w:pos="0"/>
                <w:tab w:val="right" w:pos="4565"/>
              </w:tabs>
              <w:spacing w:line="240" w:lineRule="auto"/>
              <w:jc w:val="center"/>
              <w:rPr>
                <w:rFonts w:ascii="Times New Roman" w:hAnsi="Times New Roman"/>
                <w:i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b/>
                <w:i/>
                <w:spacing w:val="-2"/>
                <w:sz w:val="16"/>
                <w:szCs w:val="16"/>
                <w:lang w:val="ky-KG"/>
              </w:rPr>
              <w:t>Юридическая сторона</w:t>
            </w:r>
          </w:p>
        </w:tc>
      </w:tr>
      <w:tr w:rsidR="00F26FAD" w:rsidRPr="00FC1238" w:rsidTr="00F76E30">
        <w:trPr>
          <w:trHeight w:val="139"/>
        </w:trPr>
        <w:tc>
          <w:tcPr>
            <w:tcW w:w="3365" w:type="dxa"/>
          </w:tcPr>
          <w:p w:rsidR="00F26FAD" w:rsidRPr="00FC1238" w:rsidRDefault="00F26FAD" w:rsidP="00FC1238">
            <w:pPr>
              <w:spacing w:line="240" w:lineRule="auto"/>
              <w:jc w:val="center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 xml:space="preserve">Финансовый актив </w:t>
            </w:r>
          </w:p>
        </w:tc>
        <w:tc>
          <w:tcPr>
            <w:tcW w:w="2935" w:type="dxa"/>
          </w:tcPr>
          <w:p w:rsidR="00F26FAD" w:rsidRPr="00FC1238" w:rsidRDefault="00F26FAD" w:rsidP="00FC1238">
            <w:pPr>
              <w:tabs>
                <w:tab w:val="left" w:pos="0"/>
                <w:tab w:val="right" w:pos="4565"/>
              </w:tabs>
              <w:spacing w:line="240" w:lineRule="auto"/>
              <w:jc w:val="center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Право</w:t>
            </w:r>
          </w:p>
        </w:tc>
      </w:tr>
      <w:tr w:rsidR="00F26FAD" w:rsidRPr="00FC1238" w:rsidTr="00F76E30">
        <w:trPr>
          <w:trHeight w:val="86"/>
        </w:trPr>
        <w:tc>
          <w:tcPr>
            <w:tcW w:w="3365" w:type="dxa"/>
          </w:tcPr>
          <w:p w:rsidR="00F26FAD" w:rsidRPr="00FC1238" w:rsidRDefault="00F26FAD" w:rsidP="00FC1238">
            <w:pPr>
              <w:spacing w:line="240" w:lineRule="auto"/>
              <w:jc w:val="center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 xml:space="preserve">Финансовые обязательства </w:t>
            </w:r>
          </w:p>
        </w:tc>
        <w:tc>
          <w:tcPr>
            <w:tcW w:w="2935" w:type="dxa"/>
          </w:tcPr>
          <w:p w:rsidR="00F26FAD" w:rsidRPr="00FC1238" w:rsidRDefault="00F26FAD" w:rsidP="00FC1238">
            <w:pPr>
              <w:tabs>
                <w:tab w:val="left" w:pos="0"/>
                <w:tab w:val="right" w:pos="4565"/>
              </w:tabs>
              <w:spacing w:line="240" w:lineRule="auto"/>
              <w:jc w:val="center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Обязательства</w:t>
            </w:r>
          </w:p>
        </w:tc>
      </w:tr>
      <w:tr w:rsidR="00F26FAD" w:rsidRPr="00FC1238" w:rsidTr="00F76E30">
        <w:trPr>
          <w:trHeight w:val="173"/>
        </w:trPr>
        <w:tc>
          <w:tcPr>
            <w:tcW w:w="3365" w:type="dxa"/>
          </w:tcPr>
          <w:p w:rsidR="00F26FAD" w:rsidRPr="00FC1238" w:rsidRDefault="00F26FAD" w:rsidP="00FC1238">
            <w:pPr>
              <w:spacing w:line="240" w:lineRule="auto"/>
              <w:jc w:val="center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 xml:space="preserve">Долевой инструмент </w:t>
            </w:r>
          </w:p>
        </w:tc>
        <w:tc>
          <w:tcPr>
            <w:tcW w:w="2935" w:type="dxa"/>
          </w:tcPr>
          <w:p w:rsidR="00F26FAD" w:rsidRPr="00FC1238" w:rsidRDefault="00F26FAD" w:rsidP="00FC1238">
            <w:pPr>
              <w:tabs>
                <w:tab w:val="left" w:pos="0"/>
                <w:tab w:val="right" w:pos="4565"/>
              </w:tabs>
              <w:spacing w:line="240" w:lineRule="auto"/>
              <w:jc w:val="center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Долевой договор</w:t>
            </w:r>
          </w:p>
        </w:tc>
      </w:tr>
    </w:tbl>
    <w:p w:rsidR="00F26FAD" w:rsidRDefault="00F26FAD" w:rsidP="00A27C27">
      <w:pPr>
        <w:pStyle w:val="PlainText"/>
        <w:spacing w:line="233" w:lineRule="auto"/>
        <w:ind w:firstLine="539"/>
        <w:rPr>
          <w:rFonts w:ascii="Times New Roman" w:hAnsi="Times New Roman" w:cs="Times New Roman"/>
          <w:spacing w:val="-2"/>
          <w:lang w:val="ky-KG"/>
        </w:rPr>
      </w:pPr>
      <w:r w:rsidRPr="00FC1238">
        <w:rPr>
          <w:rFonts w:ascii="Times New Roman" w:hAnsi="Times New Roman" w:cs="Times New Roman"/>
          <w:spacing w:val="-2"/>
          <w:lang w:val="ky-KG"/>
        </w:rPr>
        <w:t>Рисунок 1</w:t>
      </w:r>
      <w:r w:rsidRPr="00FC1238">
        <w:rPr>
          <w:rFonts w:ascii="Times New Roman" w:hAnsi="Times New Roman" w:cs="Times New Roman"/>
          <w:spacing w:val="-2"/>
        </w:rPr>
        <w:t xml:space="preserve">. Экономико-правовая </w:t>
      </w:r>
      <w:r w:rsidRPr="00FC1238">
        <w:rPr>
          <w:rFonts w:ascii="Times New Roman" w:hAnsi="Times New Roman" w:cs="Times New Roman"/>
          <w:spacing w:val="-2"/>
          <w:lang w:val="ky-KG"/>
        </w:rPr>
        <w:t>структура</w:t>
      </w:r>
      <w:r w:rsidRPr="00FC1238">
        <w:rPr>
          <w:rFonts w:ascii="Times New Roman" w:hAnsi="Times New Roman" w:cs="Times New Roman"/>
          <w:spacing w:val="-2"/>
        </w:rPr>
        <w:t xml:space="preserve"> финансового инструмента</w:t>
      </w:r>
      <w:r w:rsidRPr="00FC1238">
        <w:rPr>
          <w:rFonts w:ascii="Times New Roman" w:hAnsi="Times New Roman" w:cs="Times New Roman"/>
          <w:spacing w:val="-2"/>
          <w:lang w:val="ky-KG"/>
        </w:rPr>
        <w:t xml:space="preserve"> </w:t>
      </w:r>
    </w:p>
    <w:p w:rsidR="00F26FAD" w:rsidRPr="00FC1238" w:rsidRDefault="00F26FAD" w:rsidP="00A27C27">
      <w:pPr>
        <w:pStyle w:val="PlainText"/>
        <w:spacing w:line="233" w:lineRule="auto"/>
        <w:ind w:firstLine="539"/>
        <w:rPr>
          <w:rFonts w:ascii="Times New Roman" w:hAnsi="Times New Roman" w:cs="Times New Roman"/>
          <w:spacing w:val="-2"/>
          <w:lang w:val="ky-KG"/>
        </w:rPr>
      </w:pPr>
      <w:r w:rsidRPr="00FC1238">
        <w:rPr>
          <w:rFonts w:ascii="Times New Roman" w:hAnsi="Times New Roman" w:cs="Times New Roman"/>
          <w:i/>
          <w:noProof/>
          <w:spacing w:val="-2"/>
          <w:lang w:val="ky-KG"/>
        </w:rPr>
        <w:t>*составлено автором</w:t>
      </w:r>
    </w:p>
    <w:p w:rsidR="00F26FAD" w:rsidRPr="00FC1238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</w:p>
    <w:p w:rsidR="00F26FAD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В работе глубоко исследованы и проанализированы виды финансовых инструментов, их содержание, значение и функции в экономике, а также необходимость деления финансовых инструментов на классы, связанные с бухгалтерским учетом, в результате чего созданы классовые группы, нео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б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ходимые для отражения и раскрытия финансовых инструментов в бухга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л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терском учете. Уточнены, также, периоды их разделения на классы и опр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е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 xml:space="preserve">делены интервалы развития для учетных целей (рис. 2). </w:t>
      </w:r>
    </w:p>
    <w:p w:rsidR="00F26FAD" w:rsidRPr="00FC1238" w:rsidRDefault="00F26FAD" w:rsidP="00CB4D23">
      <w:pPr>
        <w:pStyle w:val="PlainText"/>
        <w:spacing w:line="233" w:lineRule="auto"/>
        <w:ind w:firstLine="426"/>
        <w:jc w:val="both"/>
        <w:rPr>
          <w:rFonts w:ascii="Times New Roman" w:hAnsi="Times New Roman" w:cs="Times New Roman"/>
          <w:color w:val="auto"/>
          <w:spacing w:val="-2"/>
          <w:lang w:val="ky-KG"/>
        </w:rPr>
      </w:pPr>
      <w:r w:rsidRPr="00FC1238">
        <w:rPr>
          <w:rFonts w:ascii="Times New Roman" w:hAnsi="Times New Roman" w:cs="Times New Roman"/>
          <w:color w:val="auto"/>
          <w:spacing w:val="-2"/>
          <w:lang w:val="ky-KG"/>
        </w:rPr>
        <w:t>Организация бухгалтерского учета финансовых инструментов в соо</w:t>
      </w:r>
      <w:r w:rsidRPr="00FC1238">
        <w:rPr>
          <w:rFonts w:ascii="Times New Roman" w:hAnsi="Times New Roman" w:cs="Times New Roman"/>
          <w:color w:val="auto"/>
          <w:spacing w:val="-2"/>
          <w:lang w:val="ky-KG"/>
        </w:rPr>
        <w:t>т</w:t>
      </w:r>
      <w:r w:rsidRPr="00FC1238">
        <w:rPr>
          <w:rFonts w:ascii="Times New Roman" w:hAnsi="Times New Roman" w:cs="Times New Roman"/>
          <w:color w:val="auto"/>
          <w:spacing w:val="-2"/>
          <w:lang w:val="ky-KG"/>
        </w:rPr>
        <w:t>ветствии с международными требованиями реализуется путем решения сл</w:t>
      </w:r>
      <w:r w:rsidRPr="00FC1238">
        <w:rPr>
          <w:rFonts w:ascii="Times New Roman" w:hAnsi="Times New Roman" w:cs="Times New Roman"/>
          <w:color w:val="auto"/>
          <w:spacing w:val="-2"/>
          <w:lang w:val="ky-KG"/>
        </w:rPr>
        <w:t>е</w:t>
      </w:r>
      <w:r w:rsidRPr="00FC1238">
        <w:rPr>
          <w:rFonts w:ascii="Times New Roman" w:hAnsi="Times New Roman" w:cs="Times New Roman"/>
          <w:color w:val="auto"/>
          <w:spacing w:val="-2"/>
          <w:lang w:val="ky-KG"/>
        </w:rPr>
        <w:t>дующих проблем:</w:t>
      </w:r>
    </w:p>
    <w:p w:rsidR="00F26FAD" w:rsidRPr="00FC1238" w:rsidRDefault="00F26FAD" w:rsidP="00CB4D23">
      <w:pPr>
        <w:pStyle w:val="PlainText"/>
        <w:numPr>
          <w:ilvl w:val="0"/>
          <w:numId w:val="3"/>
        </w:numPr>
        <w:tabs>
          <w:tab w:val="clear" w:pos="1140"/>
          <w:tab w:val="num" w:pos="560"/>
        </w:tabs>
        <w:spacing w:line="233" w:lineRule="auto"/>
        <w:ind w:left="0" w:firstLine="426"/>
        <w:jc w:val="both"/>
        <w:rPr>
          <w:rFonts w:ascii="Times New Roman" w:hAnsi="Times New Roman" w:cs="Times New Roman"/>
          <w:color w:val="auto"/>
          <w:spacing w:val="-2"/>
          <w:lang w:val="ky-KG"/>
        </w:rPr>
      </w:pPr>
      <w:r w:rsidRPr="00FC1238">
        <w:rPr>
          <w:rFonts w:ascii="Times New Roman" w:hAnsi="Times New Roman" w:cs="Times New Roman"/>
          <w:color w:val="auto"/>
          <w:spacing w:val="-2"/>
          <w:lang w:val="ky-KG"/>
        </w:rPr>
        <w:t>отражение финансовых инструментов в учете как самостоятельной отчетной статьи;</w:t>
      </w:r>
    </w:p>
    <w:p w:rsidR="00F26FAD" w:rsidRPr="00FC1238" w:rsidRDefault="00F26FAD" w:rsidP="00CB4D23">
      <w:pPr>
        <w:pStyle w:val="PlainText"/>
        <w:numPr>
          <w:ilvl w:val="0"/>
          <w:numId w:val="3"/>
        </w:numPr>
        <w:tabs>
          <w:tab w:val="clear" w:pos="1140"/>
          <w:tab w:val="num" w:pos="560"/>
        </w:tabs>
        <w:spacing w:line="233" w:lineRule="auto"/>
        <w:ind w:left="0" w:firstLine="426"/>
        <w:jc w:val="both"/>
        <w:rPr>
          <w:rFonts w:ascii="Times New Roman" w:hAnsi="Times New Roman" w:cs="Times New Roman"/>
          <w:color w:val="auto"/>
          <w:spacing w:val="-2"/>
          <w:lang w:val="ky-KG"/>
        </w:rPr>
      </w:pPr>
      <w:r w:rsidRPr="00FC1238">
        <w:rPr>
          <w:rFonts w:ascii="Times New Roman" w:hAnsi="Times New Roman" w:cs="Times New Roman"/>
          <w:color w:val="auto"/>
          <w:spacing w:val="-2"/>
          <w:lang w:val="ky-KG"/>
        </w:rPr>
        <w:t>организация раскрытия информации, необходимой для пользоват</w:t>
      </w:r>
      <w:r w:rsidRPr="00FC1238">
        <w:rPr>
          <w:rFonts w:ascii="Times New Roman" w:hAnsi="Times New Roman" w:cs="Times New Roman"/>
          <w:color w:val="auto"/>
          <w:spacing w:val="-2"/>
          <w:lang w:val="ky-KG"/>
        </w:rPr>
        <w:t>е</w:t>
      </w:r>
      <w:r w:rsidRPr="00FC1238">
        <w:rPr>
          <w:rFonts w:ascii="Times New Roman" w:hAnsi="Times New Roman" w:cs="Times New Roman"/>
          <w:color w:val="auto"/>
          <w:spacing w:val="-2"/>
          <w:lang w:val="ky-KG"/>
        </w:rPr>
        <w:t>лей.</w:t>
      </w:r>
    </w:p>
    <w:p w:rsidR="00F26FAD" w:rsidRPr="00FC1238" w:rsidRDefault="00F26FAD" w:rsidP="0097160A">
      <w:pPr>
        <w:spacing w:line="233" w:lineRule="auto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>
        <w:rPr>
          <w:noProof/>
          <w:lang w:eastAsia="ru-RU"/>
        </w:rPr>
      </w:r>
      <w:r w:rsidRPr="000C05EB">
        <w:rPr>
          <w:rFonts w:ascii="Times New Roman" w:hAnsi="Times New Roman"/>
          <w:noProof/>
          <w:spacing w:val="-2"/>
          <w:sz w:val="20"/>
          <w:szCs w:val="20"/>
          <w:lang w:eastAsia="ru-RU"/>
        </w:rPr>
        <w:pict>
          <v:group id="Полотно 2" o:spid="_x0000_s1027" editas="canvas" style="width:311.8pt;height:95pt;mso-position-horizontal-relative:char;mso-position-vertical-relative:line" coordsize="39598,120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8" type="#_x0000_t75" style="position:absolute;width:39598;height:12065;visibility:visible">
              <v:fill o:detectmouseclick="t"/>
              <v:path o:connecttype="none"/>
            </v:shape>
            <v:rect id="Rectangle 4" o:spid="_x0000_s1029" style="position:absolute;left:1505;top:756;width:31645;height:30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YSResQA&#10;AADbAAAADwAAAGRycy9kb3ducmV2LnhtbESPQWvCQBSE7wX/w/IEb3XTHqKmrhJKKyJ4UAu9vmaf&#10;SWj2bdhdNebXu4LgcZiZb5j5sjONOJPztWUFb+MEBHFhdc2lgp/D9+sUhA/IGhvLpOBKHpaLwcsc&#10;M20vvKPzPpQiQthnqKAKoc2k9EVFBv3YtsTRO1pnMETpSqkdXiLcNPI9SVJpsOa4UGFLnxUV//uT&#10;UdD3bmomx9kuPa36YvOVh9+/fKvUaNjlHyACdeEZfrTXWkE6g/uX+APk4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WEkXrEAAAA2wAAAA8AAAAAAAAAAAAAAAAAmAIAAGRycy9k&#10;b3ducmV2LnhtbFBLBQYAAAAABAAEAPUAAACJAwAAAAA=&#10;" fillcolor="#cff">
              <v:textbox inset="1.67639mm,.83819mm,1.67639mm,.83819mm">
                <w:txbxContent>
                  <w:p w:rsidR="00F26FAD" w:rsidRPr="00FC1238" w:rsidRDefault="00F26FAD" w:rsidP="00C9313A">
                    <w:pPr>
                      <w:pStyle w:val="PlainText"/>
                      <w:tabs>
                        <w:tab w:val="left" w:pos="550"/>
                        <w:tab w:val="left" w:pos="6660"/>
                        <w:tab w:val="left" w:pos="7020"/>
                      </w:tabs>
                      <w:jc w:val="both"/>
                      <w:rPr>
                        <w:rFonts w:ascii="Times New Roman" w:hAnsi="Times New Roman" w:cs="Times New Roman"/>
                        <w:sz w:val="16"/>
                        <w:szCs w:val="24"/>
                        <w:lang w:val="ky-KG"/>
                      </w:rPr>
                    </w:pP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  <w:lang w:val="ky-KG"/>
                      </w:rPr>
                      <w:t>3. Куралдардын экономикалык мазмуну жана баалануу ыкмалары боюнча (1999 – жылдан баштап азыркы учурга чейин)</w:t>
                    </w:r>
                  </w:p>
                  <w:p w:rsidR="00F26FAD" w:rsidRPr="00FC1238" w:rsidRDefault="00F26FAD" w:rsidP="00C9313A">
                    <w:pPr>
                      <w:pStyle w:val="PlainText"/>
                      <w:tabs>
                        <w:tab w:val="left" w:pos="550"/>
                      </w:tabs>
                      <w:jc w:val="both"/>
                      <w:rPr>
                        <w:rFonts w:ascii="Times New Roman" w:hAnsi="Times New Roman" w:cs="Times New Roman"/>
                        <w:sz w:val="16"/>
                        <w:szCs w:val="24"/>
                        <w:lang w:val="ky-KG"/>
                      </w:rPr>
                    </w:pPr>
                  </w:p>
                </w:txbxContent>
              </v:textbox>
            </v:rect>
            <v:rect id="Rectangle 5" o:spid="_x0000_s1030" style="position:absolute;left:1505;top:5278;width:30893;height:301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C0z8AA&#10;AADbAAAADwAAAGRycy9kb3ducmV2LnhtbERPy2oCMRTdF/oP4QrdFM2oYGU0I7XQYrGbTnV/mdx5&#10;MJObIUk1/ftmIbg8nPd2F80gLuR8Z1nBfJaBIK6s7rhRcPp5n65B+ICscbBMCv7Iw654fNhiru2V&#10;v+lShkakEPY5KmhDGHMpfdWSQT+zI3HiausMhgRdI7XDawo3g1xk2Uoa7Dg1tDjSW0tVX/4aBeNz&#10;+bEgc+befTZLefyKfb2PSj1N4usGRKAY7uKb+6AVvKT16Uv6AbL4B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jbC0z8AAAADbAAAADwAAAAAAAAAAAAAAAACYAgAAZHJzL2Rvd25y&#10;ZXYueG1sUEsFBgAAAAAEAAQA9QAAAIUDAAAAAA==&#10;" fillcolor="#9cf">
              <v:textbox inset="1.67639mm,.83819mm,1.67639mm,.83819mm">
                <w:txbxContent>
                  <w:p w:rsidR="00F26FAD" w:rsidRPr="00FC1238" w:rsidRDefault="00F26FAD" w:rsidP="00C9313A">
                    <w:pPr>
                      <w:pStyle w:val="PlainText"/>
                      <w:ind w:left="180" w:hanging="180"/>
                      <w:rPr>
                        <w:sz w:val="16"/>
                        <w:szCs w:val="24"/>
                      </w:rPr>
                    </w:pP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  <w:lang w:val="ky-KG"/>
                      </w:rPr>
                      <w:t>2</w:t>
                    </w: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</w:rPr>
                      <w:t xml:space="preserve">. </w:t>
                    </w: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  <w:lang w:val="ky-KG"/>
                      </w:rPr>
                      <w:t xml:space="preserve">По экономическому содержанию и назначению финансовых инструментов </w:t>
                    </w: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</w:rPr>
                      <w:t>(19</w:t>
                    </w: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  <w:lang w:val="ky-KG"/>
                      </w:rPr>
                      <w:t>9</w:t>
                    </w: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</w:rPr>
                      <w:t>5</w:t>
                    </w: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  <w:lang w:val="ky-KG"/>
                      </w:rPr>
                      <w:t xml:space="preserve"> </w:t>
                    </w: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</w:rPr>
                      <w:t>–</w:t>
                    </w: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  <w:lang w:val="ky-KG"/>
                      </w:rPr>
                      <w:t xml:space="preserve"> </w:t>
                    </w: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</w:rPr>
                      <w:t>199</w:t>
                    </w: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  <w:lang w:val="ky-KG"/>
                      </w:rPr>
                      <w:t>8 гг.</w:t>
                    </w: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</w:rPr>
                      <w:t>).</w:t>
                    </w:r>
                  </w:p>
                  <w:p w:rsidR="00F26FAD" w:rsidRPr="00FC1238" w:rsidRDefault="00F26FAD" w:rsidP="00C9313A">
                    <w:pPr>
                      <w:pStyle w:val="PlainText"/>
                      <w:ind w:left="180" w:hanging="180"/>
                      <w:rPr>
                        <w:rFonts w:ascii="Times New Roman" w:hAnsi="Times New Roman" w:cs="Times New Roman"/>
                        <w:sz w:val="16"/>
                        <w:szCs w:val="24"/>
                      </w:rPr>
                    </w:pPr>
                  </w:p>
                  <w:p w:rsidR="00F26FAD" w:rsidRPr="00FC1238" w:rsidRDefault="00F26FAD" w:rsidP="00C9313A">
                    <w:pPr>
                      <w:rPr>
                        <w:sz w:val="15"/>
                      </w:rPr>
                    </w:pPr>
                  </w:p>
                </w:txbxContent>
              </v:textbox>
            </v:rect>
            <v:line id="Line 6" o:spid="_x0000_s1031" style="position:absolute;flip:x;visibility:visible" from="31645,5" to="35456,120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6dFIm8MAAADbAAAADwAAAGRycy9kb3ducmV2LnhtbESPQWsCMRSE74X+h/AKvZSa1WIrW6O0&#10;glW8acXzY/O6WbrvZZukuv57IxR6HGbmG2Y677lVRwqx8WJgOChAkVTeNlIb2H8uHyegYkKx2Hoh&#10;A2eKMJ/d3kyxtP4kWzruUq0yRGKJBlxKXal1rBwxxoHvSLL35QNjyjLU2gY8ZTi3elQUz5qxkbzg&#10;sKOFo+p798sGxq7i9XK/evh5wk1IzPz+sToYc3/Xv72CStSn//Bfe20NvAzh+iX/AD27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nRSJvDAAAA2wAAAA8AAAAAAAAAAAAA&#10;AAAAoQIAAGRycy9kb3ducmV2LnhtbFBLBQYAAAAABAAEAPkAAACRAwAAAAA=&#10;" strokeweight="3pt"/>
            <v:line id="Line 7" o:spid="_x0000_s1032" style="position:absolute;visibility:visible" from="35414,5" to="39182,12059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AndOcMAAADbAAAADwAAAGRycy9kb3ducmV2LnhtbESPwWrDMBBE74X8g9hCbo1cB9riRDFJ&#10;IeBDL3ZD6HGRNraJtTKSmrj9+qoQyHGYmTfMupzsIC7kQ+9YwfMiA0Gsnem5VXD43D+9gQgR2eDg&#10;mBT8UIByM3tYY2HclWu6NLEVCcKhQAVdjGMhZdAdWQwLNxIn7+S8xZikb6XxeE1wO8g8y16kxZ7T&#10;QocjvXekz823VdBU+uR+l/58/Np9aL1HX2PvlZo/TtsViEhTvIdv7cooeM3h/0v6AXLzB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gJ3TnDAAAA2wAAAA8AAAAAAAAAAAAA&#10;AAAAoQIAAGRycy9kb3ducmV2LnhtbFBLBQYAAAAABAAEAPkAAACRAwAAAAA=&#10;" strokeweight="3pt"/>
            <v:line id="Line 8" o:spid="_x0000_s1033" style="position:absolute;flip:y;visibility:visible" from="31645,12059" to="39182,120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k9zd8MAAADbAAAADwAAAGRycy9kb3ducmV2LnhtbESPQWsCMRSE74X+h/CEXopmW2mV1ShV&#10;sEpvteL5sXluFve9bJNUt/++KRR6HGbmG2a+7LlVFwqx8WLgYVSAIqm8baQ2cPjYDKegYkKx2Hoh&#10;A98UYbm4vZljaf1V3umyT7XKEIklGnApdaXWsXLEGEe+I8neyQfGlGWotQ14zXBu9WNRPGvGRvKC&#10;w47Wjqrz/osNPLmKd5vD9v5zjG8hMfPqdXs05m7Qv8xAJerTf/ivvbMGJmP4/ZJ/gF78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ZPc3fDAAAA2wAAAA8AAAAAAAAAAAAA&#10;AAAAoQIAAGRycy9kb3ducmV2LnhtbFBLBQYAAAAABAAEAPkAAACRAwAAAAA=&#10;" strokeweight="3pt"/>
            <v:line id="Line 9" o:spid="_x0000_s1034" style="position:absolute;visibility:visible" from="33903,4522" to="36919,452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Kzg1sMAAADbAAAADwAAAGRycy9kb3ducmV2LnhtbESPQWvCQBSE70L/w/IKvZmNrdgS3Uhb&#10;EDx4MUrp8bH7TEKyb8PuVlN/vVsoeBxm5htmtR5tL87kQ+tYwSzLQRBrZ1quFRwPm+kbiBCRDfaO&#10;ScEvBViXD5MVFsZdeE/nKtYiQTgUqKCJcSikDLohiyFzA3HyTs5bjEn6WhqPlwS3vXzO84W02HJa&#10;aHCgz4Z0V/1YBdVWn9z1xXdf3x87rTfo99h6pZ4ex/cliEhjvIf/21uj4HUOf1/SD5Dl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is4NbDAAAA2wAAAA8AAAAAAAAAAAAA&#10;AAAAoQIAAGRycy9kb3ducmV2LnhtbFBLBQYAAAAABAAEAPkAAACRAwAAAAA=&#10;" strokeweight="3pt"/>
            <v:line id="Line 10" o:spid="_x0000_s1035" style="position:absolute;visibility:visible" from="33150,8288" to="37671,82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+BFTcMAAADbAAAADwAAAGRycy9kb3ducmV2LnhtbESPQWvCQBSE70L/w/IKvZmNLdoS3Uhb&#10;EDx4MUrp8bH7TEKyb8PuVlN/vVsoeBxm5htmtR5tL87kQ+tYwSzLQRBrZ1quFRwPm+kbiBCRDfaO&#10;ScEvBViXD5MVFsZdeE/nKtYiQTgUqKCJcSikDLohiyFzA3HyTs5bjEn6WhqPlwS3vXzO84W02HJa&#10;aHCgz4Z0V/1YBdVWn9z1xXdf3x87rTfo99h6pZ4ex/cliEhjvIf/21uj4HUOf1/SD5Dl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DfgRU3DAAAA2wAAAA8AAAAAAAAAAAAA&#10;AAAAoQIAAGRycy9kb3ducmV2LnhtbFBLBQYAAAAABAAEAPkAAACRAwAAAAA=&#10;" strokeweight="3pt"/>
            <v:rect id="Rectangle 11" o:spid="_x0000_s1036" style="position:absolute;left:1505;top:9044;width:28635;height:3015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5Ca+8QA&#10;AADbAAAADwAAAGRycy9kb3ducmV2LnhtbESPQWsCMRSE7wX/Q3gFL0vN2oMtW6MUQetBC1rp+XXz&#10;ulm6eQlJ1PXfG0HocZiZb5jpvLedOFGIrWMF41EJgrh2uuVGweFr+fQKIiZkjZ1jUnChCPPZ4GGK&#10;lXZn3tFpnxqRIRwrVGBS8pWUsTZkMY6cJ87erwsWU5ahkTrgOcNtJ5/LciIttpwXDHpaGKr/9ker&#10;YOPj1hdF2BQfn92Pd4fv8mJWSg0f+/c3EIn69B++t9dawcsEbl/yD5CzK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eQmvvEAAAA2wAAAA8AAAAAAAAAAAAAAAAAmAIAAGRycy9k&#10;b3ducmV2LnhtbFBLBQYAAAAABAAEAPUAAACJAwAAAAA=&#10;" fillcolor="#969696">
              <v:textbox inset="1.67639mm,.83819mm,1.67639mm,.83819mm">
                <w:txbxContent>
                  <w:p w:rsidR="00F26FAD" w:rsidRPr="00FC1238" w:rsidRDefault="00F26FAD" w:rsidP="00C9313A">
                    <w:pPr>
                      <w:pStyle w:val="PlainText"/>
                      <w:ind w:left="180" w:hanging="180"/>
                      <w:rPr>
                        <w:rFonts w:ascii="Times New Roman" w:hAnsi="Times New Roman" w:cs="Times New Roman"/>
                        <w:sz w:val="16"/>
                        <w:szCs w:val="24"/>
                      </w:rPr>
                    </w:pP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  <w:lang w:val="ky-KG"/>
                      </w:rPr>
                      <w:t xml:space="preserve">1. По целям и рыночным характеристикам инвестиций </w:t>
                    </w: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</w:rPr>
                      <w:t>(19</w:t>
                    </w: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  <w:lang w:val="ky-KG"/>
                      </w:rPr>
                      <w:t>8</w:t>
                    </w: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</w:rPr>
                      <w:t>5 –</w:t>
                    </w: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  <w:lang w:val="ky-KG"/>
                      </w:rPr>
                      <w:t xml:space="preserve"> </w:t>
                    </w: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</w:rPr>
                      <w:t>199</w:t>
                    </w: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  <w:lang w:val="ky-KG"/>
                      </w:rPr>
                      <w:t>4 гг.</w:t>
                    </w: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</w:rPr>
                      <w:t>).</w:t>
                    </w:r>
                  </w:p>
                  <w:p w:rsidR="00F26FAD" w:rsidRPr="00FC1238" w:rsidRDefault="00F26FAD" w:rsidP="00C9313A">
                    <w:pPr>
                      <w:pStyle w:val="PlainText"/>
                      <w:ind w:left="180" w:hanging="180"/>
                      <w:rPr>
                        <w:sz w:val="15"/>
                        <w:szCs w:val="22"/>
                      </w:rPr>
                    </w:pPr>
                  </w:p>
                </w:txbxContent>
              </v:textbox>
            </v:rect>
            <v:rect id="_x0000_s1037" style="position:absolute;left:1505;top:751;width:31645;height:301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o42TsQA&#10;AADbAAAADwAAAGRycy9kb3ducmV2LnhtbESPQWvCQBSE7wX/w/IK3uqmPRgbXSVIFRE8aAu9vmaf&#10;STD7NuyuGvPrXUHocZiZb5jZojONuJDztWUF76MEBHFhdc2lgp/v1dsEhA/IGhvLpOBGHhbzwcsM&#10;M22vvKfLIZQiQthnqKAKoc2k9EVFBv3ItsTRO1pnMETpSqkdXiPcNPIjScbSYM1xocKWlhUVp8PZ&#10;KOh7NzHp8XM/Pq/7YvuVh9+/fKfU8LXLpyACdeE//GxvtII0hceX+APk/A4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6ONk7EAAAA2wAAAA8AAAAAAAAAAAAAAAAAmAIAAGRycy9k&#10;b3ducmV2LnhtbFBLBQYAAAAABAAEAPUAAACJAwAAAAA=&#10;" fillcolor="#cff">
              <v:textbox inset="1.67639mm,.83819mm,1.67639mm,.83819mm">
                <w:txbxContent>
                  <w:p w:rsidR="00F26FAD" w:rsidRPr="00FC1238" w:rsidRDefault="00F26FAD" w:rsidP="00C9313A">
                    <w:pPr>
                      <w:pStyle w:val="PlainText"/>
                      <w:tabs>
                        <w:tab w:val="left" w:pos="550"/>
                        <w:tab w:val="left" w:pos="5580"/>
                        <w:tab w:val="left" w:pos="6660"/>
                      </w:tabs>
                      <w:ind w:left="180" w:right="61" w:hanging="180"/>
                      <w:rPr>
                        <w:rFonts w:ascii="Times New Roman" w:hAnsi="Times New Roman" w:cs="Times New Roman"/>
                        <w:sz w:val="16"/>
                        <w:szCs w:val="24"/>
                        <w:lang w:val="ky-KG"/>
                      </w:rPr>
                    </w:pPr>
                    <w:r w:rsidRPr="00FC1238">
                      <w:rPr>
                        <w:rFonts w:ascii="Times New Roman" w:hAnsi="Times New Roman" w:cs="Times New Roman"/>
                        <w:sz w:val="16"/>
                        <w:szCs w:val="24"/>
                        <w:lang w:val="ky-KG"/>
                      </w:rPr>
                      <w:t xml:space="preserve">3. По экономическому содержанию и методам оценки финансовых инструментов (начиная с 1999 года). </w:t>
                    </w:r>
                  </w:p>
                  <w:p w:rsidR="00F26FAD" w:rsidRPr="00FC1238" w:rsidRDefault="00F26FAD" w:rsidP="00C9313A">
                    <w:pPr>
                      <w:rPr>
                        <w:sz w:val="15"/>
                        <w:szCs w:val="24"/>
                        <w:lang w:val="ky-KG"/>
                      </w:rPr>
                    </w:pPr>
                  </w:p>
                </w:txbxContent>
              </v:textbox>
            </v:rect>
            <w10:anchorlock/>
          </v:group>
        </w:pict>
      </w:r>
    </w:p>
    <w:p w:rsidR="00F26FAD" w:rsidRDefault="00F26FAD" w:rsidP="00A27C27">
      <w:pPr>
        <w:pStyle w:val="PlainText"/>
        <w:spacing w:before="120" w:line="233" w:lineRule="auto"/>
        <w:rPr>
          <w:rFonts w:ascii="Times New Roman" w:hAnsi="Times New Roman" w:cs="Times New Roman"/>
          <w:spacing w:val="-2"/>
          <w:lang w:val="ky-KG"/>
        </w:rPr>
      </w:pPr>
      <w:r w:rsidRPr="00FC1238">
        <w:rPr>
          <w:rFonts w:ascii="Times New Roman" w:hAnsi="Times New Roman" w:cs="Times New Roman"/>
          <w:spacing w:val="-2"/>
          <w:lang w:val="ky-KG"/>
        </w:rPr>
        <w:t>Рисунок 2. Периоды разделения финансовых инструментов на классы в ц</w:t>
      </w:r>
      <w:r w:rsidRPr="00FC1238">
        <w:rPr>
          <w:rFonts w:ascii="Times New Roman" w:hAnsi="Times New Roman" w:cs="Times New Roman"/>
          <w:spacing w:val="-2"/>
          <w:lang w:val="ky-KG"/>
        </w:rPr>
        <w:t>е</w:t>
      </w:r>
      <w:r w:rsidRPr="00FC1238">
        <w:rPr>
          <w:rFonts w:ascii="Times New Roman" w:hAnsi="Times New Roman" w:cs="Times New Roman"/>
          <w:spacing w:val="-2"/>
          <w:lang w:val="ky-KG"/>
        </w:rPr>
        <w:t xml:space="preserve">лях бухгалтерского учета      </w:t>
      </w:r>
    </w:p>
    <w:p w:rsidR="00F26FAD" w:rsidRPr="00FC1238" w:rsidRDefault="00F26FAD" w:rsidP="00A27C27">
      <w:pPr>
        <w:pStyle w:val="PlainText"/>
        <w:spacing w:line="233" w:lineRule="auto"/>
        <w:rPr>
          <w:rFonts w:ascii="Times New Roman" w:hAnsi="Times New Roman" w:cs="Times New Roman"/>
          <w:spacing w:val="-2"/>
          <w:lang w:val="ky-KG"/>
        </w:rPr>
      </w:pPr>
      <w:r w:rsidRPr="00FC1238">
        <w:rPr>
          <w:rFonts w:ascii="Times New Roman" w:hAnsi="Times New Roman" w:cs="Times New Roman"/>
          <w:i/>
          <w:noProof/>
          <w:spacing w:val="-2"/>
          <w:lang w:val="ky-KG"/>
        </w:rPr>
        <w:t>*составлено автором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При решении первой проблемы требуется создание балансовых групп финансовых инструментов из-за их многообразия и разрозненного расп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о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ложения в статьях существующей финансовой отчетности. Мы считаем, что оптимальным является группировка их по методам оценки. Во-первых, это соответствует положениям МСФО, а во-вторых, обусловливает распредел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е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ние финансовых инструментов по их экономическому значению, что также конкретизирует статьи бухгалтерского учета и отчетности.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Разделение финансовых инструментов на оцениваемые по справедл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и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вой или амортизируемой стоимости, создает удобства для группировки учетных статьей.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Во второй проблеме, распределение финансовых инструментов по б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а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зисному предмету и балансу, значимости и качества, условности при прин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я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 xml:space="preserve">тии к учету и понятности, уровням риска и ликвидности повышает качества раскрываемой информации. 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В исследовании нами проведена классификация финансовых инстр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у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ментов по 22 признакам.</w:t>
      </w:r>
    </w:p>
    <w:p w:rsidR="00F26FAD" w:rsidRPr="00FC1238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База финансовых инструментов в экономике определяется занимаем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ы</w:t>
      </w: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 xml:space="preserve">ми ими рынками. Рынок отечественных простых финансовых инструментов организован в достаточной мере, по сравнению с рынком производных инструментов. </w:t>
      </w:r>
    </w:p>
    <w:p w:rsidR="00F26FAD" w:rsidRDefault="00F26FAD" w:rsidP="0097160A">
      <w:pPr>
        <w:spacing w:line="233" w:lineRule="auto"/>
        <w:ind w:firstLine="426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Состояние отечественных простых финансовых активов, обязательств и инвестиций за последние годы выглядит следующим образом (в рис.3.)</w:t>
      </w:r>
      <w:r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>.</w:t>
      </w:r>
    </w:p>
    <w:p w:rsidR="00F26FAD" w:rsidRPr="00FC1238" w:rsidRDefault="00F26FAD" w:rsidP="00C56CF5">
      <w:pPr>
        <w:spacing w:line="233" w:lineRule="auto"/>
        <w:ind w:firstLine="540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 xml:space="preserve">Согласно статистических данных, по объему рынка дебиторских и кредиторских задолженностей Кыргызстан занимает первое место среди стран Содружества независимых государств. Такое положение указывает на отрицательную динамику на рынка этих интрументов. </w:t>
      </w:r>
    </w:p>
    <w:p w:rsidR="00F26FAD" w:rsidRPr="00FC1238" w:rsidRDefault="00F26FAD" w:rsidP="00C56CF5">
      <w:pPr>
        <w:spacing w:line="233" w:lineRule="auto"/>
        <w:ind w:firstLine="540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В исследовании рассмотрены положения, обосновывающие сове</w:t>
      </w:r>
      <w:r w:rsidRPr="00FC1238">
        <w:rPr>
          <w:rFonts w:ascii="Times New Roman" w:hAnsi="Times New Roman"/>
          <w:spacing w:val="-2"/>
          <w:sz w:val="20"/>
          <w:szCs w:val="20"/>
        </w:rPr>
        <w:t>р</w:t>
      </w:r>
      <w:r w:rsidRPr="00FC1238">
        <w:rPr>
          <w:rFonts w:ascii="Times New Roman" w:hAnsi="Times New Roman"/>
          <w:spacing w:val="-2"/>
          <w:sz w:val="20"/>
          <w:szCs w:val="20"/>
        </w:rPr>
        <w:t>шенствование первичных и вторичных рынков финансовых инструментов в Кыргызстане.</w:t>
      </w:r>
    </w:p>
    <w:p w:rsidR="00F26FAD" w:rsidRPr="00FC1238" w:rsidRDefault="00F26FAD" w:rsidP="00CB4D23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Как требуют международные стандарты, учет финансовых инстр</w:t>
      </w:r>
      <w:r w:rsidRPr="00FC1238">
        <w:rPr>
          <w:rFonts w:ascii="Times New Roman" w:hAnsi="Times New Roman"/>
          <w:spacing w:val="-2"/>
          <w:sz w:val="20"/>
          <w:szCs w:val="20"/>
        </w:rPr>
        <w:t>у</w:t>
      </w:r>
      <w:r w:rsidRPr="00FC1238">
        <w:rPr>
          <w:rFonts w:ascii="Times New Roman" w:hAnsi="Times New Roman"/>
          <w:spacing w:val="-2"/>
          <w:sz w:val="20"/>
          <w:szCs w:val="20"/>
        </w:rPr>
        <w:t>ментов связан с  тремя процессами - признание, оценка и отражение в о</w:t>
      </w:r>
      <w:r w:rsidRPr="00FC1238">
        <w:rPr>
          <w:rFonts w:ascii="Times New Roman" w:hAnsi="Times New Roman"/>
          <w:spacing w:val="-2"/>
          <w:sz w:val="20"/>
          <w:szCs w:val="20"/>
        </w:rPr>
        <w:t>т</w:t>
      </w:r>
      <w:r w:rsidRPr="00FC1238">
        <w:rPr>
          <w:rFonts w:ascii="Times New Roman" w:hAnsi="Times New Roman"/>
          <w:spacing w:val="-2"/>
          <w:sz w:val="20"/>
          <w:szCs w:val="20"/>
        </w:rPr>
        <w:t>четности.</w:t>
      </w:r>
    </w:p>
    <w:p w:rsidR="00F26FAD" w:rsidRPr="00FC1238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</w:p>
    <w:p w:rsidR="00F26FAD" w:rsidRPr="00FC1238" w:rsidRDefault="00F26FAD" w:rsidP="00FC1238">
      <w:pPr>
        <w:spacing w:line="233" w:lineRule="auto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  <w:r>
        <w:rPr>
          <w:noProof/>
          <w:lang w:eastAsia="ru-RU"/>
        </w:rPr>
      </w:r>
      <w:r w:rsidRPr="000C05EB">
        <w:rPr>
          <w:rFonts w:ascii="Times New Roman" w:hAnsi="Times New Roman"/>
          <w:noProof/>
          <w:color w:val="000000"/>
          <w:spacing w:val="-2"/>
          <w:sz w:val="20"/>
          <w:szCs w:val="20"/>
          <w:lang w:eastAsia="ru-RU"/>
        </w:rPr>
        <w:pict>
          <v:group id="Canvas 13" o:spid="_x0000_s1038" style="width:311.8pt;height:183.2pt;mso-position-horizontal-relative:char;mso-position-vertical-relative:line" coordorigin="2281,9493" coordsize="7929,4599" o:gfxdata="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">
            <o:lock v:ext="edit" aspectratio="t"/>
            <v:rect id="AutoShape 14" o:spid="_x0000_s1039" style="position:absolute;left:2281;top:9493;width:7929;height:459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6+5jcQA&#10;AADbAAAADwAAAGRycy9kb3ducmV2LnhtbESPQWvCQBSE74X+h+UVeim6sYdQoqsUoRiKICbq+ZF9&#10;JsHs25jdJvHfu4LQ4zAz3zCL1Wga0VPnassKZtMIBHFhdc2lgkP+M/kC4TyyxsYyKbiRg9Xy9WWB&#10;ibYD76nPfCkChF2CCirv20RKV1Rk0E1tSxy8s+0M+iC7UuoOhwA3jfyMolgarDksVNjSuqLikv0Z&#10;BUOx60/5diN3H6fU8jW9rrPjr1Lvb+P3HISn0f+Hn+1UK4hjeHwJP0Au7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evuY3EAAAA2wAAAA8AAAAAAAAAAAAAAAAAmAIAAGRycy9k&#10;b3ducmV2LnhtbFBLBQYAAAAABAAEAPUAAACJAwAAAAA=&#10;" filled="f" stroked="f">
              <o:lock v:ext="edit" aspectratio="t" text="t"/>
            </v:rect>
            <v:shape id="Диаграмма 4" o:spid="_x0000_s1040" type="#_x0000_t75" style="position:absolute;left:2281;top:9734;width:7934;height:436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">
              <v:imagedata r:id="rId7" o:title=""/>
              <o:lock v:ext="edit" aspectratio="f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TextBox 1" o:spid="_x0000_s1041" type="#_x0000_t202" style="position:absolute;left:3552;top:9493;width:6470;height:58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" filled="f" stroked="f">
              <v:textbox inset="1.61675mm,.80842mm,1.61675mm,.80842mm">
                <w:txbxContent>
                  <w:p w:rsidR="00F26FAD" w:rsidRPr="00CB4D23" w:rsidRDefault="00F26FAD" w:rsidP="00726DCE">
                    <w:pPr>
                      <w:autoSpaceDE w:val="0"/>
                      <w:autoSpaceDN w:val="0"/>
                      <w:adjustRightInd w:val="0"/>
                      <w:rPr>
                        <w:rFonts w:ascii="Times New Roman" w:hAnsi="Times New Roman"/>
                        <w:sz w:val="15"/>
                        <w:szCs w:val="24"/>
                      </w:rPr>
                    </w:pPr>
                    <w:r w:rsidRPr="00CB4D23">
                      <w:rPr>
                        <w:rFonts w:ascii="Times New Roman" w:hAnsi="Times New Roman"/>
                        <w:sz w:val="15"/>
                        <w:szCs w:val="24"/>
                      </w:rPr>
                      <w:t xml:space="preserve">             </w:t>
                    </w:r>
                    <w:r w:rsidRPr="00CB4D23">
                      <w:rPr>
                        <w:rFonts w:ascii="Times New Roman" w:hAnsi="Times New Roman"/>
                        <w:sz w:val="15"/>
                        <w:szCs w:val="24"/>
                        <w:lang w:val="ky-KG"/>
                      </w:rPr>
                      <w:t xml:space="preserve">    </w:t>
                    </w:r>
                    <w:r w:rsidRPr="00CB4D23">
                      <w:rPr>
                        <w:rFonts w:ascii="Times New Roman" w:hAnsi="Times New Roman"/>
                        <w:sz w:val="15"/>
                        <w:szCs w:val="24"/>
                      </w:rPr>
                      <w:t xml:space="preserve"> </w:t>
                    </w:r>
                    <w:r w:rsidRPr="00CB4D23">
                      <w:rPr>
                        <w:rFonts w:ascii="Times New Roman" w:hAnsi="Times New Roman"/>
                        <w:sz w:val="15"/>
                        <w:szCs w:val="24"/>
                        <w:lang w:val="ky-KG"/>
                      </w:rPr>
                      <w:t xml:space="preserve">         </w:t>
                    </w:r>
                    <w:r w:rsidRPr="00CB4D23">
                      <w:rPr>
                        <w:rFonts w:ascii="Times New Roman" w:hAnsi="Times New Roman"/>
                        <w:sz w:val="15"/>
                        <w:szCs w:val="24"/>
                      </w:rPr>
                      <w:t>Финансовые обязательства                      Финансовые активы</w:t>
                    </w:r>
                  </w:p>
                  <w:p w:rsidR="00F26FAD" w:rsidRPr="00CB4D23" w:rsidRDefault="00F26FAD" w:rsidP="00726DCE">
                    <w:pPr>
                      <w:rPr>
                        <w:rFonts w:ascii="Times New Roman" w:hAnsi="Times New Roman"/>
                        <w:sz w:val="15"/>
                      </w:rPr>
                    </w:pPr>
                    <w:r w:rsidRPr="00CB4D23">
                      <w:rPr>
                        <w:rFonts w:ascii="Times New Roman" w:hAnsi="Times New Roman"/>
                        <w:sz w:val="15"/>
                        <w:szCs w:val="24"/>
                      </w:rPr>
                      <w:t xml:space="preserve">                                                   (млн. сом)                   </w:t>
                    </w:r>
                    <w:r w:rsidRPr="00CB4D23">
                      <w:rPr>
                        <w:rFonts w:ascii="Times New Roman" w:hAnsi="Times New Roman"/>
                        <w:sz w:val="15"/>
                        <w:szCs w:val="24"/>
                        <w:lang w:val="ky-KG"/>
                      </w:rPr>
                      <w:t xml:space="preserve">   </w:t>
                    </w:r>
                    <w:r w:rsidRPr="00CB4D23">
                      <w:rPr>
                        <w:rFonts w:ascii="Times New Roman" w:hAnsi="Times New Roman"/>
                        <w:sz w:val="15"/>
                        <w:szCs w:val="24"/>
                      </w:rPr>
                      <w:t xml:space="preserve">                           (млн. сом)    </w:t>
                    </w:r>
                  </w:p>
                </w:txbxContent>
              </v:textbox>
            </v:shape>
            <w10:anchorlock/>
          </v:group>
          <o:OLEObject Type="Embed" ProgID="Excel.Sheet.8" ShapeID="Диаграмма 4" DrawAspect="Content" ObjectID="_1489774536" r:id="rId8">
            <o:FieldCodes>\s</o:FieldCodes>
          </o:OLEObject>
        </w:pict>
      </w:r>
    </w:p>
    <w:p w:rsidR="00F26FAD" w:rsidRDefault="00F26FAD" w:rsidP="00A27C27">
      <w:pPr>
        <w:spacing w:line="233" w:lineRule="auto"/>
        <w:ind w:firstLine="708"/>
        <w:jc w:val="both"/>
        <w:rPr>
          <w:rFonts w:ascii="Times New Roman" w:hAnsi="Times New Roman"/>
          <w:i/>
          <w:noProof/>
          <w:color w:val="000000"/>
          <w:spacing w:val="-2"/>
          <w:sz w:val="20"/>
          <w:szCs w:val="20"/>
          <w:lang w:val="ky-KG" w:eastAsia="ru-RU"/>
        </w:rPr>
      </w:pPr>
      <w:r w:rsidRPr="00FC1238">
        <w:rPr>
          <w:rFonts w:ascii="Times New Roman" w:hAnsi="Times New Roman"/>
          <w:noProof/>
          <w:color w:val="000000"/>
          <w:spacing w:val="-2"/>
          <w:sz w:val="20"/>
          <w:szCs w:val="20"/>
          <w:lang w:eastAsia="ru-RU"/>
        </w:rPr>
        <w:t>Рис</w:t>
      </w:r>
      <w:r w:rsidRPr="00FC1238">
        <w:rPr>
          <w:rFonts w:ascii="Times New Roman" w:hAnsi="Times New Roman"/>
          <w:noProof/>
          <w:color w:val="000000"/>
          <w:spacing w:val="-2"/>
          <w:sz w:val="20"/>
          <w:szCs w:val="20"/>
          <w:lang w:val="ky-KG" w:eastAsia="ru-RU"/>
        </w:rPr>
        <w:t xml:space="preserve">унок </w:t>
      </w:r>
      <w:r w:rsidRPr="00FC1238">
        <w:rPr>
          <w:rFonts w:ascii="Times New Roman" w:hAnsi="Times New Roman"/>
          <w:noProof/>
          <w:color w:val="000000"/>
          <w:spacing w:val="-2"/>
          <w:sz w:val="20"/>
          <w:szCs w:val="20"/>
          <w:lang w:eastAsia="ru-RU"/>
        </w:rPr>
        <w:t>3. Динамика отдельных видов простых финансовых инструментов в Кыргызстане</w:t>
      </w:r>
      <w:r>
        <w:rPr>
          <w:rFonts w:ascii="Times New Roman" w:hAnsi="Times New Roman"/>
          <w:noProof/>
          <w:color w:val="000000"/>
          <w:spacing w:val="-2"/>
          <w:sz w:val="20"/>
          <w:szCs w:val="20"/>
          <w:lang w:val="ky-KG" w:eastAsia="ru-RU"/>
        </w:rPr>
        <w:t>.</w:t>
      </w:r>
      <w:r w:rsidRPr="00FC1238">
        <w:rPr>
          <w:rFonts w:ascii="Times New Roman" w:hAnsi="Times New Roman"/>
          <w:noProof/>
          <w:color w:val="000000"/>
          <w:spacing w:val="-2"/>
          <w:sz w:val="20"/>
          <w:szCs w:val="20"/>
          <w:lang w:val="ky-KG" w:eastAsia="ru-RU"/>
        </w:rPr>
        <w:t xml:space="preserve"> </w:t>
      </w:r>
      <w:r w:rsidRPr="00FC1238">
        <w:rPr>
          <w:rFonts w:ascii="Times New Roman" w:hAnsi="Times New Roman"/>
          <w:i/>
          <w:noProof/>
          <w:color w:val="000000"/>
          <w:spacing w:val="-2"/>
          <w:sz w:val="20"/>
          <w:szCs w:val="20"/>
          <w:lang w:val="ky-KG" w:eastAsia="ru-RU"/>
        </w:rPr>
        <w:t xml:space="preserve">              </w:t>
      </w:r>
    </w:p>
    <w:p w:rsidR="00F26FAD" w:rsidRPr="00FC1238" w:rsidRDefault="00F26FAD" w:rsidP="0097160A">
      <w:pPr>
        <w:spacing w:line="233" w:lineRule="auto"/>
        <w:rPr>
          <w:rFonts w:ascii="Times New Roman" w:hAnsi="Times New Roman"/>
          <w:noProof/>
          <w:color w:val="000000"/>
          <w:spacing w:val="-2"/>
          <w:sz w:val="20"/>
          <w:szCs w:val="20"/>
          <w:lang w:val="ky-KG" w:eastAsia="ru-RU"/>
        </w:rPr>
      </w:pPr>
      <w:r w:rsidRPr="00FC1238">
        <w:rPr>
          <w:rFonts w:ascii="Times New Roman" w:hAnsi="Times New Roman"/>
          <w:i/>
          <w:noProof/>
          <w:color w:val="000000"/>
          <w:spacing w:val="-2"/>
          <w:sz w:val="20"/>
          <w:szCs w:val="20"/>
          <w:lang w:val="ky-KG" w:eastAsia="ru-RU"/>
        </w:rPr>
        <w:t>*составлено автором</w:t>
      </w:r>
    </w:p>
    <w:p w:rsidR="00F26FAD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</w:p>
    <w:p w:rsidR="00F26FAD" w:rsidRPr="00FC1238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Процесс признания, как известно, зависит от начала контроля фина</w:t>
      </w:r>
      <w:r w:rsidRPr="00FC1238">
        <w:rPr>
          <w:rFonts w:ascii="Times New Roman" w:hAnsi="Times New Roman"/>
          <w:spacing w:val="-2"/>
          <w:sz w:val="20"/>
          <w:szCs w:val="20"/>
        </w:rPr>
        <w:t>н</w:t>
      </w:r>
      <w:r w:rsidRPr="00FC1238">
        <w:rPr>
          <w:rFonts w:ascii="Times New Roman" w:hAnsi="Times New Roman"/>
          <w:spacing w:val="-2"/>
          <w:sz w:val="20"/>
          <w:szCs w:val="20"/>
        </w:rPr>
        <w:t>сового актива или прав и  обязательств сторон. Следовательно, основанием для признания финансовых инструментов являются бухгалтерские офор</w:t>
      </w:r>
      <w:r w:rsidRPr="00FC1238">
        <w:rPr>
          <w:rFonts w:ascii="Times New Roman" w:hAnsi="Times New Roman"/>
          <w:spacing w:val="-2"/>
          <w:sz w:val="20"/>
          <w:szCs w:val="20"/>
        </w:rPr>
        <w:t>м</w:t>
      </w:r>
      <w:r w:rsidRPr="00FC1238">
        <w:rPr>
          <w:rFonts w:ascii="Times New Roman" w:hAnsi="Times New Roman"/>
          <w:spacing w:val="-2"/>
          <w:sz w:val="20"/>
          <w:szCs w:val="20"/>
        </w:rPr>
        <w:t>ления. В признании применение методов «дня заключения договора» и «дня расчета» различается в зависимости от отражения доходов и расходов п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риода. Отсюда, метод, применяемый при признании, независимо от видов инструмента, должен обеспечить справедливость  информации.</w:t>
      </w:r>
    </w:p>
    <w:p w:rsidR="00F26FAD" w:rsidRPr="00FC1238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Следует подчеркнуть, что прекращение признания финансовых инс</w:t>
      </w:r>
      <w:r w:rsidRPr="00FC1238">
        <w:rPr>
          <w:rFonts w:ascii="Times New Roman" w:hAnsi="Times New Roman"/>
          <w:spacing w:val="-2"/>
          <w:sz w:val="20"/>
          <w:szCs w:val="20"/>
        </w:rPr>
        <w:t>т</w:t>
      </w:r>
      <w:r w:rsidRPr="00FC1238">
        <w:rPr>
          <w:rFonts w:ascii="Times New Roman" w:hAnsi="Times New Roman"/>
          <w:spacing w:val="-2"/>
          <w:sz w:val="20"/>
          <w:szCs w:val="20"/>
        </w:rPr>
        <w:t>рументов зависит от степени сохранения и не сохранения права на них, ри</w:t>
      </w:r>
      <w:r w:rsidRPr="00FC1238">
        <w:rPr>
          <w:rFonts w:ascii="Times New Roman" w:hAnsi="Times New Roman"/>
          <w:spacing w:val="-2"/>
          <w:sz w:val="20"/>
          <w:szCs w:val="20"/>
        </w:rPr>
        <w:t>с</w:t>
      </w:r>
      <w:r w:rsidRPr="00FC1238">
        <w:rPr>
          <w:rFonts w:ascii="Times New Roman" w:hAnsi="Times New Roman"/>
          <w:spacing w:val="-2"/>
          <w:sz w:val="20"/>
          <w:szCs w:val="20"/>
        </w:rPr>
        <w:t>ков и контроля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 владельца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. </w:t>
      </w:r>
    </w:p>
    <w:p w:rsidR="00F26FAD" w:rsidRPr="00FC1238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Так, в ОАО («Нур», «Келечек», «Жалал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а</w:t>
      </w:r>
      <w:r w:rsidRPr="00FC1238">
        <w:rPr>
          <w:rFonts w:ascii="Times New Roman" w:hAnsi="Times New Roman"/>
          <w:spacing w:val="-2"/>
          <w:sz w:val="20"/>
          <w:szCs w:val="20"/>
        </w:rPr>
        <w:t>ба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т</w:t>
      </w:r>
      <w:r w:rsidRPr="00FC1238">
        <w:rPr>
          <w:rFonts w:ascii="Times New Roman" w:hAnsi="Times New Roman"/>
          <w:spacing w:val="-2"/>
          <w:sz w:val="20"/>
          <w:szCs w:val="20"/>
        </w:rPr>
        <w:t>электро») Жалал-Абадской области торговые дебиторские и кредиторские задолженности признаются в зависимости от периода подтверждения фактов получения денежных средств или оплаты сторонами. В основном, в областных пре</w:t>
      </w:r>
      <w:r w:rsidRPr="00FC1238">
        <w:rPr>
          <w:rFonts w:ascii="Times New Roman" w:hAnsi="Times New Roman"/>
          <w:spacing w:val="-2"/>
          <w:sz w:val="20"/>
          <w:szCs w:val="20"/>
        </w:rPr>
        <w:t>д</w:t>
      </w:r>
      <w:r w:rsidRPr="00FC1238">
        <w:rPr>
          <w:rFonts w:ascii="Times New Roman" w:hAnsi="Times New Roman"/>
          <w:spacing w:val="-2"/>
          <w:sz w:val="20"/>
          <w:szCs w:val="20"/>
        </w:rPr>
        <w:t>приятиях преобладает применение метода «дня расчета» по сравнению с другими методами.</w:t>
      </w:r>
    </w:p>
    <w:p w:rsidR="00F26FAD" w:rsidRPr="00CB4D23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Базовая концепция бухгалтерского учета финансовых инструментов основана на положениях МСФО. Сфера применения МСФО определяет классификацию и методы оценки, общие правила учета  финансовых инс</w:t>
      </w:r>
      <w:r w:rsidRPr="00FC1238">
        <w:rPr>
          <w:rFonts w:ascii="Times New Roman" w:hAnsi="Times New Roman"/>
          <w:spacing w:val="-2"/>
          <w:sz w:val="20"/>
          <w:szCs w:val="20"/>
        </w:rPr>
        <w:t>т</w:t>
      </w:r>
      <w:r w:rsidRPr="00FC1238">
        <w:rPr>
          <w:rFonts w:ascii="Times New Roman" w:hAnsi="Times New Roman"/>
          <w:spacing w:val="-2"/>
          <w:sz w:val="20"/>
          <w:szCs w:val="20"/>
        </w:rPr>
        <w:t>рументов, их экономико-правовое значение (схе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ма 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1.). </w:t>
      </w:r>
    </w:p>
    <w:p w:rsidR="00F26FAD" w:rsidRPr="00CB4D23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20"/>
          <w:szCs w:val="20"/>
        </w:rPr>
      </w:pPr>
    </w:p>
    <w:p w:rsidR="00F26FAD" w:rsidRPr="00FC1238" w:rsidRDefault="00F26FAD" w:rsidP="00FC1238">
      <w:pPr>
        <w:spacing w:line="233" w:lineRule="auto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>
        <w:rPr>
          <w:noProof/>
          <w:lang w:eastAsia="ru-RU"/>
        </w:rPr>
      </w:r>
      <w:r w:rsidRPr="000C05EB">
        <w:rPr>
          <w:rFonts w:ascii="Times New Roman" w:hAnsi="Times New Roman"/>
          <w:noProof/>
          <w:spacing w:val="-2"/>
          <w:sz w:val="20"/>
          <w:szCs w:val="20"/>
          <w:lang w:eastAsia="ru-RU"/>
        </w:rPr>
        <w:pict>
          <v:group id="Group 17" o:spid="_x0000_s1042" style="width:312.9pt;height:205.2pt;mso-position-horizontal-relative:char;mso-position-vertical-relative:line" coordorigin="2241,4014" coordsize="8640,324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">
            <v:line id="Line 18" o:spid="_x0000_s1043" style="position:absolute;flip:x;visibility:visible" from="8588,4325" to="8596,59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aHcuMQAAADbAAAADwAAAGRycy9kb3ducmV2LnhtbESPT2vCQBDF70K/wzIFL6FuNFDa1FXq&#10;PxBKD0176HHITpPQ7GzIjhq/vSsIHh9v3u/Nmy8H16oj9aHxbGA6SUERl942XBn4+d49vYAKgmyx&#10;9UwGzhRguXgYzTG3/sRfdCykUhHCIUcDtUiXax3KmhyGie+Io/fne4cSZV9p2+Mpwl2rZ2n6rB02&#10;HBtq7GhdU/lfHFx8Y/fJmyxLVk4nySttf+Uj1WLM+HF4fwMlNMj9+JbeWwOzDK5bIgD04g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Body4xAAAANsAAAAPAAAAAAAAAAAA&#10;AAAAAKECAABkcnMvZG93bnJldi54bWxQSwUGAAAAAAQABAD5AAAAkgMAAAAA&#10;">
              <v:stroke endarrow="block"/>
            </v:line>
            <v:rect id="Rectangle 19" o:spid="_x0000_s1044" style="position:absolute;left:8850;top:4616;width:1788;height:31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/iBIMQA&#10;AADbAAAADwAAAGRycy9kb3ducmV2LnhtbESPQWvCQBSE7wX/w/IKvTWbplJqdBVRLPZokktvz+wz&#10;SZt9G7KrSf31bqHgcZiZb5jFajStuFDvGssKXqIYBHFpdcOVgiLfPb+DcB5ZY2uZFPySg9Vy8rDA&#10;VNuBD3TJfCUChF2KCmrvu1RKV9Zk0EW2Iw7eyfYGfZB9JXWPQ4CbViZx/CYNNhwWauxoU1P5k52N&#10;gmOTFHg95B+xme1e/eeYf5+/tko9PY7rOQhPo7+H/9t7rSCZwt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v4gSDEAAAA2wAAAA8AAAAAAAAAAAAAAAAAmAIAAGRycy9k&#10;b3ducmV2LnhtbFBLBQYAAAAABAAEAPUAAACJAwAAAAA=&#10;">
              <v:textbox>
                <w:txbxContent>
                  <w:p w:rsidR="00F26FAD" w:rsidRPr="00FC1238" w:rsidRDefault="00F26FAD" w:rsidP="003240A3">
                    <w:pPr>
                      <w:rPr>
                        <w:rFonts w:ascii="Times New Roman" w:hAnsi="Times New Roman"/>
                        <w:b/>
                        <w:i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b/>
                        <w:i/>
                        <w:sz w:val="14"/>
                        <w:szCs w:val="14"/>
                        <w:lang w:val="ky-KG"/>
                      </w:rPr>
                      <w:t>Валютные</w:t>
                    </w:r>
                  </w:p>
                </w:txbxContent>
              </v:textbox>
            </v:rect>
            <v:rect id="Rectangle 20" o:spid="_x0000_s1045" style="position:absolute;left:8850;top:4976;width:1780;height:31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Qku8QA&#10;AADbAAAADwAAAGRycy9kb3ducmV2LnhtbESPQWvCQBSE7wX/w/IKvTWbplhqdBVRLPZokktvz+wz&#10;SZt9G7KrSf31bqHgcZiZb5jFajStuFDvGssKXqIYBHFpdcOVgiLfPb+DcB5ZY2uZFPySg9Vy8rDA&#10;VNuBD3TJfCUChF2KCmrvu1RKV9Zk0EW2Iw7eyfYGfZB9JXWPQ4CbViZx/CYNNhwWauxoU1P5k52N&#10;gmOTFHg95B+xme1e/eeYf5+/tko9PY7rOQhPo7+H/9t7rSCZwt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S0JLvEAAAA2wAAAA8AAAAAAAAAAAAAAAAAmAIAAGRycy9k&#10;b3ducmV2LnhtbFBLBQYAAAAABAAEAPUAAACJAwAAAAA=&#10;">
              <v:textbox>
                <w:txbxContent>
                  <w:p w:rsidR="00F26FAD" w:rsidRPr="00FC1238" w:rsidRDefault="00F26FAD" w:rsidP="003240A3">
                    <w:pPr>
                      <w:rPr>
                        <w:rFonts w:ascii="Times New Roman" w:hAnsi="Times New Roman"/>
                        <w:b/>
                        <w:i/>
                        <w:sz w:val="14"/>
                        <w:szCs w:val="14"/>
                      </w:rPr>
                    </w:pPr>
                    <w:r w:rsidRPr="00FC1238">
                      <w:rPr>
                        <w:rFonts w:ascii="Times New Roman" w:hAnsi="Times New Roman"/>
                        <w:b/>
                        <w:i/>
                        <w:sz w:val="14"/>
                        <w:szCs w:val="14"/>
                      </w:rPr>
                      <w:t>Долговые</w:t>
                    </w:r>
                  </w:p>
                </w:txbxContent>
              </v:textbox>
            </v:rect>
            <v:rect id="Rectangle 21" o:spid="_x0000_s1046" style="position:absolute;left:8850;top:5336;width:1780;height:3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Ga6zMIA&#10;AADbAAAADwAAAGRycy9kb3ducmV2LnhtbESPQYvCMBSE74L/ITzBm6ZWEO0aRVxc9Kj14u1t87bt&#10;2ryUJmr11xtB8DjMzDfMfNmaSlypcaVlBaNhBII4s7rkXMEx3QymIJxH1lhZJgV3crBcdDtzTLS9&#10;8Z6uB5+LAGGXoILC+zqR0mUFGXRDWxMH7882Bn2QTS51g7cAN5WMo2giDZYcFgqsaV1Qdj5cjILf&#10;Mj7iY5/+RGa2Gftdm/5fTt9K9Xvt6guEp9Z/wu/2ViuIJ/D6En6AXD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0ZrrMwgAAANsAAAAPAAAAAAAAAAAAAAAAAJgCAABkcnMvZG93&#10;bnJldi54bWxQSwUGAAAAAAQABAD1AAAAhwMAAAAA&#10;">
              <v:textbox>
                <w:txbxContent>
                  <w:p w:rsidR="00F26FAD" w:rsidRPr="00FC1238" w:rsidRDefault="00F26FAD" w:rsidP="003240A3">
                    <w:pPr>
                      <w:rPr>
                        <w:rFonts w:ascii="Times New Roman" w:hAnsi="Times New Roman"/>
                        <w:b/>
                        <w:i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b/>
                        <w:i/>
                        <w:sz w:val="14"/>
                        <w:szCs w:val="14"/>
                        <w:lang w:val="ky-KG"/>
                      </w:rPr>
                      <w:t>Производные</w:t>
                    </w:r>
                  </w:p>
                </w:txbxContent>
              </v:textbox>
            </v:rect>
            <v:line id="Line 22" o:spid="_x0000_s1047" style="position:absolute;visibility:visible" from="8361,4734" to="8602,47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qRZQcYAAADbAAAADwAAAGRycy9kb3ducmV2LnhtbESPQWvCQBSE7wX/w/IEb3VThbREVxFL&#10;QT2Uagt6fGafSWr2bdhdk/TfdwtCj8PMfMPMl72pRUvOV5YVPI0TEMS51RUXCr4+3x5fQPiArLG2&#10;TAp+yMNyMXiYY6Ztx3tqD6EQEcI+QwVlCE0mpc9LMujHtiGO3sU6gyFKV0jtsItwU8tJkqTSYMVx&#10;ocSG1iXl18PNKHiffqTtarvb9Mdtes5f9+fTd+eUGg371QxEoD78h+/tjVYweYa/L/EHyMUv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PqkWUHGAAAA2wAAAA8AAAAAAAAA&#10;AAAAAAAAoQIAAGRycy9kb3ducmV2LnhtbFBLBQYAAAAABAAEAPkAAACUAwAAAAA=&#10;"/>
            <v:rect id="Rectangle 23" o:spid="_x0000_s1048" style="position:absolute;left:6561;top:4554;width:1773;height:3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rWLJb8A&#10;AADbAAAADwAAAGRycy9kb3ducmV2LnhtbERPTa/BQBTdv8R/mFyJ3TNViTxliBDCktrYXZ2rLZ07&#10;TWdQfr1ZSN7y5HxP562pxIMaV1pWMOhHIIgzq0vOFRzT9e8fCOeRNVaWScGLHMxnnZ8pJto+eU+P&#10;g89FCGGXoILC+zqR0mUFGXR9WxMH7mIbgz7AJpe6wWcIN5WMo2gkDZYcGgqsaVlQdjvcjYJzGR/x&#10;vU83kRmvh37Xptf7aaVUr9suJiA8tf5f/HVvtYI4jA1fwg+Qsw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qtYslvwAAANsAAAAPAAAAAAAAAAAAAAAAAJgCAABkcnMvZG93bnJl&#10;di54bWxQSwUGAAAAAAQABAD1AAAAhAMAAAAA&#10;">
              <v:textbox>
                <w:txbxContent>
                  <w:p w:rsidR="00F26FAD" w:rsidRPr="00FC1238" w:rsidRDefault="00F26FAD" w:rsidP="00956476">
                    <w:pPr>
                      <w:jc w:val="center"/>
                      <w:rPr>
                        <w:rFonts w:ascii="Times New Roman" w:hAnsi="Times New Roman"/>
                        <w:b/>
                        <w:i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b/>
                        <w:i/>
                        <w:sz w:val="14"/>
                        <w:szCs w:val="14"/>
                        <w:lang w:val="ky-KG"/>
                      </w:rPr>
                      <w:t>Долевые</w:t>
                    </w:r>
                  </w:p>
                </w:txbxContent>
              </v:textbox>
            </v:rect>
            <v:rect id="Rectangle 24" o:spid="_x0000_s1049" style="position:absolute;left:2241;top:5032;width:6105;height:31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fkuvsQA&#10;AADbAAAADwAAAGRycy9kb3ducmV2LnhtbESPQWvCQBSE70L/w/IKvZldU5AmdRVpsdSjJhdvz+xr&#10;kjb7NmRXTfvrXaHgcZiZb5jFarSdONPgW8caZokCQVw503KtoSw20xcQPiAb7ByThl/ysFo+TBaY&#10;G3fhHZ33oRYRwj5HDU0IfS6lrxqy6BPXE0fvyw0WQ5RDLc2Alwi3nUyVmkuLLceFBnt6a6j62Z+s&#10;hmOblvi3Kz6UzTbPYTsW36fDu9ZPj+P6FUSgMdzD/+1PoyHN4PYl/gC5v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X5Lr7EAAAA2wAAAA8AAAAAAAAAAAAAAAAAmAIAAGRycy9k&#10;b3ducmV2LnhtbFBLBQYAAAAABAAEAPUAAACJAwAAAAA=&#10;">
              <v:textbox>
                <w:txbxContent>
                  <w:p w:rsidR="00F26FAD" w:rsidRPr="00FC1238" w:rsidRDefault="00F26FAD" w:rsidP="003240A3">
                    <w:pPr>
                      <w:jc w:val="center"/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Соотношение инвестиции к объему уставного капитала</w:t>
                    </w:r>
                  </w:p>
                  <w:p w:rsidR="00F26FAD" w:rsidRPr="00FC1238" w:rsidRDefault="00F26FAD" w:rsidP="003240A3">
                    <w:pPr>
                      <w:rPr>
                        <w:sz w:val="14"/>
                        <w:szCs w:val="14"/>
                        <w:lang w:val="ky-KG"/>
                      </w:rPr>
                    </w:pPr>
                  </w:p>
                </w:txbxContent>
              </v:textbox>
            </v:rect>
            <v:rect id="Rectangle 25" o:spid="_x0000_s1050" style="position:absolute;left:6557;top:5509;width:1778;height:3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RoR/r8A&#10;AADbAAAADwAAAGRycy9kb3ducmV2LnhtbERPTa/BQBTdS/yHyZXYMUUi75UhQghL2s3bXZ2rLZ07&#10;TWdQfr1ZSN7y5HzPl62pxIMaV1pWMBpGIIgzq0vOFaTJdvADwnlkjZVlUvAiB8tFtzPHWNsnH+lx&#10;8rkIIexiVFB4X8dSuqwgg25oa+LAXWxj0AfY5FI3+AzhppLjKJpKgyWHhgJrWheU3U53o+BcjlN8&#10;H5NdZH63E39ok+v9b6NUv9euZiA8tf5f/HXvtYJJWB++hB8gFx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RGhH+vwAAANsAAAAPAAAAAAAAAAAAAAAAAJgCAABkcnMvZG93bnJl&#10;di54bWxQSwUGAAAAAAQABAD1AAAAhAMAAAAA&#10;">
              <v:textbox>
                <w:txbxContent>
                  <w:p w:rsidR="00F26FAD" w:rsidRPr="00FC1238" w:rsidRDefault="00F26FAD" w:rsidP="003240A3">
                    <w:pPr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 xml:space="preserve">ниже 20 % </w:t>
                    </w:r>
                  </w:p>
                  <w:p w:rsidR="00F26FAD" w:rsidRPr="00FC1238" w:rsidRDefault="00F26FAD" w:rsidP="003240A3">
                    <w:pPr>
                      <w:rPr>
                        <w:sz w:val="14"/>
                        <w:szCs w:val="14"/>
                      </w:rPr>
                    </w:pPr>
                  </w:p>
                </w:txbxContent>
              </v:textbox>
            </v:rect>
            <v:rect id="Rectangle 26" o:spid="_x0000_s1051" style="position:absolute;left:4526;top:5509;width:1777;height:3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a0ZcQA&#10;AADbAAAADwAAAGRycy9kb3ducmV2LnhtbESPQWvCQBSE7wX/w/IEb3UTBWljNkEsFj1qvPT2mn0m&#10;abNvQ3YT0/76bqHQ4zAz3zBpPplWjNS7xrKCeBmBIC6tbrhScC0Oj08gnEfW2FomBV/kIM9mDykm&#10;2t75TOPFVyJA2CWooPa+S6R0ZU0G3dJ2xMG72d6gD7KvpO7xHuCmlaso2kiDDYeFGjva11R+Xgaj&#10;4L1ZXfH7XLxG5vmw9qep+BjeXpRazKfdFoSnyf+H/9pHrWAdw++X8ANk9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5WtGXEAAAA2wAAAA8AAAAAAAAAAAAAAAAAmAIAAGRycy9k&#10;b3ducmV2LnhtbFBLBQYAAAAABAAEAPUAAACJAwAAAAA=&#10;">
              <v:textbox>
                <w:txbxContent>
                  <w:p w:rsidR="00F26FAD" w:rsidRPr="00FC1238" w:rsidRDefault="00F26FAD" w:rsidP="003240A3">
                    <w:pPr>
                      <w:ind w:right="-135"/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 xml:space="preserve">от 20%  до 50% </w:t>
                    </w:r>
                  </w:p>
                  <w:p w:rsidR="00F26FAD" w:rsidRPr="00FC1238" w:rsidRDefault="00F26FAD" w:rsidP="003240A3">
                    <w:pPr>
                      <w:rPr>
                        <w:sz w:val="14"/>
                        <w:szCs w:val="14"/>
                      </w:rPr>
                    </w:pPr>
                  </w:p>
                </w:txbxContent>
              </v:textbox>
            </v:rect>
            <v:rect id="Rectangle 27" o:spid="_x0000_s1052" style="position:absolute;left:2241;top:5509;width:2031;height:3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QqEsQA&#10;AADbAAAADwAAAGRycy9kb3ducmV2LnhtbESPQWvCQBSE70L/w/IKvemmEUqNrlJaUtqjxou3Z/aZ&#10;xGbfhuxGV3+9KxQ8DjPzDbNYBdOKE/WusazgdZKAIC6tbrhSsC3y8TsI55E1tpZJwYUcrJZPowVm&#10;2p55TaeNr0SEsMtQQe19l0npypoMuontiKN3sL1BH2VfSd3jOcJNK9MkeZMGG44LNXb0WVP5txmM&#10;gn2TbvG6Lr4TM8un/jcUx2H3pdTLc/iYg/AU/CP83/7RCqYp3L/EHyC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6EKhLEAAAA2wAAAA8AAAAAAAAAAAAAAAAAmAIAAGRycy9k&#10;b3ducmV2LnhtbFBLBQYAAAAABAAEAPUAAACJAwAAAAA=&#10;">
              <v:textbox>
                <w:txbxContent>
                  <w:p w:rsidR="00F26FAD" w:rsidRPr="00FC1238" w:rsidRDefault="00F26FAD" w:rsidP="003240A3">
                    <w:pPr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 xml:space="preserve">более 50 % </w:t>
                    </w:r>
                  </w:p>
                  <w:p w:rsidR="00F26FAD" w:rsidRPr="00FC1238" w:rsidRDefault="00F26FAD" w:rsidP="003240A3">
                    <w:pPr>
                      <w:rPr>
                        <w:sz w:val="14"/>
                        <w:szCs w:val="14"/>
                      </w:rPr>
                    </w:pPr>
                  </w:p>
                </w:txbxContent>
              </v:textbox>
            </v:rect>
            <v:rect id="Rectangle 28" o:spid="_x0000_s1053" style="position:absolute;left:2241;top:5987;width:1779;height:3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iPicMA&#10;AADbAAAADwAAAGRycy9kb3ducmV2LnhtbESPQYvCMBSE7wv+h/AEb2uqBdGuUURR9Kjtxdvb5m3b&#10;tXkpTdTqr98sCB6HmfmGmS87U4sbta6yrGA0jEAQ51ZXXCjI0u3nFITzyBpry6TgQQ6Wi97HHBNt&#10;73yk28kXIkDYJaig9L5JpHR5SQbd0DbEwfuxrUEfZFtI3eI9wE0tx1E0kQYrDgslNrQuKb+crkbB&#10;dzXO8HlMd5GZbWN/6NLf63mj1KDfrb5AeOr8O/xq77WCOIb/L+EH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ciPicMAAADbAAAADwAAAAAAAAAAAAAAAACYAgAAZHJzL2Rv&#10;d25yZXYueG1sUEsFBgAAAAAEAAQA9QAAAIgDAAAAAA==&#10;">
              <v:textbox>
                <w:txbxContent>
                  <w:p w:rsidR="00F26FAD" w:rsidRPr="00FC1238" w:rsidRDefault="00F26FAD" w:rsidP="003240A3">
                    <w:pPr>
                      <w:jc w:val="center"/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 xml:space="preserve">МСБУ 27 </w:t>
                    </w:r>
                  </w:p>
                  <w:p w:rsidR="00F26FAD" w:rsidRPr="00FC1238" w:rsidRDefault="00F26FAD" w:rsidP="003240A3">
                    <w:pPr>
                      <w:rPr>
                        <w:sz w:val="14"/>
                        <w:szCs w:val="14"/>
                      </w:rPr>
                    </w:pPr>
                  </w:p>
                </w:txbxContent>
              </v:textbox>
            </v:rect>
            <v:rect id="Rectangle 29" o:spid="_x0000_s1054" style="position:absolute;left:4539;top:5987;width:1764;height:319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iEX/cIA&#10;AADbAAAADwAAAGRycy9kb3ducmV2LnhtbESPQYvCMBSE74L/ITzBm6bqIms1iijK7lHrxduzebbV&#10;5qU0Uau/3iwIexxm5htmtmhMKe5Uu8KygkE/AkGcWl1wpuCQbHrfIJxH1lhaJgVPcrCYt1szjLV9&#10;8I7ue5+JAGEXo4Lc+yqW0qU5GXR9WxEH72xrgz7IOpO6xkeAm1IOo2gsDRYcFnKsaJVTet3fjIJT&#10;MTzga5dsIzPZjPxvk1xux7VS3U6znILw1Pj/8Kf9oxWMvuD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uIRf9wgAAANsAAAAPAAAAAAAAAAAAAAAAAJgCAABkcnMvZG93&#10;bnJldi54bWxQSwUGAAAAAAQABAD1AAAAhwMAAAAA&#10;">
              <v:textbox>
                <w:txbxContent>
                  <w:p w:rsidR="00F26FAD" w:rsidRPr="00FC1238" w:rsidRDefault="00F26FAD" w:rsidP="003240A3">
                    <w:pPr>
                      <w:jc w:val="center"/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 xml:space="preserve">МСБУ 28 и 31 </w:t>
                    </w:r>
                  </w:p>
                  <w:p w:rsidR="00F26FAD" w:rsidRPr="00FC1238" w:rsidRDefault="00F26FAD" w:rsidP="003240A3">
                    <w:pPr>
                      <w:rPr>
                        <w:sz w:val="14"/>
                        <w:szCs w:val="14"/>
                      </w:rPr>
                    </w:pPr>
                  </w:p>
                </w:txbxContent>
              </v:textbox>
            </v:rect>
            <v:rect id="Rectangle 30" o:spid="_x0000_s1055" style="position:absolute;left:6568;top:5987;width:2020;height:47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2yZsIA&#10;AADbAAAADwAAAGRycy9kb3ducmV2LnhtbESPQYvCMBSE74L/ITzBm6YqK2s1iijK7lHrxduzebbV&#10;5qU0Uau/3iwIexxm5htmtmhMKe5Uu8KygkE/AkGcWl1wpuCQbHrfIJxH1lhaJgVPcrCYt1szjLV9&#10;8I7ue5+JAGEXo4Lc+yqW0qU5GXR9WxEH72xrgz7IOpO6xkeAm1IOo2gsDRYcFnKsaJVTet3fjIJT&#10;MTzga5dsIzPZjPxvk1xux7VS3U6znILw1Pj/8Kf9oxWMvuD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BbbJmwgAAANsAAAAPAAAAAAAAAAAAAAAAAJgCAABkcnMvZG93&#10;bnJldi54bWxQSwUGAAAAAAQABAD1AAAAhwMAAAAA&#10;">
              <v:textbox>
                <w:txbxContent>
                  <w:p w:rsidR="00F26FAD" w:rsidRPr="00FC1238" w:rsidRDefault="00F26FAD" w:rsidP="003240A3">
                    <w:pPr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 xml:space="preserve">МСБУ 32 и 39; </w:t>
                    </w:r>
                  </w:p>
                  <w:p w:rsidR="00F26FAD" w:rsidRPr="00FC1238" w:rsidRDefault="00F26FAD" w:rsidP="003240A3">
                    <w:pPr>
                      <w:rPr>
                        <w:rFonts w:ascii="Times New Roman" w:hAnsi="Times New Roman"/>
                        <w:sz w:val="14"/>
                        <w:szCs w:val="14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МСФО  7 и  9</w:t>
                    </w:r>
                  </w:p>
                </w:txbxContent>
              </v:textbox>
            </v:rect>
            <v:line id="Line 31" o:spid="_x0000_s1056" style="position:absolute;visibility:visible" from="8347,4554" to="8347,455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DFqB8UAAADbAAAADwAAAGRycy9kb3ducmV2LnhtbESPQWvCQBSE74L/YXlCb7qxQijRVUQp&#10;aA+lWkGPz+wziWbfht1tkv77bqHQ4zAz3zCLVW9q0ZLzlWUF00kCgji3uuJCwenzdfwCwgdkjbVl&#10;UvBNHlbL4WCBmbYdH6g9hkJECPsMFZQhNJmUPi/JoJ/Yhjh6N+sMhihdIbXDLsJNLZ+TJJUGK44L&#10;JTa0KSl/HL+MgvfZR9qu92+7/rxPr/n2cL3cO6fU06hfz0EE6sN/+K+90wpmKfx+iT9AL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DFqB8UAAADbAAAADwAAAAAAAAAA&#10;AAAAAAChAgAAZHJzL2Rvd25yZXYueG1sUEsFBgAAAAAEAAQA+QAAAJMDAAAAAA==&#10;"/>
            <v:line id="Line 32" o:spid="_x0000_s1057" style="position:absolute;flip:y;visibility:visible" from="8596,4796" to="8859,479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x/md8YAAADbAAAADwAAAGRycy9kb3ducmV2LnhtbESPQUvDQBSE74X+h+UVvIjd1IrWNJtS&#10;BKGHXqyS4u2ZfWZDsm/j7trGf+8KQo/DzHzDFJvR9uJEPrSOFSzmGQji2umWGwVvr883KxAhImvs&#10;HZOCHwqwKaeTAnPtzvxCp0NsRIJwyFGBiXHIpQy1IYth7gbi5H06bzEm6RupPZ4T3PbyNsvupcWW&#10;04LBgZ4M1d3h2yqQq/31l99+3HVVdzw+mqquhve9UlezcbsGEWmMl/B/e6cVLB/g70v6AbL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Mf5nfGAAAA2wAAAA8AAAAAAAAA&#10;AAAAAAAAoQIAAGRycy9kb3ducmV2LnhtbFBLBQYAAAAABAAEAPkAAACUAwAAAAA=&#10;"/>
            <v:line id="Line 33" o:spid="_x0000_s1058" style="position:absolute;flip:x;visibility:visible" from="8596,5156" to="8850,51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oByBcMAAADbAAAADwAAAGRycy9kb3ducmV2LnhtbERPy2oCMRTdF/oP4Ra6KZppLWJHo4hQ&#10;cOHGByPdXSe3k2EmN2OS6vj3ZiF0eTjv2aK3rbiQD7VjBe/DDARx6XTNlYLD/nswAREissbWMSm4&#10;UYDF/Plphrl2V97SZRcrkUI45KjAxNjlUobSkMUwdB1x4n6dtxgT9JXUHq8p3LbyI8vG0mLNqcFg&#10;RytDZbP7swrkZPN29svTZ1M0x+OXKcqi+9ko9frSL6cgIvXxX/xwr7WCURqbvqQfIO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KAcgXDAAAA2wAAAA8AAAAAAAAAAAAA&#10;AAAAoQIAAGRycy9kb3ducmV2LnhtbFBLBQYAAAAABAAEAPkAAACRAwAAAAA=&#10;"/>
            <v:line id="Line 34" o:spid="_x0000_s1059" style="position:absolute;visibility:visible" from="8596,5516" to="8850,551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a7+dcYAAADbAAAADwAAAGRycy9kb3ducmV2LnhtbESPT2vCQBTE74LfYXlCb7qxQqipq4il&#10;oD2U+gfa4zP7mkSzb8PuNkm/fbcgeBxm5jfMYtWbWrTkfGVZwXSSgCDOra64UHA6vo6fQPiArLG2&#10;TAp+ycNqORwsMNO24z21h1CICGGfoYIyhCaT0uclGfQT2xBH79s6gyFKV0jtsItwU8vHJEmlwYrj&#10;QokNbUrKr4cfo+B99pG2693btv/cpef8ZX/+unROqYdRv34GEagP9/CtvdUKZnP4/xJ/gFz+A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GGu/nXGAAAA2wAAAA8AAAAAAAAA&#10;AAAAAAAAoQIAAGRycy9kb3ducmV2LnhtbFBLBQYAAAAABAAEAPkAAACUAwAAAAA=&#10;"/>
            <v:line id="Line 35" o:spid="_x0000_s1060" style="position:absolute;visibility:visible" from="4020,6125" to="4529,61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JIklcIAAADbAAAADwAAAGRycy9kb3ducmV2LnhtbERPz2vCMBS+D/wfwhN2m6nbKKMaRZSB&#10;ehB1g3l8Nm9tZ/NSkth2/705CB4/vt/TeW9q0ZLzlWUF41ECgji3uuJCwffX58sHCB+QNdaWScE/&#10;eZjPBk9TzLTt+EDtMRQihrDPUEEZQpNJ6fOSDPqRbYgj92udwRChK6R22MVwU8vXJEmlwYpjQ4kN&#10;LUvKL8erUbB726ftYrNd9z+b9JyvDufTX+eUeh72iwmIQH14iO/utVbwHtfHL/EHyNk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qJIklcIAAADbAAAADwAAAAAAAAAAAAAA&#10;AAChAgAAZHJzL2Rvd25yZXYueG1sUEsFBgAAAAAEAAQA+QAAAJADAAAAAA==&#10;"/>
            <v:rect id="Rectangle 36" o:spid="_x0000_s1061" style="position:absolute;left:2241;top:6465;width:1779;height:47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DHGMQA&#10;AADbAAAADwAAAGRycy9kb3ducmV2LnhtbESPQWvCQBSE74X+h+UVems2WpE2ZpWiWPSoyaW3Z/Y1&#10;SZt9G7JrkvrrXUHocZiZb5h0NZpG9NS52rKCSRSDIC6srrlUkGfblzcQziNrbCyTgj9ysFo+PqSY&#10;aDvwgfqjL0WAsEtQQeV9m0jpiooMusi2xMH7tp1BH2RXSt3hEOCmkdM4nkuDNYeFCltaV1T8Hs9G&#10;wame5ng5ZJ+xed+++v2Y/Zy/Nko9P40fCxCeRv8fvrd3WsFsArcv4QfI5R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QxxjEAAAA2wAAAA8AAAAAAAAAAAAAAAAAmAIAAGRycy9k&#10;b3ducmV2LnhtbFBLBQYAAAAABAAEAPUAAACJAwAAAAA=&#10;">
              <v:textbox>
                <w:txbxContent>
                  <w:p w:rsidR="00F26FAD" w:rsidRPr="00FC1238" w:rsidRDefault="00F26FAD" w:rsidP="003240A3">
                    <w:pPr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Метод конц</w:t>
                    </w: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о</w:t>
                    </w: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лидации</w:t>
                    </w:r>
                  </w:p>
                  <w:p w:rsidR="00F26FAD" w:rsidRPr="00FC1238" w:rsidRDefault="00F26FAD" w:rsidP="003240A3">
                    <w:pPr>
                      <w:rPr>
                        <w:sz w:val="14"/>
                        <w:szCs w:val="14"/>
                      </w:rPr>
                    </w:pPr>
                  </w:p>
                </w:txbxContent>
              </v:textbox>
            </v:rect>
            <v:rect id="Rectangle 37" o:spid="_x0000_s1062" style="position:absolute;left:4526;top:6465;width:1777;height:637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oJZb8QA&#10;AADbAAAADwAAAGRycy9kb3ducmV2LnhtbESPQWvCQBSE7wX/w/IKvTWbplJqdBVRLPZokktvz+wz&#10;SZt9G7KrSf31bqHgcZiZb5jFajStuFDvGssKXqIYBHFpdcOVgiLfPb+DcB5ZY2uZFPySg9Vy8rDA&#10;VNuBD3TJfCUChF2KCmrvu1RKV9Zk0EW2Iw7eyfYGfZB9JXWPQ4CbViZx/CYNNhwWauxoU1P5k52N&#10;gmOTFHg95B+xme1e/eeYf5+/tko9PY7rOQhPo7+H/9t7rWCawN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CWW/EAAAA2wAAAA8AAAAAAAAAAAAAAAAAmAIAAGRycy9k&#10;b3ducmV2LnhtbFBLBQYAAAAABAAEAPUAAACJAwAAAAA=&#10;">
              <v:textbox>
                <w:txbxContent>
                  <w:p w:rsidR="00F26FAD" w:rsidRPr="00FC1238" w:rsidRDefault="00F26FAD" w:rsidP="003240A3">
                    <w:pPr>
                      <w:jc w:val="center"/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Метод долевого участия</w:t>
                    </w:r>
                  </w:p>
                  <w:p w:rsidR="00F26FAD" w:rsidRPr="00FC1238" w:rsidRDefault="00F26FAD" w:rsidP="003240A3">
                    <w:pPr>
                      <w:rPr>
                        <w:sz w:val="14"/>
                        <w:szCs w:val="14"/>
                      </w:rPr>
                    </w:pPr>
                  </w:p>
                </w:txbxContent>
              </v:textbox>
            </v:rect>
            <v:rect id="Rectangle 38" o:spid="_x0000_s1063" style="position:absolute;left:6557;top:6624;width:2031;height:47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c789MIA&#10;AADbAAAADwAAAGRycy9kb3ducmV2LnhtbESPQYvCMBSE74L/ITzBm6bqIms1iijK7lHrxduzebbV&#10;5qU0Uau/3iwIexxm5htmtmhMKe5Uu8KygkE/AkGcWl1wpuCQbHrfIJxH1lhaJgVPcrCYt1szjLV9&#10;8I7ue5+JAGEXo4Lc+yqW0qU5GXR9WxEH72xrgz7IOpO6xkeAm1IOo2gsDRYcFnKsaJVTet3fjIJT&#10;MTzga5dsIzPZjPxvk1xux7VS3U6znILw1Pj/8Kf9oxV8jeDvS/gBcv4G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zvz0wgAAANsAAAAPAAAAAAAAAAAAAAAAAJgCAABkcnMvZG93&#10;bnJldi54bWxQSwUGAAAAAAQABAD1AAAAhwMAAAAA&#10;">
              <v:textbox>
                <w:txbxContent>
                  <w:p w:rsidR="00F26FAD" w:rsidRPr="00FC1238" w:rsidRDefault="00F26FAD" w:rsidP="003240A3">
                    <w:pPr>
                      <w:rPr>
                        <w:rFonts w:ascii="Times New Roman" w:hAnsi="Times New Roman"/>
                        <w:sz w:val="14"/>
                        <w:szCs w:val="14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Метод  стоимости</w:t>
                    </w:r>
                  </w:p>
                  <w:p w:rsidR="00F26FAD" w:rsidRPr="00FC1238" w:rsidRDefault="00F26FAD" w:rsidP="003240A3">
                    <w:pPr>
                      <w:rPr>
                        <w:sz w:val="14"/>
                        <w:szCs w:val="14"/>
                      </w:rPr>
                    </w:pPr>
                  </w:p>
                </w:txbxContent>
              </v:textbox>
            </v:rect>
            <v:rect id="Rectangle 39" o:spid="_x0000_s1064" style="position:absolute;left:9104;top:6596;width:1777;height:47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t+DcMA&#10;AADbAAAADwAAAGRycy9kb3ducmV2LnhtbESPQWvCQBSE70L/w/IKvZlNJRRJs0rRFCqeqoLXR/Y1&#10;Cc2+TXfXJPXXu4WCx2FmvmGK9WQ6MZDzrWUFz0kKgriyuuVawen4Pl+C8AFZY2eZFPySh/XqYVZg&#10;ru3InzQcQi0ihH2OCpoQ+lxKXzVk0Ce2J47el3UGQ5SultrhGOGmk4s0fZEGW44LDfa0aaj6PlyM&#10;gkvK7ue6OVftnkvjMiy3O10q9fQ4vb2CCDSFe/i//aEVZBn8fYk/QK5u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rt+DcMAAADbAAAADwAAAAAAAAAAAAAAAACYAgAAZHJzL2Rv&#10;d25yZXYueG1sUEsFBgAAAAAEAAQA9QAAAIgDAAAAAA==&#10;">
              <v:textbox inset="1.49672mm,.74839mm,1.49672mm,.74839mm">
                <w:txbxContent>
                  <w:p w:rsidR="00F26FAD" w:rsidRPr="00FC1238" w:rsidRDefault="00F26FAD" w:rsidP="00120479">
                    <w:pPr>
                      <w:spacing w:line="240" w:lineRule="auto"/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Оценка по спр</w:t>
                    </w: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а</w:t>
                    </w: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ведливой сто</w:t>
                    </w: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и</w:t>
                    </w: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 xml:space="preserve">мости </w:t>
                    </w:r>
                  </w:p>
                  <w:p w:rsidR="00F26FAD" w:rsidRPr="00FC1238" w:rsidRDefault="00F26FAD" w:rsidP="00120479">
                    <w:pPr>
                      <w:rPr>
                        <w:sz w:val="14"/>
                        <w:szCs w:val="14"/>
                      </w:rPr>
                    </w:pPr>
                  </w:p>
                </w:txbxContent>
              </v:textbox>
            </v:rect>
            <v:rect id="Rectangle 40" o:spid="_x0000_s1065" style="position:absolute;left:9104;top:5876;width:1777;height:601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ffblsMA&#10;AADbAAAADwAAAGRycy9kb3ducmV2LnhtbESPQWvCQBSE70L/w/IKvemmEqWkrlJshIon00Kvj+wz&#10;CWbfprtrEv31bqHQ4zAz3zCrzWha0ZPzjWUFz7MEBHFpdcOVgq/P3fQFhA/IGlvLpOBKHjbrh8kK&#10;M20HPlJfhEpECPsMFdQhdJmUvqzJoJ/Zjjh6J+sMhihdJbXDIcJNK+dJspQGG44LNXa0rak8Fxej&#10;4JKw+7ltv8vmwLlxKebve50r9fQ4vr2CCDSG//Bf+0MrSBfw+yX+ALm+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ffblsMAAADbAAAADwAAAAAAAAAAAAAAAACYAgAAZHJzL2Rv&#10;d25yZXYueG1sUEsFBgAAAAAEAAQA9QAAAIgDAAAAAA==&#10;">
              <v:textbox inset="1.49672mm,.74839mm,1.49672mm,.74839mm">
                <w:txbxContent>
                  <w:p w:rsidR="00F26FAD" w:rsidRPr="00FC1238" w:rsidRDefault="00F26FAD" w:rsidP="00120479">
                    <w:pPr>
                      <w:spacing w:line="240" w:lineRule="auto"/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Оценка по амо</w:t>
                    </w: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р</w:t>
                    </w: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 xml:space="preserve">тизированной стоимости </w:t>
                    </w:r>
                  </w:p>
                </w:txbxContent>
              </v:textbox>
            </v:rect>
            <v:line id="Line 41" o:spid="_x0000_s1066" style="position:absolute;flip:x;visibility:visible" from="4272,6125" to="4275,72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FUwkcUAAADbAAAADwAAAGRycy9kb3ducmV2LnhtbESPQWsCMRSE70L/Q3iFXqRmLSJ2axQR&#10;BA9eqrLS2+vmdbPs5mVNom7/fVMQPA4z8w0zX/a2FVfyoXasYDzKQBCXTtdcKTgeNq8zECEia2wd&#10;k4JfCrBcPA3mmGt340+67mMlEoRDjgpMjF0uZSgNWQwj1xEn78d5izFJX0nt8ZbgtpVvWTaVFmtO&#10;CwY7Whsqm/3FKpCz3fDsV9+TpmhOp3dTlEX3tVPq5blffYCI1MdH+N7eagWTKfx/ST9ALv4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BFUwkcUAAADbAAAADwAAAAAAAAAA&#10;AAAAAAChAgAAZHJzL2Rvd25yZXYueG1sUEsFBgAAAAAEAAQA+QAAAJMDAAAAAA==&#10;"/>
            <v:line id="Line 42" o:spid="_x0000_s1067" style="position:absolute;visibility:visible" from="4272,7261" to="10111,72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3u84cYAAADbAAAADwAAAGRycy9kb3ducmV2LnhtbESPQWvCQBSE74L/YXlCb7ppK2lJXUVa&#10;CtqDqC20x2f2NYlm34bdNUn/vSsIPQ4z8w0zW/SmFi05X1lWcD9JQBDnVldcKPj6fB8/g/ABWWNt&#10;mRT8kYfFfDiYYaZtxztq96EQEcI+QwVlCE0mpc9LMugntiGO3q91BkOUrpDaYRfhppYPSZJKgxXH&#10;hRIbei0pP+3PRsHmcZu2y/XHqv9ep4f8bXf4OXZOqbtRv3wBEagP/+Fbe6UVTJ/g+iX+AD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Cd7vOHGAAAA2wAAAA8AAAAAAAAA&#10;AAAAAAAAoQIAAGRycy9kb3ducmV2LnhtbFBLBQYAAAAABAAEAPkAAACUAwAAAAA=&#10;"/>
            <v:line id="Line 43" o:spid="_x0000_s1068" style="position:absolute;flip:x y;visibility:visible" from="10111,7102" to="10124,726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oijk8EAAADbAAAADwAAAGRycy9kb3ducmV2LnhtbERPy2rCQBTdF/oPwy24KWaiDRLSjCKF&#10;FlcRY4vbS+bmQTN3QmZq0n59ZyG4PJx3vptNL640us6yglUUgyCurO64UfB5fl+mIJxH1thbJgW/&#10;5GC3fXzIMdN24hNdS9+IEMIuQwWt90MmpataMugiOxAHrrajQR/g2Eg94hTCTS/XcbyRBjsODS0O&#10;9NZS9V3+GAXIxd9LOq0okR90cevi+Lz/qpVaPM37VxCeZn8X39wHrSAJY8OX8APk9h8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KiKOTwQAAANsAAAAPAAAAAAAAAAAAAAAA&#10;AKECAABkcnMvZG93bnJldi54bWxQSwUGAAAAAAQABAD5AAAAjwMAAAAA&#10;"/>
            <v:line id="Line 44" o:spid="_x0000_s1069" style="position:absolute;visibility:visible" from="8850,6056" to="8850,69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aiNCMYAAADbAAAADwAAAGRycy9kb3ducmV2LnhtbESPQWvCQBSE74L/YXlCb7ppK6FNXUVa&#10;CtqDqC20x2f2NYlm34bdNUn/vSsIPQ4z8w0zW/SmFi05X1lWcD9JQBDnVldcKPj6fB8/gfABWWNt&#10;mRT8kYfFfDiYYaZtxztq96EQEcI+QwVlCE0mpc9LMugntiGO3q91BkOUrpDaYRfhppYPSZJKgxXH&#10;hRIbei0pP+3PRsHmcZu2y/XHqv9ep4f8bXf4OXZOqbtRv3wBEagP/+Fbe6UVTJ/h+iX+AD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DmojQjGAAAA2wAAAA8AAAAAAAAA&#10;AAAAAAAAoQIAAGRycy9kb3ducmV2LnhtbFBLBQYAAAAABAAEAPkAAACUAwAAAAA=&#10;"/>
            <v:line id="Line 45" o:spid="_x0000_s1070" style="position:absolute;visibility:visible" from="8850,6056" to="9092,60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LUuySMIAAADbAAAADwAAAGRycy9kb3ducmV2LnhtbERPz2vCMBS+D/wfwhN2m6kbK6MaRZSB&#10;ehB1g3l8Nm9tZ/NSkth2/705CB4/vt/TeW9q0ZLzlWUF41ECgji3uuJCwffX58sHCB+QNdaWScE/&#10;eZjPBk9TzLTt+EDtMRQihrDPUEEZQpNJ6fOSDPqRbYgj92udwRChK6R22MVwU8vXJEmlwYpjQ4kN&#10;LUvKL8erUbB726ftYrNd9z+b9JyvDufTX+eUeh72iwmIQH14iO/utVbwHtfHL/EHyNkN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LUuySMIAAADbAAAADwAAAAAAAAAAAAAA&#10;AAChAgAAZHJzL2Rvd25yZXYueG1sUEsFBgAAAAAEAAQA+QAAAJADAAAAAA==&#10;"/>
            <v:line id="Line 46" o:spid="_x0000_s1071" style="position:absolute;visibility:visible" from="8850,6956" to="9104,695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gcX08YAAADbAAAADwAAAGRycy9kb3ducmV2LnhtbESPQWvCQBSE7wX/w/IKvdWNlgZJXUVa&#10;BPUgagvt8Zl9TVKzb8PumqT/3hUEj8PMfMNM572pRUvOV5YVjIYJCOLc6ooLBV+fy+cJCB+QNdaW&#10;ScE/eZjPBg9TzLTteE/tIRQiQthnqKAMocmk9HlJBv3QNsTR+7XOYIjSFVI77CLc1HKcJKk0WHFc&#10;KLGh95Ly0+FsFGxfdmm7WG9W/fc6PeYf++PPX+eUenrsF28gAvXhHr61V1rB6wiuX+IPkLML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EIHF9PGAAAA2wAAAA8AAAAAAAAA&#10;AAAAAAAAoQIAAGRycy9kb3ducmV2LnhtbFBLBQYAAAAABAAEAPkAAACUAwAAAAA=&#10;"/>
            <v:line id="Line 47" o:spid="_x0000_s1072" style="position:absolute;flip:y;visibility:visible" from="8596,6236" to="8850,623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0atLcQAAADbAAAADwAAAGRycy9kb3ducmV2LnhtbESPzWrDMBCE74W+g9hCLqGRa5pg3Cgh&#10;KTgkveWn98Xaym6tlZGUxHn7KlDocZidb3bmy8F24kI+tI4VvEwyEMS10y0bBadj9VyACBFZY+eY&#10;FNwowHLx+DDHUrsr7+lyiEYkCIcSFTQx9qWUoW7IYpi4njh5X85bjEl6I7XHa4LbTuZZNpMWW04N&#10;Dfb03lD9czjb9MbuWBSv+sOb9dhU3/lnXm2KjVKjp2H1BiLSEP+P/9JbrWCaw31LAoBc/AI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Rq0txAAAANsAAAAPAAAAAAAAAAAA&#10;AAAAAKECAABkcnMvZG93bnJldi54bWxQSwUGAAAAAAQABAD5AAAAkgMAAAAA&#10;" strokeweight=".25pt"/>
            <v:line id="Line 48" o:spid="_x0000_s1073" style="position:absolute;flip:x;visibility:visible" from="3013,6306" to="3015,64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fsF1MYAAADbAAAADwAAAGRycy9kb3ducmV2LnhtbESPQUvDQBSE74X+h+UVvIjd1KrUNJtS&#10;BKGHXqyS4u2ZfWZDsm/j7trGf+8KQo/DzHzDFJvR9uJEPrSOFSzmGQji2umWGwVvr883KxAhImvs&#10;HZOCHwqwKaeTAnPtzvxCp0NsRIJwyFGBiXHIpQy1IYth7gbi5H06bzEm6RupPZ4T3PbyNssepMWW&#10;04LBgZ4M1d3h2yqQq/31l99+3HVVdzw+mqquhve9UlezcbsGEWmMl/B/e6cV3C/h70v6AbL8B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JH7BdTGAAAA2wAAAA8AAAAAAAAA&#10;AAAAAAAAoQIAAGRycy9kb3ducmV2LnhtbFBLBQYAAAAABAAEAPkAAACUAwAAAAA=&#10;"/>
            <v:line id="Line 49" o:spid="_x0000_s1074" style="position:absolute;flip:x;visibility:visible" from="3015,5828" to="3016,59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V44O8UAAADbAAAADwAAAGRycy9kb3ducmV2LnhtbESPQWsCMRSE74L/IbxCL6VmLVp0NYoU&#10;Ch68VGXF23Pzull287JNUt3++6ZQ8DjMzDfMct3bVlzJh9qxgvEoA0FcOl1zpeB4eH+egQgRWWPr&#10;mBT8UID1ajhYYq7djT/ouo+VSBAOOSowMXa5lKE0ZDGMXEecvE/nLcYkfSW1x1uC21a+ZNmrtFhz&#10;WjDY0Zuhstl/WwVytnv68pvLpCma02luirLozjulHh/6zQJEpD7ew//trVYwncLfl/QD5OoX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cV44O8UAAADbAAAADwAAAAAAAAAA&#10;AAAAAAChAgAAZHJzL2Rvd25yZXYueG1sUEsFBgAAAAAEAAQA+QAAAJMDAAAAAA==&#10;"/>
            <v:line id="Line 50" o:spid="_x0000_s1075" style="position:absolute;flip:x;visibility:visible" from="3013,5350" to="3015,55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YymTMUAAADbAAAADwAAAGRycy9kb3ducmV2LnhtbESPQWsCMRSE7wX/Q3hCL0WzllZ0NYoI&#10;Qg9easuKt+fmuVl287ImqW7/fVMo9DjMzDfMct3bVtzIh9qxgsk4A0FcOl1zpeDzYzeagQgRWWPr&#10;mBR8U4D1avCwxFy7O7/T7RArkSAcclRgYuxyKUNpyGIYu444eRfnLcYkfSW1x3uC21Y+Z9lUWqw5&#10;LRjsaGuobA5fVoGc7Z+ufnN+aYrmeJyboiy6016px2G/WYCI1Mf/8F/7TSt4ncLvl/QD5OoH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gYymTMUAAADbAAAADwAAAAAAAAAA&#10;AAAAAAChAgAAZHJzL2Rvd25yZXYueG1sUEsFBgAAAAAEAAQA+QAAAJMDAAAAAA==&#10;"/>
            <v:line id="Line 51" o:spid="_x0000_s1076" style="position:absolute;visibility:visible" from="5300,5350" to="5301,549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qIqPMYAAADbAAAADwAAAGRycy9kb3ducmV2LnhtbESPQWvCQBSE74L/YXlCb7ppi2lJXUVa&#10;CtqDqC20x2f2NYlm34bdNUn/vSsIPQ4z8w0zW/SmFi05X1lWcD9JQBDnVldcKPj6fB8/g/ABWWNt&#10;mRT8kYfFfDiYYaZtxztq96EQEcI+QwVlCE0mpc9LMugntiGO3q91BkOUrpDaYRfhppYPSZJKgxXH&#10;hRIbei0pP+3PRsHmcZu2y/XHqv9ep4f8bXf4OXZOqbtRv3wBEagP/+Fbe6UVTJ/g+iX+AD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KiKjzGAAAA2wAAAA8AAAAAAAAA&#10;AAAAAAAAoQIAAGRycy9kb3ducmV2LnhtbFBLBQYAAAAABAAEAPkAAACUAwAAAAA=&#10;"/>
            <v:line id="Line 52" o:spid="_x0000_s1077" style="position:absolute;flip:x;visibility:visible" from="5298,5828" to="5300,59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1+XpcMAAADbAAAADwAAAGRycy9kb3ducmV2LnhtbERPy2oCMRTdF/oP4Ra6KZppsWJHo4hQ&#10;cOHGByPdXSe3k2EmN2OS6vj3ZiF0eTjv2aK3rbiQD7VjBe/DDARx6XTNlYLD/nswAREissbWMSm4&#10;UYDF/Plphrl2V97SZRcrkUI45KjAxNjlUobSkMUwdB1x4n6dtxgT9JXUHq8p3LbyI8vG0mLNqcFg&#10;RytDZbP7swrkZPN29svTqCma4/HLFGXR/WyUen3pl1MQkfr4L36411rBZxqbvqQfIOd3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J9fl6XDAAAA2wAAAA8AAAAAAAAAAAAA&#10;AAAAoQIAAGRycy9kb3ducmV2LnhtbFBLBQYAAAAABAAEAPkAAACRAwAAAAA=&#10;"/>
            <v:line id="Line 53" o:spid="_x0000_s1078" style="position:absolute;visibility:visible" from="7585,5350" to="7588,5510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HEb1cYAAADbAAAADwAAAGRycy9kb3ducmV2LnhtbESPQWvCQBSE74L/YXlCb7ppi6FNXUVa&#10;CtqDqC20x2f2NYlm34bdNUn/vSsIPQ4z8w0zW/SmFi05X1lWcD9JQBDnVldcKPj6fB8/gfABWWNt&#10;mRT8kYfFfDiYYaZtxztq96EQEcI+QwVlCE0mpc9LMugntiGO3q91BkOUrpDaYRfhppYPSZJKgxXH&#10;hRIbei0pP+3PRsHmcZu2y/XHqv9ep4f8bXf4OXZOqbtRv3wBEagP/+Fbe6UVTJ/h+iX+ADm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LxxG9XGAAAA2wAAAA8AAAAAAAAA&#10;AAAAAAAAoQIAAGRycy9kb3ducmV2LnhtbFBLBQYAAAAABAAEAPkAAACUAwAAAAA=&#10;"/>
            <v:line id="Line 54" o:spid="_x0000_s1079" style="position:absolute;visibility:visible" from="7583,5828" to="7585,598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d49cMAAADbAAAADwAAAGRycy9kb3ducmV2LnhtbERPz2vCMBS+D/Y/hDfwNtMpFOmMpWwI&#10;6kGmDrbjs3lruzUvJYlt/e+Xg+Dx4/u9zEfTip6cbywreJkmIIhLqxuuFHye1s8LED4ga2wtk4Ir&#10;echXjw9LzLQd+ED9MVQihrDPUEEdQpdJ6cuaDPqp7Ygj92OdwRChq6R2OMRw08pZkqTSYMOxocaO&#10;3moq/44Xo2A//0j7YrvbjF/b9Fy+H87fv4NTavI0Fq8gAo3hLr65N1pBGtfHL/EHyNU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MnePXDAAAA2wAAAA8AAAAAAAAAAAAA&#10;AAAAoQIAAGRycy9kb3ducmV2LnhtbFBLBQYAAAAABAAEAPkAAACRAwAAAAA=&#10;"/>
            <v:line id="Line 55" o:spid="_x0000_s1080" style="position:absolute;visibility:visible" from="7585,6465" to="7588,659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GvdbsUAAADbAAAADwAAAGRycy9kb3ducmV2LnhtbESPQWvCQBSE7wX/w/IEb3VjC6FEVxFF&#10;0B5KtYIen9lnEs2+Dbtrkv77bqHQ4zAz3zCzRW9q0ZLzlWUFk3ECgji3uuJCwfFr8/wGwgdkjbVl&#10;UvBNHhbzwdMMM2073lN7CIWIEPYZKihDaDIpfV6SQT+2DXH0rtYZDFG6QmqHXYSbWr4kSSoNVhwX&#10;SmxoVVJ+PzyMgo/Xz7Rd7t63/WmXXvL1/nK+dU6p0bBfTkEE6sN/+K+91QrSCfx+iT9Az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jGvdbsUAAADbAAAADwAAAAAAAAAA&#10;AAAAAAChAgAAZHJzL2Rvd25yZXYueG1sUEsFBgAAAAAEAAQA+QAAAJMDAAAAAA==&#10;"/>
            <v:line id="Line 56" o:spid="_x0000_s1081" style="position:absolute;flip:x;visibility:visible" from="5287,6306" to="5298,646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Ntq8sUAAADbAAAADwAAAGRycy9kb3ducmV2LnhtbESPQWsCMRSE74X+h/AKvRTNVoroahQR&#10;Cj14qZYVb8/Nc7Ps5mVNUt3+eyMIPQ4z8w0zX/a2FRfyoXas4H2YgSAuna65UvCz+xxMQISIrLF1&#10;TAr+KMBy8fw0x1y7K3/TZRsrkSAcclRgYuxyKUNpyGIYuo44eSfnLcYkfSW1x2uC21aOsmwsLdac&#10;Fgx2tDZUNttfq0BONm9nvzp+NEWz309NURbdYaPU60u/moGI1Mf/8KP9pRWMR3D/kn6AXNw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MNtq8sUAAADbAAAADwAAAAAAAAAA&#10;AAAAAAChAgAAZHJzL2Rvd25yZXYueG1sUEsFBgAAAAAEAAQA+QAAAJMDAAAAAA==&#10;"/>
            <v:line id="Line 57" o:spid="_x0000_s1082" style="position:absolute;visibility:visible" from="7579,4865" to="7579,50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/XmgsUAAADbAAAADwAAAGRycy9kb3ducmV2LnhtbESPQWvCQBSE74L/YXlCb7qxQijRVUQp&#10;aA+lWkGPz+wziWbfht1tkv77bqHQ4zAz3zCLVW9q0ZLzlWUF00kCgji3uuJCwenzdfwCwgdkjbVl&#10;UvBNHlbL4WCBmbYdH6g9hkJECPsMFZQhNJmUPi/JoJ/Yhjh6N+sMhihdIbXDLsJNLZ+TJJUGK44L&#10;JTa0KSl/HL+MgvfZR9qu92+7/rxPr/n2cL3cO6fU06hfz0EE6sN/+K+90wrSGfx+iT9ALn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E/XmgsUAAADbAAAADwAAAAAAAAAA&#10;AAAAAAChAgAAZHJzL2Rvd25yZXYueG1sUEsFBgAAAAAEAAQA+QAAAJMDAAAAAA==&#10;"/>
            <v:rect id="Rectangle 58" o:spid="_x0000_s1083" style="position:absolute;left:6817;top:4014;width:3558;height:3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I44MQA&#10;AADbAAAADwAAAGRycy9kb3ducmV2LnhtbESPQWvCQBSE70L/w/IKvZlNrYiNWaW0pNijJpfentnX&#10;JG32bciuMfrru4LgcZiZb5h0M5pWDNS7xrKC5ygGQVxa3XCloMiz6RKE88gaW8uk4EwONuuHSYqJ&#10;tife0bD3lQgQdgkqqL3vEildWZNBF9mOOHg/tjfog+wrqXs8Bbhp5SyOF9Jgw2Ghxo7eayr/9kej&#10;4NDMCrzs8s/YvGYv/mvMf4/fH0o9PY5vKxCeRn8P39pbrWAxh+uX8APk+h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2SOODEAAAA2wAAAA8AAAAAAAAAAAAAAAAAmAIAAGRycy9k&#10;b3ducmV2LnhtbFBLBQYAAAAABAAEAPUAAACJAwAAAAA=&#10;">
              <v:textbox>
                <w:txbxContent>
                  <w:p w:rsidR="00F26FAD" w:rsidRPr="00FC1238" w:rsidRDefault="00F26FAD" w:rsidP="003240A3">
                    <w:pPr>
                      <w:jc w:val="center"/>
                      <w:rPr>
                        <w:rFonts w:ascii="Times New Roman" w:hAnsi="Times New Roman"/>
                        <w:b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b/>
                        <w:sz w:val="14"/>
                        <w:szCs w:val="14"/>
                        <w:lang w:val="ky-KG"/>
                      </w:rPr>
                      <w:t>Финансовые инструменты</w:t>
                    </w:r>
                  </w:p>
                </w:txbxContent>
              </v:textbox>
            </v:rect>
            <w10:anchorlock/>
          </v:group>
        </w:pict>
      </w:r>
    </w:p>
    <w:p w:rsidR="00F26FAD" w:rsidRPr="00FC1238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 </w:t>
      </w:r>
    </w:p>
    <w:p w:rsidR="00F26FAD" w:rsidRPr="00FC1238" w:rsidRDefault="00F26FAD" w:rsidP="0097160A">
      <w:pPr>
        <w:spacing w:line="233" w:lineRule="auto"/>
        <w:jc w:val="both"/>
        <w:rPr>
          <w:rFonts w:ascii="Times New Roman" w:hAnsi="Times New Roman"/>
          <w:noProof/>
          <w:color w:val="000000"/>
          <w:spacing w:val="-2"/>
          <w:sz w:val="20"/>
          <w:szCs w:val="20"/>
          <w:lang w:eastAsia="ru-RU"/>
        </w:rPr>
      </w:pPr>
      <w:r w:rsidRPr="00FC1238">
        <w:rPr>
          <w:rFonts w:ascii="Times New Roman" w:hAnsi="Times New Roman"/>
          <w:noProof/>
          <w:color w:val="000000"/>
          <w:spacing w:val="-2"/>
          <w:sz w:val="20"/>
          <w:szCs w:val="20"/>
          <w:lang w:eastAsia="ru-RU"/>
        </w:rPr>
        <w:t>Схема 1. Порядок ведения бухгалтерского учета финансовых инструментов</w:t>
      </w:r>
      <w:r w:rsidRPr="00FC1238">
        <w:rPr>
          <w:rFonts w:ascii="Times New Roman" w:hAnsi="Times New Roman"/>
          <w:noProof/>
          <w:color w:val="000000"/>
          <w:spacing w:val="-2"/>
          <w:sz w:val="20"/>
          <w:szCs w:val="20"/>
          <w:lang w:val="ky-KG" w:eastAsia="ru-RU"/>
        </w:rPr>
        <w:t xml:space="preserve">             </w:t>
      </w:r>
      <w:r w:rsidRPr="00FC1238">
        <w:rPr>
          <w:rFonts w:ascii="Times New Roman" w:hAnsi="Times New Roman"/>
          <w:i/>
          <w:noProof/>
          <w:color w:val="000000"/>
          <w:spacing w:val="-2"/>
          <w:sz w:val="20"/>
          <w:szCs w:val="20"/>
          <w:lang w:val="ky-KG" w:eastAsia="ru-RU"/>
        </w:rPr>
        <w:t>*составлено автором</w:t>
      </w:r>
    </w:p>
    <w:p w:rsidR="00F26FAD" w:rsidRPr="00FC1238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Таким образом, ведение </w:t>
      </w:r>
      <w:r w:rsidRPr="00FC1238">
        <w:rPr>
          <w:rFonts w:ascii="Times New Roman" w:hAnsi="Times New Roman"/>
          <w:spacing w:val="-2"/>
          <w:sz w:val="20"/>
          <w:szCs w:val="20"/>
        </w:rPr>
        <w:t>бухгалтерского учета долевых инструментов определяется в соответствии с долей и намерением их владельца.</w:t>
      </w:r>
    </w:p>
    <w:p w:rsidR="00F26FAD" w:rsidRPr="004C3A6E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b/>
          <w:spacing w:val="-2"/>
          <w:sz w:val="20"/>
          <w:szCs w:val="20"/>
        </w:rPr>
        <w:t xml:space="preserve">Во второй главе «Организация и улучшение бухгалтерского учета финансовых инструментов» </w:t>
      </w:r>
      <w:r w:rsidRPr="004C3A6E">
        <w:rPr>
          <w:rFonts w:ascii="Times New Roman" w:hAnsi="Times New Roman"/>
          <w:spacing w:val="-2"/>
          <w:sz w:val="20"/>
          <w:szCs w:val="20"/>
        </w:rPr>
        <w:t>исследованы вопросы, связанные с организ</w:t>
      </w:r>
      <w:r w:rsidRPr="004C3A6E">
        <w:rPr>
          <w:rFonts w:ascii="Times New Roman" w:hAnsi="Times New Roman"/>
          <w:spacing w:val="-2"/>
          <w:sz w:val="20"/>
          <w:szCs w:val="20"/>
        </w:rPr>
        <w:t>а</w:t>
      </w:r>
      <w:r w:rsidRPr="004C3A6E">
        <w:rPr>
          <w:rFonts w:ascii="Times New Roman" w:hAnsi="Times New Roman"/>
          <w:spacing w:val="-2"/>
          <w:sz w:val="20"/>
          <w:szCs w:val="20"/>
        </w:rPr>
        <w:t>цией и улучшением бухгалтерского учета  финансовых инструме</w:t>
      </w:r>
      <w:r w:rsidRPr="004C3A6E">
        <w:rPr>
          <w:rFonts w:ascii="Times New Roman" w:hAnsi="Times New Roman"/>
          <w:spacing w:val="-2"/>
          <w:sz w:val="20"/>
          <w:szCs w:val="20"/>
        </w:rPr>
        <w:t>н</w:t>
      </w:r>
      <w:r w:rsidRPr="004C3A6E">
        <w:rPr>
          <w:rFonts w:ascii="Times New Roman" w:hAnsi="Times New Roman"/>
          <w:spacing w:val="-2"/>
          <w:sz w:val="20"/>
          <w:szCs w:val="20"/>
        </w:rPr>
        <w:t>тов.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 xml:space="preserve">В первом параграфе данной главы рассмотрены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вопросы применения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 бизнес-модели управления финансовыми инструментами и разработаны системы по их организации на предприятии.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 xml:space="preserve">В последнее время, направления МСФО приближаются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к </w:t>
      </w:r>
      <w:r w:rsidRPr="00FC1238">
        <w:rPr>
          <w:rFonts w:ascii="Times New Roman" w:hAnsi="Times New Roman"/>
          <w:spacing w:val="-2"/>
          <w:sz w:val="20"/>
          <w:szCs w:val="20"/>
        </w:rPr>
        <w:t>внутренней учетной политике предприятий. Это заметно в МСФО 9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 </w:t>
      </w:r>
      <w:r w:rsidRPr="00FC1238">
        <w:rPr>
          <w:rFonts w:ascii="Times New Roman" w:hAnsi="Times New Roman"/>
          <w:spacing w:val="-2"/>
          <w:sz w:val="20"/>
          <w:szCs w:val="20"/>
        </w:rPr>
        <w:t>«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Финансовые инс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т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рументы</w:t>
      </w:r>
      <w:r w:rsidRPr="00FC1238">
        <w:rPr>
          <w:rFonts w:ascii="Times New Roman" w:hAnsi="Times New Roman"/>
          <w:spacing w:val="-2"/>
          <w:sz w:val="20"/>
          <w:szCs w:val="20"/>
        </w:rPr>
        <w:t>». В нем организация учета финансовых инструментов связана с бизнес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-</w:t>
      </w:r>
      <w:r w:rsidRPr="00FC1238">
        <w:rPr>
          <w:rFonts w:ascii="Times New Roman" w:hAnsi="Times New Roman"/>
          <w:spacing w:val="-2"/>
          <w:sz w:val="20"/>
          <w:szCs w:val="20"/>
        </w:rPr>
        <w:t>моделью. Теперь, понимание бизнес-модели стало главным принц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пом учета финансовых инструментов. Бизнес-модель </w:t>
      </w:r>
      <w:r w:rsidRPr="00FC1238">
        <w:rPr>
          <w:rFonts w:ascii="Times New Roman" w:hAnsi="Times New Roman"/>
          <w:spacing w:val="-2"/>
          <w:sz w:val="20"/>
          <w:szCs w:val="20"/>
          <w:lang w:eastAsia="ru-RU"/>
        </w:rPr>
        <w:t>зависит от бизнеса предприятия и его целей, а не от конкретного инструмента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. Таким образом, цель «бизнес-модели» определяется целями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предприят</w:t>
      </w:r>
      <w:r w:rsidRPr="00FC1238">
        <w:rPr>
          <w:rFonts w:ascii="Times New Roman" w:hAnsi="Times New Roman"/>
          <w:spacing w:val="-2"/>
          <w:sz w:val="20"/>
          <w:szCs w:val="20"/>
        </w:rPr>
        <w:t>ии в целом и подч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>нена им.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В соответствии с МСФО 9 признание, выбор метода оценки и к</w:t>
      </w:r>
      <w:r w:rsidRPr="00FC1238">
        <w:rPr>
          <w:rFonts w:ascii="Times New Roman" w:hAnsi="Times New Roman"/>
          <w:spacing w:val="-2"/>
          <w:sz w:val="20"/>
          <w:szCs w:val="20"/>
          <w:lang w:eastAsia="ru-RU"/>
        </w:rPr>
        <w:t>ласс</w:t>
      </w:r>
      <w:r w:rsidRPr="00FC1238">
        <w:rPr>
          <w:rFonts w:ascii="Times New Roman" w:hAnsi="Times New Roman"/>
          <w:spacing w:val="-2"/>
          <w:sz w:val="20"/>
          <w:szCs w:val="20"/>
          <w:lang w:eastAsia="ru-RU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  <w:lang w:eastAsia="ru-RU"/>
        </w:rPr>
        <w:t>фикация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 финансовых инструментов зависят от бизнес-модели конкретного предприятия и договорного денежные потока инструмента. </w:t>
      </w:r>
    </w:p>
    <w:p w:rsidR="00F26FAD" w:rsidRPr="00FC1238" w:rsidRDefault="00F26FAD" w:rsidP="00A27C27">
      <w:pPr>
        <w:pStyle w:val="NormalWeb"/>
        <w:spacing w:before="0" w:beforeAutospacing="0" w:after="0" w:afterAutospacing="0" w:line="233" w:lineRule="auto"/>
        <w:ind w:firstLine="426"/>
        <w:jc w:val="both"/>
        <w:rPr>
          <w:spacing w:val="-2"/>
          <w:sz w:val="20"/>
          <w:szCs w:val="20"/>
        </w:rPr>
      </w:pPr>
      <w:r w:rsidRPr="00FC1238">
        <w:rPr>
          <w:spacing w:val="-2"/>
          <w:sz w:val="20"/>
          <w:szCs w:val="20"/>
        </w:rPr>
        <w:t xml:space="preserve">Классификация инструмента производится при его первоначальном признании и </w:t>
      </w:r>
      <w:r w:rsidRPr="00FC1238">
        <w:rPr>
          <w:color w:val="202020"/>
          <w:spacing w:val="-2"/>
          <w:sz w:val="20"/>
          <w:szCs w:val="20"/>
        </w:rPr>
        <w:t>оценке</w:t>
      </w:r>
      <w:r w:rsidRPr="00FC1238">
        <w:rPr>
          <w:spacing w:val="-2"/>
          <w:sz w:val="20"/>
          <w:szCs w:val="20"/>
        </w:rPr>
        <w:t xml:space="preserve"> </w:t>
      </w:r>
      <w:r w:rsidRPr="00FC1238">
        <w:rPr>
          <w:color w:val="202020"/>
          <w:spacing w:val="-2"/>
          <w:sz w:val="20"/>
          <w:szCs w:val="20"/>
        </w:rPr>
        <w:t xml:space="preserve">по амортизированной стоимости или по справедливой стоимости. </w:t>
      </w:r>
      <w:r w:rsidRPr="00FC1238">
        <w:rPr>
          <w:spacing w:val="-2"/>
          <w:sz w:val="20"/>
          <w:szCs w:val="20"/>
        </w:rPr>
        <w:t>Как правило, на предприятии финансовый инструмент должен учитываться по амортизированной стоимости, если удовлетворены все у</w:t>
      </w:r>
      <w:r w:rsidRPr="00FC1238">
        <w:rPr>
          <w:spacing w:val="-2"/>
          <w:sz w:val="20"/>
          <w:szCs w:val="20"/>
        </w:rPr>
        <w:t>с</w:t>
      </w:r>
      <w:r w:rsidRPr="00FC1238">
        <w:rPr>
          <w:spacing w:val="-2"/>
          <w:sz w:val="20"/>
          <w:szCs w:val="20"/>
        </w:rPr>
        <w:t>ловия теста «бизнес-модели» и теста «выплат по договору».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eastAsia="Times-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eastAsia="Times-Roman" w:hAnsi="Times New Roman"/>
          <w:spacing w:val="-2"/>
          <w:sz w:val="20"/>
          <w:szCs w:val="20"/>
          <w:lang w:val="ky-KG"/>
        </w:rPr>
        <w:t>Определение учетных классов по ценным бумагам через проведение тестов бизнес-моделей показываем в таблице 1.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eastAsia="Times-Roman" w:hAnsi="Times New Roman"/>
          <w:spacing w:val="-2"/>
          <w:sz w:val="20"/>
          <w:szCs w:val="20"/>
          <w:lang w:val="ky-KG"/>
        </w:rPr>
      </w:pPr>
      <w:r>
        <w:rPr>
          <w:rFonts w:ascii="Times New Roman" w:eastAsia="Times-Roman" w:hAnsi="Times New Roman"/>
          <w:spacing w:val="-2"/>
          <w:sz w:val="20"/>
          <w:szCs w:val="20"/>
          <w:lang w:val="ky-KG"/>
        </w:rPr>
        <w:t>Таблица 1</w:t>
      </w:r>
      <w:r w:rsidRPr="00FC1238">
        <w:rPr>
          <w:rFonts w:ascii="Times New Roman" w:eastAsia="Times-Roman" w:hAnsi="Times New Roman"/>
          <w:spacing w:val="-2"/>
          <w:sz w:val="20"/>
          <w:szCs w:val="20"/>
          <w:lang w:val="ky-KG"/>
        </w:rPr>
        <w:t xml:space="preserve"> – Определение учетных классов ценных бумаг по бизнес-моделью. *</w:t>
      </w:r>
    </w:p>
    <w:tbl>
      <w:tblPr>
        <w:tblW w:w="67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95"/>
        <w:gridCol w:w="1765"/>
        <w:gridCol w:w="1524"/>
        <w:gridCol w:w="1163"/>
        <w:gridCol w:w="1283"/>
      </w:tblGrid>
      <w:tr w:rsidR="00F26FAD" w:rsidRPr="00FC1238" w:rsidTr="00FC1238">
        <w:tc>
          <w:tcPr>
            <w:tcW w:w="1368" w:type="dxa"/>
          </w:tcPr>
          <w:p w:rsidR="00F26FAD" w:rsidRPr="00FC1238" w:rsidRDefault="00F26FAD" w:rsidP="00FC1238">
            <w:pPr>
              <w:spacing w:line="240" w:lineRule="auto"/>
              <w:jc w:val="center"/>
              <w:rPr>
                <w:rFonts w:ascii="Times New Roman" w:eastAsia="Times-Roman" w:hAnsi="Times New Roman"/>
                <w:b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b/>
                <w:spacing w:val="-2"/>
                <w:sz w:val="14"/>
                <w:szCs w:val="14"/>
                <w:lang w:val="ky-KG"/>
              </w:rPr>
              <w:t>Виды це</w:t>
            </w:r>
            <w:r w:rsidRPr="00FC1238">
              <w:rPr>
                <w:rFonts w:ascii="Times New Roman" w:eastAsia="Times-Roman" w:hAnsi="Times New Roman"/>
                <w:b/>
                <w:spacing w:val="-2"/>
                <w:sz w:val="14"/>
                <w:szCs w:val="14"/>
                <w:lang w:val="ky-KG"/>
              </w:rPr>
              <w:t>н</w:t>
            </w:r>
            <w:r w:rsidRPr="00FC1238">
              <w:rPr>
                <w:rFonts w:ascii="Times New Roman" w:eastAsia="Times-Roman" w:hAnsi="Times New Roman"/>
                <w:b/>
                <w:spacing w:val="-2"/>
                <w:sz w:val="14"/>
                <w:szCs w:val="14"/>
                <w:lang w:val="ky-KG"/>
              </w:rPr>
              <w:t>ных бумаг</w:t>
            </w:r>
          </w:p>
        </w:tc>
        <w:tc>
          <w:tcPr>
            <w:tcW w:w="4680" w:type="dxa"/>
            <w:gridSpan w:val="2"/>
          </w:tcPr>
          <w:p w:rsidR="00F26FAD" w:rsidRPr="00FC1238" w:rsidRDefault="00F26FAD" w:rsidP="00FC1238">
            <w:pPr>
              <w:spacing w:line="240" w:lineRule="auto"/>
              <w:jc w:val="center"/>
              <w:rPr>
                <w:rFonts w:ascii="Times New Roman" w:eastAsia="Times-Roman" w:hAnsi="Times New Roman"/>
                <w:b/>
                <w:spacing w:val="-2"/>
                <w:sz w:val="14"/>
                <w:szCs w:val="14"/>
                <w:lang w:val="ky-KG"/>
              </w:rPr>
            </w:pPr>
          </w:p>
          <w:p w:rsidR="00F26FAD" w:rsidRPr="00FC1238" w:rsidRDefault="00F26FAD" w:rsidP="00FC1238">
            <w:pPr>
              <w:spacing w:line="240" w:lineRule="auto"/>
              <w:jc w:val="center"/>
              <w:rPr>
                <w:rFonts w:ascii="Times New Roman" w:eastAsia="Times-Roman" w:hAnsi="Times New Roman"/>
                <w:b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b/>
                <w:spacing w:val="-2"/>
                <w:sz w:val="14"/>
                <w:szCs w:val="14"/>
                <w:lang w:val="ky-KG"/>
              </w:rPr>
              <w:t>Содержание инвестиции</w:t>
            </w:r>
          </w:p>
        </w:tc>
        <w:tc>
          <w:tcPr>
            <w:tcW w:w="1620" w:type="dxa"/>
          </w:tcPr>
          <w:p w:rsidR="00F26FAD" w:rsidRPr="00FC1238" w:rsidRDefault="00F26FAD" w:rsidP="00FC1238">
            <w:pPr>
              <w:spacing w:line="240" w:lineRule="auto"/>
              <w:jc w:val="center"/>
              <w:rPr>
                <w:rFonts w:ascii="Times New Roman" w:eastAsia="Times-Roman" w:hAnsi="Times New Roman"/>
                <w:b/>
                <w:spacing w:val="-2"/>
                <w:sz w:val="14"/>
                <w:szCs w:val="14"/>
                <w:lang w:val="ky-KG"/>
              </w:rPr>
            </w:pPr>
          </w:p>
          <w:p w:rsidR="00F26FAD" w:rsidRPr="00FC1238" w:rsidRDefault="00F26FAD" w:rsidP="00FC1238">
            <w:pPr>
              <w:spacing w:line="240" w:lineRule="auto"/>
              <w:jc w:val="center"/>
              <w:rPr>
                <w:rFonts w:ascii="Times New Roman" w:eastAsia="Times-Roman" w:hAnsi="Times New Roman"/>
                <w:b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b/>
                <w:spacing w:val="-2"/>
                <w:sz w:val="14"/>
                <w:szCs w:val="14"/>
                <w:lang w:val="ky-KG"/>
              </w:rPr>
              <w:t>Бизнес-модель</w:t>
            </w:r>
          </w:p>
        </w:tc>
        <w:tc>
          <w:tcPr>
            <w:tcW w:w="1800" w:type="dxa"/>
          </w:tcPr>
          <w:p w:rsidR="00F26FAD" w:rsidRPr="00FC1238" w:rsidRDefault="00F26FAD" w:rsidP="00FC1238">
            <w:pPr>
              <w:spacing w:line="240" w:lineRule="auto"/>
              <w:jc w:val="center"/>
              <w:rPr>
                <w:rFonts w:ascii="Times New Roman" w:eastAsia="Times-Roman" w:hAnsi="Times New Roman"/>
                <w:b/>
                <w:spacing w:val="-2"/>
                <w:sz w:val="14"/>
                <w:szCs w:val="14"/>
                <w:lang w:val="ky-KG"/>
              </w:rPr>
            </w:pPr>
          </w:p>
          <w:p w:rsidR="00F26FAD" w:rsidRPr="00FC1238" w:rsidRDefault="00F26FAD" w:rsidP="00FC1238">
            <w:pPr>
              <w:spacing w:line="240" w:lineRule="auto"/>
              <w:jc w:val="center"/>
              <w:rPr>
                <w:rFonts w:ascii="Times New Roman" w:eastAsia="Times-Roman" w:hAnsi="Times New Roman"/>
                <w:b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b/>
                <w:spacing w:val="-2"/>
                <w:sz w:val="14"/>
                <w:szCs w:val="14"/>
                <w:lang w:val="ky-KG"/>
              </w:rPr>
              <w:t>Учетные классы</w:t>
            </w:r>
          </w:p>
        </w:tc>
      </w:tr>
      <w:tr w:rsidR="00F26FAD" w:rsidRPr="00FC1238" w:rsidTr="00FC1238">
        <w:tc>
          <w:tcPr>
            <w:tcW w:w="1368" w:type="dxa"/>
          </w:tcPr>
          <w:p w:rsidR="00F26FAD" w:rsidRPr="00FC1238" w:rsidRDefault="00F26FAD" w:rsidP="00FC1238">
            <w:pPr>
              <w:spacing w:line="240" w:lineRule="auto"/>
              <w:jc w:val="center"/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облигация</w:t>
            </w:r>
          </w:p>
        </w:tc>
        <w:tc>
          <w:tcPr>
            <w:tcW w:w="2520" w:type="dxa"/>
          </w:tcPr>
          <w:p w:rsidR="00F26FAD" w:rsidRPr="00FC1238" w:rsidRDefault="00F26FAD" w:rsidP="00FC1238">
            <w:pPr>
              <w:spacing w:line="240" w:lineRule="auto"/>
              <w:jc w:val="both"/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получение в будущем объем основной суммы и процентные ставки</w:t>
            </w:r>
          </w:p>
        </w:tc>
        <w:tc>
          <w:tcPr>
            <w:tcW w:w="2160" w:type="dxa"/>
          </w:tcPr>
          <w:p w:rsidR="00F26FAD" w:rsidRPr="00FC1238" w:rsidRDefault="00F26FAD" w:rsidP="00FC1238">
            <w:pPr>
              <w:spacing w:line="240" w:lineRule="auto"/>
              <w:jc w:val="both"/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предсмотрены  дог</w:t>
            </w: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о</w:t>
            </w: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ворные потоки д</w:t>
            </w: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е</w:t>
            </w: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 xml:space="preserve">нежных средств </w:t>
            </w:r>
          </w:p>
        </w:tc>
        <w:tc>
          <w:tcPr>
            <w:tcW w:w="1620" w:type="dxa"/>
          </w:tcPr>
          <w:p w:rsidR="00F26FAD" w:rsidRPr="00FC1238" w:rsidRDefault="00F26FAD" w:rsidP="00FC1238">
            <w:pPr>
              <w:spacing w:line="240" w:lineRule="auto"/>
              <w:jc w:val="both"/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договорные потоки дене</w:t>
            </w: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ж</w:t>
            </w: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 xml:space="preserve">ных средств </w:t>
            </w:r>
          </w:p>
        </w:tc>
        <w:tc>
          <w:tcPr>
            <w:tcW w:w="1800" w:type="dxa"/>
          </w:tcPr>
          <w:p w:rsidR="00F26FAD" w:rsidRPr="00FC1238" w:rsidRDefault="00F26FAD" w:rsidP="00FC1238">
            <w:pPr>
              <w:spacing w:line="240" w:lineRule="auto"/>
              <w:jc w:val="both"/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оцениваемые по амортизирова</w:t>
            </w: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н</w:t>
            </w: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ной стоимости</w:t>
            </w:r>
          </w:p>
        </w:tc>
      </w:tr>
      <w:tr w:rsidR="00F26FAD" w:rsidRPr="00FC1238" w:rsidTr="00FC1238">
        <w:tc>
          <w:tcPr>
            <w:tcW w:w="1368" w:type="dxa"/>
          </w:tcPr>
          <w:p w:rsidR="00F26FAD" w:rsidRPr="00FC1238" w:rsidRDefault="00F26FAD" w:rsidP="00FC1238">
            <w:pPr>
              <w:spacing w:line="240" w:lineRule="auto"/>
              <w:jc w:val="center"/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акция</w:t>
            </w:r>
          </w:p>
        </w:tc>
        <w:tc>
          <w:tcPr>
            <w:tcW w:w="2520" w:type="dxa"/>
          </w:tcPr>
          <w:p w:rsidR="00F26FAD" w:rsidRPr="00FC1238" w:rsidRDefault="00F26FAD" w:rsidP="00FC1238">
            <w:pPr>
              <w:spacing w:line="240" w:lineRule="auto"/>
              <w:jc w:val="both"/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 xml:space="preserve">удержание инструмента на неопределенное время, до случая выгодности продажи </w:t>
            </w:r>
          </w:p>
        </w:tc>
        <w:tc>
          <w:tcPr>
            <w:tcW w:w="2160" w:type="dxa"/>
          </w:tcPr>
          <w:p w:rsidR="00F26FAD" w:rsidRPr="00FC1238" w:rsidRDefault="00F26FAD" w:rsidP="00FC1238">
            <w:pPr>
              <w:spacing w:line="240" w:lineRule="auto"/>
              <w:jc w:val="both"/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договорные потоки денежных средств неизвестны</w:t>
            </w:r>
          </w:p>
        </w:tc>
        <w:tc>
          <w:tcPr>
            <w:tcW w:w="1620" w:type="dxa"/>
          </w:tcPr>
          <w:p w:rsidR="00F26FAD" w:rsidRPr="00FC1238" w:rsidRDefault="00F26FAD" w:rsidP="00FC1238">
            <w:pPr>
              <w:spacing w:line="240" w:lineRule="auto"/>
              <w:jc w:val="both"/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инвестици-онно</w:t>
            </w:r>
            <w:r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 xml:space="preserve"> под</w:t>
            </w: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 xml:space="preserve">держиваю-щие </w:t>
            </w:r>
          </w:p>
        </w:tc>
        <w:tc>
          <w:tcPr>
            <w:tcW w:w="1800" w:type="dxa"/>
          </w:tcPr>
          <w:p w:rsidR="00F26FAD" w:rsidRPr="00FC1238" w:rsidRDefault="00F26FAD" w:rsidP="00FC1238">
            <w:pPr>
              <w:spacing w:line="240" w:lineRule="auto"/>
              <w:jc w:val="both"/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оцениваемые по справедливой стоимости</w:t>
            </w:r>
          </w:p>
        </w:tc>
      </w:tr>
      <w:tr w:rsidR="00F26FAD" w:rsidRPr="00FC1238" w:rsidTr="00FC1238">
        <w:tc>
          <w:tcPr>
            <w:tcW w:w="1368" w:type="dxa"/>
          </w:tcPr>
          <w:p w:rsidR="00F26FAD" w:rsidRPr="00FC1238" w:rsidRDefault="00F26FAD" w:rsidP="00FC1238">
            <w:pPr>
              <w:spacing w:line="240" w:lineRule="auto"/>
              <w:jc w:val="center"/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акция</w:t>
            </w:r>
          </w:p>
        </w:tc>
        <w:tc>
          <w:tcPr>
            <w:tcW w:w="2520" w:type="dxa"/>
          </w:tcPr>
          <w:p w:rsidR="00F26FAD" w:rsidRPr="00FC1238" w:rsidRDefault="00F26FAD" w:rsidP="00FC1238">
            <w:pPr>
              <w:spacing w:line="240" w:lineRule="auto"/>
              <w:jc w:val="both"/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удерживать на ближа</w:t>
            </w: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й</w:t>
            </w: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щие время как инвест</w:t>
            </w: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и</w:t>
            </w: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ционные средства, до случая выгодности пр</w:t>
            </w: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о</w:t>
            </w: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дажи</w:t>
            </w:r>
          </w:p>
        </w:tc>
        <w:tc>
          <w:tcPr>
            <w:tcW w:w="2160" w:type="dxa"/>
          </w:tcPr>
          <w:p w:rsidR="00F26FAD" w:rsidRPr="00FC1238" w:rsidRDefault="00F26FAD" w:rsidP="00FC1238">
            <w:pPr>
              <w:spacing w:line="240" w:lineRule="auto"/>
              <w:jc w:val="both"/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договорные потоки денежных средств неизвестны</w:t>
            </w:r>
          </w:p>
        </w:tc>
        <w:tc>
          <w:tcPr>
            <w:tcW w:w="1620" w:type="dxa"/>
          </w:tcPr>
          <w:p w:rsidR="00F26FAD" w:rsidRPr="00FC1238" w:rsidRDefault="00F26FAD" w:rsidP="00FC1238">
            <w:pPr>
              <w:spacing w:line="240" w:lineRule="auto"/>
              <w:jc w:val="both"/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управления краткосрочной ликвидности</w:t>
            </w:r>
          </w:p>
        </w:tc>
        <w:tc>
          <w:tcPr>
            <w:tcW w:w="1800" w:type="dxa"/>
          </w:tcPr>
          <w:p w:rsidR="00F26FAD" w:rsidRPr="00FC1238" w:rsidRDefault="00F26FAD" w:rsidP="00FC1238">
            <w:pPr>
              <w:spacing w:line="240" w:lineRule="auto"/>
              <w:jc w:val="both"/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</w:pPr>
            <w:r w:rsidRPr="00FC1238">
              <w:rPr>
                <w:rFonts w:ascii="Times New Roman" w:eastAsia="Times-Roman" w:hAnsi="Times New Roman"/>
                <w:spacing w:val="-2"/>
                <w:sz w:val="14"/>
                <w:szCs w:val="14"/>
                <w:lang w:val="ky-KG"/>
              </w:rPr>
              <w:t>оцениваемые по справедливой стоимости</w:t>
            </w:r>
          </w:p>
        </w:tc>
      </w:tr>
    </w:tbl>
    <w:p w:rsidR="00F26FAD" w:rsidRPr="00FC1238" w:rsidRDefault="00F26FAD" w:rsidP="00FC1238">
      <w:pPr>
        <w:tabs>
          <w:tab w:val="left" w:pos="120"/>
          <w:tab w:val="left" w:pos="480"/>
        </w:tabs>
        <w:spacing w:line="233" w:lineRule="auto"/>
        <w:ind w:firstLine="539"/>
        <w:jc w:val="both"/>
        <w:rPr>
          <w:rFonts w:ascii="Times New Roman" w:hAnsi="Times New Roman"/>
          <w:i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i/>
          <w:spacing w:val="-2"/>
          <w:sz w:val="20"/>
          <w:szCs w:val="20"/>
          <w:lang w:val="ky-KG"/>
        </w:rPr>
        <w:t>* составлено автором</w:t>
      </w:r>
    </w:p>
    <w:p w:rsidR="00F26FAD" w:rsidRPr="00FC1238" w:rsidRDefault="00F26FAD" w:rsidP="00A27C27">
      <w:pPr>
        <w:spacing w:line="233" w:lineRule="auto"/>
        <w:ind w:firstLine="284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Применение МСФО 9 позволяет сблизить бухгалтерский учет и учет, к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>торый использует руководство в отношении активов и обязательств.</w:t>
      </w:r>
    </w:p>
    <w:p w:rsidR="00F26FAD" w:rsidRPr="00FC1238" w:rsidRDefault="00F26FAD" w:rsidP="00A27C27">
      <w:pPr>
        <w:spacing w:line="233" w:lineRule="auto"/>
        <w:ind w:firstLine="284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В нашем исследовании составлены основы бизнес-модели по управл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нию финансовыми активами, сформированные по способу извлечения эк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>номических выгод, по видам активов и по функциональному признаку. По способам извлечения экономических выгод можно отнести бизнес-модели управления текущих инструментов, торговых портфелей и срочных акт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вов. По видам активов – бизнес-модели обеспечивающие  </w:t>
      </w:r>
      <w:r w:rsidRPr="00FC1238">
        <w:rPr>
          <w:rFonts w:ascii="Times New Roman" w:eastAsia="Times-Roman" w:hAnsi="Times New Roman"/>
          <w:spacing w:val="-2"/>
          <w:sz w:val="20"/>
          <w:szCs w:val="20"/>
          <w:lang w:val="ky-KG"/>
        </w:rPr>
        <w:t>договорные пот</w:t>
      </w:r>
      <w:r w:rsidRPr="00FC1238">
        <w:rPr>
          <w:rFonts w:ascii="Times New Roman" w:eastAsia="Times-Roman" w:hAnsi="Times New Roman"/>
          <w:spacing w:val="-2"/>
          <w:sz w:val="20"/>
          <w:szCs w:val="20"/>
          <w:lang w:val="ky-KG"/>
        </w:rPr>
        <w:t>о</w:t>
      </w:r>
      <w:r w:rsidRPr="00FC1238">
        <w:rPr>
          <w:rFonts w:ascii="Times New Roman" w:eastAsia="Times-Roman" w:hAnsi="Times New Roman"/>
          <w:spacing w:val="-2"/>
          <w:sz w:val="20"/>
          <w:szCs w:val="20"/>
          <w:lang w:val="ky-KG"/>
        </w:rPr>
        <w:t>ки денежных средств, управления краткосрочной ликвидности, регулиров</w:t>
      </w:r>
      <w:r w:rsidRPr="00FC1238">
        <w:rPr>
          <w:rFonts w:ascii="Times New Roman" w:eastAsia="Times-Roman" w:hAnsi="Times New Roman"/>
          <w:spacing w:val="-2"/>
          <w:sz w:val="20"/>
          <w:szCs w:val="20"/>
          <w:lang w:val="ky-KG"/>
        </w:rPr>
        <w:t>а</w:t>
      </w:r>
      <w:r w:rsidRPr="00FC1238">
        <w:rPr>
          <w:rFonts w:ascii="Times New Roman" w:eastAsia="Times-Roman" w:hAnsi="Times New Roman"/>
          <w:spacing w:val="-2"/>
          <w:sz w:val="20"/>
          <w:szCs w:val="20"/>
          <w:lang w:val="ky-KG"/>
        </w:rPr>
        <w:t xml:space="preserve">ние рисков и инвестиционно-поддерживающие, а </w:t>
      </w:r>
      <w:r w:rsidRPr="00FC1238">
        <w:rPr>
          <w:rFonts w:ascii="Times New Roman" w:hAnsi="Times New Roman"/>
          <w:spacing w:val="-2"/>
          <w:sz w:val="20"/>
          <w:szCs w:val="20"/>
        </w:rPr>
        <w:t>по функциональному пр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знаку - модели </w:t>
      </w:r>
      <w:r w:rsidRPr="00FC1238">
        <w:rPr>
          <w:rFonts w:ascii="Times New Roman" w:eastAsia="Times-Roman" w:hAnsi="Times New Roman"/>
          <w:spacing w:val="-2"/>
          <w:sz w:val="20"/>
          <w:szCs w:val="20"/>
          <w:lang w:val="ky-KG"/>
        </w:rPr>
        <w:t>управления ликвидности, финансовых вложений и рисков.</w:t>
      </w:r>
    </w:p>
    <w:p w:rsidR="00F26FAD" w:rsidRPr="00FC1238" w:rsidRDefault="00F26FAD" w:rsidP="00A27C27">
      <w:pPr>
        <w:pStyle w:val="NormalWeb"/>
        <w:spacing w:before="0" w:beforeAutospacing="0" w:after="0" w:afterAutospacing="0" w:line="233" w:lineRule="auto"/>
        <w:ind w:firstLine="284"/>
        <w:jc w:val="both"/>
        <w:rPr>
          <w:spacing w:val="-2"/>
          <w:sz w:val="20"/>
          <w:szCs w:val="20"/>
        </w:rPr>
      </w:pPr>
      <w:r w:rsidRPr="00FC1238">
        <w:rPr>
          <w:spacing w:val="-2"/>
          <w:sz w:val="20"/>
          <w:szCs w:val="20"/>
        </w:rPr>
        <w:t>Бизнес-модель выступает основным инструментом бизнес-моделирования. Бизнес-моделирование представляет собой процесс разр</w:t>
      </w:r>
      <w:r w:rsidRPr="00FC1238">
        <w:rPr>
          <w:spacing w:val="-2"/>
          <w:sz w:val="20"/>
          <w:szCs w:val="20"/>
        </w:rPr>
        <w:t>а</w:t>
      </w:r>
      <w:r w:rsidRPr="00FC1238">
        <w:rPr>
          <w:spacing w:val="-2"/>
          <w:sz w:val="20"/>
          <w:szCs w:val="20"/>
        </w:rPr>
        <w:t>ботки и внедрения различных бизнес-моделей предприятии (стратегия, би</w:t>
      </w:r>
      <w:r w:rsidRPr="00FC1238">
        <w:rPr>
          <w:spacing w:val="-2"/>
          <w:sz w:val="20"/>
          <w:szCs w:val="20"/>
        </w:rPr>
        <w:t>з</w:t>
      </w:r>
      <w:r w:rsidRPr="00FC1238">
        <w:rPr>
          <w:spacing w:val="-2"/>
          <w:sz w:val="20"/>
          <w:szCs w:val="20"/>
        </w:rPr>
        <w:t>нес-процессы, организационная структура, качество и др.) с целью форм</w:t>
      </w:r>
      <w:r w:rsidRPr="00FC1238">
        <w:rPr>
          <w:spacing w:val="-2"/>
          <w:sz w:val="20"/>
          <w:szCs w:val="20"/>
        </w:rPr>
        <w:t>а</w:t>
      </w:r>
      <w:r w:rsidRPr="00FC1238">
        <w:rPr>
          <w:spacing w:val="-2"/>
          <w:sz w:val="20"/>
          <w:szCs w:val="20"/>
        </w:rPr>
        <w:t>лизации и оптимизации её деятельности. Поэтому важная задача предпр</w:t>
      </w:r>
      <w:r w:rsidRPr="00FC1238">
        <w:rPr>
          <w:spacing w:val="-2"/>
          <w:sz w:val="20"/>
          <w:szCs w:val="20"/>
        </w:rPr>
        <w:t>и</w:t>
      </w:r>
      <w:r w:rsidRPr="00FC1238">
        <w:rPr>
          <w:spacing w:val="-2"/>
          <w:sz w:val="20"/>
          <w:szCs w:val="20"/>
        </w:rPr>
        <w:t>ятия – определиться с методологией и разработать свои бизнес-модели по управлению финансовыми активами к моменту перехода</w:t>
      </w:r>
      <w:r w:rsidRPr="00FC1238">
        <w:rPr>
          <w:color w:val="202020"/>
          <w:spacing w:val="-2"/>
          <w:sz w:val="20"/>
          <w:szCs w:val="20"/>
        </w:rPr>
        <w:t xml:space="preserve"> на МСФО 9. </w:t>
      </w:r>
      <w:r w:rsidRPr="00FC1238">
        <w:rPr>
          <w:spacing w:val="-2"/>
          <w:sz w:val="20"/>
          <w:szCs w:val="20"/>
        </w:rPr>
        <w:t>Мы считаем, что поскольку бизнес-модель является внутренней политикой предприятия, организация  управления финансовыми инструментами дол</w:t>
      </w:r>
      <w:r w:rsidRPr="00FC1238">
        <w:rPr>
          <w:spacing w:val="-2"/>
          <w:sz w:val="20"/>
          <w:szCs w:val="20"/>
        </w:rPr>
        <w:t>ж</w:t>
      </w:r>
      <w:r w:rsidRPr="00FC1238">
        <w:rPr>
          <w:spacing w:val="-2"/>
          <w:sz w:val="20"/>
          <w:szCs w:val="20"/>
        </w:rPr>
        <w:t>на быть прерогативой управленческого учета. В результате исследования нами разработана система применения бизнес-модели по управлению ф</w:t>
      </w:r>
      <w:r w:rsidRPr="00FC1238">
        <w:rPr>
          <w:spacing w:val="-2"/>
          <w:sz w:val="20"/>
          <w:szCs w:val="20"/>
        </w:rPr>
        <w:t>и</w:t>
      </w:r>
      <w:r w:rsidRPr="00FC1238">
        <w:rPr>
          <w:spacing w:val="-2"/>
          <w:sz w:val="20"/>
          <w:szCs w:val="20"/>
        </w:rPr>
        <w:t>нансовыми инструментами во внутреннем учете предприятия (рис. 4).</w:t>
      </w:r>
    </w:p>
    <w:p w:rsidR="00F26FAD" w:rsidRPr="00FC1238" w:rsidRDefault="00F26FAD" w:rsidP="00A27C27">
      <w:pPr>
        <w:spacing w:line="233" w:lineRule="auto"/>
        <w:ind w:firstLine="284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Во втором параграфе данной главы рассматриваются организационно-методические основы и подходы к улучшению аналитического и синтет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ческого учета финансовых инструментов по амортизированной и справе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д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ливой стоимости.</w:t>
      </w:r>
    </w:p>
    <w:p w:rsidR="00F26FAD" w:rsidRPr="00FC1238" w:rsidRDefault="00F26FAD" w:rsidP="00A27C27">
      <w:pPr>
        <w:spacing w:line="233" w:lineRule="auto"/>
        <w:ind w:firstLine="284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</w:p>
    <w:p w:rsidR="00F26FAD" w:rsidRPr="00FC1238" w:rsidRDefault="00F26FAD" w:rsidP="00A27C27">
      <w:pPr>
        <w:spacing w:line="233" w:lineRule="auto"/>
        <w:ind w:firstLine="284"/>
        <w:jc w:val="both"/>
        <w:rPr>
          <w:rFonts w:ascii="Times New Roman" w:hAnsi="Times New Roman"/>
          <w:noProof/>
          <w:color w:val="000000"/>
          <w:spacing w:val="-2"/>
          <w:sz w:val="20"/>
          <w:szCs w:val="20"/>
          <w:lang w:eastAsia="ru-RU"/>
        </w:rPr>
      </w:pPr>
      <w:r>
        <w:rPr>
          <w:noProof/>
          <w:lang w:eastAsia="ru-RU"/>
        </w:rPr>
      </w:r>
      <w:r w:rsidRPr="00FB1EFA">
        <w:rPr>
          <w:rFonts w:ascii="Times New Roman" w:hAnsi="Times New Roman"/>
          <w:noProof/>
          <w:color w:val="000000"/>
          <w:spacing w:val="-2"/>
          <w:sz w:val="20"/>
          <w:szCs w:val="20"/>
          <w:lang w:eastAsia="ru-RU"/>
        </w:rPr>
        <w:pict>
          <v:group id="Group 59" o:spid="_x0000_s1084" style="width:315.75pt;height:107.45pt;mso-position-horizontal-relative:char;mso-position-vertical-relative:line" coordorigin="1881,2574" coordsize="8665,21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">
            <v:rect id="Rectangle 60" o:spid="_x0000_s1085" style="position:absolute;left:1881;top:2740;width:1538;height:82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BQGcEA&#10;AADaAAAADwAAAGRycy9kb3ducmV2LnhtbESPQYvCMBSE7wv+h/AEb2uqomg1iuzioketF2/P5tlW&#10;m5fSRO36640geBxm5htmtmhMKW5Uu8Kygl43AkGcWl1wpmCfrL7HIJxH1lhaJgX/5GAxb33NMNb2&#10;zlu67XwmAoRdjApy76tYSpfmZNB1bUUcvJOtDfog60zqGu8BbkrZj6KRNFhwWMixop+c0svuahQc&#10;i/4eH9vkLzKT1cBvmuR8Pfwq1Wk3yykIT43/hN/ttVYwhNeVcAPk/Ak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C5wUBnBAAAA2gAAAA8AAAAAAAAAAAAAAAAAmAIAAGRycy9kb3du&#10;cmV2LnhtbFBLBQYAAAAABAAEAPUAAACGAwAAAAA=&#10;">
              <v:textbox>
                <w:txbxContent>
                  <w:p w:rsidR="00F26FAD" w:rsidRPr="00FC1238" w:rsidRDefault="00F26FAD" w:rsidP="0048409B">
                    <w:pPr>
                      <w:spacing w:line="216" w:lineRule="auto"/>
                      <w:ind w:left="-142"/>
                      <w:jc w:val="center"/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Управляющие финансовые инструменты</w:t>
                    </w:r>
                  </w:p>
                </w:txbxContent>
              </v:textbox>
            </v:rect>
            <v:rect id="Rectangle 61" o:spid="_x0000_s1086" style="position:absolute;left:4873;top:4007;width:1774;height:66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qLObsMA&#10;AADaAAAADwAAAGRycy9kb3ducmV2LnhtbESPQWvCQBSE7wX/w/IK3ppNFUJNXUUUpR5jcvH2mn0m&#10;0ezbkF019dd3CwWPw8x8w8yXg2nFjXrXWFbwHsUgiEurG64UFPn27QOE88gaW8uk4IccLBejlzmm&#10;2t45o9vBVyJA2KWooPa+S6V0ZU0GXWQ74uCdbG/QB9lXUvd4D3DTykkcJ9Jgw2Ghxo7WNZWXw9Uo&#10;+G4mBT6yfBeb2Xbq90N+vh43So1fh9UnCE+Df4b/219aQQJ/V8INkIt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qLObsMAAADaAAAADwAAAAAAAAAAAAAAAACYAgAAZHJzL2Rv&#10;d25yZXYueG1sUEsFBgAAAAAEAAQA9QAAAIgDAAAAAA==&#10;">
              <v:textbox>
                <w:txbxContent>
                  <w:p w:rsidR="00F26FAD" w:rsidRPr="00FC1238" w:rsidRDefault="00F26FAD" w:rsidP="0048409B">
                    <w:pPr>
                      <w:ind w:left="-142" w:right="-155"/>
                      <w:jc w:val="center"/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 xml:space="preserve">Управленческий </w:t>
                    </w:r>
                  </w:p>
                  <w:p w:rsidR="00F26FAD" w:rsidRPr="00FC1238" w:rsidRDefault="00F26FAD" w:rsidP="0048409B">
                    <w:pPr>
                      <w:ind w:left="-142" w:right="-155"/>
                      <w:jc w:val="center"/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учет</w:t>
                    </w:r>
                  </w:p>
                </w:txbxContent>
              </v:textbox>
            </v:rect>
            <v:rect id="Rectangle 62" o:spid="_x0000_s1087" style="position:absolute;left:9361;top:2574;width:1185;height:1194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e5r9cIA&#10;AADaAAAADwAAAGRycy9kb3ducmV2LnhtbESPT4vCMBTE7wt+h/AEb2uqgn+qUWQXFz1qvXh7Ns+2&#10;2ryUJmrXT28EweMwM79hZovGlOJGtSssK+h1IxDEqdUFZwr2yep7DMJ5ZI2lZVLwTw4W89bXDGNt&#10;77yl285nIkDYxagg976KpXRpTgZd11bEwTvZ2qAPss6krvEe4KaU/SgaSoMFh4UcK/rJKb3srkbB&#10;sejv8bFN/iIzWQ38pknO18OvUp12s5yC8NT4T/jdXmsFI3hdCTdAzp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7mv1wgAAANoAAAAPAAAAAAAAAAAAAAAAAJgCAABkcnMvZG93&#10;bnJldi54bWxQSwUGAAAAAAQABAD1AAAAhwMAAAAA&#10;">
              <v:textbox>
                <w:txbxContent>
                  <w:p w:rsidR="00F26FAD" w:rsidRPr="00CB4D23" w:rsidRDefault="00F26FAD" w:rsidP="0048409B">
                    <w:pPr>
                      <w:spacing w:line="216" w:lineRule="auto"/>
                      <w:ind w:left="-142" w:right="-68"/>
                      <w:jc w:val="center"/>
                      <w:rPr>
                        <w:rFonts w:ascii="Times New Roman" w:hAnsi="Times New Roman"/>
                        <w:sz w:val="14"/>
                        <w:szCs w:val="14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Центр управления финансо</w:t>
                    </w:r>
                    <w:r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-</w:t>
                    </w: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выми инстру</w:t>
                    </w:r>
                    <w:r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-</w:t>
                    </w: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ментами</w:t>
                    </w:r>
                  </w:p>
                </w:txbxContent>
              </v:textbox>
            </v:rect>
            <v:rect id="Rectangle 63" o:spid="_x0000_s1088" style="position:absolute;left:7117;top:4007;width:1496;height:406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H/h78A&#10;AADaAAAADwAAAGRycy9kb3ducmV2LnhtbERPTYvCMBC9L/gfwgje1lQXFq2mRRQX96j14m1sxrba&#10;TEoTtfrrzUHw+Hjf87QztbhR6yrLCkbDCARxbnXFhYJ9tv6egHAeWWNtmRQ8yEGa9L7mGGt75y3d&#10;dr4QIYRdjApK75tYSpeXZNANbUMcuJNtDfoA20LqFu8h3NRyHEW/0mDFoaHEhpYl5Zfd1Sg4VuM9&#10;PrfZX2Sm6x//32Xn62Gl1KDfLWYgPHX+I367N1pB2BquhBsgkxc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Acf+HvwAAANoAAAAPAAAAAAAAAAAAAAAAAJgCAABkcnMvZG93bnJl&#10;di54bWxQSwUGAAAAAAQABAD1AAAAhAMAAAAA&#10;">
              <v:textbox>
                <w:txbxContent>
                  <w:p w:rsidR="00F26FAD" w:rsidRPr="00FC1238" w:rsidRDefault="00F26FAD" w:rsidP="00E24AA4">
                    <w:pPr>
                      <w:jc w:val="center"/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Разницы</w:t>
                    </w:r>
                  </w:p>
                </w:txbxContent>
              </v:textbox>
            </v:rect>
            <v:rect id="Rectangle 64" o:spid="_x0000_s1089" style="position:absolute;left:3773;top:2754;width:1183;height:812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z1aHMEA&#10;AADaAAAADwAAAGRycy9kb3ducmV2LnhtbESPQYvCMBSE74L/ITzBm6a6sGg1iigu7lHrxduzebbV&#10;5qU0Uau/3giCx2FmvmGm88aU4ka1KywrGPQjEMSp1QVnCvbJujcC4TyyxtIyKXiQg/ms3ZpirO2d&#10;t3Tb+UwECLsYFeTeV7GULs3JoOvbijh4J1sb9EHWmdQ13gPclHIYRb/SYMFhIceKljmll93VKDgW&#10;wz0+t8lfZMbrH//fJOfrYaVUt9MsJiA8Nf4b/rQ3WsEY3lfCDZCz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89WhzBAAAA2gAAAA8AAAAAAAAAAAAAAAAAmAIAAGRycy9kb3du&#10;cmV2LnhtbFBLBQYAAAAABAAEAPUAAACGAwAAAAA=&#10;">
              <v:textbox>
                <w:txbxContent>
                  <w:p w:rsidR="00F26FAD" w:rsidRPr="00FC1238" w:rsidRDefault="00F26FAD" w:rsidP="0048409B">
                    <w:pPr>
                      <w:spacing w:line="216" w:lineRule="auto"/>
                      <w:jc w:val="center"/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Разр</w:t>
                    </w: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а</w:t>
                    </w: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ботк</w:t>
                    </w: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а</w:t>
                    </w: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бизнес-моделей</w:t>
                    </w:r>
                  </w:p>
                </w:txbxContent>
              </v:textbox>
            </v:rect>
            <v:roundrect id="AutoShape 65" o:spid="_x0000_s1090" style="position:absolute;left:5311;top:2740;width:1307;height:826;visibility:visib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FB2asMA&#10;AADbAAAADwAAAGRycy9kb3ducmV2LnhtbESPQU/DMAyF70j8h8hI3FgCEmjrlk0TEogbotthR6/x&#10;2mqN0yVpV/j1+IDEzdZ7fu/zajP5To0UUxvYwuPMgCKugmu5trDfvT3MQaWM7LALTBa+KcFmfXuz&#10;wsKFK3/RWOZaSQinAi00OfeF1qlqyGOahZ5YtFOIHrOssdYu4lXCfaefjHnRHluWhgZ7em2oOpeD&#10;t1A5M5h4GD8Xx+dc/ozDhfX7xdr7u2m7BJVpyv/mv+sPJ/hCL7/IAHr9C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FB2asMAAADbAAAADwAAAAAAAAAAAAAAAACYAgAAZHJzL2Rv&#10;d25yZXYueG1sUEsFBgAAAAAEAAQA9QAAAIgDAAAAAA==&#10;">
              <v:textbox>
                <w:txbxContent>
                  <w:p w:rsidR="00F26FAD" w:rsidRPr="00FC1238" w:rsidRDefault="00F26FAD" w:rsidP="0048409B">
                    <w:pPr>
                      <w:spacing w:line="216" w:lineRule="auto"/>
                      <w:jc w:val="center"/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Виды бизнес-моделей</w:t>
                    </w:r>
                  </w:p>
                  <w:p w:rsidR="00F26FAD" w:rsidRPr="00FC1238" w:rsidRDefault="00F26FAD" w:rsidP="0048409B">
                    <w:pPr>
                      <w:rPr>
                        <w:rFonts w:ascii="Times New Roman" w:hAnsi="Times New Roman"/>
                        <w:sz w:val="14"/>
                        <w:szCs w:val="14"/>
                      </w:rPr>
                    </w:pPr>
                  </w:p>
                </w:txbxContent>
              </v:textbox>
            </v:roundrect>
            <v:oval id="Oval 66" o:spid="_x0000_s1091" style="position:absolute;left:6868;top:2574;width:2246;height:1158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/MJz8AA&#10;AADbAAAADwAAAGRycy9kb3ducmV2LnhtbERPTWvCQBC9C/6HZQq96SYGpaSuIkrBHjw0be9DdkyC&#10;2dmQHWP8925B6G0e73PW29G1aqA+NJ4NpPMEFHHpbcOVgZ/vj9kbqCDIFlvPZOBOAbab6WSNufU3&#10;/qKhkErFEA45GqhFulzrUNbkMMx9Rxy5s+8dSoR9pW2PtxjuWr1IkpV22HBsqLGjfU3lpbg6A4dq&#10;V6wGnckyOx+Osrz8nj6z1JjXl3H3DkpolH/x0320cX4Kf7/EA/TmAQ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O/MJz8AAAADbAAAADwAAAAAAAAAAAAAAAACYAgAAZHJzL2Rvd25y&#10;ZXYueG1sUEsFBgAAAAAEAAQA9QAAAIUDAAAAAA==&#10;">
              <v:textbox>
                <w:txbxContent>
                  <w:p w:rsidR="00F26FAD" w:rsidRPr="00FC1238" w:rsidRDefault="00F26FAD" w:rsidP="0048409B">
                    <w:pPr>
                      <w:spacing w:line="240" w:lineRule="auto"/>
                      <w:jc w:val="center"/>
                      <w:rPr>
                        <w:rFonts w:ascii="Times New Roman" w:hAnsi="Times New Roman"/>
                        <w:b/>
                        <w:sz w:val="14"/>
                        <w:szCs w:val="14"/>
                        <w:lang w:val="ky-KG"/>
                      </w:rPr>
                    </w:pPr>
                    <w:r w:rsidRPr="00FC1238">
                      <w:rPr>
                        <w:rFonts w:ascii="Times New Roman" w:hAnsi="Times New Roman"/>
                        <w:b/>
                        <w:sz w:val="14"/>
                        <w:szCs w:val="14"/>
                        <w:lang w:val="ky-KG"/>
                      </w:rPr>
                      <w:t>Бухгалтерия</w:t>
                    </w:r>
                  </w:p>
                  <w:p w:rsidR="00F26FAD" w:rsidRPr="00FC1238" w:rsidRDefault="00F26FAD" w:rsidP="0048409B">
                    <w:pPr>
                      <w:spacing w:line="240" w:lineRule="auto"/>
                      <w:jc w:val="center"/>
                      <w:rPr>
                        <w:rFonts w:ascii="Times New Roman" w:hAnsi="Times New Roman"/>
                        <w:sz w:val="14"/>
                        <w:szCs w:val="14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(сравнение результатов)</w:t>
                    </w:r>
                  </w:p>
                </w:txbxContent>
              </v:textbox>
            </v:oval>
            <v:roundrect id="AutoShape 67" o:spid="_x0000_s1092" style="position:absolute;left:2380;top:3768;width:2177;height:955;visibility:visib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85NhsEA&#10;AADbAAAADwAAAGRycy9kb3ducmV2LnhtbERPTWsCMRC9C/6HMEJvmihY6tYoRVC8FbcePI6b6e7S&#10;zWRNsuu2v94UCr3N433OejvYRvTkQ+1Yw3ymQBAXztRcajh/7KcvIEJENtg4Jg3fFGC7GY/WmBl3&#10;5xP1eSxFCuGQoYYqxjaTMhQVWQwz1xIn7tN5izFBX0rj8Z7CbSMXSj1LizWnhgpb2lVUfOWd1VAY&#10;1Sl/6d9X12XMf/ruxvJw0/ppMry9gog0xH/xn/to0vwF/P6SDpCbB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POTYbBAAAA2wAAAA8AAAAAAAAAAAAAAAAAmAIAAGRycy9kb3du&#10;cmV2LnhtbFBLBQYAAAAABAAEAPUAAACGAwAAAAA=&#10;">
              <v:textbox>
                <w:txbxContent>
                  <w:p w:rsidR="00F26FAD" w:rsidRPr="00FC1238" w:rsidRDefault="00F26FAD" w:rsidP="0048409B">
                    <w:pPr>
                      <w:spacing w:line="216" w:lineRule="auto"/>
                      <w:jc w:val="center"/>
                      <w:rPr>
                        <w:rFonts w:ascii="Times New Roman" w:hAnsi="Times New Roman"/>
                        <w:sz w:val="14"/>
                        <w:szCs w:val="14"/>
                      </w:rPr>
                    </w:pP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Разработка метод</w:t>
                    </w: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и</w:t>
                    </w:r>
                    <w:r w:rsidRPr="00FC1238">
                      <w:rPr>
                        <w:rFonts w:ascii="Times New Roman" w:hAnsi="Times New Roman"/>
                        <w:sz w:val="14"/>
                        <w:szCs w:val="14"/>
                        <w:lang w:val="ky-KG"/>
                      </w:rPr>
                      <w:t>ки по управлению финансовыми инструментами</w:t>
                    </w:r>
                  </w:p>
                </w:txbxContent>
              </v:textbox>
            </v:roundrect>
            <v:line id="Line 68" o:spid="_x0000_s1093" style="position:absolute;visibility:visible" from="3419,3235" to="3773,32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muWS8IAAADbAAAADwAAAGRycy9kb3ducmV2LnhtbERP32vCMBB+F/wfwgl709QNplajiGWw&#10;h02wjj2fza0pay6lyWr23y8Dwbf7+H7eZhdtKwbqfeNYwXyWgSCunG64VvBxfpkuQfiArLF1TAp+&#10;ycNuOx5tMNfuyicaylCLFMI+RwUmhC6X0leGLPqZ64gT9+V6iyHBvpa6x2sKt618zLJnabHh1GCw&#10;o4Oh6rv8sQoWpjjJhSzezsdiaOar+B4/LyulHiZxvwYRKIa7+OZ+1Wn+E/z/kg6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wmuWS8IAAADbAAAADwAAAAAAAAAAAAAA&#10;AAChAgAAZHJzL2Rvd25yZXYueG1sUEsFBgAAAAAEAAQA+QAAAJADAAAAAA==&#10;">
              <v:stroke endarrow="block"/>
            </v:line>
            <v:line id="Line 69" o:spid="_x0000_s1094" style="position:absolute;visibility:visible" from="6618,3153" to="6868,315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YIOP8IAAADbAAAADwAAAGRycy9kb3ducmV2LnhtbERP32vCMBB+F/wfwgl709QxplajiGWw&#10;h02wjj2fza0pay6lyWr23y8Dwbf7+H7eZhdtKwbqfeNYwXyWgSCunG64VvBxfpkuQfiArLF1TAp+&#10;ycNuOx5tMNfuyicaylCLFMI+RwUmhC6X0leGLPqZ64gT9+V6iyHBvpa6x2sKt618zLJnabHh1GCw&#10;o4Oh6rv8sQoWpjjJhSzezsdiaOar+B4/LyulHiZxvwYRKIa7+OZ+1Wn+E/z/kg6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TYIOP8IAAADbAAAADwAAAAAAAAAAAAAA&#10;AAChAgAAZHJzL2Rvd25yZXYueG1sUEsFBgAAAAAEAAQA+QAAAJADAAAAAA==&#10;">
              <v:stroke endarrow="block"/>
            </v:line>
            <v:line id="Line 70" o:spid="_x0000_s1095" style="position:absolute;flip:x;visibility:visible" from="9057,3103" to="9411,310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2gr6sQAAADbAAAADwAAAGRycy9kb3ducmV2LnhtbESPQWvCQBCF70L/wzIFL6FurFja1FVq&#10;VSiIh0YPPQ7ZaRKanQ3ZUeO/dwuCtxne+968mS1616gTdaH2bGA8SkERF97WXBo47DdPr6CCIFts&#10;PJOBCwVYzB8GM8ysP/M3nXIpVQzhkKGBSqTNtA5FRQ7DyLfEUfv1nUOJa1dq2+E5hrtGP6fpi3ZY&#10;c7xQYUufFRV/+dHFGpsdryaTZOl0krzR+ke2qRZjho/9xzsooV7u5hv9ZSM3hf9f4gB6fgU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CvaCvqxAAAANsAAAAPAAAAAAAAAAAA&#10;AAAAAKECAABkcnMvZG93bnJldi54bWxQSwUGAAAAAAQABAD5AAAAkgMAAAAA&#10;">
              <v:stroke endarrow="block"/>
            </v:line>
            <v:line id="Line 71" o:spid="_x0000_s1096" style="position:absolute;flip:x y;visibility:visible" from="2118,3566" to="2118,43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ddG18EAAADbAAAADwAAAGRycy9kb3ducmV2LnhtbERPTYvCMBC9C/6HMMLeNHUPRbtGEUHY&#10;gxd1ca/TZmyqzaRtYu3+e7OwsLd5vM9ZbQZbi546XzlWMJ8lIIgLpysuFXyd99MFCB+QNdaOScEP&#10;edisx6MVZto9+Uj9KZQihrDPUIEJocmk9IUhi37mGuLIXV1nMUTYlVJ3+IzhtpbvSZJKixXHBoMN&#10;7QwV99PDKujzx/x2ORzvPv9ul/nCtLtDmyr1Nhm2HyACDeFf/Of+1HF+Cr+/xAPk+gU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F10bXwQAAANsAAAAPAAAAAAAAAAAAAAAA&#10;AKECAABkcnMvZG93bnJldi54bWxQSwUGAAAAAAQABAD5AAAAjwMAAAAA&#10;">
              <v:stroke endarrow="block"/>
            </v:line>
            <v:line id="Line 72" o:spid="_x0000_s1097" style="position:absolute;flip:x;visibility:visible" from="7865,3768" to="7865,39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Kq6F8MAAADbAAAADwAAAGRycy9kb3ducmV2LnhtbERPTWsCMRC9F/wPYYReSs1aSrWrUUQQ&#10;PHipykpv0824WXYzWZOo23/fFAq9zeN9znzZ21bcyIfasYLxKANBXDpdc6XgeNg8T0GEiKyxdUwK&#10;vinAcjF4mGOu3Z0/6LaPlUghHHJUYGLscilDachiGLmOOHFn5y3GBH0ltcd7CretfMmyN2mx5tRg&#10;sKO1obLZX60COd09Xfzq67UpmtPp3RRl0X3ulHoc9qsZiEh9/Bf/ubc6zZ/A7y/pALn4A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iquhfDAAAA2wAAAA8AAAAAAAAAAAAA&#10;AAAAoQIAAGRycy9kb3ducmV2LnhtbFBLBQYAAAAABAAEAPkAAACRAwAAAAA=&#10;"/>
            <v:line id="Line 73" o:spid="_x0000_s1098" style="position:absolute;flip:x;visibility:visible" from="6618,4245" to="7117,42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WmEdMQAAADbAAAADwAAAGRycy9kb3ducmV2LnhtbESPQWvCQBCF7wX/wzIFL6FurFBs6ira&#10;Kgilh2oPPQ7ZaRKanQ3ZqcZ/7xyE3uYx73vzZrEaQmtO1KcmsoPpJAdDXEbfcOXg67h7mINJguyx&#10;jUwOLpRgtRzdLbDw8cyfdDpIZTSEU4EOapGusDaVNQVMk9gR6+4n9gFFZV9Z3+NZw0NrH/P8yQZs&#10;WC/U2NFrTeXv4S9ojd0Hv81m2SbYLHum7be851acG98P6xcwQoP8m2/03iunZfUXHcAur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BaYR0xAAAANsAAAAPAAAAAAAAAAAA&#10;AAAAAKECAABkcnMvZG93bnJldi54bWxQSwUGAAAAAAQABAD5AAAAkgMAAAAA&#10;">
              <v:stroke endarrow="block"/>
            </v:line>
            <v:line id="Line 74" o:spid="_x0000_s1099" style="position:absolute;visibility:visible" from="4624,4245" to="4873,424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huiFcQAAADbAAAADwAAAGRycy9kb3ducmV2LnhtbERPS2vCQBC+F/oflhF6qxtbCDW6irQU&#10;1EOpD9DjmB2T2Oxs2F2T9N+7QqG3+fieM533phYtOV9ZVjAaJiCIc6srLhTsd5/PbyB8QNZYWyYF&#10;v+RhPnt8mGKmbccbarehEDGEfYYKyhCaTEqfl2TQD21DHLmzdQZDhK6Q2mEXw00tX5IklQYrjg0l&#10;NvReUv6zvRoFX6/fabtYrZf9YZWe8o/N6XjpnFJPg34xARGoD//iP/dSx/ljuP8SD5CzG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qG6IVxAAAANsAAAAPAAAAAAAAAAAA&#10;AAAAAKECAABkcnMvZG93bnJldi54bWxQSwUGAAAAAAQABAD5AAAAkgMAAAAA&#10;"/>
            <v:line id="Line 75" o:spid="_x0000_s1100" style="position:absolute;visibility:visible" from="2118,4393" to="2355,439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U3BNcIAAADbAAAADwAAAGRycy9kb3ducmV2LnhtbERPy2rCQBTdF/oPwy24qxMVQomOIpaC&#10;uij1Abq8Zq5JNHMnzIxJ+vedRcHl4bxni97UoiXnK8sKRsMEBHFudcWFguPh6/0DhA/IGmvLpOCX&#10;PCzmry8zzLTteEftPhQihrDPUEEZQpNJ6fOSDPqhbYgjd7XOYIjQFVI77GK4qeU4SVJpsOLYUGJD&#10;q5Ly+/5hFHxPftJ2udmu+9MmveSfu8v51jmlBm/9cgoiUB+e4n/3WisYx/XxS/wBcv4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U3BNcIAAADbAAAADwAAAAAAAAAAAAAA&#10;AAChAgAAZHJzL2Rvd25yZXYueG1sUEsFBgAAAAAEAAQA+QAAAJADAAAAAA==&#10;"/>
            <v:line id="Line 76" o:spid="_x0000_s1101" style="position:absolute;visibility:visible" from="4956,3235" to="5311,323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GgFkrsYAAADbAAAADwAAAGRycy9kb3ducmV2LnhtbESPT2vCQBTE7wW/w/IKvdWNFoKkriKV&#10;gvZQ6h+ox2f2mUSzb8PuNonf3i0IHoeZ+Q0znfemFi05X1lWMBomIIhzqysuFOx3n68TED4ga6wt&#10;k4IreZjPBk9TzLTteEPtNhQiQthnqKAMocmk9HlJBv3QNsTRO1lnMETpCqkddhFuajlOklQarDgu&#10;lNjQR0n5ZftnFHy//aTtYv216n/X6TFfbo6Hc+eUennuF+8gAvXhEb63V1rBeAT/X+IPkLMb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BoBZK7GAAAA2wAAAA8AAAAAAAAA&#10;AAAAAAAAoQIAAGRycy9kb3ducmV2LnhtbFBLBQYAAAAABAAEAPkAAACUAwAAAAA=&#10;"/>
            <w10:anchorlock/>
          </v:group>
        </w:pict>
      </w:r>
    </w:p>
    <w:p w:rsidR="00F26FAD" w:rsidRPr="00FC1238" w:rsidRDefault="00F26FAD" w:rsidP="00A27C27">
      <w:pPr>
        <w:spacing w:line="233" w:lineRule="auto"/>
        <w:ind w:firstLine="284"/>
        <w:jc w:val="both"/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</w:pPr>
      <w:r w:rsidRPr="00FC1238">
        <w:rPr>
          <w:rFonts w:ascii="Times New Roman" w:hAnsi="Times New Roman"/>
          <w:color w:val="000000"/>
          <w:spacing w:val="-2"/>
          <w:sz w:val="20"/>
          <w:szCs w:val="20"/>
          <w:lang w:val="ky-KG" w:eastAsia="ru-RU"/>
        </w:rPr>
        <w:t xml:space="preserve">Рисунок 4. Применение бизнес-модели в управлении финансовыми инструментами в учетной системе      </w:t>
      </w:r>
      <w:r w:rsidRPr="00FC1238">
        <w:rPr>
          <w:rFonts w:ascii="Times New Roman" w:hAnsi="Times New Roman"/>
          <w:i/>
          <w:noProof/>
          <w:color w:val="000000"/>
          <w:spacing w:val="-2"/>
          <w:sz w:val="20"/>
          <w:szCs w:val="20"/>
          <w:lang w:val="ky-KG" w:eastAsia="ru-RU"/>
        </w:rPr>
        <w:t>*составлено автором</w:t>
      </w:r>
    </w:p>
    <w:p w:rsidR="00F26FAD" w:rsidRPr="00FC1238" w:rsidRDefault="00F26FAD" w:rsidP="00A27C27">
      <w:pPr>
        <w:spacing w:line="233" w:lineRule="auto"/>
        <w:ind w:firstLine="284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</w:p>
    <w:p w:rsidR="00F26FAD" w:rsidRPr="00FC1238" w:rsidRDefault="00F26FAD" w:rsidP="00A27C27">
      <w:pPr>
        <w:pStyle w:val="ListParagraph"/>
        <w:spacing w:line="233" w:lineRule="auto"/>
        <w:ind w:left="0" w:firstLine="284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Использование финансовых инструментов в учете отдельным объектом требует разработки соответствующих учетных регистров, так как учетные регистры, применяемые в настоящее время, не достаточно разработаны.</w:t>
      </w:r>
    </w:p>
    <w:p w:rsidR="00F26FAD" w:rsidRPr="00FC1238" w:rsidRDefault="00F26FAD" w:rsidP="00A27C27">
      <w:pPr>
        <w:pStyle w:val="ListParagraph"/>
        <w:spacing w:line="233" w:lineRule="auto"/>
        <w:ind w:left="0" w:firstLine="284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Качество учета, обеспечение прозрачности информации зависят от ан</w:t>
      </w:r>
      <w:r w:rsidRPr="00FC1238">
        <w:rPr>
          <w:rFonts w:ascii="Times New Roman" w:hAnsi="Times New Roman"/>
          <w:spacing w:val="-2"/>
          <w:sz w:val="20"/>
          <w:szCs w:val="20"/>
        </w:rPr>
        <w:t>а</w:t>
      </w:r>
      <w:r w:rsidRPr="00FC1238">
        <w:rPr>
          <w:rFonts w:ascii="Times New Roman" w:hAnsi="Times New Roman"/>
          <w:spacing w:val="-2"/>
          <w:sz w:val="20"/>
          <w:szCs w:val="20"/>
        </w:rPr>
        <w:t>литических показателей. Как всем известно, основы учетной информации составляют аналитические данные. Качественная и количественная хара</w:t>
      </w:r>
      <w:r w:rsidRPr="00FC1238">
        <w:rPr>
          <w:rFonts w:ascii="Times New Roman" w:hAnsi="Times New Roman"/>
          <w:spacing w:val="-2"/>
          <w:sz w:val="20"/>
          <w:szCs w:val="20"/>
        </w:rPr>
        <w:t>к</w:t>
      </w:r>
      <w:r w:rsidRPr="00FC1238">
        <w:rPr>
          <w:rFonts w:ascii="Times New Roman" w:hAnsi="Times New Roman"/>
          <w:spacing w:val="-2"/>
          <w:sz w:val="20"/>
          <w:szCs w:val="20"/>
        </w:rPr>
        <w:t>теристика по каждому объекту связана с формой учетных регистров.  Сл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довательно, учетные регистры должны создаваться с учетом возможностей отражения информации,  обязательно связывая историю заключения дог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>воров от начала и до конца. Вместе с тем, в необходимых случаях должна быть возможность анализировать, восстанавливать или приводить  в пор</w:t>
      </w:r>
      <w:r w:rsidRPr="00FC1238">
        <w:rPr>
          <w:rFonts w:ascii="Times New Roman" w:hAnsi="Times New Roman"/>
          <w:spacing w:val="-2"/>
          <w:sz w:val="20"/>
          <w:szCs w:val="20"/>
        </w:rPr>
        <w:t>я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док информацию.  </w:t>
      </w:r>
    </w:p>
    <w:p w:rsidR="00F26FAD" w:rsidRPr="00FC1238" w:rsidRDefault="00F26FAD" w:rsidP="00A27C27">
      <w:pPr>
        <w:pStyle w:val="ListParagraph"/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Аналитически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 регистры создают условия для получения необходимой информации о формировании первоначальной стоимости каждого финанс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>вого инструмента, а впоследствии - об изменениях их стоимости, результ</w:t>
      </w:r>
      <w:r w:rsidRPr="00FC1238">
        <w:rPr>
          <w:rFonts w:ascii="Times New Roman" w:hAnsi="Times New Roman"/>
          <w:spacing w:val="-2"/>
          <w:sz w:val="20"/>
          <w:szCs w:val="20"/>
        </w:rPr>
        <w:t>а</w:t>
      </w:r>
      <w:r w:rsidRPr="00FC1238">
        <w:rPr>
          <w:rFonts w:ascii="Times New Roman" w:hAnsi="Times New Roman"/>
          <w:spacing w:val="-2"/>
          <w:sz w:val="20"/>
          <w:szCs w:val="20"/>
        </w:rPr>
        <w:t>тах переоценки, возможности составления отчетности точным и простым подходом, а также, при необходимости, позволяют проанализировать да</w:t>
      </w:r>
      <w:r w:rsidRPr="00FC1238">
        <w:rPr>
          <w:rFonts w:ascii="Times New Roman" w:hAnsi="Times New Roman"/>
          <w:spacing w:val="-2"/>
          <w:sz w:val="20"/>
          <w:szCs w:val="20"/>
        </w:rPr>
        <w:t>н</w:t>
      </w:r>
      <w:r w:rsidRPr="00FC1238">
        <w:rPr>
          <w:rFonts w:ascii="Times New Roman" w:hAnsi="Times New Roman"/>
          <w:spacing w:val="-2"/>
          <w:sz w:val="20"/>
          <w:szCs w:val="20"/>
        </w:rPr>
        <w:t>ный инструмент (или дать оценку) и на его основании принять правильные управленческие решения. Учетные регистры, созданные с этой целью, должны быть приспособлены к отражению источников хронологической и систематической  информации о финансовых инструментах.</w:t>
      </w:r>
    </w:p>
    <w:p w:rsidR="00F26FAD" w:rsidRPr="00FC1238" w:rsidRDefault="00F26FAD" w:rsidP="00A27C27">
      <w:pPr>
        <w:pStyle w:val="ListParagraph"/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В настоящее время несовершенство учетных регистров в бухгалте</w:t>
      </w:r>
      <w:r w:rsidRPr="00FC1238">
        <w:rPr>
          <w:rFonts w:ascii="Times New Roman" w:hAnsi="Times New Roman"/>
          <w:spacing w:val="-2"/>
          <w:sz w:val="20"/>
          <w:szCs w:val="20"/>
        </w:rPr>
        <w:t>р</w:t>
      </w:r>
      <w:r w:rsidRPr="00FC1238">
        <w:rPr>
          <w:rFonts w:ascii="Times New Roman" w:hAnsi="Times New Roman"/>
          <w:spacing w:val="-2"/>
          <w:sz w:val="20"/>
          <w:szCs w:val="20"/>
        </w:rPr>
        <w:t>ском учете финансовых инструментов требуют разработки их новых форм. Особенно, считаем необходимым  создание регистров аналитического учета ценных бумаг и производных инструментов в разрезе их групп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 или класса</w:t>
      </w:r>
      <w:r w:rsidRPr="00FC1238">
        <w:rPr>
          <w:rFonts w:ascii="Times New Roman" w:hAnsi="Times New Roman"/>
          <w:spacing w:val="-2"/>
          <w:sz w:val="20"/>
          <w:szCs w:val="20"/>
        </w:rPr>
        <w:t>. Как известно, расширение финансового рынка приводит к росту интересов пользователей, касающихся получения от предприятий информации  разных уровней  количественного и качественного характера. Поэтому считаем н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обходимым, что применяемые регистры одновременно должны содержать аналитическую и синтетическую информацию.</w:t>
      </w:r>
    </w:p>
    <w:p w:rsidR="00F26FAD" w:rsidRPr="00FC1238" w:rsidRDefault="00F26FAD" w:rsidP="00A27C27">
      <w:pPr>
        <w:pStyle w:val="ListParagraph"/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В исследовании </w:t>
      </w:r>
      <w:r w:rsidRPr="00FC1238">
        <w:rPr>
          <w:rFonts w:ascii="Times New Roman" w:hAnsi="Times New Roman"/>
          <w:spacing w:val="-2"/>
          <w:sz w:val="20"/>
          <w:szCs w:val="20"/>
        </w:rPr>
        <w:t>разработаны и предложены первичные и текущие в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домости для аналитического учета финансовых инструментов, оцениваемых по амортизируемой и справедливой стоимости. Исследованием доказано, что информация о финансовых результатах, отраженных в этих регистрах, дает возможность сгруппировать финансовые инструменты по видам оп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раций в хронологическом и систематическом порядке.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 Первичные регистры применяются при признании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 финансовых инструментов, а текущие регис</w:t>
      </w:r>
      <w:r w:rsidRPr="00FC1238">
        <w:rPr>
          <w:rFonts w:ascii="Times New Roman" w:hAnsi="Times New Roman"/>
          <w:spacing w:val="-2"/>
          <w:sz w:val="20"/>
          <w:szCs w:val="20"/>
        </w:rPr>
        <w:t>т</w:t>
      </w:r>
      <w:r w:rsidRPr="00FC1238">
        <w:rPr>
          <w:rFonts w:ascii="Times New Roman" w:hAnsi="Times New Roman"/>
          <w:spacing w:val="-2"/>
          <w:sz w:val="20"/>
          <w:szCs w:val="20"/>
        </w:rPr>
        <w:t>ры используется для  отражения информации об изменении стоимости при использовании и прекращении признания инструментов. В дальнейшем, с помощью этих регистров устанавливаем последовательность их учета. Эти регистры создают удобства для признания финансовых инструментов, о</w:t>
      </w:r>
      <w:r w:rsidRPr="00FC1238">
        <w:rPr>
          <w:rFonts w:ascii="Times New Roman" w:hAnsi="Times New Roman"/>
          <w:spacing w:val="-2"/>
          <w:sz w:val="20"/>
          <w:szCs w:val="20"/>
        </w:rPr>
        <w:t>п</w:t>
      </w:r>
      <w:r w:rsidRPr="00FC1238">
        <w:rPr>
          <w:rFonts w:ascii="Times New Roman" w:hAnsi="Times New Roman"/>
          <w:spacing w:val="-2"/>
          <w:sz w:val="20"/>
          <w:szCs w:val="20"/>
        </w:rPr>
        <w:t>ределения затрат, связанных с ними, получения информации о биржевых и внебиржевых рынках, для установления хронологии первичных количес</w:t>
      </w:r>
      <w:r w:rsidRPr="00FC1238">
        <w:rPr>
          <w:rFonts w:ascii="Times New Roman" w:hAnsi="Times New Roman"/>
          <w:spacing w:val="-2"/>
          <w:sz w:val="20"/>
          <w:szCs w:val="20"/>
        </w:rPr>
        <w:t>т</w:t>
      </w:r>
      <w:r w:rsidRPr="00FC1238">
        <w:rPr>
          <w:rFonts w:ascii="Times New Roman" w:hAnsi="Times New Roman"/>
          <w:spacing w:val="-2"/>
          <w:sz w:val="20"/>
          <w:szCs w:val="20"/>
        </w:rPr>
        <w:t>венных и стоимостных показателей финансовых инструментов, имеющихся на предприятии, а также, для сбора и систематизации информации, связа</w:t>
      </w:r>
      <w:r w:rsidRPr="00FC1238">
        <w:rPr>
          <w:rFonts w:ascii="Times New Roman" w:hAnsi="Times New Roman"/>
          <w:spacing w:val="-2"/>
          <w:sz w:val="20"/>
          <w:szCs w:val="20"/>
        </w:rPr>
        <w:t>н</w:t>
      </w:r>
      <w:r w:rsidRPr="00FC1238">
        <w:rPr>
          <w:rFonts w:ascii="Times New Roman" w:hAnsi="Times New Roman"/>
          <w:spacing w:val="-2"/>
          <w:sz w:val="20"/>
          <w:szCs w:val="20"/>
        </w:rPr>
        <w:t>ной с доходами и расходами по финансовым инструментам в отчетном п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риоде, подготовки финансовой отчетности и ее анализа. Кроме того, эти регистры обеспечивают целесообразность и рациональность классификации информации, необходимой для принятия управленческих решений, относ</w:t>
      </w:r>
      <w:r w:rsidRPr="00FC1238">
        <w:rPr>
          <w:rFonts w:ascii="Times New Roman" w:hAnsi="Times New Roman"/>
          <w:spacing w:val="-2"/>
          <w:sz w:val="20"/>
          <w:szCs w:val="20"/>
        </w:rPr>
        <w:t>я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щихся к деятельности или инвестиционным вложениям. 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Вопросы организации синтетического учета финансовых инструментов в отечественной практике находятся не на должном уровне. В Плане счетов, применяемом в настоящее время, для ведения учета по видам финансовых инструментов предназначены группы счетов: 1100, 1200, 1300, 2700, 2800, 3100, 3300 и 4100. Такое положение не предусматривает возможности гру</w:t>
      </w:r>
      <w:r w:rsidRPr="00FC1238">
        <w:rPr>
          <w:rFonts w:ascii="Times New Roman" w:hAnsi="Times New Roman"/>
          <w:spacing w:val="-2"/>
          <w:sz w:val="20"/>
          <w:szCs w:val="20"/>
        </w:rPr>
        <w:t>п</w:t>
      </w:r>
      <w:r w:rsidRPr="00FC1238">
        <w:rPr>
          <w:rFonts w:ascii="Times New Roman" w:hAnsi="Times New Roman"/>
          <w:spacing w:val="-2"/>
          <w:sz w:val="20"/>
          <w:szCs w:val="20"/>
        </w:rPr>
        <w:t>пового отражения инструментов по справедливой и амортизированной стоимости, так как некоторые финансовые инструменты размещены в сч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тах других групп  счетов 1400, 1500, 2700 и т.д., т.е. одинаковые финанс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>вые инструменты, независимо от метода их оценки, отражаются на одном счете.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На наш взгляд, в бухгалтерском учете информация о финансовых и</w:t>
      </w:r>
      <w:r w:rsidRPr="00FC1238">
        <w:rPr>
          <w:rFonts w:ascii="Times New Roman" w:hAnsi="Times New Roman"/>
          <w:spacing w:val="-2"/>
          <w:sz w:val="20"/>
          <w:szCs w:val="20"/>
        </w:rPr>
        <w:t>н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струментах должна составляться не по их видам, а по их оценке. Эту мысль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обосну</w:t>
      </w:r>
      <w:r w:rsidRPr="00FC1238">
        <w:rPr>
          <w:rFonts w:ascii="Times New Roman" w:hAnsi="Times New Roman"/>
          <w:spacing w:val="-2"/>
          <w:sz w:val="20"/>
          <w:szCs w:val="20"/>
        </w:rPr>
        <w:t>ем следующим: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- одинаковая стоимостная информация собирается в одной группе и счете;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- конкретизируются счета, применяемые для определенных классов;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- улучшаются статьи отчетной информации о финансовых инструме</w:t>
      </w:r>
      <w:r w:rsidRPr="00FC1238">
        <w:rPr>
          <w:rFonts w:ascii="Times New Roman" w:hAnsi="Times New Roman"/>
          <w:spacing w:val="-2"/>
          <w:sz w:val="20"/>
          <w:szCs w:val="20"/>
        </w:rPr>
        <w:t>н</w:t>
      </w:r>
      <w:r w:rsidRPr="00FC1238">
        <w:rPr>
          <w:rFonts w:ascii="Times New Roman" w:hAnsi="Times New Roman"/>
          <w:spacing w:val="-2"/>
          <w:sz w:val="20"/>
          <w:szCs w:val="20"/>
        </w:rPr>
        <w:t>тах;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- обусловливается создание информации, облегчающей экономический анализ и раскрытие.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 xml:space="preserve">В настоящее время на преобладающей части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крупных 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предприятий Жалал-Абадской области финансовые инструменты оцениваются по методу себестоимости. Такое положение связано с традицией учета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отечественных </w:t>
      </w:r>
      <w:r w:rsidRPr="00FC1238">
        <w:rPr>
          <w:rFonts w:ascii="Times New Roman" w:hAnsi="Times New Roman"/>
          <w:spacing w:val="-2"/>
          <w:sz w:val="20"/>
          <w:szCs w:val="20"/>
        </w:rPr>
        <w:t>финансовых инструментов. Однако исключение применения метода себ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стоимости в оценке финансовых инструментов в МСФО, требует устран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ния недостатков, имеющихся в информации.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Как известно, амортизированная стоимость определяется путем  выч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та из первоначальной стоимости финансовых активов и обязательств  о</w:t>
      </w:r>
      <w:r w:rsidRPr="00FC1238">
        <w:rPr>
          <w:rFonts w:ascii="Times New Roman" w:hAnsi="Times New Roman"/>
          <w:spacing w:val="-2"/>
          <w:sz w:val="20"/>
          <w:szCs w:val="20"/>
        </w:rPr>
        <w:t>с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новного объема задолженности и процентов, плюс (минус) амортизация премий и дисконта,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минус </w:t>
      </w:r>
      <w:r w:rsidRPr="00FC1238">
        <w:rPr>
          <w:rFonts w:ascii="Times New Roman" w:hAnsi="Times New Roman"/>
          <w:spacing w:val="-2"/>
          <w:sz w:val="20"/>
          <w:szCs w:val="20"/>
        </w:rPr>
        <w:t>убыток по обесцениванию активов.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color w:val="202020"/>
          <w:spacing w:val="-2"/>
          <w:sz w:val="20"/>
          <w:szCs w:val="20"/>
        </w:rPr>
      </w:pPr>
      <w:r w:rsidRPr="00FC1238">
        <w:rPr>
          <w:rFonts w:ascii="Times New Roman" w:hAnsi="Times New Roman"/>
          <w:color w:val="202020"/>
          <w:spacing w:val="-2"/>
          <w:sz w:val="20"/>
          <w:szCs w:val="20"/>
        </w:rPr>
        <w:t>Классификация всех финансовых активов и обязательств по амортиз</w:t>
      </w:r>
      <w:r w:rsidRPr="00FC1238">
        <w:rPr>
          <w:rFonts w:ascii="Times New Roman" w:hAnsi="Times New Roman"/>
          <w:color w:val="202020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color w:val="202020"/>
          <w:spacing w:val="-2"/>
          <w:sz w:val="20"/>
          <w:szCs w:val="20"/>
        </w:rPr>
        <w:t>рованной стоимости должна быть с использованием метода эффективной процентной ставки, за исключением: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color w:val="202020"/>
          <w:spacing w:val="-2"/>
          <w:sz w:val="20"/>
          <w:szCs w:val="20"/>
        </w:rPr>
      </w:pPr>
      <w:r w:rsidRPr="00FC1238">
        <w:rPr>
          <w:rFonts w:ascii="Times New Roman" w:hAnsi="Times New Roman"/>
          <w:color w:val="202020"/>
          <w:spacing w:val="-2"/>
          <w:sz w:val="20"/>
          <w:szCs w:val="20"/>
        </w:rPr>
        <w:t>- инструментов, признанных по справедливой стоимости;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color w:val="202020"/>
          <w:spacing w:val="-2"/>
          <w:sz w:val="20"/>
          <w:szCs w:val="20"/>
        </w:rPr>
      </w:pPr>
      <w:r w:rsidRPr="00FC1238">
        <w:rPr>
          <w:rFonts w:ascii="Times New Roman" w:hAnsi="Times New Roman"/>
          <w:color w:val="202020"/>
          <w:spacing w:val="-2"/>
          <w:sz w:val="20"/>
          <w:szCs w:val="20"/>
        </w:rPr>
        <w:t>- передачи финансового актива, не требующей прекращения его пр</w:t>
      </w:r>
      <w:r w:rsidRPr="00FC1238">
        <w:rPr>
          <w:rFonts w:ascii="Times New Roman" w:hAnsi="Times New Roman"/>
          <w:color w:val="202020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color w:val="202020"/>
          <w:spacing w:val="-2"/>
          <w:sz w:val="20"/>
          <w:szCs w:val="20"/>
        </w:rPr>
        <w:t>знания или при применении подхода продолжающего участия;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color w:val="202020"/>
          <w:spacing w:val="-2"/>
          <w:sz w:val="20"/>
          <w:szCs w:val="20"/>
        </w:rPr>
      </w:pPr>
      <w:r w:rsidRPr="00FC1238">
        <w:rPr>
          <w:rFonts w:ascii="Times New Roman" w:hAnsi="Times New Roman"/>
          <w:color w:val="202020"/>
          <w:spacing w:val="-2"/>
          <w:sz w:val="20"/>
          <w:szCs w:val="20"/>
        </w:rPr>
        <w:t>- финансовых гарантий и обязательств по предоставлению займа с процентной ставкой не ниже рыночной.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Организация учета финансовых инструментов, оцениваемых по амо</w:t>
      </w:r>
      <w:r w:rsidRPr="00FC1238">
        <w:rPr>
          <w:rFonts w:ascii="Times New Roman" w:hAnsi="Times New Roman"/>
          <w:spacing w:val="-2"/>
          <w:sz w:val="20"/>
          <w:szCs w:val="20"/>
        </w:rPr>
        <w:t>р</w:t>
      </w:r>
      <w:r w:rsidRPr="00FC1238">
        <w:rPr>
          <w:rFonts w:ascii="Times New Roman" w:hAnsi="Times New Roman"/>
          <w:spacing w:val="-2"/>
          <w:sz w:val="20"/>
          <w:szCs w:val="20"/>
        </w:rPr>
        <w:t>тизированной стоимости, может быть проведена с оценкой по справедливой стоимости через отчет о прибылях и убытках, если такая оценка позволит избежать или сократить противоречие в бухгалтерских оценках.</w:t>
      </w:r>
    </w:p>
    <w:p w:rsidR="00F26FAD" w:rsidRPr="00FC1238" w:rsidRDefault="00F26FAD" w:rsidP="00A27C27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Для учета премии и дисконта предлагаются следующие счета 1370, 2870, 3170 и  4170 к счетам финансовых активов (1330, 2830) и обязательств (3120, 4120), оцениваемых по амортизируемой стоимости.</w:t>
      </w:r>
    </w:p>
    <w:p w:rsidR="00F26FAD" w:rsidRPr="00FC1238" w:rsidRDefault="00F26FAD" w:rsidP="00FE6CF6">
      <w:pPr>
        <w:spacing w:line="233" w:lineRule="auto"/>
        <w:ind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 xml:space="preserve">Растущий финансовый рынок все чаще прибегает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к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 использованию финансовых инструментов, требующих разработки  организации учета и</w:t>
      </w:r>
      <w:r w:rsidRPr="00FC1238">
        <w:rPr>
          <w:rFonts w:ascii="Times New Roman" w:hAnsi="Times New Roman"/>
          <w:spacing w:val="-2"/>
          <w:sz w:val="20"/>
          <w:szCs w:val="20"/>
        </w:rPr>
        <w:t>н</w:t>
      </w:r>
      <w:r w:rsidRPr="00FC1238">
        <w:rPr>
          <w:rFonts w:ascii="Times New Roman" w:hAnsi="Times New Roman"/>
          <w:spacing w:val="-2"/>
          <w:sz w:val="20"/>
          <w:szCs w:val="20"/>
        </w:rPr>
        <w:t>струментов, оцениваемых по справедливой стоимости.</w:t>
      </w:r>
    </w:p>
    <w:p w:rsidR="00F26FAD" w:rsidRPr="00FC1238" w:rsidRDefault="00F26FAD" w:rsidP="00FE6CF6">
      <w:pPr>
        <w:spacing w:line="233" w:lineRule="auto"/>
        <w:ind w:firstLine="425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Справедливая стоимость направлена на обеспечение пользователей р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альной оценкой и снижение рисков по управлению ресурсами. Следов</w:t>
      </w:r>
      <w:r w:rsidRPr="00FC1238">
        <w:rPr>
          <w:rFonts w:ascii="Times New Roman" w:hAnsi="Times New Roman"/>
          <w:spacing w:val="-2"/>
          <w:sz w:val="20"/>
          <w:szCs w:val="20"/>
        </w:rPr>
        <w:t>а</w:t>
      </w:r>
      <w:r w:rsidRPr="00FC1238">
        <w:rPr>
          <w:rFonts w:ascii="Times New Roman" w:hAnsi="Times New Roman"/>
          <w:spacing w:val="-2"/>
          <w:sz w:val="20"/>
          <w:szCs w:val="20"/>
        </w:rPr>
        <w:t>тельно,  справедливая стоимость способствует созданию условий для пр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>нятия правильных управленческих решений.</w:t>
      </w:r>
    </w:p>
    <w:p w:rsidR="00F26FAD" w:rsidRPr="00FC1238" w:rsidRDefault="00F26FAD" w:rsidP="00FE6CF6">
      <w:pPr>
        <w:spacing w:line="233" w:lineRule="auto"/>
        <w:ind w:firstLine="425"/>
        <w:jc w:val="both"/>
        <w:rPr>
          <w:rFonts w:ascii="Times New Roman" w:hAnsi="Times New Roman"/>
          <w:b/>
          <w:spacing w:val="-2"/>
          <w:sz w:val="20"/>
          <w:szCs w:val="20"/>
        </w:rPr>
      </w:pPr>
      <w:r w:rsidRPr="00FC1238">
        <w:rPr>
          <w:rStyle w:val="Strong"/>
          <w:rFonts w:ascii="Times New Roman" w:hAnsi="Times New Roman"/>
          <w:b w:val="0"/>
          <w:color w:val="000000"/>
          <w:spacing w:val="-2"/>
          <w:sz w:val="20"/>
          <w:szCs w:val="20"/>
          <w:bdr w:val="none" w:sz="0" w:space="0" w:color="auto" w:frame="1"/>
        </w:rPr>
        <w:t>Согласно МСФО 13 «Оценка справедливой стоимости» справедливая стоимость – это как цена, которая была бы получена при продаже актива или уплачена при передаче обязательств в условиях операции, осущест</w:t>
      </w:r>
      <w:r w:rsidRPr="00FC1238">
        <w:rPr>
          <w:rStyle w:val="Strong"/>
          <w:rFonts w:ascii="Times New Roman" w:hAnsi="Times New Roman"/>
          <w:b w:val="0"/>
          <w:color w:val="000000"/>
          <w:spacing w:val="-2"/>
          <w:sz w:val="20"/>
          <w:szCs w:val="20"/>
          <w:bdr w:val="none" w:sz="0" w:space="0" w:color="auto" w:frame="1"/>
        </w:rPr>
        <w:t>в</w:t>
      </w:r>
      <w:r w:rsidRPr="00FC1238">
        <w:rPr>
          <w:rStyle w:val="Strong"/>
          <w:rFonts w:ascii="Times New Roman" w:hAnsi="Times New Roman"/>
          <w:b w:val="0"/>
          <w:color w:val="000000"/>
          <w:spacing w:val="-2"/>
          <w:sz w:val="20"/>
          <w:szCs w:val="20"/>
          <w:bdr w:val="none" w:sz="0" w:space="0" w:color="auto" w:frame="1"/>
        </w:rPr>
        <w:t>ляемой на организованном рынке, между участниками рынка на дату оце</w:t>
      </w:r>
      <w:r w:rsidRPr="00FC1238">
        <w:rPr>
          <w:rStyle w:val="Strong"/>
          <w:rFonts w:ascii="Times New Roman" w:hAnsi="Times New Roman"/>
          <w:b w:val="0"/>
          <w:color w:val="000000"/>
          <w:spacing w:val="-2"/>
          <w:sz w:val="20"/>
          <w:szCs w:val="20"/>
          <w:bdr w:val="none" w:sz="0" w:space="0" w:color="auto" w:frame="1"/>
        </w:rPr>
        <w:t>н</w:t>
      </w:r>
      <w:r w:rsidRPr="00FC1238">
        <w:rPr>
          <w:rStyle w:val="Strong"/>
          <w:rFonts w:ascii="Times New Roman" w:hAnsi="Times New Roman"/>
          <w:b w:val="0"/>
          <w:color w:val="000000"/>
          <w:spacing w:val="-2"/>
          <w:sz w:val="20"/>
          <w:szCs w:val="20"/>
          <w:bdr w:val="none" w:sz="0" w:space="0" w:color="auto" w:frame="1"/>
        </w:rPr>
        <w:t xml:space="preserve">ки. Основой для определения оценки справедливой стоимости являются виды финансовых инструментов, их операции и участники их рынка. </w:t>
      </w:r>
    </w:p>
    <w:p w:rsidR="00F26FAD" w:rsidRPr="00FC1238" w:rsidRDefault="00F26FAD" w:rsidP="00FE6CF6">
      <w:pPr>
        <w:spacing w:line="233" w:lineRule="auto"/>
        <w:ind w:firstLine="425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color w:val="202020"/>
          <w:spacing w:val="-2"/>
          <w:sz w:val="20"/>
          <w:szCs w:val="20"/>
          <w:lang w:val="ky-KG"/>
        </w:rPr>
        <w:t xml:space="preserve"> Важно учесть момент, что при </w:t>
      </w:r>
      <w:r w:rsidRPr="00FC1238">
        <w:rPr>
          <w:rFonts w:ascii="Times New Roman" w:hAnsi="Times New Roman"/>
          <w:color w:val="202020"/>
          <w:spacing w:val="-2"/>
          <w:sz w:val="20"/>
          <w:szCs w:val="20"/>
        </w:rPr>
        <w:t>первичном признании, предприятие может оценивать финансовый актив по справедливой стоимости, отражая ее изменение через отчет «прибыль» или «убыток», если такой порядок учета исключает или значительно снижает «бухгалтерское несоответствие», кот</w:t>
      </w:r>
      <w:r w:rsidRPr="00FC1238">
        <w:rPr>
          <w:rFonts w:ascii="Times New Roman" w:hAnsi="Times New Roman"/>
          <w:color w:val="202020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color w:val="202020"/>
          <w:spacing w:val="-2"/>
          <w:sz w:val="20"/>
          <w:szCs w:val="20"/>
        </w:rPr>
        <w:t>рое могло бы возникнуть при их учете другими методами.</w:t>
      </w:r>
    </w:p>
    <w:p w:rsidR="00F26FAD" w:rsidRPr="00FC1238" w:rsidRDefault="00F26FAD" w:rsidP="00FE6CF6">
      <w:pPr>
        <w:spacing w:line="233" w:lineRule="auto"/>
        <w:ind w:firstLine="425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В целях улучшения стоимостной методики ведения синтетического учета финансовых инструментов, оцениваемых по справедливой и аморт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>зир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ованно</w:t>
      </w:r>
      <w:r w:rsidRPr="00FC1238">
        <w:rPr>
          <w:rFonts w:ascii="Times New Roman" w:hAnsi="Times New Roman"/>
          <w:spacing w:val="-2"/>
          <w:sz w:val="20"/>
          <w:szCs w:val="20"/>
        </w:rPr>
        <w:t>й стоимости, нами предложены счета, а также субсчета к счетам 6100, 7500 или 9100, 9500, отражающие доходы и расходы по финансовым инструментам, в зависимости от вида деятельности предприятии, а именно:</w:t>
      </w:r>
    </w:p>
    <w:p w:rsidR="00F26FAD" w:rsidRPr="00FC1238" w:rsidRDefault="00F26FAD" w:rsidP="00FE6CF6">
      <w:pPr>
        <w:pStyle w:val="ListParagraph"/>
        <w:numPr>
          <w:ilvl w:val="0"/>
          <w:numId w:val="2"/>
        </w:numPr>
        <w:spacing w:line="233" w:lineRule="auto"/>
        <w:ind w:left="0" w:firstLine="425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«Доходы/расходы по финансовым инструментам, оцениваемым по справедливой стоимости, отражающиеся на счетах прибылей и убытков»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;</w:t>
      </w:r>
    </w:p>
    <w:p w:rsidR="00F26FAD" w:rsidRPr="00FC1238" w:rsidRDefault="00F26FAD" w:rsidP="00FE6CF6">
      <w:pPr>
        <w:pStyle w:val="ListParagraph"/>
        <w:numPr>
          <w:ilvl w:val="0"/>
          <w:numId w:val="2"/>
        </w:numPr>
        <w:spacing w:line="233" w:lineRule="auto"/>
        <w:ind w:left="0" w:firstLine="425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 xml:space="preserve">«Доходы/расходы по финансовым инструментам, оцениваемым по справедливой стоимости, отражающиеся на счетах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собственного капитала</w:t>
      </w:r>
      <w:r w:rsidRPr="00FC1238">
        <w:rPr>
          <w:rFonts w:ascii="Times New Roman" w:hAnsi="Times New Roman"/>
          <w:spacing w:val="-2"/>
          <w:sz w:val="20"/>
          <w:szCs w:val="20"/>
        </w:rPr>
        <w:t>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;</w:t>
      </w:r>
    </w:p>
    <w:p w:rsidR="00F26FAD" w:rsidRPr="00FC1238" w:rsidRDefault="00F26FAD" w:rsidP="00FE6CF6">
      <w:pPr>
        <w:pStyle w:val="ListParagraph"/>
        <w:numPr>
          <w:ilvl w:val="0"/>
          <w:numId w:val="2"/>
        </w:numPr>
        <w:spacing w:line="233" w:lineRule="auto"/>
        <w:ind w:left="0" w:firstLine="425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«Доходы/расходы по финансовым инструментам, оцениваемым по амортизир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ованн</w:t>
      </w:r>
      <w:r w:rsidRPr="00FC1238">
        <w:rPr>
          <w:rFonts w:ascii="Times New Roman" w:hAnsi="Times New Roman"/>
          <w:spacing w:val="-2"/>
          <w:sz w:val="20"/>
          <w:szCs w:val="20"/>
        </w:rPr>
        <w:t>ой стоимости»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. </w:t>
      </w:r>
    </w:p>
    <w:p w:rsidR="00F26FAD" w:rsidRPr="00FC1238" w:rsidRDefault="00F26FAD" w:rsidP="00FE6CF6">
      <w:pPr>
        <w:pStyle w:val="ListParagraph"/>
        <w:spacing w:line="233" w:lineRule="auto"/>
        <w:ind w:left="0" w:firstLine="425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В исследовании разработан порядок ведения синтетического учета операций, связанных с производными инструментами, такие как форвард, фьючерс, опцион и своп. В связи с этим, предложено применение следу</w:t>
      </w:r>
      <w:r w:rsidRPr="00FC1238">
        <w:rPr>
          <w:rFonts w:ascii="Times New Roman" w:hAnsi="Times New Roman"/>
          <w:spacing w:val="-2"/>
          <w:sz w:val="20"/>
          <w:szCs w:val="20"/>
        </w:rPr>
        <w:t>ю</w:t>
      </w:r>
      <w:r w:rsidRPr="00FC1238">
        <w:rPr>
          <w:rFonts w:ascii="Times New Roman" w:hAnsi="Times New Roman"/>
          <w:spacing w:val="-2"/>
          <w:sz w:val="20"/>
          <w:szCs w:val="20"/>
        </w:rPr>
        <w:t>щих синтетических счетов: 1340 «Расчеты для финансовых активов»; 1350 «Корректировки справедливой стоимости для финансовых активов»; 3140 «Расчеты для финансовых обязательств», соответствующие стоимостным поправкам и полному отражению расчетных взаимоотношений, а также забалансовые счета, связанные с финансовыми инструментами.</w:t>
      </w:r>
    </w:p>
    <w:p w:rsidR="00F26FAD" w:rsidRPr="00FC1238" w:rsidRDefault="00F26FAD" w:rsidP="00FE6CF6">
      <w:pPr>
        <w:spacing w:line="233" w:lineRule="auto"/>
        <w:ind w:firstLine="425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В нашем исследовании предложены счета, необходимые для полного отражения информации о финансовых инструментах по амортизированной и справедливой стоимости в соответствии с потребностями пользователей.</w:t>
      </w:r>
    </w:p>
    <w:p w:rsidR="00F26FAD" w:rsidRPr="00FC1238" w:rsidRDefault="00F26FAD" w:rsidP="00FE6CF6">
      <w:pPr>
        <w:spacing w:line="233" w:lineRule="auto"/>
        <w:ind w:firstLine="425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Для устранения недостатков, имеющихся в отечественной методике учета инструментов, оцениваемых по амортизированной стоимости, предл</w:t>
      </w:r>
      <w:r w:rsidRPr="00FC1238">
        <w:rPr>
          <w:rFonts w:ascii="Times New Roman" w:hAnsi="Times New Roman"/>
          <w:spacing w:val="-2"/>
          <w:sz w:val="20"/>
          <w:szCs w:val="20"/>
        </w:rPr>
        <w:t>а</w:t>
      </w:r>
      <w:r w:rsidRPr="00FC1238">
        <w:rPr>
          <w:rFonts w:ascii="Times New Roman" w:hAnsi="Times New Roman"/>
          <w:spacing w:val="-2"/>
          <w:sz w:val="20"/>
          <w:szCs w:val="20"/>
        </w:rPr>
        <w:t>гается применение счетов стоимости и отражающих дисконтов и премий, внедрение практики  применения эффективной процентной ставки  и  со</w:t>
      </w:r>
      <w:r w:rsidRPr="00FC1238">
        <w:rPr>
          <w:rFonts w:ascii="Times New Roman" w:hAnsi="Times New Roman"/>
          <w:spacing w:val="-2"/>
          <w:sz w:val="20"/>
          <w:szCs w:val="20"/>
        </w:rPr>
        <w:t>з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дание резервов для торговой дебиторской задолженности. </w:t>
      </w:r>
    </w:p>
    <w:p w:rsidR="00F26FAD" w:rsidRDefault="00F26FAD" w:rsidP="00FE6CF6">
      <w:pPr>
        <w:spacing w:line="233" w:lineRule="auto"/>
        <w:ind w:firstLine="425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Перечень предлагаемых счетов:</w:t>
      </w:r>
    </w:p>
    <w:tbl>
      <w:tblPr>
        <w:tblW w:w="6730" w:type="dxa"/>
        <w:tblInd w:w="108" w:type="dxa"/>
        <w:tblLook w:val="01E0"/>
      </w:tblPr>
      <w:tblGrid>
        <w:gridCol w:w="780"/>
        <w:gridCol w:w="5950"/>
      </w:tblGrid>
      <w:tr w:rsidR="00F26FAD" w:rsidRPr="00FC1238" w:rsidTr="00A27C27">
        <w:tc>
          <w:tcPr>
            <w:tcW w:w="780" w:type="dxa"/>
          </w:tcPr>
          <w:p w:rsidR="00F26FAD" w:rsidRPr="00FC1238" w:rsidRDefault="00F26FAD" w:rsidP="00FE6CF6">
            <w:pPr>
              <w:spacing w:line="233" w:lineRule="auto"/>
              <w:jc w:val="both"/>
              <w:rPr>
                <w:rFonts w:ascii="Times New Roman" w:hAnsi="Times New Roman"/>
                <w:b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b/>
                <w:spacing w:val="-2"/>
                <w:sz w:val="16"/>
                <w:szCs w:val="16"/>
                <w:lang w:val="ky-KG"/>
              </w:rPr>
              <w:t>1300.</w:t>
            </w:r>
          </w:p>
        </w:tc>
        <w:tc>
          <w:tcPr>
            <w:tcW w:w="5950" w:type="dxa"/>
          </w:tcPr>
          <w:p w:rsidR="00F26FAD" w:rsidRPr="00FC1238" w:rsidRDefault="00F26FAD" w:rsidP="00FE6CF6">
            <w:pPr>
              <w:spacing w:line="233" w:lineRule="auto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b/>
                <w:spacing w:val="-2"/>
                <w:sz w:val="16"/>
                <w:szCs w:val="16"/>
                <w:lang w:val="ky-KG"/>
              </w:rPr>
              <w:t>Краткосрочные инвестиции</w:t>
            </w:r>
          </w:p>
        </w:tc>
      </w:tr>
      <w:tr w:rsidR="00F26FAD" w:rsidRPr="00FC1238" w:rsidTr="00A27C27">
        <w:tc>
          <w:tcPr>
            <w:tcW w:w="780" w:type="dxa"/>
          </w:tcPr>
          <w:p w:rsidR="00F26FAD" w:rsidRPr="00FC1238" w:rsidRDefault="00F26FAD" w:rsidP="00FE6CF6">
            <w:pPr>
              <w:spacing w:line="233" w:lineRule="auto"/>
              <w:jc w:val="both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</w:rPr>
              <w:t>1310.</w:t>
            </w:r>
          </w:p>
        </w:tc>
        <w:tc>
          <w:tcPr>
            <w:tcW w:w="5950" w:type="dxa"/>
          </w:tcPr>
          <w:p w:rsidR="00F26FAD" w:rsidRPr="00FC1238" w:rsidRDefault="00F26FAD" w:rsidP="00FE6CF6">
            <w:pPr>
              <w:spacing w:line="233" w:lineRule="auto"/>
              <w:rPr>
                <w:rFonts w:ascii="Times New Roman" w:hAnsi="Times New Roman"/>
                <w:b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 xml:space="preserve">Финансовые активы оцениваемые по справедливой стоимости </w:t>
            </w:r>
          </w:p>
        </w:tc>
      </w:tr>
      <w:tr w:rsidR="00F26FAD" w:rsidRPr="00FC1238" w:rsidTr="00A27C27">
        <w:tc>
          <w:tcPr>
            <w:tcW w:w="780" w:type="dxa"/>
          </w:tcPr>
          <w:p w:rsidR="00F26FAD" w:rsidRPr="00FC1238" w:rsidRDefault="00F26FAD" w:rsidP="00FE6CF6">
            <w:pPr>
              <w:spacing w:line="233" w:lineRule="auto"/>
              <w:jc w:val="both"/>
              <w:rPr>
                <w:rFonts w:ascii="Times New Roman" w:hAnsi="Times New Roman"/>
                <w:spacing w:val="-2"/>
                <w:sz w:val="16"/>
                <w:szCs w:val="16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</w:rPr>
              <w:t>1330.</w:t>
            </w:r>
          </w:p>
        </w:tc>
        <w:tc>
          <w:tcPr>
            <w:tcW w:w="5950" w:type="dxa"/>
          </w:tcPr>
          <w:p w:rsidR="00F26FAD" w:rsidRPr="00FC1238" w:rsidRDefault="00F26FAD" w:rsidP="00FE6CF6">
            <w:pPr>
              <w:spacing w:line="233" w:lineRule="auto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Финансовые активы оцениваемые по амортизированной стоимости</w:t>
            </w:r>
          </w:p>
        </w:tc>
      </w:tr>
      <w:tr w:rsidR="00F26FAD" w:rsidRPr="00FC1238" w:rsidTr="00A27C27">
        <w:tc>
          <w:tcPr>
            <w:tcW w:w="780" w:type="dxa"/>
          </w:tcPr>
          <w:p w:rsidR="00F26FAD" w:rsidRPr="00FC1238" w:rsidRDefault="00F26FAD" w:rsidP="00FE6CF6">
            <w:pPr>
              <w:spacing w:line="233" w:lineRule="auto"/>
              <w:jc w:val="both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1340.</w:t>
            </w:r>
          </w:p>
        </w:tc>
        <w:tc>
          <w:tcPr>
            <w:tcW w:w="5950" w:type="dxa"/>
          </w:tcPr>
          <w:p w:rsidR="00F26FAD" w:rsidRPr="00FC1238" w:rsidRDefault="00F26FAD" w:rsidP="00FE6CF6">
            <w:pPr>
              <w:pStyle w:val="Heading1"/>
              <w:spacing w:line="233" w:lineRule="auto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Расчеты для финансовых активов</w:t>
            </w:r>
          </w:p>
        </w:tc>
      </w:tr>
      <w:tr w:rsidR="00F26FAD" w:rsidRPr="00FC1238" w:rsidTr="00A27C27">
        <w:tc>
          <w:tcPr>
            <w:tcW w:w="780" w:type="dxa"/>
          </w:tcPr>
          <w:p w:rsidR="00F26FAD" w:rsidRPr="00FC1238" w:rsidRDefault="00F26FAD" w:rsidP="00FE6CF6">
            <w:pPr>
              <w:spacing w:line="233" w:lineRule="auto"/>
              <w:jc w:val="both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1350.</w:t>
            </w:r>
          </w:p>
        </w:tc>
        <w:tc>
          <w:tcPr>
            <w:tcW w:w="5950" w:type="dxa"/>
          </w:tcPr>
          <w:p w:rsidR="00F26FAD" w:rsidRPr="00FC1238" w:rsidRDefault="00F26FAD" w:rsidP="00FE6CF6">
            <w:pPr>
              <w:pStyle w:val="Heading1"/>
              <w:spacing w:line="233" w:lineRule="auto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Корректировка  справедливой стоимости финансовых активов</w:t>
            </w:r>
          </w:p>
        </w:tc>
      </w:tr>
      <w:tr w:rsidR="00F26FAD" w:rsidRPr="00FC1238" w:rsidTr="00A27C27">
        <w:tc>
          <w:tcPr>
            <w:tcW w:w="780" w:type="dxa"/>
          </w:tcPr>
          <w:p w:rsidR="00F26FAD" w:rsidRPr="00FC1238" w:rsidRDefault="00F26FAD" w:rsidP="00FE6CF6">
            <w:pPr>
              <w:spacing w:line="233" w:lineRule="auto"/>
              <w:jc w:val="both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1370.</w:t>
            </w:r>
          </w:p>
        </w:tc>
        <w:tc>
          <w:tcPr>
            <w:tcW w:w="5950" w:type="dxa"/>
          </w:tcPr>
          <w:p w:rsidR="00F26FAD" w:rsidRPr="00FC1238" w:rsidRDefault="00F26FAD" w:rsidP="00FE6CF6">
            <w:pPr>
              <w:spacing w:line="233" w:lineRule="auto"/>
              <w:rPr>
                <w:rFonts w:ascii="Times New Roman" w:hAnsi="Times New Roman"/>
                <w:color w:val="333333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Премия и дисконт по финансовым активам оцениваемые по амортизированной сто</w:t>
            </w: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и</w:t>
            </w: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 xml:space="preserve">мости </w:t>
            </w:r>
          </w:p>
        </w:tc>
      </w:tr>
      <w:tr w:rsidR="00F26FAD" w:rsidRPr="00FC1238" w:rsidTr="00A27C27">
        <w:tc>
          <w:tcPr>
            <w:tcW w:w="780" w:type="dxa"/>
            <w:vAlign w:val="center"/>
          </w:tcPr>
          <w:p w:rsidR="00F26FAD" w:rsidRPr="00FC1238" w:rsidRDefault="00F26FAD" w:rsidP="00FE6CF6">
            <w:pPr>
              <w:spacing w:line="233" w:lineRule="auto"/>
              <w:rPr>
                <w:rFonts w:ascii="Times New Roman" w:hAnsi="Times New Roman"/>
                <w:b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b/>
                <w:spacing w:val="-2"/>
                <w:sz w:val="16"/>
                <w:szCs w:val="16"/>
                <w:lang w:val="ky-KG"/>
              </w:rPr>
              <w:t>2800.</w:t>
            </w:r>
          </w:p>
        </w:tc>
        <w:tc>
          <w:tcPr>
            <w:tcW w:w="5950" w:type="dxa"/>
            <w:vAlign w:val="center"/>
          </w:tcPr>
          <w:p w:rsidR="00F26FAD" w:rsidRPr="00FC1238" w:rsidRDefault="00F26FAD" w:rsidP="00FE6CF6">
            <w:pPr>
              <w:spacing w:line="233" w:lineRule="auto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b/>
                <w:spacing w:val="-2"/>
                <w:sz w:val="16"/>
                <w:szCs w:val="16"/>
                <w:lang w:val="ky-KG"/>
              </w:rPr>
              <w:t>Долгосрочные инвестиции</w:t>
            </w:r>
          </w:p>
        </w:tc>
      </w:tr>
      <w:tr w:rsidR="00F26FAD" w:rsidRPr="00FC1238" w:rsidTr="00A27C27">
        <w:tc>
          <w:tcPr>
            <w:tcW w:w="780" w:type="dxa"/>
          </w:tcPr>
          <w:p w:rsidR="00F26FAD" w:rsidRPr="00FC1238" w:rsidRDefault="00F26FAD" w:rsidP="00FE6CF6">
            <w:pPr>
              <w:spacing w:line="233" w:lineRule="auto"/>
              <w:jc w:val="both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28</w:t>
            </w:r>
            <w:r w:rsidRPr="00FC1238">
              <w:rPr>
                <w:rFonts w:ascii="Times New Roman" w:hAnsi="Times New Roman"/>
                <w:spacing w:val="-2"/>
                <w:sz w:val="16"/>
                <w:szCs w:val="16"/>
              </w:rPr>
              <w:t>10.</w:t>
            </w:r>
          </w:p>
        </w:tc>
        <w:tc>
          <w:tcPr>
            <w:tcW w:w="5950" w:type="dxa"/>
          </w:tcPr>
          <w:p w:rsidR="00F26FAD" w:rsidRPr="00FC1238" w:rsidRDefault="00F26FAD" w:rsidP="00FE6CF6">
            <w:pPr>
              <w:spacing w:line="233" w:lineRule="auto"/>
              <w:rPr>
                <w:rFonts w:ascii="Times New Roman" w:hAnsi="Times New Roman"/>
                <w:b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 xml:space="preserve">Финансовые активы оцениваемые по справедливой стоимости </w:t>
            </w:r>
          </w:p>
        </w:tc>
      </w:tr>
      <w:tr w:rsidR="00F26FAD" w:rsidRPr="00FC1238" w:rsidTr="00A27C27">
        <w:tc>
          <w:tcPr>
            <w:tcW w:w="780" w:type="dxa"/>
          </w:tcPr>
          <w:p w:rsidR="00F26FAD" w:rsidRPr="00FC1238" w:rsidRDefault="00F26FAD" w:rsidP="00FE6CF6">
            <w:pPr>
              <w:spacing w:line="233" w:lineRule="auto"/>
              <w:jc w:val="both"/>
              <w:rPr>
                <w:rFonts w:ascii="Times New Roman" w:hAnsi="Times New Roman"/>
                <w:spacing w:val="-2"/>
                <w:sz w:val="16"/>
                <w:szCs w:val="16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</w:rPr>
              <w:t>2830.</w:t>
            </w:r>
          </w:p>
        </w:tc>
        <w:tc>
          <w:tcPr>
            <w:tcW w:w="5950" w:type="dxa"/>
          </w:tcPr>
          <w:p w:rsidR="00F26FAD" w:rsidRPr="00FC1238" w:rsidRDefault="00F26FAD" w:rsidP="00FE6CF6">
            <w:pPr>
              <w:spacing w:line="233" w:lineRule="auto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Финансовы</w:t>
            </w:r>
            <w:bookmarkStart w:id="0" w:name="_GoBack"/>
            <w:bookmarkEnd w:id="0"/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е активы оцениваемые по амортизированной стоимости</w:t>
            </w:r>
          </w:p>
        </w:tc>
      </w:tr>
      <w:tr w:rsidR="00F26FAD" w:rsidRPr="00FC1238" w:rsidTr="00A27C27">
        <w:tc>
          <w:tcPr>
            <w:tcW w:w="780" w:type="dxa"/>
          </w:tcPr>
          <w:p w:rsidR="00F26FAD" w:rsidRPr="00FC1238" w:rsidRDefault="00F26FAD" w:rsidP="00FE6CF6">
            <w:pPr>
              <w:spacing w:line="233" w:lineRule="auto"/>
              <w:jc w:val="both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2870.</w:t>
            </w:r>
          </w:p>
        </w:tc>
        <w:tc>
          <w:tcPr>
            <w:tcW w:w="5950" w:type="dxa"/>
          </w:tcPr>
          <w:p w:rsidR="00F26FAD" w:rsidRPr="00FC1238" w:rsidRDefault="00F26FAD" w:rsidP="00FE6CF6">
            <w:pPr>
              <w:spacing w:line="233" w:lineRule="auto"/>
              <w:rPr>
                <w:rFonts w:ascii="Times New Roman" w:hAnsi="Times New Roman"/>
                <w:color w:val="333333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Премия и дисконт по финансовым активам оцениваемые по амортизированной сто</w:t>
            </w: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и</w:t>
            </w: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 xml:space="preserve">мости </w:t>
            </w:r>
          </w:p>
        </w:tc>
      </w:tr>
      <w:tr w:rsidR="00F26FAD" w:rsidRPr="00FC1238" w:rsidTr="00A27C27">
        <w:tc>
          <w:tcPr>
            <w:tcW w:w="780" w:type="dxa"/>
            <w:vAlign w:val="center"/>
          </w:tcPr>
          <w:p w:rsidR="00F26FAD" w:rsidRPr="00FC1238" w:rsidRDefault="00F26FAD" w:rsidP="00FE6CF6">
            <w:pPr>
              <w:spacing w:line="233" w:lineRule="auto"/>
              <w:rPr>
                <w:rFonts w:ascii="Times New Roman" w:hAnsi="Times New Roman"/>
                <w:spacing w:val="-2"/>
                <w:sz w:val="16"/>
                <w:szCs w:val="16"/>
              </w:rPr>
            </w:pPr>
            <w:r w:rsidRPr="00FC1238">
              <w:rPr>
                <w:rFonts w:ascii="Times New Roman" w:hAnsi="Times New Roman"/>
                <w:b/>
                <w:spacing w:val="-2"/>
                <w:sz w:val="16"/>
                <w:szCs w:val="16"/>
                <w:lang w:val="ky-KG"/>
              </w:rPr>
              <w:t>3100.</w:t>
            </w:r>
          </w:p>
        </w:tc>
        <w:tc>
          <w:tcPr>
            <w:tcW w:w="5950" w:type="dxa"/>
            <w:vAlign w:val="center"/>
          </w:tcPr>
          <w:p w:rsidR="00F26FAD" w:rsidRPr="00FC1238" w:rsidRDefault="00F26FAD" w:rsidP="00FE6CF6">
            <w:pPr>
              <w:spacing w:line="233" w:lineRule="auto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b/>
                <w:spacing w:val="-2"/>
                <w:sz w:val="16"/>
                <w:szCs w:val="16"/>
                <w:lang w:val="ky-KG"/>
              </w:rPr>
              <w:t>Краткосрочные финансовые обязательства</w:t>
            </w:r>
          </w:p>
        </w:tc>
      </w:tr>
      <w:tr w:rsidR="00F26FAD" w:rsidRPr="00FC1238" w:rsidTr="00A27C27">
        <w:tc>
          <w:tcPr>
            <w:tcW w:w="780" w:type="dxa"/>
            <w:vAlign w:val="center"/>
          </w:tcPr>
          <w:p w:rsidR="00F26FAD" w:rsidRPr="00FC1238" w:rsidRDefault="00F26FAD" w:rsidP="00FE6CF6">
            <w:pPr>
              <w:spacing w:line="233" w:lineRule="auto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3110.</w:t>
            </w:r>
          </w:p>
        </w:tc>
        <w:tc>
          <w:tcPr>
            <w:tcW w:w="5950" w:type="dxa"/>
            <w:vAlign w:val="center"/>
          </w:tcPr>
          <w:p w:rsidR="00F26FAD" w:rsidRPr="00FC1238" w:rsidRDefault="00F26FAD" w:rsidP="00FE6CF6">
            <w:pPr>
              <w:spacing w:line="233" w:lineRule="auto"/>
              <w:rPr>
                <w:rFonts w:ascii="Times New Roman" w:hAnsi="Times New Roman"/>
                <w:b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Финансовые обязательства оцениваемые по справедливой стоимости</w:t>
            </w:r>
          </w:p>
        </w:tc>
      </w:tr>
      <w:tr w:rsidR="00F26FAD" w:rsidRPr="00FC1238" w:rsidTr="00A27C27">
        <w:tc>
          <w:tcPr>
            <w:tcW w:w="780" w:type="dxa"/>
          </w:tcPr>
          <w:p w:rsidR="00F26FAD" w:rsidRPr="00FC1238" w:rsidRDefault="00F26FAD" w:rsidP="00FE6CF6">
            <w:pPr>
              <w:pStyle w:val="Heading1"/>
              <w:spacing w:line="233" w:lineRule="auto"/>
              <w:rPr>
                <w:spacing w:val="-2"/>
                <w:sz w:val="16"/>
                <w:szCs w:val="16"/>
              </w:rPr>
            </w:pPr>
            <w:r w:rsidRPr="00FC1238">
              <w:rPr>
                <w:spacing w:val="-2"/>
                <w:sz w:val="16"/>
                <w:szCs w:val="16"/>
              </w:rPr>
              <w:t>3120.</w:t>
            </w:r>
          </w:p>
        </w:tc>
        <w:tc>
          <w:tcPr>
            <w:tcW w:w="5950" w:type="dxa"/>
          </w:tcPr>
          <w:p w:rsidR="00F26FAD" w:rsidRPr="00FC1238" w:rsidRDefault="00F26FAD" w:rsidP="00FE6CF6">
            <w:pPr>
              <w:pStyle w:val="Heading1"/>
              <w:spacing w:line="233" w:lineRule="auto"/>
              <w:rPr>
                <w:spacing w:val="-2"/>
                <w:sz w:val="16"/>
                <w:szCs w:val="16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Финансовые обязательства оцениваемые по амортизированной стоимости</w:t>
            </w:r>
          </w:p>
        </w:tc>
      </w:tr>
      <w:tr w:rsidR="00F26FAD" w:rsidRPr="00FC1238" w:rsidTr="00A27C27">
        <w:tc>
          <w:tcPr>
            <w:tcW w:w="780" w:type="dxa"/>
          </w:tcPr>
          <w:p w:rsidR="00F26FAD" w:rsidRPr="00FC1238" w:rsidRDefault="00F26FAD" w:rsidP="00FE6CF6">
            <w:pPr>
              <w:pStyle w:val="Heading1"/>
              <w:spacing w:line="233" w:lineRule="auto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3140.</w:t>
            </w:r>
          </w:p>
        </w:tc>
        <w:tc>
          <w:tcPr>
            <w:tcW w:w="5950" w:type="dxa"/>
          </w:tcPr>
          <w:p w:rsidR="00F26FAD" w:rsidRPr="00FC1238" w:rsidRDefault="00F26FAD" w:rsidP="00FE6CF6">
            <w:pPr>
              <w:pStyle w:val="Heading1"/>
              <w:spacing w:line="233" w:lineRule="auto"/>
              <w:rPr>
                <w:spacing w:val="-2"/>
                <w:sz w:val="16"/>
                <w:szCs w:val="16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Расчеты для финансовых обязательств</w:t>
            </w:r>
          </w:p>
        </w:tc>
      </w:tr>
      <w:tr w:rsidR="00F26FAD" w:rsidRPr="00FC1238" w:rsidTr="00A27C27">
        <w:tc>
          <w:tcPr>
            <w:tcW w:w="780" w:type="dxa"/>
          </w:tcPr>
          <w:p w:rsidR="00F26FAD" w:rsidRPr="00FC1238" w:rsidRDefault="00F26FAD" w:rsidP="00FE6CF6">
            <w:pPr>
              <w:pStyle w:val="Heading1"/>
              <w:spacing w:line="233" w:lineRule="auto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3170.</w:t>
            </w:r>
          </w:p>
        </w:tc>
        <w:tc>
          <w:tcPr>
            <w:tcW w:w="5950" w:type="dxa"/>
          </w:tcPr>
          <w:p w:rsidR="00F26FAD" w:rsidRPr="00FC1238" w:rsidRDefault="00F26FAD" w:rsidP="00FE6CF6">
            <w:pPr>
              <w:spacing w:line="233" w:lineRule="auto"/>
              <w:rPr>
                <w:rFonts w:ascii="Times New Roman" w:hAnsi="Times New Roman"/>
                <w:color w:val="333333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Премия и дисконт по финансовым обязательствам оцениваемые по амортизирова</w:t>
            </w: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н</w:t>
            </w: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ной стоимости</w:t>
            </w:r>
          </w:p>
        </w:tc>
      </w:tr>
      <w:tr w:rsidR="00F26FAD" w:rsidRPr="00FC1238" w:rsidTr="00A27C27">
        <w:tc>
          <w:tcPr>
            <w:tcW w:w="780" w:type="dxa"/>
          </w:tcPr>
          <w:p w:rsidR="00F26FAD" w:rsidRPr="00FC1238" w:rsidRDefault="00F26FAD" w:rsidP="00FE6CF6">
            <w:pPr>
              <w:pStyle w:val="Heading1"/>
              <w:spacing w:line="233" w:lineRule="auto"/>
              <w:rPr>
                <w:spacing w:val="-2"/>
                <w:sz w:val="16"/>
                <w:szCs w:val="16"/>
              </w:rPr>
            </w:pPr>
            <w:r w:rsidRPr="00FC1238">
              <w:rPr>
                <w:b/>
                <w:spacing w:val="-2"/>
                <w:sz w:val="16"/>
                <w:szCs w:val="16"/>
                <w:lang w:val="ky-KG"/>
              </w:rPr>
              <w:t xml:space="preserve">4100. </w:t>
            </w:r>
          </w:p>
        </w:tc>
        <w:tc>
          <w:tcPr>
            <w:tcW w:w="5950" w:type="dxa"/>
          </w:tcPr>
          <w:p w:rsidR="00F26FAD" w:rsidRPr="00FC1238" w:rsidRDefault="00F26FAD" w:rsidP="00FE6CF6">
            <w:pPr>
              <w:pStyle w:val="Heading1"/>
              <w:spacing w:line="233" w:lineRule="auto"/>
              <w:rPr>
                <w:spacing w:val="-2"/>
                <w:sz w:val="16"/>
                <w:szCs w:val="16"/>
              </w:rPr>
            </w:pPr>
            <w:r w:rsidRPr="00FC1238">
              <w:rPr>
                <w:b/>
                <w:spacing w:val="-2"/>
                <w:sz w:val="16"/>
                <w:szCs w:val="16"/>
                <w:lang w:val="ky-KG"/>
              </w:rPr>
              <w:t>Долгосрочные финансовые обязательства</w:t>
            </w:r>
          </w:p>
        </w:tc>
      </w:tr>
      <w:tr w:rsidR="00F26FAD" w:rsidRPr="00FC1238" w:rsidTr="00A27C27">
        <w:tc>
          <w:tcPr>
            <w:tcW w:w="780" w:type="dxa"/>
          </w:tcPr>
          <w:p w:rsidR="00F26FAD" w:rsidRPr="00FC1238" w:rsidRDefault="00F26FAD" w:rsidP="00FE6CF6">
            <w:pPr>
              <w:pStyle w:val="Heading1"/>
              <w:spacing w:line="233" w:lineRule="auto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4110.</w:t>
            </w:r>
          </w:p>
        </w:tc>
        <w:tc>
          <w:tcPr>
            <w:tcW w:w="5950" w:type="dxa"/>
          </w:tcPr>
          <w:p w:rsidR="00F26FAD" w:rsidRPr="00FC1238" w:rsidRDefault="00F26FAD" w:rsidP="00FE6CF6">
            <w:pPr>
              <w:pStyle w:val="Heading1"/>
              <w:spacing w:line="233" w:lineRule="auto"/>
              <w:rPr>
                <w:b/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Финансовые обязательства оцениваемые по справедливой стоимости</w:t>
            </w:r>
          </w:p>
        </w:tc>
      </w:tr>
      <w:tr w:rsidR="00F26FAD" w:rsidRPr="00FC1238" w:rsidTr="00A27C27">
        <w:tc>
          <w:tcPr>
            <w:tcW w:w="780" w:type="dxa"/>
          </w:tcPr>
          <w:p w:rsidR="00F26FAD" w:rsidRPr="00FC1238" w:rsidRDefault="00F26FAD" w:rsidP="00FE6CF6">
            <w:pPr>
              <w:pStyle w:val="Heading1"/>
              <w:spacing w:line="233" w:lineRule="auto"/>
              <w:rPr>
                <w:spacing w:val="-2"/>
                <w:sz w:val="16"/>
                <w:szCs w:val="16"/>
              </w:rPr>
            </w:pPr>
            <w:r w:rsidRPr="00FC1238">
              <w:rPr>
                <w:spacing w:val="-2"/>
                <w:sz w:val="16"/>
                <w:szCs w:val="16"/>
              </w:rPr>
              <w:t>4120.</w:t>
            </w:r>
          </w:p>
        </w:tc>
        <w:tc>
          <w:tcPr>
            <w:tcW w:w="5950" w:type="dxa"/>
          </w:tcPr>
          <w:p w:rsidR="00F26FAD" w:rsidRPr="00FC1238" w:rsidRDefault="00F26FAD" w:rsidP="00FE6CF6">
            <w:pPr>
              <w:pStyle w:val="Heading1"/>
              <w:spacing w:line="233" w:lineRule="auto"/>
              <w:rPr>
                <w:spacing w:val="-2"/>
                <w:sz w:val="16"/>
                <w:szCs w:val="16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Финансовые обязательства оцениваемые по амортизированной стоимости</w:t>
            </w:r>
          </w:p>
        </w:tc>
      </w:tr>
      <w:tr w:rsidR="00F26FAD" w:rsidRPr="00FC1238" w:rsidTr="00A27C27">
        <w:tc>
          <w:tcPr>
            <w:tcW w:w="780" w:type="dxa"/>
          </w:tcPr>
          <w:p w:rsidR="00F26FAD" w:rsidRPr="00FC1238" w:rsidRDefault="00F26FAD" w:rsidP="00FE6CF6">
            <w:pPr>
              <w:pStyle w:val="Heading1"/>
              <w:spacing w:line="233" w:lineRule="auto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4170.</w:t>
            </w:r>
          </w:p>
        </w:tc>
        <w:tc>
          <w:tcPr>
            <w:tcW w:w="5950" w:type="dxa"/>
          </w:tcPr>
          <w:p w:rsidR="00F26FAD" w:rsidRPr="00FC1238" w:rsidRDefault="00F26FAD" w:rsidP="00FE6CF6">
            <w:pPr>
              <w:spacing w:line="233" w:lineRule="auto"/>
              <w:rPr>
                <w:rFonts w:ascii="Times New Roman" w:hAnsi="Times New Roman"/>
                <w:color w:val="333333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Премия и дисконт по финансовым обязательствам оцениваемые по амортизирова</w:t>
            </w: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н</w:t>
            </w: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ной стоимости</w:t>
            </w:r>
          </w:p>
        </w:tc>
      </w:tr>
    </w:tbl>
    <w:p w:rsidR="00F26FAD" w:rsidRPr="00FC1238" w:rsidRDefault="00F26FAD" w:rsidP="00FE6CF6">
      <w:pPr>
        <w:pStyle w:val="ListParagraph"/>
        <w:spacing w:line="233" w:lineRule="auto"/>
        <w:ind w:left="0" w:firstLine="539"/>
        <w:jc w:val="both"/>
        <w:rPr>
          <w:rFonts w:ascii="Times New Roman" w:hAnsi="Times New Roman"/>
          <w:spacing w:val="-2"/>
          <w:sz w:val="20"/>
          <w:szCs w:val="20"/>
        </w:rPr>
      </w:pPr>
    </w:p>
    <w:p w:rsidR="00F26FAD" w:rsidRPr="00FC1238" w:rsidRDefault="00F26FAD" w:rsidP="00FE6CF6">
      <w:pPr>
        <w:pStyle w:val="ListParagraph"/>
        <w:spacing w:line="233" w:lineRule="auto"/>
        <w:ind w:left="0" w:firstLine="284"/>
        <w:jc w:val="both"/>
        <w:rPr>
          <w:rFonts w:ascii="Times New Roman" w:hAnsi="Times New Roman"/>
          <w:b/>
          <w:spacing w:val="-2"/>
          <w:sz w:val="20"/>
          <w:szCs w:val="20"/>
        </w:rPr>
      </w:pPr>
      <w:r w:rsidRPr="00FC1238">
        <w:rPr>
          <w:rFonts w:ascii="Times New Roman" w:hAnsi="Times New Roman"/>
          <w:b/>
          <w:spacing w:val="-2"/>
          <w:sz w:val="20"/>
          <w:szCs w:val="20"/>
        </w:rPr>
        <w:t>В третье</w:t>
      </w:r>
      <w:r>
        <w:rPr>
          <w:rFonts w:ascii="Times New Roman" w:hAnsi="Times New Roman"/>
          <w:b/>
          <w:spacing w:val="-2"/>
          <w:sz w:val="20"/>
          <w:szCs w:val="20"/>
          <w:lang w:val="ky-KG"/>
        </w:rPr>
        <w:t>й</w:t>
      </w:r>
      <w:r w:rsidRPr="00FC1238">
        <w:rPr>
          <w:rFonts w:ascii="Times New Roman" w:hAnsi="Times New Roman"/>
          <w:b/>
          <w:spacing w:val="-2"/>
          <w:sz w:val="20"/>
          <w:szCs w:val="20"/>
        </w:rPr>
        <w:t xml:space="preserve"> главе – «Финансовая отчетность финансовых инструме</w:t>
      </w:r>
      <w:r w:rsidRPr="00FC1238">
        <w:rPr>
          <w:rFonts w:ascii="Times New Roman" w:hAnsi="Times New Roman"/>
          <w:b/>
          <w:spacing w:val="-2"/>
          <w:sz w:val="20"/>
          <w:szCs w:val="20"/>
        </w:rPr>
        <w:t>н</w:t>
      </w:r>
      <w:r w:rsidRPr="00FC1238">
        <w:rPr>
          <w:rFonts w:ascii="Times New Roman" w:hAnsi="Times New Roman"/>
          <w:b/>
          <w:spacing w:val="-2"/>
          <w:sz w:val="20"/>
          <w:szCs w:val="20"/>
        </w:rPr>
        <w:t xml:space="preserve">тов и ее совершенствование» </w:t>
      </w:r>
      <w:r w:rsidRPr="00C04EA0">
        <w:rPr>
          <w:rFonts w:ascii="Times New Roman" w:hAnsi="Times New Roman"/>
          <w:spacing w:val="-2"/>
          <w:sz w:val="20"/>
          <w:szCs w:val="20"/>
        </w:rPr>
        <w:t>рассмотрены вопросы организации и сове</w:t>
      </w:r>
      <w:r w:rsidRPr="00C04EA0">
        <w:rPr>
          <w:rFonts w:ascii="Times New Roman" w:hAnsi="Times New Roman"/>
          <w:spacing w:val="-2"/>
          <w:sz w:val="20"/>
          <w:szCs w:val="20"/>
        </w:rPr>
        <w:t>р</w:t>
      </w:r>
      <w:r w:rsidRPr="00C04EA0">
        <w:rPr>
          <w:rFonts w:ascii="Times New Roman" w:hAnsi="Times New Roman"/>
          <w:spacing w:val="-2"/>
          <w:sz w:val="20"/>
          <w:szCs w:val="20"/>
        </w:rPr>
        <w:t>шенствования отчетной информации финансовых инструментов.</w:t>
      </w:r>
    </w:p>
    <w:p w:rsidR="00F26FAD" w:rsidRPr="00FC1238" w:rsidRDefault="00F26FAD" w:rsidP="00FE6CF6">
      <w:pPr>
        <w:pStyle w:val="ListParagraph"/>
        <w:spacing w:line="233" w:lineRule="auto"/>
        <w:ind w:left="0" w:firstLine="284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Исследование показало, что формы финансовой отчетности, применя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мые, в настоящее время, на предприятиях, из-за недостаточного отражения в них информации о финансовых инструментах (кроме денежных и креди</w:t>
      </w:r>
      <w:r w:rsidRPr="00FC1238">
        <w:rPr>
          <w:rFonts w:ascii="Times New Roman" w:hAnsi="Times New Roman"/>
          <w:spacing w:val="-2"/>
          <w:sz w:val="20"/>
          <w:szCs w:val="20"/>
        </w:rPr>
        <w:t>т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ных), создают неудобства для пользователей при получении следующей проблемной учетной информации: </w:t>
      </w:r>
    </w:p>
    <w:p w:rsidR="00F26FAD" w:rsidRPr="00FC1238" w:rsidRDefault="00F26FAD" w:rsidP="00FE6CF6">
      <w:pPr>
        <w:pStyle w:val="ListParagraph"/>
        <w:spacing w:line="233" w:lineRule="auto"/>
        <w:ind w:left="0" w:firstLine="284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- о финансовых инструментах и их объеме;</w:t>
      </w:r>
    </w:p>
    <w:p w:rsidR="00F26FAD" w:rsidRPr="00FC1238" w:rsidRDefault="00F26FAD" w:rsidP="00FE6CF6">
      <w:pPr>
        <w:pStyle w:val="ListParagraph"/>
        <w:spacing w:line="233" w:lineRule="auto"/>
        <w:ind w:left="0" w:firstLine="284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- об определении результативности финансовых инструментов;</w:t>
      </w:r>
    </w:p>
    <w:p w:rsidR="00F26FAD" w:rsidRPr="00FC1238" w:rsidRDefault="00F26FAD" w:rsidP="00FE6CF6">
      <w:pPr>
        <w:pStyle w:val="ListParagraph"/>
        <w:spacing w:line="233" w:lineRule="auto"/>
        <w:ind w:left="0" w:firstLine="284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 xml:space="preserve">- о влиянии финансовых инструментов на финансовую ликвидность предприятия и т.д.  </w:t>
      </w:r>
    </w:p>
    <w:p w:rsidR="00F26FAD" w:rsidRPr="00FC1238" w:rsidRDefault="00F26FAD" w:rsidP="00FE6CF6">
      <w:pPr>
        <w:pStyle w:val="ListParagraph"/>
        <w:spacing w:line="233" w:lineRule="auto"/>
        <w:ind w:left="0" w:firstLine="284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Выделение информации, касающейся финансовых инструментов, отр</w:t>
      </w:r>
      <w:r w:rsidRPr="00FC1238">
        <w:rPr>
          <w:rFonts w:ascii="Times New Roman" w:hAnsi="Times New Roman"/>
          <w:spacing w:val="-2"/>
          <w:sz w:val="20"/>
          <w:szCs w:val="20"/>
        </w:rPr>
        <w:t>а</w:t>
      </w:r>
      <w:r w:rsidRPr="00FC1238">
        <w:rPr>
          <w:rFonts w:ascii="Times New Roman" w:hAnsi="Times New Roman"/>
          <w:spacing w:val="-2"/>
          <w:sz w:val="20"/>
          <w:szCs w:val="20"/>
        </w:rPr>
        <w:t>женных в статьях дебиторской и кредиторской задолженности балансовой отчетности, создает дополнительную бухгалтерскую работу. Такие пробл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мы удобно решать посредством использования на практике счетов, предл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женных нами. </w:t>
      </w:r>
    </w:p>
    <w:p w:rsidR="00F26FAD" w:rsidRPr="00FC1238" w:rsidRDefault="00F26FAD" w:rsidP="00FE6CF6">
      <w:pPr>
        <w:pStyle w:val="ListParagraph"/>
        <w:spacing w:line="233" w:lineRule="auto"/>
        <w:ind w:left="0" w:firstLine="284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Если в отчете о прибылях и убытках предприятия будут отражаться д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>ходы и расходы по финансовым инструментам, то появится возможность анализировать их влияние на общие результаты деятельности.</w:t>
      </w:r>
    </w:p>
    <w:p w:rsidR="00F26FAD" w:rsidRPr="00FC1238" w:rsidRDefault="00F26FAD" w:rsidP="00FE6CF6">
      <w:pPr>
        <w:pStyle w:val="ListParagraph"/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Отражение в финансовой отчетности информации притоков и оттоков собственного капитала имеет существенное значение.</w:t>
      </w:r>
    </w:p>
    <w:p w:rsidR="00F26FAD" w:rsidRPr="00FC1238" w:rsidRDefault="00F26FAD" w:rsidP="00FE6CF6">
      <w:pPr>
        <w:pStyle w:val="ListParagraph"/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По вышеуказанным проблемам разработаны и предложены формы №1, №2 и №4 финансовой отчетности, которые повышают возможность отр</w:t>
      </w:r>
      <w:r w:rsidRPr="00FC1238">
        <w:rPr>
          <w:rFonts w:ascii="Times New Roman" w:hAnsi="Times New Roman"/>
          <w:spacing w:val="-2"/>
          <w:sz w:val="20"/>
          <w:szCs w:val="20"/>
        </w:rPr>
        <w:t>а</w:t>
      </w:r>
      <w:r w:rsidRPr="00FC1238">
        <w:rPr>
          <w:rFonts w:ascii="Times New Roman" w:hAnsi="Times New Roman"/>
          <w:spacing w:val="-2"/>
          <w:sz w:val="20"/>
          <w:szCs w:val="20"/>
        </w:rPr>
        <w:t>жения и раскрытия в отчете основной информации о финансовых инстр</w:t>
      </w:r>
      <w:r w:rsidRPr="00FC1238">
        <w:rPr>
          <w:rFonts w:ascii="Times New Roman" w:hAnsi="Times New Roman"/>
          <w:spacing w:val="-2"/>
          <w:sz w:val="20"/>
          <w:szCs w:val="20"/>
        </w:rPr>
        <w:t>у</w:t>
      </w:r>
      <w:r w:rsidRPr="00FC1238">
        <w:rPr>
          <w:rFonts w:ascii="Times New Roman" w:hAnsi="Times New Roman"/>
          <w:spacing w:val="-2"/>
          <w:sz w:val="20"/>
          <w:szCs w:val="20"/>
        </w:rPr>
        <w:t>ментах.</w:t>
      </w:r>
    </w:p>
    <w:p w:rsidR="00F26FAD" w:rsidRPr="00FC1238" w:rsidRDefault="00F26FAD" w:rsidP="00FE6CF6">
      <w:pPr>
        <w:pStyle w:val="ListParagraph"/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Совершенствование учета финансовых инструментов осуществляется путем активизации  проектов и законодательных норм. В исследовании со</w:t>
      </w:r>
      <w:r w:rsidRPr="00FC1238">
        <w:rPr>
          <w:rFonts w:ascii="Times New Roman" w:hAnsi="Times New Roman"/>
          <w:spacing w:val="-2"/>
          <w:sz w:val="20"/>
          <w:szCs w:val="20"/>
        </w:rPr>
        <w:t>з</w:t>
      </w:r>
      <w:r w:rsidRPr="00FC1238">
        <w:rPr>
          <w:rFonts w:ascii="Times New Roman" w:hAnsi="Times New Roman"/>
          <w:spacing w:val="-2"/>
          <w:sz w:val="20"/>
          <w:szCs w:val="20"/>
        </w:rPr>
        <w:t>дана методологическая цепочка последовательности этих мероприятий.</w:t>
      </w:r>
    </w:p>
    <w:p w:rsidR="00F26FAD" w:rsidRPr="00FC1238" w:rsidRDefault="00F26FAD" w:rsidP="00FE6CF6">
      <w:pPr>
        <w:pStyle w:val="ListParagraph"/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Введение в действие МСФО №7  в настоящее время требует раскрытия подробной  информации о финансовых инструментах, признанных и не признанных в учете, включенных и не включенных в финансовую отче</w:t>
      </w:r>
      <w:r w:rsidRPr="00FC1238">
        <w:rPr>
          <w:rFonts w:ascii="Times New Roman" w:hAnsi="Times New Roman"/>
          <w:spacing w:val="-2"/>
          <w:sz w:val="20"/>
          <w:szCs w:val="20"/>
        </w:rPr>
        <w:t>т</w:t>
      </w:r>
      <w:r w:rsidRPr="00FC1238">
        <w:rPr>
          <w:rFonts w:ascii="Times New Roman" w:hAnsi="Times New Roman"/>
          <w:spacing w:val="-2"/>
          <w:sz w:val="20"/>
          <w:szCs w:val="20"/>
        </w:rPr>
        <w:t>ность, в не зависимости от размера   коммерческих предприятий.</w:t>
      </w:r>
    </w:p>
    <w:p w:rsidR="00F26FAD" w:rsidRPr="00FC1238" w:rsidRDefault="00F26FAD" w:rsidP="00FE6CF6">
      <w:pPr>
        <w:pStyle w:val="ListParagraph"/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 xml:space="preserve">Цель и содержание данного стандарта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показывают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 раскрытие инфо</w:t>
      </w:r>
      <w:r w:rsidRPr="00FC1238">
        <w:rPr>
          <w:rFonts w:ascii="Times New Roman" w:hAnsi="Times New Roman"/>
          <w:spacing w:val="-2"/>
          <w:sz w:val="20"/>
          <w:szCs w:val="20"/>
        </w:rPr>
        <w:t>р</w:t>
      </w:r>
      <w:r w:rsidRPr="00FC1238">
        <w:rPr>
          <w:rFonts w:ascii="Times New Roman" w:hAnsi="Times New Roman"/>
          <w:spacing w:val="-2"/>
          <w:sz w:val="20"/>
          <w:szCs w:val="20"/>
        </w:rPr>
        <w:t>мации в трех частях. Во-первых, информация о финансовых инструментах в финансовой отчетности, во-вторых, информация о рисках, связанных с ф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нансовыми инструментами, в-третьих, прочая информация о финансовых инструментах. </w:t>
      </w:r>
    </w:p>
    <w:p w:rsidR="00F26FAD" w:rsidRPr="00FC1238" w:rsidRDefault="00F26FAD" w:rsidP="00FE6CF6">
      <w:pPr>
        <w:pStyle w:val="ListParagraph"/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По первой части исследование показало, что отражение в существу</w:t>
      </w:r>
      <w:r w:rsidRPr="00FC1238">
        <w:rPr>
          <w:rFonts w:ascii="Times New Roman" w:hAnsi="Times New Roman"/>
          <w:spacing w:val="-2"/>
          <w:sz w:val="20"/>
          <w:szCs w:val="20"/>
        </w:rPr>
        <w:t>ю</w:t>
      </w:r>
      <w:r w:rsidRPr="00FC1238">
        <w:rPr>
          <w:rFonts w:ascii="Times New Roman" w:hAnsi="Times New Roman"/>
          <w:spacing w:val="-2"/>
          <w:sz w:val="20"/>
          <w:szCs w:val="20"/>
        </w:rPr>
        <w:t>щих формах №1, №2 и №4 финансовой отчетности отсутствия раздельной информации о финансовых инструментах и их размещение в отчете в ра</w:t>
      </w:r>
      <w:r w:rsidRPr="00FC1238">
        <w:rPr>
          <w:rFonts w:ascii="Times New Roman" w:hAnsi="Times New Roman"/>
          <w:spacing w:val="-2"/>
          <w:sz w:val="20"/>
          <w:szCs w:val="20"/>
        </w:rPr>
        <w:t>з</w:t>
      </w:r>
      <w:r w:rsidRPr="00FC1238">
        <w:rPr>
          <w:rFonts w:ascii="Times New Roman" w:hAnsi="Times New Roman"/>
          <w:spacing w:val="-2"/>
          <w:sz w:val="20"/>
          <w:szCs w:val="20"/>
        </w:rPr>
        <w:t>бросанном виде, затрудняет процесс раскрытия и создает трудности их п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>нимания пользователями. Поэтому применение отчетных форм, предложе</w:t>
      </w:r>
      <w:r w:rsidRPr="00FC1238">
        <w:rPr>
          <w:rFonts w:ascii="Times New Roman" w:hAnsi="Times New Roman"/>
          <w:spacing w:val="-2"/>
          <w:sz w:val="20"/>
          <w:szCs w:val="20"/>
        </w:rPr>
        <w:t>н</w:t>
      </w:r>
      <w:r w:rsidRPr="00FC1238">
        <w:rPr>
          <w:rFonts w:ascii="Times New Roman" w:hAnsi="Times New Roman"/>
          <w:spacing w:val="-2"/>
          <w:sz w:val="20"/>
          <w:szCs w:val="20"/>
        </w:rPr>
        <w:t>ных в параграфе 3.1 данной работы, всесторонне улучшают их раскрытие.</w:t>
      </w:r>
    </w:p>
    <w:p w:rsidR="00F26FAD" w:rsidRPr="00FC1238" w:rsidRDefault="00F26FAD" w:rsidP="00FE6CF6">
      <w:pPr>
        <w:pStyle w:val="ListParagraph"/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Процесс раскрытия статьей баланса должен содержать информацию о каждой группе финансовых инструментов, применяемой методике их пр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>знания и оценки, результатах их переоценки, применении   эффективной процентной ставки и влиянии финансовых инструментов на результаты де</w:t>
      </w:r>
      <w:r w:rsidRPr="00FC1238">
        <w:rPr>
          <w:rFonts w:ascii="Times New Roman" w:hAnsi="Times New Roman"/>
          <w:spacing w:val="-2"/>
          <w:sz w:val="20"/>
          <w:szCs w:val="20"/>
        </w:rPr>
        <w:t>я</w:t>
      </w:r>
      <w:r w:rsidRPr="00FC1238">
        <w:rPr>
          <w:rFonts w:ascii="Times New Roman" w:hAnsi="Times New Roman"/>
          <w:spacing w:val="-2"/>
          <w:sz w:val="20"/>
          <w:szCs w:val="20"/>
        </w:rPr>
        <w:t>тельности предприятия.</w:t>
      </w:r>
    </w:p>
    <w:p w:rsidR="00F26FAD" w:rsidRPr="00FC1238" w:rsidRDefault="00F26FAD" w:rsidP="00FE6CF6">
      <w:pPr>
        <w:pStyle w:val="ListParagraph"/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Если раскрытие информации осуществляется по значениям баланс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>вых и забалансовых синтетических и аналитических счетов, то возникает возможность проведения сравнительного анализа между группами и видами финансовых инструментов. В этих целях разработаны и предложены фо</w:t>
      </w:r>
      <w:r w:rsidRPr="00FC1238">
        <w:rPr>
          <w:rFonts w:ascii="Times New Roman" w:hAnsi="Times New Roman"/>
          <w:spacing w:val="-2"/>
          <w:sz w:val="20"/>
          <w:szCs w:val="20"/>
        </w:rPr>
        <w:t>р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мы, применяемые при раскрытии. </w:t>
      </w:r>
    </w:p>
    <w:p w:rsidR="00F26FAD" w:rsidRPr="00FC1238" w:rsidRDefault="00F26FAD" w:rsidP="00FE6CF6">
      <w:pPr>
        <w:pStyle w:val="ListParagraph"/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Раскрытие финансовых активов и обязательств по срокам их погаш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ния, дает возможность снизить степень рисков, связанных с оплачиваем</w:t>
      </w:r>
      <w:r w:rsidRPr="00FC1238">
        <w:rPr>
          <w:rFonts w:ascii="Times New Roman" w:hAnsi="Times New Roman"/>
          <w:spacing w:val="-2"/>
          <w:sz w:val="20"/>
          <w:szCs w:val="20"/>
        </w:rPr>
        <w:t>ы</w:t>
      </w:r>
      <w:r w:rsidRPr="00FC1238">
        <w:rPr>
          <w:rFonts w:ascii="Times New Roman" w:hAnsi="Times New Roman"/>
          <w:spacing w:val="-2"/>
          <w:sz w:val="20"/>
          <w:szCs w:val="20"/>
        </w:rPr>
        <w:t>ми, в будущем, денежными потоками. Их классификация по срокам зависит от внутренней политики предприятия.</w:t>
      </w:r>
    </w:p>
    <w:p w:rsidR="00F26FAD" w:rsidRPr="00FC1238" w:rsidRDefault="00F26FAD" w:rsidP="00FE6CF6">
      <w:pPr>
        <w:pStyle w:val="ListParagraph"/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Информация о разделении на классы финансовых инструментов не подлежит раскрытию, так как они зависят от бизнес-модели предприятия. Бизнес-модел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ь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 определяет первоначальную классификацию и перекласс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>фикацию  инструментов, однако требуется раскрытие методов их оценки. Раскрытие основы применения справедливой и амортизируемой стоимости оправдывает факты процесса оценки.</w:t>
      </w:r>
    </w:p>
    <w:p w:rsidR="00F26FAD" w:rsidRPr="00FC1238" w:rsidRDefault="00F26FAD" w:rsidP="00FE6CF6">
      <w:pPr>
        <w:pStyle w:val="ListParagraph"/>
        <w:tabs>
          <w:tab w:val="left" w:pos="540"/>
        </w:tabs>
        <w:spacing w:line="233" w:lineRule="auto"/>
        <w:ind w:left="0" w:firstLine="426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Раскрытие синтетической и аналитической информации о финансовых инструментах, отраженных в балансе, создает возможность их сравнения. Их можно отразить в следующей форме (табл.1).</w:t>
      </w:r>
    </w:p>
    <w:p w:rsidR="00F26FAD" w:rsidRPr="00FC1238" w:rsidRDefault="00F26FAD" w:rsidP="00FE6CF6">
      <w:pPr>
        <w:pStyle w:val="ListParagraph"/>
        <w:tabs>
          <w:tab w:val="left" w:pos="540"/>
        </w:tabs>
        <w:spacing w:line="233" w:lineRule="auto"/>
        <w:ind w:left="0" w:firstLine="539"/>
        <w:jc w:val="both"/>
        <w:rPr>
          <w:rFonts w:ascii="Times New Roman" w:hAnsi="Times New Roman"/>
          <w:spacing w:val="-2"/>
          <w:sz w:val="20"/>
          <w:szCs w:val="20"/>
        </w:rPr>
      </w:pPr>
    </w:p>
    <w:p w:rsidR="00F26FAD" w:rsidRPr="00FC1238" w:rsidRDefault="00F26FAD" w:rsidP="00FE6CF6">
      <w:pPr>
        <w:pStyle w:val="NormalWeb"/>
        <w:spacing w:before="0" w:beforeAutospacing="0" w:after="0" w:afterAutospacing="0" w:line="233" w:lineRule="auto"/>
        <w:ind w:firstLine="539"/>
        <w:rPr>
          <w:i/>
          <w:spacing w:val="-2"/>
          <w:sz w:val="20"/>
          <w:szCs w:val="20"/>
          <w:lang w:val="ky-KG"/>
        </w:rPr>
      </w:pPr>
      <w:r>
        <w:rPr>
          <w:spacing w:val="-2"/>
          <w:sz w:val="20"/>
          <w:szCs w:val="20"/>
          <w:lang w:val="ky-KG"/>
        </w:rPr>
        <w:t>Таблица 1</w:t>
      </w:r>
      <w:r w:rsidRPr="00FC1238">
        <w:rPr>
          <w:spacing w:val="-2"/>
          <w:sz w:val="20"/>
          <w:szCs w:val="20"/>
          <w:lang w:val="ky-KG"/>
        </w:rPr>
        <w:t>– Раскрытие информации о</w:t>
      </w:r>
      <w:r>
        <w:rPr>
          <w:spacing w:val="-2"/>
          <w:sz w:val="20"/>
          <w:szCs w:val="20"/>
          <w:lang w:val="ky-KG"/>
        </w:rPr>
        <w:t xml:space="preserve"> финансовых инструментах ОАО </w:t>
      </w:r>
      <w:r w:rsidRPr="00FC1238">
        <w:rPr>
          <w:b/>
          <w:spacing w:val="-2"/>
          <w:sz w:val="20"/>
          <w:szCs w:val="20"/>
        </w:rPr>
        <w:t>«</w:t>
      </w:r>
      <w:r w:rsidRPr="00FC1238">
        <w:rPr>
          <w:spacing w:val="-2"/>
          <w:sz w:val="20"/>
          <w:szCs w:val="20"/>
          <w:lang w:val="ky-KG"/>
        </w:rPr>
        <w:t>Келечек</w:t>
      </w:r>
      <w:r w:rsidRPr="00FC1238">
        <w:rPr>
          <w:spacing w:val="-2"/>
          <w:sz w:val="20"/>
          <w:szCs w:val="20"/>
        </w:rPr>
        <w:t>»</w:t>
      </w:r>
      <w:r w:rsidRPr="00FC1238">
        <w:rPr>
          <w:spacing w:val="-2"/>
          <w:sz w:val="20"/>
          <w:szCs w:val="20"/>
          <w:lang w:val="ky-KG"/>
        </w:rPr>
        <w:t xml:space="preserve"> по состоянию на 31 декабря 2013 г.                   </w:t>
      </w:r>
      <w:r w:rsidRPr="00FC1238">
        <w:rPr>
          <w:i/>
          <w:spacing w:val="-2"/>
          <w:sz w:val="20"/>
          <w:szCs w:val="20"/>
          <w:lang w:val="ky-KG"/>
        </w:rPr>
        <w:t xml:space="preserve"> тысяч сом</w:t>
      </w:r>
      <w:r w:rsidRPr="00FC1238">
        <w:rPr>
          <w:spacing w:val="-2"/>
          <w:sz w:val="20"/>
          <w:szCs w:val="20"/>
          <w:lang w:val="ky-KG"/>
        </w:rPr>
        <w:t xml:space="preserve"> </w:t>
      </w:r>
      <w:r w:rsidRPr="00FC1238">
        <w:rPr>
          <w:i/>
          <w:spacing w:val="-2"/>
          <w:sz w:val="20"/>
          <w:szCs w:val="20"/>
          <w:lang w:val="ky-KG"/>
        </w:rPr>
        <w:t xml:space="preserve">                                                                                                      </w:t>
      </w:r>
    </w:p>
    <w:tbl>
      <w:tblPr>
        <w:tblW w:w="6663" w:type="dxa"/>
        <w:jc w:val="center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43"/>
        <w:gridCol w:w="3130"/>
        <w:gridCol w:w="1053"/>
        <w:gridCol w:w="1018"/>
        <w:gridCol w:w="1019"/>
      </w:tblGrid>
      <w:tr w:rsidR="00F26FAD" w:rsidRPr="00FC1238" w:rsidTr="00A27C27">
        <w:trPr>
          <w:trHeight w:val="270"/>
          <w:jc w:val="center"/>
        </w:trPr>
        <w:tc>
          <w:tcPr>
            <w:tcW w:w="443" w:type="dxa"/>
            <w:vMerge w:val="restart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№</w:t>
            </w:r>
          </w:p>
        </w:tc>
        <w:tc>
          <w:tcPr>
            <w:tcW w:w="3130" w:type="dxa"/>
            <w:vMerge w:val="restart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noProof/>
                <w:spacing w:val="-2"/>
                <w:sz w:val="16"/>
                <w:szCs w:val="16"/>
                <w:lang w:val="ky-KG"/>
              </w:rPr>
            </w:pPr>
            <w:r w:rsidRPr="00FC1238">
              <w:rPr>
                <w:noProof/>
                <w:spacing w:val="-2"/>
                <w:sz w:val="16"/>
                <w:szCs w:val="16"/>
                <w:lang w:val="ky-KG"/>
              </w:rPr>
              <w:t>Классы и виды финансовых инструментов</w:t>
            </w:r>
          </w:p>
        </w:tc>
        <w:tc>
          <w:tcPr>
            <w:tcW w:w="2071" w:type="dxa"/>
            <w:gridSpan w:val="2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Стоимость</w:t>
            </w:r>
          </w:p>
        </w:tc>
        <w:tc>
          <w:tcPr>
            <w:tcW w:w="1019" w:type="dxa"/>
            <w:vMerge w:val="restart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Структу</w:t>
            </w:r>
            <w:r w:rsidRPr="00FC1238">
              <w:rPr>
                <w:spacing w:val="-2"/>
                <w:sz w:val="16"/>
                <w:szCs w:val="16"/>
                <w:lang w:val="ky-KG"/>
              </w:rPr>
              <w:t>р</w:t>
            </w:r>
            <w:r w:rsidRPr="00FC1238">
              <w:rPr>
                <w:spacing w:val="-2"/>
                <w:sz w:val="16"/>
                <w:szCs w:val="16"/>
                <w:lang w:val="ky-KG"/>
              </w:rPr>
              <w:t>ная разница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(+.-)</w:t>
            </w:r>
          </w:p>
        </w:tc>
      </w:tr>
      <w:tr w:rsidR="00F26FAD" w:rsidRPr="00FC1238" w:rsidTr="00A27C27">
        <w:trPr>
          <w:trHeight w:val="220"/>
          <w:jc w:val="center"/>
        </w:trPr>
        <w:tc>
          <w:tcPr>
            <w:tcW w:w="443" w:type="dxa"/>
            <w:vMerge/>
            <w:vAlign w:val="center"/>
          </w:tcPr>
          <w:p w:rsidR="00F26FAD" w:rsidRPr="00FC1238" w:rsidRDefault="00F26FAD" w:rsidP="00FE6CF6">
            <w:pPr>
              <w:spacing w:line="233" w:lineRule="auto"/>
              <w:jc w:val="center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</w:p>
        </w:tc>
        <w:tc>
          <w:tcPr>
            <w:tcW w:w="3130" w:type="dxa"/>
            <w:vMerge/>
            <w:vAlign w:val="center"/>
          </w:tcPr>
          <w:p w:rsidR="00F26FAD" w:rsidRPr="00FC1238" w:rsidRDefault="00F26FAD" w:rsidP="00FE6CF6">
            <w:pPr>
              <w:spacing w:line="233" w:lineRule="auto"/>
              <w:rPr>
                <w:rFonts w:ascii="Times New Roman" w:hAnsi="Times New Roman"/>
                <w:noProof/>
                <w:spacing w:val="-2"/>
                <w:sz w:val="16"/>
                <w:szCs w:val="16"/>
                <w:lang w:val="ky-KG"/>
              </w:rPr>
            </w:pPr>
          </w:p>
        </w:tc>
        <w:tc>
          <w:tcPr>
            <w:tcW w:w="1053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 xml:space="preserve">балансовая </w:t>
            </w:r>
          </w:p>
        </w:tc>
        <w:tc>
          <w:tcPr>
            <w:tcW w:w="1018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 xml:space="preserve">текушая </w:t>
            </w:r>
          </w:p>
        </w:tc>
        <w:tc>
          <w:tcPr>
            <w:tcW w:w="1019" w:type="dxa"/>
            <w:vMerge/>
            <w:vAlign w:val="center"/>
          </w:tcPr>
          <w:p w:rsidR="00F26FAD" w:rsidRPr="00FC1238" w:rsidRDefault="00F26FAD" w:rsidP="00FE6CF6">
            <w:pPr>
              <w:spacing w:line="233" w:lineRule="auto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</w:p>
        </w:tc>
      </w:tr>
      <w:tr w:rsidR="00F26FAD" w:rsidRPr="00FC1238" w:rsidTr="00A27C27">
        <w:trPr>
          <w:trHeight w:val="495"/>
          <w:jc w:val="center"/>
        </w:trPr>
        <w:tc>
          <w:tcPr>
            <w:tcW w:w="443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1.</w:t>
            </w:r>
          </w:p>
        </w:tc>
        <w:tc>
          <w:tcPr>
            <w:tcW w:w="3130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both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Финансовые активы, оцениваемые по справедливой стоимости – всего:</w:t>
            </w:r>
          </w:p>
        </w:tc>
        <w:tc>
          <w:tcPr>
            <w:tcW w:w="1053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100669,32</w:t>
            </w:r>
          </w:p>
        </w:tc>
        <w:tc>
          <w:tcPr>
            <w:tcW w:w="1018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100669,32</w:t>
            </w:r>
          </w:p>
        </w:tc>
        <w:tc>
          <w:tcPr>
            <w:tcW w:w="1019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0,0</w:t>
            </w:r>
          </w:p>
        </w:tc>
      </w:tr>
      <w:tr w:rsidR="00F26FAD" w:rsidRPr="00FC1238" w:rsidTr="00A27C27">
        <w:trPr>
          <w:trHeight w:val="97"/>
          <w:jc w:val="center"/>
        </w:trPr>
        <w:tc>
          <w:tcPr>
            <w:tcW w:w="443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</w:tc>
        <w:tc>
          <w:tcPr>
            <w:tcW w:w="3130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 xml:space="preserve"> в том числе.: 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 xml:space="preserve">а) простые инструменты: 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- национальная валюта - сом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- иностранные валюты с учетным курса НБКР: - доллары США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 xml:space="preserve">            - Российский рубль 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 xml:space="preserve">            - ЕВРО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б) производные инструменты</w:t>
            </w:r>
          </w:p>
        </w:tc>
        <w:tc>
          <w:tcPr>
            <w:tcW w:w="1053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  <w:p w:rsidR="00F26FAD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92730,07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4087,50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1008,15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2843,60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0,0</w:t>
            </w:r>
          </w:p>
        </w:tc>
        <w:tc>
          <w:tcPr>
            <w:tcW w:w="1018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  <w:p w:rsidR="00F26FAD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92730,07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4087,50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1008,15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2843,60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0,0</w:t>
            </w:r>
          </w:p>
        </w:tc>
        <w:tc>
          <w:tcPr>
            <w:tcW w:w="1019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  <w:p w:rsidR="00F26FAD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0,0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0,0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0,0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0,0</w:t>
            </w:r>
          </w:p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0,0</w:t>
            </w:r>
          </w:p>
        </w:tc>
      </w:tr>
      <w:tr w:rsidR="00F26FAD" w:rsidRPr="00FC1238" w:rsidTr="00A27C27">
        <w:trPr>
          <w:trHeight w:val="495"/>
          <w:jc w:val="center"/>
        </w:trPr>
        <w:tc>
          <w:tcPr>
            <w:tcW w:w="443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2.</w:t>
            </w:r>
          </w:p>
        </w:tc>
        <w:tc>
          <w:tcPr>
            <w:tcW w:w="3130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both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Финансовые активы, оцениваемые по амортизированной стоимости</w:t>
            </w:r>
          </w:p>
        </w:tc>
        <w:tc>
          <w:tcPr>
            <w:tcW w:w="1053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15889.36</w:t>
            </w:r>
          </w:p>
        </w:tc>
        <w:tc>
          <w:tcPr>
            <w:tcW w:w="1018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15889.36</w:t>
            </w:r>
          </w:p>
        </w:tc>
        <w:tc>
          <w:tcPr>
            <w:tcW w:w="1019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0,0</w:t>
            </w:r>
          </w:p>
        </w:tc>
      </w:tr>
      <w:tr w:rsidR="00F26FAD" w:rsidRPr="00FC1238" w:rsidTr="00A27C27">
        <w:trPr>
          <w:jc w:val="center"/>
        </w:trPr>
        <w:tc>
          <w:tcPr>
            <w:tcW w:w="443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</w:tc>
        <w:tc>
          <w:tcPr>
            <w:tcW w:w="3130" w:type="dxa"/>
          </w:tcPr>
          <w:p w:rsidR="00F26FAD" w:rsidRPr="00FC1238" w:rsidRDefault="00F26FAD" w:rsidP="00FE6CF6">
            <w:pPr>
              <w:pStyle w:val="Heading1"/>
              <w:spacing w:line="233" w:lineRule="auto"/>
              <w:rPr>
                <w:b/>
                <w:i/>
                <w:spacing w:val="-2"/>
                <w:sz w:val="16"/>
                <w:szCs w:val="16"/>
                <w:lang w:val="ky-KG"/>
              </w:rPr>
            </w:pPr>
            <w:r w:rsidRPr="00FC1238">
              <w:rPr>
                <w:b/>
                <w:i/>
                <w:spacing w:val="-2"/>
                <w:sz w:val="16"/>
                <w:szCs w:val="16"/>
                <w:lang w:val="ky-KG"/>
              </w:rPr>
              <w:t>Итого по финансовым  активам</w:t>
            </w:r>
          </w:p>
        </w:tc>
        <w:tc>
          <w:tcPr>
            <w:tcW w:w="1053" w:type="dxa"/>
          </w:tcPr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b/>
                <w:i/>
                <w:spacing w:val="-2"/>
                <w:sz w:val="16"/>
                <w:szCs w:val="16"/>
                <w:lang w:val="ky-KG"/>
              </w:rPr>
            </w:pPr>
            <w:r w:rsidRPr="00FC1238">
              <w:rPr>
                <w:b/>
                <w:i/>
                <w:spacing w:val="-2"/>
                <w:sz w:val="16"/>
                <w:szCs w:val="16"/>
                <w:lang w:val="ky-KG"/>
              </w:rPr>
              <w:t>116558,68</w:t>
            </w:r>
          </w:p>
        </w:tc>
        <w:tc>
          <w:tcPr>
            <w:tcW w:w="1018" w:type="dxa"/>
          </w:tcPr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b/>
                <w:i/>
                <w:spacing w:val="-2"/>
                <w:sz w:val="16"/>
                <w:szCs w:val="16"/>
                <w:lang w:val="ky-KG"/>
              </w:rPr>
            </w:pPr>
            <w:r w:rsidRPr="00FC1238">
              <w:rPr>
                <w:b/>
                <w:i/>
                <w:spacing w:val="-2"/>
                <w:sz w:val="16"/>
                <w:szCs w:val="16"/>
                <w:lang w:val="ky-KG"/>
              </w:rPr>
              <w:t>116558,68</w:t>
            </w:r>
          </w:p>
        </w:tc>
        <w:tc>
          <w:tcPr>
            <w:tcW w:w="1019" w:type="dxa"/>
          </w:tcPr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b/>
                <w:i/>
                <w:spacing w:val="-2"/>
                <w:sz w:val="16"/>
                <w:szCs w:val="16"/>
                <w:lang w:val="ky-KG"/>
              </w:rPr>
            </w:pPr>
            <w:r w:rsidRPr="00FC1238">
              <w:rPr>
                <w:b/>
                <w:i/>
                <w:spacing w:val="-2"/>
                <w:sz w:val="16"/>
                <w:szCs w:val="16"/>
                <w:lang w:val="ky-KG"/>
              </w:rPr>
              <w:t>0,0</w:t>
            </w:r>
          </w:p>
        </w:tc>
      </w:tr>
      <w:tr w:rsidR="00F26FAD" w:rsidRPr="00FC1238" w:rsidTr="00A27C27">
        <w:trPr>
          <w:jc w:val="center"/>
        </w:trPr>
        <w:tc>
          <w:tcPr>
            <w:tcW w:w="443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3.</w:t>
            </w:r>
          </w:p>
        </w:tc>
        <w:tc>
          <w:tcPr>
            <w:tcW w:w="3130" w:type="dxa"/>
          </w:tcPr>
          <w:p w:rsidR="00F26FAD" w:rsidRPr="00FC1238" w:rsidRDefault="00F26FAD" w:rsidP="00FE6CF6">
            <w:pPr>
              <w:pStyle w:val="Heading1"/>
              <w:spacing w:line="233" w:lineRule="auto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Финансовые обязательства, оцениваемые по справедливой стоимости – всего:</w:t>
            </w:r>
          </w:p>
        </w:tc>
        <w:tc>
          <w:tcPr>
            <w:tcW w:w="1053" w:type="dxa"/>
          </w:tcPr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0,0</w:t>
            </w:r>
          </w:p>
        </w:tc>
        <w:tc>
          <w:tcPr>
            <w:tcW w:w="1018" w:type="dxa"/>
          </w:tcPr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0,0</w:t>
            </w:r>
          </w:p>
        </w:tc>
        <w:tc>
          <w:tcPr>
            <w:tcW w:w="1019" w:type="dxa"/>
          </w:tcPr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0,0</w:t>
            </w:r>
          </w:p>
        </w:tc>
      </w:tr>
      <w:tr w:rsidR="00F26FAD" w:rsidRPr="00FC1238" w:rsidTr="00A27C27">
        <w:trPr>
          <w:jc w:val="center"/>
        </w:trPr>
        <w:tc>
          <w:tcPr>
            <w:tcW w:w="443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</w:tc>
        <w:tc>
          <w:tcPr>
            <w:tcW w:w="3130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both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 xml:space="preserve">в.т.ч.: - производные </w:t>
            </w:r>
          </w:p>
        </w:tc>
        <w:tc>
          <w:tcPr>
            <w:tcW w:w="1053" w:type="dxa"/>
          </w:tcPr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0.0</w:t>
            </w:r>
          </w:p>
        </w:tc>
        <w:tc>
          <w:tcPr>
            <w:tcW w:w="1018" w:type="dxa"/>
          </w:tcPr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0.0</w:t>
            </w:r>
          </w:p>
        </w:tc>
        <w:tc>
          <w:tcPr>
            <w:tcW w:w="1019" w:type="dxa"/>
          </w:tcPr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0,0</w:t>
            </w:r>
          </w:p>
        </w:tc>
      </w:tr>
      <w:tr w:rsidR="00F26FAD" w:rsidRPr="00FC1238" w:rsidTr="00A27C27">
        <w:trPr>
          <w:jc w:val="center"/>
        </w:trPr>
        <w:tc>
          <w:tcPr>
            <w:tcW w:w="443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4.</w:t>
            </w:r>
          </w:p>
        </w:tc>
        <w:tc>
          <w:tcPr>
            <w:tcW w:w="3130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both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Финансовые обязательства, оцениваемые по амортизированной стоимости</w:t>
            </w:r>
          </w:p>
        </w:tc>
        <w:tc>
          <w:tcPr>
            <w:tcW w:w="1053" w:type="dxa"/>
          </w:tcPr>
          <w:p w:rsidR="00F26FAD" w:rsidRPr="00FC1238" w:rsidRDefault="00F26FAD" w:rsidP="00FE6CF6">
            <w:pPr>
              <w:spacing w:line="233" w:lineRule="auto"/>
              <w:jc w:val="center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</w:p>
          <w:p w:rsidR="00F26FAD" w:rsidRPr="00FC1238" w:rsidRDefault="00F26FAD" w:rsidP="00FE6CF6">
            <w:pPr>
              <w:spacing w:line="233" w:lineRule="auto"/>
              <w:jc w:val="center"/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spacing w:val="-2"/>
                <w:sz w:val="16"/>
                <w:szCs w:val="16"/>
                <w:lang w:val="ky-KG"/>
              </w:rPr>
              <w:t>21660,27</w:t>
            </w:r>
          </w:p>
        </w:tc>
        <w:tc>
          <w:tcPr>
            <w:tcW w:w="1018" w:type="dxa"/>
          </w:tcPr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21660,27</w:t>
            </w:r>
          </w:p>
        </w:tc>
        <w:tc>
          <w:tcPr>
            <w:tcW w:w="1019" w:type="dxa"/>
          </w:tcPr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0,0</w:t>
            </w:r>
          </w:p>
        </w:tc>
      </w:tr>
      <w:tr w:rsidR="00F26FAD" w:rsidRPr="00FC1238" w:rsidTr="00A27C27">
        <w:trPr>
          <w:jc w:val="center"/>
        </w:trPr>
        <w:tc>
          <w:tcPr>
            <w:tcW w:w="443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</w:p>
        </w:tc>
        <w:tc>
          <w:tcPr>
            <w:tcW w:w="3130" w:type="dxa"/>
          </w:tcPr>
          <w:p w:rsidR="00F26FAD" w:rsidRPr="00FC1238" w:rsidRDefault="00F26FAD" w:rsidP="00FE6CF6">
            <w:pPr>
              <w:pStyle w:val="Heading1"/>
              <w:spacing w:line="233" w:lineRule="auto"/>
              <w:rPr>
                <w:b/>
                <w:i/>
                <w:spacing w:val="-2"/>
                <w:sz w:val="16"/>
                <w:szCs w:val="16"/>
                <w:lang w:val="ky-KG"/>
              </w:rPr>
            </w:pPr>
            <w:r w:rsidRPr="00FC1238">
              <w:rPr>
                <w:b/>
                <w:i/>
                <w:spacing w:val="-2"/>
                <w:sz w:val="16"/>
                <w:szCs w:val="16"/>
                <w:lang w:val="ky-KG"/>
              </w:rPr>
              <w:t>Итого по финансовым обязательствам</w:t>
            </w:r>
          </w:p>
        </w:tc>
        <w:tc>
          <w:tcPr>
            <w:tcW w:w="1053" w:type="dxa"/>
          </w:tcPr>
          <w:p w:rsidR="00F26FAD" w:rsidRPr="00FC1238" w:rsidRDefault="00F26FAD" w:rsidP="00FE6CF6">
            <w:pPr>
              <w:spacing w:line="233" w:lineRule="auto"/>
              <w:jc w:val="center"/>
              <w:rPr>
                <w:rFonts w:ascii="Times New Roman" w:hAnsi="Times New Roman"/>
                <w:b/>
                <w:i/>
                <w:spacing w:val="-2"/>
                <w:sz w:val="16"/>
                <w:szCs w:val="16"/>
                <w:lang w:val="ky-KG"/>
              </w:rPr>
            </w:pPr>
            <w:r w:rsidRPr="00FC1238">
              <w:rPr>
                <w:rFonts w:ascii="Times New Roman" w:hAnsi="Times New Roman"/>
                <w:b/>
                <w:i/>
                <w:spacing w:val="-2"/>
                <w:sz w:val="16"/>
                <w:szCs w:val="16"/>
                <w:lang w:val="ky-KG"/>
              </w:rPr>
              <w:t>21660,27</w:t>
            </w:r>
          </w:p>
        </w:tc>
        <w:tc>
          <w:tcPr>
            <w:tcW w:w="1018" w:type="dxa"/>
          </w:tcPr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b/>
                <w:i/>
                <w:spacing w:val="-2"/>
                <w:sz w:val="16"/>
                <w:szCs w:val="16"/>
                <w:lang w:val="ky-KG"/>
              </w:rPr>
            </w:pPr>
            <w:r w:rsidRPr="00FC1238">
              <w:rPr>
                <w:b/>
                <w:i/>
                <w:spacing w:val="-2"/>
                <w:sz w:val="16"/>
                <w:szCs w:val="16"/>
                <w:lang w:val="ky-KG"/>
              </w:rPr>
              <w:t>21660,27</w:t>
            </w:r>
          </w:p>
        </w:tc>
        <w:tc>
          <w:tcPr>
            <w:tcW w:w="1019" w:type="dxa"/>
          </w:tcPr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b/>
                <w:i/>
                <w:spacing w:val="-2"/>
                <w:sz w:val="16"/>
                <w:szCs w:val="16"/>
                <w:lang w:val="ky-KG"/>
              </w:rPr>
            </w:pPr>
            <w:r w:rsidRPr="00FC1238">
              <w:rPr>
                <w:b/>
                <w:i/>
                <w:spacing w:val="-2"/>
                <w:sz w:val="16"/>
                <w:szCs w:val="16"/>
                <w:lang w:val="ky-KG"/>
              </w:rPr>
              <w:t>0,0</w:t>
            </w:r>
          </w:p>
        </w:tc>
      </w:tr>
      <w:tr w:rsidR="00F26FAD" w:rsidRPr="00FC1238" w:rsidTr="00A27C27">
        <w:trPr>
          <w:jc w:val="center"/>
        </w:trPr>
        <w:tc>
          <w:tcPr>
            <w:tcW w:w="443" w:type="dxa"/>
          </w:tcPr>
          <w:p w:rsidR="00F26FAD" w:rsidRPr="00FC1238" w:rsidRDefault="00F26FAD" w:rsidP="00FE6CF6">
            <w:pPr>
              <w:pStyle w:val="NormalWeb"/>
              <w:spacing w:before="0" w:beforeAutospacing="0" w:after="0" w:afterAutospacing="0" w:line="233" w:lineRule="auto"/>
              <w:jc w:val="both"/>
              <w:rPr>
                <w:spacing w:val="-2"/>
                <w:sz w:val="16"/>
                <w:szCs w:val="16"/>
                <w:lang w:val="ky-KG"/>
              </w:rPr>
            </w:pPr>
          </w:p>
        </w:tc>
        <w:tc>
          <w:tcPr>
            <w:tcW w:w="3130" w:type="dxa"/>
          </w:tcPr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Итоговая разница (+.-)</w:t>
            </w:r>
          </w:p>
        </w:tc>
        <w:tc>
          <w:tcPr>
            <w:tcW w:w="1053" w:type="dxa"/>
          </w:tcPr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+ 94898,41</w:t>
            </w:r>
          </w:p>
        </w:tc>
        <w:tc>
          <w:tcPr>
            <w:tcW w:w="1018" w:type="dxa"/>
          </w:tcPr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+ 94898,41</w:t>
            </w:r>
          </w:p>
        </w:tc>
        <w:tc>
          <w:tcPr>
            <w:tcW w:w="1019" w:type="dxa"/>
          </w:tcPr>
          <w:p w:rsidR="00F26FAD" w:rsidRPr="00FC1238" w:rsidRDefault="00F26FAD" w:rsidP="00FE6CF6">
            <w:pPr>
              <w:pStyle w:val="Heading1"/>
              <w:spacing w:line="233" w:lineRule="auto"/>
              <w:jc w:val="center"/>
              <w:rPr>
                <w:spacing w:val="-2"/>
                <w:sz w:val="16"/>
                <w:szCs w:val="16"/>
                <w:lang w:val="ky-KG"/>
              </w:rPr>
            </w:pPr>
            <w:r w:rsidRPr="00FC1238">
              <w:rPr>
                <w:spacing w:val="-2"/>
                <w:sz w:val="16"/>
                <w:szCs w:val="16"/>
                <w:lang w:val="ky-KG"/>
              </w:rPr>
              <w:t>0,0</w:t>
            </w:r>
          </w:p>
        </w:tc>
      </w:tr>
    </w:tbl>
    <w:p w:rsidR="00F26FAD" w:rsidRPr="00FC1238" w:rsidRDefault="00F26FAD" w:rsidP="00FE6CF6">
      <w:pPr>
        <w:pStyle w:val="NormalWeb"/>
        <w:spacing w:before="0" w:beforeAutospacing="0" w:after="0" w:afterAutospacing="0" w:line="233" w:lineRule="auto"/>
        <w:rPr>
          <w:spacing w:val="-2"/>
          <w:sz w:val="20"/>
          <w:szCs w:val="20"/>
          <w:lang w:val="ky-KG"/>
        </w:rPr>
      </w:pPr>
      <w:r w:rsidRPr="00FC1238">
        <w:rPr>
          <w:i/>
          <w:noProof/>
          <w:spacing w:val="-2"/>
          <w:sz w:val="20"/>
          <w:szCs w:val="20"/>
          <w:lang w:val="ky-KG"/>
        </w:rPr>
        <w:t>*составлено автором</w:t>
      </w:r>
    </w:p>
    <w:p w:rsidR="00F26FAD" w:rsidRPr="00FC1238" w:rsidRDefault="00F26FAD" w:rsidP="00FE6CF6">
      <w:pPr>
        <w:pStyle w:val="ListParagraph"/>
        <w:spacing w:before="80" w:line="233" w:lineRule="auto"/>
        <w:ind w:left="0" w:firstLine="539"/>
        <w:contextualSpacing w:val="0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Раскрытие информации об удельном весе доходов и расходов, пол</w:t>
      </w:r>
      <w:r w:rsidRPr="00FC1238">
        <w:rPr>
          <w:rFonts w:ascii="Times New Roman" w:hAnsi="Times New Roman"/>
          <w:spacing w:val="-2"/>
          <w:sz w:val="20"/>
          <w:szCs w:val="20"/>
        </w:rPr>
        <w:t>у</w:t>
      </w:r>
      <w:r w:rsidRPr="00FC1238">
        <w:rPr>
          <w:rFonts w:ascii="Times New Roman" w:hAnsi="Times New Roman"/>
          <w:spacing w:val="-2"/>
          <w:sz w:val="20"/>
          <w:szCs w:val="20"/>
        </w:rPr>
        <w:t>ченных от финансовых инструментов, в общем результате означает их р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зультативность. Особенно большое значение имеет раздельное раскрытие доходов и расходов, получаемых от применения эффективной процентной ставки и  от оценки по справедливой стоимости.</w:t>
      </w:r>
    </w:p>
    <w:p w:rsidR="00F26FAD" w:rsidRPr="00FC1238" w:rsidRDefault="00F26FAD" w:rsidP="00FE6CF6">
      <w:pPr>
        <w:pStyle w:val="ListParagraph"/>
        <w:spacing w:line="233" w:lineRule="auto"/>
        <w:ind w:left="0"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Открытое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 отражение статей информации, напрямую связанных с ф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>нансовыми инструментами в отчете об изменениях в собственном капитале, оказывает влияние на количество и объем акций или долевых инструме</w:t>
      </w:r>
      <w:r w:rsidRPr="00FC1238">
        <w:rPr>
          <w:rFonts w:ascii="Times New Roman" w:hAnsi="Times New Roman"/>
          <w:spacing w:val="-2"/>
          <w:sz w:val="20"/>
          <w:szCs w:val="20"/>
        </w:rPr>
        <w:t>н</w:t>
      </w:r>
      <w:r w:rsidRPr="00FC1238">
        <w:rPr>
          <w:rFonts w:ascii="Times New Roman" w:hAnsi="Times New Roman"/>
          <w:spacing w:val="-2"/>
          <w:sz w:val="20"/>
          <w:szCs w:val="20"/>
        </w:rPr>
        <w:t>тов, а также на изменение прочего капитала.</w:t>
      </w:r>
    </w:p>
    <w:p w:rsidR="00F26FAD" w:rsidRPr="00FC1238" w:rsidRDefault="00F26FAD" w:rsidP="00FE6CF6">
      <w:pPr>
        <w:pStyle w:val="ListParagraph"/>
        <w:spacing w:line="233" w:lineRule="auto"/>
        <w:ind w:left="0"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Целевое использование и доходность финансовых инструментов в определенной степени связаны с рисками. Эти риски влияют на их оценку.</w:t>
      </w:r>
    </w:p>
    <w:p w:rsidR="00F26FAD" w:rsidRPr="00FC1238" w:rsidRDefault="00F26FAD" w:rsidP="00FE6CF6">
      <w:pPr>
        <w:pStyle w:val="ListParagraph"/>
        <w:spacing w:line="233" w:lineRule="auto"/>
        <w:ind w:left="0"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Как показывает исследование, риски, связанные с финансовыми и</w:t>
      </w:r>
      <w:r w:rsidRPr="00FC1238">
        <w:rPr>
          <w:rFonts w:ascii="Times New Roman" w:hAnsi="Times New Roman"/>
          <w:spacing w:val="-2"/>
          <w:sz w:val="20"/>
          <w:szCs w:val="20"/>
        </w:rPr>
        <w:t>н</w:t>
      </w:r>
      <w:r w:rsidRPr="00FC1238">
        <w:rPr>
          <w:rFonts w:ascii="Times New Roman" w:hAnsi="Times New Roman"/>
          <w:spacing w:val="-2"/>
          <w:sz w:val="20"/>
          <w:szCs w:val="20"/>
        </w:rPr>
        <w:t>струментами, бывают определяемого и неопределяемого характера. Риски, имеющие определяемый характер, можно заранее осознать и рассчитать. Возникновение же рисков, имеющих неопределяемый характер, связано, как правило, с неопределенностями или случайностями (экологией, полит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>кой и т.д.), поэтому невозможно заранее определить их степень.</w:t>
      </w:r>
    </w:p>
    <w:p w:rsidR="00F26FAD" w:rsidRPr="00FC1238" w:rsidRDefault="00F26FAD" w:rsidP="00FE6CF6">
      <w:pPr>
        <w:pStyle w:val="ListParagraph"/>
        <w:spacing w:line="233" w:lineRule="auto"/>
        <w:ind w:left="0"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МСФО №7 требует раскрытия характерных черт рисков, связанных с финансовыми инструментами и их уровень, в показателях, с помощью к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>торых пользователи могут дать оценку, а также кредитных, ликвидных и рыночных рисков в количественном и качественном виде.</w:t>
      </w:r>
    </w:p>
    <w:p w:rsidR="00F26FAD" w:rsidRPr="00FC1238" w:rsidRDefault="00F26FAD" w:rsidP="00FE6CF6">
      <w:pPr>
        <w:pStyle w:val="ListParagraph"/>
        <w:spacing w:line="233" w:lineRule="auto"/>
        <w:ind w:left="0"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Количественное раскрытие рисков нацелено на возможности получ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ния пользователям количественной информации о финансовых инструме</w:t>
      </w:r>
      <w:r w:rsidRPr="00FC1238">
        <w:rPr>
          <w:rFonts w:ascii="Times New Roman" w:hAnsi="Times New Roman"/>
          <w:spacing w:val="-2"/>
          <w:sz w:val="20"/>
          <w:szCs w:val="20"/>
        </w:rPr>
        <w:t>н</w:t>
      </w:r>
      <w:r w:rsidRPr="00FC1238">
        <w:rPr>
          <w:rFonts w:ascii="Times New Roman" w:hAnsi="Times New Roman"/>
          <w:spacing w:val="-2"/>
          <w:sz w:val="20"/>
          <w:szCs w:val="20"/>
        </w:rPr>
        <w:t>тах, подверженных риску и их видах, денежного объема инструментов, по</w:t>
      </w:r>
      <w:r w:rsidRPr="00FC1238">
        <w:rPr>
          <w:rFonts w:ascii="Times New Roman" w:hAnsi="Times New Roman"/>
          <w:spacing w:val="-2"/>
          <w:sz w:val="20"/>
          <w:szCs w:val="20"/>
        </w:rPr>
        <w:t>д</w:t>
      </w:r>
      <w:r w:rsidRPr="00FC1238">
        <w:rPr>
          <w:rFonts w:ascii="Times New Roman" w:hAnsi="Times New Roman"/>
          <w:spacing w:val="-2"/>
          <w:sz w:val="20"/>
          <w:szCs w:val="20"/>
        </w:rPr>
        <w:t>верженных существенному риску и концентрацию рисков. В количестве</w:t>
      </w:r>
      <w:r w:rsidRPr="00FC1238">
        <w:rPr>
          <w:rFonts w:ascii="Times New Roman" w:hAnsi="Times New Roman"/>
          <w:spacing w:val="-2"/>
          <w:sz w:val="20"/>
          <w:szCs w:val="20"/>
        </w:rPr>
        <w:t>н</w:t>
      </w:r>
      <w:r w:rsidRPr="00FC1238">
        <w:rPr>
          <w:rFonts w:ascii="Times New Roman" w:hAnsi="Times New Roman"/>
          <w:spacing w:val="-2"/>
          <w:sz w:val="20"/>
          <w:szCs w:val="20"/>
        </w:rPr>
        <w:t>ном раскрытии рисков предприятие должно показывать методы оценки их уровня.</w:t>
      </w:r>
    </w:p>
    <w:p w:rsidR="00F26FAD" w:rsidRPr="00FC1238" w:rsidRDefault="00F26FAD" w:rsidP="00FE6CF6">
      <w:pPr>
        <w:pStyle w:val="ListParagraph"/>
        <w:spacing w:line="233" w:lineRule="auto"/>
        <w:ind w:left="0"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Концентрация рисков – это не отдельный вид рисков предприятия, а обобщение различных (кредитных, региональных, отраслевых и т.д.) рисков от видов операционной деятельности, отдельных видов или групп финанс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вых инструментов. </w:t>
      </w:r>
    </w:p>
    <w:p w:rsidR="00F26FAD" w:rsidRPr="00FC1238" w:rsidRDefault="00F26FAD" w:rsidP="00FE6CF6">
      <w:pPr>
        <w:pStyle w:val="ListParagraph"/>
        <w:spacing w:line="233" w:lineRule="auto"/>
        <w:ind w:left="0"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Качественное раскрытие создает информацию для пользователей, к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>торая включает в себя причины возникновения основных рисков, влияющих на финансовое состояние предприятия и методы, используемые при их управлении. Это раскрытие подтверждается информацией, выдаваемой р</w:t>
      </w:r>
      <w:r w:rsidRPr="00FC1238">
        <w:rPr>
          <w:rFonts w:ascii="Times New Roman" w:hAnsi="Times New Roman"/>
          <w:spacing w:val="-2"/>
          <w:sz w:val="20"/>
          <w:szCs w:val="20"/>
        </w:rPr>
        <w:t>у</w:t>
      </w:r>
      <w:r w:rsidRPr="00FC1238">
        <w:rPr>
          <w:rFonts w:ascii="Times New Roman" w:hAnsi="Times New Roman"/>
          <w:spacing w:val="-2"/>
          <w:sz w:val="20"/>
          <w:szCs w:val="20"/>
        </w:rPr>
        <w:t>ководителями и соответствующими менеджерами.</w:t>
      </w:r>
    </w:p>
    <w:p w:rsidR="00F26FAD" w:rsidRPr="00FC1238" w:rsidRDefault="00F26FAD" w:rsidP="00FE6CF6">
      <w:pPr>
        <w:pStyle w:val="ListParagraph"/>
        <w:spacing w:line="233" w:lineRule="auto"/>
        <w:ind w:left="0"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Целью качественного раскрытия является выявление основных ри</w:t>
      </w:r>
      <w:r w:rsidRPr="00FC1238">
        <w:rPr>
          <w:rFonts w:ascii="Times New Roman" w:hAnsi="Times New Roman"/>
          <w:spacing w:val="-2"/>
          <w:sz w:val="20"/>
          <w:szCs w:val="20"/>
        </w:rPr>
        <w:t>с</w:t>
      </w:r>
      <w:r w:rsidRPr="00FC1238">
        <w:rPr>
          <w:rFonts w:ascii="Times New Roman" w:hAnsi="Times New Roman"/>
          <w:spacing w:val="-2"/>
          <w:sz w:val="20"/>
          <w:szCs w:val="20"/>
        </w:rPr>
        <w:t>ков, влияющих на финансовое состояние предприятия и создание необх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>димой базы для принятия управленческих решений.</w:t>
      </w:r>
    </w:p>
    <w:p w:rsidR="00F26FAD" w:rsidRPr="00FC1238" w:rsidRDefault="00F26FAD" w:rsidP="00FE6CF6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Качественное и количественное раскрытие рисков позволяет опред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лить политику предприятия по их регулированию. Предприятия должны разработать политику по управлению финансовыми рисками, в том числе и по их концентрации. Применение хеджирования, диверсификации, резерв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>рования, чувствительного анализа для управления рисками создает возмо</w:t>
      </w:r>
      <w:r w:rsidRPr="00FC1238">
        <w:rPr>
          <w:rFonts w:ascii="Times New Roman" w:hAnsi="Times New Roman"/>
          <w:spacing w:val="-2"/>
          <w:sz w:val="20"/>
          <w:szCs w:val="20"/>
        </w:rPr>
        <w:t>ж</w:t>
      </w:r>
      <w:r w:rsidRPr="00FC1238">
        <w:rPr>
          <w:rFonts w:ascii="Times New Roman" w:hAnsi="Times New Roman"/>
          <w:spacing w:val="-2"/>
          <w:sz w:val="20"/>
          <w:szCs w:val="20"/>
        </w:rPr>
        <w:t>ность страхования финансовой деятельность предприятия. Например, риск дебиторских задолженностей связан с их безнадежностью. Применение о</w:t>
      </w:r>
      <w:r w:rsidRPr="00FC1238">
        <w:rPr>
          <w:rFonts w:ascii="Times New Roman" w:hAnsi="Times New Roman"/>
          <w:spacing w:val="-2"/>
          <w:sz w:val="20"/>
          <w:szCs w:val="20"/>
        </w:rPr>
        <w:t>р</w:t>
      </w:r>
      <w:r w:rsidRPr="00FC1238">
        <w:rPr>
          <w:rFonts w:ascii="Times New Roman" w:hAnsi="Times New Roman"/>
          <w:spacing w:val="-2"/>
          <w:sz w:val="20"/>
          <w:szCs w:val="20"/>
        </w:rPr>
        <w:t>ганизационно-административных, мотивационных, юридических, страх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>вых, кредитных и факторинговых средств для управления безнадежными долгами способствует снижению уровня рисков.</w:t>
      </w:r>
    </w:p>
    <w:p w:rsidR="00F26FAD" w:rsidRPr="00FC1238" w:rsidRDefault="00F26FAD" w:rsidP="00FE6CF6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Разработка управленческого лимита и его применение на предпр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>ятии, как организационно-административное средство по взысканию деб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>торской задолженности, способствует повышению эффективности торговых отношений с покупателями.</w:t>
      </w:r>
    </w:p>
    <w:p w:rsidR="00F26FAD" w:rsidRPr="00FC1238" w:rsidRDefault="00F26FAD" w:rsidP="00FE6CF6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От результатов раскрытия количественного и качественного риска можно определить уровень политики управления риска в предприятии, пр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чем, </w:t>
      </w:r>
      <w:r w:rsidRPr="00FC1238">
        <w:rPr>
          <w:rFonts w:ascii="Times New Roman" w:hAnsi="Times New Roman"/>
          <w:spacing w:val="-2"/>
          <w:sz w:val="20"/>
          <w:szCs w:val="20"/>
        </w:rPr>
        <w:t>наряду с прочей  информацией,  необходимо  п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 xml:space="preserve">оказать информацию </w:t>
      </w:r>
      <w:r w:rsidRPr="00FC1238">
        <w:rPr>
          <w:rFonts w:ascii="Times New Roman" w:hAnsi="Times New Roman"/>
          <w:spacing w:val="-2"/>
          <w:sz w:val="20"/>
          <w:szCs w:val="20"/>
        </w:rPr>
        <w:t>о внебалансовых инструментах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,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 потоках по видам иностранных валют и  об их курсовых изменениях, а также о содержании плановых графиков, соста</w:t>
      </w:r>
      <w:r w:rsidRPr="00FC1238">
        <w:rPr>
          <w:rFonts w:ascii="Times New Roman" w:hAnsi="Times New Roman"/>
          <w:spacing w:val="-2"/>
          <w:sz w:val="20"/>
          <w:szCs w:val="20"/>
        </w:rPr>
        <w:t>в</w:t>
      </w:r>
      <w:r w:rsidRPr="00FC1238">
        <w:rPr>
          <w:rFonts w:ascii="Times New Roman" w:hAnsi="Times New Roman"/>
          <w:spacing w:val="-2"/>
          <w:sz w:val="20"/>
          <w:szCs w:val="20"/>
        </w:rPr>
        <w:t>ленных по будущим потокам денежных средств, что позволит пользоват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лям  информации принять необходимые решения.</w:t>
      </w:r>
    </w:p>
    <w:p w:rsidR="00F26FAD" w:rsidRPr="00FC1238" w:rsidRDefault="00F26FAD" w:rsidP="00FE6CF6">
      <w:pPr>
        <w:tabs>
          <w:tab w:val="left" w:pos="540"/>
        </w:tabs>
        <w:spacing w:line="233" w:lineRule="auto"/>
        <w:ind w:firstLine="539"/>
        <w:jc w:val="center"/>
        <w:rPr>
          <w:rFonts w:ascii="Times New Roman" w:hAnsi="Times New Roman"/>
          <w:b/>
          <w:spacing w:val="-2"/>
          <w:sz w:val="20"/>
          <w:szCs w:val="20"/>
        </w:rPr>
      </w:pPr>
    </w:p>
    <w:p w:rsidR="00F26FAD" w:rsidRPr="00FC1238" w:rsidRDefault="00F26FAD" w:rsidP="00FE6CF6">
      <w:pPr>
        <w:tabs>
          <w:tab w:val="left" w:pos="540"/>
        </w:tabs>
        <w:spacing w:line="233" w:lineRule="auto"/>
        <w:ind w:firstLine="539"/>
        <w:jc w:val="center"/>
        <w:rPr>
          <w:rFonts w:ascii="Times New Roman" w:hAnsi="Times New Roman"/>
          <w:b/>
          <w:spacing w:val="-2"/>
          <w:sz w:val="20"/>
          <w:szCs w:val="20"/>
        </w:rPr>
      </w:pPr>
      <w:r w:rsidRPr="00FC1238">
        <w:rPr>
          <w:rFonts w:ascii="Times New Roman" w:hAnsi="Times New Roman"/>
          <w:b/>
          <w:spacing w:val="-2"/>
          <w:sz w:val="20"/>
          <w:szCs w:val="20"/>
        </w:rPr>
        <w:t>ВЫВОДЫ И ПРАКТИЧЕСКИЕ РЕКОМЕНДАЦИИ</w:t>
      </w:r>
    </w:p>
    <w:p w:rsidR="00F26FAD" w:rsidRPr="00FC1238" w:rsidRDefault="00F26FAD" w:rsidP="00FE6CF6">
      <w:pPr>
        <w:tabs>
          <w:tab w:val="left" w:pos="540"/>
        </w:tabs>
        <w:spacing w:line="233" w:lineRule="auto"/>
        <w:ind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Проведенное диссертационное исследование и составленные, на его основе, положения и предложения позволяют сделать следующие выводы,   имеющие большое значение в развитии системы бухгалтерского учета ф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>нансовых инструментов:</w:t>
      </w:r>
    </w:p>
    <w:p w:rsidR="00F26FAD" w:rsidRPr="00FC1238" w:rsidRDefault="00F26FAD" w:rsidP="00FE6CF6">
      <w:pPr>
        <w:pStyle w:val="ListParagraph"/>
        <w:numPr>
          <w:ilvl w:val="0"/>
          <w:numId w:val="8"/>
        </w:numPr>
        <w:tabs>
          <w:tab w:val="left" w:pos="540"/>
          <w:tab w:val="left" w:pos="851"/>
        </w:tabs>
        <w:spacing w:line="233" w:lineRule="auto"/>
        <w:ind w:left="0"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Как было уточнено в исследовании, финансовый инструмент – это новая экономико-учетная категория, содержащая в себе экономические и юридические понятия. Экономическое содержание включает в себя  ф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>нансовый актив, финансовое обязательство и долевой инструмент, а юрид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ческое содержание – право, обязательство и долевой договор. </w:t>
      </w:r>
    </w:p>
    <w:p w:rsidR="00F26FAD" w:rsidRPr="00FC1238" w:rsidRDefault="00F26FAD" w:rsidP="00FE6CF6">
      <w:pPr>
        <w:tabs>
          <w:tab w:val="left" w:pos="540"/>
        </w:tabs>
        <w:spacing w:line="233" w:lineRule="auto"/>
        <w:ind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В исследовании выявлено, что среди других экономических наук единое понятие о финансовом инструменте не сформулировано, кроме как в бухгалтерском учете. Также, разделение финансовых инструментов на кла</w:t>
      </w:r>
      <w:r w:rsidRPr="00FC1238">
        <w:rPr>
          <w:rFonts w:ascii="Times New Roman" w:hAnsi="Times New Roman"/>
          <w:spacing w:val="-2"/>
          <w:sz w:val="20"/>
          <w:szCs w:val="20"/>
        </w:rPr>
        <w:t>с</w:t>
      </w:r>
      <w:r w:rsidRPr="00FC1238">
        <w:rPr>
          <w:rFonts w:ascii="Times New Roman" w:hAnsi="Times New Roman"/>
          <w:spacing w:val="-2"/>
          <w:sz w:val="20"/>
          <w:szCs w:val="20"/>
        </w:rPr>
        <w:t>сы в различных экономических науках и отраслях не одинаковы и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ли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 имеют специфическую разницу.</w:t>
      </w:r>
    </w:p>
    <w:p w:rsidR="00F26FAD" w:rsidRPr="00FC1238" w:rsidRDefault="00F26FAD" w:rsidP="00FE6CF6">
      <w:pPr>
        <w:pStyle w:val="ListParagraph"/>
        <w:numPr>
          <w:ilvl w:val="0"/>
          <w:numId w:val="8"/>
        </w:numPr>
        <w:tabs>
          <w:tab w:val="left" w:pos="540"/>
          <w:tab w:val="left" w:pos="851"/>
        </w:tabs>
        <w:spacing w:line="233" w:lineRule="auto"/>
        <w:ind w:left="0"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На основе исследования классов финансовых инструментов были дополнены классовые группы для бухгалтерского учета, уточнены периоды их классового разделения, связанные с учетом, и указаны периоды возра</w:t>
      </w:r>
      <w:r w:rsidRPr="00FC1238">
        <w:rPr>
          <w:rFonts w:ascii="Times New Roman" w:hAnsi="Times New Roman"/>
          <w:spacing w:val="-2"/>
          <w:sz w:val="20"/>
          <w:szCs w:val="20"/>
        </w:rPr>
        <w:t>с</w:t>
      </w:r>
      <w:r w:rsidRPr="00FC1238">
        <w:rPr>
          <w:rFonts w:ascii="Times New Roman" w:hAnsi="Times New Roman"/>
          <w:spacing w:val="-2"/>
          <w:sz w:val="20"/>
          <w:szCs w:val="20"/>
        </w:rPr>
        <w:t>тания признаков, позволяющих разделению на классы.</w:t>
      </w:r>
    </w:p>
    <w:p w:rsidR="00F26FAD" w:rsidRPr="00FC1238" w:rsidRDefault="00F26FAD" w:rsidP="00FE6CF6">
      <w:pPr>
        <w:pStyle w:val="ListParagraph"/>
        <w:numPr>
          <w:ilvl w:val="0"/>
          <w:numId w:val="8"/>
        </w:numPr>
        <w:tabs>
          <w:tab w:val="left" w:pos="540"/>
          <w:tab w:val="left" w:pos="851"/>
        </w:tabs>
        <w:spacing w:line="233" w:lineRule="auto"/>
        <w:ind w:left="0"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Дана критическая оценка состояния и использования финансовых инструментов, применяемых в отечественной практике, указаны полож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>тельные и отрицательные их стороны, также, систематизирована концепт</w:t>
      </w:r>
      <w:r w:rsidRPr="00FC1238">
        <w:rPr>
          <w:rFonts w:ascii="Times New Roman" w:hAnsi="Times New Roman"/>
          <w:spacing w:val="-2"/>
          <w:sz w:val="20"/>
          <w:szCs w:val="20"/>
        </w:rPr>
        <w:t>у</w:t>
      </w:r>
      <w:r w:rsidRPr="00FC1238">
        <w:rPr>
          <w:rFonts w:ascii="Times New Roman" w:hAnsi="Times New Roman"/>
          <w:spacing w:val="-2"/>
          <w:sz w:val="20"/>
          <w:szCs w:val="20"/>
        </w:rPr>
        <w:t>альная база, основополагающие учета финансовых инструментов в Кыргы</w:t>
      </w:r>
      <w:r w:rsidRPr="00FC1238">
        <w:rPr>
          <w:rFonts w:ascii="Times New Roman" w:hAnsi="Times New Roman"/>
          <w:spacing w:val="-2"/>
          <w:sz w:val="20"/>
          <w:szCs w:val="20"/>
        </w:rPr>
        <w:t>з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стане. </w:t>
      </w:r>
    </w:p>
    <w:p w:rsidR="00F26FAD" w:rsidRPr="00FC1238" w:rsidRDefault="00F26FAD" w:rsidP="00FE6CF6">
      <w:pPr>
        <w:pStyle w:val="ListParagraph"/>
        <w:numPr>
          <w:ilvl w:val="0"/>
          <w:numId w:val="8"/>
        </w:numPr>
        <w:tabs>
          <w:tab w:val="left" w:pos="540"/>
          <w:tab w:val="left" w:pos="851"/>
        </w:tabs>
        <w:spacing w:line="233" w:lineRule="auto"/>
        <w:ind w:left="0"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В исследовании составлены основы бизнес-модели по управл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нию финансовыми активами, сформированные по способу извлечения эк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>номических выгод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,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 по видам активов и по функциональному признаку, а также определен процесс бизнес-моделирования. Создана система разр</w:t>
      </w:r>
      <w:r w:rsidRPr="00FC1238">
        <w:rPr>
          <w:rFonts w:ascii="Times New Roman" w:hAnsi="Times New Roman"/>
          <w:spacing w:val="-2"/>
          <w:sz w:val="20"/>
          <w:szCs w:val="20"/>
        </w:rPr>
        <w:t>а</w:t>
      </w:r>
      <w:r w:rsidRPr="00FC1238">
        <w:rPr>
          <w:rFonts w:ascii="Times New Roman" w:hAnsi="Times New Roman"/>
          <w:spacing w:val="-2"/>
          <w:sz w:val="20"/>
          <w:szCs w:val="20"/>
        </w:rPr>
        <w:t>ботки бизнес-модели на предприятии, позволяющая управлять финансов</w:t>
      </w:r>
      <w:r w:rsidRPr="00FC1238">
        <w:rPr>
          <w:rFonts w:ascii="Times New Roman" w:hAnsi="Times New Roman"/>
          <w:spacing w:val="-2"/>
          <w:sz w:val="20"/>
          <w:szCs w:val="20"/>
        </w:rPr>
        <w:t>ы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ми инструментами, входящими в сферу управленческого учета. </w:t>
      </w:r>
    </w:p>
    <w:p w:rsidR="00F26FAD" w:rsidRPr="00FC1238" w:rsidRDefault="00F26FAD" w:rsidP="00FE6CF6">
      <w:pPr>
        <w:pStyle w:val="ListParagraph"/>
        <w:numPr>
          <w:ilvl w:val="0"/>
          <w:numId w:val="8"/>
        </w:numPr>
        <w:tabs>
          <w:tab w:val="left" w:pos="540"/>
          <w:tab w:val="left" w:pos="851"/>
        </w:tabs>
        <w:spacing w:line="233" w:lineRule="auto"/>
        <w:ind w:left="0"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В целях упорядочения разрозненных, в настоящее время, счетов по финансовым инструментам, сбору информации о них и эффективного применения, разработаны и рекомендованы к практическому применению организационно-методические подходы синтетического учета финансовых инструментов, оцениваемые по амортизированной и справедливой стоим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>сти, улучшающие сбор данных. В целях решения проблем по организации аналитического учета финансовых инструментов,  а также для полного о</w:t>
      </w:r>
      <w:r w:rsidRPr="00FC1238">
        <w:rPr>
          <w:rFonts w:ascii="Times New Roman" w:hAnsi="Times New Roman"/>
          <w:spacing w:val="-2"/>
          <w:sz w:val="20"/>
          <w:szCs w:val="20"/>
        </w:rPr>
        <w:t>т</w:t>
      </w:r>
      <w:r w:rsidRPr="00FC1238">
        <w:rPr>
          <w:rFonts w:ascii="Times New Roman" w:hAnsi="Times New Roman"/>
          <w:spacing w:val="-2"/>
          <w:sz w:val="20"/>
          <w:szCs w:val="20"/>
        </w:rPr>
        <w:t>ражения информации о них, разработаны учетные регистры и рекомендов</w:t>
      </w:r>
      <w:r w:rsidRPr="00FC1238">
        <w:rPr>
          <w:rFonts w:ascii="Times New Roman" w:hAnsi="Times New Roman"/>
          <w:spacing w:val="-2"/>
          <w:sz w:val="20"/>
          <w:szCs w:val="20"/>
        </w:rPr>
        <w:t>а</w:t>
      </w:r>
      <w:r w:rsidRPr="00FC1238">
        <w:rPr>
          <w:rFonts w:ascii="Times New Roman" w:hAnsi="Times New Roman"/>
          <w:spacing w:val="-2"/>
          <w:sz w:val="20"/>
          <w:szCs w:val="20"/>
        </w:rPr>
        <w:t>ны к применению.</w:t>
      </w:r>
    </w:p>
    <w:p w:rsidR="00F26FAD" w:rsidRPr="00FC1238" w:rsidRDefault="00F26FAD" w:rsidP="00FE6CF6">
      <w:pPr>
        <w:pStyle w:val="ListParagraph"/>
        <w:numPr>
          <w:ilvl w:val="0"/>
          <w:numId w:val="8"/>
        </w:numPr>
        <w:tabs>
          <w:tab w:val="left" w:pos="540"/>
          <w:tab w:val="left" w:pos="851"/>
        </w:tabs>
        <w:spacing w:line="233" w:lineRule="auto"/>
        <w:ind w:left="0"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В целях представления   пользователям информации о финанс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>вых инструментах в отчетах, внесены полезные рекомендации в формы «Бухгалтерский баланс», «Отчет о прибылях и убытках» и «Отчет об изм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нении собственного капитала». В целях активизации применения общес</w:t>
      </w:r>
      <w:r w:rsidRPr="00FC1238">
        <w:rPr>
          <w:rFonts w:ascii="Times New Roman" w:hAnsi="Times New Roman"/>
          <w:spacing w:val="-2"/>
          <w:sz w:val="20"/>
          <w:szCs w:val="20"/>
        </w:rPr>
        <w:t>т</w:t>
      </w:r>
      <w:r w:rsidRPr="00FC1238">
        <w:rPr>
          <w:rFonts w:ascii="Times New Roman" w:hAnsi="Times New Roman"/>
          <w:spacing w:val="-2"/>
          <w:sz w:val="20"/>
          <w:szCs w:val="20"/>
        </w:rPr>
        <w:t>вом финансовых инструментов,   усиления внимания   к их учету рекоме</w:t>
      </w:r>
      <w:r w:rsidRPr="00FC1238">
        <w:rPr>
          <w:rFonts w:ascii="Times New Roman" w:hAnsi="Times New Roman"/>
          <w:spacing w:val="-2"/>
          <w:sz w:val="20"/>
          <w:szCs w:val="20"/>
        </w:rPr>
        <w:t>н</w:t>
      </w:r>
      <w:r w:rsidRPr="00FC1238">
        <w:rPr>
          <w:rFonts w:ascii="Times New Roman" w:hAnsi="Times New Roman"/>
          <w:spacing w:val="-2"/>
          <w:sz w:val="20"/>
          <w:szCs w:val="20"/>
        </w:rPr>
        <w:t>довано проведение методических мероприятий. Для решения проблемных вопросов  развития рынка финансовых инструментов определены пути р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</w:rPr>
        <w:t>шения их недостатков,  намечены направления развития рынков произво</w:t>
      </w:r>
      <w:r w:rsidRPr="00FC1238">
        <w:rPr>
          <w:rFonts w:ascii="Times New Roman" w:hAnsi="Times New Roman"/>
          <w:spacing w:val="-2"/>
          <w:sz w:val="20"/>
          <w:szCs w:val="20"/>
        </w:rPr>
        <w:t>д</w:t>
      </w:r>
      <w:r w:rsidRPr="00FC1238">
        <w:rPr>
          <w:rFonts w:ascii="Times New Roman" w:hAnsi="Times New Roman"/>
          <w:spacing w:val="-2"/>
          <w:sz w:val="20"/>
          <w:szCs w:val="20"/>
        </w:rPr>
        <w:t>ных финансовых инструментов.</w:t>
      </w:r>
    </w:p>
    <w:p w:rsidR="00F26FAD" w:rsidRPr="00FC1238" w:rsidRDefault="00F26FAD" w:rsidP="00FE6CF6">
      <w:pPr>
        <w:pStyle w:val="ListParagraph"/>
        <w:tabs>
          <w:tab w:val="left" w:pos="540"/>
          <w:tab w:val="left" w:pos="851"/>
        </w:tabs>
        <w:spacing w:line="233" w:lineRule="auto"/>
        <w:ind w:left="0"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Большое значение в обеспечении пользователей информацией о ф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>нансовых инструментах, имеет выполнение требований по их раскрытию. В основном, эффективность раскрытия оценивается степенью удовлетворения требования потребителей. Поэтому раскрытие информации о финансовых инструментах с разделением их на данные финансовой отчетности, на риски финансовых инструментов и на прочую раскрываемую информацию, будет основой для принятия пользователями необходимых решений. Раскрытие отчетных данных будет достаточным, если в них включить информацию о классовых группах финансовых инструментов, видах, методах их признания и оценки, результатах финансовых инструментов,  о долевом капитале.</w:t>
      </w:r>
    </w:p>
    <w:p w:rsidR="00F26FAD" w:rsidRPr="00FC1238" w:rsidRDefault="00F26FAD" w:rsidP="00FE6CF6">
      <w:pPr>
        <w:tabs>
          <w:tab w:val="left" w:pos="540"/>
        </w:tabs>
        <w:spacing w:line="233" w:lineRule="auto"/>
        <w:ind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Безусловно, финансовые инструменты связаны кредитными, ликви</w:t>
      </w:r>
      <w:r w:rsidRPr="00FC1238">
        <w:rPr>
          <w:rFonts w:ascii="Times New Roman" w:hAnsi="Times New Roman"/>
          <w:spacing w:val="-2"/>
          <w:sz w:val="20"/>
          <w:szCs w:val="20"/>
        </w:rPr>
        <w:t>д</w:t>
      </w:r>
      <w:r w:rsidRPr="00FC1238">
        <w:rPr>
          <w:rFonts w:ascii="Times New Roman" w:hAnsi="Times New Roman"/>
          <w:spacing w:val="-2"/>
          <w:sz w:val="20"/>
          <w:szCs w:val="20"/>
        </w:rPr>
        <w:t xml:space="preserve">ными и рыночными рисками. Как показывает исследование,  риски  бывают определяемого и неопределяемого характера. МСФО 7 требует раскрытия рисков в количественных и качественных 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показат</w:t>
      </w:r>
      <w:r w:rsidRPr="00FC1238">
        <w:rPr>
          <w:rFonts w:ascii="Times New Roman" w:hAnsi="Times New Roman"/>
          <w:spacing w:val="-2"/>
          <w:sz w:val="20"/>
          <w:szCs w:val="20"/>
        </w:rPr>
        <w:t>е</w:t>
      </w:r>
      <w:r w:rsidRPr="00FC1238">
        <w:rPr>
          <w:rFonts w:ascii="Times New Roman" w:hAnsi="Times New Roman"/>
          <w:spacing w:val="-2"/>
          <w:sz w:val="20"/>
          <w:szCs w:val="20"/>
          <w:lang w:val="ky-KG"/>
        </w:rPr>
        <w:t>л</w:t>
      </w:r>
      <w:r w:rsidRPr="00FC1238">
        <w:rPr>
          <w:rFonts w:ascii="Times New Roman" w:hAnsi="Times New Roman"/>
          <w:spacing w:val="-2"/>
          <w:sz w:val="20"/>
          <w:szCs w:val="20"/>
        </w:rPr>
        <w:t>ях. Как видно из резул</w:t>
      </w:r>
      <w:r w:rsidRPr="00FC1238">
        <w:rPr>
          <w:rFonts w:ascii="Times New Roman" w:hAnsi="Times New Roman"/>
          <w:spacing w:val="-2"/>
          <w:sz w:val="20"/>
          <w:szCs w:val="20"/>
        </w:rPr>
        <w:t>ь</w:t>
      </w:r>
      <w:r w:rsidRPr="00FC1238">
        <w:rPr>
          <w:rFonts w:ascii="Times New Roman" w:hAnsi="Times New Roman"/>
          <w:spacing w:val="-2"/>
          <w:sz w:val="20"/>
          <w:szCs w:val="20"/>
        </w:rPr>
        <w:t>татов исследования, отсутствие раскрытия по управлению рисками отечес</w:t>
      </w:r>
      <w:r w:rsidRPr="00FC1238">
        <w:rPr>
          <w:rFonts w:ascii="Times New Roman" w:hAnsi="Times New Roman"/>
          <w:spacing w:val="-2"/>
          <w:sz w:val="20"/>
          <w:szCs w:val="20"/>
        </w:rPr>
        <w:t>т</w:t>
      </w:r>
      <w:r w:rsidRPr="00FC1238">
        <w:rPr>
          <w:rFonts w:ascii="Times New Roman" w:hAnsi="Times New Roman"/>
          <w:spacing w:val="-2"/>
          <w:sz w:val="20"/>
          <w:szCs w:val="20"/>
        </w:rPr>
        <w:t>венных предприятий дало начало к разработке методических положений по их раскрытию.</w:t>
      </w:r>
    </w:p>
    <w:p w:rsidR="00F26FAD" w:rsidRPr="00FC1238" w:rsidRDefault="00F26FAD" w:rsidP="00FE6CF6">
      <w:pPr>
        <w:tabs>
          <w:tab w:val="left" w:pos="540"/>
        </w:tabs>
        <w:spacing w:line="233" w:lineRule="auto"/>
        <w:ind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Особо подчеркнута значимость применения инструментов для сн</w:t>
      </w:r>
      <w:r w:rsidRPr="00FC1238">
        <w:rPr>
          <w:rFonts w:ascii="Times New Roman" w:hAnsi="Times New Roman"/>
          <w:spacing w:val="-2"/>
          <w:sz w:val="20"/>
          <w:szCs w:val="20"/>
        </w:rPr>
        <w:t>и</w:t>
      </w:r>
      <w:r w:rsidRPr="00FC1238">
        <w:rPr>
          <w:rFonts w:ascii="Times New Roman" w:hAnsi="Times New Roman"/>
          <w:spacing w:val="-2"/>
          <w:sz w:val="20"/>
          <w:szCs w:val="20"/>
        </w:rPr>
        <w:t>жения рисков по дебиторским задолженностям и для снижения уровня ри</w:t>
      </w:r>
      <w:r w:rsidRPr="00FC1238">
        <w:rPr>
          <w:rFonts w:ascii="Times New Roman" w:hAnsi="Times New Roman"/>
          <w:spacing w:val="-2"/>
          <w:sz w:val="20"/>
          <w:szCs w:val="20"/>
        </w:rPr>
        <w:t>с</w:t>
      </w:r>
      <w:r w:rsidRPr="00FC1238">
        <w:rPr>
          <w:rFonts w:ascii="Times New Roman" w:hAnsi="Times New Roman"/>
          <w:spacing w:val="-2"/>
          <w:sz w:val="20"/>
          <w:szCs w:val="20"/>
        </w:rPr>
        <w:t>ков финансовых инструментов и предложены эти средства к практическому применению.</w:t>
      </w:r>
    </w:p>
    <w:p w:rsidR="00F26FAD" w:rsidRPr="00FC1238" w:rsidRDefault="00F26FAD" w:rsidP="00FE6CF6">
      <w:pPr>
        <w:tabs>
          <w:tab w:val="left" w:pos="540"/>
        </w:tabs>
        <w:spacing w:line="233" w:lineRule="auto"/>
        <w:ind w:firstLine="539"/>
        <w:jc w:val="both"/>
        <w:rPr>
          <w:rFonts w:ascii="Times New Roman" w:hAnsi="Times New Roman"/>
          <w:spacing w:val="-2"/>
          <w:sz w:val="20"/>
          <w:szCs w:val="20"/>
        </w:rPr>
      </w:pPr>
      <w:r w:rsidRPr="00FC1238">
        <w:rPr>
          <w:rFonts w:ascii="Times New Roman" w:hAnsi="Times New Roman"/>
          <w:spacing w:val="-2"/>
          <w:sz w:val="20"/>
          <w:szCs w:val="20"/>
        </w:rPr>
        <w:t>Концентрация рисков составляет стержень количественного раскр</w:t>
      </w:r>
      <w:r w:rsidRPr="00FC1238">
        <w:rPr>
          <w:rFonts w:ascii="Times New Roman" w:hAnsi="Times New Roman"/>
          <w:spacing w:val="-2"/>
          <w:sz w:val="20"/>
          <w:szCs w:val="20"/>
        </w:rPr>
        <w:t>ы</w:t>
      </w:r>
      <w:r w:rsidRPr="00FC1238">
        <w:rPr>
          <w:rFonts w:ascii="Times New Roman" w:hAnsi="Times New Roman"/>
          <w:spacing w:val="-2"/>
          <w:sz w:val="20"/>
          <w:szCs w:val="20"/>
        </w:rPr>
        <w:t>тия, что было подтверждено результатом исследования. На отечественных предприятиях концентрация  рисков финансовых инструментов происходит в зависимости от региональных и отраслевых условий, а также от мер</w:t>
      </w:r>
      <w:r w:rsidRPr="00FC1238">
        <w:rPr>
          <w:rFonts w:ascii="Times New Roman" w:hAnsi="Times New Roman"/>
          <w:spacing w:val="-2"/>
          <w:sz w:val="20"/>
          <w:szCs w:val="20"/>
        </w:rPr>
        <w:t>о</w:t>
      </w:r>
      <w:r w:rsidRPr="00FC1238">
        <w:rPr>
          <w:rFonts w:ascii="Times New Roman" w:hAnsi="Times New Roman"/>
          <w:spacing w:val="-2"/>
          <w:sz w:val="20"/>
          <w:szCs w:val="20"/>
        </w:rPr>
        <w:t>приятий, проводимых предприятием по управлению финансовыми инстр</w:t>
      </w:r>
      <w:r w:rsidRPr="00FC1238">
        <w:rPr>
          <w:rFonts w:ascii="Times New Roman" w:hAnsi="Times New Roman"/>
          <w:spacing w:val="-2"/>
          <w:sz w:val="20"/>
          <w:szCs w:val="20"/>
        </w:rPr>
        <w:t>у</w:t>
      </w:r>
      <w:r w:rsidRPr="00FC1238">
        <w:rPr>
          <w:rFonts w:ascii="Times New Roman" w:hAnsi="Times New Roman"/>
          <w:spacing w:val="-2"/>
          <w:sz w:val="20"/>
          <w:szCs w:val="20"/>
        </w:rPr>
        <w:t>ментами.</w:t>
      </w:r>
    </w:p>
    <w:p w:rsidR="00F26FAD" w:rsidRPr="00FC1238" w:rsidRDefault="00F26FAD" w:rsidP="00FE6CF6">
      <w:pPr>
        <w:tabs>
          <w:tab w:val="left" w:pos="360"/>
        </w:tabs>
        <w:autoSpaceDE w:val="0"/>
        <w:autoSpaceDN w:val="0"/>
        <w:adjustRightInd w:val="0"/>
        <w:spacing w:line="233" w:lineRule="auto"/>
        <w:ind w:firstLine="539"/>
        <w:jc w:val="center"/>
        <w:rPr>
          <w:rFonts w:ascii="Times New Roman" w:hAnsi="Times New Roman"/>
          <w:b/>
          <w:spacing w:val="-2"/>
          <w:sz w:val="20"/>
          <w:szCs w:val="20"/>
          <w:lang w:val="ky-KG"/>
        </w:rPr>
      </w:pPr>
    </w:p>
    <w:p w:rsidR="00F26FAD" w:rsidRPr="00FC1238" w:rsidRDefault="00F26FAD" w:rsidP="00FE6CF6">
      <w:pPr>
        <w:tabs>
          <w:tab w:val="left" w:pos="360"/>
        </w:tabs>
        <w:autoSpaceDE w:val="0"/>
        <w:autoSpaceDN w:val="0"/>
        <w:adjustRightInd w:val="0"/>
        <w:spacing w:after="120" w:line="233" w:lineRule="auto"/>
        <w:jc w:val="center"/>
        <w:rPr>
          <w:rFonts w:ascii="Times New Roman" w:hAnsi="Times New Roman"/>
          <w:b/>
          <w:spacing w:val="-2"/>
          <w:sz w:val="20"/>
          <w:szCs w:val="20"/>
          <w:lang w:val="ky-KG"/>
        </w:rPr>
      </w:pPr>
      <w:r w:rsidRPr="00FC1238">
        <w:rPr>
          <w:rFonts w:ascii="Times New Roman" w:hAnsi="Times New Roman"/>
          <w:b/>
          <w:spacing w:val="-2"/>
          <w:sz w:val="20"/>
          <w:szCs w:val="20"/>
          <w:lang w:val="ky-KG"/>
        </w:rPr>
        <w:t>СПИСОК ОПУБЛИКОВАННЫХ РАБОТ ПО ТЕМЕ ДИССЕРТАЦИИ</w:t>
      </w:r>
    </w:p>
    <w:p w:rsidR="00F26FAD" w:rsidRPr="0097160A" w:rsidRDefault="00F26FAD" w:rsidP="00FE6CF6">
      <w:pPr>
        <w:tabs>
          <w:tab w:val="left" w:pos="360"/>
          <w:tab w:val="left" w:pos="540"/>
          <w:tab w:val="left" w:pos="720"/>
        </w:tabs>
        <w:autoSpaceDE w:val="0"/>
        <w:autoSpaceDN w:val="0"/>
        <w:adjustRightInd w:val="0"/>
        <w:spacing w:line="233" w:lineRule="auto"/>
        <w:ind w:firstLine="284"/>
        <w:jc w:val="both"/>
        <w:rPr>
          <w:rFonts w:ascii="Times New Roman" w:hAnsi="Times New Roman"/>
          <w:spacing w:val="-5"/>
          <w:sz w:val="20"/>
          <w:szCs w:val="20"/>
          <w:lang w:val="ky-KG"/>
        </w:rPr>
      </w:pP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1. Жанузаков Б.Ш. Рынок ценных бумаг в Кыргызстане: реалии и перспе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к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тивы [текст] /Б.Ш. Жанузаков//Вестник ЖАГУ. №1.-Жалал-Абад, 2008. – С.183-187.</w:t>
      </w:r>
    </w:p>
    <w:p w:rsidR="00F26FAD" w:rsidRPr="0097160A" w:rsidRDefault="00F26FAD" w:rsidP="00FE6CF6">
      <w:pPr>
        <w:tabs>
          <w:tab w:val="left" w:pos="540"/>
          <w:tab w:val="left" w:pos="720"/>
        </w:tabs>
        <w:autoSpaceDE w:val="0"/>
        <w:autoSpaceDN w:val="0"/>
        <w:adjustRightInd w:val="0"/>
        <w:spacing w:line="233" w:lineRule="auto"/>
        <w:ind w:firstLine="284"/>
        <w:jc w:val="both"/>
        <w:rPr>
          <w:rFonts w:ascii="Times New Roman" w:hAnsi="Times New Roman"/>
          <w:spacing w:val="-5"/>
          <w:sz w:val="20"/>
          <w:szCs w:val="20"/>
          <w:lang w:val="ky-KG"/>
        </w:rPr>
      </w:pP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2. Жанузаков Б.Ш. Фондовый рынок Кыргызской Республики: истоки и инструменты [текст]/ Б.Ш. Жанузаков// Вестник ЖАГУ. №2 (21).-Жалал-Абад, 2008. –С.126-129.</w:t>
      </w:r>
    </w:p>
    <w:p w:rsidR="00F26FAD" w:rsidRPr="0097160A" w:rsidRDefault="00F26FAD" w:rsidP="00FE6CF6">
      <w:pPr>
        <w:numPr>
          <w:ilvl w:val="0"/>
          <w:numId w:val="9"/>
        </w:numPr>
        <w:tabs>
          <w:tab w:val="clear" w:pos="1068"/>
          <w:tab w:val="left" w:pos="360"/>
          <w:tab w:val="left" w:pos="540"/>
          <w:tab w:val="left" w:pos="720"/>
        </w:tabs>
        <w:autoSpaceDE w:val="0"/>
        <w:autoSpaceDN w:val="0"/>
        <w:adjustRightInd w:val="0"/>
        <w:spacing w:line="233" w:lineRule="auto"/>
        <w:ind w:left="0" w:firstLine="284"/>
        <w:jc w:val="both"/>
        <w:rPr>
          <w:rFonts w:ascii="Times New Roman" w:hAnsi="Times New Roman"/>
          <w:spacing w:val="-5"/>
          <w:sz w:val="20"/>
          <w:szCs w:val="20"/>
          <w:lang w:val="ky-KG"/>
        </w:rPr>
      </w:pP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Жанузаков Б.Ш. Об учете инвестиции в ценные бумаги на основе МСФО  [текст] /Б.Ш. Жанузаков// Вестник УЭП. Спец. выпуск.-Жалал-Абад, 2008. – С. 67-72.</w:t>
      </w:r>
    </w:p>
    <w:p w:rsidR="00F26FAD" w:rsidRPr="0097160A" w:rsidRDefault="00F26FAD" w:rsidP="00FE6CF6">
      <w:pPr>
        <w:numPr>
          <w:ilvl w:val="0"/>
          <w:numId w:val="9"/>
        </w:numPr>
        <w:tabs>
          <w:tab w:val="clear" w:pos="1068"/>
          <w:tab w:val="left" w:pos="360"/>
          <w:tab w:val="left" w:pos="540"/>
          <w:tab w:val="left" w:pos="720"/>
        </w:tabs>
        <w:autoSpaceDE w:val="0"/>
        <w:autoSpaceDN w:val="0"/>
        <w:adjustRightInd w:val="0"/>
        <w:spacing w:line="233" w:lineRule="auto"/>
        <w:ind w:left="0" w:firstLine="284"/>
        <w:jc w:val="both"/>
        <w:rPr>
          <w:rFonts w:ascii="Times New Roman" w:hAnsi="Times New Roman"/>
          <w:spacing w:val="-5"/>
          <w:sz w:val="20"/>
          <w:szCs w:val="20"/>
          <w:lang w:val="ky-KG"/>
        </w:rPr>
      </w:pP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Жанузаков Б.Ш. Финансовые инструменты как аспекты развития р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ы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ночных отношений между экономическими суб</w:t>
      </w:r>
      <w:r w:rsidRPr="0097160A">
        <w:rPr>
          <w:rFonts w:ascii="Times New Roman" w:hAnsi="Times New Roman"/>
          <w:spacing w:val="-5"/>
          <w:sz w:val="20"/>
          <w:szCs w:val="20"/>
        </w:rPr>
        <w:t>ъ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ектами [текст]/ Б.Ш. Жануз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а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ков, У. Биримкулов // Вестник УЭП. Спец. выпуск. -Жалал-Абад, 2008. –С.138-142.</w:t>
      </w:r>
    </w:p>
    <w:p w:rsidR="00F26FAD" w:rsidRPr="0097160A" w:rsidRDefault="00F26FAD" w:rsidP="00FE6CF6">
      <w:pPr>
        <w:numPr>
          <w:ilvl w:val="0"/>
          <w:numId w:val="9"/>
        </w:numPr>
        <w:tabs>
          <w:tab w:val="left" w:pos="360"/>
          <w:tab w:val="left" w:pos="540"/>
          <w:tab w:val="left" w:pos="720"/>
        </w:tabs>
        <w:autoSpaceDE w:val="0"/>
        <w:autoSpaceDN w:val="0"/>
        <w:adjustRightInd w:val="0"/>
        <w:spacing w:line="233" w:lineRule="auto"/>
        <w:ind w:left="0" w:firstLine="284"/>
        <w:jc w:val="both"/>
        <w:rPr>
          <w:rFonts w:ascii="Times New Roman" w:hAnsi="Times New Roman"/>
          <w:spacing w:val="-5"/>
          <w:sz w:val="20"/>
          <w:szCs w:val="20"/>
          <w:lang w:val="ky-KG"/>
        </w:rPr>
      </w:pP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Жанузаков Б.Ш. Парадигмы науки о финансовых инструментах [текст] /Б.Ш. Жанузаков// Вестник КРСУ, Бишкек, 2009 г. Т.9. №7. –С. 16-19</w:t>
      </w:r>
    </w:p>
    <w:p w:rsidR="00F26FAD" w:rsidRPr="0097160A" w:rsidRDefault="00F26FAD" w:rsidP="00FE6CF6">
      <w:pPr>
        <w:numPr>
          <w:ilvl w:val="0"/>
          <w:numId w:val="9"/>
        </w:numPr>
        <w:tabs>
          <w:tab w:val="left" w:pos="360"/>
          <w:tab w:val="left" w:pos="540"/>
          <w:tab w:val="left" w:pos="720"/>
        </w:tabs>
        <w:autoSpaceDE w:val="0"/>
        <w:autoSpaceDN w:val="0"/>
        <w:adjustRightInd w:val="0"/>
        <w:spacing w:line="233" w:lineRule="auto"/>
        <w:ind w:left="0" w:firstLine="284"/>
        <w:jc w:val="both"/>
        <w:rPr>
          <w:rFonts w:ascii="Times New Roman" w:hAnsi="Times New Roman"/>
          <w:spacing w:val="-5"/>
          <w:sz w:val="20"/>
          <w:szCs w:val="20"/>
          <w:lang w:val="ky-KG"/>
        </w:rPr>
      </w:pP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Жанузаков Б.Ш. Учет инвестиций в ценные бумаги на основе МСФО  [текст]/ Б.Ш. Жанузаков// Вестник КРСУ, Бишкек, 2009. Т.9. №7. -С.116-119</w:t>
      </w:r>
    </w:p>
    <w:p w:rsidR="00F26FAD" w:rsidRPr="0097160A" w:rsidRDefault="00F26FAD" w:rsidP="00FE6CF6">
      <w:pPr>
        <w:numPr>
          <w:ilvl w:val="0"/>
          <w:numId w:val="9"/>
        </w:numPr>
        <w:tabs>
          <w:tab w:val="left" w:pos="360"/>
          <w:tab w:val="left" w:pos="540"/>
          <w:tab w:val="left" w:pos="720"/>
        </w:tabs>
        <w:autoSpaceDE w:val="0"/>
        <w:autoSpaceDN w:val="0"/>
        <w:adjustRightInd w:val="0"/>
        <w:spacing w:line="233" w:lineRule="auto"/>
        <w:ind w:left="0" w:firstLine="284"/>
        <w:jc w:val="both"/>
        <w:rPr>
          <w:rFonts w:ascii="Times New Roman" w:hAnsi="Times New Roman"/>
          <w:spacing w:val="-5"/>
          <w:sz w:val="20"/>
          <w:szCs w:val="20"/>
          <w:lang w:val="ky-KG"/>
        </w:rPr>
      </w:pP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Жанузаков Б.Ш. Методы ведения бухгалтерского учета дебиторской з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а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долженности предприятий и их анализ[текст]/Б.Ш. Жанузаков, Н.А. Ормонов// Глобализации и научные труды симпозиума тюркского мира. -Турция, Ста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м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бул, 2009.-С.161-169.</w:t>
      </w:r>
    </w:p>
    <w:p w:rsidR="00F26FAD" w:rsidRPr="0097160A" w:rsidRDefault="00F26FAD" w:rsidP="00FE6CF6">
      <w:pPr>
        <w:numPr>
          <w:ilvl w:val="0"/>
          <w:numId w:val="9"/>
        </w:numPr>
        <w:tabs>
          <w:tab w:val="left" w:pos="360"/>
          <w:tab w:val="left" w:pos="540"/>
          <w:tab w:val="left" w:pos="720"/>
        </w:tabs>
        <w:autoSpaceDE w:val="0"/>
        <w:autoSpaceDN w:val="0"/>
        <w:adjustRightInd w:val="0"/>
        <w:spacing w:line="233" w:lineRule="auto"/>
        <w:ind w:left="0" w:firstLine="284"/>
        <w:jc w:val="both"/>
        <w:rPr>
          <w:rFonts w:ascii="Times New Roman" w:hAnsi="Times New Roman"/>
          <w:spacing w:val="-5"/>
          <w:sz w:val="20"/>
          <w:szCs w:val="20"/>
          <w:lang w:val="ky-KG"/>
        </w:rPr>
      </w:pP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Жанузаков Б.Ш. Классификация финансовых инструментов в соо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т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ветствии с МСФО [текст]/ Б.Ш. Жанузаков// Исследования и результаты. К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а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зАНУ. Алматы, 2009 г. №4.-С. 437-441.</w:t>
      </w:r>
    </w:p>
    <w:p w:rsidR="00F26FAD" w:rsidRPr="0097160A" w:rsidRDefault="00F26FAD" w:rsidP="00FE6CF6">
      <w:pPr>
        <w:numPr>
          <w:ilvl w:val="0"/>
          <w:numId w:val="9"/>
        </w:numPr>
        <w:tabs>
          <w:tab w:val="left" w:pos="180"/>
          <w:tab w:val="left" w:pos="360"/>
          <w:tab w:val="left" w:pos="540"/>
          <w:tab w:val="left" w:pos="720"/>
        </w:tabs>
        <w:autoSpaceDE w:val="0"/>
        <w:autoSpaceDN w:val="0"/>
        <w:adjustRightInd w:val="0"/>
        <w:spacing w:line="233" w:lineRule="auto"/>
        <w:ind w:left="0" w:firstLine="284"/>
        <w:jc w:val="both"/>
        <w:rPr>
          <w:rFonts w:ascii="Times New Roman" w:hAnsi="Times New Roman"/>
          <w:spacing w:val="-5"/>
          <w:sz w:val="20"/>
          <w:szCs w:val="20"/>
          <w:lang w:val="ky-KG"/>
        </w:rPr>
      </w:pP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 xml:space="preserve"> Жанузаков Б.Ш. Методика организации учета финансовых инструме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н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тов[текст]/ Б.Ш. Жанузаков// Вестник КНУ. Спец. выпуск. Бишкек, 2011.-С.274-278.</w:t>
      </w:r>
    </w:p>
    <w:p w:rsidR="00F26FAD" w:rsidRPr="0097160A" w:rsidRDefault="00F26FAD" w:rsidP="00FE6CF6">
      <w:pPr>
        <w:numPr>
          <w:ilvl w:val="0"/>
          <w:numId w:val="9"/>
        </w:numPr>
        <w:tabs>
          <w:tab w:val="left" w:pos="180"/>
          <w:tab w:val="left" w:pos="360"/>
          <w:tab w:val="left" w:pos="540"/>
          <w:tab w:val="left" w:pos="720"/>
        </w:tabs>
        <w:autoSpaceDE w:val="0"/>
        <w:autoSpaceDN w:val="0"/>
        <w:adjustRightInd w:val="0"/>
        <w:spacing w:line="233" w:lineRule="auto"/>
        <w:ind w:left="0" w:firstLine="284"/>
        <w:jc w:val="both"/>
        <w:rPr>
          <w:rFonts w:ascii="Times New Roman" w:hAnsi="Times New Roman"/>
          <w:spacing w:val="-5"/>
          <w:sz w:val="20"/>
          <w:szCs w:val="20"/>
          <w:lang w:val="ky-KG"/>
        </w:rPr>
      </w:pP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 xml:space="preserve"> Жанузаков Б.Ш. Организация отражения в финансовой отчетности и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н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формации  о финансовых инструментах [текст]/ Б.Ш. Жанузаков// Вестник КНУ. Спец. выпуск. Бишкек, 2012 г. –С.67-69.</w:t>
      </w:r>
    </w:p>
    <w:p w:rsidR="00F26FAD" w:rsidRPr="0097160A" w:rsidRDefault="00F26FAD" w:rsidP="00FE6CF6">
      <w:pPr>
        <w:numPr>
          <w:ilvl w:val="0"/>
          <w:numId w:val="9"/>
        </w:numPr>
        <w:tabs>
          <w:tab w:val="left" w:pos="180"/>
          <w:tab w:val="left" w:pos="360"/>
          <w:tab w:val="left" w:pos="540"/>
          <w:tab w:val="left" w:pos="720"/>
        </w:tabs>
        <w:autoSpaceDE w:val="0"/>
        <w:autoSpaceDN w:val="0"/>
        <w:adjustRightInd w:val="0"/>
        <w:spacing w:line="233" w:lineRule="auto"/>
        <w:ind w:left="0" w:firstLine="284"/>
        <w:jc w:val="both"/>
        <w:rPr>
          <w:rFonts w:ascii="Times New Roman" w:hAnsi="Times New Roman"/>
          <w:spacing w:val="-5"/>
          <w:sz w:val="20"/>
          <w:szCs w:val="20"/>
          <w:lang w:val="ky-KG"/>
        </w:rPr>
      </w:pP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 xml:space="preserve"> Жанузаков Б.Ш. Организация аналитического учета финансовых инс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т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рументов [текст]/ Б.Ш. Жанузаков //Вестник КЭУ. 4 (23) Бишкек, 2012.-С. 47-49.</w:t>
      </w:r>
    </w:p>
    <w:p w:rsidR="00F26FAD" w:rsidRPr="0097160A" w:rsidRDefault="00F26FAD" w:rsidP="00FE6CF6">
      <w:pPr>
        <w:numPr>
          <w:ilvl w:val="0"/>
          <w:numId w:val="9"/>
        </w:numPr>
        <w:tabs>
          <w:tab w:val="left" w:pos="180"/>
          <w:tab w:val="left" w:pos="360"/>
          <w:tab w:val="left" w:pos="540"/>
          <w:tab w:val="left" w:pos="720"/>
        </w:tabs>
        <w:autoSpaceDE w:val="0"/>
        <w:autoSpaceDN w:val="0"/>
        <w:adjustRightInd w:val="0"/>
        <w:spacing w:line="233" w:lineRule="auto"/>
        <w:ind w:left="0" w:firstLine="284"/>
        <w:jc w:val="both"/>
        <w:rPr>
          <w:rFonts w:ascii="Times New Roman" w:hAnsi="Times New Roman"/>
          <w:spacing w:val="-5"/>
          <w:sz w:val="20"/>
          <w:szCs w:val="20"/>
          <w:lang w:val="ky-KG"/>
        </w:rPr>
      </w:pP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 xml:space="preserve"> Жанузаков Б.Ш. Улучшение раскрытия в финансовой отчетности и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н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формации о финансовых инструментах[текст]/Б.Ш. Жанузаков//  Вестник КЭУ. Спец. выпуск. Бишкек, 2013.-С.149-154.</w:t>
      </w:r>
    </w:p>
    <w:p w:rsidR="00F26FAD" w:rsidRPr="0097160A" w:rsidRDefault="00F26FAD" w:rsidP="00FE6CF6">
      <w:pPr>
        <w:numPr>
          <w:ilvl w:val="0"/>
          <w:numId w:val="9"/>
        </w:numPr>
        <w:tabs>
          <w:tab w:val="clear" w:pos="1068"/>
          <w:tab w:val="num" w:pos="0"/>
          <w:tab w:val="left" w:pos="540"/>
          <w:tab w:val="left" w:pos="900"/>
        </w:tabs>
        <w:spacing w:line="233" w:lineRule="auto"/>
        <w:ind w:left="0" w:firstLine="284"/>
        <w:jc w:val="both"/>
        <w:rPr>
          <w:rFonts w:ascii="Times New Roman" w:hAnsi="Times New Roman"/>
          <w:spacing w:val="-5"/>
          <w:sz w:val="20"/>
          <w:szCs w:val="20"/>
          <w:lang w:val="ky-KG"/>
        </w:rPr>
      </w:pP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Жанузаков Б.Ш. Улучшение учета финансовых инструментов оцен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и</w:t>
      </w: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ваемых по амортизационной стоимости. [текст]/Б.Ш. Жанузаков// Известия Иссык-Кульского форума бухгалтеров и аудиторов стран Центральной Азии. -Бишкек, 2013. –С.96-100.</w:t>
      </w:r>
    </w:p>
    <w:p w:rsidR="00F26FAD" w:rsidRPr="0097160A" w:rsidRDefault="00F26FAD" w:rsidP="00FE6CF6">
      <w:pPr>
        <w:numPr>
          <w:ilvl w:val="0"/>
          <w:numId w:val="9"/>
        </w:numPr>
        <w:tabs>
          <w:tab w:val="clear" w:pos="1068"/>
          <w:tab w:val="num" w:pos="0"/>
          <w:tab w:val="left" w:pos="540"/>
          <w:tab w:val="left" w:pos="900"/>
        </w:tabs>
        <w:spacing w:line="233" w:lineRule="auto"/>
        <w:ind w:left="0" w:firstLine="284"/>
        <w:jc w:val="both"/>
        <w:rPr>
          <w:rFonts w:ascii="Times New Roman" w:hAnsi="Times New Roman"/>
          <w:spacing w:val="-5"/>
          <w:sz w:val="20"/>
          <w:szCs w:val="20"/>
          <w:lang w:val="ky-KG"/>
        </w:rPr>
      </w:pPr>
      <w:r w:rsidRPr="0097160A">
        <w:rPr>
          <w:rFonts w:ascii="Times New Roman" w:hAnsi="Times New Roman"/>
          <w:spacing w:val="-5"/>
          <w:sz w:val="20"/>
          <w:szCs w:val="20"/>
          <w:lang w:val="ky-KG"/>
        </w:rPr>
        <w:t>Жанузаков Б.Ш. Состояния финансовых инструментов в экономике Кыргызстана[текст]/Б.Ш. Жанузаков, А.А. Хамрабаев// 11 Международный научно-практический Конгресс тюркского мира.-Турция, Стамбул, 2013.-С.327-330.</w:t>
      </w:r>
    </w:p>
    <w:p w:rsidR="00F26FAD" w:rsidRPr="00FC1238" w:rsidRDefault="00F26FAD" w:rsidP="00FE6CF6">
      <w:pPr>
        <w:spacing w:line="233" w:lineRule="auto"/>
        <w:ind w:firstLine="539"/>
        <w:jc w:val="center"/>
        <w:rPr>
          <w:rFonts w:ascii="Times New Roman" w:hAnsi="Times New Roman"/>
          <w:b/>
          <w:spacing w:val="-2"/>
          <w:sz w:val="20"/>
          <w:szCs w:val="20"/>
          <w:lang w:val="ky-KG"/>
        </w:rPr>
      </w:pPr>
    </w:p>
    <w:p w:rsidR="00F26FAD" w:rsidRPr="00A27C27" w:rsidRDefault="00F26FAD" w:rsidP="00FE6CF6">
      <w:pPr>
        <w:spacing w:line="233" w:lineRule="auto"/>
        <w:ind w:firstLine="539"/>
        <w:jc w:val="center"/>
        <w:rPr>
          <w:rFonts w:ascii="Times New Roman" w:hAnsi="Times New Roman"/>
          <w:b/>
          <w:spacing w:val="-2"/>
          <w:sz w:val="19"/>
          <w:szCs w:val="19"/>
          <w:lang w:val="ky-KG"/>
        </w:rPr>
      </w:pPr>
      <w:r w:rsidRPr="00FC1238">
        <w:rPr>
          <w:rFonts w:ascii="Times New Roman" w:hAnsi="Times New Roman"/>
          <w:b/>
          <w:spacing w:val="-2"/>
          <w:sz w:val="20"/>
          <w:szCs w:val="20"/>
          <w:lang w:val="ky-KG"/>
        </w:rPr>
        <w:br w:type="column"/>
      </w: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Жанузаков Болотбек Шакыевичтин 08.00.12 – бухгалтердик эсеп, статистика адистиги боюнча экономика илимдеринин кандидаты окуму</w:t>
      </w: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ш</w:t>
      </w: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туулук даражасын изденип алуу үчүн “Каржылык куралдардын эсебинин жана отчеттуулугунун уюштуруу – усулдук негиздери (Жалал-Абад обла</w:t>
      </w: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с</w:t>
      </w: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тындагы ишканалардын мисалында)” аттуу темада жазган диссертаци</w:t>
      </w: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я</w:t>
      </w: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 xml:space="preserve">лык ишинин </w:t>
      </w:r>
    </w:p>
    <w:p w:rsidR="00F26FAD" w:rsidRPr="00A27C27" w:rsidRDefault="00F26FAD" w:rsidP="00FC1238">
      <w:pPr>
        <w:spacing w:line="233" w:lineRule="auto"/>
        <w:ind w:firstLine="539"/>
        <w:jc w:val="center"/>
        <w:rPr>
          <w:rFonts w:ascii="Times New Roman" w:hAnsi="Times New Roman"/>
          <w:b/>
          <w:spacing w:val="-2"/>
          <w:sz w:val="19"/>
          <w:szCs w:val="19"/>
          <w:lang w:val="ky-KG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РЕЗЮМЕСИ</w:t>
      </w:r>
    </w:p>
    <w:p w:rsidR="00F26FAD" w:rsidRPr="00A27C27" w:rsidRDefault="00F26FAD" w:rsidP="00FC1238">
      <w:pPr>
        <w:tabs>
          <w:tab w:val="left" w:pos="0"/>
        </w:tabs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Негизги сөздөр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: каржылык курал, каржылык актив, каржылык милде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т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 xml:space="preserve">тенме, үлүштүк курал, амортизациялык нарк, адилеттүү нарк, синтетикалык эсеп, аналитикалык эсеп, таануу, баалоо, каржылык отчеттуулук, эл аралык стандарт, маалымат пайдалануучу, бизнес-үлгү, тобокел.  </w:t>
      </w:r>
    </w:p>
    <w:p w:rsidR="00F26FAD" w:rsidRPr="00A27C27" w:rsidRDefault="00F26FAD" w:rsidP="00FC1238">
      <w:pPr>
        <w:tabs>
          <w:tab w:val="left" w:pos="0"/>
          <w:tab w:val="left" w:pos="1080"/>
        </w:tabs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Изилдөөнүн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 xml:space="preserve"> </w:t>
      </w: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объектиси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: Кыргыз Республикасынын Жалал-Абад обла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с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тындагы өндүрүштүк, соодалык жана өнөр-жайлык ишканалардагы каржылык куралдардын бухгалтердик эсеби  жана отчеттуулугу.</w:t>
      </w:r>
    </w:p>
    <w:p w:rsidR="00F26FAD" w:rsidRPr="00A27C27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Изилдөөнүн максаты: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 xml:space="preserve"> бухгалтердик эсеп жана отчеттуулуктагы карж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ы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лык куралдар жөнүндөгү маалыматтардын сапаттын жогорулатууну камсыздо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о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чу уюштуруу-усулдук маселелерди чечүү.</w:t>
      </w:r>
    </w:p>
    <w:p w:rsidR="00F26FAD" w:rsidRPr="00A27C27" w:rsidRDefault="00F26FAD" w:rsidP="00FC1238">
      <w:pPr>
        <w:tabs>
          <w:tab w:val="left" w:pos="0"/>
          <w:tab w:val="left" w:pos="1080"/>
        </w:tabs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Изилдөөнүн ыкмалары: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 xml:space="preserve"> диссертациялык иште сандык жана сапаттык экономикалык ыкмалар (талдоо, графикалык, тайпалоо, жалпылоо, синтездөө, тутумдаштыруу жана салыштыруу) колдонулган.</w:t>
      </w:r>
    </w:p>
    <w:p w:rsidR="00F26FAD" w:rsidRPr="00A27C27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 xml:space="preserve">Алынган жыйынтыктар жана изилдөөнүн жаңылыгы: 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корутунду жана сунуш иретинде көрсөтүлгөндөр каржылык куралдардын бухгалтердик эсебинин жана отчеттуулугунун уюштуруу-усулдук көйгөйлөрүн чечүүгө жана практикалуулугун иштеп чыгууга жана өркүндөтүүгө багытталган. Атап көрсөк: каржылык куралдын экономикалык-укуктук мазмуну такталган;  каржылык куралдардын эсептик класстарына толуктоолор киргизилген жана класстык ажыроолоруна байланышкан мезгилдер көрсөтүлгөн; каржылык куралдардын ата мекендеги базасы талданган жана КОЭСке ылайык концептуалдык тутуму түзүлгөн; каржылык куралдардын эсебин уюштуруудагы, синтетикалык жана аналитикалык эсебин жакшыртуудагы уюштуруу-усулдук негиздер иштелип чыккан; каржылык отчеттуулуктагы каржылык куралдардын маалыматтык де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ң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гээлин жогорулатуу боюнча өркүндөтүүлөр жана аларды чечмелөө жараянын жакшыртуу жолдору көрсөтүлгөн.</w:t>
      </w:r>
    </w:p>
    <w:p w:rsidR="00F26FAD" w:rsidRPr="00A27C27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 xml:space="preserve">Колдонуунун деңгээли: 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иштелип чыккан жоболорду практикада жайы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л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туу каржылык куралдардын эсебин жана отчеттуулугун жүргүзүүнү жакшыртат жана пайдалануучуларды ишенимдүү маалыматтар менен камсыздайт.</w:t>
      </w:r>
    </w:p>
    <w:p w:rsidR="00F26FAD" w:rsidRPr="00A27C27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 xml:space="preserve">Пайдалануу чөйрөсү: 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илимий негизде түзүлгөн жоболорду ишканала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р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дагы каржылык куралдардын бухгалтердик эсеп тутумун жакшыртууга, экон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о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микадагы тармактардын нормалык жана усулдук документтерин түзүп чыгууда, ошондой эле ЖОЖдо жана атайын окуу курстарында билимди тереңдетүүдө колдонсо болот.</w:t>
      </w:r>
    </w:p>
    <w:p w:rsidR="00F26FAD" w:rsidRPr="00A27C27" w:rsidRDefault="00F26FAD" w:rsidP="00FC1238">
      <w:pPr>
        <w:tabs>
          <w:tab w:val="left" w:pos="0"/>
          <w:tab w:val="left" w:pos="1080"/>
        </w:tabs>
        <w:spacing w:line="233" w:lineRule="auto"/>
        <w:ind w:firstLine="539"/>
        <w:jc w:val="center"/>
        <w:rPr>
          <w:rFonts w:ascii="Times New Roman" w:hAnsi="Times New Roman"/>
          <w:spacing w:val="-2"/>
          <w:sz w:val="19"/>
          <w:szCs w:val="19"/>
          <w:lang w:val="ky-KG"/>
        </w:rPr>
      </w:pPr>
    </w:p>
    <w:p w:rsidR="00F26FAD" w:rsidRPr="00A27C27" w:rsidRDefault="00F26FAD" w:rsidP="00FC1238">
      <w:pPr>
        <w:tabs>
          <w:tab w:val="left" w:pos="0"/>
          <w:tab w:val="left" w:pos="1080"/>
        </w:tabs>
        <w:spacing w:line="233" w:lineRule="auto"/>
        <w:ind w:firstLine="539"/>
        <w:jc w:val="center"/>
        <w:rPr>
          <w:rFonts w:ascii="Times New Roman" w:hAnsi="Times New Roman"/>
          <w:b/>
          <w:spacing w:val="-2"/>
          <w:sz w:val="19"/>
          <w:szCs w:val="19"/>
          <w:lang w:val="ky-KG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br w:type="column"/>
        <w:t>РЕЗЮМЕ</w:t>
      </w:r>
    </w:p>
    <w:p w:rsidR="00F26FAD" w:rsidRPr="00A27C27" w:rsidRDefault="00F26FAD" w:rsidP="00FC1238">
      <w:pPr>
        <w:tabs>
          <w:tab w:val="left" w:pos="0"/>
          <w:tab w:val="left" w:pos="1080"/>
        </w:tabs>
        <w:spacing w:line="233" w:lineRule="auto"/>
        <w:ind w:firstLine="539"/>
        <w:jc w:val="center"/>
        <w:rPr>
          <w:rFonts w:ascii="Times New Roman" w:hAnsi="Times New Roman"/>
          <w:spacing w:val="-2"/>
          <w:sz w:val="19"/>
          <w:szCs w:val="19"/>
          <w:lang w:val="ky-KG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д</w:t>
      </w:r>
      <w:r w:rsidRPr="00A27C27">
        <w:rPr>
          <w:rFonts w:ascii="Times New Roman" w:hAnsi="Times New Roman"/>
          <w:b/>
          <w:spacing w:val="-2"/>
          <w:sz w:val="19"/>
          <w:szCs w:val="19"/>
        </w:rPr>
        <w:t>иссертационной работы Жанузакова Болотбека Шакыевича на т</w:t>
      </w:r>
      <w:r w:rsidRPr="00A27C27">
        <w:rPr>
          <w:rFonts w:ascii="Times New Roman" w:hAnsi="Times New Roman"/>
          <w:b/>
          <w:spacing w:val="-2"/>
          <w:sz w:val="19"/>
          <w:szCs w:val="19"/>
        </w:rPr>
        <w:t>е</w:t>
      </w:r>
      <w:r w:rsidRPr="00A27C27">
        <w:rPr>
          <w:rFonts w:ascii="Times New Roman" w:hAnsi="Times New Roman"/>
          <w:b/>
          <w:spacing w:val="-2"/>
          <w:sz w:val="19"/>
          <w:szCs w:val="19"/>
        </w:rPr>
        <w:t>му «Организационно-методические основы учета и отчетности финанс</w:t>
      </w:r>
      <w:r w:rsidRPr="00A27C27">
        <w:rPr>
          <w:rFonts w:ascii="Times New Roman" w:hAnsi="Times New Roman"/>
          <w:b/>
          <w:spacing w:val="-2"/>
          <w:sz w:val="19"/>
          <w:szCs w:val="19"/>
        </w:rPr>
        <w:t>о</w:t>
      </w:r>
      <w:r w:rsidRPr="00A27C27">
        <w:rPr>
          <w:rFonts w:ascii="Times New Roman" w:hAnsi="Times New Roman"/>
          <w:b/>
          <w:spacing w:val="-2"/>
          <w:sz w:val="19"/>
          <w:szCs w:val="19"/>
        </w:rPr>
        <w:t>вых инструментов (на примере</w:t>
      </w: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 xml:space="preserve"> предприятий</w:t>
      </w:r>
      <w:r w:rsidRPr="00A27C27">
        <w:rPr>
          <w:rFonts w:ascii="Times New Roman" w:hAnsi="Times New Roman"/>
          <w:b/>
          <w:spacing w:val="-2"/>
          <w:sz w:val="19"/>
          <w:szCs w:val="19"/>
        </w:rPr>
        <w:t xml:space="preserve"> Жалал-Абадской области)», представленной на соискание ученой степени кандидата экономических наук по специальности 08.00.12 – Бухгалтерский учет, статистика</w:t>
      </w:r>
    </w:p>
    <w:p w:rsidR="00F26FAD" w:rsidRPr="00A27C27" w:rsidRDefault="00F26FAD" w:rsidP="00FC1238">
      <w:pPr>
        <w:spacing w:line="233" w:lineRule="auto"/>
        <w:ind w:firstLine="539"/>
        <w:rPr>
          <w:rFonts w:ascii="Times New Roman" w:hAnsi="Times New Roman"/>
          <w:b/>
          <w:spacing w:val="-2"/>
          <w:sz w:val="19"/>
          <w:szCs w:val="19"/>
          <w:lang w:val="ky-KG"/>
        </w:rPr>
      </w:pPr>
    </w:p>
    <w:p w:rsidR="00F26FAD" w:rsidRPr="00A27C27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 xml:space="preserve">Ключевые слова: 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финансовый инструмент, финансовый актив, фина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н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совое обязательство, долевой инструмент, амортизируемая стоимость, справе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д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ливая стоимость, синтетический учет, аналитический учет, признание, оценка, финансовая отчетность, международный стандарт, пользователь информации, бизнес-модель, риск.</w:t>
      </w:r>
    </w:p>
    <w:p w:rsidR="00F26FAD" w:rsidRPr="00A27C27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Объект исследования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: бухгалтерский учет и отчетность финансовых инструментов  на производственных, торговых и промышленных предприятиях Жалал-Абадской области Кыргызской Республики.</w:t>
      </w:r>
    </w:p>
    <w:p w:rsidR="00F26FAD" w:rsidRPr="00A27C27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Цель исследования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: решение вопросов, обеспечивающих повышение качества информации о финансовых инструментах в бухгалтерском учете и о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т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четности.</w:t>
      </w:r>
    </w:p>
    <w:p w:rsidR="00F26FAD" w:rsidRPr="00A27C27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Методы исследования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: в диссертационной работе применены количес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т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венные и качественные экономические методы, такие как: анализ, графическое изображение, группировка, обобщение, синтезирование, систематизация и сра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в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нение.</w:t>
      </w:r>
    </w:p>
    <w:p w:rsidR="00F26FAD" w:rsidRPr="00A27C27" w:rsidRDefault="00F26FAD" w:rsidP="00FC1238">
      <w:pPr>
        <w:tabs>
          <w:tab w:val="left" w:pos="540"/>
          <w:tab w:val="left" w:pos="720"/>
        </w:tabs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 xml:space="preserve">Полученные результаты и их новизна. 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Положения, представленные в виде выводов и рекомендаций, направлены на разработку и совершенствование организационно-методических и практических основ бухгалтерского учета и отчетности финансовых инструментов.  В частности, уточнено экономико-правовое содержание финансовых инструментов; дополнены классификацио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н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ные группы финансовых инструментов, связанные с их учетом, и определены периоды разделения финансовых инструментов на классы, для целей бухга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л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терского учета; дана оценка базы финансовых инструментов в отечественной экономике и систематизированы концептуальные основы их бухгалтерского учета; разработаны – система внутренного  учета, организационно-методические подходы синтетического учета и регистры аналитического учета финансовых инструментов; п</w:t>
      </w:r>
      <w:r w:rsidRPr="00A27C27">
        <w:rPr>
          <w:rFonts w:ascii="Times New Roman" w:hAnsi="Times New Roman"/>
          <w:bCs/>
          <w:spacing w:val="-2"/>
          <w:sz w:val="19"/>
          <w:szCs w:val="19"/>
        </w:rPr>
        <w:t xml:space="preserve">редложены для внедрения  формы финансовой отчетности, отражающие информацию о финансовых инструментах и 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созданы методические основы по улучшению раскрытия информации о финансовых инструментах в финансовой отчетности.</w:t>
      </w:r>
    </w:p>
    <w:p w:rsidR="00F26FAD" w:rsidRPr="00A27C27" w:rsidRDefault="00F26FAD" w:rsidP="00FC1238">
      <w:pPr>
        <w:tabs>
          <w:tab w:val="left" w:pos="360"/>
          <w:tab w:val="left" w:pos="540"/>
        </w:tabs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 xml:space="preserve">Степень использования: 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внедрение на практике разработанных пол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о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жений улучшает ведение учета и составления отчетности по финансовым инс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т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рументам и обеспечивает пользователей надежной информацией.</w:t>
      </w:r>
    </w:p>
    <w:p w:rsidR="00F26FAD" w:rsidRPr="00A27C27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Область применения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: сформированные научные положения могут быть использованы для улучшения системы бухгалтерского учета финансовых инс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т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рументов на предприятиях, разработок методических и нормативных докуме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н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тов в отрасли экономики, а также углубления знаний студентов ВУЗов и в сп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е</w:t>
      </w:r>
      <w:r w:rsidRPr="00A27C27">
        <w:rPr>
          <w:rFonts w:ascii="Times New Roman" w:hAnsi="Times New Roman"/>
          <w:spacing w:val="-2"/>
          <w:sz w:val="19"/>
          <w:szCs w:val="19"/>
          <w:lang w:val="ky-KG"/>
        </w:rPr>
        <w:t>циальных образовательных учебных курсов.</w:t>
      </w:r>
    </w:p>
    <w:p w:rsidR="00F26FAD" w:rsidRPr="00A27C27" w:rsidRDefault="00F26FAD" w:rsidP="00FC1238">
      <w:pPr>
        <w:spacing w:line="233" w:lineRule="auto"/>
        <w:ind w:firstLine="539"/>
        <w:jc w:val="center"/>
        <w:rPr>
          <w:rFonts w:ascii="Times New Roman" w:hAnsi="Times New Roman"/>
          <w:b/>
          <w:spacing w:val="-2"/>
          <w:sz w:val="19"/>
          <w:szCs w:val="19"/>
          <w:lang w:val="en-US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en-US"/>
        </w:rPr>
        <w:t>THE RESUME</w:t>
      </w:r>
    </w:p>
    <w:p w:rsidR="00F26FAD" w:rsidRPr="00A27C27" w:rsidRDefault="00F26FAD" w:rsidP="00FC1238">
      <w:pPr>
        <w:spacing w:line="233" w:lineRule="auto"/>
        <w:ind w:firstLine="539"/>
        <w:jc w:val="center"/>
        <w:rPr>
          <w:rFonts w:ascii="Times New Roman" w:hAnsi="Times New Roman"/>
          <w:b/>
          <w:spacing w:val="-2"/>
          <w:sz w:val="19"/>
          <w:szCs w:val="19"/>
          <w:lang w:val="en-US"/>
        </w:rPr>
      </w:pP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 xml:space="preserve">Zhanuzakov Bolotbeka Shakyevich's dissertation work </w:t>
      </w:r>
      <w:r w:rsidRPr="00A27C27">
        <w:rPr>
          <w:rFonts w:ascii="Times New Roman" w:hAnsi="Times New Roman"/>
          <w:b/>
          <w:spacing w:val="-2"/>
          <w:sz w:val="19"/>
          <w:szCs w:val="19"/>
          <w:lang w:val="en-US"/>
        </w:rPr>
        <w:t>under the theme of</w:t>
      </w: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"Organizational</w:t>
      </w:r>
      <w:r w:rsidRPr="00A27C27">
        <w:rPr>
          <w:rFonts w:ascii="Times New Roman" w:hAnsi="Times New Roman"/>
          <w:b/>
          <w:spacing w:val="-2"/>
          <w:sz w:val="19"/>
          <w:szCs w:val="19"/>
          <w:lang w:val="en-US"/>
        </w:rPr>
        <w:t>-</w:t>
      </w: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 xml:space="preserve">Methodical Bases of the Account and the Reporting of Financial </w:t>
      </w:r>
      <w:r w:rsidRPr="00A27C27">
        <w:rPr>
          <w:rFonts w:ascii="Times New Roman" w:hAnsi="Times New Roman"/>
          <w:b/>
          <w:spacing w:val="-2"/>
          <w:sz w:val="19"/>
          <w:szCs w:val="19"/>
          <w:lang w:val="en-US"/>
        </w:rPr>
        <w:t>Tools</w:t>
      </w: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 xml:space="preserve"> (</w:t>
      </w:r>
      <w:r w:rsidRPr="00A27C27">
        <w:rPr>
          <w:rFonts w:ascii="Times New Roman" w:hAnsi="Times New Roman"/>
          <w:b/>
          <w:bCs/>
          <w:spacing w:val="-2"/>
          <w:sz w:val="19"/>
          <w:szCs w:val="19"/>
          <w:lang w:val="en-US" w:eastAsia="ru-RU"/>
        </w:rPr>
        <w:t xml:space="preserve">on an example of enterprises in </w:t>
      </w:r>
      <w:r w:rsidRPr="00A27C27">
        <w:rPr>
          <w:rFonts w:ascii="Times New Roman" w:hAnsi="Times New Roman"/>
          <w:b/>
          <w:spacing w:val="-2"/>
          <w:sz w:val="19"/>
          <w:szCs w:val="19"/>
          <w:lang w:val="en-US"/>
        </w:rPr>
        <w:t>J</w:t>
      </w: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alal-Abad</w:t>
      </w:r>
      <w:r w:rsidRPr="00A27C27">
        <w:rPr>
          <w:rFonts w:ascii="Times New Roman" w:hAnsi="Times New Roman"/>
          <w:b/>
          <w:spacing w:val="-2"/>
          <w:sz w:val="19"/>
          <w:szCs w:val="19"/>
          <w:lang w:val="en-US"/>
        </w:rPr>
        <w:t xml:space="preserve"> oblast</w:t>
      </w:r>
      <w:r w:rsidRPr="00A27C27">
        <w:rPr>
          <w:rFonts w:ascii="Times New Roman" w:hAnsi="Times New Roman"/>
          <w:b/>
          <w:spacing w:val="-2"/>
          <w:sz w:val="19"/>
          <w:szCs w:val="19"/>
          <w:lang w:val="ky-KG"/>
        </w:rPr>
        <w:t>)", the scientific degree of Candidate of Economic Sciences presented on competition in the specialty 08.00.12 – Accounting, statistics.</w:t>
      </w:r>
    </w:p>
    <w:p w:rsidR="00F26FAD" w:rsidRPr="00A27C27" w:rsidRDefault="00F26FAD" w:rsidP="00FC1238">
      <w:pPr>
        <w:spacing w:line="233" w:lineRule="auto"/>
        <w:ind w:firstLine="539"/>
        <w:rPr>
          <w:rFonts w:ascii="Times New Roman" w:hAnsi="Times New Roman"/>
          <w:spacing w:val="-2"/>
          <w:sz w:val="19"/>
          <w:szCs w:val="19"/>
          <w:lang w:val="en-US"/>
        </w:rPr>
      </w:pPr>
    </w:p>
    <w:p w:rsidR="00F26FAD" w:rsidRPr="00A27C27" w:rsidRDefault="00F26FAD" w:rsidP="00FC1238">
      <w:pPr>
        <w:autoSpaceDE w:val="0"/>
        <w:autoSpaceDN w:val="0"/>
        <w:adjustRightInd w:val="0"/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 w:eastAsia="ru-RU"/>
        </w:rPr>
      </w:pPr>
      <w:r w:rsidRPr="00A27C27">
        <w:rPr>
          <w:rFonts w:ascii="Times New Roman" w:hAnsi="Times New Roman"/>
          <w:b/>
          <w:bCs/>
          <w:spacing w:val="-2"/>
          <w:sz w:val="19"/>
          <w:szCs w:val="19"/>
          <w:lang w:val="en-US" w:eastAsia="ru-RU"/>
        </w:rPr>
        <w:t>Keywords: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 xml:space="preserve"> the financial tool, a financial active, the financial obligation, the share tool, </w:t>
      </w:r>
      <w:r w:rsidRPr="00A27C27">
        <w:rPr>
          <w:rStyle w:val="mlxttrn"/>
          <w:rFonts w:ascii="Times New Roman" w:hAnsi="Times New Roman"/>
          <w:spacing w:val="-2"/>
          <w:sz w:val="19"/>
          <w:szCs w:val="19"/>
          <w:lang w:val="en-US"/>
        </w:rPr>
        <w:t>amortizing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 xml:space="preserve"> cost, fair cost, the synthetic account, the analytical account, a recognition, an estimation, the financial reporting, the international standard, the user of the information, business-model, risk.</w:t>
      </w:r>
    </w:p>
    <w:p w:rsidR="00F26FAD" w:rsidRPr="00A27C27" w:rsidRDefault="00F26FAD" w:rsidP="00FC1238">
      <w:pPr>
        <w:autoSpaceDE w:val="0"/>
        <w:autoSpaceDN w:val="0"/>
        <w:adjustRightInd w:val="0"/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 w:eastAsia="ru-RU"/>
        </w:rPr>
      </w:pPr>
      <w:r w:rsidRPr="00A27C27">
        <w:rPr>
          <w:rFonts w:ascii="Times New Roman" w:hAnsi="Times New Roman"/>
          <w:b/>
          <w:bCs/>
          <w:spacing w:val="-2"/>
          <w:sz w:val="19"/>
          <w:szCs w:val="19"/>
          <w:lang w:val="en-US" w:eastAsia="ru-RU"/>
        </w:rPr>
        <w:t>Object of research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: book keeping and the reporting of financial tools at indu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s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trial, trading and industrial enterprises Jalal-Abad oblast in Kyrgyz Republic.</w:t>
      </w:r>
    </w:p>
    <w:p w:rsidR="00F26FAD" w:rsidRPr="00A27C27" w:rsidRDefault="00F26FAD" w:rsidP="00FC1238">
      <w:pPr>
        <w:autoSpaceDE w:val="0"/>
        <w:autoSpaceDN w:val="0"/>
        <w:adjustRightInd w:val="0"/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 w:eastAsia="ru-RU"/>
        </w:rPr>
      </w:pPr>
      <w:r w:rsidRPr="00A27C27">
        <w:rPr>
          <w:rFonts w:ascii="Times New Roman" w:hAnsi="Times New Roman"/>
          <w:b/>
          <w:bCs/>
          <w:spacing w:val="-2"/>
          <w:sz w:val="19"/>
          <w:szCs w:val="19"/>
          <w:lang w:val="en-US" w:eastAsia="ru-RU"/>
        </w:rPr>
        <w:t>The purpose of research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: the decision of the questions providing improv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e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ment of quality of the information on financial tools in book keeping and the repor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t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ing.</w:t>
      </w:r>
    </w:p>
    <w:p w:rsidR="00F26FAD" w:rsidRPr="00A27C27" w:rsidRDefault="00F26FAD" w:rsidP="00FC1238">
      <w:pPr>
        <w:autoSpaceDE w:val="0"/>
        <w:autoSpaceDN w:val="0"/>
        <w:adjustRightInd w:val="0"/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 w:eastAsia="ru-RU"/>
        </w:rPr>
      </w:pPr>
      <w:r w:rsidRPr="00A27C27">
        <w:rPr>
          <w:rFonts w:ascii="Times New Roman" w:hAnsi="Times New Roman"/>
          <w:b/>
          <w:bCs/>
          <w:spacing w:val="-2"/>
          <w:sz w:val="19"/>
          <w:szCs w:val="19"/>
          <w:lang w:val="en-US" w:eastAsia="ru-RU"/>
        </w:rPr>
        <w:t>Methods of research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: in dissertational work quantitative and qualitative ec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o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nomic methods (the analysis, a graphic representation, a grouping, generalization, synthesizing, ordering and comparison) are applied.</w:t>
      </w:r>
    </w:p>
    <w:p w:rsidR="00F26FAD" w:rsidRPr="00A27C27" w:rsidRDefault="00F26FAD" w:rsidP="00FC1238">
      <w:pPr>
        <w:tabs>
          <w:tab w:val="left" w:pos="540"/>
          <w:tab w:val="left" w:pos="720"/>
        </w:tabs>
        <w:autoSpaceDE w:val="0"/>
        <w:autoSpaceDN w:val="0"/>
        <w:adjustRightInd w:val="0"/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highlight w:val="green"/>
          <w:lang w:val="ky-KG" w:eastAsia="ru-RU"/>
        </w:rPr>
      </w:pPr>
      <w:r w:rsidRPr="00A27C27">
        <w:rPr>
          <w:rFonts w:ascii="Times New Roman" w:hAnsi="Times New Roman"/>
          <w:b/>
          <w:bCs/>
          <w:spacing w:val="-2"/>
          <w:sz w:val="19"/>
          <w:szCs w:val="19"/>
          <w:lang w:val="en-US" w:eastAsia="ru-RU"/>
        </w:rPr>
        <w:t>The received results and their novelty.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 xml:space="preserve"> The positions presented in the form of conclusions and recommendations, are directed on development and to perfection of organizational-methodical and practical bases of book keeping and the reporting of financial tools. In particular: - the economic-legal maintenance of financial tools is specified;</w:t>
      </w:r>
    </w:p>
    <w:p w:rsidR="00F26FAD" w:rsidRPr="00A27C27" w:rsidRDefault="00F26FAD" w:rsidP="00FC1238">
      <w:pPr>
        <w:autoSpaceDE w:val="0"/>
        <w:autoSpaceDN w:val="0"/>
        <w:adjustRightInd w:val="0"/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 w:eastAsia="ru-RU"/>
        </w:rPr>
      </w:pP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The classification groups of financial tools connected with their account and periods of division of financial tools on classes, for the purposes of book keeping-are added are certain;</w:t>
      </w:r>
    </w:p>
    <w:p w:rsidR="00F26FAD" w:rsidRPr="00A27C27" w:rsidRDefault="00F26FAD" w:rsidP="00FC1238">
      <w:pPr>
        <w:tabs>
          <w:tab w:val="left" w:pos="360"/>
        </w:tabs>
        <w:autoSpaceDE w:val="0"/>
        <w:autoSpaceDN w:val="0"/>
        <w:adjustRightInd w:val="0"/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 w:eastAsia="ru-RU"/>
        </w:rPr>
      </w:pP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 xml:space="preserve">- The estimation of base of financial tools in domestic economy is given and conceptual bases of their book keeping are systematized; </w:t>
      </w:r>
    </w:p>
    <w:p w:rsidR="00F26FAD" w:rsidRPr="00A27C27" w:rsidRDefault="00F26FAD" w:rsidP="00FC1238">
      <w:pPr>
        <w:tabs>
          <w:tab w:val="left" w:pos="0"/>
        </w:tabs>
        <w:autoSpaceDE w:val="0"/>
        <w:autoSpaceDN w:val="0"/>
        <w:adjustRightInd w:val="0"/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 w:eastAsia="ru-RU"/>
        </w:rPr>
      </w:pP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- Approaches of the synthetic account and registers of the analytical account of financial tools are developed system inter the account, organizational-methodical;</w:t>
      </w:r>
    </w:p>
    <w:p w:rsidR="00F26FAD" w:rsidRPr="00A27C27" w:rsidRDefault="00F26FAD" w:rsidP="00FC1238">
      <w:pPr>
        <w:tabs>
          <w:tab w:val="left" w:pos="360"/>
          <w:tab w:val="left" w:pos="540"/>
        </w:tabs>
        <w:autoSpaceDE w:val="0"/>
        <w:autoSpaceDN w:val="0"/>
        <w:adjustRightInd w:val="0"/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en-US" w:eastAsia="ru-RU"/>
        </w:rPr>
      </w:pP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 xml:space="preserve">- 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ab/>
        <w:t xml:space="preserve"> Reflecting information on financial tools are offered to application of the form of the financial reporting; </w:t>
      </w:r>
    </w:p>
    <w:p w:rsidR="00F26FAD" w:rsidRPr="00A27C27" w:rsidRDefault="00F26FAD" w:rsidP="00FC1238">
      <w:pPr>
        <w:autoSpaceDE w:val="0"/>
        <w:autoSpaceDN w:val="0"/>
        <w:adjustRightInd w:val="0"/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 w:eastAsia="ru-RU"/>
        </w:rPr>
      </w:pP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 xml:space="preserve">- 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ab/>
        <w:t xml:space="preserve"> Methodical bases on improvement of disclosing of the information on f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i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nancial tools in the financial reporting are created.</w:t>
      </w:r>
    </w:p>
    <w:p w:rsidR="00F26FAD" w:rsidRPr="00A27C27" w:rsidRDefault="00F26FAD" w:rsidP="00FC1238">
      <w:pPr>
        <w:tabs>
          <w:tab w:val="left" w:pos="360"/>
          <w:tab w:val="left" w:pos="540"/>
        </w:tabs>
        <w:autoSpaceDE w:val="0"/>
        <w:autoSpaceDN w:val="0"/>
        <w:adjustRightInd w:val="0"/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 w:eastAsia="ru-RU"/>
        </w:rPr>
      </w:pPr>
      <w:r w:rsidRPr="00A27C27">
        <w:rPr>
          <w:rFonts w:ascii="Times New Roman" w:hAnsi="Times New Roman"/>
          <w:b/>
          <w:bCs/>
          <w:spacing w:val="-2"/>
          <w:sz w:val="19"/>
          <w:szCs w:val="19"/>
          <w:lang w:val="en-US" w:eastAsia="ru-RU"/>
        </w:rPr>
        <w:t>Degree of use: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 xml:space="preserve"> introduction in practice of the developed positions improves conducting the account and drawing up of the reporting on financial tools and pr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o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vides users with a solid data.</w:t>
      </w:r>
    </w:p>
    <w:p w:rsidR="00F26FAD" w:rsidRPr="00A27C27" w:rsidRDefault="00F26FAD" w:rsidP="00FC1238">
      <w:pPr>
        <w:autoSpaceDE w:val="0"/>
        <w:autoSpaceDN w:val="0"/>
        <w:adjustRightInd w:val="0"/>
        <w:spacing w:line="233" w:lineRule="auto"/>
        <w:ind w:firstLine="539"/>
        <w:jc w:val="both"/>
        <w:rPr>
          <w:rFonts w:ascii="Times New Roman" w:hAnsi="Times New Roman"/>
          <w:spacing w:val="-2"/>
          <w:sz w:val="19"/>
          <w:szCs w:val="19"/>
          <w:lang w:val="ky-KG" w:eastAsia="ru-RU"/>
        </w:rPr>
      </w:pPr>
      <w:r w:rsidRPr="00A27C27">
        <w:rPr>
          <w:rFonts w:ascii="Times New Roman" w:hAnsi="Times New Roman"/>
          <w:b/>
          <w:bCs/>
          <w:spacing w:val="-2"/>
          <w:sz w:val="19"/>
          <w:szCs w:val="19"/>
          <w:lang w:val="en-US" w:eastAsia="ru-RU"/>
        </w:rPr>
        <w:t>Scope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: the generated scientific positions can be used for improvement of sy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s</w:t>
      </w:r>
      <w:r w:rsidRPr="00A27C27">
        <w:rPr>
          <w:rFonts w:ascii="Times New Roman" w:hAnsi="Times New Roman"/>
          <w:spacing w:val="-2"/>
          <w:sz w:val="19"/>
          <w:szCs w:val="19"/>
          <w:lang w:val="en-US" w:eastAsia="ru-RU"/>
        </w:rPr>
        <w:t>tem of book keeping of financial tools in the enterprises, development of methodical and normative documents in branch of economy, and also a deepening of knowledge of students of HIGH SCHOOLS and in special educational training courses.</w:t>
      </w:r>
    </w:p>
    <w:p w:rsidR="00F26FAD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b/>
          <w:spacing w:val="-2"/>
          <w:sz w:val="19"/>
          <w:szCs w:val="19"/>
          <w:lang w:val="ky-KG"/>
        </w:rPr>
      </w:pPr>
      <w:r>
        <w:rPr>
          <w:rFonts w:ascii="Times New Roman" w:hAnsi="Times New Roman"/>
          <w:b/>
          <w:spacing w:val="-2"/>
          <w:sz w:val="19"/>
          <w:szCs w:val="19"/>
          <w:lang w:val="ky-KG"/>
        </w:rPr>
        <w:br w:type="page"/>
      </w:r>
    </w:p>
    <w:p w:rsidR="00F26FAD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b/>
          <w:spacing w:val="-2"/>
          <w:sz w:val="19"/>
          <w:szCs w:val="19"/>
          <w:lang w:val="ky-KG"/>
        </w:rPr>
      </w:pPr>
    </w:p>
    <w:p w:rsidR="00F26FAD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b/>
          <w:spacing w:val="-2"/>
          <w:sz w:val="19"/>
          <w:szCs w:val="19"/>
          <w:lang w:val="ky-KG"/>
        </w:rPr>
      </w:pPr>
    </w:p>
    <w:p w:rsidR="00F26FAD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b/>
          <w:spacing w:val="-2"/>
          <w:sz w:val="19"/>
          <w:szCs w:val="19"/>
          <w:lang w:val="ky-KG"/>
        </w:rPr>
      </w:pPr>
    </w:p>
    <w:p w:rsidR="00F26FAD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b/>
          <w:spacing w:val="-2"/>
          <w:sz w:val="19"/>
          <w:szCs w:val="19"/>
          <w:lang w:val="ky-KG"/>
        </w:rPr>
      </w:pPr>
    </w:p>
    <w:p w:rsidR="00F26FAD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b/>
          <w:spacing w:val="-2"/>
          <w:sz w:val="19"/>
          <w:szCs w:val="19"/>
          <w:lang w:val="ky-KG"/>
        </w:rPr>
      </w:pPr>
    </w:p>
    <w:p w:rsidR="00F26FAD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b/>
          <w:spacing w:val="-2"/>
          <w:sz w:val="19"/>
          <w:szCs w:val="19"/>
          <w:lang w:val="ky-KG"/>
        </w:rPr>
      </w:pPr>
    </w:p>
    <w:p w:rsidR="00F26FAD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b/>
          <w:spacing w:val="-2"/>
          <w:sz w:val="19"/>
          <w:szCs w:val="19"/>
          <w:lang w:val="ky-KG"/>
        </w:rPr>
      </w:pPr>
    </w:p>
    <w:p w:rsidR="00F26FAD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b/>
          <w:spacing w:val="-2"/>
          <w:sz w:val="19"/>
          <w:szCs w:val="19"/>
          <w:lang w:val="ky-KG"/>
        </w:rPr>
      </w:pPr>
    </w:p>
    <w:p w:rsidR="00F26FAD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b/>
          <w:spacing w:val="-2"/>
          <w:sz w:val="19"/>
          <w:szCs w:val="19"/>
          <w:lang w:val="ky-KG"/>
        </w:rPr>
      </w:pPr>
    </w:p>
    <w:p w:rsidR="00F26FAD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b/>
          <w:spacing w:val="-2"/>
          <w:sz w:val="19"/>
          <w:szCs w:val="19"/>
          <w:lang w:val="ky-KG"/>
        </w:rPr>
      </w:pPr>
    </w:p>
    <w:p w:rsidR="00F26FAD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b/>
          <w:spacing w:val="-2"/>
          <w:sz w:val="19"/>
          <w:szCs w:val="19"/>
          <w:lang w:val="ky-KG"/>
        </w:rPr>
      </w:pPr>
    </w:p>
    <w:p w:rsidR="00F26FAD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b/>
          <w:spacing w:val="-2"/>
          <w:sz w:val="19"/>
          <w:szCs w:val="19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Default="00F26FAD" w:rsidP="003B43A0">
      <w:pPr>
        <w:pStyle w:val="Pa1"/>
        <w:spacing w:line="240" w:lineRule="auto"/>
        <w:jc w:val="center"/>
        <w:rPr>
          <w:rStyle w:val="A0"/>
          <w:sz w:val="18"/>
          <w:szCs w:val="18"/>
          <w:lang w:val="ky-KG"/>
        </w:rPr>
      </w:pPr>
    </w:p>
    <w:p w:rsidR="00F26FAD" w:rsidRPr="003B43A0" w:rsidRDefault="00F26FAD" w:rsidP="003B43A0">
      <w:pPr>
        <w:pStyle w:val="Pa1"/>
        <w:spacing w:line="240" w:lineRule="auto"/>
        <w:jc w:val="center"/>
        <w:rPr>
          <w:color w:val="211D1E"/>
          <w:sz w:val="18"/>
          <w:szCs w:val="18"/>
        </w:rPr>
      </w:pPr>
      <w:r w:rsidRPr="003B43A0">
        <w:rPr>
          <w:rStyle w:val="A0"/>
          <w:sz w:val="18"/>
          <w:szCs w:val="18"/>
        </w:rPr>
        <w:t xml:space="preserve">Формат </w:t>
      </w:r>
      <w:r w:rsidRPr="003B43A0">
        <w:rPr>
          <w:sz w:val="18"/>
          <w:szCs w:val="18"/>
          <w:lang w:val="ky-KG"/>
        </w:rPr>
        <w:t>60</w:t>
      </w:r>
      <w:r w:rsidRPr="003B43A0">
        <w:rPr>
          <w:sz w:val="18"/>
          <w:szCs w:val="18"/>
        </w:rPr>
        <w:t>х</w:t>
      </w:r>
      <w:r w:rsidRPr="003B43A0">
        <w:rPr>
          <w:sz w:val="18"/>
          <w:szCs w:val="18"/>
          <w:lang w:val="ky-KG"/>
        </w:rPr>
        <w:t>84</w:t>
      </w:r>
      <w:r w:rsidRPr="003B43A0">
        <w:rPr>
          <w:sz w:val="18"/>
          <w:szCs w:val="18"/>
        </w:rPr>
        <w:t>/16</w:t>
      </w:r>
      <w:r w:rsidRPr="003B43A0">
        <w:rPr>
          <w:rStyle w:val="A0"/>
          <w:sz w:val="18"/>
          <w:szCs w:val="18"/>
        </w:rPr>
        <w:t>. Печать офсетная.</w:t>
      </w:r>
    </w:p>
    <w:p w:rsidR="00F26FAD" w:rsidRPr="003B43A0" w:rsidRDefault="00F26FAD" w:rsidP="003B43A0">
      <w:pPr>
        <w:pStyle w:val="Pa1"/>
        <w:spacing w:line="240" w:lineRule="auto"/>
        <w:jc w:val="center"/>
        <w:rPr>
          <w:color w:val="211D1E"/>
          <w:sz w:val="18"/>
          <w:szCs w:val="18"/>
          <w:lang w:val="ky-KG"/>
        </w:rPr>
      </w:pPr>
      <w:r w:rsidRPr="003B43A0">
        <w:rPr>
          <w:rStyle w:val="A0"/>
          <w:sz w:val="18"/>
          <w:szCs w:val="18"/>
        </w:rPr>
        <w:t xml:space="preserve">Объем </w:t>
      </w:r>
      <w:r w:rsidRPr="003B43A0">
        <w:rPr>
          <w:rStyle w:val="A0"/>
          <w:sz w:val="18"/>
          <w:szCs w:val="18"/>
          <w:lang w:val="ky-KG"/>
        </w:rPr>
        <w:t>1,75</w:t>
      </w:r>
      <w:r w:rsidRPr="003B43A0">
        <w:rPr>
          <w:rStyle w:val="A0"/>
          <w:sz w:val="18"/>
          <w:szCs w:val="18"/>
        </w:rPr>
        <w:t xml:space="preserve">  п.л. Тираж 1</w:t>
      </w:r>
      <w:r w:rsidRPr="003B43A0">
        <w:rPr>
          <w:rStyle w:val="A0"/>
          <w:sz w:val="18"/>
          <w:szCs w:val="18"/>
          <w:lang w:val="ky-KG"/>
        </w:rPr>
        <w:t>0</w:t>
      </w:r>
      <w:r w:rsidRPr="003B43A0">
        <w:rPr>
          <w:rStyle w:val="A0"/>
          <w:sz w:val="18"/>
          <w:szCs w:val="18"/>
        </w:rPr>
        <w:t>0 экз.</w:t>
      </w:r>
    </w:p>
    <w:p w:rsidR="00F26FAD" w:rsidRPr="003B43A0" w:rsidRDefault="00F26FAD" w:rsidP="003B43A0">
      <w:pPr>
        <w:jc w:val="center"/>
        <w:rPr>
          <w:rFonts w:ascii="Times New Roman" w:hAnsi="Times New Roman"/>
          <w:sz w:val="18"/>
          <w:szCs w:val="18"/>
        </w:rPr>
      </w:pPr>
      <w:r w:rsidRPr="003B43A0">
        <w:rPr>
          <w:rFonts w:ascii="Times New Roman" w:hAnsi="Times New Roman"/>
          <w:sz w:val="18"/>
          <w:szCs w:val="18"/>
        </w:rPr>
        <w:t>________________________</w:t>
      </w:r>
      <w:r w:rsidRPr="003B43A0">
        <w:rPr>
          <w:rFonts w:ascii="Times New Roman" w:hAnsi="Times New Roman"/>
          <w:sz w:val="18"/>
          <w:szCs w:val="18"/>
          <w:lang w:val="ky-KG"/>
        </w:rPr>
        <w:t>___________</w:t>
      </w:r>
      <w:r w:rsidRPr="003B43A0">
        <w:rPr>
          <w:rFonts w:ascii="Times New Roman" w:hAnsi="Times New Roman"/>
          <w:sz w:val="18"/>
          <w:szCs w:val="18"/>
        </w:rPr>
        <w:t>___________</w:t>
      </w:r>
    </w:p>
    <w:p w:rsidR="00F26FAD" w:rsidRPr="003B43A0" w:rsidRDefault="00F26FAD" w:rsidP="003B43A0">
      <w:pPr>
        <w:jc w:val="center"/>
        <w:rPr>
          <w:rStyle w:val="FontStyle14"/>
          <w:rFonts w:ascii="Times New Roman" w:hAnsi="Times New Roman"/>
          <w:sz w:val="18"/>
          <w:szCs w:val="18"/>
        </w:rPr>
      </w:pPr>
      <w:r w:rsidRPr="000C05EB">
        <w:rPr>
          <w:rFonts w:ascii="Times New Roman" w:hAnsi="Times New Roman"/>
          <w:noProof/>
          <w:sz w:val="18"/>
          <w:szCs w:val="18"/>
          <w:lang w:eastAsia="ru-RU"/>
        </w:rPr>
        <w:pict>
          <v:shape id="Рисунок 0" o:spid="_x0000_i1031" type="#_x0000_t75" alt="Описание: logo.jpg" style="width:113.25pt;height:45.75pt;visibility:visible">
            <v:imagedata r:id="rId9" o:title="" grayscale="t"/>
          </v:shape>
        </w:pict>
      </w:r>
    </w:p>
    <w:p w:rsidR="00F26FAD" w:rsidRPr="003B43A0" w:rsidRDefault="00F26FAD" w:rsidP="003B43A0">
      <w:pPr>
        <w:ind w:firstLine="426"/>
        <w:jc w:val="center"/>
        <w:rPr>
          <w:rFonts w:ascii="Times New Roman" w:hAnsi="Times New Roman"/>
          <w:spacing w:val="-4"/>
          <w:sz w:val="18"/>
          <w:szCs w:val="18"/>
        </w:rPr>
      </w:pPr>
      <w:r w:rsidRPr="003B43A0">
        <w:rPr>
          <w:rFonts w:ascii="Times New Roman" w:hAnsi="Times New Roman"/>
          <w:spacing w:val="-4"/>
          <w:sz w:val="18"/>
          <w:szCs w:val="18"/>
        </w:rPr>
        <w:t>Типография  «</w:t>
      </w:r>
      <w:r w:rsidRPr="003B43A0">
        <w:rPr>
          <w:rFonts w:ascii="Times New Roman" w:hAnsi="Times New Roman"/>
          <w:spacing w:val="-4"/>
          <w:sz w:val="18"/>
          <w:szCs w:val="18"/>
          <w:lang w:val="en-US"/>
        </w:rPr>
        <w:t>Maxprint</w:t>
      </w:r>
      <w:r w:rsidRPr="003B43A0">
        <w:rPr>
          <w:rFonts w:ascii="Times New Roman" w:hAnsi="Times New Roman"/>
          <w:spacing w:val="-4"/>
          <w:sz w:val="18"/>
          <w:szCs w:val="18"/>
        </w:rPr>
        <w:t>»</w:t>
      </w:r>
    </w:p>
    <w:p w:rsidR="00F26FAD" w:rsidRPr="003B43A0" w:rsidRDefault="00F26FAD" w:rsidP="003B43A0">
      <w:pPr>
        <w:ind w:firstLine="426"/>
        <w:jc w:val="center"/>
        <w:rPr>
          <w:rFonts w:ascii="Times New Roman" w:hAnsi="Times New Roman"/>
          <w:spacing w:val="-4"/>
          <w:sz w:val="18"/>
          <w:szCs w:val="18"/>
          <w:lang w:val="ky-KG"/>
        </w:rPr>
      </w:pPr>
      <w:r w:rsidRPr="003B43A0">
        <w:rPr>
          <w:rFonts w:ascii="Times New Roman" w:hAnsi="Times New Roman"/>
          <w:spacing w:val="-4"/>
          <w:sz w:val="18"/>
          <w:szCs w:val="18"/>
          <w:lang w:val="ky-KG"/>
        </w:rPr>
        <w:t xml:space="preserve">Адрес: 720045, </w:t>
      </w:r>
      <w:r w:rsidRPr="003B43A0">
        <w:rPr>
          <w:rFonts w:ascii="Times New Roman" w:hAnsi="Times New Roman"/>
          <w:spacing w:val="-4"/>
          <w:sz w:val="18"/>
          <w:szCs w:val="18"/>
        </w:rPr>
        <w:t xml:space="preserve">г. Бишкек, ул. </w:t>
      </w:r>
      <w:r w:rsidRPr="003B43A0">
        <w:rPr>
          <w:rFonts w:ascii="Times New Roman" w:hAnsi="Times New Roman"/>
          <w:spacing w:val="-4"/>
          <w:sz w:val="18"/>
          <w:szCs w:val="18"/>
          <w:lang w:val="ky-KG"/>
        </w:rPr>
        <w:t>Ялтинская 114</w:t>
      </w:r>
    </w:p>
    <w:p w:rsidR="00F26FAD" w:rsidRPr="003B43A0" w:rsidRDefault="00F26FAD" w:rsidP="003B43A0">
      <w:pPr>
        <w:ind w:firstLine="426"/>
        <w:jc w:val="center"/>
        <w:rPr>
          <w:rFonts w:ascii="Times New Roman" w:hAnsi="Times New Roman"/>
          <w:spacing w:val="-4"/>
          <w:sz w:val="18"/>
          <w:szCs w:val="18"/>
          <w:lang w:val="ky-KG"/>
        </w:rPr>
      </w:pPr>
      <w:r w:rsidRPr="003B43A0">
        <w:rPr>
          <w:rFonts w:ascii="Times New Roman" w:hAnsi="Times New Roman"/>
          <w:spacing w:val="-4"/>
          <w:sz w:val="18"/>
          <w:szCs w:val="18"/>
          <w:lang w:val="ky-KG"/>
        </w:rPr>
        <w:t>Тел.: (+996 312) 36-92-50</w:t>
      </w:r>
    </w:p>
    <w:p w:rsidR="00F26FAD" w:rsidRPr="003B43A0" w:rsidRDefault="00F26FAD" w:rsidP="003B43A0">
      <w:pPr>
        <w:ind w:firstLine="426"/>
        <w:jc w:val="center"/>
        <w:rPr>
          <w:rFonts w:ascii="Times New Roman" w:hAnsi="Times New Roman"/>
          <w:sz w:val="18"/>
          <w:szCs w:val="18"/>
          <w:lang w:val="ky-KG"/>
        </w:rPr>
      </w:pPr>
      <w:r>
        <w:rPr>
          <w:noProof/>
          <w:lang w:eastAsia="ru-RU"/>
        </w:rPr>
        <w:pict>
          <v:rect id="Rectangle 12" o:spid="_x0000_s1102" style="position:absolute;left:0;text-align:left;margin-left:135.65pt;margin-top:33.95pt;width:45.15pt;height:27.95pt;z-index:2516551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" strokecolor="white"/>
        </w:pict>
      </w:r>
      <w:r w:rsidRPr="003B43A0">
        <w:rPr>
          <w:rFonts w:ascii="Times New Roman" w:hAnsi="Times New Roman"/>
          <w:spacing w:val="-4"/>
          <w:sz w:val="18"/>
          <w:szCs w:val="18"/>
          <w:lang w:val="ky-KG"/>
        </w:rPr>
        <w:t xml:space="preserve">e-mail: </w:t>
      </w:r>
      <w:hyperlink r:id="rId10" w:history="1">
        <w:r w:rsidRPr="003B43A0">
          <w:rPr>
            <w:rStyle w:val="Hyperlink"/>
            <w:color w:val="auto"/>
            <w:spacing w:val="-4"/>
            <w:sz w:val="18"/>
            <w:szCs w:val="18"/>
            <w:u w:val="none"/>
            <w:lang w:val="ky-KG"/>
          </w:rPr>
          <w:t>maxprint@mail.ru</w:t>
        </w:r>
      </w:hyperlink>
    </w:p>
    <w:p w:rsidR="00F26FAD" w:rsidRPr="00A27C27" w:rsidRDefault="00F26FAD" w:rsidP="00FC1238">
      <w:pPr>
        <w:spacing w:line="233" w:lineRule="auto"/>
        <w:ind w:firstLine="539"/>
        <w:jc w:val="both"/>
        <w:rPr>
          <w:rFonts w:ascii="Times New Roman" w:hAnsi="Times New Roman"/>
          <w:b/>
          <w:spacing w:val="-2"/>
          <w:sz w:val="19"/>
          <w:szCs w:val="19"/>
          <w:lang w:val="ky-KG"/>
        </w:rPr>
      </w:pPr>
    </w:p>
    <w:sectPr w:rsidR="00F26FAD" w:rsidRPr="00A27C27" w:rsidSect="0097160A">
      <w:footerReference w:type="even" r:id="rId11"/>
      <w:footerReference w:type="default" r:id="rId12"/>
      <w:pgSz w:w="8419" w:h="11906" w:orient="landscape" w:code="9"/>
      <w:pgMar w:top="1021" w:right="851" w:bottom="1134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F26FAD" w:rsidRDefault="00F26FAD">
      <w:r>
        <w:separator/>
      </w:r>
    </w:p>
  </w:endnote>
  <w:endnote w:type="continuationSeparator" w:id="0">
    <w:p w:rsidR="00F26FAD" w:rsidRDefault="00F26FA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CC"/>
    <w:family w:val="roman"/>
    <w:pitch w:val="variable"/>
    <w:sig w:usb0="E00002FF" w:usb1="4000045F" w:usb2="00000000" w:usb3="00000000" w:csb0="0000019F" w:csb1="00000000"/>
  </w:font>
  <w:font w:name="Trebuchet MS">
    <w:panose1 w:val="020B0603020202020204"/>
    <w:charset w:val="CC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-Roman">
    <w:altName w:val="Arial Unicode MS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6FAD" w:rsidRDefault="00F26FAD" w:rsidP="00950857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F26FAD" w:rsidRDefault="00F26FAD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26FAD" w:rsidRPr="00FC1238" w:rsidRDefault="00F26FAD" w:rsidP="00FC1238">
    <w:pPr>
      <w:pStyle w:val="Footer"/>
      <w:framePr w:wrap="around" w:vAnchor="text" w:hAnchor="margin" w:xAlign="center" w:y="1"/>
      <w:spacing w:line="240" w:lineRule="auto"/>
      <w:rPr>
        <w:rStyle w:val="PageNumber"/>
        <w:rFonts w:ascii="Times New Roman" w:hAnsi="Times New Roman"/>
        <w:sz w:val="20"/>
        <w:szCs w:val="20"/>
      </w:rPr>
    </w:pPr>
    <w:r w:rsidRPr="00FC1238">
      <w:rPr>
        <w:rStyle w:val="PageNumber"/>
        <w:rFonts w:ascii="Times New Roman" w:hAnsi="Times New Roman"/>
        <w:sz w:val="20"/>
        <w:szCs w:val="20"/>
      </w:rPr>
      <w:fldChar w:fldCharType="begin"/>
    </w:r>
    <w:r w:rsidRPr="00FC1238">
      <w:rPr>
        <w:rStyle w:val="PageNumber"/>
        <w:rFonts w:ascii="Times New Roman" w:hAnsi="Times New Roman"/>
        <w:sz w:val="20"/>
        <w:szCs w:val="20"/>
      </w:rPr>
      <w:instrText xml:space="preserve">PAGE  </w:instrText>
    </w:r>
    <w:r w:rsidRPr="00FC1238">
      <w:rPr>
        <w:rStyle w:val="PageNumber"/>
        <w:rFonts w:ascii="Times New Roman" w:hAnsi="Times New Roman"/>
        <w:sz w:val="20"/>
        <w:szCs w:val="20"/>
      </w:rPr>
      <w:fldChar w:fldCharType="separate"/>
    </w:r>
    <w:r>
      <w:rPr>
        <w:rStyle w:val="PageNumber"/>
        <w:rFonts w:ascii="Times New Roman" w:hAnsi="Times New Roman"/>
        <w:noProof/>
        <w:sz w:val="20"/>
        <w:szCs w:val="20"/>
      </w:rPr>
      <w:t>22</w:t>
    </w:r>
    <w:r w:rsidRPr="00FC1238">
      <w:rPr>
        <w:rStyle w:val="PageNumber"/>
        <w:rFonts w:ascii="Times New Roman" w:hAnsi="Times New Roman"/>
        <w:sz w:val="20"/>
        <w:szCs w:val="20"/>
      </w:rPr>
      <w:fldChar w:fldCharType="end"/>
    </w:r>
  </w:p>
  <w:p w:rsidR="00F26FAD" w:rsidRDefault="00F26FAD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F26FAD" w:rsidRDefault="00F26FAD">
      <w:r>
        <w:separator/>
      </w:r>
    </w:p>
  </w:footnote>
  <w:footnote w:type="continuationSeparator" w:id="0">
    <w:p w:rsidR="00F26FAD" w:rsidRDefault="00F26FAD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C2690A"/>
    <w:multiLevelType w:val="hybridMultilevel"/>
    <w:tmpl w:val="D3DE92DE"/>
    <w:lvl w:ilvl="0" w:tplc="1B4CAEF8">
      <w:numFmt w:val="bullet"/>
      <w:lvlText w:val="-"/>
      <w:lvlJc w:val="left"/>
      <w:pPr>
        <w:ind w:left="900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6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3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7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5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660" w:hanging="360"/>
      </w:pPr>
      <w:rPr>
        <w:rFonts w:ascii="Wingdings" w:hAnsi="Wingdings" w:hint="default"/>
      </w:rPr>
    </w:lvl>
  </w:abstractNum>
  <w:abstractNum w:abstractNumId="1">
    <w:nsid w:val="21B13150"/>
    <w:multiLevelType w:val="hybridMultilevel"/>
    <w:tmpl w:val="F9861BFC"/>
    <w:lvl w:ilvl="0" w:tplc="7DAA4A40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2">
    <w:nsid w:val="2CC83A15"/>
    <w:multiLevelType w:val="hybridMultilevel"/>
    <w:tmpl w:val="ABFA10F2"/>
    <w:lvl w:ilvl="0" w:tplc="7848F0BC">
      <w:start w:val="1"/>
      <w:numFmt w:val="decimal"/>
      <w:lvlText w:val="%1."/>
      <w:lvlJc w:val="left"/>
      <w:pPr>
        <w:tabs>
          <w:tab w:val="num" w:pos="1140"/>
        </w:tabs>
        <w:ind w:left="1140" w:hanging="1140"/>
      </w:pPr>
      <w:rPr>
        <w:rFonts w:cs="Times New Roman" w:hint="default"/>
        <w:b w:val="0"/>
      </w:rPr>
    </w:lvl>
    <w:lvl w:ilvl="1" w:tplc="17B84C5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43C0715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5820491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8390B0E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31DC3E5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364684B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0D1C324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469E92A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3">
    <w:nsid w:val="3C317042"/>
    <w:multiLevelType w:val="hybridMultilevel"/>
    <w:tmpl w:val="E5F6CDEC"/>
    <w:lvl w:ilvl="0" w:tplc="04190001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>
    <w:nsid w:val="46DC2814"/>
    <w:multiLevelType w:val="hybridMultilevel"/>
    <w:tmpl w:val="F3E07A5E"/>
    <w:lvl w:ilvl="0" w:tplc="0152211A">
      <w:start w:val="3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ascii="Times New Roman" w:hAnsi="Times New Roman" w:cs="Times New Roman" w:hint="default"/>
        <w:sz w:val="20"/>
        <w:szCs w:val="2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  <w:rPr>
        <w:rFonts w:cs="Times New Roman"/>
      </w:rPr>
    </w:lvl>
  </w:abstractNum>
  <w:abstractNum w:abstractNumId="5">
    <w:nsid w:val="51C715A5"/>
    <w:multiLevelType w:val="multilevel"/>
    <w:tmpl w:val="306C179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6">
    <w:nsid w:val="5F6917E2"/>
    <w:multiLevelType w:val="hybridMultilevel"/>
    <w:tmpl w:val="DF1002AC"/>
    <w:lvl w:ilvl="0" w:tplc="5406C136">
      <w:start w:val="1"/>
      <w:numFmt w:val="decimal"/>
      <w:lvlText w:val="%1."/>
      <w:lvlJc w:val="left"/>
      <w:pPr>
        <w:ind w:left="927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7">
    <w:nsid w:val="607403E9"/>
    <w:multiLevelType w:val="hybridMultilevel"/>
    <w:tmpl w:val="923C707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8">
    <w:nsid w:val="6A6A38F9"/>
    <w:multiLevelType w:val="hybridMultilevel"/>
    <w:tmpl w:val="A0CC50CE"/>
    <w:lvl w:ilvl="0" w:tplc="648269A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9">
    <w:nsid w:val="72673B40"/>
    <w:multiLevelType w:val="hybridMultilevel"/>
    <w:tmpl w:val="6F7EACD4"/>
    <w:lvl w:ilvl="0" w:tplc="2F30ADC2">
      <w:numFmt w:val="bullet"/>
      <w:lvlText w:val="-"/>
      <w:lvlJc w:val="left"/>
      <w:pPr>
        <w:tabs>
          <w:tab w:val="num" w:pos="915"/>
        </w:tabs>
        <w:ind w:left="915" w:hanging="555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8"/>
  </w:num>
  <w:num w:numId="5">
    <w:abstractNumId w:val="9"/>
  </w:num>
  <w:num w:numId="6">
    <w:abstractNumId w:val="7"/>
  </w:num>
  <w:num w:numId="7">
    <w:abstractNumId w:val="0"/>
  </w:num>
  <w:num w:numId="8">
    <w:abstractNumId w:val="6"/>
  </w:num>
  <w:num w:numId="9">
    <w:abstractNumId w:val="4"/>
  </w:num>
  <w:num w:numId="10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autoHyphenation/>
  <w:bookFoldPrinting/>
  <w:characterSpacingControl w:val="doNotCompress"/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A950BE"/>
    <w:rsid w:val="000004DC"/>
    <w:rsid w:val="00001ACF"/>
    <w:rsid w:val="0000392D"/>
    <w:rsid w:val="00003C5C"/>
    <w:rsid w:val="00010474"/>
    <w:rsid w:val="00011CBC"/>
    <w:rsid w:val="00020512"/>
    <w:rsid w:val="00030E9D"/>
    <w:rsid w:val="00031B4C"/>
    <w:rsid w:val="00034FCE"/>
    <w:rsid w:val="000366E5"/>
    <w:rsid w:val="000400E2"/>
    <w:rsid w:val="0004027E"/>
    <w:rsid w:val="00040557"/>
    <w:rsid w:val="00050CB0"/>
    <w:rsid w:val="00051DE0"/>
    <w:rsid w:val="00056960"/>
    <w:rsid w:val="00057449"/>
    <w:rsid w:val="00062BB2"/>
    <w:rsid w:val="00063F09"/>
    <w:rsid w:val="00065159"/>
    <w:rsid w:val="00073945"/>
    <w:rsid w:val="000771B3"/>
    <w:rsid w:val="00077346"/>
    <w:rsid w:val="0008334F"/>
    <w:rsid w:val="000840AE"/>
    <w:rsid w:val="0008459C"/>
    <w:rsid w:val="00084D65"/>
    <w:rsid w:val="00086681"/>
    <w:rsid w:val="00093A8E"/>
    <w:rsid w:val="00095E91"/>
    <w:rsid w:val="000A0152"/>
    <w:rsid w:val="000A0290"/>
    <w:rsid w:val="000A0643"/>
    <w:rsid w:val="000B3219"/>
    <w:rsid w:val="000B5668"/>
    <w:rsid w:val="000C05EB"/>
    <w:rsid w:val="000C19A9"/>
    <w:rsid w:val="000C4BA1"/>
    <w:rsid w:val="000D696B"/>
    <w:rsid w:val="000E3D3C"/>
    <w:rsid w:val="000F02EF"/>
    <w:rsid w:val="000F18E8"/>
    <w:rsid w:val="000F1F35"/>
    <w:rsid w:val="000F3F71"/>
    <w:rsid w:val="000F675D"/>
    <w:rsid w:val="00101641"/>
    <w:rsid w:val="00101C66"/>
    <w:rsid w:val="00102C47"/>
    <w:rsid w:val="001040CF"/>
    <w:rsid w:val="001069C4"/>
    <w:rsid w:val="00111DDA"/>
    <w:rsid w:val="00113CF7"/>
    <w:rsid w:val="00114CF3"/>
    <w:rsid w:val="00120456"/>
    <w:rsid w:val="00120479"/>
    <w:rsid w:val="00125376"/>
    <w:rsid w:val="0013220D"/>
    <w:rsid w:val="0013461F"/>
    <w:rsid w:val="00140BBD"/>
    <w:rsid w:val="00142098"/>
    <w:rsid w:val="0014434F"/>
    <w:rsid w:val="001469D8"/>
    <w:rsid w:val="0015323E"/>
    <w:rsid w:val="00160041"/>
    <w:rsid w:val="0016163B"/>
    <w:rsid w:val="00162072"/>
    <w:rsid w:val="00163EFD"/>
    <w:rsid w:val="0016439F"/>
    <w:rsid w:val="00171D64"/>
    <w:rsid w:val="00173C88"/>
    <w:rsid w:val="00174EBE"/>
    <w:rsid w:val="00181461"/>
    <w:rsid w:val="001849D0"/>
    <w:rsid w:val="00187179"/>
    <w:rsid w:val="0018797A"/>
    <w:rsid w:val="001957E0"/>
    <w:rsid w:val="001A28DF"/>
    <w:rsid w:val="001B20CF"/>
    <w:rsid w:val="001B2723"/>
    <w:rsid w:val="001B69BB"/>
    <w:rsid w:val="001C1A37"/>
    <w:rsid w:val="001C2FB8"/>
    <w:rsid w:val="001C7A8D"/>
    <w:rsid w:val="001D166C"/>
    <w:rsid w:val="001D4212"/>
    <w:rsid w:val="001D4DC1"/>
    <w:rsid w:val="001D54E3"/>
    <w:rsid w:val="001D56AF"/>
    <w:rsid w:val="001D6EE5"/>
    <w:rsid w:val="001E00F1"/>
    <w:rsid w:val="001E1540"/>
    <w:rsid w:val="001E4970"/>
    <w:rsid w:val="001F30B2"/>
    <w:rsid w:val="001F31D8"/>
    <w:rsid w:val="001F5537"/>
    <w:rsid w:val="00200225"/>
    <w:rsid w:val="002042DF"/>
    <w:rsid w:val="002052FD"/>
    <w:rsid w:val="00211386"/>
    <w:rsid w:val="0021268F"/>
    <w:rsid w:val="002203BB"/>
    <w:rsid w:val="00224D35"/>
    <w:rsid w:val="00225FF4"/>
    <w:rsid w:val="00232D4D"/>
    <w:rsid w:val="002335A3"/>
    <w:rsid w:val="00233B26"/>
    <w:rsid w:val="0023551D"/>
    <w:rsid w:val="00241421"/>
    <w:rsid w:val="00241CF2"/>
    <w:rsid w:val="00243118"/>
    <w:rsid w:val="00244AFD"/>
    <w:rsid w:val="00246510"/>
    <w:rsid w:val="0024680C"/>
    <w:rsid w:val="00247F5D"/>
    <w:rsid w:val="0025164C"/>
    <w:rsid w:val="0025297D"/>
    <w:rsid w:val="002532C0"/>
    <w:rsid w:val="002546BA"/>
    <w:rsid w:val="00256F3D"/>
    <w:rsid w:val="00257AD8"/>
    <w:rsid w:val="00257F00"/>
    <w:rsid w:val="00260933"/>
    <w:rsid w:val="00275C31"/>
    <w:rsid w:val="0028001D"/>
    <w:rsid w:val="00282E2A"/>
    <w:rsid w:val="00283494"/>
    <w:rsid w:val="00283773"/>
    <w:rsid w:val="0028507B"/>
    <w:rsid w:val="00285BE3"/>
    <w:rsid w:val="002A01B5"/>
    <w:rsid w:val="002A01C5"/>
    <w:rsid w:val="002A0E84"/>
    <w:rsid w:val="002A334A"/>
    <w:rsid w:val="002A6664"/>
    <w:rsid w:val="002B0C9F"/>
    <w:rsid w:val="002B4909"/>
    <w:rsid w:val="002B624B"/>
    <w:rsid w:val="002C0F13"/>
    <w:rsid w:val="002C6511"/>
    <w:rsid w:val="002C7476"/>
    <w:rsid w:val="002D0619"/>
    <w:rsid w:val="002D23A8"/>
    <w:rsid w:val="002E121F"/>
    <w:rsid w:val="002E1DD2"/>
    <w:rsid w:val="002E23D5"/>
    <w:rsid w:val="002E2CDB"/>
    <w:rsid w:val="002E7885"/>
    <w:rsid w:val="002F3E00"/>
    <w:rsid w:val="002F571A"/>
    <w:rsid w:val="002F76F1"/>
    <w:rsid w:val="00301C65"/>
    <w:rsid w:val="00302D72"/>
    <w:rsid w:val="00302DF0"/>
    <w:rsid w:val="00316A54"/>
    <w:rsid w:val="00317CAC"/>
    <w:rsid w:val="003240A3"/>
    <w:rsid w:val="003248A7"/>
    <w:rsid w:val="0033296B"/>
    <w:rsid w:val="003409E6"/>
    <w:rsid w:val="00343B59"/>
    <w:rsid w:val="003567C9"/>
    <w:rsid w:val="00360E25"/>
    <w:rsid w:val="0036782E"/>
    <w:rsid w:val="00375143"/>
    <w:rsid w:val="00375260"/>
    <w:rsid w:val="00381A5D"/>
    <w:rsid w:val="00382F20"/>
    <w:rsid w:val="00387286"/>
    <w:rsid w:val="00387767"/>
    <w:rsid w:val="0039209E"/>
    <w:rsid w:val="003925DA"/>
    <w:rsid w:val="00393BEB"/>
    <w:rsid w:val="00394C89"/>
    <w:rsid w:val="003A0B07"/>
    <w:rsid w:val="003A529F"/>
    <w:rsid w:val="003A6303"/>
    <w:rsid w:val="003A65CB"/>
    <w:rsid w:val="003A6B37"/>
    <w:rsid w:val="003A6B8F"/>
    <w:rsid w:val="003A7A12"/>
    <w:rsid w:val="003B28EF"/>
    <w:rsid w:val="003B43A0"/>
    <w:rsid w:val="003B4986"/>
    <w:rsid w:val="003C1F76"/>
    <w:rsid w:val="003C7B27"/>
    <w:rsid w:val="003D1E39"/>
    <w:rsid w:val="003D3113"/>
    <w:rsid w:val="003D3740"/>
    <w:rsid w:val="003D413E"/>
    <w:rsid w:val="003E340D"/>
    <w:rsid w:val="003E3F1B"/>
    <w:rsid w:val="003E3FA2"/>
    <w:rsid w:val="003E69B8"/>
    <w:rsid w:val="003E6D58"/>
    <w:rsid w:val="003F1E3E"/>
    <w:rsid w:val="003F5035"/>
    <w:rsid w:val="003F6084"/>
    <w:rsid w:val="003F61A2"/>
    <w:rsid w:val="003F6A46"/>
    <w:rsid w:val="00416D04"/>
    <w:rsid w:val="004242C2"/>
    <w:rsid w:val="00426A8E"/>
    <w:rsid w:val="00427CB3"/>
    <w:rsid w:val="00433562"/>
    <w:rsid w:val="00433A1B"/>
    <w:rsid w:val="004341C4"/>
    <w:rsid w:val="00435769"/>
    <w:rsid w:val="004409D6"/>
    <w:rsid w:val="00444B00"/>
    <w:rsid w:val="00445E4C"/>
    <w:rsid w:val="00451D28"/>
    <w:rsid w:val="004548E8"/>
    <w:rsid w:val="00456F0A"/>
    <w:rsid w:val="004604FE"/>
    <w:rsid w:val="00473B3B"/>
    <w:rsid w:val="004760AF"/>
    <w:rsid w:val="00482A8B"/>
    <w:rsid w:val="0048409B"/>
    <w:rsid w:val="0048738B"/>
    <w:rsid w:val="00492BC2"/>
    <w:rsid w:val="00492DE7"/>
    <w:rsid w:val="004949D1"/>
    <w:rsid w:val="00495463"/>
    <w:rsid w:val="004968C0"/>
    <w:rsid w:val="0049704D"/>
    <w:rsid w:val="004A1267"/>
    <w:rsid w:val="004A3BFF"/>
    <w:rsid w:val="004A5561"/>
    <w:rsid w:val="004A68DE"/>
    <w:rsid w:val="004B154B"/>
    <w:rsid w:val="004C2836"/>
    <w:rsid w:val="004C3A6E"/>
    <w:rsid w:val="004D25AB"/>
    <w:rsid w:val="004D6A48"/>
    <w:rsid w:val="004E10B1"/>
    <w:rsid w:val="004E3BD0"/>
    <w:rsid w:val="004E661F"/>
    <w:rsid w:val="004E6A35"/>
    <w:rsid w:val="004E7403"/>
    <w:rsid w:val="004F068B"/>
    <w:rsid w:val="004F582B"/>
    <w:rsid w:val="004F5E04"/>
    <w:rsid w:val="004F6A78"/>
    <w:rsid w:val="004F6E01"/>
    <w:rsid w:val="004F7AF2"/>
    <w:rsid w:val="00501CB9"/>
    <w:rsid w:val="00502207"/>
    <w:rsid w:val="0050318B"/>
    <w:rsid w:val="00505AFC"/>
    <w:rsid w:val="00506B19"/>
    <w:rsid w:val="00510C18"/>
    <w:rsid w:val="00513E46"/>
    <w:rsid w:val="00515F0E"/>
    <w:rsid w:val="005233B0"/>
    <w:rsid w:val="00524543"/>
    <w:rsid w:val="00524D63"/>
    <w:rsid w:val="00524EDD"/>
    <w:rsid w:val="00530178"/>
    <w:rsid w:val="00533659"/>
    <w:rsid w:val="00534AF1"/>
    <w:rsid w:val="0053510B"/>
    <w:rsid w:val="00536396"/>
    <w:rsid w:val="005417BA"/>
    <w:rsid w:val="005432F9"/>
    <w:rsid w:val="00545781"/>
    <w:rsid w:val="0055157B"/>
    <w:rsid w:val="00560241"/>
    <w:rsid w:val="0056197E"/>
    <w:rsid w:val="00563F00"/>
    <w:rsid w:val="00565491"/>
    <w:rsid w:val="00565C9B"/>
    <w:rsid w:val="00566FEA"/>
    <w:rsid w:val="00570E8E"/>
    <w:rsid w:val="0057289C"/>
    <w:rsid w:val="00573F41"/>
    <w:rsid w:val="00581F9E"/>
    <w:rsid w:val="005839F9"/>
    <w:rsid w:val="0058560F"/>
    <w:rsid w:val="00591635"/>
    <w:rsid w:val="00591FF6"/>
    <w:rsid w:val="0059329D"/>
    <w:rsid w:val="005A459C"/>
    <w:rsid w:val="005A6FFD"/>
    <w:rsid w:val="005A73E5"/>
    <w:rsid w:val="005B3254"/>
    <w:rsid w:val="005B593E"/>
    <w:rsid w:val="005C38E1"/>
    <w:rsid w:val="005C46E2"/>
    <w:rsid w:val="005C4805"/>
    <w:rsid w:val="005C53B9"/>
    <w:rsid w:val="005C5C93"/>
    <w:rsid w:val="005D47C6"/>
    <w:rsid w:val="005E096F"/>
    <w:rsid w:val="005E2FB1"/>
    <w:rsid w:val="005E3562"/>
    <w:rsid w:val="005E3682"/>
    <w:rsid w:val="005E40EC"/>
    <w:rsid w:val="005E5845"/>
    <w:rsid w:val="005F5DBE"/>
    <w:rsid w:val="006021DE"/>
    <w:rsid w:val="006066D8"/>
    <w:rsid w:val="00606E77"/>
    <w:rsid w:val="00610463"/>
    <w:rsid w:val="006124B1"/>
    <w:rsid w:val="0061387C"/>
    <w:rsid w:val="00616D08"/>
    <w:rsid w:val="006178ED"/>
    <w:rsid w:val="006215B4"/>
    <w:rsid w:val="00623308"/>
    <w:rsid w:val="00623BD4"/>
    <w:rsid w:val="006266F3"/>
    <w:rsid w:val="00630F79"/>
    <w:rsid w:val="00633CF3"/>
    <w:rsid w:val="006361E3"/>
    <w:rsid w:val="006410BB"/>
    <w:rsid w:val="0064282E"/>
    <w:rsid w:val="00646405"/>
    <w:rsid w:val="00650A35"/>
    <w:rsid w:val="00651EF5"/>
    <w:rsid w:val="00652EE9"/>
    <w:rsid w:val="00655406"/>
    <w:rsid w:val="00656FC8"/>
    <w:rsid w:val="00657072"/>
    <w:rsid w:val="00657B0C"/>
    <w:rsid w:val="00657E78"/>
    <w:rsid w:val="00660D5E"/>
    <w:rsid w:val="00660E31"/>
    <w:rsid w:val="00662AFF"/>
    <w:rsid w:val="00666B4F"/>
    <w:rsid w:val="00670240"/>
    <w:rsid w:val="0067395F"/>
    <w:rsid w:val="00675FC3"/>
    <w:rsid w:val="00680078"/>
    <w:rsid w:val="006807BA"/>
    <w:rsid w:val="006830BC"/>
    <w:rsid w:val="0068599C"/>
    <w:rsid w:val="0069203E"/>
    <w:rsid w:val="00696966"/>
    <w:rsid w:val="0069703C"/>
    <w:rsid w:val="006A1707"/>
    <w:rsid w:val="006B098D"/>
    <w:rsid w:val="006B1C10"/>
    <w:rsid w:val="006B2921"/>
    <w:rsid w:val="006B439F"/>
    <w:rsid w:val="006B66F2"/>
    <w:rsid w:val="006C060C"/>
    <w:rsid w:val="006C332E"/>
    <w:rsid w:val="006C5500"/>
    <w:rsid w:val="006D3015"/>
    <w:rsid w:val="006D335A"/>
    <w:rsid w:val="006D41BF"/>
    <w:rsid w:val="006D424E"/>
    <w:rsid w:val="006D4C3B"/>
    <w:rsid w:val="006D7279"/>
    <w:rsid w:val="006E428E"/>
    <w:rsid w:val="006E6C0A"/>
    <w:rsid w:val="006E7E62"/>
    <w:rsid w:val="006F2274"/>
    <w:rsid w:val="006F3208"/>
    <w:rsid w:val="006F4495"/>
    <w:rsid w:val="006F7E60"/>
    <w:rsid w:val="007019FD"/>
    <w:rsid w:val="007033E5"/>
    <w:rsid w:val="007047D7"/>
    <w:rsid w:val="00705390"/>
    <w:rsid w:val="00715302"/>
    <w:rsid w:val="0072080D"/>
    <w:rsid w:val="00724E51"/>
    <w:rsid w:val="0072631D"/>
    <w:rsid w:val="00726DCE"/>
    <w:rsid w:val="00730677"/>
    <w:rsid w:val="007306D9"/>
    <w:rsid w:val="007319D5"/>
    <w:rsid w:val="00734893"/>
    <w:rsid w:val="00734EE5"/>
    <w:rsid w:val="00737A78"/>
    <w:rsid w:val="00741310"/>
    <w:rsid w:val="0074179B"/>
    <w:rsid w:val="00742D76"/>
    <w:rsid w:val="0074553F"/>
    <w:rsid w:val="00747727"/>
    <w:rsid w:val="0075039A"/>
    <w:rsid w:val="00750CAE"/>
    <w:rsid w:val="00754CE9"/>
    <w:rsid w:val="007608D5"/>
    <w:rsid w:val="00762E3F"/>
    <w:rsid w:val="0076444D"/>
    <w:rsid w:val="007645EA"/>
    <w:rsid w:val="00766E5F"/>
    <w:rsid w:val="00767B8A"/>
    <w:rsid w:val="00767CDE"/>
    <w:rsid w:val="0077055B"/>
    <w:rsid w:val="00771DFD"/>
    <w:rsid w:val="00771EBE"/>
    <w:rsid w:val="007728A3"/>
    <w:rsid w:val="00774385"/>
    <w:rsid w:val="00776871"/>
    <w:rsid w:val="007818E3"/>
    <w:rsid w:val="00786619"/>
    <w:rsid w:val="00790070"/>
    <w:rsid w:val="00791018"/>
    <w:rsid w:val="00792084"/>
    <w:rsid w:val="00794186"/>
    <w:rsid w:val="00797370"/>
    <w:rsid w:val="007A0D23"/>
    <w:rsid w:val="007A2A64"/>
    <w:rsid w:val="007A6CB8"/>
    <w:rsid w:val="007B296F"/>
    <w:rsid w:val="007B50EE"/>
    <w:rsid w:val="007B519D"/>
    <w:rsid w:val="007C028A"/>
    <w:rsid w:val="007C291F"/>
    <w:rsid w:val="007C396A"/>
    <w:rsid w:val="007C60BC"/>
    <w:rsid w:val="007D0194"/>
    <w:rsid w:val="007D5BAB"/>
    <w:rsid w:val="007D71E1"/>
    <w:rsid w:val="007E31E8"/>
    <w:rsid w:val="007E6AED"/>
    <w:rsid w:val="007F32D4"/>
    <w:rsid w:val="007F626B"/>
    <w:rsid w:val="007F68DA"/>
    <w:rsid w:val="0080018D"/>
    <w:rsid w:val="00801844"/>
    <w:rsid w:val="0080387D"/>
    <w:rsid w:val="0081319A"/>
    <w:rsid w:val="0081361A"/>
    <w:rsid w:val="0082030F"/>
    <w:rsid w:val="0082091A"/>
    <w:rsid w:val="008223B7"/>
    <w:rsid w:val="00822ACE"/>
    <w:rsid w:val="0082427C"/>
    <w:rsid w:val="00824AC5"/>
    <w:rsid w:val="00832EF4"/>
    <w:rsid w:val="0083401E"/>
    <w:rsid w:val="0083458D"/>
    <w:rsid w:val="00836A97"/>
    <w:rsid w:val="00837A65"/>
    <w:rsid w:val="00844206"/>
    <w:rsid w:val="00854C12"/>
    <w:rsid w:val="00854FB0"/>
    <w:rsid w:val="008611D8"/>
    <w:rsid w:val="00861DFF"/>
    <w:rsid w:val="00866765"/>
    <w:rsid w:val="00870134"/>
    <w:rsid w:val="00872C87"/>
    <w:rsid w:val="00877654"/>
    <w:rsid w:val="00884688"/>
    <w:rsid w:val="00884758"/>
    <w:rsid w:val="0088484F"/>
    <w:rsid w:val="00890089"/>
    <w:rsid w:val="008902A3"/>
    <w:rsid w:val="00892464"/>
    <w:rsid w:val="00893CF2"/>
    <w:rsid w:val="008A2737"/>
    <w:rsid w:val="008A4F67"/>
    <w:rsid w:val="008A6B77"/>
    <w:rsid w:val="008A786C"/>
    <w:rsid w:val="008B219C"/>
    <w:rsid w:val="008B4350"/>
    <w:rsid w:val="008C2637"/>
    <w:rsid w:val="008C2651"/>
    <w:rsid w:val="008C3EE5"/>
    <w:rsid w:val="008C502E"/>
    <w:rsid w:val="008D37DD"/>
    <w:rsid w:val="008D3996"/>
    <w:rsid w:val="008D59A7"/>
    <w:rsid w:val="008D6035"/>
    <w:rsid w:val="008D652E"/>
    <w:rsid w:val="008E1431"/>
    <w:rsid w:val="008E39DC"/>
    <w:rsid w:val="008E43B1"/>
    <w:rsid w:val="008E5170"/>
    <w:rsid w:val="008F2050"/>
    <w:rsid w:val="008F26D0"/>
    <w:rsid w:val="008F6E87"/>
    <w:rsid w:val="00906958"/>
    <w:rsid w:val="0091267F"/>
    <w:rsid w:val="009132A1"/>
    <w:rsid w:val="009143BB"/>
    <w:rsid w:val="0092033A"/>
    <w:rsid w:val="00920D5F"/>
    <w:rsid w:val="00922BE4"/>
    <w:rsid w:val="00923963"/>
    <w:rsid w:val="00926C74"/>
    <w:rsid w:val="00934D15"/>
    <w:rsid w:val="009362DB"/>
    <w:rsid w:val="00936BD2"/>
    <w:rsid w:val="00937877"/>
    <w:rsid w:val="009410FB"/>
    <w:rsid w:val="00941971"/>
    <w:rsid w:val="00942A57"/>
    <w:rsid w:val="00944F4A"/>
    <w:rsid w:val="00950453"/>
    <w:rsid w:val="00950857"/>
    <w:rsid w:val="00950C08"/>
    <w:rsid w:val="009552EB"/>
    <w:rsid w:val="00955E30"/>
    <w:rsid w:val="00956476"/>
    <w:rsid w:val="00960E18"/>
    <w:rsid w:val="009614CE"/>
    <w:rsid w:val="00965DF5"/>
    <w:rsid w:val="009668BD"/>
    <w:rsid w:val="009679A7"/>
    <w:rsid w:val="00970CF1"/>
    <w:rsid w:val="0097160A"/>
    <w:rsid w:val="009716F0"/>
    <w:rsid w:val="00971821"/>
    <w:rsid w:val="00971AC1"/>
    <w:rsid w:val="0097438F"/>
    <w:rsid w:val="00975C7A"/>
    <w:rsid w:val="00976B17"/>
    <w:rsid w:val="00981167"/>
    <w:rsid w:val="0098149B"/>
    <w:rsid w:val="00981985"/>
    <w:rsid w:val="009839D8"/>
    <w:rsid w:val="0098617A"/>
    <w:rsid w:val="009867C4"/>
    <w:rsid w:val="00991696"/>
    <w:rsid w:val="00991F13"/>
    <w:rsid w:val="009922D2"/>
    <w:rsid w:val="00992498"/>
    <w:rsid w:val="00993779"/>
    <w:rsid w:val="00994FDF"/>
    <w:rsid w:val="009962C2"/>
    <w:rsid w:val="00996FC4"/>
    <w:rsid w:val="00997DD1"/>
    <w:rsid w:val="009A34AE"/>
    <w:rsid w:val="009B5B97"/>
    <w:rsid w:val="009B6A04"/>
    <w:rsid w:val="009B7F4C"/>
    <w:rsid w:val="009C06C8"/>
    <w:rsid w:val="009C3A03"/>
    <w:rsid w:val="009C4A47"/>
    <w:rsid w:val="009C6F23"/>
    <w:rsid w:val="009C71B3"/>
    <w:rsid w:val="009D1A63"/>
    <w:rsid w:val="009D5E8E"/>
    <w:rsid w:val="009E1444"/>
    <w:rsid w:val="009E6AD0"/>
    <w:rsid w:val="009E6CD7"/>
    <w:rsid w:val="009F1309"/>
    <w:rsid w:val="009F303C"/>
    <w:rsid w:val="009F66BE"/>
    <w:rsid w:val="00A025D1"/>
    <w:rsid w:val="00A0571F"/>
    <w:rsid w:val="00A16F07"/>
    <w:rsid w:val="00A2184D"/>
    <w:rsid w:val="00A2214B"/>
    <w:rsid w:val="00A233BC"/>
    <w:rsid w:val="00A23758"/>
    <w:rsid w:val="00A27C27"/>
    <w:rsid w:val="00A33876"/>
    <w:rsid w:val="00A36126"/>
    <w:rsid w:val="00A44507"/>
    <w:rsid w:val="00A50E93"/>
    <w:rsid w:val="00A64242"/>
    <w:rsid w:val="00A74A17"/>
    <w:rsid w:val="00A75046"/>
    <w:rsid w:val="00A765A3"/>
    <w:rsid w:val="00A77ACF"/>
    <w:rsid w:val="00A8186A"/>
    <w:rsid w:val="00A851CB"/>
    <w:rsid w:val="00A9042A"/>
    <w:rsid w:val="00A91863"/>
    <w:rsid w:val="00A93937"/>
    <w:rsid w:val="00A950BE"/>
    <w:rsid w:val="00A9629B"/>
    <w:rsid w:val="00AA4CAC"/>
    <w:rsid w:val="00AA715F"/>
    <w:rsid w:val="00AB20B2"/>
    <w:rsid w:val="00AB2F6F"/>
    <w:rsid w:val="00AC090B"/>
    <w:rsid w:val="00AC0D8D"/>
    <w:rsid w:val="00AC1CE9"/>
    <w:rsid w:val="00AC2278"/>
    <w:rsid w:val="00AC4994"/>
    <w:rsid w:val="00AD322E"/>
    <w:rsid w:val="00AE3418"/>
    <w:rsid w:val="00AE626F"/>
    <w:rsid w:val="00AE66DF"/>
    <w:rsid w:val="00AE69AD"/>
    <w:rsid w:val="00AF10D7"/>
    <w:rsid w:val="00AF2021"/>
    <w:rsid w:val="00AF210F"/>
    <w:rsid w:val="00AF2EEF"/>
    <w:rsid w:val="00AF30C8"/>
    <w:rsid w:val="00AF33B8"/>
    <w:rsid w:val="00AF449E"/>
    <w:rsid w:val="00B03368"/>
    <w:rsid w:val="00B042AA"/>
    <w:rsid w:val="00B05178"/>
    <w:rsid w:val="00B05A95"/>
    <w:rsid w:val="00B07FA5"/>
    <w:rsid w:val="00B10E3E"/>
    <w:rsid w:val="00B17193"/>
    <w:rsid w:val="00B20EF6"/>
    <w:rsid w:val="00B2174F"/>
    <w:rsid w:val="00B2211D"/>
    <w:rsid w:val="00B240AD"/>
    <w:rsid w:val="00B24703"/>
    <w:rsid w:val="00B3238C"/>
    <w:rsid w:val="00B3282F"/>
    <w:rsid w:val="00B3383A"/>
    <w:rsid w:val="00B344EB"/>
    <w:rsid w:val="00B40D1C"/>
    <w:rsid w:val="00B4210B"/>
    <w:rsid w:val="00B43387"/>
    <w:rsid w:val="00B43EA6"/>
    <w:rsid w:val="00B46B7A"/>
    <w:rsid w:val="00B47889"/>
    <w:rsid w:val="00B50009"/>
    <w:rsid w:val="00B50C46"/>
    <w:rsid w:val="00B51D9B"/>
    <w:rsid w:val="00B55204"/>
    <w:rsid w:val="00B60D14"/>
    <w:rsid w:val="00B627E7"/>
    <w:rsid w:val="00B758E8"/>
    <w:rsid w:val="00B75DB5"/>
    <w:rsid w:val="00B76940"/>
    <w:rsid w:val="00B76C07"/>
    <w:rsid w:val="00B77B81"/>
    <w:rsid w:val="00B803B1"/>
    <w:rsid w:val="00B819B7"/>
    <w:rsid w:val="00B82E13"/>
    <w:rsid w:val="00B843AE"/>
    <w:rsid w:val="00B84F51"/>
    <w:rsid w:val="00B85F35"/>
    <w:rsid w:val="00B95590"/>
    <w:rsid w:val="00BA237A"/>
    <w:rsid w:val="00BA25E1"/>
    <w:rsid w:val="00BA673D"/>
    <w:rsid w:val="00BB7618"/>
    <w:rsid w:val="00BC02D0"/>
    <w:rsid w:val="00BC3510"/>
    <w:rsid w:val="00BC3AC6"/>
    <w:rsid w:val="00BD0A62"/>
    <w:rsid w:val="00BD6F0F"/>
    <w:rsid w:val="00BE0116"/>
    <w:rsid w:val="00BE0FBE"/>
    <w:rsid w:val="00BE1017"/>
    <w:rsid w:val="00BE2CDA"/>
    <w:rsid w:val="00BE5AC2"/>
    <w:rsid w:val="00BE6FD7"/>
    <w:rsid w:val="00BF076E"/>
    <w:rsid w:val="00BF09F0"/>
    <w:rsid w:val="00BF1174"/>
    <w:rsid w:val="00BF5CD1"/>
    <w:rsid w:val="00BF5E65"/>
    <w:rsid w:val="00BF750D"/>
    <w:rsid w:val="00C04EA0"/>
    <w:rsid w:val="00C050DE"/>
    <w:rsid w:val="00C120B3"/>
    <w:rsid w:val="00C1213A"/>
    <w:rsid w:val="00C16E7F"/>
    <w:rsid w:val="00C201A4"/>
    <w:rsid w:val="00C229AE"/>
    <w:rsid w:val="00C23673"/>
    <w:rsid w:val="00C2636F"/>
    <w:rsid w:val="00C26508"/>
    <w:rsid w:val="00C31976"/>
    <w:rsid w:val="00C3227E"/>
    <w:rsid w:val="00C3270C"/>
    <w:rsid w:val="00C360D0"/>
    <w:rsid w:val="00C379BB"/>
    <w:rsid w:val="00C4004B"/>
    <w:rsid w:val="00C403C0"/>
    <w:rsid w:val="00C4311C"/>
    <w:rsid w:val="00C43505"/>
    <w:rsid w:val="00C44F1F"/>
    <w:rsid w:val="00C452A5"/>
    <w:rsid w:val="00C46CBA"/>
    <w:rsid w:val="00C51439"/>
    <w:rsid w:val="00C56CF5"/>
    <w:rsid w:val="00C56D8F"/>
    <w:rsid w:val="00C64243"/>
    <w:rsid w:val="00C74815"/>
    <w:rsid w:val="00C77D8F"/>
    <w:rsid w:val="00C85ED5"/>
    <w:rsid w:val="00C866E8"/>
    <w:rsid w:val="00C86B9A"/>
    <w:rsid w:val="00C90198"/>
    <w:rsid w:val="00C90FDA"/>
    <w:rsid w:val="00C92649"/>
    <w:rsid w:val="00C9313A"/>
    <w:rsid w:val="00C95A8F"/>
    <w:rsid w:val="00CA209A"/>
    <w:rsid w:val="00CA229A"/>
    <w:rsid w:val="00CA5EA7"/>
    <w:rsid w:val="00CB0CE1"/>
    <w:rsid w:val="00CB0D32"/>
    <w:rsid w:val="00CB249D"/>
    <w:rsid w:val="00CB29AB"/>
    <w:rsid w:val="00CB4D23"/>
    <w:rsid w:val="00CB50BF"/>
    <w:rsid w:val="00CC3F03"/>
    <w:rsid w:val="00CC4F16"/>
    <w:rsid w:val="00CC5F0D"/>
    <w:rsid w:val="00CD1236"/>
    <w:rsid w:val="00CD404E"/>
    <w:rsid w:val="00CE4AB9"/>
    <w:rsid w:val="00CE7306"/>
    <w:rsid w:val="00CE7DD7"/>
    <w:rsid w:val="00CF441D"/>
    <w:rsid w:val="00CF61B9"/>
    <w:rsid w:val="00D034AE"/>
    <w:rsid w:val="00D06C77"/>
    <w:rsid w:val="00D078D1"/>
    <w:rsid w:val="00D0799A"/>
    <w:rsid w:val="00D07F95"/>
    <w:rsid w:val="00D11410"/>
    <w:rsid w:val="00D13993"/>
    <w:rsid w:val="00D21235"/>
    <w:rsid w:val="00D21545"/>
    <w:rsid w:val="00D220DE"/>
    <w:rsid w:val="00D222B9"/>
    <w:rsid w:val="00D23656"/>
    <w:rsid w:val="00D2558F"/>
    <w:rsid w:val="00D2682A"/>
    <w:rsid w:val="00D30EFD"/>
    <w:rsid w:val="00D3579A"/>
    <w:rsid w:val="00D36463"/>
    <w:rsid w:val="00D376B4"/>
    <w:rsid w:val="00D41F53"/>
    <w:rsid w:val="00D52BDC"/>
    <w:rsid w:val="00D53778"/>
    <w:rsid w:val="00D57174"/>
    <w:rsid w:val="00D57289"/>
    <w:rsid w:val="00D64BD8"/>
    <w:rsid w:val="00D66F40"/>
    <w:rsid w:val="00D734EC"/>
    <w:rsid w:val="00D754DA"/>
    <w:rsid w:val="00D75F34"/>
    <w:rsid w:val="00D80BAD"/>
    <w:rsid w:val="00D81678"/>
    <w:rsid w:val="00D85977"/>
    <w:rsid w:val="00D87366"/>
    <w:rsid w:val="00D91339"/>
    <w:rsid w:val="00D94B31"/>
    <w:rsid w:val="00D96846"/>
    <w:rsid w:val="00D97B7E"/>
    <w:rsid w:val="00DA467B"/>
    <w:rsid w:val="00DB1448"/>
    <w:rsid w:val="00DB3325"/>
    <w:rsid w:val="00DB5AE2"/>
    <w:rsid w:val="00DB629E"/>
    <w:rsid w:val="00DC2C8C"/>
    <w:rsid w:val="00DC2E8C"/>
    <w:rsid w:val="00DC3D7B"/>
    <w:rsid w:val="00DC616D"/>
    <w:rsid w:val="00DD052B"/>
    <w:rsid w:val="00DD08A7"/>
    <w:rsid w:val="00DD0E56"/>
    <w:rsid w:val="00DD7D80"/>
    <w:rsid w:val="00DE42A7"/>
    <w:rsid w:val="00DF0414"/>
    <w:rsid w:val="00DF4CFE"/>
    <w:rsid w:val="00DF6DD9"/>
    <w:rsid w:val="00E00508"/>
    <w:rsid w:val="00E00840"/>
    <w:rsid w:val="00E00B2D"/>
    <w:rsid w:val="00E06CDD"/>
    <w:rsid w:val="00E13D35"/>
    <w:rsid w:val="00E14010"/>
    <w:rsid w:val="00E1618B"/>
    <w:rsid w:val="00E16B4E"/>
    <w:rsid w:val="00E16C1E"/>
    <w:rsid w:val="00E17C01"/>
    <w:rsid w:val="00E24AA4"/>
    <w:rsid w:val="00E264A6"/>
    <w:rsid w:val="00E320EC"/>
    <w:rsid w:val="00E335BF"/>
    <w:rsid w:val="00E403B8"/>
    <w:rsid w:val="00E41229"/>
    <w:rsid w:val="00E41612"/>
    <w:rsid w:val="00E419FF"/>
    <w:rsid w:val="00E44A0B"/>
    <w:rsid w:val="00E45021"/>
    <w:rsid w:val="00E46645"/>
    <w:rsid w:val="00E46908"/>
    <w:rsid w:val="00E46A23"/>
    <w:rsid w:val="00E479F0"/>
    <w:rsid w:val="00E53F01"/>
    <w:rsid w:val="00E5587D"/>
    <w:rsid w:val="00E579E2"/>
    <w:rsid w:val="00E6176E"/>
    <w:rsid w:val="00E637DF"/>
    <w:rsid w:val="00E63B96"/>
    <w:rsid w:val="00E65BBB"/>
    <w:rsid w:val="00E66802"/>
    <w:rsid w:val="00E72297"/>
    <w:rsid w:val="00E75BB2"/>
    <w:rsid w:val="00E76344"/>
    <w:rsid w:val="00E77322"/>
    <w:rsid w:val="00E77477"/>
    <w:rsid w:val="00E82D0F"/>
    <w:rsid w:val="00E937C3"/>
    <w:rsid w:val="00E9577F"/>
    <w:rsid w:val="00EA28A4"/>
    <w:rsid w:val="00EA3DD6"/>
    <w:rsid w:val="00EA489E"/>
    <w:rsid w:val="00EB0810"/>
    <w:rsid w:val="00EB6FEC"/>
    <w:rsid w:val="00EB7E83"/>
    <w:rsid w:val="00EC5C05"/>
    <w:rsid w:val="00EC5FA6"/>
    <w:rsid w:val="00EC6CFB"/>
    <w:rsid w:val="00ED18F2"/>
    <w:rsid w:val="00ED1A3E"/>
    <w:rsid w:val="00ED2C70"/>
    <w:rsid w:val="00ED3C35"/>
    <w:rsid w:val="00ED548D"/>
    <w:rsid w:val="00ED711A"/>
    <w:rsid w:val="00EE2ABE"/>
    <w:rsid w:val="00EE6745"/>
    <w:rsid w:val="00EE6FF2"/>
    <w:rsid w:val="00EF4138"/>
    <w:rsid w:val="00EF49D5"/>
    <w:rsid w:val="00EF7C80"/>
    <w:rsid w:val="00F01B86"/>
    <w:rsid w:val="00F0750E"/>
    <w:rsid w:val="00F07F56"/>
    <w:rsid w:val="00F11FCE"/>
    <w:rsid w:val="00F129C1"/>
    <w:rsid w:val="00F2369F"/>
    <w:rsid w:val="00F23E06"/>
    <w:rsid w:val="00F247AF"/>
    <w:rsid w:val="00F26565"/>
    <w:rsid w:val="00F26FAD"/>
    <w:rsid w:val="00F319A4"/>
    <w:rsid w:val="00F33704"/>
    <w:rsid w:val="00F3470A"/>
    <w:rsid w:val="00F36117"/>
    <w:rsid w:val="00F37815"/>
    <w:rsid w:val="00F410D8"/>
    <w:rsid w:val="00F52C87"/>
    <w:rsid w:val="00F5420B"/>
    <w:rsid w:val="00F55F1B"/>
    <w:rsid w:val="00F5735F"/>
    <w:rsid w:val="00F679DE"/>
    <w:rsid w:val="00F7013B"/>
    <w:rsid w:val="00F731D0"/>
    <w:rsid w:val="00F766D7"/>
    <w:rsid w:val="00F7699E"/>
    <w:rsid w:val="00F76DEA"/>
    <w:rsid w:val="00F76E30"/>
    <w:rsid w:val="00F84F22"/>
    <w:rsid w:val="00F84F3D"/>
    <w:rsid w:val="00F857D9"/>
    <w:rsid w:val="00F90A0C"/>
    <w:rsid w:val="00F90A4D"/>
    <w:rsid w:val="00F96261"/>
    <w:rsid w:val="00F97F38"/>
    <w:rsid w:val="00FA1B11"/>
    <w:rsid w:val="00FA1CA1"/>
    <w:rsid w:val="00FA4698"/>
    <w:rsid w:val="00FA5EEB"/>
    <w:rsid w:val="00FA7595"/>
    <w:rsid w:val="00FB1EFA"/>
    <w:rsid w:val="00FB6313"/>
    <w:rsid w:val="00FC1238"/>
    <w:rsid w:val="00FC3964"/>
    <w:rsid w:val="00FD05C4"/>
    <w:rsid w:val="00FD1726"/>
    <w:rsid w:val="00FD18E9"/>
    <w:rsid w:val="00FD2838"/>
    <w:rsid w:val="00FD29DF"/>
    <w:rsid w:val="00FD6C22"/>
    <w:rsid w:val="00FE154C"/>
    <w:rsid w:val="00FE32AE"/>
    <w:rsid w:val="00FE6CF6"/>
    <w:rsid w:val="00FE6FD6"/>
    <w:rsid w:val="00FF18C1"/>
    <w:rsid w:val="00FF65EF"/>
    <w:rsid w:val="00FF661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martTagType w:namespaceuri="urn:schemas-microsoft-com:office:smarttags" w:name="metricconverter"/>
  <w:shapeDefaults>
    <o:shapedefaults v:ext="edit" spidmax="110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5F1B"/>
    <w:pPr>
      <w:spacing w:line="276" w:lineRule="auto"/>
    </w:pPr>
    <w:rPr>
      <w:lang w:eastAsia="en-US"/>
    </w:rPr>
  </w:style>
  <w:style w:type="paragraph" w:styleId="Heading1">
    <w:name w:val="heading 1"/>
    <w:basedOn w:val="Normal"/>
    <w:next w:val="Normal"/>
    <w:link w:val="Heading1Char"/>
    <w:uiPriority w:val="99"/>
    <w:qFormat/>
    <w:locked/>
    <w:rsid w:val="00FA4698"/>
    <w:pPr>
      <w:keepNext/>
      <w:spacing w:line="240" w:lineRule="auto"/>
      <w:outlineLvl w:val="0"/>
    </w:pPr>
    <w:rPr>
      <w:rFonts w:ascii="Times New Roman" w:hAnsi="Times New Roman"/>
      <w:color w:val="000000"/>
      <w:sz w:val="44"/>
      <w:szCs w:val="20"/>
      <w:lang w:eastAsia="ru-RU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locked/>
    <w:rsid w:val="00D2558F"/>
    <w:rPr>
      <w:rFonts w:ascii="Cambria" w:hAnsi="Cambria" w:cs="Times New Roman"/>
      <w:b/>
      <w:bCs/>
      <w:kern w:val="32"/>
      <w:sz w:val="32"/>
      <w:szCs w:val="32"/>
      <w:lang w:eastAsia="en-US"/>
    </w:rPr>
  </w:style>
  <w:style w:type="paragraph" w:styleId="ListParagraph">
    <w:name w:val="List Paragraph"/>
    <w:basedOn w:val="Normal"/>
    <w:uiPriority w:val="99"/>
    <w:qFormat/>
    <w:rsid w:val="00C77D8F"/>
    <w:pPr>
      <w:ind w:left="720"/>
      <w:contextualSpacing/>
    </w:pPr>
  </w:style>
  <w:style w:type="paragraph" w:styleId="PlainText">
    <w:name w:val="Plain Text"/>
    <w:basedOn w:val="Normal"/>
    <w:link w:val="PlainTextChar"/>
    <w:uiPriority w:val="99"/>
    <w:rsid w:val="005A6FFD"/>
    <w:pPr>
      <w:spacing w:line="240" w:lineRule="auto"/>
    </w:pPr>
    <w:rPr>
      <w:rFonts w:ascii="Courier New" w:hAnsi="Courier New" w:cs="Courier New"/>
      <w:color w:val="000000"/>
      <w:sz w:val="20"/>
      <w:szCs w:val="20"/>
      <w:lang w:eastAsia="ru-RU"/>
    </w:rPr>
  </w:style>
  <w:style w:type="character" w:customStyle="1" w:styleId="PlainTextChar">
    <w:name w:val="Plain Text Char"/>
    <w:basedOn w:val="DefaultParagraphFont"/>
    <w:link w:val="PlainText"/>
    <w:uiPriority w:val="99"/>
    <w:locked/>
    <w:rsid w:val="005A6FFD"/>
    <w:rPr>
      <w:rFonts w:ascii="Courier New" w:hAnsi="Courier New" w:cs="Courier New"/>
      <w:color w:val="000000"/>
      <w:lang w:val="ru-RU" w:eastAsia="ru-RU" w:bidi="ar-SA"/>
    </w:rPr>
  </w:style>
  <w:style w:type="paragraph" w:styleId="NormalWeb">
    <w:name w:val="Normal (Web)"/>
    <w:basedOn w:val="Normal"/>
    <w:uiPriority w:val="99"/>
    <w:rsid w:val="00FA4698"/>
    <w:pPr>
      <w:spacing w:before="100" w:beforeAutospacing="1" w:after="100" w:afterAutospacing="1" w:line="240" w:lineRule="auto"/>
    </w:pPr>
    <w:rPr>
      <w:rFonts w:ascii="Times New Roman" w:eastAsia="Times New Roman" w:hAnsi="Times New Roman"/>
      <w:color w:val="000000"/>
      <w:sz w:val="28"/>
      <w:szCs w:val="28"/>
      <w:lang w:eastAsia="ru-RU"/>
    </w:rPr>
  </w:style>
  <w:style w:type="paragraph" w:styleId="Footer">
    <w:name w:val="footer"/>
    <w:basedOn w:val="Normal"/>
    <w:link w:val="FooterChar"/>
    <w:uiPriority w:val="99"/>
    <w:rsid w:val="00950857"/>
    <w:pPr>
      <w:tabs>
        <w:tab w:val="center" w:pos="4677"/>
        <w:tab w:val="right" w:pos="9355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D2558F"/>
    <w:rPr>
      <w:rFonts w:cs="Times New Roman"/>
      <w:lang w:eastAsia="en-US"/>
    </w:rPr>
  </w:style>
  <w:style w:type="character" w:styleId="PageNumber">
    <w:name w:val="page number"/>
    <w:basedOn w:val="DefaultParagraphFont"/>
    <w:uiPriority w:val="99"/>
    <w:rsid w:val="00950857"/>
    <w:rPr>
      <w:rFonts w:cs="Times New Roman"/>
    </w:rPr>
  </w:style>
  <w:style w:type="paragraph" w:styleId="Header">
    <w:name w:val="header"/>
    <w:basedOn w:val="Normal"/>
    <w:link w:val="HeaderChar"/>
    <w:uiPriority w:val="99"/>
    <w:rsid w:val="00AC1CE9"/>
    <w:pPr>
      <w:tabs>
        <w:tab w:val="center" w:pos="4677"/>
        <w:tab w:val="right" w:pos="9355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locked/>
    <w:rsid w:val="00AA715F"/>
    <w:rPr>
      <w:rFonts w:cs="Times New Roman"/>
      <w:lang w:eastAsia="en-US"/>
    </w:rPr>
  </w:style>
  <w:style w:type="character" w:customStyle="1" w:styleId="mlxttrn">
    <w:name w:val="mlxt_trn"/>
    <w:basedOn w:val="DefaultParagraphFont"/>
    <w:uiPriority w:val="99"/>
    <w:rsid w:val="002E1DD2"/>
    <w:rPr>
      <w:rFonts w:cs="Times New Roman"/>
    </w:rPr>
  </w:style>
  <w:style w:type="table" w:styleId="TableGrid">
    <w:name w:val="Table Grid"/>
    <w:basedOn w:val="TableNormal"/>
    <w:uiPriority w:val="99"/>
    <w:locked/>
    <w:rsid w:val="002052FD"/>
    <w:rPr>
      <w:rFonts w:ascii="Times New Roman" w:hAnsi="Times New Roman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Strong">
    <w:name w:val="Strong"/>
    <w:basedOn w:val="DefaultParagraphFont"/>
    <w:uiPriority w:val="99"/>
    <w:qFormat/>
    <w:locked/>
    <w:rsid w:val="003E3FA2"/>
    <w:rPr>
      <w:rFonts w:cs="Times New Roman"/>
      <w:b/>
      <w:bCs/>
    </w:rPr>
  </w:style>
  <w:style w:type="character" w:customStyle="1" w:styleId="FontStyle186">
    <w:name w:val="Font Style186"/>
    <w:basedOn w:val="DefaultParagraphFont"/>
    <w:uiPriority w:val="99"/>
    <w:rsid w:val="006266F3"/>
    <w:rPr>
      <w:rFonts w:ascii="Times New Roman" w:hAnsi="Times New Roman" w:cs="Times New Roman"/>
      <w:sz w:val="26"/>
      <w:szCs w:val="26"/>
    </w:rPr>
  </w:style>
  <w:style w:type="character" w:styleId="Hyperlink">
    <w:name w:val="Hyperlink"/>
    <w:basedOn w:val="DefaultParagraphFont"/>
    <w:uiPriority w:val="99"/>
    <w:semiHidden/>
    <w:rsid w:val="003B43A0"/>
    <w:rPr>
      <w:rFonts w:ascii="Times New Roman" w:hAnsi="Times New Roman" w:cs="Times New Roman"/>
      <w:color w:val="0066CC"/>
      <w:u w:val="single"/>
    </w:rPr>
  </w:style>
  <w:style w:type="paragraph" w:customStyle="1" w:styleId="Pa1">
    <w:name w:val="Pa1"/>
    <w:basedOn w:val="Normal"/>
    <w:next w:val="Normal"/>
    <w:uiPriority w:val="99"/>
    <w:rsid w:val="003B43A0"/>
    <w:pPr>
      <w:autoSpaceDE w:val="0"/>
      <w:autoSpaceDN w:val="0"/>
      <w:adjustRightInd w:val="0"/>
      <w:spacing w:line="201" w:lineRule="atLeast"/>
    </w:pPr>
    <w:rPr>
      <w:rFonts w:ascii="Times New Roman" w:eastAsia="Times New Roman" w:hAnsi="Times New Roman"/>
      <w:sz w:val="24"/>
      <w:szCs w:val="24"/>
      <w:lang w:eastAsia="ru-RU"/>
    </w:rPr>
  </w:style>
  <w:style w:type="character" w:customStyle="1" w:styleId="A0">
    <w:name w:val="A0"/>
    <w:uiPriority w:val="99"/>
    <w:rsid w:val="003B43A0"/>
    <w:rPr>
      <w:color w:val="211D1E"/>
      <w:sz w:val="22"/>
    </w:rPr>
  </w:style>
  <w:style w:type="character" w:customStyle="1" w:styleId="FontStyle14">
    <w:name w:val="Font Style14"/>
    <w:uiPriority w:val="99"/>
    <w:rsid w:val="003B43A0"/>
    <w:rPr>
      <w:rFonts w:ascii="Trebuchet MS" w:hAnsi="Trebuchet MS"/>
      <w:sz w:val="10"/>
      <w:lang w:val="en-US" w:eastAsia="en-US"/>
    </w:rPr>
  </w:style>
  <w:style w:type="paragraph" w:styleId="BalloonText">
    <w:name w:val="Balloon Text"/>
    <w:basedOn w:val="Normal"/>
    <w:link w:val="BalloonTextChar"/>
    <w:uiPriority w:val="99"/>
    <w:semiHidden/>
    <w:rsid w:val="00CB4D23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CB4D23"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2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yperlink" Target="mailto:maxprint@mail.ru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25</TotalTime>
  <Pages>26</Pages>
  <Words>8356</Words>
  <Characters>-32766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DNA7 X86</cp:lastModifiedBy>
  <cp:revision>12</cp:revision>
  <cp:lastPrinted>2015-04-02T13:32:00Z</cp:lastPrinted>
  <dcterms:created xsi:type="dcterms:W3CDTF">2015-04-02T12:59:00Z</dcterms:created>
  <dcterms:modified xsi:type="dcterms:W3CDTF">2015-04-05T14:29:00Z</dcterms:modified>
</cp:coreProperties>
</file>