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28A" w:rsidRDefault="00A6628A"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МИНИСТЕРСТВО ОБРАЗОВАНИЯ И НАУКИ КЫРГЫЗСКОЙ РЕСПУБЛИКИ</w:t>
      </w:r>
    </w:p>
    <w:p w:rsidR="00A7330A" w:rsidRPr="00110E18" w:rsidRDefault="007F6707"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КЫРГЫЗСКО </w:t>
      </w:r>
      <w:r w:rsidRPr="007F6707">
        <w:rPr>
          <w:rFonts w:ascii="Times New Roman" w:hAnsi="Times New Roman" w:cs="Times New Roman"/>
          <w:sz w:val="28"/>
          <w:szCs w:val="28"/>
        </w:rPr>
        <w:t>-</w:t>
      </w:r>
      <w:r w:rsidR="00A7330A" w:rsidRPr="00110E18">
        <w:rPr>
          <w:rFonts w:ascii="Times New Roman" w:hAnsi="Times New Roman" w:cs="Times New Roman"/>
          <w:b/>
          <w:sz w:val="28"/>
          <w:szCs w:val="28"/>
        </w:rPr>
        <w:t xml:space="preserve">  </w:t>
      </w:r>
      <w:r w:rsidR="00BB2428">
        <w:rPr>
          <w:rFonts w:ascii="Times New Roman" w:hAnsi="Times New Roman" w:cs="Times New Roman"/>
          <w:b/>
          <w:sz w:val="28"/>
          <w:szCs w:val="28"/>
        </w:rPr>
        <w:t>РОССИЙСКИЙ СЛАВЯНСКИЙ УНИВЕРСИТЕТ</w:t>
      </w:r>
    </w:p>
    <w:p w:rsidR="00BB2428" w:rsidRDefault="00BB2428"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им. Б.Н. ЕЛЬЦИНА</w:t>
      </w:r>
    </w:p>
    <w:p w:rsidR="00BB2428" w:rsidRDefault="00BB2428"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КЫРГЫЗСКИЙ НАЦИОНАЛЬНЫЙ УНИВЕРСИ</w:t>
      </w:r>
      <w:r w:rsidR="00303330">
        <w:rPr>
          <w:rFonts w:ascii="Times New Roman" w:hAnsi="Times New Roman" w:cs="Times New Roman"/>
          <w:b/>
          <w:sz w:val="28"/>
          <w:szCs w:val="28"/>
        </w:rPr>
        <w:t>Т</w:t>
      </w:r>
      <w:r>
        <w:rPr>
          <w:rFonts w:ascii="Times New Roman" w:hAnsi="Times New Roman" w:cs="Times New Roman"/>
          <w:b/>
          <w:sz w:val="28"/>
          <w:szCs w:val="28"/>
        </w:rPr>
        <w:t xml:space="preserve">ЕТ </w:t>
      </w:r>
    </w:p>
    <w:p w:rsidR="00BB2428" w:rsidRPr="00BB2428" w:rsidRDefault="00BB2428"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им. Ж.БАЛАСАГЫНА</w:t>
      </w:r>
    </w:p>
    <w:p w:rsidR="00A7330A" w:rsidRPr="00110E18" w:rsidRDefault="00A7330A" w:rsidP="00A7330A">
      <w:pPr>
        <w:spacing w:line="240" w:lineRule="auto"/>
        <w:rPr>
          <w:rFonts w:ascii="Times New Roman" w:hAnsi="Times New Roman" w:cs="Times New Roman"/>
          <w:b/>
          <w:sz w:val="28"/>
          <w:szCs w:val="28"/>
        </w:rPr>
      </w:pPr>
    </w:p>
    <w:p w:rsidR="00A7330A" w:rsidRPr="00110E18" w:rsidRDefault="00A6628A"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Д</w:t>
      </w:r>
      <w:r w:rsidR="007F6707">
        <w:rPr>
          <w:rFonts w:ascii="Times New Roman" w:hAnsi="Times New Roman" w:cs="Times New Roman"/>
          <w:b/>
          <w:sz w:val="28"/>
          <w:szCs w:val="28"/>
        </w:rPr>
        <w:t>иссертационный Совет Д.08.15.519</w:t>
      </w:r>
    </w:p>
    <w:p w:rsidR="00A7330A" w:rsidRPr="00A7330A" w:rsidRDefault="00A7330A" w:rsidP="00A7330A">
      <w:pPr>
        <w:spacing w:line="240" w:lineRule="auto"/>
        <w:jc w:val="center"/>
        <w:rPr>
          <w:rFonts w:ascii="Times New Roman" w:hAnsi="Times New Roman" w:cs="Times New Roman"/>
          <w:sz w:val="28"/>
          <w:szCs w:val="28"/>
        </w:rPr>
      </w:pPr>
    </w:p>
    <w:p w:rsidR="00A7330A" w:rsidRPr="00A7330A" w:rsidRDefault="00DB58E6" w:rsidP="00DB58E6">
      <w:pPr>
        <w:spacing w:line="240" w:lineRule="auto"/>
        <w:ind w:left="4248"/>
        <w:jc w:val="center"/>
        <w:rPr>
          <w:rFonts w:ascii="Times New Roman" w:hAnsi="Times New Roman" w:cs="Times New Roman"/>
          <w:sz w:val="28"/>
          <w:szCs w:val="28"/>
        </w:rPr>
      </w:pPr>
      <w:r>
        <w:rPr>
          <w:rFonts w:ascii="Times New Roman" w:hAnsi="Times New Roman" w:cs="Times New Roman"/>
          <w:sz w:val="28"/>
          <w:szCs w:val="28"/>
        </w:rPr>
        <w:t xml:space="preserve">        </w:t>
      </w:r>
      <w:r w:rsidR="00A7330A" w:rsidRPr="00A7330A">
        <w:rPr>
          <w:rFonts w:ascii="Times New Roman" w:hAnsi="Times New Roman" w:cs="Times New Roman"/>
          <w:sz w:val="28"/>
          <w:szCs w:val="28"/>
        </w:rPr>
        <w:t>На правах рукописи</w:t>
      </w:r>
    </w:p>
    <w:p w:rsidR="00ED123C" w:rsidRPr="0027351B" w:rsidRDefault="00576027" w:rsidP="00ED123C">
      <w:pPr>
        <w:spacing w:line="360" w:lineRule="auto"/>
        <w:ind w:left="4956"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D123C">
        <w:rPr>
          <w:rFonts w:ascii="Times New Roman" w:hAnsi="Times New Roman" w:cs="Times New Roman"/>
          <w:b/>
          <w:sz w:val="28"/>
          <w:szCs w:val="28"/>
        </w:rPr>
        <w:t>УДК:631.162(575.2)(043.3)</w:t>
      </w:r>
    </w:p>
    <w:p w:rsidR="00A7330A" w:rsidRPr="00A7330A" w:rsidRDefault="00A7330A" w:rsidP="00A7330A">
      <w:pPr>
        <w:spacing w:line="240" w:lineRule="auto"/>
        <w:jc w:val="center"/>
        <w:rPr>
          <w:rFonts w:ascii="Times New Roman" w:hAnsi="Times New Roman" w:cs="Times New Roman"/>
          <w:sz w:val="28"/>
          <w:szCs w:val="28"/>
        </w:rPr>
      </w:pPr>
    </w:p>
    <w:p w:rsidR="00A7330A" w:rsidRPr="00110E18" w:rsidRDefault="00576027"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ЧОРТОНБАЕВА АСЕЛЬ ТЫРГООТОВНА</w:t>
      </w:r>
    </w:p>
    <w:p w:rsidR="00A7330A" w:rsidRPr="00A7330A" w:rsidRDefault="00A7330A" w:rsidP="00A7330A">
      <w:pPr>
        <w:spacing w:line="240" w:lineRule="auto"/>
        <w:jc w:val="center"/>
        <w:rPr>
          <w:rFonts w:ascii="Times New Roman" w:hAnsi="Times New Roman" w:cs="Times New Roman"/>
          <w:sz w:val="28"/>
          <w:szCs w:val="28"/>
        </w:rPr>
      </w:pPr>
    </w:p>
    <w:p w:rsidR="00A7330A" w:rsidRDefault="00576027"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ОРГАНИЗАЦИЯ УЧЕТА,</w:t>
      </w:r>
      <w:r w:rsidR="00DA119D">
        <w:rPr>
          <w:rFonts w:ascii="Times New Roman" w:hAnsi="Times New Roman" w:cs="Times New Roman"/>
          <w:b/>
          <w:sz w:val="28"/>
          <w:szCs w:val="28"/>
        </w:rPr>
        <w:t xml:space="preserve"> </w:t>
      </w:r>
      <w:r>
        <w:rPr>
          <w:rFonts w:ascii="Times New Roman" w:hAnsi="Times New Roman" w:cs="Times New Roman"/>
          <w:b/>
          <w:sz w:val="28"/>
          <w:szCs w:val="28"/>
        </w:rPr>
        <w:t>АНАЛИЗА И АУДИТА ЭФФЕКТИВНОСТИ ИСПОЛЬЗОВАНИЯ ВЫСОКОГОРНЫХ ПАСТБИЩ.</w:t>
      </w:r>
    </w:p>
    <w:p w:rsidR="00576027" w:rsidRPr="00576027" w:rsidRDefault="00576027" w:rsidP="00A7330A">
      <w:pPr>
        <w:spacing w:line="240" w:lineRule="auto"/>
        <w:jc w:val="center"/>
        <w:rPr>
          <w:rFonts w:ascii="Times New Roman" w:hAnsi="Times New Roman" w:cs="Times New Roman"/>
          <w:sz w:val="28"/>
          <w:szCs w:val="28"/>
        </w:rPr>
      </w:pPr>
      <w:r w:rsidRPr="00576027">
        <w:rPr>
          <w:rFonts w:ascii="Times New Roman" w:hAnsi="Times New Roman" w:cs="Times New Roman"/>
          <w:sz w:val="28"/>
          <w:szCs w:val="28"/>
        </w:rPr>
        <w:t>(на примере Иссык-Кульской области)</w:t>
      </w:r>
    </w:p>
    <w:p w:rsidR="00A6628A" w:rsidRDefault="00A6628A" w:rsidP="00A7330A">
      <w:pPr>
        <w:spacing w:line="240" w:lineRule="auto"/>
        <w:jc w:val="center"/>
        <w:rPr>
          <w:rFonts w:ascii="Times New Roman" w:hAnsi="Times New Roman" w:cs="Times New Roman"/>
          <w:sz w:val="28"/>
          <w:szCs w:val="28"/>
        </w:rPr>
      </w:pPr>
    </w:p>
    <w:p w:rsidR="00A7330A" w:rsidRPr="00A7330A" w:rsidRDefault="00576027" w:rsidP="00A7330A">
      <w:pPr>
        <w:spacing w:line="240" w:lineRule="auto"/>
        <w:jc w:val="center"/>
        <w:rPr>
          <w:rFonts w:ascii="Times New Roman" w:hAnsi="Times New Roman" w:cs="Times New Roman"/>
          <w:sz w:val="28"/>
          <w:szCs w:val="28"/>
        </w:rPr>
      </w:pPr>
      <w:r>
        <w:rPr>
          <w:rFonts w:ascii="Times New Roman" w:hAnsi="Times New Roman" w:cs="Times New Roman"/>
          <w:sz w:val="28"/>
          <w:szCs w:val="28"/>
        </w:rPr>
        <w:t>08.00.12</w:t>
      </w:r>
      <w:r w:rsidR="00A7330A" w:rsidRPr="00A7330A">
        <w:rPr>
          <w:rFonts w:ascii="Times New Roman" w:hAnsi="Times New Roman" w:cs="Times New Roman"/>
          <w:sz w:val="28"/>
          <w:szCs w:val="28"/>
        </w:rPr>
        <w:t xml:space="preserve"> –</w:t>
      </w:r>
      <w:r w:rsidR="00337C60">
        <w:rPr>
          <w:rFonts w:ascii="Times New Roman" w:hAnsi="Times New Roman" w:cs="Times New Roman"/>
          <w:sz w:val="28"/>
          <w:szCs w:val="28"/>
        </w:rPr>
        <w:t xml:space="preserve"> Бухгалтерский учет</w:t>
      </w:r>
      <w:r w:rsidR="00A6628A">
        <w:rPr>
          <w:rFonts w:ascii="Times New Roman" w:hAnsi="Times New Roman" w:cs="Times New Roman"/>
          <w:sz w:val="28"/>
          <w:szCs w:val="28"/>
        </w:rPr>
        <w:t>,</w:t>
      </w:r>
      <w:r>
        <w:rPr>
          <w:rFonts w:ascii="Times New Roman" w:hAnsi="Times New Roman" w:cs="Times New Roman"/>
          <w:sz w:val="28"/>
          <w:szCs w:val="28"/>
        </w:rPr>
        <w:t xml:space="preserve"> статистика</w:t>
      </w:r>
    </w:p>
    <w:p w:rsidR="00A7330A" w:rsidRPr="00A7330A" w:rsidRDefault="00A7330A" w:rsidP="00A7330A">
      <w:pPr>
        <w:spacing w:line="240" w:lineRule="auto"/>
        <w:jc w:val="center"/>
        <w:rPr>
          <w:rFonts w:ascii="Times New Roman" w:hAnsi="Times New Roman" w:cs="Times New Roman"/>
          <w:sz w:val="28"/>
          <w:szCs w:val="28"/>
        </w:rPr>
      </w:pPr>
    </w:p>
    <w:p w:rsidR="00DB58E6" w:rsidRDefault="00DB58E6" w:rsidP="00A7330A">
      <w:pPr>
        <w:spacing w:line="240" w:lineRule="auto"/>
        <w:jc w:val="center"/>
        <w:rPr>
          <w:rFonts w:ascii="Times New Roman" w:hAnsi="Times New Roman" w:cs="Times New Roman"/>
          <w:sz w:val="28"/>
          <w:szCs w:val="28"/>
        </w:rPr>
      </w:pPr>
    </w:p>
    <w:p w:rsidR="00A7330A" w:rsidRPr="00DB58E6" w:rsidRDefault="00DB58E6" w:rsidP="00A7330A">
      <w:pPr>
        <w:spacing w:line="240" w:lineRule="auto"/>
        <w:jc w:val="center"/>
        <w:rPr>
          <w:rFonts w:ascii="Times New Roman" w:hAnsi="Times New Roman" w:cs="Times New Roman"/>
          <w:sz w:val="28"/>
          <w:szCs w:val="28"/>
        </w:rPr>
      </w:pPr>
      <w:r>
        <w:rPr>
          <w:rFonts w:ascii="Times New Roman" w:hAnsi="Times New Roman" w:cs="Times New Roman"/>
          <w:sz w:val="28"/>
          <w:szCs w:val="28"/>
        </w:rPr>
        <w:t>Автореферат</w:t>
      </w:r>
    </w:p>
    <w:p w:rsidR="00A7330A" w:rsidRPr="00A7330A" w:rsidRDefault="00A7330A" w:rsidP="00A7330A">
      <w:pPr>
        <w:spacing w:line="240" w:lineRule="auto"/>
        <w:jc w:val="center"/>
        <w:rPr>
          <w:rFonts w:ascii="Times New Roman" w:hAnsi="Times New Roman" w:cs="Times New Roman"/>
          <w:sz w:val="28"/>
          <w:szCs w:val="28"/>
        </w:rPr>
      </w:pPr>
      <w:r w:rsidRPr="00A7330A">
        <w:rPr>
          <w:rFonts w:ascii="Times New Roman" w:hAnsi="Times New Roman" w:cs="Times New Roman"/>
          <w:sz w:val="28"/>
          <w:szCs w:val="28"/>
        </w:rPr>
        <w:t>диссертации на соискание ученой степени</w:t>
      </w:r>
    </w:p>
    <w:p w:rsidR="00A7330A" w:rsidRPr="00A7330A" w:rsidRDefault="00576027" w:rsidP="00A7330A">
      <w:pPr>
        <w:spacing w:line="240" w:lineRule="auto"/>
        <w:jc w:val="center"/>
        <w:rPr>
          <w:rFonts w:ascii="Times New Roman" w:hAnsi="Times New Roman" w:cs="Times New Roman"/>
          <w:sz w:val="28"/>
          <w:szCs w:val="28"/>
        </w:rPr>
      </w:pPr>
      <w:r>
        <w:rPr>
          <w:rFonts w:ascii="Times New Roman" w:hAnsi="Times New Roman" w:cs="Times New Roman"/>
          <w:sz w:val="28"/>
          <w:szCs w:val="28"/>
        </w:rPr>
        <w:t>кандидата экономических</w:t>
      </w:r>
      <w:r w:rsidR="00A7330A" w:rsidRPr="00A7330A">
        <w:rPr>
          <w:rFonts w:ascii="Times New Roman" w:hAnsi="Times New Roman" w:cs="Times New Roman"/>
          <w:sz w:val="28"/>
          <w:szCs w:val="28"/>
        </w:rPr>
        <w:t xml:space="preserve"> наук</w:t>
      </w:r>
    </w:p>
    <w:p w:rsidR="00A7330A" w:rsidRPr="00A7330A" w:rsidRDefault="00A7330A" w:rsidP="00A7330A">
      <w:pPr>
        <w:spacing w:line="240" w:lineRule="auto"/>
        <w:jc w:val="center"/>
        <w:rPr>
          <w:rFonts w:ascii="Times New Roman" w:hAnsi="Times New Roman" w:cs="Times New Roman"/>
          <w:sz w:val="28"/>
          <w:szCs w:val="28"/>
        </w:rPr>
      </w:pPr>
    </w:p>
    <w:p w:rsidR="00A7330A" w:rsidRPr="00A7330A" w:rsidRDefault="00A7330A" w:rsidP="00A7330A">
      <w:pPr>
        <w:spacing w:line="240" w:lineRule="auto"/>
        <w:jc w:val="center"/>
        <w:rPr>
          <w:rFonts w:ascii="Times New Roman" w:hAnsi="Times New Roman" w:cs="Times New Roman"/>
          <w:sz w:val="28"/>
          <w:szCs w:val="28"/>
        </w:rPr>
      </w:pPr>
    </w:p>
    <w:p w:rsidR="00A7330A" w:rsidRPr="00A6628A" w:rsidRDefault="00A7330A" w:rsidP="00A7330A">
      <w:pPr>
        <w:spacing w:line="240" w:lineRule="auto"/>
        <w:jc w:val="center"/>
        <w:rPr>
          <w:rFonts w:ascii="Times New Roman" w:hAnsi="Times New Roman" w:cs="Times New Roman"/>
          <w:b/>
          <w:sz w:val="28"/>
          <w:szCs w:val="28"/>
        </w:rPr>
      </w:pPr>
    </w:p>
    <w:p w:rsidR="00A7330A" w:rsidRPr="00110E18" w:rsidRDefault="00576027" w:rsidP="00A7330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Бишкек – 2015</w:t>
      </w:r>
    </w:p>
    <w:p w:rsidR="00A7330A" w:rsidRPr="00303330" w:rsidRDefault="00A7330A" w:rsidP="00A7330A">
      <w:pPr>
        <w:spacing w:line="240" w:lineRule="auto"/>
        <w:rPr>
          <w:rFonts w:ascii="Times New Roman" w:hAnsi="Times New Roman" w:cs="Times New Roman"/>
          <w:sz w:val="28"/>
          <w:szCs w:val="28"/>
        </w:rPr>
      </w:pPr>
      <w:r w:rsidRPr="00303330">
        <w:rPr>
          <w:rFonts w:ascii="Times New Roman" w:hAnsi="Times New Roman" w:cs="Times New Roman"/>
          <w:sz w:val="28"/>
          <w:szCs w:val="28"/>
        </w:rPr>
        <w:lastRenderedPageBreak/>
        <w:t>Работа вы</w:t>
      </w:r>
      <w:r w:rsidR="00576027" w:rsidRPr="00303330">
        <w:rPr>
          <w:rFonts w:ascii="Times New Roman" w:hAnsi="Times New Roman" w:cs="Times New Roman"/>
          <w:sz w:val="28"/>
          <w:szCs w:val="28"/>
        </w:rPr>
        <w:t>полнена на кафедре бухгалтерского учета и аудита</w:t>
      </w:r>
      <w:r w:rsidR="00BB2428" w:rsidRPr="00303330">
        <w:rPr>
          <w:rFonts w:ascii="Times New Roman" w:hAnsi="Times New Roman" w:cs="Times New Roman"/>
          <w:sz w:val="28"/>
          <w:szCs w:val="28"/>
        </w:rPr>
        <w:t xml:space="preserve"> в сельском хозяйстве</w:t>
      </w:r>
      <w:r w:rsidR="007F6707" w:rsidRPr="00303330">
        <w:rPr>
          <w:rFonts w:ascii="Times New Roman" w:hAnsi="Times New Roman" w:cs="Times New Roman"/>
          <w:sz w:val="28"/>
          <w:szCs w:val="28"/>
        </w:rPr>
        <w:t xml:space="preserve"> Кыргызского Н</w:t>
      </w:r>
      <w:r w:rsidRPr="00303330">
        <w:rPr>
          <w:rFonts w:ascii="Times New Roman" w:hAnsi="Times New Roman" w:cs="Times New Roman"/>
          <w:sz w:val="28"/>
          <w:szCs w:val="28"/>
        </w:rPr>
        <w:t xml:space="preserve">ационального аграрного университета </w:t>
      </w:r>
      <w:r w:rsidR="00337C60" w:rsidRPr="00303330">
        <w:rPr>
          <w:rFonts w:ascii="Times New Roman" w:hAnsi="Times New Roman" w:cs="Times New Roman"/>
          <w:sz w:val="28"/>
          <w:szCs w:val="28"/>
        </w:rPr>
        <w:t xml:space="preserve">          </w:t>
      </w:r>
      <w:r w:rsidRPr="00303330">
        <w:rPr>
          <w:rFonts w:ascii="Times New Roman" w:hAnsi="Times New Roman" w:cs="Times New Roman"/>
          <w:sz w:val="28"/>
          <w:szCs w:val="28"/>
        </w:rPr>
        <w:t>им. К.И. Скрябина</w:t>
      </w:r>
    </w:p>
    <w:p w:rsidR="00594C1E" w:rsidRPr="00303330" w:rsidRDefault="00A7330A" w:rsidP="00A7330A">
      <w:pPr>
        <w:spacing w:line="240" w:lineRule="auto"/>
        <w:rPr>
          <w:rFonts w:ascii="Times New Roman" w:hAnsi="Times New Roman" w:cs="Times New Roman"/>
          <w:sz w:val="28"/>
          <w:szCs w:val="28"/>
        </w:rPr>
      </w:pPr>
      <w:r w:rsidRPr="00110E18">
        <w:rPr>
          <w:rFonts w:ascii="Times New Roman" w:hAnsi="Times New Roman" w:cs="Times New Roman"/>
          <w:b/>
          <w:sz w:val="28"/>
          <w:szCs w:val="28"/>
        </w:rPr>
        <w:t>Научный руководит</w:t>
      </w:r>
      <w:r w:rsidR="00576027">
        <w:rPr>
          <w:rFonts w:ascii="Times New Roman" w:hAnsi="Times New Roman" w:cs="Times New Roman"/>
          <w:b/>
          <w:sz w:val="28"/>
          <w:szCs w:val="28"/>
        </w:rPr>
        <w:t>ель:</w:t>
      </w:r>
      <w:r w:rsidR="00576027">
        <w:rPr>
          <w:rFonts w:ascii="Times New Roman" w:hAnsi="Times New Roman" w:cs="Times New Roman"/>
          <w:b/>
          <w:sz w:val="28"/>
          <w:szCs w:val="28"/>
        </w:rPr>
        <w:tab/>
      </w:r>
      <w:r w:rsidR="00594C1E">
        <w:rPr>
          <w:rFonts w:ascii="Times New Roman" w:hAnsi="Times New Roman" w:cs="Times New Roman"/>
          <w:b/>
          <w:sz w:val="28"/>
          <w:szCs w:val="28"/>
        </w:rPr>
        <w:tab/>
      </w:r>
      <w:r w:rsidR="00594C1E">
        <w:rPr>
          <w:rFonts w:ascii="Times New Roman" w:hAnsi="Times New Roman" w:cs="Times New Roman"/>
          <w:b/>
          <w:sz w:val="28"/>
          <w:szCs w:val="28"/>
        </w:rPr>
        <w:tab/>
      </w:r>
      <w:r w:rsidR="00594C1E" w:rsidRPr="00303330">
        <w:rPr>
          <w:rFonts w:ascii="Times New Roman" w:hAnsi="Times New Roman" w:cs="Times New Roman"/>
          <w:sz w:val="28"/>
          <w:szCs w:val="28"/>
        </w:rPr>
        <w:t xml:space="preserve"> </w:t>
      </w:r>
      <w:r w:rsidR="00576027" w:rsidRPr="00303330">
        <w:rPr>
          <w:rFonts w:ascii="Times New Roman" w:hAnsi="Times New Roman" w:cs="Times New Roman"/>
          <w:sz w:val="28"/>
          <w:szCs w:val="28"/>
        </w:rPr>
        <w:t>доктор экономических</w:t>
      </w:r>
      <w:r w:rsidRPr="00303330">
        <w:rPr>
          <w:rFonts w:ascii="Times New Roman" w:hAnsi="Times New Roman" w:cs="Times New Roman"/>
          <w:sz w:val="28"/>
          <w:szCs w:val="28"/>
        </w:rPr>
        <w:t xml:space="preserve"> наук, </w:t>
      </w:r>
      <w:r w:rsidR="00A6628A" w:rsidRPr="00303330">
        <w:rPr>
          <w:rFonts w:ascii="Times New Roman" w:hAnsi="Times New Roman" w:cs="Times New Roman"/>
          <w:sz w:val="28"/>
          <w:szCs w:val="28"/>
        </w:rPr>
        <w:tab/>
      </w:r>
      <w:r w:rsidR="00A6628A" w:rsidRPr="00303330">
        <w:rPr>
          <w:rFonts w:ascii="Times New Roman" w:hAnsi="Times New Roman" w:cs="Times New Roman"/>
          <w:sz w:val="28"/>
          <w:szCs w:val="28"/>
        </w:rPr>
        <w:tab/>
      </w:r>
      <w:r w:rsidR="00A6628A" w:rsidRPr="00303330">
        <w:rPr>
          <w:rFonts w:ascii="Times New Roman" w:hAnsi="Times New Roman" w:cs="Times New Roman"/>
          <w:sz w:val="28"/>
          <w:szCs w:val="28"/>
        </w:rPr>
        <w:tab/>
      </w:r>
      <w:r w:rsidR="00A6628A" w:rsidRPr="00303330">
        <w:rPr>
          <w:rFonts w:ascii="Times New Roman" w:hAnsi="Times New Roman" w:cs="Times New Roman"/>
          <w:sz w:val="28"/>
          <w:szCs w:val="28"/>
        </w:rPr>
        <w:tab/>
      </w:r>
      <w:r w:rsidR="00A6628A" w:rsidRPr="00303330">
        <w:rPr>
          <w:rFonts w:ascii="Times New Roman" w:hAnsi="Times New Roman" w:cs="Times New Roman"/>
          <w:sz w:val="28"/>
          <w:szCs w:val="28"/>
        </w:rPr>
        <w:tab/>
      </w:r>
      <w:r w:rsidR="00A6628A" w:rsidRPr="00303330">
        <w:rPr>
          <w:rFonts w:ascii="Times New Roman" w:hAnsi="Times New Roman" w:cs="Times New Roman"/>
          <w:sz w:val="28"/>
          <w:szCs w:val="28"/>
        </w:rPr>
        <w:tab/>
      </w:r>
      <w:r w:rsidR="00A6628A" w:rsidRPr="00303330">
        <w:rPr>
          <w:rFonts w:ascii="Times New Roman" w:hAnsi="Times New Roman" w:cs="Times New Roman"/>
          <w:sz w:val="28"/>
          <w:szCs w:val="28"/>
        </w:rPr>
        <w:tab/>
      </w:r>
      <w:r w:rsidR="00A6628A" w:rsidRPr="00303330">
        <w:rPr>
          <w:rFonts w:ascii="Times New Roman" w:hAnsi="Times New Roman" w:cs="Times New Roman"/>
          <w:sz w:val="28"/>
          <w:szCs w:val="28"/>
        </w:rPr>
        <w:tab/>
      </w:r>
      <w:r w:rsidR="00A6628A" w:rsidRPr="00303330">
        <w:rPr>
          <w:rFonts w:ascii="Times New Roman" w:hAnsi="Times New Roman" w:cs="Times New Roman"/>
          <w:sz w:val="28"/>
          <w:szCs w:val="28"/>
        </w:rPr>
        <w:tab/>
      </w:r>
      <w:r w:rsidRPr="00303330">
        <w:rPr>
          <w:rFonts w:ascii="Times New Roman" w:hAnsi="Times New Roman" w:cs="Times New Roman"/>
          <w:sz w:val="28"/>
          <w:szCs w:val="28"/>
        </w:rPr>
        <w:t>профессо</w:t>
      </w:r>
      <w:r w:rsidR="00576027" w:rsidRPr="00303330">
        <w:rPr>
          <w:rFonts w:ascii="Times New Roman" w:hAnsi="Times New Roman" w:cs="Times New Roman"/>
          <w:sz w:val="28"/>
          <w:szCs w:val="28"/>
        </w:rPr>
        <w:t>р</w:t>
      </w:r>
      <w:r w:rsidR="00594C1E" w:rsidRPr="00303330">
        <w:rPr>
          <w:rFonts w:ascii="Times New Roman" w:hAnsi="Times New Roman" w:cs="Times New Roman"/>
          <w:sz w:val="28"/>
          <w:szCs w:val="28"/>
        </w:rPr>
        <w:t xml:space="preserve"> </w:t>
      </w:r>
      <w:r w:rsidR="00576027" w:rsidRPr="00303330">
        <w:rPr>
          <w:rFonts w:ascii="Times New Roman" w:hAnsi="Times New Roman" w:cs="Times New Roman"/>
          <w:sz w:val="28"/>
          <w:szCs w:val="28"/>
        </w:rPr>
        <w:t xml:space="preserve"> </w:t>
      </w:r>
    </w:p>
    <w:p w:rsidR="00A7330A" w:rsidRPr="00110E18" w:rsidRDefault="00594C1E" w:rsidP="00A7330A">
      <w:pPr>
        <w:spacing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roofErr w:type="spellStart"/>
      <w:r w:rsidR="00576027">
        <w:rPr>
          <w:rFonts w:ascii="Times New Roman" w:hAnsi="Times New Roman" w:cs="Times New Roman"/>
          <w:b/>
          <w:sz w:val="28"/>
          <w:szCs w:val="28"/>
        </w:rPr>
        <w:t>Исраилов</w:t>
      </w:r>
      <w:proofErr w:type="spellEnd"/>
      <w:r w:rsidR="00576027">
        <w:rPr>
          <w:rFonts w:ascii="Times New Roman" w:hAnsi="Times New Roman" w:cs="Times New Roman"/>
          <w:b/>
          <w:sz w:val="28"/>
          <w:szCs w:val="28"/>
        </w:rPr>
        <w:t xml:space="preserve"> </w:t>
      </w:r>
      <w:proofErr w:type="spellStart"/>
      <w:r w:rsidR="00576027">
        <w:rPr>
          <w:rFonts w:ascii="Times New Roman" w:hAnsi="Times New Roman" w:cs="Times New Roman"/>
          <w:b/>
          <w:sz w:val="28"/>
          <w:szCs w:val="28"/>
        </w:rPr>
        <w:t>Мукаш</w:t>
      </w:r>
      <w:proofErr w:type="spellEnd"/>
      <w:r w:rsidR="00576027">
        <w:rPr>
          <w:rFonts w:ascii="Times New Roman" w:hAnsi="Times New Roman" w:cs="Times New Roman"/>
          <w:b/>
          <w:sz w:val="28"/>
          <w:szCs w:val="28"/>
        </w:rPr>
        <w:t xml:space="preserve"> </w:t>
      </w:r>
      <w:proofErr w:type="spellStart"/>
      <w:r w:rsidR="00576027">
        <w:rPr>
          <w:rFonts w:ascii="Times New Roman" w:hAnsi="Times New Roman" w:cs="Times New Roman"/>
          <w:b/>
          <w:sz w:val="28"/>
          <w:szCs w:val="28"/>
        </w:rPr>
        <w:t>Исраилович</w:t>
      </w:r>
      <w:proofErr w:type="spellEnd"/>
    </w:p>
    <w:p w:rsidR="00A7330A" w:rsidRPr="00110E18" w:rsidRDefault="00A7330A" w:rsidP="00A7330A">
      <w:pPr>
        <w:spacing w:line="240" w:lineRule="auto"/>
        <w:rPr>
          <w:rFonts w:ascii="Times New Roman" w:hAnsi="Times New Roman" w:cs="Times New Roman"/>
          <w:b/>
          <w:sz w:val="28"/>
          <w:szCs w:val="28"/>
        </w:rPr>
      </w:pPr>
      <w:r w:rsidRPr="00110E18">
        <w:rPr>
          <w:rFonts w:ascii="Times New Roman" w:hAnsi="Times New Roman" w:cs="Times New Roman"/>
          <w:b/>
          <w:sz w:val="28"/>
          <w:szCs w:val="28"/>
        </w:rPr>
        <w:t xml:space="preserve"> </w:t>
      </w:r>
    </w:p>
    <w:p w:rsidR="00A7330A" w:rsidRDefault="00A7330A" w:rsidP="00A7330A">
      <w:pPr>
        <w:spacing w:line="240" w:lineRule="auto"/>
        <w:rPr>
          <w:rFonts w:ascii="Times New Roman" w:hAnsi="Times New Roman" w:cs="Times New Roman"/>
          <w:b/>
          <w:sz w:val="28"/>
          <w:szCs w:val="28"/>
        </w:rPr>
      </w:pPr>
      <w:r w:rsidRPr="00110E18">
        <w:rPr>
          <w:rFonts w:ascii="Times New Roman" w:hAnsi="Times New Roman" w:cs="Times New Roman"/>
          <w:b/>
          <w:sz w:val="28"/>
          <w:szCs w:val="28"/>
        </w:rPr>
        <w:t>Официальные оппоненты:</w:t>
      </w:r>
      <w:r w:rsidR="00A6628A">
        <w:rPr>
          <w:rFonts w:ascii="Times New Roman" w:hAnsi="Times New Roman" w:cs="Times New Roman"/>
          <w:b/>
          <w:sz w:val="28"/>
          <w:szCs w:val="28"/>
        </w:rPr>
        <w:t xml:space="preserve">        </w:t>
      </w:r>
      <w:r w:rsidR="0011049A">
        <w:rPr>
          <w:rFonts w:ascii="Times New Roman" w:hAnsi="Times New Roman" w:cs="Times New Roman"/>
          <w:b/>
          <w:sz w:val="28"/>
          <w:szCs w:val="28"/>
        </w:rPr>
        <w:t xml:space="preserve">   </w:t>
      </w:r>
      <w:r w:rsidR="00A6628A" w:rsidRPr="00303330">
        <w:rPr>
          <w:rFonts w:ascii="Times New Roman" w:hAnsi="Times New Roman" w:cs="Times New Roman"/>
          <w:sz w:val="28"/>
          <w:szCs w:val="28"/>
        </w:rPr>
        <w:t>доктор экономических наук, профессор</w:t>
      </w:r>
    </w:p>
    <w:p w:rsidR="00A6628A" w:rsidRDefault="00A6628A" w:rsidP="00A7330A">
      <w:pPr>
        <w:spacing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proofErr w:type="spellStart"/>
      <w:r>
        <w:rPr>
          <w:rFonts w:ascii="Times New Roman" w:hAnsi="Times New Roman" w:cs="Times New Roman"/>
          <w:b/>
          <w:sz w:val="28"/>
          <w:szCs w:val="28"/>
        </w:rPr>
        <w:t>Тайгашинова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Кусникамал</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Тортубаевна</w:t>
      </w:r>
      <w:proofErr w:type="spellEnd"/>
      <w:r>
        <w:rPr>
          <w:rFonts w:ascii="Times New Roman" w:hAnsi="Times New Roman" w:cs="Times New Roman"/>
          <w:b/>
          <w:sz w:val="28"/>
          <w:szCs w:val="28"/>
        </w:rPr>
        <w:t>,</w:t>
      </w:r>
    </w:p>
    <w:p w:rsidR="00A6628A" w:rsidRPr="00303330" w:rsidRDefault="007F6707" w:rsidP="00A7330A">
      <w:pPr>
        <w:spacing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0011049A" w:rsidRPr="00303330">
        <w:rPr>
          <w:rFonts w:ascii="Times New Roman" w:hAnsi="Times New Roman" w:cs="Times New Roman"/>
          <w:sz w:val="28"/>
          <w:szCs w:val="28"/>
        </w:rPr>
        <w:t>к</w:t>
      </w:r>
      <w:r w:rsidR="00A6628A" w:rsidRPr="00303330">
        <w:rPr>
          <w:rFonts w:ascii="Times New Roman" w:hAnsi="Times New Roman" w:cs="Times New Roman"/>
          <w:sz w:val="28"/>
          <w:szCs w:val="28"/>
        </w:rPr>
        <w:t>андидат экономических наук</w:t>
      </w:r>
      <w:r w:rsidR="0011049A" w:rsidRPr="00303330">
        <w:rPr>
          <w:rFonts w:ascii="Times New Roman" w:hAnsi="Times New Roman" w:cs="Times New Roman"/>
          <w:sz w:val="28"/>
          <w:szCs w:val="28"/>
        </w:rPr>
        <w:t>,</w:t>
      </w:r>
      <w:r w:rsidR="00A6628A" w:rsidRPr="00303330">
        <w:rPr>
          <w:rFonts w:ascii="Times New Roman" w:hAnsi="Times New Roman" w:cs="Times New Roman"/>
          <w:sz w:val="28"/>
          <w:szCs w:val="28"/>
        </w:rPr>
        <w:t xml:space="preserve"> </w:t>
      </w:r>
      <w:r w:rsidR="0011049A" w:rsidRPr="00303330">
        <w:rPr>
          <w:rFonts w:ascii="Times New Roman" w:hAnsi="Times New Roman" w:cs="Times New Roman"/>
          <w:sz w:val="28"/>
          <w:szCs w:val="28"/>
        </w:rPr>
        <w:t>д</w:t>
      </w:r>
      <w:r w:rsidR="00A6628A" w:rsidRPr="00303330">
        <w:rPr>
          <w:rFonts w:ascii="Times New Roman" w:hAnsi="Times New Roman" w:cs="Times New Roman"/>
          <w:sz w:val="28"/>
          <w:szCs w:val="28"/>
        </w:rPr>
        <w:t>оцент</w:t>
      </w:r>
    </w:p>
    <w:p w:rsidR="00A7330A" w:rsidRPr="00110E18" w:rsidRDefault="007F6707" w:rsidP="00A7330A">
      <w:pPr>
        <w:spacing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proofErr w:type="spellStart"/>
      <w:r>
        <w:rPr>
          <w:rFonts w:ascii="Times New Roman" w:hAnsi="Times New Roman" w:cs="Times New Roman"/>
          <w:b/>
          <w:sz w:val="28"/>
          <w:szCs w:val="28"/>
        </w:rPr>
        <w:t>Абдыкаиров</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Токтоназар</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Абдыкаирович</w:t>
      </w:r>
      <w:proofErr w:type="spellEnd"/>
    </w:p>
    <w:p w:rsidR="00A7330A" w:rsidRPr="00A6628A" w:rsidRDefault="00A7330A" w:rsidP="00303330">
      <w:pPr>
        <w:spacing w:line="240" w:lineRule="auto"/>
        <w:ind w:left="708" w:hanging="708"/>
        <w:rPr>
          <w:rFonts w:ascii="Times New Roman" w:hAnsi="Times New Roman" w:cs="Times New Roman"/>
          <w:b/>
          <w:sz w:val="28"/>
          <w:szCs w:val="28"/>
        </w:rPr>
      </w:pPr>
      <w:r w:rsidRPr="00110E18">
        <w:rPr>
          <w:rFonts w:ascii="Times New Roman" w:hAnsi="Times New Roman" w:cs="Times New Roman"/>
          <w:b/>
          <w:sz w:val="28"/>
          <w:szCs w:val="28"/>
        </w:rPr>
        <w:t xml:space="preserve">Ведущая организация:  </w:t>
      </w:r>
      <w:r w:rsidRPr="00110E18">
        <w:rPr>
          <w:rFonts w:ascii="Times New Roman" w:hAnsi="Times New Roman" w:cs="Times New Roman"/>
          <w:b/>
          <w:sz w:val="28"/>
          <w:szCs w:val="28"/>
        </w:rPr>
        <w:tab/>
      </w:r>
      <w:r w:rsidRPr="00110E18">
        <w:rPr>
          <w:rFonts w:ascii="Times New Roman" w:hAnsi="Times New Roman" w:cs="Times New Roman"/>
          <w:sz w:val="28"/>
          <w:szCs w:val="28"/>
        </w:rPr>
        <w:t xml:space="preserve"> </w:t>
      </w:r>
      <w:r w:rsidR="00A6628A">
        <w:rPr>
          <w:rFonts w:ascii="Times New Roman" w:hAnsi="Times New Roman" w:cs="Times New Roman"/>
          <w:sz w:val="28"/>
          <w:szCs w:val="28"/>
        </w:rPr>
        <w:t xml:space="preserve">      </w:t>
      </w:r>
      <w:r w:rsidR="00303330">
        <w:rPr>
          <w:rFonts w:ascii="Times New Roman" w:hAnsi="Times New Roman" w:cs="Times New Roman"/>
          <w:sz w:val="28"/>
          <w:szCs w:val="28"/>
        </w:rPr>
        <w:t xml:space="preserve">  </w:t>
      </w:r>
      <w:r w:rsidR="007F6707" w:rsidRPr="00303330">
        <w:rPr>
          <w:rFonts w:ascii="Times New Roman" w:hAnsi="Times New Roman" w:cs="Times New Roman"/>
          <w:sz w:val="28"/>
          <w:szCs w:val="28"/>
        </w:rPr>
        <w:t>Казахский Н</w:t>
      </w:r>
      <w:r w:rsidR="00303330" w:rsidRPr="00303330">
        <w:rPr>
          <w:rFonts w:ascii="Times New Roman" w:hAnsi="Times New Roman" w:cs="Times New Roman"/>
          <w:sz w:val="28"/>
          <w:szCs w:val="28"/>
        </w:rPr>
        <w:t xml:space="preserve">ациональный аграрный </w:t>
      </w:r>
      <w:r w:rsidR="00303330" w:rsidRPr="00303330">
        <w:rPr>
          <w:rFonts w:ascii="Times New Roman" w:hAnsi="Times New Roman" w:cs="Times New Roman"/>
          <w:sz w:val="28"/>
          <w:szCs w:val="28"/>
        </w:rPr>
        <w:tab/>
      </w:r>
      <w:r w:rsidR="00303330" w:rsidRPr="00303330">
        <w:rPr>
          <w:rFonts w:ascii="Times New Roman" w:hAnsi="Times New Roman" w:cs="Times New Roman"/>
          <w:sz w:val="28"/>
          <w:szCs w:val="28"/>
        </w:rPr>
        <w:tab/>
      </w:r>
      <w:r w:rsidR="00303330" w:rsidRPr="00303330">
        <w:rPr>
          <w:rFonts w:ascii="Times New Roman" w:hAnsi="Times New Roman" w:cs="Times New Roman"/>
          <w:sz w:val="28"/>
          <w:szCs w:val="28"/>
        </w:rPr>
        <w:tab/>
      </w:r>
      <w:r w:rsidR="00303330" w:rsidRPr="00303330">
        <w:rPr>
          <w:rFonts w:ascii="Times New Roman" w:hAnsi="Times New Roman" w:cs="Times New Roman"/>
          <w:sz w:val="28"/>
          <w:szCs w:val="28"/>
        </w:rPr>
        <w:tab/>
      </w:r>
      <w:r w:rsidR="00303330" w:rsidRPr="00303330">
        <w:rPr>
          <w:rFonts w:ascii="Times New Roman" w:hAnsi="Times New Roman" w:cs="Times New Roman"/>
          <w:sz w:val="28"/>
          <w:szCs w:val="28"/>
        </w:rPr>
        <w:tab/>
        <w:t xml:space="preserve">     </w:t>
      </w:r>
      <w:r w:rsidR="00303330">
        <w:rPr>
          <w:rFonts w:ascii="Times New Roman" w:hAnsi="Times New Roman" w:cs="Times New Roman"/>
          <w:sz w:val="28"/>
          <w:szCs w:val="28"/>
        </w:rPr>
        <w:t xml:space="preserve">    </w:t>
      </w:r>
      <w:r w:rsidR="00A6628A" w:rsidRPr="00303330">
        <w:rPr>
          <w:rFonts w:ascii="Times New Roman" w:hAnsi="Times New Roman" w:cs="Times New Roman"/>
          <w:sz w:val="28"/>
          <w:szCs w:val="28"/>
        </w:rPr>
        <w:t>университет</w:t>
      </w:r>
      <w:r w:rsidR="00303330" w:rsidRPr="00303330">
        <w:rPr>
          <w:rFonts w:ascii="Times New Roman" w:hAnsi="Times New Roman" w:cs="Times New Roman"/>
          <w:sz w:val="28"/>
          <w:szCs w:val="28"/>
        </w:rPr>
        <w:t>, г. Алматы,  проспект Абая,8</w:t>
      </w:r>
      <w:r w:rsidR="00303330">
        <w:rPr>
          <w:rFonts w:ascii="Times New Roman" w:hAnsi="Times New Roman" w:cs="Times New Roman"/>
          <w:b/>
          <w:sz w:val="28"/>
          <w:szCs w:val="28"/>
        </w:rPr>
        <w:t xml:space="preserve">                        </w:t>
      </w:r>
    </w:p>
    <w:p w:rsidR="0011049A" w:rsidRDefault="0011049A" w:rsidP="00A7330A">
      <w:pPr>
        <w:spacing w:line="240" w:lineRule="auto"/>
        <w:rPr>
          <w:rFonts w:ascii="Times New Roman" w:hAnsi="Times New Roman" w:cs="Times New Roman"/>
          <w:b/>
          <w:sz w:val="28"/>
          <w:szCs w:val="28"/>
        </w:rPr>
      </w:pPr>
    </w:p>
    <w:p w:rsidR="00A7330A" w:rsidRPr="00110E18" w:rsidRDefault="00A7330A" w:rsidP="00A7330A">
      <w:pPr>
        <w:spacing w:line="240" w:lineRule="auto"/>
        <w:rPr>
          <w:rFonts w:ascii="Times New Roman" w:hAnsi="Times New Roman" w:cs="Times New Roman"/>
          <w:sz w:val="28"/>
          <w:szCs w:val="28"/>
        </w:rPr>
      </w:pPr>
      <w:r w:rsidRPr="00110E18">
        <w:rPr>
          <w:rFonts w:ascii="Times New Roman" w:hAnsi="Times New Roman" w:cs="Times New Roman"/>
          <w:sz w:val="28"/>
          <w:szCs w:val="28"/>
        </w:rPr>
        <w:t xml:space="preserve"> </w:t>
      </w:r>
    </w:p>
    <w:p w:rsidR="00A7330A" w:rsidRPr="00110E18" w:rsidRDefault="00A7330A" w:rsidP="00A7330A">
      <w:pPr>
        <w:spacing w:line="240" w:lineRule="auto"/>
        <w:rPr>
          <w:rFonts w:ascii="Times New Roman" w:hAnsi="Times New Roman" w:cs="Times New Roman"/>
          <w:sz w:val="28"/>
          <w:szCs w:val="28"/>
        </w:rPr>
      </w:pPr>
      <w:r w:rsidRPr="00110E18">
        <w:rPr>
          <w:rFonts w:ascii="Times New Roman" w:hAnsi="Times New Roman" w:cs="Times New Roman"/>
          <w:sz w:val="28"/>
          <w:szCs w:val="28"/>
        </w:rPr>
        <w:t xml:space="preserve">Защита </w:t>
      </w:r>
      <w:r w:rsidR="00303330">
        <w:rPr>
          <w:rFonts w:ascii="Times New Roman" w:hAnsi="Times New Roman" w:cs="Times New Roman"/>
          <w:sz w:val="28"/>
          <w:szCs w:val="28"/>
        </w:rPr>
        <w:t>диссертации состоится «25</w:t>
      </w:r>
      <w:r w:rsidR="00576027">
        <w:rPr>
          <w:rFonts w:ascii="Times New Roman" w:hAnsi="Times New Roman" w:cs="Times New Roman"/>
          <w:sz w:val="28"/>
          <w:szCs w:val="28"/>
        </w:rPr>
        <w:t>»</w:t>
      </w:r>
      <w:r w:rsidR="00303330">
        <w:rPr>
          <w:rFonts w:ascii="Times New Roman" w:hAnsi="Times New Roman" w:cs="Times New Roman"/>
          <w:sz w:val="28"/>
          <w:szCs w:val="28"/>
        </w:rPr>
        <w:t>декабря</w:t>
      </w:r>
      <w:r w:rsidR="00576027">
        <w:rPr>
          <w:rFonts w:ascii="Times New Roman" w:hAnsi="Times New Roman" w:cs="Times New Roman"/>
          <w:sz w:val="28"/>
          <w:szCs w:val="28"/>
        </w:rPr>
        <w:t xml:space="preserve">   </w:t>
      </w:r>
      <w:r w:rsidR="00BB2428">
        <w:rPr>
          <w:rFonts w:ascii="Times New Roman" w:hAnsi="Times New Roman" w:cs="Times New Roman"/>
          <w:sz w:val="28"/>
          <w:szCs w:val="28"/>
        </w:rPr>
        <w:t>20</w:t>
      </w:r>
      <w:r w:rsidR="00303330">
        <w:rPr>
          <w:rFonts w:ascii="Times New Roman" w:hAnsi="Times New Roman" w:cs="Times New Roman"/>
          <w:sz w:val="28"/>
          <w:szCs w:val="28"/>
        </w:rPr>
        <w:t xml:space="preserve">15 </w:t>
      </w:r>
      <w:r w:rsidR="00576027">
        <w:rPr>
          <w:rFonts w:ascii="Times New Roman" w:hAnsi="Times New Roman" w:cs="Times New Roman"/>
          <w:sz w:val="28"/>
          <w:szCs w:val="28"/>
        </w:rPr>
        <w:t>года  в  «</w:t>
      </w:r>
      <w:r w:rsidR="00303330">
        <w:rPr>
          <w:rFonts w:ascii="Times New Roman" w:hAnsi="Times New Roman" w:cs="Times New Roman"/>
          <w:sz w:val="28"/>
          <w:szCs w:val="28"/>
        </w:rPr>
        <w:t>14.00</w:t>
      </w:r>
      <w:r w:rsidRPr="00110E18">
        <w:rPr>
          <w:rFonts w:ascii="Times New Roman" w:hAnsi="Times New Roman" w:cs="Times New Roman"/>
          <w:sz w:val="28"/>
          <w:szCs w:val="28"/>
        </w:rPr>
        <w:t>» часов на заседании диссертационного с</w:t>
      </w:r>
      <w:r w:rsidR="007F6707">
        <w:rPr>
          <w:rFonts w:ascii="Times New Roman" w:hAnsi="Times New Roman" w:cs="Times New Roman"/>
          <w:sz w:val="28"/>
          <w:szCs w:val="28"/>
        </w:rPr>
        <w:t>овета Д.08.15.519</w:t>
      </w:r>
      <w:r w:rsidR="00BB2428">
        <w:rPr>
          <w:rFonts w:ascii="Times New Roman" w:hAnsi="Times New Roman" w:cs="Times New Roman"/>
          <w:sz w:val="28"/>
          <w:szCs w:val="28"/>
        </w:rPr>
        <w:t xml:space="preserve"> при Кыргызско-Российском Славянском университете им. Б.Н. Ельцина</w:t>
      </w:r>
      <w:r w:rsidR="007F6707">
        <w:rPr>
          <w:rFonts w:ascii="Times New Roman" w:hAnsi="Times New Roman" w:cs="Times New Roman"/>
          <w:sz w:val="28"/>
          <w:szCs w:val="28"/>
        </w:rPr>
        <w:t xml:space="preserve"> по адресу: 720022, Кыргызская Республика, г. Бишкек, проспект Чуй, 6.</w:t>
      </w:r>
    </w:p>
    <w:p w:rsidR="00A7330A" w:rsidRPr="00110E18" w:rsidRDefault="00A7330A" w:rsidP="00A7330A">
      <w:pPr>
        <w:spacing w:line="240" w:lineRule="auto"/>
        <w:rPr>
          <w:rFonts w:ascii="Times New Roman" w:hAnsi="Times New Roman" w:cs="Times New Roman"/>
          <w:sz w:val="28"/>
          <w:szCs w:val="28"/>
        </w:rPr>
      </w:pPr>
    </w:p>
    <w:p w:rsidR="00A7330A" w:rsidRPr="00110E18" w:rsidRDefault="00A7330A" w:rsidP="00A7330A">
      <w:pPr>
        <w:spacing w:line="240" w:lineRule="auto"/>
        <w:rPr>
          <w:rFonts w:ascii="Times New Roman" w:hAnsi="Times New Roman" w:cs="Times New Roman"/>
          <w:sz w:val="28"/>
          <w:szCs w:val="28"/>
        </w:rPr>
      </w:pPr>
      <w:r w:rsidRPr="00110E18">
        <w:rPr>
          <w:rFonts w:ascii="Times New Roman" w:hAnsi="Times New Roman" w:cs="Times New Roman"/>
          <w:sz w:val="28"/>
          <w:szCs w:val="28"/>
        </w:rPr>
        <w:t>С диссертацией можно ознакомиться в</w:t>
      </w:r>
      <w:r w:rsidR="007F6707">
        <w:rPr>
          <w:rFonts w:ascii="Times New Roman" w:hAnsi="Times New Roman" w:cs="Times New Roman"/>
          <w:sz w:val="28"/>
          <w:szCs w:val="28"/>
        </w:rPr>
        <w:t xml:space="preserve"> научном зале библиотеки</w:t>
      </w:r>
      <w:r w:rsidR="00BB2428">
        <w:rPr>
          <w:rFonts w:ascii="Times New Roman" w:hAnsi="Times New Roman" w:cs="Times New Roman"/>
          <w:sz w:val="28"/>
          <w:szCs w:val="28"/>
        </w:rPr>
        <w:t xml:space="preserve"> Кыргызско-Российского Славянского университета им. Б.Н. Ельцина</w:t>
      </w:r>
    </w:p>
    <w:p w:rsidR="00A7330A" w:rsidRPr="00110E18" w:rsidRDefault="00A7330A" w:rsidP="00A7330A">
      <w:pPr>
        <w:spacing w:line="240" w:lineRule="auto"/>
        <w:rPr>
          <w:rFonts w:ascii="Times New Roman" w:hAnsi="Times New Roman" w:cs="Times New Roman"/>
          <w:sz w:val="28"/>
          <w:szCs w:val="28"/>
        </w:rPr>
      </w:pPr>
    </w:p>
    <w:p w:rsidR="00A7330A" w:rsidRPr="00110E18" w:rsidRDefault="00A7330A" w:rsidP="00A7330A">
      <w:pPr>
        <w:spacing w:line="240" w:lineRule="auto"/>
        <w:rPr>
          <w:rFonts w:ascii="Times New Roman" w:hAnsi="Times New Roman" w:cs="Times New Roman"/>
          <w:sz w:val="28"/>
          <w:szCs w:val="28"/>
        </w:rPr>
      </w:pPr>
    </w:p>
    <w:p w:rsidR="00A7330A" w:rsidRPr="00110E18" w:rsidRDefault="00A7330A" w:rsidP="00A7330A">
      <w:pPr>
        <w:spacing w:line="240" w:lineRule="auto"/>
        <w:rPr>
          <w:rFonts w:ascii="Times New Roman" w:hAnsi="Times New Roman" w:cs="Times New Roman"/>
          <w:sz w:val="28"/>
          <w:szCs w:val="28"/>
        </w:rPr>
      </w:pPr>
      <w:r w:rsidRPr="00110E18">
        <w:rPr>
          <w:rFonts w:ascii="Times New Roman" w:hAnsi="Times New Roman" w:cs="Times New Roman"/>
          <w:sz w:val="28"/>
          <w:szCs w:val="28"/>
        </w:rPr>
        <w:t xml:space="preserve">Автореферат </w:t>
      </w:r>
      <w:r w:rsidR="00BB2428">
        <w:rPr>
          <w:rFonts w:ascii="Times New Roman" w:hAnsi="Times New Roman" w:cs="Times New Roman"/>
          <w:sz w:val="28"/>
          <w:szCs w:val="28"/>
        </w:rPr>
        <w:t>разосл</w:t>
      </w:r>
      <w:r w:rsidR="00303330">
        <w:rPr>
          <w:rFonts w:ascii="Times New Roman" w:hAnsi="Times New Roman" w:cs="Times New Roman"/>
          <w:sz w:val="28"/>
          <w:szCs w:val="28"/>
        </w:rPr>
        <w:t xml:space="preserve">ан «24» ноября 2015 </w:t>
      </w:r>
      <w:r w:rsidRPr="00110E18">
        <w:rPr>
          <w:rFonts w:ascii="Times New Roman" w:hAnsi="Times New Roman" w:cs="Times New Roman"/>
          <w:sz w:val="28"/>
          <w:szCs w:val="28"/>
        </w:rPr>
        <w:t>г.</w:t>
      </w:r>
    </w:p>
    <w:p w:rsidR="00A7330A" w:rsidRPr="00110E18" w:rsidRDefault="00A7330A" w:rsidP="00A7330A">
      <w:pPr>
        <w:spacing w:line="240" w:lineRule="auto"/>
        <w:rPr>
          <w:rFonts w:ascii="Times New Roman" w:hAnsi="Times New Roman" w:cs="Times New Roman"/>
          <w:b/>
          <w:sz w:val="28"/>
          <w:szCs w:val="28"/>
        </w:rPr>
      </w:pPr>
    </w:p>
    <w:p w:rsidR="00A7330A" w:rsidRPr="00303330" w:rsidRDefault="00A7330A" w:rsidP="00A7330A">
      <w:pPr>
        <w:spacing w:line="240" w:lineRule="auto"/>
        <w:rPr>
          <w:rFonts w:ascii="Times New Roman" w:hAnsi="Times New Roman" w:cs="Times New Roman"/>
          <w:sz w:val="28"/>
          <w:szCs w:val="28"/>
        </w:rPr>
      </w:pPr>
      <w:r w:rsidRPr="00303330">
        <w:rPr>
          <w:rFonts w:ascii="Times New Roman" w:hAnsi="Times New Roman" w:cs="Times New Roman"/>
          <w:sz w:val="28"/>
          <w:szCs w:val="28"/>
        </w:rPr>
        <w:t xml:space="preserve">Ученый секретарь </w:t>
      </w:r>
      <w:proofErr w:type="gramStart"/>
      <w:r w:rsidRPr="00303330">
        <w:rPr>
          <w:rFonts w:ascii="Times New Roman" w:hAnsi="Times New Roman" w:cs="Times New Roman"/>
          <w:sz w:val="28"/>
          <w:szCs w:val="28"/>
        </w:rPr>
        <w:t>диссертационного</w:t>
      </w:r>
      <w:proofErr w:type="gramEnd"/>
    </w:p>
    <w:p w:rsidR="00A7330A" w:rsidRPr="00303330" w:rsidRDefault="007F6707" w:rsidP="00A7330A">
      <w:pPr>
        <w:spacing w:line="240" w:lineRule="auto"/>
        <w:rPr>
          <w:rFonts w:ascii="Times New Roman" w:hAnsi="Times New Roman" w:cs="Times New Roman"/>
          <w:sz w:val="28"/>
          <w:szCs w:val="28"/>
        </w:rPr>
      </w:pPr>
      <w:r w:rsidRPr="00303330">
        <w:rPr>
          <w:rFonts w:ascii="Times New Roman" w:hAnsi="Times New Roman" w:cs="Times New Roman"/>
          <w:sz w:val="28"/>
          <w:szCs w:val="28"/>
        </w:rPr>
        <w:t>совета, кандидат</w:t>
      </w:r>
      <w:r w:rsidR="00A7330A" w:rsidRPr="00303330">
        <w:rPr>
          <w:rFonts w:ascii="Times New Roman" w:hAnsi="Times New Roman" w:cs="Times New Roman"/>
          <w:sz w:val="28"/>
          <w:szCs w:val="28"/>
        </w:rPr>
        <w:t xml:space="preserve"> </w:t>
      </w:r>
      <w:proofErr w:type="gramStart"/>
      <w:r w:rsidR="00BB2428" w:rsidRPr="00303330">
        <w:rPr>
          <w:rFonts w:ascii="Times New Roman" w:hAnsi="Times New Roman" w:cs="Times New Roman"/>
          <w:sz w:val="28"/>
          <w:szCs w:val="28"/>
        </w:rPr>
        <w:t>экономических</w:t>
      </w:r>
      <w:proofErr w:type="gramEnd"/>
      <w:r w:rsidR="00BB2428" w:rsidRPr="00303330">
        <w:rPr>
          <w:rFonts w:ascii="Times New Roman" w:hAnsi="Times New Roman" w:cs="Times New Roman"/>
          <w:sz w:val="28"/>
          <w:szCs w:val="28"/>
        </w:rPr>
        <w:t xml:space="preserve"> </w:t>
      </w:r>
    </w:p>
    <w:p w:rsidR="00467D88" w:rsidRPr="00594C1E" w:rsidRDefault="00A7330A" w:rsidP="00594C1E">
      <w:pPr>
        <w:spacing w:line="240" w:lineRule="auto"/>
        <w:rPr>
          <w:rFonts w:ascii="Times New Roman" w:hAnsi="Times New Roman" w:cs="Times New Roman"/>
          <w:b/>
          <w:sz w:val="28"/>
          <w:szCs w:val="28"/>
        </w:rPr>
      </w:pPr>
      <w:r w:rsidRPr="00303330">
        <w:rPr>
          <w:rFonts w:ascii="Times New Roman" w:hAnsi="Times New Roman" w:cs="Times New Roman"/>
          <w:sz w:val="28"/>
          <w:szCs w:val="28"/>
        </w:rPr>
        <w:t>наук</w:t>
      </w:r>
      <w:r w:rsidR="00576027" w:rsidRPr="00303330">
        <w:rPr>
          <w:rFonts w:ascii="Times New Roman" w:hAnsi="Times New Roman" w:cs="Times New Roman"/>
          <w:sz w:val="28"/>
          <w:szCs w:val="28"/>
        </w:rPr>
        <w:t xml:space="preserve">, </w:t>
      </w:r>
      <w:r w:rsidR="00BB2428" w:rsidRPr="00303330">
        <w:rPr>
          <w:rFonts w:ascii="Times New Roman" w:hAnsi="Times New Roman" w:cs="Times New Roman"/>
          <w:sz w:val="28"/>
          <w:szCs w:val="28"/>
        </w:rPr>
        <w:t xml:space="preserve">доцент                                              </w:t>
      </w:r>
      <w:r w:rsidR="007F6707" w:rsidRPr="00303330">
        <w:rPr>
          <w:rFonts w:ascii="Times New Roman" w:hAnsi="Times New Roman" w:cs="Times New Roman"/>
          <w:sz w:val="28"/>
          <w:szCs w:val="28"/>
        </w:rPr>
        <w:t xml:space="preserve">                     </w:t>
      </w:r>
      <w:proofErr w:type="spellStart"/>
      <w:r w:rsidR="007F6707" w:rsidRPr="00303330">
        <w:rPr>
          <w:rFonts w:ascii="Times New Roman" w:hAnsi="Times New Roman" w:cs="Times New Roman"/>
          <w:sz w:val="28"/>
          <w:szCs w:val="28"/>
        </w:rPr>
        <w:t>Абдиева</w:t>
      </w:r>
      <w:proofErr w:type="spellEnd"/>
      <w:r w:rsidR="007F6707" w:rsidRPr="00303330">
        <w:rPr>
          <w:rFonts w:ascii="Times New Roman" w:hAnsi="Times New Roman" w:cs="Times New Roman"/>
          <w:sz w:val="28"/>
          <w:szCs w:val="28"/>
        </w:rPr>
        <w:t xml:space="preserve"> А.И.</w:t>
      </w:r>
      <w:r w:rsidR="00576027" w:rsidRPr="00303330">
        <w:rPr>
          <w:rFonts w:ascii="Times New Roman" w:hAnsi="Times New Roman" w:cs="Times New Roman"/>
          <w:sz w:val="28"/>
          <w:szCs w:val="28"/>
        </w:rPr>
        <w:tab/>
      </w:r>
      <w:r w:rsidR="00576027">
        <w:rPr>
          <w:rFonts w:ascii="Times New Roman" w:hAnsi="Times New Roman" w:cs="Times New Roman"/>
          <w:b/>
          <w:sz w:val="28"/>
          <w:szCs w:val="28"/>
        </w:rPr>
        <w:tab/>
      </w:r>
      <w:r w:rsidR="00576027">
        <w:rPr>
          <w:rFonts w:ascii="Times New Roman" w:hAnsi="Times New Roman" w:cs="Times New Roman"/>
          <w:b/>
          <w:sz w:val="28"/>
          <w:szCs w:val="28"/>
        </w:rPr>
        <w:tab/>
      </w:r>
      <w:r w:rsidR="00576027">
        <w:rPr>
          <w:rFonts w:ascii="Times New Roman" w:hAnsi="Times New Roman" w:cs="Times New Roman"/>
          <w:b/>
          <w:sz w:val="28"/>
          <w:szCs w:val="28"/>
        </w:rPr>
        <w:tab/>
      </w:r>
      <w:r w:rsidR="00576027">
        <w:rPr>
          <w:rFonts w:ascii="Times New Roman" w:hAnsi="Times New Roman" w:cs="Times New Roman"/>
          <w:b/>
          <w:sz w:val="28"/>
          <w:szCs w:val="28"/>
        </w:rPr>
        <w:tab/>
      </w:r>
      <w:r w:rsidR="00576027">
        <w:rPr>
          <w:rFonts w:ascii="Times New Roman" w:hAnsi="Times New Roman" w:cs="Times New Roman"/>
          <w:b/>
          <w:sz w:val="28"/>
          <w:szCs w:val="28"/>
        </w:rPr>
        <w:tab/>
      </w:r>
      <w:r w:rsidR="00576027">
        <w:rPr>
          <w:rFonts w:ascii="Times New Roman" w:hAnsi="Times New Roman" w:cs="Times New Roman"/>
          <w:b/>
          <w:sz w:val="28"/>
          <w:szCs w:val="28"/>
        </w:rPr>
        <w:tab/>
      </w:r>
    </w:p>
    <w:p w:rsidR="007F6707" w:rsidRDefault="00467D88" w:rsidP="00594C1E">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C65EBF" w:rsidRDefault="00335DA2" w:rsidP="007F6707">
      <w:pPr>
        <w:spacing w:after="0" w:line="240" w:lineRule="auto"/>
        <w:jc w:val="center"/>
        <w:rPr>
          <w:rFonts w:ascii="Times New Roman" w:hAnsi="Times New Roman" w:cs="Times New Roman"/>
          <w:b/>
          <w:sz w:val="28"/>
          <w:szCs w:val="28"/>
        </w:rPr>
      </w:pPr>
      <w:r w:rsidRPr="00335DA2">
        <w:rPr>
          <w:rFonts w:ascii="Times New Roman" w:hAnsi="Times New Roman" w:cs="Times New Roman"/>
          <w:b/>
          <w:sz w:val="28"/>
          <w:szCs w:val="28"/>
        </w:rPr>
        <w:lastRenderedPageBreak/>
        <w:t>ОБЩАЯ ХАРАКТЕРИС</w:t>
      </w:r>
      <w:r w:rsidR="00BF7FD3">
        <w:rPr>
          <w:rFonts w:ascii="Times New Roman" w:hAnsi="Times New Roman" w:cs="Times New Roman"/>
          <w:b/>
          <w:sz w:val="28"/>
          <w:szCs w:val="28"/>
        </w:rPr>
        <w:t>Т</w:t>
      </w:r>
      <w:r w:rsidRPr="00335DA2">
        <w:rPr>
          <w:rFonts w:ascii="Times New Roman" w:hAnsi="Times New Roman" w:cs="Times New Roman"/>
          <w:b/>
          <w:sz w:val="28"/>
          <w:szCs w:val="28"/>
        </w:rPr>
        <w:t>ИКА РАБОТЫ</w:t>
      </w:r>
    </w:p>
    <w:p w:rsidR="00EC4BFD" w:rsidRDefault="00EC4BFD" w:rsidP="00594C1E">
      <w:pPr>
        <w:spacing w:after="0" w:line="240" w:lineRule="auto"/>
        <w:rPr>
          <w:rFonts w:ascii="Times New Roman" w:hAnsi="Times New Roman" w:cs="Times New Roman"/>
          <w:b/>
          <w:sz w:val="28"/>
          <w:szCs w:val="28"/>
        </w:rPr>
      </w:pPr>
    </w:p>
    <w:p w:rsidR="00EC4BFD" w:rsidRPr="00DA30BA" w:rsidRDefault="00EC4BFD" w:rsidP="00EC4BFD">
      <w:pPr>
        <w:spacing w:after="0" w:line="240" w:lineRule="auto"/>
        <w:ind w:firstLine="708"/>
        <w:contextualSpacing/>
        <w:jc w:val="both"/>
        <w:rPr>
          <w:rFonts w:ascii="Times New Roman" w:hAnsi="Times New Roman" w:cs="Times New Roman"/>
          <w:sz w:val="28"/>
          <w:szCs w:val="28"/>
        </w:rPr>
      </w:pPr>
      <w:r w:rsidRPr="00DA30BA">
        <w:rPr>
          <w:rFonts w:ascii="Times New Roman" w:hAnsi="Times New Roman" w:cs="Times New Roman"/>
          <w:b/>
          <w:sz w:val="28"/>
          <w:szCs w:val="28"/>
        </w:rPr>
        <w:t xml:space="preserve">Актуальность темы диссертации. </w:t>
      </w:r>
      <w:r w:rsidRPr="00DA30BA">
        <w:rPr>
          <w:rFonts w:ascii="Times New Roman" w:hAnsi="Times New Roman" w:cs="Times New Roman"/>
          <w:sz w:val="28"/>
          <w:szCs w:val="28"/>
        </w:rPr>
        <w:t xml:space="preserve">Кыргызстан – горная республика, где большую часть ее территории занимают живописные горные ландшафты, имеются специфические климатические условия, более половины населения проживает в сельской местности и занимается животноводством. </w:t>
      </w:r>
      <w:r w:rsidR="007F6707" w:rsidRPr="007F6707">
        <w:rPr>
          <w:rFonts w:ascii="Times New Roman" w:hAnsi="Times New Roman" w:cs="Times New Roman"/>
          <w:sz w:val="28"/>
          <w:szCs w:val="28"/>
        </w:rPr>
        <w:t>Разумное и рациональное решение социально-экономических, сельскохозяйственных проблем, присущих горным территориям, по сути дела, обеспечивает устойчивость экономического роста страны в целом.</w:t>
      </w:r>
      <w:r w:rsidR="007F6707">
        <w:rPr>
          <w:rFonts w:ascii="Times New Roman" w:hAnsi="Times New Roman" w:cs="Times New Roman"/>
          <w:sz w:val="28"/>
          <w:szCs w:val="28"/>
        </w:rPr>
        <w:t xml:space="preserve"> </w:t>
      </w:r>
      <w:proofErr w:type="gramStart"/>
      <w:r w:rsidRPr="00DA30BA">
        <w:rPr>
          <w:rFonts w:ascii="Times New Roman" w:hAnsi="Times New Roman" w:cs="Times New Roman"/>
          <w:sz w:val="28"/>
          <w:szCs w:val="28"/>
        </w:rPr>
        <w:t>Поэтому вопрос рационального и эффективного использования пастбищными ресурсами приоб</w:t>
      </w:r>
      <w:r w:rsidR="007F6707">
        <w:rPr>
          <w:rFonts w:ascii="Times New Roman" w:hAnsi="Times New Roman" w:cs="Times New Roman"/>
          <w:sz w:val="28"/>
          <w:szCs w:val="28"/>
        </w:rPr>
        <w:t xml:space="preserve">ретает все большую актуальность, требующая </w:t>
      </w:r>
      <w:r w:rsidRPr="00DA30BA">
        <w:rPr>
          <w:rFonts w:ascii="Times New Roman" w:hAnsi="Times New Roman" w:cs="Times New Roman"/>
          <w:sz w:val="28"/>
          <w:szCs w:val="28"/>
        </w:rPr>
        <w:t>пересмотра всей концепции пастбищного животноводства и соответствующей законодательной базы, разработки системы по управлению, использованию и контролю пастбищными ресурсами.</w:t>
      </w:r>
      <w:proofErr w:type="gramEnd"/>
    </w:p>
    <w:p w:rsidR="00EC4BFD" w:rsidRPr="00E7383B" w:rsidRDefault="00EC4BFD" w:rsidP="00EC4BFD">
      <w:pPr>
        <w:spacing w:after="0" w:line="240" w:lineRule="auto"/>
        <w:ind w:firstLine="708"/>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Пастбища – это основной, наиболее питательный и самый дешевый </w:t>
      </w:r>
      <w:r w:rsidRPr="00E7383B">
        <w:rPr>
          <w:rFonts w:ascii="Times New Roman" w:hAnsi="Times New Roman" w:cs="Times New Roman"/>
          <w:sz w:val="28"/>
          <w:szCs w:val="28"/>
        </w:rPr>
        <w:t>источник д</w:t>
      </w:r>
      <w:r w:rsidR="007F6707">
        <w:rPr>
          <w:rFonts w:ascii="Times New Roman" w:hAnsi="Times New Roman" w:cs="Times New Roman"/>
          <w:sz w:val="28"/>
          <w:szCs w:val="28"/>
        </w:rPr>
        <w:t>ля кормления домашних животных и воспроизводства биологических активов.</w:t>
      </w:r>
    </w:p>
    <w:p w:rsidR="00EC4BFD" w:rsidRDefault="00EC4BFD" w:rsidP="00EC4BFD">
      <w:pPr>
        <w:spacing w:after="0" w:line="240" w:lineRule="auto"/>
        <w:ind w:firstLine="708"/>
        <w:contextualSpacing/>
        <w:jc w:val="both"/>
        <w:rPr>
          <w:rFonts w:ascii="Times New Roman" w:hAnsi="Times New Roman" w:cs="Times New Roman"/>
          <w:sz w:val="28"/>
          <w:szCs w:val="28"/>
        </w:rPr>
      </w:pPr>
      <w:r w:rsidRPr="00E7383B">
        <w:rPr>
          <w:rFonts w:ascii="Times New Roman" w:hAnsi="Times New Roman" w:cs="Times New Roman"/>
          <w:sz w:val="28"/>
          <w:szCs w:val="28"/>
        </w:rPr>
        <w:t xml:space="preserve">Биологическим активом </w:t>
      </w:r>
      <w:r w:rsidR="007F6707">
        <w:rPr>
          <w:rFonts w:ascii="Times New Roman" w:hAnsi="Times New Roman" w:cs="Times New Roman"/>
          <w:sz w:val="28"/>
          <w:szCs w:val="28"/>
        </w:rPr>
        <w:t xml:space="preserve">в наших условиях </w:t>
      </w:r>
      <w:r w:rsidRPr="00126D5B">
        <w:rPr>
          <w:rFonts w:ascii="Times New Roman" w:hAnsi="Times New Roman" w:cs="Times New Roman"/>
          <w:sz w:val="28"/>
          <w:szCs w:val="28"/>
        </w:rPr>
        <w:t>является животное или растение, которое в процессе биологических преобразований способно давать сельскохозяйственную продукцию или дополнительные биологические активы, а также приносить другим</w:t>
      </w:r>
      <w:r w:rsidR="007F6707">
        <w:rPr>
          <w:rFonts w:ascii="Times New Roman" w:hAnsi="Times New Roman" w:cs="Times New Roman"/>
          <w:sz w:val="28"/>
          <w:szCs w:val="28"/>
        </w:rPr>
        <w:t xml:space="preserve"> способом экономические выгоды </w:t>
      </w:r>
      <w:r>
        <w:rPr>
          <w:rFonts w:ascii="Times New Roman" w:hAnsi="Times New Roman" w:cs="Times New Roman"/>
          <w:sz w:val="28"/>
          <w:szCs w:val="28"/>
        </w:rPr>
        <w:t xml:space="preserve">в течение </w:t>
      </w:r>
      <w:proofErr w:type="gramStart"/>
      <w:r>
        <w:rPr>
          <w:rFonts w:ascii="Times New Roman" w:hAnsi="Times New Roman" w:cs="Times New Roman"/>
          <w:sz w:val="28"/>
          <w:szCs w:val="28"/>
        </w:rPr>
        <w:t>периода</w:t>
      </w:r>
      <w:proofErr w:type="gramEnd"/>
      <w:r>
        <w:rPr>
          <w:rFonts w:ascii="Times New Roman" w:hAnsi="Times New Roman" w:cs="Times New Roman"/>
          <w:sz w:val="28"/>
          <w:szCs w:val="28"/>
        </w:rPr>
        <w:t xml:space="preserve"> не превышающего 12 месяцев.</w:t>
      </w:r>
    </w:p>
    <w:p w:rsidR="00EC4BFD" w:rsidRPr="00DA30BA" w:rsidRDefault="00EC4BFD" w:rsidP="00EC4BFD">
      <w:pPr>
        <w:spacing w:after="0" w:line="240" w:lineRule="auto"/>
        <w:ind w:firstLine="708"/>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Однако, состояние пастбищных угодий </w:t>
      </w:r>
      <w:r w:rsidR="007F6707">
        <w:rPr>
          <w:rFonts w:ascii="Times New Roman" w:hAnsi="Times New Roman" w:cs="Times New Roman"/>
          <w:sz w:val="28"/>
          <w:szCs w:val="28"/>
        </w:rPr>
        <w:t xml:space="preserve">страны </w:t>
      </w:r>
      <w:r w:rsidRPr="00DA30BA">
        <w:rPr>
          <w:rFonts w:ascii="Times New Roman" w:hAnsi="Times New Roman" w:cs="Times New Roman"/>
          <w:sz w:val="28"/>
          <w:szCs w:val="28"/>
        </w:rPr>
        <w:t>в настоящее время весьма плачевное. Фермеры пользуются этим ресурсом, не задумываясь о том, что наносят непоправимый вред окружающей среде.</w:t>
      </w:r>
      <w:r>
        <w:rPr>
          <w:rFonts w:ascii="Times New Roman" w:hAnsi="Times New Roman" w:cs="Times New Roman"/>
          <w:sz w:val="28"/>
          <w:szCs w:val="28"/>
        </w:rPr>
        <w:t xml:space="preserve"> </w:t>
      </w:r>
      <w:r w:rsidRPr="00DA30BA">
        <w:rPr>
          <w:rFonts w:ascii="Times New Roman" w:hAnsi="Times New Roman" w:cs="Times New Roman"/>
          <w:sz w:val="28"/>
          <w:szCs w:val="28"/>
        </w:rPr>
        <w:t>Уже сейчас более 60% территорий пастбищ находится в стадии деградации. Причем наибольшей деградации подвержены более продуктивные пастбища.</w:t>
      </w:r>
    </w:p>
    <w:p w:rsidR="00EC4BFD" w:rsidRPr="00DA30BA" w:rsidRDefault="00EC4BFD" w:rsidP="00EC4BFD">
      <w:pPr>
        <w:spacing w:line="240" w:lineRule="auto"/>
        <w:ind w:firstLine="708"/>
        <w:contextualSpacing/>
        <w:jc w:val="both"/>
        <w:rPr>
          <w:rFonts w:ascii="Times New Roman" w:hAnsi="Times New Roman" w:cs="Times New Roman"/>
          <w:sz w:val="28"/>
          <w:szCs w:val="28"/>
        </w:rPr>
      </w:pPr>
      <w:r w:rsidRPr="00DA30BA">
        <w:rPr>
          <w:rFonts w:ascii="Times New Roman" w:hAnsi="Times New Roman" w:cs="Times New Roman"/>
          <w:sz w:val="28"/>
          <w:szCs w:val="28"/>
        </w:rPr>
        <w:t>Чрезмерная нагрузка на пастбища в недалеком прошлом, бессистемный выпас, недостаток проводимых мероприятий по улучшению естественных кормовых угодий из года в год приводили к ухудшению пастбищного травостоя</w:t>
      </w:r>
      <w:r>
        <w:rPr>
          <w:rFonts w:ascii="Times New Roman" w:hAnsi="Times New Roman" w:cs="Times New Roman"/>
          <w:sz w:val="28"/>
          <w:szCs w:val="28"/>
        </w:rPr>
        <w:t xml:space="preserve">, представляя </w:t>
      </w:r>
      <w:r w:rsidRPr="00DA30BA">
        <w:rPr>
          <w:rFonts w:ascii="Times New Roman" w:hAnsi="Times New Roman" w:cs="Times New Roman"/>
          <w:sz w:val="28"/>
          <w:szCs w:val="28"/>
        </w:rPr>
        <w:t>опасность не только в плане снижения запасов пастбищных кормов, но и в плане нанесения ущерба окружающей среды.</w:t>
      </w:r>
    </w:p>
    <w:p w:rsidR="007F6707" w:rsidRDefault="00EC4BFD" w:rsidP="00EC4BFD">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Эти </w:t>
      </w:r>
      <w:r w:rsidRPr="00DA30BA">
        <w:rPr>
          <w:rFonts w:ascii="Times New Roman" w:hAnsi="Times New Roman" w:cs="Times New Roman"/>
          <w:sz w:val="28"/>
          <w:szCs w:val="28"/>
        </w:rPr>
        <w:t>проблемы ставят перед учеными и производством серьезные з</w:t>
      </w:r>
      <w:r w:rsidR="007F6707">
        <w:rPr>
          <w:rFonts w:ascii="Times New Roman" w:hAnsi="Times New Roman" w:cs="Times New Roman"/>
          <w:sz w:val="28"/>
          <w:szCs w:val="28"/>
        </w:rPr>
        <w:t xml:space="preserve">адачи по рациональному </w:t>
      </w:r>
      <w:r w:rsidRPr="00DA30BA">
        <w:rPr>
          <w:rFonts w:ascii="Times New Roman" w:hAnsi="Times New Roman" w:cs="Times New Roman"/>
          <w:sz w:val="28"/>
          <w:szCs w:val="28"/>
        </w:rPr>
        <w:t>и</w:t>
      </w:r>
      <w:r w:rsidR="007F6707">
        <w:rPr>
          <w:rFonts w:ascii="Times New Roman" w:hAnsi="Times New Roman" w:cs="Times New Roman"/>
          <w:sz w:val="28"/>
          <w:szCs w:val="28"/>
        </w:rPr>
        <w:t xml:space="preserve"> эффективному</w:t>
      </w:r>
      <w:r w:rsidRPr="00DA30BA">
        <w:rPr>
          <w:rFonts w:ascii="Times New Roman" w:hAnsi="Times New Roman" w:cs="Times New Roman"/>
          <w:sz w:val="28"/>
          <w:szCs w:val="28"/>
        </w:rPr>
        <w:t xml:space="preserve"> испо</w:t>
      </w:r>
      <w:r w:rsidR="007F6707">
        <w:rPr>
          <w:rFonts w:ascii="Times New Roman" w:hAnsi="Times New Roman" w:cs="Times New Roman"/>
          <w:sz w:val="28"/>
          <w:szCs w:val="28"/>
        </w:rPr>
        <w:t>льзованию пастбищных ресурсов.</w:t>
      </w:r>
    </w:p>
    <w:p w:rsidR="00EC4BFD" w:rsidRPr="00DA30BA" w:rsidRDefault="007F6707" w:rsidP="00EC4BFD">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Исследованием установлено, что для эффективного развития пастбищного кормопроизводства необходимо создание условий совершенствования управления производственными процессами,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использованием и затратами</w:t>
      </w:r>
      <w:r w:rsidR="00592454">
        <w:rPr>
          <w:rFonts w:ascii="Times New Roman" w:hAnsi="Times New Roman" w:cs="Times New Roman"/>
          <w:sz w:val="28"/>
          <w:szCs w:val="28"/>
        </w:rPr>
        <w:t xml:space="preserve">, а также расчетов экономической эффективности. </w:t>
      </w:r>
      <w:r w:rsidR="00B23253">
        <w:rPr>
          <w:rFonts w:ascii="Times New Roman" w:hAnsi="Times New Roman" w:cs="Times New Roman"/>
          <w:sz w:val="28"/>
          <w:szCs w:val="28"/>
        </w:rPr>
        <w:t>О</w:t>
      </w:r>
      <w:r w:rsidR="00592454">
        <w:rPr>
          <w:rFonts w:ascii="Times New Roman" w:hAnsi="Times New Roman" w:cs="Times New Roman"/>
          <w:sz w:val="28"/>
          <w:szCs w:val="28"/>
        </w:rPr>
        <w:t xml:space="preserve">существление этих мероприятий требует дальнейшего развития бухгалтерского учета и отчетности учитывающих особенностей этой важной </w:t>
      </w:r>
      <w:proofErr w:type="spellStart"/>
      <w:r w:rsidR="00592454">
        <w:rPr>
          <w:rFonts w:ascii="Times New Roman" w:hAnsi="Times New Roman" w:cs="Times New Roman"/>
          <w:sz w:val="28"/>
          <w:szCs w:val="28"/>
        </w:rPr>
        <w:t>подотрасли</w:t>
      </w:r>
      <w:proofErr w:type="spellEnd"/>
      <w:r w:rsidR="00592454">
        <w:rPr>
          <w:rFonts w:ascii="Times New Roman" w:hAnsi="Times New Roman" w:cs="Times New Roman"/>
          <w:sz w:val="28"/>
          <w:szCs w:val="28"/>
        </w:rPr>
        <w:t xml:space="preserve"> сельского хозяйства республики – пастбищного кормопроизводства и животноводства.</w:t>
      </w:r>
    </w:p>
    <w:p w:rsidR="00EC4BFD" w:rsidRPr="00DA30BA" w:rsidRDefault="00EC4BFD" w:rsidP="00EC4BFD">
      <w:pPr>
        <w:spacing w:line="240" w:lineRule="auto"/>
        <w:ind w:firstLine="708"/>
        <w:contextualSpacing/>
        <w:jc w:val="both"/>
        <w:rPr>
          <w:rFonts w:ascii="Times New Roman" w:hAnsi="Times New Roman" w:cs="Times New Roman"/>
          <w:sz w:val="28"/>
          <w:szCs w:val="28"/>
        </w:rPr>
      </w:pPr>
      <w:r w:rsidRPr="00DA30BA">
        <w:rPr>
          <w:rFonts w:ascii="Times New Roman" w:hAnsi="Times New Roman" w:cs="Times New Roman"/>
          <w:sz w:val="28"/>
          <w:szCs w:val="28"/>
        </w:rPr>
        <w:lastRenderedPageBreak/>
        <w:t>Дальнейшее совершенствование учета затрат на продукцию пастбищ должно быть направлено на создание приемлемых условий и предпосылок последовательного и успешного выполнения системой бухгалтерс</w:t>
      </w:r>
      <w:r w:rsidR="00592454">
        <w:rPr>
          <w:rFonts w:ascii="Times New Roman" w:hAnsi="Times New Roman" w:cs="Times New Roman"/>
          <w:sz w:val="28"/>
          <w:szCs w:val="28"/>
        </w:rPr>
        <w:t>кого учета и отчетности функции, анализа и контроля за эффективностью данного производства.</w:t>
      </w:r>
    </w:p>
    <w:p w:rsidR="00EC4BFD" w:rsidRPr="00DA30BA" w:rsidRDefault="00EC4BFD" w:rsidP="00EC4BFD">
      <w:pPr>
        <w:spacing w:line="240" w:lineRule="auto"/>
        <w:ind w:firstLine="708"/>
        <w:contextualSpacing/>
        <w:jc w:val="both"/>
        <w:rPr>
          <w:rFonts w:ascii="Times New Roman" w:hAnsi="Times New Roman" w:cs="Times New Roman"/>
          <w:sz w:val="28"/>
          <w:szCs w:val="28"/>
        </w:rPr>
      </w:pPr>
      <w:r w:rsidRPr="00DA30BA">
        <w:rPr>
          <w:rFonts w:ascii="Times New Roman" w:hAnsi="Times New Roman" w:cs="Times New Roman"/>
          <w:sz w:val="28"/>
          <w:szCs w:val="28"/>
        </w:rPr>
        <w:t>Вопросы  методологии учета затрат и калькулирования себестоимости продукции пастбищного кормопроизводства</w:t>
      </w:r>
      <w:r w:rsidR="00B30481">
        <w:rPr>
          <w:rFonts w:ascii="Times New Roman" w:hAnsi="Times New Roman" w:cs="Times New Roman"/>
          <w:sz w:val="28"/>
          <w:szCs w:val="28"/>
        </w:rPr>
        <w:t xml:space="preserve"> и их аналитические аспекты</w:t>
      </w:r>
      <w:r>
        <w:rPr>
          <w:rFonts w:ascii="Times New Roman" w:hAnsi="Times New Roman" w:cs="Times New Roman"/>
          <w:sz w:val="28"/>
          <w:szCs w:val="28"/>
        </w:rPr>
        <w:t xml:space="preserve"> в республике</w:t>
      </w:r>
      <w:r w:rsidRPr="00DA30BA">
        <w:rPr>
          <w:rFonts w:ascii="Times New Roman" w:hAnsi="Times New Roman" w:cs="Times New Roman"/>
          <w:sz w:val="28"/>
          <w:szCs w:val="28"/>
        </w:rPr>
        <w:t xml:space="preserve"> исследованы недостаточно. Многие  теоретические  разработки до сих пор не применяются  в практической деятельности. В этой связи возникает необходимость дальнейшего изучения и совершенствования методологических основ организации учета </w:t>
      </w:r>
      <w:r w:rsidR="00B30481">
        <w:rPr>
          <w:rFonts w:ascii="Times New Roman" w:hAnsi="Times New Roman" w:cs="Times New Roman"/>
          <w:sz w:val="28"/>
          <w:szCs w:val="28"/>
        </w:rPr>
        <w:t xml:space="preserve">и анализа </w:t>
      </w:r>
      <w:r w:rsidRPr="00DA30BA">
        <w:rPr>
          <w:rFonts w:ascii="Times New Roman" w:hAnsi="Times New Roman" w:cs="Times New Roman"/>
          <w:sz w:val="28"/>
          <w:szCs w:val="28"/>
        </w:rPr>
        <w:t>затрат, формирования и исчисления себестоимости продукци</w:t>
      </w:r>
      <w:r>
        <w:rPr>
          <w:rFonts w:ascii="Times New Roman" w:hAnsi="Times New Roman" w:cs="Times New Roman"/>
          <w:sz w:val="28"/>
          <w:szCs w:val="28"/>
        </w:rPr>
        <w:t>и пастбищного кормопроизводства в изменившихся условиях экономических отношений и стандартов учета.</w:t>
      </w:r>
    </w:p>
    <w:p w:rsidR="00EC4BFD" w:rsidRDefault="00EC4BFD" w:rsidP="00EC4BFD">
      <w:pPr>
        <w:spacing w:line="240" w:lineRule="auto"/>
        <w:ind w:firstLine="708"/>
        <w:contextualSpacing/>
        <w:jc w:val="both"/>
        <w:rPr>
          <w:rFonts w:ascii="Times New Roman" w:hAnsi="Times New Roman" w:cs="Times New Roman"/>
          <w:sz w:val="28"/>
          <w:szCs w:val="28"/>
        </w:rPr>
      </w:pPr>
      <w:proofErr w:type="gramStart"/>
      <w:r w:rsidRPr="00DA30BA">
        <w:rPr>
          <w:rFonts w:ascii="Times New Roman" w:hAnsi="Times New Roman" w:cs="Times New Roman"/>
          <w:sz w:val="28"/>
          <w:szCs w:val="28"/>
        </w:rPr>
        <w:t>Теоретическими, методическими и практическими вопросами теории</w:t>
      </w:r>
      <w:r w:rsidR="00B30481">
        <w:rPr>
          <w:rFonts w:ascii="Times New Roman" w:hAnsi="Times New Roman" w:cs="Times New Roman"/>
          <w:sz w:val="28"/>
          <w:szCs w:val="28"/>
        </w:rPr>
        <w:t xml:space="preserve"> и  практики учетно-аналитического обеспечения сельскохозяйственного производства в целом и, пастбищного кормопроизводства в частности</w:t>
      </w:r>
      <w:r w:rsidRPr="00DA30BA">
        <w:rPr>
          <w:rFonts w:ascii="Times New Roman" w:hAnsi="Times New Roman" w:cs="Times New Roman"/>
          <w:sz w:val="28"/>
          <w:szCs w:val="28"/>
        </w:rPr>
        <w:t xml:space="preserve"> нашли от</w:t>
      </w:r>
      <w:r>
        <w:rPr>
          <w:rFonts w:ascii="Times New Roman" w:hAnsi="Times New Roman" w:cs="Times New Roman"/>
          <w:sz w:val="28"/>
          <w:szCs w:val="28"/>
        </w:rPr>
        <w:t xml:space="preserve">ражение в </w:t>
      </w:r>
      <w:r w:rsidR="004F4517">
        <w:rPr>
          <w:rFonts w:ascii="Times New Roman" w:hAnsi="Times New Roman" w:cs="Times New Roman"/>
          <w:sz w:val="28"/>
          <w:szCs w:val="28"/>
        </w:rPr>
        <w:t xml:space="preserve">публикациях </w:t>
      </w:r>
      <w:r w:rsidRPr="00DA30BA">
        <w:rPr>
          <w:rFonts w:ascii="Times New Roman" w:hAnsi="Times New Roman" w:cs="Times New Roman"/>
          <w:sz w:val="28"/>
          <w:szCs w:val="28"/>
        </w:rPr>
        <w:t xml:space="preserve"> ученых</w:t>
      </w:r>
      <w:r w:rsidR="004F4517">
        <w:rPr>
          <w:rFonts w:ascii="Times New Roman" w:hAnsi="Times New Roman" w:cs="Times New Roman"/>
          <w:sz w:val="28"/>
          <w:szCs w:val="28"/>
        </w:rPr>
        <w:t xml:space="preserve"> СНГ</w:t>
      </w:r>
      <w:r w:rsidR="00B30481">
        <w:rPr>
          <w:rFonts w:ascii="Times New Roman" w:hAnsi="Times New Roman" w:cs="Times New Roman"/>
          <w:sz w:val="28"/>
          <w:szCs w:val="28"/>
        </w:rPr>
        <w:t xml:space="preserve"> - бухгалтеров</w:t>
      </w:r>
      <w:r w:rsidRPr="00DA30BA">
        <w:rPr>
          <w:rFonts w:ascii="Times New Roman" w:hAnsi="Times New Roman" w:cs="Times New Roman"/>
          <w:sz w:val="28"/>
          <w:szCs w:val="28"/>
        </w:rPr>
        <w:t xml:space="preserve"> Р.А. </w:t>
      </w:r>
      <w:proofErr w:type="spellStart"/>
      <w:r w:rsidRPr="00DA30BA">
        <w:rPr>
          <w:rFonts w:ascii="Times New Roman" w:hAnsi="Times New Roman" w:cs="Times New Roman"/>
          <w:sz w:val="28"/>
          <w:szCs w:val="28"/>
        </w:rPr>
        <w:t>Алборова</w:t>
      </w:r>
      <w:proofErr w:type="spellEnd"/>
      <w:r w:rsidRPr="00DA30BA">
        <w:rPr>
          <w:rFonts w:ascii="Times New Roman" w:hAnsi="Times New Roman" w:cs="Times New Roman"/>
          <w:sz w:val="28"/>
          <w:szCs w:val="28"/>
        </w:rPr>
        <w:t xml:space="preserve">, А.Ф. Аксененко, А.Я. Бажова, И.М. </w:t>
      </w:r>
      <w:proofErr w:type="spellStart"/>
      <w:r w:rsidRPr="00DA30BA">
        <w:rPr>
          <w:rFonts w:ascii="Times New Roman" w:hAnsi="Times New Roman" w:cs="Times New Roman"/>
          <w:sz w:val="28"/>
          <w:szCs w:val="28"/>
        </w:rPr>
        <w:t>Басманова</w:t>
      </w:r>
      <w:proofErr w:type="spellEnd"/>
      <w:r w:rsidRPr="00DA30BA">
        <w:rPr>
          <w:rFonts w:ascii="Times New Roman" w:hAnsi="Times New Roman" w:cs="Times New Roman"/>
          <w:sz w:val="28"/>
          <w:szCs w:val="28"/>
        </w:rPr>
        <w:t xml:space="preserve">, Ю.А. Данилевского, И.А. </w:t>
      </w:r>
      <w:proofErr w:type="spellStart"/>
      <w:r w:rsidRPr="00DA30BA">
        <w:rPr>
          <w:rFonts w:ascii="Times New Roman" w:hAnsi="Times New Roman" w:cs="Times New Roman"/>
          <w:sz w:val="28"/>
          <w:szCs w:val="28"/>
        </w:rPr>
        <w:t>Ламыкина</w:t>
      </w:r>
      <w:proofErr w:type="spellEnd"/>
      <w:r w:rsidRPr="00DA30BA">
        <w:rPr>
          <w:rFonts w:ascii="Times New Roman" w:hAnsi="Times New Roman" w:cs="Times New Roman"/>
          <w:sz w:val="28"/>
          <w:szCs w:val="28"/>
        </w:rPr>
        <w:t xml:space="preserve">, А.Д. Ларионова, Е.А. </w:t>
      </w:r>
      <w:proofErr w:type="spellStart"/>
      <w:r w:rsidRPr="00DA30BA">
        <w:rPr>
          <w:rFonts w:ascii="Times New Roman" w:hAnsi="Times New Roman" w:cs="Times New Roman"/>
          <w:sz w:val="28"/>
          <w:szCs w:val="28"/>
        </w:rPr>
        <w:t>Мизиковского</w:t>
      </w:r>
      <w:proofErr w:type="spellEnd"/>
      <w:r w:rsidRPr="00DA30BA">
        <w:rPr>
          <w:rFonts w:ascii="Times New Roman" w:hAnsi="Times New Roman" w:cs="Times New Roman"/>
          <w:sz w:val="28"/>
          <w:szCs w:val="28"/>
        </w:rPr>
        <w:t xml:space="preserve">, А.И. Павлычева, </w:t>
      </w:r>
      <w:proofErr w:type="gramEnd"/>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М.З. </w:t>
      </w:r>
      <w:proofErr w:type="spellStart"/>
      <w:r w:rsidRPr="00DA30BA">
        <w:rPr>
          <w:rFonts w:ascii="Times New Roman" w:hAnsi="Times New Roman" w:cs="Times New Roman"/>
          <w:sz w:val="28"/>
          <w:szCs w:val="28"/>
        </w:rPr>
        <w:t>Пизенгольц</w:t>
      </w:r>
      <w:proofErr w:type="spellEnd"/>
      <w:r w:rsidRPr="00DA30BA">
        <w:rPr>
          <w:rFonts w:ascii="Times New Roman" w:hAnsi="Times New Roman" w:cs="Times New Roman"/>
          <w:sz w:val="28"/>
          <w:szCs w:val="28"/>
        </w:rPr>
        <w:t xml:space="preserve">, </w:t>
      </w:r>
      <w:r>
        <w:rPr>
          <w:rFonts w:ascii="Times New Roman" w:hAnsi="Times New Roman" w:cs="Times New Roman"/>
          <w:sz w:val="28"/>
          <w:szCs w:val="28"/>
        </w:rPr>
        <w:t xml:space="preserve">В.К. </w:t>
      </w:r>
      <w:proofErr w:type="spellStart"/>
      <w:r>
        <w:rPr>
          <w:rFonts w:ascii="Times New Roman" w:hAnsi="Times New Roman" w:cs="Times New Roman"/>
          <w:sz w:val="28"/>
          <w:szCs w:val="28"/>
        </w:rPr>
        <w:t>Радостовца</w:t>
      </w:r>
      <w:proofErr w:type="spellEnd"/>
      <w:r>
        <w:rPr>
          <w:rFonts w:ascii="Times New Roman" w:hAnsi="Times New Roman" w:cs="Times New Roman"/>
          <w:sz w:val="28"/>
          <w:szCs w:val="28"/>
        </w:rPr>
        <w:t xml:space="preserve">, К.Т. </w:t>
      </w:r>
      <w:proofErr w:type="spellStart"/>
      <w:r>
        <w:rPr>
          <w:rFonts w:ascii="Times New Roman" w:hAnsi="Times New Roman" w:cs="Times New Roman"/>
          <w:sz w:val="28"/>
          <w:szCs w:val="28"/>
        </w:rPr>
        <w:t>Тайгашиновой</w:t>
      </w:r>
      <w:proofErr w:type="spellEnd"/>
      <w:r>
        <w:rPr>
          <w:rFonts w:ascii="Times New Roman" w:hAnsi="Times New Roman" w:cs="Times New Roman"/>
          <w:sz w:val="28"/>
          <w:szCs w:val="28"/>
        </w:rPr>
        <w:t xml:space="preserve">, С.Д. </w:t>
      </w:r>
      <w:proofErr w:type="spellStart"/>
      <w:r>
        <w:rPr>
          <w:rFonts w:ascii="Times New Roman" w:hAnsi="Times New Roman" w:cs="Times New Roman"/>
          <w:sz w:val="28"/>
          <w:szCs w:val="28"/>
        </w:rPr>
        <w:t>Тожибаева</w:t>
      </w:r>
      <w:proofErr w:type="spellEnd"/>
      <w:r>
        <w:rPr>
          <w:rFonts w:ascii="Times New Roman" w:hAnsi="Times New Roman" w:cs="Times New Roman"/>
          <w:sz w:val="28"/>
          <w:szCs w:val="28"/>
        </w:rPr>
        <w:t xml:space="preserve">, </w:t>
      </w:r>
      <w:r w:rsidRPr="00DA30BA">
        <w:rPr>
          <w:rFonts w:ascii="Times New Roman" w:hAnsi="Times New Roman" w:cs="Times New Roman"/>
          <w:sz w:val="28"/>
          <w:szCs w:val="28"/>
        </w:rPr>
        <w:t xml:space="preserve">Л.И. </w:t>
      </w:r>
      <w:proofErr w:type="spellStart"/>
      <w:r w:rsidRPr="00DA30BA">
        <w:rPr>
          <w:rFonts w:ascii="Times New Roman" w:hAnsi="Times New Roman" w:cs="Times New Roman"/>
          <w:sz w:val="28"/>
          <w:szCs w:val="28"/>
        </w:rPr>
        <w:t>Хоружий</w:t>
      </w:r>
      <w:proofErr w:type="spellEnd"/>
      <w:r w:rsidRPr="00DA30BA">
        <w:rPr>
          <w:rFonts w:ascii="Times New Roman" w:hAnsi="Times New Roman" w:cs="Times New Roman"/>
          <w:sz w:val="28"/>
          <w:szCs w:val="28"/>
        </w:rPr>
        <w:t xml:space="preserve"> и других.</w:t>
      </w:r>
    </w:p>
    <w:p w:rsidR="00EC4BFD" w:rsidRPr="00DA30BA" w:rsidRDefault="00EC4BFD" w:rsidP="00EC4BFD">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Отдельные вопросы </w:t>
      </w:r>
      <w:r w:rsidRPr="00DA30BA">
        <w:rPr>
          <w:rFonts w:ascii="Times New Roman" w:hAnsi="Times New Roman" w:cs="Times New Roman"/>
          <w:sz w:val="28"/>
          <w:szCs w:val="28"/>
        </w:rPr>
        <w:t>аграрной реформы</w:t>
      </w:r>
      <w:r>
        <w:rPr>
          <w:rFonts w:ascii="Times New Roman" w:hAnsi="Times New Roman" w:cs="Times New Roman"/>
          <w:sz w:val="28"/>
          <w:szCs w:val="28"/>
        </w:rPr>
        <w:t xml:space="preserve"> и </w:t>
      </w:r>
      <w:r w:rsidRPr="00DA30BA">
        <w:rPr>
          <w:rFonts w:ascii="Times New Roman" w:hAnsi="Times New Roman" w:cs="Times New Roman"/>
          <w:sz w:val="28"/>
          <w:szCs w:val="28"/>
        </w:rPr>
        <w:t xml:space="preserve">рационального использования  пастбищ  изучались </w:t>
      </w:r>
      <w:r w:rsidR="00B30481">
        <w:rPr>
          <w:rFonts w:ascii="Times New Roman" w:hAnsi="Times New Roman" w:cs="Times New Roman"/>
          <w:sz w:val="28"/>
          <w:szCs w:val="28"/>
        </w:rPr>
        <w:t xml:space="preserve">отечественными </w:t>
      </w:r>
      <w:r w:rsidRPr="00DA30BA">
        <w:rPr>
          <w:rFonts w:ascii="Times New Roman" w:hAnsi="Times New Roman" w:cs="Times New Roman"/>
          <w:sz w:val="28"/>
          <w:szCs w:val="28"/>
        </w:rPr>
        <w:t xml:space="preserve">учеными Кыргызской  Республики. К ним относятся </w:t>
      </w:r>
      <w:r>
        <w:rPr>
          <w:rFonts w:ascii="Times New Roman" w:hAnsi="Times New Roman" w:cs="Times New Roman"/>
          <w:sz w:val="28"/>
          <w:szCs w:val="28"/>
        </w:rPr>
        <w:t xml:space="preserve">К.И. Исаков, </w:t>
      </w:r>
      <w:r w:rsidRPr="00DA30BA">
        <w:rPr>
          <w:rFonts w:ascii="Times New Roman" w:hAnsi="Times New Roman" w:cs="Times New Roman"/>
          <w:sz w:val="28"/>
          <w:szCs w:val="28"/>
        </w:rPr>
        <w:t xml:space="preserve">М.И. </w:t>
      </w:r>
      <w:proofErr w:type="spellStart"/>
      <w:r w:rsidRPr="00DA30BA">
        <w:rPr>
          <w:rFonts w:ascii="Times New Roman" w:hAnsi="Times New Roman" w:cs="Times New Roman"/>
          <w:sz w:val="28"/>
          <w:szCs w:val="28"/>
        </w:rPr>
        <w:t>Исраи</w:t>
      </w:r>
      <w:r>
        <w:rPr>
          <w:rFonts w:ascii="Times New Roman" w:hAnsi="Times New Roman" w:cs="Times New Roman"/>
          <w:sz w:val="28"/>
          <w:szCs w:val="28"/>
        </w:rPr>
        <w:t>лов</w:t>
      </w:r>
      <w:proofErr w:type="spellEnd"/>
      <w:r>
        <w:rPr>
          <w:rFonts w:ascii="Times New Roman" w:hAnsi="Times New Roman" w:cs="Times New Roman"/>
          <w:sz w:val="28"/>
          <w:szCs w:val="28"/>
        </w:rPr>
        <w:t xml:space="preserve">, Ю.А. </w:t>
      </w:r>
      <w:proofErr w:type="spellStart"/>
      <w:r>
        <w:rPr>
          <w:rFonts w:ascii="Times New Roman" w:hAnsi="Times New Roman" w:cs="Times New Roman"/>
          <w:sz w:val="28"/>
          <w:szCs w:val="28"/>
        </w:rPr>
        <w:t>Куринских</w:t>
      </w:r>
      <w:proofErr w:type="spellEnd"/>
      <w:r w:rsidRPr="00DA30BA">
        <w:rPr>
          <w:rFonts w:ascii="Times New Roman" w:hAnsi="Times New Roman" w:cs="Times New Roman"/>
          <w:sz w:val="28"/>
          <w:szCs w:val="28"/>
        </w:rPr>
        <w:t xml:space="preserve">, Т.В. Семенова, В.М. </w:t>
      </w:r>
      <w:proofErr w:type="spellStart"/>
      <w:r w:rsidRPr="00DA30BA">
        <w:rPr>
          <w:rFonts w:ascii="Times New Roman" w:hAnsi="Times New Roman" w:cs="Times New Roman"/>
          <w:sz w:val="28"/>
          <w:szCs w:val="28"/>
        </w:rPr>
        <w:t>Шихотов</w:t>
      </w:r>
      <w:proofErr w:type="spellEnd"/>
      <w:r w:rsidRPr="00DA30BA">
        <w:rPr>
          <w:rFonts w:ascii="Times New Roman" w:hAnsi="Times New Roman" w:cs="Times New Roman"/>
          <w:sz w:val="28"/>
          <w:szCs w:val="28"/>
        </w:rPr>
        <w:t xml:space="preserve"> и другие. </w:t>
      </w:r>
    </w:p>
    <w:p w:rsidR="00EC4BFD" w:rsidRDefault="00B30481" w:rsidP="00EC4BFD">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Вместе с тем, отсутствие адаптивной научной методологии и практической </w:t>
      </w:r>
      <w:proofErr w:type="gramStart"/>
      <w:r>
        <w:rPr>
          <w:rFonts w:ascii="Times New Roman" w:hAnsi="Times New Roman" w:cs="Times New Roman"/>
          <w:sz w:val="28"/>
          <w:szCs w:val="28"/>
        </w:rPr>
        <w:t>рекомендации</w:t>
      </w:r>
      <w:proofErr w:type="gramEnd"/>
      <w:r>
        <w:rPr>
          <w:rFonts w:ascii="Times New Roman" w:hAnsi="Times New Roman" w:cs="Times New Roman"/>
          <w:sz w:val="28"/>
          <w:szCs w:val="28"/>
        </w:rPr>
        <w:t xml:space="preserve"> регламентирующих организации учета, анализа и контроля в </w:t>
      </w:r>
      <w:proofErr w:type="spellStart"/>
      <w:r>
        <w:rPr>
          <w:rFonts w:ascii="Times New Roman" w:hAnsi="Times New Roman" w:cs="Times New Roman"/>
          <w:sz w:val="28"/>
          <w:szCs w:val="28"/>
        </w:rPr>
        <w:t>подотрасли</w:t>
      </w:r>
      <w:proofErr w:type="spellEnd"/>
      <w:r>
        <w:rPr>
          <w:rFonts w:ascii="Times New Roman" w:hAnsi="Times New Roman" w:cs="Times New Roman"/>
          <w:sz w:val="28"/>
          <w:szCs w:val="28"/>
        </w:rPr>
        <w:t xml:space="preserve"> пастбищного кормопроизводства и методики определения его эффективности использования</w:t>
      </w:r>
      <w:r w:rsidR="00EC4BFD">
        <w:rPr>
          <w:rFonts w:ascii="Times New Roman" w:hAnsi="Times New Roman" w:cs="Times New Roman"/>
          <w:sz w:val="28"/>
          <w:szCs w:val="28"/>
        </w:rPr>
        <w:t xml:space="preserve"> определили выбор темы данного дисс</w:t>
      </w:r>
      <w:r>
        <w:rPr>
          <w:rFonts w:ascii="Times New Roman" w:hAnsi="Times New Roman" w:cs="Times New Roman"/>
          <w:sz w:val="28"/>
          <w:szCs w:val="28"/>
        </w:rPr>
        <w:t>ертационного исследования и ее актуальность.</w:t>
      </w:r>
    </w:p>
    <w:p w:rsidR="00EC4BFD" w:rsidRPr="00DD7B56" w:rsidRDefault="00EC4BFD" w:rsidP="00EC4BFD">
      <w:pPr>
        <w:spacing w:line="240" w:lineRule="auto"/>
        <w:ind w:firstLine="708"/>
        <w:contextualSpacing/>
        <w:jc w:val="both"/>
        <w:rPr>
          <w:rFonts w:ascii="Times New Roman" w:hAnsi="Times New Roman" w:cs="Times New Roman"/>
          <w:b/>
          <w:sz w:val="28"/>
          <w:szCs w:val="28"/>
        </w:rPr>
      </w:pPr>
      <w:r w:rsidRPr="00DD7B56">
        <w:rPr>
          <w:rFonts w:ascii="Times New Roman" w:hAnsi="Times New Roman" w:cs="Times New Roman"/>
          <w:b/>
          <w:sz w:val="28"/>
          <w:szCs w:val="28"/>
        </w:rPr>
        <w:t>Связь темы диссертации с крупными научными программами и основными научно-исследовательскими работами.</w:t>
      </w:r>
    </w:p>
    <w:p w:rsidR="00EC4BFD" w:rsidRPr="00DA30BA" w:rsidRDefault="00EC4BFD" w:rsidP="00EC4BFD">
      <w:pPr>
        <w:spacing w:line="240" w:lineRule="auto"/>
        <w:ind w:firstLine="708"/>
        <w:contextualSpacing/>
        <w:jc w:val="both"/>
        <w:rPr>
          <w:rFonts w:ascii="Times New Roman" w:hAnsi="Times New Roman" w:cs="Times New Roman"/>
          <w:sz w:val="28"/>
          <w:szCs w:val="28"/>
        </w:rPr>
      </w:pPr>
      <w:proofErr w:type="gramStart"/>
      <w:r>
        <w:rPr>
          <w:rFonts w:ascii="Times New Roman" w:hAnsi="Times New Roman" w:cs="Times New Roman"/>
          <w:sz w:val="28"/>
          <w:szCs w:val="28"/>
        </w:rPr>
        <w:t>Тема диссертации и результаты исследовани</w:t>
      </w:r>
      <w:r w:rsidR="00B30481">
        <w:rPr>
          <w:rFonts w:ascii="Times New Roman" w:hAnsi="Times New Roman" w:cs="Times New Roman"/>
          <w:sz w:val="28"/>
          <w:szCs w:val="28"/>
        </w:rPr>
        <w:t>я направлены на реализацию Указов</w:t>
      </w:r>
      <w:r>
        <w:rPr>
          <w:rFonts w:ascii="Times New Roman" w:hAnsi="Times New Roman" w:cs="Times New Roman"/>
          <w:sz w:val="28"/>
          <w:szCs w:val="28"/>
        </w:rPr>
        <w:t xml:space="preserve"> Президента Кыргызской Республики</w:t>
      </w:r>
      <w:r w:rsidR="0077488E">
        <w:rPr>
          <w:rFonts w:ascii="Times New Roman" w:hAnsi="Times New Roman" w:cs="Times New Roman"/>
          <w:sz w:val="28"/>
          <w:szCs w:val="28"/>
        </w:rPr>
        <w:t xml:space="preserve"> «О мерах по реформированию системы бухгалтерской и финансовой отчетности в Кыргызской Республике» от 3 апреля 2000 г. №3 и</w:t>
      </w:r>
      <w:r>
        <w:rPr>
          <w:rFonts w:ascii="Times New Roman" w:hAnsi="Times New Roman" w:cs="Times New Roman"/>
          <w:sz w:val="28"/>
          <w:szCs w:val="28"/>
        </w:rPr>
        <w:t xml:space="preserve"> «О пастбищах» в редакции от 28 декабря 2011 г. № 254 и программы Национальной стратегии устойчивого развития Кыргызской Республики на период 2013-2017 гг.</w:t>
      </w:r>
      <w:proofErr w:type="gramEnd"/>
    </w:p>
    <w:p w:rsidR="00EC4BFD" w:rsidRPr="00DA30BA" w:rsidRDefault="00EC4BFD" w:rsidP="00EC4BFD">
      <w:pPr>
        <w:spacing w:line="240" w:lineRule="auto"/>
        <w:ind w:firstLine="708"/>
        <w:contextualSpacing/>
        <w:jc w:val="both"/>
        <w:rPr>
          <w:rFonts w:ascii="Times New Roman" w:hAnsi="Times New Roman" w:cs="Times New Roman"/>
          <w:sz w:val="28"/>
          <w:szCs w:val="28"/>
        </w:rPr>
      </w:pPr>
      <w:r>
        <w:rPr>
          <w:rFonts w:ascii="Times New Roman" w:hAnsi="Times New Roman" w:cs="Times New Roman"/>
          <w:b/>
          <w:sz w:val="28"/>
          <w:szCs w:val="28"/>
        </w:rPr>
        <w:t>Цель и задачи исследования</w:t>
      </w:r>
      <w:r w:rsidR="0077488E">
        <w:rPr>
          <w:rFonts w:ascii="Times New Roman" w:hAnsi="Times New Roman" w:cs="Times New Roman"/>
          <w:b/>
          <w:sz w:val="28"/>
          <w:szCs w:val="28"/>
        </w:rPr>
        <w:t>.</w:t>
      </w:r>
      <w:r w:rsidRPr="00DA30BA">
        <w:rPr>
          <w:rFonts w:ascii="Times New Roman" w:hAnsi="Times New Roman" w:cs="Times New Roman"/>
          <w:b/>
          <w:sz w:val="28"/>
          <w:szCs w:val="28"/>
        </w:rPr>
        <w:t xml:space="preserve"> </w:t>
      </w:r>
      <w:r w:rsidR="0077488E">
        <w:rPr>
          <w:rFonts w:ascii="Times New Roman" w:hAnsi="Times New Roman" w:cs="Times New Roman"/>
          <w:sz w:val="28"/>
          <w:szCs w:val="28"/>
        </w:rPr>
        <w:t xml:space="preserve">Целью исследования </w:t>
      </w:r>
      <w:r w:rsidRPr="0077488E">
        <w:rPr>
          <w:rFonts w:ascii="Times New Roman" w:hAnsi="Times New Roman" w:cs="Times New Roman"/>
          <w:sz w:val="28"/>
          <w:szCs w:val="28"/>
        </w:rPr>
        <w:t>является</w:t>
      </w:r>
      <w:r w:rsidRPr="00DA30BA">
        <w:rPr>
          <w:rFonts w:ascii="Times New Roman" w:hAnsi="Times New Roman" w:cs="Times New Roman"/>
          <w:sz w:val="28"/>
          <w:szCs w:val="28"/>
        </w:rPr>
        <w:t xml:space="preserve">  разработка и </w:t>
      </w:r>
      <w:r w:rsidR="0077488E">
        <w:rPr>
          <w:rFonts w:ascii="Times New Roman" w:hAnsi="Times New Roman" w:cs="Times New Roman"/>
          <w:sz w:val="28"/>
          <w:szCs w:val="28"/>
        </w:rPr>
        <w:t xml:space="preserve">научное </w:t>
      </w:r>
      <w:r w:rsidRPr="00DA30BA">
        <w:rPr>
          <w:rFonts w:ascii="Times New Roman" w:hAnsi="Times New Roman" w:cs="Times New Roman"/>
          <w:sz w:val="28"/>
          <w:szCs w:val="28"/>
        </w:rPr>
        <w:t xml:space="preserve">обоснование </w:t>
      </w:r>
      <w:r w:rsidR="0077488E">
        <w:rPr>
          <w:rFonts w:ascii="Times New Roman" w:hAnsi="Times New Roman" w:cs="Times New Roman"/>
          <w:sz w:val="28"/>
          <w:szCs w:val="28"/>
        </w:rPr>
        <w:t xml:space="preserve">теоретических положений и методических рекомендаций по совершенствованию систем учета выхода продукции, затрат на производство и калькулирования себестоимости пастбищного кормопроизводства, анализа, управления и эффективности </w:t>
      </w:r>
      <w:proofErr w:type="spellStart"/>
      <w:r w:rsidR="0077488E">
        <w:rPr>
          <w:rFonts w:ascii="Times New Roman" w:hAnsi="Times New Roman" w:cs="Times New Roman"/>
          <w:sz w:val="28"/>
          <w:szCs w:val="28"/>
        </w:rPr>
        <w:t>подотрасли</w:t>
      </w:r>
      <w:proofErr w:type="spellEnd"/>
      <w:r w:rsidR="0077488E">
        <w:rPr>
          <w:rFonts w:ascii="Times New Roman" w:hAnsi="Times New Roman" w:cs="Times New Roman"/>
          <w:sz w:val="28"/>
          <w:szCs w:val="28"/>
        </w:rPr>
        <w:t>.</w:t>
      </w:r>
      <w:r w:rsidRPr="00DA30BA">
        <w:rPr>
          <w:rFonts w:ascii="Times New Roman" w:hAnsi="Times New Roman" w:cs="Times New Roman"/>
          <w:sz w:val="28"/>
          <w:szCs w:val="28"/>
        </w:rPr>
        <w:t xml:space="preserve"> В </w:t>
      </w:r>
      <w:r w:rsidRPr="00DA30BA">
        <w:rPr>
          <w:rFonts w:ascii="Times New Roman" w:hAnsi="Times New Roman" w:cs="Times New Roman"/>
          <w:sz w:val="28"/>
          <w:szCs w:val="28"/>
        </w:rPr>
        <w:lastRenderedPageBreak/>
        <w:t xml:space="preserve">соответствии с данной целью определены </w:t>
      </w:r>
      <w:r>
        <w:rPr>
          <w:rFonts w:ascii="Times New Roman" w:hAnsi="Times New Roman" w:cs="Times New Roman"/>
          <w:sz w:val="28"/>
          <w:szCs w:val="28"/>
        </w:rPr>
        <w:t>следующие основные задачи диссертации:</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 </w:t>
      </w:r>
      <w:r w:rsidR="0077488E">
        <w:rPr>
          <w:rFonts w:ascii="Times New Roman" w:hAnsi="Times New Roman" w:cs="Times New Roman"/>
          <w:sz w:val="28"/>
          <w:szCs w:val="28"/>
        </w:rPr>
        <w:t>исследовать роль и значение пастбищ и пастбищного кормопроизводства в аграрной экономике страны и обосновать ее как объект учета</w:t>
      </w:r>
      <w:r w:rsidRPr="00DA30BA">
        <w:rPr>
          <w:rFonts w:ascii="Times New Roman" w:hAnsi="Times New Roman" w:cs="Times New Roman"/>
          <w:sz w:val="28"/>
          <w:szCs w:val="28"/>
        </w:rPr>
        <w:t>;</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 </w:t>
      </w:r>
      <w:r>
        <w:rPr>
          <w:rFonts w:ascii="Times New Roman" w:hAnsi="Times New Roman" w:cs="Times New Roman"/>
          <w:sz w:val="28"/>
          <w:szCs w:val="28"/>
        </w:rPr>
        <w:t>изучить существующую практику выхода</w:t>
      </w:r>
      <w:r w:rsidRPr="00DA30BA">
        <w:rPr>
          <w:rFonts w:ascii="Times New Roman" w:hAnsi="Times New Roman" w:cs="Times New Roman"/>
          <w:sz w:val="28"/>
          <w:szCs w:val="28"/>
        </w:rPr>
        <w:t xml:space="preserve"> </w:t>
      </w:r>
      <w:r w:rsidR="0077488E">
        <w:rPr>
          <w:rFonts w:ascii="Times New Roman" w:hAnsi="Times New Roman" w:cs="Times New Roman"/>
          <w:sz w:val="28"/>
          <w:szCs w:val="28"/>
        </w:rPr>
        <w:t xml:space="preserve">продукции и </w:t>
      </w:r>
      <w:r w:rsidRPr="00DA30BA">
        <w:rPr>
          <w:rFonts w:ascii="Times New Roman" w:hAnsi="Times New Roman" w:cs="Times New Roman"/>
          <w:sz w:val="28"/>
          <w:szCs w:val="28"/>
        </w:rPr>
        <w:t xml:space="preserve">учета затрат на производство и калькулирование себестоимости продукции </w:t>
      </w:r>
      <w:r>
        <w:rPr>
          <w:rFonts w:ascii="Times New Roman" w:hAnsi="Times New Roman" w:cs="Times New Roman"/>
          <w:sz w:val="28"/>
          <w:szCs w:val="28"/>
        </w:rPr>
        <w:t xml:space="preserve">пастбищного </w:t>
      </w:r>
      <w:r w:rsidRPr="00DA30BA">
        <w:rPr>
          <w:rFonts w:ascii="Times New Roman" w:hAnsi="Times New Roman" w:cs="Times New Roman"/>
          <w:sz w:val="28"/>
          <w:szCs w:val="28"/>
        </w:rPr>
        <w:t>кормопроизводства</w:t>
      </w:r>
      <w:r w:rsidR="0077488E">
        <w:rPr>
          <w:rFonts w:ascii="Times New Roman" w:hAnsi="Times New Roman" w:cs="Times New Roman"/>
          <w:sz w:val="28"/>
          <w:szCs w:val="28"/>
        </w:rPr>
        <w:t>, а также выработать классификацию</w:t>
      </w:r>
      <w:r>
        <w:rPr>
          <w:rFonts w:ascii="Times New Roman" w:hAnsi="Times New Roman" w:cs="Times New Roman"/>
          <w:sz w:val="28"/>
          <w:szCs w:val="28"/>
        </w:rPr>
        <w:t xml:space="preserve"> затр</w:t>
      </w:r>
      <w:r w:rsidR="0077488E">
        <w:rPr>
          <w:rFonts w:ascii="Times New Roman" w:hAnsi="Times New Roman" w:cs="Times New Roman"/>
          <w:sz w:val="28"/>
          <w:szCs w:val="28"/>
        </w:rPr>
        <w:t>ат отрасли в современных условиях</w:t>
      </w:r>
      <w:r w:rsidRPr="00DA30BA">
        <w:rPr>
          <w:rFonts w:ascii="Times New Roman" w:hAnsi="Times New Roman" w:cs="Times New Roman"/>
          <w:sz w:val="28"/>
          <w:szCs w:val="28"/>
        </w:rPr>
        <w:t>;</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 </w:t>
      </w:r>
      <w:r w:rsidR="0077488E">
        <w:rPr>
          <w:rFonts w:ascii="Times New Roman" w:hAnsi="Times New Roman" w:cs="Times New Roman"/>
          <w:sz w:val="28"/>
          <w:szCs w:val="28"/>
        </w:rPr>
        <w:t xml:space="preserve">разработать  методики </w:t>
      </w:r>
      <w:proofErr w:type="gramStart"/>
      <w:r w:rsidRPr="00DA30BA">
        <w:rPr>
          <w:rFonts w:ascii="Times New Roman" w:hAnsi="Times New Roman" w:cs="Times New Roman"/>
          <w:sz w:val="28"/>
          <w:szCs w:val="28"/>
        </w:rPr>
        <w:t>организации  учета</w:t>
      </w:r>
      <w:r w:rsidR="0077488E">
        <w:rPr>
          <w:rFonts w:ascii="Times New Roman" w:hAnsi="Times New Roman" w:cs="Times New Roman"/>
          <w:sz w:val="28"/>
          <w:szCs w:val="28"/>
        </w:rPr>
        <w:t xml:space="preserve"> выхода продукции</w:t>
      </w:r>
      <w:r w:rsidRPr="00DA30BA">
        <w:rPr>
          <w:rFonts w:ascii="Times New Roman" w:hAnsi="Times New Roman" w:cs="Times New Roman"/>
          <w:sz w:val="28"/>
          <w:szCs w:val="28"/>
        </w:rPr>
        <w:t xml:space="preserve">  пастбищного кормопроизводства</w:t>
      </w:r>
      <w:proofErr w:type="gramEnd"/>
      <w:r w:rsidR="00126206">
        <w:rPr>
          <w:rFonts w:ascii="Times New Roman" w:hAnsi="Times New Roman" w:cs="Times New Roman"/>
          <w:sz w:val="28"/>
          <w:szCs w:val="28"/>
        </w:rPr>
        <w:t xml:space="preserve"> и первичной документации поступления и расхода кормов</w:t>
      </w:r>
      <w:r w:rsidRPr="00DA30BA">
        <w:rPr>
          <w:rFonts w:ascii="Times New Roman" w:hAnsi="Times New Roman" w:cs="Times New Roman"/>
          <w:sz w:val="28"/>
          <w:szCs w:val="28"/>
        </w:rPr>
        <w:t>;</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 </w:t>
      </w:r>
      <w:r w:rsidR="00126206">
        <w:rPr>
          <w:rFonts w:ascii="Times New Roman" w:hAnsi="Times New Roman" w:cs="Times New Roman"/>
          <w:sz w:val="28"/>
          <w:szCs w:val="28"/>
        </w:rPr>
        <w:t>предложить методики анализа и оценки</w:t>
      </w:r>
      <w:r w:rsidRPr="00DA30BA">
        <w:rPr>
          <w:rFonts w:ascii="Times New Roman" w:hAnsi="Times New Roman" w:cs="Times New Roman"/>
          <w:sz w:val="28"/>
          <w:szCs w:val="28"/>
        </w:rPr>
        <w:t xml:space="preserve"> экономической эффективности</w:t>
      </w:r>
      <w:r w:rsidR="00126206">
        <w:rPr>
          <w:rFonts w:ascii="Times New Roman" w:hAnsi="Times New Roman" w:cs="Times New Roman"/>
          <w:sz w:val="28"/>
          <w:szCs w:val="28"/>
        </w:rPr>
        <w:t xml:space="preserve"> использования</w:t>
      </w:r>
      <w:r w:rsidRPr="00DA30BA">
        <w:rPr>
          <w:rFonts w:ascii="Times New Roman" w:hAnsi="Times New Roman" w:cs="Times New Roman"/>
          <w:sz w:val="28"/>
          <w:szCs w:val="28"/>
        </w:rPr>
        <w:t xml:space="preserve"> пастбищных ресурсов;</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 </w:t>
      </w:r>
      <w:r w:rsidR="00126206">
        <w:rPr>
          <w:rFonts w:ascii="Times New Roman" w:hAnsi="Times New Roman" w:cs="Times New Roman"/>
          <w:sz w:val="28"/>
          <w:szCs w:val="28"/>
        </w:rPr>
        <w:t xml:space="preserve">провести </w:t>
      </w:r>
      <w:r w:rsidRPr="00DA30BA">
        <w:rPr>
          <w:rFonts w:ascii="Times New Roman" w:hAnsi="Times New Roman" w:cs="Times New Roman"/>
          <w:sz w:val="28"/>
          <w:szCs w:val="28"/>
        </w:rPr>
        <w:t>экологический мониторинг</w:t>
      </w:r>
      <w:r w:rsidR="00126206">
        <w:rPr>
          <w:rFonts w:ascii="Times New Roman" w:hAnsi="Times New Roman" w:cs="Times New Roman"/>
          <w:sz w:val="28"/>
          <w:szCs w:val="28"/>
        </w:rPr>
        <w:t xml:space="preserve"> и аудит</w:t>
      </w:r>
      <w:r w:rsidRPr="00DA30BA">
        <w:rPr>
          <w:rFonts w:ascii="Times New Roman" w:hAnsi="Times New Roman" w:cs="Times New Roman"/>
          <w:sz w:val="28"/>
          <w:szCs w:val="28"/>
        </w:rPr>
        <w:t xml:space="preserve"> использования горных пастбищ </w:t>
      </w:r>
      <w:r w:rsidR="00126206">
        <w:rPr>
          <w:rFonts w:ascii="Times New Roman" w:hAnsi="Times New Roman" w:cs="Times New Roman"/>
          <w:sz w:val="28"/>
          <w:szCs w:val="28"/>
        </w:rPr>
        <w:t>с целью выработки основных направлений</w:t>
      </w:r>
      <w:r>
        <w:rPr>
          <w:rFonts w:ascii="Times New Roman" w:hAnsi="Times New Roman" w:cs="Times New Roman"/>
          <w:sz w:val="28"/>
          <w:szCs w:val="28"/>
        </w:rPr>
        <w:t xml:space="preserve"> оптимизации</w:t>
      </w:r>
      <w:r w:rsidRPr="00DA30BA">
        <w:rPr>
          <w:rFonts w:ascii="Times New Roman" w:hAnsi="Times New Roman" w:cs="Times New Roman"/>
          <w:sz w:val="28"/>
          <w:szCs w:val="28"/>
        </w:rPr>
        <w:t xml:space="preserve"> пастбищной нагрузки </w:t>
      </w:r>
      <w:r>
        <w:rPr>
          <w:rFonts w:ascii="Times New Roman" w:hAnsi="Times New Roman" w:cs="Times New Roman"/>
          <w:sz w:val="28"/>
          <w:szCs w:val="28"/>
        </w:rPr>
        <w:t>и внедрения инновационных технологий.</w:t>
      </w:r>
    </w:p>
    <w:p w:rsidR="00EC4BFD" w:rsidRPr="00DA30BA" w:rsidRDefault="00EC4BFD" w:rsidP="00EC4BFD">
      <w:pPr>
        <w:spacing w:line="240" w:lineRule="auto"/>
        <w:ind w:firstLine="705"/>
        <w:contextualSpacing/>
        <w:jc w:val="both"/>
        <w:rPr>
          <w:rFonts w:ascii="Times New Roman" w:hAnsi="Times New Roman" w:cs="Times New Roman"/>
          <w:b/>
          <w:sz w:val="28"/>
          <w:szCs w:val="28"/>
        </w:rPr>
      </w:pPr>
      <w:r w:rsidRPr="00DA30BA">
        <w:rPr>
          <w:rFonts w:ascii="Times New Roman" w:hAnsi="Times New Roman" w:cs="Times New Roman"/>
          <w:b/>
          <w:sz w:val="28"/>
          <w:szCs w:val="28"/>
        </w:rPr>
        <w:t xml:space="preserve">Научная новизна </w:t>
      </w:r>
      <w:r>
        <w:rPr>
          <w:rFonts w:ascii="Times New Roman" w:hAnsi="Times New Roman" w:cs="Times New Roman"/>
          <w:b/>
          <w:sz w:val="28"/>
          <w:szCs w:val="28"/>
        </w:rPr>
        <w:t xml:space="preserve">полученных результатов </w:t>
      </w:r>
      <w:r w:rsidRPr="00DA30BA">
        <w:rPr>
          <w:rFonts w:ascii="Times New Roman" w:hAnsi="Times New Roman" w:cs="Times New Roman"/>
          <w:b/>
          <w:sz w:val="28"/>
          <w:szCs w:val="28"/>
        </w:rPr>
        <w:t xml:space="preserve">заключается  </w:t>
      </w:r>
      <w:r w:rsidRPr="00DA30BA">
        <w:rPr>
          <w:rFonts w:ascii="Times New Roman" w:hAnsi="Times New Roman" w:cs="Times New Roman"/>
          <w:color w:val="000000" w:themeColor="text1"/>
          <w:sz w:val="28"/>
          <w:szCs w:val="28"/>
        </w:rPr>
        <w:t xml:space="preserve">в предложениях автора по </w:t>
      </w:r>
      <w:r>
        <w:rPr>
          <w:rFonts w:ascii="Times New Roman" w:hAnsi="Times New Roman" w:cs="Times New Roman"/>
          <w:color w:val="000000" w:themeColor="text1"/>
          <w:sz w:val="28"/>
          <w:szCs w:val="28"/>
        </w:rPr>
        <w:t>разработке положений учета затрат и выхода</w:t>
      </w:r>
      <w:r w:rsidRPr="00DA30BA">
        <w:rPr>
          <w:rFonts w:ascii="Times New Roman" w:hAnsi="Times New Roman" w:cs="Times New Roman"/>
          <w:color w:val="000000" w:themeColor="text1"/>
          <w:sz w:val="28"/>
          <w:szCs w:val="28"/>
        </w:rPr>
        <w:t xml:space="preserve"> продукции пастбищ, </w:t>
      </w:r>
      <w:r>
        <w:rPr>
          <w:rFonts w:ascii="Times New Roman" w:hAnsi="Times New Roman" w:cs="Times New Roman"/>
          <w:color w:val="000000" w:themeColor="text1"/>
          <w:sz w:val="28"/>
          <w:szCs w:val="28"/>
        </w:rPr>
        <w:t xml:space="preserve">составления и введения новых форм первичной документации, </w:t>
      </w:r>
      <w:r w:rsidRPr="00DA30BA">
        <w:rPr>
          <w:rFonts w:ascii="Times New Roman" w:hAnsi="Times New Roman" w:cs="Times New Roman"/>
          <w:color w:val="000000" w:themeColor="text1"/>
          <w:sz w:val="28"/>
          <w:szCs w:val="28"/>
        </w:rPr>
        <w:t xml:space="preserve">методики калькулирования себестоимости продукции пастбищ, методов определения экономической эффективности пастбищного кормопроизводства и обоснования направления </w:t>
      </w:r>
      <w:r>
        <w:rPr>
          <w:rFonts w:ascii="Times New Roman" w:hAnsi="Times New Roman" w:cs="Times New Roman"/>
          <w:color w:val="000000" w:themeColor="text1"/>
          <w:sz w:val="28"/>
          <w:szCs w:val="28"/>
        </w:rPr>
        <w:t>ее развития</w:t>
      </w:r>
      <w:r w:rsidRPr="00DA30BA">
        <w:rPr>
          <w:rFonts w:ascii="Times New Roman" w:hAnsi="Times New Roman" w:cs="Times New Roman"/>
          <w:color w:val="000000" w:themeColor="text1"/>
          <w:sz w:val="28"/>
          <w:szCs w:val="28"/>
        </w:rPr>
        <w:t>.</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теор</w:t>
      </w:r>
      <w:r>
        <w:rPr>
          <w:rFonts w:ascii="Times New Roman" w:hAnsi="Times New Roman" w:cs="Times New Roman"/>
          <w:sz w:val="28"/>
          <w:szCs w:val="28"/>
        </w:rPr>
        <w:t>етически обоснованы</w:t>
      </w:r>
      <w:r w:rsidR="00126206">
        <w:rPr>
          <w:rFonts w:ascii="Times New Roman" w:hAnsi="Times New Roman" w:cs="Times New Roman"/>
          <w:sz w:val="28"/>
          <w:szCs w:val="28"/>
        </w:rPr>
        <w:t xml:space="preserve"> отнесения пастбищного кормопроизводства в число объектов учета,</w:t>
      </w:r>
      <w:r>
        <w:rPr>
          <w:rFonts w:ascii="Times New Roman" w:hAnsi="Times New Roman" w:cs="Times New Roman"/>
          <w:sz w:val="28"/>
          <w:szCs w:val="28"/>
        </w:rPr>
        <w:t xml:space="preserve"> определены</w:t>
      </w:r>
      <w:r w:rsidRPr="00DA30BA">
        <w:rPr>
          <w:rFonts w:ascii="Times New Roman" w:hAnsi="Times New Roman" w:cs="Times New Roman"/>
          <w:sz w:val="28"/>
          <w:szCs w:val="28"/>
        </w:rPr>
        <w:t xml:space="preserve"> </w:t>
      </w:r>
      <w:r>
        <w:rPr>
          <w:rFonts w:ascii="Times New Roman" w:hAnsi="Times New Roman" w:cs="Times New Roman"/>
          <w:sz w:val="28"/>
          <w:szCs w:val="28"/>
        </w:rPr>
        <w:t xml:space="preserve">состав и </w:t>
      </w:r>
      <w:r w:rsidRPr="00DA30BA">
        <w:rPr>
          <w:rFonts w:ascii="Times New Roman" w:hAnsi="Times New Roman" w:cs="Times New Roman"/>
          <w:sz w:val="28"/>
          <w:szCs w:val="28"/>
        </w:rPr>
        <w:t>классификация  затрат как объекта управления производством;</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 с учетом специфики отрасли </w:t>
      </w:r>
      <w:r>
        <w:rPr>
          <w:rFonts w:ascii="Times New Roman" w:hAnsi="Times New Roman" w:cs="Times New Roman"/>
          <w:sz w:val="28"/>
          <w:szCs w:val="28"/>
        </w:rPr>
        <w:t xml:space="preserve">модифицированы </w:t>
      </w:r>
      <w:r w:rsidRPr="00DA30BA">
        <w:rPr>
          <w:rFonts w:ascii="Times New Roman" w:hAnsi="Times New Roman" w:cs="Times New Roman"/>
          <w:sz w:val="28"/>
          <w:szCs w:val="28"/>
        </w:rPr>
        <w:t>формы первичной учетной документации по учету затрат и выходу продукции пастбищ;</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разработана методика калькулирования себестоимости продукции пастбищного кормопроизводства;</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обоснованы сущность, показатели и факторы экономической эффективности пастбищного кормопроизводства;</w:t>
      </w:r>
    </w:p>
    <w:p w:rsidR="00EC4BFD" w:rsidRPr="00DA30BA" w:rsidRDefault="00EC4BFD" w:rsidP="00EC4BFD">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определены и обоснованы основные направления развития и повышения экономической эффективности  пастбищного кормопроизводства;</w:t>
      </w:r>
    </w:p>
    <w:p w:rsidR="00EC4BFD" w:rsidRPr="00DA30BA" w:rsidRDefault="00EC4BFD" w:rsidP="00EC4BFD">
      <w:pPr>
        <w:spacing w:after="0" w:line="240" w:lineRule="auto"/>
        <w:ind w:left="720"/>
        <w:contextualSpacing/>
        <w:jc w:val="both"/>
        <w:rPr>
          <w:rFonts w:ascii="Times New Roman" w:hAnsi="Times New Roman" w:cs="Times New Roman"/>
          <w:b/>
          <w:sz w:val="28"/>
          <w:szCs w:val="28"/>
        </w:rPr>
      </w:pPr>
      <w:r w:rsidRPr="00DA30BA">
        <w:rPr>
          <w:rFonts w:ascii="Times New Roman" w:hAnsi="Times New Roman" w:cs="Times New Roman"/>
          <w:b/>
          <w:sz w:val="28"/>
          <w:szCs w:val="28"/>
        </w:rPr>
        <w:t xml:space="preserve">Практическая </w:t>
      </w:r>
      <w:r>
        <w:rPr>
          <w:rFonts w:ascii="Times New Roman" w:hAnsi="Times New Roman" w:cs="Times New Roman"/>
          <w:b/>
          <w:sz w:val="28"/>
          <w:szCs w:val="28"/>
        </w:rPr>
        <w:t>значимость полученных результатов.</w:t>
      </w:r>
    </w:p>
    <w:p w:rsidR="00EC4BFD" w:rsidRPr="00DA30BA" w:rsidRDefault="00EC4BFD" w:rsidP="00EC4BFD">
      <w:pPr>
        <w:spacing w:after="0" w:line="240" w:lineRule="auto"/>
        <w:ind w:firstLine="709"/>
        <w:contextualSpacing/>
        <w:jc w:val="both"/>
        <w:rPr>
          <w:rFonts w:ascii="Times New Roman" w:hAnsi="Times New Roman" w:cs="Times New Roman"/>
          <w:sz w:val="28"/>
          <w:szCs w:val="28"/>
        </w:rPr>
      </w:pPr>
      <w:r w:rsidRPr="00DA30BA">
        <w:rPr>
          <w:rFonts w:ascii="Times New Roman" w:hAnsi="Times New Roman" w:cs="Times New Roman"/>
          <w:sz w:val="28"/>
          <w:szCs w:val="28"/>
        </w:rPr>
        <w:t>Практическая значимость предложенных рекомендаций по учету затрат на производство и калькулирование себестоимости  продукции пас</w:t>
      </w:r>
      <w:r w:rsidR="00126206">
        <w:rPr>
          <w:rFonts w:ascii="Times New Roman" w:hAnsi="Times New Roman" w:cs="Times New Roman"/>
          <w:sz w:val="28"/>
          <w:szCs w:val="28"/>
        </w:rPr>
        <w:t>тбищного кормопроизводства  дает</w:t>
      </w:r>
      <w:r w:rsidRPr="00DA30BA">
        <w:rPr>
          <w:rFonts w:ascii="Times New Roman" w:hAnsi="Times New Roman" w:cs="Times New Roman"/>
          <w:sz w:val="28"/>
          <w:szCs w:val="28"/>
        </w:rPr>
        <w:t xml:space="preserve"> возможность  в хозяйствах   измерять, вести мониторинг и анализировать эти процессы;</w:t>
      </w:r>
    </w:p>
    <w:p w:rsidR="00EC4BFD" w:rsidRPr="00DA30BA" w:rsidRDefault="00EC4BFD" w:rsidP="00EC4BFD">
      <w:pPr>
        <w:spacing w:after="0" w:line="240" w:lineRule="auto"/>
        <w:ind w:firstLine="360"/>
        <w:contextualSpacing/>
        <w:jc w:val="both"/>
        <w:rPr>
          <w:rFonts w:ascii="Times New Roman" w:hAnsi="Times New Roman" w:cs="Times New Roman"/>
          <w:sz w:val="28"/>
          <w:szCs w:val="28"/>
        </w:rPr>
      </w:pPr>
      <w:r w:rsidRPr="00DA30BA">
        <w:rPr>
          <w:rFonts w:ascii="Times New Roman" w:hAnsi="Times New Roman" w:cs="Times New Roman"/>
          <w:sz w:val="28"/>
          <w:szCs w:val="28"/>
        </w:rPr>
        <w:t>Реализация результатов исследования позволит  обоснованно при анализе использовать критерии и показатели экономической эффективности; более точно оценивать обеспеченность и потребности животноводства пастбищными кормам</w:t>
      </w:r>
      <w:r>
        <w:rPr>
          <w:rFonts w:ascii="Times New Roman" w:hAnsi="Times New Roman" w:cs="Times New Roman"/>
          <w:sz w:val="28"/>
          <w:szCs w:val="28"/>
        </w:rPr>
        <w:t>и, то есть биологическими активами в каждом конкретном хозяйстве</w:t>
      </w:r>
      <w:r w:rsidRPr="00DA30BA">
        <w:rPr>
          <w:rFonts w:ascii="Times New Roman" w:hAnsi="Times New Roman" w:cs="Times New Roman"/>
          <w:sz w:val="28"/>
          <w:szCs w:val="28"/>
        </w:rPr>
        <w:t>;</w:t>
      </w:r>
      <w:r>
        <w:rPr>
          <w:rFonts w:ascii="Times New Roman" w:hAnsi="Times New Roman" w:cs="Times New Roman"/>
          <w:sz w:val="28"/>
          <w:szCs w:val="28"/>
        </w:rPr>
        <w:t xml:space="preserve"> </w:t>
      </w:r>
      <w:r w:rsidRPr="00DA30BA">
        <w:rPr>
          <w:rFonts w:ascii="Times New Roman" w:hAnsi="Times New Roman" w:cs="Times New Roman"/>
          <w:sz w:val="28"/>
          <w:szCs w:val="28"/>
        </w:rPr>
        <w:t xml:space="preserve">выявить  наиболее экономически выгодные, биологически полноценные и экологически безопасные пастбищные </w:t>
      </w:r>
      <w:r w:rsidRPr="00DA30BA">
        <w:rPr>
          <w:rFonts w:ascii="Times New Roman" w:hAnsi="Times New Roman" w:cs="Times New Roman"/>
          <w:sz w:val="28"/>
          <w:szCs w:val="28"/>
        </w:rPr>
        <w:lastRenderedPageBreak/>
        <w:t>ресурсы; использовать полученные  модели оптимальной пастбищной нагрузки для пастбищного кормопроизводства и обеспечить  высокого качества, роста производства и снижения себестоимости пастбищного корма;</w:t>
      </w:r>
    </w:p>
    <w:p w:rsidR="00EC4BFD" w:rsidRPr="00DA30BA" w:rsidRDefault="00EC4BFD" w:rsidP="00EC4BFD">
      <w:pPr>
        <w:spacing w:after="0" w:line="240" w:lineRule="auto"/>
        <w:ind w:firstLine="360"/>
        <w:contextualSpacing/>
        <w:jc w:val="both"/>
        <w:rPr>
          <w:rFonts w:ascii="Times New Roman" w:hAnsi="Times New Roman" w:cs="Times New Roman"/>
          <w:b/>
          <w:sz w:val="28"/>
          <w:szCs w:val="28"/>
        </w:rPr>
      </w:pPr>
      <w:r>
        <w:rPr>
          <w:rFonts w:ascii="Times New Roman" w:hAnsi="Times New Roman" w:cs="Times New Roman"/>
          <w:b/>
          <w:sz w:val="28"/>
          <w:szCs w:val="28"/>
        </w:rPr>
        <w:tab/>
        <w:t>Основные положения экономической значимости полученных результатов диссертации,</w:t>
      </w:r>
      <w:r w:rsidRPr="00DA30BA">
        <w:rPr>
          <w:rFonts w:ascii="Times New Roman" w:hAnsi="Times New Roman" w:cs="Times New Roman"/>
          <w:b/>
          <w:sz w:val="28"/>
          <w:szCs w:val="28"/>
        </w:rPr>
        <w:t xml:space="preserve"> выносимые на защиту:</w:t>
      </w:r>
    </w:p>
    <w:p w:rsidR="00EC4BFD" w:rsidRPr="00DA30BA" w:rsidRDefault="00126206" w:rsidP="00EC4B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C97CEF">
        <w:rPr>
          <w:rFonts w:ascii="Times New Roman" w:hAnsi="Times New Roman" w:cs="Times New Roman"/>
          <w:sz w:val="28"/>
          <w:szCs w:val="28"/>
        </w:rPr>
        <w:t>п</w:t>
      </w:r>
      <w:r>
        <w:rPr>
          <w:rFonts w:ascii="Times New Roman" w:hAnsi="Times New Roman" w:cs="Times New Roman"/>
          <w:sz w:val="28"/>
          <w:szCs w:val="28"/>
        </w:rPr>
        <w:t>роанализированы</w:t>
      </w:r>
      <w:r w:rsidR="00EC4BFD" w:rsidRPr="00DA30BA">
        <w:rPr>
          <w:rFonts w:ascii="Times New Roman" w:hAnsi="Times New Roman" w:cs="Times New Roman"/>
          <w:sz w:val="28"/>
          <w:szCs w:val="28"/>
        </w:rPr>
        <w:t xml:space="preserve"> совреме</w:t>
      </w:r>
      <w:r>
        <w:rPr>
          <w:rFonts w:ascii="Times New Roman" w:hAnsi="Times New Roman" w:cs="Times New Roman"/>
          <w:sz w:val="28"/>
          <w:szCs w:val="28"/>
        </w:rPr>
        <w:t>нное состояние</w:t>
      </w:r>
      <w:r w:rsidR="00EC4BFD" w:rsidRPr="00DA30BA">
        <w:rPr>
          <w:rFonts w:ascii="Times New Roman" w:hAnsi="Times New Roman" w:cs="Times New Roman"/>
          <w:sz w:val="28"/>
          <w:szCs w:val="28"/>
        </w:rPr>
        <w:t xml:space="preserve"> горных пастбищ Иссык-Кульской области  и</w:t>
      </w:r>
      <w:r>
        <w:rPr>
          <w:rFonts w:ascii="Times New Roman" w:hAnsi="Times New Roman" w:cs="Times New Roman"/>
          <w:sz w:val="28"/>
          <w:szCs w:val="28"/>
        </w:rPr>
        <w:t xml:space="preserve"> определены</w:t>
      </w:r>
      <w:r w:rsidR="00EC4BFD" w:rsidRPr="00DA30BA">
        <w:rPr>
          <w:rFonts w:ascii="Times New Roman" w:hAnsi="Times New Roman" w:cs="Times New Roman"/>
          <w:sz w:val="28"/>
          <w:szCs w:val="28"/>
        </w:rPr>
        <w:t xml:space="preserve"> его влияние на эффективность развития животноводства;</w:t>
      </w:r>
    </w:p>
    <w:p w:rsidR="00EC4BFD" w:rsidRPr="00DA30BA" w:rsidRDefault="00EC4BFD" w:rsidP="00EC4BFD">
      <w:pPr>
        <w:spacing w:after="0" w:line="240" w:lineRule="auto"/>
        <w:jc w:val="both"/>
        <w:rPr>
          <w:rFonts w:ascii="Times New Roman" w:hAnsi="Times New Roman" w:cs="Times New Roman"/>
          <w:sz w:val="28"/>
          <w:szCs w:val="28"/>
        </w:rPr>
      </w:pPr>
      <w:r w:rsidRPr="00DA30BA">
        <w:rPr>
          <w:rFonts w:ascii="Times New Roman" w:hAnsi="Times New Roman" w:cs="Times New Roman"/>
          <w:sz w:val="28"/>
          <w:szCs w:val="28"/>
        </w:rPr>
        <w:t xml:space="preserve"> </w:t>
      </w:r>
      <w:r w:rsidRPr="00DA30BA">
        <w:rPr>
          <w:rFonts w:ascii="Times New Roman" w:hAnsi="Times New Roman" w:cs="Times New Roman"/>
          <w:sz w:val="28"/>
          <w:szCs w:val="28"/>
        </w:rPr>
        <w:tab/>
        <w:t xml:space="preserve">- </w:t>
      </w:r>
      <w:r w:rsidR="00C97CEF">
        <w:rPr>
          <w:rFonts w:ascii="Times New Roman" w:hAnsi="Times New Roman" w:cs="Times New Roman"/>
          <w:sz w:val="28"/>
          <w:szCs w:val="28"/>
        </w:rPr>
        <w:t>и</w:t>
      </w:r>
      <w:r w:rsidR="00126206">
        <w:rPr>
          <w:rFonts w:ascii="Times New Roman" w:hAnsi="Times New Roman" w:cs="Times New Roman"/>
          <w:sz w:val="28"/>
          <w:szCs w:val="28"/>
        </w:rPr>
        <w:t>сследованы</w:t>
      </w:r>
      <w:r w:rsidRPr="00DA30BA">
        <w:rPr>
          <w:rFonts w:ascii="Times New Roman" w:hAnsi="Times New Roman" w:cs="Times New Roman"/>
          <w:sz w:val="28"/>
          <w:szCs w:val="28"/>
        </w:rPr>
        <w:t xml:space="preserve"> </w:t>
      </w:r>
      <w:r w:rsidR="00126206">
        <w:rPr>
          <w:rFonts w:ascii="Times New Roman" w:hAnsi="Times New Roman" w:cs="Times New Roman"/>
          <w:sz w:val="28"/>
          <w:szCs w:val="28"/>
        </w:rPr>
        <w:t xml:space="preserve">теория и практика </w:t>
      </w:r>
      <w:r w:rsidRPr="00DA30BA">
        <w:rPr>
          <w:rFonts w:ascii="Times New Roman" w:hAnsi="Times New Roman" w:cs="Times New Roman"/>
          <w:sz w:val="28"/>
          <w:szCs w:val="28"/>
        </w:rPr>
        <w:t>учета затрат</w:t>
      </w:r>
      <w:r w:rsidR="00126206">
        <w:rPr>
          <w:rFonts w:ascii="Times New Roman" w:hAnsi="Times New Roman" w:cs="Times New Roman"/>
          <w:sz w:val="28"/>
          <w:szCs w:val="28"/>
        </w:rPr>
        <w:t xml:space="preserve"> в пастбищном кормопроизводстве,</w:t>
      </w:r>
      <w:r w:rsidRPr="00DA30BA">
        <w:rPr>
          <w:rFonts w:ascii="Times New Roman" w:hAnsi="Times New Roman" w:cs="Times New Roman"/>
          <w:sz w:val="28"/>
          <w:szCs w:val="28"/>
        </w:rPr>
        <w:t xml:space="preserve"> </w:t>
      </w:r>
      <w:r w:rsidR="00126206">
        <w:rPr>
          <w:rFonts w:ascii="Times New Roman" w:hAnsi="Times New Roman" w:cs="Times New Roman"/>
          <w:sz w:val="28"/>
          <w:szCs w:val="28"/>
        </w:rPr>
        <w:t>выхода продукции и калькуляции</w:t>
      </w:r>
      <w:r w:rsidRPr="00DA30BA">
        <w:rPr>
          <w:rFonts w:ascii="Times New Roman" w:hAnsi="Times New Roman" w:cs="Times New Roman"/>
          <w:sz w:val="28"/>
          <w:szCs w:val="28"/>
        </w:rPr>
        <w:t xml:space="preserve"> себестоимости естестве</w:t>
      </w:r>
      <w:r w:rsidR="00126206">
        <w:rPr>
          <w:rFonts w:ascii="Times New Roman" w:hAnsi="Times New Roman" w:cs="Times New Roman"/>
          <w:sz w:val="28"/>
          <w:szCs w:val="28"/>
        </w:rPr>
        <w:t>нных пастбищ и выработаны рекомендации по их улучшению;</w:t>
      </w:r>
    </w:p>
    <w:p w:rsidR="00EC4BFD" w:rsidRPr="00DA30BA" w:rsidRDefault="00EC4BFD" w:rsidP="00EC4BFD">
      <w:pPr>
        <w:spacing w:after="0" w:line="240" w:lineRule="auto"/>
        <w:jc w:val="both"/>
        <w:rPr>
          <w:rFonts w:ascii="Times New Roman" w:hAnsi="Times New Roman" w:cs="Times New Roman"/>
          <w:sz w:val="28"/>
          <w:szCs w:val="28"/>
        </w:rPr>
      </w:pPr>
      <w:r w:rsidRPr="00DA30BA">
        <w:rPr>
          <w:rFonts w:ascii="Times New Roman" w:hAnsi="Times New Roman" w:cs="Times New Roman"/>
          <w:sz w:val="28"/>
          <w:szCs w:val="28"/>
        </w:rPr>
        <w:t xml:space="preserve"> </w:t>
      </w:r>
      <w:r w:rsidRPr="00DA30BA">
        <w:rPr>
          <w:rFonts w:ascii="Times New Roman" w:hAnsi="Times New Roman" w:cs="Times New Roman"/>
          <w:sz w:val="28"/>
          <w:szCs w:val="28"/>
        </w:rPr>
        <w:tab/>
        <w:t xml:space="preserve">- </w:t>
      </w:r>
      <w:r w:rsidR="00C97CEF">
        <w:rPr>
          <w:rFonts w:ascii="Times New Roman" w:hAnsi="Times New Roman" w:cs="Times New Roman"/>
          <w:sz w:val="28"/>
          <w:szCs w:val="28"/>
        </w:rPr>
        <w:t>п</w:t>
      </w:r>
      <w:r w:rsidR="00126206">
        <w:rPr>
          <w:rFonts w:ascii="Times New Roman" w:hAnsi="Times New Roman" w:cs="Times New Roman"/>
          <w:sz w:val="28"/>
          <w:szCs w:val="28"/>
        </w:rPr>
        <w:t>роведен а</w:t>
      </w:r>
      <w:r w:rsidRPr="00DA30BA">
        <w:rPr>
          <w:rFonts w:ascii="Times New Roman" w:hAnsi="Times New Roman" w:cs="Times New Roman"/>
          <w:sz w:val="28"/>
          <w:szCs w:val="28"/>
        </w:rPr>
        <w:t>нализ и аудит эффективнос</w:t>
      </w:r>
      <w:r w:rsidR="00126206">
        <w:rPr>
          <w:rFonts w:ascii="Times New Roman" w:hAnsi="Times New Roman" w:cs="Times New Roman"/>
          <w:sz w:val="28"/>
          <w:szCs w:val="28"/>
        </w:rPr>
        <w:t>ти использования горных пастбищ и предложены методики, позволяющие принимать обоснованные решения по их повышению;</w:t>
      </w:r>
    </w:p>
    <w:p w:rsidR="00EC4BFD" w:rsidRPr="00DA30BA" w:rsidRDefault="00C97CEF" w:rsidP="00EC4BF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о</w:t>
      </w:r>
      <w:r w:rsidR="00EC4BFD" w:rsidRPr="00DA30BA">
        <w:rPr>
          <w:rFonts w:ascii="Times New Roman" w:hAnsi="Times New Roman" w:cs="Times New Roman"/>
          <w:sz w:val="28"/>
          <w:szCs w:val="28"/>
        </w:rPr>
        <w:t>птимизация пастбищной нагрузки и внедрение инновационных технологий при использовании горных пастбищ.</w:t>
      </w:r>
    </w:p>
    <w:p w:rsidR="00335DA2" w:rsidRPr="00930ACE" w:rsidRDefault="00B31DEE" w:rsidP="00F4322C">
      <w:pPr>
        <w:spacing w:after="0" w:line="240" w:lineRule="auto"/>
        <w:ind w:firstLine="708"/>
        <w:jc w:val="both"/>
        <w:rPr>
          <w:rFonts w:ascii="Times New Roman" w:hAnsi="Times New Roman" w:cs="Times New Roman"/>
          <w:b/>
          <w:sz w:val="28"/>
          <w:szCs w:val="28"/>
        </w:rPr>
      </w:pPr>
      <w:r w:rsidRPr="00930ACE">
        <w:rPr>
          <w:rFonts w:ascii="Times New Roman" w:hAnsi="Times New Roman" w:cs="Times New Roman"/>
          <w:b/>
          <w:sz w:val="28"/>
          <w:szCs w:val="28"/>
        </w:rPr>
        <w:t>Практическая значимость полученных результатов.</w:t>
      </w:r>
    </w:p>
    <w:p w:rsidR="00335DA2" w:rsidRDefault="00335DA2" w:rsidP="00F4322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Практическая значимость предложенных рекомендаций по учету затрат на производство и калькулирование себестоимости  продукции паст</w:t>
      </w:r>
      <w:r w:rsidR="00E66590">
        <w:rPr>
          <w:rFonts w:ascii="Times New Roman" w:hAnsi="Times New Roman" w:cs="Times New Roman"/>
          <w:sz w:val="28"/>
          <w:szCs w:val="28"/>
        </w:rPr>
        <w:t>бищного кормопроизводства  дает</w:t>
      </w:r>
      <w:r>
        <w:rPr>
          <w:rFonts w:ascii="Times New Roman" w:hAnsi="Times New Roman" w:cs="Times New Roman"/>
          <w:sz w:val="28"/>
          <w:szCs w:val="28"/>
        </w:rPr>
        <w:t xml:space="preserve"> возможность  в хозяйствах   измерять, вести мониторинг и анализировать эти процессы;</w:t>
      </w:r>
    </w:p>
    <w:p w:rsidR="00335DA2" w:rsidRDefault="00335DA2" w:rsidP="00F4322C">
      <w:pPr>
        <w:spacing w:after="0" w:line="240" w:lineRule="auto"/>
        <w:ind w:firstLine="708"/>
        <w:contextualSpacing/>
        <w:jc w:val="both"/>
        <w:rPr>
          <w:rFonts w:ascii="Times New Roman" w:hAnsi="Times New Roman" w:cs="Times New Roman"/>
          <w:sz w:val="28"/>
          <w:szCs w:val="28"/>
        </w:rPr>
      </w:pPr>
      <w:proofErr w:type="gramStart"/>
      <w:r>
        <w:rPr>
          <w:rFonts w:ascii="Times New Roman" w:hAnsi="Times New Roman" w:cs="Times New Roman"/>
          <w:sz w:val="28"/>
          <w:szCs w:val="28"/>
        </w:rPr>
        <w:t>Реализация результатов исследования позволит  обоснованно при анализе использовать критерии и показатели экономической эффективности; боле</w:t>
      </w:r>
      <w:r w:rsidR="00615367">
        <w:rPr>
          <w:rFonts w:ascii="Times New Roman" w:hAnsi="Times New Roman" w:cs="Times New Roman"/>
          <w:sz w:val="28"/>
          <w:szCs w:val="28"/>
        </w:rPr>
        <w:t>е точно оценивать обеспеченность и потребность</w:t>
      </w:r>
      <w:r>
        <w:rPr>
          <w:rFonts w:ascii="Times New Roman" w:hAnsi="Times New Roman" w:cs="Times New Roman"/>
          <w:sz w:val="28"/>
          <w:szCs w:val="28"/>
        </w:rPr>
        <w:t xml:space="preserve"> животноводства пастбищными кормам</w:t>
      </w:r>
      <w:r w:rsidR="00615367">
        <w:rPr>
          <w:rFonts w:ascii="Times New Roman" w:hAnsi="Times New Roman" w:cs="Times New Roman"/>
          <w:sz w:val="28"/>
          <w:szCs w:val="28"/>
        </w:rPr>
        <w:t>и в каждом конкретном хозяйстве</w:t>
      </w:r>
      <w:r>
        <w:rPr>
          <w:rFonts w:ascii="Times New Roman" w:hAnsi="Times New Roman" w:cs="Times New Roman"/>
          <w:sz w:val="28"/>
          <w:szCs w:val="28"/>
        </w:rPr>
        <w:t>;</w:t>
      </w:r>
      <w:r w:rsidR="00615367" w:rsidRPr="00615367">
        <w:rPr>
          <w:rFonts w:ascii="Times New Roman" w:hAnsi="Times New Roman" w:cs="Times New Roman"/>
          <w:sz w:val="28"/>
          <w:szCs w:val="28"/>
        </w:rPr>
        <w:t xml:space="preserve"> </w:t>
      </w:r>
      <w:r>
        <w:rPr>
          <w:rFonts w:ascii="Times New Roman" w:hAnsi="Times New Roman" w:cs="Times New Roman"/>
          <w:sz w:val="28"/>
          <w:szCs w:val="28"/>
        </w:rPr>
        <w:t>выявить  наиболее экономически выгодные, биологически полноценные и экологически безопасные пастбищные ресурсы; использовать полученные  модели оптимальной пастбищной нагрузки для пастбищного кормопроизводства и обеспечить  высокого качества, роста производства и снижения себестоимости пастбищного корма;</w:t>
      </w:r>
      <w:proofErr w:type="gramEnd"/>
    </w:p>
    <w:p w:rsidR="00335DA2" w:rsidRDefault="00335DA2" w:rsidP="00F4322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b/>
          <w:sz w:val="28"/>
          <w:szCs w:val="28"/>
        </w:rPr>
        <w:t xml:space="preserve">Личный вклад автора. </w:t>
      </w:r>
      <w:r>
        <w:rPr>
          <w:rFonts w:ascii="Times New Roman" w:hAnsi="Times New Roman" w:cs="Times New Roman"/>
          <w:sz w:val="28"/>
          <w:szCs w:val="28"/>
        </w:rPr>
        <w:t>Личное участие автора заключается в организации и выполнении всех собственных исследований, сборе материалов и их обработке, анализе и обобщении полученных результатов.</w:t>
      </w:r>
    </w:p>
    <w:p w:rsidR="00615367" w:rsidRDefault="00335DA2" w:rsidP="00F4322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b/>
          <w:sz w:val="28"/>
          <w:szCs w:val="28"/>
        </w:rPr>
        <w:t xml:space="preserve">Апробация результатов исследований. </w:t>
      </w:r>
      <w:r>
        <w:rPr>
          <w:rFonts w:ascii="Times New Roman" w:hAnsi="Times New Roman" w:cs="Times New Roman"/>
          <w:sz w:val="28"/>
          <w:szCs w:val="28"/>
        </w:rPr>
        <w:t>Основные положения диссертационной работы были доложены на международных и республиканских н</w:t>
      </w:r>
      <w:r w:rsidR="00623D26">
        <w:rPr>
          <w:rFonts w:ascii="Times New Roman" w:hAnsi="Times New Roman" w:cs="Times New Roman"/>
          <w:sz w:val="28"/>
          <w:szCs w:val="28"/>
        </w:rPr>
        <w:t>аучно-практических конференциях, в научных сборниках Кыргызского национального аграрного университета</w:t>
      </w:r>
      <w:r>
        <w:rPr>
          <w:rFonts w:ascii="Times New Roman" w:hAnsi="Times New Roman" w:cs="Times New Roman"/>
          <w:sz w:val="28"/>
          <w:szCs w:val="28"/>
        </w:rPr>
        <w:t xml:space="preserve"> им.</w:t>
      </w:r>
      <w:r w:rsidR="00BB2428">
        <w:rPr>
          <w:rFonts w:ascii="Times New Roman" w:hAnsi="Times New Roman" w:cs="Times New Roman"/>
          <w:sz w:val="28"/>
          <w:szCs w:val="28"/>
        </w:rPr>
        <w:t xml:space="preserve"> </w:t>
      </w:r>
      <w:r>
        <w:rPr>
          <w:rFonts w:ascii="Times New Roman" w:hAnsi="Times New Roman" w:cs="Times New Roman"/>
          <w:sz w:val="28"/>
          <w:szCs w:val="28"/>
        </w:rPr>
        <w:t>К.И.</w:t>
      </w:r>
      <w:r w:rsidR="00BB2428">
        <w:rPr>
          <w:rFonts w:ascii="Times New Roman" w:hAnsi="Times New Roman" w:cs="Times New Roman"/>
          <w:sz w:val="28"/>
          <w:szCs w:val="28"/>
        </w:rPr>
        <w:t xml:space="preserve"> </w:t>
      </w:r>
      <w:r>
        <w:rPr>
          <w:rFonts w:ascii="Times New Roman" w:hAnsi="Times New Roman" w:cs="Times New Roman"/>
          <w:sz w:val="28"/>
          <w:szCs w:val="28"/>
        </w:rPr>
        <w:t xml:space="preserve">Скрябина </w:t>
      </w:r>
    </w:p>
    <w:p w:rsidR="00335DA2" w:rsidRDefault="00335DA2" w:rsidP="0061536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(г.</w:t>
      </w:r>
      <w:r w:rsidR="00BB2428">
        <w:rPr>
          <w:rFonts w:ascii="Times New Roman" w:hAnsi="Times New Roman" w:cs="Times New Roman"/>
          <w:sz w:val="28"/>
          <w:szCs w:val="28"/>
        </w:rPr>
        <w:t xml:space="preserve"> Бишкек)</w:t>
      </w:r>
      <w:r>
        <w:rPr>
          <w:rFonts w:ascii="Times New Roman" w:hAnsi="Times New Roman" w:cs="Times New Roman"/>
          <w:sz w:val="28"/>
          <w:szCs w:val="28"/>
        </w:rPr>
        <w:t>.</w:t>
      </w:r>
    </w:p>
    <w:p w:rsidR="00335DA2" w:rsidRPr="00EC7E5B" w:rsidRDefault="00335DA2" w:rsidP="00F4322C">
      <w:pPr>
        <w:spacing w:after="0" w:line="240" w:lineRule="auto"/>
        <w:ind w:firstLine="708"/>
        <w:contextualSpacing/>
        <w:jc w:val="both"/>
        <w:rPr>
          <w:rFonts w:ascii="Times New Roman" w:hAnsi="Times New Roman" w:cs="Times New Roman"/>
          <w:b/>
          <w:sz w:val="28"/>
          <w:szCs w:val="28"/>
        </w:rPr>
      </w:pPr>
      <w:r>
        <w:rPr>
          <w:rFonts w:ascii="Times New Roman" w:hAnsi="Times New Roman" w:cs="Times New Roman"/>
          <w:sz w:val="28"/>
          <w:szCs w:val="28"/>
        </w:rPr>
        <w:t>Научные исследования внедре</w:t>
      </w:r>
      <w:r w:rsidR="00C97CEF">
        <w:rPr>
          <w:rFonts w:ascii="Times New Roman" w:hAnsi="Times New Roman" w:cs="Times New Roman"/>
          <w:sz w:val="28"/>
          <w:szCs w:val="28"/>
        </w:rPr>
        <w:t>ны в Департаменте п</w:t>
      </w:r>
      <w:r>
        <w:rPr>
          <w:rFonts w:ascii="Times New Roman" w:hAnsi="Times New Roman" w:cs="Times New Roman"/>
          <w:sz w:val="28"/>
          <w:szCs w:val="28"/>
        </w:rPr>
        <w:t>астбищ Министерства сельского хозяйства и мелиорации Кыргызской Республики и в учебном процессе кафедры бухгалтерск</w:t>
      </w:r>
      <w:r w:rsidR="00126206">
        <w:rPr>
          <w:rFonts w:ascii="Times New Roman" w:hAnsi="Times New Roman" w:cs="Times New Roman"/>
          <w:sz w:val="28"/>
          <w:szCs w:val="28"/>
        </w:rPr>
        <w:t>ого учета и аудита Кыргызского Н</w:t>
      </w:r>
      <w:r>
        <w:rPr>
          <w:rFonts w:ascii="Times New Roman" w:hAnsi="Times New Roman" w:cs="Times New Roman"/>
          <w:sz w:val="28"/>
          <w:szCs w:val="28"/>
        </w:rPr>
        <w:t>ационального аграрного университета им.</w:t>
      </w:r>
      <w:r w:rsidR="00BB2428">
        <w:rPr>
          <w:rFonts w:ascii="Times New Roman" w:hAnsi="Times New Roman" w:cs="Times New Roman"/>
          <w:sz w:val="28"/>
          <w:szCs w:val="28"/>
        </w:rPr>
        <w:t xml:space="preserve"> </w:t>
      </w:r>
      <w:r>
        <w:rPr>
          <w:rFonts w:ascii="Times New Roman" w:hAnsi="Times New Roman" w:cs="Times New Roman"/>
          <w:sz w:val="28"/>
          <w:szCs w:val="28"/>
        </w:rPr>
        <w:t>К.И.</w:t>
      </w:r>
      <w:r w:rsidR="00BB2428">
        <w:rPr>
          <w:rFonts w:ascii="Times New Roman" w:hAnsi="Times New Roman" w:cs="Times New Roman"/>
          <w:sz w:val="28"/>
          <w:szCs w:val="28"/>
        </w:rPr>
        <w:t xml:space="preserve"> </w:t>
      </w:r>
      <w:r>
        <w:rPr>
          <w:rFonts w:ascii="Times New Roman" w:hAnsi="Times New Roman" w:cs="Times New Roman"/>
          <w:sz w:val="28"/>
          <w:szCs w:val="28"/>
        </w:rPr>
        <w:t>Скрябина.</w:t>
      </w:r>
    </w:p>
    <w:p w:rsidR="00335DA2" w:rsidRDefault="00335DA2" w:rsidP="00F4322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b/>
          <w:sz w:val="28"/>
          <w:szCs w:val="28"/>
        </w:rPr>
        <w:t xml:space="preserve">Структура и объем диссертации. </w:t>
      </w:r>
      <w:r>
        <w:rPr>
          <w:rFonts w:ascii="Times New Roman" w:hAnsi="Times New Roman" w:cs="Times New Roman"/>
          <w:sz w:val="28"/>
          <w:szCs w:val="28"/>
        </w:rPr>
        <w:t>Диссертация состоит из введения, обзора литературы, 3 гла</w:t>
      </w:r>
      <w:r w:rsidR="008F24C8">
        <w:rPr>
          <w:rFonts w:ascii="Times New Roman" w:hAnsi="Times New Roman" w:cs="Times New Roman"/>
          <w:sz w:val="28"/>
          <w:szCs w:val="28"/>
        </w:rPr>
        <w:t>в,</w:t>
      </w:r>
      <w:r w:rsidR="00BB2428">
        <w:rPr>
          <w:rFonts w:ascii="Times New Roman" w:hAnsi="Times New Roman" w:cs="Times New Roman"/>
          <w:sz w:val="28"/>
          <w:szCs w:val="28"/>
        </w:rPr>
        <w:t xml:space="preserve"> выводов. Работа изл</w:t>
      </w:r>
      <w:r w:rsidR="00126206">
        <w:rPr>
          <w:rFonts w:ascii="Times New Roman" w:hAnsi="Times New Roman" w:cs="Times New Roman"/>
          <w:sz w:val="28"/>
          <w:szCs w:val="28"/>
        </w:rPr>
        <w:t>ожена на 150</w:t>
      </w:r>
      <w:r w:rsidR="00DC1412">
        <w:rPr>
          <w:rFonts w:ascii="Times New Roman" w:hAnsi="Times New Roman" w:cs="Times New Roman"/>
          <w:sz w:val="28"/>
          <w:szCs w:val="28"/>
        </w:rPr>
        <w:t xml:space="preserve"> страницах, </w:t>
      </w:r>
      <w:r w:rsidR="00DC1412">
        <w:rPr>
          <w:rFonts w:ascii="Times New Roman" w:hAnsi="Times New Roman" w:cs="Times New Roman"/>
          <w:sz w:val="28"/>
          <w:szCs w:val="28"/>
        </w:rPr>
        <w:lastRenderedPageBreak/>
        <w:t>содержит  29</w:t>
      </w:r>
      <w:r w:rsidR="004F4517">
        <w:rPr>
          <w:rFonts w:ascii="Times New Roman" w:hAnsi="Times New Roman" w:cs="Times New Roman"/>
          <w:sz w:val="28"/>
          <w:szCs w:val="28"/>
        </w:rPr>
        <w:t xml:space="preserve"> таблиц</w:t>
      </w:r>
      <w:r w:rsidR="00153219">
        <w:rPr>
          <w:rFonts w:ascii="Times New Roman" w:hAnsi="Times New Roman" w:cs="Times New Roman"/>
          <w:sz w:val="28"/>
          <w:szCs w:val="28"/>
        </w:rPr>
        <w:t>, 2 рисунка</w:t>
      </w:r>
      <w:r w:rsidR="00DC1412">
        <w:rPr>
          <w:rFonts w:ascii="Times New Roman" w:hAnsi="Times New Roman" w:cs="Times New Roman"/>
          <w:sz w:val="28"/>
          <w:szCs w:val="28"/>
        </w:rPr>
        <w:t>.</w:t>
      </w:r>
      <w:r>
        <w:rPr>
          <w:rFonts w:ascii="Times New Roman" w:hAnsi="Times New Roman" w:cs="Times New Roman"/>
          <w:sz w:val="28"/>
          <w:szCs w:val="28"/>
        </w:rPr>
        <w:t xml:space="preserve"> Список ис</w:t>
      </w:r>
      <w:r w:rsidR="008F24C8">
        <w:rPr>
          <w:rFonts w:ascii="Times New Roman" w:hAnsi="Times New Roman" w:cs="Times New Roman"/>
          <w:sz w:val="28"/>
          <w:szCs w:val="28"/>
        </w:rPr>
        <w:t>по</w:t>
      </w:r>
      <w:r w:rsidR="00DC1412">
        <w:rPr>
          <w:rFonts w:ascii="Times New Roman" w:hAnsi="Times New Roman" w:cs="Times New Roman"/>
          <w:sz w:val="28"/>
          <w:szCs w:val="28"/>
        </w:rPr>
        <w:t>льзуемых источников включает 180 наименований, 2 приложения.</w:t>
      </w:r>
    </w:p>
    <w:p w:rsidR="00930ACE" w:rsidRDefault="00930ACE" w:rsidP="00F4322C">
      <w:pPr>
        <w:spacing w:after="0" w:line="240" w:lineRule="auto"/>
        <w:contextualSpacing/>
        <w:jc w:val="both"/>
        <w:rPr>
          <w:rFonts w:ascii="Times New Roman" w:hAnsi="Times New Roman" w:cs="Times New Roman"/>
          <w:b/>
          <w:sz w:val="28"/>
          <w:szCs w:val="28"/>
        </w:rPr>
      </w:pPr>
    </w:p>
    <w:p w:rsidR="00440F32" w:rsidRDefault="00440F32" w:rsidP="00F4322C">
      <w:pPr>
        <w:spacing w:after="0" w:line="240" w:lineRule="auto"/>
        <w:ind w:firstLine="708"/>
        <w:contextualSpacing/>
        <w:jc w:val="center"/>
        <w:rPr>
          <w:rFonts w:ascii="Times New Roman" w:hAnsi="Times New Roman" w:cs="Times New Roman"/>
          <w:b/>
          <w:sz w:val="28"/>
          <w:szCs w:val="28"/>
        </w:rPr>
      </w:pPr>
      <w:r>
        <w:rPr>
          <w:rFonts w:ascii="Times New Roman" w:hAnsi="Times New Roman" w:cs="Times New Roman"/>
          <w:b/>
          <w:sz w:val="28"/>
          <w:szCs w:val="28"/>
        </w:rPr>
        <w:t>ОСНОВНОЕ СОДЕРЖАНИЕ РАБОТЫ</w:t>
      </w:r>
    </w:p>
    <w:p w:rsidR="00440F32" w:rsidRDefault="00440F32" w:rsidP="00594C1E">
      <w:pPr>
        <w:spacing w:after="0" w:line="240" w:lineRule="auto"/>
        <w:ind w:firstLine="360"/>
        <w:contextualSpacing/>
        <w:jc w:val="both"/>
        <w:rPr>
          <w:rFonts w:ascii="Times New Roman" w:hAnsi="Times New Roman" w:cs="Times New Roman"/>
          <w:sz w:val="28"/>
          <w:szCs w:val="28"/>
        </w:rPr>
      </w:pPr>
      <w:r>
        <w:rPr>
          <w:rFonts w:ascii="Times New Roman" w:hAnsi="Times New Roman" w:cs="Times New Roman"/>
          <w:b/>
          <w:sz w:val="28"/>
          <w:szCs w:val="28"/>
        </w:rPr>
        <w:tab/>
        <w:t xml:space="preserve">Во </w:t>
      </w:r>
      <w:r w:rsidR="008F24C8">
        <w:rPr>
          <w:rFonts w:ascii="Times New Roman" w:hAnsi="Times New Roman" w:cs="Times New Roman"/>
          <w:b/>
          <w:sz w:val="28"/>
          <w:szCs w:val="28"/>
        </w:rPr>
        <w:t>в</w:t>
      </w:r>
      <w:r>
        <w:rPr>
          <w:rFonts w:ascii="Times New Roman" w:hAnsi="Times New Roman" w:cs="Times New Roman"/>
          <w:b/>
          <w:sz w:val="28"/>
          <w:szCs w:val="28"/>
        </w:rPr>
        <w:t xml:space="preserve">ведении </w:t>
      </w:r>
      <w:r>
        <w:rPr>
          <w:rFonts w:ascii="Times New Roman" w:hAnsi="Times New Roman" w:cs="Times New Roman"/>
          <w:sz w:val="28"/>
          <w:szCs w:val="28"/>
        </w:rPr>
        <w:t>обоснованы актуальность</w:t>
      </w:r>
      <w:r w:rsidR="00126206">
        <w:rPr>
          <w:rFonts w:ascii="Times New Roman" w:hAnsi="Times New Roman" w:cs="Times New Roman"/>
          <w:sz w:val="28"/>
          <w:szCs w:val="28"/>
        </w:rPr>
        <w:t>, теоретическая</w:t>
      </w:r>
      <w:r>
        <w:rPr>
          <w:rFonts w:ascii="Times New Roman" w:hAnsi="Times New Roman" w:cs="Times New Roman"/>
          <w:sz w:val="28"/>
          <w:szCs w:val="28"/>
        </w:rPr>
        <w:t xml:space="preserve"> и практическая значимость темы диссертации, сформулированы цели и задачи исследования,</w:t>
      </w:r>
      <w:r w:rsidR="00126206">
        <w:rPr>
          <w:rFonts w:ascii="Times New Roman" w:hAnsi="Times New Roman" w:cs="Times New Roman"/>
          <w:sz w:val="28"/>
          <w:szCs w:val="28"/>
        </w:rPr>
        <w:t xml:space="preserve"> ее научная новизна</w:t>
      </w:r>
      <w:r w:rsidR="009F0B0E">
        <w:rPr>
          <w:rFonts w:ascii="Times New Roman" w:hAnsi="Times New Roman" w:cs="Times New Roman"/>
          <w:sz w:val="28"/>
          <w:szCs w:val="28"/>
        </w:rPr>
        <w:t xml:space="preserve">, </w:t>
      </w:r>
      <w:proofErr w:type="gramStart"/>
      <w:r w:rsidR="009F0B0E">
        <w:rPr>
          <w:rFonts w:ascii="Times New Roman" w:hAnsi="Times New Roman" w:cs="Times New Roman"/>
          <w:sz w:val="28"/>
          <w:szCs w:val="28"/>
        </w:rPr>
        <w:t>положения</w:t>
      </w:r>
      <w:proofErr w:type="gramEnd"/>
      <w:r w:rsidR="009F0B0E">
        <w:rPr>
          <w:rFonts w:ascii="Times New Roman" w:hAnsi="Times New Roman" w:cs="Times New Roman"/>
          <w:sz w:val="28"/>
          <w:szCs w:val="28"/>
        </w:rPr>
        <w:t xml:space="preserve"> выносимые на защиту, практическая значимость, структура и объем работы.</w:t>
      </w:r>
    </w:p>
    <w:p w:rsidR="00A06F08" w:rsidRPr="006B2E3F" w:rsidRDefault="00A06F08" w:rsidP="00F4322C">
      <w:pPr>
        <w:spacing w:after="0" w:line="240" w:lineRule="auto"/>
        <w:ind w:firstLine="708"/>
        <w:contextualSpacing/>
        <w:rPr>
          <w:rFonts w:ascii="Times New Roman" w:hAnsi="Times New Roman" w:cs="Times New Roman"/>
          <w:b/>
          <w:sz w:val="28"/>
          <w:szCs w:val="28"/>
        </w:rPr>
      </w:pPr>
      <w:proofErr w:type="gramStart"/>
      <w:r>
        <w:rPr>
          <w:rFonts w:ascii="Times New Roman" w:hAnsi="Times New Roman" w:cs="Times New Roman"/>
          <w:sz w:val="28"/>
          <w:szCs w:val="28"/>
        </w:rPr>
        <w:t>В п</w:t>
      </w:r>
      <w:r w:rsidR="00247413">
        <w:rPr>
          <w:rFonts w:ascii="Times New Roman" w:hAnsi="Times New Roman" w:cs="Times New Roman"/>
          <w:sz w:val="28"/>
          <w:szCs w:val="28"/>
        </w:rPr>
        <w:t>ервой главе</w:t>
      </w:r>
      <w:r w:rsidR="00D62954" w:rsidRPr="00D62954">
        <w:rPr>
          <w:rFonts w:ascii="Times New Roman" w:hAnsi="Times New Roman" w:cs="Times New Roman"/>
          <w:sz w:val="28"/>
          <w:szCs w:val="28"/>
        </w:rPr>
        <w:t xml:space="preserve"> -</w:t>
      </w:r>
      <w:r w:rsidR="00247413">
        <w:rPr>
          <w:rFonts w:ascii="Times New Roman" w:hAnsi="Times New Roman" w:cs="Times New Roman"/>
          <w:sz w:val="28"/>
          <w:szCs w:val="28"/>
        </w:rPr>
        <w:t xml:space="preserve">  </w:t>
      </w:r>
      <w:r w:rsidR="0048769E">
        <w:rPr>
          <w:rFonts w:ascii="Times New Roman" w:hAnsi="Times New Roman" w:cs="Times New Roman"/>
          <w:b/>
          <w:sz w:val="28"/>
          <w:szCs w:val="28"/>
        </w:rPr>
        <w:t>«Теоретико-методологиче</w:t>
      </w:r>
      <w:r w:rsidR="00247413" w:rsidRPr="006B2E3F">
        <w:rPr>
          <w:rFonts w:ascii="Times New Roman" w:hAnsi="Times New Roman" w:cs="Times New Roman"/>
          <w:b/>
          <w:sz w:val="28"/>
          <w:szCs w:val="28"/>
        </w:rPr>
        <w:t>ские и управленческие основы пастбищного кормопроизводства как объекта учета»</w:t>
      </w:r>
      <w:r w:rsidR="0048769E">
        <w:rPr>
          <w:rFonts w:ascii="Times New Roman" w:hAnsi="Times New Roman" w:cs="Times New Roman"/>
          <w:b/>
          <w:sz w:val="28"/>
          <w:szCs w:val="28"/>
        </w:rPr>
        <w:t xml:space="preserve"> </w:t>
      </w:r>
      <w:r w:rsidR="005964DA">
        <w:rPr>
          <w:rFonts w:ascii="Times New Roman" w:hAnsi="Times New Roman" w:cs="Times New Roman"/>
          <w:sz w:val="28"/>
          <w:szCs w:val="28"/>
        </w:rPr>
        <w:t>рассматриваются общие сведения о рассматриваемом объекте, природно-климатические условия объекта, общая характеристика горных пастбищ и их состояние, современное состояние пастбищного кормопроизводства и пути его  развития,</w:t>
      </w:r>
      <w:r w:rsidR="00594C1E">
        <w:rPr>
          <w:rFonts w:ascii="Times New Roman" w:hAnsi="Times New Roman" w:cs="Times New Roman"/>
          <w:sz w:val="28"/>
          <w:szCs w:val="28"/>
        </w:rPr>
        <w:t xml:space="preserve"> </w:t>
      </w:r>
      <w:r w:rsidR="005964DA">
        <w:rPr>
          <w:rFonts w:ascii="Times New Roman" w:hAnsi="Times New Roman" w:cs="Times New Roman"/>
          <w:sz w:val="28"/>
          <w:szCs w:val="28"/>
        </w:rPr>
        <w:t>управление па</w:t>
      </w:r>
      <w:r w:rsidR="002C43C6">
        <w:rPr>
          <w:rFonts w:ascii="Times New Roman" w:hAnsi="Times New Roman" w:cs="Times New Roman"/>
          <w:sz w:val="28"/>
          <w:szCs w:val="28"/>
        </w:rPr>
        <w:t>стбищными ресурсами и методика оценки экономической эффективности</w:t>
      </w:r>
      <w:r w:rsidR="004C23B7">
        <w:rPr>
          <w:rFonts w:ascii="Times New Roman" w:hAnsi="Times New Roman" w:cs="Times New Roman"/>
          <w:sz w:val="28"/>
          <w:szCs w:val="28"/>
        </w:rPr>
        <w:t>,</w:t>
      </w:r>
      <w:r w:rsidR="00615367">
        <w:rPr>
          <w:rFonts w:ascii="Times New Roman" w:hAnsi="Times New Roman" w:cs="Times New Roman"/>
          <w:sz w:val="28"/>
          <w:szCs w:val="28"/>
        </w:rPr>
        <w:t xml:space="preserve"> </w:t>
      </w:r>
      <w:r w:rsidR="004C23B7">
        <w:rPr>
          <w:rFonts w:ascii="Times New Roman" w:hAnsi="Times New Roman" w:cs="Times New Roman"/>
          <w:sz w:val="28"/>
          <w:szCs w:val="28"/>
        </w:rPr>
        <w:t>зарубежный опыт учета и эффективности использования пастбищ.</w:t>
      </w:r>
      <w:proofErr w:type="gramEnd"/>
    </w:p>
    <w:p w:rsidR="00A06F08" w:rsidRPr="00E934C8" w:rsidRDefault="00A06F08" w:rsidP="00594C1E">
      <w:pPr>
        <w:spacing w:after="0" w:line="240" w:lineRule="auto"/>
        <w:ind w:firstLine="708"/>
        <w:contextualSpacing/>
        <w:jc w:val="both"/>
        <w:rPr>
          <w:rFonts w:ascii="Times New Roman" w:hAnsi="Times New Roman" w:cs="Times New Roman"/>
          <w:sz w:val="28"/>
          <w:szCs w:val="28"/>
        </w:rPr>
      </w:pPr>
      <w:r w:rsidRPr="00E934C8">
        <w:rPr>
          <w:rFonts w:ascii="Times New Roman" w:hAnsi="Times New Roman" w:cs="Times New Roman"/>
          <w:sz w:val="28"/>
          <w:szCs w:val="28"/>
        </w:rPr>
        <w:t xml:space="preserve">Наиболее важная отрасль сельского хозяйства </w:t>
      </w:r>
      <w:proofErr w:type="spellStart"/>
      <w:r w:rsidRPr="00E934C8">
        <w:rPr>
          <w:rFonts w:ascii="Times New Roman" w:hAnsi="Times New Roman" w:cs="Times New Roman"/>
          <w:sz w:val="28"/>
          <w:szCs w:val="28"/>
        </w:rPr>
        <w:t>Прииссыккулья</w:t>
      </w:r>
      <w:proofErr w:type="spellEnd"/>
      <w:r w:rsidRPr="00E934C8">
        <w:rPr>
          <w:rFonts w:ascii="Times New Roman" w:hAnsi="Times New Roman" w:cs="Times New Roman"/>
          <w:sz w:val="28"/>
          <w:szCs w:val="28"/>
        </w:rPr>
        <w:t xml:space="preserve"> – животноводство: здесь 1,5 млн. голов скота</w:t>
      </w:r>
      <w:r w:rsidR="009F0B0E">
        <w:rPr>
          <w:rFonts w:ascii="Times New Roman" w:hAnsi="Times New Roman" w:cs="Times New Roman"/>
          <w:sz w:val="28"/>
          <w:szCs w:val="28"/>
        </w:rPr>
        <w:t>, где</w:t>
      </w:r>
      <w:r w:rsidRPr="00E934C8">
        <w:rPr>
          <w:rFonts w:ascii="Times New Roman" w:hAnsi="Times New Roman" w:cs="Times New Roman"/>
          <w:sz w:val="28"/>
          <w:szCs w:val="28"/>
        </w:rPr>
        <w:t xml:space="preserve"> 80% поголовья составляют овцы и широко распространено отгонное животноводство, для которого используются не только горные луга в ущельях </w:t>
      </w:r>
      <w:proofErr w:type="spellStart"/>
      <w:r w:rsidRPr="00E934C8">
        <w:rPr>
          <w:rFonts w:ascii="Times New Roman" w:hAnsi="Times New Roman" w:cs="Times New Roman"/>
          <w:sz w:val="28"/>
          <w:szCs w:val="28"/>
        </w:rPr>
        <w:t>Терскея</w:t>
      </w:r>
      <w:proofErr w:type="spellEnd"/>
      <w:r w:rsidRPr="00E934C8">
        <w:rPr>
          <w:rFonts w:ascii="Times New Roman" w:hAnsi="Times New Roman" w:cs="Times New Roman"/>
          <w:sz w:val="28"/>
          <w:szCs w:val="28"/>
        </w:rPr>
        <w:t xml:space="preserve"> и </w:t>
      </w:r>
      <w:proofErr w:type="spellStart"/>
      <w:r w:rsidRPr="00E934C8">
        <w:rPr>
          <w:rFonts w:ascii="Times New Roman" w:hAnsi="Times New Roman" w:cs="Times New Roman"/>
          <w:sz w:val="28"/>
          <w:szCs w:val="28"/>
        </w:rPr>
        <w:t>Кунгея</w:t>
      </w:r>
      <w:proofErr w:type="spellEnd"/>
      <w:r w:rsidRPr="00E934C8">
        <w:rPr>
          <w:rFonts w:ascii="Times New Roman" w:hAnsi="Times New Roman" w:cs="Times New Roman"/>
          <w:sz w:val="28"/>
          <w:szCs w:val="28"/>
        </w:rPr>
        <w:t xml:space="preserve">, но также долина </w:t>
      </w:r>
      <w:proofErr w:type="spellStart"/>
      <w:r w:rsidRPr="00E934C8">
        <w:rPr>
          <w:rFonts w:ascii="Times New Roman" w:hAnsi="Times New Roman" w:cs="Times New Roman"/>
          <w:sz w:val="28"/>
          <w:szCs w:val="28"/>
        </w:rPr>
        <w:t>Инельчека</w:t>
      </w:r>
      <w:proofErr w:type="spellEnd"/>
      <w:r w:rsidRPr="00E934C8">
        <w:rPr>
          <w:rFonts w:ascii="Times New Roman" w:hAnsi="Times New Roman" w:cs="Times New Roman"/>
          <w:sz w:val="28"/>
          <w:szCs w:val="28"/>
        </w:rPr>
        <w:t xml:space="preserve"> и сырты </w:t>
      </w:r>
      <w:proofErr w:type="spellStart"/>
      <w:r w:rsidRPr="00E934C8">
        <w:rPr>
          <w:rFonts w:ascii="Times New Roman" w:hAnsi="Times New Roman" w:cs="Times New Roman"/>
          <w:sz w:val="28"/>
          <w:szCs w:val="28"/>
        </w:rPr>
        <w:t>Арабели</w:t>
      </w:r>
      <w:proofErr w:type="spellEnd"/>
      <w:r w:rsidRPr="00E934C8">
        <w:rPr>
          <w:rFonts w:ascii="Times New Roman" w:hAnsi="Times New Roman" w:cs="Times New Roman"/>
          <w:sz w:val="28"/>
          <w:szCs w:val="28"/>
        </w:rPr>
        <w:t xml:space="preserve">, Сарыжаза, Карасая, Верхнего Нарына и Акшийрака. Также в </w:t>
      </w:r>
      <w:proofErr w:type="gramStart"/>
      <w:r w:rsidRPr="00E934C8">
        <w:rPr>
          <w:rFonts w:ascii="Times New Roman" w:hAnsi="Times New Roman" w:cs="Times New Roman"/>
          <w:sz w:val="28"/>
          <w:szCs w:val="28"/>
        </w:rPr>
        <w:t>Восточном</w:t>
      </w:r>
      <w:proofErr w:type="gramEnd"/>
      <w:r w:rsidRPr="00E934C8">
        <w:rPr>
          <w:rFonts w:ascii="Times New Roman" w:hAnsi="Times New Roman" w:cs="Times New Roman"/>
          <w:sz w:val="28"/>
          <w:szCs w:val="28"/>
        </w:rPr>
        <w:t xml:space="preserve"> </w:t>
      </w:r>
      <w:proofErr w:type="spellStart"/>
      <w:r w:rsidRPr="00E934C8">
        <w:rPr>
          <w:rFonts w:ascii="Times New Roman" w:hAnsi="Times New Roman" w:cs="Times New Roman"/>
          <w:sz w:val="28"/>
          <w:szCs w:val="28"/>
        </w:rPr>
        <w:t>Прииссыккулье</w:t>
      </w:r>
      <w:proofErr w:type="spellEnd"/>
      <w:r w:rsidRPr="00E934C8">
        <w:rPr>
          <w:rFonts w:ascii="Times New Roman" w:hAnsi="Times New Roman" w:cs="Times New Roman"/>
          <w:sz w:val="28"/>
          <w:szCs w:val="28"/>
        </w:rPr>
        <w:t xml:space="preserve"> (восточнее Барскауна) природные условия благоприятны для животноводства.</w:t>
      </w:r>
    </w:p>
    <w:p w:rsidR="00A06F08" w:rsidRPr="00A06F08" w:rsidRDefault="00A06F08" w:rsidP="00594C1E">
      <w:pPr>
        <w:spacing w:after="0" w:line="240" w:lineRule="auto"/>
        <w:ind w:firstLine="708"/>
        <w:contextualSpacing/>
        <w:jc w:val="both"/>
        <w:rPr>
          <w:rFonts w:ascii="Times New Roman" w:hAnsi="Times New Roman" w:cs="Times New Roman"/>
          <w:sz w:val="28"/>
          <w:szCs w:val="28"/>
        </w:rPr>
      </w:pPr>
      <w:r w:rsidRPr="00E934C8">
        <w:rPr>
          <w:rFonts w:ascii="Times New Roman" w:eastAsiaTheme="minorEastAsia" w:hAnsi="Times New Roman" w:cs="Times New Roman"/>
          <w:sz w:val="28"/>
          <w:szCs w:val="28"/>
        </w:rPr>
        <w:t xml:space="preserve">В связи с реформированием </w:t>
      </w:r>
      <w:proofErr w:type="spellStart"/>
      <w:r w:rsidRPr="00E934C8">
        <w:rPr>
          <w:rFonts w:ascii="Times New Roman" w:eastAsiaTheme="minorEastAsia" w:hAnsi="Times New Roman" w:cs="Times New Roman"/>
          <w:sz w:val="28"/>
          <w:szCs w:val="28"/>
        </w:rPr>
        <w:t>агросектора</w:t>
      </w:r>
      <w:proofErr w:type="spellEnd"/>
      <w:r w:rsidRPr="00E934C8">
        <w:rPr>
          <w:rFonts w:ascii="Times New Roman" w:eastAsiaTheme="minorEastAsia" w:hAnsi="Times New Roman" w:cs="Times New Roman"/>
          <w:sz w:val="28"/>
          <w:szCs w:val="28"/>
        </w:rPr>
        <w:t xml:space="preserve"> области и передачей земли и животных частному сектору поголовье сельскохозяйственных животных резко сократилось. Между тем, кооперативное хозяйство «</w:t>
      </w:r>
      <w:proofErr w:type="spellStart"/>
      <w:r w:rsidRPr="00E934C8">
        <w:rPr>
          <w:rFonts w:ascii="Times New Roman" w:eastAsiaTheme="minorEastAsia" w:hAnsi="Times New Roman" w:cs="Times New Roman"/>
          <w:sz w:val="28"/>
          <w:szCs w:val="28"/>
        </w:rPr>
        <w:t>Айкол</w:t>
      </w:r>
      <w:proofErr w:type="spellEnd"/>
      <w:r w:rsidRPr="00E934C8">
        <w:rPr>
          <w:rFonts w:ascii="Times New Roman" w:eastAsiaTheme="minorEastAsia" w:hAnsi="Times New Roman" w:cs="Times New Roman"/>
          <w:sz w:val="28"/>
          <w:szCs w:val="28"/>
        </w:rPr>
        <w:t xml:space="preserve">» </w:t>
      </w:r>
      <w:proofErr w:type="spellStart"/>
      <w:r w:rsidRPr="00E934C8">
        <w:rPr>
          <w:rFonts w:ascii="Times New Roman" w:eastAsiaTheme="minorEastAsia" w:hAnsi="Times New Roman" w:cs="Times New Roman"/>
          <w:sz w:val="28"/>
          <w:szCs w:val="28"/>
        </w:rPr>
        <w:t>Тонского</w:t>
      </w:r>
      <w:proofErr w:type="spellEnd"/>
      <w:r w:rsidRPr="00E934C8">
        <w:rPr>
          <w:rFonts w:ascii="Times New Roman" w:eastAsiaTheme="minorEastAsia" w:hAnsi="Times New Roman" w:cs="Times New Roman"/>
          <w:sz w:val="28"/>
          <w:szCs w:val="28"/>
        </w:rPr>
        <w:t xml:space="preserve"> района осталось одним из немногих хозяйств в республике, которое сохранило на прежнем уровне поголовье сельскохозяйственных животных.</w:t>
      </w:r>
    </w:p>
    <w:p w:rsidR="00A06F08" w:rsidRPr="00A06F08" w:rsidRDefault="00A06F08"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A06F08">
        <w:rPr>
          <w:rFonts w:ascii="Times New Roman" w:hAnsi="Times New Roman" w:cs="Times New Roman"/>
          <w:sz w:val="28"/>
          <w:szCs w:val="28"/>
        </w:rPr>
        <w:t>В этих горных районах роль пастбищ для животноводства особенно велика: они дают животным до 80-85% корма</w:t>
      </w:r>
      <w:r w:rsidR="00D7474F">
        <w:rPr>
          <w:rFonts w:ascii="Times New Roman" w:hAnsi="Times New Roman" w:cs="Times New Roman"/>
          <w:sz w:val="28"/>
          <w:szCs w:val="28"/>
        </w:rPr>
        <w:t xml:space="preserve"> (биологических активов)</w:t>
      </w:r>
      <w:r w:rsidRPr="00A06F08">
        <w:rPr>
          <w:rFonts w:ascii="Times New Roman" w:hAnsi="Times New Roman" w:cs="Times New Roman"/>
          <w:sz w:val="28"/>
          <w:szCs w:val="28"/>
        </w:rPr>
        <w:t>. Пастбища этих районов отличаются исключительным разнообразием и богатством растительности.</w:t>
      </w:r>
    </w:p>
    <w:p w:rsidR="00A06F08" w:rsidRDefault="00A06F08" w:rsidP="00F4322C">
      <w:pPr>
        <w:pStyle w:val="a3"/>
        <w:spacing w:after="0" w:line="240" w:lineRule="auto"/>
        <w:ind w:left="0" w:firstLine="708"/>
        <w:jc w:val="both"/>
        <w:rPr>
          <w:rFonts w:ascii="Times New Roman" w:hAnsi="Times New Roman" w:cs="Times New Roman"/>
          <w:sz w:val="28"/>
          <w:szCs w:val="28"/>
        </w:rPr>
      </w:pPr>
      <w:r w:rsidRPr="00A06F08">
        <w:rPr>
          <w:rFonts w:ascii="Times New Roman" w:hAnsi="Times New Roman" w:cs="Times New Roman"/>
          <w:sz w:val="28"/>
          <w:szCs w:val="28"/>
        </w:rPr>
        <w:t>Общая площадь пастбищ Иссык-Ку</w:t>
      </w:r>
      <w:r w:rsidR="00067C03">
        <w:rPr>
          <w:rFonts w:ascii="Times New Roman" w:hAnsi="Times New Roman" w:cs="Times New Roman"/>
          <w:sz w:val="28"/>
          <w:szCs w:val="28"/>
        </w:rPr>
        <w:t>льской области составляет [177</w:t>
      </w:r>
      <w:r w:rsidRPr="00A06F08">
        <w:rPr>
          <w:rFonts w:ascii="Times New Roman" w:hAnsi="Times New Roman" w:cs="Times New Roman"/>
          <w:sz w:val="28"/>
          <w:szCs w:val="28"/>
        </w:rPr>
        <w:t xml:space="preserve">] 1387662 тыс. га, что составляет около 15% от общей площади пастбищ Кыргызской Республики. </w:t>
      </w:r>
      <w:proofErr w:type="spellStart"/>
      <w:r w:rsidRPr="00A06F08">
        <w:rPr>
          <w:rFonts w:ascii="Times New Roman" w:hAnsi="Times New Roman" w:cs="Times New Roman"/>
          <w:sz w:val="28"/>
          <w:szCs w:val="28"/>
        </w:rPr>
        <w:t>Тонский</w:t>
      </w:r>
      <w:proofErr w:type="spellEnd"/>
      <w:r w:rsidRPr="00A06F08">
        <w:rPr>
          <w:rFonts w:ascii="Times New Roman" w:hAnsi="Times New Roman" w:cs="Times New Roman"/>
          <w:sz w:val="28"/>
          <w:szCs w:val="28"/>
        </w:rPr>
        <w:t xml:space="preserve"> район занимает второе место по наличию пастбищных территорий после </w:t>
      </w:r>
      <w:proofErr w:type="spellStart"/>
      <w:r w:rsidRPr="00A06F08">
        <w:rPr>
          <w:rFonts w:ascii="Times New Roman" w:hAnsi="Times New Roman" w:cs="Times New Roman"/>
          <w:sz w:val="28"/>
          <w:szCs w:val="28"/>
        </w:rPr>
        <w:t>Джетиогузского</w:t>
      </w:r>
      <w:proofErr w:type="spellEnd"/>
      <w:r w:rsidRPr="00A06F08">
        <w:rPr>
          <w:rFonts w:ascii="Times New Roman" w:hAnsi="Times New Roman" w:cs="Times New Roman"/>
          <w:sz w:val="28"/>
          <w:szCs w:val="28"/>
        </w:rPr>
        <w:t xml:space="preserve"> района и имеет 368,42 тыс. га, что составляет 4% от общей площади пастбищ Республики или 27% от площади пастбищ Исс</w:t>
      </w:r>
      <w:r w:rsidR="00D62954">
        <w:rPr>
          <w:rFonts w:ascii="Times New Roman" w:hAnsi="Times New Roman" w:cs="Times New Roman"/>
          <w:sz w:val="28"/>
          <w:szCs w:val="28"/>
        </w:rPr>
        <w:t>ык-Кульской области (табл.1</w:t>
      </w:r>
      <w:r w:rsidRPr="00A06F08">
        <w:rPr>
          <w:rFonts w:ascii="Times New Roman" w:hAnsi="Times New Roman" w:cs="Times New Roman"/>
          <w:sz w:val="28"/>
          <w:szCs w:val="28"/>
        </w:rPr>
        <w:t>).</w:t>
      </w:r>
    </w:p>
    <w:p w:rsidR="00D7474F" w:rsidRDefault="00D7474F" w:rsidP="004C23B7">
      <w:pPr>
        <w:spacing w:after="0" w:line="348" w:lineRule="auto"/>
        <w:contextualSpacing/>
        <w:jc w:val="both"/>
        <w:rPr>
          <w:rFonts w:ascii="Times New Roman" w:hAnsi="Times New Roman" w:cs="Times New Roman"/>
          <w:sz w:val="28"/>
          <w:szCs w:val="28"/>
        </w:rPr>
      </w:pPr>
    </w:p>
    <w:p w:rsidR="004737A0" w:rsidRDefault="004737A0" w:rsidP="004C23B7">
      <w:pPr>
        <w:spacing w:after="0" w:line="348" w:lineRule="auto"/>
        <w:contextualSpacing/>
        <w:jc w:val="both"/>
        <w:rPr>
          <w:rFonts w:ascii="Times New Roman" w:hAnsi="Times New Roman" w:cs="Times New Roman"/>
          <w:sz w:val="28"/>
          <w:szCs w:val="28"/>
        </w:rPr>
      </w:pPr>
    </w:p>
    <w:p w:rsidR="004737A0" w:rsidRDefault="004737A0" w:rsidP="004C23B7">
      <w:pPr>
        <w:spacing w:after="0" w:line="348" w:lineRule="auto"/>
        <w:contextualSpacing/>
        <w:jc w:val="both"/>
        <w:rPr>
          <w:rFonts w:ascii="Times New Roman" w:hAnsi="Times New Roman" w:cs="Times New Roman"/>
          <w:sz w:val="28"/>
          <w:szCs w:val="28"/>
        </w:rPr>
      </w:pPr>
    </w:p>
    <w:p w:rsidR="004C23B7" w:rsidRPr="00DA30BA" w:rsidRDefault="00D62954" w:rsidP="00F4322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Таблица 1</w:t>
      </w:r>
      <w:r w:rsidR="004C23B7" w:rsidRPr="00DA30BA">
        <w:rPr>
          <w:rFonts w:ascii="Times New Roman" w:hAnsi="Times New Roman" w:cs="Times New Roman"/>
          <w:sz w:val="28"/>
          <w:szCs w:val="28"/>
        </w:rPr>
        <w:t xml:space="preserve"> - Площадь пастбищ по сезонам использования по республике в целом и в разрезе Иссык-Кульской области на 201</w:t>
      </w:r>
      <w:r w:rsidR="004C23B7">
        <w:rPr>
          <w:rFonts w:ascii="Times New Roman" w:hAnsi="Times New Roman" w:cs="Times New Roman"/>
          <w:sz w:val="28"/>
          <w:szCs w:val="28"/>
        </w:rPr>
        <w:t xml:space="preserve">3 г. (по данным </w:t>
      </w:r>
      <w:proofErr w:type="spellStart"/>
      <w:r w:rsidR="004C23B7">
        <w:rPr>
          <w:rFonts w:ascii="Times New Roman" w:hAnsi="Times New Roman" w:cs="Times New Roman"/>
          <w:sz w:val="28"/>
          <w:szCs w:val="28"/>
        </w:rPr>
        <w:t>Кыргызгипрозем</w:t>
      </w:r>
      <w:proofErr w:type="spellEnd"/>
      <w:r w:rsidR="004C23B7">
        <w:rPr>
          <w:rFonts w:ascii="Times New Roman" w:hAnsi="Times New Roman" w:cs="Times New Roman"/>
          <w:sz w:val="28"/>
          <w:szCs w:val="28"/>
        </w:rPr>
        <w:t>)</w:t>
      </w:r>
    </w:p>
    <w:tbl>
      <w:tblPr>
        <w:tblStyle w:val="a8"/>
        <w:tblW w:w="0" w:type="auto"/>
        <w:tblLayout w:type="fixed"/>
        <w:tblLook w:val="04A0" w:firstRow="1" w:lastRow="0" w:firstColumn="1" w:lastColumn="0" w:noHBand="0" w:noVBand="1"/>
      </w:tblPr>
      <w:tblGrid>
        <w:gridCol w:w="4503"/>
        <w:gridCol w:w="1275"/>
        <w:gridCol w:w="1276"/>
        <w:gridCol w:w="1418"/>
        <w:gridCol w:w="1275"/>
      </w:tblGrid>
      <w:tr w:rsidR="004C23B7" w:rsidRPr="00DA30BA" w:rsidTr="004C23B7">
        <w:tc>
          <w:tcPr>
            <w:tcW w:w="4503" w:type="dxa"/>
            <w:vMerge w:val="restart"/>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Наименование областей и районов</w:t>
            </w:r>
          </w:p>
        </w:tc>
        <w:tc>
          <w:tcPr>
            <w:tcW w:w="1275" w:type="dxa"/>
            <w:vMerge w:val="restart"/>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Всего, (</w:t>
            </w:r>
            <w:proofErr w:type="gramStart"/>
            <w:r w:rsidRPr="00DA30BA">
              <w:rPr>
                <w:rFonts w:ascii="Times New Roman" w:hAnsi="Times New Roman" w:cs="Times New Roman"/>
                <w:sz w:val="28"/>
                <w:szCs w:val="28"/>
              </w:rPr>
              <w:t>га</w:t>
            </w:r>
            <w:proofErr w:type="gramEnd"/>
            <w:r w:rsidRPr="00DA30BA">
              <w:rPr>
                <w:rFonts w:ascii="Times New Roman" w:hAnsi="Times New Roman" w:cs="Times New Roman"/>
                <w:sz w:val="28"/>
                <w:szCs w:val="28"/>
              </w:rPr>
              <w:t>)</w:t>
            </w:r>
          </w:p>
        </w:tc>
        <w:tc>
          <w:tcPr>
            <w:tcW w:w="3969" w:type="dxa"/>
            <w:gridSpan w:val="3"/>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В том числе по сезонам использования, (</w:t>
            </w:r>
            <w:proofErr w:type="gramStart"/>
            <w:r w:rsidRPr="00DA30BA">
              <w:rPr>
                <w:rFonts w:ascii="Times New Roman" w:hAnsi="Times New Roman" w:cs="Times New Roman"/>
                <w:sz w:val="28"/>
                <w:szCs w:val="28"/>
              </w:rPr>
              <w:t>га</w:t>
            </w:r>
            <w:proofErr w:type="gramEnd"/>
            <w:r w:rsidRPr="00DA30BA">
              <w:rPr>
                <w:rFonts w:ascii="Times New Roman" w:hAnsi="Times New Roman" w:cs="Times New Roman"/>
                <w:sz w:val="28"/>
                <w:szCs w:val="28"/>
              </w:rPr>
              <w:t>)</w:t>
            </w:r>
          </w:p>
        </w:tc>
      </w:tr>
      <w:tr w:rsidR="004C23B7" w:rsidRPr="00DA30BA" w:rsidTr="004C23B7">
        <w:tc>
          <w:tcPr>
            <w:tcW w:w="4503" w:type="dxa"/>
            <w:vMerge/>
          </w:tcPr>
          <w:p w:rsidR="004C23B7" w:rsidRPr="00DA30BA" w:rsidRDefault="004C23B7" w:rsidP="00F4322C">
            <w:pPr>
              <w:contextualSpacing/>
              <w:jc w:val="both"/>
              <w:rPr>
                <w:rFonts w:ascii="Times New Roman" w:hAnsi="Times New Roman" w:cs="Times New Roman"/>
                <w:sz w:val="28"/>
                <w:szCs w:val="28"/>
              </w:rPr>
            </w:pPr>
          </w:p>
        </w:tc>
        <w:tc>
          <w:tcPr>
            <w:tcW w:w="1275" w:type="dxa"/>
            <w:vMerge/>
          </w:tcPr>
          <w:p w:rsidR="004C23B7" w:rsidRPr="00DA30BA" w:rsidRDefault="004C23B7" w:rsidP="00F4322C">
            <w:pPr>
              <w:contextualSpacing/>
              <w:jc w:val="both"/>
              <w:rPr>
                <w:rFonts w:ascii="Times New Roman" w:hAnsi="Times New Roman" w:cs="Times New Roman"/>
                <w:sz w:val="28"/>
                <w:szCs w:val="28"/>
              </w:rPr>
            </w:pP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Летних</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Весенне-осенних</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Зимних </w:t>
            </w:r>
          </w:p>
        </w:tc>
      </w:tr>
      <w:tr w:rsidR="004C23B7" w:rsidRPr="00DA30BA" w:rsidTr="004C23B7">
        <w:tc>
          <w:tcPr>
            <w:tcW w:w="4503"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По Республике</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9187600</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5254544</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2494763</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1438293</w:t>
            </w:r>
          </w:p>
        </w:tc>
      </w:tr>
      <w:tr w:rsidR="004C23B7" w:rsidRPr="00DA30BA" w:rsidTr="004C23B7">
        <w:tc>
          <w:tcPr>
            <w:tcW w:w="4503"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Иссык-Кульская область</w:t>
            </w:r>
            <w:r w:rsidR="009F0B0E">
              <w:rPr>
                <w:rFonts w:ascii="Times New Roman" w:hAnsi="Times New Roman" w:cs="Times New Roman"/>
                <w:sz w:val="28"/>
                <w:szCs w:val="28"/>
              </w:rPr>
              <w:t>:</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1387662</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642628</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382036</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351318</w:t>
            </w:r>
          </w:p>
        </w:tc>
      </w:tr>
      <w:tr w:rsidR="004C23B7" w:rsidRPr="00DA30BA" w:rsidTr="004C23B7">
        <w:tc>
          <w:tcPr>
            <w:tcW w:w="4503" w:type="dxa"/>
          </w:tcPr>
          <w:p w:rsidR="004C23B7" w:rsidRPr="00DA30BA" w:rsidRDefault="004C23B7" w:rsidP="00F4322C">
            <w:pPr>
              <w:numPr>
                <w:ilvl w:val="0"/>
                <w:numId w:val="2"/>
              </w:numPr>
              <w:contextualSpacing/>
              <w:jc w:val="both"/>
              <w:rPr>
                <w:rFonts w:ascii="Times New Roman" w:hAnsi="Times New Roman" w:cs="Times New Roman"/>
                <w:sz w:val="28"/>
                <w:szCs w:val="28"/>
              </w:rPr>
            </w:pPr>
            <w:r w:rsidRPr="00DA30BA">
              <w:rPr>
                <w:rFonts w:ascii="Times New Roman" w:hAnsi="Times New Roman" w:cs="Times New Roman"/>
                <w:sz w:val="28"/>
                <w:szCs w:val="28"/>
              </w:rPr>
              <w:t>Ак-</w:t>
            </w:r>
            <w:proofErr w:type="spellStart"/>
            <w:r w:rsidRPr="00DA30BA">
              <w:rPr>
                <w:rFonts w:ascii="Times New Roman" w:hAnsi="Times New Roman" w:cs="Times New Roman"/>
                <w:sz w:val="28"/>
                <w:szCs w:val="28"/>
              </w:rPr>
              <w:t>Суйский</w:t>
            </w:r>
            <w:proofErr w:type="spellEnd"/>
            <w:r w:rsidRPr="00DA30BA">
              <w:rPr>
                <w:rFonts w:ascii="Times New Roman" w:hAnsi="Times New Roman" w:cs="Times New Roman"/>
                <w:sz w:val="28"/>
                <w:szCs w:val="28"/>
              </w:rPr>
              <w:t xml:space="preserve"> р-н</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302407</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135245</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67467</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99695</w:t>
            </w:r>
          </w:p>
        </w:tc>
      </w:tr>
      <w:tr w:rsidR="004C23B7" w:rsidRPr="00DA30BA" w:rsidTr="004C23B7">
        <w:tc>
          <w:tcPr>
            <w:tcW w:w="4503" w:type="dxa"/>
          </w:tcPr>
          <w:p w:rsidR="004C23B7" w:rsidRPr="00DA30BA" w:rsidRDefault="009F0B0E" w:rsidP="00F4322C">
            <w:pPr>
              <w:numPr>
                <w:ilvl w:val="0"/>
                <w:numId w:val="2"/>
              </w:numPr>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Жети-О</w:t>
            </w:r>
            <w:r w:rsidR="004C23B7" w:rsidRPr="00DA30BA">
              <w:rPr>
                <w:rFonts w:ascii="Times New Roman" w:hAnsi="Times New Roman" w:cs="Times New Roman"/>
                <w:sz w:val="28"/>
                <w:szCs w:val="28"/>
              </w:rPr>
              <w:t>гузский</w:t>
            </w:r>
            <w:proofErr w:type="spellEnd"/>
            <w:r w:rsidR="004C23B7" w:rsidRPr="00DA30BA">
              <w:rPr>
                <w:rFonts w:ascii="Times New Roman" w:hAnsi="Times New Roman" w:cs="Times New Roman"/>
                <w:sz w:val="28"/>
                <w:szCs w:val="28"/>
              </w:rPr>
              <w:t xml:space="preserve"> р-н</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442008</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220435</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103922</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117651</w:t>
            </w:r>
          </w:p>
        </w:tc>
      </w:tr>
      <w:tr w:rsidR="004C23B7" w:rsidRPr="00DA30BA" w:rsidTr="004C23B7">
        <w:tc>
          <w:tcPr>
            <w:tcW w:w="4503" w:type="dxa"/>
          </w:tcPr>
          <w:p w:rsidR="004C23B7" w:rsidRPr="00DA30BA" w:rsidRDefault="004C23B7" w:rsidP="00F4322C">
            <w:pPr>
              <w:numPr>
                <w:ilvl w:val="0"/>
                <w:numId w:val="2"/>
              </w:numPr>
              <w:contextualSpacing/>
              <w:jc w:val="both"/>
              <w:rPr>
                <w:rFonts w:ascii="Times New Roman" w:hAnsi="Times New Roman" w:cs="Times New Roman"/>
                <w:sz w:val="28"/>
                <w:szCs w:val="28"/>
              </w:rPr>
            </w:pPr>
            <w:r w:rsidRPr="00DA30BA">
              <w:rPr>
                <w:rFonts w:ascii="Times New Roman" w:hAnsi="Times New Roman" w:cs="Times New Roman"/>
                <w:sz w:val="28"/>
                <w:szCs w:val="28"/>
              </w:rPr>
              <w:t>Иссык-Кульский р-н</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170940</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61907</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68699</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403334</w:t>
            </w:r>
          </w:p>
        </w:tc>
      </w:tr>
      <w:tr w:rsidR="004C23B7" w:rsidRPr="00DA30BA" w:rsidTr="004C23B7">
        <w:tc>
          <w:tcPr>
            <w:tcW w:w="4503" w:type="dxa"/>
          </w:tcPr>
          <w:p w:rsidR="004C23B7" w:rsidRPr="00DA30BA" w:rsidRDefault="004C23B7" w:rsidP="00F4322C">
            <w:pPr>
              <w:numPr>
                <w:ilvl w:val="0"/>
                <w:numId w:val="2"/>
              </w:numPr>
              <w:contextualSpacing/>
              <w:jc w:val="both"/>
              <w:rPr>
                <w:rFonts w:ascii="Times New Roman" w:hAnsi="Times New Roman" w:cs="Times New Roman"/>
                <w:sz w:val="28"/>
                <w:szCs w:val="28"/>
              </w:rPr>
            </w:pPr>
            <w:proofErr w:type="spellStart"/>
            <w:r w:rsidRPr="00DA30BA">
              <w:rPr>
                <w:rFonts w:ascii="Times New Roman" w:hAnsi="Times New Roman" w:cs="Times New Roman"/>
                <w:sz w:val="28"/>
                <w:szCs w:val="28"/>
              </w:rPr>
              <w:t>Тонский</w:t>
            </w:r>
            <w:proofErr w:type="spellEnd"/>
            <w:r w:rsidRPr="00DA30BA">
              <w:rPr>
                <w:rFonts w:ascii="Times New Roman" w:hAnsi="Times New Roman" w:cs="Times New Roman"/>
                <w:sz w:val="28"/>
                <w:szCs w:val="28"/>
              </w:rPr>
              <w:t xml:space="preserve"> р-н</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368427</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150171</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114620</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91956</w:t>
            </w:r>
          </w:p>
        </w:tc>
      </w:tr>
      <w:tr w:rsidR="004C23B7" w:rsidRPr="00DA30BA" w:rsidTr="004C23B7">
        <w:tc>
          <w:tcPr>
            <w:tcW w:w="4503" w:type="dxa"/>
          </w:tcPr>
          <w:p w:rsidR="004C23B7" w:rsidRPr="00DA30BA" w:rsidRDefault="004C23B7" w:rsidP="00F4322C">
            <w:pPr>
              <w:numPr>
                <w:ilvl w:val="0"/>
                <w:numId w:val="2"/>
              </w:numPr>
              <w:contextualSpacing/>
              <w:jc w:val="both"/>
              <w:rPr>
                <w:rFonts w:ascii="Times New Roman" w:hAnsi="Times New Roman" w:cs="Times New Roman"/>
                <w:sz w:val="28"/>
                <w:szCs w:val="28"/>
              </w:rPr>
            </w:pPr>
            <w:proofErr w:type="spellStart"/>
            <w:r w:rsidRPr="00DA30BA">
              <w:rPr>
                <w:rFonts w:ascii="Times New Roman" w:hAnsi="Times New Roman" w:cs="Times New Roman"/>
                <w:sz w:val="28"/>
                <w:szCs w:val="28"/>
              </w:rPr>
              <w:t>Тюпский</w:t>
            </w:r>
            <w:proofErr w:type="spellEnd"/>
            <w:r w:rsidRPr="00DA30BA">
              <w:rPr>
                <w:rFonts w:ascii="Times New Roman" w:hAnsi="Times New Roman" w:cs="Times New Roman"/>
                <w:sz w:val="28"/>
                <w:szCs w:val="28"/>
              </w:rPr>
              <w:t xml:space="preserve"> р-н</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103730</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74870</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27178</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1682</w:t>
            </w:r>
          </w:p>
        </w:tc>
      </w:tr>
      <w:tr w:rsidR="004C23B7" w:rsidRPr="00DA30BA" w:rsidTr="004C23B7">
        <w:tc>
          <w:tcPr>
            <w:tcW w:w="4503" w:type="dxa"/>
          </w:tcPr>
          <w:p w:rsidR="004C23B7" w:rsidRPr="00DA30BA" w:rsidRDefault="004C23B7" w:rsidP="00F4322C">
            <w:pPr>
              <w:numPr>
                <w:ilvl w:val="0"/>
                <w:numId w:val="2"/>
              </w:numPr>
              <w:contextualSpacing/>
              <w:jc w:val="both"/>
              <w:rPr>
                <w:rFonts w:ascii="Times New Roman" w:hAnsi="Times New Roman" w:cs="Times New Roman"/>
                <w:sz w:val="28"/>
                <w:szCs w:val="28"/>
              </w:rPr>
            </w:pPr>
            <w:r w:rsidRPr="00DA30BA">
              <w:rPr>
                <w:rFonts w:ascii="Times New Roman" w:hAnsi="Times New Roman" w:cs="Times New Roman"/>
                <w:sz w:val="28"/>
                <w:szCs w:val="28"/>
              </w:rPr>
              <w:t>г. Балыкчи</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w:t>
            </w:r>
          </w:p>
        </w:tc>
      </w:tr>
      <w:tr w:rsidR="004C23B7" w:rsidRPr="00DA30BA" w:rsidTr="004C23B7">
        <w:tc>
          <w:tcPr>
            <w:tcW w:w="4503" w:type="dxa"/>
          </w:tcPr>
          <w:p w:rsidR="004C23B7" w:rsidRPr="00DA30BA" w:rsidRDefault="004C23B7" w:rsidP="00F4322C">
            <w:pPr>
              <w:numPr>
                <w:ilvl w:val="0"/>
                <w:numId w:val="2"/>
              </w:numPr>
              <w:contextualSpacing/>
              <w:jc w:val="both"/>
              <w:rPr>
                <w:rFonts w:ascii="Times New Roman" w:hAnsi="Times New Roman" w:cs="Times New Roman"/>
                <w:sz w:val="28"/>
                <w:szCs w:val="28"/>
              </w:rPr>
            </w:pPr>
            <w:r w:rsidRPr="00DA30BA">
              <w:rPr>
                <w:rFonts w:ascii="Times New Roman" w:hAnsi="Times New Roman" w:cs="Times New Roman"/>
                <w:sz w:val="28"/>
                <w:szCs w:val="28"/>
              </w:rPr>
              <w:t>г. Каракол</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150</w:t>
            </w:r>
          </w:p>
        </w:tc>
        <w:tc>
          <w:tcPr>
            <w:tcW w:w="1276"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w:t>
            </w:r>
          </w:p>
        </w:tc>
        <w:tc>
          <w:tcPr>
            <w:tcW w:w="1418"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150</w:t>
            </w:r>
          </w:p>
        </w:tc>
        <w:tc>
          <w:tcPr>
            <w:tcW w:w="1275" w:type="dxa"/>
          </w:tcPr>
          <w:p w:rsidR="004C23B7" w:rsidRPr="00DA30BA" w:rsidRDefault="004C23B7" w:rsidP="00F4322C">
            <w:pPr>
              <w:contextualSpacing/>
              <w:jc w:val="both"/>
              <w:rPr>
                <w:rFonts w:ascii="Times New Roman" w:hAnsi="Times New Roman" w:cs="Times New Roman"/>
                <w:sz w:val="28"/>
                <w:szCs w:val="28"/>
              </w:rPr>
            </w:pPr>
            <w:r w:rsidRPr="00DA30BA">
              <w:rPr>
                <w:rFonts w:ascii="Times New Roman" w:hAnsi="Times New Roman" w:cs="Times New Roman"/>
                <w:sz w:val="28"/>
                <w:szCs w:val="28"/>
              </w:rPr>
              <w:t>-</w:t>
            </w:r>
          </w:p>
        </w:tc>
      </w:tr>
    </w:tbl>
    <w:p w:rsidR="002C43C6" w:rsidRPr="00067C03" w:rsidRDefault="00DB1D1F" w:rsidP="00594C1E">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8"/>
          <w:szCs w:val="28"/>
        </w:rPr>
        <w:tab/>
      </w:r>
      <w:r w:rsidRPr="00067C03">
        <w:rPr>
          <w:rFonts w:ascii="Times New Roman" w:hAnsi="Times New Roman" w:cs="Times New Roman"/>
          <w:sz w:val="24"/>
          <w:szCs w:val="24"/>
        </w:rPr>
        <w:t>Составлено автором</w:t>
      </w:r>
    </w:p>
    <w:p w:rsidR="00B23253" w:rsidRDefault="00A06F08"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A06F08">
        <w:rPr>
          <w:rFonts w:ascii="Times New Roman" w:hAnsi="Times New Roman" w:cs="Times New Roman"/>
          <w:sz w:val="28"/>
          <w:szCs w:val="28"/>
        </w:rPr>
        <w:t>Кормопроизводство играет ведущую роль в экономике сельского хозяйства</w:t>
      </w:r>
      <w:r w:rsidR="009F0B0E">
        <w:rPr>
          <w:rFonts w:ascii="Times New Roman" w:hAnsi="Times New Roman" w:cs="Times New Roman"/>
          <w:sz w:val="28"/>
          <w:szCs w:val="28"/>
        </w:rPr>
        <w:t xml:space="preserve"> страны</w:t>
      </w:r>
      <w:r w:rsidRPr="00A06F08">
        <w:rPr>
          <w:rFonts w:ascii="Times New Roman" w:hAnsi="Times New Roman" w:cs="Times New Roman"/>
          <w:sz w:val="28"/>
          <w:szCs w:val="28"/>
        </w:rPr>
        <w:t>, позволяет решать многие проблемы ее развития. Животноводству оно дает корма</w:t>
      </w:r>
      <w:r w:rsidR="00D7474F">
        <w:rPr>
          <w:rFonts w:ascii="Times New Roman" w:hAnsi="Times New Roman" w:cs="Times New Roman"/>
          <w:sz w:val="28"/>
          <w:szCs w:val="28"/>
        </w:rPr>
        <w:t>, то есть биологические активы</w:t>
      </w:r>
      <w:r w:rsidRPr="00A06F08">
        <w:rPr>
          <w:rFonts w:ascii="Times New Roman" w:hAnsi="Times New Roman" w:cs="Times New Roman"/>
          <w:sz w:val="28"/>
          <w:szCs w:val="28"/>
        </w:rPr>
        <w:t>.</w:t>
      </w:r>
    </w:p>
    <w:p w:rsidR="00B23253" w:rsidRPr="00A06F08" w:rsidRDefault="00A06F08"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A06F08">
        <w:rPr>
          <w:rFonts w:ascii="Times New Roman" w:hAnsi="Times New Roman" w:cs="Times New Roman"/>
          <w:sz w:val="28"/>
          <w:szCs w:val="28"/>
        </w:rPr>
        <w:t xml:space="preserve">К основным проблемам сельского хозяйства Кыргызской Республики относятся: недостаточный объем и неустойчивость производства продукции животноводства и растениеводства; низкая продуктивность животноводства и растениеводства, снижение поголовья скота, дефицит кормов для животноводства (энергии, белка); нехватка финансовых, материально-технических и энергетических ресурсов; </w:t>
      </w:r>
      <w:proofErr w:type="spellStart"/>
      <w:r w:rsidRPr="00A06F08">
        <w:rPr>
          <w:rFonts w:ascii="Times New Roman" w:hAnsi="Times New Roman" w:cs="Times New Roman"/>
          <w:sz w:val="28"/>
          <w:szCs w:val="28"/>
        </w:rPr>
        <w:t>затратность</w:t>
      </w:r>
      <w:proofErr w:type="spellEnd"/>
      <w:r w:rsidRPr="00A06F08">
        <w:rPr>
          <w:rFonts w:ascii="Times New Roman" w:hAnsi="Times New Roman" w:cs="Times New Roman"/>
          <w:sz w:val="28"/>
          <w:szCs w:val="28"/>
        </w:rPr>
        <w:t xml:space="preserve"> и неконкурентоспособность производства молока и мяса; деградация сельскохозяйственных земель: кормовых угодий.</w:t>
      </w:r>
    </w:p>
    <w:p w:rsidR="00335DA2" w:rsidRDefault="00A06F08" w:rsidP="00594C1E">
      <w:pPr>
        <w:spacing w:after="0" w:line="240" w:lineRule="auto"/>
        <w:ind w:firstLine="705"/>
        <w:contextualSpacing/>
        <w:jc w:val="both"/>
        <w:rPr>
          <w:rFonts w:ascii="Times New Roman" w:hAnsi="Times New Roman" w:cs="Times New Roman"/>
          <w:sz w:val="28"/>
          <w:szCs w:val="28"/>
        </w:rPr>
      </w:pPr>
      <w:r w:rsidRPr="00A06F08">
        <w:rPr>
          <w:rFonts w:ascii="Times New Roman" w:hAnsi="Times New Roman" w:cs="Times New Roman"/>
          <w:sz w:val="28"/>
          <w:szCs w:val="28"/>
        </w:rPr>
        <w:t xml:space="preserve">Для реализации </w:t>
      </w:r>
      <w:r w:rsidR="009F0B0E">
        <w:rPr>
          <w:rFonts w:ascii="Times New Roman" w:hAnsi="Times New Roman" w:cs="Times New Roman"/>
          <w:sz w:val="28"/>
          <w:szCs w:val="28"/>
        </w:rPr>
        <w:t>целей Стратегии развития страны на 2013-2017 гг.</w:t>
      </w:r>
      <w:r w:rsidR="00DB1D1F">
        <w:rPr>
          <w:rFonts w:ascii="Times New Roman" w:hAnsi="Times New Roman" w:cs="Times New Roman"/>
          <w:sz w:val="28"/>
          <w:szCs w:val="28"/>
        </w:rPr>
        <w:t xml:space="preserve"> </w:t>
      </w:r>
      <w:r w:rsidRPr="00A06F08">
        <w:rPr>
          <w:rFonts w:ascii="Times New Roman" w:hAnsi="Times New Roman" w:cs="Times New Roman"/>
          <w:sz w:val="28"/>
          <w:szCs w:val="28"/>
        </w:rPr>
        <w:t>этой цели необходимо обеспечить: рост производства кормов; повышение качества и снижение до минимума их потерь; уменьшение себестоимости кормов</w:t>
      </w:r>
      <w:r w:rsidR="00D7474F">
        <w:rPr>
          <w:rFonts w:ascii="Times New Roman" w:hAnsi="Times New Roman" w:cs="Times New Roman"/>
          <w:sz w:val="28"/>
          <w:szCs w:val="28"/>
        </w:rPr>
        <w:t xml:space="preserve"> (биологических активов)</w:t>
      </w:r>
      <w:r w:rsidRPr="00A06F08">
        <w:rPr>
          <w:rFonts w:ascii="Times New Roman" w:hAnsi="Times New Roman" w:cs="Times New Roman"/>
          <w:sz w:val="28"/>
          <w:szCs w:val="28"/>
        </w:rPr>
        <w:t>; потребность животноводства в течение года и при любых погодных условиях кормами высокого качества.</w:t>
      </w:r>
    </w:p>
    <w:p w:rsidR="00A06F08" w:rsidRDefault="00A06F08" w:rsidP="00DC1412">
      <w:pPr>
        <w:spacing w:after="0" w:line="240" w:lineRule="auto"/>
        <w:ind w:firstLine="703"/>
        <w:contextualSpacing/>
        <w:jc w:val="both"/>
        <w:rPr>
          <w:rFonts w:ascii="Times New Roman" w:hAnsi="Times New Roman" w:cs="Times New Roman"/>
          <w:sz w:val="28"/>
          <w:szCs w:val="28"/>
        </w:rPr>
      </w:pPr>
      <w:r w:rsidRPr="00A06F08">
        <w:rPr>
          <w:rFonts w:ascii="Times New Roman" w:hAnsi="Times New Roman" w:cs="Times New Roman"/>
          <w:sz w:val="28"/>
          <w:szCs w:val="28"/>
        </w:rPr>
        <w:t>Хозяйственная и экономическая эффективность пастбищ заключается в их высокой урожайности, хорошем качестве и низкой себестоимости пастбищного корма</w:t>
      </w:r>
      <w:r w:rsidR="00D7474F">
        <w:rPr>
          <w:rFonts w:ascii="Times New Roman" w:hAnsi="Times New Roman" w:cs="Times New Roman"/>
          <w:sz w:val="28"/>
          <w:szCs w:val="28"/>
        </w:rPr>
        <w:t xml:space="preserve"> (биологических активов)</w:t>
      </w:r>
      <w:r w:rsidRPr="00A06F08">
        <w:rPr>
          <w:rFonts w:ascii="Times New Roman" w:hAnsi="Times New Roman" w:cs="Times New Roman"/>
          <w:sz w:val="28"/>
          <w:szCs w:val="28"/>
        </w:rPr>
        <w:t>. Необходимо с развитием пастбищного животноводства, прилагать максимальные усилия и принимать решения по дальнейшему расширению доли пастбищного кормопроизводства. Использование новейших технологий в кормодобывании позволит производить достаточное количество разнообразных кормов.</w:t>
      </w:r>
    </w:p>
    <w:p w:rsidR="004C23B7" w:rsidRPr="007D2D63" w:rsidRDefault="004C23B7" w:rsidP="004C23B7">
      <w:pPr>
        <w:spacing w:line="240" w:lineRule="auto"/>
        <w:ind w:firstLine="703"/>
        <w:contextualSpacing/>
        <w:jc w:val="both"/>
        <w:rPr>
          <w:rFonts w:ascii="Times New Roman" w:hAnsi="Times New Roman" w:cs="Times New Roman"/>
          <w:sz w:val="28"/>
          <w:szCs w:val="28"/>
        </w:rPr>
      </w:pPr>
      <w:r w:rsidRPr="007D2D63">
        <w:rPr>
          <w:rFonts w:ascii="Times New Roman" w:hAnsi="Times New Roman" w:cs="Times New Roman"/>
          <w:sz w:val="28"/>
          <w:szCs w:val="28"/>
        </w:rPr>
        <w:t>Задачи, поставленные для достижения интенсификации пастбищного кормопроизводства:</w:t>
      </w:r>
    </w:p>
    <w:p w:rsidR="004C23B7" w:rsidRPr="007D2D63" w:rsidRDefault="004C23B7" w:rsidP="004C23B7">
      <w:pPr>
        <w:spacing w:line="240" w:lineRule="auto"/>
        <w:ind w:firstLine="703"/>
        <w:contextualSpacing/>
        <w:jc w:val="both"/>
        <w:rPr>
          <w:rFonts w:ascii="Times New Roman" w:hAnsi="Times New Roman" w:cs="Times New Roman"/>
          <w:sz w:val="28"/>
          <w:szCs w:val="28"/>
        </w:rPr>
      </w:pPr>
      <w:r w:rsidRPr="007D2D63">
        <w:rPr>
          <w:rFonts w:ascii="Times New Roman" w:hAnsi="Times New Roman" w:cs="Times New Roman"/>
          <w:sz w:val="28"/>
          <w:szCs w:val="28"/>
        </w:rPr>
        <w:tab/>
        <w:t>- изучить теоретические и методологические основы интенсификации пастбищного хозяйства в условиях Кыргызстана;</w:t>
      </w:r>
    </w:p>
    <w:p w:rsidR="004C23B7" w:rsidRPr="007D2D63" w:rsidRDefault="004C23B7" w:rsidP="004C23B7">
      <w:pPr>
        <w:spacing w:line="240" w:lineRule="auto"/>
        <w:ind w:firstLine="703"/>
        <w:contextualSpacing/>
        <w:jc w:val="both"/>
        <w:rPr>
          <w:rFonts w:ascii="Times New Roman" w:hAnsi="Times New Roman" w:cs="Times New Roman"/>
          <w:sz w:val="28"/>
          <w:szCs w:val="28"/>
        </w:rPr>
      </w:pPr>
      <w:r w:rsidRPr="007D2D63">
        <w:rPr>
          <w:rFonts w:ascii="Times New Roman" w:hAnsi="Times New Roman" w:cs="Times New Roman"/>
          <w:sz w:val="28"/>
          <w:szCs w:val="28"/>
        </w:rPr>
        <w:lastRenderedPageBreak/>
        <w:tab/>
        <w:t>- раскрыть особенности и уточнить систему показателей интенсификации пастбищного кормопроизводства;</w:t>
      </w:r>
    </w:p>
    <w:p w:rsidR="004C23B7" w:rsidRPr="007D2D63" w:rsidRDefault="004C23B7" w:rsidP="004C23B7">
      <w:pPr>
        <w:spacing w:line="240" w:lineRule="auto"/>
        <w:ind w:firstLine="703"/>
        <w:contextualSpacing/>
        <w:jc w:val="both"/>
        <w:rPr>
          <w:rFonts w:ascii="Times New Roman" w:hAnsi="Times New Roman" w:cs="Times New Roman"/>
          <w:sz w:val="28"/>
          <w:szCs w:val="28"/>
        </w:rPr>
      </w:pPr>
      <w:r w:rsidRPr="007D2D63">
        <w:rPr>
          <w:rFonts w:ascii="Times New Roman" w:hAnsi="Times New Roman" w:cs="Times New Roman"/>
          <w:sz w:val="28"/>
          <w:szCs w:val="28"/>
        </w:rPr>
        <w:tab/>
        <w:t>- определить основные факторы и методы интенсификации пастбищного хозяйства, выявить их влияние на урожайность пастбищ;</w:t>
      </w:r>
    </w:p>
    <w:p w:rsidR="004C23B7" w:rsidRPr="007D2D63" w:rsidRDefault="004C23B7" w:rsidP="004C23B7">
      <w:pPr>
        <w:spacing w:line="240" w:lineRule="auto"/>
        <w:ind w:firstLine="703"/>
        <w:contextualSpacing/>
        <w:jc w:val="both"/>
        <w:rPr>
          <w:rFonts w:ascii="Times New Roman" w:hAnsi="Times New Roman" w:cs="Times New Roman"/>
          <w:sz w:val="28"/>
          <w:szCs w:val="28"/>
        </w:rPr>
      </w:pPr>
      <w:r w:rsidRPr="007D2D63">
        <w:rPr>
          <w:rFonts w:ascii="Times New Roman" w:hAnsi="Times New Roman" w:cs="Times New Roman"/>
          <w:sz w:val="28"/>
          <w:szCs w:val="28"/>
        </w:rPr>
        <w:tab/>
        <w:t>- исследовать современное состояние пастбищного хозяйства и определить его влияние на эффективность развития животноводства;</w:t>
      </w:r>
    </w:p>
    <w:p w:rsidR="004C23B7" w:rsidRPr="007D2D63" w:rsidRDefault="004C23B7" w:rsidP="004C23B7">
      <w:pPr>
        <w:spacing w:line="240" w:lineRule="auto"/>
        <w:ind w:firstLine="703"/>
        <w:contextualSpacing/>
        <w:jc w:val="both"/>
        <w:rPr>
          <w:rFonts w:ascii="Times New Roman" w:hAnsi="Times New Roman" w:cs="Times New Roman"/>
          <w:sz w:val="28"/>
          <w:szCs w:val="28"/>
        </w:rPr>
      </w:pPr>
      <w:r w:rsidRPr="007D2D63">
        <w:rPr>
          <w:rFonts w:ascii="Times New Roman" w:hAnsi="Times New Roman" w:cs="Times New Roman"/>
          <w:sz w:val="28"/>
          <w:szCs w:val="28"/>
        </w:rPr>
        <w:tab/>
        <w:t>- обосновать основные пути повышения эффективности пастбищного хозяйства;</w:t>
      </w:r>
    </w:p>
    <w:p w:rsidR="004C23B7" w:rsidRPr="007D2D63" w:rsidRDefault="004C23B7" w:rsidP="004C23B7">
      <w:pPr>
        <w:spacing w:line="240" w:lineRule="auto"/>
        <w:ind w:firstLine="703"/>
        <w:contextualSpacing/>
        <w:jc w:val="both"/>
        <w:rPr>
          <w:rFonts w:ascii="Times New Roman" w:hAnsi="Times New Roman" w:cs="Times New Roman"/>
          <w:sz w:val="28"/>
          <w:szCs w:val="28"/>
        </w:rPr>
      </w:pPr>
      <w:r w:rsidRPr="007D2D63">
        <w:rPr>
          <w:rFonts w:ascii="Times New Roman" w:hAnsi="Times New Roman" w:cs="Times New Roman"/>
          <w:sz w:val="28"/>
          <w:szCs w:val="28"/>
        </w:rPr>
        <w:tab/>
        <w:t>- определить мероприятия по дальнейшему совершенствованию системы рационального использования пастбищ.</w:t>
      </w:r>
    </w:p>
    <w:p w:rsidR="004C23B7" w:rsidRPr="007D2D63" w:rsidRDefault="004C23B7" w:rsidP="004C23B7">
      <w:pPr>
        <w:spacing w:line="240" w:lineRule="auto"/>
        <w:ind w:firstLine="703"/>
        <w:contextualSpacing/>
        <w:jc w:val="both"/>
        <w:rPr>
          <w:rFonts w:ascii="Times New Roman" w:hAnsi="Times New Roman" w:cs="Times New Roman"/>
          <w:sz w:val="28"/>
          <w:szCs w:val="28"/>
        </w:rPr>
      </w:pPr>
      <w:r w:rsidRPr="007D2D63">
        <w:rPr>
          <w:rFonts w:ascii="Times New Roman" w:hAnsi="Times New Roman" w:cs="Times New Roman"/>
          <w:sz w:val="28"/>
          <w:szCs w:val="28"/>
        </w:rPr>
        <w:tab/>
        <w:t xml:space="preserve">Эффективность путей интенсификации пастбищ может способствовать увеличению производства кормов. Это даст возможность </w:t>
      </w:r>
      <w:proofErr w:type="gramStart"/>
      <w:r w:rsidRPr="007D2D63">
        <w:rPr>
          <w:rFonts w:ascii="Times New Roman" w:hAnsi="Times New Roman" w:cs="Times New Roman"/>
          <w:sz w:val="28"/>
          <w:szCs w:val="28"/>
        </w:rPr>
        <w:t>обеспечить потребность в</w:t>
      </w:r>
      <w:proofErr w:type="gramEnd"/>
      <w:r w:rsidRPr="007D2D63">
        <w:rPr>
          <w:rFonts w:ascii="Times New Roman" w:hAnsi="Times New Roman" w:cs="Times New Roman"/>
          <w:sz w:val="28"/>
          <w:szCs w:val="28"/>
        </w:rPr>
        <w:t xml:space="preserve"> дешевых кормах, увеличить производство и реализацию животноводческой продукции, доходы хозяйств, что отвечает требованиям рыночной экономики в современных условиях.</w:t>
      </w:r>
    </w:p>
    <w:p w:rsidR="004C23B7" w:rsidRPr="00BB6A35" w:rsidRDefault="004C23B7" w:rsidP="004C23B7">
      <w:pPr>
        <w:spacing w:line="240" w:lineRule="auto"/>
        <w:ind w:firstLine="705"/>
        <w:contextualSpacing/>
        <w:jc w:val="both"/>
        <w:rPr>
          <w:rFonts w:ascii="Times New Roman" w:hAnsi="Times New Roman" w:cs="Times New Roman"/>
          <w:sz w:val="28"/>
          <w:szCs w:val="28"/>
        </w:rPr>
      </w:pPr>
      <w:r w:rsidRPr="004C23B7">
        <w:rPr>
          <w:rFonts w:ascii="Times New Roman" w:hAnsi="Times New Roman" w:cs="Times New Roman"/>
          <w:sz w:val="28"/>
          <w:szCs w:val="28"/>
        </w:rPr>
        <w:tab/>
      </w:r>
      <w:r w:rsidRPr="00BB6A35">
        <w:rPr>
          <w:rFonts w:ascii="Times New Roman" w:hAnsi="Times New Roman" w:cs="Times New Roman"/>
          <w:sz w:val="28"/>
          <w:szCs w:val="28"/>
        </w:rPr>
        <w:t>Развитое ко</w:t>
      </w:r>
      <w:r w:rsidR="00615367" w:rsidRPr="00BB6A35">
        <w:rPr>
          <w:rFonts w:ascii="Times New Roman" w:hAnsi="Times New Roman" w:cs="Times New Roman"/>
          <w:sz w:val="28"/>
          <w:szCs w:val="28"/>
        </w:rPr>
        <w:t>рмопроизводство, дающее огромное преимущество</w:t>
      </w:r>
      <w:r w:rsidRPr="00BB6A35">
        <w:rPr>
          <w:rFonts w:ascii="Times New Roman" w:hAnsi="Times New Roman" w:cs="Times New Roman"/>
          <w:sz w:val="28"/>
          <w:szCs w:val="28"/>
        </w:rPr>
        <w:t xml:space="preserve"> всему сельскому хозяйству экономически выгодно, потому что в значительной степени основано на использовании природных сил, воспроизводимых ресурсов.</w:t>
      </w:r>
      <w:r w:rsidRPr="00BB6A35">
        <w:rPr>
          <w:rFonts w:ascii="Times New Roman" w:hAnsi="Times New Roman" w:cs="Times New Roman"/>
          <w:sz w:val="28"/>
          <w:szCs w:val="28"/>
        </w:rPr>
        <w:tab/>
        <w:t>Поэтому развитие кормопроизводства должно стать стратегическим направлением в ускоренном развитии животноводства.</w:t>
      </w:r>
    </w:p>
    <w:p w:rsidR="004C23B7" w:rsidRPr="00BB6A35" w:rsidRDefault="004C23B7" w:rsidP="004C23B7">
      <w:pPr>
        <w:spacing w:line="240" w:lineRule="auto"/>
        <w:ind w:firstLine="709"/>
        <w:contextualSpacing/>
        <w:jc w:val="both"/>
        <w:rPr>
          <w:rFonts w:ascii="Times New Roman" w:hAnsi="Times New Roman" w:cs="Times New Roman"/>
          <w:sz w:val="28"/>
          <w:szCs w:val="28"/>
        </w:rPr>
      </w:pPr>
      <w:r w:rsidRPr="00BB6A35">
        <w:rPr>
          <w:rFonts w:ascii="Times New Roman" w:hAnsi="Times New Roman" w:cs="Times New Roman"/>
          <w:sz w:val="28"/>
          <w:szCs w:val="28"/>
        </w:rPr>
        <w:t>Экономическая эффективность использования пастбищ определяется системой показателей. В числе их можно использовать урожайность пастбищ и себестоимость единицы продукции. Экономическая эффективность пастбищ характеризуется  высокой урожайностью</w:t>
      </w:r>
      <w:r w:rsidR="00615367" w:rsidRPr="00BB6A35">
        <w:rPr>
          <w:rFonts w:ascii="Times New Roman" w:hAnsi="Times New Roman" w:cs="Times New Roman"/>
          <w:sz w:val="28"/>
          <w:szCs w:val="28"/>
        </w:rPr>
        <w:t>,</w:t>
      </w:r>
      <w:r w:rsidRPr="00BB6A35">
        <w:rPr>
          <w:rFonts w:ascii="Times New Roman" w:hAnsi="Times New Roman" w:cs="Times New Roman"/>
          <w:sz w:val="28"/>
          <w:szCs w:val="28"/>
        </w:rPr>
        <w:t xml:space="preserve"> хорошим качеством и низкой себестоимостью пастбищного корма</w:t>
      </w:r>
      <w:r w:rsidR="00D7474F">
        <w:rPr>
          <w:rFonts w:ascii="Times New Roman" w:hAnsi="Times New Roman" w:cs="Times New Roman"/>
          <w:sz w:val="28"/>
          <w:szCs w:val="28"/>
        </w:rPr>
        <w:t xml:space="preserve"> (биологических активов)</w:t>
      </w:r>
      <w:r w:rsidRPr="00BB6A35">
        <w:rPr>
          <w:rFonts w:ascii="Times New Roman" w:hAnsi="Times New Roman" w:cs="Times New Roman"/>
          <w:sz w:val="28"/>
          <w:szCs w:val="28"/>
        </w:rPr>
        <w:t xml:space="preserve">. </w:t>
      </w:r>
    </w:p>
    <w:p w:rsidR="004C23B7" w:rsidRPr="004C23B7" w:rsidRDefault="004C23B7" w:rsidP="004C23B7">
      <w:pPr>
        <w:spacing w:after="0" w:line="240" w:lineRule="auto"/>
        <w:contextualSpacing/>
        <w:jc w:val="both"/>
        <w:rPr>
          <w:rFonts w:ascii="Times New Roman" w:hAnsi="Times New Roman" w:cs="Times New Roman"/>
          <w:iCs/>
          <w:sz w:val="28"/>
          <w:szCs w:val="28"/>
        </w:rPr>
      </w:pPr>
      <w:r>
        <w:rPr>
          <w:rFonts w:ascii="Times New Roman" w:hAnsi="Times New Roman" w:cs="Times New Roman"/>
          <w:iCs/>
          <w:sz w:val="28"/>
          <w:szCs w:val="28"/>
        </w:rPr>
        <w:tab/>
      </w:r>
      <w:r w:rsidRPr="004C23B7">
        <w:rPr>
          <w:rFonts w:ascii="Times New Roman" w:hAnsi="Times New Roman" w:cs="Times New Roman"/>
          <w:iCs/>
          <w:sz w:val="28"/>
          <w:szCs w:val="28"/>
        </w:rPr>
        <w:t>Обобщение опыта зарубежных стран по эффективности использования пастбищ позволило установить, что в послед</w:t>
      </w:r>
      <w:r w:rsidR="00CC35FA">
        <w:rPr>
          <w:rFonts w:ascii="Times New Roman" w:hAnsi="Times New Roman" w:cs="Times New Roman"/>
          <w:iCs/>
          <w:sz w:val="28"/>
          <w:szCs w:val="28"/>
        </w:rPr>
        <w:t xml:space="preserve">ние годы естественные </w:t>
      </w:r>
      <w:r w:rsidRPr="004C23B7">
        <w:rPr>
          <w:rFonts w:ascii="Times New Roman" w:hAnsi="Times New Roman" w:cs="Times New Roman"/>
          <w:iCs/>
          <w:sz w:val="28"/>
          <w:szCs w:val="28"/>
        </w:rPr>
        <w:t xml:space="preserve"> пастбища малопродуктивны и в среднем дают небольшой  выход кормов из-за бессистемного использования пастбищ, отсутствия водных источников, деградации земель, отсутствия инфраструктуры, отсутствия подхода по формированию и совершенствованию экологически сбалансированных систем пастбищепользования и т.д. В настоящее время  в зарубежных странах  рассматривается усиление  мероприятий по  улучшению пастбищ с целью повышения их продуктивности.</w:t>
      </w:r>
      <w:r w:rsidR="009F0B0E">
        <w:rPr>
          <w:rFonts w:ascii="Times New Roman" w:hAnsi="Times New Roman" w:cs="Times New Roman"/>
          <w:iCs/>
          <w:sz w:val="28"/>
          <w:szCs w:val="28"/>
        </w:rPr>
        <w:t xml:space="preserve"> Такие аналогичные меры принимаются и в Кыргызстане, но они пока еще малоэффективны.</w:t>
      </w:r>
    </w:p>
    <w:p w:rsidR="00965185" w:rsidRPr="00965185" w:rsidRDefault="006B2E3F" w:rsidP="0096518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D009D5">
        <w:rPr>
          <w:rFonts w:ascii="Times New Roman" w:hAnsi="Times New Roman" w:cs="Times New Roman"/>
          <w:sz w:val="28"/>
          <w:szCs w:val="28"/>
        </w:rPr>
        <w:t>Вторая глава</w:t>
      </w:r>
      <w:r w:rsidR="004E025B">
        <w:rPr>
          <w:rFonts w:ascii="Times New Roman" w:hAnsi="Times New Roman" w:cs="Times New Roman"/>
          <w:sz w:val="28"/>
          <w:szCs w:val="28"/>
        </w:rPr>
        <w:t xml:space="preserve"> –</w:t>
      </w:r>
      <w:r w:rsidR="004E025B" w:rsidRPr="004E025B">
        <w:rPr>
          <w:rFonts w:ascii="Times New Roman" w:hAnsi="Times New Roman" w:cs="Times New Roman"/>
          <w:b/>
          <w:sz w:val="28"/>
          <w:szCs w:val="28"/>
        </w:rPr>
        <w:t xml:space="preserve"> </w:t>
      </w:r>
      <w:r w:rsidR="004E025B">
        <w:rPr>
          <w:rFonts w:ascii="Times New Roman" w:hAnsi="Times New Roman" w:cs="Times New Roman"/>
          <w:b/>
          <w:sz w:val="28"/>
          <w:szCs w:val="28"/>
        </w:rPr>
        <w:t>«Учет затрат на содержан</w:t>
      </w:r>
      <w:r w:rsidR="001B5C12">
        <w:rPr>
          <w:rFonts w:ascii="Times New Roman" w:hAnsi="Times New Roman" w:cs="Times New Roman"/>
          <w:b/>
          <w:sz w:val="28"/>
          <w:szCs w:val="28"/>
        </w:rPr>
        <w:t>ие и выхода продукц</w:t>
      </w:r>
      <w:r w:rsidR="007D2D63">
        <w:rPr>
          <w:rFonts w:ascii="Times New Roman" w:hAnsi="Times New Roman" w:cs="Times New Roman"/>
          <w:b/>
          <w:sz w:val="28"/>
          <w:szCs w:val="28"/>
        </w:rPr>
        <w:t>ии пастбищного хозяйства</w:t>
      </w:r>
      <w:r w:rsidR="004E025B">
        <w:rPr>
          <w:rFonts w:ascii="Times New Roman" w:hAnsi="Times New Roman" w:cs="Times New Roman"/>
          <w:b/>
          <w:sz w:val="28"/>
          <w:szCs w:val="28"/>
        </w:rPr>
        <w:t>».</w:t>
      </w:r>
      <w:r w:rsidR="004E025B" w:rsidRPr="004E025B">
        <w:rPr>
          <w:rFonts w:ascii="Times New Roman" w:hAnsi="Times New Roman" w:cs="Times New Roman"/>
          <w:sz w:val="28"/>
          <w:szCs w:val="28"/>
        </w:rPr>
        <w:t xml:space="preserve"> </w:t>
      </w:r>
      <w:r w:rsidR="00965185" w:rsidRPr="00965185">
        <w:rPr>
          <w:rFonts w:ascii="Times New Roman" w:hAnsi="Times New Roman" w:cs="Times New Roman"/>
          <w:sz w:val="28"/>
          <w:szCs w:val="28"/>
        </w:rPr>
        <w:t>Проведенное исследование теории и практики организации учета затрат на производство  и калькулирования  себестоимости  продукции пастбищного кормопроизводства в сельском хозяйстве республики показали о наличии существенных недостатков в методологии и методике учетного обеспечения этой сферы, а именно:</w:t>
      </w:r>
    </w:p>
    <w:p w:rsidR="00965185" w:rsidRPr="00965185" w:rsidRDefault="00965185" w:rsidP="00965185">
      <w:pPr>
        <w:spacing w:after="0" w:line="240" w:lineRule="auto"/>
        <w:contextualSpacing/>
        <w:jc w:val="both"/>
        <w:rPr>
          <w:rFonts w:ascii="Times New Roman" w:hAnsi="Times New Roman" w:cs="Times New Roman"/>
          <w:sz w:val="28"/>
          <w:szCs w:val="28"/>
        </w:rPr>
      </w:pPr>
      <w:r w:rsidRPr="00965185">
        <w:rPr>
          <w:rFonts w:ascii="Times New Roman" w:hAnsi="Times New Roman" w:cs="Times New Roman"/>
          <w:sz w:val="28"/>
          <w:szCs w:val="28"/>
        </w:rPr>
        <w:tab/>
        <w:t>- действующий системный учет не обеспечивает возможность получения информации, необходимой для основных целей учета затрат и выхода продукции в пастбищном кормопроизводстве;</w:t>
      </w:r>
    </w:p>
    <w:p w:rsidR="00965185" w:rsidRPr="00965185" w:rsidRDefault="00965185" w:rsidP="00965185">
      <w:pPr>
        <w:spacing w:after="0" w:line="240" w:lineRule="auto"/>
        <w:contextualSpacing/>
        <w:jc w:val="both"/>
        <w:rPr>
          <w:rFonts w:ascii="Times New Roman" w:hAnsi="Times New Roman" w:cs="Times New Roman"/>
          <w:sz w:val="28"/>
          <w:szCs w:val="28"/>
        </w:rPr>
      </w:pPr>
      <w:r w:rsidRPr="00965185">
        <w:rPr>
          <w:rFonts w:ascii="Times New Roman" w:hAnsi="Times New Roman" w:cs="Times New Roman"/>
          <w:sz w:val="28"/>
          <w:szCs w:val="28"/>
        </w:rPr>
        <w:lastRenderedPageBreak/>
        <w:tab/>
        <w:t>- отсутствует методика оценки количественного и качественного выхода продукции пастбищного кормопроизводства;</w:t>
      </w:r>
    </w:p>
    <w:p w:rsidR="004E025B" w:rsidRDefault="00965185" w:rsidP="00965185">
      <w:pPr>
        <w:spacing w:after="0" w:line="240" w:lineRule="auto"/>
        <w:contextualSpacing/>
        <w:jc w:val="both"/>
        <w:rPr>
          <w:rFonts w:ascii="Times New Roman" w:hAnsi="Times New Roman" w:cs="Times New Roman"/>
          <w:sz w:val="28"/>
          <w:szCs w:val="28"/>
        </w:rPr>
      </w:pPr>
      <w:r w:rsidRPr="00965185">
        <w:rPr>
          <w:rFonts w:ascii="Times New Roman" w:hAnsi="Times New Roman" w:cs="Times New Roman"/>
          <w:sz w:val="28"/>
          <w:szCs w:val="28"/>
        </w:rPr>
        <w:tab/>
        <w:t>- не определен состав и классификация затрат по объекту пастбищного кормопроизводства и методика калькулирования его себестоимости.</w:t>
      </w:r>
    </w:p>
    <w:p w:rsidR="0091693B" w:rsidRPr="0091693B" w:rsidRDefault="0091693B" w:rsidP="00D009D5">
      <w:pPr>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91693B">
        <w:rPr>
          <w:rFonts w:ascii="Times New Roman" w:eastAsia="Times New Roman" w:hAnsi="Times New Roman" w:cs="Times New Roman"/>
          <w:sz w:val="28"/>
          <w:szCs w:val="28"/>
          <w:lang w:eastAsia="ru-RU"/>
        </w:rPr>
        <w:t>Важное значение</w:t>
      </w:r>
      <w:proofErr w:type="gramEnd"/>
      <w:r w:rsidRPr="0091693B">
        <w:rPr>
          <w:rFonts w:ascii="Times New Roman" w:eastAsia="Times New Roman" w:hAnsi="Times New Roman" w:cs="Times New Roman"/>
          <w:sz w:val="28"/>
          <w:szCs w:val="28"/>
          <w:lang w:eastAsia="ru-RU"/>
        </w:rPr>
        <w:t xml:space="preserve"> имеет правильный учет затрат и</w:t>
      </w:r>
      <w:r w:rsidR="00965185">
        <w:rPr>
          <w:rFonts w:ascii="Times New Roman" w:eastAsia="Times New Roman" w:hAnsi="Times New Roman" w:cs="Times New Roman"/>
          <w:sz w:val="28"/>
          <w:szCs w:val="28"/>
          <w:lang w:eastAsia="ru-RU"/>
        </w:rPr>
        <w:t xml:space="preserve"> выхода продукции по </w:t>
      </w:r>
      <w:r w:rsidRPr="0091693B">
        <w:rPr>
          <w:rFonts w:ascii="Times New Roman" w:eastAsia="Times New Roman" w:hAnsi="Times New Roman" w:cs="Times New Roman"/>
          <w:sz w:val="28"/>
          <w:szCs w:val="28"/>
          <w:lang w:eastAsia="ru-RU"/>
        </w:rPr>
        <w:t xml:space="preserve"> пастбищам. В аналитическом учете все затраты по этим объектам должны быть разграничены по ест</w:t>
      </w:r>
      <w:r w:rsidR="006C7260">
        <w:rPr>
          <w:rFonts w:ascii="Times New Roman" w:eastAsia="Times New Roman" w:hAnsi="Times New Roman" w:cs="Times New Roman"/>
          <w:sz w:val="28"/>
          <w:szCs w:val="28"/>
          <w:lang w:eastAsia="ru-RU"/>
        </w:rPr>
        <w:t xml:space="preserve">ественным и улучшенным угодьям. </w:t>
      </w:r>
      <w:r w:rsidRPr="0091693B">
        <w:rPr>
          <w:rFonts w:ascii="Times New Roman" w:eastAsia="Times New Roman" w:hAnsi="Times New Roman" w:cs="Times New Roman"/>
          <w:sz w:val="28"/>
          <w:szCs w:val="28"/>
          <w:lang w:eastAsia="ru-RU"/>
        </w:rPr>
        <w:t>Текущие р</w:t>
      </w:r>
      <w:r w:rsidR="00965185">
        <w:rPr>
          <w:rFonts w:ascii="Times New Roman" w:eastAsia="Times New Roman" w:hAnsi="Times New Roman" w:cs="Times New Roman"/>
          <w:sz w:val="28"/>
          <w:szCs w:val="28"/>
          <w:lang w:eastAsia="ru-RU"/>
        </w:rPr>
        <w:t>асходы по содержанию пастбищ (текущий ремонт скотопрогонов, дорог и мостов</w:t>
      </w:r>
      <w:r w:rsidRPr="0091693B">
        <w:rPr>
          <w:rFonts w:ascii="Times New Roman" w:eastAsia="Times New Roman" w:hAnsi="Times New Roman" w:cs="Times New Roman"/>
          <w:sz w:val="28"/>
          <w:szCs w:val="28"/>
          <w:lang w:eastAsia="ru-RU"/>
        </w:rPr>
        <w:t>, эксплуатационные расходы по орошению и др.) полностью относят на объекты зат</w:t>
      </w:r>
      <w:r w:rsidR="00965185">
        <w:rPr>
          <w:rFonts w:ascii="Times New Roman" w:eastAsia="Times New Roman" w:hAnsi="Times New Roman" w:cs="Times New Roman"/>
          <w:sz w:val="28"/>
          <w:szCs w:val="28"/>
          <w:lang w:eastAsia="ru-RU"/>
        </w:rPr>
        <w:t>рат текущего года по</w:t>
      </w:r>
      <w:r w:rsidRPr="0091693B">
        <w:rPr>
          <w:rFonts w:ascii="Times New Roman" w:eastAsia="Times New Roman" w:hAnsi="Times New Roman" w:cs="Times New Roman"/>
          <w:sz w:val="28"/>
          <w:szCs w:val="28"/>
          <w:lang w:eastAsia="ru-RU"/>
        </w:rPr>
        <w:t xml:space="preserve"> пастбищам. Сюда относят в соответствующей доле и затраты по организации производства и управлению. </w:t>
      </w:r>
    </w:p>
    <w:p w:rsidR="0091693B" w:rsidRPr="0091693B" w:rsidRDefault="0091693B" w:rsidP="00594C1E">
      <w:pPr>
        <w:spacing w:after="0" w:line="240" w:lineRule="auto"/>
        <w:ind w:firstLine="708"/>
        <w:contextualSpacing/>
        <w:jc w:val="both"/>
        <w:rPr>
          <w:rFonts w:ascii="Times New Roman" w:eastAsia="Times New Roman" w:hAnsi="Times New Roman" w:cs="Times New Roman"/>
          <w:sz w:val="28"/>
          <w:szCs w:val="28"/>
          <w:lang w:eastAsia="ru-RU"/>
        </w:rPr>
      </w:pPr>
      <w:r w:rsidRPr="0091693B">
        <w:rPr>
          <w:rFonts w:ascii="Times New Roman" w:eastAsia="Times New Roman" w:hAnsi="Times New Roman" w:cs="Times New Roman"/>
          <w:sz w:val="28"/>
          <w:szCs w:val="28"/>
          <w:lang w:eastAsia="ru-RU"/>
        </w:rPr>
        <w:t>Проведенные исследования современного состояния учета в  пастбищном хозяйстве позволяют сделать вы</w:t>
      </w:r>
      <w:r w:rsidR="00D009D5">
        <w:rPr>
          <w:rFonts w:ascii="Times New Roman" w:eastAsia="Times New Roman" w:hAnsi="Times New Roman" w:cs="Times New Roman"/>
          <w:sz w:val="28"/>
          <w:szCs w:val="28"/>
          <w:lang w:eastAsia="ru-RU"/>
        </w:rPr>
        <w:t>вод, что все</w:t>
      </w:r>
      <w:r w:rsidRPr="0091693B">
        <w:rPr>
          <w:rFonts w:ascii="Times New Roman" w:eastAsia="Times New Roman" w:hAnsi="Times New Roman" w:cs="Times New Roman"/>
          <w:sz w:val="28"/>
          <w:szCs w:val="28"/>
          <w:lang w:eastAsia="ru-RU"/>
        </w:rPr>
        <w:t xml:space="preserve"> затраты, связанные с созданием и использованием культурных  пастбищ, следует разделять на две группы: 1) затраты по улучшению естественных угодий</w:t>
      </w:r>
      <w:r w:rsidR="006C7260">
        <w:rPr>
          <w:rFonts w:ascii="Times New Roman" w:eastAsia="Times New Roman" w:hAnsi="Times New Roman" w:cs="Times New Roman"/>
          <w:sz w:val="28"/>
          <w:szCs w:val="28"/>
          <w:lang w:eastAsia="ru-RU"/>
        </w:rPr>
        <w:t xml:space="preserve"> и созданию многолетнего травостоя</w:t>
      </w:r>
      <w:r w:rsidRPr="0091693B">
        <w:rPr>
          <w:rFonts w:ascii="Times New Roman" w:eastAsia="Times New Roman" w:hAnsi="Times New Roman" w:cs="Times New Roman"/>
          <w:sz w:val="28"/>
          <w:szCs w:val="28"/>
          <w:lang w:eastAsia="ru-RU"/>
        </w:rPr>
        <w:t>; 2) текущие затраты по уходу за пастбищами.</w:t>
      </w:r>
    </w:p>
    <w:p w:rsidR="0091693B" w:rsidRDefault="0091693B" w:rsidP="00291274">
      <w:pPr>
        <w:spacing w:after="0" w:line="240" w:lineRule="auto"/>
        <w:ind w:firstLine="708"/>
        <w:contextualSpacing/>
        <w:jc w:val="both"/>
        <w:rPr>
          <w:rFonts w:ascii="Times New Roman" w:eastAsia="Times New Roman" w:hAnsi="Times New Roman" w:cs="Times New Roman"/>
          <w:sz w:val="28"/>
          <w:szCs w:val="28"/>
          <w:lang w:eastAsia="ru-RU"/>
        </w:rPr>
      </w:pPr>
      <w:r w:rsidRPr="0091693B">
        <w:rPr>
          <w:rFonts w:ascii="Times New Roman" w:eastAsia="Times New Roman" w:hAnsi="Times New Roman" w:cs="Times New Roman"/>
          <w:sz w:val="28"/>
          <w:szCs w:val="28"/>
          <w:lang w:eastAsia="ru-RU"/>
        </w:rPr>
        <w:t xml:space="preserve">В первую группу следует относить расходы, связанные с мелиоративными работами, очисткой территории от камней, кустарников, коренным и поверхностным улучшением, внесением извести и удобрений. </w:t>
      </w:r>
    </w:p>
    <w:p w:rsidR="006C7260" w:rsidRPr="0091693B" w:rsidRDefault="00AD02BB" w:rsidP="00291274">
      <w:pPr>
        <w:spacing w:after="0" w:line="240" w:lineRule="auto"/>
        <w:ind w:firstLine="708"/>
        <w:contextualSpacing/>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Во вторую </w:t>
      </w:r>
      <w:r w:rsidR="009F0B0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расходы, связанные с текущим ремонтом мостов, скотопрогонов, дорог, орошением, осушением, обводнением, с организацией производства и управления (заработная плата, отчисления в соц. фонд, амортизационные отчисления).</w:t>
      </w:r>
      <w:proofErr w:type="gramEnd"/>
    </w:p>
    <w:p w:rsidR="004E025B" w:rsidRPr="004E025B" w:rsidRDefault="004E025B" w:rsidP="00594C1E">
      <w:pPr>
        <w:spacing w:after="0" w:line="240" w:lineRule="auto"/>
        <w:ind w:firstLine="708"/>
        <w:contextualSpacing/>
        <w:jc w:val="both"/>
        <w:rPr>
          <w:rFonts w:ascii="Times New Roman" w:hAnsi="Times New Roman" w:cs="Times New Roman"/>
          <w:sz w:val="28"/>
          <w:szCs w:val="28"/>
        </w:rPr>
      </w:pPr>
      <w:r w:rsidRPr="004E025B">
        <w:rPr>
          <w:rFonts w:ascii="Times New Roman" w:hAnsi="Times New Roman" w:cs="Times New Roman"/>
          <w:sz w:val="28"/>
          <w:szCs w:val="28"/>
        </w:rPr>
        <w:t>Главными носителями  учетной информации в системе бух</w:t>
      </w:r>
      <w:r w:rsidR="00291274">
        <w:rPr>
          <w:rFonts w:ascii="Times New Roman" w:hAnsi="Times New Roman" w:cs="Times New Roman"/>
          <w:sz w:val="28"/>
          <w:szCs w:val="28"/>
        </w:rPr>
        <w:t xml:space="preserve">галтерского </w:t>
      </w:r>
      <w:r w:rsidRPr="004E025B">
        <w:rPr>
          <w:rFonts w:ascii="Times New Roman" w:hAnsi="Times New Roman" w:cs="Times New Roman"/>
          <w:sz w:val="28"/>
          <w:szCs w:val="28"/>
        </w:rPr>
        <w:t>учета является первичные документы. Именно в них отражаются первичные сведения о ходе работ, об исполнении труда, величине затрат на производство, выхода продукц</w:t>
      </w:r>
      <w:proofErr w:type="gramStart"/>
      <w:r w:rsidRPr="004E025B">
        <w:rPr>
          <w:rFonts w:ascii="Times New Roman" w:hAnsi="Times New Roman" w:cs="Times New Roman"/>
          <w:sz w:val="28"/>
          <w:szCs w:val="28"/>
        </w:rPr>
        <w:t>ии и ее</w:t>
      </w:r>
      <w:proofErr w:type="gramEnd"/>
      <w:r w:rsidRPr="004E025B">
        <w:rPr>
          <w:rFonts w:ascii="Times New Roman" w:hAnsi="Times New Roman" w:cs="Times New Roman"/>
          <w:sz w:val="28"/>
          <w:szCs w:val="28"/>
        </w:rPr>
        <w:t xml:space="preserve"> качестве и т.д.</w:t>
      </w:r>
    </w:p>
    <w:p w:rsidR="004E025B" w:rsidRPr="004E025B" w:rsidRDefault="004E025B" w:rsidP="00594C1E">
      <w:pPr>
        <w:spacing w:after="0" w:line="240" w:lineRule="auto"/>
        <w:ind w:firstLine="708"/>
        <w:contextualSpacing/>
        <w:jc w:val="both"/>
        <w:rPr>
          <w:rFonts w:ascii="Times New Roman" w:hAnsi="Times New Roman" w:cs="Times New Roman"/>
          <w:sz w:val="28"/>
          <w:szCs w:val="28"/>
        </w:rPr>
      </w:pPr>
      <w:r w:rsidRPr="004E025B">
        <w:rPr>
          <w:rFonts w:ascii="Times New Roman" w:hAnsi="Times New Roman" w:cs="Times New Roman"/>
          <w:sz w:val="28"/>
          <w:szCs w:val="28"/>
        </w:rPr>
        <w:t>В исследованиях некоторых хозяй</w:t>
      </w:r>
      <w:proofErr w:type="gramStart"/>
      <w:r w:rsidRPr="004E025B">
        <w:rPr>
          <w:rFonts w:ascii="Times New Roman" w:hAnsi="Times New Roman" w:cs="Times New Roman"/>
          <w:sz w:val="28"/>
          <w:szCs w:val="28"/>
        </w:rPr>
        <w:t>ств пр</w:t>
      </w:r>
      <w:proofErr w:type="gramEnd"/>
      <w:r w:rsidRPr="004E025B">
        <w:rPr>
          <w:rFonts w:ascii="Times New Roman" w:hAnsi="Times New Roman" w:cs="Times New Roman"/>
          <w:sz w:val="28"/>
          <w:szCs w:val="28"/>
        </w:rPr>
        <w:t xml:space="preserve">и формировании себестоимости продукции пастбищного кормопроизводства недостаточно полно и достоверно отражается операции по расходованию материальных ценностей. Например, семена на посев и  удобрения чаще всего списывают по актам произвольной формы. Это приводит к тому, что иногда в актах не указывают сорта, нормы высева на 1 га  содержание действующего вещества в удобрениях и другие важные показатели, что затрудняет </w:t>
      </w:r>
      <w:proofErr w:type="gramStart"/>
      <w:r w:rsidRPr="004E025B">
        <w:rPr>
          <w:rFonts w:ascii="Times New Roman" w:hAnsi="Times New Roman" w:cs="Times New Roman"/>
          <w:sz w:val="28"/>
          <w:szCs w:val="28"/>
        </w:rPr>
        <w:t>контроль за</w:t>
      </w:r>
      <w:proofErr w:type="gramEnd"/>
      <w:r w:rsidRPr="004E025B">
        <w:rPr>
          <w:rFonts w:ascii="Times New Roman" w:hAnsi="Times New Roman" w:cs="Times New Roman"/>
          <w:sz w:val="28"/>
          <w:szCs w:val="28"/>
        </w:rPr>
        <w:t xml:space="preserve"> правильностью списания семян и  удобрений.</w:t>
      </w:r>
    </w:p>
    <w:p w:rsidR="004E025B" w:rsidRPr="004E025B" w:rsidRDefault="004E025B" w:rsidP="00594C1E">
      <w:pPr>
        <w:spacing w:after="0" w:line="240" w:lineRule="auto"/>
        <w:ind w:firstLine="708"/>
        <w:contextualSpacing/>
        <w:jc w:val="both"/>
        <w:rPr>
          <w:rFonts w:ascii="Times New Roman" w:hAnsi="Times New Roman" w:cs="Times New Roman"/>
          <w:sz w:val="28"/>
          <w:szCs w:val="28"/>
        </w:rPr>
      </w:pPr>
      <w:r w:rsidRPr="004E025B">
        <w:rPr>
          <w:rFonts w:ascii="Times New Roman" w:hAnsi="Times New Roman" w:cs="Times New Roman"/>
          <w:sz w:val="28"/>
          <w:szCs w:val="28"/>
        </w:rPr>
        <w:t xml:space="preserve">Одной из основных задач учета продукции пастбищного кормопроизводства является </w:t>
      </w:r>
      <w:proofErr w:type="gramStart"/>
      <w:r w:rsidRPr="004E025B">
        <w:rPr>
          <w:rFonts w:ascii="Times New Roman" w:hAnsi="Times New Roman" w:cs="Times New Roman"/>
          <w:sz w:val="28"/>
          <w:szCs w:val="28"/>
        </w:rPr>
        <w:t>своевременное</w:t>
      </w:r>
      <w:proofErr w:type="gramEnd"/>
      <w:r w:rsidRPr="004E025B">
        <w:rPr>
          <w:rFonts w:ascii="Times New Roman" w:hAnsi="Times New Roman" w:cs="Times New Roman"/>
          <w:sz w:val="28"/>
          <w:szCs w:val="28"/>
        </w:rPr>
        <w:t xml:space="preserve"> и полное оприходование продукции, поступающей из производства. Получение, выпуск продукции (кормов) является завершением, результатом процесса производства. Поэтому учет производства тесно связан с учетом выпуска продукции.</w:t>
      </w:r>
    </w:p>
    <w:p w:rsidR="004E025B" w:rsidRPr="004E025B" w:rsidRDefault="004E025B" w:rsidP="00594C1E">
      <w:pPr>
        <w:spacing w:after="0" w:line="240" w:lineRule="auto"/>
        <w:contextualSpacing/>
        <w:jc w:val="both"/>
        <w:rPr>
          <w:rFonts w:ascii="Times New Roman" w:hAnsi="Times New Roman" w:cs="Times New Roman"/>
          <w:sz w:val="28"/>
          <w:szCs w:val="28"/>
        </w:rPr>
      </w:pPr>
      <w:r w:rsidRPr="004E025B">
        <w:rPr>
          <w:rFonts w:ascii="Times New Roman" w:hAnsi="Times New Roman" w:cs="Times New Roman"/>
          <w:sz w:val="28"/>
          <w:szCs w:val="28"/>
        </w:rPr>
        <w:t xml:space="preserve">И основным недостатком в этом направлении заключается в том, что на практике между суммой затрат на производство продукции и результатами ее реализации (внутрихозяйственным исполнением) нет увязки, которая состоит </w:t>
      </w:r>
      <w:r w:rsidRPr="004E025B">
        <w:rPr>
          <w:rFonts w:ascii="Times New Roman" w:hAnsi="Times New Roman" w:cs="Times New Roman"/>
          <w:sz w:val="28"/>
          <w:szCs w:val="28"/>
        </w:rPr>
        <w:lastRenderedPageBreak/>
        <w:t>в следующем: чем ниже затраты на производство продукции, тем выше прибыль, и наоборот. Причина несоответствия заключается в отсутствии учета качества продукции (классность качества кормов и др.). И опять же рыночные цены колеблются в зависимости от качества продукции.</w:t>
      </w:r>
    </w:p>
    <w:p w:rsidR="0091693B" w:rsidRPr="0091693B" w:rsidRDefault="0091693B" w:rsidP="00291274">
      <w:pPr>
        <w:spacing w:after="0" w:line="240" w:lineRule="auto"/>
        <w:ind w:firstLine="708"/>
        <w:contextualSpacing/>
        <w:jc w:val="both"/>
        <w:rPr>
          <w:rFonts w:ascii="Times New Roman" w:eastAsia="Times New Roman" w:hAnsi="Times New Roman" w:cs="Times New Roman"/>
          <w:sz w:val="28"/>
          <w:szCs w:val="28"/>
          <w:lang w:eastAsia="ru-RU"/>
        </w:rPr>
      </w:pPr>
      <w:r w:rsidRPr="0091693B">
        <w:rPr>
          <w:rFonts w:ascii="Times New Roman" w:eastAsia="Times New Roman" w:hAnsi="Times New Roman" w:cs="Times New Roman"/>
          <w:sz w:val="28"/>
          <w:szCs w:val="28"/>
          <w:lang w:eastAsia="ru-RU"/>
        </w:rPr>
        <w:t>Анализ показывает, что при  всей простоте и доступности указаний порядок учета процесса использования пастбищ является нерациональным. На практике его применение привело к тому, что урожая даже культурных п</w:t>
      </w:r>
      <w:r w:rsidR="009F0B0E">
        <w:rPr>
          <w:rFonts w:ascii="Times New Roman" w:eastAsia="Times New Roman" w:hAnsi="Times New Roman" w:cs="Times New Roman"/>
          <w:sz w:val="28"/>
          <w:szCs w:val="28"/>
          <w:lang w:eastAsia="ru-RU"/>
        </w:rPr>
        <w:t>астбищ в большинстве хозяйств</w:t>
      </w:r>
      <w:r w:rsidRPr="0091693B">
        <w:rPr>
          <w:rFonts w:ascii="Times New Roman" w:eastAsia="Times New Roman" w:hAnsi="Times New Roman" w:cs="Times New Roman"/>
          <w:sz w:val="28"/>
          <w:szCs w:val="28"/>
          <w:lang w:eastAsia="ru-RU"/>
        </w:rPr>
        <w:t xml:space="preserve"> по циклам стравливания не ведется. В лучшем случае в конце пастбищного периода специалистами составляются разовые акты с указанием размеров стравленных площадей и количества содержащегося на них поголовья скота, что служит основанием для отнесения на затраты по животноводству расх</w:t>
      </w:r>
      <w:r w:rsidR="002D2206">
        <w:rPr>
          <w:rFonts w:ascii="Times New Roman" w:eastAsia="Times New Roman" w:hAnsi="Times New Roman" w:cs="Times New Roman"/>
          <w:sz w:val="28"/>
          <w:szCs w:val="28"/>
          <w:lang w:eastAsia="ru-RU"/>
        </w:rPr>
        <w:t xml:space="preserve">одов по содержанию </w:t>
      </w:r>
      <w:r w:rsidRPr="0091693B">
        <w:rPr>
          <w:rFonts w:ascii="Times New Roman" w:eastAsia="Times New Roman" w:hAnsi="Times New Roman" w:cs="Times New Roman"/>
          <w:sz w:val="28"/>
          <w:szCs w:val="28"/>
          <w:lang w:eastAsia="ru-RU"/>
        </w:rPr>
        <w:t>пастбищ.</w:t>
      </w:r>
    </w:p>
    <w:p w:rsidR="0091693B" w:rsidRPr="0091693B" w:rsidRDefault="0091693B" w:rsidP="00594C1E">
      <w:pPr>
        <w:spacing w:after="0" w:line="240" w:lineRule="auto"/>
        <w:contextualSpacing/>
        <w:jc w:val="both"/>
        <w:rPr>
          <w:rFonts w:ascii="Times New Roman" w:eastAsia="Times New Roman" w:hAnsi="Times New Roman" w:cs="Times New Roman"/>
          <w:sz w:val="28"/>
          <w:szCs w:val="28"/>
          <w:lang w:eastAsia="ru-RU"/>
        </w:rPr>
      </w:pPr>
      <w:r w:rsidRPr="0091693B">
        <w:rPr>
          <w:rFonts w:ascii="Times New Roman" w:eastAsia="Times New Roman" w:hAnsi="Times New Roman" w:cs="Times New Roman"/>
          <w:sz w:val="28"/>
          <w:szCs w:val="28"/>
          <w:lang w:eastAsia="ru-RU"/>
        </w:rPr>
        <w:tab/>
        <w:t xml:space="preserve">Акт на оприходования </w:t>
      </w:r>
      <w:proofErr w:type="gramStart"/>
      <w:r w:rsidRPr="0091693B">
        <w:rPr>
          <w:rFonts w:ascii="Times New Roman" w:eastAsia="Times New Roman" w:hAnsi="Times New Roman" w:cs="Times New Roman"/>
          <w:sz w:val="28"/>
          <w:szCs w:val="28"/>
          <w:lang w:eastAsia="ru-RU"/>
        </w:rPr>
        <w:t>пастбищных кормов, учтенных по укосному методу применяется</w:t>
      </w:r>
      <w:proofErr w:type="gramEnd"/>
      <w:r w:rsidRPr="0091693B">
        <w:rPr>
          <w:rFonts w:ascii="Times New Roman" w:eastAsia="Times New Roman" w:hAnsi="Times New Roman" w:cs="Times New Roman"/>
          <w:sz w:val="28"/>
          <w:szCs w:val="28"/>
          <w:lang w:eastAsia="ru-RU"/>
        </w:rPr>
        <w:t xml:space="preserve"> для учета оприходования зеленой массы пастбищ, скормленных скоту без предварительной уборки (путем выпаса).</w:t>
      </w:r>
    </w:p>
    <w:p w:rsidR="0091693B" w:rsidRPr="0091693B" w:rsidRDefault="0091693B" w:rsidP="00594C1E">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91693B">
        <w:rPr>
          <w:rFonts w:ascii="Times New Roman" w:eastAsia="Times New Roman" w:hAnsi="Times New Roman" w:cs="Times New Roman"/>
          <w:sz w:val="28"/>
          <w:szCs w:val="28"/>
          <w:lang w:eastAsia="ru-RU"/>
        </w:rPr>
        <w:t>Применение двух совершенно разных  по содержанию первичных документов для оприходования пастбищных кормов связано с тем, что до настоящего времени нет единой методики определения количества зеленой массы пастбища, используемого без предварительной уборки (путем выпаса). В экономической литературе этот вопрос остается дискуссионным. Одни экономисты считают  целесообразным определить количество пастбищных кормов зоотехническим  методом, а другие укосным.</w:t>
      </w:r>
    </w:p>
    <w:p w:rsidR="0091693B" w:rsidRPr="0091693B" w:rsidRDefault="0091693B" w:rsidP="00594C1E">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D009D5">
        <w:rPr>
          <w:rFonts w:ascii="Times New Roman" w:eastAsia="Times New Roman" w:hAnsi="Times New Roman" w:cs="Times New Roman"/>
          <w:sz w:val="28"/>
          <w:szCs w:val="28"/>
          <w:lang w:eastAsia="ru-RU"/>
        </w:rPr>
        <w:t>Исследования показывают,</w:t>
      </w:r>
      <w:r w:rsidR="002C5205">
        <w:rPr>
          <w:rFonts w:ascii="Times New Roman" w:eastAsia="Times New Roman" w:hAnsi="Times New Roman" w:cs="Times New Roman"/>
          <w:sz w:val="28"/>
          <w:szCs w:val="28"/>
          <w:lang w:eastAsia="ru-RU"/>
        </w:rPr>
        <w:t xml:space="preserve"> ч</w:t>
      </w:r>
      <w:r w:rsidRPr="0091693B">
        <w:rPr>
          <w:rFonts w:ascii="Times New Roman" w:eastAsia="Times New Roman" w:hAnsi="Times New Roman" w:cs="Times New Roman"/>
          <w:sz w:val="28"/>
          <w:szCs w:val="28"/>
          <w:lang w:eastAsia="ru-RU"/>
        </w:rPr>
        <w:t>то при сопоставлении данных укосного и зоотехнического методов разница в показателях продуктивности пастбища по исследованной крупным рогатым скотам  зеленой травы составляет от 14% до 20% и выше.</w:t>
      </w:r>
      <w:proofErr w:type="gramEnd"/>
      <w:r w:rsidRPr="0091693B">
        <w:rPr>
          <w:rFonts w:ascii="Times New Roman" w:eastAsia="Times New Roman" w:hAnsi="Times New Roman" w:cs="Times New Roman"/>
          <w:sz w:val="28"/>
          <w:szCs w:val="28"/>
          <w:lang w:eastAsia="ru-RU"/>
        </w:rPr>
        <w:t xml:space="preserve"> Объясняется это тем, что базируются эти методы на разной основе и имеют разные задачи.</w:t>
      </w:r>
    </w:p>
    <w:p w:rsidR="0091693B" w:rsidRPr="0091693B" w:rsidRDefault="0091693B" w:rsidP="00594C1E">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91693B">
        <w:rPr>
          <w:rFonts w:ascii="Times New Roman" w:eastAsia="Times New Roman" w:hAnsi="Times New Roman" w:cs="Times New Roman"/>
          <w:sz w:val="28"/>
          <w:szCs w:val="28"/>
          <w:lang w:eastAsia="ru-RU"/>
        </w:rPr>
        <w:t>Оставляя право выбора зоотехнического или укосного метода за хозяйством, предлагаем к внедрению единый акт на оприхо</w:t>
      </w:r>
      <w:r w:rsidR="00DB1D1F">
        <w:rPr>
          <w:rFonts w:ascii="Times New Roman" w:eastAsia="Times New Roman" w:hAnsi="Times New Roman" w:cs="Times New Roman"/>
          <w:sz w:val="28"/>
          <w:szCs w:val="28"/>
          <w:lang w:eastAsia="ru-RU"/>
        </w:rPr>
        <w:t>дование пастбищных кормов.</w:t>
      </w:r>
    </w:p>
    <w:p w:rsidR="001D350A" w:rsidRPr="001D350A" w:rsidRDefault="001D350A" w:rsidP="00F4322C">
      <w:pPr>
        <w:spacing w:after="0" w:line="240" w:lineRule="auto"/>
        <w:ind w:firstLine="708"/>
        <w:jc w:val="both"/>
        <w:rPr>
          <w:rFonts w:ascii="Times New Roman" w:eastAsia="Times New Roman" w:hAnsi="Times New Roman" w:cs="Times New Roman"/>
          <w:sz w:val="28"/>
          <w:szCs w:val="20"/>
          <w:lang w:eastAsia="ru-RU"/>
        </w:rPr>
      </w:pPr>
      <w:r w:rsidRPr="001D350A">
        <w:rPr>
          <w:rFonts w:ascii="Times New Roman" w:eastAsia="Times New Roman" w:hAnsi="Times New Roman" w:cs="Times New Roman"/>
          <w:sz w:val="28"/>
          <w:szCs w:val="20"/>
          <w:lang w:eastAsia="ru-RU"/>
        </w:rPr>
        <w:t>Урожайность пастбища – это растительная масса, выросшая за вегетационный период, съеденная скотом или убранная другим способом. Конечная урожайность паст</w:t>
      </w:r>
      <w:r w:rsidR="00720C58">
        <w:rPr>
          <w:rFonts w:ascii="Times New Roman" w:eastAsia="Times New Roman" w:hAnsi="Times New Roman" w:cs="Times New Roman"/>
          <w:sz w:val="28"/>
          <w:szCs w:val="20"/>
          <w:lang w:eastAsia="ru-RU"/>
        </w:rPr>
        <w:t>бища выражается в центнерах зеле</w:t>
      </w:r>
      <w:r w:rsidRPr="001D350A">
        <w:rPr>
          <w:rFonts w:ascii="Times New Roman" w:eastAsia="Times New Roman" w:hAnsi="Times New Roman" w:cs="Times New Roman"/>
          <w:sz w:val="28"/>
          <w:szCs w:val="20"/>
          <w:lang w:eastAsia="ru-RU"/>
        </w:rPr>
        <w:t xml:space="preserve">ной или воздушно-сухой массы (сена) с 1 га. При этом зелёная масса, скормленная на корню, а также использованная на сенаж, силос, травяную муку и т.д., может быть пересчитана на </w:t>
      </w:r>
      <w:r w:rsidR="00720C58">
        <w:rPr>
          <w:rFonts w:ascii="Times New Roman" w:eastAsia="Times New Roman" w:hAnsi="Times New Roman" w:cs="Times New Roman"/>
          <w:sz w:val="28"/>
          <w:szCs w:val="20"/>
          <w:lang w:eastAsia="ru-RU"/>
        </w:rPr>
        <w:t>сено или на зеле</w:t>
      </w:r>
      <w:r w:rsidRPr="001D350A">
        <w:rPr>
          <w:rFonts w:ascii="Times New Roman" w:eastAsia="Times New Roman" w:hAnsi="Times New Roman" w:cs="Times New Roman"/>
          <w:sz w:val="28"/>
          <w:szCs w:val="20"/>
          <w:lang w:eastAsia="ru-RU"/>
        </w:rPr>
        <w:t>ный корм.</w:t>
      </w:r>
    </w:p>
    <w:p w:rsidR="001D350A" w:rsidRPr="001D350A" w:rsidRDefault="001D350A" w:rsidP="00F4322C">
      <w:pPr>
        <w:spacing w:after="0" w:line="240" w:lineRule="auto"/>
        <w:ind w:firstLine="708"/>
        <w:contextualSpacing/>
        <w:jc w:val="both"/>
        <w:rPr>
          <w:rFonts w:ascii="Times New Roman" w:eastAsia="Times New Roman" w:hAnsi="Times New Roman" w:cs="Times New Roman"/>
          <w:sz w:val="28"/>
          <w:szCs w:val="20"/>
          <w:lang w:eastAsia="ru-RU"/>
        </w:rPr>
      </w:pPr>
      <w:r w:rsidRPr="001D350A">
        <w:rPr>
          <w:rFonts w:ascii="Times New Roman" w:eastAsia="Times New Roman" w:hAnsi="Times New Roman" w:cs="Times New Roman"/>
          <w:sz w:val="28"/>
          <w:szCs w:val="20"/>
          <w:lang w:eastAsia="ru-RU"/>
        </w:rPr>
        <w:t xml:space="preserve">Продуктивность пастбища – это в конечном итоге количество животноводческих продуктов (молоко, шерсть, прирост скота), которое получено с 1га пастбища в течение всего пастбищного периода. В значительной степени продуктивность пастбища зависит от вида и породы скота, правильной организации выпаса животных, </w:t>
      </w:r>
      <w:proofErr w:type="spellStart"/>
      <w:r w:rsidRPr="001D350A">
        <w:rPr>
          <w:rFonts w:ascii="Times New Roman" w:eastAsia="Times New Roman" w:hAnsi="Times New Roman" w:cs="Times New Roman"/>
          <w:sz w:val="28"/>
          <w:szCs w:val="20"/>
          <w:lang w:eastAsia="ru-RU"/>
        </w:rPr>
        <w:t>поедаемости</w:t>
      </w:r>
      <w:proofErr w:type="spellEnd"/>
      <w:r w:rsidRPr="001D350A">
        <w:rPr>
          <w:rFonts w:ascii="Times New Roman" w:eastAsia="Times New Roman" w:hAnsi="Times New Roman" w:cs="Times New Roman"/>
          <w:sz w:val="28"/>
          <w:szCs w:val="20"/>
          <w:lang w:eastAsia="ru-RU"/>
        </w:rPr>
        <w:t xml:space="preserve"> травы, количества выделенных на подкормку концентратов и ряда других факторов.</w:t>
      </w:r>
    </w:p>
    <w:p w:rsidR="00EA1FAF" w:rsidRPr="00EA1FAF" w:rsidRDefault="00EA1FAF" w:rsidP="00594C1E">
      <w:pPr>
        <w:spacing w:after="0" w:line="240" w:lineRule="auto"/>
        <w:jc w:val="both"/>
        <w:rPr>
          <w:rFonts w:ascii="Times New Roman" w:eastAsia="Times New Roman" w:hAnsi="Times New Roman" w:cs="Times New Roman"/>
          <w:sz w:val="28"/>
          <w:szCs w:val="28"/>
          <w:lang w:eastAsia="ru-RU"/>
        </w:rPr>
      </w:pPr>
      <w:r w:rsidRPr="00EA1FAF">
        <w:rPr>
          <w:rFonts w:ascii="Times New Roman" w:eastAsia="Times New Roman" w:hAnsi="Times New Roman" w:cs="Times New Roman"/>
          <w:sz w:val="28"/>
          <w:szCs w:val="28"/>
          <w:lang w:eastAsia="ru-RU"/>
        </w:rPr>
        <w:t xml:space="preserve">Одна из наиболее существенных особенностей сельскохозяйственного производства, с которой приходится сталкиваться при </w:t>
      </w:r>
      <w:proofErr w:type="spellStart"/>
      <w:r w:rsidRPr="00EA1FAF">
        <w:rPr>
          <w:rFonts w:ascii="Times New Roman" w:eastAsia="Times New Roman" w:hAnsi="Times New Roman" w:cs="Times New Roman"/>
          <w:sz w:val="28"/>
          <w:szCs w:val="28"/>
          <w:lang w:eastAsia="ru-RU"/>
        </w:rPr>
        <w:t>калькулировании</w:t>
      </w:r>
      <w:proofErr w:type="spellEnd"/>
      <w:r w:rsidRPr="00EA1FAF">
        <w:rPr>
          <w:rFonts w:ascii="Times New Roman" w:eastAsia="Times New Roman" w:hAnsi="Times New Roman" w:cs="Times New Roman"/>
          <w:sz w:val="28"/>
          <w:szCs w:val="28"/>
          <w:lang w:eastAsia="ru-RU"/>
        </w:rPr>
        <w:t xml:space="preserve"> </w:t>
      </w:r>
      <w:r w:rsidRPr="00EA1FAF">
        <w:rPr>
          <w:rFonts w:ascii="Times New Roman" w:eastAsia="Times New Roman" w:hAnsi="Times New Roman" w:cs="Times New Roman"/>
          <w:sz w:val="28"/>
          <w:szCs w:val="28"/>
          <w:lang w:eastAsia="ru-RU"/>
        </w:rPr>
        <w:lastRenderedPageBreak/>
        <w:t>себестоимости, состоит в том, что многие сельскохозяйственные  растения и животные в результате единого технологического процесса дают не один, а несколько видов продукции, которые обычно неравноценные и не соизмеримые между собой. Поэтому они подразделяются на продукцию основную, которая в свою очередь может состоять из нескольких видов сопряженной продукции и побочную.</w:t>
      </w:r>
    </w:p>
    <w:p w:rsidR="00EA1FAF" w:rsidRPr="00EA1FAF" w:rsidRDefault="00EA1FAF" w:rsidP="00594C1E">
      <w:pPr>
        <w:spacing w:after="0" w:line="240" w:lineRule="auto"/>
        <w:jc w:val="both"/>
        <w:rPr>
          <w:rFonts w:ascii="Times New Roman" w:eastAsia="Times New Roman" w:hAnsi="Times New Roman" w:cs="Times New Roman"/>
          <w:sz w:val="28"/>
          <w:szCs w:val="28"/>
          <w:lang w:eastAsia="ru-RU"/>
        </w:rPr>
      </w:pPr>
      <w:r w:rsidRPr="00EA1FAF">
        <w:rPr>
          <w:rFonts w:ascii="Times New Roman" w:eastAsia="Times New Roman" w:hAnsi="Times New Roman" w:cs="Times New Roman"/>
          <w:sz w:val="28"/>
          <w:szCs w:val="28"/>
          <w:lang w:eastAsia="ru-RU"/>
        </w:rPr>
        <w:tab/>
        <w:t>Следовательно, сами технологические особенности ряда отраслей сельскохозяйственного производства не всегда позволяют обособить учета затраты на производство каждого конкретного вида продукции даже и в тех случаях, когда в качестве самостоятельного объекта учета выступает отдельная сельскохозяйственная  культура.</w:t>
      </w:r>
    </w:p>
    <w:p w:rsidR="00EA1FAF" w:rsidRPr="00EA1FAF" w:rsidRDefault="00EA1FAF" w:rsidP="00594C1E">
      <w:pPr>
        <w:spacing w:after="0" w:line="240" w:lineRule="auto"/>
        <w:jc w:val="both"/>
        <w:rPr>
          <w:rFonts w:ascii="Times New Roman" w:eastAsia="Times New Roman" w:hAnsi="Times New Roman" w:cs="Times New Roman"/>
          <w:sz w:val="28"/>
          <w:szCs w:val="28"/>
          <w:lang w:eastAsia="ru-RU"/>
        </w:rPr>
      </w:pPr>
      <w:r w:rsidRPr="00EA1FAF">
        <w:rPr>
          <w:rFonts w:ascii="Times New Roman" w:eastAsia="Times New Roman" w:hAnsi="Times New Roman" w:cs="Times New Roman"/>
          <w:sz w:val="28"/>
          <w:szCs w:val="28"/>
          <w:lang w:eastAsia="ru-RU"/>
        </w:rPr>
        <w:tab/>
        <w:t xml:space="preserve">Поэтому в сельском хозяйстве во многих случаях неизбежно применение тех или иных приемов условного распределения затрат между отдельными видами продукции. </w:t>
      </w:r>
      <w:r w:rsidR="00E05ADF">
        <w:rPr>
          <w:rFonts w:ascii="Times New Roman" w:eastAsia="Times New Roman" w:hAnsi="Times New Roman" w:cs="Times New Roman"/>
          <w:sz w:val="28"/>
          <w:szCs w:val="28"/>
          <w:lang w:eastAsia="ru-RU"/>
        </w:rPr>
        <w:t>В период Советского учета</w:t>
      </w:r>
      <w:r w:rsidRPr="00EA1FAF">
        <w:rPr>
          <w:rFonts w:ascii="Times New Roman" w:eastAsia="Times New Roman" w:hAnsi="Times New Roman" w:cs="Times New Roman"/>
          <w:sz w:val="28"/>
          <w:szCs w:val="28"/>
          <w:lang w:eastAsia="ru-RU"/>
        </w:rPr>
        <w:t xml:space="preserve"> затраты между отдельными видами основной и по</w:t>
      </w:r>
      <w:r w:rsidR="00D62954">
        <w:rPr>
          <w:rFonts w:ascii="Times New Roman" w:eastAsia="Times New Roman" w:hAnsi="Times New Roman" w:cs="Times New Roman"/>
          <w:sz w:val="28"/>
          <w:szCs w:val="28"/>
          <w:lang w:eastAsia="ru-RU"/>
        </w:rPr>
        <w:t>бочной продукции  пастбищного к</w:t>
      </w:r>
      <w:r w:rsidR="00E05ADF">
        <w:rPr>
          <w:rFonts w:ascii="Times New Roman" w:eastAsia="Times New Roman" w:hAnsi="Times New Roman" w:cs="Times New Roman"/>
          <w:sz w:val="28"/>
          <w:szCs w:val="28"/>
          <w:lang w:eastAsia="ru-RU"/>
        </w:rPr>
        <w:t>ормопроизводства распределялись</w:t>
      </w:r>
      <w:r w:rsidRPr="00EA1FAF">
        <w:rPr>
          <w:rFonts w:ascii="Times New Roman" w:eastAsia="Times New Roman" w:hAnsi="Times New Roman" w:cs="Times New Roman"/>
          <w:sz w:val="28"/>
          <w:szCs w:val="28"/>
          <w:lang w:eastAsia="ru-RU"/>
        </w:rPr>
        <w:t xml:space="preserve">  по специальным коэффициентам, разра</w:t>
      </w:r>
      <w:r w:rsidR="009F0B0E">
        <w:rPr>
          <w:rFonts w:ascii="Times New Roman" w:eastAsia="Times New Roman" w:hAnsi="Times New Roman" w:cs="Times New Roman"/>
          <w:sz w:val="28"/>
          <w:szCs w:val="28"/>
          <w:lang w:eastAsia="ru-RU"/>
        </w:rPr>
        <w:t>ботанным ЦСУ СССР и одобренным М</w:t>
      </w:r>
      <w:r w:rsidRPr="00EA1FAF">
        <w:rPr>
          <w:rFonts w:ascii="Times New Roman" w:eastAsia="Times New Roman" w:hAnsi="Times New Roman" w:cs="Times New Roman"/>
          <w:sz w:val="28"/>
          <w:szCs w:val="28"/>
          <w:lang w:eastAsia="ru-RU"/>
        </w:rPr>
        <w:t>инистерством сельского хозяйства СССР.</w:t>
      </w:r>
    </w:p>
    <w:p w:rsidR="00EA1FAF" w:rsidRPr="00EA1FAF" w:rsidRDefault="00EA1FAF" w:rsidP="00594C1E">
      <w:pPr>
        <w:spacing w:after="0" w:line="240" w:lineRule="auto"/>
        <w:jc w:val="both"/>
        <w:rPr>
          <w:rFonts w:ascii="Times New Roman" w:eastAsia="Times New Roman" w:hAnsi="Times New Roman" w:cs="Times New Roman"/>
          <w:sz w:val="28"/>
          <w:szCs w:val="28"/>
          <w:lang w:eastAsia="ru-RU"/>
        </w:rPr>
      </w:pPr>
      <w:r w:rsidRPr="00EA1FAF">
        <w:rPr>
          <w:rFonts w:ascii="Times New Roman" w:eastAsia="Times New Roman" w:hAnsi="Times New Roman" w:cs="Times New Roman"/>
          <w:sz w:val="28"/>
          <w:szCs w:val="28"/>
          <w:lang w:eastAsia="ru-RU"/>
        </w:rPr>
        <w:tab/>
        <w:t>А.Д.</w:t>
      </w:r>
      <w:r w:rsidR="00DA119D">
        <w:rPr>
          <w:rFonts w:ascii="Times New Roman" w:eastAsia="Times New Roman" w:hAnsi="Times New Roman" w:cs="Times New Roman"/>
          <w:sz w:val="28"/>
          <w:szCs w:val="28"/>
          <w:lang w:eastAsia="ru-RU"/>
        </w:rPr>
        <w:t xml:space="preserve"> </w:t>
      </w:r>
      <w:r w:rsidR="00E05ADF">
        <w:rPr>
          <w:rFonts w:ascii="Times New Roman" w:eastAsia="Times New Roman" w:hAnsi="Times New Roman" w:cs="Times New Roman"/>
          <w:sz w:val="28"/>
          <w:szCs w:val="28"/>
          <w:lang w:eastAsia="ru-RU"/>
        </w:rPr>
        <w:t>Ларионов писал</w:t>
      </w:r>
      <w:r w:rsidRPr="00EA1FAF">
        <w:rPr>
          <w:rFonts w:ascii="Times New Roman" w:eastAsia="Times New Roman" w:hAnsi="Times New Roman" w:cs="Times New Roman"/>
          <w:sz w:val="28"/>
          <w:szCs w:val="28"/>
          <w:lang w:eastAsia="ru-RU"/>
        </w:rPr>
        <w:t>, что «многолетний опыт применения этих коэффициентов в колхозах и совхозах, показал, что распределение затрат по ним приводит к значительному  искажению себестоимости отд</w:t>
      </w:r>
      <w:r w:rsidR="00065BCA">
        <w:rPr>
          <w:rFonts w:ascii="Times New Roman" w:eastAsia="Times New Roman" w:hAnsi="Times New Roman" w:cs="Times New Roman"/>
          <w:sz w:val="28"/>
          <w:szCs w:val="28"/>
          <w:lang w:eastAsia="ru-RU"/>
        </w:rPr>
        <w:t>ельных видов продукции</w:t>
      </w:r>
      <w:r w:rsidR="009F0B0E">
        <w:rPr>
          <w:rFonts w:ascii="Times New Roman" w:eastAsia="Times New Roman" w:hAnsi="Times New Roman" w:cs="Times New Roman"/>
          <w:sz w:val="28"/>
          <w:szCs w:val="28"/>
          <w:lang w:eastAsia="ru-RU"/>
        </w:rPr>
        <w:t>»</w:t>
      </w:r>
      <w:r w:rsidRPr="00EA1FAF">
        <w:rPr>
          <w:rFonts w:ascii="Times New Roman" w:eastAsia="Times New Roman" w:hAnsi="Times New Roman" w:cs="Times New Roman"/>
          <w:sz w:val="28"/>
          <w:szCs w:val="28"/>
          <w:lang w:eastAsia="ru-RU"/>
        </w:rPr>
        <w:t>.</w:t>
      </w:r>
    </w:p>
    <w:p w:rsidR="00335DA2" w:rsidRDefault="00EA1FAF" w:rsidP="00594C1E">
      <w:pPr>
        <w:spacing w:after="0" w:line="240" w:lineRule="auto"/>
        <w:jc w:val="both"/>
        <w:rPr>
          <w:rFonts w:ascii="Times New Roman" w:eastAsia="Times New Roman" w:hAnsi="Times New Roman" w:cs="Times New Roman"/>
          <w:sz w:val="28"/>
          <w:szCs w:val="28"/>
          <w:lang w:eastAsia="ru-RU"/>
        </w:rPr>
      </w:pPr>
      <w:r w:rsidRPr="00EA1FAF">
        <w:rPr>
          <w:rFonts w:ascii="Times New Roman" w:eastAsia="Times New Roman" w:hAnsi="Times New Roman" w:cs="Times New Roman"/>
          <w:sz w:val="28"/>
          <w:szCs w:val="28"/>
          <w:lang w:eastAsia="ru-RU"/>
        </w:rPr>
        <w:tab/>
        <w:t>Себестоимость центнера сена и зеленой массы зависит от многих конкретных условий, поэтому и соотношения затрат на производство центнера зеленой массы и сена не может быть одинаковым в различных сельскохозяйственных организациях, применение условных коэффициентов устранило естественную зависимость себестоимости единицы конкретных видов продукции от уровня их урожайности.</w:t>
      </w:r>
    </w:p>
    <w:p w:rsidR="00B967EA" w:rsidRPr="00B967EA" w:rsidRDefault="00B967EA" w:rsidP="00594C1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B967EA">
        <w:rPr>
          <w:rFonts w:ascii="Times New Roman" w:eastAsia="Times New Roman" w:hAnsi="Times New Roman" w:cs="Times New Roman"/>
          <w:sz w:val="28"/>
          <w:szCs w:val="28"/>
          <w:lang w:eastAsia="ru-RU"/>
        </w:rPr>
        <w:t>Подводя итог, можно сказать, что коэффициенты не только сохранили недостатки предшествующих методов, но и усугубили их своей шаблонностью. Применение общих коэффициентов значительно увеличивает отдаленность исчисляемой с их помощью условной себестоимости от фактических затрат на производство конкретных видов продукции.</w:t>
      </w:r>
    </w:p>
    <w:p w:rsidR="00B967EA" w:rsidRPr="00B967EA" w:rsidRDefault="00B967EA" w:rsidP="00E05ADF">
      <w:pPr>
        <w:spacing w:after="0" w:line="240" w:lineRule="auto"/>
        <w:ind w:firstLine="708"/>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Для улучшения качества калькулирования себестоимости продукции многолетних трав целесообразно некоторое усложнение учета производственных затрат.</w:t>
      </w:r>
    </w:p>
    <w:p w:rsidR="00B967EA" w:rsidRPr="00B967EA" w:rsidRDefault="00B967EA" w:rsidP="00F4322C">
      <w:pPr>
        <w:spacing w:after="0" w:line="240" w:lineRule="auto"/>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ab/>
        <w:t xml:space="preserve">Достигается это таким путем: прямые расходы, связанные с уборкой урожая и относящиеся к одному виду продукции, выделяют на отдельные аналитические счета, а затраты предуборочного  характера (подготовка почвы к посеву, посев и уход за растениями) делят пропорционально использованной площади. Сложение прямых затрат с частями общих (распределяемых) дает нам сумму расходов, которая будет определять полную себестоимость отдельных видов продукции кормов </w:t>
      </w:r>
      <w:r w:rsidR="00067C03">
        <w:rPr>
          <w:rFonts w:ascii="Times New Roman" w:eastAsia="Times New Roman" w:hAnsi="Times New Roman" w:cs="Times New Roman"/>
          <w:sz w:val="28"/>
          <w:szCs w:val="28"/>
          <w:lang w:eastAsia="ru-RU"/>
        </w:rPr>
        <w:t>(биологических активов).</w:t>
      </w:r>
    </w:p>
    <w:p w:rsidR="00590731" w:rsidRDefault="00590731" w:rsidP="00F4322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Предлагается следующая формула расчета себе</w:t>
      </w:r>
      <w:r w:rsidR="00D172AC">
        <w:rPr>
          <w:rFonts w:ascii="Times New Roman" w:eastAsia="Times New Roman" w:hAnsi="Times New Roman" w:cs="Times New Roman"/>
          <w:sz w:val="28"/>
          <w:szCs w:val="28"/>
          <w:lang w:eastAsia="ru-RU"/>
        </w:rPr>
        <w:t>стоимости пастбищного корма</w:t>
      </w:r>
      <w:r>
        <w:rPr>
          <w:rFonts w:ascii="Times New Roman" w:eastAsia="Times New Roman" w:hAnsi="Times New Roman" w:cs="Times New Roman"/>
          <w:sz w:val="28"/>
          <w:szCs w:val="28"/>
          <w:lang w:eastAsia="ru-RU"/>
        </w:rPr>
        <w:t>:</w:t>
      </w:r>
    </w:p>
    <w:p w:rsidR="00590731" w:rsidRDefault="00590731" w:rsidP="00F4322C">
      <w:pPr>
        <w:spacing w:after="0" w:line="240" w:lineRule="auto"/>
        <w:jc w:val="center"/>
        <w:rPr>
          <w:rFonts w:ascii="Times New Roman" w:eastAsia="Times New Roman" w:hAnsi="Times New Roman" w:cs="Times New Roman"/>
          <w:sz w:val="28"/>
          <w:szCs w:val="28"/>
          <w:lang w:eastAsia="ru-RU"/>
        </w:rPr>
      </w:pPr>
      <m:oMath>
        <m:r>
          <w:rPr>
            <w:rFonts w:ascii="Cambria Math" w:eastAsia="Times New Roman" w:hAnsi="Cambria Math" w:cs="Times New Roman"/>
            <w:sz w:val="28"/>
            <w:szCs w:val="28"/>
            <w:lang w:eastAsia="ru-RU"/>
          </w:rPr>
          <m:t>Сб=</m:t>
        </m:r>
        <m:f>
          <m:fPr>
            <m:ctrlPr>
              <w:rPr>
                <w:rFonts w:ascii="Cambria Math" w:eastAsia="Times New Roman" w:hAnsi="Cambria Math" w:cs="Times New Roman"/>
                <w:i/>
                <w:sz w:val="28"/>
                <w:szCs w:val="28"/>
                <w:lang w:eastAsia="ru-RU"/>
              </w:rPr>
            </m:ctrlPr>
          </m:fPr>
          <m:num>
            <m:r>
              <w:rPr>
                <w:rFonts w:ascii="Cambria Math" w:eastAsia="Times New Roman" w:hAnsi="Cambria Math" w:cs="Times New Roman"/>
                <w:sz w:val="28"/>
                <w:szCs w:val="28"/>
                <w:lang w:eastAsia="ru-RU"/>
              </w:rPr>
              <m:t>З</m:t>
            </m:r>
          </m:num>
          <m:den>
            <m:r>
              <w:rPr>
                <w:rFonts w:ascii="Cambria Math" w:eastAsia="Times New Roman" w:hAnsi="Cambria Math" w:cs="Times New Roman"/>
                <w:sz w:val="28"/>
                <w:szCs w:val="28"/>
                <w:lang w:eastAsia="ru-RU"/>
              </w:rPr>
              <m:t>М</m:t>
            </m:r>
          </m:den>
        </m:f>
      </m:oMath>
      <w:r w:rsidR="00F4322C">
        <w:rPr>
          <w:rFonts w:ascii="Times New Roman" w:eastAsia="Times New Roman" w:hAnsi="Times New Roman" w:cs="Times New Roman"/>
          <w:sz w:val="28"/>
          <w:szCs w:val="28"/>
          <w:lang w:eastAsia="ru-RU"/>
        </w:rPr>
        <w:t xml:space="preserve"> , где</w:t>
      </w:r>
    </w:p>
    <w:p w:rsidR="00590731" w:rsidRDefault="00590731" w:rsidP="00F4322C">
      <w:pPr>
        <w:spacing w:after="0" w:line="240" w:lineRule="auto"/>
        <w:jc w:val="both"/>
        <w:rPr>
          <w:rFonts w:ascii="Times New Roman" w:eastAsia="Times New Roman" w:hAnsi="Times New Roman" w:cs="Times New Roman"/>
          <w:sz w:val="28"/>
          <w:szCs w:val="28"/>
          <w:lang w:eastAsia="ru-RU"/>
        </w:rPr>
      </w:pPr>
      <w:proofErr w:type="spellStart"/>
      <w:proofErr w:type="gramStart"/>
      <w:r>
        <w:rPr>
          <w:rFonts w:ascii="Times New Roman" w:eastAsia="Times New Roman" w:hAnsi="Times New Roman" w:cs="Times New Roman"/>
          <w:sz w:val="28"/>
          <w:szCs w:val="28"/>
          <w:lang w:eastAsia="ru-RU"/>
        </w:rPr>
        <w:t>Сб</w:t>
      </w:r>
      <w:proofErr w:type="spellEnd"/>
      <w:proofErr w:type="gramEnd"/>
      <w:r>
        <w:rPr>
          <w:rFonts w:ascii="Times New Roman" w:eastAsia="Times New Roman" w:hAnsi="Times New Roman" w:cs="Times New Roman"/>
          <w:sz w:val="28"/>
          <w:szCs w:val="28"/>
          <w:lang w:eastAsia="ru-RU"/>
        </w:rPr>
        <w:t xml:space="preserve"> – себестоимость, сом;</w:t>
      </w:r>
    </w:p>
    <w:p w:rsidR="00590731" w:rsidRDefault="00590731" w:rsidP="00F4322C">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З</w:t>
      </w:r>
      <w:proofErr w:type="gramEnd"/>
      <w:r>
        <w:rPr>
          <w:rFonts w:ascii="Times New Roman" w:eastAsia="Times New Roman" w:hAnsi="Times New Roman" w:cs="Times New Roman"/>
          <w:sz w:val="28"/>
          <w:szCs w:val="28"/>
          <w:lang w:eastAsia="ru-RU"/>
        </w:rPr>
        <w:t xml:space="preserve"> – затраты, сом;</w:t>
      </w:r>
    </w:p>
    <w:p w:rsidR="00590731" w:rsidRDefault="00590731" w:rsidP="00F4322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 количество зеленой массы, ц</w:t>
      </w:r>
    </w:p>
    <w:p w:rsidR="00B967EA" w:rsidRPr="00B967EA" w:rsidRDefault="00B967EA" w:rsidP="00DB58E6">
      <w:pPr>
        <w:spacing w:after="0" w:line="240" w:lineRule="auto"/>
        <w:ind w:firstLine="708"/>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Коэффициенты предшествующих лет относятся в равной  мере по всем убранным площадям трав. Поэтому они долж</w:t>
      </w:r>
      <w:r w:rsidR="009F0B0E">
        <w:rPr>
          <w:rFonts w:ascii="Times New Roman" w:eastAsia="Times New Roman" w:hAnsi="Times New Roman" w:cs="Times New Roman"/>
          <w:sz w:val="28"/>
          <w:szCs w:val="28"/>
          <w:lang w:eastAsia="ru-RU"/>
        </w:rPr>
        <w:t>ны распределяться по видам продукции</w:t>
      </w:r>
      <w:r w:rsidRPr="00B967EA">
        <w:rPr>
          <w:rFonts w:ascii="Times New Roman" w:eastAsia="Times New Roman" w:hAnsi="Times New Roman" w:cs="Times New Roman"/>
          <w:sz w:val="28"/>
          <w:szCs w:val="28"/>
          <w:lang w:eastAsia="ru-RU"/>
        </w:rPr>
        <w:t xml:space="preserve"> не пропорционально ее выходу как это делается при коэффициентном методе, а пропорционально площадям использования трав.</w:t>
      </w:r>
    </w:p>
    <w:p w:rsidR="00B967EA" w:rsidRPr="00B967EA" w:rsidRDefault="00B967EA" w:rsidP="00594C1E">
      <w:pPr>
        <w:spacing w:after="0" w:line="240" w:lineRule="auto"/>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ab/>
        <w:t>Такая методика учета затрат по многолетним травам является более правильной, так как она позволяет прямо учесть основную часть расходов по отдельным видам продукции. Для сравнения исчислим себестоимость продукции многолетних травы с помощью действующих коэффициентов.</w:t>
      </w:r>
    </w:p>
    <w:p w:rsidR="00D7474F" w:rsidRPr="002D2206" w:rsidRDefault="00B967EA" w:rsidP="00594C1E">
      <w:pPr>
        <w:spacing w:after="0" w:line="240" w:lineRule="auto"/>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ab/>
      </w:r>
      <w:r w:rsidRPr="002D2206">
        <w:rPr>
          <w:rFonts w:ascii="Times New Roman" w:eastAsia="Times New Roman" w:hAnsi="Times New Roman" w:cs="Times New Roman"/>
          <w:sz w:val="28"/>
          <w:szCs w:val="28"/>
          <w:lang w:eastAsia="ru-RU"/>
        </w:rPr>
        <w:t>Коэффициентным методом калькулирования себестоимости продукции многолетних трав расчет фактической себестоимости зеленой массы трав, используемых на выпас, не предусматривается вообще.</w:t>
      </w:r>
    </w:p>
    <w:p w:rsidR="00D7474F" w:rsidRPr="002D2206" w:rsidRDefault="00D7474F" w:rsidP="00594C1E">
      <w:pPr>
        <w:spacing w:after="0" w:line="240" w:lineRule="auto"/>
        <w:jc w:val="both"/>
        <w:rPr>
          <w:rFonts w:ascii="Times New Roman" w:eastAsia="Times New Roman" w:hAnsi="Times New Roman" w:cs="Times New Roman"/>
          <w:sz w:val="28"/>
          <w:szCs w:val="28"/>
          <w:lang w:eastAsia="ru-RU"/>
        </w:rPr>
      </w:pPr>
    </w:p>
    <w:p w:rsidR="00DB58E6" w:rsidRPr="002C5205" w:rsidRDefault="00E92F35" w:rsidP="00594C1E">
      <w:pPr>
        <w:spacing w:after="0" w:line="240" w:lineRule="auto"/>
        <w:jc w:val="both"/>
        <w:rPr>
          <w:rFonts w:ascii="Times New Roman" w:eastAsia="Times New Roman" w:hAnsi="Times New Roman" w:cs="Times New Roman"/>
          <w:sz w:val="28"/>
          <w:szCs w:val="28"/>
          <w:lang w:eastAsia="ru-RU"/>
        </w:rPr>
      </w:pPr>
      <w:r w:rsidRPr="002D2206">
        <w:rPr>
          <w:rFonts w:ascii="Times New Roman" w:eastAsia="Times New Roman" w:hAnsi="Times New Roman" w:cs="Times New Roman"/>
          <w:sz w:val="28"/>
          <w:szCs w:val="28"/>
          <w:lang w:eastAsia="ru-RU"/>
        </w:rPr>
        <w:t xml:space="preserve">Таблица 2 - </w:t>
      </w:r>
      <w:r w:rsidR="002C5205" w:rsidRPr="002D2206">
        <w:rPr>
          <w:rFonts w:ascii="Times New Roman" w:eastAsia="Times New Roman" w:hAnsi="Times New Roman" w:cs="Times New Roman"/>
          <w:sz w:val="28"/>
          <w:szCs w:val="28"/>
          <w:lang w:eastAsia="ru-RU"/>
        </w:rPr>
        <w:t>Себестоимость основных видов кормов собственного</w:t>
      </w:r>
      <w:r w:rsidR="002C5205" w:rsidRPr="002C5205">
        <w:rPr>
          <w:rFonts w:ascii="Times New Roman" w:eastAsia="Times New Roman" w:hAnsi="Times New Roman" w:cs="Times New Roman"/>
          <w:sz w:val="28"/>
          <w:szCs w:val="28"/>
          <w:lang w:eastAsia="ru-RU"/>
        </w:rPr>
        <w:t xml:space="preserve"> производства в кооперативно</w:t>
      </w:r>
      <w:r w:rsidR="009F0B0E">
        <w:rPr>
          <w:rFonts w:ascii="Times New Roman" w:eastAsia="Times New Roman" w:hAnsi="Times New Roman" w:cs="Times New Roman"/>
          <w:sz w:val="28"/>
          <w:szCs w:val="28"/>
          <w:lang w:eastAsia="ru-RU"/>
        </w:rPr>
        <w:t>м хозяйстве «</w:t>
      </w:r>
      <w:proofErr w:type="spellStart"/>
      <w:r w:rsidR="009F0B0E">
        <w:rPr>
          <w:rFonts w:ascii="Times New Roman" w:eastAsia="Times New Roman" w:hAnsi="Times New Roman" w:cs="Times New Roman"/>
          <w:sz w:val="28"/>
          <w:szCs w:val="28"/>
          <w:lang w:eastAsia="ru-RU"/>
        </w:rPr>
        <w:t>Айкол</w:t>
      </w:r>
      <w:proofErr w:type="spellEnd"/>
      <w:r w:rsidR="009F0B0E">
        <w:rPr>
          <w:rFonts w:ascii="Times New Roman" w:eastAsia="Times New Roman" w:hAnsi="Times New Roman" w:cs="Times New Roman"/>
          <w:sz w:val="28"/>
          <w:szCs w:val="28"/>
          <w:lang w:eastAsia="ru-RU"/>
        </w:rPr>
        <w:t>» (</w:t>
      </w:r>
      <w:r w:rsidR="00DB58E6">
        <w:rPr>
          <w:rFonts w:ascii="Times New Roman" w:eastAsia="Times New Roman" w:hAnsi="Times New Roman" w:cs="Times New Roman"/>
          <w:sz w:val="28"/>
          <w:szCs w:val="28"/>
          <w:lang w:eastAsia="ru-RU"/>
        </w:rPr>
        <w:t>сом за 1 ц</w:t>
      </w:r>
      <w:r w:rsidR="009F0B0E">
        <w:rPr>
          <w:rFonts w:ascii="Times New Roman" w:eastAsia="Times New Roman" w:hAnsi="Times New Roman" w:cs="Times New Roman"/>
          <w:sz w:val="28"/>
          <w:szCs w:val="28"/>
          <w:lang w:eastAsia="ru-RU"/>
        </w:rPr>
        <w:t>)</w:t>
      </w:r>
      <w:r w:rsidR="00DB58E6">
        <w:rPr>
          <w:rFonts w:ascii="Times New Roman" w:eastAsia="Times New Roman" w:hAnsi="Times New Roman" w:cs="Times New Roman"/>
          <w:sz w:val="28"/>
          <w:szCs w:val="28"/>
          <w:lang w:eastAsia="ru-RU"/>
        </w:rPr>
        <w:t>.</w:t>
      </w:r>
    </w:p>
    <w:tbl>
      <w:tblPr>
        <w:tblStyle w:val="1"/>
        <w:tblW w:w="0" w:type="auto"/>
        <w:tblLook w:val="04A0" w:firstRow="1" w:lastRow="0" w:firstColumn="1" w:lastColumn="0" w:noHBand="0" w:noVBand="1"/>
      </w:tblPr>
      <w:tblGrid>
        <w:gridCol w:w="3936"/>
        <w:gridCol w:w="1275"/>
        <w:gridCol w:w="1134"/>
        <w:gridCol w:w="993"/>
        <w:gridCol w:w="1134"/>
        <w:gridCol w:w="1099"/>
      </w:tblGrid>
      <w:tr w:rsidR="002C5205" w:rsidRPr="002C5205" w:rsidTr="004C23B7">
        <w:tc>
          <w:tcPr>
            <w:tcW w:w="3936"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 xml:space="preserve">Вид кормов </w:t>
            </w:r>
          </w:p>
        </w:tc>
        <w:tc>
          <w:tcPr>
            <w:tcW w:w="1275"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2010</w:t>
            </w:r>
          </w:p>
        </w:tc>
        <w:tc>
          <w:tcPr>
            <w:tcW w:w="1134"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2011</w:t>
            </w:r>
          </w:p>
        </w:tc>
        <w:tc>
          <w:tcPr>
            <w:tcW w:w="993"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2012</w:t>
            </w:r>
          </w:p>
        </w:tc>
        <w:tc>
          <w:tcPr>
            <w:tcW w:w="1134"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2013</w:t>
            </w:r>
          </w:p>
        </w:tc>
        <w:tc>
          <w:tcPr>
            <w:tcW w:w="1099" w:type="dxa"/>
          </w:tcPr>
          <w:p w:rsidR="002C5205" w:rsidRPr="002C5205" w:rsidRDefault="009F0B0E" w:rsidP="00594C1E">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2013 г. К 2010 г.</w:t>
            </w:r>
          </w:p>
        </w:tc>
      </w:tr>
      <w:tr w:rsidR="002C5205" w:rsidRPr="002C5205" w:rsidTr="004C23B7">
        <w:tc>
          <w:tcPr>
            <w:tcW w:w="3936"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Сенокосы естественные и пастбища (сено)</w:t>
            </w:r>
          </w:p>
        </w:tc>
        <w:tc>
          <w:tcPr>
            <w:tcW w:w="1275"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81,2</w:t>
            </w:r>
          </w:p>
        </w:tc>
        <w:tc>
          <w:tcPr>
            <w:tcW w:w="1134"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88,5</w:t>
            </w:r>
          </w:p>
        </w:tc>
        <w:tc>
          <w:tcPr>
            <w:tcW w:w="993"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83,39</w:t>
            </w:r>
          </w:p>
        </w:tc>
        <w:tc>
          <w:tcPr>
            <w:tcW w:w="1134"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62,43</w:t>
            </w:r>
          </w:p>
        </w:tc>
        <w:tc>
          <w:tcPr>
            <w:tcW w:w="1099"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70,54</w:t>
            </w:r>
          </w:p>
        </w:tc>
      </w:tr>
      <w:tr w:rsidR="002C5205" w:rsidRPr="002C5205" w:rsidTr="004C23B7">
        <w:tc>
          <w:tcPr>
            <w:tcW w:w="3936" w:type="dxa"/>
          </w:tcPr>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Сенокосы улучшенные</w:t>
            </w: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Сено</w:t>
            </w: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Зеленая масса</w:t>
            </w:r>
          </w:p>
        </w:tc>
        <w:tc>
          <w:tcPr>
            <w:tcW w:w="1275" w:type="dxa"/>
          </w:tcPr>
          <w:p w:rsidR="002C5205" w:rsidRPr="002C5205" w:rsidRDefault="002C5205" w:rsidP="00594C1E">
            <w:pPr>
              <w:jc w:val="center"/>
              <w:rPr>
                <w:rFonts w:ascii="Times New Roman" w:eastAsia="Times New Roman" w:hAnsi="Times New Roman" w:cs="Times New Roman"/>
                <w:sz w:val="28"/>
                <w:szCs w:val="28"/>
                <w:lang w:eastAsia="ru-RU"/>
              </w:rPr>
            </w:pP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136,5</w:t>
            </w: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29,37</w:t>
            </w:r>
          </w:p>
        </w:tc>
        <w:tc>
          <w:tcPr>
            <w:tcW w:w="1134" w:type="dxa"/>
          </w:tcPr>
          <w:p w:rsidR="002C5205" w:rsidRPr="002C5205" w:rsidRDefault="002C5205" w:rsidP="00594C1E">
            <w:pPr>
              <w:jc w:val="center"/>
              <w:rPr>
                <w:rFonts w:ascii="Times New Roman" w:eastAsia="Times New Roman" w:hAnsi="Times New Roman" w:cs="Times New Roman"/>
                <w:sz w:val="28"/>
                <w:szCs w:val="28"/>
                <w:lang w:eastAsia="ru-RU"/>
              </w:rPr>
            </w:pP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142,12</w:t>
            </w: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28,56</w:t>
            </w:r>
          </w:p>
        </w:tc>
        <w:tc>
          <w:tcPr>
            <w:tcW w:w="993" w:type="dxa"/>
          </w:tcPr>
          <w:p w:rsidR="002C5205" w:rsidRPr="002C5205" w:rsidRDefault="002C5205" w:rsidP="00594C1E">
            <w:pPr>
              <w:jc w:val="center"/>
              <w:rPr>
                <w:rFonts w:ascii="Times New Roman" w:eastAsia="Times New Roman" w:hAnsi="Times New Roman" w:cs="Times New Roman"/>
                <w:sz w:val="28"/>
                <w:szCs w:val="28"/>
                <w:lang w:eastAsia="ru-RU"/>
              </w:rPr>
            </w:pP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127,55</w:t>
            </w: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25,33</w:t>
            </w:r>
          </w:p>
        </w:tc>
        <w:tc>
          <w:tcPr>
            <w:tcW w:w="1134" w:type="dxa"/>
          </w:tcPr>
          <w:p w:rsidR="002C5205" w:rsidRPr="002C5205" w:rsidRDefault="002C5205" w:rsidP="00594C1E">
            <w:pPr>
              <w:jc w:val="center"/>
              <w:rPr>
                <w:rFonts w:ascii="Times New Roman" w:eastAsia="Times New Roman" w:hAnsi="Times New Roman" w:cs="Times New Roman"/>
                <w:sz w:val="28"/>
                <w:szCs w:val="28"/>
                <w:lang w:eastAsia="ru-RU"/>
              </w:rPr>
            </w:pP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129,6</w:t>
            </w: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26,7</w:t>
            </w:r>
          </w:p>
        </w:tc>
        <w:tc>
          <w:tcPr>
            <w:tcW w:w="1099" w:type="dxa"/>
          </w:tcPr>
          <w:p w:rsidR="002C5205" w:rsidRPr="002C5205" w:rsidRDefault="002C5205" w:rsidP="00594C1E">
            <w:pPr>
              <w:jc w:val="center"/>
              <w:rPr>
                <w:rFonts w:ascii="Times New Roman" w:eastAsia="Times New Roman" w:hAnsi="Times New Roman" w:cs="Times New Roman"/>
                <w:sz w:val="28"/>
                <w:szCs w:val="28"/>
                <w:lang w:eastAsia="ru-RU"/>
              </w:rPr>
            </w:pP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94,9</w:t>
            </w:r>
          </w:p>
          <w:p w:rsidR="002C5205" w:rsidRPr="002C5205" w:rsidRDefault="002C5205" w:rsidP="00594C1E">
            <w:pPr>
              <w:jc w:val="center"/>
              <w:rPr>
                <w:rFonts w:ascii="Times New Roman" w:eastAsia="Times New Roman" w:hAnsi="Times New Roman" w:cs="Times New Roman"/>
                <w:sz w:val="28"/>
                <w:szCs w:val="28"/>
                <w:lang w:eastAsia="ru-RU"/>
              </w:rPr>
            </w:pPr>
            <w:r w:rsidRPr="002C5205">
              <w:rPr>
                <w:rFonts w:ascii="Times New Roman" w:eastAsia="Times New Roman" w:hAnsi="Times New Roman" w:cs="Times New Roman"/>
                <w:sz w:val="28"/>
                <w:szCs w:val="28"/>
                <w:lang w:eastAsia="ru-RU"/>
              </w:rPr>
              <w:t>90,9</w:t>
            </w:r>
          </w:p>
        </w:tc>
      </w:tr>
    </w:tbl>
    <w:p w:rsidR="002C5205" w:rsidRPr="002D2206" w:rsidRDefault="009F0B0E" w:rsidP="00594C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ab/>
      </w:r>
      <w:r w:rsidRPr="002D2206">
        <w:rPr>
          <w:rFonts w:ascii="Times New Roman" w:eastAsia="Times New Roman" w:hAnsi="Times New Roman" w:cs="Times New Roman"/>
          <w:sz w:val="24"/>
          <w:szCs w:val="24"/>
          <w:lang w:eastAsia="ru-RU"/>
        </w:rPr>
        <w:t>Составлено автором</w:t>
      </w:r>
    </w:p>
    <w:p w:rsidR="009F0B0E" w:rsidRPr="002D2206" w:rsidRDefault="009F0B0E" w:rsidP="00594C1E">
      <w:pPr>
        <w:spacing w:after="0" w:line="240" w:lineRule="auto"/>
        <w:jc w:val="both"/>
        <w:rPr>
          <w:rFonts w:ascii="Times New Roman" w:eastAsia="Times New Roman" w:hAnsi="Times New Roman" w:cs="Times New Roman"/>
          <w:sz w:val="24"/>
          <w:szCs w:val="24"/>
          <w:lang w:eastAsia="ru-RU"/>
        </w:rPr>
      </w:pPr>
    </w:p>
    <w:p w:rsidR="00B967EA" w:rsidRPr="00B967EA" w:rsidRDefault="00B967EA" w:rsidP="00F4322C">
      <w:pPr>
        <w:spacing w:after="0" w:line="240" w:lineRule="auto"/>
        <w:ind w:firstLine="708"/>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Как видно из таблицы</w:t>
      </w:r>
      <w:r w:rsidR="009F0B0E">
        <w:rPr>
          <w:rFonts w:ascii="Times New Roman" w:eastAsia="Times New Roman" w:hAnsi="Times New Roman" w:cs="Times New Roman"/>
          <w:sz w:val="28"/>
          <w:szCs w:val="28"/>
          <w:lang w:eastAsia="ru-RU"/>
        </w:rPr>
        <w:t>,</w:t>
      </w:r>
      <w:r w:rsidRPr="00B967EA">
        <w:rPr>
          <w:rFonts w:ascii="Times New Roman" w:eastAsia="Times New Roman" w:hAnsi="Times New Roman" w:cs="Times New Roman"/>
          <w:sz w:val="28"/>
          <w:szCs w:val="28"/>
          <w:lang w:eastAsia="ru-RU"/>
        </w:rPr>
        <w:t xml:space="preserve"> себестоимость основных видов кормов р</w:t>
      </w:r>
      <w:r w:rsidR="009F0B0E">
        <w:rPr>
          <w:rFonts w:ascii="Times New Roman" w:eastAsia="Times New Roman" w:hAnsi="Times New Roman" w:cs="Times New Roman"/>
          <w:sz w:val="28"/>
          <w:szCs w:val="28"/>
          <w:lang w:eastAsia="ru-RU"/>
        </w:rPr>
        <w:t>астет, в связи с этим возрастают и затраты на</w:t>
      </w:r>
      <w:r w:rsidRPr="00B967EA">
        <w:rPr>
          <w:rFonts w:ascii="Times New Roman" w:eastAsia="Times New Roman" w:hAnsi="Times New Roman" w:cs="Times New Roman"/>
          <w:sz w:val="28"/>
          <w:szCs w:val="28"/>
          <w:lang w:eastAsia="ru-RU"/>
        </w:rPr>
        <w:t xml:space="preserve"> </w:t>
      </w:r>
      <w:r w:rsidR="009F0B0E">
        <w:rPr>
          <w:rFonts w:ascii="Times New Roman" w:eastAsia="Times New Roman" w:hAnsi="Times New Roman" w:cs="Times New Roman"/>
          <w:sz w:val="28"/>
          <w:szCs w:val="28"/>
          <w:lang w:eastAsia="ru-RU"/>
        </w:rPr>
        <w:t>продукции животноводства.</w:t>
      </w:r>
      <w:r w:rsidRPr="00B967EA">
        <w:rPr>
          <w:rFonts w:ascii="Times New Roman" w:eastAsia="Times New Roman" w:hAnsi="Times New Roman" w:cs="Times New Roman"/>
          <w:sz w:val="28"/>
          <w:szCs w:val="28"/>
          <w:lang w:eastAsia="ru-RU"/>
        </w:rPr>
        <w:t xml:space="preserve"> Себестоимость единицы по всем видам продукции животноводства возросла</w:t>
      </w:r>
      <w:r w:rsidR="00E92F35">
        <w:rPr>
          <w:rFonts w:ascii="Times New Roman" w:eastAsia="Times New Roman" w:hAnsi="Times New Roman" w:cs="Times New Roman"/>
          <w:sz w:val="28"/>
          <w:szCs w:val="28"/>
          <w:lang w:eastAsia="ru-RU"/>
        </w:rPr>
        <w:t xml:space="preserve"> в более чем в 6 раз (таб.2</w:t>
      </w:r>
      <w:r w:rsidRPr="00B967EA">
        <w:rPr>
          <w:rFonts w:ascii="Times New Roman" w:eastAsia="Times New Roman" w:hAnsi="Times New Roman" w:cs="Times New Roman"/>
          <w:sz w:val="28"/>
          <w:szCs w:val="28"/>
          <w:lang w:eastAsia="ru-RU"/>
        </w:rPr>
        <w:t>). При этом за период с 1995 г. цены  продукции пастбищ выросли в 18 раз, в то время как приобретенные ими продукции и услуги подрожали в 36 раз.</w:t>
      </w:r>
    </w:p>
    <w:p w:rsidR="00594C1E" w:rsidRPr="00B967EA" w:rsidRDefault="00B967EA" w:rsidP="00F4322C">
      <w:pPr>
        <w:spacing w:after="0" w:line="240" w:lineRule="auto"/>
        <w:ind w:firstLine="708"/>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Недостаточная эффективность производства и использования кормов</w:t>
      </w:r>
      <w:r w:rsidR="00D7474F">
        <w:rPr>
          <w:rFonts w:ascii="Times New Roman" w:eastAsia="Times New Roman" w:hAnsi="Times New Roman" w:cs="Times New Roman"/>
          <w:sz w:val="28"/>
          <w:szCs w:val="28"/>
          <w:lang w:eastAsia="ru-RU"/>
        </w:rPr>
        <w:t xml:space="preserve"> (биологических активов)</w:t>
      </w:r>
      <w:r w:rsidRPr="00B967EA">
        <w:rPr>
          <w:rFonts w:ascii="Times New Roman" w:eastAsia="Times New Roman" w:hAnsi="Times New Roman" w:cs="Times New Roman"/>
          <w:sz w:val="28"/>
          <w:szCs w:val="28"/>
          <w:lang w:eastAsia="ru-RU"/>
        </w:rPr>
        <w:t xml:space="preserve"> в сельскохозяйственных организациях не только с вышеуказанными факторами, но и с несовершенством системы управления  пастбищным кормо</w:t>
      </w:r>
      <w:r w:rsidR="00E92F35">
        <w:rPr>
          <w:rFonts w:ascii="Times New Roman" w:eastAsia="Times New Roman" w:hAnsi="Times New Roman" w:cs="Times New Roman"/>
          <w:sz w:val="28"/>
          <w:szCs w:val="28"/>
          <w:lang w:eastAsia="ru-RU"/>
        </w:rPr>
        <w:t>производством. В таблице 3</w:t>
      </w:r>
      <w:r w:rsidRPr="00B967EA">
        <w:rPr>
          <w:rFonts w:ascii="Times New Roman" w:eastAsia="Times New Roman" w:hAnsi="Times New Roman" w:cs="Times New Roman"/>
          <w:sz w:val="28"/>
          <w:szCs w:val="28"/>
          <w:lang w:eastAsia="ru-RU"/>
        </w:rPr>
        <w:t xml:space="preserve"> дана динамика себестоимости единицы продукции животноводства в кооперативном хозяйстве «</w:t>
      </w:r>
      <w:proofErr w:type="spellStart"/>
      <w:r w:rsidRPr="00B967EA">
        <w:rPr>
          <w:rFonts w:ascii="Times New Roman" w:eastAsia="Times New Roman" w:hAnsi="Times New Roman" w:cs="Times New Roman"/>
          <w:sz w:val="28"/>
          <w:szCs w:val="28"/>
          <w:lang w:eastAsia="ru-RU"/>
        </w:rPr>
        <w:t>Айкол</w:t>
      </w:r>
      <w:proofErr w:type="spellEnd"/>
      <w:r w:rsidRPr="00B967EA">
        <w:rPr>
          <w:rFonts w:ascii="Times New Roman" w:eastAsia="Times New Roman" w:hAnsi="Times New Roman" w:cs="Times New Roman"/>
          <w:sz w:val="28"/>
          <w:szCs w:val="28"/>
          <w:lang w:eastAsia="ru-RU"/>
        </w:rPr>
        <w:t>».</w:t>
      </w:r>
    </w:p>
    <w:p w:rsidR="001B5C12" w:rsidRDefault="00594C1E" w:rsidP="00F4322C">
      <w:pPr>
        <w:spacing w:after="0" w:line="240" w:lineRule="auto"/>
        <w:ind w:firstLine="708"/>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lastRenderedPageBreak/>
        <w:t xml:space="preserve">По нашему мнению, для эффективного развития сельскохозяйственного производства необходимо не только совершенствование технологии производства, но и его организации. </w:t>
      </w:r>
    </w:p>
    <w:p w:rsidR="00BB6A35" w:rsidRDefault="00BB6A35" w:rsidP="00D7474F">
      <w:pPr>
        <w:spacing w:after="0" w:line="240" w:lineRule="auto"/>
        <w:jc w:val="both"/>
        <w:rPr>
          <w:rFonts w:ascii="Times New Roman" w:eastAsia="Times New Roman" w:hAnsi="Times New Roman" w:cs="Times New Roman"/>
          <w:sz w:val="28"/>
          <w:szCs w:val="28"/>
          <w:lang w:eastAsia="ru-RU"/>
        </w:rPr>
      </w:pPr>
    </w:p>
    <w:p w:rsidR="00DB58E6" w:rsidRPr="001B5C12" w:rsidRDefault="00E92F35" w:rsidP="001B5C1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3</w:t>
      </w:r>
      <w:r w:rsidR="001B5C12" w:rsidRPr="001B5C12">
        <w:rPr>
          <w:rFonts w:ascii="Times New Roman" w:eastAsia="Times New Roman" w:hAnsi="Times New Roman" w:cs="Times New Roman"/>
          <w:sz w:val="28"/>
          <w:szCs w:val="28"/>
          <w:lang w:eastAsia="ru-RU"/>
        </w:rPr>
        <w:t xml:space="preserve"> - Динамика себестоимости единицы продукции животноводства в кооперативном хозяйстве «</w:t>
      </w:r>
      <w:proofErr w:type="spellStart"/>
      <w:r w:rsidR="001B5C12" w:rsidRPr="001B5C12">
        <w:rPr>
          <w:rFonts w:ascii="Times New Roman" w:eastAsia="Times New Roman" w:hAnsi="Times New Roman" w:cs="Times New Roman"/>
          <w:sz w:val="28"/>
          <w:szCs w:val="28"/>
          <w:lang w:eastAsia="ru-RU"/>
        </w:rPr>
        <w:t>Айкол</w:t>
      </w:r>
      <w:proofErr w:type="spellEnd"/>
      <w:r w:rsidR="001B5C12" w:rsidRPr="001B5C12">
        <w:rPr>
          <w:rFonts w:ascii="Times New Roman" w:eastAsia="Times New Roman" w:hAnsi="Times New Roman" w:cs="Times New Roman"/>
          <w:sz w:val="28"/>
          <w:szCs w:val="28"/>
          <w:lang w:eastAsia="ru-RU"/>
        </w:rPr>
        <w:t>»</w:t>
      </w:r>
      <w:r w:rsidR="00DB1D1F">
        <w:rPr>
          <w:rFonts w:ascii="Times New Roman" w:eastAsia="Times New Roman" w:hAnsi="Times New Roman" w:cs="Times New Roman"/>
          <w:sz w:val="28"/>
          <w:szCs w:val="28"/>
          <w:lang w:eastAsia="ru-RU"/>
        </w:rPr>
        <w:t xml:space="preserve"> за 1998 – 2013 гг.</w:t>
      </w:r>
    </w:p>
    <w:tbl>
      <w:tblPr>
        <w:tblStyle w:val="2"/>
        <w:tblW w:w="10031" w:type="dxa"/>
        <w:tblLook w:val="04A0" w:firstRow="1" w:lastRow="0" w:firstColumn="1" w:lastColumn="0" w:noHBand="0" w:noVBand="1"/>
      </w:tblPr>
      <w:tblGrid>
        <w:gridCol w:w="2653"/>
        <w:gridCol w:w="883"/>
        <w:gridCol w:w="1050"/>
        <w:gridCol w:w="956"/>
        <w:gridCol w:w="1050"/>
        <w:gridCol w:w="1050"/>
        <w:gridCol w:w="1050"/>
        <w:gridCol w:w="1339"/>
      </w:tblGrid>
      <w:tr w:rsidR="001B5C12" w:rsidRPr="001B5C12" w:rsidTr="00F4322C">
        <w:trPr>
          <w:trHeight w:hRule="exact" w:val="778"/>
        </w:trPr>
        <w:tc>
          <w:tcPr>
            <w:tcW w:w="265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Кооперативное хозяйство «</w:t>
            </w:r>
            <w:proofErr w:type="spellStart"/>
            <w:r w:rsidRPr="001B5C12">
              <w:rPr>
                <w:rFonts w:ascii="Times New Roman" w:eastAsia="Times New Roman" w:hAnsi="Times New Roman" w:cs="Times New Roman"/>
                <w:sz w:val="28"/>
                <w:szCs w:val="28"/>
                <w:lang w:eastAsia="ru-RU"/>
              </w:rPr>
              <w:t>Айкол</w:t>
            </w:r>
            <w:proofErr w:type="spellEnd"/>
            <w:r w:rsidRPr="001B5C12">
              <w:rPr>
                <w:rFonts w:ascii="Times New Roman" w:eastAsia="Times New Roman" w:hAnsi="Times New Roman" w:cs="Times New Roman"/>
                <w:sz w:val="28"/>
                <w:szCs w:val="28"/>
                <w:lang w:eastAsia="ru-RU"/>
              </w:rPr>
              <w:t>»</w:t>
            </w:r>
          </w:p>
        </w:tc>
        <w:tc>
          <w:tcPr>
            <w:tcW w:w="88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к-во голов</w:t>
            </w:r>
          </w:p>
          <w:p w:rsidR="001B5C12" w:rsidRPr="001B5C12" w:rsidRDefault="001B5C12" w:rsidP="001B5C12">
            <w:pPr>
              <w:jc w:val="center"/>
              <w:rPr>
                <w:rFonts w:ascii="Times New Roman" w:eastAsia="Times New Roman" w:hAnsi="Times New Roman" w:cs="Times New Roman"/>
                <w:sz w:val="28"/>
                <w:szCs w:val="28"/>
                <w:lang w:eastAsia="ru-RU"/>
              </w:rPr>
            </w:pPr>
          </w:p>
        </w:tc>
        <w:tc>
          <w:tcPr>
            <w:tcW w:w="1050" w:type="dxa"/>
          </w:tcPr>
          <w:p w:rsidR="001B5C12" w:rsidRPr="001B5C12" w:rsidRDefault="00DB1D1F" w:rsidP="001B5C1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1998</w:t>
            </w:r>
          </w:p>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сом/ц</w:t>
            </w:r>
          </w:p>
        </w:tc>
        <w:tc>
          <w:tcPr>
            <w:tcW w:w="956" w:type="dxa"/>
          </w:tcPr>
          <w:p w:rsidR="001B5C12" w:rsidRPr="001B5C12" w:rsidRDefault="00DB1D1F" w:rsidP="001B5C1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2010</w:t>
            </w:r>
          </w:p>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сом/ц</w:t>
            </w:r>
          </w:p>
        </w:tc>
        <w:tc>
          <w:tcPr>
            <w:tcW w:w="1050" w:type="dxa"/>
          </w:tcPr>
          <w:p w:rsidR="001B5C12" w:rsidRPr="001B5C12" w:rsidRDefault="00DB1D1F" w:rsidP="001B5C1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2011</w:t>
            </w:r>
          </w:p>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сом/ц</w:t>
            </w:r>
          </w:p>
        </w:tc>
        <w:tc>
          <w:tcPr>
            <w:tcW w:w="1050" w:type="dxa"/>
          </w:tcPr>
          <w:p w:rsidR="001B5C12" w:rsidRPr="001B5C12" w:rsidRDefault="00DB1D1F" w:rsidP="001B5C1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2012</w:t>
            </w:r>
          </w:p>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сом/ц</w:t>
            </w:r>
          </w:p>
        </w:tc>
        <w:tc>
          <w:tcPr>
            <w:tcW w:w="1050" w:type="dxa"/>
          </w:tcPr>
          <w:p w:rsidR="001B5C12" w:rsidRPr="001B5C12" w:rsidRDefault="00DB1D1F" w:rsidP="001B5C1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2013</w:t>
            </w:r>
          </w:p>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сом/ц</w:t>
            </w:r>
          </w:p>
        </w:tc>
        <w:tc>
          <w:tcPr>
            <w:tcW w:w="1339" w:type="dxa"/>
          </w:tcPr>
          <w:p w:rsidR="001B5C12" w:rsidRPr="001B5C12" w:rsidRDefault="002D2206" w:rsidP="001B5C1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2013 г. к</w:t>
            </w:r>
            <w:r w:rsidR="00F4322C">
              <w:rPr>
                <w:rFonts w:ascii="Times New Roman" w:eastAsia="Times New Roman" w:hAnsi="Times New Roman" w:cs="Times New Roman"/>
                <w:sz w:val="28"/>
                <w:szCs w:val="28"/>
                <w:lang w:eastAsia="ru-RU"/>
              </w:rPr>
              <w:t xml:space="preserve"> </w:t>
            </w:r>
            <w:r w:rsidR="00DB1D1F">
              <w:rPr>
                <w:rFonts w:ascii="Times New Roman" w:eastAsia="Times New Roman" w:hAnsi="Times New Roman" w:cs="Times New Roman"/>
                <w:sz w:val="27"/>
                <w:szCs w:val="27"/>
                <w:lang w:eastAsia="ru-RU"/>
              </w:rPr>
              <w:t>1998</w:t>
            </w:r>
            <w:r w:rsidR="001B5C12" w:rsidRPr="00F4322C">
              <w:rPr>
                <w:rFonts w:ascii="Times New Roman" w:eastAsia="Times New Roman" w:hAnsi="Times New Roman" w:cs="Times New Roman"/>
                <w:sz w:val="27"/>
                <w:szCs w:val="27"/>
                <w:lang w:eastAsia="ru-RU"/>
              </w:rPr>
              <w:t>г.</w:t>
            </w:r>
          </w:p>
        </w:tc>
      </w:tr>
      <w:tr w:rsidR="001B5C12" w:rsidRPr="001B5C12" w:rsidTr="00F4322C">
        <w:tc>
          <w:tcPr>
            <w:tcW w:w="265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Мясо овец</w:t>
            </w:r>
          </w:p>
        </w:tc>
        <w:tc>
          <w:tcPr>
            <w:tcW w:w="88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645</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215</w:t>
            </w:r>
          </w:p>
        </w:tc>
        <w:tc>
          <w:tcPr>
            <w:tcW w:w="956"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2152</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2503</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2805</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3883</w:t>
            </w:r>
          </w:p>
        </w:tc>
        <w:tc>
          <w:tcPr>
            <w:tcW w:w="1339"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94,45</w:t>
            </w:r>
          </w:p>
        </w:tc>
      </w:tr>
      <w:tr w:rsidR="001B5C12" w:rsidRPr="001B5C12" w:rsidTr="00F4322C">
        <w:tc>
          <w:tcPr>
            <w:tcW w:w="265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Мясо яка</w:t>
            </w:r>
          </w:p>
        </w:tc>
        <w:tc>
          <w:tcPr>
            <w:tcW w:w="88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859</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230</w:t>
            </w:r>
          </w:p>
        </w:tc>
        <w:tc>
          <w:tcPr>
            <w:tcW w:w="956"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1642</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2106</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3817</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4195</w:t>
            </w:r>
          </w:p>
        </w:tc>
        <w:tc>
          <w:tcPr>
            <w:tcW w:w="1339"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94,52</w:t>
            </w:r>
          </w:p>
        </w:tc>
      </w:tr>
      <w:tr w:rsidR="001B5C12" w:rsidRPr="001B5C12" w:rsidTr="00F4322C">
        <w:tc>
          <w:tcPr>
            <w:tcW w:w="265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Мясо лошади</w:t>
            </w:r>
          </w:p>
        </w:tc>
        <w:tc>
          <w:tcPr>
            <w:tcW w:w="88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158</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162</w:t>
            </w:r>
          </w:p>
        </w:tc>
        <w:tc>
          <w:tcPr>
            <w:tcW w:w="956"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1175</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1807</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2588</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2917</w:t>
            </w:r>
          </w:p>
        </w:tc>
        <w:tc>
          <w:tcPr>
            <w:tcW w:w="1339"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94,45</w:t>
            </w:r>
          </w:p>
        </w:tc>
      </w:tr>
      <w:tr w:rsidR="001B5C12" w:rsidRPr="001B5C12" w:rsidTr="00F4322C">
        <w:tc>
          <w:tcPr>
            <w:tcW w:w="265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Шерсть,</w:t>
            </w:r>
            <w:r w:rsidR="00F4322C">
              <w:rPr>
                <w:rFonts w:ascii="Times New Roman" w:eastAsia="Times New Roman" w:hAnsi="Times New Roman" w:cs="Times New Roman"/>
                <w:sz w:val="28"/>
                <w:szCs w:val="28"/>
                <w:lang w:eastAsia="ru-RU"/>
              </w:rPr>
              <w:t xml:space="preserve"> </w:t>
            </w:r>
            <w:proofErr w:type="gramStart"/>
            <w:r w:rsidRPr="001B5C12">
              <w:rPr>
                <w:rFonts w:ascii="Times New Roman" w:eastAsia="Times New Roman" w:hAnsi="Times New Roman" w:cs="Times New Roman"/>
                <w:sz w:val="28"/>
                <w:szCs w:val="28"/>
                <w:lang w:eastAsia="ru-RU"/>
              </w:rPr>
              <w:t>кг</w:t>
            </w:r>
            <w:proofErr w:type="gramEnd"/>
          </w:p>
        </w:tc>
        <w:tc>
          <w:tcPr>
            <w:tcW w:w="883"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56</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21</w:t>
            </w:r>
          </w:p>
        </w:tc>
        <w:tc>
          <w:tcPr>
            <w:tcW w:w="956"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209</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219</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287</w:t>
            </w:r>
          </w:p>
        </w:tc>
        <w:tc>
          <w:tcPr>
            <w:tcW w:w="1050"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357</w:t>
            </w:r>
          </w:p>
        </w:tc>
        <w:tc>
          <w:tcPr>
            <w:tcW w:w="1339" w:type="dxa"/>
          </w:tcPr>
          <w:p w:rsidR="001B5C12" w:rsidRPr="001B5C12" w:rsidRDefault="001B5C12" w:rsidP="001B5C12">
            <w:pPr>
              <w:jc w:val="center"/>
              <w:rPr>
                <w:rFonts w:ascii="Times New Roman" w:eastAsia="Times New Roman" w:hAnsi="Times New Roman" w:cs="Times New Roman"/>
                <w:sz w:val="28"/>
                <w:szCs w:val="28"/>
                <w:lang w:eastAsia="ru-RU"/>
              </w:rPr>
            </w:pPr>
            <w:r w:rsidRPr="001B5C12">
              <w:rPr>
                <w:rFonts w:ascii="Times New Roman" w:eastAsia="Times New Roman" w:hAnsi="Times New Roman" w:cs="Times New Roman"/>
                <w:sz w:val="28"/>
                <w:szCs w:val="28"/>
                <w:lang w:eastAsia="ru-RU"/>
              </w:rPr>
              <w:t>94,12</w:t>
            </w:r>
          </w:p>
        </w:tc>
      </w:tr>
    </w:tbl>
    <w:p w:rsidR="00DB1D1F" w:rsidRPr="00067C03" w:rsidRDefault="00DB1D1F" w:rsidP="00F4322C">
      <w:pPr>
        <w:spacing w:after="0" w:line="240" w:lineRule="auto"/>
        <w:ind w:firstLine="708"/>
        <w:jc w:val="both"/>
        <w:rPr>
          <w:rFonts w:ascii="Times New Roman" w:eastAsia="Times New Roman" w:hAnsi="Times New Roman" w:cs="Times New Roman"/>
          <w:sz w:val="24"/>
          <w:szCs w:val="24"/>
          <w:lang w:eastAsia="ru-RU"/>
        </w:rPr>
      </w:pPr>
      <w:r w:rsidRPr="00067C03">
        <w:rPr>
          <w:rFonts w:ascii="Times New Roman" w:eastAsia="Times New Roman" w:hAnsi="Times New Roman" w:cs="Times New Roman"/>
          <w:sz w:val="24"/>
          <w:szCs w:val="24"/>
          <w:lang w:eastAsia="ru-RU"/>
        </w:rPr>
        <w:t>Составлено автором</w:t>
      </w:r>
    </w:p>
    <w:p w:rsidR="00B967EA" w:rsidRPr="00B967EA" w:rsidRDefault="00B967EA" w:rsidP="00F4322C">
      <w:pPr>
        <w:spacing w:after="0" w:line="240" w:lineRule="auto"/>
        <w:ind w:firstLine="708"/>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 xml:space="preserve">В хозяйстве в соответствии </w:t>
      </w:r>
      <w:r w:rsidR="00DB1D1F">
        <w:rPr>
          <w:rFonts w:ascii="Times New Roman" w:eastAsia="Times New Roman" w:hAnsi="Times New Roman" w:cs="Times New Roman"/>
          <w:sz w:val="28"/>
          <w:szCs w:val="28"/>
          <w:lang w:eastAsia="ru-RU"/>
        </w:rPr>
        <w:t>с</w:t>
      </w:r>
      <w:r w:rsidRPr="00B967EA">
        <w:rPr>
          <w:rFonts w:ascii="Times New Roman" w:eastAsia="Times New Roman" w:hAnsi="Times New Roman" w:cs="Times New Roman"/>
          <w:sz w:val="28"/>
          <w:szCs w:val="28"/>
          <w:lang w:eastAsia="ru-RU"/>
        </w:rPr>
        <w:t xml:space="preserve"> </w:t>
      </w:r>
      <w:r w:rsidR="00DB3E75">
        <w:rPr>
          <w:rFonts w:ascii="Times New Roman" w:eastAsia="Times New Roman" w:hAnsi="Times New Roman" w:cs="Times New Roman"/>
          <w:sz w:val="28"/>
          <w:szCs w:val="28"/>
          <w:lang w:eastAsia="ru-RU"/>
        </w:rPr>
        <w:t>сегодняшними реалиями</w:t>
      </w:r>
      <w:r w:rsidR="00DB3E75" w:rsidRPr="00DB3E75">
        <w:rPr>
          <w:rFonts w:ascii="Times New Roman" w:eastAsia="Times New Roman" w:hAnsi="Times New Roman" w:cs="Times New Roman"/>
          <w:sz w:val="28"/>
          <w:szCs w:val="28"/>
          <w:lang w:eastAsia="ru-RU"/>
        </w:rPr>
        <w:t xml:space="preserve"> </w:t>
      </w:r>
      <w:r w:rsidR="00DB3E75">
        <w:rPr>
          <w:rFonts w:ascii="Times New Roman" w:eastAsia="Times New Roman" w:hAnsi="Times New Roman" w:cs="Times New Roman"/>
          <w:sz w:val="28"/>
          <w:szCs w:val="28"/>
          <w:lang w:eastAsia="ru-RU"/>
        </w:rPr>
        <w:t>н</w:t>
      </w:r>
      <w:r w:rsidRPr="00B967EA">
        <w:rPr>
          <w:rFonts w:ascii="Times New Roman" w:eastAsia="Times New Roman" w:hAnsi="Times New Roman" w:cs="Times New Roman"/>
          <w:sz w:val="28"/>
          <w:szCs w:val="28"/>
          <w:lang w:eastAsia="ru-RU"/>
        </w:rPr>
        <w:t xml:space="preserve">е на должном уровне поставлен производственный учет, анализ деятельности производственных подразделений. </w:t>
      </w:r>
      <w:r w:rsidR="00DB1D1F">
        <w:rPr>
          <w:rFonts w:ascii="Times New Roman" w:eastAsia="Times New Roman" w:hAnsi="Times New Roman" w:cs="Times New Roman"/>
          <w:sz w:val="28"/>
          <w:szCs w:val="28"/>
          <w:lang w:eastAsia="ru-RU"/>
        </w:rPr>
        <w:t>К сожалению</w:t>
      </w:r>
      <w:r w:rsidR="008923A9">
        <w:rPr>
          <w:rFonts w:ascii="Times New Roman" w:eastAsia="Times New Roman" w:hAnsi="Times New Roman" w:cs="Times New Roman"/>
          <w:sz w:val="28"/>
          <w:szCs w:val="28"/>
          <w:lang w:eastAsia="ru-RU"/>
        </w:rPr>
        <w:t>,</w:t>
      </w:r>
      <w:r w:rsidRPr="00B967EA">
        <w:rPr>
          <w:rFonts w:ascii="Times New Roman" w:eastAsia="Times New Roman" w:hAnsi="Times New Roman" w:cs="Times New Roman"/>
          <w:sz w:val="28"/>
          <w:szCs w:val="28"/>
          <w:lang w:eastAsia="ru-RU"/>
        </w:rPr>
        <w:t xml:space="preserve"> на многих хозяйствах не действует система управления издержками производства, практически не контрол</w:t>
      </w:r>
      <w:r w:rsidR="00DB1D1F">
        <w:rPr>
          <w:rFonts w:ascii="Times New Roman" w:eastAsia="Times New Roman" w:hAnsi="Times New Roman" w:cs="Times New Roman"/>
          <w:sz w:val="28"/>
          <w:szCs w:val="28"/>
          <w:lang w:eastAsia="ru-RU"/>
        </w:rPr>
        <w:t>ируется себестоимость продукции в виду отсутствия системного учета.</w:t>
      </w:r>
    </w:p>
    <w:p w:rsidR="00B967EA" w:rsidRPr="00B967EA" w:rsidRDefault="00B967EA" w:rsidP="00F4322C">
      <w:pPr>
        <w:spacing w:after="0" w:line="240" w:lineRule="auto"/>
        <w:ind w:firstLine="708"/>
        <w:jc w:val="both"/>
        <w:rPr>
          <w:rFonts w:ascii="Times New Roman" w:eastAsia="Times New Roman" w:hAnsi="Times New Roman" w:cs="Times New Roman"/>
          <w:sz w:val="28"/>
          <w:szCs w:val="28"/>
          <w:lang w:eastAsia="ru-RU"/>
        </w:rPr>
      </w:pPr>
      <w:r w:rsidRPr="00B967EA">
        <w:rPr>
          <w:rFonts w:ascii="Times New Roman" w:eastAsia="Times New Roman" w:hAnsi="Times New Roman" w:cs="Times New Roman"/>
          <w:sz w:val="28"/>
          <w:szCs w:val="28"/>
          <w:lang w:eastAsia="ru-RU"/>
        </w:rPr>
        <w:t>Таким образом, в условиях рынка экономические результа</w:t>
      </w:r>
      <w:r w:rsidR="00DB3E75">
        <w:rPr>
          <w:rFonts w:ascii="Times New Roman" w:eastAsia="Times New Roman" w:hAnsi="Times New Roman" w:cs="Times New Roman"/>
          <w:sz w:val="28"/>
          <w:szCs w:val="28"/>
          <w:lang w:eastAsia="ru-RU"/>
        </w:rPr>
        <w:t>ты в значительной степени завися</w:t>
      </w:r>
      <w:r w:rsidRPr="00B967EA">
        <w:rPr>
          <w:rFonts w:ascii="Times New Roman" w:eastAsia="Times New Roman" w:hAnsi="Times New Roman" w:cs="Times New Roman"/>
          <w:sz w:val="28"/>
          <w:szCs w:val="28"/>
          <w:lang w:eastAsia="ru-RU"/>
        </w:rPr>
        <w:t>т от эффективности затрат. Поэтому здесь возникает объективная необходимость совершенствования управления производством, усиления действенности его функции и рационального использования производственны</w:t>
      </w:r>
      <w:r w:rsidR="00DB1D1F">
        <w:rPr>
          <w:rFonts w:ascii="Times New Roman" w:eastAsia="Times New Roman" w:hAnsi="Times New Roman" w:cs="Times New Roman"/>
          <w:sz w:val="28"/>
          <w:szCs w:val="28"/>
          <w:lang w:eastAsia="ru-RU"/>
        </w:rPr>
        <w:t xml:space="preserve">х </w:t>
      </w:r>
      <w:proofErr w:type="gramStart"/>
      <w:r w:rsidR="00DB1D1F">
        <w:rPr>
          <w:rFonts w:ascii="Times New Roman" w:eastAsia="Times New Roman" w:hAnsi="Times New Roman" w:cs="Times New Roman"/>
          <w:sz w:val="28"/>
          <w:szCs w:val="28"/>
          <w:lang w:eastAsia="ru-RU"/>
        </w:rPr>
        <w:t>ресурсов</w:t>
      </w:r>
      <w:proofErr w:type="gramEnd"/>
      <w:r w:rsidR="00DB1D1F">
        <w:rPr>
          <w:rFonts w:ascii="Times New Roman" w:eastAsia="Times New Roman" w:hAnsi="Times New Roman" w:cs="Times New Roman"/>
          <w:sz w:val="28"/>
          <w:szCs w:val="28"/>
          <w:lang w:eastAsia="ru-RU"/>
        </w:rPr>
        <w:t xml:space="preserve"> на базе хорошо наложенного производственного и бухгалтерского учета. </w:t>
      </w:r>
    </w:p>
    <w:p w:rsidR="00234CF9" w:rsidRDefault="0044217F" w:rsidP="00D7474F">
      <w:pPr>
        <w:spacing w:after="0" w:line="240" w:lineRule="auto"/>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t>В третьей главе</w:t>
      </w:r>
      <w:r w:rsidR="00DB3E75">
        <w:rPr>
          <w:rFonts w:ascii="Times New Roman" w:hAnsi="Times New Roman" w:cs="Times New Roman"/>
          <w:sz w:val="28"/>
          <w:szCs w:val="28"/>
        </w:rPr>
        <w:t xml:space="preserve"> </w:t>
      </w:r>
      <w:r w:rsidR="00E92F35">
        <w:rPr>
          <w:rFonts w:ascii="Times New Roman" w:hAnsi="Times New Roman" w:cs="Times New Roman"/>
          <w:sz w:val="28"/>
          <w:szCs w:val="28"/>
        </w:rPr>
        <w:t>-</w:t>
      </w:r>
      <w:r>
        <w:rPr>
          <w:rFonts w:ascii="Times New Roman" w:hAnsi="Times New Roman" w:cs="Times New Roman"/>
          <w:sz w:val="28"/>
          <w:szCs w:val="28"/>
        </w:rPr>
        <w:t xml:space="preserve"> </w:t>
      </w:r>
      <w:r w:rsidRPr="001B5C12">
        <w:rPr>
          <w:rFonts w:ascii="Times New Roman" w:hAnsi="Times New Roman" w:cs="Times New Roman"/>
          <w:b/>
          <w:sz w:val="28"/>
          <w:szCs w:val="28"/>
        </w:rPr>
        <w:t>«Анализ и ауди</w:t>
      </w:r>
      <w:r w:rsidR="001B5C12">
        <w:rPr>
          <w:rFonts w:ascii="Times New Roman" w:hAnsi="Times New Roman" w:cs="Times New Roman"/>
          <w:b/>
          <w:sz w:val="28"/>
          <w:szCs w:val="28"/>
        </w:rPr>
        <w:t>т эффективности и</w:t>
      </w:r>
      <w:r w:rsidRPr="001B5C12">
        <w:rPr>
          <w:rFonts w:ascii="Times New Roman" w:hAnsi="Times New Roman" w:cs="Times New Roman"/>
          <w:b/>
          <w:sz w:val="28"/>
          <w:szCs w:val="28"/>
        </w:rPr>
        <w:t>спользован</w:t>
      </w:r>
      <w:r w:rsidR="00DB3E75">
        <w:rPr>
          <w:rFonts w:ascii="Times New Roman" w:hAnsi="Times New Roman" w:cs="Times New Roman"/>
          <w:b/>
          <w:sz w:val="28"/>
          <w:szCs w:val="28"/>
        </w:rPr>
        <w:t>ия пастбищ и пути их улучшения»</w:t>
      </w:r>
      <w:r w:rsidR="00DB1D1F">
        <w:rPr>
          <w:rFonts w:ascii="Times New Roman" w:hAnsi="Times New Roman" w:cs="Times New Roman"/>
          <w:b/>
          <w:sz w:val="28"/>
          <w:szCs w:val="28"/>
        </w:rPr>
        <w:t xml:space="preserve"> </w:t>
      </w:r>
      <w:r w:rsidR="00DB1D1F" w:rsidRPr="00DB1D1F">
        <w:rPr>
          <w:rFonts w:ascii="Times New Roman" w:hAnsi="Times New Roman" w:cs="Times New Roman"/>
          <w:sz w:val="28"/>
          <w:szCs w:val="28"/>
        </w:rPr>
        <w:t>рассматривается</w:t>
      </w:r>
      <w:r w:rsidR="00DB3E75">
        <w:rPr>
          <w:rFonts w:ascii="Times New Roman" w:hAnsi="Times New Roman" w:cs="Times New Roman"/>
          <w:b/>
          <w:sz w:val="28"/>
          <w:szCs w:val="28"/>
        </w:rPr>
        <w:t xml:space="preserve"> </w:t>
      </w:r>
      <w:r w:rsidR="00DB3E75" w:rsidRPr="00DB3E75">
        <w:rPr>
          <w:rFonts w:ascii="Times New Roman" w:hAnsi="Times New Roman" w:cs="Times New Roman"/>
          <w:sz w:val="28"/>
          <w:szCs w:val="28"/>
        </w:rPr>
        <w:t>п</w:t>
      </w:r>
      <w:r w:rsidR="00234CF9" w:rsidRPr="00234CF9">
        <w:rPr>
          <w:rFonts w:ascii="Times New Roman" w:eastAsia="Times New Roman" w:hAnsi="Times New Roman" w:cs="Times New Roman"/>
          <w:sz w:val="28"/>
          <w:szCs w:val="28"/>
          <w:lang w:eastAsia="ru-RU"/>
        </w:rPr>
        <w:t>роблема создания прочной пастбищной  кормовой базы</w:t>
      </w:r>
      <w:r w:rsidR="00E03842">
        <w:rPr>
          <w:rFonts w:ascii="Times New Roman" w:eastAsia="Times New Roman" w:hAnsi="Times New Roman" w:cs="Times New Roman"/>
          <w:sz w:val="28"/>
          <w:szCs w:val="28"/>
          <w:lang w:eastAsia="ru-RU"/>
        </w:rPr>
        <w:t xml:space="preserve">, которая </w:t>
      </w:r>
      <w:r w:rsidR="00234CF9" w:rsidRPr="00234CF9">
        <w:rPr>
          <w:rFonts w:ascii="Times New Roman" w:eastAsia="Times New Roman" w:hAnsi="Times New Roman" w:cs="Times New Roman"/>
          <w:sz w:val="28"/>
          <w:szCs w:val="28"/>
          <w:lang w:eastAsia="ru-RU"/>
        </w:rPr>
        <w:t xml:space="preserve"> остается одним из важнейших условий развития животноводства, существенно влияет на повышение продуктивности пастбищ, сохранение плодородия почв и окружающей среды.</w:t>
      </w:r>
    </w:p>
    <w:p w:rsidR="00C43ED2" w:rsidRPr="00DA30BA" w:rsidRDefault="00C43ED2" w:rsidP="00C43ED2">
      <w:pPr>
        <w:spacing w:line="240" w:lineRule="auto"/>
        <w:ind w:firstLine="708"/>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Площадь пастбищ в республике  составляет 9,1 млн. га или более </w:t>
      </w:r>
      <w:r>
        <w:rPr>
          <w:rFonts w:ascii="Times New Roman" w:hAnsi="Times New Roman" w:cs="Times New Roman"/>
          <w:sz w:val="28"/>
          <w:szCs w:val="28"/>
        </w:rPr>
        <w:t>86 %</w:t>
      </w:r>
      <w:r w:rsidRPr="00DA30BA">
        <w:rPr>
          <w:rFonts w:ascii="Times New Roman" w:hAnsi="Times New Roman" w:cs="Times New Roman"/>
          <w:sz w:val="28"/>
          <w:szCs w:val="28"/>
        </w:rPr>
        <w:t>.</w:t>
      </w:r>
    </w:p>
    <w:p w:rsidR="00C43ED2" w:rsidRPr="00DA30BA" w:rsidRDefault="00C43ED2" w:rsidP="00C43ED2">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Площадь пастбищ по сезонам использования по Иссык-Кульской</w:t>
      </w:r>
      <w:r w:rsidR="00067C03">
        <w:rPr>
          <w:rFonts w:ascii="Times New Roman" w:hAnsi="Times New Roman" w:cs="Times New Roman"/>
          <w:sz w:val="28"/>
          <w:szCs w:val="28"/>
        </w:rPr>
        <w:t xml:space="preserve"> области  показана в таблице 4.</w:t>
      </w:r>
    </w:p>
    <w:p w:rsidR="00067C03" w:rsidRDefault="00067C03" w:rsidP="00C43ED2">
      <w:pPr>
        <w:spacing w:after="0" w:line="240" w:lineRule="auto"/>
        <w:contextualSpacing/>
        <w:jc w:val="both"/>
        <w:outlineLvl w:val="3"/>
        <w:rPr>
          <w:rFonts w:ascii="Times New Roman" w:eastAsia="Times New Roman" w:hAnsi="Times New Roman" w:cs="Times New Roman"/>
          <w:bCs/>
          <w:sz w:val="28"/>
          <w:szCs w:val="28"/>
          <w:lang w:eastAsia="ru-RU"/>
        </w:rPr>
      </w:pPr>
    </w:p>
    <w:p w:rsidR="00C43ED2" w:rsidRPr="00DA30BA" w:rsidRDefault="00067C03" w:rsidP="00C43ED2">
      <w:pPr>
        <w:spacing w:after="0" w:line="240" w:lineRule="auto"/>
        <w:contextualSpacing/>
        <w:jc w:val="both"/>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Таблица 4</w:t>
      </w:r>
      <w:r w:rsidR="00C43ED2" w:rsidRPr="00DA30BA">
        <w:rPr>
          <w:rFonts w:ascii="Times New Roman" w:eastAsia="Times New Roman" w:hAnsi="Times New Roman" w:cs="Times New Roman"/>
          <w:bCs/>
          <w:sz w:val="28"/>
          <w:szCs w:val="28"/>
          <w:lang w:eastAsia="ru-RU"/>
        </w:rPr>
        <w:t xml:space="preserve"> - Площадь пастбищ по сезонам использования на 2013</w:t>
      </w:r>
      <w:r w:rsidR="00C43ED2">
        <w:rPr>
          <w:rFonts w:ascii="Times New Roman" w:eastAsia="Times New Roman" w:hAnsi="Times New Roman" w:cs="Times New Roman"/>
          <w:bCs/>
          <w:sz w:val="28"/>
          <w:szCs w:val="28"/>
          <w:lang w:eastAsia="ru-RU"/>
        </w:rPr>
        <w:t xml:space="preserve"> г. по Иссык-Кульской области. </w:t>
      </w:r>
    </w:p>
    <w:tbl>
      <w:tblPr>
        <w:tblW w:w="94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48"/>
        <w:gridCol w:w="1330"/>
        <w:gridCol w:w="1758"/>
        <w:gridCol w:w="2141"/>
        <w:gridCol w:w="1988"/>
      </w:tblGrid>
      <w:tr w:rsidR="00C43ED2" w:rsidRPr="00DA30BA" w:rsidTr="00AF37C5">
        <w:trPr>
          <w:tblCellSpacing w:w="0" w:type="dxa"/>
        </w:trPr>
        <w:tc>
          <w:tcPr>
            <w:tcW w:w="2248" w:type="dxa"/>
            <w:vMerge w:val="restart"/>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 xml:space="preserve">Наименование </w:t>
            </w:r>
            <w:r w:rsidRPr="00DA30BA">
              <w:rPr>
                <w:rFonts w:ascii="Times New Roman" w:eastAsia="Times New Roman" w:hAnsi="Times New Roman" w:cs="Times New Roman"/>
                <w:sz w:val="28"/>
                <w:szCs w:val="28"/>
                <w:lang w:eastAsia="ru-RU"/>
              </w:rPr>
              <w:br/>
            </w:r>
            <w:r w:rsidRPr="00DA30BA">
              <w:rPr>
                <w:rFonts w:ascii="Times New Roman" w:eastAsia="Times New Roman" w:hAnsi="Times New Roman" w:cs="Times New Roman"/>
                <w:bCs/>
                <w:sz w:val="28"/>
                <w:szCs w:val="28"/>
                <w:lang w:eastAsia="ru-RU"/>
              </w:rPr>
              <w:t>областей и районов</w:t>
            </w:r>
          </w:p>
        </w:tc>
        <w:tc>
          <w:tcPr>
            <w:tcW w:w="1330" w:type="dxa"/>
            <w:vMerge w:val="restart"/>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Всего</w:t>
            </w:r>
          </w:p>
        </w:tc>
        <w:tc>
          <w:tcPr>
            <w:tcW w:w="0" w:type="auto"/>
            <w:gridSpan w:val="3"/>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в том числе по сезонам  использования</w:t>
            </w:r>
          </w:p>
        </w:tc>
      </w:tr>
      <w:tr w:rsidR="00C43ED2" w:rsidRPr="00DA30BA" w:rsidTr="00AF37C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p>
        </w:tc>
        <w:tc>
          <w:tcPr>
            <w:tcW w:w="1758" w:type="dxa"/>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летних</w:t>
            </w:r>
          </w:p>
        </w:tc>
        <w:tc>
          <w:tcPr>
            <w:tcW w:w="2141" w:type="dxa"/>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весенне-осенних</w:t>
            </w:r>
          </w:p>
        </w:tc>
        <w:tc>
          <w:tcPr>
            <w:tcW w:w="1988" w:type="dxa"/>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зимних</w:t>
            </w: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По республике</w:t>
            </w:r>
          </w:p>
        </w:tc>
        <w:tc>
          <w:tcPr>
            <w:tcW w:w="1330" w:type="dxa"/>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9 187 600</w:t>
            </w:r>
          </w:p>
        </w:tc>
        <w:tc>
          <w:tcPr>
            <w:tcW w:w="1758" w:type="dxa"/>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5 254 544</w:t>
            </w:r>
          </w:p>
        </w:tc>
        <w:tc>
          <w:tcPr>
            <w:tcW w:w="2141" w:type="dxa"/>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2 494 763</w:t>
            </w:r>
          </w:p>
        </w:tc>
        <w:tc>
          <w:tcPr>
            <w:tcW w:w="1988" w:type="dxa"/>
            <w:tcBorders>
              <w:top w:val="outset" w:sz="6" w:space="0" w:color="auto"/>
              <w:left w:val="outset" w:sz="6" w:space="0" w:color="auto"/>
              <w:bottom w:val="outset" w:sz="6" w:space="0" w:color="auto"/>
              <w:right w:val="outset" w:sz="6" w:space="0" w:color="auto"/>
            </w:tcBorders>
            <w:hideMark/>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1 387   662</w:t>
            </w: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Иссык-Кульская область</w:t>
            </w:r>
          </w:p>
        </w:tc>
        <w:tc>
          <w:tcPr>
            <w:tcW w:w="1330"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1 387   662</w:t>
            </w:r>
          </w:p>
        </w:tc>
        <w:tc>
          <w:tcPr>
            <w:tcW w:w="175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642628</w:t>
            </w:r>
          </w:p>
        </w:tc>
        <w:tc>
          <w:tcPr>
            <w:tcW w:w="2141"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382036</w:t>
            </w:r>
          </w:p>
        </w:tc>
        <w:tc>
          <w:tcPr>
            <w:tcW w:w="198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bCs/>
                <w:sz w:val="28"/>
                <w:szCs w:val="28"/>
                <w:lang w:eastAsia="ru-RU"/>
              </w:rPr>
              <w:t>362998</w:t>
            </w: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1.Аксуйский</w:t>
            </w:r>
          </w:p>
        </w:tc>
        <w:tc>
          <w:tcPr>
            <w:tcW w:w="1330"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302407</w:t>
            </w:r>
          </w:p>
        </w:tc>
        <w:tc>
          <w:tcPr>
            <w:tcW w:w="175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135245</w:t>
            </w:r>
          </w:p>
        </w:tc>
        <w:tc>
          <w:tcPr>
            <w:tcW w:w="2141"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67467</w:t>
            </w:r>
          </w:p>
        </w:tc>
        <w:tc>
          <w:tcPr>
            <w:tcW w:w="198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99695</w:t>
            </w: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lastRenderedPageBreak/>
              <w:t>2.Жетиогузский</w:t>
            </w:r>
          </w:p>
        </w:tc>
        <w:tc>
          <w:tcPr>
            <w:tcW w:w="1330"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442008</w:t>
            </w:r>
          </w:p>
        </w:tc>
        <w:tc>
          <w:tcPr>
            <w:tcW w:w="175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220435</w:t>
            </w:r>
          </w:p>
        </w:tc>
        <w:tc>
          <w:tcPr>
            <w:tcW w:w="2141"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103922</w:t>
            </w:r>
          </w:p>
        </w:tc>
        <w:tc>
          <w:tcPr>
            <w:tcW w:w="198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117651</w:t>
            </w: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3.Иссык-Кульский</w:t>
            </w:r>
          </w:p>
        </w:tc>
        <w:tc>
          <w:tcPr>
            <w:tcW w:w="1330"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170940</w:t>
            </w:r>
          </w:p>
        </w:tc>
        <w:tc>
          <w:tcPr>
            <w:tcW w:w="175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61907</w:t>
            </w:r>
          </w:p>
        </w:tc>
        <w:tc>
          <w:tcPr>
            <w:tcW w:w="2141"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68699</w:t>
            </w:r>
          </w:p>
        </w:tc>
        <w:tc>
          <w:tcPr>
            <w:tcW w:w="198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52014</w:t>
            </w: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4.Тонский</w:t>
            </w:r>
          </w:p>
        </w:tc>
        <w:tc>
          <w:tcPr>
            <w:tcW w:w="1330"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356747</w:t>
            </w:r>
          </w:p>
        </w:tc>
        <w:tc>
          <w:tcPr>
            <w:tcW w:w="175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150171</w:t>
            </w:r>
          </w:p>
        </w:tc>
        <w:tc>
          <w:tcPr>
            <w:tcW w:w="2141"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114620</w:t>
            </w:r>
          </w:p>
        </w:tc>
        <w:tc>
          <w:tcPr>
            <w:tcW w:w="198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91956</w:t>
            </w: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5.Тюпский</w:t>
            </w:r>
          </w:p>
        </w:tc>
        <w:tc>
          <w:tcPr>
            <w:tcW w:w="1330"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103730</w:t>
            </w:r>
          </w:p>
        </w:tc>
        <w:tc>
          <w:tcPr>
            <w:tcW w:w="175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74870</w:t>
            </w:r>
          </w:p>
        </w:tc>
        <w:tc>
          <w:tcPr>
            <w:tcW w:w="2141"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27178</w:t>
            </w:r>
          </w:p>
        </w:tc>
        <w:tc>
          <w:tcPr>
            <w:tcW w:w="198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1682</w:t>
            </w: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AF37C5">
              <w:rPr>
                <w:rFonts w:ascii="Times New Roman" w:eastAsia="Times New Roman" w:hAnsi="Times New Roman" w:cs="Times New Roman"/>
                <w:sz w:val="28"/>
                <w:szCs w:val="28"/>
                <w:lang w:eastAsia="ru-RU"/>
              </w:rPr>
              <w:t>6.г. Балыкчи</w:t>
            </w:r>
          </w:p>
        </w:tc>
        <w:tc>
          <w:tcPr>
            <w:tcW w:w="1330"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75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p>
        </w:tc>
        <w:tc>
          <w:tcPr>
            <w:tcW w:w="2141"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p>
        </w:tc>
        <w:tc>
          <w:tcPr>
            <w:tcW w:w="198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p>
        </w:tc>
      </w:tr>
      <w:tr w:rsidR="00C43ED2" w:rsidRPr="00DA30BA" w:rsidTr="00AF37C5">
        <w:trPr>
          <w:tblCellSpacing w:w="0" w:type="dxa"/>
        </w:trPr>
        <w:tc>
          <w:tcPr>
            <w:tcW w:w="224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7.г.</w:t>
            </w:r>
            <w:r>
              <w:rPr>
                <w:rFonts w:ascii="Times New Roman" w:eastAsia="Times New Roman" w:hAnsi="Times New Roman" w:cs="Times New Roman"/>
                <w:sz w:val="28"/>
                <w:szCs w:val="28"/>
                <w:lang w:eastAsia="ru-RU"/>
              </w:rPr>
              <w:t xml:space="preserve"> </w:t>
            </w:r>
            <w:r w:rsidRPr="00DA30BA">
              <w:rPr>
                <w:rFonts w:ascii="Times New Roman" w:eastAsia="Times New Roman" w:hAnsi="Times New Roman" w:cs="Times New Roman"/>
                <w:sz w:val="28"/>
                <w:szCs w:val="28"/>
                <w:lang w:eastAsia="ru-RU"/>
              </w:rPr>
              <w:t>Каракол</w:t>
            </w:r>
          </w:p>
        </w:tc>
        <w:tc>
          <w:tcPr>
            <w:tcW w:w="1330"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150</w:t>
            </w:r>
          </w:p>
        </w:tc>
        <w:tc>
          <w:tcPr>
            <w:tcW w:w="175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p>
        </w:tc>
        <w:tc>
          <w:tcPr>
            <w:tcW w:w="2141"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r w:rsidRPr="00DA30BA">
              <w:rPr>
                <w:rFonts w:ascii="Times New Roman" w:eastAsia="Times New Roman" w:hAnsi="Times New Roman" w:cs="Times New Roman"/>
                <w:sz w:val="28"/>
                <w:szCs w:val="28"/>
                <w:lang w:eastAsia="ru-RU"/>
              </w:rPr>
              <w:t>150</w:t>
            </w:r>
          </w:p>
        </w:tc>
        <w:tc>
          <w:tcPr>
            <w:tcW w:w="1988" w:type="dxa"/>
            <w:tcBorders>
              <w:top w:val="outset" w:sz="6" w:space="0" w:color="auto"/>
              <w:left w:val="outset" w:sz="6" w:space="0" w:color="auto"/>
              <w:bottom w:val="outset" w:sz="6" w:space="0" w:color="auto"/>
              <w:right w:val="outset" w:sz="6" w:space="0" w:color="auto"/>
            </w:tcBorders>
          </w:tcPr>
          <w:p w:rsidR="00C43ED2" w:rsidRPr="00DA30BA" w:rsidRDefault="00C43ED2" w:rsidP="00C43ED2">
            <w:pPr>
              <w:spacing w:after="0" w:line="240" w:lineRule="auto"/>
              <w:contextualSpacing/>
              <w:jc w:val="center"/>
              <w:rPr>
                <w:rFonts w:ascii="Times New Roman" w:eastAsia="Times New Roman" w:hAnsi="Times New Roman" w:cs="Times New Roman"/>
                <w:sz w:val="28"/>
                <w:szCs w:val="28"/>
                <w:lang w:eastAsia="ru-RU"/>
              </w:rPr>
            </w:pPr>
          </w:p>
        </w:tc>
      </w:tr>
    </w:tbl>
    <w:p w:rsidR="00C43ED2" w:rsidRPr="00C13D23" w:rsidRDefault="00C43ED2" w:rsidP="00C43ED2">
      <w:pPr>
        <w:spacing w:after="0" w:line="240" w:lineRule="auto"/>
        <w:contextualSpacing/>
        <w:rPr>
          <w:rFonts w:ascii="Times New Roman" w:eastAsia="Times New Roman" w:hAnsi="Times New Roman" w:cs="Times New Roman"/>
          <w:sz w:val="24"/>
          <w:szCs w:val="24"/>
          <w:lang w:eastAsia="ru-RU"/>
        </w:rPr>
      </w:pPr>
      <w:r w:rsidRPr="00C13D23">
        <w:rPr>
          <w:rFonts w:ascii="Times New Roman" w:eastAsia="Times New Roman" w:hAnsi="Times New Roman" w:cs="Times New Roman"/>
          <w:sz w:val="24"/>
          <w:szCs w:val="24"/>
          <w:lang w:eastAsia="ru-RU"/>
        </w:rPr>
        <w:t xml:space="preserve">Данные </w:t>
      </w:r>
      <w:r w:rsidR="00F1098C">
        <w:rPr>
          <w:rFonts w:ascii="Times New Roman" w:eastAsia="Times New Roman" w:hAnsi="Times New Roman" w:cs="Times New Roman"/>
          <w:sz w:val="24"/>
          <w:szCs w:val="24"/>
          <w:lang w:eastAsia="ru-RU"/>
        </w:rPr>
        <w:t>Д</w:t>
      </w:r>
      <w:r w:rsidRPr="00C13D23">
        <w:rPr>
          <w:rFonts w:ascii="Times New Roman" w:eastAsia="Times New Roman" w:hAnsi="Times New Roman" w:cs="Times New Roman"/>
          <w:sz w:val="24"/>
          <w:szCs w:val="24"/>
          <w:lang w:eastAsia="ru-RU"/>
        </w:rPr>
        <w:t>епартамента пастбищ за 2013год.</w:t>
      </w:r>
    </w:p>
    <w:p w:rsidR="00C43ED2" w:rsidRPr="001B5C12" w:rsidRDefault="00C43ED2" w:rsidP="00D7474F">
      <w:pPr>
        <w:spacing w:after="0" w:line="240" w:lineRule="auto"/>
        <w:contextualSpacing/>
        <w:jc w:val="both"/>
        <w:rPr>
          <w:rFonts w:ascii="Times New Roman" w:hAnsi="Times New Roman" w:cs="Times New Roman"/>
          <w:b/>
          <w:sz w:val="28"/>
          <w:szCs w:val="28"/>
        </w:rPr>
      </w:pPr>
    </w:p>
    <w:p w:rsidR="00234CF9" w:rsidRDefault="00234CF9" w:rsidP="00D7474F">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heme="minorEastAsia" w:hAnsi="Times New Roman" w:cs="Times New Roman"/>
          <w:b/>
          <w:sz w:val="28"/>
          <w:szCs w:val="28"/>
        </w:rPr>
        <w:tab/>
      </w:r>
      <w:r w:rsidRPr="00234CF9">
        <w:rPr>
          <w:rFonts w:ascii="Times New Roman" w:eastAsia="Times New Roman" w:hAnsi="Times New Roman" w:cs="Times New Roman"/>
          <w:sz w:val="28"/>
          <w:szCs w:val="28"/>
          <w:lang w:eastAsia="ru-RU"/>
        </w:rPr>
        <w:t>Основными показателями эффективности функционирования пастбищного  кормопроизводства является прибыль, рентабельность, сокращение затрат антропогенной энергии на единицу пастбищных кормов</w:t>
      </w:r>
      <w:r w:rsidR="00D7474F">
        <w:rPr>
          <w:rFonts w:ascii="Times New Roman" w:eastAsia="Times New Roman" w:hAnsi="Times New Roman" w:cs="Times New Roman"/>
          <w:sz w:val="28"/>
          <w:szCs w:val="28"/>
          <w:lang w:eastAsia="ru-RU"/>
        </w:rPr>
        <w:t xml:space="preserve"> (биологических активов)</w:t>
      </w:r>
      <w:r w:rsidRPr="00234CF9">
        <w:rPr>
          <w:rFonts w:ascii="Times New Roman" w:eastAsia="Times New Roman" w:hAnsi="Times New Roman" w:cs="Times New Roman"/>
          <w:sz w:val="28"/>
          <w:szCs w:val="28"/>
          <w:lang w:eastAsia="ru-RU"/>
        </w:rPr>
        <w:t xml:space="preserve">, повышение  урожайности зеленой массы за счет повышения плодородия почвы. </w:t>
      </w:r>
    </w:p>
    <w:p w:rsidR="008923A9" w:rsidRDefault="008923A9" w:rsidP="004737A0">
      <w:pPr>
        <w:spacing w:line="240" w:lineRule="auto"/>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Pr="00DA30BA">
        <w:rPr>
          <w:rFonts w:ascii="Times New Roman" w:hAnsi="Times New Roman" w:cs="Times New Roman"/>
          <w:sz w:val="28"/>
          <w:szCs w:val="28"/>
        </w:rPr>
        <w:t>Состояние почвенного покрова и растительности пастбищ тесно взаимосвязаны между собой. Поэтому общее неблагоприятное состояние почв напрямую сказывается на урожайности ценных пастбищных трав. В результате изучения литературных источников и проведения собственных исследований мы оценили ситуацию по урожайности пастбищ в Кыргызстане в динамике с 1930гг. с прогнозом до 2030 гг.</w:t>
      </w:r>
      <w:r>
        <w:rPr>
          <w:rFonts w:ascii="Times New Roman" w:hAnsi="Times New Roman" w:cs="Times New Roman"/>
          <w:sz w:val="28"/>
          <w:szCs w:val="28"/>
        </w:rPr>
        <w:t xml:space="preserve"> (</w:t>
      </w:r>
      <w:r w:rsidR="00067C03">
        <w:rPr>
          <w:rFonts w:ascii="Times New Roman" w:hAnsi="Times New Roman" w:cs="Times New Roman"/>
          <w:sz w:val="28"/>
          <w:szCs w:val="28"/>
        </w:rPr>
        <w:t>рис.1</w:t>
      </w:r>
      <w:r>
        <w:rPr>
          <w:rFonts w:ascii="Times New Roman" w:hAnsi="Times New Roman" w:cs="Times New Roman"/>
          <w:sz w:val="28"/>
          <w:szCs w:val="28"/>
        </w:rPr>
        <w:t>).</w:t>
      </w:r>
    </w:p>
    <w:p w:rsidR="008923A9" w:rsidRPr="00DA30BA" w:rsidRDefault="008923A9" w:rsidP="008923A9">
      <w:pPr>
        <w:spacing w:line="360" w:lineRule="auto"/>
        <w:ind w:left="708" w:firstLine="708"/>
        <w:contextualSpacing/>
        <w:jc w:val="both"/>
        <w:rPr>
          <w:rFonts w:ascii="Times New Roman" w:hAnsi="Times New Roman" w:cs="Times New Roman"/>
          <w:b/>
          <w:sz w:val="28"/>
          <w:szCs w:val="28"/>
        </w:rPr>
      </w:pPr>
      <w:r w:rsidRPr="00DA30BA">
        <w:rPr>
          <w:rFonts w:ascii="Times New Roman" w:hAnsi="Times New Roman" w:cs="Times New Roman"/>
          <w:b/>
          <w:sz w:val="28"/>
          <w:szCs w:val="28"/>
        </w:rPr>
        <w:t xml:space="preserve">Динамика и прогноз урожайности горных пастбищ. </w:t>
      </w:r>
    </w:p>
    <w:p w:rsidR="008923A9" w:rsidRPr="00DA30BA" w:rsidRDefault="008923A9" w:rsidP="008923A9">
      <w:pPr>
        <w:spacing w:line="360" w:lineRule="auto"/>
        <w:contextualSpacing/>
        <w:jc w:val="both"/>
        <w:rPr>
          <w:rFonts w:ascii="Times New Roman" w:hAnsi="Times New Roman" w:cs="Times New Roman"/>
          <w:b/>
          <w:sz w:val="28"/>
          <w:szCs w:val="28"/>
        </w:rPr>
      </w:pPr>
    </w:p>
    <w:p w:rsidR="008923A9" w:rsidRPr="00DA30BA" w:rsidRDefault="008923A9" w:rsidP="008923A9">
      <w:pPr>
        <w:spacing w:line="360" w:lineRule="auto"/>
        <w:contextualSpacing/>
        <w:jc w:val="both"/>
        <w:rPr>
          <w:rFonts w:ascii="Times New Roman" w:hAnsi="Times New Roman" w:cs="Times New Roman"/>
          <w:b/>
          <w:sz w:val="28"/>
          <w:szCs w:val="28"/>
        </w:rPr>
      </w:pPr>
      <w:r w:rsidRPr="00DA30BA">
        <w:rPr>
          <w:rFonts w:ascii="Times New Roman" w:hAnsi="Times New Roman" w:cs="Times New Roman"/>
          <w:b/>
          <w:noProof/>
          <w:sz w:val="28"/>
          <w:szCs w:val="28"/>
          <w:lang w:eastAsia="ru-RU"/>
        </w:rPr>
        <mc:AlternateContent>
          <mc:Choice Requires="wps">
            <w:drawing>
              <wp:anchor distT="0" distB="0" distL="114300" distR="114300" simplePos="0" relativeHeight="251659264" behindDoc="0" locked="0" layoutInCell="1" allowOverlap="1" wp14:anchorId="38CE0418" wp14:editId="527FE55C">
                <wp:simplePos x="0" y="0"/>
                <wp:positionH relativeFrom="column">
                  <wp:posOffset>-846818</wp:posOffset>
                </wp:positionH>
                <wp:positionV relativeFrom="paragraph">
                  <wp:posOffset>1520744</wp:posOffset>
                </wp:positionV>
                <wp:extent cx="2511705" cy="424357"/>
                <wp:effectExtent l="0" t="4127" r="18097" b="18098"/>
                <wp:wrapNone/>
                <wp:docPr id="6" name="Прямоугольник 6"/>
                <wp:cNvGraphicFramePr/>
                <a:graphic xmlns:a="http://schemas.openxmlformats.org/drawingml/2006/main">
                  <a:graphicData uri="http://schemas.microsoft.com/office/word/2010/wordprocessingShape">
                    <wps:wsp>
                      <wps:cNvSpPr/>
                      <wps:spPr>
                        <a:xfrm rot="16200000">
                          <a:off x="0" y="0"/>
                          <a:ext cx="2511705" cy="424357"/>
                        </a:xfrm>
                        <a:prstGeom prst="rect">
                          <a:avLst/>
                        </a:prstGeom>
                        <a:solidFill>
                          <a:srgbClr val="4F81BD"/>
                        </a:solidFill>
                        <a:ln w="25400" cap="flat" cmpd="sng" algn="ctr">
                          <a:solidFill>
                            <a:srgbClr val="4F81BD">
                              <a:shade val="50000"/>
                            </a:srgbClr>
                          </a:solidFill>
                          <a:prstDash val="solid"/>
                        </a:ln>
                        <a:effectLst/>
                      </wps:spPr>
                      <wps:txbx>
                        <w:txbxContent>
                          <w:p w:rsidR="008923A9" w:rsidRDefault="008923A9" w:rsidP="008923A9">
                            <w:pPr>
                              <w:jc w:val="center"/>
                            </w:pPr>
                            <w:r>
                              <w:t>Урожайность, ц/га</w:t>
                            </w:r>
                          </w:p>
                          <w:p w:rsidR="008923A9" w:rsidRDefault="008923A9" w:rsidP="008923A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6" style="position:absolute;left:0;text-align:left;margin-left:-66.7pt;margin-top:119.75pt;width:197.75pt;height:33.4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" fillcolor="#4f81bd" strokecolor="#385d8a" strokeweight="2pt">
                <v:textbox>
                  <w:txbxContent>
                    <w:p w:rsidR="008923A9" w:rsidRDefault="008923A9" w:rsidP="008923A9">
                      <w:pPr>
                        <w:jc w:val="center"/>
                      </w:pPr>
                      <w:r>
                        <w:t>Урожайность, ц/га</w:t>
                      </w:r>
                    </w:p>
                    <w:p w:rsidR="008923A9" w:rsidRDefault="008923A9" w:rsidP="008923A9">
                      <w:pPr>
                        <w:jc w:val="center"/>
                      </w:pPr>
                    </w:p>
                  </w:txbxContent>
                </v:textbox>
              </v:rect>
            </w:pict>
          </mc:Fallback>
        </mc:AlternateContent>
      </w:r>
      <w:r w:rsidRPr="00DA30BA">
        <w:rPr>
          <w:rFonts w:ascii="Times New Roman" w:hAnsi="Times New Roman" w:cs="Times New Roman"/>
          <w:b/>
          <w:noProof/>
          <w:sz w:val="28"/>
          <w:szCs w:val="28"/>
          <w:lang w:eastAsia="ru-RU"/>
        </w:rPr>
        <mc:AlternateContent>
          <mc:Choice Requires="wps">
            <w:drawing>
              <wp:anchor distT="0" distB="0" distL="114300" distR="114300" simplePos="0" relativeHeight="251660288" behindDoc="0" locked="0" layoutInCell="1" allowOverlap="1" wp14:anchorId="0F8ECFB2" wp14:editId="74C287E6">
                <wp:simplePos x="0" y="0"/>
                <wp:positionH relativeFrom="column">
                  <wp:posOffset>1078274</wp:posOffset>
                </wp:positionH>
                <wp:positionV relativeFrom="paragraph">
                  <wp:posOffset>3253253</wp:posOffset>
                </wp:positionV>
                <wp:extent cx="3689498" cy="372139"/>
                <wp:effectExtent l="0" t="0" r="25400" b="27940"/>
                <wp:wrapNone/>
                <wp:docPr id="7" name="Прямоугольник 7"/>
                <wp:cNvGraphicFramePr/>
                <a:graphic xmlns:a="http://schemas.openxmlformats.org/drawingml/2006/main">
                  <a:graphicData uri="http://schemas.microsoft.com/office/word/2010/wordprocessingShape">
                    <wps:wsp>
                      <wps:cNvSpPr/>
                      <wps:spPr>
                        <a:xfrm>
                          <a:off x="0" y="0"/>
                          <a:ext cx="3689498" cy="372139"/>
                        </a:xfrm>
                        <a:prstGeom prst="rect">
                          <a:avLst/>
                        </a:prstGeom>
                        <a:solidFill>
                          <a:srgbClr val="4F81BD"/>
                        </a:solidFill>
                        <a:ln w="25400" cap="flat" cmpd="sng" algn="ctr">
                          <a:solidFill>
                            <a:srgbClr val="4F81BD">
                              <a:shade val="50000"/>
                            </a:srgbClr>
                          </a:solidFill>
                          <a:prstDash val="solid"/>
                        </a:ln>
                        <a:effectLst/>
                      </wps:spPr>
                      <wps:txbx>
                        <w:txbxContent>
                          <w:p w:rsidR="008923A9" w:rsidRDefault="008923A9" w:rsidP="008923A9">
                            <w:pPr>
                              <w:jc w:val="center"/>
                            </w:pPr>
                            <w:r>
                              <w:t>Годы исследования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7" o:spid="_x0000_s1027" style="position:absolute;left:0;text-align:left;margin-left:84.9pt;margin-top:256.15pt;width:290.5pt;height:29.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" fillcolor="#4f81bd" strokecolor="#385d8a" strokeweight="2pt">
                <v:textbox>
                  <w:txbxContent>
                    <w:p w:rsidR="008923A9" w:rsidRDefault="008923A9" w:rsidP="008923A9">
                      <w:pPr>
                        <w:jc w:val="center"/>
                      </w:pPr>
                      <w:r>
                        <w:t>Годы исследования</w:t>
                      </w:r>
                    </w:p>
                  </w:txbxContent>
                </v:textbox>
              </v:rect>
            </w:pict>
          </mc:Fallback>
        </mc:AlternateContent>
      </w:r>
      <w:r w:rsidRPr="00DA30BA">
        <w:rPr>
          <w:rFonts w:ascii="Times New Roman" w:hAnsi="Times New Roman" w:cs="Times New Roman"/>
          <w:b/>
          <w:noProof/>
          <w:sz w:val="28"/>
          <w:szCs w:val="28"/>
          <w:lang w:eastAsia="ru-RU"/>
        </w:rPr>
        <w:drawing>
          <wp:inline distT="0" distB="0" distL="0" distR="0" wp14:anchorId="65E47126" wp14:editId="07D59C8B">
            <wp:extent cx="6071191" cy="3848579"/>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68432" cy="3846830"/>
                    </a:xfrm>
                    <a:prstGeom prst="rect">
                      <a:avLst/>
                    </a:prstGeom>
                    <a:noFill/>
                  </pic:spPr>
                </pic:pic>
              </a:graphicData>
            </a:graphic>
          </wp:inline>
        </w:drawing>
      </w:r>
    </w:p>
    <w:p w:rsidR="008923A9" w:rsidRDefault="008923A9" w:rsidP="008923A9">
      <w:pPr>
        <w:spacing w:line="360" w:lineRule="auto"/>
        <w:contextualSpacing/>
        <w:jc w:val="both"/>
        <w:rPr>
          <w:rFonts w:ascii="Times New Roman" w:hAnsi="Times New Roman" w:cs="Times New Roman"/>
          <w:sz w:val="28"/>
          <w:szCs w:val="28"/>
        </w:rPr>
      </w:pPr>
      <w:r w:rsidRPr="00DA30BA">
        <w:rPr>
          <w:rFonts w:ascii="Times New Roman" w:hAnsi="Times New Roman" w:cs="Times New Roman"/>
          <w:b/>
          <w:sz w:val="28"/>
          <w:szCs w:val="28"/>
        </w:rPr>
        <w:tab/>
      </w:r>
      <w:r w:rsidRPr="00DA30BA">
        <w:rPr>
          <w:rFonts w:ascii="Times New Roman" w:hAnsi="Times New Roman" w:cs="Times New Roman"/>
          <w:b/>
          <w:sz w:val="28"/>
          <w:szCs w:val="28"/>
        </w:rPr>
        <w:tab/>
      </w:r>
      <w:r w:rsidRPr="00DA30BA">
        <w:rPr>
          <w:rFonts w:ascii="Times New Roman" w:hAnsi="Times New Roman" w:cs="Times New Roman"/>
          <w:b/>
          <w:sz w:val="28"/>
          <w:szCs w:val="28"/>
        </w:rPr>
        <w:tab/>
      </w:r>
      <w:r w:rsidRPr="00DA30BA">
        <w:rPr>
          <w:rFonts w:ascii="Times New Roman" w:hAnsi="Times New Roman" w:cs="Times New Roman"/>
          <w:b/>
          <w:sz w:val="28"/>
          <w:szCs w:val="28"/>
        </w:rPr>
        <w:tab/>
      </w:r>
      <w:r w:rsidRPr="00DA30BA">
        <w:rPr>
          <w:rFonts w:ascii="Times New Roman" w:hAnsi="Times New Roman" w:cs="Times New Roman"/>
          <w:b/>
          <w:sz w:val="28"/>
          <w:szCs w:val="28"/>
        </w:rPr>
        <w:tab/>
      </w:r>
      <w:r w:rsidR="00067C03">
        <w:rPr>
          <w:rFonts w:ascii="Times New Roman" w:hAnsi="Times New Roman" w:cs="Times New Roman"/>
          <w:sz w:val="28"/>
          <w:szCs w:val="28"/>
        </w:rPr>
        <w:t>Рис.1</w:t>
      </w:r>
    </w:p>
    <w:p w:rsidR="008923A9" w:rsidRPr="00DA30BA" w:rsidRDefault="008923A9" w:rsidP="008923A9">
      <w:pPr>
        <w:spacing w:line="360" w:lineRule="auto"/>
        <w:contextualSpacing/>
        <w:jc w:val="both"/>
        <w:rPr>
          <w:rFonts w:ascii="Times New Roman" w:hAnsi="Times New Roman" w:cs="Times New Roman"/>
          <w:sz w:val="28"/>
          <w:szCs w:val="28"/>
        </w:rPr>
      </w:pPr>
    </w:p>
    <w:p w:rsidR="008923A9" w:rsidRPr="00DA30BA" w:rsidRDefault="008923A9" w:rsidP="008923A9">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  </w:t>
      </w:r>
      <w:r w:rsidRPr="00DA30BA">
        <w:rPr>
          <w:rFonts w:ascii="Times New Roman" w:hAnsi="Times New Roman" w:cs="Times New Roman"/>
          <w:sz w:val="28"/>
          <w:szCs w:val="28"/>
        </w:rPr>
        <w:tab/>
        <w:t>По графику кривые показывают, что при условии отсутствия улучшающих мероприятий урожайность ценных</w:t>
      </w:r>
      <w:r w:rsidR="00B135DB">
        <w:rPr>
          <w:rFonts w:ascii="Times New Roman" w:hAnsi="Times New Roman" w:cs="Times New Roman"/>
          <w:sz w:val="28"/>
          <w:szCs w:val="28"/>
        </w:rPr>
        <w:t xml:space="preserve"> трав</w:t>
      </w:r>
      <w:r w:rsidRPr="00DA30BA">
        <w:rPr>
          <w:rFonts w:ascii="Times New Roman" w:hAnsi="Times New Roman" w:cs="Times New Roman"/>
          <w:sz w:val="28"/>
          <w:szCs w:val="28"/>
        </w:rPr>
        <w:t xml:space="preserve"> в поедаемом (хозяйственном) отношении растений будет, несомненно, снижаться. При условии научно-обоснованного использования пастбищ, с применением улучшающих мероприятий мы получаем гарантированную ежегодную прибавку урожайности полезных растений.</w:t>
      </w:r>
    </w:p>
    <w:p w:rsidR="008923A9" w:rsidRPr="008923A9" w:rsidRDefault="008923A9" w:rsidP="008923A9">
      <w:pPr>
        <w:spacing w:line="240" w:lineRule="auto"/>
        <w:contextualSpacing/>
        <w:jc w:val="both"/>
        <w:rPr>
          <w:rFonts w:ascii="Times New Roman" w:hAnsi="Times New Roman" w:cs="Times New Roman"/>
          <w:sz w:val="28"/>
          <w:szCs w:val="28"/>
        </w:rPr>
      </w:pPr>
      <w:r w:rsidRPr="00DA30BA">
        <w:rPr>
          <w:rFonts w:ascii="Times New Roman" w:hAnsi="Times New Roman" w:cs="Times New Roman"/>
          <w:sz w:val="28"/>
          <w:szCs w:val="28"/>
        </w:rPr>
        <w:tab/>
        <w:t>В случае отсутствия использования пастбищ, а также отсутствия улучшающих мероприятий, урожайность пастбищ будет колебаться в небольших пределах, что, прежде всего, будет зависеть от природных и климатических условий данной территории</w:t>
      </w:r>
      <w:r>
        <w:rPr>
          <w:rFonts w:ascii="Times New Roman" w:hAnsi="Times New Roman" w:cs="Times New Roman"/>
          <w:sz w:val="28"/>
          <w:szCs w:val="28"/>
        </w:rPr>
        <w:t xml:space="preserve"> в определенный период времени.</w:t>
      </w:r>
    </w:p>
    <w:p w:rsidR="00234CF9" w:rsidRPr="00234CF9" w:rsidRDefault="00234CF9" w:rsidP="00594C1E">
      <w:pPr>
        <w:spacing w:after="0" w:line="240" w:lineRule="auto"/>
        <w:contextualSpacing/>
        <w:jc w:val="both"/>
        <w:rPr>
          <w:rFonts w:ascii="Times New Roman" w:hAnsi="Times New Roman" w:cs="Times New Roman"/>
          <w:sz w:val="28"/>
          <w:szCs w:val="28"/>
        </w:rPr>
      </w:pPr>
      <w:r>
        <w:rPr>
          <w:rFonts w:ascii="Times New Roman" w:eastAsiaTheme="minorEastAsia" w:hAnsi="Times New Roman" w:cs="Times New Roman"/>
          <w:b/>
          <w:sz w:val="28"/>
          <w:szCs w:val="28"/>
        </w:rPr>
        <w:tab/>
      </w:r>
      <w:r w:rsidRPr="00234CF9">
        <w:rPr>
          <w:rFonts w:ascii="Times New Roman" w:hAnsi="Times New Roman" w:cs="Times New Roman"/>
          <w:sz w:val="28"/>
          <w:szCs w:val="28"/>
        </w:rPr>
        <w:t xml:space="preserve">Для решения </w:t>
      </w:r>
      <w:proofErr w:type="gramStart"/>
      <w:r w:rsidRPr="00234CF9">
        <w:rPr>
          <w:rFonts w:ascii="Times New Roman" w:hAnsi="Times New Roman" w:cs="Times New Roman"/>
          <w:sz w:val="28"/>
          <w:szCs w:val="28"/>
        </w:rPr>
        <w:t xml:space="preserve">задач, поставленных </w:t>
      </w:r>
      <w:r w:rsidR="00280F43">
        <w:rPr>
          <w:rFonts w:ascii="Times New Roman" w:hAnsi="Times New Roman" w:cs="Times New Roman"/>
          <w:sz w:val="28"/>
          <w:szCs w:val="28"/>
        </w:rPr>
        <w:t>в диссертации нами сопоставительно проанализированы</w:t>
      </w:r>
      <w:proofErr w:type="gramEnd"/>
      <w:r w:rsidRPr="00234CF9">
        <w:rPr>
          <w:rFonts w:ascii="Times New Roman" w:hAnsi="Times New Roman" w:cs="Times New Roman"/>
          <w:sz w:val="28"/>
          <w:szCs w:val="28"/>
        </w:rPr>
        <w:t xml:space="preserve"> данные овцеводства кооператива «</w:t>
      </w:r>
      <w:proofErr w:type="spellStart"/>
      <w:r w:rsidRPr="00234CF9">
        <w:rPr>
          <w:rFonts w:ascii="Times New Roman" w:hAnsi="Times New Roman" w:cs="Times New Roman"/>
          <w:sz w:val="28"/>
          <w:szCs w:val="28"/>
        </w:rPr>
        <w:t>Айкол</w:t>
      </w:r>
      <w:proofErr w:type="spellEnd"/>
      <w:r w:rsidRPr="00234CF9">
        <w:rPr>
          <w:rFonts w:ascii="Times New Roman" w:hAnsi="Times New Roman" w:cs="Times New Roman"/>
          <w:sz w:val="28"/>
          <w:szCs w:val="28"/>
        </w:rPr>
        <w:t>»</w:t>
      </w:r>
      <w:r w:rsidR="00280F43">
        <w:rPr>
          <w:rFonts w:ascii="Times New Roman" w:hAnsi="Times New Roman" w:cs="Times New Roman"/>
          <w:sz w:val="28"/>
          <w:szCs w:val="28"/>
        </w:rPr>
        <w:t xml:space="preserve"> </w:t>
      </w:r>
      <w:proofErr w:type="spellStart"/>
      <w:r w:rsidR="00280F43">
        <w:rPr>
          <w:rFonts w:ascii="Times New Roman" w:hAnsi="Times New Roman" w:cs="Times New Roman"/>
          <w:sz w:val="28"/>
          <w:szCs w:val="28"/>
        </w:rPr>
        <w:t>Тонского</w:t>
      </w:r>
      <w:proofErr w:type="spellEnd"/>
      <w:r w:rsidR="00280F43">
        <w:rPr>
          <w:rFonts w:ascii="Times New Roman" w:hAnsi="Times New Roman" w:cs="Times New Roman"/>
          <w:sz w:val="28"/>
          <w:szCs w:val="28"/>
        </w:rPr>
        <w:t xml:space="preserve"> района Иссык-Кульской области</w:t>
      </w:r>
      <w:r w:rsidRPr="00234CF9">
        <w:rPr>
          <w:rFonts w:ascii="Times New Roman" w:hAnsi="Times New Roman" w:cs="Times New Roman"/>
          <w:sz w:val="28"/>
          <w:szCs w:val="28"/>
        </w:rPr>
        <w:t xml:space="preserve">. </w:t>
      </w:r>
      <w:r w:rsidR="00280F43">
        <w:rPr>
          <w:rFonts w:ascii="Times New Roman" w:hAnsi="Times New Roman" w:cs="Times New Roman"/>
          <w:sz w:val="28"/>
          <w:szCs w:val="28"/>
        </w:rPr>
        <w:t>Так к</w:t>
      </w:r>
      <w:r w:rsidRPr="00234CF9">
        <w:rPr>
          <w:rFonts w:ascii="Times New Roman" w:hAnsi="Times New Roman" w:cs="Times New Roman"/>
          <w:sz w:val="28"/>
          <w:szCs w:val="28"/>
        </w:rPr>
        <w:t>ооперативное хозяйство является одним из крупных хозяйств в Кыргызстане по выращиванию овец, яков и коней. Всего сельскохозяйственных земель -12563 га, в том числе: пашни-564 га, сенокосы-527 га, многолетние н</w:t>
      </w:r>
      <w:r w:rsidR="008A575D">
        <w:rPr>
          <w:rFonts w:ascii="Times New Roman" w:hAnsi="Times New Roman" w:cs="Times New Roman"/>
          <w:sz w:val="28"/>
          <w:szCs w:val="28"/>
        </w:rPr>
        <w:t>а</w:t>
      </w:r>
      <w:r w:rsidRPr="00234CF9">
        <w:rPr>
          <w:rFonts w:ascii="Times New Roman" w:hAnsi="Times New Roman" w:cs="Times New Roman"/>
          <w:sz w:val="28"/>
          <w:szCs w:val="28"/>
        </w:rPr>
        <w:t>саждения-31 га, пастбища -11414 га.</w:t>
      </w:r>
    </w:p>
    <w:p w:rsidR="00234CF9" w:rsidRPr="00234CF9" w:rsidRDefault="00280F43"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Животноводство: овец </w:t>
      </w:r>
      <w:r w:rsidR="00234CF9" w:rsidRPr="00234CF9">
        <w:rPr>
          <w:rFonts w:ascii="Times New Roman" w:hAnsi="Times New Roman" w:cs="Times New Roman"/>
          <w:sz w:val="28"/>
          <w:szCs w:val="28"/>
        </w:rPr>
        <w:t>-</w:t>
      </w:r>
      <w:r>
        <w:rPr>
          <w:rFonts w:ascii="Times New Roman" w:hAnsi="Times New Roman" w:cs="Times New Roman"/>
          <w:sz w:val="28"/>
          <w:szCs w:val="28"/>
        </w:rPr>
        <w:t xml:space="preserve"> </w:t>
      </w:r>
      <w:r w:rsidR="00234CF9" w:rsidRPr="00234CF9">
        <w:rPr>
          <w:rFonts w:ascii="Times New Roman" w:hAnsi="Times New Roman" w:cs="Times New Roman"/>
          <w:sz w:val="28"/>
          <w:szCs w:val="28"/>
        </w:rPr>
        <w:t>3157 голов, яков</w:t>
      </w:r>
      <w:r>
        <w:rPr>
          <w:rFonts w:ascii="Times New Roman" w:hAnsi="Times New Roman" w:cs="Times New Roman"/>
          <w:sz w:val="28"/>
          <w:szCs w:val="28"/>
        </w:rPr>
        <w:t xml:space="preserve"> </w:t>
      </w:r>
      <w:r w:rsidR="00234CF9" w:rsidRPr="00234CF9">
        <w:rPr>
          <w:rFonts w:ascii="Times New Roman" w:hAnsi="Times New Roman" w:cs="Times New Roman"/>
          <w:sz w:val="28"/>
          <w:szCs w:val="28"/>
        </w:rPr>
        <w:t>-</w:t>
      </w:r>
      <w:r>
        <w:rPr>
          <w:rFonts w:ascii="Times New Roman" w:hAnsi="Times New Roman" w:cs="Times New Roman"/>
          <w:sz w:val="28"/>
          <w:szCs w:val="28"/>
        </w:rPr>
        <w:t xml:space="preserve"> </w:t>
      </w:r>
      <w:r w:rsidR="00234CF9" w:rsidRPr="00234CF9">
        <w:rPr>
          <w:rFonts w:ascii="Times New Roman" w:hAnsi="Times New Roman" w:cs="Times New Roman"/>
          <w:sz w:val="28"/>
          <w:szCs w:val="28"/>
        </w:rPr>
        <w:t>676 голов, лошадей -</w:t>
      </w:r>
      <w:r>
        <w:rPr>
          <w:rFonts w:ascii="Times New Roman" w:hAnsi="Times New Roman" w:cs="Times New Roman"/>
          <w:sz w:val="28"/>
          <w:szCs w:val="28"/>
        </w:rPr>
        <w:t xml:space="preserve"> </w:t>
      </w:r>
      <w:r w:rsidR="00234CF9" w:rsidRPr="00234CF9">
        <w:rPr>
          <w:rFonts w:ascii="Times New Roman" w:hAnsi="Times New Roman" w:cs="Times New Roman"/>
          <w:sz w:val="28"/>
          <w:szCs w:val="28"/>
        </w:rPr>
        <w:t>350 голов.</w:t>
      </w:r>
    </w:p>
    <w:p w:rsidR="004741B0" w:rsidRPr="004741B0" w:rsidRDefault="00594C1E" w:rsidP="00594C1E">
      <w:pPr>
        <w:spacing w:after="0" w:line="240" w:lineRule="auto"/>
        <w:ind w:firstLine="425"/>
        <w:contextualSpacing/>
        <w:jc w:val="both"/>
        <w:rPr>
          <w:rFonts w:ascii="Times New Roman" w:hAnsi="Times New Roman" w:cs="Times New Roman"/>
          <w:sz w:val="28"/>
          <w:szCs w:val="28"/>
        </w:rPr>
      </w:pPr>
      <w:r>
        <w:rPr>
          <w:rFonts w:ascii="Times New Roman" w:hAnsi="Times New Roman" w:cs="Times New Roman"/>
          <w:sz w:val="28"/>
          <w:szCs w:val="28"/>
        </w:rPr>
        <w:tab/>
      </w:r>
      <w:r w:rsidR="004741B0" w:rsidRPr="004741B0">
        <w:rPr>
          <w:rFonts w:ascii="Times New Roman" w:hAnsi="Times New Roman" w:cs="Times New Roman"/>
          <w:sz w:val="28"/>
          <w:szCs w:val="28"/>
        </w:rPr>
        <w:t>В связи с этим в задачу наших исследований входило провести сравнительный анализ расхода кормов в расчете на 1</w:t>
      </w:r>
      <w:r w:rsidR="00556DAC">
        <w:rPr>
          <w:rFonts w:ascii="Times New Roman" w:hAnsi="Times New Roman" w:cs="Times New Roman"/>
          <w:sz w:val="28"/>
          <w:szCs w:val="28"/>
        </w:rPr>
        <w:t xml:space="preserve"> овцематку в зависимости от </w:t>
      </w:r>
      <w:r w:rsidR="004741B0" w:rsidRPr="004741B0">
        <w:rPr>
          <w:rFonts w:ascii="Times New Roman" w:hAnsi="Times New Roman" w:cs="Times New Roman"/>
          <w:sz w:val="28"/>
          <w:szCs w:val="28"/>
        </w:rPr>
        <w:t xml:space="preserve"> системы содержания и времени года проведения  ягнения  маток  на базе  коо</w:t>
      </w:r>
      <w:r w:rsidR="00067C03">
        <w:rPr>
          <w:rFonts w:ascii="Times New Roman" w:hAnsi="Times New Roman" w:cs="Times New Roman"/>
          <w:sz w:val="28"/>
          <w:szCs w:val="28"/>
        </w:rPr>
        <w:t>ператива «</w:t>
      </w:r>
      <w:proofErr w:type="spellStart"/>
      <w:r w:rsidR="00067C03">
        <w:rPr>
          <w:rFonts w:ascii="Times New Roman" w:hAnsi="Times New Roman" w:cs="Times New Roman"/>
          <w:sz w:val="28"/>
          <w:szCs w:val="28"/>
        </w:rPr>
        <w:t>Айкол</w:t>
      </w:r>
      <w:proofErr w:type="spellEnd"/>
      <w:r w:rsidR="00067C03">
        <w:rPr>
          <w:rFonts w:ascii="Times New Roman" w:hAnsi="Times New Roman" w:cs="Times New Roman"/>
          <w:sz w:val="28"/>
          <w:szCs w:val="28"/>
        </w:rPr>
        <w:t>» (Табл. 5</w:t>
      </w:r>
      <w:r w:rsidR="004741B0" w:rsidRPr="004741B0">
        <w:rPr>
          <w:rFonts w:ascii="Times New Roman" w:hAnsi="Times New Roman" w:cs="Times New Roman"/>
          <w:sz w:val="28"/>
          <w:szCs w:val="28"/>
        </w:rPr>
        <w:t>).</w:t>
      </w:r>
    </w:p>
    <w:p w:rsidR="00C722A6" w:rsidRPr="00C722A6" w:rsidRDefault="00594C1E" w:rsidP="00C722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C722A6" w:rsidRPr="00C722A6">
        <w:rPr>
          <w:rFonts w:ascii="Times New Roman" w:hAnsi="Times New Roman" w:cs="Times New Roman"/>
          <w:sz w:val="28"/>
          <w:szCs w:val="28"/>
        </w:rPr>
        <w:t>На современном этапе в нашей республике одним из основных ресурсов повышения эффективности овцеводства является эффективное использование потенциала горных пастбищ. В кооперативе «</w:t>
      </w:r>
      <w:proofErr w:type="spellStart"/>
      <w:r w:rsidR="00C722A6" w:rsidRPr="00C722A6">
        <w:rPr>
          <w:rFonts w:ascii="Times New Roman" w:hAnsi="Times New Roman" w:cs="Times New Roman"/>
          <w:sz w:val="28"/>
          <w:szCs w:val="28"/>
        </w:rPr>
        <w:t>Айкол</w:t>
      </w:r>
      <w:proofErr w:type="spellEnd"/>
      <w:r w:rsidR="00C722A6" w:rsidRPr="00C722A6">
        <w:rPr>
          <w:rFonts w:ascii="Times New Roman" w:hAnsi="Times New Roman" w:cs="Times New Roman"/>
          <w:sz w:val="28"/>
          <w:szCs w:val="28"/>
        </w:rPr>
        <w:t>» была использована технология круглогодового пастбищного содержания  овец в зимний период и весенним ягнением  маток на пастбищах.</w:t>
      </w:r>
    </w:p>
    <w:p w:rsidR="00C722A6" w:rsidRPr="00C722A6" w:rsidRDefault="00C722A6" w:rsidP="00067C03">
      <w:pPr>
        <w:spacing w:after="0" w:line="240" w:lineRule="auto"/>
        <w:ind w:firstLine="708"/>
        <w:jc w:val="both"/>
        <w:rPr>
          <w:rFonts w:ascii="Times New Roman" w:hAnsi="Times New Roman" w:cs="Times New Roman"/>
          <w:sz w:val="28"/>
          <w:szCs w:val="28"/>
        </w:rPr>
      </w:pPr>
      <w:r w:rsidRPr="00C722A6">
        <w:rPr>
          <w:rFonts w:ascii="Times New Roman" w:hAnsi="Times New Roman" w:cs="Times New Roman"/>
          <w:sz w:val="28"/>
          <w:szCs w:val="28"/>
        </w:rPr>
        <w:t>Стоимость годовой арендной платы за 1 га сенокосов и пастбищ в горной зоне составила  25  сомов, средняя урожайность - 12-14 ц/га воздушно-сухой массы, питательность кормов (биологических активов) получаемых в горной зоне в среднем: травостоя летнего пастбища - 0,25 кормовых единиц, зимнего - 0,30 ко</w:t>
      </w:r>
      <w:r w:rsidR="00B24837">
        <w:rPr>
          <w:rFonts w:ascii="Times New Roman" w:hAnsi="Times New Roman" w:cs="Times New Roman"/>
          <w:sz w:val="28"/>
          <w:szCs w:val="28"/>
        </w:rPr>
        <w:t>рмовых единиц, сено горного пастбища</w:t>
      </w:r>
      <w:r w:rsidRPr="00C722A6">
        <w:rPr>
          <w:rFonts w:ascii="Times New Roman" w:hAnsi="Times New Roman" w:cs="Times New Roman"/>
          <w:sz w:val="28"/>
          <w:szCs w:val="28"/>
        </w:rPr>
        <w:t xml:space="preserve"> - 0,5 кормовых единиц. По проведенным расчетам стоимость 1 кг зе</w:t>
      </w:r>
      <w:r w:rsidR="00B24837">
        <w:rPr>
          <w:rFonts w:ascii="Times New Roman" w:hAnsi="Times New Roman" w:cs="Times New Roman"/>
          <w:sz w:val="28"/>
          <w:szCs w:val="28"/>
        </w:rPr>
        <w:t>леной массы высокогорного пастбища</w:t>
      </w:r>
      <w:r w:rsidRPr="00C722A6">
        <w:rPr>
          <w:rFonts w:ascii="Times New Roman" w:hAnsi="Times New Roman" w:cs="Times New Roman"/>
          <w:sz w:val="28"/>
          <w:szCs w:val="28"/>
        </w:rPr>
        <w:t xml:space="preserve"> составила - 0,09-0,11 сом, стоимость 1 кг кормовых единиц </w:t>
      </w:r>
      <w:r w:rsidR="00B24837">
        <w:rPr>
          <w:rFonts w:ascii="Times New Roman" w:hAnsi="Times New Roman" w:cs="Times New Roman"/>
          <w:sz w:val="28"/>
          <w:szCs w:val="28"/>
        </w:rPr>
        <w:t>зеленой массы высокогорного пастбища</w:t>
      </w:r>
      <w:r w:rsidRPr="00C722A6">
        <w:rPr>
          <w:rFonts w:ascii="Times New Roman" w:hAnsi="Times New Roman" w:cs="Times New Roman"/>
          <w:sz w:val="28"/>
          <w:szCs w:val="28"/>
        </w:rPr>
        <w:t xml:space="preserve"> -0,38-0,44 сом. </w:t>
      </w:r>
      <w:proofErr w:type="gramStart"/>
      <w:r w:rsidRPr="00C722A6">
        <w:rPr>
          <w:rFonts w:ascii="Times New Roman" w:hAnsi="Times New Roman" w:cs="Times New Roman"/>
          <w:sz w:val="28"/>
          <w:szCs w:val="28"/>
        </w:rPr>
        <w:t>На одну овцематку в среднем за год было израсходовано 597,21 кг кормовых единиц (таб.3.2.7.), в том числе пастбищный корм  составил 435,79 кг кормовых единиц, или же 78,85% ,а в ценовом отношении 28,07 %. Среднегодовая стоимость 1 кг  кормовых единиц составила 2,03 сом, что отразилось на общих затратах по содержанию животных, при этом относительная дешевизна пастбищного корма способствовала снижению себестоимости кормов</w:t>
      </w:r>
      <w:proofErr w:type="gramEnd"/>
      <w:r w:rsidRPr="00C722A6">
        <w:rPr>
          <w:rFonts w:ascii="Times New Roman" w:hAnsi="Times New Roman" w:cs="Times New Roman"/>
          <w:sz w:val="28"/>
          <w:szCs w:val="28"/>
        </w:rPr>
        <w:t xml:space="preserve"> (биологических активов).</w:t>
      </w:r>
    </w:p>
    <w:p w:rsidR="00F4322C" w:rsidRDefault="00C722A6" w:rsidP="00067C03">
      <w:pPr>
        <w:spacing w:after="0" w:line="240" w:lineRule="auto"/>
        <w:ind w:firstLine="708"/>
        <w:jc w:val="both"/>
        <w:rPr>
          <w:rFonts w:ascii="Times New Roman" w:hAnsi="Times New Roman" w:cs="Times New Roman"/>
          <w:sz w:val="28"/>
          <w:szCs w:val="28"/>
        </w:rPr>
      </w:pPr>
      <w:r w:rsidRPr="00C722A6">
        <w:rPr>
          <w:rFonts w:ascii="Times New Roman" w:hAnsi="Times New Roman" w:cs="Times New Roman"/>
          <w:sz w:val="28"/>
          <w:szCs w:val="28"/>
        </w:rPr>
        <w:lastRenderedPageBreak/>
        <w:t xml:space="preserve">Для небольшого количества овец хозяйства применялась традиционная технология при </w:t>
      </w:r>
      <w:proofErr w:type="gramStart"/>
      <w:r w:rsidRPr="00C722A6">
        <w:rPr>
          <w:rFonts w:ascii="Times New Roman" w:hAnsi="Times New Roman" w:cs="Times New Roman"/>
          <w:sz w:val="28"/>
          <w:szCs w:val="28"/>
        </w:rPr>
        <w:t>зимней</w:t>
      </w:r>
      <w:proofErr w:type="gramEnd"/>
      <w:r w:rsidRPr="00C722A6">
        <w:rPr>
          <w:rFonts w:ascii="Times New Roman" w:hAnsi="Times New Roman" w:cs="Times New Roman"/>
          <w:sz w:val="28"/>
          <w:szCs w:val="28"/>
        </w:rPr>
        <w:t xml:space="preserve"> окоте маток в кошарах. На одну овцематку в среднем за год израсходовано 2091,6 кг кормовых единиц, в том числе пастбищный корм составил 1305 кг кормовых единиц  или же 47,45%, а в ценовом соотношении 34,75%.</w:t>
      </w:r>
    </w:p>
    <w:p w:rsidR="00067C03" w:rsidRDefault="00067C03" w:rsidP="00DB156A">
      <w:pPr>
        <w:rPr>
          <w:rFonts w:ascii="Times New Roman" w:hAnsi="Times New Roman" w:cs="Times New Roman"/>
          <w:sz w:val="28"/>
          <w:szCs w:val="28"/>
        </w:rPr>
      </w:pPr>
    </w:p>
    <w:p w:rsidR="00DB156A" w:rsidRPr="004B2485" w:rsidRDefault="00067C03" w:rsidP="00DB156A">
      <w:pPr>
        <w:rPr>
          <w:rFonts w:ascii="Times New Roman" w:hAnsi="Times New Roman" w:cs="Times New Roman"/>
          <w:sz w:val="28"/>
          <w:szCs w:val="28"/>
        </w:rPr>
      </w:pPr>
      <w:r>
        <w:rPr>
          <w:rFonts w:ascii="Times New Roman" w:hAnsi="Times New Roman" w:cs="Times New Roman"/>
          <w:sz w:val="28"/>
          <w:szCs w:val="28"/>
        </w:rPr>
        <w:t>Таблица 5</w:t>
      </w:r>
      <w:r w:rsidR="00DB156A">
        <w:rPr>
          <w:rFonts w:ascii="Times New Roman" w:hAnsi="Times New Roman" w:cs="Times New Roman"/>
        </w:rPr>
        <w:t xml:space="preserve"> - </w:t>
      </w:r>
      <w:r w:rsidR="00DB156A" w:rsidRPr="004B2485">
        <w:rPr>
          <w:rFonts w:ascii="Times New Roman" w:hAnsi="Times New Roman" w:cs="Times New Roman"/>
          <w:sz w:val="28"/>
          <w:szCs w:val="28"/>
        </w:rPr>
        <w:t xml:space="preserve">Структура расхода и стоимость кормов </w:t>
      </w:r>
      <w:r w:rsidR="0090786E">
        <w:rPr>
          <w:rFonts w:ascii="Times New Roman" w:hAnsi="Times New Roman" w:cs="Times New Roman"/>
          <w:sz w:val="28"/>
          <w:szCs w:val="28"/>
        </w:rPr>
        <w:t>в зависимости от условий содержания</w:t>
      </w:r>
      <w:r w:rsidR="00DB156A" w:rsidRPr="004B2485">
        <w:rPr>
          <w:rFonts w:ascii="Times New Roman" w:hAnsi="Times New Roman" w:cs="Times New Roman"/>
          <w:sz w:val="28"/>
          <w:szCs w:val="28"/>
        </w:rPr>
        <w:t xml:space="preserve"> овец (в расчете на 1 овцематку</w:t>
      </w:r>
      <w:r w:rsidR="00DB156A">
        <w:rPr>
          <w:rFonts w:ascii="Times New Roman" w:hAnsi="Times New Roman" w:cs="Times New Roman"/>
          <w:sz w:val="28"/>
          <w:szCs w:val="28"/>
        </w:rPr>
        <w:t>).</w:t>
      </w:r>
    </w:p>
    <w:tbl>
      <w:tblPr>
        <w:tblStyle w:val="a8"/>
        <w:tblW w:w="10037" w:type="dxa"/>
        <w:tblLayout w:type="fixed"/>
        <w:tblLook w:val="04A0" w:firstRow="1" w:lastRow="0" w:firstColumn="1" w:lastColumn="0" w:noHBand="0" w:noVBand="1"/>
      </w:tblPr>
      <w:tblGrid>
        <w:gridCol w:w="534"/>
        <w:gridCol w:w="994"/>
        <w:gridCol w:w="759"/>
        <w:gridCol w:w="940"/>
        <w:gridCol w:w="1134"/>
        <w:gridCol w:w="1134"/>
        <w:gridCol w:w="1276"/>
        <w:gridCol w:w="1134"/>
        <w:gridCol w:w="992"/>
        <w:gridCol w:w="1140"/>
      </w:tblGrid>
      <w:tr w:rsidR="00DB156A" w:rsidRPr="004B2485" w:rsidTr="00337C60">
        <w:trPr>
          <w:trHeight w:val="252"/>
        </w:trPr>
        <w:tc>
          <w:tcPr>
            <w:tcW w:w="534" w:type="dxa"/>
            <w:vMerge w:val="restart"/>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p w:rsidR="00DB156A" w:rsidRPr="00263C79" w:rsidRDefault="00DB156A" w:rsidP="00337C60">
            <w:pPr>
              <w:jc w:val="center"/>
              <w:rPr>
                <w:rFonts w:ascii="Times New Roman" w:hAnsi="Times New Roman" w:cs="Times New Roman"/>
                <w:sz w:val="24"/>
                <w:szCs w:val="24"/>
              </w:rPr>
            </w:pPr>
            <w:proofErr w:type="gramStart"/>
            <w:r w:rsidRPr="00263C79">
              <w:rPr>
                <w:rFonts w:ascii="Times New Roman" w:hAnsi="Times New Roman" w:cs="Times New Roman"/>
                <w:sz w:val="24"/>
                <w:szCs w:val="24"/>
              </w:rPr>
              <w:t>п</w:t>
            </w:r>
            <w:proofErr w:type="gramEnd"/>
            <w:r w:rsidRPr="00263C79">
              <w:rPr>
                <w:rFonts w:ascii="Times New Roman" w:hAnsi="Times New Roman" w:cs="Times New Roman"/>
                <w:sz w:val="24"/>
                <w:szCs w:val="24"/>
              </w:rPr>
              <w:t>/п</w:t>
            </w:r>
          </w:p>
        </w:tc>
        <w:tc>
          <w:tcPr>
            <w:tcW w:w="1753" w:type="dxa"/>
            <w:gridSpan w:val="2"/>
            <w:vMerge w:val="restart"/>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Месяц</w:t>
            </w:r>
          </w:p>
        </w:tc>
        <w:tc>
          <w:tcPr>
            <w:tcW w:w="3208" w:type="dxa"/>
            <w:gridSpan w:val="3"/>
          </w:tcPr>
          <w:p w:rsidR="00DB156A" w:rsidRPr="00263C79" w:rsidRDefault="00EB5F03" w:rsidP="00337C60">
            <w:pPr>
              <w:jc w:val="center"/>
              <w:rPr>
                <w:rFonts w:ascii="Times New Roman" w:hAnsi="Times New Roman" w:cs="Times New Roman"/>
                <w:sz w:val="24"/>
                <w:szCs w:val="24"/>
              </w:rPr>
            </w:pPr>
            <w:r>
              <w:rPr>
                <w:rFonts w:ascii="Times New Roman" w:hAnsi="Times New Roman" w:cs="Times New Roman"/>
                <w:sz w:val="24"/>
                <w:szCs w:val="24"/>
              </w:rPr>
              <w:t>Пастбищное содержание</w:t>
            </w:r>
          </w:p>
        </w:tc>
        <w:tc>
          <w:tcPr>
            <w:tcW w:w="4542" w:type="dxa"/>
            <w:gridSpan w:val="4"/>
          </w:tcPr>
          <w:p w:rsidR="00DB156A" w:rsidRPr="00263C79" w:rsidRDefault="00EB5F03" w:rsidP="00337C60">
            <w:pPr>
              <w:jc w:val="center"/>
              <w:rPr>
                <w:rFonts w:ascii="Times New Roman" w:hAnsi="Times New Roman" w:cs="Times New Roman"/>
                <w:sz w:val="24"/>
                <w:szCs w:val="24"/>
              </w:rPr>
            </w:pPr>
            <w:r>
              <w:rPr>
                <w:rFonts w:ascii="Times New Roman" w:hAnsi="Times New Roman" w:cs="Times New Roman"/>
                <w:sz w:val="24"/>
                <w:szCs w:val="24"/>
              </w:rPr>
              <w:t>Пастбищно-стойловое содержание</w:t>
            </w:r>
          </w:p>
        </w:tc>
      </w:tr>
      <w:tr w:rsidR="00DB156A" w:rsidRPr="004B2485" w:rsidTr="00337C60">
        <w:trPr>
          <w:trHeight w:val="144"/>
        </w:trPr>
        <w:tc>
          <w:tcPr>
            <w:tcW w:w="534" w:type="dxa"/>
            <w:vMerge/>
          </w:tcPr>
          <w:p w:rsidR="00DB156A" w:rsidRPr="00263C79" w:rsidRDefault="00DB156A" w:rsidP="00337C60">
            <w:pPr>
              <w:jc w:val="center"/>
              <w:rPr>
                <w:rFonts w:ascii="Times New Roman" w:hAnsi="Times New Roman" w:cs="Times New Roman"/>
                <w:sz w:val="24"/>
                <w:szCs w:val="24"/>
              </w:rPr>
            </w:pPr>
          </w:p>
        </w:tc>
        <w:tc>
          <w:tcPr>
            <w:tcW w:w="1753" w:type="dxa"/>
            <w:gridSpan w:val="2"/>
            <w:vMerge/>
          </w:tcPr>
          <w:p w:rsidR="00DB156A" w:rsidRPr="00263C79" w:rsidRDefault="00DB156A" w:rsidP="00337C60">
            <w:pPr>
              <w:jc w:val="center"/>
              <w:rPr>
                <w:rFonts w:ascii="Times New Roman" w:hAnsi="Times New Roman" w:cs="Times New Roman"/>
                <w:sz w:val="24"/>
                <w:szCs w:val="24"/>
              </w:rPr>
            </w:pP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Сено горное,</w:t>
            </w:r>
          </w:p>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кг</w:t>
            </w:r>
          </w:p>
        </w:tc>
        <w:tc>
          <w:tcPr>
            <w:tcW w:w="1134" w:type="dxa"/>
          </w:tcPr>
          <w:p w:rsidR="00DB156A" w:rsidRPr="00263C79" w:rsidRDefault="00DB156A" w:rsidP="00337C60">
            <w:pPr>
              <w:jc w:val="center"/>
              <w:rPr>
                <w:rFonts w:ascii="Times New Roman" w:hAnsi="Times New Roman" w:cs="Times New Roman"/>
                <w:sz w:val="24"/>
                <w:szCs w:val="24"/>
              </w:rPr>
            </w:pPr>
            <w:proofErr w:type="spellStart"/>
            <w:r w:rsidRPr="00263C79">
              <w:rPr>
                <w:rFonts w:ascii="Times New Roman" w:hAnsi="Times New Roman" w:cs="Times New Roman"/>
                <w:sz w:val="24"/>
                <w:szCs w:val="24"/>
              </w:rPr>
              <w:t>Конц</w:t>
            </w:r>
            <w:proofErr w:type="spellEnd"/>
            <w:r w:rsidRPr="00263C79">
              <w:rPr>
                <w:rFonts w:ascii="Times New Roman" w:hAnsi="Times New Roman" w:cs="Times New Roman"/>
                <w:sz w:val="24"/>
                <w:szCs w:val="24"/>
              </w:rPr>
              <w:t>. корма,</w:t>
            </w:r>
          </w:p>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кг</w:t>
            </w:r>
          </w:p>
        </w:tc>
        <w:tc>
          <w:tcPr>
            <w:tcW w:w="1134" w:type="dxa"/>
          </w:tcPr>
          <w:p w:rsidR="00DB156A" w:rsidRPr="00263C79" w:rsidRDefault="008A575D" w:rsidP="00337C60">
            <w:pPr>
              <w:jc w:val="center"/>
              <w:rPr>
                <w:rFonts w:ascii="Times New Roman" w:hAnsi="Times New Roman" w:cs="Times New Roman"/>
                <w:sz w:val="24"/>
                <w:szCs w:val="24"/>
              </w:rPr>
            </w:pPr>
            <w:r>
              <w:rPr>
                <w:rFonts w:ascii="Times New Roman" w:hAnsi="Times New Roman" w:cs="Times New Roman"/>
                <w:sz w:val="24"/>
                <w:szCs w:val="24"/>
              </w:rPr>
              <w:t>Трава пастбищная,</w:t>
            </w:r>
            <w:r w:rsidR="00DB156A" w:rsidRPr="00263C79">
              <w:rPr>
                <w:rFonts w:ascii="Times New Roman" w:hAnsi="Times New Roman" w:cs="Times New Roman"/>
                <w:sz w:val="24"/>
                <w:szCs w:val="24"/>
              </w:rPr>
              <w:t xml:space="preserve"> </w:t>
            </w:r>
            <w:proofErr w:type="gramStart"/>
            <w:r w:rsidR="00DB156A" w:rsidRPr="00263C79">
              <w:rPr>
                <w:rFonts w:ascii="Times New Roman" w:hAnsi="Times New Roman" w:cs="Times New Roman"/>
                <w:sz w:val="24"/>
                <w:szCs w:val="24"/>
              </w:rPr>
              <w:t>кг</w:t>
            </w:r>
            <w:proofErr w:type="gramEnd"/>
            <w:r w:rsidR="00DB156A" w:rsidRPr="00263C79">
              <w:rPr>
                <w:rFonts w:ascii="Times New Roman" w:hAnsi="Times New Roman" w:cs="Times New Roman"/>
                <w:sz w:val="24"/>
                <w:szCs w:val="24"/>
              </w:rPr>
              <w:t>.</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 xml:space="preserve">Эспарцет, </w:t>
            </w:r>
            <w:proofErr w:type="gramStart"/>
            <w:r w:rsidRPr="00263C79">
              <w:rPr>
                <w:rFonts w:ascii="Times New Roman" w:hAnsi="Times New Roman" w:cs="Times New Roman"/>
                <w:sz w:val="24"/>
                <w:szCs w:val="24"/>
              </w:rPr>
              <w:t>кг</w:t>
            </w:r>
            <w:proofErr w:type="gramEnd"/>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Саман ячменя,</w:t>
            </w:r>
          </w:p>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кг</w:t>
            </w:r>
          </w:p>
        </w:tc>
        <w:tc>
          <w:tcPr>
            <w:tcW w:w="992" w:type="dxa"/>
          </w:tcPr>
          <w:p w:rsidR="00DB156A" w:rsidRPr="00263C79" w:rsidRDefault="00DB156A" w:rsidP="00337C60">
            <w:pPr>
              <w:jc w:val="center"/>
              <w:rPr>
                <w:rFonts w:ascii="Times New Roman" w:hAnsi="Times New Roman" w:cs="Times New Roman"/>
                <w:sz w:val="24"/>
                <w:szCs w:val="24"/>
              </w:rPr>
            </w:pPr>
            <w:proofErr w:type="spellStart"/>
            <w:r w:rsidRPr="00263C79">
              <w:rPr>
                <w:rFonts w:ascii="Times New Roman" w:hAnsi="Times New Roman" w:cs="Times New Roman"/>
                <w:sz w:val="24"/>
                <w:szCs w:val="24"/>
              </w:rPr>
              <w:t>Конц</w:t>
            </w:r>
            <w:proofErr w:type="spellEnd"/>
            <w:r w:rsidRPr="00263C79">
              <w:rPr>
                <w:rFonts w:ascii="Times New Roman" w:hAnsi="Times New Roman" w:cs="Times New Roman"/>
                <w:sz w:val="24"/>
                <w:szCs w:val="24"/>
              </w:rPr>
              <w:t>.</w:t>
            </w:r>
          </w:p>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корма,</w:t>
            </w:r>
          </w:p>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кг</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Трава пастбищная,</w:t>
            </w:r>
          </w:p>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кг</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январь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0,78</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0,15</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1,68</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0,83</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3,2</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0,32</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r>
      <w:tr w:rsidR="00DB156A" w:rsidRPr="004B2485" w:rsidTr="00337C60">
        <w:trPr>
          <w:trHeight w:val="235"/>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2</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февраль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0,78</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0,27</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1,68</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1,52</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3,2</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0,51</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3</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март</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0,78</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0,35</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1,68</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1,52</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3,2</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0,51</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4</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апрель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1,0</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0,35</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1,68</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0,81</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1,47</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0,27</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4,3</w:t>
            </w:r>
          </w:p>
        </w:tc>
      </w:tr>
      <w:tr w:rsidR="00DB156A" w:rsidRPr="004B2485" w:rsidTr="00337C60">
        <w:trPr>
          <w:trHeight w:val="235"/>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5</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май</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0,25</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9,0</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6</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июнь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июль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8</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август</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r>
      <w:tr w:rsidR="00DB156A" w:rsidRPr="004B2485" w:rsidTr="00337C60">
        <w:trPr>
          <w:trHeight w:val="235"/>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9</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сентябрь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0,11</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7,0</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10</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октябрь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 xml:space="preserve">5,2 </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0,52</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0,22</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4,2</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11</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ноябрь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5,2</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0,82</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2,9</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0,26</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r>
      <w:tr w:rsidR="00DB156A" w:rsidRPr="004B2485" w:rsidTr="00337C60">
        <w:trPr>
          <w:trHeight w:val="235"/>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12</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декабрь</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0,78</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0,15</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1,75</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0,82</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2,9</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0,31</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13</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 xml:space="preserve">Всего кормов, </w:t>
            </w:r>
            <w:proofErr w:type="gramStart"/>
            <w:r w:rsidRPr="00263C79">
              <w:rPr>
                <w:rFonts w:ascii="Times New Roman" w:hAnsi="Times New Roman" w:cs="Times New Roman"/>
                <w:sz w:val="24"/>
                <w:szCs w:val="24"/>
              </w:rPr>
              <w:t>кг</w:t>
            </w:r>
            <w:proofErr w:type="gramEnd"/>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123,6</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45,6</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1676,1</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205,2</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506,1</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75,3</w:t>
            </w:r>
          </w:p>
        </w:tc>
        <w:tc>
          <w:tcPr>
            <w:tcW w:w="1140"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rPr>
              <w:t>1305</w:t>
            </w:r>
          </w:p>
        </w:tc>
      </w:tr>
      <w:tr w:rsidR="00DB156A" w:rsidRPr="004B2485" w:rsidTr="00337C60">
        <w:trPr>
          <w:trHeight w:val="252"/>
        </w:trPr>
        <w:tc>
          <w:tcPr>
            <w:tcW w:w="534" w:type="dxa"/>
            <w:vMerge w:val="restart"/>
          </w:tcPr>
          <w:p w:rsidR="00DB156A" w:rsidRPr="00263C79" w:rsidRDefault="00DB156A" w:rsidP="00337C60">
            <w:pPr>
              <w:jc w:val="center"/>
              <w:rPr>
                <w:rFonts w:ascii="Times New Roman" w:hAnsi="Times New Roman" w:cs="Times New Roman"/>
                <w:sz w:val="24"/>
                <w:szCs w:val="24"/>
              </w:rPr>
            </w:pPr>
          </w:p>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14</w:t>
            </w:r>
          </w:p>
          <w:p w:rsidR="00DB156A" w:rsidRPr="00263C79" w:rsidRDefault="00DB156A" w:rsidP="00337C60">
            <w:pPr>
              <w:rPr>
                <w:rFonts w:ascii="Times New Roman" w:hAnsi="Times New Roman" w:cs="Times New Roman"/>
                <w:sz w:val="24"/>
                <w:szCs w:val="24"/>
              </w:rPr>
            </w:pPr>
          </w:p>
        </w:tc>
        <w:tc>
          <w:tcPr>
            <w:tcW w:w="994" w:type="dxa"/>
            <w:vMerge w:val="restart"/>
          </w:tcPr>
          <w:p w:rsidR="00DB156A" w:rsidRPr="00263C79" w:rsidRDefault="00DB156A" w:rsidP="00337C60">
            <w:pPr>
              <w:jc w:val="center"/>
              <w:rPr>
                <w:rFonts w:ascii="Times New Roman" w:hAnsi="Times New Roman" w:cs="Times New Roman"/>
                <w:sz w:val="24"/>
                <w:szCs w:val="24"/>
              </w:rPr>
            </w:pPr>
          </w:p>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Корм</w:t>
            </w:r>
            <w:proofErr w:type="gramStart"/>
            <w:r w:rsidRPr="00263C79">
              <w:rPr>
                <w:rFonts w:ascii="Times New Roman" w:hAnsi="Times New Roman" w:cs="Times New Roman"/>
                <w:sz w:val="24"/>
                <w:szCs w:val="24"/>
              </w:rPr>
              <w:t>.</w:t>
            </w:r>
            <w:proofErr w:type="gramEnd"/>
            <w:r w:rsidRPr="00263C79">
              <w:rPr>
                <w:rFonts w:ascii="Times New Roman" w:hAnsi="Times New Roman" w:cs="Times New Roman"/>
                <w:sz w:val="24"/>
                <w:szCs w:val="24"/>
              </w:rPr>
              <w:t xml:space="preserve"> </w:t>
            </w:r>
            <w:proofErr w:type="gramStart"/>
            <w:r w:rsidRPr="00263C79">
              <w:rPr>
                <w:rFonts w:ascii="Times New Roman" w:hAnsi="Times New Roman" w:cs="Times New Roman"/>
                <w:sz w:val="24"/>
                <w:szCs w:val="24"/>
              </w:rPr>
              <w:t>е</w:t>
            </w:r>
            <w:proofErr w:type="gramEnd"/>
            <w:r w:rsidRPr="00263C79">
              <w:rPr>
                <w:rFonts w:ascii="Times New Roman" w:hAnsi="Times New Roman" w:cs="Times New Roman"/>
                <w:sz w:val="24"/>
                <w:szCs w:val="24"/>
              </w:rPr>
              <w:t>д.</w:t>
            </w:r>
          </w:p>
        </w:tc>
        <w:tc>
          <w:tcPr>
            <w:tcW w:w="759"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 xml:space="preserve">В </w:t>
            </w:r>
            <w:proofErr w:type="gramStart"/>
            <w:r w:rsidRPr="00263C79">
              <w:rPr>
                <w:rFonts w:ascii="Times New Roman" w:hAnsi="Times New Roman" w:cs="Times New Roman"/>
                <w:sz w:val="24"/>
                <w:szCs w:val="24"/>
              </w:rPr>
              <w:t>кг</w:t>
            </w:r>
            <w:proofErr w:type="gramEnd"/>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lang w:val="en-US"/>
              </w:rPr>
              <w:t>66</w:t>
            </w:r>
            <w:r w:rsidRPr="00263C79">
              <w:rPr>
                <w:rFonts w:ascii="Times New Roman" w:hAnsi="Times New Roman" w:cs="Times New Roman"/>
                <w:sz w:val="24"/>
                <w:szCs w:val="24"/>
              </w:rPr>
              <w:t>,74</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50,16</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435,79</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110,81</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182,20</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82,83</w:t>
            </w:r>
          </w:p>
        </w:tc>
        <w:tc>
          <w:tcPr>
            <w:tcW w:w="1140"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lang w:val="ky-KG"/>
              </w:rPr>
              <w:t>339,3</w:t>
            </w:r>
          </w:p>
        </w:tc>
      </w:tr>
      <w:tr w:rsidR="00DB156A" w:rsidRPr="004B2485" w:rsidTr="00337C60">
        <w:trPr>
          <w:trHeight w:val="144"/>
        </w:trPr>
        <w:tc>
          <w:tcPr>
            <w:tcW w:w="534" w:type="dxa"/>
            <w:vMerge/>
          </w:tcPr>
          <w:p w:rsidR="00DB156A" w:rsidRPr="00263C79" w:rsidRDefault="00DB156A" w:rsidP="00337C60">
            <w:pPr>
              <w:jc w:val="center"/>
              <w:rPr>
                <w:rFonts w:ascii="Times New Roman" w:hAnsi="Times New Roman" w:cs="Times New Roman"/>
                <w:sz w:val="24"/>
                <w:szCs w:val="24"/>
              </w:rPr>
            </w:pPr>
          </w:p>
        </w:tc>
        <w:tc>
          <w:tcPr>
            <w:tcW w:w="994" w:type="dxa"/>
            <w:vMerge/>
          </w:tcPr>
          <w:p w:rsidR="00DB156A" w:rsidRPr="00263C79" w:rsidRDefault="00DB156A" w:rsidP="00337C60">
            <w:pPr>
              <w:jc w:val="center"/>
              <w:rPr>
                <w:rFonts w:ascii="Times New Roman" w:hAnsi="Times New Roman" w:cs="Times New Roman"/>
                <w:sz w:val="24"/>
                <w:szCs w:val="24"/>
              </w:rPr>
            </w:pPr>
          </w:p>
        </w:tc>
        <w:tc>
          <w:tcPr>
            <w:tcW w:w="759"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В %</w:t>
            </w:r>
          </w:p>
        </w:tc>
        <w:tc>
          <w:tcPr>
            <w:tcW w:w="940"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lang w:val="ky-KG"/>
              </w:rPr>
              <w:t>12,08</w:t>
            </w:r>
          </w:p>
        </w:tc>
        <w:tc>
          <w:tcPr>
            <w:tcW w:w="1134"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lang w:val="ky-KG"/>
              </w:rPr>
              <w:t>9,07</w:t>
            </w:r>
          </w:p>
        </w:tc>
        <w:tc>
          <w:tcPr>
            <w:tcW w:w="1134"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lang w:val="ky-KG"/>
              </w:rPr>
              <w:t>78,85</w:t>
            </w:r>
          </w:p>
        </w:tc>
        <w:tc>
          <w:tcPr>
            <w:tcW w:w="1276"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lang w:val="ky-KG"/>
              </w:rPr>
              <w:t>15,49</w:t>
            </w:r>
          </w:p>
        </w:tc>
        <w:tc>
          <w:tcPr>
            <w:tcW w:w="1134"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lang w:val="ky-KG"/>
              </w:rPr>
              <w:t>25,48</w:t>
            </w:r>
          </w:p>
        </w:tc>
        <w:tc>
          <w:tcPr>
            <w:tcW w:w="992"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lang w:val="ky-KG"/>
              </w:rPr>
              <w:t>11,58</w:t>
            </w:r>
          </w:p>
        </w:tc>
        <w:tc>
          <w:tcPr>
            <w:tcW w:w="1140"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lang w:val="ky-KG"/>
              </w:rPr>
              <w:t>47,45</w:t>
            </w:r>
          </w:p>
        </w:tc>
      </w:tr>
      <w:tr w:rsidR="00DB156A" w:rsidRPr="004B2485" w:rsidTr="00337C60">
        <w:trPr>
          <w:trHeight w:val="252"/>
        </w:trPr>
        <w:tc>
          <w:tcPr>
            <w:tcW w:w="534" w:type="dxa"/>
            <w:vMerge w:val="restart"/>
          </w:tcPr>
          <w:p w:rsidR="00DB156A" w:rsidRPr="00263C79" w:rsidRDefault="00DB156A" w:rsidP="00337C60">
            <w:pPr>
              <w:rPr>
                <w:rFonts w:ascii="Times New Roman" w:hAnsi="Times New Roman" w:cs="Times New Roman"/>
                <w:sz w:val="24"/>
                <w:szCs w:val="24"/>
              </w:rPr>
            </w:pPr>
            <w:r w:rsidRPr="00263C79">
              <w:rPr>
                <w:rFonts w:ascii="Times New Roman" w:hAnsi="Times New Roman" w:cs="Times New Roman"/>
                <w:sz w:val="24"/>
                <w:szCs w:val="24"/>
              </w:rPr>
              <w:t xml:space="preserve">  15</w:t>
            </w:r>
          </w:p>
        </w:tc>
        <w:tc>
          <w:tcPr>
            <w:tcW w:w="994" w:type="dxa"/>
            <w:vMerge w:val="restart"/>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Стоим-</w:t>
            </w:r>
            <w:proofErr w:type="spellStart"/>
            <w:r w:rsidRPr="00263C79">
              <w:rPr>
                <w:rFonts w:ascii="Times New Roman" w:hAnsi="Times New Roman" w:cs="Times New Roman"/>
                <w:sz w:val="24"/>
                <w:szCs w:val="24"/>
              </w:rPr>
              <w:t>сть</w:t>
            </w:r>
            <w:proofErr w:type="spellEnd"/>
            <w:r w:rsidRPr="00263C79">
              <w:rPr>
                <w:rFonts w:ascii="Times New Roman" w:hAnsi="Times New Roman" w:cs="Times New Roman"/>
                <w:sz w:val="24"/>
                <w:szCs w:val="24"/>
              </w:rPr>
              <w:t xml:space="preserve"> кормов</w:t>
            </w:r>
          </w:p>
        </w:tc>
        <w:tc>
          <w:tcPr>
            <w:tcW w:w="759"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Сом/</w:t>
            </w:r>
            <w:proofErr w:type="gramStart"/>
            <w:r w:rsidRPr="00263C79">
              <w:rPr>
                <w:rFonts w:ascii="Times New Roman" w:hAnsi="Times New Roman" w:cs="Times New Roman"/>
                <w:sz w:val="24"/>
                <w:szCs w:val="24"/>
              </w:rPr>
              <w:t>кг</w:t>
            </w:r>
            <w:proofErr w:type="gramEnd"/>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2,0</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4,0</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0,1</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2,55</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0,98</w:t>
            </w:r>
          </w:p>
        </w:tc>
        <w:tc>
          <w:tcPr>
            <w:tcW w:w="992" w:type="dxa"/>
          </w:tcPr>
          <w:p w:rsidR="00DB156A" w:rsidRPr="00263C79" w:rsidRDefault="00DB156A" w:rsidP="00337C60">
            <w:pPr>
              <w:jc w:val="center"/>
              <w:rPr>
                <w:rFonts w:ascii="Times New Roman" w:hAnsi="Times New Roman" w:cs="Times New Roman"/>
                <w:sz w:val="24"/>
                <w:szCs w:val="24"/>
                <w:lang w:val="ky-KG"/>
              </w:rPr>
            </w:pPr>
            <w:r w:rsidRPr="00263C79">
              <w:rPr>
                <w:rFonts w:ascii="Times New Roman" w:hAnsi="Times New Roman" w:cs="Times New Roman"/>
                <w:sz w:val="24"/>
                <w:szCs w:val="24"/>
              </w:rPr>
              <w:t>3,</w:t>
            </w:r>
            <w:r w:rsidRPr="00263C79">
              <w:rPr>
                <w:rFonts w:ascii="Times New Roman" w:hAnsi="Times New Roman" w:cs="Times New Roman"/>
                <w:sz w:val="24"/>
                <w:szCs w:val="24"/>
                <w:lang w:val="ky-KG"/>
              </w:rPr>
              <w:t>71</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0,53</w:t>
            </w:r>
          </w:p>
        </w:tc>
      </w:tr>
      <w:tr w:rsidR="00DB156A" w:rsidRPr="004B2485" w:rsidTr="00337C60">
        <w:trPr>
          <w:trHeight w:val="144"/>
        </w:trPr>
        <w:tc>
          <w:tcPr>
            <w:tcW w:w="534" w:type="dxa"/>
            <w:vMerge/>
          </w:tcPr>
          <w:p w:rsidR="00DB156A" w:rsidRPr="00263C79" w:rsidRDefault="00DB156A" w:rsidP="00337C60">
            <w:pPr>
              <w:jc w:val="center"/>
              <w:rPr>
                <w:rFonts w:ascii="Times New Roman" w:hAnsi="Times New Roman" w:cs="Times New Roman"/>
                <w:sz w:val="24"/>
                <w:szCs w:val="24"/>
              </w:rPr>
            </w:pPr>
          </w:p>
        </w:tc>
        <w:tc>
          <w:tcPr>
            <w:tcW w:w="994" w:type="dxa"/>
            <w:vMerge/>
          </w:tcPr>
          <w:p w:rsidR="00DB156A" w:rsidRPr="00263C79" w:rsidRDefault="00DB156A" w:rsidP="00337C60">
            <w:pPr>
              <w:jc w:val="center"/>
              <w:rPr>
                <w:rFonts w:ascii="Times New Roman" w:hAnsi="Times New Roman" w:cs="Times New Roman"/>
                <w:sz w:val="24"/>
                <w:szCs w:val="24"/>
              </w:rPr>
            </w:pPr>
          </w:p>
        </w:tc>
        <w:tc>
          <w:tcPr>
            <w:tcW w:w="759"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всего</w:t>
            </w:r>
          </w:p>
        </w:tc>
        <w:tc>
          <w:tcPr>
            <w:tcW w:w="9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247,2</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182,4</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167,61</w:t>
            </w:r>
          </w:p>
        </w:tc>
        <w:tc>
          <w:tcPr>
            <w:tcW w:w="1276"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523,26</w:t>
            </w:r>
          </w:p>
        </w:tc>
        <w:tc>
          <w:tcPr>
            <w:tcW w:w="11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495,98</w:t>
            </w:r>
          </w:p>
        </w:tc>
        <w:tc>
          <w:tcPr>
            <w:tcW w:w="992"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279,36</w:t>
            </w:r>
          </w:p>
        </w:tc>
        <w:tc>
          <w:tcPr>
            <w:tcW w:w="1140"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190,80</w:t>
            </w:r>
          </w:p>
        </w:tc>
      </w:tr>
      <w:tr w:rsidR="00DB156A" w:rsidRPr="004B2485" w:rsidTr="00337C60">
        <w:trPr>
          <w:trHeight w:val="252"/>
        </w:trPr>
        <w:tc>
          <w:tcPr>
            <w:tcW w:w="534" w:type="dxa"/>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16</w:t>
            </w:r>
          </w:p>
        </w:tc>
        <w:tc>
          <w:tcPr>
            <w:tcW w:w="1753" w:type="dxa"/>
            <w:gridSpan w:val="2"/>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Итого, сом</w:t>
            </w:r>
          </w:p>
        </w:tc>
        <w:tc>
          <w:tcPr>
            <w:tcW w:w="3208" w:type="dxa"/>
            <w:gridSpan w:val="3"/>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597,21</w:t>
            </w:r>
          </w:p>
        </w:tc>
        <w:tc>
          <w:tcPr>
            <w:tcW w:w="4542" w:type="dxa"/>
            <w:gridSpan w:val="4"/>
          </w:tcPr>
          <w:p w:rsidR="00DB156A" w:rsidRPr="00263C79" w:rsidRDefault="00DB156A" w:rsidP="00337C60">
            <w:pPr>
              <w:jc w:val="center"/>
              <w:rPr>
                <w:rFonts w:ascii="Times New Roman" w:hAnsi="Times New Roman" w:cs="Times New Roman"/>
                <w:sz w:val="24"/>
                <w:szCs w:val="24"/>
              </w:rPr>
            </w:pPr>
            <w:r w:rsidRPr="00263C79">
              <w:rPr>
                <w:rFonts w:ascii="Times New Roman" w:hAnsi="Times New Roman" w:cs="Times New Roman"/>
                <w:sz w:val="24"/>
                <w:szCs w:val="24"/>
              </w:rPr>
              <w:t>1489,4</w:t>
            </w:r>
          </w:p>
        </w:tc>
      </w:tr>
    </w:tbl>
    <w:p w:rsidR="00316424" w:rsidRPr="00067C03" w:rsidRDefault="00280F43" w:rsidP="00594C1E">
      <w:pPr>
        <w:spacing w:after="0" w:line="240" w:lineRule="auto"/>
        <w:contextualSpacing/>
        <w:jc w:val="both"/>
        <w:rPr>
          <w:rFonts w:ascii="Times New Roman" w:hAnsi="Times New Roman" w:cs="Times New Roman"/>
          <w:sz w:val="24"/>
          <w:szCs w:val="24"/>
        </w:rPr>
      </w:pPr>
      <w:r>
        <w:rPr>
          <w:rFonts w:ascii="Times New Roman" w:hAnsi="Times New Roman" w:cs="Times New Roman"/>
          <w:sz w:val="28"/>
          <w:szCs w:val="28"/>
        </w:rPr>
        <w:tab/>
      </w:r>
      <w:r w:rsidRPr="00067C03">
        <w:rPr>
          <w:rFonts w:ascii="Times New Roman" w:hAnsi="Times New Roman" w:cs="Times New Roman"/>
          <w:sz w:val="24"/>
          <w:szCs w:val="24"/>
        </w:rPr>
        <w:t>Составлено автором</w:t>
      </w:r>
    </w:p>
    <w:p w:rsidR="00C722A6" w:rsidRDefault="00C722A6" w:rsidP="00C722A6">
      <w:pPr>
        <w:spacing w:line="240" w:lineRule="auto"/>
        <w:ind w:firstLine="708"/>
        <w:contextualSpacing/>
        <w:jc w:val="both"/>
        <w:rPr>
          <w:rFonts w:ascii="Times New Roman" w:hAnsi="Times New Roman" w:cs="Times New Roman"/>
          <w:sz w:val="28"/>
          <w:szCs w:val="28"/>
        </w:rPr>
      </w:pPr>
      <w:r w:rsidRPr="00C722A6">
        <w:rPr>
          <w:rFonts w:ascii="Times New Roman" w:hAnsi="Times New Roman" w:cs="Times New Roman"/>
          <w:sz w:val="28"/>
          <w:szCs w:val="28"/>
        </w:rPr>
        <w:t>При этом в структуре ра</w:t>
      </w:r>
      <w:r w:rsidR="00DE1978">
        <w:rPr>
          <w:rFonts w:ascii="Times New Roman" w:hAnsi="Times New Roman" w:cs="Times New Roman"/>
          <w:sz w:val="28"/>
          <w:szCs w:val="28"/>
        </w:rPr>
        <w:t>циона овцематок в пастбищно-стойловом содержании</w:t>
      </w:r>
      <w:r w:rsidRPr="00C722A6">
        <w:rPr>
          <w:rFonts w:ascii="Times New Roman" w:hAnsi="Times New Roman" w:cs="Times New Roman"/>
          <w:sz w:val="28"/>
          <w:szCs w:val="28"/>
        </w:rPr>
        <w:t>, доля дешевых кормов (биологических активов) ме</w:t>
      </w:r>
      <w:r w:rsidR="00DE1978">
        <w:rPr>
          <w:rFonts w:ascii="Times New Roman" w:hAnsi="Times New Roman" w:cs="Times New Roman"/>
          <w:sz w:val="28"/>
          <w:szCs w:val="28"/>
        </w:rPr>
        <w:t>ньше по сравнению с пастб</w:t>
      </w:r>
      <w:r w:rsidR="004737A0">
        <w:rPr>
          <w:rFonts w:ascii="Times New Roman" w:hAnsi="Times New Roman" w:cs="Times New Roman"/>
          <w:sz w:val="28"/>
          <w:szCs w:val="28"/>
        </w:rPr>
        <w:t>и</w:t>
      </w:r>
      <w:r w:rsidR="00DE1978">
        <w:rPr>
          <w:rFonts w:ascii="Times New Roman" w:hAnsi="Times New Roman" w:cs="Times New Roman"/>
          <w:sz w:val="28"/>
          <w:szCs w:val="28"/>
        </w:rPr>
        <w:t>щным содержанием</w:t>
      </w:r>
      <w:r w:rsidRPr="00C722A6">
        <w:rPr>
          <w:rFonts w:ascii="Times New Roman" w:hAnsi="Times New Roman" w:cs="Times New Roman"/>
          <w:sz w:val="28"/>
          <w:szCs w:val="28"/>
        </w:rPr>
        <w:t xml:space="preserve"> на 6,68% , что в свою очередь отразилось на общей стоимости израсходованных кормов (биологических активов). Среднегодовая стоимос</w:t>
      </w:r>
      <w:r w:rsidR="00DE1978">
        <w:rPr>
          <w:rFonts w:ascii="Times New Roman" w:hAnsi="Times New Roman" w:cs="Times New Roman"/>
          <w:sz w:val="28"/>
          <w:szCs w:val="28"/>
        </w:rPr>
        <w:t>ть 1 кг корм ед. в пастбищно-стойловом содержании</w:t>
      </w:r>
      <w:r w:rsidRPr="00C722A6">
        <w:rPr>
          <w:rFonts w:ascii="Times New Roman" w:hAnsi="Times New Roman" w:cs="Times New Roman"/>
          <w:sz w:val="28"/>
          <w:szCs w:val="28"/>
        </w:rPr>
        <w:t xml:space="preserve"> составила 3,56 сом, что в</w:t>
      </w:r>
      <w:r w:rsidR="00DE1978">
        <w:rPr>
          <w:rFonts w:ascii="Times New Roman" w:hAnsi="Times New Roman" w:cs="Times New Roman"/>
          <w:sz w:val="28"/>
          <w:szCs w:val="28"/>
        </w:rPr>
        <w:t>ыше по сравнению  с пастбищным содержанием</w:t>
      </w:r>
      <w:r w:rsidRPr="00C722A6">
        <w:rPr>
          <w:rFonts w:ascii="Times New Roman" w:hAnsi="Times New Roman" w:cs="Times New Roman"/>
          <w:sz w:val="28"/>
          <w:szCs w:val="28"/>
        </w:rPr>
        <w:t xml:space="preserve"> в 3,4 раза. Стоимость кормов заготавливае</w:t>
      </w:r>
      <w:r w:rsidR="00DE1978">
        <w:rPr>
          <w:rFonts w:ascii="Times New Roman" w:hAnsi="Times New Roman" w:cs="Times New Roman"/>
          <w:sz w:val="28"/>
          <w:szCs w:val="28"/>
        </w:rPr>
        <w:t xml:space="preserve">мых  в пастбищно-стойловом содержании </w:t>
      </w:r>
      <w:r w:rsidRPr="00C722A6">
        <w:rPr>
          <w:rFonts w:ascii="Times New Roman" w:hAnsi="Times New Roman" w:cs="Times New Roman"/>
          <w:sz w:val="28"/>
          <w:szCs w:val="28"/>
        </w:rPr>
        <w:t xml:space="preserve"> превышает стоимость 1 кг </w:t>
      </w:r>
      <w:r w:rsidR="00DE1978">
        <w:rPr>
          <w:rFonts w:ascii="Times New Roman" w:hAnsi="Times New Roman" w:cs="Times New Roman"/>
          <w:sz w:val="28"/>
          <w:szCs w:val="28"/>
        </w:rPr>
        <w:t>кормовых единиц пастбищного содержания</w:t>
      </w:r>
      <w:r w:rsidRPr="00C722A6">
        <w:rPr>
          <w:rFonts w:ascii="Times New Roman" w:hAnsi="Times New Roman" w:cs="Times New Roman"/>
          <w:sz w:val="28"/>
          <w:szCs w:val="28"/>
        </w:rPr>
        <w:t>; сено эспарцета - 12,5 раза, саман ячменный-11,5, концентрированные корма - 7,6 и зеленая масса долинного луга в 5 раз.</w:t>
      </w:r>
    </w:p>
    <w:p w:rsidR="00C722A6" w:rsidRDefault="00C722A6" w:rsidP="00C722A6">
      <w:pPr>
        <w:spacing w:line="240" w:lineRule="auto"/>
        <w:ind w:firstLine="708"/>
        <w:contextualSpacing/>
        <w:jc w:val="both"/>
        <w:rPr>
          <w:rFonts w:ascii="Times New Roman" w:hAnsi="Times New Roman" w:cs="Times New Roman"/>
          <w:sz w:val="28"/>
          <w:szCs w:val="28"/>
        </w:rPr>
      </w:pPr>
      <w:r w:rsidRPr="00C722A6">
        <w:rPr>
          <w:rFonts w:ascii="Times New Roman" w:hAnsi="Times New Roman" w:cs="Times New Roman"/>
          <w:sz w:val="28"/>
          <w:szCs w:val="28"/>
        </w:rPr>
        <w:lastRenderedPageBreak/>
        <w:t>В результате стоимость кормов на содержание 1-й овцематки в пастбищно-стойловом содержании, при традиционной технологии и зимнем ягнении маток составила 1990,25 сом, при круглогодовом пастбищном содержании на естественных кормовых угодьях, с подкормкой в зимний период и весеннем ягнении маток-597,21 сом, разница на 1393,04 сом или же в 3,3 раза.</w:t>
      </w:r>
    </w:p>
    <w:p w:rsidR="00C722A6" w:rsidRPr="00DA30BA" w:rsidRDefault="00067C03" w:rsidP="00C722A6">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таблице 6</w:t>
      </w:r>
      <w:r w:rsidR="00C722A6">
        <w:rPr>
          <w:rFonts w:ascii="Times New Roman" w:hAnsi="Times New Roman" w:cs="Times New Roman"/>
          <w:sz w:val="28"/>
          <w:szCs w:val="28"/>
        </w:rPr>
        <w:t xml:space="preserve"> показана э</w:t>
      </w:r>
      <w:r w:rsidR="00C722A6" w:rsidRPr="002B2251">
        <w:rPr>
          <w:rFonts w:ascii="Times New Roman" w:hAnsi="Times New Roman" w:cs="Times New Roman"/>
          <w:sz w:val="28"/>
          <w:szCs w:val="28"/>
        </w:rPr>
        <w:t>кономическая эффе</w:t>
      </w:r>
      <w:r w:rsidR="00C722A6">
        <w:rPr>
          <w:rFonts w:ascii="Times New Roman" w:hAnsi="Times New Roman" w:cs="Times New Roman"/>
          <w:sz w:val="28"/>
          <w:szCs w:val="28"/>
        </w:rPr>
        <w:t>ктивность овец разных поколений.</w:t>
      </w:r>
    </w:p>
    <w:p w:rsidR="00067C03" w:rsidRDefault="00067C03" w:rsidP="00C722A6">
      <w:pPr>
        <w:spacing w:line="240" w:lineRule="auto"/>
        <w:contextualSpacing/>
        <w:jc w:val="both"/>
        <w:rPr>
          <w:rFonts w:ascii="Times New Roman" w:hAnsi="Times New Roman" w:cs="Times New Roman"/>
          <w:sz w:val="28"/>
          <w:szCs w:val="28"/>
        </w:rPr>
      </w:pPr>
    </w:p>
    <w:p w:rsidR="00C722A6" w:rsidRPr="00DA30BA" w:rsidRDefault="00067C03" w:rsidP="00C722A6">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 6</w:t>
      </w:r>
      <w:r w:rsidR="00C722A6" w:rsidRPr="00DA30BA">
        <w:rPr>
          <w:rFonts w:ascii="Times New Roman" w:hAnsi="Times New Roman" w:cs="Times New Roman"/>
          <w:sz w:val="28"/>
          <w:szCs w:val="28"/>
        </w:rPr>
        <w:t xml:space="preserve"> - Экономическая эффективность овец разных поколений</w:t>
      </w:r>
      <w:r w:rsidR="00C722A6">
        <w:rPr>
          <w:rFonts w:ascii="Times New Roman" w:hAnsi="Times New Roman" w:cs="Times New Roman"/>
          <w:sz w:val="28"/>
          <w:szCs w:val="28"/>
        </w:rPr>
        <w:t xml:space="preserve"> в хозяйстве «</w:t>
      </w:r>
      <w:proofErr w:type="spellStart"/>
      <w:r w:rsidR="00C722A6">
        <w:rPr>
          <w:rFonts w:ascii="Times New Roman" w:hAnsi="Times New Roman" w:cs="Times New Roman"/>
          <w:sz w:val="28"/>
          <w:szCs w:val="28"/>
        </w:rPr>
        <w:t>Айкол</w:t>
      </w:r>
      <w:proofErr w:type="spellEnd"/>
      <w:r w:rsidR="00C722A6">
        <w:rPr>
          <w:rFonts w:ascii="Times New Roman" w:hAnsi="Times New Roman" w:cs="Times New Roman"/>
          <w:sz w:val="28"/>
          <w:szCs w:val="28"/>
        </w:rPr>
        <w:t>»</w:t>
      </w:r>
    </w:p>
    <w:tbl>
      <w:tblPr>
        <w:tblStyle w:val="a8"/>
        <w:tblW w:w="0" w:type="auto"/>
        <w:tblInd w:w="250" w:type="dxa"/>
        <w:tblLayout w:type="fixed"/>
        <w:tblLook w:val="04A0" w:firstRow="1" w:lastRow="0" w:firstColumn="1" w:lastColumn="0" w:noHBand="0" w:noVBand="1"/>
      </w:tblPr>
      <w:tblGrid>
        <w:gridCol w:w="1527"/>
        <w:gridCol w:w="1592"/>
        <w:gridCol w:w="1134"/>
        <w:gridCol w:w="1408"/>
        <w:gridCol w:w="1101"/>
        <w:gridCol w:w="1167"/>
        <w:gridCol w:w="1675"/>
      </w:tblGrid>
      <w:tr w:rsidR="00C722A6" w:rsidRPr="00DA30BA" w:rsidTr="00C30CF4">
        <w:tc>
          <w:tcPr>
            <w:tcW w:w="1527" w:type="dxa"/>
            <w:vMerge w:val="restart"/>
          </w:tcPr>
          <w:p w:rsidR="00C722A6" w:rsidRPr="00DA30BA" w:rsidRDefault="00C722A6" w:rsidP="00C722A6">
            <w:pPr>
              <w:contextualSpacing/>
              <w:jc w:val="both"/>
              <w:rPr>
                <w:rFonts w:ascii="Times New Roman" w:hAnsi="Times New Roman" w:cs="Times New Roman"/>
                <w:sz w:val="28"/>
                <w:szCs w:val="28"/>
              </w:rPr>
            </w:pPr>
            <w:r w:rsidRPr="00DA30BA">
              <w:rPr>
                <w:rFonts w:ascii="Times New Roman" w:hAnsi="Times New Roman" w:cs="Times New Roman"/>
                <w:sz w:val="28"/>
                <w:szCs w:val="28"/>
              </w:rPr>
              <w:t>Поколения овец</w:t>
            </w:r>
          </w:p>
        </w:tc>
        <w:tc>
          <w:tcPr>
            <w:tcW w:w="5235" w:type="dxa"/>
            <w:gridSpan w:val="4"/>
          </w:tcPr>
          <w:p w:rsidR="00C722A6" w:rsidRPr="00DA30BA" w:rsidRDefault="00C722A6" w:rsidP="00C722A6">
            <w:pPr>
              <w:contextualSpacing/>
              <w:jc w:val="both"/>
              <w:rPr>
                <w:rFonts w:ascii="Times New Roman" w:hAnsi="Times New Roman" w:cs="Times New Roman"/>
                <w:sz w:val="28"/>
                <w:szCs w:val="28"/>
              </w:rPr>
            </w:pPr>
            <w:r w:rsidRPr="00DA30BA">
              <w:rPr>
                <w:rFonts w:ascii="Times New Roman" w:hAnsi="Times New Roman" w:cs="Times New Roman"/>
                <w:sz w:val="28"/>
                <w:szCs w:val="28"/>
              </w:rPr>
              <w:t>Основные производственные показатели</w:t>
            </w:r>
          </w:p>
        </w:tc>
        <w:tc>
          <w:tcPr>
            <w:tcW w:w="1167" w:type="dxa"/>
            <w:vMerge w:val="restart"/>
          </w:tcPr>
          <w:p w:rsidR="00C722A6" w:rsidRPr="00DA30BA" w:rsidRDefault="00C722A6" w:rsidP="00C722A6">
            <w:pPr>
              <w:contextualSpacing/>
              <w:jc w:val="both"/>
              <w:rPr>
                <w:rFonts w:ascii="Times New Roman" w:hAnsi="Times New Roman" w:cs="Times New Roman"/>
                <w:sz w:val="28"/>
                <w:szCs w:val="28"/>
              </w:rPr>
            </w:pPr>
            <w:r>
              <w:rPr>
                <w:rFonts w:ascii="Times New Roman" w:hAnsi="Times New Roman" w:cs="Times New Roman"/>
                <w:sz w:val="28"/>
                <w:szCs w:val="28"/>
              </w:rPr>
              <w:t>Чистый доход с 1-й головы овец, в сомах</w:t>
            </w:r>
          </w:p>
        </w:tc>
        <w:tc>
          <w:tcPr>
            <w:tcW w:w="1675" w:type="dxa"/>
            <w:vMerge w:val="restart"/>
          </w:tcPr>
          <w:p w:rsidR="00C722A6" w:rsidRDefault="00C722A6" w:rsidP="00C722A6">
            <w:pPr>
              <w:contextualSpacing/>
              <w:jc w:val="both"/>
              <w:rPr>
                <w:rFonts w:ascii="Times New Roman" w:hAnsi="Times New Roman" w:cs="Times New Roman"/>
              </w:rPr>
            </w:pPr>
            <w:r w:rsidRPr="00DA30BA">
              <w:rPr>
                <w:rFonts w:ascii="Times New Roman" w:hAnsi="Times New Roman" w:cs="Times New Roman"/>
              </w:rPr>
              <w:t>Экономическая эффективность</w:t>
            </w:r>
            <w:r>
              <w:rPr>
                <w:rFonts w:ascii="Times New Roman" w:hAnsi="Times New Roman" w:cs="Times New Roman"/>
              </w:rPr>
              <w:t xml:space="preserve"> </w:t>
            </w:r>
            <w:proofErr w:type="gramStart"/>
            <w:r>
              <w:rPr>
                <w:rFonts w:ascii="Times New Roman" w:hAnsi="Times New Roman" w:cs="Times New Roman"/>
              </w:rPr>
              <w:t>в</w:t>
            </w:r>
            <w:proofErr w:type="gramEnd"/>
            <w:r>
              <w:rPr>
                <w:rFonts w:ascii="Times New Roman" w:hAnsi="Times New Roman" w:cs="Times New Roman"/>
              </w:rPr>
              <w:t xml:space="preserve"> %</w:t>
            </w:r>
          </w:p>
          <w:p w:rsidR="00C722A6" w:rsidRPr="00DA30BA" w:rsidRDefault="00C722A6" w:rsidP="00C722A6">
            <w:pPr>
              <w:contextualSpacing/>
              <w:jc w:val="both"/>
              <w:rPr>
                <w:rFonts w:ascii="Times New Roman" w:hAnsi="Times New Roman" w:cs="Times New Roman"/>
              </w:rPr>
            </w:pPr>
          </w:p>
        </w:tc>
      </w:tr>
      <w:tr w:rsidR="00C722A6" w:rsidRPr="00DA30BA" w:rsidTr="00C30CF4">
        <w:tc>
          <w:tcPr>
            <w:tcW w:w="1527" w:type="dxa"/>
            <w:vMerge/>
          </w:tcPr>
          <w:p w:rsidR="00C722A6" w:rsidRPr="00DA30BA" w:rsidRDefault="00C722A6" w:rsidP="00C722A6">
            <w:pPr>
              <w:contextualSpacing/>
              <w:jc w:val="both"/>
              <w:rPr>
                <w:rFonts w:ascii="Times New Roman" w:hAnsi="Times New Roman" w:cs="Times New Roman"/>
                <w:sz w:val="28"/>
                <w:szCs w:val="28"/>
              </w:rPr>
            </w:pPr>
          </w:p>
        </w:tc>
        <w:tc>
          <w:tcPr>
            <w:tcW w:w="1592" w:type="dxa"/>
            <w:vMerge w:val="restart"/>
          </w:tcPr>
          <w:p w:rsidR="00C722A6" w:rsidRPr="00DA30BA" w:rsidRDefault="00C722A6" w:rsidP="00C722A6">
            <w:pPr>
              <w:contextualSpacing/>
              <w:jc w:val="both"/>
              <w:rPr>
                <w:rFonts w:ascii="Times New Roman" w:hAnsi="Times New Roman" w:cs="Times New Roman"/>
                <w:sz w:val="28"/>
                <w:szCs w:val="28"/>
              </w:rPr>
            </w:pPr>
            <w:r w:rsidRPr="00DA30BA">
              <w:rPr>
                <w:rFonts w:ascii="Times New Roman" w:hAnsi="Times New Roman" w:cs="Times New Roman"/>
                <w:sz w:val="28"/>
                <w:szCs w:val="28"/>
              </w:rPr>
              <w:t>Расход на выращивание  одного барана, в сомах</w:t>
            </w:r>
          </w:p>
        </w:tc>
        <w:tc>
          <w:tcPr>
            <w:tcW w:w="3643" w:type="dxa"/>
            <w:gridSpan w:val="3"/>
          </w:tcPr>
          <w:p w:rsidR="00C722A6" w:rsidRPr="00DA30BA" w:rsidRDefault="00C722A6" w:rsidP="00C722A6">
            <w:pPr>
              <w:contextualSpacing/>
              <w:jc w:val="both"/>
              <w:rPr>
                <w:rFonts w:ascii="Times New Roman" w:hAnsi="Times New Roman" w:cs="Times New Roman"/>
                <w:sz w:val="28"/>
                <w:szCs w:val="28"/>
              </w:rPr>
            </w:pPr>
            <w:r>
              <w:rPr>
                <w:rFonts w:ascii="Times New Roman" w:hAnsi="Times New Roman" w:cs="Times New Roman"/>
                <w:sz w:val="28"/>
                <w:szCs w:val="28"/>
              </w:rPr>
              <w:t>Денежная прибыль с 1-й головы овец</w:t>
            </w:r>
            <w:r w:rsidRPr="00DA30BA">
              <w:rPr>
                <w:rFonts w:ascii="Times New Roman" w:hAnsi="Times New Roman" w:cs="Times New Roman"/>
                <w:sz w:val="28"/>
                <w:szCs w:val="28"/>
              </w:rPr>
              <w:t>, в сомах</w:t>
            </w:r>
          </w:p>
        </w:tc>
        <w:tc>
          <w:tcPr>
            <w:tcW w:w="1167" w:type="dxa"/>
            <w:vMerge/>
          </w:tcPr>
          <w:p w:rsidR="00C722A6" w:rsidRPr="00DA30BA" w:rsidRDefault="00C722A6" w:rsidP="00C722A6">
            <w:pPr>
              <w:contextualSpacing/>
              <w:jc w:val="both"/>
              <w:rPr>
                <w:rFonts w:ascii="Times New Roman" w:hAnsi="Times New Roman" w:cs="Times New Roman"/>
                <w:sz w:val="28"/>
                <w:szCs w:val="28"/>
              </w:rPr>
            </w:pPr>
          </w:p>
        </w:tc>
        <w:tc>
          <w:tcPr>
            <w:tcW w:w="1675" w:type="dxa"/>
            <w:vMerge/>
          </w:tcPr>
          <w:p w:rsidR="00C722A6" w:rsidRPr="00DA30BA" w:rsidRDefault="00C722A6" w:rsidP="00C722A6">
            <w:pPr>
              <w:contextualSpacing/>
              <w:jc w:val="both"/>
              <w:rPr>
                <w:rFonts w:ascii="Times New Roman" w:hAnsi="Times New Roman" w:cs="Times New Roman"/>
                <w:sz w:val="28"/>
                <w:szCs w:val="28"/>
              </w:rPr>
            </w:pPr>
          </w:p>
        </w:tc>
      </w:tr>
      <w:tr w:rsidR="00C722A6" w:rsidRPr="00DA30BA" w:rsidTr="00C30CF4">
        <w:trPr>
          <w:trHeight w:val="619"/>
        </w:trPr>
        <w:tc>
          <w:tcPr>
            <w:tcW w:w="1527" w:type="dxa"/>
            <w:vMerge/>
          </w:tcPr>
          <w:p w:rsidR="00C722A6" w:rsidRPr="00DA30BA" w:rsidRDefault="00C722A6" w:rsidP="00C722A6">
            <w:pPr>
              <w:contextualSpacing/>
              <w:jc w:val="both"/>
              <w:rPr>
                <w:rFonts w:ascii="Times New Roman" w:hAnsi="Times New Roman" w:cs="Times New Roman"/>
                <w:sz w:val="28"/>
                <w:szCs w:val="28"/>
              </w:rPr>
            </w:pPr>
          </w:p>
        </w:tc>
        <w:tc>
          <w:tcPr>
            <w:tcW w:w="1592" w:type="dxa"/>
            <w:vMerge/>
          </w:tcPr>
          <w:p w:rsidR="00C722A6" w:rsidRPr="00DA30BA" w:rsidRDefault="00C722A6" w:rsidP="00C722A6">
            <w:pPr>
              <w:contextualSpacing/>
              <w:jc w:val="both"/>
              <w:rPr>
                <w:rFonts w:ascii="Times New Roman" w:hAnsi="Times New Roman" w:cs="Times New Roman"/>
                <w:sz w:val="28"/>
                <w:szCs w:val="28"/>
              </w:rPr>
            </w:pPr>
          </w:p>
        </w:tc>
        <w:tc>
          <w:tcPr>
            <w:tcW w:w="1134" w:type="dxa"/>
            <w:vMerge w:val="restart"/>
          </w:tcPr>
          <w:p w:rsidR="00C722A6" w:rsidRPr="00DA30BA" w:rsidRDefault="00C722A6" w:rsidP="00C722A6">
            <w:pPr>
              <w:contextualSpacing/>
              <w:jc w:val="both"/>
              <w:rPr>
                <w:rFonts w:ascii="Times New Roman" w:hAnsi="Times New Roman" w:cs="Times New Roman"/>
                <w:sz w:val="28"/>
                <w:szCs w:val="28"/>
              </w:rPr>
            </w:pPr>
            <w:r w:rsidRPr="00DA30BA">
              <w:rPr>
                <w:rFonts w:ascii="Times New Roman" w:hAnsi="Times New Roman" w:cs="Times New Roman"/>
                <w:sz w:val="28"/>
                <w:szCs w:val="28"/>
              </w:rPr>
              <w:t>Всего</w:t>
            </w:r>
          </w:p>
        </w:tc>
        <w:tc>
          <w:tcPr>
            <w:tcW w:w="2509" w:type="dxa"/>
            <w:gridSpan w:val="2"/>
          </w:tcPr>
          <w:p w:rsidR="00C722A6" w:rsidRPr="00DA30BA" w:rsidRDefault="00C722A6" w:rsidP="00C722A6">
            <w:pPr>
              <w:contextualSpacing/>
              <w:jc w:val="both"/>
              <w:rPr>
                <w:rFonts w:ascii="Times New Roman" w:hAnsi="Times New Roman" w:cs="Times New Roman"/>
                <w:sz w:val="28"/>
                <w:szCs w:val="28"/>
              </w:rPr>
            </w:pPr>
            <w:r w:rsidRPr="00DA30BA">
              <w:rPr>
                <w:rFonts w:ascii="Times New Roman" w:hAnsi="Times New Roman" w:cs="Times New Roman"/>
                <w:sz w:val="28"/>
                <w:szCs w:val="28"/>
              </w:rPr>
              <w:t>В том числе</w:t>
            </w:r>
          </w:p>
        </w:tc>
        <w:tc>
          <w:tcPr>
            <w:tcW w:w="1167" w:type="dxa"/>
            <w:vMerge/>
          </w:tcPr>
          <w:p w:rsidR="00C722A6" w:rsidRPr="00DA30BA" w:rsidRDefault="00C722A6" w:rsidP="00C722A6">
            <w:pPr>
              <w:contextualSpacing/>
              <w:jc w:val="both"/>
              <w:rPr>
                <w:rFonts w:ascii="Times New Roman" w:hAnsi="Times New Roman" w:cs="Times New Roman"/>
                <w:sz w:val="28"/>
                <w:szCs w:val="28"/>
              </w:rPr>
            </w:pPr>
          </w:p>
        </w:tc>
        <w:tc>
          <w:tcPr>
            <w:tcW w:w="1675" w:type="dxa"/>
            <w:vMerge/>
          </w:tcPr>
          <w:p w:rsidR="00C722A6" w:rsidRPr="00DA30BA" w:rsidRDefault="00C722A6" w:rsidP="00C722A6">
            <w:pPr>
              <w:contextualSpacing/>
              <w:jc w:val="both"/>
              <w:rPr>
                <w:rFonts w:ascii="Times New Roman" w:hAnsi="Times New Roman" w:cs="Times New Roman"/>
                <w:sz w:val="28"/>
                <w:szCs w:val="28"/>
              </w:rPr>
            </w:pPr>
          </w:p>
        </w:tc>
      </w:tr>
      <w:tr w:rsidR="00C722A6" w:rsidRPr="00DA30BA" w:rsidTr="00C30CF4">
        <w:trPr>
          <w:trHeight w:val="737"/>
        </w:trPr>
        <w:tc>
          <w:tcPr>
            <w:tcW w:w="1527" w:type="dxa"/>
            <w:vMerge/>
          </w:tcPr>
          <w:p w:rsidR="00C722A6" w:rsidRPr="00DA30BA" w:rsidRDefault="00C722A6" w:rsidP="00C722A6">
            <w:pPr>
              <w:contextualSpacing/>
              <w:jc w:val="both"/>
              <w:rPr>
                <w:rFonts w:ascii="Times New Roman" w:hAnsi="Times New Roman" w:cs="Times New Roman"/>
                <w:sz w:val="28"/>
                <w:szCs w:val="28"/>
              </w:rPr>
            </w:pPr>
          </w:p>
        </w:tc>
        <w:tc>
          <w:tcPr>
            <w:tcW w:w="1592" w:type="dxa"/>
            <w:vMerge/>
          </w:tcPr>
          <w:p w:rsidR="00C722A6" w:rsidRPr="00DA30BA" w:rsidRDefault="00C722A6" w:rsidP="00C722A6">
            <w:pPr>
              <w:contextualSpacing/>
              <w:jc w:val="both"/>
              <w:rPr>
                <w:rFonts w:ascii="Times New Roman" w:hAnsi="Times New Roman" w:cs="Times New Roman"/>
                <w:sz w:val="28"/>
                <w:szCs w:val="28"/>
              </w:rPr>
            </w:pPr>
          </w:p>
        </w:tc>
        <w:tc>
          <w:tcPr>
            <w:tcW w:w="1134" w:type="dxa"/>
            <w:vMerge/>
          </w:tcPr>
          <w:p w:rsidR="00C722A6" w:rsidRPr="00DA30BA" w:rsidRDefault="00C722A6" w:rsidP="00C722A6">
            <w:pPr>
              <w:contextualSpacing/>
              <w:jc w:val="both"/>
              <w:rPr>
                <w:rFonts w:ascii="Times New Roman" w:hAnsi="Times New Roman" w:cs="Times New Roman"/>
                <w:sz w:val="28"/>
                <w:szCs w:val="28"/>
              </w:rPr>
            </w:pPr>
          </w:p>
        </w:tc>
        <w:tc>
          <w:tcPr>
            <w:tcW w:w="1408" w:type="dxa"/>
          </w:tcPr>
          <w:p w:rsidR="00C722A6" w:rsidRPr="00DA30BA" w:rsidRDefault="00C722A6" w:rsidP="00C722A6">
            <w:pPr>
              <w:contextualSpacing/>
              <w:jc w:val="both"/>
              <w:rPr>
                <w:rFonts w:ascii="Times New Roman" w:hAnsi="Times New Roman" w:cs="Times New Roman"/>
                <w:sz w:val="28"/>
                <w:szCs w:val="28"/>
              </w:rPr>
            </w:pPr>
            <w:r w:rsidRPr="00DA30BA">
              <w:rPr>
                <w:rFonts w:ascii="Times New Roman" w:hAnsi="Times New Roman" w:cs="Times New Roman"/>
                <w:sz w:val="28"/>
                <w:szCs w:val="28"/>
              </w:rPr>
              <w:t>С шерсти и шкуры</w:t>
            </w:r>
          </w:p>
        </w:tc>
        <w:tc>
          <w:tcPr>
            <w:tcW w:w="1101" w:type="dxa"/>
          </w:tcPr>
          <w:p w:rsidR="00C722A6" w:rsidRPr="00DA30BA" w:rsidRDefault="00C722A6" w:rsidP="00C722A6">
            <w:pPr>
              <w:contextualSpacing/>
              <w:jc w:val="both"/>
              <w:rPr>
                <w:rFonts w:ascii="Times New Roman" w:hAnsi="Times New Roman" w:cs="Times New Roman"/>
                <w:sz w:val="28"/>
                <w:szCs w:val="28"/>
              </w:rPr>
            </w:pPr>
            <w:r w:rsidRPr="00DA30BA">
              <w:rPr>
                <w:rFonts w:ascii="Times New Roman" w:hAnsi="Times New Roman" w:cs="Times New Roman"/>
                <w:sz w:val="28"/>
                <w:szCs w:val="28"/>
              </w:rPr>
              <w:t>С веса</w:t>
            </w:r>
          </w:p>
        </w:tc>
        <w:tc>
          <w:tcPr>
            <w:tcW w:w="1167" w:type="dxa"/>
            <w:vMerge/>
          </w:tcPr>
          <w:p w:rsidR="00C722A6" w:rsidRPr="00DA30BA" w:rsidRDefault="00C722A6" w:rsidP="00C722A6">
            <w:pPr>
              <w:contextualSpacing/>
              <w:jc w:val="both"/>
              <w:rPr>
                <w:rFonts w:ascii="Times New Roman" w:hAnsi="Times New Roman" w:cs="Times New Roman"/>
                <w:sz w:val="28"/>
                <w:szCs w:val="28"/>
              </w:rPr>
            </w:pPr>
          </w:p>
        </w:tc>
        <w:tc>
          <w:tcPr>
            <w:tcW w:w="1675" w:type="dxa"/>
            <w:vMerge/>
          </w:tcPr>
          <w:p w:rsidR="00C722A6" w:rsidRPr="00DA30BA" w:rsidRDefault="00C722A6" w:rsidP="00C722A6">
            <w:pPr>
              <w:contextualSpacing/>
              <w:jc w:val="both"/>
              <w:rPr>
                <w:rFonts w:ascii="Times New Roman" w:hAnsi="Times New Roman" w:cs="Times New Roman"/>
                <w:sz w:val="28"/>
                <w:szCs w:val="28"/>
              </w:rPr>
            </w:pPr>
          </w:p>
        </w:tc>
      </w:tr>
      <w:tr w:rsidR="00C722A6" w:rsidRPr="00DA30BA" w:rsidTr="00C30CF4">
        <w:tc>
          <w:tcPr>
            <w:tcW w:w="1527" w:type="dxa"/>
          </w:tcPr>
          <w:p w:rsidR="00C722A6" w:rsidRPr="00DA30BA" w:rsidRDefault="00C722A6" w:rsidP="00C722A6">
            <w:pPr>
              <w:contextualSpacing/>
              <w:jc w:val="center"/>
              <w:rPr>
                <w:rFonts w:ascii="Times New Roman" w:hAnsi="Times New Roman" w:cs="Times New Roman"/>
                <w:sz w:val="28"/>
                <w:szCs w:val="28"/>
                <w:lang w:val="en-US"/>
              </w:rPr>
            </w:pPr>
            <w:r w:rsidRPr="00DA30BA">
              <w:rPr>
                <w:rFonts w:ascii="Times New Roman" w:hAnsi="Times New Roman" w:cs="Times New Roman"/>
                <w:sz w:val="28"/>
                <w:szCs w:val="28"/>
                <w:lang w:val="en-US"/>
              </w:rPr>
              <w:t>I</w:t>
            </w:r>
          </w:p>
        </w:tc>
        <w:tc>
          <w:tcPr>
            <w:tcW w:w="1592"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551,20</w:t>
            </w:r>
          </w:p>
        </w:tc>
        <w:tc>
          <w:tcPr>
            <w:tcW w:w="1134"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754,86</w:t>
            </w:r>
          </w:p>
        </w:tc>
        <w:tc>
          <w:tcPr>
            <w:tcW w:w="1408"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53,08</w:t>
            </w:r>
          </w:p>
        </w:tc>
        <w:tc>
          <w:tcPr>
            <w:tcW w:w="1101"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701,78</w:t>
            </w:r>
          </w:p>
        </w:tc>
        <w:tc>
          <w:tcPr>
            <w:tcW w:w="1167"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203,66</w:t>
            </w:r>
          </w:p>
        </w:tc>
        <w:tc>
          <w:tcPr>
            <w:tcW w:w="1675"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36,9</w:t>
            </w:r>
          </w:p>
        </w:tc>
      </w:tr>
      <w:tr w:rsidR="00C722A6" w:rsidRPr="00DA30BA" w:rsidTr="00C30CF4">
        <w:tc>
          <w:tcPr>
            <w:tcW w:w="1527" w:type="dxa"/>
          </w:tcPr>
          <w:p w:rsidR="00C722A6" w:rsidRPr="00DA30BA" w:rsidRDefault="00C722A6" w:rsidP="00C722A6">
            <w:pPr>
              <w:contextualSpacing/>
              <w:jc w:val="center"/>
              <w:rPr>
                <w:rFonts w:ascii="Times New Roman" w:hAnsi="Times New Roman" w:cs="Times New Roman"/>
                <w:sz w:val="28"/>
                <w:szCs w:val="28"/>
                <w:lang w:val="en-US"/>
              </w:rPr>
            </w:pPr>
            <w:r w:rsidRPr="00DA30BA">
              <w:rPr>
                <w:rFonts w:ascii="Times New Roman" w:hAnsi="Times New Roman" w:cs="Times New Roman"/>
                <w:sz w:val="28"/>
                <w:szCs w:val="28"/>
                <w:lang w:val="en-US"/>
              </w:rPr>
              <w:t>II</w:t>
            </w:r>
          </w:p>
        </w:tc>
        <w:tc>
          <w:tcPr>
            <w:tcW w:w="1592"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541,25</w:t>
            </w:r>
          </w:p>
        </w:tc>
        <w:tc>
          <w:tcPr>
            <w:tcW w:w="1134"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758,41</w:t>
            </w:r>
          </w:p>
        </w:tc>
        <w:tc>
          <w:tcPr>
            <w:tcW w:w="1408"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53,33</w:t>
            </w:r>
          </w:p>
        </w:tc>
        <w:tc>
          <w:tcPr>
            <w:tcW w:w="1101"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705,08</w:t>
            </w:r>
          </w:p>
        </w:tc>
        <w:tc>
          <w:tcPr>
            <w:tcW w:w="1167"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217,16</w:t>
            </w:r>
          </w:p>
        </w:tc>
        <w:tc>
          <w:tcPr>
            <w:tcW w:w="1675"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40,0</w:t>
            </w:r>
          </w:p>
        </w:tc>
      </w:tr>
      <w:tr w:rsidR="00C722A6" w:rsidRPr="00DA30BA" w:rsidTr="00C30CF4">
        <w:tc>
          <w:tcPr>
            <w:tcW w:w="1527"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lang w:val="en-US"/>
              </w:rPr>
              <w:t>III</w:t>
            </w:r>
          </w:p>
        </w:tc>
        <w:tc>
          <w:tcPr>
            <w:tcW w:w="1592"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538,72</w:t>
            </w:r>
          </w:p>
        </w:tc>
        <w:tc>
          <w:tcPr>
            <w:tcW w:w="1134"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772,89</w:t>
            </w:r>
          </w:p>
        </w:tc>
        <w:tc>
          <w:tcPr>
            <w:tcW w:w="1408"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54,31</w:t>
            </w:r>
          </w:p>
        </w:tc>
        <w:tc>
          <w:tcPr>
            <w:tcW w:w="1101"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718,08</w:t>
            </w:r>
          </w:p>
        </w:tc>
        <w:tc>
          <w:tcPr>
            <w:tcW w:w="1167"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233,67</w:t>
            </w:r>
          </w:p>
        </w:tc>
        <w:tc>
          <w:tcPr>
            <w:tcW w:w="1675" w:type="dxa"/>
          </w:tcPr>
          <w:p w:rsidR="00C722A6" w:rsidRPr="00DA30BA" w:rsidRDefault="00C722A6" w:rsidP="00C722A6">
            <w:pPr>
              <w:contextualSpacing/>
              <w:jc w:val="center"/>
              <w:rPr>
                <w:rFonts w:ascii="Times New Roman" w:hAnsi="Times New Roman" w:cs="Times New Roman"/>
                <w:sz w:val="28"/>
                <w:szCs w:val="28"/>
              </w:rPr>
            </w:pPr>
            <w:r w:rsidRPr="00DA30BA">
              <w:rPr>
                <w:rFonts w:ascii="Times New Roman" w:hAnsi="Times New Roman" w:cs="Times New Roman"/>
                <w:sz w:val="28"/>
                <w:szCs w:val="28"/>
              </w:rPr>
              <w:t>43,0</w:t>
            </w:r>
          </w:p>
        </w:tc>
      </w:tr>
    </w:tbl>
    <w:p w:rsidR="00C722A6" w:rsidRPr="00DA30BA" w:rsidRDefault="00C722A6" w:rsidP="00C722A6">
      <w:pPr>
        <w:spacing w:line="240" w:lineRule="auto"/>
        <w:contextualSpacing/>
        <w:jc w:val="both"/>
        <w:rPr>
          <w:rFonts w:ascii="Times New Roman" w:hAnsi="Times New Roman" w:cs="Times New Roman"/>
          <w:sz w:val="28"/>
          <w:szCs w:val="28"/>
        </w:rPr>
      </w:pPr>
    </w:p>
    <w:p w:rsidR="00C43ED2" w:rsidRDefault="00C722A6" w:rsidP="00C722A6">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Из таблицы </w:t>
      </w:r>
      <w:r w:rsidR="00067C03">
        <w:rPr>
          <w:rFonts w:ascii="Times New Roman" w:hAnsi="Times New Roman" w:cs="Times New Roman"/>
          <w:sz w:val="28"/>
          <w:szCs w:val="28"/>
        </w:rPr>
        <w:t>6</w:t>
      </w:r>
      <w:r>
        <w:rPr>
          <w:rFonts w:ascii="Times New Roman" w:hAnsi="Times New Roman" w:cs="Times New Roman"/>
          <w:sz w:val="28"/>
          <w:szCs w:val="28"/>
        </w:rPr>
        <w:t xml:space="preserve"> видно, что овцы первого поколения являются молодняком, а второе и третье поколения овец проявляют полностью продуктивность и за счет этого их экономическая эффективность выше, чем у первого поколения. </w:t>
      </w:r>
    </w:p>
    <w:p w:rsidR="00C43ED2" w:rsidRDefault="00C43ED2" w:rsidP="00C43ED2">
      <w:pPr>
        <w:spacing w:after="0" w:line="240" w:lineRule="auto"/>
        <w:ind w:firstLine="708"/>
        <w:contextualSpacing/>
        <w:jc w:val="both"/>
        <w:rPr>
          <w:rFonts w:ascii="Times New Roman" w:hAnsi="Times New Roman" w:cs="Times New Roman"/>
          <w:sz w:val="28"/>
          <w:szCs w:val="28"/>
        </w:rPr>
      </w:pPr>
      <w:r w:rsidRPr="00C43ED2">
        <w:rPr>
          <w:rFonts w:ascii="Times New Roman" w:hAnsi="Times New Roman" w:cs="Times New Roman"/>
          <w:sz w:val="28"/>
          <w:szCs w:val="28"/>
        </w:rPr>
        <w:t>Мониторинг – гибкий и точный инструмент для регулирования управления пастбищными угодьями. Результаты экологического мониторинга должны использоваться для корректировки норм выпаса, методов хозяйствования. Выявления неблагоприятных параметров на пастбищных участках и поддерживать экологический баланс.</w:t>
      </w:r>
    </w:p>
    <w:p w:rsidR="00316424" w:rsidRPr="00316424" w:rsidRDefault="00316424" w:rsidP="00C43ED2">
      <w:pPr>
        <w:spacing w:after="0" w:line="240" w:lineRule="auto"/>
        <w:ind w:firstLine="708"/>
        <w:contextualSpacing/>
        <w:jc w:val="both"/>
        <w:rPr>
          <w:rFonts w:ascii="Times New Roman" w:hAnsi="Times New Roman" w:cs="Times New Roman"/>
          <w:sz w:val="28"/>
          <w:szCs w:val="28"/>
        </w:rPr>
      </w:pPr>
      <w:r w:rsidRPr="00316424">
        <w:rPr>
          <w:rFonts w:ascii="Times New Roman" w:hAnsi="Times New Roman" w:cs="Times New Roman"/>
          <w:sz w:val="28"/>
          <w:szCs w:val="28"/>
        </w:rPr>
        <w:t>Данные, полученные, по средствам экологического мониторинга, как одного из видов, получения информации о состоянии пастбищных ресурсов и общего состояния  пастбищ, имеют приоритетное значение для дальнейшего рационального использования пастбищ и их улучшения.</w:t>
      </w:r>
    </w:p>
    <w:p w:rsidR="00316424" w:rsidRPr="00316424" w:rsidRDefault="00316424"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316424">
        <w:rPr>
          <w:rFonts w:ascii="Times New Roman" w:hAnsi="Times New Roman" w:cs="Times New Roman"/>
          <w:sz w:val="28"/>
          <w:szCs w:val="28"/>
        </w:rPr>
        <w:t>В настоящее время актуальными являются вопросы обоснования эколого-</w:t>
      </w:r>
      <w:proofErr w:type="gramStart"/>
      <w:r w:rsidRPr="00316424">
        <w:rPr>
          <w:rFonts w:ascii="Times New Roman" w:hAnsi="Times New Roman" w:cs="Times New Roman"/>
          <w:sz w:val="28"/>
          <w:szCs w:val="28"/>
        </w:rPr>
        <w:t>экономических механизмов</w:t>
      </w:r>
      <w:proofErr w:type="gramEnd"/>
      <w:r w:rsidRPr="00316424">
        <w:rPr>
          <w:rFonts w:ascii="Times New Roman" w:hAnsi="Times New Roman" w:cs="Times New Roman"/>
          <w:sz w:val="28"/>
          <w:szCs w:val="28"/>
        </w:rPr>
        <w:t xml:space="preserve"> использования  аудита для решения задач сельскохозяйственного  и агропромышленного производства в одной  системе рационального использования пастбищ.</w:t>
      </w:r>
    </w:p>
    <w:p w:rsidR="00316424" w:rsidRPr="00316424" w:rsidRDefault="00316424" w:rsidP="00594C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316424">
        <w:rPr>
          <w:rFonts w:ascii="Times New Roman" w:hAnsi="Times New Roman" w:cs="Times New Roman"/>
          <w:sz w:val="28"/>
          <w:szCs w:val="28"/>
        </w:rPr>
        <w:t>Цель аудита в области пастбищного кормопроизводства является подтвердить достоверность формирования затрат, выхода продукции и пр</w:t>
      </w:r>
      <w:r w:rsidR="00D7474F">
        <w:rPr>
          <w:rFonts w:ascii="Times New Roman" w:hAnsi="Times New Roman" w:cs="Times New Roman"/>
          <w:sz w:val="28"/>
          <w:szCs w:val="28"/>
        </w:rPr>
        <w:t>авильность отражения их в отчете</w:t>
      </w:r>
      <w:r w:rsidRPr="00316424">
        <w:rPr>
          <w:rFonts w:ascii="Times New Roman" w:hAnsi="Times New Roman" w:cs="Times New Roman"/>
          <w:sz w:val="28"/>
          <w:szCs w:val="28"/>
        </w:rPr>
        <w:t>.</w:t>
      </w:r>
    </w:p>
    <w:p w:rsidR="00316424" w:rsidRPr="00316424" w:rsidRDefault="00316424" w:rsidP="00594C1E">
      <w:pPr>
        <w:spacing w:after="0" w:line="240" w:lineRule="auto"/>
        <w:rPr>
          <w:rFonts w:ascii="Times New Roman" w:hAnsi="Times New Roman" w:cs="Times New Roman"/>
          <w:sz w:val="28"/>
          <w:szCs w:val="28"/>
        </w:rPr>
      </w:pPr>
      <w:r w:rsidRPr="00316424">
        <w:rPr>
          <w:rFonts w:ascii="Times New Roman" w:hAnsi="Times New Roman" w:cs="Times New Roman"/>
          <w:sz w:val="28"/>
          <w:szCs w:val="28"/>
        </w:rPr>
        <w:tab/>
        <w:t>Задачей аудита производительной деятельности является установить:</w:t>
      </w:r>
    </w:p>
    <w:p w:rsidR="00316424" w:rsidRPr="00316424" w:rsidRDefault="00316424" w:rsidP="00F4322C">
      <w:pPr>
        <w:spacing w:after="0" w:line="240" w:lineRule="auto"/>
        <w:ind w:firstLine="708"/>
        <w:jc w:val="both"/>
        <w:rPr>
          <w:rFonts w:ascii="Times New Roman" w:hAnsi="Times New Roman" w:cs="Times New Roman"/>
          <w:sz w:val="28"/>
          <w:szCs w:val="28"/>
        </w:rPr>
      </w:pPr>
      <w:r w:rsidRPr="00316424">
        <w:rPr>
          <w:rFonts w:ascii="Times New Roman" w:hAnsi="Times New Roman" w:cs="Times New Roman"/>
          <w:sz w:val="28"/>
          <w:szCs w:val="28"/>
        </w:rPr>
        <w:t>- обоснование объектов и номенклатуры статей затрат;</w:t>
      </w:r>
    </w:p>
    <w:p w:rsidR="00316424" w:rsidRPr="00316424" w:rsidRDefault="00316424" w:rsidP="00F4322C">
      <w:pPr>
        <w:spacing w:after="0" w:line="240" w:lineRule="auto"/>
        <w:ind w:firstLine="708"/>
        <w:rPr>
          <w:rFonts w:ascii="Times New Roman" w:hAnsi="Times New Roman" w:cs="Times New Roman"/>
          <w:sz w:val="28"/>
          <w:szCs w:val="28"/>
        </w:rPr>
      </w:pPr>
      <w:r w:rsidRPr="00316424">
        <w:rPr>
          <w:rFonts w:ascii="Times New Roman" w:hAnsi="Times New Roman" w:cs="Times New Roman"/>
          <w:sz w:val="28"/>
          <w:szCs w:val="28"/>
        </w:rPr>
        <w:lastRenderedPageBreak/>
        <w:t>- документальное оформление операций по учету затрат и выхода продукции пастбищного кормопроизводства;</w:t>
      </w:r>
    </w:p>
    <w:p w:rsidR="00316424" w:rsidRPr="00316424" w:rsidRDefault="00316424" w:rsidP="00F4322C">
      <w:pPr>
        <w:spacing w:after="0" w:line="240" w:lineRule="auto"/>
        <w:ind w:firstLine="708"/>
        <w:rPr>
          <w:rFonts w:ascii="Times New Roman" w:hAnsi="Times New Roman" w:cs="Times New Roman"/>
          <w:sz w:val="28"/>
          <w:szCs w:val="28"/>
        </w:rPr>
      </w:pPr>
      <w:r w:rsidRPr="00316424">
        <w:rPr>
          <w:rFonts w:ascii="Times New Roman" w:hAnsi="Times New Roman" w:cs="Times New Roman"/>
          <w:sz w:val="28"/>
          <w:szCs w:val="28"/>
        </w:rPr>
        <w:t>- достоверность учета и издержек производства и калькулирования себестоимости продукции пастбищного кормопроизводства;</w:t>
      </w:r>
    </w:p>
    <w:p w:rsidR="00316424" w:rsidRDefault="00316424" w:rsidP="00F4322C">
      <w:pPr>
        <w:spacing w:after="0" w:line="240" w:lineRule="auto"/>
        <w:ind w:firstLine="708"/>
        <w:jc w:val="both"/>
        <w:rPr>
          <w:rFonts w:ascii="Times New Roman" w:hAnsi="Times New Roman" w:cs="Times New Roman"/>
          <w:sz w:val="28"/>
          <w:szCs w:val="28"/>
        </w:rPr>
      </w:pPr>
      <w:r w:rsidRPr="00316424">
        <w:rPr>
          <w:rFonts w:ascii="Times New Roman" w:hAnsi="Times New Roman" w:cs="Times New Roman"/>
          <w:sz w:val="28"/>
          <w:szCs w:val="28"/>
        </w:rPr>
        <w:t>- полноту оприходования продукции и</w:t>
      </w:r>
      <w:r w:rsidR="00F4322C">
        <w:rPr>
          <w:rFonts w:ascii="Times New Roman" w:hAnsi="Times New Roman" w:cs="Times New Roman"/>
          <w:sz w:val="28"/>
          <w:szCs w:val="28"/>
        </w:rPr>
        <w:t xml:space="preserve"> правильность отражения в отчете</w:t>
      </w:r>
      <w:r w:rsidR="003D17A2">
        <w:rPr>
          <w:rFonts w:ascii="Times New Roman" w:hAnsi="Times New Roman" w:cs="Times New Roman"/>
          <w:sz w:val="28"/>
          <w:szCs w:val="28"/>
        </w:rPr>
        <w:t>.</w:t>
      </w:r>
    </w:p>
    <w:p w:rsidR="00316424" w:rsidRPr="00316424" w:rsidRDefault="00316424" w:rsidP="003D17A2">
      <w:pPr>
        <w:spacing w:after="0" w:line="240" w:lineRule="auto"/>
        <w:ind w:firstLine="708"/>
        <w:jc w:val="both"/>
        <w:rPr>
          <w:rFonts w:ascii="Times New Roman" w:hAnsi="Times New Roman" w:cs="Times New Roman"/>
          <w:sz w:val="28"/>
          <w:szCs w:val="28"/>
        </w:rPr>
      </w:pPr>
      <w:r w:rsidRPr="00316424">
        <w:rPr>
          <w:rFonts w:ascii="Times New Roman" w:hAnsi="Times New Roman" w:cs="Times New Roman"/>
          <w:sz w:val="28"/>
          <w:szCs w:val="28"/>
        </w:rPr>
        <w:t>Продукция культурных пастбищ отображается только в количественном выражении и стоимостной оценкой.</w:t>
      </w:r>
    </w:p>
    <w:p w:rsidR="00316424" w:rsidRPr="00590731" w:rsidRDefault="00316424" w:rsidP="00594C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316424">
        <w:rPr>
          <w:rFonts w:ascii="Times New Roman" w:hAnsi="Times New Roman" w:cs="Times New Roman"/>
          <w:sz w:val="28"/>
          <w:szCs w:val="28"/>
        </w:rPr>
        <w:t>Себестоимость кормов</w:t>
      </w:r>
      <w:r w:rsidR="00D7474F">
        <w:rPr>
          <w:rFonts w:ascii="Times New Roman" w:hAnsi="Times New Roman" w:cs="Times New Roman"/>
          <w:sz w:val="28"/>
          <w:szCs w:val="28"/>
        </w:rPr>
        <w:t xml:space="preserve"> (биологических активов)</w:t>
      </w:r>
      <w:r w:rsidRPr="00316424">
        <w:rPr>
          <w:rFonts w:ascii="Times New Roman" w:hAnsi="Times New Roman" w:cs="Times New Roman"/>
          <w:sz w:val="28"/>
          <w:szCs w:val="28"/>
        </w:rPr>
        <w:t xml:space="preserve"> пастбищ должна определяться делением затрат на их создание (прошлых и текущих лет) на количество центнеров этих кормов. Корма пастбищ (с естественных пастбищ) отображаются только в количественном</w:t>
      </w:r>
      <w:r w:rsidR="003D17A2">
        <w:rPr>
          <w:rFonts w:ascii="Times New Roman" w:hAnsi="Times New Roman" w:cs="Times New Roman"/>
          <w:sz w:val="28"/>
          <w:szCs w:val="28"/>
        </w:rPr>
        <w:t xml:space="preserve"> выражении в центнерах и </w:t>
      </w:r>
      <w:proofErr w:type="spellStart"/>
      <w:r w:rsidR="003D17A2">
        <w:rPr>
          <w:rFonts w:ascii="Times New Roman" w:hAnsi="Times New Roman" w:cs="Times New Roman"/>
          <w:sz w:val="28"/>
          <w:szCs w:val="28"/>
        </w:rPr>
        <w:t>кормо</w:t>
      </w:r>
      <w:proofErr w:type="spellEnd"/>
      <w:r w:rsidR="003D17A2">
        <w:rPr>
          <w:rFonts w:ascii="Times New Roman" w:hAnsi="Times New Roman" w:cs="Times New Roman"/>
          <w:sz w:val="28"/>
          <w:szCs w:val="28"/>
        </w:rPr>
        <w:t>-</w:t>
      </w:r>
      <w:r w:rsidRPr="00316424">
        <w:rPr>
          <w:rFonts w:ascii="Times New Roman" w:hAnsi="Times New Roman" w:cs="Times New Roman"/>
          <w:sz w:val="28"/>
          <w:szCs w:val="28"/>
        </w:rPr>
        <w:t>единицах</w:t>
      </w:r>
      <w:r w:rsidR="00590731">
        <w:rPr>
          <w:rFonts w:ascii="Times New Roman" w:hAnsi="Times New Roman" w:cs="Times New Roman"/>
          <w:sz w:val="28"/>
          <w:szCs w:val="28"/>
        </w:rPr>
        <w:t>.</w:t>
      </w:r>
    </w:p>
    <w:p w:rsidR="00316424" w:rsidRDefault="00316424" w:rsidP="00594C1E">
      <w:pPr>
        <w:spacing w:after="0" w:line="240" w:lineRule="auto"/>
        <w:ind w:firstLine="705"/>
        <w:contextualSpacing/>
        <w:jc w:val="both"/>
        <w:rPr>
          <w:rFonts w:ascii="Times New Roman" w:eastAsia="Times New Roman" w:hAnsi="Times New Roman" w:cs="Times New Roman"/>
          <w:sz w:val="28"/>
          <w:szCs w:val="28"/>
          <w:lang w:eastAsia="ru-RU"/>
        </w:rPr>
      </w:pPr>
      <w:r w:rsidRPr="00316424">
        <w:rPr>
          <w:rFonts w:ascii="Times New Roman" w:eastAsia="Times New Roman" w:hAnsi="Times New Roman" w:cs="Times New Roman"/>
          <w:sz w:val="28"/>
          <w:szCs w:val="28"/>
          <w:lang w:eastAsia="ru-RU"/>
        </w:rPr>
        <w:t>Оптимизация пастбищной нагрузки осуществляется через приведение количества скота в хозяйстве в соответствие с площадью пастбищных угодий. Или наоборот увеличение площади кормовых угодий до уровня необходимого для полного обеспечения поголовья скота пастбищным кормом. Пастбищную нагрузку нужно оптимизировать для того, чтобы повысить урожайность естественных угодий и повысить тем самым рентабельность хозяйства.</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Емкость пастбищ определяется по формуле:</w:t>
      </w:r>
    </w:p>
    <w:p w:rsidR="008923A9" w:rsidRPr="00DA30BA" w:rsidRDefault="008923A9" w:rsidP="008923A9">
      <w:pPr>
        <w:spacing w:line="240" w:lineRule="auto"/>
        <w:ind w:firstLine="705"/>
        <w:contextualSpacing/>
        <w:jc w:val="both"/>
        <w:rPr>
          <w:rFonts w:ascii="Times New Roman" w:hAnsi="Times New Roman" w:cs="Times New Roman"/>
          <w:sz w:val="28"/>
          <w:szCs w:val="28"/>
        </w:rPr>
      </w:pPr>
      <m:oMathPara>
        <m:oMath>
          <m:r>
            <w:rPr>
              <w:rFonts w:ascii="Cambria Math" w:hAnsi="Cambria Math" w:cs="Times New Roman"/>
              <w:sz w:val="28"/>
              <w:szCs w:val="28"/>
            </w:rPr>
            <m:t>Е=</m:t>
          </m:r>
          <m:f>
            <m:fPr>
              <m:ctrlPr>
                <w:rPr>
                  <w:rFonts w:ascii="Cambria Math" w:hAnsi="Cambria Math" w:cs="Times New Roman"/>
                  <w:i/>
                  <w:sz w:val="28"/>
                  <w:szCs w:val="28"/>
                </w:rPr>
              </m:ctrlPr>
            </m:fPr>
            <m:num>
              <m:r>
                <w:rPr>
                  <w:rFonts w:ascii="Cambria Math" w:hAnsi="Cambria Math" w:cs="Times New Roman"/>
                  <w:sz w:val="28"/>
                  <w:szCs w:val="28"/>
                </w:rPr>
                <m:t>(У*П*И)</m:t>
              </m:r>
            </m:num>
            <m:den>
              <m:r>
                <w:rPr>
                  <w:rFonts w:ascii="Cambria Math" w:hAnsi="Cambria Math" w:cs="Times New Roman"/>
                  <w:sz w:val="28"/>
                  <w:szCs w:val="28"/>
                </w:rPr>
                <m:t>(Н*100)</m:t>
              </m:r>
            </m:den>
          </m:f>
        </m:oMath>
      </m:oMathPara>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где</w:t>
      </w:r>
      <w:proofErr w:type="gramStart"/>
      <w:r w:rsidRPr="00DA30BA">
        <w:rPr>
          <w:rFonts w:ascii="Times New Roman" w:hAnsi="Times New Roman" w:cs="Times New Roman"/>
          <w:sz w:val="28"/>
          <w:szCs w:val="28"/>
        </w:rPr>
        <w:t xml:space="preserve"> Е</w:t>
      </w:r>
      <w:proofErr w:type="gramEnd"/>
      <w:r w:rsidRPr="00DA30BA">
        <w:rPr>
          <w:rFonts w:ascii="Times New Roman" w:hAnsi="Times New Roman" w:cs="Times New Roman"/>
          <w:sz w:val="28"/>
          <w:szCs w:val="28"/>
        </w:rPr>
        <w:t xml:space="preserve"> – емкость урочища или участка в гол/га;</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У – урожайность пастбища в сухой поедаемой массе, </w:t>
      </w:r>
      <w:proofErr w:type="gramStart"/>
      <w:r w:rsidRPr="00DA30BA">
        <w:rPr>
          <w:rFonts w:ascii="Times New Roman" w:hAnsi="Times New Roman" w:cs="Times New Roman"/>
          <w:sz w:val="28"/>
          <w:szCs w:val="28"/>
        </w:rPr>
        <w:t>кг</w:t>
      </w:r>
      <w:proofErr w:type="gramEnd"/>
      <w:r w:rsidRPr="00DA30BA">
        <w:rPr>
          <w:rFonts w:ascii="Times New Roman" w:hAnsi="Times New Roman" w:cs="Times New Roman"/>
          <w:sz w:val="28"/>
          <w:szCs w:val="28"/>
        </w:rPr>
        <w:t>/га;</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proofErr w:type="gramStart"/>
      <w:r w:rsidRPr="00DA30BA">
        <w:rPr>
          <w:rFonts w:ascii="Times New Roman" w:hAnsi="Times New Roman" w:cs="Times New Roman"/>
          <w:sz w:val="28"/>
          <w:szCs w:val="28"/>
        </w:rPr>
        <w:t>П</w:t>
      </w:r>
      <w:proofErr w:type="gramEnd"/>
      <w:r w:rsidRPr="00DA30BA">
        <w:rPr>
          <w:rFonts w:ascii="Times New Roman" w:hAnsi="Times New Roman" w:cs="Times New Roman"/>
          <w:sz w:val="28"/>
          <w:szCs w:val="28"/>
        </w:rPr>
        <w:t xml:space="preserve"> – питательность пастбищной травы в кормовых единицах;</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И – коэффициент использования пастбищ;</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Н – суточная норма для одной условной овцы в кормовых единицах (кг);</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К примеру: урожайность (У) летних пастбищ составляет 12,7 ц/га в зеленой или 5,33 ц/га в сухой поедаемой массе, с кормовым достоинством или питательностью (П) – 0,5. Суточная потребность одной условной </w:t>
      </w:r>
      <w:proofErr w:type="spellStart"/>
      <w:r w:rsidRPr="00DA30BA">
        <w:rPr>
          <w:rFonts w:ascii="Times New Roman" w:hAnsi="Times New Roman" w:cs="Times New Roman"/>
          <w:sz w:val="28"/>
          <w:szCs w:val="28"/>
        </w:rPr>
        <w:t>овцеголовы</w:t>
      </w:r>
      <w:proofErr w:type="spellEnd"/>
      <w:r w:rsidRPr="00DA30BA">
        <w:rPr>
          <w:rFonts w:ascii="Times New Roman" w:hAnsi="Times New Roman" w:cs="Times New Roman"/>
          <w:sz w:val="28"/>
          <w:szCs w:val="28"/>
        </w:rPr>
        <w:t xml:space="preserve"> (Н) составляет 1,2 кг кормовых единиц. Коэффициент использования пастбищ (И) составляет – 0,7 или 70%.</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Тогда емкость пастбищ будет равна за 1 день:</w:t>
      </w:r>
    </w:p>
    <w:p w:rsidR="008923A9" w:rsidRDefault="008923A9" w:rsidP="008923A9">
      <w:pPr>
        <w:spacing w:line="240" w:lineRule="auto"/>
        <w:ind w:firstLine="705"/>
        <w:contextualSpacing/>
        <w:jc w:val="both"/>
        <w:rPr>
          <w:rFonts w:ascii="Times New Roman" w:hAnsi="Times New Roman" w:cs="Times New Roman"/>
          <w:sz w:val="28"/>
          <w:szCs w:val="28"/>
        </w:rPr>
      </w:pPr>
      <m:oMathPara>
        <m:oMath>
          <m:r>
            <w:rPr>
              <w:rFonts w:ascii="Cambria Math" w:hAnsi="Cambria Math" w:cs="Times New Roman"/>
              <w:sz w:val="28"/>
              <w:szCs w:val="28"/>
            </w:rPr>
            <m:t>Е=</m:t>
          </m:r>
          <m:f>
            <m:fPr>
              <m:ctrlPr>
                <w:rPr>
                  <w:rFonts w:ascii="Cambria Math" w:hAnsi="Cambria Math" w:cs="Times New Roman"/>
                  <w:i/>
                  <w:sz w:val="28"/>
                  <w:szCs w:val="28"/>
                </w:rPr>
              </m:ctrlPr>
            </m:fPr>
            <m:num>
              <m:r>
                <w:rPr>
                  <w:rFonts w:ascii="Cambria Math" w:hAnsi="Cambria Math" w:cs="Times New Roman"/>
                  <w:sz w:val="28"/>
                  <w:szCs w:val="28"/>
                </w:rPr>
                <m:t>(533*0,5*70%)</m:t>
              </m:r>
            </m:num>
            <m:den>
              <m:r>
                <w:rPr>
                  <w:rFonts w:ascii="Cambria Math" w:hAnsi="Cambria Math" w:cs="Times New Roman"/>
                  <w:sz w:val="28"/>
                  <w:szCs w:val="28"/>
                </w:rPr>
                <m:t>(1,2*100)</m:t>
              </m:r>
            </m:den>
          </m:f>
          <m:r>
            <w:rPr>
              <w:rFonts w:ascii="Cambria Math" w:hAnsi="Cambria Math" w:cs="Times New Roman"/>
              <w:sz w:val="28"/>
              <w:szCs w:val="28"/>
            </w:rPr>
            <m:t>=155 гол/га</m:t>
          </m:r>
        </m:oMath>
      </m:oMathPara>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Это означает, что 1 га пастбищ может прокормить в день 155 голов овец. Для  овец в количестве 5000 в день потребуется 32,26 га пастбищ (5000/155=32,26 га).</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Таким образом, через емкость (нагрузкой) пастбищ можно рассчитать потребную площадь для любого количества скота на любой срок (сезон).</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lastRenderedPageBreak/>
        <w:t>Применяя коэффициент использования пастбищ (И), можно рассчитать потребную площадь любых типов пастбищ для любого вида скота по следующей формуле:</w:t>
      </w:r>
    </w:p>
    <w:p w:rsidR="008923A9" w:rsidRPr="00EB0C7B" w:rsidRDefault="008923A9" w:rsidP="008923A9">
      <w:pPr>
        <w:spacing w:line="240" w:lineRule="auto"/>
        <w:ind w:firstLine="705"/>
        <w:contextualSpacing/>
        <w:jc w:val="both"/>
        <w:rPr>
          <w:rFonts w:ascii="Times New Roman" w:hAnsi="Times New Roman" w:cs="Times New Roman"/>
          <w:i/>
          <w:sz w:val="28"/>
          <w:szCs w:val="28"/>
        </w:rPr>
      </w:pPr>
      <m:oMathPara>
        <m:oMath>
          <m:r>
            <w:rPr>
              <w:rFonts w:ascii="Cambria Math" w:hAnsi="Cambria Math" w:cs="Times New Roman"/>
              <w:sz w:val="28"/>
              <w:szCs w:val="28"/>
            </w:rPr>
            <m:t>S=</m:t>
          </m:r>
          <m:f>
            <m:fPr>
              <m:ctrlPr>
                <w:rPr>
                  <w:rFonts w:ascii="Cambria Math" w:hAnsi="Cambria Math" w:cs="Times New Roman"/>
                  <w:i/>
                  <w:sz w:val="28"/>
                  <w:szCs w:val="28"/>
                </w:rPr>
              </m:ctrlPr>
            </m:fPr>
            <m:num>
              <m:r>
                <w:rPr>
                  <w:rFonts w:ascii="Cambria Math" w:hAnsi="Cambria Math" w:cs="Times New Roman"/>
                  <w:sz w:val="28"/>
                  <w:szCs w:val="28"/>
                </w:rPr>
                <m:t>(К*Н*Д)</m:t>
              </m:r>
            </m:num>
            <m:den>
              <m:r>
                <w:rPr>
                  <w:rFonts w:ascii="Cambria Math" w:hAnsi="Cambria Math" w:cs="Times New Roman"/>
                  <w:sz w:val="28"/>
                  <w:szCs w:val="28"/>
                </w:rPr>
                <m:t>(У*П*И)</m:t>
              </m:r>
            </m:den>
          </m:f>
        </m:oMath>
      </m:oMathPara>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где:</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S – потребная площадь пастбищ (</w:t>
      </w:r>
      <w:proofErr w:type="gramStart"/>
      <w:r w:rsidRPr="00DA30BA">
        <w:rPr>
          <w:rFonts w:ascii="Times New Roman" w:hAnsi="Times New Roman" w:cs="Times New Roman"/>
          <w:sz w:val="28"/>
          <w:szCs w:val="28"/>
        </w:rPr>
        <w:t>га</w:t>
      </w:r>
      <w:proofErr w:type="gramEnd"/>
      <w:r w:rsidRPr="00DA30BA">
        <w:rPr>
          <w:rFonts w:ascii="Times New Roman" w:hAnsi="Times New Roman" w:cs="Times New Roman"/>
          <w:sz w:val="28"/>
          <w:szCs w:val="28"/>
        </w:rPr>
        <w:t>);</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proofErr w:type="gramStart"/>
      <w:r w:rsidRPr="00DA30BA">
        <w:rPr>
          <w:rFonts w:ascii="Times New Roman" w:hAnsi="Times New Roman" w:cs="Times New Roman"/>
          <w:sz w:val="28"/>
          <w:szCs w:val="28"/>
        </w:rPr>
        <w:t>К</w:t>
      </w:r>
      <w:proofErr w:type="gramEnd"/>
      <w:r w:rsidRPr="00DA30BA">
        <w:rPr>
          <w:rFonts w:ascii="Times New Roman" w:hAnsi="Times New Roman" w:cs="Times New Roman"/>
          <w:sz w:val="28"/>
          <w:szCs w:val="28"/>
        </w:rPr>
        <w:t xml:space="preserve"> – количество условных голов овец;</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Н – суточная норма для одной условной овцы в кормовых единицах;</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Д – продолжительность выпаса в днях;</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У – урожайность пастбища в сухой поедаемой массе, </w:t>
      </w:r>
      <w:proofErr w:type="gramStart"/>
      <w:r w:rsidRPr="00DA30BA">
        <w:rPr>
          <w:rFonts w:ascii="Times New Roman" w:hAnsi="Times New Roman" w:cs="Times New Roman"/>
          <w:sz w:val="28"/>
          <w:szCs w:val="28"/>
        </w:rPr>
        <w:t>кг</w:t>
      </w:r>
      <w:proofErr w:type="gramEnd"/>
      <w:r w:rsidRPr="00DA30BA">
        <w:rPr>
          <w:rFonts w:ascii="Times New Roman" w:hAnsi="Times New Roman" w:cs="Times New Roman"/>
          <w:sz w:val="28"/>
          <w:szCs w:val="28"/>
        </w:rPr>
        <w:t>/га;</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proofErr w:type="gramStart"/>
      <w:r w:rsidRPr="00DA30BA">
        <w:rPr>
          <w:rFonts w:ascii="Times New Roman" w:hAnsi="Times New Roman" w:cs="Times New Roman"/>
          <w:sz w:val="28"/>
          <w:szCs w:val="28"/>
        </w:rPr>
        <w:t>П</w:t>
      </w:r>
      <w:proofErr w:type="gramEnd"/>
      <w:r w:rsidRPr="00DA30BA">
        <w:rPr>
          <w:rFonts w:ascii="Times New Roman" w:hAnsi="Times New Roman" w:cs="Times New Roman"/>
          <w:sz w:val="28"/>
          <w:szCs w:val="28"/>
        </w:rPr>
        <w:t xml:space="preserve"> – питательность 1 ц пастбищной травы в кормовых единицах;</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И - коэффициент использования пастбищ;</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К примеру: К=5000 голов условных овец, Н=1,2 кг в кормовых единицах, Д=1 день, У=533 кг/га, </w:t>
      </w:r>
      <w:proofErr w:type="gramStart"/>
      <w:r w:rsidRPr="00DA30BA">
        <w:rPr>
          <w:rFonts w:ascii="Times New Roman" w:hAnsi="Times New Roman" w:cs="Times New Roman"/>
          <w:sz w:val="28"/>
          <w:szCs w:val="28"/>
        </w:rPr>
        <w:t>П</w:t>
      </w:r>
      <w:proofErr w:type="gramEnd"/>
      <w:r w:rsidRPr="00DA30BA">
        <w:rPr>
          <w:rFonts w:ascii="Times New Roman" w:hAnsi="Times New Roman" w:cs="Times New Roman"/>
          <w:sz w:val="28"/>
          <w:szCs w:val="28"/>
        </w:rPr>
        <w:t>=0,5; И=0,7.</w:t>
      </w:r>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В данном случае потребная площадь в день будет равна.</w:t>
      </w:r>
    </w:p>
    <w:p w:rsidR="008923A9" w:rsidRPr="00EB0C7B" w:rsidRDefault="008923A9" w:rsidP="008923A9">
      <w:pPr>
        <w:spacing w:line="240" w:lineRule="auto"/>
        <w:ind w:firstLine="705"/>
        <w:contextualSpacing/>
        <w:jc w:val="both"/>
        <w:rPr>
          <w:rFonts w:ascii="Times New Roman" w:hAnsi="Times New Roman" w:cs="Times New Roman"/>
          <w:i/>
          <w:sz w:val="28"/>
          <w:szCs w:val="28"/>
        </w:rPr>
      </w:pPr>
      <m:oMathPara>
        <m:oMath>
          <m:r>
            <w:rPr>
              <w:rFonts w:ascii="Cambria Math" w:hAnsi="Cambria Math" w:cs="Times New Roman"/>
              <w:sz w:val="28"/>
              <w:szCs w:val="28"/>
            </w:rPr>
            <m:t>S=</m:t>
          </m:r>
          <m:f>
            <m:fPr>
              <m:ctrlPr>
                <w:rPr>
                  <w:rFonts w:ascii="Cambria Math" w:hAnsi="Cambria Math" w:cs="Times New Roman"/>
                  <w:i/>
                  <w:sz w:val="28"/>
                  <w:szCs w:val="28"/>
                </w:rPr>
              </m:ctrlPr>
            </m:fPr>
            <m:num>
              <m:r>
                <w:rPr>
                  <w:rFonts w:ascii="Cambria Math" w:hAnsi="Cambria Math" w:cs="Times New Roman"/>
                  <w:sz w:val="28"/>
                  <w:szCs w:val="28"/>
                </w:rPr>
                <m:t>(5000*1,2*1)</m:t>
              </m:r>
            </m:num>
            <m:den>
              <m:r>
                <w:rPr>
                  <w:rFonts w:ascii="Cambria Math" w:hAnsi="Cambria Math" w:cs="Times New Roman"/>
                  <w:sz w:val="28"/>
                  <w:szCs w:val="28"/>
                </w:rPr>
                <m:t>(533*0,5*0,7)</m:t>
              </m:r>
            </m:den>
          </m:f>
          <m:r>
            <w:rPr>
              <w:rFonts w:ascii="Cambria Math" w:hAnsi="Cambria Math" w:cs="Times New Roman"/>
              <w:sz w:val="28"/>
              <w:szCs w:val="28"/>
            </w:rPr>
            <m:t>=32,16 га</m:t>
          </m:r>
        </m:oMath>
      </m:oMathPara>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Нагрузка на 1 га пастбища за се</w:t>
      </w:r>
      <w:r>
        <w:rPr>
          <w:rFonts w:ascii="Times New Roman" w:hAnsi="Times New Roman" w:cs="Times New Roman"/>
          <w:sz w:val="28"/>
          <w:szCs w:val="28"/>
        </w:rPr>
        <w:t>зон  рассчитывается по формуле:</w:t>
      </w:r>
    </w:p>
    <w:p w:rsidR="008923A9" w:rsidRPr="00DA30BA" w:rsidRDefault="008923A9" w:rsidP="008923A9">
      <w:pPr>
        <w:spacing w:line="240" w:lineRule="auto"/>
        <w:ind w:firstLine="703"/>
        <w:contextualSpacing/>
        <w:jc w:val="both"/>
        <w:rPr>
          <w:rFonts w:ascii="Times New Roman" w:hAnsi="Times New Roman" w:cs="Times New Roman"/>
          <w:sz w:val="28"/>
          <w:szCs w:val="28"/>
          <w:u w:val="single"/>
        </w:rPr>
      </w:pPr>
      <w:r w:rsidRPr="00DA30BA">
        <w:rPr>
          <w:rFonts w:ascii="Times New Roman" w:hAnsi="Times New Roman" w:cs="Times New Roman"/>
          <w:sz w:val="28"/>
          <w:szCs w:val="28"/>
        </w:rPr>
        <w:tab/>
      </w:r>
      <w:proofErr w:type="spellStart"/>
      <w:r w:rsidRPr="00DA30BA">
        <w:rPr>
          <w:rFonts w:ascii="Times New Roman" w:hAnsi="Times New Roman" w:cs="Times New Roman"/>
          <w:sz w:val="28"/>
          <w:szCs w:val="28"/>
        </w:rPr>
        <w:t>Н</w:t>
      </w:r>
      <w:r w:rsidRPr="00DA30BA">
        <w:rPr>
          <w:rFonts w:ascii="Times New Roman" w:hAnsi="Times New Roman" w:cs="Times New Roman"/>
          <w:sz w:val="28"/>
          <w:szCs w:val="28"/>
          <w:vertAlign w:val="subscript"/>
        </w:rPr>
        <w:t>с</w:t>
      </w:r>
      <w:proofErr w:type="spellEnd"/>
      <w:r w:rsidRPr="00DA30BA">
        <w:rPr>
          <w:rFonts w:ascii="Times New Roman" w:hAnsi="Times New Roman" w:cs="Times New Roman"/>
          <w:sz w:val="28"/>
          <w:szCs w:val="28"/>
        </w:rPr>
        <w:t>=</w:t>
      </w:r>
      <w:r w:rsidRPr="00DA30BA">
        <w:rPr>
          <w:rFonts w:ascii="Times New Roman" w:hAnsi="Times New Roman" w:cs="Times New Roman"/>
          <w:sz w:val="28"/>
          <w:szCs w:val="28"/>
        </w:rPr>
        <w:tab/>
      </w:r>
      <w:r w:rsidRPr="00DA30BA">
        <w:rPr>
          <w:rFonts w:ascii="Times New Roman" w:hAnsi="Times New Roman" w:cs="Times New Roman"/>
          <w:sz w:val="28"/>
          <w:szCs w:val="28"/>
          <w:u w:val="single"/>
        </w:rPr>
        <w:t>Урожайность ц/г</w:t>
      </w:r>
      <w:proofErr w:type="gramStart"/>
      <w:r w:rsidRPr="00DA30BA">
        <w:rPr>
          <w:rFonts w:ascii="Times New Roman" w:hAnsi="Times New Roman" w:cs="Times New Roman"/>
          <w:sz w:val="28"/>
          <w:szCs w:val="28"/>
          <w:u w:val="single"/>
        </w:rPr>
        <w:t>а(</w:t>
      </w:r>
      <w:proofErr w:type="gramEnd"/>
      <w:r w:rsidRPr="00DA30BA">
        <w:rPr>
          <w:rFonts w:ascii="Times New Roman" w:hAnsi="Times New Roman" w:cs="Times New Roman"/>
          <w:sz w:val="28"/>
          <w:szCs w:val="28"/>
          <w:u w:val="single"/>
        </w:rPr>
        <w:t xml:space="preserve">за сезон)*коэффициент </w:t>
      </w:r>
      <w:proofErr w:type="spellStart"/>
      <w:r w:rsidRPr="00DA30BA">
        <w:rPr>
          <w:rFonts w:ascii="Times New Roman" w:hAnsi="Times New Roman" w:cs="Times New Roman"/>
          <w:sz w:val="28"/>
          <w:szCs w:val="28"/>
          <w:u w:val="single"/>
        </w:rPr>
        <w:t>поедаемости</w:t>
      </w:r>
      <w:proofErr w:type="spellEnd"/>
      <w:r w:rsidRPr="00DA30BA">
        <w:rPr>
          <w:rFonts w:ascii="Times New Roman" w:hAnsi="Times New Roman" w:cs="Times New Roman"/>
          <w:sz w:val="28"/>
          <w:szCs w:val="28"/>
          <w:u w:val="single"/>
        </w:rPr>
        <w:t xml:space="preserve">  (0,42)</w:t>
      </w:r>
    </w:p>
    <w:p w:rsidR="008923A9" w:rsidRPr="00DA30BA" w:rsidRDefault="008923A9" w:rsidP="008923A9">
      <w:pPr>
        <w:spacing w:line="240" w:lineRule="auto"/>
        <w:ind w:firstLine="703"/>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         Суточная потребность 1 головы (ц)* пастбищный период (дни)</w:t>
      </w:r>
    </w:p>
    <w:p w:rsidR="008923A9" w:rsidRPr="00DA30BA" w:rsidRDefault="008923A9" w:rsidP="008923A9">
      <w:pPr>
        <w:spacing w:line="240" w:lineRule="auto"/>
        <w:ind w:firstLine="703"/>
        <w:contextualSpacing/>
        <w:jc w:val="both"/>
        <w:rPr>
          <w:rFonts w:ascii="Times New Roman" w:hAnsi="Times New Roman" w:cs="Times New Roman"/>
          <w:sz w:val="28"/>
          <w:szCs w:val="28"/>
        </w:rPr>
      </w:pPr>
      <w:proofErr w:type="spellStart"/>
      <w:r w:rsidRPr="00DA30BA">
        <w:rPr>
          <w:rFonts w:ascii="Times New Roman" w:hAnsi="Times New Roman" w:cs="Times New Roman"/>
          <w:sz w:val="28"/>
          <w:szCs w:val="28"/>
        </w:rPr>
        <w:t>Н</w:t>
      </w:r>
      <w:r w:rsidRPr="00DA30BA">
        <w:rPr>
          <w:rFonts w:ascii="Times New Roman" w:hAnsi="Times New Roman" w:cs="Times New Roman"/>
          <w:sz w:val="28"/>
          <w:szCs w:val="28"/>
          <w:vertAlign w:val="subscript"/>
        </w:rPr>
        <w:t>с</w:t>
      </w:r>
      <w:proofErr w:type="spellEnd"/>
      <w:r>
        <w:rPr>
          <w:rFonts w:ascii="Times New Roman" w:hAnsi="Times New Roman" w:cs="Times New Roman"/>
          <w:sz w:val="28"/>
          <w:szCs w:val="28"/>
        </w:rPr>
        <w:t>=</w:t>
      </w:r>
      <m:oMath>
        <m:f>
          <m:fPr>
            <m:ctrlPr>
              <w:rPr>
                <w:rFonts w:ascii="Cambria Math" w:hAnsi="Cambria Math" w:cs="Times New Roman"/>
                <w:i/>
                <w:sz w:val="28"/>
                <w:szCs w:val="28"/>
              </w:rPr>
            </m:ctrlPr>
          </m:fPr>
          <m:num>
            <m:r>
              <w:rPr>
                <w:rFonts w:ascii="Cambria Math" w:hAnsi="Cambria Math" w:cs="Times New Roman"/>
                <w:sz w:val="28"/>
                <w:szCs w:val="28"/>
              </w:rPr>
              <m:t>(8*0,42)</m:t>
            </m:r>
          </m:num>
          <m:den>
            <m:r>
              <w:rPr>
                <w:rFonts w:ascii="Cambria Math" w:hAnsi="Cambria Math" w:cs="Times New Roman"/>
                <w:sz w:val="28"/>
                <w:szCs w:val="28"/>
              </w:rPr>
              <m:t>0,012*180</m:t>
            </m:r>
          </m:den>
        </m:f>
        <m:r>
          <w:rPr>
            <w:rFonts w:ascii="Cambria Math" w:hAnsi="Cambria Math" w:cs="Times New Roman"/>
            <w:sz w:val="28"/>
            <w:szCs w:val="28"/>
          </w:rPr>
          <m:t>=2,46 гол.</m:t>
        </m:r>
      </m:oMath>
    </w:p>
    <w:p w:rsidR="008923A9" w:rsidRPr="00DA30BA"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Полученные данные говорят о </w:t>
      </w:r>
      <w:proofErr w:type="spellStart"/>
      <w:r w:rsidRPr="00DA30BA">
        <w:rPr>
          <w:rFonts w:ascii="Times New Roman" w:hAnsi="Times New Roman" w:cs="Times New Roman"/>
          <w:sz w:val="28"/>
          <w:szCs w:val="28"/>
        </w:rPr>
        <w:t>недоиспользованности</w:t>
      </w:r>
      <w:proofErr w:type="spellEnd"/>
      <w:r w:rsidRPr="00DA30BA">
        <w:rPr>
          <w:rFonts w:ascii="Times New Roman" w:hAnsi="Times New Roman" w:cs="Times New Roman"/>
          <w:sz w:val="28"/>
          <w:szCs w:val="28"/>
        </w:rPr>
        <w:t xml:space="preserve"> пастбищного травостоя, что и объясняет большое количество полегающих отмерших остатков растений, которые ограничивают важные факторы для роста и развития полезных растений. Таким образом, создаются большие конкурентоспособные условия для произрастания сорных и ядовитых растений, которые более устойчивы к изменениям условий среды произрастания.</w:t>
      </w:r>
    </w:p>
    <w:p w:rsidR="008923A9" w:rsidRPr="008923A9" w:rsidRDefault="008923A9" w:rsidP="008923A9">
      <w:pPr>
        <w:spacing w:line="240" w:lineRule="auto"/>
        <w:ind w:firstLine="705"/>
        <w:contextualSpacing/>
        <w:jc w:val="both"/>
        <w:rPr>
          <w:rFonts w:ascii="Times New Roman" w:hAnsi="Times New Roman" w:cs="Times New Roman"/>
          <w:sz w:val="28"/>
          <w:szCs w:val="28"/>
        </w:rPr>
      </w:pPr>
      <w:r w:rsidRPr="00DA30BA">
        <w:rPr>
          <w:rFonts w:ascii="Times New Roman" w:hAnsi="Times New Roman" w:cs="Times New Roman"/>
          <w:sz w:val="28"/>
          <w:szCs w:val="28"/>
        </w:rPr>
        <w:t xml:space="preserve">Максимальная продуктивность пастбищ возможна лишь при оптимальной нагрузке на них. Пастбищная дигрессия (пастбищный сбой) – постепенное изменение растительного сообщества под воздействием чрезмерной пастбищной нагрузки. При пастбищной дигрессии падает продуктивность травостоев, обедняется видовой состав, травы замещаются сорными растениями. Увеличение нагрузки выше оптимальной ведет к уменьшению количества поедаемой массы, снижению продуктивности животных, ухудшению пастбищ. Недогрузка пастбищ ведет к потере корма. Животные, получающие недостаточное количество корма малопродуктивны, что резко снижает экономическую рентабельность хозяйства. Одна сытая корова на хорошем пастбище дает больше молока, чем две голодные на сбитом пастбище. При этом во втором случае затрат в 2 раза больше.         Одним из приемов сохранения и повышения урожайности кормовых трав, а также улучшения ботанического состава травостоя является одногодичный </w:t>
      </w:r>
      <w:r w:rsidRPr="00DA30BA">
        <w:rPr>
          <w:rFonts w:ascii="Times New Roman" w:hAnsi="Times New Roman" w:cs="Times New Roman"/>
          <w:sz w:val="28"/>
          <w:szCs w:val="28"/>
        </w:rPr>
        <w:lastRenderedPageBreak/>
        <w:t>отдых пастбищ. Двухлетний и трехлетний отдых пастбищ нецелесообразен, так как со второго года отдыха прибавка урожая незначительна и не компенсирует потерь урожая в годы отдыха. Существует два основных способа использования пастбищ: бессистемный (или вольный) и загонный. При бессистемном выпасе кормовые растения лишены возможности отдыхать. Не поедаемые и плохо поедаемые растения угнетают кормовые травы. Загонный выпас позволяет избежать большинства недостатков, свойственных бессистемному выпасу. Учитывая, что в различные сроки выпас</w:t>
      </w:r>
      <w:r w:rsidR="004A232F">
        <w:rPr>
          <w:rFonts w:ascii="Times New Roman" w:hAnsi="Times New Roman" w:cs="Times New Roman"/>
          <w:sz w:val="28"/>
          <w:szCs w:val="28"/>
        </w:rPr>
        <w:t xml:space="preserve">, </w:t>
      </w:r>
      <w:r w:rsidRPr="00DA30BA">
        <w:rPr>
          <w:rFonts w:ascii="Times New Roman" w:hAnsi="Times New Roman" w:cs="Times New Roman"/>
          <w:sz w:val="28"/>
          <w:szCs w:val="28"/>
        </w:rPr>
        <w:t xml:space="preserve"> и кратность стравливания неодинаково влияют на пастбищные травы, необходимо чередование сроков и кратности использования пастбищных участков внутри сезона по годам, то есть пастбище оборот. Пастбище оборот – это система рационального использования пастбищ, сочетающая максимально возможное использование их скотом с мерами сохранения и улучшения травостоя, то есть необходимость чередования сроков и кратности использования пастбищных участков внутри сезон</w:t>
      </w:r>
      <w:r w:rsidR="004A232F">
        <w:rPr>
          <w:rFonts w:ascii="Times New Roman" w:hAnsi="Times New Roman" w:cs="Times New Roman"/>
          <w:sz w:val="28"/>
          <w:szCs w:val="28"/>
        </w:rPr>
        <w:t xml:space="preserve">а и по годам. Введение </w:t>
      </w:r>
      <w:proofErr w:type="spellStart"/>
      <w:r w:rsidR="004A232F">
        <w:rPr>
          <w:rFonts w:ascii="Times New Roman" w:hAnsi="Times New Roman" w:cs="Times New Roman"/>
          <w:sz w:val="28"/>
          <w:szCs w:val="28"/>
        </w:rPr>
        <w:t>пастбище</w:t>
      </w:r>
      <w:r w:rsidRPr="00DA30BA">
        <w:rPr>
          <w:rFonts w:ascii="Times New Roman" w:hAnsi="Times New Roman" w:cs="Times New Roman"/>
          <w:sz w:val="28"/>
          <w:szCs w:val="28"/>
        </w:rPr>
        <w:t>оборотов</w:t>
      </w:r>
      <w:proofErr w:type="spellEnd"/>
      <w:r w:rsidRPr="00DA30BA">
        <w:rPr>
          <w:rFonts w:ascii="Times New Roman" w:hAnsi="Times New Roman" w:cs="Times New Roman"/>
          <w:sz w:val="28"/>
          <w:szCs w:val="28"/>
        </w:rPr>
        <w:t xml:space="preserve"> позволяет увеличить емкость пастбищ на 20-30% за счет увеличения урожайности и улучшен</w:t>
      </w:r>
      <w:r>
        <w:rPr>
          <w:rFonts w:ascii="Times New Roman" w:hAnsi="Times New Roman" w:cs="Times New Roman"/>
          <w:sz w:val="28"/>
          <w:szCs w:val="28"/>
        </w:rPr>
        <w:t>ия кормового состава травостоя.</w:t>
      </w:r>
    </w:p>
    <w:p w:rsidR="00316424" w:rsidRPr="00316424" w:rsidRDefault="00316424" w:rsidP="00594C1E">
      <w:pPr>
        <w:spacing w:after="0" w:line="240" w:lineRule="auto"/>
        <w:ind w:firstLine="708"/>
        <w:contextualSpacing/>
        <w:jc w:val="both"/>
        <w:rPr>
          <w:rFonts w:ascii="Times New Roman" w:eastAsia="Times New Roman" w:hAnsi="Times New Roman" w:cs="Times New Roman"/>
          <w:sz w:val="28"/>
          <w:szCs w:val="28"/>
          <w:lang w:eastAsia="ru-RU"/>
        </w:rPr>
      </w:pPr>
      <w:r w:rsidRPr="00316424">
        <w:rPr>
          <w:rFonts w:ascii="Times New Roman" w:eastAsia="Times New Roman" w:hAnsi="Times New Roman" w:cs="Times New Roman"/>
          <w:sz w:val="28"/>
          <w:szCs w:val="28"/>
          <w:lang w:eastAsia="ru-RU"/>
        </w:rPr>
        <w:t xml:space="preserve">Интенсификация пастбищного хозяйства означает переход к качественно новому состоянию его развития - от количественного роста к качественным показателям. В условиях рыночной экономики, в первую очередь это касается перестройки всего </w:t>
      </w:r>
      <w:proofErr w:type="gramStart"/>
      <w:r w:rsidRPr="00316424">
        <w:rPr>
          <w:rFonts w:ascii="Times New Roman" w:eastAsia="Times New Roman" w:hAnsi="Times New Roman" w:cs="Times New Roman"/>
          <w:sz w:val="28"/>
          <w:szCs w:val="28"/>
          <w:lang w:eastAsia="ru-RU"/>
        </w:rPr>
        <w:t>экономического механизма</w:t>
      </w:r>
      <w:proofErr w:type="gramEnd"/>
      <w:r w:rsidRPr="00316424">
        <w:rPr>
          <w:rFonts w:ascii="Times New Roman" w:eastAsia="Times New Roman" w:hAnsi="Times New Roman" w:cs="Times New Roman"/>
          <w:sz w:val="28"/>
          <w:szCs w:val="28"/>
          <w:lang w:eastAsia="ru-RU"/>
        </w:rPr>
        <w:t xml:space="preserve"> с учетом ресурсосберегающего подхода и учета экологического фактора. Кроме того, необходимо иметь в виду, что интенсификация представляет собой постоянное нарастание прогрессивных факторов. При этом необходимо отметить, что существенным недостатком предшествующего периода интенсификации в сельско</w:t>
      </w:r>
      <w:r w:rsidR="00774A8A">
        <w:rPr>
          <w:rFonts w:ascii="Times New Roman" w:eastAsia="Times New Roman" w:hAnsi="Times New Roman" w:cs="Times New Roman"/>
          <w:sz w:val="28"/>
          <w:szCs w:val="28"/>
          <w:lang w:eastAsia="ru-RU"/>
        </w:rPr>
        <w:t xml:space="preserve">м, в том числе и </w:t>
      </w:r>
      <w:r w:rsidR="003D17A2">
        <w:rPr>
          <w:rFonts w:ascii="Times New Roman" w:eastAsia="Times New Roman" w:hAnsi="Times New Roman" w:cs="Times New Roman"/>
          <w:sz w:val="28"/>
          <w:szCs w:val="28"/>
          <w:lang w:eastAsia="ru-RU"/>
        </w:rPr>
        <w:t>пастбищном</w:t>
      </w:r>
      <w:r w:rsidRPr="00316424">
        <w:rPr>
          <w:rFonts w:ascii="Times New Roman" w:eastAsia="Times New Roman" w:hAnsi="Times New Roman" w:cs="Times New Roman"/>
          <w:sz w:val="28"/>
          <w:szCs w:val="28"/>
          <w:lang w:eastAsia="ru-RU"/>
        </w:rPr>
        <w:t xml:space="preserve"> хозяйстве была разрозненность нововведений, использовавшихся в производстве. Современный же этап ее проведения предусматривает переход на инновационный путь развития, для которого характерным является системный и целенаправленный подход к решению проблем.</w:t>
      </w:r>
    </w:p>
    <w:p w:rsidR="00316424" w:rsidRDefault="00316424" w:rsidP="00594C1E">
      <w:pPr>
        <w:spacing w:after="0" w:line="240" w:lineRule="auto"/>
        <w:rPr>
          <w:rFonts w:ascii="Times New Roman" w:hAnsi="Times New Roman" w:cs="Times New Roman"/>
          <w:sz w:val="28"/>
          <w:szCs w:val="28"/>
        </w:rPr>
      </w:pPr>
    </w:p>
    <w:p w:rsidR="00280F43" w:rsidRDefault="00280F43" w:rsidP="00F4322C">
      <w:pPr>
        <w:spacing w:line="240" w:lineRule="auto"/>
        <w:ind w:left="1416" w:firstLine="708"/>
        <w:contextualSpacing/>
        <w:jc w:val="both"/>
        <w:rPr>
          <w:rFonts w:ascii="Times New Roman" w:eastAsiaTheme="minorEastAsia" w:hAnsi="Times New Roman" w:cs="Times New Roman"/>
          <w:b/>
          <w:sz w:val="28"/>
          <w:szCs w:val="28"/>
        </w:rPr>
      </w:pPr>
    </w:p>
    <w:p w:rsidR="00DF0C3B" w:rsidRDefault="00280F43" w:rsidP="00280F43">
      <w:pPr>
        <w:spacing w:line="240" w:lineRule="auto"/>
        <w:contextualSpacing/>
        <w:jc w:val="both"/>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 xml:space="preserve">                    ВЫВОДЫ И ПРАКТИЧЕСКИЕ РЕКОМЕНДАЦИИ</w:t>
      </w:r>
    </w:p>
    <w:p w:rsidR="00280F43" w:rsidRPr="00280F43" w:rsidRDefault="00280F43" w:rsidP="00280F43">
      <w:pPr>
        <w:spacing w:line="240" w:lineRule="auto"/>
        <w:contextualSpacing/>
        <w:jc w:val="both"/>
        <w:rPr>
          <w:rFonts w:ascii="Times New Roman" w:eastAsiaTheme="minorEastAsia" w:hAnsi="Times New Roman" w:cs="Times New Roman"/>
          <w:sz w:val="28"/>
          <w:szCs w:val="28"/>
        </w:rPr>
      </w:pPr>
      <w:r>
        <w:rPr>
          <w:rFonts w:ascii="Times New Roman" w:eastAsiaTheme="minorEastAsia" w:hAnsi="Times New Roman" w:cs="Times New Roman"/>
          <w:b/>
          <w:sz w:val="28"/>
          <w:szCs w:val="28"/>
        </w:rPr>
        <w:tab/>
      </w:r>
      <w:r>
        <w:rPr>
          <w:rFonts w:ascii="Times New Roman" w:eastAsiaTheme="minorEastAsia" w:hAnsi="Times New Roman" w:cs="Times New Roman"/>
          <w:sz w:val="28"/>
          <w:szCs w:val="28"/>
        </w:rPr>
        <w:t>Результаты проведенного исследования дают основание для следующих выводов и рекомендаций по совершенствованию учета, анализа и аудита пастбищного кормопроизводства и повышения его эффективности:</w:t>
      </w:r>
    </w:p>
    <w:p w:rsidR="00DF0C3B" w:rsidRPr="00DA30BA" w:rsidRDefault="00DF0C3B" w:rsidP="00DF0C3B">
      <w:pPr>
        <w:spacing w:line="240" w:lineRule="auto"/>
        <w:ind w:firstLine="708"/>
        <w:contextualSpacing/>
        <w:jc w:val="both"/>
        <w:rPr>
          <w:rFonts w:ascii="Times New Roman" w:eastAsiaTheme="minorEastAsia" w:hAnsi="Times New Roman" w:cs="Times New Roman"/>
          <w:sz w:val="28"/>
          <w:szCs w:val="28"/>
        </w:rPr>
      </w:pPr>
      <w:r w:rsidRPr="00DA30BA">
        <w:rPr>
          <w:rFonts w:ascii="Times New Roman" w:eastAsiaTheme="minorEastAsia" w:hAnsi="Times New Roman" w:cs="Times New Roman"/>
          <w:sz w:val="28"/>
          <w:szCs w:val="28"/>
        </w:rPr>
        <w:t>1.</w:t>
      </w:r>
      <w:r>
        <w:rPr>
          <w:rFonts w:ascii="Times New Roman" w:eastAsiaTheme="minorEastAsia" w:hAnsi="Times New Roman" w:cs="Times New Roman"/>
          <w:sz w:val="28"/>
          <w:szCs w:val="28"/>
        </w:rPr>
        <w:t xml:space="preserve"> </w:t>
      </w:r>
      <w:r w:rsidRPr="00DA30BA">
        <w:rPr>
          <w:rFonts w:ascii="Times New Roman" w:eastAsiaTheme="minorEastAsia" w:hAnsi="Times New Roman" w:cs="Times New Roman"/>
          <w:sz w:val="28"/>
          <w:szCs w:val="28"/>
        </w:rPr>
        <w:t>Природные кормовые угодья</w:t>
      </w:r>
      <w:r>
        <w:rPr>
          <w:rFonts w:ascii="Times New Roman" w:eastAsiaTheme="minorEastAsia" w:hAnsi="Times New Roman" w:cs="Times New Roman"/>
          <w:sz w:val="28"/>
          <w:szCs w:val="28"/>
        </w:rPr>
        <w:t xml:space="preserve"> (биологические активы)</w:t>
      </w:r>
      <w:r w:rsidRPr="00DA30BA">
        <w:rPr>
          <w:rFonts w:ascii="Times New Roman" w:eastAsiaTheme="minorEastAsia" w:hAnsi="Times New Roman" w:cs="Times New Roman"/>
          <w:sz w:val="28"/>
          <w:szCs w:val="28"/>
        </w:rPr>
        <w:t xml:space="preserve"> являются  га</w:t>
      </w:r>
      <w:r>
        <w:rPr>
          <w:rFonts w:ascii="Times New Roman" w:eastAsiaTheme="minorEastAsia" w:hAnsi="Times New Roman" w:cs="Times New Roman"/>
          <w:sz w:val="28"/>
          <w:szCs w:val="28"/>
        </w:rPr>
        <w:t xml:space="preserve">рантом стабильности экосистем. </w:t>
      </w:r>
      <w:r w:rsidRPr="00DA30BA">
        <w:rPr>
          <w:rFonts w:ascii="Times New Roman" w:eastAsiaTheme="minorEastAsia" w:hAnsi="Times New Roman" w:cs="Times New Roman"/>
          <w:sz w:val="28"/>
          <w:szCs w:val="28"/>
        </w:rPr>
        <w:t xml:space="preserve">Для эффективного развития пастбищной отрасли необходимо создание условий становления и функционирования новых экономических отношений, направленных на формирование мобильных внутрихозяйственных структурных подразделений пастбищного кормопроизводства и животноводства, установление экономических взаимоотношений между ними. Поэтому в пастбищном кормопроизводстве и </w:t>
      </w:r>
      <w:r w:rsidRPr="00DA30BA">
        <w:rPr>
          <w:rFonts w:ascii="Times New Roman" w:eastAsiaTheme="minorEastAsia" w:hAnsi="Times New Roman" w:cs="Times New Roman"/>
          <w:sz w:val="28"/>
          <w:szCs w:val="28"/>
        </w:rPr>
        <w:lastRenderedPageBreak/>
        <w:t xml:space="preserve">животноводстве возникает необходимость совершенствования управления  производственными процессами. Осуществление этих мероприятий требует дальнейшего развития бухгалтерского учета и внутреннего контроля, усиления их роли в управлении процессами  использования пастбищ и </w:t>
      </w:r>
      <w:r w:rsidR="00280F43">
        <w:rPr>
          <w:rFonts w:ascii="Times New Roman" w:eastAsiaTheme="minorEastAsia" w:hAnsi="Times New Roman" w:cs="Times New Roman"/>
          <w:sz w:val="28"/>
          <w:szCs w:val="28"/>
        </w:rPr>
        <w:t xml:space="preserve">развития </w:t>
      </w:r>
      <w:r w:rsidRPr="00DA30BA">
        <w:rPr>
          <w:rFonts w:ascii="Times New Roman" w:eastAsiaTheme="minorEastAsia" w:hAnsi="Times New Roman" w:cs="Times New Roman"/>
          <w:sz w:val="28"/>
          <w:szCs w:val="28"/>
        </w:rPr>
        <w:t>животноводства.</w:t>
      </w:r>
    </w:p>
    <w:p w:rsidR="00DF0C3B" w:rsidRPr="00DA30BA" w:rsidRDefault="00DF0C3B" w:rsidP="00DF0C3B">
      <w:pPr>
        <w:spacing w:line="240" w:lineRule="auto"/>
        <w:ind w:firstLine="708"/>
        <w:contextualSpacing/>
        <w:jc w:val="both"/>
        <w:rPr>
          <w:rFonts w:ascii="Times New Roman" w:eastAsiaTheme="minorEastAsia" w:hAnsi="Times New Roman" w:cs="Times New Roman"/>
          <w:sz w:val="28"/>
          <w:szCs w:val="28"/>
        </w:rPr>
      </w:pPr>
      <w:r w:rsidRPr="00DA30BA">
        <w:rPr>
          <w:rFonts w:ascii="Times New Roman" w:eastAsiaTheme="minorEastAsia" w:hAnsi="Times New Roman" w:cs="Times New Roman"/>
          <w:sz w:val="28"/>
          <w:szCs w:val="28"/>
        </w:rPr>
        <w:t>2.</w:t>
      </w:r>
      <w:r w:rsidRPr="00DA30BA">
        <w:rPr>
          <w:rFonts w:ascii="Times New Roman" w:eastAsia="Times New Roman" w:hAnsi="Times New Roman" w:cs="Times New Roman"/>
          <w:sz w:val="28"/>
          <w:szCs w:val="28"/>
          <w:lang w:eastAsia="ru-RU"/>
        </w:rPr>
        <w:t xml:space="preserve"> Совершенствование учета затрат на производство продукции пастбищного кормопроизводства должно быть направлено на создание приемлемых условий и предпосылок последовательного и успешного выполнения системой бухгалтерского учета и отчетности присущих ей функций.</w:t>
      </w:r>
    </w:p>
    <w:p w:rsidR="00DF0C3B" w:rsidRPr="00DA30BA" w:rsidRDefault="00DF0C3B" w:rsidP="00DF0C3B">
      <w:pPr>
        <w:spacing w:line="240" w:lineRule="auto"/>
        <w:ind w:firstLine="708"/>
        <w:contextualSpacing/>
        <w:jc w:val="both"/>
        <w:rPr>
          <w:rFonts w:ascii="Times New Roman" w:eastAsiaTheme="minorEastAsia" w:hAnsi="Times New Roman" w:cs="Times New Roman"/>
          <w:sz w:val="28"/>
          <w:szCs w:val="28"/>
        </w:rPr>
      </w:pPr>
      <w:r w:rsidRPr="00DA30BA">
        <w:rPr>
          <w:rFonts w:ascii="Times New Roman" w:eastAsiaTheme="minorEastAsia" w:hAnsi="Times New Roman" w:cs="Times New Roman"/>
          <w:sz w:val="28"/>
          <w:szCs w:val="28"/>
        </w:rPr>
        <w:t>3.</w:t>
      </w:r>
      <w:r>
        <w:rPr>
          <w:rFonts w:ascii="Times New Roman" w:eastAsiaTheme="minorEastAsia" w:hAnsi="Times New Roman" w:cs="Times New Roman"/>
          <w:sz w:val="28"/>
          <w:szCs w:val="28"/>
        </w:rPr>
        <w:t xml:space="preserve"> </w:t>
      </w:r>
      <w:r w:rsidRPr="00DA30BA">
        <w:rPr>
          <w:rFonts w:ascii="Times New Roman" w:eastAsiaTheme="minorEastAsia" w:hAnsi="Times New Roman" w:cs="Times New Roman"/>
          <w:sz w:val="28"/>
          <w:szCs w:val="28"/>
        </w:rPr>
        <w:t>Одним из направлений совершенствования учета затрат и калькулирования себестоимости продукции пастбищ является совершенствование форм первичной документации. Разработка и построение новых форм первичных документов должны способствовать упрощению первичного учета, сокращению объема форм первичной документации. Внедрение в практику разработанных форм первичных документов позволит повысить оперативность и ценность получаемой информации, создать эффе</w:t>
      </w:r>
      <w:r>
        <w:rPr>
          <w:rFonts w:ascii="Times New Roman" w:eastAsiaTheme="minorEastAsia" w:hAnsi="Times New Roman" w:cs="Times New Roman"/>
          <w:sz w:val="28"/>
          <w:szCs w:val="28"/>
        </w:rPr>
        <w:t>ктивную систему ценообразования,</w:t>
      </w:r>
      <w:r w:rsidRPr="00DA30BA">
        <w:rPr>
          <w:rFonts w:ascii="Times New Roman" w:eastAsiaTheme="minorEastAsia" w:hAnsi="Times New Roman" w:cs="Times New Roman"/>
          <w:sz w:val="28"/>
          <w:szCs w:val="28"/>
        </w:rPr>
        <w:t xml:space="preserve"> улучшить формирование рационов кормления, снизить затраты рабочего времени на подготовку данных, обеспечить качественный и количественный контроль за поступлением и расходованием пастбищных кормов</w:t>
      </w:r>
      <w:r>
        <w:rPr>
          <w:rFonts w:ascii="Times New Roman" w:eastAsiaTheme="minorEastAsia" w:hAnsi="Times New Roman" w:cs="Times New Roman"/>
          <w:sz w:val="28"/>
          <w:szCs w:val="28"/>
        </w:rPr>
        <w:t xml:space="preserve"> (биологических активов)</w:t>
      </w:r>
      <w:r w:rsidRPr="00DA30BA">
        <w:rPr>
          <w:rFonts w:ascii="Times New Roman" w:eastAsiaTheme="minorEastAsia" w:hAnsi="Times New Roman" w:cs="Times New Roman"/>
          <w:sz w:val="28"/>
          <w:szCs w:val="28"/>
        </w:rPr>
        <w:t>.</w:t>
      </w:r>
    </w:p>
    <w:p w:rsidR="00DF0C3B" w:rsidRPr="00AF1A14" w:rsidRDefault="00DF0C3B" w:rsidP="00DF0C3B">
      <w:pPr>
        <w:spacing w:line="240" w:lineRule="auto"/>
        <w:ind w:firstLine="708"/>
        <w:contextualSpacing/>
        <w:jc w:val="both"/>
        <w:rPr>
          <w:rFonts w:ascii="Times New Roman" w:eastAsiaTheme="minorEastAsia" w:hAnsi="Times New Roman" w:cs="Times New Roman"/>
          <w:sz w:val="28"/>
          <w:szCs w:val="28"/>
        </w:rPr>
      </w:pPr>
      <w:r w:rsidRPr="00DA30BA">
        <w:rPr>
          <w:rFonts w:ascii="Times New Roman" w:eastAsiaTheme="minorEastAsia" w:hAnsi="Times New Roman" w:cs="Times New Roman"/>
          <w:sz w:val="28"/>
          <w:szCs w:val="28"/>
        </w:rPr>
        <w:t>4.</w:t>
      </w:r>
      <w:r>
        <w:rPr>
          <w:rFonts w:ascii="Times New Roman" w:eastAsiaTheme="minorEastAsia" w:hAnsi="Times New Roman" w:cs="Times New Roman"/>
          <w:sz w:val="28"/>
          <w:szCs w:val="28"/>
        </w:rPr>
        <w:t xml:space="preserve"> </w:t>
      </w:r>
      <w:r w:rsidRPr="00DA30BA">
        <w:rPr>
          <w:rFonts w:ascii="Times New Roman" w:eastAsiaTheme="minorEastAsia" w:hAnsi="Times New Roman" w:cs="Times New Roman"/>
          <w:sz w:val="28"/>
          <w:szCs w:val="28"/>
        </w:rPr>
        <w:t>Действующая методика калькулирования себестоимости  продукции пастбищ требует совершенствования. Она не решает в полной мере одну из основных задач калькулирования-научно-обоснованного распределения затрат по видам получаемой продукции (сено, зеленая масса) в той мере, в какой  они отражают стоимость используемых сре</w:t>
      </w:r>
      <w:proofErr w:type="gramStart"/>
      <w:r w:rsidRPr="00DA30BA">
        <w:rPr>
          <w:rFonts w:ascii="Times New Roman" w:eastAsiaTheme="minorEastAsia" w:hAnsi="Times New Roman" w:cs="Times New Roman"/>
          <w:sz w:val="28"/>
          <w:szCs w:val="28"/>
        </w:rPr>
        <w:t>дств в с</w:t>
      </w:r>
      <w:proofErr w:type="gramEnd"/>
      <w:r w:rsidRPr="00DA30BA">
        <w:rPr>
          <w:rFonts w:ascii="Times New Roman" w:eastAsiaTheme="minorEastAsia" w:hAnsi="Times New Roman" w:cs="Times New Roman"/>
          <w:sz w:val="28"/>
          <w:szCs w:val="28"/>
        </w:rPr>
        <w:t xml:space="preserve">оответствии с их участием в производстве этих видов продукции. В </w:t>
      </w:r>
      <w:proofErr w:type="gramStart"/>
      <w:r w:rsidRPr="00DA30BA">
        <w:rPr>
          <w:rFonts w:ascii="Times New Roman" w:eastAsiaTheme="minorEastAsia" w:hAnsi="Times New Roman" w:cs="Times New Roman"/>
          <w:sz w:val="28"/>
          <w:szCs w:val="28"/>
        </w:rPr>
        <w:t>связи</w:t>
      </w:r>
      <w:proofErr w:type="gramEnd"/>
      <w:r w:rsidRPr="00DA30BA">
        <w:rPr>
          <w:rFonts w:ascii="Times New Roman" w:eastAsiaTheme="minorEastAsia" w:hAnsi="Times New Roman" w:cs="Times New Roman"/>
          <w:sz w:val="28"/>
          <w:szCs w:val="28"/>
        </w:rPr>
        <w:t xml:space="preserve"> с чем происходит существенное завышение себестоимости основной продукции. </w:t>
      </w:r>
      <w:r w:rsidRPr="00AF1A14">
        <w:rPr>
          <w:rFonts w:ascii="Times New Roman" w:eastAsiaTheme="minorEastAsia" w:hAnsi="Times New Roman" w:cs="Times New Roman"/>
          <w:sz w:val="28"/>
          <w:szCs w:val="28"/>
        </w:rPr>
        <w:t>С этой целью необходимо выделить затраты, касающиеся содержания пастбищ.</w:t>
      </w:r>
    </w:p>
    <w:p w:rsidR="00DF0C3B" w:rsidRPr="00DA30BA" w:rsidRDefault="00DF0C3B" w:rsidP="00DF0C3B">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DA30BA">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DA30BA">
        <w:rPr>
          <w:rFonts w:ascii="Times New Roman" w:eastAsia="Calibri" w:hAnsi="Times New Roman" w:cs="Times New Roman"/>
          <w:sz w:val="28"/>
          <w:szCs w:val="28"/>
        </w:rPr>
        <w:t>Критерием рациональной организации пастбищного кормопроизводства в хозяйствах, производящих корма для соответствующих нужд животноводства, является максимальный выход высококачественных кормов</w:t>
      </w:r>
      <w:r>
        <w:rPr>
          <w:rFonts w:ascii="Times New Roman" w:eastAsia="Calibri" w:hAnsi="Times New Roman" w:cs="Times New Roman"/>
          <w:sz w:val="28"/>
          <w:szCs w:val="28"/>
        </w:rPr>
        <w:t xml:space="preserve"> (биологических активов)</w:t>
      </w:r>
      <w:r w:rsidRPr="00DA30BA">
        <w:rPr>
          <w:rFonts w:ascii="Times New Roman" w:eastAsia="Calibri" w:hAnsi="Times New Roman" w:cs="Times New Roman"/>
          <w:sz w:val="28"/>
          <w:szCs w:val="28"/>
        </w:rPr>
        <w:t xml:space="preserve"> с единицы кормовой площади при минимальных затратах труда и средств на единицу питательных веществ, а на предприятиях для продажи другим хозяйствам – прибыль на единицу кормовой площади. </w:t>
      </w:r>
    </w:p>
    <w:p w:rsidR="00DF0C3B" w:rsidRPr="00DA30BA" w:rsidRDefault="00DF0C3B" w:rsidP="00DF0C3B">
      <w:pPr>
        <w:spacing w:after="0" w:line="240" w:lineRule="auto"/>
        <w:ind w:firstLine="709"/>
        <w:contextualSpacing/>
        <w:jc w:val="both"/>
        <w:rPr>
          <w:rFonts w:ascii="Times New Roman" w:eastAsia="Calibri" w:hAnsi="Times New Roman" w:cs="Times New Roman"/>
          <w:sz w:val="28"/>
          <w:szCs w:val="28"/>
        </w:rPr>
      </w:pPr>
      <w:r w:rsidRPr="00DA30BA">
        <w:rPr>
          <w:rFonts w:ascii="Times New Roman" w:eastAsia="Calibri" w:hAnsi="Times New Roman" w:cs="Times New Roman"/>
          <w:sz w:val="28"/>
          <w:szCs w:val="28"/>
        </w:rPr>
        <w:t>В соответствии с данным критерием для экономической оценки эффективности пастбищного кормопроизводства целесообразно применять следующие основные показатели: ур</w:t>
      </w:r>
      <w:r>
        <w:rPr>
          <w:rFonts w:ascii="Times New Roman" w:eastAsia="Calibri" w:hAnsi="Times New Roman" w:cs="Times New Roman"/>
          <w:sz w:val="28"/>
          <w:szCs w:val="28"/>
        </w:rPr>
        <w:t>ожайность зеленой массы  (в центнерах кормовых единиц</w:t>
      </w:r>
      <w:r w:rsidRPr="00DA30BA">
        <w:rPr>
          <w:rFonts w:ascii="Times New Roman" w:eastAsia="Calibri" w:hAnsi="Times New Roman" w:cs="Times New Roman"/>
          <w:sz w:val="28"/>
          <w:szCs w:val="28"/>
        </w:rPr>
        <w:t xml:space="preserve"> на 1 га), себестоимость 1 ц</w:t>
      </w:r>
      <w:r>
        <w:rPr>
          <w:rFonts w:ascii="Times New Roman" w:eastAsia="Calibri" w:hAnsi="Times New Roman" w:cs="Times New Roman"/>
          <w:sz w:val="28"/>
          <w:szCs w:val="28"/>
        </w:rPr>
        <w:t>ентнера</w:t>
      </w:r>
      <w:r w:rsidRPr="00DA30BA">
        <w:rPr>
          <w:rFonts w:ascii="Times New Roman" w:eastAsia="Calibri" w:hAnsi="Times New Roman" w:cs="Times New Roman"/>
          <w:sz w:val="28"/>
          <w:szCs w:val="28"/>
        </w:rPr>
        <w:t xml:space="preserve"> кормовых единиц, прибыль от реализации продукции, рентабельность, производительность труда, выход обменной</w:t>
      </w:r>
      <w:r>
        <w:rPr>
          <w:rFonts w:ascii="Times New Roman" w:eastAsia="Calibri" w:hAnsi="Times New Roman" w:cs="Times New Roman"/>
          <w:sz w:val="28"/>
          <w:szCs w:val="28"/>
        </w:rPr>
        <w:t xml:space="preserve"> энергии на 1 сом</w:t>
      </w:r>
      <w:r w:rsidRPr="00DA30BA">
        <w:rPr>
          <w:rFonts w:ascii="Times New Roman" w:eastAsia="Calibri" w:hAnsi="Times New Roman" w:cs="Times New Roman"/>
          <w:sz w:val="28"/>
          <w:szCs w:val="28"/>
        </w:rPr>
        <w:t xml:space="preserve"> затрат и другие дополнительные показатели.</w:t>
      </w:r>
    </w:p>
    <w:p w:rsidR="00DF0C3B" w:rsidRPr="00DA30BA" w:rsidRDefault="00DF0C3B" w:rsidP="00DF0C3B">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6</w:t>
      </w:r>
      <w:r w:rsidRPr="00DA30BA">
        <w:rPr>
          <w:rFonts w:ascii="Times New Roman" w:hAnsi="Times New Roman" w:cs="Times New Roman"/>
          <w:sz w:val="28"/>
          <w:szCs w:val="28"/>
        </w:rPr>
        <w:t>.</w:t>
      </w:r>
      <w:r>
        <w:rPr>
          <w:rFonts w:ascii="Times New Roman" w:hAnsi="Times New Roman" w:cs="Times New Roman"/>
          <w:sz w:val="28"/>
          <w:szCs w:val="28"/>
        </w:rPr>
        <w:t xml:space="preserve"> </w:t>
      </w:r>
      <w:r w:rsidRPr="00DA30BA">
        <w:rPr>
          <w:rFonts w:ascii="Times New Roman" w:hAnsi="Times New Roman" w:cs="Times New Roman"/>
          <w:sz w:val="28"/>
          <w:szCs w:val="28"/>
        </w:rPr>
        <w:t xml:space="preserve">Системы содержания овец значительно различаются  материально и трудоемкостью. Выбор срока ягнения и технология содержания зависит в каждой конкретной зоне республики от ряда факторов. Использование в горной зоне республики технологии зимней пастьбы овец, с весенним ягнением маток на пастбищах позволяет значительно снизить затраты на заготовку кормов </w:t>
      </w:r>
      <w:r>
        <w:rPr>
          <w:rFonts w:ascii="Times New Roman" w:hAnsi="Times New Roman" w:cs="Times New Roman"/>
          <w:sz w:val="28"/>
          <w:szCs w:val="28"/>
        </w:rPr>
        <w:t xml:space="preserve">(биологических активов) </w:t>
      </w:r>
      <w:r w:rsidRPr="00DA30BA">
        <w:rPr>
          <w:rFonts w:ascii="Times New Roman" w:hAnsi="Times New Roman" w:cs="Times New Roman"/>
          <w:sz w:val="28"/>
          <w:szCs w:val="28"/>
        </w:rPr>
        <w:t>и выращивание ягнят. Разведение овец, особенно при отгонно-горном способе и круглогодовом пастбищном содержании с подкормкой в зимнее время, тесно связано с эффективностью использования горных и высокогорных кормовых угодий. В условиях  Иссык-Кульской области максимальное использование горных кормовых угодий создает возможность значительного снижения затрат в овцеводстве. Круглогодовое пастбищное содержание  овец с использованием элементов ресурсосберегающих экологически чистых технологий позволит получить высокоценную экологически безопасную, конкурентоспособную продукцию при минимальных затратах.</w:t>
      </w:r>
      <w:r>
        <w:rPr>
          <w:rFonts w:ascii="Times New Roman" w:hAnsi="Times New Roman" w:cs="Times New Roman"/>
          <w:sz w:val="28"/>
          <w:szCs w:val="28"/>
        </w:rPr>
        <w:t xml:space="preserve"> К примеру,</w:t>
      </w:r>
      <w:r w:rsidRPr="002218D1">
        <w:rPr>
          <w:rFonts w:ascii="Times New Roman" w:hAnsi="Times New Roman" w:cs="Times New Roman"/>
          <w:sz w:val="28"/>
          <w:szCs w:val="28"/>
        </w:rPr>
        <w:t xml:space="preserve"> себестоимость 1 ц сухой поедаемой зеленой массы составляет 20 сом, 1 кг з</w:t>
      </w:r>
      <w:r>
        <w:rPr>
          <w:rFonts w:ascii="Times New Roman" w:hAnsi="Times New Roman" w:cs="Times New Roman"/>
          <w:sz w:val="28"/>
          <w:szCs w:val="28"/>
        </w:rPr>
        <w:t xml:space="preserve">еленой массы составит 20 </w:t>
      </w:r>
      <w:proofErr w:type="spellStart"/>
      <w:r>
        <w:rPr>
          <w:rFonts w:ascii="Times New Roman" w:hAnsi="Times New Roman" w:cs="Times New Roman"/>
          <w:sz w:val="28"/>
          <w:szCs w:val="28"/>
        </w:rPr>
        <w:t>тыйын</w:t>
      </w:r>
      <w:proofErr w:type="spellEnd"/>
      <w:r w:rsidRPr="002218D1">
        <w:rPr>
          <w:rFonts w:ascii="Times New Roman" w:hAnsi="Times New Roman" w:cs="Times New Roman"/>
          <w:sz w:val="28"/>
          <w:szCs w:val="28"/>
        </w:rPr>
        <w:t>. Норма расхода на одного ягненка составляет 1 кг зеленой массы, тогда за пастбищный период сумма затрат на одного ягненка составляет 210*1*0,20=42 сом, то есть на одного 7-месячного ягненка составляет 42 сом. Если рыночная сто</w:t>
      </w:r>
      <w:r>
        <w:rPr>
          <w:rFonts w:ascii="Times New Roman" w:hAnsi="Times New Roman" w:cs="Times New Roman"/>
          <w:sz w:val="28"/>
          <w:szCs w:val="28"/>
        </w:rPr>
        <w:t>имость одного ягненка около 4 тыс. сом, то</w:t>
      </w:r>
      <w:r w:rsidRPr="002218D1">
        <w:rPr>
          <w:rFonts w:ascii="Times New Roman" w:hAnsi="Times New Roman" w:cs="Times New Roman"/>
          <w:sz w:val="28"/>
          <w:szCs w:val="28"/>
        </w:rPr>
        <w:t xml:space="preserve"> чистый доход </w:t>
      </w:r>
      <w:r>
        <w:rPr>
          <w:rFonts w:ascii="Times New Roman" w:hAnsi="Times New Roman" w:cs="Times New Roman"/>
          <w:sz w:val="28"/>
          <w:szCs w:val="28"/>
        </w:rPr>
        <w:t xml:space="preserve">получаем </w:t>
      </w:r>
      <w:r w:rsidRPr="002218D1">
        <w:rPr>
          <w:rFonts w:ascii="Times New Roman" w:hAnsi="Times New Roman" w:cs="Times New Roman"/>
          <w:sz w:val="28"/>
          <w:szCs w:val="28"/>
        </w:rPr>
        <w:t>3958 сом.</w:t>
      </w:r>
    </w:p>
    <w:p w:rsidR="00DF0C3B" w:rsidRPr="00DA30BA" w:rsidRDefault="00DF0C3B" w:rsidP="00DF0C3B">
      <w:pPr>
        <w:spacing w:before="100" w:beforeAutospacing="1" w:after="100" w:afterAutospacing="1" w:line="240" w:lineRule="auto"/>
        <w:ind w:firstLine="708"/>
        <w:contextualSpacing/>
        <w:jc w:val="both"/>
        <w:rPr>
          <w:rFonts w:ascii="Times New Roman" w:hAnsi="Times New Roman" w:cs="Times New Roman"/>
          <w:iCs/>
          <w:sz w:val="28"/>
          <w:szCs w:val="28"/>
        </w:rPr>
      </w:pPr>
      <w:r>
        <w:rPr>
          <w:rFonts w:ascii="Times New Roman" w:hAnsi="Times New Roman" w:cs="Times New Roman"/>
          <w:iCs/>
          <w:sz w:val="28"/>
          <w:szCs w:val="28"/>
        </w:rPr>
        <w:t>7</w:t>
      </w:r>
      <w:r w:rsidRPr="00DA30BA">
        <w:rPr>
          <w:rFonts w:ascii="Times New Roman" w:hAnsi="Times New Roman" w:cs="Times New Roman"/>
          <w:iCs/>
          <w:sz w:val="28"/>
          <w:szCs w:val="28"/>
        </w:rPr>
        <w:t>.</w:t>
      </w:r>
      <w:r>
        <w:rPr>
          <w:rFonts w:ascii="Times New Roman" w:hAnsi="Times New Roman" w:cs="Times New Roman"/>
          <w:iCs/>
          <w:sz w:val="28"/>
          <w:szCs w:val="28"/>
        </w:rPr>
        <w:t xml:space="preserve"> </w:t>
      </w:r>
      <w:r w:rsidRPr="00DA30BA">
        <w:rPr>
          <w:rFonts w:ascii="Times New Roman" w:hAnsi="Times New Roman" w:cs="Times New Roman"/>
          <w:iCs/>
          <w:sz w:val="28"/>
          <w:szCs w:val="28"/>
        </w:rPr>
        <w:t>Проведение своевременного и регулярного экологического и экономического мониторинга естественных пастбищ существенно снизит затраты на восстановительные мероприятия пастбищ и приводит  к рациональному  и эффективному использованию пастбищных угодий   и оп</w:t>
      </w:r>
      <w:r w:rsidR="00280F43">
        <w:rPr>
          <w:rFonts w:ascii="Times New Roman" w:hAnsi="Times New Roman" w:cs="Times New Roman"/>
          <w:iCs/>
          <w:sz w:val="28"/>
          <w:szCs w:val="28"/>
        </w:rPr>
        <w:t>тимизации  пастбищной  нагрузки и ее инновационное развитие.</w:t>
      </w:r>
    </w:p>
    <w:p w:rsidR="00DB58E6" w:rsidRPr="0015342F" w:rsidRDefault="00DB58E6" w:rsidP="00594C1E">
      <w:pPr>
        <w:spacing w:after="0" w:line="240" w:lineRule="auto"/>
        <w:contextualSpacing/>
        <w:jc w:val="both"/>
        <w:rPr>
          <w:rFonts w:ascii="Times New Roman" w:hAnsi="Times New Roman" w:cs="Times New Roman"/>
          <w:iCs/>
          <w:sz w:val="28"/>
          <w:szCs w:val="28"/>
        </w:rPr>
      </w:pPr>
    </w:p>
    <w:p w:rsidR="00DB58E6" w:rsidRPr="0015342F" w:rsidRDefault="00802086" w:rsidP="00F4322C">
      <w:pPr>
        <w:spacing w:after="0" w:line="240" w:lineRule="auto"/>
        <w:contextualSpacing/>
        <w:jc w:val="center"/>
        <w:rPr>
          <w:rFonts w:ascii="Times New Roman" w:eastAsiaTheme="minorEastAsia" w:hAnsi="Times New Roman" w:cs="Times New Roman"/>
          <w:b/>
          <w:sz w:val="28"/>
          <w:szCs w:val="28"/>
        </w:rPr>
      </w:pPr>
      <w:r w:rsidRPr="00802086">
        <w:rPr>
          <w:rFonts w:ascii="Times New Roman" w:eastAsiaTheme="minorEastAsia" w:hAnsi="Times New Roman" w:cs="Times New Roman"/>
          <w:b/>
          <w:sz w:val="28"/>
          <w:szCs w:val="28"/>
        </w:rPr>
        <w:t>Список основных опубликованных работ по теме диссертации</w:t>
      </w:r>
    </w:p>
    <w:p w:rsidR="007F34BF" w:rsidRPr="00802086" w:rsidRDefault="007F34BF" w:rsidP="00594C1E">
      <w:pPr>
        <w:spacing w:after="0" w:line="240" w:lineRule="auto"/>
        <w:contextualSpacing/>
        <w:jc w:val="both"/>
        <w:rPr>
          <w:rFonts w:ascii="Times New Roman" w:eastAsiaTheme="minorEastAsia"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Чортонбаева</w:t>
      </w:r>
      <w:proofErr w:type="spellEnd"/>
      <w:r>
        <w:rPr>
          <w:rFonts w:ascii="Times New Roman" w:hAnsi="Times New Roman" w:cs="Times New Roman"/>
          <w:sz w:val="28"/>
          <w:szCs w:val="28"/>
        </w:rPr>
        <w:t xml:space="preserve"> А.Т.,</w:t>
      </w:r>
      <w:r w:rsidR="00594C1E">
        <w:rPr>
          <w:rFonts w:ascii="Times New Roman" w:hAnsi="Times New Roman" w:cs="Times New Roman"/>
          <w:sz w:val="28"/>
          <w:szCs w:val="28"/>
        </w:rPr>
        <w:t xml:space="preserve"> </w:t>
      </w:r>
      <w:proofErr w:type="spellStart"/>
      <w:r>
        <w:rPr>
          <w:rFonts w:ascii="Times New Roman" w:hAnsi="Times New Roman" w:cs="Times New Roman"/>
          <w:sz w:val="28"/>
          <w:szCs w:val="28"/>
        </w:rPr>
        <w:t>Исраилов</w:t>
      </w:r>
      <w:proofErr w:type="spellEnd"/>
      <w:r>
        <w:rPr>
          <w:rFonts w:ascii="Times New Roman" w:hAnsi="Times New Roman" w:cs="Times New Roman"/>
          <w:sz w:val="28"/>
          <w:szCs w:val="28"/>
        </w:rPr>
        <w:t xml:space="preserve"> М.И. Вопросы рационально</w:t>
      </w:r>
      <w:r w:rsidR="00280F43">
        <w:rPr>
          <w:rFonts w:ascii="Times New Roman" w:hAnsi="Times New Roman" w:cs="Times New Roman"/>
          <w:sz w:val="28"/>
          <w:szCs w:val="28"/>
        </w:rPr>
        <w:t>го</w:t>
      </w:r>
      <w:r>
        <w:rPr>
          <w:rFonts w:ascii="Times New Roman" w:hAnsi="Times New Roman" w:cs="Times New Roman"/>
          <w:sz w:val="28"/>
          <w:szCs w:val="28"/>
        </w:rPr>
        <w:t xml:space="preserve"> и эффективного использования пастбищ Кыргызской Республики//Наука и новые технологии №2, Бишкек,2010.-С.159-161. (</w:t>
      </w:r>
      <w:r>
        <w:rPr>
          <w:rFonts w:ascii="Times New Roman" w:hAnsi="Times New Roman" w:cs="Times New Roman"/>
          <w:sz w:val="28"/>
          <w:szCs w:val="28"/>
          <w:lang w:val="en-US"/>
        </w:rPr>
        <w:t>ISSN</w:t>
      </w:r>
      <w:r w:rsidRPr="00474B01">
        <w:rPr>
          <w:rFonts w:ascii="Times New Roman" w:hAnsi="Times New Roman" w:cs="Times New Roman"/>
          <w:sz w:val="28"/>
          <w:szCs w:val="28"/>
        </w:rPr>
        <w:t xml:space="preserve"> 1026-9045)</w:t>
      </w:r>
      <w:r>
        <w:rPr>
          <w:rFonts w:ascii="Times New Roman" w:hAnsi="Times New Roman" w:cs="Times New Roman"/>
          <w:sz w:val="28"/>
          <w:szCs w:val="28"/>
        </w:rPr>
        <w:t>.</w:t>
      </w:r>
    </w:p>
    <w:p w:rsidR="007F34BF" w:rsidRDefault="007F34BF"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2.Чортонбаева А.Т. Управление и контроль над пастбищными ресурсами в Кыргызской Республике// «Поиск» научный журнал Министерства образования Республики </w:t>
      </w:r>
      <w:r w:rsidR="00594C1E">
        <w:rPr>
          <w:rFonts w:ascii="Times New Roman" w:hAnsi="Times New Roman" w:cs="Times New Roman"/>
          <w:sz w:val="28"/>
          <w:szCs w:val="28"/>
        </w:rPr>
        <w:t>Казахстан</w:t>
      </w:r>
      <w:r>
        <w:rPr>
          <w:rFonts w:ascii="Times New Roman" w:hAnsi="Times New Roman" w:cs="Times New Roman"/>
          <w:sz w:val="28"/>
          <w:szCs w:val="28"/>
        </w:rPr>
        <w:t>, №4, 2012.-С.146-148. (</w:t>
      </w:r>
      <w:r>
        <w:rPr>
          <w:rFonts w:ascii="Times New Roman" w:hAnsi="Times New Roman" w:cs="Times New Roman"/>
          <w:sz w:val="28"/>
          <w:szCs w:val="28"/>
          <w:lang w:val="en-US"/>
        </w:rPr>
        <w:t>ISSN</w:t>
      </w:r>
      <w:r w:rsidRPr="00D671D3">
        <w:rPr>
          <w:rFonts w:ascii="Times New Roman" w:hAnsi="Times New Roman" w:cs="Times New Roman"/>
          <w:sz w:val="28"/>
          <w:szCs w:val="28"/>
        </w:rPr>
        <w:t xml:space="preserve"> 1560-1730)</w:t>
      </w:r>
      <w:r>
        <w:rPr>
          <w:rFonts w:ascii="Times New Roman" w:hAnsi="Times New Roman" w:cs="Times New Roman"/>
          <w:sz w:val="28"/>
          <w:szCs w:val="28"/>
        </w:rPr>
        <w:t>.</w:t>
      </w:r>
    </w:p>
    <w:p w:rsidR="007F34BF" w:rsidRDefault="007F34BF"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3.Чортонбаева А.Т. Пастбищное кормопроизводство как основной фактор интенсификации животноводства в Кыргызстане// «Поиск» научный журнал Министерства образования Республики </w:t>
      </w:r>
      <w:r w:rsidR="00594C1E">
        <w:rPr>
          <w:rFonts w:ascii="Times New Roman" w:hAnsi="Times New Roman" w:cs="Times New Roman"/>
          <w:sz w:val="28"/>
          <w:szCs w:val="28"/>
        </w:rPr>
        <w:t>Казахстан</w:t>
      </w:r>
      <w:r>
        <w:rPr>
          <w:rFonts w:ascii="Times New Roman" w:hAnsi="Times New Roman" w:cs="Times New Roman"/>
          <w:sz w:val="28"/>
          <w:szCs w:val="28"/>
        </w:rPr>
        <w:t>, №4, 2012.-С.149-151. (</w:t>
      </w:r>
      <w:r>
        <w:rPr>
          <w:rFonts w:ascii="Times New Roman" w:hAnsi="Times New Roman" w:cs="Times New Roman"/>
          <w:sz w:val="28"/>
          <w:szCs w:val="28"/>
          <w:lang w:val="en-US"/>
        </w:rPr>
        <w:t>ISSN</w:t>
      </w:r>
      <w:r w:rsidRPr="009A3E8A">
        <w:rPr>
          <w:rFonts w:ascii="Times New Roman" w:hAnsi="Times New Roman" w:cs="Times New Roman"/>
          <w:sz w:val="28"/>
          <w:szCs w:val="28"/>
        </w:rPr>
        <w:t xml:space="preserve"> 1560-1730)</w:t>
      </w:r>
      <w:r>
        <w:rPr>
          <w:rFonts w:ascii="Times New Roman" w:hAnsi="Times New Roman" w:cs="Times New Roman"/>
          <w:sz w:val="28"/>
          <w:szCs w:val="28"/>
        </w:rPr>
        <w:t>.</w:t>
      </w:r>
    </w:p>
    <w:p w:rsidR="007F34BF" w:rsidRPr="00474B01" w:rsidRDefault="007F34BF"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Чортонбаева</w:t>
      </w:r>
      <w:proofErr w:type="spellEnd"/>
      <w:r>
        <w:rPr>
          <w:rFonts w:ascii="Times New Roman" w:hAnsi="Times New Roman" w:cs="Times New Roman"/>
          <w:sz w:val="28"/>
          <w:szCs w:val="28"/>
        </w:rPr>
        <w:t xml:space="preserve"> А.Т. Оценка определения емкости и оптимизации пастбищной нагрузки Кыргызской Республики//</w:t>
      </w:r>
      <w:proofErr w:type="spellStart"/>
      <w:r>
        <w:rPr>
          <w:rFonts w:ascii="Times New Roman" w:hAnsi="Times New Roman" w:cs="Times New Roman"/>
          <w:sz w:val="28"/>
          <w:szCs w:val="28"/>
        </w:rPr>
        <w:t>Селекционно</w:t>
      </w:r>
      <w:proofErr w:type="spellEnd"/>
      <w:r>
        <w:rPr>
          <w:rFonts w:ascii="Times New Roman" w:hAnsi="Times New Roman" w:cs="Times New Roman"/>
          <w:sz w:val="28"/>
          <w:szCs w:val="28"/>
        </w:rPr>
        <w:t xml:space="preserve">-технологические аспекты развития продуктивного верблюдоводства и аридного кормопроизводства в </w:t>
      </w:r>
      <w:r w:rsidR="00594C1E">
        <w:rPr>
          <w:rFonts w:ascii="Times New Roman" w:hAnsi="Times New Roman" w:cs="Times New Roman"/>
          <w:sz w:val="28"/>
          <w:szCs w:val="28"/>
        </w:rPr>
        <w:t>Казахстане</w:t>
      </w:r>
      <w:r>
        <w:rPr>
          <w:rFonts w:ascii="Times New Roman" w:hAnsi="Times New Roman" w:cs="Times New Roman"/>
          <w:sz w:val="28"/>
          <w:szCs w:val="28"/>
        </w:rPr>
        <w:t>. Материалы международной научно-практической конференции, Шымкент.-2012.</w:t>
      </w:r>
      <w:proofErr w:type="gramStart"/>
      <w:r>
        <w:rPr>
          <w:rFonts w:ascii="Times New Roman" w:hAnsi="Times New Roman" w:cs="Times New Roman"/>
          <w:sz w:val="28"/>
          <w:szCs w:val="28"/>
        </w:rPr>
        <w:t>-С.308-311.(</w:t>
      </w:r>
      <w:r>
        <w:rPr>
          <w:rFonts w:ascii="Times New Roman" w:hAnsi="Times New Roman" w:cs="Times New Roman"/>
          <w:sz w:val="28"/>
          <w:szCs w:val="28"/>
          <w:lang w:val="en-US"/>
        </w:rPr>
        <w:t>ISBN</w:t>
      </w:r>
      <w:r w:rsidRPr="00474B01">
        <w:rPr>
          <w:rFonts w:ascii="Times New Roman" w:hAnsi="Times New Roman" w:cs="Times New Roman"/>
          <w:sz w:val="28"/>
          <w:szCs w:val="28"/>
        </w:rPr>
        <w:t xml:space="preserve"> 978-601-7275-48-</w:t>
      </w:r>
      <w:proofErr w:type="gramEnd"/>
    </w:p>
    <w:p w:rsidR="007F34BF" w:rsidRPr="000E053D" w:rsidRDefault="007F34BF"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5.</w:t>
      </w:r>
      <w:r w:rsidRPr="000E053D">
        <w:rPr>
          <w:rFonts w:ascii="Times New Roman" w:hAnsi="Times New Roman" w:cs="Times New Roman"/>
          <w:sz w:val="28"/>
          <w:szCs w:val="28"/>
        </w:rPr>
        <w:t xml:space="preserve"> </w:t>
      </w:r>
      <w:proofErr w:type="spellStart"/>
      <w:r>
        <w:rPr>
          <w:rFonts w:ascii="Times New Roman" w:hAnsi="Times New Roman" w:cs="Times New Roman"/>
          <w:sz w:val="28"/>
          <w:szCs w:val="28"/>
        </w:rPr>
        <w:t>Чортонбаева</w:t>
      </w:r>
      <w:proofErr w:type="spellEnd"/>
      <w:r>
        <w:rPr>
          <w:rFonts w:ascii="Times New Roman" w:hAnsi="Times New Roman" w:cs="Times New Roman"/>
          <w:sz w:val="28"/>
          <w:szCs w:val="28"/>
        </w:rPr>
        <w:t xml:space="preserve"> А.Т.,</w:t>
      </w:r>
      <w:r w:rsidR="00594C1E">
        <w:rPr>
          <w:rFonts w:ascii="Times New Roman" w:hAnsi="Times New Roman" w:cs="Times New Roman"/>
          <w:sz w:val="28"/>
          <w:szCs w:val="28"/>
        </w:rPr>
        <w:t xml:space="preserve"> </w:t>
      </w:r>
      <w:proofErr w:type="spellStart"/>
      <w:r>
        <w:rPr>
          <w:rFonts w:ascii="Times New Roman" w:hAnsi="Times New Roman" w:cs="Times New Roman"/>
          <w:sz w:val="28"/>
          <w:szCs w:val="28"/>
        </w:rPr>
        <w:t>Исраилов</w:t>
      </w:r>
      <w:proofErr w:type="spellEnd"/>
      <w:r>
        <w:rPr>
          <w:rFonts w:ascii="Times New Roman" w:hAnsi="Times New Roman" w:cs="Times New Roman"/>
          <w:sz w:val="28"/>
          <w:szCs w:val="28"/>
        </w:rPr>
        <w:t xml:space="preserve"> М.И.</w:t>
      </w:r>
      <w:r w:rsidR="00594C1E">
        <w:rPr>
          <w:rFonts w:ascii="Times New Roman" w:hAnsi="Times New Roman" w:cs="Times New Roman"/>
          <w:sz w:val="28"/>
          <w:szCs w:val="28"/>
        </w:rPr>
        <w:t xml:space="preserve"> </w:t>
      </w:r>
      <w:r>
        <w:rPr>
          <w:rFonts w:ascii="Times New Roman" w:hAnsi="Times New Roman" w:cs="Times New Roman"/>
          <w:sz w:val="28"/>
          <w:szCs w:val="28"/>
        </w:rPr>
        <w:t>Оценка определения экономической эффективности пастбищных ресурсов// Наука и новые технологии №4,Бишкек, 2013.- С.185-187. (</w:t>
      </w:r>
      <w:r w:rsidRPr="000E053D">
        <w:rPr>
          <w:rFonts w:ascii="Times New Roman" w:hAnsi="Times New Roman" w:cs="Times New Roman"/>
          <w:sz w:val="28"/>
          <w:szCs w:val="28"/>
        </w:rPr>
        <w:t xml:space="preserve"> </w:t>
      </w:r>
      <w:r>
        <w:rPr>
          <w:rFonts w:ascii="Times New Roman" w:hAnsi="Times New Roman" w:cs="Times New Roman"/>
          <w:sz w:val="28"/>
          <w:szCs w:val="28"/>
          <w:lang w:val="en-US"/>
        </w:rPr>
        <w:t>ISSN</w:t>
      </w:r>
      <w:r>
        <w:rPr>
          <w:rFonts w:ascii="Times New Roman" w:hAnsi="Times New Roman" w:cs="Times New Roman"/>
          <w:sz w:val="28"/>
          <w:szCs w:val="28"/>
        </w:rPr>
        <w:t xml:space="preserve"> 1026-9045).</w:t>
      </w:r>
    </w:p>
    <w:p w:rsidR="007F34BF" w:rsidRPr="000E053D" w:rsidRDefault="007F34BF"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Чортонбаева</w:t>
      </w:r>
      <w:proofErr w:type="spellEnd"/>
      <w:r>
        <w:rPr>
          <w:rFonts w:ascii="Times New Roman" w:hAnsi="Times New Roman" w:cs="Times New Roman"/>
          <w:sz w:val="28"/>
          <w:szCs w:val="28"/>
        </w:rPr>
        <w:t xml:space="preserve"> А.Т., </w:t>
      </w:r>
      <w:proofErr w:type="spellStart"/>
      <w:r>
        <w:rPr>
          <w:rFonts w:ascii="Times New Roman" w:hAnsi="Times New Roman" w:cs="Times New Roman"/>
          <w:sz w:val="28"/>
          <w:szCs w:val="28"/>
        </w:rPr>
        <w:t>Исраилов</w:t>
      </w:r>
      <w:proofErr w:type="spellEnd"/>
      <w:r>
        <w:rPr>
          <w:rFonts w:ascii="Times New Roman" w:hAnsi="Times New Roman" w:cs="Times New Roman"/>
          <w:sz w:val="28"/>
          <w:szCs w:val="28"/>
        </w:rPr>
        <w:t xml:space="preserve"> М.И. Пути снижения себестоимости продукции пастбищных ресурсов//Наука и новые технологии №4, Бишкек,2013.-С.192-194. (</w:t>
      </w:r>
      <w:r w:rsidRPr="000E053D">
        <w:rPr>
          <w:rFonts w:ascii="Times New Roman" w:hAnsi="Times New Roman" w:cs="Times New Roman"/>
          <w:sz w:val="28"/>
          <w:szCs w:val="28"/>
        </w:rPr>
        <w:t xml:space="preserve"> </w:t>
      </w:r>
      <w:r>
        <w:rPr>
          <w:rFonts w:ascii="Times New Roman" w:hAnsi="Times New Roman" w:cs="Times New Roman"/>
          <w:sz w:val="28"/>
          <w:szCs w:val="28"/>
          <w:lang w:val="en-US"/>
        </w:rPr>
        <w:t>ISSN</w:t>
      </w:r>
      <w:r>
        <w:rPr>
          <w:rFonts w:ascii="Times New Roman" w:hAnsi="Times New Roman" w:cs="Times New Roman"/>
          <w:sz w:val="28"/>
          <w:szCs w:val="28"/>
        </w:rPr>
        <w:t xml:space="preserve"> 1026-9045).</w:t>
      </w:r>
    </w:p>
    <w:p w:rsidR="007F34BF" w:rsidRDefault="007F34BF"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7. </w:t>
      </w:r>
      <w:proofErr w:type="spellStart"/>
      <w:proofErr w:type="gramStart"/>
      <w:r>
        <w:rPr>
          <w:rFonts w:ascii="Times New Roman" w:hAnsi="Times New Roman" w:cs="Times New Roman"/>
          <w:sz w:val="28"/>
          <w:szCs w:val="28"/>
        </w:rPr>
        <w:t>Чортонбаева</w:t>
      </w:r>
      <w:proofErr w:type="spellEnd"/>
      <w:r>
        <w:rPr>
          <w:rFonts w:ascii="Times New Roman" w:hAnsi="Times New Roman" w:cs="Times New Roman"/>
          <w:sz w:val="28"/>
          <w:szCs w:val="28"/>
        </w:rPr>
        <w:t xml:space="preserve"> А.Т., </w:t>
      </w:r>
      <w:r w:rsidR="00594C1E">
        <w:rPr>
          <w:rFonts w:ascii="Times New Roman" w:hAnsi="Times New Roman" w:cs="Times New Roman"/>
          <w:sz w:val="28"/>
          <w:szCs w:val="28"/>
        </w:rPr>
        <w:t xml:space="preserve"> </w:t>
      </w:r>
      <w:proofErr w:type="spellStart"/>
      <w:r>
        <w:rPr>
          <w:rFonts w:ascii="Times New Roman" w:hAnsi="Times New Roman" w:cs="Times New Roman"/>
          <w:sz w:val="28"/>
          <w:szCs w:val="28"/>
        </w:rPr>
        <w:t>Исраилов</w:t>
      </w:r>
      <w:proofErr w:type="spellEnd"/>
      <w:r>
        <w:rPr>
          <w:rFonts w:ascii="Times New Roman" w:hAnsi="Times New Roman" w:cs="Times New Roman"/>
          <w:sz w:val="28"/>
          <w:szCs w:val="28"/>
        </w:rPr>
        <w:t xml:space="preserve"> М.И. Анализ использования пастбищ и пути их улучшения (на примере производственного кооператива «</w:t>
      </w:r>
      <w:proofErr w:type="spellStart"/>
      <w:r>
        <w:rPr>
          <w:rFonts w:ascii="Times New Roman" w:hAnsi="Times New Roman" w:cs="Times New Roman"/>
          <w:sz w:val="28"/>
          <w:szCs w:val="28"/>
        </w:rPr>
        <w:t>Айкол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Тонского</w:t>
      </w:r>
      <w:proofErr w:type="spellEnd"/>
      <w:r>
        <w:rPr>
          <w:rFonts w:ascii="Times New Roman" w:hAnsi="Times New Roman" w:cs="Times New Roman"/>
          <w:sz w:val="28"/>
          <w:szCs w:val="28"/>
        </w:rPr>
        <w:t xml:space="preserve"> района Иссык-Кульской области//ВЕСТНИК КНАУ им.</w:t>
      </w:r>
      <w:r w:rsidR="00594C1E">
        <w:rPr>
          <w:rFonts w:ascii="Times New Roman" w:hAnsi="Times New Roman" w:cs="Times New Roman"/>
          <w:sz w:val="28"/>
          <w:szCs w:val="28"/>
        </w:rPr>
        <w:t xml:space="preserve"> </w:t>
      </w:r>
      <w:r>
        <w:rPr>
          <w:rFonts w:ascii="Times New Roman" w:hAnsi="Times New Roman" w:cs="Times New Roman"/>
          <w:sz w:val="28"/>
          <w:szCs w:val="28"/>
        </w:rPr>
        <w:t>К.И.</w:t>
      </w:r>
      <w:r w:rsidR="00594C1E">
        <w:rPr>
          <w:rFonts w:ascii="Times New Roman" w:hAnsi="Times New Roman" w:cs="Times New Roman"/>
          <w:sz w:val="28"/>
          <w:szCs w:val="28"/>
        </w:rPr>
        <w:t xml:space="preserve"> </w:t>
      </w:r>
      <w:r>
        <w:rPr>
          <w:rFonts w:ascii="Times New Roman" w:hAnsi="Times New Roman" w:cs="Times New Roman"/>
          <w:sz w:val="28"/>
          <w:szCs w:val="28"/>
        </w:rPr>
        <w:t>Скрябина ,№2(29), Бишкек,2013.</w:t>
      </w:r>
      <w:proofErr w:type="gramEnd"/>
      <w:r>
        <w:rPr>
          <w:rFonts w:ascii="Times New Roman" w:hAnsi="Times New Roman" w:cs="Times New Roman"/>
          <w:sz w:val="28"/>
          <w:szCs w:val="28"/>
        </w:rPr>
        <w:t>-С.190-193 (</w:t>
      </w:r>
      <w:r>
        <w:rPr>
          <w:rFonts w:ascii="Times New Roman" w:hAnsi="Times New Roman" w:cs="Times New Roman"/>
          <w:sz w:val="28"/>
          <w:szCs w:val="28"/>
          <w:lang w:val="en-US"/>
        </w:rPr>
        <w:t>ISSBN</w:t>
      </w:r>
      <w:r>
        <w:rPr>
          <w:rFonts w:ascii="Times New Roman" w:hAnsi="Times New Roman" w:cs="Times New Roman"/>
          <w:sz w:val="28"/>
          <w:szCs w:val="28"/>
        </w:rPr>
        <w:t xml:space="preserve"> 1694-6286)</w:t>
      </w:r>
      <w:r w:rsidRPr="000E053D">
        <w:rPr>
          <w:rFonts w:ascii="Times New Roman" w:hAnsi="Times New Roman" w:cs="Times New Roman"/>
          <w:sz w:val="28"/>
          <w:szCs w:val="28"/>
        </w:rPr>
        <w:t>.</w:t>
      </w:r>
    </w:p>
    <w:p w:rsidR="007F34BF" w:rsidRDefault="007F34BF" w:rsidP="00594C1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8. </w:t>
      </w:r>
      <w:proofErr w:type="spellStart"/>
      <w:r>
        <w:rPr>
          <w:rFonts w:ascii="Times New Roman" w:hAnsi="Times New Roman" w:cs="Times New Roman"/>
          <w:sz w:val="28"/>
          <w:szCs w:val="28"/>
        </w:rPr>
        <w:t>Чортонбаева</w:t>
      </w:r>
      <w:proofErr w:type="spellEnd"/>
      <w:r>
        <w:rPr>
          <w:rFonts w:ascii="Times New Roman" w:hAnsi="Times New Roman" w:cs="Times New Roman"/>
          <w:sz w:val="28"/>
          <w:szCs w:val="28"/>
        </w:rPr>
        <w:t xml:space="preserve"> А.Т.,</w:t>
      </w:r>
      <w:r w:rsidR="00594C1E">
        <w:rPr>
          <w:rFonts w:ascii="Times New Roman" w:hAnsi="Times New Roman" w:cs="Times New Roman"/>
          <w:sz w:val="28"/>
          <w:szCs w:val="28"/>
        </w:rPr>
        <w:t xml:space="preserve"> </w:t>
      </w:r>
      <w:proofErr w:type="spellStart"/>
      <w:r>
        <w:rPr>
          <w:rFonts w:ascii="Times New Roman" w:hAnsi="Times New Roman" w:cs="Times New Roman"/>
          <w:sz w:val="28"/>
          <w:szCs w:val="28"/>
        </w:rPr>
        <w:t>Исраилов</w:t>
      </w:r>
      <w:proofErr w:type="spellEnd"/>
      <w:r>
        <w:rPr>
          <w:rFonts w:ascii="Times New Roman" w:hAnsi="Times New Roman" w:cs="Times New Roman"/>
          <w:sz w:val="28"/>
          <w:szCs w:val="28"/>
        </w:rPr>
        <w:t xml:space="preserve"> М.И. Распределение доходов за использование пастбищных ресурсов//ВЕСТНИК КНАУ им.</w:t>
      </w:r>
      <w:r w:rsidR="00594C1E">
        <w:rPr>
          <w:rFonts w:ascii="Times New Roman" w:hAnsi="Times New Roman" w:cs="Times New Roman"/>
          <w:sz w:val="28"/>
          <w:szCs w:val="28"/>
        </w:rPr>
        <w:t xml:space="preserve"> </w:t>
      </w:r>
      <w:r>
        <w:rPr>
          <w:rFonts w:ascii="Times New Roman" w:hAnsi="Times New Roman" w:cs="Times New Roman"/>
          <w:sz w:val="28"/>
          <w:szCs w:val="28"/>
        </w:rPr>
        <w:t>К.И.</w:t>
      </w:r>
      <w:r w:rsidR="00594C1E">
        <w:rPr>
          <w:rFonts w:ascii="Times New Roman" w:hAnsi="Times New Roman" w:cs="Times New Roman"/>
          <w:sz w:val="28"/>
          <w:szCs w:val="28"/>
        </w:rPr>
        <w:t xml:space="preserve"> </w:t>
      </w:r>
      <w:r>
        <w:rPr>
          <w:rFonts w:ascii="Times New Roman" w:hAnsi="Times New Roman" w:cs="Times New Roman"/>
          <w:sz w:val="28"/>
          <w:szCs w:val="28"/>
        </w:rPr>
        <w:t>Скрябина (29), Бишкек,2013.-С.193-195 (</w:t>
      </w:r>
      <w:r>
        <w:rPr>
          <w:rFonts w:ascii="Times New Roman" w:hAnsi="Times New Roman" w:cs="Times New Roman"/>
          <w:sz w:val="28"/>
          <w:szCs w:val="28"/>
          <w:lang w:val="en-US"/>
        </w:rPr>
        <w:t>ISSBN</w:t>
      </w:r>
      <w:r>
        <w:rPr>
          <w:rFonts w:ascii="Times New Roman" w:hAnsi="Times New Roman" w:cs="Times New Roman"/>
          <w:sz w:val="28"/>
          <w:szCs w:val="28"/>
        </w:rPr>
        <w:t xml:space="preserve"> 1694-6286)</w:t>
      </w:r>
      <w:r w:rsidRPr="000E053D">
        <w:rPr>
          <w:rFonts w:ascii="Times New Roman" w:hAnsi="Times New Roman" w:cs="Times New Roman"/>
          <w:sz w:val="28"/>
          <w:szCs w:val="28"/>
        </w:rPr>
        <w:t>.</w:t>
      </w:r>
    </w:p>
    <w:p w:rsidR="008B44C7" w:rsidRPr="00F4322C" w:rsidRDefault="007F34BF" w:rsidP="00F4322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9.Чортонбаева А.Т. Налоги на пастбищные ресурсы в Кыргызской Республике// Известия Вузов, №3,Бишкек, 2013.-С. 141-143.</w:t>
      </w:r>
      <w:proofErr w:type="gramStart"/>
      <w:r>
        <w:rPr>
          <w:rFonts w:ascii="Times New Roman" w:hAnsi="Times New Roman" w:cs="Times New Roman"/>
          <w:sz w:val="28"/>
          <w:szCs w:val="28"/>
        </w:rPr>
        <w:t>(</w:t>
      </w:r>
      <w:r w:rsidRPr="001D1684">
        <w:rPr>
          <w:rFonts w:ascii="Times New Roman" w:hAnsi="Times New Roman" w:cs="Times New Roman"/>
          <w:sz w:val="28"/>
          <w:szCs w:val="28"/>
        </w:rPr>
        <w:t xml:space="preserve"> </w:t>
      </w:r>
      <w:proofErr w:type="gramEnd"/>
      <w:r>
        <w:rPr>
          <w:rFonts w:ascii="Times New Roman" w:hAnsi="Times New Roman" w:cs="Times New Roman"/>
          <w:sz w:val="28"/>
          <w:szCs w:val="28"/>
          <w:lang w:val="en-US"/>
        </w:rPr>
        <w:t>ISSN</w:t>
      </w:r>
      <w:r w:rsidR="00F4322C">
        <w:rPr>
          <w:rFonts w:ascii="Times New Roman" w:hAnsi="Times New Roman" w:cs="Times New Roman"/>
          <w:sz w:val="28"/>
          <w:szCs w:val="28"/>
        </w:rPr>
        <w:t xml:space="preserve"> 1026-9045).</w:t>
      </w:r>
    </w:p>
    <w:p w:rsidR="003D5A7A" w:rsidRPr="0048769E" w:rsidRDefault="003D5A7A" w:rsidP="00594C1E">
      <w:pPr>
        <w:spacing w:after="0" w:line="240" w:lineRule="auto"/>
        <w:rPr>
          <w:rFonts w:ascii="Times New Roman" w:eastAsiaTheme="minorEastAsia" w:hAnsi="Times New Roman" w:cs="Times New Roman"/>
          <w:sz w:val="28"/>
          <w:szCs w:val="28"/>
        </w:rPr>
      </w:pPr>
    </w:p>
    <w:p w:rsidR="003D5A7A" w:rsidRPr="0048769E" w:rsidRDefault="008B44C7" w:rsidP="00280F43">
      <w:pPr>
        <w:spacing w:line="240" w:lineRule="auto"/>
        <w:contextualSpacing/>
        <w:jc w:val="both"/>
        <w:rPr>
          <w:rFonts w:ascii="Times New Roman" w:eastAsiaTheme="minorEastAsia" w:hAnsi="Times New Roman" w:cs="Times New Roman"/>
          <w:sz w:val="28"/>
          <w:szCs w:val="28"/>
        </w:rPr>
      </w:pPr>
      <w:r w:rsidRPr="008B44C7">
        <w:rPr>
          <w:rFonts w:ascii="Times New Roman" w:hAnsi="Times New Roman" w:cs="Times New Roman"/>
          <w:b/>
        </w:rPr>
        <w:tab/>
      </w:r>
    </w:p>
    <w:p w:rsidR="003D5A7A" w:rsidRPr="00DB58E6" w:rsidRDefault="003D5A7A" w:rsidP="003D5A7A">
      <w:pPr>
        <w:spacing w:after="0" w:line="240" w:lineRule="auto"/>
        <w:jc w:val="both"/>
        <w:rPr>
          <w:rFonts w:ascii="Times New Roman" w:hAnsi="Times New Roman" w:cs="Times New Roman"/>
          <w:b/>
          <w:sz w:val="28"/>
          <w:szCs w:val="28"/>
        </w:rPr>
      </w:pPr>
      <w:r w:rsidRPr="0048769E">
        <w:rPr>
          <w:rFonts w:ascii="Times New Roman" w:hAnsi="Times New Roman" w:cs="Times New Roman"/>
          <w:sz w:val="28"/>
          <w:szCs w:val="28"/>
        </w:rPr>
        <w:tab/>
      </w:r>
      <w:r w:rsidRPr="0048769E">
        <w:rPr>
          <w:rFonts w:ascii="Times New Roman" w:hAnsi="Times New Roman" w:cs="Times New Roman"/>
          <w:sz w:val="28"/>
          <w:szCs w:val="28"/>
        </w:rPr>
        <w:tab/>
      </w:r>
      <w:r w:rsidRPr="0048769E">
        <w:rPr>
          <w:rFonts w:ascii="Times New Roman" w:hAnsi="Times New Roman" w:cs="Times New Roman"/>
          <w:sz w:val="28"/>
          <w:szCs w:val="28"/>
        </w:rPr>
        <w:tab/>
      </w:r>
      <w:r w:rsidRPr="0048769E">
        <w:rPr>
          <w:rFonts w:ascii="Times New Roman" w:hAnsi="Times New Roman" w:cs="Times New Roman"/>
          <w:sz w:val="28"/>
          <w:szCs w:val="28"/>
        </w:rPr>
        <w:tab/>
      </w:r>
      <w:r w:rsidRPr="0048769E">
        <w:rPr>
          <w:rFonts w:ascii="Times New Roman" w:hAnsi="Times New Roman" w:cs="Times New Roman"/>
          <w:sz w:val="28"/>
          <w:szCs w:val="28"/>
        </w:rPr>
        <w:tab/>
      </w:r>
      <w:r w:rsidRPr="00DB58E6">
        <w:rPr>
          <w:rFonts w:ascii="Times New Roman" w:hAnsi="Times New Roman" w:cs="Times New Roman"/>
          <w:b/>
          <w:sz w:val="28"/>
          <w:szCs w:val="28"/>
        </w:rPr>
        <w:t>Резюме</w:t>
      </w:r>
    </w:p>
    <w:p w:rsidR="003D5A7A" w:rsidRPr="00DB58E6" w:rsidRDefault="00D96380" w:rsidP="003D5A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диссертации </w:t>
      </w:r>
      <w:proofErr w:type="spellStart"/>
      <w:r>
        <w:rPr>
          <w:rFonts w:ascii="Times New Roman" w:hAnsi="Times New Roman" w:cs="Times New Roman"/>
          <w:sz w:val="28"/>
          <w:szCs w:val="28"/>
        </w:rPr>
        <w:t>Чортонбаевой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Асель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w:t>
      </w:r>
      <w:r w:rsidR="003D5A7A" w:rsidRPr="002F26EE">
        <w:rPr>
          <w:rFonts w:ascii="Times New Roman" w:hAnsi="Times New Roman" w:cs="Times New Roman"/>
          <w:sz w:val="28"/>
          <w:szCs w:val="28"/>
        </w:rPr>
        <w:t>ыргоотовны</w:t>
      </w:r>
      <w:proofErr w:type="spellEnd"/>
      <w:r w:rsidR="00DB58E6">
        <w:rPr>
          <w:rFonts w:ascii="Times New Roman" w:hAnsi="Times New Roman" w:cs="Times New Roman"/>
          <w:sz w:val="28"/>
          <w:szCs w:val="28"/>
        </w:rPr>
        <w:t xml:space="preserve"> на тему: </w:t>
      </w:r>
      <w:r w:rsidR="003D5A7A" w:rsidRPr="00DB58E6">
        <w:rPr>
          <w:rFonts w:ascii="Times New Roman" w:hAnsi="Times New Roman" w:cs="Times New Roman"/>
          <w:sz w:val="28"/>
          <w:szCs w:val="28"/>
        </w:rPr>
        <w:t xml:space="preserve">«Организация учета, анализа и аудита эффективности использования высокогорных пастбищ  (на примере Иссык-Кульской области) </w:t>
      </w:r>
      <w:r w:rsidR="00280F43">
        <w:rPr>
          <w:rFonts w:ascii="Times New Roman" w:hAnsi="Times New Roman" w:cs="Times New Roman"/>
          <w:sz w:val="28"/>
          <w:szCs w:val="28"/>
        </w:rPr>
        <w:t xml:space="preserve">представленной </w:t>
      </w:r>
      <w:r w:rsidR="003D5A7A" w:rsidRPr="00DB58E6">
        <w:rPr>
          <w:rFonts w:ascii="Times New Roman" w:hAnsi="Times New Roman" w:cs="Times New Roman"/>
          <w:sz w:val="28"/>
          <w:szCs w:val="28"/>
        </w:rPr>
        <w:t>на соискание ученой степени кандидата экономических наук по специальности 08.00.12 – Бухгалтерский учет и статистика.</w:t>
      </w:r>
    </w:p>
    <w:p w:rsidR="003D5A7A" w:rsidRPr="002F26EE" w:rsidRDefault="003D5A7A" w:rsidP="003D5A7A">
      <w:pPr>
        <w:spacing w:after="0" w:line="240" w:lineRule="auto"/>
        <w:jc w:val="both"/>
        <w:rPr>
          <w:rFonts w:ascii="Times New Roman" w:hAnsi="Times New Roman" w:cs="Times New Roman"/>
          <w:sz w:val="28"/>
          <w:szCs w:val="28"/>
        </w:rPr>
      </w:pPr>
    </w:p>
    <w:p w:rsidR="003D5A7A" w:rsidRPr="002F26EE" w:rsidRDefault="003D5A7A" w:rsidP="003D5A7A">
      <w:pPr>
        <w:spacing w:after="0" w:line="240" w:lineRule="auto"/>
        <w:jc w:val="both"/>
        <w:rPr>
          <w:rFonts w:ascii="Times New Roman" w:hAnsi="Times New Roman" w:cs="Times New Roman"/>
          <w:i/>
          <w:sz w:val="28"/>
          <w:szCs w:val="28"/>
        </w:rPr>
      </w:pPr>
      <w:proofErr w:type="gramStart"/>
      <w:r w:rsidRPr="004737A0">
        <w:rPr>
          <w:rFonts w:ascii="Times New Roman" w:hAnsi="Times New Roman" w:cs="Times New Roman"/>
          <w:b/>
          <w:sz w:val="28"/>
          <w:szCs w:val="28"/>
        </w:rPr>
        <w:t>Ключевые слова:</w:t>
      </w:r>
      <w:r w:rsidRPr="002F26EE">
        <w:rPr>
          <w:rFonts w:ascii="Times New Roman" w:hAnsi="Times New Roman" w:cs="Times New Roman"/>
          <w:i/>
          <w:sz w:val="28"/>
          <w:szCs w:val="28"/>
        </w:rPr>
        <w:t xml:space="preserve"> </w:t>
      </w:r>
      <w:r w:rsidRPr="002F26EE">
        <w:rPr>
          <w:rFonts w:ascii="Times New Roman" w:hAnsi="Times New Roman" w:cs="Times New Roman"/>
          <w:sz w:val="28"/>
          <w:szCs w:val="28"/>
        </w:rPr>
        <w:t>аналитический и синтетический учет; себестоимость, калькулирование себестоимости, экономическая эффективность, экономическая оценка, аудит, экологический аудит, выход продукции, пастбищное кормопроизводство, высокогорные пастбища, ценообразование</w:t>
      </w:r>
      <w:r w:rsidRPr="002F26EE">
        <w:rPr>
          <w:rFonts w:ascii="Times New Roman" w:hAnsi="Times New Roman" w:cs="Times New Roman"/>
          <w:i/>
          <w:sz w:val="28"/>
          <w:szCs w:val="28"/>
        </w:rPr>
        <w:t>.</w:t>
      </w:r>
      <w:proofErr w:type="gramEnd"/>
    </w:p>
    <w:p w:rsidR="003D5A7A" w:rsidRPr="009E6AB4" w:rsidRDefault="003D5A7A" w:rsidP="003D5A7A">
      <w:pPr>
        <w:spacing w:after="0" w:line="240" w:lineRule="auto"/>
        <w:jc w:val="both"/>
        <w:rPr>
          <w:rFonts w:ascii="Times New Roman" w:hAnsi="Times New Roman" w:cs="Times New Roman"/>
          <w:sz w:val="28"/>
          <w:szCs w:val="28"/>
        </w:rPr>
      </w:pPr>
      <w:r w:rsidRPr="004737A0">
        <w:rPr>
          <w:rFonts w:ascii="Times New Roman" w:hAnsi="Times New Roman" w:cs="Times New Roman"/>
          <w:b/>
          <w:sz w:val="28"/>
          <w:szCs w:val="28"/>
        </w:rPr>
        <w:t>Предмет исследования:</w:t>
      </w:r>
      <w:r w:rsidRPr="009E6AB4">
        <w:rPr>
          <w:rFonts w:ascii="Times New Roman" w:hAnsi="Times New Roman" w:cs="Times New Roman"/>
          <w:sz w:val="28"/>
          <w:szCs w:val="28"/>
        </w:rPr>
        <w:t xml:space="preserve">  Теоретические и практические проблемы функционирования учета затра</w:t>
      </w:r>
      <w:r w:rsidR="009E6AB4" w:rsidRPr="009E6AB4">
        <w:rPr>
          <w:rFonts w:ascii="Times New Roman" w:hAnsi="Times New Roman" w:cs="Times New Roman"/>
          <w:sz w:val="28"/>
          <w:szCs w:val="28"/>
        </w:rPr>
        <w:t>т на производство и калькулирова</w:t>
      </w:r>
      <w:r w:rsidRPr="009E6AB4">
        <w:rPr>
          <w:rFonts w:ascii="Times New Roman" w:hAnsi="Times New Roman" w:cs="Times New Roman"/>
          <w:sz w:val="28"/>
          <w:szCs w:val="28"/>
        </w:rPr>
        <w:t>ния  себестоимости продукции пастбищного кормопроизводства.</w:t>
      </w:r>
    </w:p>
    <w:p w:rsidR="003D5A7A" w:rsidRPr="002F26EE" w:rsidRDefault="003D5A7A" w:rsidP="003D5A7A">
      <w:pPr>
        <w:spacing w:after="0" w:line="240" w:lineRule="auto"/>
        <w:jc w:val="both"/>
        <w:rPr>
          <w:rFonts w:ascii="Times New Roman" w:hAnsi="Times New Roman" w:cs="Times New Roman"/>
          <w:sz w:val="28"/>
          <w:szCs w:val="28"/>
        </w:rPr>
      </w:pPr>
      <w:r w:rsidRPr="004737A0">
        <w:rPr>
          <w:rFonts w:ascii="Times New Roman" w:hAnsi="Times New Roman" w:cs="Times New Roman"/>
          <w:b/>
          <w:sz w:val="28"/>
          <w:szCs w:val="28"/>
        </w:rPr>
        <w:t>Объект исследования:</w:t>
      </w:r>
      <w:r w:rsidRPr="002F26EE">
        <w:rPr>
          <w:rFonts w:ascii="Times New Roman" w:hAnsi="Times New Roman" w:cs="Times New Roman"/>
          <w:sz w:val="28"/>
          <w:szCs w:val="28"/>
        </w:rPr>
        <w:t xml:space="preserve"> выбраны  высокогорные пастбища Иссык-Кульской области Кыргызской Республики.</w:t>
      </w:r>
    </w:p>
    <w:p w:rsidR="00590731" w:rsidRPr="00590731" w:rsidRDefault="003D5A7A" w:rsidP="003D5A7A">
      <w:pPr>
        <w:spacing w:after="0" w:line="240" w:lineRule="auto"/>
        <w:jc w:val="both"/>
        <w:rPr>
          <w:rFonts w:ascii="Times New Roman" w:hAnsi="Times New Roman" w:cs="Times New Roman"/>
          <w:sz w:val="28"/>
          <w:szCs w:val="28"/>
        </w:rPr>
      </w:pPr>
      <w:r w:rsidRPr="004737A0">
        <w:rPr>
          <w:rFonts w:ascii="Times New Roman" w:hAnsi="Times New Roman" w:cs="Times New Roman"/>
          <w:b/>
          <w:sz w:val="28"/>
          <w:szCs w:val="28"/>
        </w:rPr>
        <w:t>Цель исследования:</w:t>
      </w:r>
      <w:r w:rsidR="00590731" w:rsidRPr="00590731">
        <w:t xml:space="preserve"> </w:t>
      </w:r>
      <w:r w:rsidR="00590731" w:rsidRPr="00590731">
        <w:rPr>
          <w:rFonts w:ascii="Times New Roman" w:hAnsi="Times New Roman" w:cs="Times New Roman"/>
          <w:sz w:val="28"/>
          <w:szCs w:val="28"/>
        </w:rPr>
        <w:t>разработка и обоснование рекомендации по совершенствованию управления пастбищными ресурсами, учета затрат на производство и калькулирования себестоимости пастбищного кормопроизводства и на основе вышеизложенного и научного анализа современного состояния обосновать  и выработать предложения по  повышению эффективности использования пастбищ.</w:t>
      </w:r>
    </w:p>
    <w:p w:rsidR="003D5A7A" w:rsidRPr="002F26EE" w:rsidRDefault="00590731" w:rsidP="003D5A7A">
      <w:pPr>
        <w:spacing w:after="0" w:line="240" w:lineRule="auto"/>
        <w:jc w:val="both"/>
        <w:rPr>
          <w:rFonts w:ascii="Times New Roman" w:hAnsi="Times New Roman" w:cs="Times New Roman"/>
          <w:sz w:val="28"/>
          <w:szCs w:val="28"/>
        </w:rPr>
      </w:pPr>
      <w:r w:rsidRPr="002F26EE">
        <w:rPr>
          <w:rFonts w:ascii="Times New Roman" w:hAnsi="Times New Roman" w:cs="Times New Roman"/>
          <w:i/>
          <w:sz w:val="28"/>
          <w:szCs w:val="28"/>
        </w:rPr>
        <w:t xml:space="preserve"> </w:t>
      </w:r>
      <w:r w:rsidR="003D5A7A" w:rsidRPr="004737A0">
        <w:rPr>
          <w:rFonts w:ascii="Times New Roman" w:hAnsi="Times New Roman" w:cs="Times New Roman"/>
          <w:b/>
          <w:sz w:val="28"/>
          <w:szCs w:val="28"/>
        </w:rPr>
        <w:t>Методы исследования:</w:t>
      </w:r>
      <w:r w:rsidR="003D5A7A" w:rsidRPr="002F26EE">
        <w:rPr>
          <w:rFonts w:ascii="Times New Roman" w:hAnsi="Times New Roman" w:cs="Times New Roman"/>
          <w:sz w:val="28"/>
          <w:szCs w:val="28"/>
        </w:rPr>
        <w:t xml:space="preserve"> применялись абстрактный, экономико-статистический, монографический, экономико-математический и другие методы исследования.</w:t>
      </w:r>
    </w:p>
    <w:p w:rsidR="003D5A7A" w:rsidRPr="002F26EE" w:rsidRDefault="003D5A7A" w:rsidP="003D5A7A">
      <w:pPr>
        <w:spacing w:after="0" w:line="240" w:lineRule="auto"/>
        <w:jc w:val="both"/>
        <w:rPr>
          <w:rFonts w:ascii="Times New Roman" w:hAnsi="Times New Roman" w:cs="Times New Roman"/>
          <w:sz w:val="28"/>
          <w:szCs w:val="28"/>
        </w:rPr>
      </w:pPr>
      <w:r w:rsidRPr="004737A0">
        <w:rPr>
          <w:rFonts w:ascii="Times New Roman" w:hAnsi="Times New Roman" w:cs="Times New Roman"/>
          <w:b/>
          <w:sz w:val="28"/>
          <w:szCs w:val="28"/>
        </w:rPr>
        <w:lastRenderedPageBreak/>
        <w:t>Полученные результаты:</w:t>
      </w:r>
      <w:r w:rsidRPr="002F26EE">
        <w:rPr>
          <w:rFonts w:ascii="Times New Roman" w:hAnsi="Times New Roman" w:cs="Times New Roman"/>
          <w:i/>
          <w:sz w:val="28"/>
          <w:szCs w:val="28"/>
        </w:rPr>
        <w:t xml:space="preserve"> </w:t>
      </w:r>
      <w:r w:rsidRPr="002F26EE">
        <w:rPr>
          <w:rFonts w:ascii="Times New Roman" w:hAnsi="Times New Roman" w:cs="Times New Roman"/>
          <w:sz w:val="28"/>
          <w:szCs w:val="28"/>
        </w:rPr>
        <w:t>Обобщены и углублены теоретические положения, касающиеся процессов совершенствования учета затрат пастбищного кормопроизводства. Модифицированы формы первичной учетной документации по учету затрат и выходу продукции пастбищ, разработана методика калькулирования себестоимости продукции пастбищного кормопроизводства; обоснованы сущность, показатели и факторы экономической эффективности пастбищного кормопроизводства.</w:t>
      </w:r>
    </w:p>
    <w:p w:rsidR="003D5A7A" w:rsidRPr="002F26EE" w:rsidRDefault="003D5A7A" w:rsidP="003D5A7A">
      <w:pPr>
        <w:spacing w:after="0" w:line="240" w:lineRule="auto"/>
        <w:jc w:val="both"/>
        <w:rPr>
          <w:rFonts w:ascii="Times New Roman" w:hAnsi="Times New Roman" w:cs="Times New Roman"/>
          <w:sz w:val="28"/>
          <w:szCs w:val="28"/>
        </w:rPr>
      </w:pPr>
      <w:r w:rsidRPr="004737A0">
        <w:rPr>
          <w:rFonts w:ascii="Times New Roman" w:hAnsi="Times New Roman" w:cs="Times New Roman"/>
          <w:b/>
          <w:sz w:val="28"/>
          <w:szCs w:val="28"/>
        </w:rPr>
        <w:t>Степень использования:</w:t>
      </w:r>
      <w:r w:rsidRPr="002F26EE">
        <w:rPr>
          <w:rFonts w:ascii="Times New Roman" w:hAnsi="Times New Roman" w:cs="Times New Roman"/>
          <w:i/>
          <w:sz w:val="28"/>
          <w:szCs w:val="28"/>
        </w:rPr>
        <w:t xml:space="preserve"> </w:t>
      </w:r>
      <w:r w:rsidRPr="002F26EE">
        <w:rPr>
          <w:rFonts w:ascii="Times New Roman" w:hAnsi="Times New Roman" w:cs="Times New Roman"/>
          <w:sz w:val="28"/>
          <w:szCs w:val="28"/>
        </w:rPr>
        <w:t xml:space="preserve">научно-практические </w:t>
      </w:r>
      <w:proofErr w:type="gramStart"/>
      <w:r w:rsidRPr="002F26EE">
        <w:rPr>
          <w:rFonts w:ascii="Times New Roman" w:hAnsi="Times New Roman" w:cs="Times New Roman"/>
          <w:sz w:val="28"/>
          <w:szCs w:val="28"/>
        </w:rPr>
        <w:t>рекомендации, разработанные и апробированные автором могут</w:t>
      </w:r>
      <w:proofErr w:type="gramEnd"/>
      <w:r w:rsidRPr="002F26EE">
        <w:rPr>
          <w:rFonts w:ascii="Times New Roman" w:hAnsi="Times New Roman" w:cs="Times New Roman"/>
          <w:sz w:val="28"/>
          <w:szCs w:val="28"/>
        </w:rPr>
        <w:t xml:space="preserve"> быть рекомендованы для использования в государственных органах при разработке аграрной политики Кыргызской Республики.</w:t>
      </w:r>
    </w:p>
    <w:p w:rsidR="003D5A7A" w:rsidRPr="002F26EE" w:rsidRDefault="003D5A7A" w:rsidP="003D5A7A">
      <w:pPr>
        <w:spacing w:after="0" w:line="240" w:lineRule="auto"/>
        <w:jc w:val="both"/>
        <w:rPr>
          <w:rFonts w:ascii="Times New Roman" w:hAnsi="Times New Roman" w:cs="Times New Roman"/>
          <w:i/>
          <w:sz w:val="28"/>
          <w:szCs w:val="28"/>
        </w:rPr>
      </w:pPr>
    </w:p>
    <w:p w:rsidR="00117CA0" w:rsidRPr="003D5A7A" w:rsidRDefault="00117CA0" w:rsidP="00594C1E">
      <w:pPr>
        <w:spacing w:after="0" w:line="240" w:lineRule="auto"/>
        <w:rPr>
          <w:rFonts w:ascii="Times New Roman" w:eastAsiaTheme="minorEastAsia" w:hAnsi="Times New Roman" w:cs="Times New Roman"/>
          <w:sz w:val="28"/>
          <w:szCs w:val="28"/>
        </w:rPr>
      </w:pPr>
    </w:p>
    <w:p w:rsidR="00117CA0" w:rsidRPr="003D5A7A" w:rsidRDefault="00117CA0" w:rsidP="00594C1E">
      <w:pPr>
        <w:spacing w:after="0" w:line="240" w:lineRule="auto"/>
        <w:rPr>
          <w:rFonts w:ascii="Times New Roman" w:eastAsiaTheme="minorEastAsia" w:hAnsi="Times New Roman" w:cs="Times New Roman"/>
          <w:sz w:val="28"/>
          <w:szCs w:val="28"/>
        </w:rPr>
      </w:pPr>
    </w:p>
    <w:p w:rsidR="00117CA0" w:rsidRPr="003D5A7A" w:rsidRDefault="00117CA0" w:rsidP="00594C1E">
      <w:pPr>
        <w:spacing w:after="0" w:line="240" w:lineRule="auto"/>
        <w:rPr>
          <w:rFonts w:ascii="Times New Roman" w:eastAsiaTheme="minorEastAsia" w:hAnsi="Times New Roman" w:cs="Times New Roman"/>
          <w:sz w:val="28"/>
          <w:szCs w:val="28"/>
        </w:rPr>
      </w:pPr>
    </w:p>
    <w:p w:rsidR="00117CA0" w:rsidRPr="003D5A7A" w:rsidRDefault="00117CA0" w:rsidP="00594C1E">
      <w:pPr>
        <w:spacing w:after="0" w:line="240" w:lineRule="auto"/>
        <w:rPr>
          <w:rFonts w:ascii="Times New Roman" w:eastAsiaTheme="minorEastAsia" w:hAnsi="Times New Roman" w:cs="Times New Roman"/>
          <w:sz w:val="28"/>
          <w:szCs w:val="28"/>
        </w:rPr>
      </w:pPr>
    </w:p>
    <w:p w:rsidR="00117CA0" w:rsidRPr="003D5A7A" w:rsidRDefault="00117CA0" w:rsidP="00594C1E">
      <w:pPr>
        <w:spacing w:after="0" w:line="240" w:lineRule="auto"/>
        <w:rPr>
          <w:rFonts w:ascii="Times New Roman" w:eastAsiaTheme="minorEastAsia" w:hAnsi="Times New Roman" w:cs="Times New Roman"/>
          <w:sz w:val="28"/>
          <w:szCs w:val="28"/>
        </w:rPr>
      </w:pPr>
    </w:p>
    <w:p w:rsidR="00117CA0" w:rsidRDefault="00117CA0" w:rsidP="00594C1E">
      <w:pPr>
        <w:spacing w:after="0" w:line="240" w:lineRule="auto"/>
        <w:rPr>
          <w:rFonts w:ascii="Times New Roman" w:eastAsiaTheme="minorEastAsia" w:hAnsi="Times New Roman" w:cs="Times New Roman"/>
          <w:sz w:val="28"/>
          <w:szCs w:val="28"/>
        </w:rPr>
      </w:pPr>
    </w:p>
    <w:p w:rsidR="00D96380" w:rsidRDefault="009E6AB4" w:rsidP="00D96380">
      <w:pPr>
        <w:spacing w:after="0" w:line="240" w:lineRule="auto"/>
        <w:jc w:val="both"/>
        <w:rPr>
          <w:rFonts w:ascii="Times New Roman" w:hAnsi="Times New Roman" w:cs="Times New Roman"/>
          <w:b/>
          <w:sz w:val="28"/>
          <w:szCs w:val="28"/>
          <w:lang w:val="ky-KG"/>
        </w:rPr>
      </w:pPr>
      <w:r>
        <w:rPr>
          <w:rFonts w:ascii="Times New Roman" w:hAnsi="Times New Roman" w:cs="Times New Roman"/>
          <w:b/>
          <w:sz w:val="28"/>
          <w:szCs w:val="28"/>
          <w:lang w:val="ky-KG"/>
        </w:rPr>
        <w:t>08.00.12.-“Бухгалтердик</w:t>
      </w:r>
      <w:r w:rsidR="00D96380" w:rsidRPr="000040C6">
        <w:rPr>
          <w:rFonts w:ascii="Times New Roman" w:hAnsi="Times New Roman" w:cs="Times New Roman"/>
          <w:b/>
          <w:sz w:val="28"/>
          <w:szCs w:val="28"/>
          <w:lang w:val="ky-KG"/>
        </w:rPr>
        <w:t xml:space="preserve"> эсеп жана статистика”  адистиги боюнча экономика илимдеринин кандидаты илимий даражасын алуу учун «Бийик тоолуу жайыттарды пайдалануунун эфф</w:t>
      </w:r>
      <w:r>
        <w:rPr>
          <w:rFonts w:ascii="Times New Roman" w:hAnsi="Times New Roman" w:cs="Times New Roman"/>
          <w:b/>
          <w:sz w:val="28"/>
          <w:szCs w:val="28"/>
          <w:lang w:val="ky-KG"/>
        </w:rPr>
        <w:t>ективдүүлүгүнүн эсебин, талдоосун жана  аудитин уюштуруу (Ыс</w:t>
      </w:r>
      <w:r w:rsidR="00D96380" w:rsidRPr="000040C6">
        <w:rPr>
          <w:rFonts w:ascii="Times New Roman" w:hAnsi="Times New Roman" w:cs="Times New Roman"/>
          <w:b/>
          <w:sz w:val="28"/>
          <w:szCs w:val="28"/>
          <w:lang w:val="ky-KG"/>
        </w:rPr>
        <w:t xml:space="preserve">ык Көл областынын материалдарынын негизинде)” деген темадагы  Чортонбаева Асель Тыргоотовнанын диссертациясынын </w:t>
      </w:r>
    </w:p>
    <w:p w:rsidR="00D96380" w:rsidRPr="000040C6" w:rsidRDefault="00D96380" w:rsidP="00D96380">
      <w:pPr>
        <w:spacing w:after="0" w:line="240" w:lineRule="auto"/>
        <w:jc w:val="both"/>
        <w:rPr>
          <w:rFonts w:ascii="Times New Roman" w:hAnsi="Times New Roman" w:cs="Times New Roman"/>
          <w:b/>
          <w:sz w:val="28"/>
          <w:szCs w:val="28"/>
          <w:lang w:val="ky-KG"/>
        </w:rPr>
      </w:pPr>
    </w:p>
    <w:p w:rsidR="00D96380" w:rsidRDefault="00D96380" w:rsidP="00D96380">
      <w:pPr>
        <w:spacing w:after="0" w:line="240" w:lineRule="auto"/>
        <w:jc w:val="both"/>
        <w:rPr>
          <w:rFonts w:ascii="Times New Roman" w:hAnsi="Times New Roman" w:cs="Times New Roman"/>
          <w:b/>
          <w:sz w:val="28"/>
          <w:szCs w:val="28"/>
          <w:lang w:val="ky-KG"/>
        </w:rPr>
      </w:pP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t>Корутундусу</w:t>
      </w:r>
    </w:p>
    <w:p w:rsidR="00D96380" w:rsidRPr="000040C6" w:rsidRDefault="00D96380" w:rsidP="00D96380">
      <w:pPr>
        <w:spacing w:after="0" w:line="240" w:lineRule="auto"/>
        <w:jc w:val="both"/>
        <w:rPr>
          <w:rFonts w:ascii="Times New Roman" w:hAnsi="Times New Roman" w:cs="Times New Roman"/>
          <w:b/>
          <w:sz w:val="28"/>
          <w:szCs w:val="28"/>
          <w:lang w:val="ky-KG"/>
        </w:rPr>
      </w:pPr>
    </w:p>
    <w:p w:rsidR="00D96380" w:rsidRPr="000040C6" w:rsidRDefault="00D96380" w:rsidP="00D96380">
      <w:pPr>
        <w:spacing w:after="0" w:line="240" w:lineRule="auto"/>
        <w:jc w:val="both"/>
        <w:rPr>
          <w:rFonts w:ascii="Times New Roman" w:hAnsi="Times New Roman" w:cs="Times New Roman"/>
          <w:sz w:val="28"/>
          <w:szCs w:val="28"/>
          <w:lang w:val="ky-KG"/>
        </w:rPr>
      </w:pPr>
      <w:r w:rsidRPr="004737A0">
        <w:rPr>
          <w:rFonts w:ascii="Times New Roman" w:hAnsi="Times New Roman" w:cs="Times New Roman"/>
          <w:b/>
          <w:sz w:val="28"/>
          <w:szCs w:val="28"/>
          <w:lang w:val="ky-KG"/>
        </w:rPr>
        <w:t>Өзөктуу сөздөр:</w:t>
      </w:r>
      <w:r w:rsidRPr="000040C6">
        <w:rPr>
          <w:rFonts w:ascii="Times New Roman" w:hAnsi="Times New Roman" w:cs="Times New Roman"/>
          <w:i/>
          <w:sz w:val="28"/>
          <w:szCs w:val="28"/>
          <w:lang w:val="ky-KG"/>
        </w:rPr>
        <w:t xml:space="preserve"> </w:t>
      </w:r>
      <w:r w:rsidRPr="000040C6">
        <w:rPr>
          <w:rFonts w:ascii="Times New Roman" w:hAnsi="Times New Roman" w:cs="Times New Roman"/>
          <w:sz w:val="28"/>
          <w:szCs w:val="28"/>
          <w:lang w:val="ky-KG"/>
        </w:rPr>
        <w:t>аналитикалык жана синтетикалык эсеп, өздүк наркы,өздүк наркты калькуляциялоо, экономикалык эффективдүүлүк. Экономикалык баалоо,аудит, экологиялык аудит, продукциянын түшүмү, жайыт тоюттары, бийик тоолуу жайыттар, баа түзүлүшү.</w:t>
      </w:r>
    </w:p>
    <w:p w:rsidR="00D96380" w:rsidRPr="000040C6" w:rsidRDefault="00D96380" w:rsidP="00D96380">
      <w:pPr>
        <w:spacing w:after="0" w:line="240" w:lineRule="auto"/>
        <w:jc w:val="both"/>
        <w:rPr>
          <w:rFonts w:ascii="Times New Roman" w:hAnsi="Times New Roman" w:cs="Times New Roman"/>
          <w:sz w:val="28"/>
          <w:szCs w:val="28"/>
          <w:lang w:val="ky-KG"/>
        </w:rPr>
      </w:pPr>
      <w:r w:rsidRPr="004737A0">
        <w:rPr>
          <w:rFonts w:ascii="Times New Roman" w:hAnsi="Times New Roman" w:cs="Times New Roman"/>
          <w:b/>
          <w:sz w:val="28"/>
          <w:szCs w:val="28"/>
          <w:lang w:val="ky-KG"/>
        </w:rPr>
        <w:t>Изилдөөнун негиздери:</w:t>
      </w:r>
      <w:r w:rsidRPr="000040C6">
        <w:rPr>
          <w:rFonts w:ascii="Times New Roman" w:hAnsi="Times New Roman" w:cs="Times New Roman"/>
          <w:sz w:val="28"/>
          <w:szCs w:val="28"/>
          <w:lang w:val="ky-KG"/>
        </w:rPr>
        <w:t xml:space="preserve"> Жайыттагы тоюттун түшүмүнүн өздук наркын калькуляциялоодо жана өндүрүүдөгү чыгымдардын эсебин жүргүзүүдөгү теориялык жана практикалык проблемалар.</w:t>
      </w:r>
    </w:p>
    <w:p w:rsidR="00D96380" w:rsidRPr="000040C6" w:rsidRDefault="00D96380" w:rsidP="00D96380">
      <w:pPr>
        <w:spacing w:after="0" w:line="240" w:lineRule="auto"/>
        <w:jc w:val="both"/>
        <w:rPr>
          <w:rFonts w:ascii="Times New Roman" w:hAnsi="Times New Roman" w:cs="Times New Roman"/>
          <w:sz w:val="28"/>
          <w:szCs w:val="28"/>
          <w:lang w:val="ky-KG"/>
        </w:rPr>
      </w:pPr>
      <w:r w:rsidRPr="004737A0">
        <w:rPr>
          <w:rFonts w:ascii="Times New Roman" w:hAnsi="Times New Roman" w:cs="Times New Roman"/>
          <w:b/>
          <w:sz w:val="28"/>
          <w:szCs w:val="28"/>
          <w:lang w:val="ky-KG"/>
        </w:rPr>
        <w:t>Изилдөөнүн объектиси:</w:t>
      </w:r>
      <w:r w:rsidRPr="000040C6">
        <w:rPr>
          <w:rFonts w:ascii="Times New Roman" w:hAnsi="Times New Roman" w:cs="Times New Roman"/>
          <w:sz w:val="28"/>
          <w:szCs w:val="28"/>
          <w:lang w:val="ky-KG"/>
        </w:rPr>
        <w:t>Кыргыз Республикасынын Ыссык-Көл дубанынын бийик тоолуу жайыттары.</w:t>
      </w:r>
    </w:p>
    <w:p w:rsidR="00D96380" w:rsidRPr="000040C6" w:rsidRDefault="00D96380" w:rsidP="00D96380">
      <w:pPr>
        <w:spacing w:after="0" w:line="240" w:lineRule="auto"/>
        <w:jc w:val="both"/>
        <w:rPr>
          <w:rFonts w:ascii="Times New Roman" w:hAnsi="Times New Roman" w:cs="Times New Roman"/>
          <w:sz w:val="28"/>
          <w:szCs w:val="28"/>
          <w:lang w:val="ky-KG"/>
        </w:rPr>
      </w:pPr>
      <w:r w:rsidRPr="004737A0">
        <w:rPr>
          <w:rFonts w:ascii="Times New Roman" w:hAnsi="Times New Roman" w:cs="Times New Roman"/>
          <w:b/>
          <w:sz w:val="28"/>
          <w:szCs w:val="28"/>
          <w:lang w:val="ky-KG"/>
        </w:rPr>
        <w:t>Изилдөөнүн максаттары:</w:t>
      </w:r>
      <w:r w:rsidRPr="000040C6">
        <w:rPr>
          <w:rFonts w:ascii="Times New Roman" w:hAnsi="Times New Roman" w:cs="Times New Roman"/>
          <w:sz w:val="28"/>
          <w:szCs w:val="28"/>
          <w:lang w:val="ky-KG"/>
        </w:rPr>
        <w:t>Жайыттагы тоют өндүрүүнүн өзгөчө наркын калькуляциялоо боюнча сунуштарды иштеп чыгуу жана негиздөө. Азыркы учурда илимий анализдөөнүн негизинде заманбап шарттарда жайыттардын эффективдүүлүгүн жогорулатуу үчүн багыттарды негиздөө жана сунуштарды иштеп чыгуу.</w:t>
      </w:r>
    </w:p>
    <w:p w:rsidR="00D96380" w:rsidRPr="000040C6" w:rsidRDefault="00D96380" w:rsidP="00D96380">
      <w:pPr>
        <w:spacing w:after="0" w:line="240" w:lineRule="auto"/>
        <w:jc w:val="both"/>
        <w:rPr>
          <w:rFonts w:ascii="Times New Roman" w:hAnsi="Times New Roman" w:cs="Times New Roman"/>
          <w:sz w:val="28"/>
          <w:szCs w:val="28"/>
          <w:lang w:val="ky-KG"/>
        </w:rPr>
      </w:pPr>
      <w:r w:rsidRPr="004737A0">
        <w:rPr>
          <w:rFonts w:ascii="Times New Roman" w:hAnsi="Times New Roman" w:cs="Times New Roman"/>
          <w:b/>
          <w:sz w:val="28"/>
          <w:szCs w:val="28"/>
          <w:lang w:val="ky-KG"/>
        </w:rPr>
        <w:t>Изилдөөнун ыкмалары:</w:t>
      </w:r>
      <w:r w:rsidRPr="000040C6">
        <w:rPr>
          <w:rFonts w:ascii="Times New Roman" w:hAnsi="Times New Roman" w:cs="Times New Roman"/>
          <w:sz w:val="28"/>
          <w:szCs w:val="28"/>
          <w:lang w:val="ky-KG"/>
        </w:rPr>
        <w:t xml:space="preserve"> абстрактуу, экономикалык, статистикалык, монографиялык, экономикалык математикалык жана башка ыкмалар колдонулду.</w:t>
      </w:r>
    </w:p>
    <w:p w:rsidR="00D96380" w:rsidRPr="000040C6" w:rsidRDefault="00D96380" w:rsidP="00D96380">
      <w:pPr>
        <w:spacing w:after="0" w:line="240" w:lineRule="auto"/>
        <w:jc w:val="both"/>
        <w:rPr>
          <w:rFonts w:ascii="Times New Roman" w:hAnsi="Times New Roman" w:cs="Times New Roman"/>
          <w:sz w:val="28"/>
          <w:szCs w:val="28"/>
          <w:lang w:val="ky-KG"/>
        </w:rPr>
      </w:pPr>
      <w:r w:rsidRPr="004737A0">
        <w:rPr>
          <w:rFonts w:ascii="Times New Roman" w:hAnsi="Times New Roman" w:cs="Times New Roman"/>
          <w:b/>
          <w:sz w:val="28"/>
          <w:szCs w:val="28"/>
          <w:lang w:val="ky-KG"/>
        </w:rPr>
        <w:lastRenderedPageBreak/>
        <w:t xml:space="preserve">Келип чыккан натыжалар: </w:t>
      </w:r>
      <w:r w:rsidRPr="000040C6">
        <w:rPr>
          <w:rFonts w:ascii="Times New Roman" w:hAnsi="Times New Roman" w:cs="Times New Roman"/>
          <w:sz w:val="28"/>
          <w:szCs w:val="28"/>
          <w:lang w:val="ky-KG"/>
        </w:rPr>
        <w:t>Жайыт тоюттарынын чыгымдарынын эсебин жакшыртуу процесстерине тиешелуу болгон теориялык көрсөтмөлөр тереңделди жана жыйынтыкталды. Жайыттардын тоютунун түшүмү жана анын чыгымдарын эсептөө боюнча алгачкы эсептөө документацияларынын формасы өзгөртүлдү, жайыт тоюттарынын түшүмүнүн өздүк наркын калькуляциялоо  боюнча ыкма иштелип чыкты; жайыт тоюттарынын экономикалык эффективдүүлүгүнүн факторлору, көрсөткүчтөрү , мааниси негизделди.</w:t>
      </w:r>
    </w:p>
    <w:p w:rsidR="00D96380" w:rsidRPr="000040C6" w:rsidRDefault="00D96380" w:rsidP="00D96380">
      <w:pPr>
        <w:spacing w:after="0" w:line="240" w:lineRule="auto"/>
        <w:jc w:val="both"/>
        <w:rPr>
          <w:rFonts w:ascii="Times New Roman" w:hAnsi="Times New Roman" w:cs="Times New Roman"/>
          <w:sz w:val="28"/>
          <w:szCs w:val="28"/>
          <w:lang w:val="ky-KG"/>
        </w:rPr>
      </w:pPr>
      <w:r w:rsidRPr="004737A0">
        <w:rPr>
          <w:rFonts w:ascii="Times New Roman" w:hAnsi="Times New Roman" w:cs="Times New Roman"/>
          <w:b/>
          <w:sz w:val="28"/>
          <w:szCs w:val="28"/>
          <w:lang w:val="ky-KG"/>
        </w:rPr>
        <w:t>Пайдалануу даражасы:</w:t>
      </w:r>
      <w:r w:rsidRPr="000040C6">
        <w:rPr>
          <w:rFonts w:ascii="Times New Roman" w:hAnsi="Times New Roman" w:cs="Times New Roman"/>
          <w:i/>
          <w:sz w:val="28"/>
          <w:szCs w:val="28"/>
          <w:lang w:val="ky-KG"/>
        </w:rPr>
        <w:t xml:space="preserve"> </w:t>
      </w:r>
      <w:r w:rsidRPr="000040C6">
        <w:rPr>
          <w:rFonts w:ascii="Times New Roman" w:hAnsi="Times New Roman" w:cs="Times New Roman"/>
          <w:sz w:val="28"/>
          <w:szCs w:val="28"/>
          <w:lang w:val="ky-KG"/>
        </w:rPr>
        <w:t>Автор  иштеп чыккан илимий – практикалык көрсөтмөлөр айыл-чарба мекемелеринде бухгалтериялык эсептер жүргүзүүнүн инструкциялык материалдарын жана методикалык сунуштарын иштеп чыгууда пайдаланса болот.</w:t>
      </w:r>
    </w:p>
    <w:p w:rsidR="00D96380" w:rsidRPr="000040C6" w:rsidRDefault="00D96380" w:rsidP="00D96380">
      <w:pPr>
        <w:spacing w:after="0" w:line="240" w:lineRule="auto"/>
        <w:jc w:val="both"/>
        <w:rPr>
          <w:rFonts w:ascii="Times New Roman" w:hAnsi="Times New Roman" w:cs="Times New Roman"/>
          <w:sz w:val="28"/>
          <w:szCs w:val="28"/>
          <w:lang w:val="ky-KG"/>
        </w:rPr>
      </w:pPr>
      <w:r w:rsidRPr="004737A0">
        <w:rPr>
          <w:rFonts w:ascii="Times New Roman" w:hAnsi="Times New Roman" w:cs="Times New Roman"/>
          <w:b/>
          <w:sz w:val="28"/>
          <w:szCs w:val="28"/>
          <w:lang w:val="ky-KG"/>
        </w:rPr>
        <w:t xml:space="preserve">Колдонуунун тармагы: </w:t>
      </w:r>
      <w:r w:rsidRPr="000040C6">
        <w:rPr>
          <w:rFonts w:ascii="Times New Roman" w:hAnsi="Times New Roman" w:cs="Times New Roman"/>
          <w:sz w:val="28"/>
          <w:szCs w:val="28"/>
          <w:lang w:val="ky-KG"/>
        </w:rPr>
        <w:t>көрсөтүлгөн жоболор борбордук жана жергиликтүү башкаруу уюмдары тарабынан өнүктүрүүнүн перспективдүү программаларында колдонулушу мүмкүн.</w:t>
      </w:r>
    </w:p>
    <w:p w:rsidR="00D96380" w:rsidRPr="00BC43E6" w:rsidRDefault="00D96380" w:rsidP="00D96380">
      <w:pPr>
        <w:spacing w:line="240" w:lineRule="auto"/>
        <w:rPr>
          <w:sz w:val="28"/>
          <w:szCs w:val="28"/>
          <w:lang w:val="ky-KG"/>
        </w:rPr>
      </w:pPr>
    </w:p>
    <w:p w:rsidR="00117CA0" w:rsidRDefault="00117CA0" w:rsidP="00594C1E">
      <w:pPr>
        <w:spacing w:after="0" w:line="240" w:lineRule="auto"/>
        <w:rPr>
          <w:rFonts w:ascii="Times New Roman" w:eastAsiaTheme="minorEastAsia" w:hAnsi="Times New Roman" w:cs="Times New Roman"/>
          <w:sz w:val="28"/>
          <w:szCs w:val="28"/>
          <w:lang w:val="ky-KG"/>
        </w:rPr>
      </w:pPr>
    </w:p>
    <w:p w:rsidR="00D96380" w:rsidRPr="00D96380" w:rsidRDefault="00D96380" w:rsidP="00594C1E">
      <w:pPr>
        <w:spacing w:after="0" w:line="240" w:lineRule="auto"/>
        <w:rPr>
          <w:rFonts w:ascii="Times New Roman" w:eastAsiaTheme="minorEastAsia" w:hAnsi="Times New Roman" w:cs="Times New Roman"/>
          <w:sz w:val="28"/>
          <w:szCs w:val="28"/>
          <w:lang w:val="ky-KG"/>
        </w:rPr>
      </w:pPr>
    </w:p>
    <w:p w:rsidR="00117CA0" w:rsidRPr="00117CA0" w:rsidRDefault="00117CA0" w:rsidP="00117CA0">
      <w:pPr>
        <w:spacing w:after="0" w:line="240" w:lineRule="auto"/>
        <w:contextualSpacing/>
        <w:jc w:val="both"/>
        <w:rPr>
          <w:rFonts w:ascii="Times New Roman" w:eastAsiaTheme="minorEastAsia" w:hAnsi="Times New Roman" w:cs="Times New Roman"/>
          <w:b/>
          <w:sz w:val="28"/>
          <w:szCs w:val="28"/>
          <w:lang w:val="en-US"/>
        </w:rPr>
      </w:pPr>
      <w:r w:rsidRPr="00D96380">
        <w:rPr>
          <w:rFonts w:ascii="Times New Roman" w:eastAsiaTheme="minorEastAsia" w:hAnsi="Times New Roman" w:cs="Times New Roman"/>
          <w:b/>
          <w:sz w:val="28"/>
          <w:szCs w:val="28"/>
          <w:lang w:val="ky-KG"/>
        </w:rPr>
        <w:tab/>
      </w:r>
      <w:r w:rsidRPr="00D96380">
        <w:rPr>
          <w:rFonts w:ascii="Times New Roman" w:eastAsiaTheme="minorEastAsia" w:hAnsi="Times New Roman" w:cs="Times New Roman"/>
          <w:b/>
          <w:sz w:val="28"/>
          <w:szCs w:val="28"/>
          <w:lang w:val="ky-KG"/>
        </w:rPr>
        <w:tab/>
      </w:r>
      <w:r w:rsidRPr="00D96380">
        <w:rPr>
          <w:rFonts w:ascii="Times New Roman" w:eastAsiaTheme="minorEastAsia" w:hAnsi="Times New Roman" w:cs="Times New Roman"/>
          <w:b/>
          <w:sz w:val="28"/>
          <w:szCs w:val="28"/>
          <w:lang w:val="ky-KG"/>
        </w:rPr>
        <w:tab/>
      </w:r>
      <w:r w:rsidRPr="00D96380">
        <w:rPr>
          <w:rFonts w:ascii="Times New Roman" w:eastAsiaTheme="minorEastAsia" w:hAnsi="Times New Roman" w:cs="Times New Roman"/>
          <w:b/>
          <w:sz w:val="28"/>
          <w:szCs w:val="28"/>
          <w:lang w:val="ky-KG"/>
        </w:rPr>
        <w:tab/>
      </w:r>
      <w:r w:rsidRPr="00117CA0">
        <w:rPr>
          <w:rFonts w:ascii="Times New Roman" w:eastAsiaTheme="minorEastAsia" w:hAnsi="Times New Roman" w:cs="Times New Roman"/>
          <w:b/>
          <w:sz w:val="28"/>
          <w:szCs w:val="28"/>
          <w:lang w:val="en-US"/>
        </w:rPr>
        <w:t>Summary</w:t>
      </w:r>
    </w:p>
    <w:p w:rsidR="00117CA0" w:rsidRPr="00117CA0" w:rsidRDefault="00117CA0" w:rsidP="00117CA0">
      <w:pPr>
        <w:spacing w:after="0" w:line="240" w:lineRule="auto"/>
        <w:contextualSpacing/>
        <w:jc w:val="both"/>
        <w:rPr>
          <w:rFonts w:ascii="Times New Roman" w:eastAsiaTheme="minorEastAsia" w:hAnsi="Times New Roman" w:cs="Times New Roman"/>
          <w:b/>
          <w:sz w:val="28"/>
          <w:szCs w:val="28"/>
          <w:lang w:val="en-US"/>
        </w:rPr>
      </w:pPr>
    </w:p>
    <w:p w:rsidR="00117CA0" w:rsidRPr="007F6707" w:rsidRDefault="00117CA0" w:rsidP="00117CA0">
      <w:pPr>
        <w:spacing w:after="0" w:line="240" w:lineRule="auto"/>
        <w:contextualSpacing/>
        <w:jc w:val="both"/>
        <w:rPr>
          <w:rFonts w:ascii="Times New Roman" w:eastAsiaTheme="minorEastAsia" w:hAnsi="Times New Roman" w:cs="Times New Roman"/>
          <w:sz w:val="28"/>
          <w:szCs w:val="28"/>
          <w:lang w:val="en-US"/>
        </w:rPr>
      </w:pPr>
      <w:proofErr w:type="gramStart"/>
      <w:r w:rsidRPr="00117CA0">
        <w:rPr>
          <w:rFonts w:ascii="Times New Roman" w:eastAsiaTheme="minorEastAsia" w:hAnsi="Times New Roman" w:cs="Times New Roman"/>
          <w:sz w:val="28"/>
          <w:szCs w:val="28"/>
          <w:lang w:val="en-US"/>
        </w:rPr>
        <w:t>of</w:t>
      </w:r>
      <w:proofErr w:type="gramEnd"/>
      <w:r w:rsidRPr="00117CA0">
        <w:rPr>
          <w:rFonts w:ascii="Times New Roman" w:eastAsiaTheme="minorEastAsia" w:hAnsi="Times New Roman" w:cs="Times New Roman"/>
          <w:sz w:val="28"/>
          <w:szCs w:val="28"/>
          <w:lang w:val="en-US"/>
        </w:rPr>
        <w:t xml:space="preserve"> A.T. </w:t>
      </w:r>
      <w:proofErr w:type="spellStart"/>
      <w:r w:rsidRPr="00117CA0">
        <w:rPr>
          <w:rFonts w:ascii="Times New Roman" w:eastAsiaTheme="minorEastAsia" w:hAnsi="Times New Roman" w:cs="Times New Roman"/>
          <w:sz w:val="28"/>
          <w:szCs w:val="28"/>
          <w:lang w:val="en-US"/>
        </w:rPr>
        <w:t>Chortonbaeva’s</w:t>
      </w:r>
      <w:proofErr w:type="spellEnd"/>
      <w:r w:rsidRPr="00117CA0">
        <w:rPr>
          <w:rFonts w:ascii="Times New Roman" w:eastAsiaTheme="minorEastAsia" w:hAnsi="Times New Roman" w:cs="Times New Roman"/>
          <w:sz w:val="28"/>
          <w:szCs w:val="28"/>
          <w:lang w:val="en-US"/>
        </w:rPr>
        <w:t xml:space="preserve"> dissertation on the theme «The organization of accounting, analysis and audit of the high mountain pasture efficiency (by the example of the </w:t>
      </w:r>
      <w:proofErr w:type="spellStart"/>
      <w:r w:rsidRPr="00117CA0">
        <w:rPr>
          <w:rFonts w:ascii="Times New Roman" w:eastAsiaTheme="minorEastAsia" w:hAnsi="Times New Roman" w:cs="Times New Roman"/>
          <w:sz w:val="28"/>
          <w:szCs w:val="28"/>
          <w:lang w:val="en-US"/>
        </w:rPr>
        <w:t>Issyk</w:t>
      </w:r>
      <w:r w:rsidRPr="00117CA0">
        <w:rPr>
          <w:rFonts w:ascii="Times New Roman" w:eastAsiaTheme="minorEastAsia" w:hAnsi="Times New Roman" w:cs="Times New Roman"/>
          <w:b/>
          <w:sz w:val="28"/>
          <w:szCs w:val="28"/>
          <w:lang w:val="en-US"/>
        </w:rPr>
        <w:t>-</w:t>
      </w:r>
      <w:r w:rsidRPr="00117CA0">
        <w:rPr>
          <w:rFonts w:ascii="Times New Roman" w:eastAsiaTheme="minorEastAsia" w:hAnsi="Times New Roman" w:cs="Times New Roman"/>
          <w:sz w:val="28"/>
          <w:szCs w:val="28"/>
          <w:lang w:val="en-US"/>
        </w:rPr>
        <w:t>Kyl</w:t>
      </w:r>
      <w:proofErr w:type="spellEnd"/>
      <w:r w:rsidRPr="00117CA0">
        <w:rPr>
          <w:rFonts w:ascii="Times New Roman" w:eastAsiaTheme="minorEastAsia" w:hAnsi="Times New Roman" w:cs="Times New Roman"/>
          <w:sz w:val="28"/>
          <w:szCs w:val="28"/>
          <w:lang w:val="en-US"/>
        </w:rPr>
        <w:t xml:space="preserve"> region)» for the degree of candidate of the economic sciences, specialty 08.00.12 – Accounting and Statistics.</w:t>
      </w:r>
    </w:p>
    <w:p w:rsidR="00D96380" w:rsidRPr="007F6707" w:rsidRDefault="00D96380" w:rsidP="00117CA0">
      <w:pPr>
        <w:spacing w:after="0" w:line="240" w:lineRule="auto"/>
        <w:contextualSpacing/>
        <w:jc w:val="both"/>
        <w:rPr>
          <w:rFonts w:ascii="Times New Roman" w:eastAsiaTheme="minorEastAsia" w:hAnsi="Times New Roman" w:cs="Times New Roman"/>
          <w:sz w:val="28"/>
          <w:szCs w:val="28"/>
          <w:lang w:val="en-US"/>
        </w:rPr>
      </w:pPr>
    </w:p>
    <w:p w:rsidR="00117CA0" w:rsidRPr="00117CA0" w:rsidRDefault="00117CA0" w:rsidP="00117CA0">
      <w:pPr>
        <w:spacing w:after="0" w:line="240" w:lineRule="auto"/>
        <w:contextualSpacing/>
        <w:jc w:val="both"/>
        <w:rPr>
          <w:rFonts w:ascii="Times New Roman" w:eastAsiaTheme="minorEastAsia" w:hAnsi="Times New Roman" w:cs="Times New Roman"/>
          <w:sz w:val="28"/>
          <w:szCs w:val="28"/>
          <w:lang w:val="en-US"/>
        </w:rPr>
      </w:pPr>
      <w:r w:rsidRPr="00815E7D">
        <w:rPr>
          <w:rFonts w:ascii="Times New Roman" w:eastAsiaTheme="minorEastAsia" w:hAnsi="Times New Roman" w:cs="Times New Roman"/>
          <w:b/>
          <w:sz w:val="28"/>
          <w:szCs w:val="28"/>
          <w:lang w:val="en-US"/>
        </w:rPr>
        <w:t>The Key words:</w:t>
      </w:r>
      <w:r w:rsidRPr="00117CA0">
        <w:rPr>
          <w:rFonts w:ascii="Times New Roman" w:eastAsiaTheme="minorEastAsia" w:hAnsi="Times New Roman" w:cs="Times New Roman"/>
          <w:sz w:val="28"/>
          <w:szCs w:val="28"/>
          <w:lang w:val="en-US"/>
        </w:rPr>
        <w:t xml:space="preserve"> analytical and synthetic accounting; prime cost; prime cost calculating; economic efficiency; economic evaluation; audit; ecological audit; outcome; pasture feed production; high mountain pastures; price formation.</w:t>
      </w:r>
    </w:p>
    <w:p w:rsidR="00117CA0" w:rsidRPr="00117CA0" w:rsidRDefault="00117CA0" w:rsidP="00117CA0">
      <w:pPr>
        <w:spacing w:after="0" w:line="240" w:lineRule="auto"/>
        <w:contextualSpacing/>
        <w:jc w:val="both"/>
        <w:rPr>
          <w:rFonts w:ascii="Times New Roman" w:eastAsiaTheme="minorEastAsia" w:hAnsi="Times New Roman" w:cs="Times New Roman"/>
          <w:i/>
          <w:sz w:val="28"/>
          <w:szCs w:val="28"/>
          <w:lang w:val="en-US"/>
        </w:rPr>
      </w:pPr>
      <w:r w:rsidRPr="00815E7D">
        <w:rPr>
          <w:rFonts w:ascii="Times New Roman" w:eastAsiaTheme="minorEastAsia" w:hAnsi="Times New Roman" w:cs="Times New Roman"/>
          <w:b/>
          <w:sz w:val="28"/>
          <w:szCs w:val="28"/>
          <w:lang w:val="en-US"/>
        </w:rPr>
        <w:t>The object of the research:</w:t>
      </w:r>
      <w:r w:rsidRPr="00117CA0">
        <w:rPr>
          <w:rFonts w:ascii="Times New Roman" w:eastAsiaTheme="minorEastAsia" w:hAnsi="Times New Roman" w:cs="Times New Roman"/>
          <w:sz w:val="28"/>
          <w:szCs w:val="28"/>
          <w:lang w:val="en-US"/>
        </w:rPr>
        <w:t xml:space="preserve"> theoretical and practical problems of the production cost functioning and the prime cost calculation of the high mountain pasture feed production.</w:t>
      </w:r>
    </w:p>
    <w:p w:rsidR="00117CA0" w:rsidRPr="00117CA0" w:rsidRDefault="00117CA0" w:rsidP="00117CA0">
      <w:pPr>
        <w:spacing w:after="0" w:line="240" w:lineRule="auto"/>
        <w:contextualSpacing/>
        <w:jc w:val="both"/>
        <w:rPr>
          <w:rFonts w:ascii="Times New Roman" w:eastAsiaTheme="minorEastAsia" w:hAnsi="Times New Roman" w:cs="Times New Roman"/>
          <w:sz w:val="28"/>
          <w:szCs w:val="28"/>
          <w:lang w:val="en-US"/>
        </w:rPr>
      </w:pPr>
      <w:r w:rsidRPr="00815E7D">
        <w:rPr>
          <w:rFonts w:ascii="Times New Roman" w:eastAsiaTheme="minorEastAsia" w:hAnsi="Times New Roman" w:cs="Times New Roman"/>
          <w:b/>
          <w:sz w:val="28"/>
          <w:szCs w:val="28"/>
          <w:lang w:val="en-US"/>
        </w:rPr>
        <w:t>The subject of the research:</w:t>
      </w:r>
      <w:r w:rsidRPr="00117CA0">
        <w:rPr>
          <w:rFonts w:ascii="Times New Roman" w:eastAsiaTheme="minorEastAsia" w:hAnsi="Times New Roman" w:cs="Times New Roman"/>
          <w:sz w:val="28"/>
          <w:szCs w:val="28"/>
          <w:lang w:val="en-US"/>
        </w:rPr>
        <w:t xml:space="preserve"> </w:t>
      </w:r>
      <w:proofErr w:type="gramStart"/>
      <w:r w:rsidRPr="00117CA0">
        <w:rPr>
          <w:rFonts w:ascii="Times New Roman" w:eastAsiaTheme="minorEastAsia" w:hAnsi="Times New Roman" w:cs="Times New Roman"/>
          <w:sz w:val="28"/>
          <w:szCs w:val="28"/>
          <w:lang w:val="en-US"/>
        </w:rPr>
        <w:t xml:space="preserve">the </w:t>
      </w:r>
      <w:proofErr w:type="spellStart"/>
      <w:r w:rsidRPr="00117CA0">
        <w:rPr>
          <w:rFonts w:ascii="Times New Roman" w:eastAsiaTheme="minorEastAsia" w:hAnsi="Times New Roman" w:cs="Times New Roman"/>
          <w:sz w:val="28"/>
          <w:szCs w:val="28"/>
          <w:lang w:val="en-US"/>
        </w:rPr>
        <w:t>hight</w:t>
      </w:r>
      <w:proofErr w:type="spellEnd"/>
      <w:r w:rsidRPr="00117CA0">
        <w:rPr>
          <w:rFonts w:ascii="Times New Roman" w:eastAsiaTheme="minorEastAsia" w:hAnsi="Times New Roman" w:cs="Times New Roman"/>
          <w:sz w:val="28"/>
          <w:szCs w:val="28"/>
          <w:lang w:val="en-US"/>
        </w:rPr>
        <w:t xml:space="preserve"> mountain</w:t>
      </w:r>
      <w:proofErr w:type="gramEnd"/>
      <w:r w:rsidRPr="00117CA0">
        <w:rPr>
          <w:rFonts w:ascii="Times New Roman" w:eastAsiaTheme="minorEastAsia" w:hAnsi="Times New Roman" w:cs="Times New Roman"/>
          <w:sz w:val="28"/>
          <w:szCs w:val="28"/>
          <w:lang w:val="en-US"/>
        </w:rPr>
        <w:t xml:space="preserve"> pastures of the </w:t>
      </w:r>
      <w:proofErr w:type="spellStart"/>
      <w:r w:rsidRPr="00117CA0">
        <w:rPr>
          <w:rFonts w:ascii="Times New Roman" w:eastAsiaTheme="minorEastAsia" w:hAnsi="Times New Roman" w:cs="Times New Roman"/>
          <w:sz w:val="28"/>
          <w:szCs w:val="28"/>
          <w:lang w:val="en-US"/>
        </w:rPr>
        <w:t>Issyk-Kyl</w:t>
      </w:r>
      <w:proofErr w:type="spellEnd"/>
      <w:r w:rsidRPr="00117CA0">
        <w:rPr>
          <w:rFonts w:ascii="Times New Roman" w:eastAsiaTheme="minorEastAsia" w:hAnsi="Times New Roman" w:cs="Times New Roman"/>
          <w:sz w:val="28"/>
          <w:szCs w:val="28"/>
          <w:lang w:val="en-US"/>
        </w:rPr>
        <w:t xml:space="preserve"> region of the Kyrgyz Republic.</w:t>
      </w:r>
    </w:p>
    <w:p w:rsidR="00117CA0" w:rsidRPr="00117CA0" w:rsidRDefault="00117CA0" w:rsidP="00117CA0">
      <w:pPr>
        <w:spacing w:after="0" w:line="240" w:lineRule="auto"/>
        <w:contextualSpacing/>
        <w:jc w:val="both"/>
        <w:rPr>
          <w:rFonts w:ascii="Times New Roman" w:eastAsiaTheme="minorEastAsia" w:hAnsi="Times New Roman" w:cs="Times New Roman"/>
          <w:sz w:val="28"/>
          <w:szCs w:val="28"/>
          <w:lang w:val="en-US"/>
        </w:rPr>
      </w:pPr>
      <w:r w:rsidRPr="00815E7D">
        <w:rPr>
          <w:rFonts w:ascii="Times New Roman" w:eastAsiaTheme="minorEastAsia" w:hAnsi="Times New Roman" w:cs="Times New Roman"/>
          <w:b/>
          <w:sz w:val="28"/>
          <w:szCs w:val="28"/>
          <w:lang w:val="en-US"/>
        </w:rPr>
        <w:t>The aim of the research:</w:t>
      </w:r>
      <w:r w:rsidRPr="00117CA0">
        <w:rPr>
          <w:rFonts w:ascii="Times New Roman" w:eastAsiaTheme="minorEastAsia" w:hAnsi="Times New Roman" w:cs="Times New Roman"/>
          <w:sz w:val="28"/>
          <w:szCs w:val="28"/>
          <w:lang w:val="en-US"/>
        </w:rPr>
        <w:t xml:space="preserve"> The development and the justification of the recommendations on the pasture feed production improvement. </w:t>
      </w:r>
      <w:proofErr w:type="gramStart"/>
      <w:r w:rsidRPr="00117CA0">
        <w:rPr>
          <w:rFonts w:ascii="Times New Roman" w:eastAsiaTheme="minorEastAsia" w:hAnsi="Times New Roman" w:cs="Times New Roman"/>
          <w:sz w:val="28"/>
          <w:szCs w:val="28"/>
          <w:lang w:val="en-US"/>
        </w:rPr>
        <w:t>The justification of the development direction and the development of the recommendations on the improvement of the pastures efficiency under the modern conditions.</w:t>
      </w:r>
      <w:proofErr w:type="gramEnd"/>
    </w:p>
    <w:p w:rsidR="00117CA0" w:rsidRPr="00117CA0" w:rsidRDefault="00117CA0" w:rsidP="00117CA0">
      <w:pPr>
        <w:spacing w:after="0" w:line="240" w:lineRule="auto"/>
        <w:contextualSpacing/>
        <w:jc w:val="both"/>
        <w:rPr>
          <w:rFonts w:ascii="Times New Roman" w:eastAsiaTheme="minorEastAsia" w:hAnsi="Times New Roman" w:cs="Times New Roman"/>
          <w:sz w:val="28"/>
          <w:szCs w:val="28"/>
          <w:lang w:val="en-US"/>
        </w:rPr>
      </w:pPr>
      <w:r w:rsidRPr="00815E7D">
        <w:rPr>
          <w:rFonts w:ascii="Times New Roman" w:eastAsiaTheme="minorEastAsia" w:hAnsi="Times New Roman" w:cs="Times New Roman"/>
          <w:b/>
          <w:sz w:val="28"/>
          <w:szCs w:val="28"/>
          <w:lang w:val="en-US"/>
        </w:rPr>
        <w:t>The methods of the research:</w:t>
      </w:r>
      <w:r w:rsidRPr="00117CA0">
        <w:rPr>
          <w:rFonts w:ascii="Times New Roman" w:eastAsiaTheme="minorEastAsia" w:hAnsi="Times New Roman" w:cs="Times New Roman"/>
          <w:sz w:val="28"/>
          <w:szCs w:val="28"/>
          <w:lang w:val="en-US"/>
        </w:rPr>
        <w:t xml:space="preserve"> The abstract, the economic-statistic, the monographic, the economic-mathematic and other methods of research were used.</w:t>
      </w:r>
    </w:p>
    <w:p w:rsidR="00117CA0" w:rsidRPr="00117CA0" w:rsidRDefault="00117CA0" w:rsidP="00117CA0">
      <w:pPr>
        <w:spacing w:after="0" w:line="240" w:lineRule="auto"/>
        <w:contextualSpacing/>
        <w:jc w:val="both"/>
        <w:rPr>
          <w:rFonts w:ascii="Times New Roman" w:eastAsiaTheme="minorEastAsia" w:hAnsi="Times New Roman" w:cs="Times New Roman"/>
          <w:sz w:val="28"/>
          <w:szCs w:val="28"/>
          <w:lang w:val="en-US"/>
        </w:rPr>
      </w:pPr>
      <w:r w:rsidRPr="00815E7D">
        <w:rPr>
          <w:rFonts w:ascii="Times New Roman" w:eastAsiaTheme="minorEastAsia" w:hAnsi="Times New Roman" w:cs="Times New Roman"/>
          <w:b/>
          <w:sz w:val="28"/>
          <w:szCs w:val="28"/>
          <w:lang w:val="en-US"/>
        </w:rPr>
        <w:t>The obtained results:</w:t>
      </w:r>
      <w:r w:rsidRPr="00117CA0">
        <w:rPr>
          <w:rFonts w:ascii="Times New Roman" w:eastAsiaTheme="minorEastAsia" w:hAnsi="Times New Roman" w:cs="Times New Roman"/>
          <w:i/>
          <w:sz w:val="28"/>
          <w:szCs w:val="28"/>
          <w:lang w:val="en-US"/>
        </w:rPr>
        <w:t xml:space="preserve"> </w:t>
      </w:r>
      <w:r w:rsidRPr="00117CA0">
        <w:rPr>
          <w:rFonts w:ascii="Times New Roman" w:eastAsiaTheme="minorEastAsia" w:hAnsi="Times New Roman" w:cs="Times New Roman"/>
          <w:sz w:val="28"/>
          <w:szCs w:val="28"/>
          <w:lang w:val="en-US"/>
        </w:rPr>
        <w:t xml:space="preserve">The theoretical statements, concerning the processes of the pasture feed production improvement of cost accounting, were generalized and profound. The primary forms of the accounting documents on the cost accounting and the pastures production yield were modified, the methods of calculating of the </w:t>
      </w:r>
      <w:r w:rsidRPr="00117CA0">
        <w:rPr>
          <w:rFonts w:ascii="Times New Roman" w:eastAsiaTheme="minorEastAsia" w:hAnsi="Times New Roman" w:cs="Times New Roman"/>
          <w:sz w:val="28"/>
          <w:szCs w:val="28"/>
          <w:lang w:val="en-US"/>
        </w:rPr>
        <w:lastRenderedPageBreak/>
        <w:t>pasture feed production prime cost were developed; the nature, the indicators and the factors of the pasture feed production economic efficiency were grounded.</w:t>
      </w:r>
    </w:p>
    <w:p w:rsidR="00117CA0" w:rsidRPr="00117CA0" w:rsidRDefault="00117CA0" w:rsidP="00117CA0">
      <w:pPr>
        <w:spacing w:after="0" w:line="240" w:lineRule="auto"/>
        <w:contextualSpacing/>
        <w:jc w:val="both"/>
        <w:rPr>
          <w:rFonts w:ascii="Times New Roman" w:eastAsiaTheme="minorEastAsia" w:hAnsi="Times New Roman" w:cs="Times New Roman"/>
          <w:sz w:val="28"/>
          <w:szCs w:val="28"/>
          <w:lang w:val="en-US"/>
        </w:rPr>
      </w:pPr>
      <w:bookmarkStart w:id="0" w:name="_GoBack"/>
      <w:r w:rsidRPr="00815E7D">
        <w:rPr>
          <w:rFonts w:ascii="Times New Roman" w:eastAsiaTheme="minorEastAsia" w:hAnsi="Times New Roman" w:cs="Times New Roman"/>
          <w:b/>
          <w:sz w:val="28"/>
          <w:szCs w:val="28"/>
          <w:lang w:val="en-US"/>
        </w:rPr>
        <w:t>The level of the efficiency:</w:t>
      </w:r>
      <w:r w:rsidRPr="00117CA0">
        <w:rPr>
          <w:rFonts w:ascii="Times New Roman" w:eastAsiaTheme="minorEastAsia" w:hAnsi="Times New Roman" w:cs="Times New Roman"/>
          <w:sz w:val="28"/>
          <w:szCs w:val="28"/>
          <w:lang w:val="en-US"/>
        </w:rPr>
        <w:t xml:space="preserve"> </w:t>
      </w:r>
      <w:bookmarkEnd w:id="0"/>
      <w:r w:rsidRPr="00117CA0">
        <w:rPr>
          <w:rFonts w:ascii="Times New Roman" w:eastAsiaTheme="minorEastAsia" w:hAnsi="Times New Roman" w:cs="Times New Roman"/>
          <w:sz w:val="28"/>
          <w:szCs w:val="28"/>
          <w:lang w:val="en-US"/>
        </w:rPr>
        <w:t xml:space="preserve">The scientific-practical recommendations, which were developed and tested by the author, can be recommended for using in state organizations while developing the agricultural politics of the Kyrgyz Republic. </w:t>
      </w:r>
    </w:p>
    <w:p w:rsidR="00455D53" w:rsidRPr="00117CA0" w:rsidRDefault="00455D53" w:rsidP="00594C1E">
      <w:pPr>
        <w:spacing w:after="0" w:line="240" w:lineRule="auto"/>
        <w:contextualSpacing/>
        <w:jc w:val="both"/>
        <w:rPr>
          <w:rFonts w:ascii="Times New Roman" w:eastAsiaTheme="minorEastAsia" w:hAnsi="Times New Roman" w:cs="Times New Roman"/>
          <w:sz w:val="28"/>
          <w:szCs w:val="28"/>
          <w:lang w:val="en-US"/>
        </w:rPr>
      </w:pPr>
    </w:p>
    <w:p w:rsidR="00316424" w:rsidRPr="00117CA0" w:rsidRDefault="00316424" w:rsidP="00594C1E">
      <w:pPr>
        <w:spacing w:after="0" w:line="240" w:lineRule="auto"/>
        <w:rPr>
          <w:rFonts w:ascii="Times New Roman" w:hAnsi="Times New Roman" w:cs="Times New Roman"/>
          <w:sz w:val="28"/>
          <w:szCs w:val="28"/>
          <w:lang w:val="en-US"/>
        </w:rPr>
      </w:pPr>
    </w:p>
    <w:sectPr w:rsidR="00316424" w:rsidRPr="00117CA0">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40F" w:rsidRDefault="008B240F" w:rsidP="0091693B">
      <w:pPr>
        <w:spacing w:after="0" w:line="240" w:lineRule="auto"/>
      </w:pPr>
      <w:r>
        <w:separator/>
      </w:r>
    </w:p>
  </w:endnote>
  <w:endnote w:type="continuationSeparator" w:id="0">
    <w:p w:rsidR="008B240F" w:rsidRDefault="008B240F" w:rsidP="00916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1347679"/>
      <w:docPartObj>
        <w:docPartGallery w:val="Page Numbers (Bottom of Page)"/>
        <w:docPartUnique/>
      </w:docPartObj>
    </w:sdtPr>
    <w:sdtEndPr/>
    <w:sdtContent>
      <w:p w:rsidR="007F6707" w:rsidRDefault="007F6707">
        <w:pPr>
          <w:pStyle w:val="a6"/>
          <w:jc w:val="center"/>
        </w:pPr>
        <w:r>
          <w:fldChar w:fldCharType="begin"/>
        </w:r>
        <w:r>
          <w:instrText>PAGE   \* MERGEFORMAT</w:instrText>
        </w:r>
        <w:r>
          <w:fldChar w:fldCharType="separate"/>
        </w:r>
        <w:r w:rsidR="00815E7D">
          <w:rPr>
            <w:noProof/>
          </w:rPr>
          <w:t>1</w:t>
        </w:r>
        <w:r>
          <w:fldChar w:fldCharType="end"/>
        </w:r>
      </w:p>
    </w:sdtContent>
  </w:sdt>
  <w:p w:rsidR="007F6707" w:rsidRDefault="007F67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40F" w:rsidRDefault="008B240F" w:rsidP="0091693B">
      <w:pPr>
        <w:spacing w:after="0" w:line="240" w:lineRule="auto"/>
      </w:pPr>
      <w:r>
        <w:separator/>
      </w:r>
    </w:p>
  </w:footnote>
  <w:footnote w:type="continuationSeparator" w:id="0">
    <w:p w:rsidR="008B240F" w:rsidRDefault="008B240F" w:rsidP="009169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47C38"/>
    <w:multiLevelType w:val="multilevel"/>
    <w:tmpl w:val="6108063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nsid w:val="43984E32"/>
    <w:multiLevelType w:val="hybridMultilevel"/>
    <w:tmpl w:val="29B2E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DA2"/>
    <w:rsid w:val="0001392B"/>
    <w:rsid w:val="000207FC"/>
    <w:rsid w:val="00020FC7"/>
    <w:rsid w:val="00027EB6"/>
    <w:rsid w:val="00035175"/>
    <w:rsid w:val="00036045"/>
    <w:rsid w:val="00040170"/>
    <w:rsid w:val="000403B9"/>
    <w:rsid w:val="00046C16"/>
    <w:rsid w:val="00050F06"/>
    <w:rsid w:val="0006047D"/>
    <w:rsid w:val="000607A0"/>
    <w:rsid w:val="00062179"/>
    <w:rsid w:val="00063FFA"/>
    <w:rsid w:val="00065BCA"/>
    <w:rsid w:val="00065D2A"/>
    <w:rsid w:val="00067C03"/>
    <w:rsid w:val="00070E09"/>
    <w:rsid w:val="0007294C"/>
    <w:rsid w:val="000806F7"/>
    <w:rsid w:val="00080D38"/>
    <w:rsid w:val="00081F81"/>
    <w:rsid w:val="00087B1B"/>
    <w:rsid w:val="00091CFC"/>
    <w:rsid w:val="000B2268"/>
    <w:rsid w:val="000B2A28"/>
    <w:rsid w:val="000C1030"/>
    <w:rsid w:val="000C7F02"/>
    <w:rsid w:val="000F718B"/>
    <w:rsid w:val="00101B28"/>
    <w:rsid w:val="00106775"/>
    <w:rsid w:val="0011049A"/>
    <w:rsid w:val="00110E18"/>
    <w:rsid w:val="001119F5"/>
    <w:rsid w:val="00117CA0"/>
    <w:rsid w:val="001206E2"/>
    <w:rsid w:val="00126206"/>
    <w:rsid w:val="00126F04"/>
    <w:rsid w:val="001327C7"/>
    <w:rsid w:val="001451FA"/>
    <w:rsid w:val="00146DBA"/>
    <w:rsid w:val="00153219"/>
    <w:rsid w:val="0015342F"/>
    <w:rsid w:val="0015491E"/>
    <w:rsid w:val="00167E07"/>
    <w:rsid w:val="00183056"/>
    <w:rsid w:val="00192D43"/>
    <w:rsid w:val="00197BB8"/>
    <w:rsid w:val="001B0EB9"/>
    <w:rsid w:val="001B475D"/>
    <w:rsid w:val="001B5C12"/>
    <w:rsid w:val="001B6EC6"/>
    <w:rsid w:val="001C6C1C"/>
    <w:rsid w:val="001D1108"/>
    <w:rsid w:val="001D350A"/>
    <w:rsid w:val="001D53B8"/>
    <w:rsid w:val="001D5BBF"/>
    <w:rsid w:val="001E65E4"/>
    <w:rsid w:val="001F3D37"/>
    <w:rsid w:val="001F41B5"/>
    <w:rsid w:val="00204E29"/>
    <w:rsid w:val="0021554A"/>
    <w:rsid w:val="0022226B"/>
    <w:rsid w:val="00232D17"/>
    <w:rsid w:val="00234CF9"/>
    <w:rsid w:val="00246B5D"/>
    <w:rsid w:val="00247413"/>
    <w:rsid w:val="0026188F"/>
    <w:rsid w:val="00263D3B"/>
    <w:rsid w:val="0026577B"/>
    <w:rsid w:val="00280F43"/>
    <w:rsid w:val="00291274"/>
    <w:rsid w:val="0029697E"/>
    <w:rsid w:val="002B0CF1"/>
    <w:rsid w:val="002B4DE4"/>
    <w:rsid w:val="002C4373"/>
    <w:rsid w:val="002C43C6"/>
    <w:rsid w:val="002C5205"/>
    <w:rsid w:val="002D17AB"/>
    <w:rsid w:val="002D2206"/>
    <w:rsid w:val="002D5A60"/>
    <w:rsid w:val="002E1AE4"/>
    <w:rsid w:val="002E2622"/>
    <w:rsid w:val="00303330"/>
    <w:rsid w:val="0030447A"/>
    <w:rsid w:val="00306759"/>
    <w:rsid w:val="0031219B"/>
    <w:rsid w:val="00316424"/>
    <w:rsid w:val="00320C2A"/>
    <w:rsid w:val="00321B01"/>
    <w:rsid w:val="00330003"/>
    <w:rsid w:val="00335DA2"/>
    <w:rsid w:val="00337516"/>
    <w:rsid w:val="00337C60"/>
    <w:rsid w:val="00346354"/>
    <w:rsid w:val="003508FC"/>
    <w:rsid w:val="00362E62"/>
    <w:rsid w:val="00365970"/>
    <w:rsid w:val="003744F9"/>
    <w:rsid w:val="00383B29"/>
    <w:rsid w:val="0038607F"/>
    <w:rsid w:val="00390101"/>
    <w:rsid w:val="00395C59"/>
    <w:rsid w:val="003A3AC5"/>
    <w:rsid w:val="003B6EC2"/>
    <w:rsid w:val="003C3258"/>
    <w:rsid w:val="003D17A2"/>
    <w:rsid w:val="003D28D0"/>
    <w:rsid w:val="003D37FE"/>
    <w:rsid w:val="003D5A7A"/>
    <w:rsid w:val="003D7140"/>
    <w:rsid w:val="003F0D20"/>
    <w:rsid w:val="0041645A"/>
    <w:rsid w:val="00416514"/>
    <w:rsid w:val="00434230"/>
    <w:rsid w:val="00440F32"/>
    <w:rsid w:val="0044217F"/>
    <w:rsid w:val="00454DA5"/>
    <w:rsid w:val="00455D53"/>
    <w:rsid w:val="00463073"/>
    <w:rsid w:val="00465B95"/>
    <w:rsid w:val="0046685C"/>
    <w:rsid w:val="00467D88"/>
    <w:rsid w:val="004737A0"/>
    <w:rsid w:val="004741B0"/>
    <w:rsid w:val="00474FF9"/>
    <w:rsid w:val="004868A7"/>
    <w:rsid w:val="0048769E"/>
    <w:rsid w:val="00496CBF"/>
    <w:rsid w:val="004A232F"/>
    <w:rsid w:val="004A4B99"/>
    <w:rsid w:val="004A78E4"/>
    <w:rsid w:val="004C23B7"/>
    <w:rsid w:val="004C4E1B"/>
    <w:rsid w:val="004E025B"/>
    <w:rsid w:val="004E7553"/>
    <w:rsid w:val="004E75CA"/>
    <w:rsid w:val="004E7E5D"/>
    <w:rsid w:val="004F4517"/>
    <w:rsid w:val="004F5306"/>
    <w:rsid w:val="00502FA3"/>
    <w:rsid w:val="005067CF"/>
    <w:rsid w:val="00506BD9"/>
    <w:rsid w:val="00507D8B"/>
    <w:rsid w:val="00513088"/>
    <w:rsid w:val="0051774B"/>
    <w:rsid w:val="005238A4"/>
    <w:rsid w:val="005331DE"/>
    <w:rsid w:val="00536E46"/>
    <w:rsid w:val="0054298D"/>
    <w:rsid w:val="005511F9"/>
    <w:rsid w:val="0055226C"/>
    <w:rsid w:val="00555552"/>
    <w:rsid w:val="00556DAC"/>
    <w:rsid w:val="0056208D"/>
    <w:rsid w:val="00567459"/>
    <w:rsid w:val="00576027"/>
    <w:rsid w:val="005901A8"/>
    <w:rsid w:val="00590731"/>
    <w:rsid w:val="00591054"/>
    <w:rsid w:val="00592454"/>
    <w:rsid w:val="00594C1E"/>
    <w:rsid w:val="00595CAE"/>
    <w:rsid w:val="005964DA"/>
    <w:rsid w:val="005A47CD"/>
    <w:rsid w:val="005B0516"/>
    <w:rsid w:val="005C38CB"/>
    <w:rsid w:val="005D3C71"/>
    <w:rsid w:val="005F39D1"/>
    <w:rsid w:val="005F643E"/>
    <w:rsid w:val="005F708E"/>
    <w:rsid w:val="005F7ACB"/>
    <w:rsid w:val="00615367"/>
    <w:rsid w:val="006213EB"/>
    <w:rsid w:val="00623927"/>
    <w:rsid w:val="00623D26"/>
    <w:rsid w:val="00627FAA"/>
    <w:rsid w:val="00631CF3"/>
    <w:rsid w:val="00650D77"/>
    <w:rsid w:val="00656E31"/>
    <w:rsid w:val="006720D6"/>
    <w:rsid w:val="00672516"/>
    <w:rsid w:val="00687FCA"/>
    <w:rsid w:val="00694404"/>
    <w:rsid w:val="006B0A40"/>
    <w:rsid w:val="006B2E3F"/>
    <w:rsid w:val="006B77EE"/>
    <w:rsid w:val="006B78A0"/>
    <w:rsid w:val="006C45A2"/>
    <w:rsid w:val="006C7260"/>
    <w:rsid w:val="006D4A03"/>
    <w:rsid w:val="006E0FEF"/>
    <w:rsid w:val="006E61DD"/>
    <w:rsid w:val="006F50A6"/>
    <w:rsid w:val="007026B0"/>
    <w:rsid w:val="007049B1"/>
    <w:rsid w:val="00720C58"/>
    <w:rsid w:val="0072332F"/>
    <w:rsid w:val="007319EF"/>
    <w:rsid w:val="00731A8A"/>
    <w:rsid w:val="007437F5"/>
    <w:rsid w:val="0077488E"/>
    <w:rsid w:val="00774A8A"/>
    <w:rsid w:val="007972A5"/>
    <w:rsid w:val="0079756B"/>
    <w:rsid w:val="007B1019"/>
    <w:rsid w:val="007B21C6"/>
    <w:rsid w:val="007B4C3E"/>
    <w:rsid w:val="007D2D63"/>
    <w:rsid w:val="007F34BF"/>
    <w:rsid w:val="007F6707"/>
    <w:rsid w:val="00802086"/>
    <w:rsid w:val="00802164"/>
    <w:rsid w:val="00814DFF"/>
    <w:rsid w:val="00815120"/>
    <w:rsid w:val="00815E7D"/>
    <w:rsid w:val="008217E9"/>
    <w:rsid w:val="008252DD"/>
    <w:rsid w:val="00831800"/>
    <w:rsid w:val="00834197"/>
    <w:rsid w:val="00846AD8"/>
    <w:rsid w:val="0085013C"/>
    <w:rsid w:val="0086011A"/>
    <w:rsid w:val="00865290"/>
    <w:rsid w:val="008656B8"/>
    <w:rsid w:val="0087079A"/>
    <w:rsid w:val="00871F05"/>
    <w:rsid w:val="008748EB"/>
    <w:rsid w:val="00874FF5"/>
    <w:rsid w:val="00886E2A"/>
    <w:rsid w:val="008923A9"/>
    <w:rsid w:val="00893317"/>
    <w:rsid w:val="008A24BD"/>
    <w:rsid w:val="008A3E69"/>
    <w:rsid w:val="008A575D"/>
    <w:rsid w:val="008B240F"/>
    <w:rsid w:val="008B44C7"/>
    <w:rsid w:val="008C25EC"/>
    <w:rsid w:val="008D7F59"/>
    <w:rsid w:val="008E76F1"/>
    <w:rsid w:val="008F24C8"/>
    <w:rsid w:val="008F509A"/>
    <w:rsid w:val="0090786E"/>
    <w:rsid w:val="0091693B"/>
    <w:rsid w:val="00930ACE"/>
    <w:rsid w:val="00932A86"/>
    <w:rsid w:val="00933EC4"/>
    <w:rsid w:val="009508A8"/>
    <w:rsid w:val="00952CDC"/>
    <w:rsid w:val="00965185"/>
    <w:rsid w:val="00981106"/>
    <w:rsid w:val="0098133F"/>
    <w:rsid w:val="00981B22"/>
    <w:rsid w:val="00986902"/>
    <w:rsid w:val="009912E1"/>
    <w:rsid w:val="00993F2E"/>
    <w:rsid w:val="009A0AB5"/>
    <w:rsid w:val="009C40FF"/>
    <w:rsid w:val="009E094A"/>
    <w:rsid w:val="009E5EB4"/>
    <w:rsid w:val="009E6AB4"/>
    <w:rsid w:val="009F0B0E"/>
    <w:rsid w:val="009F5AAD"/>
    <w:rsid w:val="00A01906"/>
    <w:rsid w:val="00A06F08"/>
    <w:rsid w:val="00A51DFA"/>
    <w:rsid w:val="00A54F98"/>
    <w:rsid w:val="00A61BB3"/>
    <w:rsid w:val="00A64E59"/>
    <w:rsid w:val="00A6628A"/>
    <w:rsid w:val="00A7330A"/>
    <w:rsid w:val="00A90C0F"/>
    <w:rsid w:val="00AA0601"/>
    <w:rsid w:val="00AA2C9B"/>
    <w:rsid w:val="00AC197F"/>
    <w:rsid w:val="00AC5BCE"/>
    <w:rsid w:val="00AD02BB"/>
    <w:rsid w:val="00AE718F"/>
    <w:rsid w:val="00AF5882"/>
    <w:rsid w:val="00B079DA"/>
    <w:rsid w:val="00B11EF0"/>
    <w:rsid w:val="00B135DB"/>
    <w:rsid w:val="00B172A6"/>
    <w:rsid w:val="00B23253"/>
    <w:rsid w:val="00B242B0"/>
    <w:rsid w:val="00B24837"/>
    <w:rsid w:val="00B30481"/>
    <w:rsid w:val="00B31DEE"/>
    <w:rsid w:val="00B32D78"/>
    <w:rsid w:val="00B3567A"/>
    <w:rsid w:val="00B371BB"/>
    <w:rsid w:val="00B40A7C"/>
    <w:rsid w:val="00B43B08"/>
    <w:rsid w:val="00B50A43"/>
    <w:rsid w:val="00B53AF1"/>
    <w:rsid w:val="00B559D1"/>
    <w:rsid w:val="00B665C2"/>
    <w:rsid w:val="00B74762"/>
    <w:rsid w:val="00B81572"/>
    <w:rsid w:val="00B847C0"/>
    <w:rsid w:val="00B967EA"/>
    <w:rsid w:val="00B9685B"/>
    <w:rsid w:val="00BB0848"/>
    <w:rsid w:val="00BB0B18"/>
    <w:rsid w:val="00BB2428"/>
    <w:rsid w:val="00BB68A5"/>
    <w:rsid w:val="00BB6A35"/>
    <w:rsid w:val="00BC670D"/>
    <w:rsid w:val="00BD4ADC"/>
    <w:rsid w:val="00BF6860"/>
    <w:rsid w:val="00BF7FD3"/>
    <w:rsid w:val="00C13AD5"/>
    <w:rsid w:val="00C228BD"/>
    <w:rsid w:val="00C24994"/>
    <w:rsid w:val="00C3314B"/>
    <w:rsid w:val="00C43ED2"/>
    <w:rsid w:val="00C53E79"/>
    <w:rsid w:val="00C5626C"/>
    <w:rsid w:val="00C57D2F"/>
    <w:rsid w:val="00C65EBF"/>
    <w:rsid w:val="00C722A6"/>
    <w:rsid w:val="00C760E1"/>
    <w:rsid w:val="00C8078F"/>
    <w:rsid w:val="00C97CEF"/>
    <w:rsid w:val="00CA1F7D"/>
    <w:rsid w:val="00CC35FA"/>
    <w:rsid w:val="00CC742D"/>
    <w:rsid w:val="00CD2FA2"/>
    <w:rsid w:val="00CE0452"/>
    <w:rsid w:val="00CE05A4"/>
    <w:rsid w:val="00CE6DE2"/>
    <w:rsid w:val="00CE7442"/>
    <w:rsid w:val="00CF1A1E"/>
    <w:rsid w:val="00CF2771"/>
    <w:rsid w:val="00CF66C8"/>
    <w:rsid w:val="00D009D5"/>
    <w:rsid w:val="00D13157"/>
    <w:rsid w:val="00D172AC"/>
    <w:rsid w:val="00D20DD9"/>
    <w:rsid w:val="00D304BF"/>
    <w:rsid w:val="00D3385D"/>
    <w:rsid w:val="00D33A58"/>
    <w:rsid w:val="00D41580"/>
    <w:rsid w:val="00D431AB"/>
    <w:rsid w:val="00D477F2"/>
    <w:rsid w:val="00D61A0D"/>
    <w:rsid w:val="00D62954"/>
    <w:rsid w:val="00D63959"/>
    <w:rsid w:val="00D65541"/>
    <w:rsid w:val="00D7474F"/>
    <w:rsid w:val="00D86EBB"/>
    <w:rsid w:val="00D96380"/>
    <w:rsid w:val="00DA119D"/>
    <w:rsid w:val="00DA4982"/>
    <w:rsid w:val="00DB156A"/>
    <w:rsid w:val="00DB1AAF"/>
    <w:rsid w:val="00DB1D1F"/>
    <w:rsid w:val="00DB27A6"/>
    <w:rsid w:val="00DB3E75"/>
    <w:rsid w:val="00DB58E6"/>
    <w:rsid w:val="00DC0BF7"/>
    <w:rsid w:val="00DC1412"/>
    <w:rsid w:val="00DC3280"/>
    <w:rsid w:val="00DC7504"/>
    <w:rsid w:val="00DE1978"/>
    <w:rsid w:val="00DE43A6"/>
    <w:rsid w:val="00DF0C3B"/>
    <w:rsid w:val="00DF16E2"/>
    <w:rsid w:val="00E03842"/>
    <w:rsid w:val="00E05ADF"/>
    <w:rsid w:val="00E22D07"/>
    <w:rsid w:val="00E31239"/>
    <w:rsid w:val="00E42162"/>
    <w:rsid w:val="00E47B35"/>
    <w:rsid w:val="00E6080F"/>
    <w:rsid w:val="00E616DB"/>
    <w:rsid w:val="00E66590"/>
    <w:rsid w:val="00E73998"/>
    <w:rsid w:val="00E75B86"/>
    <w:rsid w:val="00E76CBC"/>
    <w:rsid w:val="00E92F35"/>
    <w:rsid w:val="00E9453B"/>
    <w:rsid w:val="00EA1FAF"/>
    <w:rsid w:val="00EA5F8F"/>
    <w:rsid w:val="00EB5F03"/>
    <w:rsid w:val="00EC352B"/>
    <w:rsid w:val="00EC4BFD"/>
    <w:rsid w:val="00ED049F"/>
    <w:rsid w:val="00ED123C"/>
    <w:rsid w:val="00EE11FF"/>
    <w:rsid w:val="00EF2F6D"/>
    <w:rsid w:val="00EF3D98"/>
    <w:rsid w:val="00F02B6C"/>
    <w:rsid w:val="00F1098C"/>
    <w:rsid w:val="00F30EA7"/>
    <w:rsid w:val="00F41984"/>
    <w:rsid w:val="00F4322C"/>
    <w:rsid w:val="00F52D9A"/>
    <w:rsid w:val="00F80FF7"/>
    <w:rsid w:val="00F81175"/>
    <w:rsid w:val="00F8432D"/>
    <w:rsid w:val="00F844B6"/>
    <w:rsid w:val="00FD45BB"/>
    <w:rsid w:val="00FE24F1"/>
    <w:rsid w:val="00FE3EDB"/>
    <w:rsid w:val="00FE5CA4"/>
    <w:rsid w:val="00FF0006"/>
    <w:rsid w:val="00FF5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C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DA2"/>
    <w:pPr>
      <w:ind w:left="720"/>
      <w:contextualSpacing/>
    </w:pPr>
  </w:style>
  <w:style w:type="paragraph" w:styleId="a4">
    <w:name w:val="header"/>
    <w:basedOn w:val="a"/>
    <w:link w:val="a5"/>
    <w:uiPriority w:val="99"/>
    <w:unhideWhenUsed/>
    <w:rsid w:val="009169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693B"/>
  </w:style>
  <w:style w:type="paragraph" w:styleId="a6">
    <w:name w:val="footer"/>
    <w:basedOn w:val="a"/>
    <w:link w:val="a7"/>
    <w:uiPriority w:val="99"/>
    <w:unhideWhenUsed/>
    <w:rsid w:val="009169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693B"/>
  </w:style>
  <w:style w:type="table" w:styleId="a8">
    <w:name w:val="Table Grid"/>
    <w:basedOn w:val="a1"/>
    <w:uiPriority w:val="59"/>
    <w:rsid w:val="00B967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B967E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967EA"/>
    <w:rPr>
      <w:rFonts w:ascii="Tahoma" w:hAnsi="Tahoma" w:cs="Tahoma"/>
      <w:sz w:val="16"/>
      <w:szCs w:val="16"/>
    </w:rPr>
  </w:style>
  <w:style w:type="table" w:customStyle="1" w:styleId="1">
    <w:name w:val="Сетка таблицы1"/>
    <w:basedOn w:val="a1"/>
    <w:next w:val="a8"/>
    <w:uiPriority w:val="59"/>
    <w:rsid w:val="002C5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1B5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8"/>
    <w:uiPriority w:val="59"/>
    <w:rsid w:val="008B4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C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DA2"/>
    <w:pPr>
      <w:ind w:left="720"/>
      <w:contextualSpacing/>
    </w:pPr>
  </w:style>
  <w:style w:type="paragraph" w:styleId="a4">
    <w:name w:val="header"/>
    <w:basedOn w:val="a"/>
    <w:link w:val="a5"/>
    <w:uiPriority w:val="99"/>
    <w:unhideWhenUsed/>
    <w:rsid w:val="009169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693B"/>
  </w:style>
  <w:style w:type="paragraph" w:styleId="a6">
    <w:name w:val="footer"/>
    <w:basedOn w:val="a"/>
    <w:link w:val="a7"/>
    <w:uiPriority w:val="99"/>
    <w:unhideWhenUsed/>
    <w:rsid w:val="009169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693B"/>
  </w:style>
  <w:style w:type="table" w:styleId="a8">
    <w:name w:val="Table Grid"/>
    <w:basedOn w:val="a1"/>
    <w:uiPriority w:val="59"/>
    <w:rsid w:val="00B967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B967E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967EA"/>
    <w:rPr>
      <w:rFonts w:ascii="Tahoma" w:hAnsi="Tahoma" w:cs="Tahoma"/>
      <w:sz w:val="16"/>
      <w:szCs w:val="16"/>
    </w:rPr>
  </w:style>
  <w:style w:type="table" w:customStyle="1" w:styleId="1">
    <w:name w:val="Сетка таблицы1"/>
    <w:basedOn w:val="a1"/>
    <w:next w:val="a8"/>
    <w:uiPriority w:val="59"/>
    <w:rsid w:val="002C5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1B5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8"/>
    <w:uiPriority w:val="59"/>
    <w:rsid w:val="008B44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BBFE8-CA45-4924-9C0A-A5E746E82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7259</TotalTime>
  <Pages>1</Pages>
  <Words>8822</Words>
  <Characters>50291</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81</cp:revision>
  <dcterms:created xsi:type="dcterms:W3CDTF">2015-01-13T16:19:00Z</dcterms:created>
  <dcterms:modified xsi:type="dcterms:W3CDTF">2015-11-23T12:20:00Z</dcterms:modified>
</cp:coreProperties>
</file>