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60B" w:rsidRPr="00006169" w:rsidRDefault="00C3060B" w:rsidP="00C3060B">
      <w:pPr>
        <w:spacing w:after="0" w:line="360" w:lineRule="auto"/>
        <w:ind w:left="-284"/>
        <w:jc w:val="center"/>
        <w:rPr>
          <w:rFonts w:ascii="Times New Roman" w:eastAsia="Times New Roman" w:hAnsi="Times New Roman" w:cs="Times New Roman"/>
          <w:b/>
          <w:sz w:val="28"/>
          <w:szCs w:val="28"/>
          <w:lang w:eastAsia="ru-RU"/>
        </w:rPr>
      </w:pPr>
      <w:bookmarkStart w:id="0" w:name="_GoBack"/>
      <w:r w:rsidRPr="00006169">
        <w:rPr>
          <w:rFonts w:ascii="Times New Roman" w:eastAsia="Times New Roman" w:hAnsi="Times New Roman" w:cs="Times New Roman"/>
          <w:b/>
          <w:sz w:val="28"/>
          <w:szCs w:val="28"/>
          <w:lang w:eastAsia="ru-RU"/>
        </w:rPr>
        <w:t xml:space="preserve">КЫРГЫЗСКИЙ НАЦИОНАЛЬНЫЙ УНИВЕРСИТЕТ </w:t>
      </w:r>
    </w:p>
    <w:p w:rsidR="00C3060B" w:rsidRPr="00006169" w:rsidRDefault="00C3060B" w:rsidP="00C3060B">
      <w:pPr>
        <w:spacing w:after="0" w:line="360" w:lineRule="auto"/>
        <w:ind w:left="-284"/>
        <w:jc w:val="center"/>
        <w:rPr>
          <w:rFonts w:ascii="Times New Roman" w:eastAsia="Times New Roman" w:hAnsi="Times New Roman" w:cs="Times New Roman"/>
          <w:b/>
          <w:sz w:val="28"/>
          <w:szCs w:val="28"/>
          <w:lang w:eastAsia="ru-RU"/>
        </w:rPr>
      </w:pPr>
      <w:r w:rsidRPr="00006169">
        <w:rPr>
          <w:rFonts w:ascii="Times New Roman" w:eastAsia="Times New Roman" w:hAnsi="Times New Roman" w:cs="Times New Roman"/>
          <w:b/>
          <w:sz w:val="28"/>
          <w:szCs w:val="28"/>
          <w:lang w:eastAsia="ru-RU"/>
        </w:rPr>
        <w:t>им. Ж. БАЛАСАГЫНА</w:t>
      </w:r>
    </w:p>
    <w:p w:rsidR="00C3060B" w:rsidRPr="00006169" w:rsidRDefault="00C3060B" w:rsidP="00C3060B">
      <w:pPr>
        <w:spacing w:after="0" w:line="360" w:lineRule="auto"/>
        <w:ind w:left="-284"/>
        <w:jc w:val="center"/>
        <w:rPr>
          <w:rFonts w:ascii="Times New Roman" w:eastAsia="Times New Roman" w:hAnsi="Times New Roman" w:cs="Times New Roman"/>
          <w:b/>
          <w:sz w:val="28"/>
          <w:szCs w:val="28"/>
          <w:lang w:eastAsia="ru-RU"/>
        </w:rPr>
      </w:pPr>
      <w:r w:rsidRPr="00006169">
        <w:rPr>
          <w:rFonts w:ascii="Times New Roman" w:eastAsia="Times New Roman" w:hAnsi="Times New Roman" w:cs="Times New Roman"/>
          <w:b/>
          <w:sz w:val="28"/>
          <w:szCs w:val="28"/>
          <w:lang w:eastAsia="ru-RU"/>
        </w:rPr>
        <w:t xml:space="preserve">КЫРГЫЗСКО - РОССИЙСКИЙ СЛАВЯНСКИЙ УНИВЕРСИТЕТ </w:t>
      </w:r>
    </w:p>
    <w:p w:rsidR="00C3060B" w:rsidRPr="00006169" w:rsidRDefault="00C3060B" w:rsidP="00C3060B">
      <w:pPr>
        <w:spacing w:after="0" w:line="360" w:lineRule="auto"/>
        <w:ind w:left="-284"/>
        <w:jc w:val="center"/>
        <w:rPr>
          <w:rFonts w:ascii="Times New Roman" w:eastAsia="Times New Roman" w:hAnsi="Times New Roman" w:cs="Times New Roman"/>
          <w:b/>
          <w:sz w:val="28"/>
          <w:szCs w:val="28"/>
          <w:lang w:eastAsia="ru-RU"/>
        </w:rPr>
      </w:pPr>
      <w:r w:rsidRPr="00006169">
        <w:rPr>
          <w:rFonts w:ascii="Times New Roman" w:eastAsia="Times New Roman" w:hAnsi="Times New Roman" w:cs="Times New Roman"/>
          <w:b/>
          <w:sz w:val="28"/>
          <w:szCs w:val="28"/>
          <w:lang w:eastAsia="ru-RU"/>
        </w:rPr>
        <w:t>им.  Б.Н. ЕЛЬЦИНА</w:t>
      </w:r>
    </w:p>
    <w:p w:rsidR="00C3060B" w:rsidRPr="00006169" w:rsidRDefault="00C3060B" w:rsidP="00C3060B">
      <w:pPr>
        <w:spacing w:after="0" w:line="360" w:lineRule="auto"/>
        <w:ind w:left="-284"/>
        <w:jc w:val="center"/>
        <w:rPr>
          <w:rFonts w:ascii="Times New Roman" w:eastAsia="Times New Roman" w:hAnsi="Times New Roman" w:cs="Times New Roman"/>
          <w:sz w:val="32"/>
          <w:szCs w:val="32"/>
          <w:lang w:eastAsia="ru-RU"/>
        </w:rPr>
      </w:pPr>
      <w:r w:rsidRPr="00006169">
        <w:rPr>
          <w:rFonts w:ascii="Times New Roman" w:eastAsia="Times New Roman" w:hAnsi="Times New Roman" w:cs="Times New Roman"/>
          <w:sz w:val="32"/>
          <w:szCs w:val="32"/>
          <w:lang w:eastAsia="ru-RU"/>
        </w:rPr>
        <w:t>Диссертационный совет Д 08.18.571</w:t>
      </w:r>
    </w:p>
    <w:p w:rsidR="00C3060B" w:rsidRPr="00006169" w:rsidRDefault="00C3060B" w:rsidP="00C3060B">
      <w:pPr>
        <w:spacing w:after="0"/>
        <w:jc w:val="center"/>
        <w:rPr>
          <w:rFonts w:ascii="Times New Roman" w:eastAsia="Times New Roman" w:hAnsi="Times New Roman" w:cs="Times New Roman"/>
          <w:b/>
          <w:sz w:val="24"/>
          <w:szCs w:val="24"/>
          <w:lang w:val="ky-KG" w:eastAsia="ru-RU"/>
        </w:rPr>
      </w:pPr>
    </w:p>
    <w:p w:rsidR="00C3060B" w:rsidRPr="00006169" w:rsidRDefault="00C3060B" w:rsidP="00C3060B">
      <w:pPr>
        <w:spacing w:after="0"/>
        <w:jc w:val="center"/>
        <w:rPr>
          <w:rFonts w:ascii="Times New Roman" w:eastAsia="Times New Roman" w:hAnsi="Times New Roman" w:cs="Times New Roman"/>
          <w:b/>
          <w:sz w:val="24"/>
          <w:szCs w:val="24"/>
          <w:lang w:val="ky-KG" w:eastAsia="ru-RU"/>
        </w:rPr>
      </w:pPr>
    </w:p>
    <w:p w:rsidR="00C3060B" w:rsidRPr="00006169" w:rsidRDefault="00C3060B" w:rsidP="00C3060B">
      <w:pPr>
        <w:widowControl w:val="0"/>
        <w:tabs>
          <w:tab w:val="right" w:pos="9356"/>
        </w:tabs>
        <w:spacing w:after="0"/>
        <w:jc w:val="right"/>
        <w:outlineLvl w:val="0"/>
        <w:rPr>
          <w:rFonts w:ascii="Times New Roman" w:eastAsia="Times New Roman" w:hAnsi="Times New Roman" w:cs="Times New Roman"/>
          <w:sz w:val="28"/>
          <w:szCs w:val="28"/>
          <w:lang w:eastAsia="ru-RU"/>
        </w:rPr>
      </w:pPr>
      <w:r w:rsidRPr="00006169">
        <w:rPr>
          <w:rFonts w:ascii="Times New Roman" w:eastAsia="Times New Roman" w:hAnsi="Times New Roman" w:cs="Times New Roman"/>
          <w:sz w:val="24"/>
          <w:szCs w:val="24"/>
          <w:lang w:val="ky-KG" w:eastAsia="ru-RU"/>
        </w:rPr>
        <w:t xml:space="preserve">                                                                         </w:t>
      </w:r>
      <w:r w:rsidRPr="00006169">
        <w:rPr>
          <w:rFonts w:ascii="Times New Roman" w:eastAsia="Times New Roman" w:hAnsi="Times New Roman" w:cs="Times New Roman"/>
          <w:sz w:val="28"/>
          <w:szCs w:val="28"/>
          <w:lang w:eastAsia="ru-RU"/>
        </w:rPr>
        <w:t>На правах рукописи</w:t>
      </w:r>
    </w:p>
    <w:p w:rsidR="00C3060B" w:rsidRPr="00006169" w:rsidRDefault="00C3060B" w:rsidP="00C3060B">
      <w:pPr>
        <w:shd w:val="clear" w:color="auto" w:fill="FFFFFF"/>
        <w:tabs>
          <w:tab w:val="left" w:pos="6394"/>
        </w:tabs>
        <w:spacing w:after="0" w:line="360" w:lineRule="auto"/>
        <w:jc w:val="right"/>
        <w:rPr>
          <w:rFonts w:ascii="Times New Roman" w:eastAsia="Times New Roman" w:hAnsi="Times New Roman" w:cs="Times New Roman"/>
          <w:b/>
          <w:bCs/>
          <w:spacing w:val="-2"/>
          <w:sz w:val="28"/>
          <w:szCs w:val="28"/>
          <w:lang w:eastAsia="ru-RU"/>
        </w:rPr>
      </w:pPr>
      <w:r w:rsidRPr="00006169">
        <w:rPr>
          <w:rFonts w:ascii="Times New Roman" w:eastAsia="Times New Roman" w:hAnsi="Times New Roman" w:cs="Times New Roman"/>
          <w:b/>
          <w:sz w:val="28"/>
          <w:szCs w:val="28"/>
          <w:lang w:eastAsia="ru-RU"/>
        </w:rPr>
        <w:t>УДК:</w:t>
      </w:r>
      <w:r w:rsidRPr="00006169">
        <w:rPr>
          <w:rFonts w:ascii="Times New Roman" w:eastAsia="Times New Roman" w:hAnsi="Times New Roman" w:cs="Times New Roman"/>
          <w:sz w:val="28"/>
          <w:szCs w:val="28"/>
          <w:lang w:eastAsia="ru-RU"/>
        </w:rPr>
        <w:t xml:space="preserve">   </w:t>
      </w:r>
      <w:r w:rsidRPr="00006169">
        <w:rPr>
          <w:rFonts w:ascii="Times New Roman" w:eastAsia="Times New Roman" w:hAnsi="Times New Roman" w:cs="Times New Roman"/>
          <w:b/>
          <w:bCs/>
          <w:spacing w:val="-2"/>
          <w:sz w:val="28"/>
          <w:szCs w:val="28"/>
          <w:lang w:eastAsia="ru-RU"/>
        </w:rPr>
        <w:t>339.139:338.43575.2</w:t>
      </w:r>
    </w:p>
    <w:p w:rsidR="008A0B4F" w:rsidRPr="00006169" w:rsidRDefault="008A0B4F" w:rsidP="00C3060B">
      <w:pPr>
        <w:shd w:val="clear" w:color="auto" w:fill="FFFFFF"/>
        <w:tabs>
          <w:tab w:val="left" w:pos="6394"/>
        </w:tabs>
        <w:spacing w:after="0" w:line="360" w:lineRule="auto"/>
        <w:jc w:val="right"/>
        <w:rPr>
          <w:rFonts w:ascii="Times New Roman" w:eastAsia="Times New Roman" w:hAnsi="Times New Roman" w:cs="Times New Roman"/>
          <w:b/>
          <w:bCs/>
          <w:spacing w:val="-2"/>
          <w:sz w:val="28"/>
          <w:szCs w:val="28"/>
          <w:lang w:eastAsia="ru-RU"/>
        </w:rPr>
      </w:pPr>
    </w:p>
    <w:p w:rsidR="00C3060B" w:rsidRPr="00006169" w:rsidRDefault="00C3060B" w:rsidP="00C3060B">
      <w:pPr>
        <w:shd w:val="clear" w:color="auto" w:fill="FFFFFF"/>
        <w:spacing w:before="586" w:after="0"/>
        <w:jc w:val="center"/>
        <w:rPr>
          <w:rFonts w:ascii="Times New Roman" w:eastAsia="Times New Roman" w:hAnsi="Times New Roman" w:cs="Times New Roman"/>
          <w:b/>
          <w:bCs/>
          <w:spacing w:val="-2"/>
          <w:sz w:val="32"/>
          <w:szCs w:val="32"/>
          <w:lang w:eastAsia="ru-RU"/>
        </w:rPr>
      </w:pPr>
      <w:r w:rsidRPr="00006169">
        <w:rPr>
          <w:rFonts w:ascii="Times New Roman" w:eastAsia="Times New Roman" w:hAnsi="Times New Roman" w:cs="Times New Roman"/>
          <w:b/>
          <w:bCs/>
          <w:spacing w:val="-2"/>
          <w:sz w:val="32"/>
          <w:szCs w:val="32"/>
          <w:lang w:eastAsia="ru-RU"/>
        </w:rPr>
        <w:t>НАЗАРБЕКОВА ЭМИЛИЯ УМБЕТОВНА</w:t>
      </w:r>
    </w:p>
    <w:p w:rsidR="00C3060B" w:rsidRPr="00006169" w:rsidRDefault="00C3060B" w:rsidP="00C3060B">
      <w:pPr>
        <w:widowControl w:val="0"/>
        <w:spacing w:after="0"/>
        <w:jc w:val="center"/>
        <w:rPr>
          <w:rFonts w:ascii="Times New Roman" w:eastAsia="Times New Roman" w:hAnsi="Times New Roman" w:cs="Times New Roman"/>
          <w:b/>
          <w:sz w:val="32"/>
          <w:szCs w:val="32"/>
          <w:lang w:eastAsia="ru-RU"/>
        </w:rPr>
      </w:pPr>
    </w:p>
    <w:p w:rsidR="008A0B4F" w:rsidRPr="00006169" w:rsidRDefault="008A0B4F" w:rsidP="00C3060B">
      <w:pPr>
        <w:autoSpaceDE w:val="0"/>
        <w:autoSpaceDN w:val="0"/>
        <w:adjustRightInd w:val="0"/>
        <w:spacing w:after="0"/>
        <w:jc w:val="center"/>
        <w:rPr>
          <w:rFonts w:ascii="Times New Roman" w:eastAsia="Times New Roman" w:hAnsi="Times New Roman" w:cs="Times New Roman"/>
          <w:b/>
          <w:sz w:val="32"/>
          <w:szCs w:val="32"/>
          <w:lang w:eastAsia="ru-RU"/>
        </w:rPr>
      </w:pPr>
    </w:p>
    <w:p w:rsidR="00C3060B" w:rsidRPr="00006169" w:rsidRDefault="00C3060B" w:rsidP="00C3060B">
      <w:pPr>
        <w:autoSpaceDE w:val="0"/>
        <w:autoSpaceDN w:val="0"/>
        <w:adjustRightInd w:val="0"/>
        <w:spacing w:after="0"/>
        <w:jc w:val="center"/>
        <w:rPr>
          <w:rFonts w:ascii="Times New Roman" w:eastAsia="Times New Roman" w:hAnsi="Times New Roman" w:cs="Times New Roman"/>
          <w:b/>
          <w:sz w:val="32"/>
          <w:szCs w:val="32"/>
          <w:lang w:eastAsia="ru-RU"/>
        </w:rPr>
      </w:pPr>
      <w:r w:rsidRPr="00006169">
        <w:rPr>
          <w:rFonts w:ascii="Times New Roman" w:eastAsia="Times New Roman" w:hAnsi="Times New Roman" w:cs="Times New Roman"/>
          <w:b/>
          <w:sz w:val="32"/>
          <w:szCs w:val="32"/>
          <w:lang w:eastAsia="ru-RU"/>
        </w:rPr>
        <w:t xml:space="preserve">ОРГАНИЗАЦИОННЫЕ МЕТОДИЧЕСКИЕ АСПЕКТЫ УЧЕТА И КОНТРОЛЯ СОБСТВЕННОГО КАПИТАЛА ХОЗЯЙСТВУЮЩИХ СУБЪЕКТОВ </w:t>
      </w:r>
    </w:p>
    <w:p w:rsidR="00C3060B" w:rsidRPr="00006169" w:rsidRDefault="00C3060B" w:rsidP="00C3060B">
      <w:pPr>
        <w:autoSpaceDE w:val="0"/>
        <w:autoSpaceDN w:val="0"/>
        <w:adjustRightInd w:val="0"/>
        <w:spacing w:after="0"/>
        <w:jc w:val="center"/>
        <w:rPr>
          <w:rFonts w:ascii="Times New Roman" w:eastAsia="Times New Roman" w:hAnsi="Times New Roman" w:cs="Times New Roman"/>
          <w:b/>
          <w:sz w:val="32"/>
          <w:szCs w:val="32"/>
          <w:lang w:eastAsia="ru-RU"/>
        </w:rPr>
      </w:pPr>
      <w:r w:rsidRPr="00006169">
        <w:rPr>
          <w:rFonts w:ascii="Times New Roman" w:eastAsia="Times New Roman" w:hAnsi="Times New Roman" w:cs="Times New Roman"/>
          <w:b/>
          <w:sz w:val="32"/>
          <w:szCs w:val="32"/>
          <w:lang w:eastAsia="ru-RU"/>
        </w:rPr>
        <w:t>В КЫРГЫЗСКОЙ РЕСПУБЛИКЕ</w:t>
      </w:r>
    </w:p>
    <w:p w:rsidR="00C3060B" w:rsidRPr="00006169" w:rsidRDefault="00C3060B" w:rsidP="00C3060B">
      <w:pPr>
        <w:autoSpaceDE w:val="0"/>
        <w:autoSpaceDN w:val="0"/>
        <w:adjustRightInd w:val="0"/>
        <w:spacing w:after="0"/>
        <w:jc w:val="center"/>
        <w:rPr>
          <w:rFonts w:ascii="Times New Roman" w:eastAsia="Times New Roman" w:hAnsi="Times New Roman" w:cs="Times New Roman"/>
          <w:b/>
          <w:sz w:val="32"/>
          <w:szCs w:val="32"/>
          <w:lang w:eastAsia="ru-RU"/>
        </w:rPr>
      </w:pPr>
    </w:p>
    <w:p w:rsidR="00C3060B" w:rsidRPr="00006169" w:rsidRDefault="00C3060B" w:rsidP="00C3060B">
      <w:pPr>
        <w:widowControl w:val="0"/>
        <w:spacing w:after="0"/>
        <w:jc w:val="center"/>
        <w:rPr>
          <w:rFonts w:ascii="Times New Roman" w:eastAsia="Times New Roman" w:hAnsi="Times New Roman" w:cs="Times New Roman"/>
          <w:sz w:val="24"/>
          <w:szCs w:val="24"/>
          <w:lang w:val="ky-KG" w:eastAsia="ru-RU"/>
        </w:rPr>
      </w:pPr>
    </w:p>
    <w:p w:rsidR="00C3060B" w:rsidRPr="00006169" w:rsidRDefault="00C3060B" w:rsidP="00C3060B">
      <w:pPr>
        <w:widowControl w:val="0"/>
        <w:spacing w:after="0"/>
        <w:jc w:val="center"/>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08.00.12 – бухгалтерский учет, статистика</w:t>
      </w:r>
    </w:p>
    <w:p w:rsidR="00C3060B" w:rsidRPr="00006169" w:rsidRDefault="00C3060B" w:rsidP="00C3060B">
      <w:pPr>
        <w:keepNext/>
        <w:widowControl w:val="0"/>
        <w:spacing w:after="0"/>
        <w:jc w:val="center"/>
        <w:outlineLvl w:val="0"/>
        <w:rPr>
          <w:rFonts w:ascii="Times New Roman" w:eastAsia="Times New Roman" w:hAnsi="Times New Roman" w:cs="Times New Roman"/>
          <w:b/>
          <w:sz w:val="24"/>
          <w:szCs w:val="24"/>
          <w:lang w:val="ky-KG" w:eastAsia="ru-RU"/>
        </w:rPr>
      </w:pPr>
    </w:p>
    <w:p w:rsidR="00C3060B" w:rsidRPr="00006169" w:rsidRDefault="00C3060B" w:rsidP="00C3060B">
      <w:pPr>
        <w:keepNext/>
        <w:widowControl w:val="0"/>
        <w:spacing w:after="0"/>
        <w:jc w:val="center"/>
        <w:outlineLvl w:val="0"/>
        <w:rPr>
          <w:rFonts w:ascii="Times New Roman" w:eastAsia="Times New Roman" w:hAnsi="Times New Roman" w:cs="Times New Roman"/>
          <w:b/>
          <w:sz w:val="24"/>
          <w:szCs w:val="24"/>
          <w:lang w:val="ky-KG" w:eastAsia="ru-RU"/>
        </w:rPr>
      </w:pPr>
    </w:p>
    <w:p w:rsidR="00C3060B" w:rsidRPr="00006169" w:rsidRDefault="00C3060B" w:rsidP="00C3060B">
      <w:pPr>
        <w:keepNext/>
        <w:widowControl w:val="0"/>
        <w:spacing w:after="0"/>
        <w:jc w:val="center"/>
        <w:outlineLvl w:val="0"/>
        <w:rPr>
          <w:rFonts w:ascii="Times New Roman" w:eastAsia="Times New Roman" w:hAnsi="Times New Roman" w:cs="Times New Roman"/>
          <w:b/>
          <w:sz w:val="24"/>
          <w:szCs w:val="24"/>
          <w:lang w:eastAsia="ru-RU"/>
        </w:rPr>
      </w:pPr>
    </w:p>
    <w:p w:rsidR="00C3060B" w:rsidRPr="00006169" w:rsidRDefault="00C3060B" w:rsidP="00C3060B">
      <w:pPr>
        <w:keepNext/>
        <w:widowControl w:val="0"/>
        <w:spacing w:after="0"/>
        <w:jc w:val="center"/>
        <w:outlineLvl w:val="0"/>
        <w:rPr>
          <w:rFonts w:ascii="Times New Roman" w:eastAsia="Times New Roman" w:hAnsi="Times New Roman" w:cs="Times New Roman"/>
          <w:b/>
          <w:sz w:val="24"/>
          <w:szCs w:val="24"/>
          <w:lang w:eastAsia="ru-RU"/>
        </w:rPr>
      </w:pPr>
    </w:p>
    <w:p w:rsidR="00C3060B" w:rsidRPr="00006169" w:rsidRDefault="00C3060B" w:rsidP="00C3060B">
      <w:pPr>
        <w:keepNext/>
        <w:widowControl w:val="0"/>
        <w:spacing w:after="0"/>
        <w:jc w:val="center"/>
        <w:outlineLvl w:val="0"/>
        <w:rPr>
          <w:rFonts w:ascii="Times New Roman" w:eastAsia="Times New Roman" w:hAnsi="Times New Roman" w:cs="Times New Roman"/>
          <w:b/>
          <w:sz w:val="28"/>
          <w:szCs w:val="24"/>
          <w:lang w:eastAsia="ru-RU"/>
        </w:rPr>
      </w:pPr>
      <w:r w:rsidRPr="00006169">
        <w:rPr>
          <w:rFonts w:ascii="Times New Roman" w:eastAsia="Times New Roman" w:hAnsi="Times New Roman" w:cs="Times New Roman"/>
          <w:b/>
          <w:sz w:val="28"/>
          <w:szCs w:val="24"/>
          <w:lang w:eastAsia="ru-RU"/>
        </w:rPr>
        <w:t>АВТОРЕФЕРАТ</w:t>
      </w:r>
    </w:p>
    <w:p w:rsidR="00C3060B" w:rsidRPr="00006169" w:rsidRDefault="00C3060B" w:rsidP="00C3060B">
      <w:pPr>
        <w:keepNext/>
        <w:widowControl w:val="0"/>
        <w:spacing w:after="0"/>
        <w:jc w:val="center"/>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диссертации на соискание ученой степени</w:t>
      </w:r>
    </w:p>
    <w:p w:rsidR="00C3060B" w:rsidRPr="00006169" w:rsidRDefault="00C3060B" w:rsidP="00C3060B">
      <w:pPr>
        <w:keepNext/>
        <w:widowControl w:val="0"/>
        <w:spacing w:after="0"/>
        <w:jc w:val="center"/>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кандидата экономических наук</w:t>
      </w:r>
    </w:p>
    <w:p w:rsidR="00C3060B" w:rsidRPr="00006169" w:rsidRDefault="00C3060B" w:rsidP="00C3060B">
      <w:pPr>
        <w:spacing w:after="0"/>
        <w:jc w:val="center"/>
        <w:rPr>
          <w:rFonts w:ascii="Times New Roman" w:eastAsia="Times New Roman" w:hAnsi="Times New Roman" w:cs="Times New Roman"/>
          <w:sz w:val="28"/>
          <w:szCs w:val="24"/>
          <w:lang w:eastAsia="ru-RU"/>
        </w:rPr>
      </w:pPr>
    </w:p>
    <w:p w:rsidR="00C3060B" w:rsidRPr="00006169" w:rsidRDefault="00C3060B" w:rsidP="00C3060B">
      <w:pPr>
        <w:widowControl w:val="0"/>
        <w:spacing w:after="0"/>
        <w:jc w:val="center"/>
        <w:rPr>
          <w:rFonts w:ascii="Times New Roman" w:eastAsia="Times New Roman" w:hAnsi="Times New Roman" w:cs="Times New Roman"/>
          <w:sz w:val="24"/>
          <w:szCs w:val="24"/>
          <w:lang w:val="ky-KG" w:eastAsia="ru-RU"/>
        </w:rPr>
      </w:pPr>
    </w:p>
    <w:p w:rsidR="00C3060B" w:rsidRPr="00006169" w:rsidRDefault="00C3060B" w:rsidP="00C3060B">
      <w:pPr>
        <w:widowControl w:val="0"/>
        <w:spacing w:after="0"/>
        <w:jc w:val="center"/>
        <w:rPr>
          <w:rFonts w:ascii="Times New Roman" w:eastAsia="Times New Roman" w:hAnsi="Times New Roman" w:cs="Times New Roman"/>
          <w:sz w:val="24"/>
          <w:szCs w:val="24"/>
          <w:lang w:eastAsia="ru-RU"/>
        </w:rPr>
      </w:pPr>
    </w:p>
    <w:p w:rsidR="008A0B4F" w:rsidRPr="00006169" w:rsidRDefault="008A0B4F" w:rsidP="00C3060B">
      <w:pPr>
        <w:widowControl w:val="0"/>
        <w:spacing w:after="0"/>
        <w:jc w:val="center"/>
        <w:rPr>
          <w:rFonts w:ascii="Times New Roman" w:eastAsia="Times New Roman" w:hAnsi="Times New Roman" w:cs="Times New Roman"/>
          <w:sz w:val="24"/>
          <w:szCs w:val="24"/>
          <w:lang w:eastAsia="ru-RU"/>
        </w:rPr>
      </w:pPr>
    </w:p>
    <w:p w:rsidR="008A0B4F" w:rsidRPr="00006169" w:rsidRDefault="008A0B4F" w:rsidP="00C3060B">
      <w:pPr>
        <w:widowControl w:val="0"/>
        <w:spacing w:after="0"/>
        <w:jc w:val="center"/>
        <w:rPr>
          <w:rFonts w:ascii="Times New Roman" w:eastAsia="Times New Roman" w:hAnsi="Times New Roman" w:cs="Times New Roman"/>
          <w:sz w:val="24"/>
          <w:szCs w:val="24"/>
          <w:lang w:eastAsia="ru-RU"/>
        </w:rPr>
      </w:pPr>
    </w:p>
    <w:p w:rsidR="008A0B4F" w:rsidRPr="00006169" w:rsidRDefault="008A0B4F" w:rsidP="00C3060B">
      <w:pPr>
        <w:widowControl w:val="0"/>
        <w:spacing w:after="0"/>
        <w:jc w:val="center"/>
        <w:rPr>
          <w:rFonts w:ascii="Times New Roman" w:eastAsia="Times New Roman" w:hAnsi="Times New Roman" w:cs="Times New Roman"/>
          <w:sz w:val="24"/>
          <w:szCs w:val="24"/>
          <w:lang w:eastAsia="ru-RU"/>
        </w:rPr>
      </w:pPr>
    </w:p>
    <w:p w:rsidR="00C3060B" w:rsidRPr="00006169" w:rsidRDefault="00C3060B" w:rsidP="00C3060B">
      <w:pPr>
        <w:widowControl w:val="0"/>
        <w:spacing w:after="0"/>
        <w:jc w:val="center"/>
        <w:rPr>
          <w:rFonts w:ascii="Times New Roman" w:eastAsia="Times New Roman" w:hAnsi="Times New Roman" w:cs="Times New Roman"/>
          <w:sz w:val="28"/>
          <w:szCs w:val="28"/>
          <w:lang w:val="ky-KG" w:eastAsia="ru-RU"/>
        </w:rPr>
      </w:pPr>
    </w:p>
    <w:p w:rsidR="00C3060B" w:rsidRPr="00006169" w:rsidRDefault="00C3060B" w:rsidP="00C3060B">
      <w:pPr>
        <w:spacing w:after="0"/>
        <w:jc w:val="center"/>
        <w:rPr>
          <w:rFonts w:ascii="Times New Roman" w:eastAsia="Times New Roman" w:hAnsi="Times New Roman" w:cs="Times New Roman"/>
          <w:b/>
          <w:sz w:val="28"/>
          <w:szCs w:val="28"/>
          <w:lang w:eastAsia="ru-RU"/>
        </w:rPr>
      </w:pPr>
      <w:r w:rsidRPr="00006169">
        <w:rPr>
          <w:rFonts w:ascii="Times New Roman" w:eastAsia="Times New Roman" w:hAnsi="Times New Roman" w:cs="Times New Roman"/>
          <w:b/>
          <w:sz w:val="28"/>
          <w:szCs w:val="28"/>
          <w:lang w:val="ky-KG" w:eastAsia="ru-RU"/>
        </w:rPr>
        <w:t>Бишкек – 201</w:t>
      </w:r>
      <w:r w:rsidRPr="00006169">
        <w:rPr>
          <w:rFonts w:ascii="Times New Roman" w:eastAsia="Times New Roman" w:hAnsi="Times New Roman" w:cs="Times New Roman"/>
          <w:b/>
          <w:sz w:val="28"/>
          <w:szCs w:val="28"/>
          <w:lang w:eastAsia="ru-RU"/>
        </w:rPr>
        <w:t>9</w:t>
      </w:r>
      <w:r w:rsidRPr="00006169">
        <w:rPr>
          <w:rFonts w:ascii="Times New Roman" w:eastAsia="Times New Roman" w:hAnsi="Times New Roman" w:cs="Times New Roman"/>
          <w:b/>
          <w:sz w:val="28"/>
          <w:szCs w:val="28"/>
          <w:lang w:val="ky-KG" w:eastAsia="ru-RU"/>
        </w:rPr>
        <w:t xml:space="preserve"> </w:t>
      </w:r>
    </w:p>
    <w:p w:rsidR="00C3060B" w:rsidRPr="00006169" w:rsidRDefault="00C3060B" w:rsidP="008A0B4F">
      <w:pPr>
        <w:spacing w:after="0" w:line="240" w:lineRule="auto"/>
        <w:ind w:firstLine="708"/>
        <w:jc w:val="both"/>
        <w:outlineLvl w:val="0"/>
        <w:rPr>
          <w:rFonts w:ascii="Times New Roman" w:eastAsia="Times New Roman" w:hAnsi="Times New Roman" w:cs="Times New Roman"/>
          <w:sz w:val="27"/>
          <w:szCs w:val="27"/>
          <w:lang w:val="ky-KG" w:eastAsia="ru-RU"/>
        </w:rPr>
      </w:pPr>
      <w:r w:rsidRPr="00006169">
        <w:rPr>
          <w:rFonts w:ascii="Times New Roman" w:eastAsia="Times New Roman" w:hAnsi="Times New Roman" w:cs="Times New Roman"/>
          <w:sz w:val="24"/>
          <w:szCs w:val="24"/>
          <w:lang w:eastAsia="ru-RU"/>
        </w:rPr>
        <w:br w:type="page"/>
      </w:r>
      <w:r w:rsidRPr="00006169">
        <w:rPr>
          <w:rFonts w:ascii="Times New Roman" w:eastAsia="Times New Roman" w:hAnsi="Times New Roman" w:cs="Times New Roman"/>
          <w:sz w:val="27"/>
          <w:szCs w:val="27"/>
          <w:lang w:eastAsia="ru-RU"/>
        </w:rPr>
        <w:lastRenderedPageBreak/>
        <w:t>Работа</w:t>
      </w:r>
      <w:r w:rsidRPr="00006169">
        <w:rPr>
          <w:rFonts w:ascii="Times New Roman" w:eastAsia="Times New Roman" w:hAnsi="Times New Roman" w:cs="Times New Roman"/>
          <w:b/>
          <w:sz w:val="27"/>
          <w:szCs w:val="27"/>
          <w:lang w:eastAsia="ru-RU"/>
        </w:rPr>
        <w:t xml:space="preserve"> </w:t>
      </w:r>
      <w:r w:rsidRPr="00006169">
        <w:rPr>
          <w:rFonts w:ascii="Times New Roman" w:eastAsia="Times New Roman" w:hAnsi="Times New Roman" w:cs="Times New Roman"/>
          <w:sz w:val="27"/>
          <w:szCs w:val="27"/>
          <w:lang w:eastAsia="ru-RU"/>
        </w:rPr>
        <w:t>выполнена</w:t>
      </w:r>
      <w:r w:rsidR="00644069" w:rsidRPr="00006169">
        <w:rPr>
          <w:rFonts w:ascii="Times New Roman" w:eastAsia="Times New Roman" w:hAnsi="Times New Roman" w:cs="Times New Roman"/>
          <w:sz w:val="27"/>
          <w:szCs w:val="27"/>
          <w:lang w:eastAsia="ru-RU"/>
        </w:rPr>
        <w:t xml:space="preserve"> на кафедре </w:t>
      </w:r>
      <w:r w:rsidR="00644069" w:rsidRPr="00006169">
        <w:rPr>
          <w:rFonts w:ascii="Times New Roman" w:eastAsia="Times New Roman" w:hAnsi="Times New Roman" w:cs="Times New Roman"/>
          <w:sz w:val="27"/>
          <w:szCs w:val="27"/>
          <w:lang w:val="ky-KG" w:eastAsia="ru-RU"/>
        </w:rPr>
        <w:t>б</w:t>
      </w:r>
      <w:r w:rsidRPr="00006169">
        <w:rPr>
          <w:rFonts w:ascii="Times New Roman" w:eastAsia="Times New Roman" w:hAnsi="Times New Roman" w:cs="Times New Roman"/>
          <w:sz w:val="27"/>
          <w:szCs w:val="27"/>
          <w:lang w:eastAsia="ru-RU"/>
        </w:rPr>
        <w:t>ух</w:t>
      </w:r>
      <w:r w:rsidR="00644069" w:rsidRPr="00006169">
        <w:rPr>
          <w:rFonts w:ascii="Times New Roman" w:eastAsia="Times New Roman" w:hAnsi="Times New Roman" w:cs="Times New Roman"/>
          <w:sz w:val="27"/>
          <w:szCs w:val="27"/>
          <w:lang w:eastAsia="ru-RU"/>
        </w:rPr>
        <w:t>галтерский учет, анализ</w:t>
      </w:r>
      <w:r w:rsidR="00A97049" w:rsidRPr="00006169">
        <w:rPr>
          <w:rFonts w:ascii="Times New Roman" w:eastAsia="Times New Roman" w:hAnsi="Times New Roman" w:cs="Times New Roman"/>
          <w:sz w:val="27"/>
          <w:szCs w:val="27"/>
          <w:lang w:val="ky-KG" w:eastAsia="ru-RU"/>
        </w:rPr>
        <w:t>а</w:t>
      </w:r>
      <w:r w:rsidR="00644069" w:rsidRPr="00006169">
        <w:rPr>
          <w:rFonts w:ascii="Times New Roman" w:eastAsia="Times New Roman" w:hAnsi="Times New Roman" w:cs="Times New Roman"/>
          <w:sz w:val="27"/>
          <w:szCs w:val="27"/>
          <w:lang w:eastAsia="ru-RU"/>
        </w:rPr>
        <w:t xml:space="preserve"> и аудит</w:t>
      </w:r>
      <w:r w:rsidR="00644069" w:rsidRPr="00006169">
        <w:rPr>
          <w:rFonts w:ascii="Times New Roman" w:eastAsia="Times New Roman" w:hAnsi="Times New Roman" w:cs="Times New Roman"/>
          <w:sz w:val="27"/>
          <w:szCs w:val="27"/>
          <w:lang w:val="ky-KG" w:eastAsia="ru-RU"/>
        </w:rPr>
        <w:t>а</w:t>
      </w:r>
      <w:r w:rsidRPr="00006169">
        <w:rPr>
          <w:rFonts w:ascii="Times New Roman" w:eastAsia="Times New Roman" w:hAnsi="Times New Roman" w:cs="Times New Roman"/>
          <w:sz w:val="27"/>
          <w:szCs w:val="27"/>
          <w:lang w:eastAsia="ru-RU"/>
        </w:rPr>
        <w:t xml:space="preserve"> экономического факультета </w:t>
      </w:r>
      <w:r w:rsidRPr="00006169">
        <w:rPr>
          <w:rFonts w:ascii="Times New Roman" w:eastAsia="Times New Roman" w:hAnsi="Times New Roman" w:cs="Times New Roman"/>
          <w:sz w:val="27"/>
          <w:szCs w:val="27"/>
          <w:lang w:val="ky-KG" w:eastAsia="ru-RU"/>
        </w:rPr>
        <w:t xml:space="preserve"> Кыргызского национального университета им. Ж. Баласагына </w:t>
      </w:r>
    </w:p>
    <w:p w:rsidR="00C3060B" w:rsidRPr="00006169" w:rsidRDefault="00C3060B" w:rsidP="00C3060B">
      <w:pPr>
        <w:tabs>
          <w:tab w:val="center" w:pos="4153"/>
          <w:tab w:val="right" w:pos="8306"/>
        </w:tabs>
        <w:spacing w:after="0"/>
        <w:rPr>
          <w:rFonts w:ascii="Times New Roman" w:eastAsia="Times New Roman" w:hAnsi="Times New Roman" w:cs="Times New Roman"/>
          <w:sz w:val="27"/>
          <w:szCs w:val="27"/>
          <w:lang w:eastAsia="ru-RU"/>
        </w:rPr>
      </w:pPr>
    </w:p>
    <w:tbl>
      <w:tblPr>
        <w:tblW w:w="0" w:type="auto"/>
        <w:tblLook w:val="04A0" w:firstRow="1" w:lastRow="0" w:firstColumn="1" w:lastColumn="0" w:noHBand="0" w:noVBand="1"/>
      </w:tblPr>
      <w:tblGrid>
        <w:gridCol w:w="3336"/>
        <w:gridCol w:w="6207"/>
      </w:tblGrid>
      <w:tr w:rsidR="00006169" w:rsidRPr="00006169" w:rsidTr="004C4D28">
        <w:trPr>
          <w:trHeight w:val="1496"/>
        </w:trPr>
        <w:tc>
          <w:tcPr>
            <w:tcW w:w="3336" w:type="dxa"/>
            <w:shd w:val="clear" w:color="auto" w:fill="auto"/>
          </w:tcPr>
          <w:p w:rsidR="00C3060B" w:rsidRPr="00006169" w:rsidRDefault="00C3060B" w:rsidP="0060208C">
            <w:pPr>
              <w:spacing w:after="0"/>
              <w:rPr>
                <w:rFonts w:ascii="Times New Roman" w:eastAsia="Times New Roman" w:hAnsi="Times New Roman" w:cs="Times New Roman"/>
                <w:b/>
                <w:sz w:val="27"/>
                <w:szCs w:val="27"/>
                <w:lang w:eastAsia="ru-RU"/>
              </w:rPr>
            </w:pPr>
            <w:r w:rsidRPr="00006169">
              <w:rPr>
                <w:rFonts w:ascii="Times New Roman" w:eastAsia="Times New Roman" w:hAnsi="Times New Roman" w:cs="Times New Roman"/>
                <w:b/>
                <w:sz w:val="27"/>
                <w:szCs w:val="27"/>
                <w:lang w:eastAsia="ru-RU"/>
              </w:rPr>
              <w:t>Научный руководитель</w:t>
            </w:r>
            <w:r w:rsidRPr="00006169">
              <w:rPr>
                <w:rFonts w:ascii="Times New Roman" w:eastAsia="Times New Roman" w:hAnsi="Times New Roman" w:cs="Times New Roman"/>
                <w:b/>
                <w:sz w:val="27"/>
                <w:szCs w:val="27"/>
                <w:lang w:val="ky-KG" w:eastAsia="ru-RU"/>
              </w:rPr>
              <w:t xml:space="preserve">: </w:t>
            </w:r>
          </w:p>
        </w:tc>
        <w:tc>
          <w:tcPr>
            <w:tcW w:w="6207" w:type="dxa"/>
            <w:shd w:val="clear" w:color="auto" w:fill="auto"/>
          </w:tcPr>
          <w:p w:rsidR="00C3060B" w:rsidRPr="00006169" w:rsidRDefault="00C3060B" w:rsidP="0060208C">
            <w:pPr>
              <w:spacing w:after="0" w:line="240" w:lineRule="auto"/>
              <w:rPr>
                <w:rFonts w:ascii="Times New Roman" w:eastAsia="Times New Roman" w:hAnsi="Times New Roman" w:cs="Times New Roman"/>
                <w:b/>
                <w:sz w:val="27"/>
                <w:szCs w:val="27"/>
                <w:lang w:eastAsia="ru-RU"/>
              </w:rPr>
            </w:pPr>
            <w:r w:rsidRPr="00006169">
              <w:rPr>
                <w:rFonts w:ascii="Times New Roman" w:eastAsia="Times New Roman" w:hAnsi="Times New Roman" w:cs="Times New Roman"/>
                <w:b/>
                <w:sz w:val="27"/>
                <w:szCs w:val="27"/>
                <w:lang w:eastAsia="ru-RU"/>
              </w:rPr>
              <w:t xml:space="preserve">Арзыбаев  Атабек  Алибекович, </w:t>
            </w:r>
          </w:p>
          <w:p w:rsidR="00843F05" w:rsidRPr="00006169" w:rsidRDefault="00843F05" w:rsidP="0060208C">
            <w:pPr>
              <w:spacing w:after="0" w:line="240" w:lineRule="auto"/>
              <w:rPr>
                <w:rFonts w:ascii="Times New Roman" w:eastAsia="Times New Roman" w:hAnsi="Times New Roman" w:cs="Times New Roman"/>
                <w:sz w:val="27"/>
                <w:szCs w:val="27"/>
                <w:lang w:val="ky-KG" w:eastAsia="ru-RU"/>
              </w:rPr>
            </w:pPr>
            <w:r w:rsidRPr="00006169">
              <w:rPr>
                <w:rFonts w:ascii="Times New Roman" w:eastAsia="Times New Roman" w:hAnsi="Times New Roman" w:cs="Times New Roman"/>
                <w:sz w:val="27"/>
                <w:szCs w:val="27"/>
                <w:lang w:eastAsia="ru-RU"/>
              </w:rPr>
              <w:t xml:space="preserve">доктор экономических наук, </w:t>
            </w:r>
            <w:r w:rsidR="00C3060B" w:rsidRPr="00006169">
              <w:rPr>
                <w:rFonts w:ascii="Times New Roman" w:eastAsia="Times New Roman" w:hAnsi="Times New Roman" w:cs="Times New Roman"/>
                <w:sz w:val="27"/>
                <w:szCs w:val="27"/>
                <w:lang w:val="ky-KG" w:eastAsia="ru-RU"/>
              </w:rPr>
              <w:t>профессор,</w:t>
            </w:r>
          </w:p>
          <w:p w:rsidR="008A0B4F" w:rsidRPr="00006169" w:rsidRDefault="00843F05" w:rsidP="00843F05">
            <w:pPr>
              <w:spacing w:after="0" w:line="240" w:lineRule="auto"/>
              <w:rPr>
                <w:rFonts w:ascii="Times New Roman" w:eastAsia="Times New Roman" w:hAnsi="Times New Roman" w:cs="Times New Roman"/>
                <w:sz w:val="27"/>
                <w:szCs w:val="27"/>
                <w:lang w:eastAsia="ru-RU"/>
              </w:rPr>
            </w:pPr>
            <w:r w:rsidRPr="00006169">
              <w:rPr>
                <w:rFonts w:ascii="Times New Roman" w:eastAsia="Times New Roman" w:hAnsi="Times New Roman" w:cs="Times New Roman"/>
                <w:sz w:val="27"/>
                <w:szCs w:val="27"/>
                <w:lang w:val="ky-KG" w:eastAsia="ru-RU"/>
              </w:rPr>
              <w:t>профессор кафедры “Бухгалтерский учет, анализ и аудит”</w:t>
            </w:r>
            <w:r w:rsidR="00EE39CD" w:rsidRPr="00006169">
              <w:rPr>
                <w:rFonts w:ascii="Times New Roman" w:eastAsia="Times New Roman" w:hAnsi="Times New Roman" w:cs="Times New Roman"/>
                <w:sz w:val="27"/>
                <w:szCs w:val="27"/>
                <w:lang w:val="ky-KG" w:eastAsia="ru-RU"/>
              </w:rPr>
              <w:t xml:space="preserve"> экономического факультета Кыргы</w:t>
            </w:r>
            <w:r w:rsidRPr="00006169">
              <w:rPr>
                <w:rFonts w:ascii="Times New Roman" w:eastAsia="Times New Roman" w:hAnsi="Times New Roman" w:cs="Times New Roman"/>
                <w:sz w:val="27"/>
                <w:szCs w:val="27"/>
                <w:lang w:val="ky-KG" w:eastAsia="ru-RU"/>
              </w:rPr>
              <w:t>зского национального университета</w:t>
            </w:r>
          </w:p>
          <w:p w:rsidR="00C3060B" w:rsidRPr="00006169" w:rsidRDefault="00843F05" w:rsidP="008A0B4F">
            <w:pPr>
              <w:spacing w:after="0" w:line="240" w:lineRule="auto"/>
              <w:rPr>
                <w:rFonts w:ascii="Times New Roman" w:eastAsia="Times New Roman" w:hAnsi="Times New Roman" w:cs="Times New Roman"/>
                <w:sz w:val="27"/>
                <w:szCs w:val="27"/>
                <w:lang w:val="en-US" w:eastAsia="ru-RU"/>
              </w:rPr>
            </w:pPr>
            <w:r w:rsidRPr="00006169">
              <w:rPr>
                <w:rFonts w:ascii="Times New Roman" w:eastAsia="Times New Roman" w:hAnsi="Times New Roman" w:cs="Times New Roman"/>
                <w:sz w:val="27"/>
                <w:szCs w:val="27"/>
                <w:lang w:val="ky-KG" w:eastAsia="ru-RU"/>
              </w:rPr>
              <w:t xml:space="preserve">им. Ж. Баласагына </w:t>
            </w:r>
            <w:r w:rsidR="00C3060B" w:rsidRPr="00006169">
              <w:rPr>
                <w:rFonts w:ascii="Times New Roman" w:eastAsia="Times New Roman" w:hAnsi="Times New Roman" w:cs="Times New Roman"/>
                <w:sz w:val="27"/>
                <w:szCs w:val="27"/>
                <w:lang w:val="ky-KG" w:eastAsia="ru-RU"/>
              </w:rPr>
              <w:t xml:space="preserve"> </w:t>
            </w:r>
          </w:p>
          <w:p w:rsidR="008A0B4F" w:rsidRPr="00006169" w:rsidRDefault="008A0B4F" w:rsidP="008A0B4F">
            <w:pPr>
              <w:spacing w:after="0" w:line="240" w:lineRule="auto"/>
              <w:rPr>
                <w:rFonts w:ascii="Times New Roman" w:eastAsia="Times New Roman" w:hAnsi="Times New Roman" w:cs="Times New Roman"/>
                <w:sz w:val="27"/>
                <w:szCs w:val="27"/>
                <w:lang w:val="en-US" w:eastAsia="ru-RU"/>
              </w:rPr>
            </w:pPr>
          </w:p>
        </w:tc>
      </w:tr>
      <w:tr w:rsidR="00006169" w:rsidRPr="00006169" w:rsidTr="004C4D28">
        <w:trPr>
          <w:trHeight w:val="1767"/>
        </w:trPr>
        <w:tc>
          <w:tcPr>
            <w:tcW w:w="3336" w:type="dxa"/>
            <w:shd w:val="clear" w:color="auto" w:fill="auto"/>
          </w:tcPr>
          <w:p w:rsidR="00C3060B" w:rsidRPr="00006169" w:rsidRDefault="00C3060B" w:rsidP="00EE39CD">
            <w:pPr>
              <w:spacing w:after="0"/>
              <w:ind w:right="1060"/>
              <w:rPr>
                <w:rFonts w:ascii="Times New Roman" w:eastAsia="Times New Roman" w:hAnsi="Times New Roman" w:cs="Times New Roman"/>
                <w:b/>
                <w:sz w:val="27"/>
                <w:szCs w:val="27"/>
                <w:lang w:eastAsia="ru-RU"/>
              </w:rPr>
            </w:pPr>
            <w:r w:rsidRPr="00006169">
              <w:rPr>
                <w:rFonts w:ascii="Times New Roman" w:eastAsia="Times New Roman" w:hAnsi="Times New Roman" w:cs="Times New Roman"/>
                <w:b/>
                <w:sz w:val="27"/>
                <w:szCs w:val="27"/>
                <w:lang w:eastAsia="ru-RU"/>
              </w:rPr>
              <w:t xml:space="preserve">Официальные оппоненты: </w:t>
            </w:r>
          </w:p>
        </w:tc>
        <w:tc>
          <w:tcPr>
            <w:tcW w:w="6207" w:type="dxa"/>
            <w:shd w:val="clear" w:color="auto" w:fill="auto"/>
          </w:tcPr>
          <w:p w:rsidR="00C3060B" w:rsidRPr="00006169" w:rsidRDefault="00C3060B" w:rsidP="00EE39CD">
            <w:pPr>
              <w:shd w:val="clear" w:color="auto" w:fill="FFFFFF"/>
              <w:tabs>
                <w:tab w:val="left" w:pos="538"/>
              </w:tabs>
              <w:spacing w:after="0" w:line="240" w:lineRule="auto"/>
              <w:jc w:val="both"/>
              <w:rPr>
                <w:rFonts w:ascii="Times New Roman" w:eastAsia="Times New Roman" w:hAnsi="Times New Roman" w:cs="Times New Roman"/>
                <w:b/>
                <w:sz w:val="27"/>
                <w:szCs w:val="27"/>
                <w:lang w:val="ky-KG" w:eastAsia="ru-RU"/>
              </w:rPr>
            </w:pPr>
            <w:r w:rsidRPr="00006169">
              <w:rPr>
                <w:rFonts w:ascii="Times New Roman" w:eastAsia="Times New Roman" w:hAnsi="Times New Roman" w:cs="Times New Roman"/>
                <w:b/>
                <w:sz w:val="27"/>
                <w:szCs w:val="27"/>
                <w:lang w:val="ky-KG" w:eastAsia="ru-RU"/>
              </w:rPr>
              <w:t xml:space="preserve">Омуралиева Дамира Кемеловна, </w:t>
            </w:r>
          </w:p>
          <w:p w:rsidR="00C3060B" w:rsidRPr="00006169" w:rsidRDefault="00C3060B" w:rsidP="008A0B4F">
            <w:pPr>
              <w:shd w:val="clear" w:color="auto" w:fill="FFFFFF"/>
              <w:tabs>
                <w:tab w:val="left" w:pos="538"/>
              </w:tabs>
              <w:spacing w:after="0" w:line="240" w:lineRule="auto"/>
              <w:rPr>
                <w:rFonts w:ascii="Times New Roman" w:eastAsia="Times New Roman" w:hAnsi="Times New Roman" w:cs="Times New Roman"/>
                <w:sz w:val="27"/>
                <w:szCs w:val="27"/>
                <w:lang w:eastAsia="ru-RU"/>
              </w:rPr>
            </w:pPr>
            <w:r w:rsidRPr="00006169">
              <w:rPr>
                <w:rFonts w:ascii="Times New Roman" w:eastAsia="Times New Roman" w:hAnsi="Times New Roman" w:cs="Times New Roman"/>
                <w:sz w:val="27"/>
                <w:szCs w:val="27"/>
                <w:lang w:val="ky-KG" w:eastAsia="ru-RU"/>
              </w:rPr>
              <w:t>доктор экономических наук, профессор,</w:t>
            </w:r>
            <w:r w:rsidR="00843F05" w:rsidRPr="00006169">
              <w:rPr>
                <w:rFonts w:ascii="Times New Roman" w:eastAsia="Times New Roman" w:hAnsi="Times New Roman" w:cs="Times New Roman"/>
                <w:sz w:val="27"/>
                <w:szCs w:val="27"/>
                <w:lang w:val="ky-KG" w:eastAsia="ru-RU"/>
              </w:rPr>
              <w:t xml:space="preserve"> профессор кафедры “Экономика, бухгалтерский учет и туризм”</w:t>
            </w:r>
            <w:r w:rsidRPr="00006169">
              <w:rPr>
                <w:rFonts w:ascii="Times New Roman" w:eastAsia="Times New Roman" w:hAnsi="Times New Roman" w:cs="Times New Roman"/>
                <w:sz w:val="27"/>
                <w:szCs w:val="27"/>
                <w:lang w:val="ky-KG" w:eastAsia="ru-RU"/>
              </w:rPr>
              <w:t xml:space="preserve"> </w:t>
            </w:r>
            <w:r w:rsidR="00843F05" w:rsidRPr="00006169">
              <w:rPr>
                <w:rFonts w:ascii="Times New Roman" w:eastAsia="Times New Roman" w:hAnsi="Times New Roman" w:cs="Times New Roman"/>
                <w:sz w:val="27"/>
                <w:szCs w:val="27"/>
                <w:lang w:eastAsia="ru-RU"/>
              </w:rPr>
              <w:t>Нарынского государственного</w:t>
            </w:r>
            <w:r w:rsidRPr="00006169">
              <w:rPr>
                <w:rFonts w:ascii="Times New Roman" w:eastAsia="Times New Roman" w:hAnsi="Times New Roman" w:cs="Times New Roman"/>
                <w:sz w:val="27"/>
                <w:szCs w:val="27"/>
                <w:lang w:eastAsia="ru-RU"/>
              </w:rPr>
              <w:t xml:space="preserve"> университет</w:t>
            </w:r>
            <w:r w:rsidR="00843F05" w:rsidRPr="00006169">
              <w:rPr>
                <w:rFonts w:ascii="Times New Roman" w:eastAsia="Times New Roman" w:hAnsi="Times New Roman" w:cs="Times New Roman"/>
                <w:sz w:val="27"/>
                <w:szCs w:val="27"/>
                <w:lang w:eastAsia="ru-RU"/>
              </w:rPr>
              <w:t>а</w:t>
            </w:r>
            <w:r w:rsidRPr="00006169">
              <w:rPr>
                <w:rFonts w:ascii="Times New Roman" w:eastAsia="Times New Roman" w:hAnsi="Times New Roman" w:cs="Times New Roman"/>
                <w:sz w:val="27"/>
                <w:szCs w:val="27"/>
                <w:lang w:eastAsia="ru-RU"/>
              </w:rPr>
              <w:t xml:space="preserve"> им. С. Нааматова </w:t>
            </w:r>
          </w:p>
          <w:p w:rsidR="008A0B4F" w:rsidRPr="00006169" w:rsidRDefault="008A0B4F" w:rsidP="00EE39CD">
            <w:pPr>
              <w:shd w:val="clear" w:color="auto" w:fill="FFFFFF"/>
              <w:tabs>
                <w:tab w:val="left" w:pos="538"/>
              </w:tabs>
              <w:spacing w:after="0" w:line="240" w:lineRule="auto"/>
              <w:jc w:val="both"/>
              <w:rPr>
                <w:rFonts w:ascii="Times New Roman" w:eastAsia="Times New Roman" w:hAnsi="Times New Roman" w:cs="Times New Roman"/>
                <w:sz w:val="27"/>
                <w:szCs w:val="27"/>
                <w:lang w:eastAsia="ru-RU"/>
              </w:rPr>
            </w:pPr>
          </w:p>
          <w:p w:rsidR="00C3060B" w:rsidRPr="00006169" w:rsidRDefault="00C3060B" w:rsidP="00EE39CD">
            <w:pPr>
              <w:shd w:val="clear" w:color="auto" w:fill="FFFFFF"/>
              <w:tabs>
                <w:tab w:val="left" w:pos="538"/>
              </w:tabs>
              <w:spacing w:after="0" w:line="240" w:lineRule="auto"/>
              <w:jc w:val="both"/>
              <w:rPr>
                <w:rFonts w:ascii="Times New Roman" w:eastAsia="Times New Roman" w:hAnsi="Times New Roman" w:cs="Times New Roman"/>
                <w:b/>
                <w:sz w:val="27"/>
                <w:szCs w:val="27"/>
                <w:lang w:eastAsia="ru-RU"/>
              </w:rPr>
            </w:pPr>
            <w:r w:rsidRPr="00006169">
              <w:rPr>
                <w:rFonts w:ascii="Times New Roman" w:eastAsia="Times New Roman" w:hAnsi="Times New Roman" w:cs="Times New Roman"/>
                <w:b/>
                <w:sz w:val="27"/>
                <w:szCs w:val="27"/>
                <w:lang w:eastAsia="ru-RU"/>
              </w:rPr>
              <w:t>Кадырбердиева Аида Садыбакасовна,</w:t>
            </w:r>
          </w:p>
          <w:p w:rsidR="008A0B4F" w:rsidRPr="00006169" w:rsidRDefault="00C3060B" w:rsidP="00EE39CD">
            <w:pPr>
              <w:shd w:val="clear" w:color="auto" w:fill="FFFFFF"/>
              <w:tabs>
                <w:tab w:val="left" w:pos="538"/>
              </w:tabs>
              <w:spacing w:after="0" w:line="240" w:lineRule="auto"/>
              <w:jc w:val="both"/>
              <w:rPr>
                <w:rFonts w:ascii="Times New Roman" w:eastAsia="Times New Roman" w:hAnsi="Times New Roman" w:cs="Times New Roman"/>
                <w:sz w:val="27"/>
                <w:szCs w:val="27"/>
                <w:lang w:eastAsia="ru-RU"/>
              </w:rPr>
            </w:pPr>
            <w:r w:rsidRPr="00006169">
              <w:rPr>
                <w:rFonts w:ascii="Times New Roman" w:eastAsia="Times New Roman" w:hAnsi="Times New Roman" w:cs="Times New Roman"/>
                <w:sz w:val="27"/>
                <w:szCs w:val="27"/>
                <w:lang w:eastAsia="ru-RU"/>
              </w:rPr>
              <w:t>кандидат экономических наук,</w:t>
            </w:r>
            <w:r w:rsidR="00843F05" w:rsidRPr="00006169">
              <w:rPr>
                <w:rFonts w:ascii="Times New Roman" w:eastAsia="Times New Roman" w:hAnsi="Times New Roman" w:cs="Times New Roman"/>
                <w:sz w:val="27"/>
                <w:szCs w:val="27"/>
                <w:lang w:eastAsia="ru-RU"/>
              </w:rPr>
              <w:t xml:space="preserve"> </w:t>
            </w:r>
          </w:p>
          <w:p w:rsidR="00C3060B" w:rsidRPr="00006169" w:rsidRDefault="00843F05" w:rsidP="008A0B4F">
            <w:pPr>
              <w:shd w:val="clear" w:color="auto" w:fill="FFFFFF"/>
              <w:tabs>
                <w:tab w:val="left" w:pos="538"/>
              </w:tabs>
              <w:spacing w:after="0" w:line="240" w:lineRule="auto"/>
              <w:rPr>
                <w:rFonts w:ascii="Times New Roman" w:eastAsia="Times New Roman" w:hAnsi="Times New Roman" w:cs="Times New Roman"/>
                <w:sz w:val="27"/>
                <w:szCs w:val="27"/>
                <w:lang w:eastAsia="ru-RU"/>
              </w:rPr>
            </w:pPr>
            <w:r w:rsidRPr="00006169">
              <w:rPr>
                <w:rFonts w:ascii="Times New Roman" w:eastAsia="Times New Roman" w:hAnsi="Times New Roman" w:cs="Times New Roman"/>
                <w:sz w:val="27"/>
                <w:szCs w:val="27"/>
                <w:lang w:eastAsia="ru-RU"/>
              </w:rPr>
              <w:t>и.о.</w:t>
            </w:r>
            <w:r w:rsidR="00C3060B" w:rsidRPr="00006169">
              <w:rPr>
                <w:rFonts w:ascii="Times New Roman" w:eastAsia="Times New Roman" w:hAnsi="Times New Roman" w:cs="Times New Roman"/>
                <w:sz w:val="27"/>
                <w:szCs w:val="27"/>
                <w:lang w:eastAsia="ru-RU"/>
              </w:rPr>
              <w:t xml:space="preserve"> доцент</w:t>
            </w:r>
            <w:r w:rsidRPr="00006169">
              <w:rPr>
                <w:rFonts w:ascii="Times New Roman" w:eastAsia="Times New Roman" w:hAnsi="Times New Roman" w:cs="Times New Roman"/>
                <w:sz w:val="27"/>
                <w:szCs w:val="27"/>
                <w:lang w:eastAsia="ru-RU"/>
              </w:rPr>
              <w:t>а</w:t>
            </w:r>
            <w:r w:rsidR="00C3060B" w:rsidRPr="00006169">
              <w:rPr>
                <w:rFonts w:ascii="Times New Roman" w:eastAsia="Times New Roman" w:hAnsi="Times New Roman" w:cs="Times New Roman"/>
                <w:sz w:val="27"/>
                <w:szCs w:val="27"/>
                <w:lang w:eastAsia="ru-RU"/>
              </w:rPr>
              <w:t xml:space="preserve"> </w:t>
            </w:r>
            <w:r w:rsidRPr="00006169">
              <w:rPr>
                <w:rFonts w:ascii="Times New Roman" w:eastAsia="Times New Roman" w:hAnsi="Times New Roman" w:cs="Times New Roman"/>
                <w:sz w:val="27"/>
                <w:szCs w:val="27"/>
                <w:lang w:eastAsia="ru-RU"/>
              </w:rPr>
              <w:t>кафедры</w:t>
            </w:r>
            <w:r w:rsidR="00C3060B" w:rsidRPr="00006169">
              <w:rPr>
                <w:rFonts w:ascii="Times New Roman" w:eastAsia="Times New Roman" w:hAnsi="Times New Roman" w:cs="Times New Roman"/>
                <w:sz w:val="27"/>
                <w:szCs w:val="27"/>
                <w:lang w:eastAsia="ru-RU"/>
              </w:rPr>
              <w:t xml:space="preserve"> «</w:t>
            </w:r>
            <w:r w:rsidRPr="00006169">
              <w:rPr>
                <w:rFonts w:ascii="Times New Roman" w:eastAsia="Times New Roman" w:hAnsi="Times New Roman" w:cs="Times New Roman"/>
                <w:sz w:val="27"/>
                <w:szCs w:val="27"/>
                <w:lang w:eastAsia="ru-RU"/>
              </w:rPr>
              <w:t xml:space="preserve">Экономика и </w:t>
            </w:r>
            <w:r w:rsidR="00C3060B" w:rsidRPr="00006169">
              <w:rPr>
                <w:rFonts w:ascii="Times New Roman" w:eastAsia="Times New Roman" w:hAnsi="Times New Roman" w:cs="Times New Roman"/>
                <w:sz w:val="27"/>
                <w:szCs w:val="27"/>
                <w:lang w:eastAsia="ru-RU"/>
              </w:rPr>
              <w:t>менеджмента</w:t>
            </w:r>
            <w:r w:rsidRPr="00006169">
              <w:rPr>
                <w:rFonts w:ascii="Times New Roman" w:eastAsia="Times New Roman" w:hAnsi="Times New Roman" w:cs="Times New Roman"/>
                <w:sz w:val="27"/>
                <w:szCs w:val="27"/>
                <w:lang w:eastAsia="ru-RU"/>
              </w:rPr>
              <w:t>», Академии</w:t>
            </w:r>
            <w:r w:rsidR="00C3060B" w:rsidRPr="00006169">
              <w:rPr>
                <w:rFonts w:ascii="Times New Roman" w:eastAsia="Times New Roman" w:hAnsi="Times New Roman" w:cs="Times New Roman"/>
                <w:sz w:val="27"/>
                <w:szCs w:val="27"/>
                <w:lang w:eastAsia="ru-RU"/>
              </w:rPr>
              <w:t xml:space="preserve"> государственного управления при Президенте К</w:t>
            </w:r>
            <w:r w:rsidRPr="00006169">
              <w:rPr>
                <w:rFonts w:ascii="Times New Roman" w:eastAsia="Times New Roman" w:hAnsi="Times New Roman" w:cs="Times New Roman"/>
                <w:sz w:val="27"/>
                <w:szCs w:val="27"/>
                <w:lang w:eastAsia="ru-RU"/>
              </w:rPr>
              <w:t xml:space="preserve">ыргызской </w:t>
            </w:r>
            <w:r w:rsidR="00C3060B" w:rsidRPr="00006169">
              <w:rPr>
                <w:rFonts w:ascii="Times New Roman" w:eastAsia="Times New Roman" w:hAnsi="Times New Roman" w:cs="Times New Roman"/>
                <w:sz w:val="27"/>
                <w:szCs w:val="27"/>
                <w:lang w:eastAsia="ru-RU"/>
              </w:rPr>
              <w:t>Р</w:t>
            </w:r>
            <w:r w:rsidRPr="00006169">
              <w:rPr>
                <w:rFonts w:ascii="Times New Roman" w:eastAsia="Times New Roman" w:hAnsi="Times New Roman" w:cs="Times New Roman"/>
                <w:sz w:val="27"/>
                <w:szCs w:val="27"/>
                <w:lang w:eastAsia="ru-RU"/>
              </w:rPr>
              <w:t>еспублики</w:t>
            </w:r>
          </w:p>
          <w:p w:rsidR="008A0B4F" w:rsidRPr="00006169" w:rsidRDefault="008A0B4F" w:rsidP="008A0B4F">
            <w:pPr>
              <w:shd w:val="clear" w:color="auto" w:fill="FFFFFF"/>
              <w:tabs>
                <w:tab w:val="left" w:pos="538"/>
              </w:tabs>
              <w:spacing w:after="0" w:line="240" w:lineRule="auto"/>
              <w:rPr>
                <w:rFonts w:ascii="Times New Roman" w:eastAsia="Times New Roman" w:hAnsi="Times New Roman" w:cs="Times New Roman"/>
                <w:sz w:val="27"/>
                <w:szCs w:val="27"/>
                <w:lang w:eastAsia="ru-RU"/>
              </w:rPr>
            </w:pPr>
          </w:p>
        </w:tc>
      </w:tr>
      <w:tr w:rsidR="00006169" w:rsidRPr="00006169" w:rsidTr="004C4D28">
        <w:trPr>
          <w:trHeight w:val="924"/>
        </w:trPr>
        <w:tc>
          <w:tcPr>
            <w:tcW w:w="3336" w:type="dxa"/>
            <w:shd w:val="clear" w:color="auto" w:fill="auto"/>
          </w:tcPr>
          <w:p w:rsidR="00C3060B" w:rsidRPr="00006169" w:rsidRDefault="00C3060B" w:rsidP="0060208C">
            <w:pPr>
              <w:spacing w:after="0"/>
              <w:rPr>
                <w:rFonts w:ascii="Times New Roman" w:eastAsia="Times New Roman" w:hAnsi="Times New Roman" w:cs="Times New Roman"/>
                <w:b/>
                <w:sz w:val="27"/>
                <w:szCs w:val="27"/>
                <w:lang w:eastAsia="ru-RU"/>
              </w:rPr>
            </w:pPr>
            <w:r w:rsidRPr="00006169">
              <w:rPr>
                <w:rFonts w:ascii="Times New Roman" w:eastAsia="Times New Roman" w:hAnsi="Times New Roman" w:cs="Times New Roman"/>
                <w:b/>
                <w:sz w:val="27"/>
                <w:szCs w:val="27"/>
                <w:lang w:eastAsia="ru-RU"/>
              </w:rPr>
              <w:t xml:space="preserve">Ведущая организация:     </w:t>
            </w:r>
          </w:p>
        </w:tc>
        <w:tc>
          <w:tcPr>
            <w:tcW w:w="6207" w:type="dxa"/>
            <w:shd w:val="clear" w:color="auto" w:fill="auto"/>
          </w:tcPr>
          <w:p w:rsidR="00C3060B" w:rsidRPr="00006169" w:rsidRDefault="00C3060B" w:rsidP="008A0B4F">
            <w:pPr>
              <w:tabs>
                <w:tab w:val="left" w:pos="538"/>
              </w:tabs>
              <w:spacing w:after="0" w:line="240" w:lineRule="auto"/>
              <w:jc w:val="both"/>
              <w:rPr>
                <w:rFonts w:ascii="Times New Roman" w:eastAsia="Times New Roman" w:hAnsi="Times New Roman" w:cs="Times New Roman"/>
                <w:sz w:val="27"/>
                <w:szCs w:val="27"/>
                <w:lang w:val="ky-KG" w:eastAsia="ru-RU"/>
              </w:rPr>
            </w:pPr>
            <w:r w:rsidRPr="00006169">
              <w:rPr>
                <w:rFonts w:ascii="Times New Roman" w:eastAsia="Times New Roman" w:hAnsi="Times New Roman" w:cs="Times New Roman"/>
                <w:sz w:val="27"/>
                <w:szCs w:val="27"/>
                <w:lang w:val="ky-KG" w:eastAsia="ru-RU"/>
              </w:rPr>
              <w:t>Кыргызский государственный университет строительства, транспорта и архитектуры им. Н.Исанова,</w:t>
            </w:r>
            <w:r w:rsidRPr="00006169">
              <w:rPr>
                <w:rFonts w:ascii="Times New Roman" w:eastAsia="Times New Roman" w:hAnsi="Times New Roman" w:cs="Times New Roman"/>
                <w:b/>
                <w:sz w:val="27"/>
                <w:szCs w:val="27"/>
                <w:lang w:val="ky-KG" w:eastAsia="ru-RU"/>
              </w:rPr>
              <w:t xml:space="preserve"> </w:t>
            </w:r>
            <w:r w:rsidRPr="00006169">
              <w:rPr>
                <w:rFonts w:ascii="Times New Roman" w:eastAsia="Times New Roman" w:hAnsi="Times New Roman" w:cs="Times New Roman"/>
                <w:sz w:val="27"/>
                <w:szCs w:val="27"/>
                <w:lang w:val="ky-KG" w:eastAsia="ru-RU"/>
              </w:rPr>
              <w:t>кафедра «Бухгалтерский учет, и аудит»</w:t>
            </w:r>
            <w:r w:rsidRPr="00006169">
              <w:rPr>
                <w:rFonts w:ascii="Times New Roman" w:hAnsi="Times New Roman" w:cs="Times New Roman"/>
                <w:sz w:val="27"/>
                <w:szCs w:val="27"/>
              </w:rPr>
              <w:t xml:space="preserve"> адрес: 720011, Кыргызская Республика, г. Бишкек, ул. Малдыбаева, 34 б.                                                                                                                                                                                                                                                                                                                                                                                                                                                                                                                                                                                                                                                                                                                                                                                                                                                                                                                                                                                                                                                                                                                                                                                                                                                                                                                                                                                                                                                                                                                                                                                                                                                                                                                                                                                                                                                                                                                                                                                                                                                                                                                                                                                                                                                                                                                                                                                                                                                                                                                                                                                                                                                                                                                                                                                                                                                                                                                                                                                                                                                                                                                          </w:t>
            </w:r>
            <w:r w:rsidRPr="00006169">
              <w:rPr>
                <w:rFonts w:ascii="Times New Roman" w:eastAsia="Times New Roman" w:hAnsi="Times New Roman" w:cs="Times New Roman"/>
                <w:sz w:val="27"/>
                <w:szCs w:val="27"/>
                <w:lang w:val="ky-KG" w:eastAsia="ru-RU"/>
              </w:rPr>
              <w:t xml:space="preserve"> </w:t>
            </w:r>
          </w:p>
        </w:tc>
      </w:tr>
    </w:tbl>
    <w:p w:rsidR="00C3060B" w:rsidRPr="00006169" w:rsidRDefault="00EE39CD" w:rsidP="00C3060B">
      <w:pPr>
        <w:tabs>
          <w:tab w:val="left" w:pos="5670"/>
        </w:tabs>
        <w:spacing w:after="0"/>
        <w:rPr>
          <w:rFonts w:ascii="Times New Roman" w:eastAsia="Times New Roman" w:hAnsi="Times New Roman" w:cs="Times New Roman"/>
          <w:sz w:val="27"/>
          <w:szCs w:val="27"/>
          <w:lang w:val="ky-KG" w:eastAsia="ru-RU"/>
        </w:rPr>
      </w:pPr>
      <w:r w:rsidRPr="00006169">
        <w:rPr>
          <w:rFonts w:ascii="Times New Roman" w:eastAsia="Times New Roman" w:hAnsi="Times New Roman" w:cs="Times New Roman"/>
          <w:sz w:val="27"/>
          <w:szCs w:val="27"/>
          <w:lang w:val="ky-KG" w:eastAsia="ru-RU"/>
        </w:rPr>
        <w:t xml:space="preserve">            </w:t>
      </w:r>
      <w:r w:rsidR="00C3060B" w:rsidRPr="00006169">
        <w:rPr>
          <w:rFonts w:ascii="Times New Roman" w:eastAsia="Times New Roman" w:hAnsi="Times New Roman" w:cs="Times New Roman"/>
          <w:sz w:val="27"/>
          <w:szCs w:val="27"/>
          <w:lang w:eastAsia="ru-RU"/>
        </w:rPr>
        <w:tab/>
      </w:r>
    </w:p>
    <w:p w:rsidR="00C3060B" w:rsidRPr="00006169" w:rsidRDefault="008A0B4F" w:rsidP="008A0B4F">
      <w:pPr>
        <w:pStyle w:val="af8"/>
        <w:jc w:val="both"/>
        <w:rPr>
          <w:rFonts w:ascii="Times New Roman" w:hAnsi="Times New Roman" w:cs="Times New Roman"/>
          <w:sz w:val="27"/>
          <w:szCs w:val="27"/>
          <w:lang w:val="ky-KG" w:eastAsia="ru-RU"/>
        </w:rPr>
      </w:pPr>
      <w:r w:rsidRPr="00006169">
        <w:rPr>
          <w:lang w:eastAsia="ru-RU"/>
        </w:rPr>
        <w:t xml:space="preserve">           </w:t>
      </w:r>
      <w:r w:rsidR="00843F05" w:rsidRPr="00006169">
        <w:rPr>
          <w:rFonts w:ascii="Times New Roman" w:hAnsi="Times New Roman" w:cs="Times New Roman"/>
          <w:sz w:val="27"/>
          <w:szCs w:val="27"/>
          <w:lang w:eastAsia="ru-RU"/>
        </w:rPr>
        <w:t xml:space="preserve">Защита состоится </w:t>
      </w:r>
      <w:r w:rsidR="00D54837" w:rsidRPr="00006169">
        <w:rPr>
          <w:rFonts w:ascii="Times New Roman" w:hAnsi="Times New Roman" w:cs="Times New Roman"/>
          <w:sz w:val="27"/>
          <w:szCs w:val="27"/>
          <w:lang w:eastAsia="ru-RU"/>
        </w:rPr>
        <w:t>«</w:t>
      </w:r>
      <w:r w:rsidR="00D54837" w:rsidRPr="00006169">
        <w:rPr>
          <w:rFonts w:ascii="Times New Roman" w:hAnsi="Times New Roman" w:cs="Times New Roman"/>
          <w:sz w:val="27"/>
          <w:szCs w:val="27"/>
          <w:lang w:val="ky-KG" w:eastAsia="ru-RU"/>
        </w:rPr>
        <w:t>24</w:t>
      </w:r>
      <w:r w:rsidR="00C3060B" w:rsidRPr="00006169">
        <w:rPr>
          <w:rFonts w:ascii="Times New Roman" w:hAnsi="Times New Roman" w:cs="Times New Roman"/>
          <w:sz w:val="27"/>
          <w:szCs w:val="27"/>
          <w:lang w:eastAsia="ru-RU"/>
        </w:rPr>
        <w:t xml:space="preserve">» </w:t>
      </w:r>
      <w:r w:rsidR="00D54837" w:rsidRPr="00006169">
        <w:rPr>
          <w:rFonts w:ascii="Times New Roman" w:hAnsi="Times New Roman" w:cs="Times New Roman"/>
          <w:sz w:val="27"/>
          <w:szCs w:val="27"/>
          <w:lang w:val="ky-KG" w:eastAsia="ru-RU"/>
        </w:rPr>
        <w:t xml:space="preserve">января 2020 </w:t>
      </w:r>
      <w:r w:rsidR="00C3060B" w:rsidRPr="00006169">
        <w:rPr>
          <w:rFonts w:ascii="Times New Roman" w:hAnsi="Times New Roman" w:cs="Times New Roman"/>
          <w:sz w:val="27"/>
          <w:szCs w:val="27"/>
          <w:lang w:eastAsia="ru-RU"/>
        </w:rPr>
        <w:t>г. в 14.00 часов на заседании диссертационного совета Д 08.18.571 по защите диссертаций на соискание ученой степени доктора (кандидата) экономических наук при Кыргызском национальном университете им. Ж. Баласагына и Кыргызско-Российском Славянском университете им. Б.Н. Ельцина по адресу: 720033, Кыргызская Республика, г. Бишкек, пр. Жибек - Жолу,394.</w:t>
      </w:r>
    </w:p>
    <w:p w:rsidR="00C3060B" w:rsidRPr="00006169" w:rsidRDefault="00C3060B" w:rsidP="00C3060B">
      <w:pPr>
        <w:tabs>
          <w:tab w:val="left" w:pos="5670"/>
        </w:tabs>
        <w:spacing w:after="0" w:line="240" w:lineRule="auto"/>
        <w:ind w:firstLine="709"/>
        <w:jc w:val="both"/>
        <w:rPr>
          <w:rFonts w:ascii="Times New Roman" w:eastAsia="Times New Roman" w:hAnsi="Times New Roman" w:cs="Times New Roman"/>
          <w:sz w:val="27"/>
          <w:szCs w:val="27"/>
          <w:lang w:eastAsia="ru-RU"/>
        </w:rPr>
      </w:pPr>
      <w:r w:rsidRPr="00006169">
        <w:rPr>
          <w:rFonts w:ascii="Times New Roman" w:eastAsia="Calibri" w:hAnsi="Times New Roman" w:cs="Times New Roman"/>
          <w:sz w:val="27"/>
          <w:szCs w:val="27"/>
        </w:rPr>
        <w:t>С диссертацией можно ознакомиться в библиотек</w:t>
      </w:r>
      <w:r w:rsidR="008A0B4F" w:rsidRPr="00006169">
        <w:rPr>
          <w:rFonts w:ascii="Times New Roman" w:eastAsia="Calibri" w:hAnsi="Times New Roman" w:cs="Times New Roman"/>
          <w:sz w:val="27"/>
          <w:szCs w:val="27"/>
        </w:rPr>
        <w:t>ах</w:t>
      </w:r>
      <w:r w:rsidRPr="00006169">
        <w:rPr>
          <w:rFonts w:ascii="Times New Roman" w:eastAsia="Calibri" w:hAnsi="Times New Roman" w:cs="Times New Roman"/>
          <w:sz w:val="27"/>
          <w:szCs w:val="27"/>
        </w:rPr>
        <w:t xml:space="preserve"> </w:t>
      </w:r>
      <w:r w:rsidR="008A0B4F" w:rsidRPr="00006169">
        <w:rPr>
          <w:rFonts w:ascii="Times New Roman" w:eastAsia="Times New Roman" w:hAnsi="Times New Roman" w:cs="Times New Roman"/>
          <w:sz w:val="27"/>
          <w:szCs w:val="27"/>
          <w:lang w:eastAsia="ru-RU"/>
        </w:rPr>
        <w:t>Кыргызского национального университета</w:t>
      </w:r>
      <w:r w:rsidRPr="00006169">
        <w:rPr>
          <w:rFonts w:ascii="Times New Roman" w:eastAsia="Calibri" w:hAnsi="Times New Roman" w:cs="Times New Roman"/>
          <w:sz w:val="27"/>
          <w:szCs w:val="27"/>
        </w:rPr>
        <w:t xml:space="preserve"> им. Ж. Баласагына</w:t>
      </w:r>
      <w:r w:rsidRPr="00006169">
        <w:rPr>
          <w:rFonts w:ascii="Times New Roman" w:eastAsia="Times New Roman" w:hAnsi="Times New Roman" w:cs="Times New Roman"/>
          <w:sz w:val="27"/>
          <w:szCs w:val="27"/>
          <w:lang w:eastAsia="ru-RU"/>
        </w:rPr>
        <w:t xml:space="preserve"> (720033, Кыргызская Республика, г. Бишкек, пр. Жибек Жолу,394)</w:t>
      </w:r>
      <w:r w:rsidR="008A0B4F" w:rsidRPr="00006169">
        <w:rPr>
          <w:rFonts w:ascii="Times New Roman" w:eastAsia="Times New Roman" w:hAnsi="Times New Roman" w:cs="Times New Roman"/>
          <w:sz w:val="27"/>
          <w:szCs w:val="27"/>
          <w:lang w:eastAsia="ru-RU"/>
        </w:rPr>
        <w:t>, Кыргызско-Российского Славянского университета им.</w:t>
      </w:r>
      <w:r w:rsidRPr="00006169">
        <w:rPr>
          <w:rFonts w:ascii="Times New Roman" w:eastAsia="Times New Roman" w:hAnsi="Times New Roman" w:cs="Times New Roman"/>
          <w:sz w:val="27"/>
          <w:szCs w:val="27"/>
          <w:lang w:eastAsia="ru-RU"/>
        </w:rPr>
        <w:t xml:space="preserve"> Б.Н. Ельцина (720000, г. Бишкек, ул. Киевская, 44), а</w:t>
      </w:r>
      <w:r w:rsidR="008A0B4F" w:rsidRPr="00006169">
        <w:rPr>
          <w:rFonts w:ascii="Times New Roman" w:eastAsia="Times New Roman" w:hAnsi="Times New Roman" w:cs="Times New Roman"/>
          <w:sz w:val="27"/>
          <w:szCs w:val="27"/>
          <w:lang w:eastAsia="ru-RU"/>
        </w:rPr>
        <w:t xml:space="preserve"> также на</w:t>
      </w:r>
      <w:r w:rsidRPr="00006169">
        <w:rPr>
          <w:rFonts w:ascii="Times New Roman" w:eastAsia="Times New Roman" w:hAnsi="Times New Roman" w:cs="Times New Roman"/>
          <w:sz w:val="27"/>
          <w:szCs w:val="27"/>
          <w:lang w:eastAsia="ru-RU"/>
        </w:rPr>
        <w:t xml:space="preserve"> сайт</w:t>
      </w:r>
      <w:r w:rsidR="008A0B4F" w:rsidRPr="00006169">
        <w:rPr>
          <w:rFonts w:ascii="Times New Roman" w:eastAsia="Times New Roman" w:hAnsi="Times New Roman" w:cs="Times New Roman"/>
          <w:sz w:val="27"/>
          <w:szCs w:val="27"/>
          <w:lang w:eastAsia="ru-RU"/>
        </w:rPr>
        <w:t>ах</w:t>
      </w:r>
      <w:r w:rsidRPr="00006169">
        <w:rPr>
          <w:rFonts w:ascii="Times New Roman" w:eastAsia="Times New Roman" w:hAnsi="Times New Roman" w:cs="Times New Roman"/>
          <w:sz w:val="27"/>
          <w:szCs w:val="27"/>
          <w:lang w:eastAsia="ru-RU"/>
        </w:rPr>
        <w:t xml:space="preserve"> ДС</w:t>
      </w:r>
      <w:r w:rsidR="008A0B4F" w:rsidRPr="00006169">
        <w:rPr>
          <w:rFonts w:ascii="Times New Roman" w:eastAsia="Times New Roman" w:hAnsi="Times New Roman" w:cs="Times New Roman"/>
          <w:sz w:val="27"/>
          <w:szCs w:val="27"/>
          <w:lang w:eastAsia="ru-RU"/>
        </w:rPr>
        <w:t>:</w:t>
      </w:r>
      <w:r w:rsidRPr="00006169">
        <w:rPr>
          <w:rFonts w:ascii="Times New Roman" w:eastAsia="Times New Roman" w:hAnsi="Times New Roman" w:cs="Times New Roman"/>
          <w:sz w:val="27"/>
          <w:szCs w:val="27"/>
          <w:lang w:eastAsia="ru-RU"/>
        </w:rPr>
        <w:t xml:space="preserve"> </w:t>
      </w:r>
      <w:r w:rsidRPr="00006169">
        <w:rPr>
          <w:rFonts w:ascii="Times New Roman" w:eastAsia="Times New Roman" w:hAnsi="Times New Roman" w:cs="Times New Roman"/>
          <w:sz w:val="27"/>
          <w:szCs w:val="27"/>
          <w:lang w:val="en-US" w:eastAsia="ru-RU"/>
        </w:rPr>
        <w:t>http</w:t>
      </w:r>
      <w:r w:rsidRPr="00006169">
        <w:rPr>
          <w:rFonts w:ascii="Times New Roman" w:eastAsia="Times New Roman" w:hAnsi="Times New Roman" w:cs="Times New Roman"/>
          <w:sz w:val="27"/>
          <w:szCs w:val="27"/>
          <w:lang w:eastAsia="ru-RU"/>
        </w:rPr>
        <w:t>://</w:t>
      </w:r>
      <w:r w:rsidRPr="00006169">
        <w:rPr>
          <w:rFonts w:ascii="Times New Roman" w:eastAsia="Times New Roman" w:hAnsi="Times New Roman" w:cs="Times New Roman"/>
          <w:sz w:val="27"/>
          <w:szCs w:val="27"/>
          <w:lang w:val="en-US" w:eastAsia="ru-RU"/>
        </w:rPr>
        <w:t>dissovetecon</w:t>
      </w:r>
      <w:r w:rsidRPr="00006169">
        <w:rPr>
          <w:rFonts w:ascii="Times New Roman" w:eastAsia="Times New Roman" w:hAnsi="Times New Roman" w:cs="Times New Roman"/>
          <w:sz w:val="27"/>
          <w:szCs w:val="27"/>
          <w:lang w:eastAsia="ru-RU"/>
        </w:rPr>
        <w:t>.</w:t>
      </w:r>
      <w:r w:rsidRPr="00006169">
        <w:rPr>
          <w:rFonts w:ascii="Times New Roman" w:eastAsia="Times New Roman" w:hAnsi="Times New Roman" w:cs="Times New Roman"/>
          <w:sz w:val="27"/>
          <w:szCs w:val="27"/>
          <w:lang w:val="en-US" w:eastAsia="ru-RU"/>
        </w:rPr>
        <w:t>knu</w:t>
      </w:r>
      <w:r w:rsidRPr="00006169">
        <w:rPr>
          <w:rFonts w:ascii="Times New Roman" w:eastAsia="Times New Roman" w:hAnsi="Times New Roman" w:cs="Times New Roman"/>
          <w:sz w:val="27"/>
          <w:szCs w:val="27"/>
          <w:lang w:eastAsia="ru-RU"/>
        </w:rPr>
        <w:t>.</w:t>
      </w:r>
      <w:r w:rsidRPr="00006169">
        <w:rPr>
          <w:rFonts w:ascii="Times New Roman" w:eastAsia="Times New Roman" w:hAnsi="Times New Roman" w:cs="Times New Roman"/>
          <w:sz w:val="27"/>
          <w:szCs w:val="27"/>
          <w:lang w:val="en-US" w:eastAsia="ru-RU"/>
        </w:rPr>
        <w:t>kg</w:t>
      </w:r>
      <w:r w:rsidRPr="00006169">
        <w:rPr>
          <w:rFonts w:ascii="Times New Roman" w:eastAsia="Times New Roman" w:hAnsi="Times New Roman" w:cs="Times New Roman"/>
          <w:sz w:val="27"/>
          <w:szCs w:val="27"/>
          <w:lang w:eastAsia="ru-RU"/>
        </w:rPr>
        <w:t xml:space="preserve">, </w:t>
      </w:r>
      <w:r w:rsidRPr="00006169">
        <w:rPr>
          <w:rFonts w:ascii="Times New Roman" w:eastAsia="Times New Roman" w:hAnsi="Times New Roman" w:cs="Times New Roman"/>
          <w:sz w:val="27"/>
          <w:szCs w:val="27"/>
          <w:lang w:val="en-US" w:eastAsia="ru-RU"/>
        </w:rPr>
        <w:t>http</w:t>
      </w:r>
      <w:r w:rsidRPr="00006169">
        <w:rPr>
          <w:rFonts w:ascii="Times New Roman" w:eastAsia="Times New Roman" w:hAnsi="Times New Roman" w:cs="Times New Roman"/>
          <w:sz w:val="27"/>
          <w:szCs w:val="27"/>
          <w:lang w:eastAsia="ru-RU"/>
        </w:rPr>
        <w:t>://</w:t>
      </w:r>
      <w:r w:rsidRPr="00006169">
        <w:rPr>
          <w:rFonts w:ascii="Times New Roman" w:eastAsia="Times New Roman" w:hAnsi="Times New Roman" w:cs="Times New Roman"/>
          <w:sz w:val="27"/>
          <w:szCs w:val="27"/>
          <w:lang w:val="en-US" w:eastAsia="ru-RU"/>
        </w:rPr>
        <w:t>nauka</w:t>
      </w:r>
      <w:r w:rsidRPr="00006169">
        <w:rPr>
          <w:rFonts w:ascii="Times New Roman" w:eastAsia="Times New Roman" w:hAnsi="Times New Roman" w:cs="Times New Roman"/>
          <w:sz w:val="27"/>
          <w:szCs w:val="27"/>
          <w:lang w:eastAsia="ru-RU"/>
        </w:rPr>
        <w:t xml:space="preserve">. </w:t>
      </w:r>
      <w:r w:rsidRPr="00006169">
        <w:rPr>
          <w:rFonts w:ascii="Times New Roman" w:eastAsia="Times New Roman" w:hAnsi="Times New Roman" w:cs="Times New Roman"/>
          <w:sz w:val="27"/>
          <w:szCs w:val="27"/>
          <w:lang w:val="en-US" w:eastAsia="ru-RU"/>
        </w:rPr>
        <w:t>knu</w:t>
      </w:r>
      <w:r w:rsidRPr="00006169">
        <w:rPr>
          <w:rFonts w:ascii="Times New Roman" w:eastAsia="Times New Roman" w:hAnsi="Times New Roman" w:cs="Times New Roman"/>
          <w:sz w:val="27"/>
          <w:szCs w:val="27"/>
          <w:lang w:eastAsia="ru-RU"/>
        </w:rPr>
        <w:t>.</w:t>
      </w:r>
      <w:r w:rsidRPr="00006169">
        <w:rPr>
          <w:rFonts w:ascii="Times New Roman" w:eastAsia="Times New Roman" w:hAnsi="Times New Roman" w:cs="Times New Roman"/>
          <w:sz w:val="27"/>
          <w:szCs w:val="27"/>
          <w:lang w:val="en-US" w:eastAsia="ru-RU"/>
        </w:rPr>
        <w:t>kg</w:t>
      </w:r>
    </w:p>
    <w:p w:rsidR="00C3060B" w:rsidRPr="00006169" w:rsidRDefault="00C3060B" w:rsidP="00C3060B">
      <w:pPr>
        <w:spacing w:after="0" w:line="240" w:lineRule="auto"/>
        <w:rPr>
          <w:rFonts w:ascii="Times New Roman" w:eastAsia="Calibri" w:hAnsi="Times New Roman" w:cs="Times New Roman"/>
          <w:sz w:val="27"/>
          <w:szCs w:val="27"/>
        </w:rPr>
      </w:pPr>
      <w:r w:rsidRPr="00006169">
        <w:rPr>
          <w:rFonts w:ascii="Times New Roman" w:eastAsia="Calibri" w:hAnsi="Times New Roman" w:cs="Times New Roman"/>
          <w:sz w:val="27"/>
          <w:szCs w:val="27"/>
        </w:rPr>
        <w:t>Автореферат разослан «__» ______________ 2019__ г.</w:t>
      </w:r>
    </w:p>
    <w:p w:rsidR="00C3060B" w:rsidRPr="00006169" w:rsidRDefault="00C3060B" w:rsidP="00C3060B">
      <w:pPr>
        <w:spacing w:after="0" w:line="240" w:lineRule="auto"/>
        <w:rPr>
          <w:rFonts w:ascii="Times New Roman" w:eastAsia="Calibri" w:hAnsi="Times New Roman" w:cs="Times New Roman"/>
          <w:sz w:val="27"/>
          <w:szCs w:val="27"/>
        </w:rPr>
      </w:pPr>
    </w:p>
    <w:p w:rsidR="00C3060B" w:rsidRPr="00006169" w:rsidRDefault="00C3060B" w:rsidP="00C3060B">
      <w:pPr>
        <w:spacing w:after="0" w:line="240" w:lineRule="auto"/>
        <w:rPr>
          <w:rFonts w:ascii="Times New Roman" w:eastAsia="Calibri" w:hAnsi="Times New Roman" w:cs="Times New Roman"/>
          <w:sz w:val="27"/>
          <w:szCs w:val="27"/>
        </w:rPr>
      </w:pPr>
      <w:r w:rsidRPr="00006169">
        <w:rPr>
          <w:rFonts w:ascii="Times New Roman" w:eastAsia="Calibri" w:hAnsi="Times New Roman" w:cs="Times New Roman"/>
          <w:sz w:val="27"/>
          <w:szCs w:val="27"/>
        </w:rPr>
        <w:t>Ученый секретарь</w:t>
      </w:r>
    </w:p>
    <w:p w:rsidR="00C3060B" w:rsidRPr="00006169" w:rsidRDefault="00C3060B" w:rsidP="00C3060B">
      <w:pPr>
        <w:spacing w:after="0" w:line="240" w:lineRule="auto"/>
        <w:rPr>
          <w:rFonts w:ascii="Times New Roman" w:eastAsia="Calibri" w:hAnsi="Times New Roman" w:cs="Times New Roman"/>
          <w:sz w:val="27"/>
          <w:szCs w:val="27"/>
        </w:rPr>
      </w:pPr>
      <w:r w:rsidRPr="00006169">
        <w:rPr>
          <w:rFonts w:ascii="Times New Roman" w:eastAsia="Calibri" w:hAnsi="Times New Roman" w:cs="Times New Roman"/>
          <w:sz w:val="27"/>
          <w:szCs w:val="27"/>
        </w:rPr>
        <w:t>диссертационного совета,</w:t>
      </w:r>
    </w:p>
    <w:p w:rsidR="00C3060B" w:rsidRPr="00006169" w:rsidRDefault="00C3060B" w:rsidP="00C3060B">
      <w:pPr>
        <w:spacing w:after="0" w:line="240" w:lineRule="auto"/>
        <w:rPr>
          <w:rFonts w:ascii="Times New Roman" w:eastAsia="Times New Roman" w:hAnsi="Times New Roman" w:cs="Times New Roman"/>
          <w:b/>
          <w:sz w:val="24"/>
          <w:szCs w:val="24"/>
          <w:lang w:eastAsia="ru-RU"/>
        </w:rPr>
      </w:pPr>
      <w:r w:rsidRPr="00006169">
        <w:rPr>
          <w:rFonts w:ascii="Times New Roman" w:eastAsia="Calibri" w:hAnsi="Times New Roman" w:cs="Times New Roman"/>
          <w:sz w:val="27"/>
          <w:szCs w:val="27"/>
        </w:rPr>
        <w:t>к</w:t>
      </w:r>
      <w:r w:rsidR="005A3492" w:rsidRPr="00006169">
        <w:rPr>
          <w:rFonts w:ascii="Times New Roman" w:eastAsia="Calibri" w:hAnsi="Times New Roman" w:cs="Times New Roman"/>
          <w:sz w:val="27"/>
          <w:szCs w:val="27"/>
        </w:rPr>
        <w:t xml:space="preserve">андидат </w:t>
      </w:r>
      <w:r w:rsidRPr="00006169">
        <w:rPr>
          <w:rFonts w:ascii="Times New Roman" w:eastAsia="Calibri" w:hAnsi="Times New Roman" w:cs="Times New Roman"/>
          <w:sz w:val="27"/>
          <w:szCs w:val="27"/>
        </w:rPr>
        <w:t>э</w:t>
      </w:r>
      <w:r w:rsidR="005A3492" w:rsidRPr="00006169">
        <w:rPr>
          <w:rFonts w:ascii="Times New Roman" w:eastAsia="Calibri" w:hAnsi="Times New Roman" w:cs="Times New Roman"/>
          <w:sz w:val="27"/>
          <w:szCs w:val="27"/>
        </w:rPr>
        <w:t xml:space="preserve">кономических </w:t>
      </w:r>
      <w:r w:rsidRPr="00006169">
        <w:rPr>
          <w:rFonts w:ascii="Times New Roman" w:eastAsia="Calibri" w:hAnsi="Times New Roman" w:cs="Times New Roman"/>
          <w:sz w:val="27"/>
          <w:szCs w:val="27"/>
        </w:rPr>
        <w:t>н</w:t>
      </w:r>
      <w:r w:rsidR="005A3492" w:rsidRPr="00006169">
        <w:rPr>
          <w:rFonts w:ascii="Times New Roman" w:eastAsia="Calibri" w:hAnsi="Times New Roman" w:cs="Times New Roman"/>
          <w:sz w:val="27"/>
          <w:szCs w:val="27"/>
        </w:rPr>
        <w:t>аук</w:t>
      </w:r>
      <w:r w:rsidRPr="00006169">
        <w:rPr>
          <w:rFonts w:ascii="Times New Roman" w:eastAsia="Calibri" w:hAnsi="Times New Roman" w:cs="Times New Roman"/>
          <w:sz w:val="27"/>
          <w:szCs w:val="27"/>
        </w:rPr>
        <w:t xml:space="preserve">, доцент </w:t>
      </w:r>
      <w:r w:rsidRPr="00006169">
        <w:rPr>
          <w:rFonts w:ascii="Times New Roman" w:eastAsia="Calibri" w:hAnsi="Times New Roman" w:cs="Times New Roman"/>
          <w:sz w:val="27"/>
          <w:szCs w:val="27"/>
        </w:rPr>
        <w:tab/>
      </w:r>
      <w:r w:rsidRPr="00006169">
        <w:rPr>
          <w:rFonts w:ascii="Times New Roman" w:eastAsia="Calibri" w:hAnsi="Times New Roman" w:cs="Times New Roman"/>
          <w:sz w:val="27"/>
          <w:szCs w:val="27"/>
        </w:rPr>
        <w:tab/>
      </w:r>
      <w:r w:rsidRPr="00006169">
        <w:rPr>
          <w:rFonts w:ascii="Times New Roman" w:eastAsia="Calibri" w:hAnsi="Times New Roman" w:cs="Times New Roman"/>
          <w:sz w:val="27"/>
          <w:szCs w:val="27"/>
        </w:rPr>
        <w:tab/>
        <w:t>Дженалиева М.А.</w:t>
      </w:r>
      <w:r w:rsidRPr="00006169">
        <w:rPr>
          <w:rFonts w:ascii="Times New Roman" w:eastAsia="Times New Roman" w:hAnsi="Times New Roman" w:cs="Times New Roman"/>
          <w:b/>
          <w:sz w:val="24"/>
          <w:szCs w:val="24"/>
          <w:lang w:eastAsia="ru-RU"/>
        </w:rPr>
        <w:br w:type="page"/>
      </w:r>
    </w:p>
    <w:p w:rsidR="00C3060B" w:rsidRPr="00006169" w:rsidRDefault="00C3060B" w:rsidP="00C3060B">
      <w:pPr>
        <w:tabs>
          <w:tab w:val="left" w:pos="5670"/>
        </w:tabs>
        <w:spacing w:after="0" w:line="240" w:lineRule="auto"/>
        <w:jc w:val="center"/>
        <w:outlineLvl w:val="0"/>
        <w:rPr>
          <w:rFonts w:ascii="Times New Roman" w:eastAsia="Times New Roman" w:hAnsi="Times New Roman" w:cs="Times New Roman"/>
          <w:b/>
          <w:sz w:val="28"/>
          <w:szCs w:val="24"/>
          <w:lang w:eastAsia="ru-RU"/>
        </w:rPr>
      </w:pPr>
      <w:r w:rsidRPr="00006169">
        <w:rPr>
          <w:rFonts w:ascii="Times New Roman" w:eastAsia="Times New Roman" w:hAnsi="Times New Roman" w:cs="Times New Roman"/>
          <w:b/>
          <w:sz w:val="28"/>
          <w:szCs w:val="24"/>
          <w:lang w:eastAsia="ru-RU"/>
        </w:rPr>
        <w:lastRenderedPageBreak/>
        <w:t>ОБЩАЯ ХАРАКТЕРИСТИКА РАБОТЫ</w:t>
      </w:r>
    </w:p>
    <w:p w:rsidR="00C3060B" w:rsidRPr="00006169" w:rsidRDefault="00C3060B" w:rsidP="00C3060B">
      <w:pPr>
        <w:spacing w:after="0"/>
        <w:jc w:val="both"/>
        <w:rPr>
          <w:rFonts w:ascii="Times New Roman" w:eastAsia="Times New Roman" w:hAnsi="Times New Roman" w:cs="Times New Roman"/>
          <w:b/>
          <w:sz w:val="24"/>
          <w:szCs w:val="24"/>
          <w:lang w:val="ky-KG" w:eastAsia="ru-RU"/>
        </w:rPr>
      </w:pPr>
    </w:p>
    <w:p w:rsidR="00C3060B" w:rsidRPr="00006169" w:rsidRDefault="00C3060B" w:rsidP="00C3060B">
      <w:pPr>
        <w:spacing w:after="0" w:line="240" w:lineRule="auto"/>
        <w:ind w:firstLine="851"/>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b/>
          <w:sz w:val="28"/>
          <w:szCs w:val="24"/>
          <w:lang w:eastAsia="ru-RU"/>
        </w:rPr>
        <w:t>Актуальность темы диссертации.</w:t>
      </w:r>
      <w:r w:rsidRPr="00006169">
        <w:rPr>
          <w:rFonts w:ascii="Times New Roman" w:eastAsia="Times New Roman" w:hAnsi="Times New Roman" w:cs="Times New Roman"/>
          <w:sz w:val="28"/>
          <w:szCs w:val="24"/>
          <w:lang w:eastAsia="ru-RU"/>
        </w:rPr>
        <w:t xml:space="preserve"> Собственный капитал всегда считался основным источником средств  для создания, существования и развития любой организации. </w:t>
      </w:r>
      <w:r w:rsidRPr="00006169">
        <w:rPr>
          <w:rFonts w:ascii="Times New Roman" w:eastAsia="Times New Roman" w:hAnsi="Times New Roman" w:cs="Times New Roman"/>
          <w:sz w:val="28"/>
          <w:szCs w:val="24"/>
          <w:lang w:val="ky-KG" w:eastAsia="ru-RU"/>
        </w:rPr>
        <w:t xml:space="preserve"> </w:t>
      </w:r>
      <w:r w:rsidRPr="00006169">
        <w:rPr>
          <w:rFonts w:ascii="Times New Roman" w:eastAsia="Times New Roman" w:hAnsi="Times New Roman" w:cs="Times New Roman"/>
          <w:sz w:val="28"/>
          <w:szCs w:val="24"/>
          <w:lang w:eastAsia="ru-RU"/>
        </w:rPr>
        <w:t>С момента возникновения бухгалтерского</w:t>
      </w:r>
      <w:r w:rsidRPr="00006169">
        <w:rPr>
          <w:rFonts w:ascii="Times New Roman" w:eastAsia="Times New Roman" w:hAnsi="Times New Roman" w:cs="Times New Roman"/>
          <w:sz w:val="28"/>
          <w:szCs w:val="24"/>
          <w:lang w:val="ky-KG" w:eastAsia="ru-RU"/>
        </w:rPr>
        <w:t xml:space="preserve"> учета </w:t>
      </w:r>
      <w:r w:rsidRPr="00006169">
        <w:rPr>
          <w:rFonts w:ascii="Times New Roman" w:eastAsia="Times New Roman" w:hAnsi="Times New Roman" w:cs="Times New Roman"/>
          <w:sz w:val="28"/>
          <w:szCs w:val="24"/>
          <w:lang w:eastAsia="ru-RU"/>
        </w:rPr>
        <w:t>в различные ее проявления (статический, динамический и актуарный типы учета) основным объектом бухгалтерского наблюдения и предметом бухгалтерского учета был и остается собственный капитал организации. Господство капитала в рыночных отношениях требует новых подходов к бухгалтерскому учету</w:t>
      </w:r>
      <w:r w:rsidRPr="00006169">
        <w:rPr>
          <w:rFonts w:ascii="Times New Roman" w:eastAsia="Times New Roman" w:hAnsi="Times New Roman" w:cs="Times New Roman"/>
          <w:sz w:val="28"/>
          <w:szCs w:val="24"/>
          <w:lang w:val="ky-KG" w:eastAsia="ru-RU"/>
        </w:rPr>
        <w:t>, аудиту</w:t>
      </w:r>
      <w:r w:rsidRPr="00006169">
        <w:rPr>
          <w:rFonts w:ascii="Times New Roman" w:eastAsia="Times New Roman" w:hAnsi="Times New Roman" w:cs="Times New Roman"/>
          <w:sz w:val="28"/>
          <w:szCs w:val="24"/>
          <w:lang w:eastAsia="ru-RU"/>
        </w:rPr>
        <w:t xml:space="preserve"> и экономическому анализу его формирования, рационального и эффективного использования с целью обеспечения его приращения в интересах собственников (вознаграждение), государства (формирование налогооблагаемой базы), создания стабильности деятельности (формирование резервов из прибыли), развития и расширения производства (за счет капитализации прибыли).</w:t>
      </w:r>
      <w:r w:rsidRPr="00006169">
        <w:rPr>
          <w:rFonts w:ascii="Times New Roman" w:eastAsia="Times New Roman" w:hAnsi="Times New Roman" w:cs="Times New Roman"/>
          <w:sz w:val="28"/>
          <w:szCs w:val="24"/>
          <w:lang w:val="ky-KG" w:eastAsia="ru-RU"/>
        </w:rPr>
        <w:t xml:space="preserve"> </w:t>
      </w:r>
      <w:r w:rsidRPr="00006169">
        <w:rPr>
          <w:rFonts w:ascii="Times New Roman" w:eastAsia="Times New Roman" w:hAnsi="Times New Roman" w:cs="Times New Roman"/>
          <w:sz w:val="28"/>
          <w:szCs w:val="24"/>
          <w:lang w:eastAsia="ru-RU"/>
        </w:rPr>
        <w:t>На основе результатов комплексного экономического анализа собственного капитала складывается оценка эффективности инвестирования и использования капитала, исследуется рентабельность, прогнозируются результаты деятельности организации.</w:t>
      </w:r>
    </w:p>
    <w:p w:rsidR="00C3060B" w:rsidRPr="00006169" w:rsidRDefault="00C3060B" w:rsidP="00C3060B">
      <w:pPr>
        <w:spacing w:after="0" w:line="240" w:lineRule="auto"/>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val="ky-KG" w:eastAsia="ru-RU"/>
        </w:rPr>
        <w:t xml:space="preserve">       </w:t>
      </w:r>
      <w:r w:rsidRPr="00006169">
        <w:rPr>
          <w:rFonts w:ascii="Times New Roman" w:eastAsia="Times New Roman" w:hAnsi="Times New Roman" w:cs="Times New Roman"/>
          <w:sz w:val="28"/>
          <w:szCs w:val="24"/>
          <w:lang w:val="ky-KG" w:eastAsia="ru-RU"/>
        </w:rPr>
        <w:tab/>
      </w:r>
      <w:r w:rsidRPr="00006169">
        <w:rPr>
          <w:rFonts w:ascii="Times New Roman" w:eastAsia="Times New Roman" w:hAnsi="Times New Roman" w:cs="Times New Roman"/>
          <w:sz w:val="28"/>
          <w:szCs w:val="24"/>
          <w:lang w:eastAsia="ru-RU"/>
        </w:rPr>
        <w:t>Формирование объективной информации о капитале предприятий, в которой исключена возможность одностороннего удовлетворения интересов каких-либо пользователей во многом обеспечивается эффективной организацией бухгалтерского учета, экономического анализа, оценки и контроля. Эти обстоятельства требуют новых разработок по актуальным проблемам теории и методики не только учета и анализа но и оценки эффективности использования капитала, ибо, во-первых, практически несовершенны методологические аспекты учета, анализа и аудита капитала, что отрицательно влияет на состояние бухгалтерского учета, документального контроля и экономического анализа в целом, во-вторых, действующие методики не адаптированы к реалиям и особенностям рыночного механизма хозяйствования и,  особенно, в условиях всемирного кризиса, в третьих, организационные   методические исследования по учету, контролю и анализу эффективности использования капитала в условиях перехода на МСФО проводятся  недостаточно.</w:t>
      </w:r>
    </w:p>
    <w:p w:rsidR="00C3060B" w:rsidRPr="00006169" w:rsidRDefault="00C3060B" w:rsidP="00C3060B">
      <w:pPr>
        <w:shd w:val="clear" w:color="auto" w:fill="FFFFFF"/>
        <w:spacing w:after="0" w:line="240" w:lineRule="auto"/>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val="ky-KG" w:eastAsia="ru-RU"/>
        </w:rPr>
        <w:t xml:space="preserve">        </w:t>
      </w:r>
      <w:r w:rsidRPr="00006169">
        <w:rPr>
          <w:rFonts w:ascii="Times New Roman" w:eastAsia="Times New Roman" w:hAnsi="Times New Roman" w:cs="Times New Roman"/>
          <w:sz w:val="28"/>
          <w:szCs w:val="24"/>
          <w:lang w:val="ky-KG" w:eastAsia="ru-RU"/>
        </w:rPr>
        <w:tab/>
      </w:r>
      <w:r w:rsidRPr="00006169">
        <w:rPr>
          <w:rFonts w:ascii="Times New Roman" w:eastAsia="Times New Roman" w:hAnsi="Times New Roman" w:cs="Times New Roman"/>
          <w:sz w:val="28"/>
          <w:szCs w:val="24"/>
          <w:lang w:eastAsia="ru-RU"/>
        </w:rPr>
        <w:t>Сложившиеся общие подходы к организации бухгалтерского учета, аудита и изложению методики  анализа  эффективности использования капитала во многом не отвечают современным представлениям и содержанию хозяйственных процессов их формирования и функционирования. В связи с этим необходимо привести в соответствие с требованиями рынка действующую систему бухгалтерского учета, аудита, экономического анализа и оценки эффективности использования капитала.</w:t>
      </w:r>
    </w:p>
    <w:p w:rsidR="00C3060B" w:rsidRPr="00006169" w:rsidRDefault="00C3060B" w:rsidP="00C3060B">
      <w:pPr>
        <w:shd w:val="clear" w:color="auto" w:fill="FFFFFF"/>
        <w:spacing w:after="0" w:line="240" w:lineRule="auto"/>
        <w:ind w:firstLine="708"/>
        <w:jc w:val="both"/>
        <w:rPr>
          <w:rFonts w:ascii="Times New Roman" w:eastAsia="Times New Roman" w:hAnsi="Times New Roman" w:cs="Times New Roman"/>
          <w:sz w:val="28"/>
          <w:szCs w:val="24"/>
          <w:lang w:eastAsia="ru-RU"/>
        </w:rPr>
      </w:pPr>
    </w:p>
    <w:p w:rsidR="00C3060B" w:rsidRPr="00006169" w:rsidRDefault="00C3060B" w:rsidP="00C3060B">
      <w:pPr>
        <w:shd w:val="clear" w:color="auto" w:fill="FFFFFF"/>
        <w:spacing w:after="0" w:line="240" w:lineRule="auto"/>
        <w:ind w:firstLine="708"/>
        <w:jc w:val="both"/>
        <w:rPr>
          <w:rFonts w:ascii="Times New Roman" w:eastAsia="Times New Roman" w:hAnsi="Times New Roman" w:cs="Times New Roman"/>
          <w:sz w:val="28"/>
          <w:szCs w:val="24"/>
          <w:lang w:eastAsia="ru-RU"/>
        </w:rPr>
      </w:pPr>
    </w:p>
    <w:p w:rsidR="00C3060B" w:rsidRPr="00006169" w:rsidRDefault="00C3060B" w:rsidP="00C3060B">
      <w:pPr>
        <w:shd w:val="clear" w:color="auto" w:fill="FFFFFF"/>
        <w:spacing w:after="0" w:line="240" w:lineRule="auto"/>
        <w:ind w:firstLine="708"/>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lastRenderedPageBreak/>
        <w:t xml:space="preserve">Вышеизложенные обстоятельства, а также недостаточная разработанность отдельных организационно-методических вопросов учета, аудита и анализа </w:t>
      </w:r>
      <w:r w:rsidRPr="00006169">
        <w:rPr>
          <w:rFonts w:ascii="Times New Roman" w:eastAsia="Times New Roman" w:hAnsi="Times New Roman" w:cs="Times New Roman"/>
          <w:sz w:val="28"/>
          <w:szCs w:val="24"/>
          <w:lang w:val="ky-KG" w:eastAsia="ru-RU"/>
        </w:rPr>
        <w:t xml:space="preserve">собственного </w:t>
      </w:r>
      <w:r w:rsidRPr="00006169">
        <w:rPr>
          <w:rFonts w:ascii="Times New Roman" w:eastAsia="Times New Roman" w:hAnsi="Times New Roman" w:cs="Times New Roman"/>
          <w:sz w:val="28"/>
          <w:szCs w:val="24"/>
          <w:lang w:eastAsia="ru-RU"/>
        </w:rPr>
        <w:t>капитала – основного источника формирования активов рыночного предприятия свидетельствуют об актуальности и практической значимости избранной темы диссертационной работы, что определили цель, задачи, структуру и основные направления ее исследования.</w:t>
      </w:r>
    </w:p>
    <w:p w:rsidR="00C3060B" w:rsidRPr="00006169" w:rsidRDefault="00C3060B" w:rsidP="00C3060B">
      <w:pPr>
        <w:spacing w:after="0" w:line="240" w:lineRule="auto"/>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val="ky-KG" w:eastAsia="ru-RU"/>
        </w:rPr>
        <w:t xml:space="preserve">        </w:t>
      </w:r>
      <w:r w:rsidRPr="00006169">
        <w:rPr>
          <w:rFonts w:ascii="Times New Roman" w:eastAsia="Times New Roman" w:hAnsi="Times New Roman" w:cs="Times New Roman"/>
          <w:sz w:val="28"/>
          <w:szCs w:val="24"/>
          <w:lang w:val="ky-KG" w:eastAsia="ru-RU"/>
        </w:rPr>
        <w:tab/>
      </w:r>
      <w:r w:rsidRPr="00006169">
        <w:rPr>
          <w:rFonts w:ascii="Times New Roman" w:eastAsia="Times New Roman" w:hAnsi="Times New Roman" w:cs="Times New Roman"/>
          <w:sz w:val="28"/>
          <w:szCs w:val="24"/>
          <w:lang w:eastAsia="ru-RU"/>
        </w:rPr>
        <w:t>Значительный вклад в развитие теории и практики организации бухгалтерского учета и экономического анализа по исследуемой проблеме внесли видные ученые</w:t>
      </w:r>
      <w:r w:rsidRPr="00006169">
        <w:rPr>
          <w:rFonts w:ascii="Times New Roman" w:eastAsia="Times New Roman" w:hAnsi="Times New Roman" w:cs="Times New Roman"/>
          <w:sz w:val="28"/>
          <w:szCs w:val="24"/>
          <w:lang w:val="ky-KG" w:eastAsia="ru-RU"/>
        </w:rPr>
        <w:t xml:space="preserve"> ближнего и дальнего зарубежья: </w:t>
      </w:r>
      <w:r w:rsidRPr="00006169">
        <w:rPr>
          <w:rFonts w:ascii="Times New Roman" w:eastAsia="Times New Roman" w:hAnsi="Times New Roman" w:cs="Times New Roman"/>
          <w:sz w:val="28"/>
          <w:szCs w:val="24"/>
          <w:lang w:eastAsia="ru-RU"/>
        </w:rPr>
        <w:t>Шеремет А.Д., Аксененко А.Ф., Баканов М.И., Ламыкин И.А., Таций Г.М., Ивашкевич В.Б., Палий В.Ф., Соколов Я.В., Деркач Д.И., Гиляровская Л.Т., Ураков Д.У.  Адамс Р., Андерсен Х., Бенке Р.Л., Бриттон Э., Ватерстон К., Ворст И., Дамари Р., Нидлз Б., Колдоуэл Д., Хорнгрен Ч.Т.</w:t>
      </w:r>
      <w:r w:rsidRPr="00006169">
        <w:rPr>
          <w:rFonts w:ascii="Times New Roman" w:eastAsia="Times New Roman" w:hAnsi="Times New Roman" w:cs="Times New Roman"/>
          <w:sz w:val="28"/>
          <w:szCs w:val="24"/>
          <w:lang w:val="ky-KG" w:eastAsia="ru-RU"/>
        </w:rPr>
        <w:t xml:space="preserve">, а также отечественные: </w:t>
      </w:r>
      <w:r w:rsidRPr="00006169">
        <w:rPr>
          <w:rFonts w:ascii="Times New Roman" w:eastAsia="Times New Roman" w:hAnsi="Times New Roman" w:cs="Times New Roman"/>
          <w:sz w:val="28"/>
          <w:szCs w:val="24"/>
          <w:lang w:eastAsia="ru-RU"/>
        </w:rPr>
        <w:t xml:space="preserve"> Исраилов М.И., </w:t>
      </w:r>
      <w:r w:rsidRPr="00006169">
        <w:rPr>
          <w:rFonts w:ascii="Times New Roman" w:eastAsia="Times New Roman" w:hAnsi="Times New Roman" w:cs="Times New Roman"/>
          <w:sz w:val="28"/>
          <w:szCs w:val="24"/>
          <w:lang w:val="ky-KG" w:eastAsia="ru-RU"/>
        </w:rPr>
        <w:t xml:space="preserve"> Осмоналиев А.О.</w:t>
      </w:r>
      <w:r w:rsidRPr="00006169">
        <w:rPr>
          <w:rFonts w:ascii="Times New Roman" w:eastAsia="Times New Roman" w:hAnsi="Times New Roman" w:cs="Times New Roman"/>
          <w:sz w:val="28"/>
          <w:szCs w:val="24"/>
          <w:lang w:eastAsia="ru-RU"/>
        </w:rPr>
        <w:t xml:space="preserve">, </w:t>
      </w:r>
      <w:r w:rsidRPr="00006169">
        <w:rPr>
          <w:rFonts w:ascii="Times New Roman" w:eastAsia="Times New Roman" w:hAnsi="Times New Roman" w:cs="Times New Roman"/>
          <w:sz w:val="28"/>
          <w:szCs w:val="24"/>
          <w:lang w:val="ky-KG" w:eastAsia="ru-RU"/>
        </w:rPr>
        <w:t xml:space="preserve">Абдыкаиров Т.А., </w:t>
      </w:r>
      <w:r w:rsidRPr="00006169">
        <w:rPr>
          <w:rFonts w:ascii="Times New Roman" w:eastAsia="Times New Roman" w:hAnsi="Times New Roman" w:cs="Times New Roman"/>
          <w:sz w:val="28"/>
          <w:szCs w:val="24"/>
          <w:lang w:eastAsia="ru-RU"/>
        </w:rPr>
        <w:t xml:space="preserve">Арзыбаев А.А., </w:t>
      </w:r>
      <w:r w:rsidRPr="00006169">
        <w:rPr>
          <w:rFonts w:ascii="Times New Roman" w:eastAsia="Times New Roman" w:hAnsi="Times New Roman" w:cs="Times New Roman"/>
          <w:sz w:val="28"/>
          <w:szCs w:val="24"/>
          <w:lang w:val="ky-KG" w:eastAsia="ru-RU"/>
        </w:rPr>
        <w:t>Омуралиева Д.К.</w:t>
      </w:r>
      <w:r w:rsidRPr="00006169">
        <w:rPr>
          <w:rFonts w:ascii="Times New Roman" w:eastAsia="Times New Roman" w:hAnsi="Times New Roman" w:cs="Times New Roman"/>
          <w:sz w:val="28"/>
          <w:szCs w:val="24"/>
          <w:lang w:eastAsia="ru-RU"/>
        </w:rPr>
        <w:t xml:space="preserve">, </w:t>
      </w:r>
      <w:r w:rsidRPr="00006169">
        <w:rPr>
          <w:rFonts w:ascii="Times New Roman" w:eastAsia="Times New Roman" w:hAnsi="Times New Roman" w:cs="Times New Roman"/>
          <w:sz w:val="28"/>
          <w:szCs w:val="24"/>
          <w:lang w:val="ky-KG" w:eastAsia="ru-RU"/>
        </w:rPr>
        <w:t>Кулова Э.У., Суранаев Т.Дж.</w:t>
      </w:r>
      <w:r w:rsidRPr="00006169">
        <w:rPr>
          <w:rFonts w:ascii="Times New Roman" w:eastAsia="Times New Roman" w:hAnsi="Times New Roman" w:cs="Times New Roman"/>
          <w:sz w:val="28"/>
          <w:szCs w:val="24"/>
          <w:lang w:eastAsia="ru-RU"/>
        </w:rPr>
        <w:t>,</w:t>
      </w:r>
      <w:r w:rsidRPr="00006169">
        <w:rPr>
          <w:rFonts w:ascii="Times New Roman" w:eastAsia="Times New Roman" w:hAnsi="Times New Roman" w:cs="Times New Roman"/>
          <w:sz w:val="28"/>
          <w:szCs w:val="24"/>
          <w:lang w:val="ky-KG" w:eastAsia="ru-RU"/>
        </w:rPr>
        <w:t xml:space="preserve"> </w:t>
      </w:r>
      <w:r w:rsidRPr="00006169">
        <w:rPr>
          <w:rFonts w:ascii="Times New Roman" w:eastAsia="Times New Roman" w:hAnsi="Times New Roman" w:cs="Times New Roman"/>
          <w:sz w:val="28"/>
          <w:szCs w:val="24"/>
          <w:lang w:eastAsia="ru-RU"/>
        </w:rPr>
        <w:t xml:space="preserve">Ботобеков А.Б., </w:t>
      </w:r>
      <w:r w:rsidRPr="00006169">
        <w:rPr>
          <w:rFonts w:ascii="Times New Roman" w:eastAsia="Times New Roman" w:hAnsi="Times New Roman" w:cs="Times New Roman"/>
          <w:sz w:val="28"/>
          <w:szCs w:val="24"/>
          <w:lang w:val="ky-KG" w:eastAsia="ru-RU"/>
        </w:rPr>
        <w:t xml:space="preserve">Узенбаев Р.А., </w:t>
      </w:r>
      <w:r w:rsidRPr="00006169">
        <w:rPr>
          <w:rFonts w:ascii="Times New Roman" w:eastAsia="Times New Roman" w:hAnsi="Times New Roman" w:cs="Times New Roman"/>
          <w:sz w:val="28"/>
          <w:szCs w:val="24"/>
          <w:lang w:eastAsia="ru-RU"/>
        </w:rPr>
        <w:t>Назарматова К.М. и др.</w:t>
      </w:r>
    </w:p>
    <w:p w:rsidR="00C3060B" w:rsidRPr="00006169" w:rsidRDefault="008A0B4F" w:rsidP="00C3060B">
      <w:pPr>
        <w:shd w:val="clear" w:color="auto" w:fill="FFFFFF"/>
        <w:tabs>
          <w:tab w:val="left" w:pos="6510"/>
        </w:tabs>
        <w:autoSpaceDE w:val="0"/>
        <w:autoSpaceDN w:val="0"/>
        <w:adjustRightInd w:val="0"/>
        <w:spacing w:after="0" w:line="240" w:lineRule="auto"/>
        <w:ind w:firstLine="851"/>
        <w:jc w:val="both"/>
        <w:rPr>
          <w:rFonts w:ascii="Times New Roman" w:eastAsia="Times New Roman" w:hAnsi="Times New Roman" w:cs="Times New Roman"/>
          <w:b/>
          <w:sz w:val="28"/>
          <w:szCs w:val="24"/>
          <w:lang w:eastAsia="ru-RU"/>
        </w:rPr>
      </w:pPr>
      <w:r w:rsidRPr="00006169">
        <w:rPr>
          <w:rFonts w:ascii="Times New Roman" w:hAnsi="Times New Roman" w:cs="Times New Roman"/>
          <w:b/>
          <w:sz w:val="28"/>
          <w:szCs w:val="28"/>
        </w:rPr>
        <w:t>Связь темы диссертации с крупными научными программами (проектами) и основными научно-исследовательскими работами.</w:t>
      </w:r>
      <w:r w:rsidR="00C3060B" w:rsidRPr="00006169">
        <w:rPr>
          <w:rFonts w:ascii="Times New Roman" w:eastAsia="Times New Roman" w:hAnsi="Times New Roman" w:cs="Times New Roman"/>
          <w:b/>
          <w:sz w:val="28"/>
          <w:szCs w:val="24"/>
          <w:lang w:eastAsia="ru-RU"/>
        </w:rPr>
        <w:t xml:space="preserve"> </w:t>
      </w:r>
      <w:r w:rsidR="00C3060B" w:rsidRPr="00006169">
        <w:rPr>
          <w:rFonts w:ascii="Times New Roman" w:eastAsia="Times New Roman" w:hAnsi="Times New Roman" w:cs="Times New Roman"/>
          <w:sz w:val="28"/>
          <w:szCs w:val="24"/>
          <w:lang w:eastAsia="ru-RU"/>
        </w:rPr>
        <w:t>Основные</w:t>
      </w:r>
      <w:r w:rsidR="00C3060B" w:rsidRPr="00006169">
        <w:rPr>
          <w:rFonts w:ascii="Times New Roman" w:eastAsia="Calibri" w:hAnsi="Times New Roman" w:cs="Times New Roman"/>
          <w:sz w:val="28"/>
          <w:szCs w:val="24"/>
          <w:shd w:val="clear" w:color="auto" w:fill="FFFFFF"/>
        </w:rPr>
        <w:t xml:space="preserve"> положения диссертации и результаты проведенных исследований базируются на практическом внедрении разработанных рекомендаций и методик в </w:t>
      </w:r>
      <w:r w:rsidR="00C3060B" w:rsidRPr="00006169">
        <w:rPr>
          <w:rFonts w:ascii="Times New Roman" w:eastAsia="Times New Roman" w:hAnsi="Times New Roman" w:cs="Times New Roman"/>
          <w:bCs/>
          <w:sz w:val="28"/>
          <w:szCs w:val="24"/>
          <w:lang w:eastAsia="ru-RU"/>
        </w:rPr>
        <w:t xml:space="preserve">постановлениях Государственной службы регулирования и надзора за  финансовым рынком от </w:t>
      </w:r>
      <w:smartTag w:uri="urn:schemas-microsoft-com:office:smarttags" w:element="date">
        <w:smartTagPr>
          <w:attr w:name="Year" w:val="2010"/>
          <w:attr w:name="Day" w:val="28"/>
          <w:attr w:name="Month" w:val="7"/>
          <w:attr w:name="ls" w:val="trans"/>
        </w:smartTagPr>
        <w:r w:rsidR="00C3060B" w:rsidRPr="00006169">
          <w:rPr>
            <w:rFonts w:ascii="Times New Roman" w:eastAsia="Times New Roman" w:hAnsi="Times New Roman" w:cs="Times New Roman"/>
            <w:bCs/>
            <w:sz w:val="28"/>
            <w:szCs w:val="24"/>
            <w:lang w:eastAsia="ru-RU"/>
          </w:rPr>
          <w:t>28 июля 2010 года</w:t>
        </w:r>
      </w:smartTag>
      <w:r w:rsidR="00C3060B" w:rsidRPr="00006169">
        <w:rPr>
          <w:rFonts w:ascii="Times New Roman" w:eastAsia="Times New Roman" w:hAnsi="Times New Roman" w:cs="Times New Roman"/>
          <w:bCs/>
          <w:sz w:val="28"/>
          <w:szCs w:val="24"/>
          <w:lang w:eastAsia="ru-RU"/>
        </w:rPr>
        <w:t xml:space="preserve"> № 18 «О Международных стандартах финансовой отчетности»; от </w:t>
      </w:r>
      <w:smartTag w:uri="urn:schemas-microsoft-com:office:smarttags" w:element="date">
        <w:smartTagPr>
          <w:attr w:name="Year" w:val="2012"/>
          <w:attr w:name="Day" w:val="25"/>
          <w:attr w:name="Month" w:val="01"/>
          <w:attr w:name="ls" w:val="trans"/>
        </w:smartTagPr>
        <w:r w:rsidR="00C3060B" w:rsidRPr="00006169">
          <w:rPr>
            <w:rFonts w:ascii="Times New Roman" w:eastAsia="Times New Roman" w:hAnsi="Times New Roman" w:cs="Times New Roman"/>
            <w:bCs/>
            <w:sz w:val="28"/>
            <w:szCs w:val="24"/>
            <w:lang w:eastAsia="ru-RU"/>
          </w:rPr>
          <w:t>25.01.2012</w:t>
        </w:r>
      </w:smartTag>
      <w:r w:rsidR="00C3060B" w:rsidRPr="00006169">
        <w:rPr>
          <w:rFonts w:ascii="Times New Roman" w:eastAsia="Times New Roman" w:hAnsi="Times New Roman" w:cs="Times New Roman"/>
          <w:bCs/>
          <w:sz w:val="28"/>
          <w:szCs w:val="24"/>
          <w:lang w:eastAsia="ru-RU"/>
        </w:rPr>
        <w:t xml:space="preserve"> года № 2 «</w:t>
      </w:r>
      <w:r w:rsidR="00C3060B" w:rsidRPr="00006169">
        <w:rPr>
          <w:rFonts w:ascii="Times New Roman" w:eastAsia="Times New Roman" w:hAnsi="Times New Roman" w:cs="Times New Roman"/>
          <w:sz w:val="28"/>
          <w:szCs w:val="24"/>
          <w:lang w:eastAsia="ru-RU"/>
        </w:rPr>
        <w:t>Методические рекомендации по подготовке и представлению финансовой отчетности в соответствии с Международными стандартами финансовой отчетности (далее –</w:t>
      </w:r>
      <w:r w:rsidRPr="00006169">
        <w:rPr>
          <w:rFonts w:ascii="Times New Roman" w:eastAsia="Times New Roman" w:hAnsi="Times New Roman" w:cs="Times New Roman"/>
          <w:sz w:val="28"/>
          <w:szCs w:val="24"/>
          <w:lang w:eastAsia="ru-RU"/>
        </w:rPr>
        <w:t xml:space="preserve"> </w:t>
      </w:r>
      <w:r w:rsidR="00C3060B" w:rsidRPr="00006169">
        <w:rPr>
          <w:rFonts w:ascii="Times New Roman" w:eastAsia="Times New Roman" w:hAnsi="Times New Roman" w:cs="Times New Roman"/>
          <w:sz w:val="28"/>
          <w:szCs w:val="24"/>
          <w:lang w:eastAsia="ru-RU"/>
        </w:rPr>
        <w:t>МСФО)»</w:t>
      </w:r>
      <w:r w:rsidR="00C3060B" w:rsidRPr="00006169">
        <w:rPr>
          <w:rFonts w:ascii="Times New Roman" w:eastAsia="Times New Roman" w:hAnsi="Times New Roman" w:cs="Times New Roman"/>
          <w:sz w:val="28"/>
          <w:szCs w:val="24"/>
          <w:lang w:val="ky-KG" w:eastAsia="ru-RU"/>
        </w:rPr>
        <w:t>. Диссертационная работа</w:t>
      </w:r>
      <w:r w:rsidR="00C3060B" w:rsidRPr="00006169">
        <w:rPr>
          <w:rFonts w:ascii="Times New Roman" w:eastAsia="Times New Roman" w:hAnsi="Times New Roman" w:cs="Times New Roman"/>
          <w:sz w:val="28"/>
          <w:szCs w:val="24"/>
          <w:lang w:eastAsia="ru-RU"/>
        </w:rPr>
        <w:t xml:space="preserve"> выполнена в соответствии с планом научно-исследовательских работ КНУ им. Ж. Баласагына по направлению «Проблемы формирования и функционирования эффективной учетно-аналитической системы в современном Кыргызстане».</w:t>
      </w:r>
    </w:p>
    <w:p w:rsidR="00C3060B" w:rsidRPr="00006169" w:rsidRDefault="00C3060B" w:rsidP="00C3060B">
      <w:pPr>
        <w:spacing w:after="0" w:line="240" w:lineRule="auto"/>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b/>
          <w:sz w:val="28"/>
          <w:szCs w:val="24"/>
          <w:lang w:val="ky-KG" w:eastAsia="ru-RU"/>
        </w:rPr>
        <w:t xml:space="preserve">            Цель и задачи исследования.</w:t>
      </w:r>
      <w:r w:rsidR="00EA11EB" w:rsidRPr="00006169">
        <w:rPr>
          <w:rFonts w:ascii="Times New Roman" w:eastAsia="Times New Roman" w:hAnsi="Times New Roman" w:cs="Times New Roman"/>
          <w:b/>
          <w:sz w:val="28"/>
          <w:szCs w:val="24"/>
          <w:lang w:val="ky-KG" w:eastAsia="ru-RU"/>
        </w:rPr>
        <w:t xml:space="preserve"> </w:t>
      </w:r>
      <w:r w:rsidRPr="00006169">
        <w:rPr>
          <w:rFonts w:ascii="Times New Roman" w:eastAsia="Times New Roman" w:hAnsi="Times New Roman" w:cs="Times New Roman"/>
          <w:sz w:val="28"/>
          <w:szCs w:val="24"/>
          <w:lang w:eastAsia="ru-RU"/>
        </w:rPr>
        <w:t xml:space="preserve">Целью диссертационного исследования является разработка организационно-методических положений бухгалтерского учета, контроля капитала и методики анализа эффективности его использования. Необходимость приведения действующей системы организации бухгалтерского учета, аудита и экономического анализа капитала в соответствии с требованиями рыночного хозяйствования и потребности пользователей в достоверной и объективной информации, поставляемой системой учета на принципах МСФО, определяют следующие основные </w:t>
      </w:r>
      <w:r w:rsidRPr="00006169">
        <w:rPr>
          <w:rFonts w:ascii="Times New Roman" w:eastAsia="Times New Roman" w:hAnsi="Times New Roman" w:cs="Times New Roman"/>
          <w:b/>
          <w:sz w:val="28"/>
          <w:szCs w:val="24"/>
          <w:lang w:eastAsia="ru-RU"/>
        </w:rPr>
        <w:t>задачи</w:t>
      </w:r>
      <w:r w:rsidRPr="00006169">
        <w:rPr>
          <w:rFonts w:ascii="Times New Roman" w:eastAsia="Times New Roman" w:hAnsi="Times New Roman" w:cs="Times New Roman"/>
          <w:sz w:val="28"/>
          <w:szCs w:val="24"/>
          <w:lang w:eastAsia="ru-RU"/>
        </w:rPr>
        <w:t>:</w:t>
      </w:r>
    </w:p>
    <w:p w:rsidR="00C3060B" w:rsidRPr="00006169" w:rsidRDefault="00C3060B" w:rsidP="008A0B4F">
      <w:pPr>
        <w:numPr>
          <w:ilvl w:val="0"/>
          <w:numId w:val="18"/>
        </w:numPr>
        <w:shd w:val="clear" w:color="auto" w:fill="FFFFFF"/>
        <w:spacing w:after="0" w:line="240" w:lineRule="auto"/>
        <w:ind w:left="0" w:firstLine="284"/>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обобщить сложившиеся подходы к определению капитала, раскрыть содержание, сущность и эволюцию развития теории капитала;</w:t>
      </w:r>
    </w:p>
    <w:p w:rsidR="00C3060B" w:rsidRPr="00006169" w:rsidRDefault="00C3060B" w:rsidP="008A0B4F">
      <w:pPr>
        <w:numPr>
          <w:ilvl w:val="0"/>
          <w:numId w:val="18"/>
        </w:numPr>
        <w:shd w:val="clear" w:color="auto" w:fill="FFFFFF"/>
        <w:spacing w:after="0" w:line="240" w:lineRule="auto"/>
        <w:ind w:left="0" w:firstLine="284"/>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 xml:space="preserve"> изучить существующую практику организации бухгалтерского учета капитала и выработать организационно-методические решения в хозяйственных субъектах в условиях реализации МСФО; </w:t>
      </w:r>
    </w:p>
    <w:p w:rsidR="00C3060B" w:rsidRPr="00006169" w:rsidRDefault="00C3060B" w:rsidP="008A0B4F">
      <w:pPr>
        <w:numPr>
          <w:ilvl w:val="0"/>
          <w:numId w:val="18"/>
        </w:numPr>
        <w:shd w:val="clear" w:color="auto" w:fill="FFFFFF"/>
        <w:spacing w:after="0" w:line="240" w:lineRule="auto"/>
        <w:ind w:left="0" w:firstLine="284"/>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lastRenderedPageBreak/>
        <w:t xml:space="preserve">разработать и рекомендовать методику анализа эффективности использования собственного капитала, адаптированную к экономическим условиям  </w:t>
      </w:r>
      <w:r w:rsidRPr="00006169">
        <w:rPr>
          <w:rFonts w:ascii="Times New Roman" w:eastAsia="Times New Roman" w:hAnsi="Times New Roman" w:cs="Times New Roman"/>
          <w:sz w:val="28"/>
          <w:szCs w:val="24"/>
          <w:lang w:val="ky-KG" w:eastAsia="ru-RU"/>
        </w:rPr>
        <w:t xml:space="preserve">Кыргызской </w:t>
      </w:r>
      <w:r w:rsidRPr="00006169">
        <w:rPr>
          <w:rFonts w:ascii="Times New Roman" w:eastAsia="Times New Roman" w:hAnsi="Times New Roman" w:cs="Times New Roman"/>
          <w:sz w:val="28"/>
          <w:szCs w:val="24"/>
          <w:lang w:eastAsia="ru-RU"/>
        </w:rPr>
        <w:t xml:space="preserve">Республики; </w:t>
      </w:r>
    </w:p>
    <w:p w:rsidR="00C3060B" w:rsidRPr="00006169" w:rsidRDefault="00C3060B" w:rsidP="008A0B4F">
      <w:pPr>
        <w:numPr>
          <w:ilvl w:val="0"/>
          <w:numId w:val="18"/>
        </w:numPr>
        <w:shd w:val="clear" w:color="auto" w:fill="FFFFFF"/>
        <w:spacing w:after="0" w:line="240" w:lineRule="auto"/>
        <w:ind w:left="0" w:firstLine="284"/>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определить</w:t>
      </w:r>
      <w:r w:rsidRPr="00006169">
        <w:rPr>
          <w:rFonts w:ascii="Times New Roman" w:eastAsia="Times New Roman" w:hAnsi="Times New Roman" w:cs="Times New Roman"/>
          <w:sz w:val="28"/>
          <w:szCs w:val="24"/>
          <w:lang w:val="ky-KG" w:eastAsia="ru-RU"/>
        </w:rPr>
        <w:t xml:space="preserve"> </w:t>
      </w:r>
      <w:r w:rsidRPr="00006169">
        <w:rPr>
          <w:rFonts w:ascii="Times New Roman" w:eastAsia="Times New Roman" w:hAnsi="Times New Roman" w:cs="Times New Roman"/>
          <w:sz w:val="28"/>
          <w:szCs w:val="24"/>
          <w:lang w:eastAsia="ru-RU"/>
        </w:rPr>
        <w:t xml:space="preserve">место и роль внутреннего контроля </w:t>
      </w:r>
      <w:r w:rsidRPr="00006169">
        <w:rPr>
          <w:rFonts w:ascii="Times New Roman" w:eastAsia="Times New Roman" w:hAnsi="Times New Roman" w:cs="Times New Roman"/>
          <w:sz w:val="28"/>
          <w:szCs w:val="24"/>
          <w:lang w:val="ky-KG" w:eastAsia="ru-RU"/>
        </w:rPr>
        <w:t xml:space="preserve">собственного </w:t>
      </w:r>
      <w:r w:rsidRPr="00006169">
        <w:rPr>
          <w:rFonts w:ascii="Times New Roman" w:eastAsia="Times New Roman" w:hAnsi="Times New Roman" w:cs="Times New Roman"/>
          <w:sz w:val="28"/>
          <w:szCs w:val="24"/>
          <w:lang w:eastAsia="ru-RU"/>
        </w:rPr>
        <w:t>капитала в системе управления хозяйствующим субъектом и разработать основные методики контроля применительно для исследуемых предприятий;</w:t>
      </w:r>
    </w:p>
    <w:p w:rsidR="00C3060B" w:rsidRPr="00006169" w:rsidRDefault="00C3060B" w:rsidP="008A0B4F">
      <w:pPr>
        <w:numPr>
          <w:ilvl w:val="0"/>
          <w:numId w:val="18"/>
        </w:numPr>
        <w:shd w:val="clear" w:color="auto" w:fill="FFFFFF"/>
        <w:spacing w:after="0" w:line="240" w:lineRule="auto"/>
        <w:ind w:left="0" w:firstLine="284"/>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 xml:space="preserve"> изучить для целей совершенствования аналитическую процедуру и методику оценки уровня существенности в аудите движения собственного капитала;</w:t>
      </w:r>
    </w:p>
    <w:p w:rsidR="00C3060B" w:rsidRPr="00006169" w:rsidRDefault="00C3060B" w:rsidP="008A0B4F">
      <w:pPr>
        <w:numPr>
          <w:ilvl w:val="0"/>
          <w:numId w:val="18"/>
        </w:numPr>
        <w:shd w:val="clear" w:color="auto" w:fill="FFFFFF"/>
        <w:spacing w:after="0" w:line="240" w:lineRule="auto"/>
        <w:ind w:left="0" w:firstLine="284"/>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оптимизировать результатов реализации факторных моделей рентабельности выработки электрической энергии в оценке эффекта управления структурой источников пополнения собственного капитала.</w:t>
      </w:r>
    </w:p>
    <w:p w:rsidR="00C3060B" w:rsidRPr="00006169" w:rsidRDefault="00C3060B" w:rsidP="004C4D28">
      <w:pPr>
        <w:shd w:val="clear" w:color="auto" w:fill="FFFFFF"/>
        <w:spacing w:after="0" w:line="240" w:lineRule="auto"/>
        <w:rPr>
          <w:rFonts w:ascii="Times New Roman" w:hAnsi="Times New Roman" w:cs="Times New Roman"/>
          <w:b/>
          <w:sz w:val="28"/>
          <w:szCs w:val="28"/>
        </w:rPr>
      </w:pPr>
      <w:r w:rsidRPr="00006169">
        <w:rPr>
          <w:rFonts w:ascii="Times New Roman" w:hAnsi="Times New Roman" w:cs="Times New Roman"/>
          <w:b/>
          <w:sz w:val="28"/>
          <w:szCs w:val="28"/>
        </w:rPr>
        <w:t xml:space="preserve">     Научная новизна полученных результатов </w:t>
      </w:r>
      <w:r w:rsidRPr="00006169">
        <w:rPr>
          <w:rFonts w:ascii="Times New Roman" w:hAnsi="Times New Roman" w:cs="Times New Roman"/>
          <w:sz w:val="28"/>
          <w:szCs w:val="28"/>
        </w:rPr>
        <w:t>заключается в следующем:</w:t>
      </w:r>
      <w:r w:rsidRPr="00006169">
        <w:rPr>
          <w:rFonts w:ascii="Times New Roman" w:hAnsi="Times New Roman" w:cs="Times New Roman"/>
          <w:b/>
          <w:sz w:val="28"/>
          <w:szCs w:val="28"/>
        </w:rPr>
        <w:t xml:space="preserve">                  </w:t>
      </w:r>
    </w:p>
    <w:p w:rsidR="00C3060B" w:rsidRPr="00006169" w:rsidRDefault="00C3060B" w:rsidP="008A0B4F">
      <w:pPr>
        <w:pStyle w:val="ac"/>
        <w:numPr>
          <w:ilvl w:val="0"/>
          <w:numId w:val="22"/>
        </w:numPr>
        <w:shd w:val="clear" w:color="auto" w:fill="FFFFFF"/>
        <w:spacing w:line="240" w:lineRule="auto"/>
        <w:ind w:left="0" w:firstLine="360"/>
        <w:rPr>
          <w:szCs w:val="24"/>
        </w:rPr>
      </w:pPr>
      <w:r w:rsidRPr="00006169">
        <w:rPr>
          <w:szCs w:val="24"/>
        </w:rPr>
        <w:t>дана авторская трактовка понятия «собственный капитал»;</w:t>
      </w:r>
    </w:p>
    <w:p w:rsidR="00C3060B" w:rsidRPr="00006169" w:rsidRDefault="00C3060B" w:rsidP="008A0B4F">
      <w:pPr>
        <w:pStyle w:val="ac"/>
        <w:numPr>
          <w:ilvl w:val="0"/>
          <w:numId w:val="22"/>
        </w:numPr>
        <w:shd w:val="clear" w:color="auto" w:fill="FFFFFF"/>
        <w:spacing w:line="240" w:lineRule="auto"/>
        <w:ind w:left="0" w:firstLine="360"/>
        <w:rPr>
          <w:szCs w:val="24"/>
        </w:rPr>
      </w:pPr>
      <w:r w:rsidRPr="00006169">
        <w:rPr>
          <w:szCs w:val="24"/>
        </w:rPr>
        <w:t>обоснованы варианты развития действующего плана счетов в части синтетического и аналитического учёта собственного капитала;</w:t>
      </w:r>
    </w:p>
    <w:p w:rsidR="00C3060B" w:rsidRPr="00006169" w:rsidRDefault="00C3060B" w:rsidP="008A0B4F">
      <w:pPr>
        <w:pStyle w:val="ac"/>
        <w:numPr>
          <w:ilvl w:val="0"/>
          <w:numId w:val="22"/>
        </w:numPr>
        <w:shd w:val="clear" w:color="auto" w:fill="FFFFFF"/>
        <w:spacing w:line="240" w:lineRule="auto"/>
        <w:ind w:left="0" w:firstLine="360"/>
        <w:rPr>
          <w:szCs w:val="24"/>
        </w:rPr>
      </w:pPr>
      <w:r w:rsidRPr="00006169">
        <w:rPr>
          <w:szCs w:val="24"/>
        </w:rPr>
        <w:t>уточнена классификация собственного капитала ориентированная на требования Международных стандартов финансовой отчетности;</w:t>
      </w:r>
    </w:p>
    <w:p w:rsidR="00C3060B" w:rsidRPr="00006169" w:rsidRDefault="00C3060B" w:rsidP="008A0B4F">
      <w:pPr>
        <w:pStyle w:val="ac"/>
        <w:numPr>
          <w:ilvl w:val="0"/>
          <w:numId w:val="22"/>
        </w:numPr>
        <w:shd w:val="clear" w:color="auto" w:fill="FFFFFF"/>
        <w:spacing w:line="240" w:lineRule="auto"/>
        <w:ind w:left="0" w:firstLine="360"/>
        <w:rPr>
          <w:szCs w:val="24"/>
        </w:rPr>
      </w:pPr>
      <w:r w:rsidRPr="00006169">
        <w:rPr>
          <w:szCs w:val="24"/>
        </w:rPr>
        <w:t>разработана   журнально-матричная модель введения бухгалтерского учета;</w:t>
      </w:r>
    </w:p>
    <w:p w:rsidR="00C3060B" w:rsidRPr="00006169" w:rsidRDefault="00C3060B" w:rsidP="008A0B4F">
      <w:pPr>
        <w:pStyle w:val="ac"/>
        <w:numPr>
          <w:ilvl w:val="0"/>
          <w:numId w:val="22"/>
        </w:numPr>
        <w:shd w:val="clear" w:color="auto" w:fill="FFFFFF"/>
        <w:spacing w:line="240" w:lineRule="auto"/>
        <w:ind w:left="0" w:firstLine="360"/>
        <w:rPr>
          <w:szCs w:val="24"/>
        </w:rPr>
      </w:pPr>
      <w:r w:rsidRPr="00006169">
        <w:rPr>
          <w:szCs w:val="24"/>
        </w:rPr>
        <w:t>обоснованы теоретические и научные аспекты становления и дальнейшего развития бухгалтерского учета и контроля эффективности использования собственного капитала хозяйствующих субъектов на основе предложенной концепции.</w:t>
      </w:r>
    </w:p>
    <w:p w:rsidR="00C3060B" w:rsidRPr="00006169" w:rsidRDefault="00C3060B" w:rsidP="008A0B4F">
      <w:pPr>
        <w:pStyle w:val="ac"/>
        <w:numPr>
          <w:ilvl w:val="0"/>
          <w:numId w:val="22"/>
        </w:numPr>
        <w:shd w:val="clear" w:color="auto" w:fill="FFFFFF"/>
        <w:spacing w:line="240" w:lineRule="auto"/>
        <w:ind w:left="0" w:firstLine="426"/>
        <w:rPr>
          <w:szCs w:val="24"/>
        </w:rPr>
      </w:pPr>
      <w:r w:rsidRPr="00006169">
        <w:rPr>
          <w:szCs w:val="24"/>
        </w:rPr>
        <w:t>методические разработки обеспечат решение ряда конкретных задач, стоящих перед предприятиями по эффективному использованию капитала и связанных с принятием обоснованных управленческих решений, составлением объективных финансовых прогнозов, поиском и привлечением зарубежных и отечественных инвесторов и партнеров.</w:t>
      </w:r>
      <w:r w:rsidRPr="00006169">
        <w:rPr>
          <w:szCs w:val="24"/>
        </w:rPr>
        <w:br/>
      </w:r>
      <w:r w:rsidR="008A0B4F" w:rsidRPr="00006169">
        <w:rPr>
          <w:b/>
          <w:szCs w:val="24"/>
        </w:rPr>
        <w:t xml:space="preserve">        </w:t>
      </w:r>
      <w:r w:rsidRPr="00006169">
        <w:rPr>
          <w:b/>
          <w:szCs w:val="24"/>
        </w:rPr>
        <w:t xml:space="preserve">Практическая значимость полученных результатов </w:t>
      </w:r>
      <w:r w:rsidRPr="00006169">
        <w:rPr>
          <w:szCs w:val="24"/>
        </w:rPr>
        <w:t xml:space="preserve">состоит в том, что основные теоретические положения диссертации и организационно-методические разработки обеспечивают решение ряда конкретных задач, стоящих перед предприятиями </w:t>
      </w:r>
      <w:r w:rsidRPr="00006169">
        <w:rPr>
          <w:szCs w:val="24"/>
          <w:lang w:val="ky-KG"/>
        </w:rPr>
        <w:t xml:space="preserve"> </w:t>
      </w:r>
      <w:r w:rsidRPr="00006169">
        <w:rPr>
          <w:szCs w:val="24"/>
        </w:rPr>
        <w:t xml:space="preserve"> по эффективному использованию капитала и связанных с принятием обоснованных управленческих решений, составлением объективных финансовых прогнозов, поиском и привлечением зарубежных, и отечественных инвесторов, и партнеров. Они используются также в учебном процессе экономических ВУЗов </w:t>
      </w:r>
      <w:r w:rsidRPr="00006169">
        <w:rPr>
          <w:szCs w:val="24"/>
          <w:lang w:val="ky-KG"/>
        </w:rPr>
        <w:t xml:space="preserve">Кыргызскогй </w:t>
      </w:r>
      <w:r w:rsidRPr="00006169">
        <w:rPr>
          <w:szCs w:val="24"/>
        </w:rPr>
        <w:t>Республики, а также при подготовке профессиональных бухгалтеров и аудиторов в учебно-методических центрах страны.</w:t>
      </w:r>
    </w:p>
    <w:p w:rsidR="00C3060B" w:rsidRPr="00006169" w:rsidRDefault="00C3060B" w:rsidP="00C3060B">
      <w:pPr>
        <w:shd w:val="clear" w:color="auto" w:fill="FFFFFF"/>
        <w:spacing w:after="0" w:line="240" w:lineRule="auto"/>
        <w:ind w:firstLine="708"/>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b/>
          <w:sz w:val="28"/>
          <w:szCs w:val="24"/>
          <w:lang w:eastAsia="ru-RU"/>
        </w:rPr>
        <w:t>Экономическая значимость полученных результатов.</w:t>
      </w:r>
      <w:r w:rsidRPr="00006169">
        <w:rPr>
          <w:rFonts w:ascii="Times New Roman" w:eastAsia="Times New Roman" w:hAnsi="Times New Roman" w:cs="Times New Roman"/>
          <w:sz w:val="28"/>
          <w:szCs w:val="24"/>
          <w:lang w:eastAsia="ru-RU"/>
        </w:rPr>
        <w:t xml:space="preserve"> Выводы и рекомендации, предложенные автором в диссертационной работе, могут быть использованы при оптимизации системы контроля использования собственного капитала хозяйствующих субъектов Кыргызской Республики. </w:t>
      </w:r>
    </w:p>
    <w:p w:rsidR="00C3060B" w:rsidRPr="00006169" w:rsidRDefault="00C3060B" w:rsidP="00C3060B">
      <w:pPr>
        <w:shd w:val="clear" w:color="auto" w:fill="FFFFFF"/>
        <w:spacing w:after="0" w:line="240" w:lineRule="auto"/>
        <w:ind w:firstLine="708"/>
        <w:jc w:val="both"/>
        <w:rPr>
          <w:rFonts w:ascii="Times New Roman" w:eastAsia="Times New Roman" w:hAnsi="Times New Roman" w:cs="Times New Roman"/>
          <w:b/>
          <w:sz w:val="28"/>
          <w:szCs w:val="24"/>
          <w:lang w:eastAsia="ru-RU"/>
        </w:rPr>
      </w:pPr>
      <w:r w:rsidRPr="00006169">
        <w:rPr>
          <w:rFonts w:ascii="Times New Roman" w:eastAsia="Times New Roman" w:hAnsi="Times New Roman" w:cs="Times New Roman"/>
          <w:b/>
          <w:sz w:val="28"/>
          <w:szCs w:val="24"/>
          <w:lang w:eastAsia="ru-RU"/>
        </w:rPr>
        <w:t>Основные положения диссертации, выносимые на защиту:</w:t>
      </w:r>
    </w:p>
    <w:p w:rsidR="00C3060B" w:rsidRPr="00006169" w:rsidRDefault="00C3060B" w:rsidP="008A0B4F">
      <w:pPr>
        <w:numPr>
          <w:ilvl w:val="0"/>
          <w:numId w:val="1"/>
        </w:numPr>
        <w:shd w:val="clear" w:color="auto" w:fill="FFFFFF"/>
        <w:spacing w:after="0" w:line="240" w:lineRule="auto"/>
        <w:ind w:left="0" w:firstLine="284"/>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lastRenderedPageBreak/>
        <w:t xml:space="preserve">сформулировано авторское понимание сущности капитала, раскрыты его содержание, характерные признаки, сущность и эволюция развития теории капитала; </w:t>
      </w:r>
    </w:p>
    <w:p w:rsidR="00C3060B" w:rsidRPr="00006169" w:rsidRDefault="00C3060B" w:rsidP="008A0B4F">
      <w:pPr>
        <w:numPr>
          <w:ilvl w:val="0"/>
          <w:numId w:val="1"/>
        </w:numPr>
        <w:shd w:val="clear" w:color="auto" w:fill="FFFFFF"/>
        <w:spacing w:after="0" w:line="240" w:lineRule="auto"/>
        <w:ind w:left="0" w:firstLine="284"/>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 xml:space="preserve">выработаны организационно-методические основы организации бухгалтерского учета и контроля </w:t>
      </w:r>
      <w:r w:rsidRPr="00006169">
        <w:rPr>
          <w:rFonts w:ascii="Times New Roman" w:eastAsia="Times New Roman" w:hAnsi="Times New Roman" w:cs="Times New Roman"/>
          <w:sz w:val="28"/>
          <w:szCs w:val="24"/>
          <w:lang w:val="ky-KG" w:eastAsia="ru-RU"/>
        </w:rPr>
        <w:t xml:space="preserve">собственного </w:t>
      </w:r>
      <w:r w:rsidRPr="00006169">
        <w:rPr>
          <w:rFonts w:ascii="Times New Roman" w:eastAsia="Times New Roman" w:hAnsi="Times New Roman" w:cs="Times New Roman"/>
          <w:sz w:val="28"/>
          <w:szCs w:val="24"/>
          <w:lang w:eastAsia="ru-RU"/>
        </w:rPr>
        <w:t>капитала хозяйствующих субъектов на</w:t>
      </w:r>
      <w:r w:rsidRPr="00006169">
        <w:rPr>
          <w:rFonts w:ascii="Times New Roman" w:eastAsia="Times New Roman" w:hAnsi="Times New Roman" w:cs="Times New Roman"/>
          <w:sz w:val="28"/>
          <w:szCs w:val="24"/>
          <w:lang w:val="ky-KG" w:eastAsia="ru-RU"/>
        </w:rPr>
        <w:t xml:space="preserve"> базе </w:t>
      </w:r>
      <w:r w:rsidRPr="00006169">
        <w:rPr>
          <w:rFonts w:ascii="Times New Roman" w:eastAsia="Times New Roman" w:hAnsi="Times New Roman" w:cs="Times New Roman"/>
          <w:sz w:val="28"/>
          <w:szCs w:val="24"/>
          <w:lang w:eastAsia="ru-RU"/>
        </w:rPr>
        <w:t xml:space="preserve">МСФО; </w:t>
      </w:r>
    </w:p>
    <w:p w:rsidR="00C3060B" w:rsidRPr="00006169" w:rsidRDefault="00C3060B" w:rsidP="008A0B4F">
      <w:pPr>
        <w:numPr>
          <w:ilvl w:val="0"/>
          <w:numId w:val="1"/>
        </w:numPr>
        <w:shd w:val="clear" w:color="auto" w:fill="FFFFFF"/>
        <w:spacing w:after="0" w:line="240" w:lineRule="auto"/>
        <w:ind w:left="0" w:firstLine="284"/>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 xml:space="preserve">разработана система показателей эффективности использования собственного капитала, способствующая объективно оценить степень влияния капитала на финансовое состояние хозяйствующего субъекта; </w:t>
      </w:r>
    </w:p>
    <w:p w:rsidR="00C3060B" w:rsidRPr="00006169" w:rsidRDefault="00C3060B" w:rsidP="008A0B4F">
      <w:pPr>
        <w:numPr>
          <w:ilvl w:val="0"/>
          <w:numId w:val="1"/>
        </w:numPr>
        <w:shd w:val="clear" w:color="auto" w:fill="FFFFFF"/>
        <w:spacing w:after="0" w:line="240" w:lineRule="auto"/>
        <w:ind w:left="0" w:firstLine="284"/>
        <w:jc w:val="both"/>
        <w:rPr>
          <w:rFonts w:ascii="Times New Roman" w:hAnsi="Times New Roman" w:cs="Times New Roman"/>
          <w:sz w:val="28"/>
          <w:szCs w:val="24"/>
        </w:rPr>
      </w:pPr>
      <w:r w:rsidRPr="00006169">
        <w:rPr>
          <w:rFonts w:ascii="Times New Roman" w:eastAsia="Times New Roman" w:hAnsi="Times New Roman" w:cs="Times New Roman"/>
          <w:sz w:val="28"/>
          <w:szCs w:val="24"/>
          <w:lang w:eastAsia="ru-RU"/>
        </w:rPr>
        <w:t xml:space="preserve">определены место и роль контроля собственного капитала в системе управления предприятием и разработана методика контроля применительно для исследуемых предприятий; </w:t>
      </w:r>
    </w:p>
    <w:p w:rsidR="00C3060B" w:rsidRPr="00006169" w:rsidRDefault="00C3060B" w:rsidP="008A0B4F">
      <w:pPr>
        <w:numPr>
          <w:ilvl w:val="0"/>
          <w:numId w:val="1"/>
        </w:numPr>
        <w:shd w:val="clear" w:color="auto" w:fill="FFFFFF"/>
        <w:spacing w:after="0" w:line="240" w:lineRule="auto"/>
        <w:ind w:left="0" w:firstLine="284"/>
        <w:jc w:val="both"/>
        <w:rPr>
          <w:rFonts w:ascii="Times New Roman" w:hAnsi="Times New Roman" w:cs="Times New Roman"/>
          <w:sz w:val="28"/>
          <w:szCs w:val="24"/>
        </w:rPr>
      </w:pPr>
      <w:r w:rsidRPr="00006169">
        <w:rPr>
          <w:rFonts w:ascii="Times New Roman" w:hAnsi="Times New Roman" w:cs="Times New Roman"/>
          <w:sz w:val="28"/>
          <w:szCs w:val="24"/>
        </w:rPr>
        <w:t>изучена для совершенствования аналитическая процедура и методика оценки уровня существенности в аудите движения собственного капитала;</w:t>
      </w:r>
    </w:p>
    <w:p w:rsidR="00C3060B" w:rsidRPr="00006169" w:rsidRDefault="00C3060B" w:rsidP="008A0B4F">
      <w:pPr>
        <w:numPr>
          <w:ilvl w:val="0"/>
          <w:numId w:val="1"/>
        </w:numPr>
        <w:shd w:val="clear" w:color="auto" w:fill="FFFFFF"/>
        <w:spacing w:after="0" w:line="240" w:lineRule="auto"/>
        <w:ind w:left="0" w:firstLine="284"/>
        <w:jc w:val="both"/>
        <w:rPr>
          <w:rFonts w:ascii="Times New Roman" w:hAnsi="Times New Roman" w:cs="Times New Roman"/>
          <w:sz w:val="28"/>
          <w:szCs w:val="24"/>
        </w:rPr>
      </w:pPr>
      <w:r w:rsidRPr="00006169">
        <w:rPr>
          <w:rFonts w:ascii="Times New Roman" w:hAnsi="Times New Roman" w:cs="Times New Roman"/>
          <w:sz w:val="28"/>
          <w:szCs w:val="24"/>
        </w:rPr>
        <w:t>оптимизированы результаты реализации факторных моделей рентабельности выработки электрической энергии для оценки эффекта управления структурой источников пополнения собственного капитала.</w:t>
      </w:r>
    </w:p>
    <w:p w:rsidR="00C3060B" w:rsidRPr="00006169" w:rsidRDefault="00C3060B" w:rsidP="00C3060B">
      <w:pPr>
        <w:shd w:val="clear" w:color="auto" w:fill="FFFFFF"/>
        <w:spacing w:after="0" w:line="240" w:lineRule="auto"/>
        <w:ind w:firstLine="708"/>
        <w:jc w:val="both"/>
        <w:rPr>
          <w:rFonts w:ascii="Times New Roman" w:hAnsi="Times New Roman" w:cs="Times New Roman"/>
          <w:sz w:val="28"/>
          <w:szCs w:val="24"/>
        </w:rPr>
      </w:pPr>
      <w:r w:rsidRPr="00006169">
        <w:rPr>
          <w:rFonts w:ascii="Times New Roman" w:hAnsi="Times New Roman" w:cs="Times New Roman"/>
          <w:b/>
          <w:sz w:val="28"/>
          <w:szCs w:val="24"/>
        </w:rPr>
        <w:t>Личный вклад соискателя</w:t>
      </w:r>
      <w:r w:rsidRPr="00006169">
        <w:rPr>
          <w:rFonts w:ascii="Times New Roman" w:hAnsi="Times New Roman" w:cs="Times New Roman"/>
          <w:sz w:val="28"/>
          <w:szCs w:val="24"/>
        </w:rPr>
        <w:t xml:space="preserve"> заключается в обосновании теоретико-методологических основ исследования собственного капитала. Предложения, рекомендации и диагностика послужили основой для методики контроля использования собственного капитала хозяйствующих субъектов. Материалы диссертационного исследования могут быть использованы преподавателями, аспирантами и студентами в учебном процессе вузов как учебно-методическое пособие. Предложенная методика может быть использована в научно-исследовательских работах аспирантов при проведении анализа эффективности использования собственного капитала предприятий.</w:t>
      </w:r>
    </w:p>
    <w:p w:rsidR="00C3060B" w:rsidRPr="00006169" w:rsidRDefault="00C3060B" w:rsidP="00C306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b/>
          <w:sz w:val="28"/>
          <w:szCs w:val="24"/>
          <w:lang w:eastAsia="ru-RU"/>
        </w:rPr>
        <w:t xml:space="preserve">Апробация результатов диссертации. </w:t>
      </w:r>
      <w:r w:rsidRPr="00006169">
        <w:rPr>
          <w:rFonts w:ascii="Times New Roman" w:eastAsia="Times New Roman" w:hAnsi="Times New Roman" w:cs="Times New Roman"/>
          <w:sz w:val="28"/>
          <w:szCs w:val="24"/>
          <w:lang w:eastAsia="ru-RU"/>
        </w:rPr>
        <w:t>Концептуальные положения, реализованные в ходе исследования, апробированы автором в реформировании системы бухгалтерского учета в Кыргызской Республике по внедрению Международных стандартов финансовой отчетности</w:t>
      </w:r>
      <w:r w:rsidRPr="00006169">
        <w:rPr>
          <w:rFonts w:ascii="Times New Roman" w:eastAsia="Times New Roman" w:hAnsi="Times New Roman" w:cs="Times New Roman"/>
          <w:sz w:val="28"/>
          <w:szCs w:val="24"/>
          <w:lang w:val="ky-KG" w:eastAsia="ru-RU"/>
        </w:rPr>
        <w:t xml:space="preserve"> </w:t>
      </w:r>
      <w:r w:rsidRPr="00006169">
        <w:rPr>
          <w:rFonts w:ascii="Times New Roman" w:eastAsia="Times New Roman" w:hAnsi="Times New Roman" w:cs="Times New Roman"/>
          <w:sz w:val="28"/>
          <w:szCs w:val="24"/>
          <w:lang w:eastAsia="ru-RU"/>
        </w:rPr>
        <w:t>(2009-201</w:t>
      </w:r>
      <w:r w:rsidRPr="00006169">
        <w:rPr>
          <w:rFonts w:ascii="Times New Roman" w:eastAsia="Times New Roman" w:hAnsi="Times New Roman" w:cs="Times New Roman"/>
          <w:sz w:val="28"/>
          <w:szCs w:val="24"/>
          <w:lang w:val="ky-KG" w:eastAsia="ru-RU"/>
        </w:rPr>
        <w:t xml:space="preserve">5 </w:t>
      </w:r>
      <w:r w:rsidRPr="00006169">
        <w:rPr>
          <w:rFonts w:ascii="Times New Roman" w:eastAsia="Times New Roman" w:hAnsi="Times New Roman" w:cs="Times New Roman"/>
          <w:sz w:val="28"/>
          <w:szCs w:val="24"/>
          <w:lang w:eastAsia="ru-RU"/>
        </w:rPr>
        <w:t xml:space="preserve">гг.). Основные теоретические и практические результаты исследования докладывались на международных и национальных научно-практических конференциях, и семинарах: «Наука сегодня. Ключевые проблемы и перспективы развития» (г. Санкт-Петербург, 2015), </w:t>
      </w:r>
      <w:r w:rsidRPr="00006169">
        <w:rPr>
          <w:rFonts w:ascii="Times New Roman" w:eastAsia="Times New Roman" w:hAnsi="Times New Roman" w:cs="Times New Roman"/>
          <w:sz w:val="28"/>
          <w:szCs w:val="24"/>
          <w:lang w:val="kk-KZ" w:eastAsia="ru-RU"/>
        </w:rPr>
        <w:t>Иссык-Кульский форум бухгалтеров и аудиторов стран Центральной Азии (2014, 2016, 2017).</w:t>
      </w:r>
    </w:p>
    <w:p w:rsidR="00C3060B" w:rsidRPr="00006169" w:rsidRDefault="00C3060B" w:rsidP="00C3060B">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b/>
          <w:kern w:val="28"/>
          <w:sz w:val="28"/>
          <w:szCs w:val="24"/>
          <w:lang w:val="ky-KG" w:eastAsia="ru-RU"/>
        </w:rPr>
        <w:t xml:space="preserve"> </w:t>
      </w:r>
      <w:r w:rsidRPr="00006169">
        <w:rPr>
          <w:rFonts w:ascii="Times New Roman" w:eastAsia="Times New Roman" w:hAnsi="Times New Roman" w:cs="Times New Roman"/>
          <w:b/>
          <w:kern w:val="28"/>
          <w:sz w:val="28"/>
          <w:szCs w:val="24"/>
          <w:lang w:val="ky-KG" w:eastAsia="ru-RU"/>
        </w:rPr>
        <w:tab/>
      </w:r>
      <w:r w:rsidRPr="00006169">
        <w:rPr>
          <w:rFonts w:ascii="Times New Roman" w:eastAsia="Times New Roman" w:hAnsi="Times New Roman" w:cs="Times New Roman"/>
          <w:b/>
          <w:kern w:val="28"/>
          <w:sz w:val="28"/>
          <w:szCs w:val="24"/>
          <w:lang w:eastAsia="ru-RU"/>
        </w:rPr>
        <w:t xml:space="preserve">Полнота отражения результатов диссертации в публикациях, </w:t>
      </w:r>
      <w:r w:rsidRPr="00006169">
        <w:rPr>
          <w:rFonts w:ascii="Times New Roman" w:eastAsia="Times New Roman" w:hAnsi="Times New Roman" w:cs="Times New Roman"/>
          <w:kern w:val="28"/>
          <w:sz w:val="28"/>
          <w:szCs w:val="24"/>
          <w:lang w:eastAsia="ru-RU"/>
        </w:rPr>
        <w:t>р</w:t>
      </w:r>
      <w:r w:rsidRPr="00006169">
        <w:rPr>
          <w:rFonts w:ascii="Times New Roman" w:eastAsia="Times New Roman" w:hAnsi="Times New Roman" w:cs="Times New Roman"/>
          <w:sz w:val="28"/>
          <w:szCs w:val="24"/>
          <w:lang w:eastAsia="ru-RU"/>
        </w:rPr>
        <w:t xml:space="preserve">екомендуемых ВАК Кыргызской Республики </w:t>
      </w:r>
      <w:r w:rsidRPr="00006169">
        <w:rPr>
          <w:rFonts w:ascii="Times New Roman" w:eastAsia="Times New Roman" w:hAnsi="Times New Roman" w:cs="Times New Roman"/>
          <w:sz w:val="28"/>
          <w:szCs w:val="24"/>
          <w:lang w:val="ky-KG" w:eastAsia="ru-RU"/>
        </w:rPr>
        <w:t>8</w:t>
      </w:r>
      <w:r w:rsidRPr="00006169">
        <w:rPr>
          <w:rFonts w:ascii="Times New Roman" w:eastAsia="Times New Roman" w:hAnsi="Times New Roman" w:cs="Times New Roman"/>
          <w:sz w:val="28"/>
          <w:szCs w:val="24"/>
          <w:lang w:eastAsia="ru-RU"/>
        </w:rPr>
        <w:t xml:space="preserve"> статей, </w:t>
      </w:r>
      <w:r w:rsidRPr="00006169">
        <w:rPr>
          <w:rFonts w:ascii="Times New Roman" w:eastAsia="Times New Roman" w:hAnsi="Times New Roman" w:cs="Times New Roman"/>
          <w:sz w:val="28"/>
          <w:szCs w:val="24"/>
          <w:lang w:val="ky-KG" w:eastAsia="ru-RU"/>
        </w:rPr>
        <w:t xml:space="preserve">РИНЦ – 3 с </w:t>
      </w:r>
      <w:r w:rsidRPr="00006169">
        <w:rPr>
          <w:rFonts w:ascii="Times New Roman" w:eastAsia="Times New Roman" w:hAnsi="Times New Roman" w:cs="Times New Roman"/>
          <w:sz w:val="28"/>
          <w:szCs w:val="24"/>
          <w:lang w:eastAsia="ru-RU"/>
        </w:rPr>
        <w:t>общим объемом 5,4</w:t>
      </w:r>
      <w:r w:rsidRPr="00006169">
        <w:rPr>
          <w:rFonts w:ascii="Times New Roman" w:eastAsia="Times New Roman" w:hAnsi="Times New Roman" w:cs="Times New Roman"/>
          <w:sz w:val="28"/>
          <w:szCs w:val="24"/>
          <w:lang w:val="ky-KG" w:eastAsia="ru-RU"/>
        </w:rPr>
        <w:t xml:space="preserve"> </w:t>
      </w:r>
      <w:r w:rsidRPr="00006169">
        <w:rPr>
          <w:rFonts w:ascii="Times New Roman" w:eastAsia="Times New Roman" w:hAnsi="Times New Roman" w:cs="Times New Roman"/>
          <w:sz w:val="28"/>
          <w:szCs w:val="24"/>
          <w:lang w:eastAsia="ru-RU"/>
        </w:rPr>
        <w:t>печатных листов.</w:t>
      </w:r>
    </w:p>
    <w:p w:rsidR="00C3060B" w:rsidRPr="00006169" w:rsidRDefault="00C3060B" w:rsidP="00C306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b/>
          <w:sz w:val="28"/>
          <w:szCs w:val="24"/>
          <w:lang w:eastAsia="ru-RU"/>
        </w:rPr>
        <w:t xml:space="preserve">Структура и объем диссертации </w:t>
      </w:r>
      <w:r w:rsidRPr="00006169">
        <w:rPr>
          <w:rFonts w:ascii="Times New Roman" w:eastAsia="Times New Roman" w:hAnsi="Times New Roman" w:cs="Times New Roman"/>
          <w:sz w:val="28"/>
          <w:szCs w:val="24"/>
          <w:lang w:eastAsia="ru-RU"/>
        </w:rPr>
        <w:t xml:space="preserve">включает перечень условных обозначений и </w:t>
      </w:r>
      <w:r w:rsidR="00787CA9" w:rsidRPr="00006169">
        <w:rPr>
          <w:rFonts w:ascii="Times New Roman" w:eastAsia="Times New Roman" w:hAnsi="Times New Roman" w:cs="Times New Roman"/>
          <w:sz w:val="28"/>
          <w:szCs w:val="24"/>
          <w:lang w:eastAsia="ru-RU"/>
        </w:rPr>
        <w:t>сокращений, введение, три главы</w:t>
      </w:r>
      <w:r w:rsidRPr="00006169">
        <w:rPr>
          <w:rFonts w:ascii="Times New Roman" w:eastAsia="Times New Roman" w:hAnsi="Times New Roman" w:cs="Times New Roman"/>
          <w:sz w:val="28"/>
          <w:szCs w:val="24"/>
          <w:lang w:eastAsia="ru-RU"/>
        </w:rPr>
        <w:t>, заключение, спис</w:t>
      </w:r>
      <w:r w:rsidR="00787CA9" w:rsidRPr="00006169">
        <w:rPr>
          <w:rFonts w:ascii="Times New Roman" w:eastAsia="Times New Roman" w:hAnsi="Times New Roman" w:cs="Times New Roman"/>
          <w:sz w:val="28"/>
          <w:szCs w:val="24"/>
          <w:lang w:eastAsia="ru-RU"/>
        </w:rPr>
        <w:t>ок использованной литературы, 44 таблиц</w:t>
      </w:r>
      <w:r w:rsidR="00A74F07" w:rsidRPr="00006169">
        <w:rPr>
          <w:rFonts w:ascii="Times New Roman" w:eastAsia="Times New Roman" w:hAnsi="Times New Roman" w:cs="Times New Roman"/>
          <w:sz w:val="28"/>
          <w:szCs w:val="24"/>
          <w:lang w:eastAsia="ru-RU"/>
        </w:rPr>
        <w:t>ы</w:t>
      </w:r>
      <w:r w:rsidR="00787CA9" w:rsidRPr="00006169">
        <w:rPr>
          <w:rFonts w:ascii="Times New Roman" w:eastAsia="Times New Roman" w:hAnsi="Times New Roman" w:cs="Times New Roman"/>
          <w:sz w:val="28"/>
          <w:szCs w:val="24"/>
          <w:lang w:eastAsia="ru-RU"/>
        </w:rPr>
        <w:t xml:space="preserve"> и 5 рисунков</w:t>
      </w:r>
      <w:r w:rsidR="00A74F07" w:rsidRPr="00006169">
        <w:rPr>
          <w:rFonts w:ascii="Times New Roman" w:eastAsia="Times New Roman" w:hAnsi="Times New Roman" w:cs="Times New Roman"/>
          <w:sz w:val="28"/>
          <w:szCs w:val="24"/>
          <w:lang w:eastAsia="ru-RU"/>
        </w:rPr>
        <w:t xml:space="preserve">, 10 приложениях и </w:t>
      </w:r>
      <w:r w:rsidRPr="00006169">
        <w:rPr>
          <w:rFonts w:ascii="Times New Roman" w:eastAsia="Times New Roman" w:hAnsi="Times New Roman" w:cs="Times New Roman"/>
          <w:sz w:val="28"/>
          <w:szCs w:val="24"/>
          <w:lang w:eastAsia="ru-RU"/>
        </w:rPr>
        <w:t xml:space="preserve"> на 18</w:t>
      </w:r>
      <w:r w:rsidR="00787CA9" w:rsidRPr="00006169">
        <w:rPr>
          <w:rFonts w:ascii="Times New Roman" w:eastAsia="Times New Roman" w:hAnsi="Times New Roman" w:cs="Times New Roman"/>
          <w:sz w:val="28"/>
          <w:szCs w:val="24"/>
          <w:lang w:eastAsia="ru-RU"/>
        </w:rPr>
        <w:t>0</w:t>
      </w:r>
      <w:r w:rsidRPr="00006169">
        <w:rPr>
          <w:rFonts w:ascii="Times New Roman" w:eastAsia="Times New Roman" w:hAnsi="Times New Roman" w:cs="Times New Roman"/>
          <w:sz w:val="28"/>
          <w:szCs w:val="24"/>
          <w:lang w:eastAsia="ru-RU"/>
        </w:rPr>
        <w:t xml:space="preserve"> страницах.</w:t>
      </w:r>
    </w:p>
    <w:p w:rsidR="00C3060B" w:rsidRPr="00006169" w:rsidRDefault="00C3060B" w:rsidP="002666A9">
      <w:pPr>
        <w:spacing w:after="0"/>
        <w:outlineLvl w:val="4"/>
        <w:rPr>
          <w:rFonts w:ascii="Times New Roman" w:eastAsia="Times New Roman" w:hAnsi="Times New Roman" w:cs="Times New Roman"/>
          <w:b/>
          <w:bCs/>
          <w:iCs/>
          <w:sz w:val="28"/>
          <w:szCs w:val="24"/>
          <w:lang w:val="ky-KG" w:eastAsia="ru-RU"/>
        </w:rPr>
      </w:pPr>
    </w:p>
    <w:p w:rsidR="008A0B4F" w:rsidRPr="00006169" w:rsidRDefault="008A0B4F" w:rsidP="00C3060B">
      <w:pPr>
        <w:spacing w:after="0"/>
        <w:jc w:val="center"/>
        <w:outlineLvl w:val="4"/>
        <w:rPr>
          <w:rFonts w:ascii="Times New Roman" w:eastAsia="Times New Roman" w:hAnsi="Times New Roman" w:cs="Times New Roman"/>
          <w:b/>
          <w:bCs/>
          <w:iCs/>
          <w:sz w:val="28"/>
          <w:szCs w:val="24"/>
          <w:lang w:eastAsia="ru-RU"/>
        </w:rPr>
      </w:pPr>
    </w:p>
    <w:p w:rsidR="008A0B4F" w:rsidRPr="00006169" w:rsidRDefault="008A0B4F" w:rsidP="008A0B4F">
      <w:pPr>
        <w:spacing w:before="120" w:after="120" w:line="240" w:lineRule="auto"/>
        <w:jc w:val="center"/>
        <w:rPr>
          <w:rFonts w:ascii="Times New Roman" w:hAnsi="Times New Roman" w:cs="Times New Roman"/>
          <w:b/>
          <w:sz w:val="28"/>
          <w:szCs w:val="28"/>
        </w:rPr>
      </w:pPr>
      <w:r w:rsidRPr="00006169">
        <w:rPr>
          <w:rFonts w:ascii="Times New Roman" w:hAnsi="Times New Roman" w:cs="Times New Roman"/>
          <w:b/>
          <w:sz w:val="28"/>
          <w:szCs w:val="28"/>
        </w:rPr>
        <w:lastRenderedPageBreak/>
        <w:t>ОСНОВНОЕ СОДЕРЖАНИЕ ДИССЕРТАЦИИ</w:t>
      </w:r>
    </w:p>
    <w:p w:rsidR="00C3060B" w:rsidRPr="00006169" w:rsidRDefault="00C3060B" w:rsidP="00C3060B">
      <w:pPr>
        <w:spacing w:after="0" w:line="240" w:lineRule="auto"/>
        <w:jc w:val="both"/>
        <w:outlineLvl w:val="4"/>
        <w:rPr>
          <w:rFonts w:ascii="Times New Roman" w:eastAsia="Times New Roman" w:hAnsi="Times New Roman" w:cs="Times New Roman"/>
          <w:bCs/>
          <w:iCs/>
          <w:sz w:val="28"/>
          <w:szCs w:val="24"/>
          <w:u w:val="single"/>
          <w:lang w:eastAsia="ru-RU"/>
        </w:rPr>
      </w:pPr>
      <w:r w:rsidRPr="00006169">
        <w:rPr>
          <w:rFonts w:ascii="Times New Roman" w:eastAsia="Times New Roman" w:hAnsi="Times New Roman" w:cs="Times New Roman"/>
          <w:b/>
          <w:bCs/>
          <w:iCs/>
          <w:sz w:val="28"/>
          <w:szCs w:val="24"/>
          <w:lang w:eastAsia="ru-RU"/>
        </w:rPr>
        <w:t xml:space="preserve">            Во введении </w:t>
      </w:r>
      <w:r w:rsidRPr="00006169">
        <w:rPr>
          <w:rFonts w:ascii="Times New Roman" w:eastAsia="Times New Roman" w:hAnsi="Times New Roman" w:cs="Times New Roman"/>
          <w:bCs/>
          <w:iCs/>
          <w:sz w:val="28"/>
          <w:szCs w:val="24"/>
          <w:lang w:eastAsia="ru-RU"/>
        </w:rPr>
        <w:t>обоснована</w:t>
      </w:r>
      <w:r w:rsidRPr="00006169">
        <w:rPr>
          <w:rFonts w:ascii="Times New Roman" w:eastAsia="Times New Roman" w:hAnsi="Times New Roman" w:cs="Times New Roman"/>
          <w:b/>
          <w:bCs/>
          <w:iCs/>
          <w:sz w:val="28"/>
          <w:szCs w:val="24"/>
          <w:lang w:eastAsia="ru-RU"/>
        </w:rPr>
        <w:t xml:space="preserve"> </w:t>
      </w:r>
      <w:r w:rsidRPr="00006169">
        <w:rPr>
          <w:rFonts w:ascii="Times New Roman" w:eastAsia="Times New Roman" w:hAnsi="Times New Roman" w:cs="Times New Roman"/>
          <w:bCs/>
          <w:iCs/>
          <w:sz w:val="28"/>
          <w:szCs w:val="24"/>
          <w:lang w:eastAsia="ru-RU"/>
        </w:rPr>
        <w:t>актуальность темы исследования, раскрывается степень   изученности, формируются    цели   и   задачи, определяются объект, предмет, информационная база и методы исследования,</w:t>
      </w:r>
      <w:r w:rsidRPr="00006169">
        <w:rPr>
          <w:rFonts w:ascii="Times New Roman" w:eastAsia="Times New Roman" w:hAnsi="Times New Roman" w:cs="Times New Roman"/>
          <w:bCs/>
          <w:iCs/>
          <w:sz w:val="28"/>
          <w:szCs w:val="24"/>
          <w:lang w:val="ky-KG" w:eastAsia="ru-RU"/>
        </w:rPr>
        <w:t xml:space="preserve"> отражены научная</w:t>
      </w:r>
      <w:r w:rsidRPr="00006169">
        <w:rPr>
          <w:rFonts w:ascii="Times New Roman" w:eastAsia="Times New Roman" w:hAnsi="Times New Roman" w:cs="Times New Roman"/>
          <w:bCs/>
          <w:iCs/>
          <w:sz w:val="28"/>
          <w:szCs w:val="24"/>
          <w:lang w:eastAsia="ru-RU"/>
        </w:rPr>
        <w:t xml:space="preserve"> новизна, практическая ценность и экономическая значимость полученных результатов, объем и структура диссертационной работы. </w:t>
      </w:r>
    </w:p>
    <w:p w:rsidR="00C3060B" w:rsidRPr="00006169" w:rsidRDefault="00C3060B" w:rsidP="00C3060B">
      <w:pPr>
        <w:shd w:val="clear" w:color="auto" w:fill="FFFFFF"/>
        <w:spacing w:after="0" w:line="240" w:lineRule="auto"/>
        <w:ind w:right="-28" w:firstLine="708"/>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b/>
          <w:sz w:val="28"/>
          <w:szCs w:val="24"/>
          <w:lang w:eastAsia="ru-RU"/>
        </w:rPr>
        <w:t>В первой главе «</w:t>
      </w:r>
      <w:r w:rsidRPr="00006169">
        <w:rPr>
          <w:rFonts w:ascii="Times New Roman" w:hAnsi="Times New Roman" w:cs="Times New Roman"/>
          <w:b/>
          <w:sz w:val="28"/>
          <w:szCs w:val="28"/>
        </w:rPr>
        <w:t>Теоретические основы капитала - как объекта и предмета бухгалтерского учета, аудита, контроля»</w:t>
      </w:r>
      <w:r w:rsidRPr="00006169">
        <w:rPr>
          <w:b/>
          <w:sz w:val="28"/>
          <w:szCs w:val="28"/>
        </w:rPr>
        <w:t xml:space="preserve"> </w:t>
      </w:r>
      <w:r w:rsidRPr="00006169">
        <w:rPr>
          <w:rFonts w:ascii="Times New Roman" w:eastAsia="Times New Roman" w:hAnsi="Times New Roman" w:cs="Times New Roman"/>
          <w:sz w:val="28"/>
          <w:szCs w:val="24"/>
          <w:lang w:val="ky-KG" w:eastAsia="ru-RU"/>
        </w:rPr>
        <w:t xml:space="preserve">рассмотрены обзор мнений и эволюция </w:t>
      </w:r>
      <w:r w:rsidRPr="00006169">
        <w:rPr>
          <w:rFonts w:ascii="Times New Roman" w:eastAsia="Times New Roman" w:hAnsi="Times New Roman" w:cs="Times New Roman"/>
          <w:sz w:val="28"/>
          <w:szCs w:val="24"/>
          <w:lang w:eastAsia="ru-RU"/>
        </w:rPr>
        <w:t>понятий о капитале</w:t>
      </w:r>
      <w:r w:rsidRPr="00006169">
        <w:rPr>
          <w:rFonts w:ascii="Times New Roman" w:eastAsia="Times New Roman" w:hAnsi="Times New Roman" w:cs="Times New Roman"/>
          <w:sz w:val="28"/>
          <w:szCs w:val="24"/>
          <w:lang w:val="ky-KG" w:eastAsia="ru-RU"/>
        </w:rPr>
        <w:t xml:space="preserve">, где сформировано авторское определение капитала, типология, элементы, </w:t>
      </w:r>
      <w:r w:rsidRPr="00006169">
        <w:rPr>
          <w:rFonts w:ascii="Times New Roman" w:eastAsia="Times New Roman" w:hAnsi="Times New Roman" w:cs="Times New Roman"/>
          <w:sz w:val="28"/>
          <w:szCs w:val="24"/>
          <w:lang w:eastAsia="ru-RU"/>
        </w:rPr>
        <w:t xml:space="preserve">предназначение и использование </w:t>
      </w:r>
      <w:r w:rsidRPr="00006169">
        <w:rPr>
          <w:rFonts w:ascii="Times New Roman" w:eastAsia="Times New Roman" w:hAnsi="Times New Roman" w:cs="Times New Roman"/>
          <w:sz w:val="28"/>
          <w:szCs w:val="24"/>
          <w:lang w:val="ky-KG" w:eastAsia="ru-RU"/>
        </w:rPr>
        <w:t xml:space="preserve">капитала </w:t>
      </w:r>
      <w:r w:rsidRPr="00006169">
        <w:rPr>
          <w:rFonts w:ascii="Times New Roman" w:eastAsia="Times New Roman" w:hAnsi="Times New Roman" w:cs="Times New Roman"/>
          <w:sz w:val="28"/>
          <w:szCs w:val="24"/>
          <w:lang w:eastAsia="ru-RU"/>
        </w:rPr>
        <w:t>в процессе непрерывной деятельности предприятий</w:t>
      </w:r>
      <w:r w:rsidRPr="00006169">
        <w:rPr>
          <w:rFonts w:ascii="Times New Roman" w:eastAsia="Times New Roman" w:hAnsi="Times New Roman" w:cs="Times New Roman"/>
          <w:sz w:val="28"/>
          <w:szCs w:val="24"/>
          <w:lang w:val="ky-KG" w:eastAsia="ru-RU"/>
        </w:rPr>
        <w:t>, а также с</w:t>
      </w:r>
      <w:r w:rsidRPr="00006169">
        <w:rPr>
          <w:rFonts w:ascii="Times New Roman" w:eastAsia="Times New Roman" w:hAnsi="Times New Roman" w:cs="Times New Roman"/>
          <w:bCs/>
          <w:sz w:val="28"/>
          <w:szCs w:val="24"/>
          <w:lang w:val="ky-KG" w:eastAsia="ru-RU"/>
        </w:rPr>
        <w:t xml:space="preserve">остояние стратегии распределения активов для целей непрерывности производства и их влияние на оценку собственного капитала субьектов. </w:t>
      </w:r>
      <w:r w:rsidRPr="00006169">
        <w:rPr>
          <w:rFonts w:ascii="Times New Roman" w:eastAsia="Times New Roman" w:hAnsi="Times New Roman" w:cs="Times New Roman"/>
          <w:sz w:val="28"/>
          <w:szCs w:val="24"/>
          <w:lang w:eastAsia="ru-RU"/>
        </w:rPr>
        <w:t>Вопрос о природе капитала всегда относился к числу наиболее острых и сложных. Проблема теории капитала заключается в выяснении происхождения дохода на капитал. Разрешить эту проблему можно лишь определив, почему капитал пользуется спросом. И первым камнем преткновения при этом является само определение капитала. Трудность составляет выяснение вопроса о том, что делает самые разнородные в физическом и экономическом отношениях предметы еди</w:t>
      </w:r>
      <w:r w:rsidRPr="00006169">
        <w:rPr>
          <w:rFonts w:ascii="Times New Roman" w:eastAsia="Times New Roman" w:hAnsi="Times New Roman" w:cs="Times New Roman"/>
          <w:sz w:val="28"/>
          <w:szCs w:val="24"/>
          <w:lang w:eastAsia="ru-RU"/>
        </w:rPr>
        <w:softHyphen/>
        <w:t>ной категорией – капиталом.</w:t>
      </w:r>
    </w:p>
    <w:p w:rsidR="00C3060B" w:rsidRPr="00006169" w:rsidRDefault="00C3060B" w:rsidP="00C3060B">
      <w:pPr>
        <w:shd w:val="clear" w:color="auto" w:fill="FFFFFF"/>
        <w:spacing w:after="0" w:line="240" w:lineRule="auto"/>
        <w:ind w:right="-26" w:firstLine="708"/>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Научное познание капитала неотделимо от исторической эволю</w:t>
      </w:r>
      <w:r w:rsidRPr="00006169">
        <w:rPr>
          <w:rFonts w:ascii="Times New Roman" w:eastAsia="Times New Roman" w:hAnsi="Times New Roman" w:cs="Times New Roman"/>
          <w:sz w:val="28"/>
          <w:szCs w:val="24"/>
          <w:lang w:eastAsia="ru-RU"/>
        </w:rPr>
        <w:softHyphen/>
        <w:t>ции общества. В каждой новой теории находят преломление новые факты действительности и это позволяет нам предпринять попытку группировки существующих теорий по временному признаку (табл. 1</w:t>
      </w:r>
      <w:r w:rsidR="008A0B4F" w:rsidRPr="00006169">
        <w:rPr>
          <w:rFonts w:ascii="Times New Roman" w:eastAsia="Times New Roman" w:hAnsi="Times New Roman" w:cs="Times New Roman"/>
          <w:sz w:val="28"/>
          <w:szCs w:val="24"/>
          <w:lang w:eastAsia="ru-RU"/>
        </w:rPr>
        <w:t>.1</w:t>
      </w:r>
      <w:r w:rsidRPr="00006169">
        <w:rPr>
          <w:rFonts w:ascii="Times New Roman" w:eastAsia="Times New Roman" w:hAnsi="Times New Roman" w:cs="Times New Roman"/>
          <w:sz w:val="28"/>
          <w:szCs w:val="24"/>
          <w:lang w:eastAsia="ru-RU"/>
        </w:rPr>
        <w:t xml:space="preserve">). </w:t>
      </w:r>
    </w:p>
    <w:p w:rsidR="00C3060B" w:rsidRPr="00006169" w:rsidRDefault="00787CA9" w:rsidP="008A0B4F">
      <w:pPr>
        <w:shd w:val="clear" w:color="auto" w:fill="FFFFFF"/>
        <w:spacing w:after="0"/>
        <w:ind w:right="-26"/>
        <w:jc w:val="both"/>
        <w:rPr>
          <w:rFonts w:ascii="Times New Roman" w:eastAsia="Times New Roman" w:hAnsi="Times New Roman" w:cs="Times New Roman"/>
          <w:b/>
          <w:sz w:val="28"/>
          <w:szCs w:val="24"/>
          <w:lang w:eastAsia="ru-RU"/>
        </w:rPr>
      </w:pPr>
      <w:r w:rsidRPr="00006169">
        <w:rPr>
          <w:rFonts w:ascii="Times New Roman" w:eastAsia="Times New Roman" w:hAnsi="Times New Roman" w:cs="Times New Roman"/>
          <w:b/>
          <w:sz w:val="28"/>
          <w:szCs w:val="24"/>
          <w:lang w:eastAsia="ru-RU"/>
        </w:rPr>
        <w:t>Таблица 1.1</w:t>
      </w:r>
      <w:r w:rsidR="00C3060B" w:rsidRPr="00006169">
        <w:rPr>
          <w:rFonts w:ascii="Times New Roman" w:eastAsia="Times New Roman" w:hAnsi="Times New Roman" w:cs="Times New Roman"/>
          <w:sz w:val="28"/>
          <w:szCs w:val="24"/>
          <w:lang w:eastAsia="ru-RU"/>
        </w:rPr>
        <w:t xml:space="preserve"> - </w:t>
      </w:r>
      <w:r w:rsidR="00C3060B" w:rsidRPr="00006169">
        <w:rPr>
          <w:rFonts w:ascii="Times New Roman" w:eastAsia="Times New Roman" w:hAnsi="Times New Roman" w:cs="Times New Roman"/>
          <w:b/>
          <w:sz w:val="28"/>
          <w:szCs w:val="24"/>
          <w:lang w:eastAsia="ru-RU"/>
        </w:rPr>
        <w:t>Наиболее известные представители различных направлений экономической</w:t>
      </w:r>
      <w:r w:rsidR="00C3060B" w:rsidRPr="00006169">
        <w:rPr>
          <w:rFonts w:ascii="Times New Roman" w:eastAsia="Times New Roman" w:hAnsi="Times New Roman" w:cs="Times New Roman"/>
          <w:sz w:val="28"/>
          <w:szCs w:val="24"/>
          <w:lang w:eastAsia="ru-RU"/>
        </w:rPr>
        <w:t xml:space="preserve"> </w:t>
      </w:r>
      <w:r w:rsidR="00C3060B" w:rsidRPr="00006169">
        <w:rPr>
          <w:rFonts w:ascii="Times New Roman" w:eastAsia="Times New Roman" w:hAnsi="Times New Roman" w:cs="Times New Roman"/>
          <w:b/>
          <w:sz w:val="28"/>
          <w:szCs w:val="24"/>
          <w:lang w:eastAsia="ru-RU"/>
        </w:rPr>
        <w:t>мысли</w:t>
      </w:r>
    </w:p>
    <w:tbl>
      <w:tblPr>
        <w:tblStyle w:val="ad"/>
        <w:tblW w:w="0" w:type="auto"/>
        <w:tblInd w:w="108" w:type="dxa"/>
        <w:tblLook w:val="01E0" w:firstRow="1" w:lastRow="1" w:firstColumn="1" w:lastColumn="1" w:noHBand="0" w:noVBand="0"/>
      </w:tblPr>
      <w:tblGrid>
        <w:gridCol w:w="2552"/>
        <w:gridCol w:w="2977"/>
        <w:gridCol w:w="3827"/>
      </w:tblGrid>
      <w:tr w:rsidR="00006169" w:rsidRPr="00006169" w:rsidTr="004C4D28">
        <w:tc>
          <w:tcPr>
            <w:tcW w:w="2552" w:type="dxa"/>
          </w:tcPr>
          <w:p w:rsidR="00C3060B" w:rsidRPr="00006169" w:rsidRDefault="00C3060B" w:rsidP="0060208C">
            <w:pPr>
              <w:shd w:val="clear" w:color="auto" w:fill="FFFFFF"/>
              <w:rPr>
                <w:b/>
                <w:sz w:val="24"/>
                <w:szCs w:val="24"/>
              </w:rPr>
            </w:pPr>
            <w:r w:rsidRPr="00006169">
              <w:rPr>
                <w:b/>
                <w:sz w:val="24"/>
                <w:szCs w:val="24"/>
              </w:rPr>
              <w:t>Этапы развития экономической</w:t>
            </w:r>
          </w:p>
          <w:p w:rsidR="00C3060B" w:rsidRPr="00006169" w:rsidRDefault="00C3060B" w:rsidP="0060208C">
            <w:pPr>
              <w:rPr>
                <w:b/>
                <w:sz w:val="24"/>
                <w:szCs w:val="24"/>
              </w:rPr>
            </w:pPr>
            <w:r w:rsidRPr="00006169">
              <w:rPr>
                <w:b/>
                <w:sz w:val="24"/>
                <w:szCs w:val="24"/>
              </w:rPr>
              <w:t>теории</w:t>
            </w:r>
          </w:p>
        </w:tc>
        <w:tc>
          <w:tcPr>
            <w:tcW w:w="2977" w:type="dxa"/>
          </w:tcPr>
          <w:p w:rsidR="00C3060B" w:rsidRPr="00006169" w:rsidRDefault="00C3060B" w:rsidP="0060208C">
            <w:pPr>
              <w:shd w:val="clear" w:color="auto" w:fill="FFFFFF"/>
              <w:rPr>
                <w:b/>
                <w:sz w:val="24"/>
                <w:szCs w:val="24"/>
              </w:rPr>
            </w:pPr>
            <w:r w:rsidRPr="00006169">
              <w:rPr>
                <w:b/>
                <w:sz w:val="24"/>
                <w:szCs w:val="24"/>
              </w:rPr>
              <w:t>Направления экономической</w:t>
            </w:r>
          </w:p>
          <w:p w:rsidR="00C3060B" w:rsidRPr="00006169" w:rsidRDefault="00C3060B" w:rsidP="0060208C">
            <w:pPr>
              <w:rPr>
                <w:b/>
                <w:sz w:val="24"/>
                <w:szCs w:val="24"/>
              </w:rPr>
            </w:pPr>
            <w:r w:rsidRPr="00006169">
              <w:rPr>
                <w:b/>
                <w:sz w:val="24"/>
                <w:szCs w:val="24"/>
              </w:rPr>
              <w:t>мысли</w:t>
            </w:r>
          </w:p>
        </w:tc>
        <w:tc>
          <w:tcPr>
            <w:tcW w:w="3827" w:type="dxa"/>
          </w:tcPr>
          <w:p w:rsidR="00C3060B" w:rsidRPr="00006169" w:rsidRDefault="00C3060B" w:rsidP="0060208C">
            <w:pPr>
              <w:rPr>
                <w:b/>
                <w:sz w:val="24"/>
                <w:szCs w:val="24"/>
              </w:rPr>
            </w:pPr>
            <w:r w:rsidRPr="00006169">
              <w:rPr>
                <w:b/>
                <w:sz w:val="24"/>
                <w:szCs w:val="24"/>
              </w:rPr>
              <w:t>Наиболее известные представители</w:t>
            </w:r>
          </w:p>
        </w:tc>
      </w:tr>
      <w:tr w:rsidR="00006169" w:rsidRPr="00006169" w:rsidTr="004C4D28">
        <w:tc>
          <w:tcPr>
            <w:tcW w:w="2552" w:type="dxa"/>
            <w:vMerge w:val="restart"/>
          </w:tcPr>
          <w:p w:rsidR="00C3060B" w:rsidRPr="00006169" w:rsidRDefault="00C3060B" w:rsidP="0060208C">
            <w:pPr>
              <w:rPr>
                <w:sz w:val="24"/>
                <w:szCs w:val="24"/>
              </w:rPr>
            </w:pPr>
            <w:r w:rsidRPr="00006169">
              <w:rPr>
                <w:sz w:val="24"/>
                <w:szCs w:val="24"/>
              </w:rPr>
              <w:t>1. Докапиталистический период</w:t>
            </w:r>
          </w:p>
          <w:p w:rsidR="00C3060B" w:rsidRPr="00006169" w:rsidRDefault="00C3060B" w:rsidP="0060208C">
            <w:pPr>
              <w:rPr>
                <w:sz w:val="24"/>
                <w:szCs w:val="24"/>
              </w:rPr>
            </w:pPr>
            <w:r w:rsidRPr="00006169">
              <w:rPr>
                <w:sz w:val="24"/>
                <w:szCs w:val="24"/>
              </w:rPr>
              <w:t>(16-17 вв.)</w:t>
            </w:r>
          </w:p>
        </w:tc>
        <w:tc>
          <w:tcPr>
            <w:tcW w:w="2977" w:type="dxa"/>
          </w:tcPr>
          <w:p w:rsidR="00C3060B" w:rsidRPr="00006169" w:rsidRDefault="00C3060B" w:rsidP="0060208C">
            <w:pPr>
              <w:rPr>
                <w:sz w:val="24"/>
                <w:szCs w:val="24"/>
              </w:rPr>
            </w:pPr>
            <w:r w:rsidRPr="00006169">
              <w:rPr>
                <w:sz w:val="24"/>
                <w:szCs w:val="24"/>
              </w:rPr>
              <w:t>Ранний меркантилизм (последняя треть 15 середина 16 вв.)</w:t>
            </w:r>
          </w:p>
        </w:tc>
        <w:tc>
          <w:tcPr>
            <w:tcW w:w="3827" w:type="dxa"/>
          </w:tcPr>
          <w:p w:rsidR="00C3060B" w:rsidRPr="00006169" w:rsidRDefault="00C3060B" w:rsidP="0060208C">
            <w:pPr>
              <w:tabs>
                <w:tab w:val="left" w:pos="3018"/>
              </w:tabs>
              <w:rPr>
                <w:sz w:val="24"/>
                <w:szCs w:val="24"/>
              </w:rPr>
            </w:pPr>
            <w:r w:rsidRPr="00006169">
              <w:rPr>
                <w:sz w:val="24"/>
                <w:szCs w:val="24"/>
              </w:rPr>
              <w:t>У. Стаффорд (Англия), Де Сантис, Г. Скаруффи (Италия)</w:t>
            </w:r>
          </w:p>
        </w:tc>
      </w:tr>
      <w:tr w:rsidR="00006169" w:rsidRPr="00006169" w:rsidTr="004C4D28">
        <w:tc>
          <w:tcPr>
            <w:tcW w:w="2552" w:type="dxa"/>
            <w:vMerge/>
          </w:tcPr>
          <w:p w:rsidR="00C3060B" w:rsidRPr="00006169" w:rsidRDefault="00C3060B" w:rsidP="0060208C">
            <w:pPr>
              <w:rPr>
                <w:sz w:val="24"/>
                <w:szCs w:val="24"/>
              </w:rPr>
            </w:pPr>
          </w:p>
        </w:tc>
        <w:tc>
          <w:tcPr>
            <w:tcW w:w="2977" w:type="dxa"/>
          </w:tcPr>
          <w:p w:rsidR="00C3060B" w:rsidRPr="00006169" w:rsidRDefault="00C3060B" w:rsidP="0060208C">
            <w:pPr>
              <w:rPr>
                <w:sz w:val="24"/>
                <w:szCs w:val="24"/>
              </w:rPr>
            </w:pPr>
            <w:r w:rsidRPr="00006169">
              <w:rPr>
                <w:sz w:val="24"/>
                <w:szCs w:val="24"/>
              </w:rPr>
              <w:t>Поздний меркантилизм (вторая половина 16 в., 17 в.)</w:t>
            </w:r>
          </w:p>
        </w:tc>
        <w:tc>
          <w:tcPr>
            <w:tcW w:w="3827" w:type="dxa"/>
          </w:tcPr>
          <w:p w:rsidR="00C3060B" w:rsidRPr="00006169" w:rsidRDefault="00C3060B" w:rsidP="0060208C">
            <w:pPr>
              <w:rPr>
                <w:sz w:val="24"/>
                <w:szCs w:val="24"/>
              </w:rPr>
            </w:pPr>
            <w:r w:rsidRPr="00006169">
              <w:rPr>
                <w:sz w:val="24"/>
                <w:szCs w:val="24"/>
              </w:rPr>
              <w:t xml:space="preserve">Т, Мен (Англия), </w:t>
            </w:r>
          </w:p>
          <w:p w:rsidR="00C3060B" w:rsidRPr="00006169" w:rsidRDefault="00C3060B" w:rsidP="0060208C">
            <w:pPr>
              <w:rPr>
                <w:sz w:val="24"/>
                <w:szCs w:val="24"/>
              </w:rPr>
            </w:pPr>
            <w:r w:rsidRPr="00006169">
              <w:rPr>
                <w:sz w:val="24"/>
                <w:szCs w:val="24"/>
              </w:rPr>
              <w:t xml:space="preserve">А. Серра (Италия), </w:t>
            </w:r>
          </w:p>
          <w:p w:rsidR="00C3060B" w:rsidRPr="00006169" w:rsidRDefault="00C3060B" w:rsidP="0060208C">
            <w:pPr>
              <w:rPr>
                <w:sz w:val="24"/>
                <w:szCs w:val="24"/>
              </w:rPr>
            </w:pPr>
            <w:r w:rsidRPr="00006169">
              <w:rPr>
                <w:sz w:val="24"/>
                <w:szCs w:val="24"/>
              </w:rPr>
              <w:t>А. Монкретьен (Франция)</w:t>
            </w:r>
          </w:p>
        </w:tc>
      </w:tr>
      <w:tr w:rsidR="00006169" w:rsidRPr="00006169" w:rsidTr="004C4D28">
        <w:tc>
          <w:tcPr>
            <w:tcW w:w="2552" w:type="dxa"/>
            <w:vMerge w:val="restart"/>
          </w:tcPr>
          <w:p w:rsidR="00C3060B" w:rsidRPr="00006169" w:rsidRDefault="00C3060B" w:rsidP="0060208C">
            <w:pPr>
              <w:rPr>
                <w:sz w:val="24"/>
                <w:szCs w:val="24"/>
              </w:rPr>
            </w:pPr>
            <w:r w:rsidRPr="00006169">
              <w:rPr>
                <w:sz w:val="24"/>
                <w:szCs w:val="24"/>
              </w:rPr>
              <w:t>2. Буржуазная классическая политическая экономия (18 – 19 вв.)</w:t>
            </w:r>
          </w:p>
        </w:tc>
        <w:tc>
          <w:tcPr>
            <w:tcW w:w="2977" w:type="dxa"/>
          </w:tcPr>
          <w:p w:rsidR="00C3060B" w:rsidRPr="00006169" w:rsidRDefault="00C3060B" w:rsidP="0060208C">
            <w:pPr>
              <w:rPr>
                <w:sz w:val="24"/>
                <w:szCs w:val="24"/>
              </w:rPr>
            </w:pPr>
            <w:r w:rsidRPr="00006169">
              <w:rPr>
                <w:sz w:val="24"/>
                <w:szCs w:val="24"/>
              </w:rPr>
              <w:t>Направление во Франции (физиократы)</w:t>
            </w:r>
          </w:p>
        </w:tc>
        <w:tc>
          <w:tcPr>
            <w:tcW w:w="3827" w:type="dxa"/>
          </w:tcPr>
          <w:p w:rsidR="00C3060B" w:rsidRPr="00006169" w:rsidRDefault="00C3060B" w:rsidP="0060208C">
            <w:pPr>
              <w:rPr>
                <w:sz w:val="24"/>
                <w:szCs w:val="24"/>
              </w:rPr>
            </w:pPr>
            <w:r w:rsidRPr="00006169">
              <w:rPr>
                <w:sz w:val="24"/>
                <w:szCs w:val="24"/>
              </w:rPr>
              <w:t xml:space="preserve">Ф. Кенэ, А. Р. Тюрго, </w:t>
            </w:r>
          </w:p>
          <w:p w:rsidR="00C3060B" w:rsidRPr="00006169" w:rsidRDefault="00C3060B" w:rsidP="0060208C">
            <w:pPr>
              <w:rPr>
                <w:sz w:val="24"/>
                <w:szCs w:val="24"/>
              </w:rPr>
            </w:pPr>
            <w:r w:rsidRPr="00006169">
              <w:rPr>
                <w:sz w:val="24"/>
                <w:szCs w:val="24"/>
              </w:rPr>
              <w:t>В. Мирабо, Ж. Сисмонди</w:t>
            </w:r>
          </w:p>
        </w:tc>
      </w:tr>
      <w:tr w:rsidR="00006169" w:rsidRPr="00006169" w:rsidTr="004C4D28">
        <w:trPr>
          <w:trHeight w:val="545"/>
        </w:trPr>
        <w:tc>
          <w:tcPr>
            <w:tcW w:w="2552" w:type="dxa"/>
            <w:vMerge/>
          </w:tcPr>
          <w:p w:rsidR="00C3060B" w:rsidRPr="00006169" w:rsidRDefault="00C3060B" w:rsidP="0060208C">
            <w:pPr>
              <w:rPr>
                <w:sz w:val="24"/>
                <w:szCs w:val="24"/>
              </w:rPr>
            </w:pPr>
          </w:p>
        </w:tc>
        <w:tc>
          <w:tcPr>
            <w:tcW w:w="2977" w:type="dxa"/>
          </w:tcPr>
          <w:p w:rsidR="00C3060B" w:rsidRPr="00006169" w:rsidRDefault="00C3060B" w:rsidP="0060208C">
            <w:pPr>
              <w:tabs>
                <w:tab w:val="left" w:pos="645"/>
              </w:tabs>
              <w:rPr>
                <w:sz w:val="24"/>
                <w:szCs w:val="24"/>
              </w:rPr>
            </w:pPr>
            <w:r w:rsidRPr="00006169">
              <w:rPr>
                <w:sz w:val="24"/>
                <w:szCs w:val="24"/>
              </w:rPr>
              <w:t>Направление в Великобритании</w:t>
            </w:r>
          </w:p>
        </w:tc>
        <w:tc>
          <w:tcPr>
            <w:tcW w:w="3827" w:type="dxa"/>
          </w:tcPr>
          <w:p w:rsidR="00C3060B" w:rsidRPr="00006169" w:rsidRDefault="00C3060B" w:rsidP="0060208C">
            <w:pPr>
              <w:rPr>
                <w:sz w:val="24"/>
                <w:szCs w:val="24"/>
              </w:rPr>
            </w:pPr>
            <w:r w:rsidRPr="00006169">
              <w:rPr>
                <w:sz w:val="24"/>
                <w:szCs w:val="24"/>
              </w:rPr>
              <w:t>У. Петти, А, Смит, Д. Рикардо</w:t>
            </w:r>
          </w:p>
        </w:tc>
      </w:tr>
      <w:tr w:rsidR="00006169" w:rsidRPr="00006169" w:rsidTr="004C4D28">
        <w:tc>
          <w:tcPr>
            <w:tcW w:w="2552" w:type="dxa"/>
            <w:vMerge/>
          </w:tcPr>
          <w:p w:rsidR="00C3060B" w:rsidRPr="00006169" w:rsidRDefault="00C3060B" w:rsidP="0060208C">
            <w:pPr>
              <w:rPr>
                <w:sz w:val="24"/>
                <w:szCs w:val="24"/>
              </w:rPr>
            </w:pPr>
          </w:p>
        </w:tc>
        <w:tc>
          <w:tcPr>
            <w:tcW w:w="2977" w:type="dxa"/>
          </w:tcPr>
          <w:p w:rsidR="00C3060B" w:rsidRPr="00006169" w:rsidRDefault="00C3060B" w:rsidP="0060208C">
            <w:pPr>
              <w:rPr>
                <w:sz w:val="24"/>
                <w:szCs w:val="24"/>
              </w:rPr>
            </w:pPr>
            <w:r w:rsidRPr="00006169">
              <w:rPr>
                <w:sz w:val="24"/>
                <w:szCs w:val="24"/>
              </w:rPr>
              <w:t>Марксизм</w:t>
            </w:r>
          </w:p>
        </w:tc>
        <w:tc>
          <w:tcPr>
            <w:tcW w:w="3827" w:type="dxa"/>
          </w:tcPr>
          <w:p w:rsidR="00C3060B" w:rsidRPr="00006169" w:rsidRDefault="00C3060B" w:rsidP="0060208C">
            <w:pPr>
              <w:shd w:val="clear" w:color="auto" w:fill="FFFFFF"/>
              <w:rPr>
                <w:sz w:val="24"/>
                <w:szCs w:val="24"/>
              </w:rPr>
            </w:pPr>
            <w:r w:rsidRPr="00006169">
              <w:rPr>
                <w:sz w:val="24"/>
                <w:szCs w:val="24"/>
              </w:rPr>
              <w:t>К. Маркс, Ф. Энгельс</w:t>
            </w:r>
          </w:p>
          <w:p w:rsidR="00C3060B" w:rsidRPr="00006169" w:rsidRDefault="00C3060B" w:rsidP="0060208C">
            <w:pPr>
              <w:rPr>
                <w:sz w:val="24"/>
                <w:szCs w:val="24"/>
              </w:rPr>
            </w:pPr>
            <w:r w:rsidRPr="00006169">
              <w:rPr>
                <w:sz w:val="24"/>
                <w:szCs w:val="24"/>
              </w:rPr>
              <w:t>(Германия)</w:t>
            </w:r>
          </w:p>
        </w:tc>
      </w:tr>
      <w:tr w:rsidR="00006169" w:rsidRPr="00006169" w:rsidTr="004C4D28">
        <w:trPr>
          <w:trHeight w:val="591"/>
        </w:trPr>
        <w:tc>
          <w:tcPr>
            <w:tcW w:w="2552" w:type="dxa"/>
            <w:vMerge w:val="restart"/>
          </w:tcPr>
          <w:p w:rsidR="00C3060B" w:rsidRPr="00006169" w:rsidRDefault="00C3060B" w:rsidP="0060208C">
            <w:pPr>
              <w:rPr>
                <w:sz w:val="24"/>
                <w:szCs w:val="24"/>
              </w:rPr>
            </w:pPr>
            <w:r w:rsidRPr="00006169">
              <w:rPr>
                <w:sz w:val="24"/>
                <w:szCs w:val="24"/>
              </w:rPr>
              <w:t>3. Неоклассическая политическая экономия (конец 19 -</w:t>
            </w:r>
            <w:r w:rsidRPr="00006169">
              <w:rPr>
                <w:sz w:val="24"/>
                <w:szCs w:val="24"/>
              </w:rPr>
              <w:lastRenderedPageBreak/>
              <w:t>начало 20 вв.)</w:t>
            </w:r>
          </w:p>
        </w:tc>
        <w:tc>
          <w:tcPr>
            <w:tcW w:w="2977" w:type="dxa"/>
          </w:tcPr>
          <w:p w:rsidR="00C3060B" w:rsidRPr="00006169" w:rsidRDefault="00C3060B" w:rsidP="0060208C">
            <w:pPr>
              <w:rPr>
                <w:sz w:val="24"/>
                <w:szCs w:val="24"/>
              </w:rPr>
            </w:pPr>
            <w:r w:rsidRPr="00006169">
              <w:rPr>
                <w:sz w:val="24"/>
                <w:szCs w:val="24"/>
              </w:rPr>
              <w:lastRenderedPageBreak/>
              <w:t>Австрийская школа</w:t>
            </w:r>
          </w:p>
        </w:tc>
        <w:tc>
          <w:tcPr>
            <w:tcW w:w="3827" w:type="dxa"/>
          </w:tcPr>
          <w:p w:rsidR="00C3060B" w:rsidRPr="00006169" w:rsidRDefault="00C3060B" w:rsidP="0060208C">
            <w:pPr>
              <w:shd w:val="clear" w:color="auto" w:fill="FFFFFF"/>
              <w:rPr>
                <w:sz w:val="24"/>
                <w:szCs w:val="24"/>
              </w:rPr>
            </w:pPr>
            <w:r w:rsidRPr="00006169">
              <w:rPr>
                <w:sz w:val="24"/>
                <w:szCs w:val="24"/>
              </w:rPr>
              <w:t>Е. Бем-Ваверк,</w:t>
            </w:r>
          </w:p>
          <w:p w:rsidR="00C3060B" w:rsidRPr="00006169" w:rsidRDefault="00C3060B" w:rsidP="0060208C">
            <w:pPr>
              <w:rPr>
                <w:sz w:val="24"/>
                <w:szCs w:val="24"/>
              </w:rPr>
            </w:pPr>
            <w:r w:rsidRPr="00006169">
              <w:rPr>
                <w:sz w:val="24"/>
                <w:szCs w:val="24"/>
              </w:rPr>
              <w:t>К. Менгер, Ф. Визер</w:t>
            </w:r>
          </w:p>
        </w:tc>
      </w:tr>
      <w:tr w:rsidR="00006169" w:rsidRPr="00006169" w:rsidTr="004C4D28">
        <w:tc>
          <w:tcPr>
            <w:tcW w:w="2552" w:type="dxa"/>
            <w:vMerge/>
          </w:tcPr>
          <w:p w:rsidR="00C3060B" w:rsidRPr="00006169" w:rsidRDefault="00C3060B" w:rsidP="0060208C">
            <w:pPr>
              <w:rPr>
                <w:sz w:val="24"/>
                <w:szCs w:val="24"/>
              </w:rPr>
            </w:pPr>
          </w:p>
        </w:tc>
        <w:tc>
          <w:tcPr>
            <w:tcW w:w="2977" w:type="dxa"/>
          </w:tcPr>
          <w:p w:rsidR="00C3060B" w:rsidRPr="00006169" w:rsidRDefault="00C3060B" w:rsidP="0060208C">
            <w:pPr>
              <w:rPr>
                <w:sz w:val="24"/>
                <w:szCs w:val="24"/>
              </w:rPr>
            </w:pPr>
            <w:r w:rsidRPr="00006169">
              <w:rPr>
                <w:sz w:val="24"/>
                <w:szCs w:val="24"/>
              </w:rPr>
              <w:t>Математическая школа</w:t>
            </w:r>
          </w:p>
        </w:tc>
        <w:tc>
          <w:tcPr>
            <w:tcW w:w="3827" w:type="dxa"/>
          </w:tcPr>
          <w:p w:rsidR="00C3060B" w:rsidRPr="00006169" w:rsidRDefault="00C3060B" w:rsidP="0060208C">
            <w:pPr>
              <w:rPr>
                <w:sz w:val="24"/>
                <w:szCs w:val="24"/>
              </w:rPr>
            </w:pPr>
            <w:r w:rsidRPr="00006169">
              <w:rPr>
                <w:sz w:val="24"/>
                <w:szCs w:val="24"/>
              </w:rPr>
              <w:t>К. Викселль (Швеция),</w:t>
            </w:r>
          </w:p>
          <w:p w:rsidR="00C3060B" w:rsidRPr="00006169" w:rsidRDefault="00C3060B" w:rsidP="0060208C">
            <w:pPr>
              <w:rPr>
                <w:sz w:val="24"/>
                <w:szCs w:val="24"/>
              </w:rPr>
            </w:pPr>
            <w:r w:rsidRPr="00006169">
              <w:rPr>
                <w:sz w:val="24"/>
                <w:szCs w:val="24"/>
              </w:rPr>
              <w:lastRenderedPageBreak/>
              <w:t>И. Фишер (Америка),</w:t>
            </w:r>
          </w:p>
          <w:p w:rsidR="00C3060B" w:rsidRPr="00006169" w:rsidRDefault="00C3060B" w:rsidP="0060208C">
            <w:pPr>
              <w:rPr>
                <w:sz w:val="24"/>
                <w:szCs w:val="24"/>
              </w:rPr>
            </w:pPr>
            <w:r w:rsidRPr="00006169">
              <w:rPr>
                <w:sz w:val="24"/>
                <w:szCs w:val="24"/>
              </w:rPr>
              <w:t>Б, Парето (Италия),</w:t>
            </w:r>
          </w:p>
          <w:p w:rsidR="00C3060B" w:rsidRPr="00006169" w:rsidRDefault="00C3060B" w:rsidP="0060208C">
            <w:pPr>
              <w:rPr>
                <w:sz w:val="24"/>
                <w:szCs w:val="24"/>
              </w:rPr>
            </w:pPr>
            <w:r w:rsidRPr="00006169">
              <w:rPr>
                <w:sz w:val="24"/>
                <w:szCs w:val="24"/>
              </w:rPr>
              <w:t>Л. Вальрас (Швейцария)</w:t>
            </w:r>
          </w:p>
        </w:tc>
      </w:tr>
      <w:tr w:rsidR="00006169" w:rsidRPr="00006169" w:rsidTr="004C4D28">
        <w:tc>
          <w:tcPr>
            <w:tcW w:w="2552" w:type="dxa"/>
            <w:vMerge/>
          </w:tcPr>
          <w:p w:rsidR="00C3060B" w:rsidRPr="00006169" w:rsidRDefault="00C3060B" w:rsidP="0060208C">
            <w:pPr>
              <w:rPr>
                <w:sz w:val="24"/>
                <w:szCs w:val="24"/>
              </w:rPr>
            </w:pPr>
          </w:p>
        </w:tc>
        <w:tc>
          <w:tcPr>
            <w:tcW w:w="2977" w:type="dxa"/>
          </w:tcPr>
          <w:p w:rsidR="00C3060B" w:rsidRPr="00006169" w:rsidRDefault="00C3060B" w:rsidP="0060208C">
            <w:pPr>
              <w:rPr>
                <w:sz w:val="24"/>
                <w:szCs w:val="24"/>
              </w:rPr>
            </w:pPr>
            <w:r w:rsidRPr="00006169">
              <w:rPr>
                <w:sz w:val="24"/>
                <w:szCs w:val="24"/>
              </w:rPr>
              <w:t>Кембриджская (Лондонская) школа</w:t>
            </w:r>
          </w:p>
        </w:tc>
        <w:tc>
          <w:tcPr>
            <w:tcW w:w="3827" w:type="dxa"/>
          </w:tcPr>
          <w:p w:rsidR="00C3060B" w:rsidRPr="00006169" w:rsidRDefault="00C3060B" w:rsidP="0060208C">
            <w:pPr>
              <w:shd w:val="clear" w:color="auto" w:fill="FFFFFF"/>
              <w:rPr>
                <w:sz w:val="24"/>
                <w:szCs w:val="24"/>
              </w:rPr>
            </w:pPr>
            <w:r w:rsidRPr="00006169">
              <w:rPr>
                <w:sz w:val="24"/>
                <w:szCs w:val="24"/>
              </w:rPr>
              <w:t>А. Маршалл, А. Пигу</w:t>
            </w:r>
          </w:p>
          <w:p w:rsidR="00C3060B" w:rsidRPr="00006169" w:rsidRDefault="00C3060B" w:rsidP="0060208C">
            <w:pPr>
              <w:rPr>
                <w:sz w:val="24"/>
                <w:szCs w:val="24"/>
              </w:rPr>
            </w:pPr>
            <w:r w:rsidRPr="00006169">
              <w:rPr>
                <w:sz w:val="24"/>
                <w:szCs w:val="24"/>
              </w:rPr>
              <w:t>(Англия)</w:t>
            </w:r>
          </w:p>
        </w:tc>
      </w:tr>
      <w:tr w:rsidR="00006169" w:rsidRPr="00006169" w:rsidTr="004C4D28">
        <w:tc>
          <w:tcPr>
            <w:tcW w:w="2552" w:type="dxa"/>
            <w:vMerge/>
          </w:tcPr>
          <w:p w:rsidR="00C3060B" w:rsidRPr="00006169" w:rsidRDefault="00C3060B" w:rsidP="0060208C">
            <w:pPr>
              <w:rPr>
                <w:sz w:val="24"/>
                <w:szCs w:val="24"/>
              </w:rPr>
            </w:pPr>
          </w:p>
        </w:tc>
        <w:tc>
          <w:tcPr>
            <w:tcW w:w="2977" w:type="dxa"/>
          </w:tcPr>
          <w:p w:rsidR="00C3060B" w:rsidRPr="00006169" w:rsidRDefault="00C3060B" w:rsidP="0060208C">
            <w:pPr>
              <w:rPr>
                <w:sz w:val="24"/>
                <w:szCs w:val="24"/>
              </w:rPr>
            </w:pPr>
            <w:r w:rsidRPr="00006169">
              <w:rPr>
                <w:sz w:val="24"/>
                <w:szCs w:val="24"/>
              </w:rPr>
              <w:t>Американская школа</w:t>
            </w:r>
          </w:p>
        </w:tc>
        <w:tc>
          <w:tcPr>
            <w:tcW w:w="3827" w:type="dxa"/>
          </w:tcPr>
          <w:p w:rsidR="00C3060B" w:rsidRPr="00006169" w:rsidRDefault="00C3060B" w:rsidP="0060208C">
            <w:pPr>
              <w:tabs>
                <w:tab w:val="left" w:pos="900"/>
              </w:tabs>
              <w:rPr>
                <w:sz w:val="24"/>
                <w:szCs w:val="24"/>
              </w:rPr>
            </w:pPr>
            <w:r w:rsidRPr="00006169">
              <w:rPr>
                <w:sz w:val="24"/>
                <w:szCs w:val="24"/>
              </w:rPr>
              <w:t>Дж. Кларк</w:t>
            </w:r>
          </w:p>
        </w:tc>
      </w:tr>
      <w:tr w:rsidR="00006169" w:rsidRPr="00006169" w:rsidTr="004C4D28">
        <w:tc>
          <w:tcPr>
            <w:tcW w:w="2552" w:type="dxa"/>
            <w:vMerge w:val="restart"/>
          </w:tcPr>
          <w:p w:rsidR="00C3060B" w:rsidRPr="00006169" w:rsidRDefault="00C3060B" w:rsidP="0060208C">
            <w:pPr>
              <w:rPr>
                <w:sz w:val="24"/>
                <w:szCs w:val="24"/>
              </w:rPr>
            </w:pPr>
            <w:r w:rsidRPr="00006169">
              <w:rPr>
                <w:sz w:val="24"/>
                <w:szCs w:val="24"/>
              </w:rPr>
              <w:t>4. Современные экономические теории (середина - конец 20 в.)</w:t>
            </w:r>
          </w:p>
        </w:tc>
        <w:tc>
          <w:tcPr>
            <w:tcW w:w="2977" w:type="dxa"/>
          </w:tcPr>
          <w:p w:rsidR="00C3060B" w:rsidRPr="00006169" w:rsidRDefault="00C3060B" w:rsidP="0060208C">
            <w:pPr>
              <w:rPr>
                <w:sz w:val="24"/>
                <w:szCs w:val="24"/>
              </w:rPr>
            </w:pPr>
            <w:r w:rsidRPr="00006169">
              <w:rPr>
                <w:sz w:val="24"/>
                <w:szCs w:val="24"/>
              </w:rPr>
              <w:t>Кейнсианство</w:t>
            </w:r>
          </w:p>
        </w:tc>
        <w:tc>
          <w:tcPr>
            <w:tcW w:w="3827" w:type="dxa"/>
          </w:tcPr>
          <w:p w:rsidR="00C3060B" w:rsidRPr="00006169" w:rsidRDefault="00C3060B" w:rsidP="0060208C">
            <w:pPr>
              <w:rPr>
                <w:sz w:val="24"/>
                <w:szCs w:val="24"/>
              </w:rPr>
            </w:pPr>
            <w:r w:rsidRPr="00006169">
              <w:rPr>
                <w:sz w:val="24"/>
                <w:szCs w:val="24"/>
              </w:rPr>
              <w:t>Дж, Кейнс /Англия/</w:t>
            </w:r>
          </w:p>
        </w:tc>
      </w:tr>
      <w:tr w:rsidR="00006169" w:rsidRPr="00006169" w:rsidTr="004C4D28">
        <w:tc>
          <w:tcPr>
            <w:tcW w:w="2552" w:type="dxa"/>
            <w:vMerge/>
          </w:tcPr>
          <w:p w:rsidR="00C3060B" w:rsidRPr="00006169" w:rsidRDefault="00C3060B" w:rsidP="0060208C">
            <w:pPr>
              <w:rPr>
                <w:sz w:val="24"/>
                <w:szCs w:val="24"/>
              </w:rPr>
            </w:pPr>
          </w:p>
        </w:tc>
        <w:tc>
          <w:tcPr>
            <w:tcW w:w="2977" w:type="dxa"/>
          </w:tcPr>
          <w:p w:rsidR="00C3060B" w:rsidRPr="00006169" w:rsidRDefault="00C3060B" w:rsidP="0060208C">
            <w:pPr>
              <w:rPr>
                <w:sz w:val="24"/>
                <w:szCs w:val="24"/>
              </w:rPr>
            </w:pPr>
            <w:r w:rsidRPr="00006169">
              <w:rPr>
                <w:sz w:val="24"/>
                <w:szCs w:val="24"/>
              </w:rPr>
              <w:t>Неоклассическое направление</w:t>
            </w:r>
          </w:p>
        </w:tc>
        <w:tc>
          <w:tcPr>
            <w:tcW w:w="3827" w:type="dxa"/>
          </w:tcPr>
          <w:p w:rsidR="00C3060B" w:rsidRPr="00006169" w:rsidRDefault="00C3060B" w:rsidP="0060208C">
            <w:pPr>
              <w:rPr>
                <w:sz w:val="24"/>
                <w:szCs w:val="24"/>
              </w:rPr>
            </w:pPr>
            <w:r w:rsidRPr="00006169">
              <w:rPr>
                <w:sz w:val="24"/>
                <w:szCs w:val="24"/>
              </w:rPr>
              <w:t>М. Фридмен, Дж. Хикс (Англия/)</w:t>
            </w:r>
          </w:p>
        </w:tc>
      </w:tr>
      <w:tr w:rsidR="00006169" w:rsidRPr="00006169" w:rsidTr="004C4D28">
        <w:tc>
          <w:tcPr>
            <w:tcW w:w="2552" w:type="dxa"/>
            <w:vMerge/>
          </w:tcPr>
          <w:p w:rsidR="00C3060B" w:rsidRPr="00006169" w:rsidRDefault="00C3060B" w:rsidP="0060208C">
            <w:pPr>
              <w:rPr>
                <w:sz w:val="24"/>
                <w:szCs w:val="24"/>
              </w:rPr>
            </w:pPr>
          </w:p>
        </w:tc>
        <w:tc>
          <w:tcPr>
            <w:tcW w:w="2977" w:type="dxa"/>
          </w:tcPr>
          <w:p w:rsidR="00C3060B" w:rsidRPr="00006169" w:rsidRDefault="00C3060B" w:rsidP="0060208C">
            <w:pPr>
              <w:rPr>
                <w:sz w:val="24"/>
                <w:szCs w:val="24"/>
              </w:rPr>
            </w:pPr>
            <w:r w:rsidRPr="00006169">
              <w:rPr>
                <w:sz w:val="24"/>
                <w:szCs w:val="24"/>
              </w:rPr>
              <w:t>Неокейнсианство</w:t>
            </w:r>
          </w:p>
        </w:tc>
        <w:tc>
          <w:tcPr>
            <w:tcW w:w="3827" w:type="dxa"/>
          </w:tcPr>
          <w:p w:rsidR="00C3060B" w:rsidRPr="00006169" w:rsidRDefault="00C3060B" w:rsidP="0060208C">
            <w:pPr>
              <w:shd w:val="clear" w:color="auto" w:fill="FFFFFF"/>
              <w:rPr>
                <w:sz w:val="24"/>
                <w:szCs w:val="24"/>
              </w:rPr>
            </w:pPr>
            <w:r w:rsidRPr="00006169">
              <w:rPr>
                <w:sz w:val="24"/>
                <w:szCs w:val="24"/>
              </w:rPr>
              <w:t>Э. Хансен (Америка),</w:t>
            </w:r>
          </w:p>
          <w:p w:rsidR="00C3060B" w:rsidRPr="00006169" w:rsidRDefault="00C3060B" w:rsidP="0060208C">
            <w:pPr>
              <w:rPr>
                <w:sz w:val="24"/>
                <w:szCs w:val="24"/>
              </w:rPr>
            </w:pPr>
            <w:r w:rsidRPr="00006169">
              <w:rPr>
                <w:sz w:val="24"/>
                <w:szCs w:val="24"/>
              </w:rPr>
              <w:t>Дж. Робинсон (Англия)</w:t>
            </w:r>
          </w:p>
        </w:tc>
      </w:tr>
    </w:tbl>
    <w:p w:rsidR="00C3060B" w:rsidRPr="00006169" w:rsidRDefault="00C3060B" w:rsidP="00C3060B">
      <w:pPr>
        <w:shd w:val="clear" w:color="auto" w:fill="FFFFFF"/>
        <w:spacing w:after="0" w:line="240" w:lineRule="auto"/>
        <w:jc w:val="both"/>
        <w:rPr>
          <w:rFonts w:ascii="Times New Roman" w:eastAsia="Times New Roman" w:hAnsi="Times New Roman" w:cs="Times New Roman"/>
          <w:szCs w:val="24"/>
          <w:lang w:eastAsia="ru-RU"/>
        </w:rPr>
      </w:pPr>
      <w:r w:rsidRPr="00006169">
        <w:rPr>
          <w:rFonts w:ascii="Times New Roman" w:eastAsia="Times New Roman" w:hAnsi="Times New Roman" w:cs="Times New Roman"/>
          <w:sz w:val="24"/>
          <w:szCs w:val="24"/>
          <w:lang w:eastAsia="ru-RU"/>
        </w:rPr>
        <w:t>Источник</w:t>
      </w:r>
      <w:r w:rsidRPr="00006169">
        <w:rPr>
          <w:rFonts w:ascii="Times New Roman" w:eastAsia="Times New Roman" w:hAnsi="Times New Roman" w:cs="Times New Roman"/>
          <w:szCs w:val="24"/>
          <w:lang w:eastAsia="ru-RU"/>
        </w:rPr>
        <w:t>: составлена автором на основе материалов исследования [библиография 1 – 22]</w:t>
      </w:r>
    </w:p>
    <w:p w:rsidR="00C3060B" w:rsidRPr="00006169" w:rsidRDefault="00C3060B" w:rsidP="00C3060B">
      <w:pPr>
        <w:shd w:val="clear" w:color="auto" w:fill="FFFFFF"/>
        <w:spacing w:after="0"/>
        <w:jc w:val="both"/>
        <w:rPr>
          <w:rFonts w:ascii="Times New Roman" w:eastAsia="Times New Roman" w:hAnsi="Times New Roman" w:cs="Times New Roman"/>
          <w:sz w:val="24"/>
          <w:szCs w:val="24"/>
          <w:lang w:eastAsia="ru-RU"/>
        </w:rPr>
      </w:pPr>
    </w:p>
    <w:p w:rsidR="00C3060B" w:rsidRPr="00006169" w:rsidRDefault="00C3060B" w:rsidP="00C3060B">
      <w:pPr>
        <w:shd w:val="clear" w:color="auto" w:fill="FFFFFF"/>
        <w:spacing w:after="0" w:line="240" w:lineRule="auto"/>
        <w:ind w:firstLine="708"/>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Диссертационное исследование показало, что в определении теории капитала наблюдаются различия во взглядах у представителей различных направлений, сложившихся в экономической теории. Очень важно, что классическая буржуазная политическая экономия, мыслителями которой являются А.Смит, Д.Рикардо, Ж.Сисмонди, положила начало теории стоимости, поскольку именно она лежит в основе теории капитала.  Переломным моментом в развитии экономической мысли явился «Капитал» К. Маркса.</w:t>
      </w:r>
    </w:p>
    <w:p w:rsidR="00C3060B" w:rsidRPr="00006169" w:rsidRDefault="00C3060B" w:rsidP="00C3060B">
      <w:pPr>
        <w:shd w:val="clear" w:color="auto" w:fill="FFFFFF"/>
        <w:spacing w:after="0" w:line="240" w:lineRule="auto"/>
        <w:ind w:firstLine="708"/>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Из всего изложенного в диссертации множества определений можно выделить наиболее яркие и противоречивые подходы. Так, капитал определяет</w:t>
      </w:r>
      <w:r w:rsidRPr="00006169">
        <w:rPr>
          <w:rFonts w:ascii="Times New Roman" w:eastAsia="Times New Roman" w:hAnsi="Times New Roman" w:cs="Times New Roman"/>
          <w:sz w:val="28"/>
          <w:szCs w:val="24"/>
          <w:lang w:eastAsia="ru-RU"/>
        </w:rPr>
        <w:softHyphen/>
        <w:t>ся как:</w:t>
      </w:r>
    </w:p>
    <w:p w:rsidR="00C3060B" w:rsidRPr="00006169" w:rsidRDefault="00C3060B" w:rsidP="008A0B4F">
      <w:pPr>
        <w:shd w:val="clear" w:color="auto" w:fill="FFFFFF"/>
        <w:spacing w:after="0" w:line="240" w:lineRule="auto"/>
        <w:ind w:firstLine="284"/>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1. производительная часть накопленного богатства (Ж. Сисмонди, Е. Бем-Баверк и др.);</w:t>
      </w:r>
    </w:p>
    <w:p w:rsidR="00C3060B" w:rsidRPr="00006169" w:rsidRDefault="00C3060B" w:rsidP="008A0B4F">
      <w:pPr>
        <w:shd w:val="clear" w:color="auto" w:fill="FFFFFF"/>
        <w:spacing w:after="0" w:line="240" w:lineRule="auto"/>
        <w:ind w:firstLine="284"/>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2.стоимость, приносящая прибавочную стоимость, включая</w:t>
      </w:r>
      <w:r w:rsidRPr="00006169">
        <w:rPr>
          <w:rFonts w:ascii="Times New Roman" w:eastAsia="Times New Roman" w:hAnsi="Times New Roman" w:cs="Times New Roman"/>
          <w:sz w:val="28"/>
          <w:szCs w:val="24"/>
          <w:lang w:eastAsia="ru-RU"/>
        </w:rPr>
        <w:br/>
        <w:t>предметы потребления, необходимые, чтобы труд мог произвести свое</w:t>
      </w:r>
      <w:r w:rsidRPr="00006169">
        <w:rPr>
          <w:rFonts w:ascii="Times New Roman" w:eastAsia="Times New Roman" w:hAnsi="Times New Roman" w:cs="Times New Roman"/>
          <w:sz w:val="28"/>
          <w:szCs w:val="24"/>
          <w:lang w:eastAsia="ru-RU"/>
        </w:rPr>
        <w:br/>
        <w:t>действие (представители классической политической экономии, А. Маршалл);</w:t>
      </w:r>
    </w:p>
    <w:p w:rsidR="00C3060B" w:rsidRPr="00006169" w:rsidRDefault="00C3060B" w:rsidP="008A0B4F">
      <w:pPr>
        <w:shd w:val="clear" w:color="auto" w:fill="FFFFFF"/>
        <w:spacing w:after="0" w:line="240" w:lineRule="auto"/>
        <w:ind w:firstLine="284"/>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3. все накопленное богатство (И. Фишер);</w:t>
      </w:r>
    </w:p>
    <w:p w:rsidR="00C3060B" w:rsidRPr="00006169" w:rsidRDefault="00C3060B" w:rsidP="008A0B4F">
      <w:pPr>
        <w:shd w:val="clear" w:color="auto" w:fill="FFFFFF"/>
        <w:spacing w:after="0" w:line="240" w:lineRule="auto"/>
        <w:ind w:firstLine="284"/>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4. действующие в производственной сфере средства производства, исключая при этом цен</w:t>
      </w:r>
      <w:r w:rsidRPr="00006169">
        <w:rPr>
          <w:rFonts w:ascii="Times New Roman" w:eastAsia="Times New Roman" w:hAnsi="Times New Roman" w:cs="Times New Roman"/>
          <w:sz w:val="28"/>
          <w:szCs w:val="24"/>
          <w:lang w:eastAsia="ru-RU"/>
        </w:rPr>
        <w:softHyphen/>
        <w:t xml:space="preserve">ности, предназначенные для потребления. </w:t>
      </w:r>
    </w:p>
    <w:p w:rsidR="00C3060B" w:rsidRPr="00006169" w:rsidRDefault="00C3060B" w:rsidP="00C3060B">
      <w:pPr>
        <w:shd w:val="clear" w:color="auto" w:fill="FFFFFF"/>
        <w:spacing w:after="0" w:line="240" w:lineRule="auto"/>
        <w:ind w:firstLine="708"/>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В подобной ситуации достаточно сложно остановиться на наибо</w:t>
      </w:r>
      <w:r w:rsidRPr="00006169">
        <w:rPr>
          <w:rFonts w:ascii="Times New Roman" w:eastAsia="Times New Roman" w:hAnsi="Times New Roman" w:cs="Times New Roman"/>
          <w:sz w:val="28"/>
          <w:szCs w:val="24"/>
          <w:lang w:eastAsia="ru-RU"/>
        </w:rPr>
        <w:softHyphen/>
        <w:t>лее подходящем определении капитала, поскольку каждый взгляд из рассмотренного нами их многообразие, является результатом опреде</w:t>
      </w:r>
      <w:r w:rsidRPr="00006169">
        <w:rPr>
          <w:rFonts w:ascii="Times New Roman" w:eastAsia="Times New Roman" w:hAnsi="Times New Roman" w:cs="Times New Roman"/>
          <w:sz w:val="28"/>
          <w:szCs w:val="24"/>
          <w:lang w:eastAsia="ru-RU"/>
        </w:rPr>
        <w:softHyphen/>
        <w:t xml:space="preserve">ленных логических рассуждений. </w:t>
      </w:r>
    </w:p>
    <w:p w:rsidR="00C3060B" w:rsidRPr="00006169" w:rsidRDefault="00C3060B" w:rsidP="00C3060B">
      <w:pPr>
        <w:shd w:val="clear" w:color="auto" w:fill="FFFFFF"/>
        <w:spacing w:after="0" w:line="240" w:lineRule="auto"/>
        <w:ind w:firstLine="708"/>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 xml:space="preserve">Обобщая рассмотренные взгляды и учитывая сложившиеся тенденции и условия функционирования организации считаем, целесообразно конкретизировать определение собственного капитала. Собственный капитал – источники средств  для формирования активов организации, предоставленные собственниками и накопленные в процессе хозяйственной деятельности, используемые для получения экономической выгоды в будущем. </w:t>
      </w:r>
    </w:p>
    <w:p w:rsidR="00C3060B" w:rsidRPr="00006169" w:rsidRDefault="00C3060B" w:rsidP="00531085">
      <w:pPr>
        <w:spacing w:after="0" w:line="240" w:lineRule="auto"/>
        <w:ind w:firstLine="709"/>
        <w:jc w:val="both"/>
        <w:rPr>
          <w:rFonts w:ascii="Times New Roman" w:eastAsia="Times New Roman" w:hAnsi="Times New Roman" w:cs="Times New Roman"/>
          <w:b/>
          <w:sz w:val="28"/>
          <w:szCs w:val="28"/>
          <w:lang w:val="ky-KG" w:eastAsia="ru-RU"/>
        </w:rPr>
      </w:pPr>
      <w:r w:rsidRPr="00006169">
        <w:rPr>
          <w:rFonts w:ascii="Times New Roman" w:eastAsia="Times New Roman" w:hAnsi="Times New Roman" w:cs="Times New Roman"/>
          <w:b/>
          <w:bCs/>
          <w:sz w:val="28"/>
          <w:szCs w:val="24"/>
          <w:lang w:val="ky-KG" w:eastAsia="ru-RU"/>
        </w:rPr>
        <w:t xml:space="preserve">Во второй главе </w:t>
      </w:r>
      <w:r w:rsidRPr="00006169">
        <w:rPr>
          <w:rFonts w:ascii="Times New Roman" w:eastAsia="Times New Roman" w:hAnsi="Times New Roman" w:cs="Times New Roman"/>
          <w:b/>
          <w:bCs/>
          <w:sz w:val="28"/>
          <w:szCs w:val="24"/>
          <w:lang w:eastAsia="ru-RU"/>
        </w:rPr>
        <w:t>«</w:t>
      </w:r>
      <w:r w:rsidRPr="00006169">
        <w:rPr>
          <w:rFonts w:ascii="Times New Roman" w:hAnsi="Times New Roman" w:cs="Times New Roman"/>
          <w:b/>
          <w:sz w:val="28"/>
          <w:szCs w:val="28"/>
        </w:rPr>
        <w:t xml:space="preserve">Диагностика развития бухгалтерского учета и оценка эффективности использования  собственного капитала </w:t>
      </w:r>
      <w:r w:rsidR="00EA11EB" w:rsidRPr="00006169">
        <w:rPr>
          <w:rFonts w:ascii="Times New Roman" w:hAnsi="Times New Roman" w:cs="Times New Roman"/>
          <w:b/>
          <w:sz w:val="28"/>
          <w:szCs w:val="28"/>
        </w:rPr>
        <w:lastRenderedPageBreak/>
        <w:t>хозяйствующих субъектов  в К</w:t>
      </w:r>
      <w:r w:rsidRPr="00006169">
        <w:rPr>
          <w:rFonts w:ascii="Times New Roman" w:hAnsi="Times New Roman" w:cs="Times New Roman"/>
          <w:b/>
          <w:sz w:val="28"/>
          <w:szCs w:val="28"/>
        </w:rPr>
        <w:t>ыргызской</w:t>
      </w:r>
      <w:r w:rsidR="00EA11EB" w:rsidRPr="00006169">
        <w:rPr>
          <w:rFonts w:ascii="Times New Roman" w:hAnsi="Times New Roman" w:cs="Times New Roman"/>
          <w:b/>
          <w:sz w:val="28"/>
          <w:szCs w:val="28"/>
        </w:rPr>
        <w:t xml:space="preserve"> Р</w:t>
      </w:r>
      <w:r w:rsidRPr="00006169">
        <w:rPr>
          <w:rFonts w:ascii="Times New Roman" w:hAnsi="Times New Roman" w:cs="Times New Roman"/>
          <w:b/>
          <w:sz w:val="28"/>
          <w:szCs w:val="28"/>
        </w:rPr>
        <w:t>еспублике</w:t>
      </w:r>
      <w:r w:rsidRPr="00006169">
        <w:rPr>
          <w:rFonts w:ascii="Times New Roman" w:eastAsia="Times New Roman" w:hAnsi="Times New Roman" w:cs="Times New Roman"/>
          <w:b/>
          <w:sz w:val="28"/>
          <w:szCs w:val="24"/>
          <w:lang w:eastAsia="ru-RU"/>
        </w:rPr>
        <w:t>»</w:t>
      </w:r>
      <w:r w:rsidRPr="00006169">
        <w:rPr>
          <w:rFonts w:ascii="Times New Roman" w:eastAsia="Times New Roman" w:hAnsi="Times New Roman" w:cs="Times New Roman"/>
          <w:b/>
          <w:sz w:val="28"/>
          <w:szCs w:val="24"/>
          <w:lang w:val="ky-KG" w:eastAsia="ru-RU"/>
        </w:rPr>
        <w:t xml:space="preserve">  </w:t>
      </w:r>
      <w:r w:rsidRPr="00006169">
        <w:rPr>
          <w:rFonts w:ascii="Times New Roman" w:eastAsia="Times New Roman" w:hAnsi="Times New Roman" w:cs="Times New Roman"/>
          <w:sz w:val="28"/>
          <w:szCs w:val="24"/>
          <w:lang w:val="ky-KG" w:eastAsia="ru-RU"/>
        </w:rPr>
        <w:t xml:space="preserve">проведен анализ современного состояния организации учета собственного капитала хозяйствующих субъектов в Кыргызской Республике для целей выработки основных  направлений </w:t>
      </w:r>
      <w:r w:rsidRPr="00006169">
        <w:rPr>
          <w:rFonts w:ascii="Times New Roman" w:eastAsia="Times New Roman" w:hAnsi="Times New Roman" w:cs="Times New Roman"/>
          <w:sz w:val="28"/>
          <w:szCs w:val="28"/>
          <w:lang w:val="ky-KG" w:eastAsia="ru-RU"/>
        </w:rPr>
        <w:t>его развития.</w:t>
      </w:r>
      <w:r w:rsidRPr="00006169">
        <w:rPr>
          <w:rFonts w:ascii="Times New Roman" w:eastAsia="Times New Roman" w:hAnsi="Times New Roman" w:cs="Times New Roman"/>
          <w:b/>
          <w:sz w:val="28"/>
          <w:szCs w:val="28"/>
          <w:lang w:val="ky-KG" w:eastAsia="ru-RU"/>
        </w:rPr>
        <w:t xml:space="preserve"> </w:t>
      </w:r>
    </w:p>
    <w:p w:rsidR="00531085" w:rsidRPr="00006169" w:rsidRDefault="00531085" w:rsidP="00531085">
      <w:pPr>
        <w:shd w:val="clear" w:color="auto" w:fill="FFFFFF"/>
        <w:spacing w:after="0" w:line="240" w:lineRule="auto"/>
        <w:ind w:firstLine="709"/>
        <w:jc w:val="both"/>
        <w:rPr>
          <w:rFonts w:ascii="Times New Roman" w:hAnsi="Times New Roman" w:cs="Times New Roman"/>
          <w:sz w:val="28"/>
          <w:szCs w:val="28"/>
          <w:lang w:val="ky-KG"/>
        </w:rPr>
      </w:pPr>
      <w:r w:rsidRPr="00006169">
        <w:rPr>
          <w:rFonts w:ascii="Times New Roman" w:hAnsi="Times New Roman" w:cs="Times New Roman"/>
          <w:b/>
          <w:sz w:val="28"/>
          <w:szCs w:val="28"/>
        </w:rPr>
        <w:t>Объектом исследования</w:t>
      </w:r>
      <w:r w:rsidRPr="00006169">
        <w:rPr>
          <w:rFonts w:ascii="Times New Roman" w:hAnsi="Times New Roman" w:cs="Times New Roman"/>
          <w:sz w:val="28"/>
          <w:szCs w:val="28"/>
        </w:rPr>
        <w:t xml:space="preserve"> послужила существующая практика организации учета, аудита и экономического анализа </w:t>
      </w:r>
      <w:r w:rsidRPr="00006169">
        <w:rPr>
          <w:rFonts w:ascii="Times New Roman" w:hAnsi="Times New Roman" w:cs="Times New Roman"/>
          <w:sz w:val="28"/>
          <w:szCs w:val="28"/>
          <w:lang w:val="ky-KG"/>
        </w:rPr>
        <w:t xml:space="preserve">собственного </w:t>
      </w:r>
      <w:r w:rsidRPr="00006169">
        <w:rPr>
          <w:rFonts w:ascii="Times New Roman" w:hAnsi="Times New Roman" w:cs="Times New Roman"/>
          <w:sz w:val="28"/>
          <w:szCs w:val="28"/>
        </w:rPr>
        <w:t xml:space="preserve">капитала предприятий.  </w:t>
      </w:r>
    </w:p>
    <w:p w:rsidR="00531085" w:rsidRPr="00006169" w:rsidRDefault="00531085" w:rsidP="00531085">
      <w:pPr>
        <w:shd w:val="clear" w:color="auto" w:fill="FFFFFF"/>
        <w:spacing w:after="0" w:line="240" w:lineRule="auto"/>
        <w:ind w:firstLine="709"/>
        <w:jc w:val="both"/>
        <w:rPr>
          <w:rFonts w:ascii="Times New Roman" w:hAnsi="Times New Roman" w:cs="Times New Roman"/>
          <w:sz w:val="28"/>
          <w:szCs w:val="28"/>
          <w:lang w:val="ky-KG"/>
        </w:rPr>
      </w:pPr>
      <w:r w:rsidRPr="00006169">
        <w:rPr>
          <w:rFonts w:ascii="Times New Roman" w:hAnsi="Times New Roman" w:cs="Times New Roman"/>
          <w:b/>
          <w:sz w:val="28"/>
          <w:szCs w:val="28"/>
        </w:rPr>
        <w:t xml:space="preserve">Предметом исследования </w:t>
      </w:r>
      <w:r w:rsidRPr="00006169">
        <w:rPr>
          <w:rFonts w:ascii="Times New Roman" w:hAnsi="Times New Roman" w:cs="Times New Roman"/>
          <w:sz w:val="28"/>
          <w:szCs w:val="28"/>
        </w:rPr>
        <w:t xml:space="preserve">выступают организация и развитие бухгалтерского учёта, аудита и экономического анализа </w:t>
      </w:r>
      <w:r w:rsidRPr="00006169">
        <w:rPr>
          <w:rFonts w:ascii="Times New Roman" w:hAnsi="Times New Roman" w:cs="Times New Roman"/>
          <w:sz w:val="28"/>
          <w:szCs w:val="28"/>
          <w:lang w:val="ky-KG"/>
        </w:rPr>
        <w:t xml:space="preserve">собственного </w:t>
      </w:r>
      <w:r w:rsidRPr="00006169">
        <w:rPr>
          <w:rFonts w:ascii="Times New Roman" w:hAnsi="Times New Roman" w:cs="Times New Roman"/>
          <w:sz w:val="28"/>
          <w:szCs w:val="28"/>
        </w:rPr>
        <w:t xml:space="preserve">капитала предприятий как совокупность способов накопления и обработки информации, предназначенной для принятия управленческих решений. </w:t>
      </w:r>
    </w:p>
    <w:p w:rsidR="00A74F07" w:rsidRPr="00006169" w:rsidRDefault="00A74F07" w:rsidP="00531085">
      <w:pPr>
        <w:spacing w:after="0" w:line="240" w:lineRule="auto"/>
        <w:ind w:firstLine="709"/>
        <w:jc w:val="both"/>
        <w:rPr>
          <w:rFonts w:ascii="Times New Roman" w:hAnsi="Times New Roman" w:cs="Times New Roman"/>
          <w:sz w:val="28"/>
          <w:szCs w:val="28"/>
          <w:lang w:val="ky-KG"/>
        </w:rPr>
      </w:pPr>
      <w:r w:rsidRPr="00006169">
        <w:rPr>
          <w:rFonts w:ascii="Times New Roman" w:hAnsi="Times New Roman" w:cs="Times New Roman"/>
          <w:b/>
          <w:sz w:val="28"/>
          <w:szCs w:val="28"/>
        </w:rPr>
        <w:t>Методы и материалы исследования</w:t>
      </w:r>
      <w:r w:rsidR="00E235C1" w:rsidRPr="00006169">
        <w:rPr>
          <w:rFonts w:ascii="Times New Roman" w:hAnsi="Times New Roman" w:cs="Times New Roman"/>
          <w:b/>
          <w:sz w:val="28"/>
          <w:szCs w:val="28"/>
          <w:lang w:val="ky-KG"/>
        </w:rPr>
        <w:t>.</w:t>
      </w:r>
      <w:r w:rsidRPr="00006169">
        <w:rPr>
          <w:rFonts w:ascii="Times New Roman" w:hAnsi="Times New Roman" w:cs="Times New Roman"/>
          <w:sz w:val="28"/>
          <w:szCs w:val="28"/>
        </w:rPr>
        <w:t xml:space="preserve"> В процессе исследования применялись такие общенаучные методы познания, как анализ и синтез, индукция и дедукция, системность и комплексность; использовались исторический и логический подходы к обоснованию новых положений диссертационной работы, а также конкретные методические приемы и способы экономико-стат</w:t>
      </w:r>
      <w:r w:rsidR="004A0E6A" w:rsidRPr="00006169">
        <w:rPr>
          <w:rFonts w:ascii="Times New Roman" w:hAnsi="Times New Roman" w:cs="Times New Roman"/>
          <w:sz w:val="28"/>
          <w:szCs w:val="28"/>
        </w:rPr>
        <w:t>истического анализа, материалы финансовой, бухгалтерской, статистической отчетности предприятий и организаций</w:t>
      </w:r>
      <w:r w:rsidRPr="00006169">
        <w:rPr>
          <w:rFonts w:ascii="Times New Roman" w:hAnsi="Times New Roman" w:cs="Times New Roman"/>
          <w:sz w:val="28"/>
          <w:szCs w:val="28"/>
        </w:rPr>
        <w:t xml:space="preserve"> </w:t>
      </w:r>
    </w:p>
    <w:p w:rsidR="00787CA9" w:rsidRPr="00006169" w:rsidRDefault="00787CA9" w:rsidP="004C4D28">
      <w:pPr>
        <w:spacing w:after="0" w:line="240" w:lineRule="auto"/>
        <w:ind w:firstLine="708"/>
        <w:jc w:val="both"/>
        <w:rPr>
          <w:rFonts w:ascii="Times New Roman" w:eastAsia="Times New Roman" w:hAnsi="Times New Roman" w:cs="Times New Roman"/>
          <w:sz w:val="28"/>
          <w:szCs w:val="28"/>
          <w:lang w:val="ky-KG" w:eastAsia="ru-RU"/>
        </w:rPr>
      </w:pPr>
      <w:r w:rsidRPr="00006169">
        <w:rPr>
          <w:rFonts w:ascii="Times New Roman" w:eastAsia="Times New Roman" w:hAnsi="Times New Roman" w:cs="Times New Roman"/>
          <w:sz w:val="28"/>
          <w:szCs w:val="28"/>
          <w:lang w:eastAsia="ru-RU"/>
        </w:rPr>
        <w:t>Энергетический сектор – как одно из направлений топливно-энергетической отрасли со времен строительства крупнейших в Центральной Азии гидроэлектростанций, являлась предметом гордости населения Кыргызстана. По масштабу и технической сложности этим гидроэлектростанциям не было равных не только в Кыргызстане, но и во всем центрально-азиатском регионе.</w:t>
      </w:r>
    </w:p>
    <w:p w:rsidR="004C4D28" w:rsidRPr="00006169" w:rsidRDefault="004C4D28" w:rsidP="004C4D28">
      <w:pPr>
        <w:spacing w:after="0" w:line="240" w:lineRule="auto"/>
        <w:ind w:firstLine="708"/>
        <w:jc w:val="both"/>
        <w:rPr>
          <w:rFonts w:ascii="Times New Roman" w:eastAsia="Times New Roman" w:hAnsi="Times New Roman" w:cs="Times New Roman"/>
          <w:sz w:val="28"/>
          <w:szCs w:val="28"/>
          <w:lang w:val="ky-KG" w:eastAsia="ru-RU"/>
        </w:rPr>
      </w:pPr>
    </w:p>
    <w:p w:rsidR="00787CA9" w:rsidRPr="00006169" w:rsidRDefault="00787CA9" w:rsidP="004C4D28">
      <w:pPr>
        <w:autoSpaceDE w:val="0"/>
        <w:autoSpaceDN w:val="0"/>
        <w:spacing w:after="0" w:line="240" w:lineRule="auto"/>
        <w:jc w:val="center"/>
        <w:rPr>
          <w:rFonts w:ascii="Times New Roman" w:eastAsia="Times New Roman" w:hAnsi="Times New Roman" w:cs="Times New Roman"/>
          <w:b/>
          <w:sz w:val="28"/>
          <w:szCs w:val="28"/>
          <w:lang w:eastAsia="ru-RU"/>
        </w:rPr>
      </w:pPr>
      <w:r w:rsidRPr="00006169">
        <w:rPr>
          <w:rFonts w:ascii="Times New Roman" w:eastAsia="Times New Roman" w:hAnsi="Times New Roman" w:cs="Times New Roman"/>
          <w:b/>
          <w:sz w:val="28"/>
          <w:szCs w:val="28"/>
          <w:lang w:eastAsia="ru-RU"/>
        </w:rPr>
        <w:t>Таблица 2.1 - Электробаланс К</w:t>
      </w:r>
      <w:r w:rsidRPr="00006169">
        <w:rPr>
          <w:rFonts w:ascii="Times New Roman" w:eastAsia="Times New Roman" w:hAnsi="Times New Roman" w:cs="Times New Roman"/>
          <w:b/>
          <w:sz w:val="28"/>
          <w:szCs w:val="28"/>
          <w:lang w:val="ky-KG" w:eastAsia="ru-RU"/>
        </w:rPr>
        <w:t xml:space="preserve">ыргызской Республики </w:t>
      </w:r>
      <w:r w:rsidRPr="00006169">
        <w:rPr>
          <w:rFonts w:ascii="Times New Roman" w:eastAsia="Times New Roman" w:hAnsi="Times New Roman" w:cs="Times New Roman"/>
          <w:b/>
          <w:sz w:val="28"/>
          <w:szCs w:val="28"/>
          <w:lang w:eastAsia="ru-RU"/>
        </w:rPr>
        <w:t>(млн.кВт-час.)</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276"/>
        <w:gridCol w:w="1134"/>
        <w:gridCol w:w="1134"/>
        <w:gridCol w:w="1134"/>
        <w:gridCol w:w="1134"/>
        <w:gridCol w:w="1275"/>
      </w:tblGrid>
      <w:tr w:rsidR="00EE39CD" w:rsidRPr="00006169" w:rsidTr="0060208C">
        <w:tc>
          <w:tcPr>
            <w:tcW w:w="2660" w:type="dxa"/>
            <w:tcBorders>
              <w:top w:val="single" w:sz="4" w:space="0" w:color="auto"/>
              <w:left w:val="single" w:sz="4" w:space="0" w:color="auto"/>
              <w:bottom w:val="single" w:sz="4" w:space="0" w:color="auto"/>
              <w:right w:val="single" w:sz="4" w:space="0" w:color="auto"/>
            </w:tcBorders>
            <w:hideMark/>
          </w:tcPr>
          <w:p w:rsidR="00787CA9" w:rsidRPr="00006169" w:rsidRDefault="00787CA9" w:rsidP="004C4D28">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 xml:space="preserve">Показатели </w:t>
            </w:r>
          </w:p>
        </w:tc>
        <w:tc>
          <w:tcPr>
            <w:tcW w:w="1276" w:type="dxa"/>
            <w:tcBorders>
              <w:top w:val="single" w:sz="4" w:space="0" w:color="auto"/>
              <w:left w:val="single" w:sz="4" w:space="0" w:color="auto"/>
              <w:bottom w:val="single" w:sz="4" w:space="0" w:color="auto"/>
              <w:right w:val="single" w:sz="4" w:space="0" w:color="auto"/>
            </w:tcBorders>
            <w:hideMark/>
          </w:tcPr>
          <w:p w:rsidR="00787CA9" w:rsidRPr="00006169" w:rsidRDefault="00787CA9" w:rsidP="004C4D28">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2013г.</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4C4D28">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2014г.</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4C4D28">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2015г.</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4C4D28">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2016г.</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4C4D28">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2017г.</w:t>
            </w:r>
          </w:p>
        </w:tc>
        <w:tc>
          <w:tcPr>
            <w:tcW w:w="1275" w:type="dxa"/>
            <w:tcBorders>
              <w:top w:val="single" w:sz="4" w:space="0" w:color="auto"/>
              <w:left w:val="single" w:sz="4" w:space="0" w:color="auto"/>
              <w:bottom w:val="single" w:sz="4" w:space="0" w:color="auto"/>
              <w:right w:val="single" w:sz="4" w:space="0" w:color="auto"/>
            </w:tcBorders>
            <w:hideMark/>
          </w:tcPr>
          <w:p w:rsidR="00787CA9" w:rsidRPr="00006169" w:rsidRDefault="00787CA9" w:rsidP="004C4D28">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2018г.</w:t>
            </w:r>
          </w:p>
        </w:tc>
      </w:tr>
      <w:tr w:rsidR="00EE39CD" w:rsidRPr="00006169" w:rsidTr="0060208C">
        <w:trPr>
          <w:trHeight w:val="323"/>
        </w:trPr>
        <w:tc>
          <w:tcPr>
            <w:tcW w:w="2660"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Произведено электрорэнергии</w:t>
            </w:r>
          </w:p>
        </w:tc>
        <w:tc>
          <w:tcPr>
            <w:tcW w:w="1276" w:type="dxa"/>
            <w:tcBorders>
              <w:top w:val="single" w:sz="4" w:space="0" w:color="000000"/>
              <w:left w:val="single" w:sz="4" w:space="0" w:color="000000"/>
              <w:bottom w:val="single" w:sz="4" w:space="0" w:color="000000"/>
              <w:right w:val="single" w:sz="4" w:space="0" w:color="000000"/>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15158,0</w:t>
            </w:r>
          </w:p>
        </w:tc>
        <w:tc>
          <w:tcPr>
            <w:tcW w:w="1134" w:type="dxa"/>
            <w:tcBorders>
              <w:top w:val="single" w:sz="4" w:space="0" w:color="000000"/>
              <w:left w:val="single" w:sz="4" w:space="0" w:color="000000"/>
              <w:bottom w:val="single" w:sz="4" w:space="0" w:color="000000"/>
              <w:right w:val="single" w:sz="4" w:space="0" w:color="000000"/>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15168,3</w:t>
            </w:r>
          </w:p>
        </w:tc>
        <w:tc>
          <w:tcPr>
            <w:tcW w:w="1134" w:type="dxa"/>
            <w:tcBorders>
              <w:top w:val="single" w:sz="4" w:space="0" w:color="000000"/>
              <w:left w:val="single" w:sz="4" w:space="0" w:color="000000"/>
              <w:bottom w:val="single" w:sz="4" w:space="0" w:color="000000"/>
              <w:right w:val="single" w:sz="4" w:space="0" w:color="000000"/>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14011,4</w:t>
            </w:r>
          </w:p>
        </w:tc>
        <w:tc>
          <w:tcPr>
            <w:tcW w:w="1134" w:type="dxa"/>
            <w:tcBorders>
              <w:top w:val="single" w:sz="4" w:space="0" w:color="000000"/>
              <w:left w:val="single" w:sz="4" w:space="0" w:color="000000"/>
              <w:bottom w:val="single" w:sz="4" w:space="0" w:color="000000"/>
              <w:right w:val="single" w:sz="4" w:space="0" w:color="000000"/>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14571,5</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 xml:space="preserve">13016.6   </w:t>
            </w:r>
          </w:p>
        </w:tc>
        <w:tc>
          <w:tcPr>
            <w:tcW w:w="1275"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13054.5</w:t>
            </w:r>
          </w:p>
        </w:tc>
      </w:tr>
      <w:tr w:rsidR="00EE39CD" w:rsidRPr="00006169" w:rsidTr="0060208C">
        <w:trPr>
          <w:trHeight w:val="276"/>
        </w:trPr>
        <w:tc>
          <w:tcPr>
            <w:tcW w:w="2660"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Получена из-за рубежа</w:t>
            </w:r>
          </w:p>
        </w:tc>
        <w:tc>
          <w:tcPr>
            <w:tcW w:w="1276"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6,6</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29,6</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334,29</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val="ky-KG" w:eastAsia="ru-RU"/>
              </w:rPr>
            </w:pPr>
            <w:r w:rsidRPr="00006169">
              <w:rPr>
                <w:rFonts w:ascii="Times New Roman" w:eastAsia="Times New Roman" w:hAnsi="Times New Roman" w:cs="Times New Roman"/>
                <w:sz w:val="24"/>
                <w:szCs w:val="24"/>
                <w:lang w:val="ky-KG" w:eastAsia="ru-RU"/>
              </w:rPr>
              <w:t>547.3</w:t>
            </w:r>
          </w:p>
        </w:tc>
        <w:tc>
          <w:tcPr>
            <w:tcW w:w="1275"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133,2</w:t>
            </w:r>
          </w:p>
        </w:tc>
      </w:tr>
      <w:tr w:rsidR="00EE39CD" w:rsidRPr="00006169" w:rsidTr="0060208C">
        <w:tc>
          <w:tcPr>
            <w:tcW w:w="2660"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Потреблено электрорэнергии</w:t>
            </w:r>
          </w:p>
        </w:tc>
        <w:tc>
          <w:tcPr>
            <w:tcW w:w="1276" w:type="dxa"/>
            <w:tcBorders>
              <w:top w:val="single" w:sz="4" w:space="0" w:color="auto"/>
              <w:left w:val="single" w:sz="4" w:space="0" w:color="auto"/>
              <w:bottom w:val="single" w:sz="4" w:space="0" w:color="auto"/>
              <w:right w:val="single" w:sz="4" w:space="0" w:color="auto"/>
            </w:tcBorders>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12370,4</w:t>
            </w:r>
          </w:p>
          <w:p w:rsidR="00787CA9" w:rsidRPr="00006169" w:rsidRDefault="00787CA9" w:rsidP="0060208C">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13579,8</w:t>
            </w:r>
          </w:p>
          <w:p w:rsidR="00787CA9" w:rsidRPr="00006169" w:rsidRDefault="00787CA9" w:rsidP="0060208C">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13665,8</w:t>
            </w:r>
          </w:p>
          <w:p w:rsidR="00787CA9" w:rsidRPr="00006169" w:rsidRDefault="00787CA9" w:rsidP="0060208C">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14833,29</w:t>
            </w:r>
          </w:p>
          <w:p w:rsidR="00787CA9" w:rsidRPr="00006169" w:rsidRDefault="00787CA9" w:rsidP="0060208C">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val="ky-KG" w:eastAsia="ru-RU"/>
              </w:rPr>
            </w:pPr>
            <w:r w:rsidRPr="00006169">
              <w:rPr>
                <w:rFonts w:ascii="Times New Roman" w:eastAsia="Times New Roman" w:hAnsi="Times New Roman" w:cs="Times New Roman"/>
                <w:sz w:val="24"/>
                <w:szCs w:val="24"/>
                <w:lang w:eastAsia="ru-RU"/>
              </w:rPr>
              <w:t>13158,4</w:t>
            </w:r>
          </w:p>
        </w:tc>
        <w:tc>
          <w:tcPr>
            <w:tcW w:w="1275"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13155,7</w:t>
            </w:r>
          </w:p>
        </w:tc>
      </w:tr>
      <w:tr w:rsidR="00EE39CD" w:rsidRPr="00006169" w:rsidTr="0060208C">
        <w:trPr>
          <w:trHeight w:val="303"/>
        </w:trPr>
        <w:tc>
          <w:tcPr>
            <w:tcW w:w="2660"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Промышленность</w:t>
            </w:r>
          </w:p>
        </w:tc>
        <w:tc>
          <w:tcPr>
            <w:tcW w:w="1276"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4898,6</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5599,4</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5905,3</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7292,7</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6744.6</w:t>
            </w:r>
          </w:p>
        </w:tc>
        <w:tc>
          <w:tcPr>
            <w:tcW w:w="1275"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val="ky-KG" w:eastAsia="ru-RU"/>
              </w:rPr>
            </w:pPr>
            <w:r w:rsidRPr="00006169">
              <w:rPr>
                <w:rFonts w:ascii="Times New Roman" w:eastAsia="Times New Roman" w:hAnsi="Times New Roman" w:cs="Times New Roman"/>
                <w:sz w:val="24"/>
                <w:szCs w:val="24"/>
                <w:lang w:eastAsia="ru-RU"/>
              </w:rPr>
              <w:t>6</w:t>
            </w:r>
            <w:r w:rsidRPr="00006169">
              <w:rPr>
                <w:rFonts w:ascii="Times New Roman" w:eastAsia="Times New Roman" w:hAnsi="Times New Roman" w:cs="Times New Roman"/>
                <w:sz w:val="24"/>
                <w:szCs w:val="24"/>
                <w:lang w:val="ky-KG" w:eastAsia="ru-RU"/>
              </w:rPr>
              <w:t>711,9</w:t>
            </w:r>
          </w:p>
        </w:tc>
      </w:tr>
      <w:tr w:rsidR="00EE39CD" w:rsidRPr="00006169" w:rsidTr="0060208C">
        <w:tc>
          <w:tcPr>
            <w:tcW w:w="2660"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Сельское хозяйство</w:t>
            </w:r>
          </w:p>
        </w:tc>
        <w:tc>
          <w:tcPr>
            <w:tcW w:w="1276"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2138,8</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2467,6</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2551,6</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2565.39</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2148.1</w:t>
            </w:r>
          </w:p>
        </w:tc>
        <w:tc>
          <w:tcPr>
            <w:tcW w:w="1275"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2119.3</w:t>
            </w:r>
          </w:p>
        </w:tc>
      </w:tr>
      <w:tr w:rsidR="00EE39CD" w:rsidRPr="00006169" w:rsidTr="0060208C">
        <w:trPr>
          <w:trHeight w:val="118"/>
        </w:trPr>
        <w:tc>
          <w:tcPr>
            <w:tcW w:w="2660"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 xml:space="preserve">Транспорт </w:t>
            </w:r>
          </w:p>
        </w:tc>
        <w:tc>
          <w:tcPr>
            <w:tcW w:w="1276"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57,8</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56,3</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51,0</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58,6</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60.2</w:t>
            </w:r>
          </w:p>
        </w:tc>
        <w:tc>
          <w:tcPr>
            <w:tcW w:w="1275"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62.3</w:t>
            </w:r>
          </w:p>
        </w:tc>
      </w:tr>
      <w:tr w:rsidR="00EE39CD" w:rsidRPr="00006169" w:rsidTr="0060208C">
        <w:tc>
          <w:tcPr>
            <w:tcW w:w="2660"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 xml:space="preserve">Строительство </w:t>
            </w:r>
          </w:p>
        </w:tc>
        <w:tc>
          <w:tcPr>
            <w:tcW w:w="1276"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65,5</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77,2</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81,0</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97,8</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102.3</w:t>
            </w:r>
          </w:p>
        </w:tc>
        <w:tc>
          <w:tcPr>
            <w:tcW w:w="1275"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108.9</w:t>
            </w:r>
          </w:p>
        </w:tc>
      </w:tr>
      <w:tr w:rsidR="00EE39CD" w:rsidRPr="00006169" w:rsidTr="0060208C">
        <w:tc>
          <w:tcPr>
            <w:tcW w:w="2660"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Социальная сфера</w:t>
            </w:r>
          </w:p>
        </w:tc>
        <w:tc>
          <w:tcPr>
            <w:tcW w:w="1276"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2135,2</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2137,0</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2235,5</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2187,3</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2028.1</w:t>
            </w:r>
          </w:p>
        </w:tc>
        <w:tc>
          <w:tcPr>
            <w:tcW w:w="1275"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2114.7</w:t>
            </w:r>
          </w:p>
        </w:tc>
      </w:tr>
      <w:tr w:rsidR="00EE39CD" w:rsidRPr="00006169" w:rsidTr="0060208C">
        <w:tc>
          <w:tcPr>
            <w:tcW w:w="2660"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Общие потери</w:t>
            </w:r>
          </w:p>
        </w:tc>
        <w:tc>
          <w:tcPr>
            <w:tcW w:w="1276"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3074,5</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3242,3</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2841,3</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2631,6</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2075.1</w:t>
            </w:r>
          </w:p>
        </w:tc>
        <w:tc>
          <w:tcPr>
            <w:tcW w:w="1275"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2038.6</w:t>
            </w:r>
          </w:p>
        </w:tc>
      </w:tr>
      <w:tr w:rsidR="00EE39CD" w:rsidRPr="00006169" w:rsidTr="0060208C">
        <w:tc>
          <w:tcPr>
            <w:tcW w:w="2660"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Отпущено заграницу</w:t>
            </w:r>
          </w:p>
        </w:tc>
        <w:tc>
          <w:tcPr>
            <w:tcW w:w="1276" w:type="dxa"/>
            <w:tcBorders>
              <w:top w:val="single" w:sz="4" w:space="0" w:color="000000"/>
              <w:left w:val="single" w:sz="4" w:space="0" w:color="000000"/>
              <w:bottom w:val="single" w:sz="4" w:space="0" w:color="000000"/>
              <w:right w:val="single" w:sz="4" w:space="0" w:color="000000"/>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2794,2</w:t>
            </w:r>
          </w:p>
        </w:tc>
        <w:tc>
          <w:tcPr>
            <w:tcW w:w="1134" w:type="dxa"/>
            <w:tcBorders>
              <w:top w:val="single" w:sz="4" w:space="0" w:color="000000"/>
              <w:left w:val="single" w:sz="4" w:space="0" w:color="000000"/>
              <w:bottom w:val="single" w:sz="4" w:space="0" w:color="000000"/>
              <w:right w:val="single" w:sz="4" w:space="0" w:color="000000"/>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1588,5</w:t>
            </w:r>
          </w:p>
        </w:tc>
        <w:tc>
          <w:tcPr>
            <w:tcW w:w="1134" w:type="dxa"/>
            <w:tcBorders>
              <w:top w:val="single" w:sz="4" w:space="0" w:color="000000"/>
              <w:left w:val="single" w:sz="4" w:space="0" w:color="000000"/>
              <w:bottom w:val="single" w:sz="4" w:space="0" w:color="000000"/>
              <w:right w:val="single" w:sz="4" w:space="0" w:color="000000"/>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375,2</w:t>
            </w:r>
          </w:p>
        </w:tc>
        <w:tc>
          <w:tcPr>
            <w:tcW w:w="1134" w:type="dxa"/>
            <w:tcBorders>
              <w:top w:val="single" w:sz="4" w:space="0" w:color="000000"/>
              <w:left w:val="single" w:sz="4" w:space="0" w:color="000000"/>
              <w:bottom w:val="single" w:sz="4" w:space="0" w:color="000000"/>
              <w:right w:val="single" w:sz="4" w:space="0" w:color="000000"/>
            </w:tcBorders>
            <w:hideMark/>
          </w:tcPr>
          <w:p w:rsidR="00787CA9" w:rsidRPr="00006169" w:rsidRDefault="00787CA9" w:rsidP="0060208C">
            <w:pPr>
              <w:autoSpaceDE w:val="0"/>
              <w:autoSpaceDN w:val="0"/>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72,5</w:t>
            </w:r>
          </w:p>
        </w:tc>
        <w:tc>
          <w:tcPr>
            <w:tcW w:w="1134"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405,5</w:t>
            </w:r>
          </w:p>
        </w:tc>
        <w:tc>
          <w:tcPr>
            <w:tcW w:w="1275" w:type="dxa"/>
            <w:tcBorders>
              <w:top w:val="single" w:sz="4" w:space="0" w:color="auto"/>
              <w:left w:val="single" w:sz="4" w:space="0" w:color="auto"/>
              <w:bottom w:val="single" w:sz="4" w:space="0" w:color="auto"/>
              <w:right w:val="single" w:sz="4" w:space="0" w:color="auto"/>
            </w:tcBorders>
            <w:hideMark/>
          </w:tcPr>
          <w:p w:rsidR="00787CA9" w:rsidRPr="00006169" w:rsidRDefault="00787CA9" w:rsidP="0060208C">
            <w:pPr>
              <w:spacing w:after="0" w:line="24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32.0</w:t>
            </w:r>
          </w:p>
        </w:tc>
      </w:tr>
    </w:tbl>
    <w:p w:rsidR="00787CA9" w:rsidRPr="00006169" w:rsidRDefault="00787CA9" w:rsidP="00787CA9">
      <w:pPr>
        <w:rPr>
          <w:rFonts w:ascii="Times New Roman" w:hAnsi="Times New Roman" w:cs="Times New Roman"/>
          <w:sz w:val="24"/>
          <w:szCs w:val="24"/>
        </w:rPr>
      </w:pPr>
      <w:r w:rsidRPr="00006169">
        <w:rPr>
          <w:rFonts w:ascii="Times New Roman" w:eastAsia="Calibri" w:hAnsi="Times New Roman" w:cs="Times New Roman"/>
          <w:sz w:val="24"/>
          <w:szCs w:val="24"/>
        </w:rPr>
        <w:t xml:space="preserve">Источник: </w:t>
      </w:r>
      <w:r w:rsidRPr="00006169">
        <w:rPr>
          <w:rFonts w:ascii="Times New Roman" w:hAnsi="Times New Roman" w:cs="Times New Roman"/>
          <w:sz w:val="24"/>
          <w:szCs w:val="24"/>
        </w:rPr>
        <w:t>данные Национального статкомитета  КР за соответствующие годы</w:t>
      </w:r>
    </w:p>
    <w:p w:rsidR="00787CA9" w:rsidRPr="00006169" w:rsidRDefault="00787CA9" w:rsidP="00787CA9">
      <w:pPr>
        <w:autoSpaceDE w:val="0"/>
        <w:autoSpaceDN w:val="0"/>
        <w:spacing w:before="120" w:after="0" w:line="240" w:lineRule="auto"/>
        <w:jc w:val="both"/>
        <w:rPr>
          <w:rFonts w:ascii="Times New Roman" w:eastAsia="Times New Roman" w:hAnsi="Times New Roman" w:cs="Times New Roman"/>
          <w:sz w:val="28"/>
          <w:szCs w:val="28"/>
        </w:rPr>
      </w:pPr>
      <w:r w:rsidRPr="00006169">
        <w:rPr>
          <w:rFonts w:ascii="Times New Roman" w:eastAsia="Times New Roman" w:hAnsi="Times New Roman" w:cs="Times New Roman"/>
          <w:sz w:val="28"/>
          <w:szCs w:val="28"/>
        </w:rPr>
        <w:tab/>
        <w:t xml:space="preserve">Анализ структуры полезного отпуска электроэнергии показывает, что основным потребителем электроэнергии </w:t>
      </w:r>
      <w:r w:rsidRPr="00006169">
        <w:rPr>
          <w:rFonts w:ascii="Times New Roman" w:eastAsia="Times New Roman" w:hAnsi="Times New Roman" w:cs="Times New Roman"/>
          <w:sz w:val="28"/>
          <w:szCs w:val="28"/>
          <w:lang w:val="ky-KG"/>
        </w:rPr>
        <w:t xml:space="preserve">является промышленность уровень потребления которого доходить почти до 50,0%, сельское хозяйство около 17,0%, социальная сфера около 16,0%. Внушительным является уровень общих потерь, которая доходила иногда до 29%, от общего объема </w:t>
      </w:r>
      <w:r w:rsidRPr="00006169">
        <w:rPr>
          <w:rFonts w:ascii="Times New Roman" w:eastAsia="Times New Roman" w:hAnsi="Times New Roman" w:cs="Times New Roman"/>
          <w:sz w:val="28"/>
          <w:szCs w:val="28"/>
          <w:lang w:val="ky-KG"/>
        </w:rPr>
        <w:lastRenderedPageBreak/>
        <w:t xml:space="preserve">потребления электроэнергии. За 2018 год уровень общих потерь составила 15,32%. Следует уточнить что в начале либерализации нашей экономики </w:t>
      </w:r>
      <w:r w:rsidRPr="00006169">
        <w:rPr>
          <w:rFonts w:ascii="Times New Roman" w:eastAsia="Times New Roman" w:hAnsi="Times New Roman" w:cs="Times New Roman"/>
          <w:sz w:val="28"/>
          <w:szCs w:val="28"/>
        </w:rPr>
        <w:t>население потребляло 63,0% от общего полезного отпуска, против 16% в начале 90-х годов. Промышленные, сельскохозяйственные и коммерческие потребители – 25,0% против 65% в начале 90-х годов; бюджетные потребители – 11,9% против 19,0% в начале 90-х годов.</w:t>
      </w:r>
    </w:p>
    <w:p w:rsidR="00787CA9" w:rsidRPr="00006169" w:rsidRDefault="00C3060B" w:rsidP="00C3060B">
      <w:pPr>
        <w:spacing w:after="0" w:line="240" w:lineRule="auto"/>
        <w:ind w:firstLine="708"/>
        <w:jc w:val="both"/>
        <w:rPr>
          <w:rFonts w:ascii="Times New Roman" w:eastAsia="Times New Roman" w:hAnsi="Times New Roman" w:cs="Times New Roman"/>
          <w:sz w:val="28"/>
          <w:szCs w:val="28"/>
          <w:lang w:val="ky-KG" w:eastAsia="ru-RU"/>
        </w:rPr>
      </w:pPr>
      <w:r w:rsidRPr="00006169">
        <w:rPr>
          <w:rFonts w:ascii="Times New Roman" w:eastAsia="Times New Roman" w:hAnsi="Times New Roman" w:cs="Times New Roman"/>
          <w:sz w:val="28"/>
          <w:szCs w:val="28"/>
          <w:lang w:val="ky-KG" w:eastAsia="ru-RU"/>
        </w:rPr>
        <w:t>Также рассмотрена современная компьютерная система учета капитала на предприятиях по распре</w:t>
      </w:r>
      <w:r w:rsidRPr="00006169">
        <w:rPr>
          <w:rFonts w:ascii="Times New Roman" w:eastAsia="Times New Roman" w:hAnsi="Times New Roman" w:cs="Times New Roman"/>
          <w:sz w:val="28"/>
          <w:szCs w:val="28"/>
          <w:lang w:eastAsia="ru-RU"/>
        </w:rPr>
        <w:t>делению</w:t>
      </w:r>
      <w:r w:rsidRPr="00006169">
        <w:rPr>
          <w:rFonts w:ascii="Times New Roman" w:eastAsia="Times New Roman" w:hAnsi="Times New Roman" w:cs="Times New Roman"/>
          <w:sz w:val="28"/>
          <w:szCs w:val="28"/>
          <w:lang w:val="ky-KG" w:eastAsia="ru-RU"/>
        </w:rPr>
        <w:t xml:space="preserve"> электроэнергии в соответствии с МСФО и пронализирована эффективность использования собственного капитала как базовой основы для принятия управленческих решений.</w:t>
      </w:r>
    </w:p>
    <w:p w:rsidR="00C3060B" w:rsidRPr="00006169" w:rsidRDefault="00C3060B" w:rsidP="00C3060B">
      <w:pPr>
        <w:widowControl w:val="0"/>
        <w:spacing w:after="0" w:line="240" w:lineRule="auto"/>
        <w:ind w:right="-1" w:firstLine="708"/>
        <w:jc w:val="both"/>
        <w:rPr>
          <w:rFonts w:ascii="Times New Roman" w:eastAsia="Times New Roman" w:hAnsi="Times New Roman" w:cs="Times New Roman"/>
          <w:sz w:val="28"/>
          <w:szCs w:val="28"/>
          <w:lang w:eastAsia="zh-CN"/>
        </w:rPr>
      </w:pPr>
      <w:r w:rsidRPr="00006169">
        <w:rPr>
          <w:rFonts w:ascii="Times New Roman" w:eastAsia="Times New Roman" w:hAnsi="Times New Roman" w:cs="Times New Roman"/>
          <w:sz w:val="28"/>
          <w:szCs w:val="28"/>
          <w:lang w:eastAsia="zh-CN"/>
        </w:rPr>
        <w:t>Увеличение уставного капитала Энергетической компании Бишкекское предприятие электрических сетей (далее - ЭК БПЭС) путем увеличения номинальной стоимости выпущенных акций отражается по кредиту счетов 5110 и 5120 в корреспонденции со счетом 1900 в сумме, равной величине прироста номинальной стоимости акций. Уменьшение уставного капитала ЭК БПЭС за счет уменьшения номинальной стоимости акций отражается по дебету счетов 5110, 5120 в корреспонденции со счетом 3600 "Прочие краткосрочные обязательства". Уменьшение уставного капитала за счет ликвидации (погашения) выкупленных собственных акций отражается по кредиту счета 5191 в корреспонденции со счетами 5110, 5120 в сумме, равной номинальной стоимости ликвидированных акций.</w:t>
      </w:r>
    </w:p>
    <w:p w:rsidR="00C3060B" w:rsidRPr="00006169" w:rsidRDefault="00C3060B" w:rsidP="00C3060B">
      <w:pPr>
        <w:widowControl w:val="0"/>
        <w:spacing w:after="0" w:line="240" w:lineRule="auto"/>
        <w:ind w:right="-1" w:firstLine="708"/>
        <w:jc w:val="both"/>
        <w:rPr>
          <w:rFonts w:ascii="Times New Roman" w:eastAsia="Times New Roman" w:hAnsi="Times New Roman" w:cs="Times New Roman"/>
          <w:sz w:val="28"/>
          <w:szCs w:val="28"/>
          <w:lang w:eastAsia="zh-CN"/>
        </w:rPr>
      </w:pPr>
      <w:r w:rsidRPr="00006169">
        <w:rPr>
          <w:rFonts w:ascii="Times New Roman" w:eastAsia="Times New Roman" w:hAnsi="Times New Roman" w:cs="Times New Roman"/>
          <w:sz w:val="28"/>
          <w:szCs w:val="28"/>
          <w:lang w:eastAsia="zh-CN"/>
        </w:rPr>
        <w:t>Аналитический учет</w:t>
      </w:r>
      <w:r w:rsidRPr="00006169">
        <w:rPr>
          <w:rFonts w:ascii="Times New Roman" w:eastAsia="Times New Roman" w:hAnsi="Times New Roman" w:cs="Times New Roman"/>
          <w:i/>
          <w:sz w:val="28"/>
          <w:szCs w:val="28"/>
          <w:lang w:eastAsia="zh-CN"/>
        </w:rPr>
        <w:t xml:space="preserve"> </w:t>
      </w:r>
      <w:r w:rsidRPr="00006169">
        <w:rPr>
          <w:rFonts w:ascii="Times New Roman" w:eastAsia="Times New Roman" w:hAnsi="Times New Roman" w:cs="Times New Roman"/>
          <w:sz w:val="28"/>
          <w:szCs w:val="28"/>
          <w:lang w:eastAsia="zh-CN"/>
        </w:rPr>
        <w:t xml:space="preserve">уставного капитала ведется по акционерам или участникам - юридическим и физическим лицам в ведомости. </w:t>
      </w:r>
    </w:p>
    <w:p w:rsidR="00C3060B" w:rsidRPr="00006169" w:rsidRDefault="00C3060B" w:rsidP="00C3060B">
      <w:pPr>
        <w:widowControl w:val="0"/>
        <w:spacing w:after="0" w:line="240" w:lineRule="auto"/>
        <w:ind w:right="-1" w:firstLine="708"/>
        <w:jc w:val="both"/>
        <w:rPr>
          <w:rFonts w:ascii="Times New Roman" w:eastAsia="Times New Roman" w:hAnsi="Times New Roman" w:cs="Times New Roman"/>
          <w:sz w:val="28"/>
          <w:szCs w:val="28"/>
          <w:lang w:eastAsia="zh-CN"/>
        </w:rPr>
      </w:pPr>
      <w:r w:rsidRPr="00006169">
        <w:rPr>
          <w:rFonts w:ascii="Times New Roman" w:eastAsia="Times New Roman" w:hAnsi="Times New Roman" w:cs="Times New Roman"/>
          <w:sz w:val="28"/>
          <w:szCs w:val="28"/>
          <w:lang w:eastAsia="zh-CN"/>
        </w:rPr>
        <w:t>Для учета неоплаченного капитала предназначен счет 1900 "Задолженность учредителей (участников) по вкладам в уставный капитал". На этом счете обобщается информация о суммах задолженности юридических и физических лиц по их вкладам в уставный капитал ЭК БПЭС.  На сумму объявленного (зарегистрированного) уставного капитала дебетуют счет 1900 и кредитуют счета подраздела 5100 «Уставный капитал» - счета 5110 - 5130.</w:t>
      </w:r>
    </w:p>
    <w:p w:rsidR="00C3060B" w:rsidRPr="00006169" w:rsidRDefault="00C3060B" w:rsidP="00C3060B">
      <w:pPr>
        <w:widowControl w:val="0"/>
        <w:spacing w:after="0" w:line="240" w:lineRule="auto"/>
        <w:ind w:right="-1" w:firstLine="708"/>
        <w:jc w:val="both"/>
        <w:rPr>
          <w:rFonts w:ascii="Times New Roman" w:eastAsia="Times New Roman" w:hAnsi="Times New Roman" w:cs="Times New Roman"/>
          <w:sz w:val="28"/>
          <w:szCs w:val="28"/>
          <w:lang w:eastAsia="zh-CN"/>
        </w:rPr>
      </w:pPr>
      <w:r w:rsidRPr="00006169">
        <w:rPr>
          <w:rFonts w:ascii="Times New Roman" w:eastAsia="Times New Roman" w:hAnsi="Times New Roman" w:cs="Times New Roman"/>
          <w:sz w:val="28"/>
          <w:szCs w:val="28"/>
          <w:lang w:eastAsia="zh-CN"/>
        </w:rPr>
        <w:t>По мере взноса вкладов в уставной капитал составляется корреспонденция счетов по кредиту счета 1900 и дебету следующих счетов:</w:t>
      </w:r>
    </w:p>
    <w:p w:rsidR="002666A9" w:rsidRPr="00006169" w:rsidRDefault="00C3060B" w:rsidP="008A0B4F">
      <w:pPr>
        <w:widowControl w:val="0"/>
        <w:numPr>
          <w:ilvl w:val="0"/>
          <w:numId w:val="14"/>
        </w:numPr>
        <w:spacing w:after="0" w:line="240" w:lineRule="auto"/>
        <w:ind w:right="-1" w:firstLine="284"/>
        <w:jc w:val="both"/>
        <w:rPr>
          <w:rFonts w:ascii="Times New Roman" w:eastAsia="Times New Roman" w:hAnsi="Times New Roman" w:cs="Times New Roman"/>
          <w:sz w:val="28"/>
          <w:szCs w:val="28"/>
          <w:lang w:eastAsia="zh-CN"/>
        </w:rPr>
      </w:pPr>
      <w:r w:rsidRPr="00006169">
        <w:rPr>
          <w:rFonts w:ascii="Times New Roman" w:eastAsia="Times New Roman" w:hAnsi="Times New Roman" w:cs="Times New Roman"/>
          <w:sz w:val="28"/>
          <w:szCs w:val="28"/>
          <w:lang w:eastAsia="zh-CN"/>
        </w:rPr>
        <w:t>дебет счетов подраздела 2900 "Нематериальные активы" - при взносе в уставный капитал нематериальных активов;</w:t>
      </w:r>
    </w:p>
    <w:p w:rsidR="002666A9" w:rsidRPr="00006169" w:rsidRDefault="00C3060B" w:rsidP="008A0B4F">
      <w:pPr>
        <w:widowControl w:val="0"/>
        <w:numPr>
          <w:ilvl w:val="0"/>
          <w:numId w:val="14"/>
        </w:numPr>
        <w:spacing w:after="0" w:line="240" w:lineRule="auto"/>
        <w:ind w:right="-1" w:firstLine="284"/>
        <w:jc w:val="both"/>
        <w:rPr>
          <w:rFonts w:ascii="Times New Roman" w:eastAsia="Times New Roman" w:hAnsi="Times New Roman" w:cs="Times New Roman"/>
          <w:sz w:val="28"/>
          <w:szCs w:val="28"/>
          <w:lang w:eastAsia="zh-CN"/>
        </w:rPr>
      </w:pPr>
      <w:r w:rsidRPr="00006169">
        <w:rPr>
          <w:rFonts w:ascii="Times New Roman" w:eastAsia="Times New Roman" w:hAnsi="Times New Roman" w:cs="Times New Roman"/>
          <w:sz w:val="28"/>
          <w:szCs w:val="28"/>
          <w:lang w:eastAsia="zh-CN"/>
        </w:rPr>
        <w:t>дебет счетов подраздела 2100 "Основные средства" - при взносе в уставный капитал земли, основных средств;</w:t>
      </w:r>
    </w:p>
    <w:p w:rsidR="002666A9" w:rsidRPr="00006169" w:rsidRDefault="00C3060B" w:rsidP="008A0B4F">
      <w:pPr>
        <w:widowControl w:val="0"/>
        <w:numPr>
          <w:ilvl w:val="0"/>
          <w:numId w:val="14"/>
        </w:numPr>
        <w:spacing w:after="0" w:line="240" w:lineRule="auto"/>
        <w:ind w:right="-1" w:firstLine="284"/>
        <w:jc w:val="both"/>
        <w:rPr>
          <w:rFonts w:ascii="Times New Roman" w:eastAsia="Times New Roman" w:hAnsi="Times New Roman" w:cs="Times New Roman"/>
          <w:sz w:val="28"/>
          <w:szCs w:val="28"/>
          <w:lang w:eastAsia="zh-CN"/>
        </w:rPr>
      </w:pPr>
      <w:r w:rsidRPr="00006169">
        <w:rPr>
          <w:rFonts w:ascii="Times New Roman" w:eastAsia="Times New Roman" w:hAnsi="Times New Roman" w:cs="Times New Roman"/>
          <w:sz w:val="28"/>
          <w:szCs w:val="28"/>
          <w:lang w:eastAsia="zh-CN"/>
        </w:rPr>
        <w:t>дебет счетов подраздела 1600 "ТМЗ" - при взносе в уставный капитал товаров приобретенных, готовой продукции;</w:t>
      </w:r>
    </w:p>
    <w:p w:rsidR="002666A9" w:rsidRPr="00006169" w:rsidRDefault="00C3060B" w:rsidP="008A0B4F">
      <w:pPr>
        <w:widowControl w:val="0"/>
        <w:numPr>
          <w:ilvl w:val="0"/>
          <w:numId w:val="14"/>
        </w:numPr>
        <w:spacing w:after="0" w:line="240" w:lineRule="auto"/>
        <w:ind w:right="-1" w:firstLine="284"/>
        <w:jc w:val="both"/>
        <w:rPr>
          <w:rFonts w:ascii="Times New Roman" w:eastAsia="Times New Roman" w:hAnsi="Times New Roman" w:cs="Times New Roman"/>
          <w:sz w:val="28"/>
          <w:szCs w:val="28"/>
          <w:lang w:eastAsia="zh-CN"/>
        </w:rPr>
      </w:pPr>
      <w:r w:rsidRPr="00006169">
        <w:rPr>
          <w:rFonts w:ascii="Times New Roman" w:eastAsia="Times New Roman" w:hAnsi="Times New Roman" w:cs="Times New Roman"/>
          <w:sz w:val="28"/>
          <w:szCs w:val="28"/>
          <w:lang w:eastAsia="zh-CN"/>
        </w:rPr>
        <w:t>дебет счетов подраздела 1700 "Запасы вспомогательных материалов" - при взносе в уставный капитал различных видов материальных запасов;</w:t>
      </w:r>
    </w:p>
    <w:p w:rsidR="002666A9" w:rsidRPr="00006169" w:rsidRDefault="00C3060B" w:rsidP="008A0B4F">
      <w:pPr>
        <w:widowControl w:val="0"/>
        <w:numPr>
          <w:ilvl w:val="0"/>
          <w:numId w:val="14"/>
        </w:numPr>
        <w:spacing w:after="0" w:line="240" w:lineRule="auto"/>
        <w:ind w:right="-1" w:firstLine="284"/>
        <w:jc w:val="both"/>
        <w:rPr>
          <w:rFonts w:ascii="Times New Roman" w:eastAsia="Times New Roman" w:hAnsi="Times New Roman" w:cs="Times New Roman"/>
          <w:sz w:val="28"/>
          <w:szCs w:val="28"/>
          <w:lang w:eastAsia="zh-CN"/>
        </w:rPr>
      </w:pPr>
      <w:r w:rsidRPr="00006169">
        <w:rPr>
          <w:rFonts w:ascii="Times New Roman" w:eastAsia="Times New Roman" w:hAnsi="Times New Roman" w:cs="Times New Roman"/>
          <w:sz w:val="28"/>
          <w:szCs w:val="28"/>
          <w:lang w:eastAsia="zh-CN"/>
        </w:rPr>
        <w:t>дебет счетов подраздела 2200 "Биологические активы" - при взносе в уставный капитал животных, растений.</w:t>
      </w:r>
    </w:p>
    <w:p w:rsidR="00C3060B" w:rsidRPr="00006169" w:rsidRDefault="00C3060B" w:rsidP="008A0B4F">
      <w:pPr>
        <w:widowControl w:val="0"/>
        <w:numPr>
          <w:ilvl w:val="0"/>
          <w:numId w:val="14"/>
        </w:numPr>
        <w:spacing w:after="0" w:line="240" w:lineRule="auto"/>
        <w:ind w:right="-1" w:firstLine="284"/>
        <w:jc w:val="both"/>
        <w:rPr>
          <w:rFonts w:ascii="Times New Roman" w:eastAsia="Times New Roman" w:hAnsi="Times New Roman" w:cs="Times New Roman"/>
          <w:sz w:val="28"/>
          <w:szCs w:val="28"/>
          <w:lang w:eastAsia="zh-CN"/>
        </w:rPr>
      </w:pPr>
      <w:r w:rsidRPr="00006169">
        <w:rPr>
          <w:rFonts w:ascii="Times New Roman" w:eastAsia="Times New Roman" w:hAnsi="Times New Roman" w:cs="Times New Roman"/>
          <w:sz w:val="28"/>
          <w:szCs w:val="28"/>
          <w:lang w:eastAsia="zh-CN"/>
        </w:rPr>
        <w:t>дебет счетов подразделов 1110, 1210 - при взносе в уставный капитал денежных средств.</w:t>
      </w:r>
    </w:p>
    <w:p w:rsidR="00C3060B" w:rsidRPr="00006169" w:rsidRDefault="00C3060B" w:rsidP="00C3060B">
      <w:pPr>
        <w:widowControl w:val="0"/>
        <w:spacing w:after="0" w:line="240" w:lineRule="auto"/>
        <w:ind w:right="-1" w:firstLine="708"/>
        <w:jc w:val="both"/>
        <w:rPr>
          <w:rFonts w:ascii="Times New Roman" w:eastAsia="Times New Roman" w:hAnsi="Times New Roman" w:cs="Times New Roman"/>
          <w:sz w:val="28"/>
          <w:szCs w:val="28"/>
          <w:lang w:eastAsia="zh-CN"/>
        </w:rPr>
      </w:pPr>
      <w:r w:rsidRPr="00006169">
        <w:rPr>
          <w:rFonts w:ascii="Times New Roman" w:eastAsia="Times New Roman" w:hAnsi="Times New Roman" w:cs="Times New Roman"/>
          <w:sz w:val="28"/>
          <w:szCs w:val="28"/>
          <w:lang w:eastAsia="zh-CN"/>
        </w:rPr>
        <w:lastRenderedPageBreak/>
        <w:t>Если дебетовый остаток по счету 1900 погашен, то это говорит о том, что предприятие полностью сформировало свой уставный капитал; дебетовый остаток показывает сумму средств, которую должны внести акционеры, чтобы уставный капитал был полностью сформирован.</w:t>
      </w:r>
    </w:p>
    <w:p w:rsidR="00C3060B" w:rsidRPr="00006169" w:rsidRDefault="00C3060B" w:rsidP="00C3060B">
      <w:pPr>
        <w:widowControl w:val="0"/>
        <w:spacing w:after="0" w:line="240" w:lineRule="auto"/>
        <w:ind w:right="-1" w:firstLine="708"/>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8"/>
          <w:lang w:eastAsia="zh-CN"/>
        </w:rPr>
        <w:t>Под дополнительно оплаченным капиталом понимают суммы, которые получило ЭК БПЭС в результате реализации собственных акций по ценам, превышающим их номинальную стоимость (эмиссионный доход). Учет такого капитала ведется на счете 5210</w:t>
      </w:r>
      <w:r w:rsidRPr="00006169">
        <w:rPr>
          <w:rFonts w:ascii="Times New Roman" w:eastAsia="Times New Roman" w:hAnsi="Times New Roman" w:cs="Times New Roman"/>
          <w:sz w:val="24"/>
          <w:szCs w:val="24"/>
          <w:lang w:eastAsia="zh-CN"/>
        </w:rPr>
        <w:t xml:space="preserve"> </w:t>
      </w:r>
      <w:r w:rsidRPr="00006169">
        <w:rPr>
          <w:rFonts w:ascii="Times New Roman" w:eastAsia="Times New Roman" w:hAnsi="Times New Roman" w:cs="Times New Roman"/>
          <w:sz w:val="28"/>
          <w:szCs w:val="24"/>
          <w:lang w:eastAsia="zh-CN"/>
        </w:rPr>
        <w:t>"Дополнительно оплаченный капитал". По кредиту счета 5210 отражается сумма продажи собственных акций. При этом дебетуют счета:</w:t>
      </w:r>
    </w:p>
    <w:p w:rsidR="002666A9" w:rsidRPr="00006169" w:rsidRDefault="00C3060B" w:rsidP="008A0B4F">
      <w:pPr>
        <w:pStyle w:val="ac"/>
        <w:numPr>
          <w:ilvl w:val="0"/>
          <w:numId w:val="23"/>
        </w:numPr>
        <w:spacing w:line="240" w:lineRule="auto"/>
        <w:ind w:left="0" w:right="-1" w:firstLine="284"/>
        <w:rPr>
          <w:szCs w:val="24"/>
          <w:lang w:eastAsia="zh-CN"/>
        </w:rPr>
      </w:pPr>
      <w:r w:rsidRPr="00006169">
        <w:rPr>
          <w:szCs w:val="24"/>
          <w:lang w:eastAsia="zh-CN"/>
        </w:rPr>
        <w:t>подраздела 1110,1210 - при поступлении выручки от реализации собственных акций на валютный и расчетный счета, а также в кассу;</w:t>
      </w:r>
    </w:p>
    <w:p w:rsidR="00C3060B" w:rsidRPr="00006169" w:rsidRDefault="00C3060B" w:rsidP="008A0B4F">
      <w:pPr>
        <w:pStyle w:val="ac"/>
        <w:numPr>
          <w:ilvl w:val="0"/>
          <w:numId w:val="23"/>
        </w:numPr>
        <w:spacing w:line="240" w:lineRule="auto"/>
        <w:ind w:left="0" w:right="-1" w:firstLine="284"/>
        <w:rPr>
          <w:szCs w:val="24"/>
          <w:lang w:eastAsia="zh-CN"/>
        </w:rPr>
      </w:pPr>
      <w:r w:rsidRPr="00006169">
        <w:rPr>
          <w:szCs w:val="24"/>
          <w:lang w:eastAsia="zh-CN"/>
        </w:rPr>
        <w:t>1590 "Прочая дебиторская задолженность" - при предъявлении к оплате счетов проданных акций (номинальная стоимость проданных акций отражается по дебету счета 1590 и кредиту счета 9110).</w:t>
      </w:r>
    </w:p>
    <w:p w:rsidR="00C3060B" w:rsidRPr="00006169" w:rsidRDefault="00C3060B" w:rsidP="00C3060B">
      <w:pPr>
        <w:widowControl w:val="0"/>
        <w:spacing w:after="0" w:line="240" w:lineRule="auto"/>
        <w:ind w:right="-1" w:firstLine="708"/>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Сумма дополнительно оплаченного капитала не может быть направлена на нужды потребления ЭК БПЭС. Затраты, связанные с реализацией собственных акций (оплата труда, отчисления на социальное и медицинское страхование, отчисления в пенсионный фонд, Государственный фонд содействия занятости), списываются в дебет счета 9590 с кредита счетов 3520, 3530. Суммы дополнительно оплаченного капитала направляются на увеличение уставного капитала (дебет счета 5210, кредит счетов 5110, 5120, 5191).</w:t>
      </w:r>
    </w:p>
    <w:p w:rsidR="00C3060B" w:rsidRPr="00006169" w:rsidRDefault="00C3060B" w:rsidP="00C3060B">
      <w:pPr>
        <w:widowControl w:val="0"/>
        <w:autoSpaceDE w:val="0"/>
        <w:autoSpaceDN w:val="0"/>
        <w:adjustRightInd w:val="0"/>
        <w:spacing w:after="0" w:line="240" w:lineRule="auto"/>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b/>
          <w:sz w:val="28"/>
          <w:szCs w:val="24"/>
          <w:lang w:eastAsia="zh-CN"/>
        </w:rPr>
        <w:t xml:space="preserve">        </w:t>
      </w:r>
      <w:r w:rsidRPr="00006169">
        <w:rPr>
          <w:rFonts w:ascii="Times New Roman" w:eastAsia="Times New Roman" w:hAnsi="Times New Roman" w:cs="Times New Roman"/>
          <w:sz w:val="28"/>
          <w:szCs w:val="24"/>
          <w:lang w:eastAsia="zh-CN"/>
        </w:rPr>
        <w:t xml:space="preserve">Проведенное диссертационное исследование показало, что в ЭК БПЭС на основании данных бухгалтерского учета составляют оборотную ведомость за каждый квартал отчетного года. Такая система учета способствует повышению аналитической возможности бухгалтерского учета собственного капитала. </w:t>
      </w:r>
    </w:p>
    <w:p w:rsidR="00C3060B" w:rsidRPr="00006169" w:rsidRDefault="00C3060B" w:rsidP="00C3060B">
      <w:pPr>
        <w:spacing w:after="0" w:line="240" w:lineRule="auto"/>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 xml:space="preserve">         Существенным элементом собственного капитала является нераспределенная прибыль. Действующее законодательство предоставляет предприятиям (независимо от многообразия форм собственности) право оперативно маневрировать поступающей в их распоряжение прибылью по результатам хозяйственной деятельности после начисления причитающихся к уплате налоговых платежей в бюджет.</w:t>
      </w:r>
    </w:p>
    <w:p w:rsidR="00C3060B" w:rsidRPr="00006169" w:rsidRDefault="00C3060B" w:rsidP="00C3060B">
      <w:pPr>
        <w:widowControl w:val="0"/>
        <w:spacing w:after="0" w:line="240" w:lineRule="auto"/>
        <w:ind w:right="-1" w:firstLine="708"/>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Учет нераспределенного дохода ведется на счете 5300 "Нераспределенная прибыль". Учет нераспределенного дохода (непокрытого убытка) отчетного года ведется на счете 5300, который предназначен для обобщения информации о наличии и движении сумм нераспределенного дохода или непокрытого убытка, возникшего в отчетном году.</w:t>
      </w:r>
    </w:p>
    <w:p w:rsidR="00C3060B" w:rsidRPr="00006169" w:rsidRDefault="00C3060B" w:rsidP="00C3060B">
      <w:pPr>
        <w:widowControl w:val="0"/>
        <w:spacing w:after="0" w:line="240" w:lineRule="auto"/>
        <w:ind w:right="-1" w:firstLine="708"/>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На счет 5300 списывается в конце отчетного года сумма учтенного за год дохода или убытка. При этом составляется следующая корреспонденция счетов:</w:t>
      </w:r>
    </w:p>
    <w:p w:rsidR="00C3060B" w:rsidRPr="00006169" w:rsidRDefault="00C3060B" w:rsidP="00C3060B">
      <w:pPr>
        <w:widowControl w:val="0"/>
        <w:numPr>
          <w:ilvl w:val="0"/>
          <w:numId w:val="16"/>
        </w:numPr>
        <w:spacing w:after="0" w:line="240" w:lineRule="auto"/>
        <w:ind w:right="284"/>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на сумму полученного за год дохода:</w:t>
      </w:r>
    </w:p>
    <w:p w:rsidR="00C3060B" w:rsidRPr="00006169" w:rsidRDefault="00C3060B" w:rsidP="00C3060B">
      <w:pPr>
        <w:widowControl w:val="0"/>
        <w:spacing w:after="0" w:line="240" w:lineRule="auto"/>
        <w:ind w:right="284"/>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дебет счета 6200 "Прочие доходы от операционной деятельности",</w:t>
      </w:r>
    </w:p>
    <w:p w:rsidR="00C3060B" w:rsidRPr="00006169" w:rsidRDefault="00C3060B" w:rsidP="00C3060B">
      <w:pPr>
        <w:widowControl w:val="0"/>
        <w:spacing w:after="0" w:line="240" w:lineRule="auto"/>
        <w:ind w:right="284"/>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lastRenderedPageBreak/>
        <w:t>кредит счета 5300;</w:t>
      </w:r>
    </w:p>
    <w:p w:rsidR="00C3060B" w:rsidRPr="00006169" w:rsidRDefault="00C3060B" w:rsidP="00C3060B">
      <w:pPr>
        <w:widowControl w:val="0"/>
        <w:numPr>
          <w:ilvl w:val="0"/>
          <w:numId w:val="16"/>
        </w:numPr>
        <w:spacing w:after="0" w:line="240" w:lineRule="auto"/>
        <w:ind w:right="284"/>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на сумму полученного за год убытка:</w:t>
      </w:r>
    </w:p>
    <w:p w:rsidR="00C3060B" w:rsidRPr="00006169" w:rsidRDefault="00C3060B" w:rsidP="00C3060B">
      <w:pPr>
        <w:widowControl w:val="0"/>
        <w:spacing w:after="0" w:line="240" w:lineRule="auto"/>
        <w:ind w:right="284"/>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дебет счета 5300,</w:t>
      </w:r>
    </w:p>
    <w:p w:rsidR="00C3060B" w:rsidRPr="00006169" w:rsidRDefault="00C3060B" w:rsidP="00C3060B">
      <w:pPr>
        <w:widowControl w:val="0"/>
        <w:spacing w:after="0" w:line="240" w:lineRule="auto"/>
        <w:ind w:right="284"/>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кредит счета 6200.</w:t>
      </w:r>
    </w:p>
    <w:p w:rsidR="00C3060B" w:rsidRPr="00006169" w:rsidRDefault="00C3060B" w:rsidP="00C3060B">
      <w:pPr>
        <w:widowControl w:val="0"/>
        <w:spacing w:after="0" w:line="240" w:lineRule="auto"/>
        <w:ind w:right="-1" w:firstLine="708"/>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Если предприятие получило убытки от предпринимательской деятельности (превышение предусмотренных вычетов над совокупным годовым доходом), то такие убытки переносятся на срок до пяти лет для погашения за счет совокупного годового дохода будущих периодов.</w:t>
      </w:r>
    </w:p>
    <w:p w:rsidR="00C3060B" w:rsidRPr="00006169" w:rsidRDefault="00C3060B" w:rsidP="00C3060B">
      <w:pPr>
        <w:widowControl w:val="0"/>
        <w:spacing w:after="0" w:line="240" w:lineRule="auto"/>
        <w:ind w:right="-1" w:firstLine="708"/>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На погашение убытка могут направляться средства резервного капитала:</w:t>
      </w:r>
    </w:p>
    <w:p w:rsidR="00C3060B" w:rsidRPr="00006169" w:rsidRDefault="00C3060B" w:rsidP="00C3060B">
      <w:pPr>
        <w:widowControl w:val="0"/>
        <w:spacing w:after="0" w:line="240" w:lineRule="auto"/>
        <w:ind w:right="-1"/>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 xml:space="preserve">дебет счета 5400 "Резервный капитал", </w:t>
      </w:r>
    </w:p>
    <w:p w:rsidR="00C3060B" w:rsidRPr="00006169" w:rsidRDefault="00C3060B" w:rsidP="00C3060B">
      <w:pPr>
        <w:widowControl w:val="0"/>
        <w:spacing w:after="0" w:line="240" w:lineRule="auto"/>
        <w:ind w:right="-1"/>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кредит счета 5300 "Нераспределенная прибыль".</w:t>
      </w:r>
    </w:p>
    <w:p w:rsidR="00C3060B" w:rsidRPr="00006169" w:rsidRDefault="00C3060B" w:rsidP="00C3060B">
      <w:pPr>
        <w:widowControl w:val="0"/>
        <w:spacing w:after="0" w:line="240" w:lineRule="auto"/>
        <w:ind w:right="-1" w:firstLine="708"/>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При выкупе собственных акций у акционеров по цене ниже номинальной стоимости сумма образовавшегося дохода направляется на увеличение нераспределенного дохода:</w:t>
      </w:r>
    </w:p>
    <w:p w:rsidR="00C3060B" w:rsidRPr="00006169" w:rsidRDefault="00C3060B" w:rsidP="00C3060B">
      <w:pPr>
        <w:widowControl w:val="0"/>
        <w:spacing w:after="0" w:line="240" w:lineRule="auto"/>
        <w:ind w:right="-1"/>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дебет счета 5191 "Выкупленные собственные акции",</w:t>
      </w:r>
    </w:p>
    <w:p w:rsidR="00C3060B" w:rsidRPr="00006169" w:rsidRDefault="00C3060B" w:rsidP="00C3060B">
      <w:pPr>
        <w:widowControl w:val="0"/>
        <w:spacing w:after="0" w:line="240" w:lineRule="auto"/>
        <w:ind w:right="-1"/>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кредит счета 5300 "Нераспределенная прибыль".</w:t>
      </w:r>
    </w:p>
    <w:p w:rsidR="00C3060B" w:rsidRPr="00006169" w:rsidRDefault="00C3060B" w:rsidP="00C3060B">
      <w:pPr>
        <w:widowControl w:val="0"/>
        <w:spacing w:after="0" w:line="240" w:lineRule="auto"/>
        <w:ind w:right="-1" w:firstLine="660"/>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По дебету счета 5300 находят отражение следующие хозяйственные операции:</w:t>
      </w:r>
    </w:p>
    <w:p w:rsidR="00C3060B" w:rsidRPr="00006169" w:rsidRDefault="00C3060B" w:rsidP="00C3060B">
      <w:pPr>
        <w:widowControl w:val="0"/>
        <w:numPr>
          <w:ilvl w:val="0"/>
          <w:numId w:val="17"/>
        </w:numPr>
        <w:spacing w:after="0" w:line="240" w:lineRule="auto"/>
        <w:ind w:right="-1"/>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кредит счетов 5400 - на суммы отчислений в резервный капитал, производимые в соответствии с действующим законодательством, в размерах, установленных учредительными документами;</w:t>
      </w:r>
    </w:p>
    <w:p w:rsidR="00C3060B" w:rsidRPr="00006169" w:rsidRDefault="00C3060B" w:rsidP="00C3060B">
      <w:pPr>
        <w:widowControl w:val="0"/>
        <w:numPr>
          <w:ilvl w:val="0"/>
          <w:numId w:val="17"/>
        </w:numPr>
        <w:spacing w:after="0" w:line="240" w:lineRule="auto"/>
        <w:ind w:right="-1"/>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кредит счета 3540 "Дивиденды к выплате" - на суммы нераспределенного дохода отчетного года, направленные на выплату дивидендов по простым и привилегированным акциям.</w:t>
      </w:r>
    </w:p>
    <w:p w:rsidR="00C3060B" w:rsidRPr="00006169" w:rsidRDefault="00C3060B" w:rsidP="00C3060B">
      <w:pPr>
        <w:widowControl w:val="0"/>
        <w:spacing w:after="0" w:line="240" w:lineRule="auto"/>
        <w:ind w:right="-1" w:firstLine="660"/>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Сумма оставшегося нераспределенного дохода (убытка) отчетного года списывается: чистая прибыль, полученная за отчетный период, отражается по кредиту счета 5300 в корреспонденции со счетом 5999 "Свод доходов и расходов"; убытки, полученные за отчетный период, списываются с кредита счета 5999 в дебет счета 5300.</w:t>
      </w:r>
    </w:p>
    <w:p w:rsidR="00C3060B" w:rsidRPr="00006169" w:rsidRDefault="00C3060B" w:rsidP="00C3060B">
      <w:pPr>
        <w:widowControl w:val="0"/>
        <w:spacing w:after="0" w:line="240" w:lineRule="auto"/>
        <w:ind w:right="-1"/>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После приведенных выше записей остатка по счету 5300 не должно быть.</w:t>
      </w:r>
    </w:p>
    <w:p w:rsidR="00C3060B" w:rsidRPr="00006169" w:rsidRDefault="00C3060B" w:rsidP="00C3060B">
      <w:pPr>
        <w:widowControl w:val="0"/>
        <w:spacing w:after="0" w:line="240" w:lineRule="auto"/>
        <w:ind w:right="-1" w:firstLine="708"/>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Учет по счету 5300 ведется в ведомости, построенной в виде оборотной ведомости по расчетным счетам, которая характеризуется следующими данными (в сомах):</w:t>
      </w:r>
    </w:p>
    <w:p w:rsidR="00C3060B" w:rsidRPr="00006169" w:rsidRDefault="00C3060B" w:rsidP="00C3060B">
      <w:pPr>
        <w:widowControl w:val="0"/>
        <w:autoSpaceDE w:val="0"/>
        <w:autoSpaceDN w:val="0"/>
        <w:adjustRightInd w:val="0"/>
        <w:spacing w:after="0" w:line="240" w:lineRule="auto"/>
        <w:ind w:right="-1"/>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Остаток нераспределенной прибыли на январь 2018 г................ 500,000</w:t>
      </w:r>
    </w:p>
    <w:p w:rsidR="00C3060B" w:rsidRPr="00006169" w:rsidRDefault="00C3060B" w:rsidP="00C3060B">
      <w:pPr>
        <w:widowControl w:val="0"/>
        <w:autoSpaceDE w:val="0"/>
        <w:autoSpaceDN w:val="0"/>
        <w:adjustRightInd w:val="0"/>
        <w:spacing w:after="0" w:line="240" w:lineRule="auto"/>
        <w:ind w:right="-1"/>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 xml:space="preserve">        Чистая прибыль ЭК БПЭС...............................................................278,000</w:t>
      </w:r>
    </w:p>
    <w:p w:rsidR="00C3060B" w:rsidRPr="00006169" w:rsidRDefault="00C3060B" w:rsidP="00C3060B">
      <w:pPr>
        <w:widowControl w:val="0"/>
        <w:autoSpaceDE w:val="0"/>
        <w:autoSpaceDN w:val="0"/>
        <w:adjustRightInd w:val="0"/>
        <w:spacing w:after="0" w:line="240" w:lineRule="auto"/>
        <w:ind w:right="-1"/>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 xml:space="preserve">         Дивиденды..........................................................................................178.000</w:t>
      </w:r>
    </w:p>
    <w:p w:rsidR="00C3060B" w:rsidRPr="00006169" w:rsidRDefault="00C3060B" w:rsidP="00C3060B">
      <w:pPr>
        <w:widowControl w:val="0"/>
        <w:autoSpaceDE w:val="0"/>
        <w:autoSpaceDN w:val="0"/>
        <w:adjustRightInd w:val="0"/>
        <w:spacing w:after="0" w:line="240" w:lineRule="auto"/>
        <w:ind w:right="-1"/>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zh-CN"/>
        </w:rPr>
        <w:t xml:space="preserve">         Остаток нераспределенной прибыли на 31декабря  2018 г........... 678,000</w:t>
      </w:r>
    </w:p>
    <w:p w:rsidR="00C3060B" w:rsidRPr="00006169" w:rsidRDefault="00C3060B" w:rsidP="00C306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ru-RU"/>
        </w:rPr>
        <w:t>На наш взгляд, применяемый в кыргызской практике учет нераспределенной прибыли недостаточно полно может отражать реальные процес</w:t>
      </w:r>
      <w:r w:rsidRPr="00006169">
        <w:rPr>
          <w:rFonts w:ascii="Times New Roman" w:eastAsia="Times New Roman" w:hAnsi="Times New Roman" w:cs="Times New Roman"/>
          <w:sz w:val="28"/>
          <w:szCs w:val="24"/>
          <w:lang w:eastAsia="ru-RU"/>
        </w:rPr>
        <w:softHyphen/>
        <w:t>сы, происходящие в организации. По этой статье в отчетности не видно, какая часть нераспределенной прибыли получена в отчетном периоде, а какая часть – в прошлых периодах. Мы считаем, что наличие такой ин</w:t>
      </w:r>
      <w:r w:rsidRPr="00006169">
        <w:rPr>
          <w:rFonts w:ascii="Times New Roman" w:eastAsia="Times New Roman" w:hAnsi="Times New Roman" w:cs="Times New Roman"/>
          <w:sz w:val="28"/>
          <w:szCs w:val="24"/>
          <w:lang w:eastAsia="ru-RU"/>
        </w:rPr>
        <w:softHyphen/>
        <w:t>формации необходима для самой организации и для других заинтересо</w:t>
      </w:r>
      <w:r w:rsidRPr="00006169">
        <w:rPr>
          <w:rFonts w:ascii="Times New Roman" w:eastAsia="Times New Roman" w:hAnsi="Times New Roman" w:cs="Times New Roman"/>
          <w:sz w:val="28"/>
          <w:szCs w:val="24"/>
          <w:lang w:eastAsia="ru-RU"/>
        </w:rPr>
        <w:softHyphen/>
      </w:r>
      <w:r w:rsidRPr="00006169">
        <w:rPr>
          <w:rFonts w:ascii="Times New Roman" w:eastAsia="Times New Roman" w:hAnsi="Times New Roman" w:cs="Times New Roman"/>
          <w:sz w:val="28"/>
          <w:szCs w:val="24"/>
          <w:lang w:eastAsia="ru-RU"/>
        </w:rPr>
        <w:lastRenderedPageBreak/>
        <w:t>ванных лиц. Предприятия, получающие чистую прибыль в прошлых пе</w:t>
      </w:r>
      <w:r w:rsidRPr="00006169">
        <w:rPr>
          <w:rFonts w:ascii="Times New Roman" w:eastAsia="Times New Roman" w:hAnsi="Times New Roman" w:cs="Times New Roman"/>
          <w:sz w:val="28"/>
          <w:szCs w:val="24"/>
          <w:lang w:eastAsia="ru-RU"/>
        </w:rPr>
        <w:softHyphen/>
        <w:t>риодах, по разным причинам могут оказаться в отчетном году в убытках, или, наоборот, положительный результат последнего отчетного периода покроет весь непокрытый убыток прошлых лет [67]. Кроме того, название сче</w:t>
      </w:r>
      <w:r w:rsidRPr="00006169">
        <w:rPr>
          <w:rFonts w:ascii="Times New Roman" w:eastAsia="Times New Roman" w:hAnsi="Times New Roman" w:cs="Times New Roman"/>
          <w:sz w:val="28"/>
          <w:szCs w:val="24"/>
          <w:lang w:eastAsia="ru-RU"/>
        </w:rPr>
        <w:softHyphen/>
        <w:t>та не соответствует содержанию. Также необходимо учитывать непредска</w:t>
      </w:r>
      <w:r w:rsidRPr="00006169">
        <w:rPr>
          <w:rFonts w:ascii="Times New Roman" w:eastAsia="Times New Roman" w:hAnsi="Times New Roman" w:cs="Times New Roman"/>
          <w:sz w:val="28"/>
          <w:szCs w:val="24"/>
          <w:lang w:eastAsia="ru-RU"/>
        </w:rPr>
        <w:softHyphen/>
        <w:t>зуемость результатов деятельности хозяйствующих субъектов, т.е. резуль</w:t>
      </w:r>
      <w:r w:rsidRPr="00006169">
        <w:rPr>
          <w:rFonts w:ascii="Times New Roman" w:eastAsia="Times New Roman" w:hAnsi="Times New Roman" w:cs="Times New Roman"/>
          <w:sz w:val="28"/>
          <w:szCs w:val="24"/>
          <w:lang w:eastAsia="ru-RU"/>
        </w:rPr>
        <w:softHyphen/>
        <w:t>тат может оказаться положительным или отрицательным. Исходя из пере</w:t>
      </w:r>
      <w:r w:rsidRPr="00006169">
        <w:rPr>
          <w:rFonts w:ascii="Times New Roman" w:eastAsia="Times New Roman" w:hAnsi="Times New Roman" w:cs="Times New Roman"/>
          <w:sz w:val="28"/>
          <w:szCs w:val="24"/>
          <w:lang w:eastAsia="ru-RU"/>
        </w:rPr>
        <w:softHyphen/>
        <w:t>численных недостатков в диссертационном исследовании предлагается пе</w:t>
      </w:r>
      <w:r w:rsidRPr="00006169">
        <w:rPr>
          <w:rFonts w:ascii="Times New Roman" w:eastAsia="Times New Roman" w:hAnsi="Times New Roman" w:cs="Times New Roman"/>
          <w:sz w:val="28"/>
          <w:szCs w:val="24"/>
          <w:lang w:eastAsia="ru-RU"/>
        </w:rPr>
        <w:softHyphen/>
        <w:t>реименовать счет 5300 «Нераспределенная прибыль» на «Нераспределен</w:t>
      </w:r>
      <w:r w:rsidRPr="00006169">
        <w:rPr>
          <w:rFonts w:ascii="Times New Roman" w:eastAsia="Times New Roman" w:hAnsi="Times New Roman" w:cs="Times New Roman"/>
          <w:sz w:val="28"/>
          <w:szCs w:val="24"/>
          <w:lang w:eastAsia="ru-RU"/>
        </w:rPr>
        <w:softHyphen/>
        <w:t>ная прибыль (непокрытый убыток)», а также открыть два субсчета к нему: 5310 «Нераспределенная прибыль (непокрытый убыток) прошлых лет»; 5320 Нераспределенная прибыль (непокрытый убыток) отчетного года».</w:t>
      </w:r>
    </w:p>
    <w:p w:rsidR="00C3060B" w:rsidRPr="00006169" w:rsidRDefault="00C3060B" w:rsidP="00C306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ru-RU"/>
        </w:rPr>
        <w:t>На наш взгляд, уточнение названия счета, введение этих субсчетов в про</w:t>
      </w:r>
      <w:r w:rsidRPr="00006169">
        <w:rPr>
          <w:rFonts w:ascii="Times New Roman" w:eastAsia="Times New Roman" w:hAnsi="Times New Roman" w:cs="Times New Roman"/>
          <w:sz w:val="28"/>
          <w:szCs w:val="24"/>
          <w:lang w:eastAsia="ru-RU"/>
        </w:rPr>
        <w:softHyphen/>
        <w:t>цесс учета собственного капитала и выведение остатков сумм в бухгалтер</w:t>
      </w:r>
      <w:r w:rsidRPr="00006169">
        <w:rPr>
          <w:rFonts w:ascii="Times New Roman" w:eastAsia="Times New Roman" w:hAnsi="Times New Roman" w:cs="Times New Roman"/>
          <w:sz w:val="28"/>
          <w:szCs w:val="24"/>
          <w:lang w:eastAsia="ru-RU"/>
        </w:rPr>
        <w:softHyphen/>
        <w:t>ский баланс повышают аналитичность бухгалтерской отчетности. Как известно, прозрачность отчетности способ</w:t>
      </w:r>
      <w:r w:rsidRPr="00006169">
        <w:rPr>
          <w:rFonts w:ascii="Times New Roman" w:eastAsia="Times New Roman" w:hAnsi="Times New Roman" w:cs="Times New Roman"/>
          <w:sz w:val="28"/>
          <w:szCs w:val="24"/>
          <w:lang w:eastAsia="ru-RU"/>
        </w:rPr>
        <w:softHyphen/>
        <w:t>ствует проведению более качественного анализа объектов бухгалтерского учета. Это означает, что по каждому элементу соб</w:t>
      </w:r>
      <w:r w:rsidRPr="00006169">
        <w:rPr>
          <w:rFonts w:ascii="Times New Roman" w:eastAsia="Times New Roman" w:hAnsi="Times New Roman" w:cs="Times New Roman"/>
          <w:sz w:val="28"/>
          <w:szCs w:val="24"/>
          <w:lang w:eastAsia="ru-RU"/>
        </w:rPr>
        <w:softHyphen/>
        <w:t>ственного и заемного капитала должны быть систематизированы бухгалтерские счета, используемые для их учета в соответствии с Планом счетов от 2002 г.</w:t>
      </w:r>
    </w:p>
    <w:p w:rsidR="00C3060B" w:rsidRPr="00006169" w:rsidRDefault="00C3060B" w:rsidP="00C306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zh-CN"/>
        </w:rPr>
      </w:pPr>
      <w:r w:rsidRPr="00006169">
        <w:rPr>
          <w:rFonts w:ascii="Times New Roman" w:eastAsia="Times New Roman" w:hAnsi="Times New Roman" w:cs="Times New Roman"/>
          <w:sz w:val="28"/>
          <w:szCs w:val="24"/>
          <w:lang w:eastAsia="ru-RU"/>
        </w:rPr>
        <w:t>Установленное Законом об акционерных обществах в Кыргызской Республике обязательное создание резервного фонда, который используется на покрытие общих балансовых убытков при отсутствии иных возможностей погашения, отразится по кредиту счета 5400 «Резервный капитал». По кредиту этого счета отражаются отчисления в резервный капитал, а по дебету – использование средств. Кредитовое сальдо показывает остаток средств резервного капитала на конец отчетного года.</w:t>
      </w:r>
    </w:p>
    <w:p w:rsidR="00C3060B" w:rsidRPr="00006169" w:rsidRDefault="00C3060B" w:rsidP="00C306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На счете «Добавочный капи</w:t>
      </w:r>
      <w:r w:rsidRPr="00006169">
        <w:rPr>
          <w:rFonts w:ascii="Times New Roman" w:eastAsia="Times New Roman" w:hAnsi="Times New Roman" w:cs="Times New Roman"/>
          <w:sz w:val="28"/>
          <w:szCs w:val="24"/>
          <w:lang w:eastAsia="ru-RU"/>
        </w:rPr>
        <w:softHyphen/>
        <w:t>тал» информации о курсовых разницах и корректировке активов. В этих целях счету рекомендовано присвоить № 5220 и учитывать курсовые раз</w:t>
      </w:r>
      <w:r w:rsidRPr="00006169">
        <w:rPr>
          <w:rFonts w:ascii="Times New Roman" w:eastAsia="Times New Roman" w:hAnsi="Times New Roman" w:cs="Times New Roman"/>
          <w:sz w:val="28"/>
          <w:szCs w:val="24"/>
          <w:lang w:eastAsia="ru-RU"/>
        </w:rPr>
        <w:softHyphen/>
        <w:t>ницы по операциям в иностранной валюте, которые в настоящее время учитываются на счете второго порядка 5230 «Курсовые разницы по опера</w:t>
      </w:r>
      <w:r w:rsidRPr="00006169">
        <w:rPr>
          <w:rFonts w:ascii="Times New Roman" w:eastAsia="Times New Roman" w:hAnsi="Times New Roman" w:cs="Times New Roman"/>
          <w:sz w:val="28"/>
          <w:szCs w:val="24"/>
          <w:lang w:eastAsia="ru-RU"/>
        </w:rPr>
        <w:softHyphen/>
        <w:t>циям в иностранной валюте по зарубежным компаниям», а также коррек</w:t>
      </w:r>
      <w:r w:rsidRPr="00006169">
        <w:rPr>
          <w:rFonts w:ascii="Times New Roman" w:eastAsia="Times New Roman" w:hAnsi="Times New Roman" w:cs="Times New Roman"/>
          <w:sz w:val="28"/>
          <w:szCs w:val="24"/>
          <w:lang w:eastAsia="ru-RU"/>
        </w:rPr>
        <w:softHyphen/>
        <w:t>тировки активов, учитываемые на счете 5220. Данное предложение осно</w:t>
      </w:r>
      <w:r w:rsidRPr="00006169">
        <w:rPr>
          <w:rFonts w:ascii="Times New Roman" w:eastAsia="Times New Roman" w:hAnsi="Times New Roman" w:cs="Times New Roman"/>
          <w:sz w:val="28"/>
          <w:szCs w:val="24"/>
          <w:lang w:eastAsia="ru-RU"/>
        </w:rPr>
        <w:softHyphen/>
        <w:t>вано, прежде всего, на облегчении процесса формирования показателей отчетности, используемые в анализе для оценки финансового состояния организации, а также повышении прозрачности и доступности отчетной информации для различных пользователей и, в первую очередь, потенци</w:t>
      </w:r>
      <w:r w:rsidRPr="00006169">
        <w:rPr>
          <w:rFonts w:ascii="Times New Roman" w:eastAsia="Times New Roman" w:hAnsi="Times New Roman" w:cs="Times New Roman"/>
          <w:sz w:val="28"/>
          <w:szCs w:val="24"/>
          <w:lang w:eastAsia="ru-RU"/>
        </w:rPr>
        <w:softHyphen/>
        <w:t>альных инвесторов. С учетом вышеизложенного в процессе учета собственного капитала нами предлагается применение специализированного плана субсчетов на основе типового плана счетов с учетом специфики и структурных или методологических особенностей, образовав от синтетических счетов счета второго порядка (таблица 2.1).</w:t>
      </w:r>
    </w:p>
    <w:p w:rsidR="00C3060B" w:rsidRPr="00006169" w:rsidRDefault="00C3060B" w:rsidP="00787CA9">
      <w:pPr>
        <w:shd w:val="clear" w:color="auto" w:fill="FFFFFF"/>
        <w:tabs>
          <w:tab w:val="left" w:pos="9356"/>
        </w:tabs>
        <w:spacing w:after="0" w:line="240" w:lineRule="auto"/>
        <w:ind w:right="-176" w:firstLine="709"/>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Действующая система учета собственного капитала наших коммерческих организа</w:t>
      </w:r>
      <w:r w:rsidRPr="00006169">
        <w:rPr>
          <w:rFonts w:ascii="Times New Roman" w:eastAsia="Times New Roman" w:hAnsi="Times New Roman" w:cs="Times New Roman"/>
          <w:sz w:val="28"/>
          <w:szCs w:val="24"/>
          <w:lang w:eastAsia="ru-RU"/>
        </w:rPr>
        <w:softHyphen/>
        <w:t xml:space="preserve">ций находится пока в стадии становления. Эта система </w:t>
      </w:r>
      <w:r w:rsidRPr="00006169">
        <w:rPr>
          <w:rFonts w:ascii="Times New Roman" w:eastAsia="Times New Roman" w:hAnsi="Times New Roman" w:cs="Times New Roman"/>
          <w:sz w:val="28"/>
          <w:szCs w:val="24"/>
          <w:lang w:eastAsia="ru-RU"/>
        </w:rPr>
        <w:lastRenderedPageBreak/>
        <w:t xml:space="preserve">представляет </w:t>
      </w:r>
      <w:r w:rsidRPr="00006169">
        <w:rPr>
          <w:rFonts w:ascii="Times New Roman" w:eastAsia="Times New Roman" w:hAnsi="Times New Roman" w:cs="Times New Roman"/>
          <w:spacing w:val="1"/>
          <w:sz w:val="28"/>
          <w:szCs w:val="24"/>
          <w:lang w:eastAsia="ru-RU"/>
        </w:rPr>
        <w:t xml:space="preserve">собой довольно сложный комплекс объектов бухгалтерского учета. </w:t>
      </w:r>
      <w:r w:rsidRPr="00006169">
        <w:rPr>
          <w:rFonts w:ascii="Times New Roman" w:eastAsia="Times New Roman" w:hAnsi="Times New Roman" w:cs="Times New Roman"/>
          <w:sz w:val="28"/>
          <w:szCs w:val="24"/>
          <w:lang w:eastAsia="ru-RU"/>
        </w:rPr>
        <w:t>Однако применяться эффективно в работе хозяйствующих субъектов собственный капитал полностью еще не может, ибо порядок его формирования и использования, а также контроль за его расходованием во многом зави</w:t>
      </w:r>
      <w:r w:rsidRPr="00006169">
        <w:rPr>
          <w:rFonts w:ascii="Times New Roman" w:eastAsia="Times New Roman" w:hAnsi="Times New Roman" w:cs="Times New Roman"/>
          <w:sz w:val="28"/>
          <w:szCs w:val="24"/>
          <w:lang w:eastAsia="ru-RU"/>
        </w:rPr>
        <w:softHyphen/>
      </w:r>
      <w:r w:rsidRPr="00006169">
        <w:rPr>
          <w:rFonts w:ascii="Times New Roman" w:eastAsia="Times New Roman" w:hAnsi="Times New Roman" w:cs="Times New Roman"/>
          <w:spacing w:val="1"/>
          <w:sz w:val="28"/>
          <w:szCs w:val="24"/>
          <w:lang w:eastAsia="ru-RU"/>
        </w:rPr>
        <w:t xml:space="preserve">сят не только от экономических условий и результатов деятельности </w:t>
      </w:r>
      <w:r w:rsidRPr="00006169">
        <w:rPr>
          <w:rFonts w:ascii="Times New Roman" w:eastAsia="Times New Roman" w:hAnsi="Times New Roman" w:cs="Times New Roman"/>
          <w:spacing w:val="-2"/>
          <w:sz w:val="28"/>
          <w:szCs w:val="24"/>
          <w:lang w:eastAsia="ru-RU"/>
        </w:rPr>
        <w:t>организаций, но и от степени разработанности соответ</w:t>
      </w:r>
      <w:r w:rsidRPr="00006169">
        <w:rPr>
          <w:rFonts w:ascii="Times New Roman" w:eastAsia="Times New Roman" w:hAnsi="Times New Roman" w:cs="Times New Roman"/>
          <w:spacing w:val="-2"/>
          <w:sz w:val="28"/>
          <w:szCs w:val="24"/>
          <w:lang w:eastAsia="ru-RU"/>
        </w:rPr>
        <w:softHyphen/>
      </w:r>
      <w:r w:rsidRPr="00006169">
        <w:rPr>
          <w:rFonts w:ascii="Times New Roman" w:eastAsia="Times New Roman" w:hAnsi="Times New Roman" w:cs="Times New Roman"/>
          <w:spacing w:val="2"/>
          <w:sz w:val="28"/>
          <w:szCs w:val="24"/>
          <w:lang w:eastAsia="ru-RU"/>
        </w:rPr>
        <w:t>ствующей нормативно-правовой базы и ее применения на практике.</w:t>
      </w:r>
    </w:p>
    <w:p w:rsidR="00C3060B" w:rsidRPr="00006169" w:rsidRDefault="00A74F07" w:rsidP="008A0B4F">
      <w:pPr>
        <w:tabs>
          <w:tab w:val="left" w:pos="9356"/>
        </w:tabs>
        <w:spacing w:after="0"/>
        <w:ind w:right="-176"/>
        <w:jc w:val="both"/>
        <w:rPr>
          <w:rFonts w:ascii="Times New Roman" w:eastAsia="Times New Roman" w:hAnsi="Times New Roman" w:cs="Times New Roman"/>
          <w:b/>
          <w:sz w:val="28"/>
          <w:szCs w:val="24"/>
          <w:lang w:val="ky-KG" w:eastAsia="ru-RU"/>
        </w:rPr>
      </w:pPr>
      <w:r w:rsidRPr="00006169">
        <w:rPr>
          <w:rFonts w:ascii="Times New Roman" w:eastAsia="Times New Roman" w:hAnsi="Times New Roman" w:cs="Times New Roman"/>
          <w:b/>
          <w:sz w:val="28"/>
          <w:szCs w:val="24"/>
          <w:lang w:eastAsia="ru-RU"/>
        </w:rPr>
        <w:t>Таблица 2.1</w:t>
      </w:r>
      <w:r w:rsidR="00C3060B" w:rsidRPr="00006169">
        <w:rPr>
          <w:rFonts w:ascii="Times New Roman" w:eastAsia="Times New Roman" w:hAnsi="Times New Roman" w:cs="Times New Roman"/>
          <w:b/>
          <w:sz w:val="28"/>
          <w:szCs w:val="24"/>
          <w:lang w:eastAsia="ru-RU"/>
        </w:rPr>
        <w:t xml:space="preserve"> – Перечень предлагаемых счетов учета собственного капитала ЭК БПЭС применительно для его компонентов</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4332"/>
        <w:gridCol w:w="937"/>
        <w:gridCol w:w="3519"/>
      </w:tblGrid>
      <w:tr w:rsidR="00006169" w:rsidRPr="00006169" w:rsidTr="0060208C">
        <w:tc>
          <w:tcPr>
            <w:tcW w:w="5291" w:type="dxa"/>
            <w:gridSpan w:val="2"/>
          </w:tcPr>
          <w:p w:rsidR="00C3060B" w:rsidRPr="00006169" w:rsidRDefault="00C3060B" w:rsidP="0060208C">
            <w:pPr>
              <w:widowControl w:val="0"/>
              <w:tabs>
                <w:tab w:val="left" w:pos="9356"/>
              </w:tabs>
              <w:autoSpaceDE w:val="0"/>
              <w:autoSpaceDN w:val="0"/>
              <w:adjustRightInd w:val="0"/>
              <w:spacing w:after="0"/>
              <w:ind w:right="-176"/>
              <w:jc w:val="center"/>
              <w:rPr>
                <w:rFonts w:ascii="Times New Roman" w:eastAsia="Times New Roman" w:hAnsi="Times New Roman" w:cs="Times New Roman"/>
                <w:b/>
                <w:sz w:val="24"/>
                <w:szCs w:val="24"/>
                <w:lang w:eastAsia="ru-RU"/>
              </w:rPr>
            </w:pPr>
            <w:r w:rsidRPr="00006169">
              <w:rPr>
                <w:rFonts w:ascii="Times New Roman" w:eastAsia="Times New Roman" w:hAnsi="Times New Roman" w:cs="Times New Roman"/>
                <w:b/>
                <w:sz w:val="24"/>
                <w:szCs w:val="24"/>
                <w:lang w:eastAsia="ru-RU"/>
              </w:rPr>
              <w:t xml:space="preserve">Рекомендованные Планом счетов </w:t>
            </w:r>
          </w:p>
          <w:p w:rsidR="00C3060B" w:rsidRPr="00006169" w:rsidRDefault="00C3060B" w:rsidP="0060208C">
            <w:pPr>
              <w:widowControl w:val="0"/>
              <w:tabs>
                <w:tab w:val="left" w:pos="9356"/>
              </w:tabs>
              <w:autoSpaceDE w:val="0"/>
              <w:autoSpaceDN w:val="0"/>
              <w:adjustRightInd w:val="0"/>
              <w:spacing w:after="0"/>
              <w:ind w:right="-176"/>
              <w:jc w:val="center"/>
              <w:rPr>
                <w:rFonts w:ascii="Times New Roman" w:eastAsia="Times New Roman" w:hAnsi="Times New Roman" w:cs="Times New Roman"/>
                <w:b/>
                <w:sz w:val="24"/>
                <w:szCs w:val="24"/>
                <w:lang w:eastAsia="ru-RU"/>
              </w:rPr>
            </w:pPr>
            <w:r w:rsidRPr="00006169">
              <w:rPr>
                <w:rFonts w:ascii="Times New Roman" w:eastAsia="Times New Roman" w:hAnsi="Times New Roman" w:cs="Times New Roman"/>
                <w:b/>
                <w:sz w:val="24"/>
                <w:szCs w:val="24"/>
                <w:lang w:eastAsia="ru-RU"/>
              </w:rPr>
              <w:t>бухгалтерского  учета от 18.01.02 г.</w:t>
            </w:r>
          </w:p>
        </w:tc>
        <w:tc>
          <w:tcPr>
            <w:tcW w:w="4456" w:type="dxa"/>
            <w:gridSpan w:val="2"/>
          </w:tcPr>
          <w:p w:rsidR="00C3060B" w:rsidRPr="00006169" w:rsidRDefault="00C3060B" w:rsidP="0060208C">
            <w:pPr>
              <w:widowControl w:val="0"/>
              <w:tabs>
                <w:tab w:val="left" w:pos="9356"/>
              </w:tabs>
              <w:autoSpaceDE w:val="0"/>
              <w:autoSpaceDN w:val="0"/>
              <w:adjustRightInd w:val="0"/>
              <w:spacing w:after="0"/>
              <w:ind w:right="-176"/>
              <w:jc w:val="center"/>
              <w:rPr>
                <w:rFonts w:ascii="Times New Roman" w:eastAsia="Times New Roman" w:hAnsi="Times New Roman" w:cs="Times New Roman"/>
                <w:b/>
                <w:sz w:val="24"/>
                <w:szCs w:val="24"/>
                <w:lang w:eastAsia="ru-RU"/>
              </w:rPr>
            </w:pPr>
            <w:r w:rsidRPr="00006169">
              <w:rPr>
                <w:rFonts w:ascii="Times New Roman" w:eastAsia="Times New Roman" w:hAnsi="Times New Roman" w:cs="Times New Roman"/>
                <w:b/>
                <w:sz w:val="24"/>
                <w:szCs w:val="24"/>
                <w:lang w:eastAsia="ru-RU"/>
              </w:rPr>
              <w:t>Предлагаемые счета для учета собственного капитала</w:t>
            </w:r>
          </w:p>
        </w:tc>
      </w:tr>
      <w:tr w:rsidR="00006169" w:rsidRPr="00006169" w:rsidTr="0060208C">
        <w:tc>
          <w:tcPr>
            <w:tcW w:w="959" w:type="dxa"/>
          </w:tcPr>
          <w:p w:rsidR="00C3060B" w:rsidRPr="00006169" w:rsidRDefault="00C3060B" w:rsidP="0060208C">
            <w:pPr>
              <w:widowControl w:val="0"/>
              <w:tabs>
                <w:tab w:val="left" w:pos="9356"/>
              </w:tabs>
              <w:autoSpaceDE w:val="0"/>
              <w:autoSpaceDN w:val="0"/>
              <w:adjustRightInd w:val="0"/>
              <w:spacing w:after="0"/>
              <w:ind w:right="-176"/>
              <w:jc w:val="center"/>
              <w:rPr>
                <w:rFonts w:ascii="Times New Roman" w:eastAsia="Times New Roman" w:hAnsi="Times New Roman" w:cs="Times New Roman"/>
                <w:b/>
                <w:sz w:val="28"/>
                <w:szCs w:val="28"/>
                <w:lang w:eastAsia="ru-RU"/>
              </w:rPr>
            </w:pPr>
            <w:r w:rsidRPr="00006169">
              <w:rPr>
                <w:rFonts w:ascii="Times New Roman" w:eastAsia="Times New Roman" w:hAnsi="Times New Roman" w:cs="Times New Roman"/>
                <w:b/>
                <w:sz w:val="28"/>
                <w:szCs w:val="28"/>
                <w:lang w:eastAsia="ru-RU"/>
              </w:rPr>
              <w:t xml:space="preserve">№ </w:t>
            </w:r>
          </w:p>
          <w:p w:rsidR="00C3060B" w:rsidRPr="00006169" w:rsidRDefault="00C3060B" w:rsidP="0060208C">
            <w:pPr>
              <w:widowControl w:val="0"/>
              <w:tabs>
                <w:tab w:val="left" w:pos="9356"/>
              </w:tabs>
              <w:autoSpaceDE w:val="0"/>
              <w:autoSpaceDN w:val="0"/>
              <w:adjustRightInd w:val="0"/>
              <w:spacing w:after="0"/>
              <w:ind w:right="-176"/>
              <w:jc w:val="center"/>
              <w:rPr>
                <w:rFonts w:ascii="Times New Roman" w:eastAsia="Times New Roman" w:hAnsi="Times New Roman" w:cs="Times New Roman"/>
                <w:b/>
                <w:sz w:val="28"/>
                <w:szCs w:val="28"/>
                <w:lang w:eastAsia="ru-RU"/>
              </w:rPr>
            </w:pPr>
            <w:r w:rsidRPr="00006169">
              <w:rPr>
                <w:rFonts w:ascii="Times New Roman" w:eastAsia="Times New Roman" w:hAnsi="Times New Roman" w:cs="Times New Roman"/>
                <w:b/>
                <w:sz w:val="28"/>
                <w:szCs w:val="28"/>
                <w:lang w:eastAsia="ru-RU"/>
              </w:rPr>
              <w:t xml:space="preserve">счета  </w:t>
            </w:r>
          </w:p>
        </w:tc>
        <w:tc>
          <w:tcPr>
            <w:tcW w:w="4332" w:type="dxa"/>
          </w:tcPr>
          <w:p w:rsidR="00C3060B" w:rsidRPr="00006169" w:rsidRDefault="00C3060B" w:rsidP="0060208C">
            <w:pPr>
              <w:widowControl w:val="0"/>
              <w:tabs>
                <w:tab w:val="left" w:pos="9356"/>
              </w:tabs>
              <w:autoSpaceDE w:val="0"/>
              <w:autoSpaceDN w:val="0"/>
              <w:adjustRightInd w:val="0"/>
              <w:spacing w:after="0"/>
              <w:ind w:right="-176"/>
              <w:jc w:val="center"/>
              <w:rPr>
                <w:rFonts w:ascii="Times New Roman" w:eastAsia="Times New Roman" w:hAnsi="Times New Roman" w:cs="Times New Roman"/>
                <w:b/>
                <w:sz w:val="24"/>
                <w:szCs w:val="24"/>
                <w:lang w:eastAsia="ru-RU"/>
              </w:rPr>
            </w:pPr>
            <w:r w:rsidRPr="00006169">
              <w:rPr>
                <w:rFonts w:ascii="Times New Roman" w:eastAsia="Times New Roman" w:hAnsi="Times New Roman" w:cs="Times New Roman"/>
                <w:b/>
                <w:sz w:val="24"/>
                <w:szCs w:val="24"/>
                <w:lang w:eastAsia="ru-RU"/>
              </w:rPr>
              <w:t xml:space="preserve">Наименование счета </w:t>
            </w:r>
          </w:p>
        </w:tc>
        <w:tc>
          <w:tcPr>
            <w:tcW w:w="937" w:type="dxa"/>
          </w:tcPr>
          <w:p w:rsidR="00C3060B" w:rsidRPr="00006169" w:rsidRDefault="00C3060B" w:rsidP="0060208C">
            <w:pPr>
              <w:widowControl w:val="0"/>
              <w:tabs>
                <w:tab w:val="left" w:pos="9356"/>
              </w:tabs>
              <w:autoSpaceDE w:val="0"/>
              <w:autoSpaceDN w:val="0"/>
              <w:adjustRightInd w:val="0"/>
              <w:spacing w:after="0"/>
              <w:ind w:right="-176"/>
              <w:jc w:val="center"/>
              <w:rPr>
                <w:rFonts w:ascii="Times New Roman" w:eastAsia="Times New Roman" w:hAnsi="Times New Roman" w:cs="Times New Roman"/>
                <w:b/>
                <w:sz w:val="24"/>
                <w:szCs w:val="24"/>
                <w:lang w:eastAsia="ru-RU"/>
              </w:rPr>
            </w:pPr>
            <w:r w:rsidRPr="00006169">
              <w:rPr>
                <w:rFonts w:ascii="Times New Roman" w:eastAsia="Times New Roman" w:hAnsi="Times New Roman" w:cs="Times New Roman"/>
                <w:b/>
                <w:sz w:val="24"/>
                <w:szCs w:val="24"/>
                <w:lang w:eastAsia="ru-RU"/>
              </w:rPr>
              <w:t>№ счета</w:t>
            </w:r>
          </w:p>
        </w:tc>
        <w:tc>
          <w:tcPr>
            <w:tcW w:w="3519" w:type="dxa"/>
          </w:tcPr>
          <w:p w:rsidR="00C3060B" w:rsidRPr="00006169" w:rsidRDefault="00C3060B" w:rsidP="0060208C">
            <w:pPr>
              <w:widowControl w:val="0"/>
              <w:tabs>
                <w:tab w:val="left" w:pos="9356"/>
              </w:tabs>
              <w:autoSpaceDE w:val="0"/>
              <w:autoSpaceDN w:val="0"/>
              <w:adjustRightInd w:val="0"/>
              <w:spacing w:after="0"/>
              <w:ind w:right="-176"/>
              <w:jc w:val="center"/>
              <w:rPr>
                <w:rFonts w:ascii="Times New Roman" w:eastAsia="Times New Roman" w:hAnsi="Times New Roman" w:cs="Times New Roman"/>
                <w:b/>
                <w:sz w:val="24"/>
                <w:szCs w:val="24"/>
                <w:lang w:eastAsia="ru-RU"/>
              </w:rPr>
            </w:pPr>
            <w:r w:rsidRPr="00006169">
              <w:rPr>
                <w:rFonts w:ascii="Times New Roman" w:eastAsia="Times New Roman" w:hAnsi="Times New Roman" w:cs="Times New Roman"/>
                <w:b/>
                <w:sz w:val="24"/>
                <w:szCs w:val="24"/>
                <w:lang w:eastAsia="ru-RU"/>
              </w:rPr>
              <w:t>Наименование счета</w:t>
            </w:r>
          </w:p>
        </w:tc>
      </w:tr>
      <w:tr w:rsidR="00006169" w:rsidRPr="00006169" w:rsidTr="0060208C">
        <w:trPr>
          <w:trHeight w:val="511"/>
        </w:trPr>
        <w:tc>
          <w:tcPr>
            <w:tcW w:w="95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8"/>
                <w:szCs w:val="28"/>
                <w:lang w:eastAsia="ru-RU"/>
              </w:rPr>
            </w:pPr>
            <w:r w:rsidRPr="00006169">
              <w:rPr>
                <w:rFonts w:ascii="Times New Roman" w:eastAsia="Times New Roman" w:hAnsi="Times New Roman" w:cs="Times New Roman"/>
                <w:sz w:val="28"/>
                <w:szCs w:val="28"/>
                <w:lang w:eastAsia="ru-RU"/>
              </w:rPr>
              <w:t>5100</w:t>
            </w:r>
          </w:p>
        </w:tc>
        <w:tc>
          <w:tcPr>
            <w:tcW w:w="4332"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Уставной капитал</w:t>
            </w:r>
          </w:p>
        </w:tc>
        <w:tc>
          <w:tcPr>
            <w:tcW w:w="937"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5100</w:t>
            </w:r>
          </w:p>
        </w:tc>
        <w:tc>
          <w:tcPr>
            <w:tcW w:w="351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Уставной капитал</w:t>
            </w:r>
          </w:p>
        </w:tc>
      </w:tr>
      <w:tr w:rsidR="00006169" w:rsidRPr="00006169" w:rsidTr="0060208C">
        <w:tc>
          <w:tcPr>
            <w:tcW w:w="95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8"/>
                <w:szCs w:val="28"/>
                <w:lang w:eastAsia="ru-RU"/>
              </w:rPr>
            </w:pPr>
            <w:r w:rsidRPr="00006169">
              <w:rPr>
                <w:rFonts w:ascii="Times New Roman" w:eastAsia="Times New Roman" w:hAnsi="Times New Roman" w:cs="Times New Roman"/>
                <w:sz w:val="28"/>
                <w:szCs w:val="28"/>
                <w:lang w:eastAsia="ru-RU"/>
              </w:rPr>
              <w:t>5110</w:t>
            </w:r>
          </w:p>
        </w:tc>
        <w:tc>
          <w:tcPr>
            <w:tcW w:w="4332"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Простые акции</w:t>
            </w:r>
          </w:p>
        </w:tc>
        <w:tc>
          <w:tcPr>
            <w:tcW w:w="937"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5110</w:t>
            </w:r>
          </w:p>
        </w:tc>
        <w:tc>
          <w:tcPr>
            <w:tcW w:w="351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Основной капитал</w:t>
            </w:r>
          </w:p>
        </w:tc>
      </w:tr>
      <w:tr w:rsidR="00006169" w:rsidRPr="00006169" w:rsidTr="0060208C">
        <w:tc>
          <w:tcPr>
            <w:tcW w:w="95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8"/>
                <w:szCs w:val="28"/>
                <w:lang w:eastAsia="ru-RU"/>
              </w:rPr>
            </w:pPr>
            <w:r w:rsidRPr="00006169">
              <w:rPr>
                <w:rFonts w:ascii="Times New Roman" w:eastAsia="Times New Roman" w:hAnsi="Times New Roman" w:cs="Times New Roman"/>
                <w:sz w:val="28"/>
                <w:szCs w:val="28"/>
                <w:lang w:eastAsia="ru-RU"/>
              </w:rPr>
              <w:t>5120</w:t>
            </w:r>
          </w:p>
        </w:tc>
        <w:tc>
          <w:tcPr>
            <w:tcW w:w="4332"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Привилегированные акции</w:t>
            </w:r>
          </w:p>
        </w:tc>
        <w:tc>
          <w:tcPr>
            <w:tcW w:w="937"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5120</w:t>
            </w:r>
          </w:p>
        </w:tc>
        <w:tc>
          <w:tcPr>
            <w:tcW w:w="351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Оборотный капитал</w:t>
            </w:r>
          </w:p>
        </w:tc>
      </w:tr>
      <w:tr w:rsidR="00006169" w:rsidRPr="00006169" w:rsidTr="0060208C">
        <w:tc>
          <w:tcPr>
            <w:tcW w:w="95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8"/>
                <w:szCs w:val="28"/>
                <w:lang w:eastAsia="ru-RU"/>
              </w:rPr>
            </w:pPr>
            <w:r w:rsidRPr="00006169">
              <w:rPr>
                <w:rFonts w:ascii="Times New Roman" w:eastAsia="Times New Roman" w:hAnsi="Times New Roman" w:cs="Times New Roman"/>
                <w:sz w:val="28"/>
                <w:szCs w:val="28"/>
                <w:lang w:eastAsia="ru-RU"/>
              </w:rPr>
              <w:t>5130</w:t>
            </w:r>
          </w:p>
        </w:tc>
        <w:tc>
          <w:tcPr>
            <w:tcW w:w="4332"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Прочий уставной капитал</w:t>
            </w:r>
          </w:p>
        </w:tc>
        <w:tc>
          <w:tcPr>
            <w:tcW w:w="937"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5130</w:t>
            </w:r>
          </w:p>
        </w:tc>
        <w:tc>
          <w:tcPr>
            <w:tcW w:w="351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Прочий уставной капитал</w:t>
            </w:r>
          </w:p>
        </w:tc>
      </w:tr>
      <w:tr w:rsidR="00006169" w:rsidRPr="00006169" w:rsidTr="0060208C">
        <w:tc>
          <w:tcPr>
            <w:tcW w:w="95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8"/>
                <w:szCs w:val="28"/>
                <w:lang w:eastAsia="ru-RU"/>
              </w:rPr>
            </w:pPr>
            <w:r w:rsidRPr="00006169">
              <w:rPr>
                <w:rFonts w:ascii="Times New Roman" w:eastAsia="Times New Roman" w:hAnsi="Times New Roman" w:cs="Times New Roman"/>
                <w:sz w:val="28"/>
                <w:szCs w:val="28"/>
                <w:lang w:eastAsia="ru-RU"/>
              </w:rPr>
              <w:t>5191</w:t>
            </w:r>
          </w:p>
        </w:tc>
        <w:tc>
          <w:tcPr>
            <w:tcW w:w="4332"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Выкупленные собственные акции</w:t>
            </w:r>
          </w:p>
        </w:tc>
        <w:tc>
          <w:tcPr>
            <w:tcW w:w="937"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5140</w:t>
            </w:r>
          </w:p>
        </w:tc>
        <w:tc>
          <w:tcPr>
            <w:tcW w:w="351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Переоценка активов</w:t>
            </w:r>
          </w:p>
        </w:tc>
      </w:tr>
      <w:tr w:rsidR="00006169" w:rsidRPr="00006169" w:rsidTr="0060208C">
        <w:tc>
          <w:tcPr>
            <w:tcW w:w="95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8"/>
                <w:szCs w:val="28"/>
                <w:lang w:eastAsia="ru-RU"/>
              </w:rPr>
            </w:pPr>
            <w:r w:rsidRPr="00006169">
              <w:rPr>
                <w:rFonts w:ascii="Times New Roman" w:eastAsia="Times New Roman" w:hAnsi="Times New Roman" w:cs="Times New Roman"/>
                <w:sz w:val="28"/>
                <w:szCs w:val="28"/>
                <w:lang w:eastAsia="ru-RU"/>
              </w:rPr>
              <w:t>5200</w:t>
            </w:r>
          </w:p>
        </w:tc>
        <w:tc>
          <w:tcPr>
            <w:tcW w:w="4332"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Прочий капитал</w:t>
            </w:r>
          </w:p>
        </w:tc>
        <w:tc>
          <w:tcPr>
            <w:tcW w:w="937"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5140</w:t>
            </w:r>
          </w:p>
        </w:tc>
        <w:tc>
          <w:tcPr>
            <w:tcW w:w="351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Котировка активов</w:t>
            </w:r>
          </w:p>
        </w:tc>
      </w:tr>
      <w:tr w:rsidR="00006169" w:rsidRPr="00006169" w:rsidTr="0060208C">
        <w:tc>
          <w:tcPr>
            <w:tcW w:w="95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8"/>
                <w:szCs w:val="28"/>
                <w:lang w:eastAsia="ru-RU"/>
              </w:rPr>
            </w:pPr>
            <w:r w:rsidRPr="00006169">
              <w:rPr>
                <w:rFonts w:ascii="Times New Roman" w:eastAsia="Times New Roman" w:hAnsi="Times New Roman" w:cs="Times New Roman"/>
                <w:sz w:val="28"/>
                <w:szCs w:val="28"/>
                <w:lang w:eastAsia="ru-RU"/>
              </w:rPr>
              <w:t>5210</w:t>
            </w:r>
          </w:p>
        </w:tc>
        <w:tc>
          <w:tcPr>
            <w:tcW w:w="4332" w:type="dxa"/>
          </w:tcPr>
          <w:p w:rsidR="00C3060B" w:rsidRPr="00006169" w:rsidRDefault="00C3060B" w:rsidP="0060208C">
            <w:pPr>
              <w:widowControl w:val="0"/>
              <w:tabs>
                <w:tab w:val="left" w:pos="9356"/>
              </w:tabs>
              <w:autoSpaceDE w:val="0"/>
              <w:autoSpaceDN w:val="0"/>
              <w:adjustRightInd w:val="0"/>
              <w:spacing w:after="0"/>
              <w:ind w:right="-176"/>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Дополнительно оплаченный капитал</w:t>
            </w:r>
          </w:p>
        </w:tc>
        <w:tc>
          <w:tcPr>
            <w:tcW w:w="937"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5200</w:t>
            </w:r>
          </w:p>
        </w:tc>
        <w:tc>
          <w:tcPr>
            <w:tcW w:w="351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Дополнительный капитал</w:t>
            </w:r>
          </w:p>
        </w:tc>
      </w:tr>
      <w:tr w:rsidR="00006169" w:rsidRPr="00006169" w:rsidTr="0060208C">
        <w:tc>
          <w:tcPr>
            <w:tcW w:w="95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8"/>
                <w:szCs w:val="28"/>
                <w:lang w:eastAsia="ru-RU"/>
              </w:rPr>
            </w:pPr>
            <w:r w:rsidRPr="00006169">
              <w:rPr>
                <w:rFonts w:ascii="Times New Roman" w:eastAsia="Times New Roman" w:hAnsi="Times New Roman" w:cs="Times New Roman"/>
                <w:sz w:val="28"/>
                <w:szCs w:val="28"/>
                <w:lang w:eastAsia="ru-RU"/>
              </w:rPr>
              <w:t>5220</w:t>
            </w:r>
          </w:p>
        </w:tc>
        <w:tc>
          <w:tcPr>
            <w:tcW w:w="4332" w:type="dxa"/>
          </w:tcPr>
          <w:p w:rsidR="00C3060B" w:rsidRPr="00006169" w:rsidRDefault="00C3060B" w:rsidP="0060208C">
            <w:pPr>
              <w:widowControl w:val="0"/>
              <w:tabs>
                <w:tab w:val="left" w:pos="9356"/>
              </w:tabs>
              <w:autoSpaceDE w:val="0"/>
              <w:autoSpaceDN w:val="0"/>
              <w:adjustRightInd w:val="0"/>
              <w:spacing w:after="0"/>
              <w:ind w:right="-176"/>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Корректировки по переоценке активов</w:t>
            </w:r>
          </w:p>
        </w:tc>
        <w:tc>
          <w:tcPr>
            <w:tcW w:w="937"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5210</w:t>
            </w:r>
          </w:p>
        </w:tc>
        <w:tc>
          <w:tcPr>
            <w:tcW w:w="351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Вложенный капитал</w:t>
            </w:r>
          </w:p>
        </w:tc>
      </w:tr>
      <w:tr w:rsidR="00006169" w:rsidRPr="00006169" w:rsidTr="0060208C">
        <w:tc>
          <w:tcPr>
            <w:tcW w:w="95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8"/>
                <w:szCs w:val="28"/>
                <w:lang w:eastAsia="ru-RU"/>
              </w:rPr>
            </w:pPr>
            <w:r w:rsidRPr="00006169">
              <w:rPr>
                <w:rFonts w:ascii="Times New Roman" w:eastAsia="Times New Roman" w:hAnsi="Times New Roman" w:cs="Times New Roman"/>
                <w:sz w:val="28"/>
                <w:szCs w:val="28"/>
                <w:lang w:eastAsia="ru-RU"/>
              </w:rPr>
              <w:t>5230</w:t>
            </w:r>
          </w:p>
        </w:tc>
        <w:tc>
          <w:tcPr>
            <w:tcW w:w="4332" w:type="dxa"/>
          </w:tcPr>
          <w:p w:rsidR="00C3060B" w:rsidRPr="00006169" w:rsidRDefault="00C3060B" w:rsidP="0060208C">
            <w:pPr>
              <w:widowControl w:val="0"/>
              <w:tabs>
                <w:tab w:val="left" w:pos="9356"/>
              </w:tabs>
              <w:autoSpaceDE w:val="0"/>
              <w:autoSpaceDN w:val="0"/>
              <w:adjustRightInd w:val="0"/>
              <w:spacing w:after="0"/>
              <w:ind w:right="-176"/>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Курсовые разницы по операциям в иностранной валюте по зарубежным компаниям</w:t>
            </w:r>
          </w:p>
        </w:tc>
        <w:tc>
          <w:tcPr>
            <w:tcW w:w="937"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5220</w:t>
            </w:r>
          </w:p>
        </w:tc>
        <w:tc>
          <w:tcPr>
            <w:tcW w:w="3519" w:type="dxa"/>
          </w:tcPr>
          <w:p w:rsidR="00C3060B" w:rsidRPr="00006169" w:rsidRDefault="00C3060B" w:rsidP="0060208C">
            <w:pPr>
              <w:widowControl w:val="0"/>
              <w:tabs>
                <w:tab w:val="left" w:pos="9356"/>
              </w:tabs>
              <w:autoSpaceDE w:val="0"/>
              <w:autoSpaceDN w:val="0"/>
              <w:adjustRightInd w:val="0"/>
              <w:spacing w:after="0"/>
              <w:ind w:right="-176"/>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Прочий дополнительный капитал</w:t>
            </w:r>
          </w:p>
        </w:tc>
      </w:tr>
      <w:tr w:rsidR="00006169" w:rsidRPr="00006169" w:rsidTr="0060208C">
        <w:tc>
          <w:tcPr>
            <w:tcW w:w="95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8"/>
                <w:szCs w:val="28"/>
                <w:lang w:eastAsia="ru-RU"/>
              </w:rPr>
            </w:pPr>
            <w:r w:rsidRPr="00006169">
              <w:rPr>
                <w:rFonts w:ascii="Times New Roman" w:eastAsia="Times New Roman" w:hAnsi="Times New Roman" w:cs="Times New Roman"/>
                <w:sz w:val="28"/>
                <w:szCs w:val="28"/>
                <w:lang w:eastAsia="ru-RU"/>
              </w:rPr>
              <w:t>5300</w:t>
            </w:r>
          </w:p>
        </w:tc>
        <w:tc>
          <w:tcPr>
            <w:tcW w:w="4332"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 xml:space="preserve">Нераспределенная прибыль </w:t>
            </w:r>
          </w:p>
        </w:tc>
        <w:tc>
          <w:tcPr>
            <w:tcW w:w="937"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5230</w:t>
            </w:r>
          </w:p>
        </w:tc>
        <w:tc>
          <w:tcPr>
            <w:tcW w:w="351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 xml:space="preserve">Авансированный капитал </w:t>
            </w:r>
          </w:p>
        </w:tc>
      </w:tr>
      <w:tr w:rsidR="00006169" w:rsidRPr="00006169" w:rsidTr="0060208C">
        <w:tc>
          <w:tcPr>
            <w:tcW w:w="95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8"/>
                <w:szCs w:val="28"/>
                <w:lang w:eastAsia="ru-RU"/>
              </w:rPr>
            </w:pPr>
            <w:r w:rsidRPr="00006169">
              <w:rPr>
                <w:rFonts w:ascii="Times New Roman" w:eastAsia="Times New Roman" w:hAnsi="Times New Roman" w:cs="Times New Roman"/>
                <w:sz w:val="28"/>
                <w:szCs w:val="28"/>
                <w:lang w:eastAsia="ru-RU"/>
              </w:rPr>
              <w:t>5400</w:t>
            </w:r>
          </w:p>
        </w:tc>
        <w:tc>
          <w:tcPr>
            <w:tcW w:w="4332"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Резервный капитал</w:t>
            </w:r>
          </w:p>
        </w:tc>
        <w:tc>
          <w:tcPr>
            <w:tcW w:w="937"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5300</w:t>
            </w:r>
          </w:p>
        </w:tc>
        <w:tc>
          <w:tcPr>
            <w:tcW w:w="351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Резервный капитал</w:t>
            </w:r>
          </w:p>
        </w:tc>
      </w:tr>
      <w:tr w:rsidR="00006169" w:rsidRPr="00006169" w:rsidTr="0060208C">
        <w:tc>
          <w:tcPr>
            <w:tcW w:w="95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8"/>
                <w:szCs w:val="28"/>
                <w:lang w:eastAsia="ru-RU"/>
              </w:rPr>
            </w:pPr>
          </w:p>
        </w:tc>
        <w:tc>
          <w:tcPr>
            <w:tcW w:w="4332"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p>
        </w:tc>
        <w:tc>
          <w:tcPr>
            <w:tcW w:w="937"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5310</w:t>
            </w:r>
          </w:p>
        </w:tc>
        <w:tc>
          <w:tcPr>
            <w:tcW w:w="3519" w:type="dxa"/>
          </w:tcPr>
          <w:p w:rsidR="00C3060B" w:rsidRPr="00006169" w:rsidRDefault="00C3060B" w:rsidP="0060208C">
            <w:pPr>
              <w:widowControl w:val="0"/>
              <w:tabs>
                <w:tab w:val="left" w:pos="9356"/>
              </w:tabs>
              <w:autoSpaceDE w:val="0"/>
              <w:autoSpaceDN w:val="0"/>
              <w:adjustRightInd w:val="0"/>
              <w:spacing w:after="0"/>
              <w:ind w:right="-176"/>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Резервы по сомнительным резервам</w:t>
            </w:r>
          </w:p>
        </w:tc>
      </w:tr>
      <w:tr w:rsidR="00006169" w:rsidRPr="00006169" w:rsidTr="0060208C">
        <w:tc>
          <w:tcPr>
            <w:tcW w:w="95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8"/>
                <w:szCs w:val="28"/>
                <w:lang w:eastAsia="ru-RU"/>
              </w:rPr>
            </w:pPr>
          </w:p>
        </w:tc>
        <w:tc>
          <w:tcPr>
            <w:tcW w:w="4332"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p>
        </w:tc>
        <w:tc>
          <w:tcPr>
            <w:tcW w:w="937"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5320</w:t>
            </w:r>
          </w:p>
        </w:tc>
        <w:tc>
          <w:tcPr>
            <w:tcW w:w="3519" w:type="dxa"/>
          </w:tcPr>
          <w:p w:rsidR="00C3060B" w:rsidRPr="00006169" w:rsidRDefault="00C3060B" w:rsidP="0060208C">
            <w:pPr>
              <w:widowControl w:val="0"/>
              <w:tabs>
                <w:tab w:val="left" w:pos="9356"/>
              </w:tabs>
              <w:autoSpaceDE w:val="0"/>
              <w:autoSpaceDN w:val="0"/>
              <w:adjustRightInd w:val="0"/>
              <w:spacing w:after="0"/>
              <w:ind w:right="-176"/>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Резервы под обесценение вложений в ценные бумаги</w:t>
            </w:r>
          </w:p>
        </w:tc>
      </w:tr>
      <w:tr w:rsidR="00006169" w:rsidRPr="00006169" w:rsidTr="0060208C">
        <w:tc>
          <w:tcPr>
            <w:tcW w:w="95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8"/>
                <w:szCs w:val="28"/>
                <w:lang w:eastAsia="ru-RU"/>
              </w:rPr>
            </w:pPr>
          </w:p>
        </w:tc>
        <w:tc>
          <w:tcPr>
            <w:tcW w:w="4332"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p>
        </w:tc>
        <w:tc>
          <w:tcPr>
            <w:tcW w:w="937"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5330</w:t>
            </w:r>
          </w:p>
        </w:tc>
        <w:tc>
          <w:tcPr>
            <w:tcW w:w="3519" w:type="dxa"/>
          </w:tcPr>
          <w:p w:rsidR="00C3060B" w:rsidRPr="00006169" w:rsidRDefault="00C3060B" w:rsidP="0060208C">
            <w:pPr>
              <w:widowControl w:val="0"/>
              <w:tabs>
                <w:tab w:val="left" w:pos="9356"/>
              </w:tabs>
              <w:autoSpaceDE w:val="0"/>
              <w:autoSpaceDN w:val="0"/>
              <w:adjustRightInd w:val="0"/>
              <w:spacing w:after="0"/>
              <w:ind w:right="-176"/>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Резервы под снижение стоимости материальных ценностей</w:t>
            </w:r>
          </w:p>
        </w:tc>
      </w:tr>
      <w:tr w:rsidR="00006169" w:rsidRPr="00006169" w:rsidTr="0060208C">
        <w:tc>
          <w:tcPr>
            <w:tcW w:w="95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8"/>
                <w:szCs w:val="28"/>
                <w:lang w:eastAsia="ru-RU"/>
              </w:rPr>
            </w:pPr>
          </w:p>
        </w:tc>
        <w:tc>
          <w:tcPr>
            <w:tcW w:w="4332"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p>
        </w:tc>
        <w:tc>
          <w:tcPr>
            <w:tcW w:w="937"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5340</w:t>
            </w:r>
          </w:p>
        </w:tc>
        <w:tc>
          <w:tcPr>
            <w:tcW w:w="351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Прочий резервный капитал</w:t>
            </w:r>
          </w:p>
        </w:tc>
      </w:tr>
      <w:tr w:rsidR="00006169" w:rsidRPr="00006169" w:rsidTr="0060208C">
        <w:tc>
          <w:tcPr>
            <w:tcW w:w="95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8"/>
                <w:szCs w:val="28"/>
                <w:lang w:eastAsia="ru-RU"/>
              </w:rPr>
            </w:pPr>
          </w:p>
        </w:tc>
        <w:tc>
          <w:tcPr>
            <w:tcW w:w="4332"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p>
        </w:tc>
        <w:tc>
          <w:tcPr>
            <w:tcW w:w="937"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5400</w:t>
            </w:r>
          </w:p>
        </w:tc>
        <w:tc>
          <w:tcPr>
            <w:tcW w:w="3519" w:type="dxa"/>
          </w:tcPr>
          <w:p w:rsidR="00C3060B" w:rsidRPr="00006169" w:rsidRDefault="00C3060B" w:rsidP="0060208C">
            <w:pPr>
              <w:widowControl w:val="0"/>
              <w:tabs>
                <w:tab w:val="left" w:pos="9356"/>
              </w:tabs>
              <w:autoSpaceDE w:val="0"/>
              <w:autoSpaceDN w:val="0"/>
              <w:adjustRightInd w:val="0"/>
              <w:spacing w:after="0"/>
              <w:ind w:right="-176"/>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Нераспределенная прибыль</w:t>
            </w:r>
          </w:p>
        </w:tc>
      </w:tr>
    </w:tbl>
    <w:p w:rsidR="00C3060B" w:rsidRPr="00006169" w:rsidRDefault="00C3060B" w:rsidP="004C4D28">
      <w:pPr>
        <w:spacing w:after="0" w:line="240" w:lineRule="auto"/>
        <w:ind w:firstLine="708"/>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Источник: составлена автором по материалам действующего плана счетов</w:t>
      </w:r>
    </w:p>
    <w:p w:rsidR="00C3060B" w:rsidRPr="00006169" w:rsidRDefault="00C3060B" w:rsidP="00C3060B">
      <w:pPr>
        <w:spacing w:after="0" w:line="240" w:lineRule="auto"/>
        <w:ind w:firstLine="708"/>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 xml:space="preserve">На рассматриваемых  в диссертации предприятиях энергетической отрасли, компьютеризации бухгалтерского учета уделяется очень большое внимание. Это связано с тем, что в современной экономической среде с высоким уровнем конкуренции, облегчение и ускорение ведения бухгалтерского учета является обязательным элементом успешной работы на рынке. Используемая на предприятиях отрасли для ведения бухгалтерского </w:t>
      </w:r>
      <w:r w:rsidRPr="00006169">
        <w:rPr>
          <w:rFonts w:ascii="Times New Roman" w:eastAsia="Times New Roman" w:hAnsi="Times New Roman" w:cs="Times New Roman"/>
          <w:sz w:val="28"/>
          <w:szCs w:val="24"/>
          <w:lang w:eastAsia="ru-RU"/>
        </w:rPr>
        <w:lastRenderedPageBreak/>
        <w:t xml:space="preserve">учета программа 1С бухгалтерия, настроена непосредственна для учета на предприятиях энергетики. </w:t>
      </w:r>
    </w:p>
    <w:p w:rsidR="00C3060B" w:rsidRPr="00006169" w:rsidRDefault="00C3060B" w:rsidP="00C3060B">
      <w:pPr>
        <w:spacing w:after="0" w:line="240" w:lineRule="auto"/>
        <w:ind w:firstLine="708"/>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Моделирование бухгалтерского учета и отчетности рассматривается как составной элемент комплексной информационной системы, учетные и аналитические процессы не выделяются из общего процесса управления, в ней реализуется полный рыночный цикл — от планирования бизнеса до анализа результатов.</w:t>
      </w:r>
    </w:p>
    <w:p w:rsidR="00C3060B" w:rsidRPr="00006169" w:rsidRDefault="00C3060B" w:rsidP="00C3060B">
      <w:pPr>
        <w:spacing w:after="0" w:line="240" w:lineRule="auto"/>
        <w:ind w:firstLine="708"/>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 xml:space="preserve"> Особенностью комплексной системы математического моделирования   управления является также возможность перераспределения аналитики между отдельными подсистемами, чтобы не перегружать аналитическими функциями бухгалтерскую подсистему. При использовании системы моделирования смогут использовать весь спектр методов для углубления и расширения анализа, и выполнить необходимую детализацию, которая может потребоваться для нужд управления работы предприятий энергетической отрасли.  </w:t>
      </w:r>
    </w:p>
    <w:p w:rsidR="00C3060B" w:rsidRPr="00006169" w:rsidRDefault="00C3060B" w:rsidP="00C3060B">
      <w:pPr>
        <w:spacing w:after="0" w:line="240" w:lineRule="auto"/>
        <w:ind w:firstLine="708"/>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Основными   перспективами развития являются следующие:</w:t>
      </w:r>
    </w:p>
    <w:p w:rsidR="00C3060B" w:rsidRPr="00006169" w:rsidRDefault="00C3060B" w:rsidP="00C3060B">
      <w:pPr>
        <w:spacing w:after="0" w:line="240" w:lineRule="auto"/>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 применение новейших информационных технологий;</w:t>
      </w:r>
    </w:p>
    <w:p w:rsidR="00C3060B" w:rsidRPr="00006169" w:rsidRDefault="00C3060B" w:rsidP="00C3060B">
      <w:pPr>
        <w:spacing w:after="0" w:line="240" w:lineRule="auto"/>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 реализация новых возможностей по адаптации моделей к потребностям конечного пользователя и развитие механизмов взаимодействия с другими математическими моделями;</w:t>
      </w:r>
    </w:p>
    <w:p w:rsidR="00C3060B" w:rsidRPr="00006169" w:rsidRDefault="00C3060B" w:rsidP="00C3060B">
      <w:pPr>
        <w:spacing w:after="0" w:line="240" w:lineRule="auto"/>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 развитие систем управления документооборотом на базе математических моделей и обеспечение соответствия систем бухгалтерского учета и систем налогообложения требованиям законодательства;</w:t>
      </w:r>
    </w:p>
    <w:p w:rsidR="00C3060B" w:rsidRPr="00006169" w:rsidRDefault="00C3060B" w:rsidP="00C3060B">
      <w:pPr>
        <w:spacing w:after="0" w:line="240" w:lineRule="auto"/>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 создание новых версий моделей, включающих дополнительные возможности ведения как финансового, так и управленческого учета, а также формирование показателей отчетности работы предприятий энергетической отрасли и обеспечение открытости систем.</w:t>
      </w:r>
    </w:p>
    <w:p w:rsidR="00C3060B" w:rsidRPr="00006169" w:rsidRDefault="00C3060B" w:rsidP="00C3060B">
      <w:pPr>
        <w:spacing w:after="0" w:line="240" w:lineRule="auto"/>
        <w:ind w:firstLine="708"/>
        <w:jc w:val="both"/>
        <w:rPr>
          <w:rFonts w:ascii="Times New Roman" w:eastAsia="Calibri" w:hAnsi="Times New Roman" w:cs="Times New Roman"/>
          <w:sz w:val="28"/>
          <w:szCs w:val="24"/>
        </w:rPr>
      </w:pPr>
      <w:r w:rsidRPr="00006169">
        <w:rPr>
          <w:rFonts w:ascii="Times New Roman" w:eastAsia="Calibri" w:hAnsi="Times New Roman" w:cs="Times New Roman"/>
          <w:sz w:val="28"/>
          <w:szCs w:val="24"/>
        </w:rPr>
        <w:t xml:space="preserve">Методология оценки и анализа управления </w:t>
      </w:r>
      <w:r w:rsidRPr="00006169">
        <w:rPr>
          <w:rFonts w:ascii="Times New Roman" w:eastAsia="Calibri" w:hAnsi="Times New Roman" w:cs="Times New Roman"/>
          <w:bCs/>
          <w:sz w:val="28"/>
          <w:szCs w:val="24"/>
          <w:shd w:val="clear" w:color="auto" w:fill="FFFFFF"/>
        </w:rPr>
        <w:t>Бишкекским предприятием   электрических сетей</w:t>
      </w:r>
      <w:r w:rsidRPr="00006169">
        <w:rPr>
          <w:rFonts w:ascii="Times New Roman" w:eastAsia="Calibri" w:hAnsi="Times New Roman" w:cs="Times New Roman"/>
          <w:sz w:val="28"/>
          <w:szCs w:val="24"/>
        </w:rPr>
        <w:t xml:space="preserve"> построена на основе Инициативы по Управлению Электроснабжением, которая состоит из индикаторов управления электроэнергетического сектора. Индикаторы представляют исследованию комплекс вопросов, которые позволяют гражданскому обществу оценить управление сектором в отношении ряда показателей (критериев). </w:t>
      </w:r>
    </w:p>
    <w:p w:rsidR="00C3060B" w:rsidRPr="00006169" w:rsidRDefault="00C3060B" w:rsidP="00C3060B">
      <w:pPr>
        <w:spacing w:after="0" w:line="240" w:lineRule="auto"/>
        <w:jc w:val="both"/>
        <w:rPr>
          <w:rFonts w:ascii="Times New Roman" w:eastAsia="Calibri" w:hAnsi="Times New Roman" w:cs="Times New Roman"/>
          <w:sz w:val="28"/>
          <w:szCs w:val="24"/>
        </w:rPr>
      </w:pPr>
      <w:r w:rsidRPr="00006169">
        <w:rPr>
          <w:rFonts w:ascii="Times New Roman" w:eastAsia="Calibri" w:hAnsi="Times New Roman" w:cs="Times New Roman"/>
          <w:sz w:val="28"/>
          <w:szCs w:val="24"/>
        </w:rPr>
        <w:t xml:space="preserve">         Оборачиваемость собственного капитала за период с 2016 по 2018 года имела динамику снижения на 0,84, то есть на 30%. А с период с 2017 по 2018 год снизилась на 0,90, что составляет 32% в относительном выражении.  И на конец 2018 года составила 1,92, свидетельствующее о том, что на 1 сом собственного капитала приходится 1 сом 92 тыйына выручки.  </w:t>
      </w:r>
    </w:p>
    <w:p w:rsidR="00C3060B" w:rsidRPr="00006169" w:rsidRDefault="00C3060B" w:rsidP="00C3060B">
      <w:pPr>
        <w:spacing w:after="0" w:line="240" w:lineRule="auto"/>
        <w:ind w:firstLine="708"/>
        <w:jc w:val="both"/>
        <w:rPr>
          <w:rFonts w:ascii="Times New Roman" w:eastAsia="Calibri" w:hAnsi="Times New Roman" w:cs="Times New Roman"/>
          <w:sz w:val="28"/>
          <w:szCs w:val="24"/>
          <w:shd w:val="clear" w:color="auto" w:fill="FFFFFF"/>
        </w:rPr>
      </w:pPr>
      <w:r w:rsidRPr="00006169">
        <w:rPr>
          <w:rFonts w:ascii="Times New Roman" w:eastAsia="Calibri" w:hAnsi="Times New Roman" w:cs="Times New Roman"/>
          <w:sz w:val="28"/>
          <w:szCs w:val="24"/>
        </w:rPr>
        <w:t xml:space="preserve">Данный показатель высокий, но её снижение по сравнению с 2017 годом говорит о том, что темп изменения собственного капитала больше темпа изменения выручки. </w:t>
      </w:r>
      <w:r w:rsidRPr="00006169">
        <w:rPr>
          <w:rFonts w:ascii="Times New Roman" w:eastAsia="Times New Roman" w:hAnsi="Times New Roman" w:cs="Times New Roman"/>
          <w:bCs/>
          <w:sz w:val="28"/>
          <w:szCs w:val="24"/>
          <w:lang w:eastAsia="ru-RU"/>
        </w:rPr>
        <w:t xml:space="preserve">Оборачиваемость собственного капитала в днях имеет темп роста в  2016 году составлял 133 дня, а в 2018 году 190, соответственно, увеличился на 44% в относительном выражении. </w:t>
      </w:r>
      <w:r w:rsidRPr="00006169">
        <w:rPr>
          <w:rFonts w:ascii="Times New Roman" w:eastAsia="Calibri" w:hAnsi="Times New Roman" w:cs="Times New Roman"/>
          <w:sz w:val="28"/>
          <w:szCs w:val="24"/>
          <w:shd w:val="clear" w:color="auto" w:fill="FFFFFF"/>
        </w:rPr>
        <w:t xml:space="preserve"> Увеличение оборачиваемости собственного капитала в днях </w:t>
      </w:r>
      <w:r w:rsidRPr="00006169">
        <w:rPr>
          <w:rFonts w:ascii="Times New Roman" w:eastAsia="Calibri" w:hAnsi="Times New Roman" w:cs="Times New Roman"/>
          <w:sz w:val="28"/>
          <w:szCs w:val="24"/>
          <w:shd w:val="clear" w:color="auto" w:fill="FFFFFF"/>
        </w:rPr>
        <w:lastRenderedPageBreak/>
        <w:t xml:space="preserve">отражают то, что собственный капитал предприятия недостаточно эффективно используется. </w:t>
      </w:r>
    </w:p>
    <w:p w:rsidR="00787CA9" w:rsidRPr="00006169" w:rsidRDefault="00C3060B" w:rsidP="004C4D28">
      <w:pPr>
        <w:spacing w:after="0" w:line="240" w:lineRule="auto"/>
        <w:ind w:firstLine="708"/>
        <w:jc w:val="both"/>
        <w:rPr>
          <w:rFonts w:ascii="Times New Roman" w:eastAsia="Calibri" w:hAnsi="Times New Roman" w:cs="Times New Roman"/>
          <w:sz w:val="28"/>
          <w:szCs w:val="24"/>
          <w:shd w:val="clear" w:color="auto" w:fill="FFFFFF"/>
          <w:lang w:val="ky-KG"/>
        </w:rPr>
      </w:pPr>
      <w:r w:rsidRPr="00006169">
        <w:rPr>
          <w:rFonts w:ascii="Times New Roman" w:eastAsia="Calibri" w:hAnsi="Times New Roman" w:cs="Times New Roman"/>
          <w:sz w:val="28"/>
          <w:szCs w:val="24"/>
          <w:shd w:val="clear" w:color="auto" w:fill="FFFFFF"/>
        </w:rPr>
        <w:t>В</w:t>
      </w:r>
      <w:r w:rsidRPr="00006169">
        <w:rPr>
          <w:rFonts w:ascii="Times New Roman" w:eastAsia="Calibri" w:hAnsi="Times New Roman" w:cs="Times New Roman"/>
          <w:sz w:val="28"/>
          <w:szCs w:val="24"/>
        </w:rPr>
        <w:t xml:space="preserve"> 2018 году о</w:t>
      </w:r>
      <w:r w:rsidRPr="00006169">
        <w:rPr>
          <w:rFonts w:ascii="Times New Roman" w:eastAsia="Calibri" w:hAnsi="Times New Roman" w:cs="Times New Roman"/>
          <w:bCs/>
          <w:sz w:val="28"/>
          <w:szCs w:val="24"/>
          <w:bdr w:val="none" w:sz="0" w:space="0" w:color="auto" w:frame="1"/>
          <w:shd w:val="clear" w:color="auto" w:fill="FFFFFF"/>
        </w:rPr>
        <w:t>перационный цикл предприятия</w:t>
      </w:r>
      <w:r w:rsidRPr="00006169">
        <w:rPr>
          <w:rFonts w:ascii="Times New Roman" w:eastAsia="Calibri" w:hAnsi="Times New Roman" w:cs="Times New Roman"/>
          <w:b/>
          <w:sz w:val="28"/>
          <w:szCs w:val="24"/>
          <w:shd w:val="clear" w:color="auto" w:fill="FFFFFF"/>
        </w:rPr>
        <w:t>,</w:t>
      </w:r>
      <w:r w:rsidRPr="00006169">
        <w:rPr>
          <w:rFonts w:ascii="Times New Roman" w:eastAsia="Calibri" w:hAnsi="Times New Roman" w:cs="Times New Roman"/>
          <w:sz w:val="28"/>
          <w:szCs w:val="24"/>
          <w:shd w:val="clear" w:color="auto" w:fill="FFFFFF"/>
        </w:rPr>
        <w:t xml:space="preserve"> который означает период времени от доставки электроэнергии и до получения денежных средств составил 159 дней. </w:t>
      </w:r>
      <w:r w:rsidRPr="00006169">
        <w:rPr>
          <w:rFonts w:ascii="Times New Roman" w:eastAsia="Calibri" w:hAnsi="Times New Roman" w:cs="Times New Roman"/>
          <w:bCs/>
          <w:sz w:val="28"/>
          <w:szCs w:val="24"/>
          <w:bdr w:val="none" w:sz="0" w:space="0" w:color="auto" w:frame="1"/>
          <w:shd w:val="clear" w:color="auto" w:fill="FFFFFF"/>
        </w:rPr>
        <w:t>Продолжительность финансового цикла</w:t>
      </w:r>
      <w:r w:rsidRPr="00006169">
        <w:rPr>
          <w:rFonts w:ascii="Times New Roman" w:eastAsia="Calibri" w:hAnsi="Times New Roman" w:cs="Times New Roman"/>
          <w:sz w:val="28"/>
          <w:szCs w:val="24"/>
          <w:shd w:val="clear" w:color="auto" w:fill="FFFFFF"/>
        </w:rPr>
        <w:t>, характеризующая длительность периода движения денежных средств на предприятии от оплаты за полученную электроэнергию до ее реализа</w:t>
      </w:r>
      <w:r w:rsidR="006C652A" w:rsidRPr="00006169">
        <w:rPr>
          <w:rFonts w:ascii="Times New Roman" w:eastAsia="Calibri" w:hAnsi="Times New Roman" w:cs="Times New Roman"/>
          <w:sz w:val="28"/>
          <w:szCs w:val="24"/>
          <w:shd w:val="clear" w:color="auto" w:fill="FFFFFF"/>
        </w:rPr>
        <w:t>ции составил 113 дней (табл.2.3</w:t>
      </w:r>
      <w:r w:rsidRPr="00006169">
        <w:rPr>
          <w:rFonts w:ascii="Times New Roman" w:eastAsia="Calibri" w:hAnsi="Times New Roman" w:cs="Times New Roman"/>
          <w:sz w:val="28"/>
          <w:szCs w:val="24"/>
          <w:shd w:val="clear" w:color="auto" w:fill="FFFFFF"/>
        </w:rPr>
        <w:t>).</w:t>
      </w:r>
    </w:p>
    <w:p w:rsidR="00C3060B" w:rsidRPr="00006169" w:rsidRDefault="00C3060B" w:rsidP="006C652A">
      <w:pPr>
        <w:spacing w:after="0"/>
        <w:jc w:val="both"/>
        <w:rPr>
          <w:rFonts w:ascii="Times New Roman" w:eastAsia="Calibri" w:hAnsi="Times New Roman" w:cs="Times New Roman"/>
          <w:b/>
          <w:sz w:val="28"/>
          <w:szCs w:val="24"/>
          <w:lang w:val="ky-KG"/>
        </w:rPr>
      </w:pPr>
      <w:r w:rsidRPr="00006169">
        <w:rPr>
          <w:rFonts w:ascii="Times New Roman" w:eastAsia="Times New Roman" w:hAnsi="Times New Roman" w:cs="Times New Roman"/>
          <w:b/>
          <w:sz w:val="28"/>
          <w:szCs w:val="24"/>
          <w:lang w:eastAsia="ru-RU"/>
        </w:rPr>
        <w:t xml:space="preserve">Таблица   </w:t>
      </w:r>
      <w:r w:rsidR="00A74F07" w:rsidRPr="00006169">
        <w:rPr>
          <w:rFonts w:ascii="Times New Roman" w:eastAsia="Times New Roman" w:hAnsi="Times New Roman" w:cs="Times New Roman"/>
          <w:b/>
          <w:sz w:val="28"/>
          <w:szCs w:val="24"/>
          <w:lang w:eastAsia="ru-RU"/>
        </w:rPr>
        <w:t>2.</w:t>
      </w:r>
      <w:r w:rsidR="00A94643" w:rsidRPr="00006169">
        <w:rPr>
          <w:rFonts w:ascii="Times New Roman" w:eastAsia="Times New Roman" w:hAnsi="Times New Roman" w:cs="Times New Roman"/>
          <w:b/>
          <w:sz w:val="28"/>
          <w:szCs w:val="24"/>
          <w:lang w:eastAsia="ru-RU"/>
        </w:rPr>
        <w:t>3</w:t>
      </w:r>
      <w:r w:rsidRPr="00006169">
        <w:rPr>
          <w:rFonts w:ascii="Times New Roman" w:eastAsia="Times New Roman" w:hAnsi="Times New Roman" w:cs="Times New Roman"/>
          <w:b/>
          <w:sz w:val="28"/>
          <w:szCs w:val="24"/>
          <w:lang w:eastAsia="ru-RU"/>
        </w:rPr>
        <w:t xml:space="preserve"> - Анализ оборачиваемости собственного капитала ЭК БПЭС за 2014– 2018 гг. </w:t>
      </w:r>
      <w:r w:rsidR="004C4D28" w:rsidRPr="00006169">
        <w:rPr>
          <w:rFonts w:ascii="Times New Roman" w:eastAsia="Calibri" w:hAnsi="Times New Roman" w:cs="Times New Roman"/>
          <w:b/>
          <w:sz w:val="28"/>
          <w:szCs w:val="24"/>
        </w:rPr>
        <w:t>(тыс. сом)</w:t>
      </w:r>
    </w:p>
    <w:tbl>
      <w:tblPr>
        <w:tblW w:w="9796" w:type="dxa"/>
        <w:tblInd w:w="93" w:type="dxa"/>
        <w:tblLayout w:type="fixed"/>
        <w:tblLook w:val="04A0" w:firstRow="1" w:lastRow="0" w:firstColumn="1" w:lastColumn="0" w:noHBand="0" w:noVBand="1"/>
      </w:tblPr>
      <w:tblGrid>
        <w:gridCol w:w="1433"/>
        <w:gridCol w:w="992"/>
        <w:gridCol w:w="992"/>
        <w:gridCol w:w="993"/>
        <w:gridCol w:w="992"/>
        <w:gridCol w:w="992"/>
        <w:gridCol w:w="992"/>
        <w:gridCol w:w="993"/>
        <w:gridCol w:w="708"/>
        <w:gridCol w:w="709"/>
      </w:tblGrid>
      <w:tr w:rsidR="00EE39CD" w:rsidRPr="00006169" w:rsidTr="0060208C">
        <w:trPr>
          <w:trHeight w:val="855"/>
        </w:trPr>
        <w:tc>
          <w:tcPr>
            <w:tcW w:w="1433" w:type="dxa"/>
            <w:vMerge w:val="restart"/>
            <w:tcBorders>
              <w:top w:val="single" w:sz="4" w:space="0" w:color="auto"/>
              <w:left w:val="single" w:sz="4" w:space="0" w:color="auto"/>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Показатели</w:t>
            </w:r>
          </w:p>
        </w:tc>
        <w:tc>
          <w:tcPr>
            <w:tcW w:w="4961" w:type="dxa"/>
            <w:gridSpan w:val="5"/>
            <w:tcBorders>
              <w:top w:val="single" w:sz="4" w:space="0" w:color="auto"/>
              <w:left w:val="single" w:sz="4" w:space="0" w:color="auto"/>
              <w:bottom w:val="single" w:sz="4" w:space="0" w:color="auto"/>
              <w:right w:val="single" w:sz="4" w:space="0" w:color="auto"/>
            </w:tcBorders>
            <w:vAlign w:val="center"/>
          </w:tcPr>
          <w:p w:rsidR="00C3060B" w:rsidRPr="00006169" w:rsidRDefault="00C3060B" w:rsidP="0060208C">
            <w:pPr>
              <w:spacing w:after="0" w:line="240" w:lineRule="auto"/>
              <w:jc w:val="center"/>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Года</w:t>
            </w:r>
          </w:p>
        </w:tc>
        <w:tc>
          <w:tcPr>
            <w:tcW w:w="1985" w:type="dxa"/>
            <w:gridSpan w:val="2"/>
            <w:tcBorders>
              <w:top w:val="single" w:sz="4" w:space="0" w:color="auto"/>
              <w:left w:val="nil"/>
              <w:bottom w:val="single" w:sz="4" w:space="0" w:color="auto"/>
              <w:right w:val="single" w:sz="4" w:space="0" w:color="auto"/>
            </w:tcBorders>
            <w:vAlign w:val="bottom"/>
            <w:hideMark/>
          </w:tcPr>
          <w:p w:rsidR="00C3060B" w:rsidRPr="00006169" w:rsidRDefault="00C3060B" w:rsidP="0060208C">
            <w:pPr>
              <w:spacing w:after="0" w:line="240" w:lineRule="auto"/>
              <w:jc w:val="center"/>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 xml:space="preserve">Отклонение в сумме 2018 года к: </w:t>
            </w:r>
          </w:p>
        </w:tc>
        <w:tc>
          <w:tcPr>
            <w:tcW w:w="1417" w:type="dxa"/>
            <w:gridSpan w:val="2"/>
            <w:tcBorders>
              <w:top w:val="single" w:sz="4" w:space="0" w:color="auto"/>
              <w:left w:val="nil"/>
              <w:bottom w:val="single" w:sz="4" w:space="0" w:color="auto"/>
              <w:right w:val="single" w:sz="4" w:space="0" w:color="auto"/>
            </w:tcBorders>
            <w:vAlign w:val="bottom"/>
            <w:hideMark/>
          </w:tcPr>
          <w:p w:rsidR="00C3060B" w:rsidRPr="00006169" w:rsidRDefault="00C3060B" w:rsidP="0060208C">
            <w:pPr>
              <w:spacing w:after="0" w:line="240" w:lineRule="auto"/>
              <w:jc w:val="center"/>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sz w:val="20"/>
                <w:szCs w:val="20"/>
                <w:lang w:eastAsia="ru-RU"/>
              </w:rPr>
              <w:t>Темп изм 2018 г в соотн. к:</w:t>
            </w:r>
          </w:p>
        </w:tc>
      </w:tr>
      <w:tr w:rsidR="00EE39CD" w:rsidRPr="00006169" w:rsidTr="0060208C">
        <w:trPr>
          <w:trHeight w:val="315"/>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C3060B" w:rsidRPr="00006169" w:rsidRDefault="00C3060B" w:rsidP="0060208C">
            <w:pPr>
              <w:spacing w:after="0" w:line="240" w:lineRule="auto"/>
              <w:rPr>
                <w:rFonts w:ascii="Times New Roman" w:eastAsia="Times New Roman" w:hAnsi="Times New Roman" w:cs="Times New Roman"/>
                <w:bCs/>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C3060B" w:rsidRPr="00006169" w:rsidRDefault="00C3060B" w:rsidP="0060208C">
            <w:pPr>
              <w:spacing w:after="0" w:line="240" w:lineRule="auto"/>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2014</w:t>
            </w:r>
          </w:p>
        </w:tc>
        <w:tc>
          <w:tcPr>
            <w:tcW w:w="992" w:type="dxa"/>
            <w:tcBorders>
              <w:top w:val="single" w:sz="4" w:space="0" w:color="auto"/>
              <w:left w:val="single" w:sz="4" w:space="0" w:color="auto"/>
              <w:bottom w:val="single" w:sz="4" w:space="0" w:color="auto"/>
              <w:right w:val="single" w:sz="4" w:space="0" w:color="auto"/>
            </w:tcBorders>
            <w:vAlign w:val="center"/>
          </w:tcPr>
          <w:p w:rsidR="00C3060B" w:rsidRPr="00006169" w:rsidRDefault="00C3060B" w:rsidP="0060208C">
            <w:pPr>
              <w:spacing w:after="0" w:line="240" w:lineRule="auto"/>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2015</w:t>
            </w:r>
          </w:p>
        </w:tc>
        <w:tc>
          <w:tcPr>
            <w:tcW w:w="993" w:type="dxa"/>
            <w:tcBorders>
              <w:top w:val="single" w:sz="4" w:space="0" w:color="auto"/>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2016</w:t>
            </w:r>
          </w:p>
        </w:tc>
        <w:tc>
          <w:tcPr>
            <w:tcW w:w="992"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2017</w:t>
            </w:r>
          </w:p>
        </w:tc>
        <w:tc>
          <w:tcPr>
            <w:tcW w:w="992"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2018</w:t>
            </w:r>
          </w:p>
        </w:tc>
        <w:tc>
          <w:tcPr>
            <w:tcW w:w="992"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2016</w:t>
            </w:r>
          </w:p>
        </w:tc>
        <w:tc>
          <w:tcPr>
            <w:tcW w:w="993"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2017</w:t>
            </w:r>
          </w:p>
        </w:tc>
        <w:tc>
          <w:tcPr>
            <w:tcW w:w="708"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2016</w:t>
            </w:r>
          </w:p>
        </w:tc>
        <w:tc>
          <w:tcPr>
            <w:tcW w:w="709"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2017</w:t>
            </w:r>
          </w:p>
        </w:tc>
      </w:tr>
      <w:tr w:rsidR="00EE39CD" w:rsidRPr="00006169" w:rsidTr="0060208C">
        <w:trPr>
          <w:trHeight w:val="315"/>
        </w:trPr>
        <w:tc>
          <w:tcPr>
            <w:tcW w:w="1433" w:type="dxa"/>
            <w:tcBorders>
              <w:top w:val="nil"/>
              <w:left w:val="single" w:sz="4" w:space="0" w:color="auto"/>
              <w:bottom w:val="single" w:sz="4" w:space="0" w:color="auto"/>
              <w:right w:val="single" w:sz="4" w:space="0" w:color="auto"/>
            </w:tcBorders>
            <w:noWrap/>
            <w:vAlign w:val="bottom"/>
            <w:hideMark/>
          </w:tcPr>
          <w:p w:rsidR="00C3060B" w:rsidRPr="00006169" w:rsidRDefault="00C3060B" w:rsidP="0060208C">
            <w:pPr>
              <w:spacing w:after="0" w:line="240" w:lineRule="auto"/>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Выручка</w:t>
            </w:r>
          </w:p>
        </w:tc>
        <w:tc>
          <w:tcPr>
            <w:tcW w:w="992" w:type="dxa"/>
            <w:tcBorders>
              <w:top w:val="nil"/>
              <w:left w:val="single" w:sz="4" w:space="0" w:color="auto"/>
              <w:bottom w:val="single" w:sz="4" w:space="0" w:color="auto"/>
              <w:right w:val="single" w:sz="4" w:space="0" w:color="auto"/>
            </w:tcBorders>
            <w:vAlign w:val="bottom"/>
          </w:tcPr>
          <w:p w:rsidR="00C3060B" w:rsidRPr="00006169" w:rsidRDefault="00C3060B" w:rsidP="0060208C">
            <w:pPr>
              <w:spacing w:after="0" w:line="240" w:lineRule="auto"/>
              <w:rPr>
                <w:rFonts w:ascii="Times New Roman" w:eastAsia="Times New Roman" w:hAnsi="Times New Roman" w:cs="Times New Roman"/>
                <w:sz w:val="20"/>
                <w:szCs w:val="20"/>
                <w:lang w:eastAsia="ru-RU"/>
              </w:rPr>
            </w:pPr>
            <w:r w:rsidRPr="00006169">
              <w:rPr>
                <w:rFonts w:ascii="Times New Roman" w:hAnsi="Times New Roman" w:cs="Times New Roman"/>
                <w:sz w:val="20"/>
                <w:szCs w:val="20"/>
              </w:rPr>
              <w:t>235876,5</w:t>
            </w:r>
          </w:p>
        </w:tc>
        <w:tc>
          <w:tcPr>
            <w:tcW w:w="992" w:type="dxa"/>
            <w:tcBorders>
              <w:top w:val="nil"/>
              <w:left w:val="single" w:sz="4" w:space="0" w:color="auto"/>
              <w:bottom w:val="single" w:sz="4" w:space="0" w:color="auto"/>
              <w:right w:val="single" w:sz="4" w:space="0" w:color="auto"/>
            </w:tcBorders>
            <w:vAlign w:val="bottom"/>
          </w:tcPr>
          <w:p w:rsidR="00C3060B" w:rsidRPr="00006169" w:rsidRDefault="00C3060B" w:rsidP="0060208C">
            <w:pPr>
              <w:spacing w:after="0" w:line="240" w:lineRule="auto"/>
              <w:rPr>
                <w:rFonts w:ascii="Times New Roman" w:eastAsia="Times New Roman" w:hAnsi="Times New Roman" w:cs="Times New Roman"/>
                <w:sz w:val="20"/>
                <w:szCs w:val="20"/>
                <w:lang w:eastAsia="ru-RU"/>
              </w:rPr>
            </w:pPr>
            <w:r w:rsidRPr="00006169">
              <w:rPr>
                <w:rFonts w:ascii="Times New Roman" w:hAnsi="Times New Roman" w:cs="Times New Roman"/>
                <w:sz w:val="20"/>
                <w:szCs w:val="20"/>
              </w:rPr>
              <w:t>295976,4</w:t>
            </w:r>
          </w:p>
        </w:tc>
        <w:tc>
          <w:tcPr>
            <w:tcW w:w="993"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290636,7</w:t>
            </w:r>
          </w:p>
        </w:tc>
        <w:tc>
          <w:tcPr>
            <w:tcW w:w="992"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340772,5</w:t>
            </w:r>
          </w:p>
        </w:tc>
        <w:tc>
          <w:tcPr>
            <w:tcW w:w="992"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413074,4</w:t>
            </w:r>
          </w:p>
        </w:tc>
        <w:tc>
          <w:tcPr>
            <w:tcW w:w="992"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122437,7</w:t>
            </w:r>
          </w:p>
        </w:tc>
        <w:tc>
          <w:tcPr>
            <w:tcW w:w="993"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72301,9</w:t>
            </w:r>
          </w:p>
        </w:tc>
        <w:tc>
          <w:tcPr>
            <w:tcW w:w="708"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142</w:t>
            </w:r>
          </w:p>
        </w:tc>
        <w:tc>
          <w:tcPr>
            <w:tcW w:w="709"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121</w:t>
            </w:r>
          </w:p>
        </w:tc>
      </w:tr>
      <w:tr w:rsidR="00EE39CD" w:rsidRPr="00006169" w:rsidTr="0060208C">
        <w:trPr>
          <w:trHeight w:val="630"/>
        </w:trPr>
        <w:tc>
          <w:tcPr>
            <w:tcW w:w="1433" w:type="dxa"/>
            <w:tcBorders>
              <w:top w:val="nil"/>
              <w:left w:val="single" w:sz="4" w:space="0" w:color="auto"/>
              <w:bottom w:val="single" w:sz="4" w:space="0" w:color="auto"/>
              <w:right w:val="single" w:sz="4" w:space="0" w:color="auto"/>
            </w:tcBorders>
            <w:vAlign w:val="bottom"/>
            <w:hideMark/>
          </w:tcPr>
          <w:p w:rsidR="00C3060B" w:rsidRPr="00006169" w:rsidRDefault="00C3060B" w:rsidP="0060208C">
            <w:pPr>
              <w:spacing w:after="0" w:line="240" w:lineRule="auto"/>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Собственный капитал на начало</w:t>
            </w:r>
          </w:p>
        </w:tc>
        <w:tc>
          <w:tcPr>
            <w:tcW w:w="992" w:type="dxa"/>
            <w:tcBorders>
              <w:top w:val="nil"/>
              <w:left w:val="single" w:sz="4" w:space="0" w:color="auto"/>
              <w:bottom w:val="single" w:sz="4" w:space="0" w:color="auto"/>
              <w:right w:val="single" w:sz="4" w:space="0" w:color="auto"/>
            </w:tcBorders>
            <w:vAlign w:val="bottom"/>
          </w:tcPr>
          <w:p w:rsidR="00C3060B" w:rsidRPr="00006169" w:rsidRDefault="00C3060B" w:rsidP="0060208C">
            <w:pPr>
              <w:spacing w:after="0" w:line="240" w:lineRule="auto"/>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103599,5</w:t>
            </w:r>
          </w:p>
        </w:tc>
        <w:tc>
          <w:tcPr>
            <w:tcW w:w="992" w:type="dxa"/>
            <w:tcBorders>
              <w:top w:val="nil"/>
              <w:left w:val="single" w:sz="4" w:space="0" w:color="auto"/>
              <w:bottom w:val="single" w:sz="4" w:space="0" w:color="auto"/>
              <w:right w:val="single" w:sz="4" w:space="0" w:color="auto"/>
            </w:tcBorders>
            <w:vAlign w:val="bottom"/>
          </w:tcPr>
          <w:p w:rsidR="00C3060B" w:rsidRPr="00006169" w:rsidRDefault="00C3060B" w:rsidP="0060208C">
            <w:pPr>
              <w:spacing w:after="0" w:line="240" w:lineRule="auto"/>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sz w:val="20"/>
                <w:szCs w:val="20"/>
                <w:lang w:val="en-US" w:eastAsia="ru-RU"/>
              </w:rPr>
              <w:t>104834.4</w:t>
            </w:r>
          </w:p>
        </w:tc>
        <w:tc>
          <w:tcPr>
            <w:tcW w:w="993"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105976,6</w:t>
            </w:r>
          </w:p>
        </w:tc>
        <w:tc>
          <w:tcPr>
            <w:tcW w:w="992"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105049,7</w:t>
            </w:r>
          </w:p>
        </w:tc>
        <w:tc>
          <w:tcPr>
            <w:tcW w:w="992"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136819,0</w:t>
            </w:r>
          </w:p>
        </w:tc>
        <w:tc>
          <w:tcPr>
            <w:tcW w:w="992"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30842,4</w:t>
            </w:r>
          </w:p>
        </w:tc>
        <w:tc>
          <w:tcPr>
            <w:tcW w:w="993"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31769,3</w:t>
            </w:r>
          </w:p>
        </w:tc>
        <w:tc>
          <w:tcPr>
            <w:tcW w:w="708"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129</w:t>
            </w:r>
          </w:p>
        </w:tc>
        <w:tc>
          <w:tcPr>
            <w:tcW w:w="709"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130</w:t>
            </w:r>
          </w:p>
        </w:tc>
      </w:tr>
      <w:tr w:rsidR="00EE39CD" w:rsidRPr="00006169" w:rsidTr="0060208C">
        <w:trPr>
          <w:trHeight w:val="630"/>
        </w:trPr>
        <w:tc>
          <w:tcPr>
            <w:tcW w:w="1433" w:type="dxa"/>
            <w:tcBorders>
              <w:top w:val="nil"/>
              <w:left w:val="single" w:sz="4" w:space="0" w:color="auto"/>
              <w:bottom w:val="single" w:sz="4" w:space="0" w:color="auto"/>
              <w:right w:val="single" w:sz="4" w:space="0" w:color="auto"/>
            </w:tcBorders>
            <w:vAlign w:val="bottom"/>
            <w:hideMark/>
          </w:tcPr>
          <w:p w:rsidR="00C3060B" w:rsidRPr="00006169" w:rsidRDefault="00C3060B" w:rsidP="0060208C">
            <w:pPr>
              <w:spacing w:after="0" w:line="240" w:lineRule="auto"/>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Собственный капитал  на конец</w:t>
            </w:r>
          </w:p>
        </w:tc>
        <w:tc>
          <w:tcPr>
            <w:tcW w:w="992" w:type="dxa"/>
            <w:tcBorders>
              <w:top w:val="nil"/>
              <w:left w:val="single" w:sz="4" w:space="0" w:color="auto"/>
              <w:bottom w:val="single" w:sz="4" w:space="0" w:color="auto"/>
              <w:right w:val="single" w:sz="4" w:space="0" w:color="auto"/>
            </w:tcBorders>
          </w:tcPr>
          <w:p w:rsidR="00C3060B" w:rsidRPr="00006169" w:rsidRDefault="00C3060B" w:rsidP="0060208C">
            <w:pPr>
              <w:spacing w:after="0" w:line="240" w:lineRule="auto"/>
              <w:rPr>
                <w:rFonts w:ascii="Times New Roman" w:eastAsia="Times New Roman" w:hAnsi="Times New Roman" w:cs="Times New Roman"/>
                <w:sz w:val="20"/>
                <w:szCs w:val="20"/>
                <w:lang w:val="en-US" w:eastAsia="ru-RU"/>
              </w:rPr>
            </w:pPr>
            <w:r w:rsidRPr="00006169">
              <w:rPr>
                <w:rFonts w:ascii="Times New Roman" w:eastAsia="Times New Roman" w:hAnsi="Times New Roman" w:cs="Times New Roman"/>
                <w:sz w:val="20"/>
                <w:szCs w:val="20"/>
                <w:lang w:val="en-US" w:eastAsia="ru-RU"/>
              </w:rPr>
              <w:t>104834.4</w:t>
            </w:r>
          </w:p>
        </w:tc>
        <w:tc>
          <w:tcPr>
            <w:tcW w:w="992" w:type="dxa"/>
            <w:tcBorders>
              <w:top w:val="nil"/>
              <w:left w:val="single" w:sz="4" w:space="0" w:color="auto"/>
              <w:bottom w:val="single" w:sz="4" w:space="0" w:color="auto"/>
              <w:right w:val="single" w:sz="4" w:space="0" w:color="auto"/>
            </w:tcBorders>
          </w:tcPr>
          <w:p w:rsidR="00C3060B" w:rsidRPr="00006169" w:rsidRDefault="00C3060B" w:rsidP="0060208C">
            <w:pPr>
              <w:spacing w:after="0" w:line="240" w:lineRule="auto"/>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val="en-US" w:eastAsia="ru-RU"/>
              </w:rPr>
              <w:t>105976.6</w:t>
            </w:r>
          </w:p>
        </w:tc>
        <w:tc>
          <w:tcPr>
            <w:tcW w:w="993"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105049,7</w:t>
            </w:r>
          </w:p>
        </w:tc>
        <w:tc>
          <w:tcPr>
            <w:tcW w:w="992"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136819,0</w:t>
            </w:r>
          </w:p>
        </w:tc>
        <w:tc>
          <w:tcPr>
            <w:tcW w:w="992"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294223,4</w:t>
            </w:r>
          </w:p>
        </w:tc>
        <w:tc>
          <w:tcPr>
            <w:tcW w:w="992"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189173,7</w:t>
            </w:r>
          </w:p>
        </w:tc>
        <w:tc>
          <w:tcPr>
            <w:tcW w:w="993"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157404,4</w:t>
            </w:r>
          </w:p>
        </w:tc>
        <w:tc>
          <w:tcPr>
            <w:tcW w:w="708"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280</w:t>
            </w:r>
          </w:p>
        </w:tc>
        <w:tc>
          <w:tcPr>
            <w:tcW w:w="709"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215</w:t>
            </w:r>
          </w:p>
        </w:tc>
      </w:tr>
      <w:tr w:rsidR="00EE39CD" w:rsidRPr="00006169" w:rsidTr="0060208C">
        <w:trPr>
          <w:trHeight w:val="630"/>
        </w:trPr>
        <w:tc>
          <w:tcPr>
            <w:tcW w:w="1433" w:type="dxa"/>
            <w:tcBorders>
              <w:top w:val="nil"/>
              <w:left w:val="single" w:sz="4" w:space="0" w:color="auto"/>
              <w:bottom w:val="single" w:sz="4" w:space="0" w:color="auto"/>
              <w:right w:val="single" w:sz="4" w:space="0" w:color="auto"/>
            </w:tcBorders>
            <w:vAlign w:val="bottom"/>
            <w:hideMark/>
          </w:tcPr>
          <w:p w:rsidR="00C3060B" w:rsidRPr="00006169" w:rsidRDefault="00C3060B" w:rsidP="0060208C">
            <w:pPr>
              <w:spacing w:after="0" w:line="240" w:lineRule="auto"/>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Средняя величина собственного капитала</w:t>
            </w:r>
          </w:p>
        </w:tc>
        <w:tc>
          <w:tcPr>
            <w:tcW w:w="992" w:type="dxa"/>
            <w:tcBorders>
              <w:top w:val="nil"/>
              <w:left w:val="single" w:sz="4" w:space="0" w:color="auto"/>
              <w:bottom w:val="single" w:sz="4" w:space="0" w:color="auto"/>
              <w:right w:val="single" w:sz="4" w:space="0" w:color="auto"/>
            </w:tcBorders>
            <w:vAlign w:val="bottom"/>
          </w:tcPr>
          <w:p w:rsidR="00C3060B" w:rsidRPr="00006169" w:rsidRDefault="00C3060B" w:rsidP="0060208C">
            <w:pPr>
              <w:spacing w:after="0" w:line="240" w:lineRule="auto"/>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104231,6</w:t>
            </w:r>
          </w:p>
        </w:tc>
        <w:tc>
          <w:tcPr>
            <w:tcW w:w="992" w:type="dxa"/>
            <w:tcBorders>
              <w:top w:val="nil"/>
              <w:left w:val="single" w:sz="4" w:space="0" w:color="auto"/>
              <w:bottom w:val="single" w:sz="4" w:space="0" w:color="auto"/>
              <w:right w:val="single" w:sz="4" w:space="0" w:color="auto"/>
            </w:tcBorders>
            <w:vAlign w:val="bottom"/>
          </w:tcPr>
          <w:p w:rsidR="00C3060B" w:rsidRPr="00006169" w:rsidRDefault="00C3060B" w:rsidP="0060208C">
            <w:pPr>
              <w:spacing w:after="0" w:line="240" w:lineRule="auto"/>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105405,5</w:t>
            </w:r>
          </w:p>
        </w:tc>
        <w:tc>
          <w:tcPr>
            <w:tcW w:w="993"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105513,2</w:t>
            </w:r>
          </w:p>
        </w:tc>
        <w:tc>
          <w:tcPr>
            <w:tcW w:w="992"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120934,4</w:t>
            </w:r>
          </w:p>
        </w:tc>
        <w:tc>
          <w:tcPr>
            <w:tcW w:w="992"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215521,2</w:t>
            </w:r>
          </w:p>
        </w:tc>
        <w:tc>
          <w:tcPr>
            <w:tcW w:w="992"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110008,1</w:t>
            </w:r>
          </w:p>
        </w:tc>
        <w:tc>
          <w:tcPr>
            <w:tcW w:w="993"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94586,9</w:t>
            </w:r>
          </w:p>
        </w:tc>
        <w:tc>
          <w:tcPr>
            <w:tcW w:w="708"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204</w:t>
            </w:r>
          </w:p>
        </w:tc>
        <w:tc>
          <w:tcPr>
            <w:tcW w:w="709"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178</w:t>
            </w:r>
          </w:p>
        </w:tc>
      </w:tr>
      <w:tr w:rsidR="00EE39CD" w:rsidRPr="00006169" w:rsidTr="0060208C">
        <w:trPr>
          <w:trHeight w:val="945"/>
        </w:trPr>
        <w:tc>
          <w:tcPr>
            <w:tcW w:w="1433" w:type="dxa"/>
            <w:tcBorders>
              <w:top w:val="nil"/>
              <w:left w:val="single" w:sz="4" w:space="0" w:color="auto"/>
              <w:bottom w:val="single" w:sz="4" w:space="0" w:color="auto"/>
              <w:right w:val="single" w:sz="4" w:space="0" w:color="auto"/>
            </w:tcBorders>
            <w:vAlign w:val="bottom"/>
            <w:hideMark/>
          </w:tcPr>
          <w:p w:rsidR="00C3060B" w:rsidRPr="00006169" w:rsidRDefault="00C3060B" w:rsidP="0060208C">
            <w:pPr>
              <w:spacing w:after="0" w:line="240" w:lineRule="auto"/>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 xml:space="preserve">Коэффициент оборачиваемости </w:t>
            </w:r>
          </w:p>
          <w:p w:rsidR="00C3060B" w:rsidRPr="00006169" w:rsidRDefault="00C3060B" w:rsidP="0060208C">
            <w:pPr>
              <w:spacing w:after="0" w:line="240" w:lineRule="auto"/>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собственного капитала</w:t>
            </w:r>
          </w:p>
        </w:tc>
        <w:tc>
          <w:tcPr>
            <w:tcW w:w="992" w:type="dxa"/>
            <w:tcBorders>
              <w:top w:val="nil"/>
              <w:left w:val="single" w:sz="4" w:space="0" w:color="auto"/>
              <w:bottom w:val="single" w:sz="4" w:space="0" w:color="auto"/>
              <w:right w:val="single" w:sz="4" w:space="0" w:color="auto"/>
            </w:tcBorders>
            <w:vAlign w:val="bottom"/>
          </w:tcPr>
          <w:p w:rsidR="00C3060B" w:rsidRPr="00006169" w:rsidRDefault="00C3060B" w:rsidP="0060208C">
            <w:pPr>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2,26</w:t>
            </w:r>
          </w:p>
          <w:p w:rsidR="00C3060B" w:rsidRPr="00006169" w:rsidRDefault="00C3060B" w:rsidP="0060208C">
            <w:pPr>
              <w:spacing w:after="0" w:line="240" w:lineRule="auto"/>
              <w:rPr>
                <w:rFonts w:ascii="Times New Roman" w:eastAsia="Times New Roman" w:hAnsi="Times New Roman" w:cs="Times New Roman"/>
                <w:bCs/>
                <w:sz w:val="20"/>
                <w:szCs w:val="20"/>
                <w:lang w:eastAsia="ru-RU"/>
              </w:rPr>
            </w:pPr>
          </w:p>
        </w:tc>
        <w:tc>
          <w:tcPr>
            <w:tcW w:w="992" w:type="dxa"/>
            <w:tcBorders>
              <w:top w:val="nil"/>
              <w:left w:val="single" w:sz="4" w:space="0" w:color="auto"/>
              <w:bottom w:val="single" w:sz="4" w:space="0" w:color="auto"/>
              <w:right w:val="single" w:sz="4" w:space="0" w:color="auto"/>
            </w:tcBorders>
            <w:vAlign w:val="bottom"/>
          </w:tcPr>
          <w:p w:rsidR="00C3060B" w:rsidRPr="00006169" w:rsidRDefault="00C3060B" w:rsidP="0060208C">
            <w:pPr>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2,81</w:t>
            </w:r>
          </w:p>
          <w:p w:rsidR="00C3060B" w:rsidRPr="00006169" w:rsidRDefault="00C3060B" w:rsidP="0060208C">
            <w:pPr>
              <w:spacing w:after="0" w:line="240" w:lineRule="auto"/>
              <w:rPr>
                <w:rFonts w:ascii="Times New Roman" w:eastAsia="Times New Roman" w:hAnsi="Times New Roman" w:cs="Times New Roman"/>
                <w:bCs/>
                <w:sz w:val="20"/>
                <w:szCs w:val="20"/>
                <w:lang w:eastAsia="ru-RU"/>
              </w:rPr>
            </w:pPr>
          </w:p>
        </w:tc>
        <w:tc>
          <w:tcPr>
            <w:tcW w:w="993"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2,75</w:t>
            </w:r>
          </w:p>
        </w:tc>
        <w:tc>
          <w:tcPr>
            <w:tcW w:w="992"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2,82</w:t>
            </w:r>
          </w:p>
        </w:tc>
        <w:tc>
          <w:tcPr>
            <w:tcW w:w="992"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1,92</w:t>
            </w:r>
          </w:p>
        </w:tc>
        <w:tc>
          <w:tcPr>
            <w:tcW w:w="992"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-0,84</w:t>
            </w:r>
          </w:p>
        </w:tc>
        <w:tc>
          <w:tcPr>
            <w:tcW w:w="993"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-0,90</w:t>
            </w:r>
          </w:p>
        </w:tc>
        <w:tc>
          <w:tcPr>
            <w:tcW w:w="708"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70</w:t>
            </w:r>
          </w:p>
        </w:tc>
        <w:tc>
          <w:tcPr>
            <w:tcW w:w="709"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68</w:t>
            </w:r>
          </w:p>
        </w:tc>
      </w:tr>
      <w:tr w:rsidR="00EE39CD" w:rsidRPr="00006169" w:rsidTr="0060208C">
        <w:trPr>
          <w:trHeight w:val="827"/>
        </w:trPr>
        <w:tc>
          <w:tcPr>
            <w:tcW w:w="1433" w:type="dxa"/>
            <w:tcBorders>
              <w:top w:val="nil"/>
              <w:left w:val="single" w:sz="4" w:space="0" w:color="auto"/>
              <w:bottom w:val="single" w:sz="4" w:space="0" w:color="auto"/>
              <w:right w:val="single" w:sz="4" w:space="0" w:color="auto"/>
            </w:tcBorders>
            <w:vAlign w:val="bottom"/>
            <w:hideMark/>
          </w:tcPr>
          <w:p w:rsidR="00C3060B" w:rsidRPr="00006169" w:rsidRDefault="00C3060B" w:rsidP="0060208C">
            <w:pPr>
              <w:spacing w:after="0" w:line="240" w:lineRule="auto"/>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 xml:space="preserve">Оборачиваемость собственного </w:t>
            </w:r>
          </w:p>
          <w:p w:rsidR="00C3060B" w:rsidRPr="00006169" w:rsidRDefault="00C3060B" w:rsidP="0060208C">
            <w:pPr>
              <w:spacing w:after="0" w:line="240" w:lineRule="auto"/>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капитала  в днях</w:t>
            </w:r>
          </w:p>
        </w:tc>
        <w:tc>
          <w:tcPr>
            <w:tcW w:w="992" w:type="dxa"/>
            <w:tcBorders>
              <w:top w:val="nil"/>
              <w:left w:val="single" w:sz="4" w:space="0" w:color="auto"/>
              <w:bottom w:val="single" w:sz="4" w:space="0" w:color="auto"/>
              <w:right w:val="single" w:sz="4" w:space="0" w:color="auto"/>
            </w:tcBorders>
            <w:vAlign w:val="bottom"/>
          </w:tcPr>
          <w:p w:rsidR="00C3060B" w:rsidRPr="00006169" w:rsidRDefault="00C3060B" w:rsidP="0060208C">
            <w:pPr>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162</w:t>
            </w:r>
          </w:p>
          <w:p w:rsidR="00C3060B" w:rsidRPr="00006169" w:rsidRDefault="00C3060B" w:rsidP="0060208C">
            <w:pPr>
              <w:spacing w:after="0" w:line="240" w:lineRule="auto"/>
              <w:rPr>
                <w:rFonts w:ascii="Times New Roman" w:eastAsia="Times New Roman" w:hAnsi="Times New Roman" w:cs="Times New Roman"/>
                <w:bCs/>
                <w:sz w:val="20"/>
                <w:szCs w:val="20"/>
                <w:lang w:eastAsia="ru-RU"/>
              </w:rPr>
            </w:pPr>
          </w:p>
        </w:tc>
        <w:tc>
          <w:tcPr>
            <w:tcW w:w="992" w:type="dxa"/>
            <w:tcBorders>
              <w:top w:val="nil"/>
              <w:left w:val="single" w:sz="4" w:space="0" w:color="auto"/>
              <w:bottom w:val="single" w:sz="4" w:space="0" w:color="auto"/>
              <w:right w:val="single" w:sz="4" w:space="0" w:color="auto"/>
            </w:tcBorders>
            <w:vAlign w:val="bottom"/>
          </w:tcPr>
          <w:p w:rsidR="00C3060B" w:rsidRPr="00006169" w:rsidRDefault="00C3060B" w:rsidP="0060208C">
            <w:pPr>
              <w:rPr>
                <w:rFonts w:ascii="Times New Roman" w:eastAsia="Times New Roman" w:hAnsi="Times New Roman" w:cs="Times New Roman"/>
                <w:bCs/>
                <w:sz w:val="20"/>
                <w:szCs w:val="20"/>
                <w:lang w:eastAsia="ru-RU"/>
              </w:rPr>
            </w:pPr>
            <w:r w:rsidRPr="00006169">
              <w:rPr>
                <w:rFonts w:ascii="Times New Roman" w:eastAsia="Times New Roman" w:hAnsi="Times New Roman" w:cs="Times New Roman"/>
                <w:bCs/>
                <w:sz w:val="20"/>
                <w:szCs w:val="20"/>
                <w:lang w:eastAsia="ru-RU"/>
              </w:rPr>
              <w:t>130</w:t>
            </w:r>
          </w:p>
          <w:p w:rsidR="00C3060B" w:rsidRPr="00006169" w:rsidRDefault="00C3060B" w:rsidP="0060208C">
            <w:pPr>
              <w:spacing w:after="0" w:line="240" w:lineRule="auto"/>
              <w:rPr>
                <w:rFonts w:ascii="Times New Roman" w:eastAsia="Times New Roman" w:hAnsi="Times New Roman" w:cs="Times New Roman"/>
                <w:bCs/>
                <w:sz w:val="20"/>
                <w:szCs w:val="20"/>
                <w:lang w:eastAsia="ru-RU"/>
              </w:rPr>
            </w:pPr>
          </w:p>
        </w:tc>
        <w:tc>
          <w:tcPr>
            <w:tcW w:w="993"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133</w:t>
            </w:r>
          </w:p>
        </w:tc>
        <w:tc>
          <w:tcPr>
            <w:tcW w:w="992"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130</w:t>
            </w:r>
          </w:p>
        </w:tc>
        <w:tc>
          <w:tcPr>
            <w:tcW w:w="992"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190</w:t>
            </w:r>
          </w:p>
        </w:tc>
        <w:tc>
          <w:tcPr>
            <w:tcW w:w="992"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58</w:t>
            </w:r>
          </w:p>
        </w:tc>
        <w:tc>
          <w:tcPr>
            <w:tcW w:w="993"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61</w:t>
            </w:r>
          </w:p>
        </w:tc>
        <w:tc>
          <w:tcPr>
            <w:tcW w:w="708"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144</w:t>
            </w:r>
          </w:p>
        </w:tc>
        <w:tc>
          <w:tcPr>
            <w:tcW w:w="709" w:type="dxa"/>
            <w:tcBorders>
              <w:top w:val="nil"/>
              <w:left w:val="nil"/>
              <w:bottom w:val="single" w:sz="4" w:space="0" w:color="auto"/>
              <w:right w:val="single" w:sz="4" w:space="0" w:color="auto"/>
            </w:tcBorders>
            <w:noWrap/>
            <w:vAlign w:val="center"/>
            <w:hideMark/>
          </w:tcPr>
          <w:p w:rsidR="00C3060B" w:rsidRPr="00006169" w:rsidRDefault="00C3060B" w:rsidP="0060208C">
            <w:pPr>
              <w:spacing w:after="0" w:line="240" w:lineRule="auto"/>
              <w:jc w:val="center"/>
              <w:rPr>
                <w:rFonts w:ascii="Times New Roman" w:eastAsia="Times New Roman" w:hAnsi="Times New Roman" w:cs="Times New Roman"/>
                <w:sz w:val="20"/>
                <w:szCs w:val="20"/>
                <w:lang w:eastAsia="ru-RU"/>
              </w:rPr>
            </w:pPr>
            <w:r w:rsidRPr="00006169">
              <w:rPr>
                <w:rFonts w:ascii="Times New Roman" w:eastAsia="Times New Roman" w:hAnsi="Times New Roman" w:cs="Times New Roman"/>
                <w:sz w:val="20"/>
                <w:szCs w:val="20"/>
                <w:lang w:eastAsia="ru-RU"/>
              </w:rPr>
              <w:t>147</w:t>
            </w:r>
          </w:p>
        </w:tc>
      </w:tr>
    </w:tbl>
    <w:p w:rsidR="00C3060B" w:rsidRPr="00006169" w:rsidRDefault="00C3060B" w:rsidP="002666A9">
      <w:pPr>
        <w:spacing w:after="0"/>
        <w:jc w:val="both"/>
        <w:rPr>
          <w:rFonts w:ascii="Times New Roman" w:eastAsia="Calibri" w:hAnsi="Times New Roman" w:cs="Times New Roman"/>
          <w:sz w:val="24"/>
          <w:szCs w:val="24"/>
        </w:rPr>
      </w:pPr>
      <w:r w:rsidRPr="00006169">
        <w:rPr>
          <w:rFonts w:ascii="Times New Roman" w:eastAsia="Calibri" w:hAnsi="Times New Roman" w:cs="Times New Roman"/>
          <w:sz w:val="24"/>
          <w:szCs w:val="24"/>
        </w:rPr>
        <w:t xml:space="preserve">Источник: составлен автором на основании финансовой отчетности ЭК БПЭС за 2015 – 2017 гг. </w:t>
      </w:r>
    </w:p>
    <w:p w:rsidR="00C3060B" w:rsidRPr="00006169" w:rsidRDefault="00C3060B" w:rsidP="00C3060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4"/>
          <w:szCs w:val="24"/>
          <w:lang w:eastAsia="ru-RU"/>
        </w:rPr>
        <w:tab/>
      </w:r>
      <w:r w:rsidRPr="00006169">
        <w:rPr>
          <w:rFonts w:ascii="Times New Roman" w:eastAsia="Times New Roman" w:hAnsi="Times New Roman" w:cs="Times New Roman"/>
          <w:sz w:val="28"/>
          <w:szCs w:val="24"/>
          <w:lang w:eastAsia="ru-RU"/>
        </w:rPr>
        <w:t xml:space="preserve">Показатели   рентабельности    характеризуют    эффективность    работы предприятия в целом, доходность различных уровней направлений деятельности. Они более полно, чем прибыль, отражают окончательные результаты хозяйствования, т.к.  их величина показывает соотношение эффекта с наличными   и   потребленными ресурсами.  </w:t>
      </w:r>
    </w:p>
    <w:p w:rsidR="00C3060B" w:rsidRPr="00006169" w:rsidRDefault="00C3060B" w:rsidP="00C3060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ab/>
        <w:t>Показатели   рентабельности   используют, как   инструмент   в инвестиционной политике и ценообразовании.</w:t>
      </w:r>
    </w:p>
    <w:p w:rsidR="00C3060B" w:rsidRPr="00006169" w:rsidRDefault="00C3060B" w:rsidP="00C3060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ab/>
        <w:t>Поскольку получение прибыли является обязательным условием коммерческой деятельности, а финансовая устойчивость предприятия в значительной мере определяется размером полученной прибыли, анализ финансовых   результатов становится весьма актуальным.</w:t>
      </w:r>
    </w:p>
    <w:p w:rsidR="00C3060B" w:rsidRPr="00006169" w:rsidRDefault="00C3060B" w:rsidP="00C30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ab/>
        <w:t xml:space="preserve">Проведем   расчет   показателей    рентабельности    собственного капитала   ОАО «Чакан ГЭС»   за   2014– 2018 гг.,   отражающих   </w:t>
      </w:r>
      <w:r w:rsidRPr="00006169">
        <w:rPr>
          <w:rFonts w:ascii="Times New Roman" w:eastAsia="Times New Roman" w:hAnsi="Times New Roman" w:cs="Times New Roman"/>
          <w:sz w:val="28"/>
          <w:szCs w:val="24"/>
          <w:lang w:eastAsia="ru-RU"/>
        </w:rPr>
        <w:lastRenderedPageBreak/>
        <w:t>эффективность    финансово-хозяйственной деятельности на основании данных Отчета о финансовом положении.</w:t>
      </w:r>
    </w:p>
    <w:p w:rsidR="00C3060B" w:rsidRPr="00006169" w:rsidRDefault="00C3060B" w:rsidP="004C4D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shd w:val="clear" w:color="auto" w:fill="FFFFFF"/>
          <w:lang w:val="ky-KG"/>
        </w:rPr>
      </w:pPr>
      <w:r w:rsidRPr="00006169">
        <w:rPr>
          <w:rFonts w:ascii="Times New Roman" w:hAnsi="Times New Roman" w:cs="Times New Roman"/>
          <w:sz w:val="28"/>
          <w:szCs w:val="28"/>
        </w:rPr>
        <w:tab/>
        <w:t>Это важнейший финансовый показатель отдачи для любого инвестора, собственника бизнеса, показывающий, насколько эффективно был использован вложенный в дело капитал. В отличие от схожего показателя "</w:t>
      </w:r>
      <w:hyperlink r:id="rId9" w:tooltip="рентабельность (определение, описание, подробности)" w:history="1">
        <w:r w:rsidRPr="00006169">
          <w:rPr>
            <w:rStyle w:val="af7"/>
            <w:rFonts w:ascii="Times New Roman" w:hAnsi="Times New Roman" w:cs="Times New Roman"/>
            <w:color w:val="auto"/>
            <w:sz w:val="28"/>
            <w:szCs w:val="28"/>
          </w:rPr>
          <w:t>рентабельность</w:t>
        </w:r>
      </w:hyperlink>
      <w:r w:rsidRPr="00006169">
        <w:rPr>
          <w:rFonts w:ascii="Times New Roman" w:hAnsi="Times New Roman" w:cs="Times New Roman"/>
          <w:sz w:val="28"/>
          <w:szCs w:val="28"/>
        </w:rPr>
        <w:t> активов", данный показатель характеризует эффективность использования не всего капитала (или активов) организации, а только той его части, которая принадлежит собственникам предприятия.</w:t>
      </w:r>
    </w:p>
    <w:p w:rsidR="00C3060B" w:rsidRPr="00006169" w:rsidRDefault="00A74F07" w:rsidP="006C652A">
      <w:pPr>
        <w:spacing w:after="0" w:line="240" w:lineRule="auto"/>
        <w:jc w:val="both"/>
        <w:rPr>
          <w:rFonts w:ascii="Times New Roman" w:eastAsia="Times New Roman" w:hAnsi="Times New Roman" w:cs="Times New Roman"/>
          <w:b/>
          <w:sz w:val="28"/>
          <w:szCs w:val="28"/>
          <w:lang w:eastAsia="ru-RU"/>
        </w:rPr>
      </w:pPr>
      <w:r w:rsidRPr="00006169">
        <w:rPr>
          <w:rFonts w:ascii="Times New Roman" w:eastAsia="Times New Roman" w:hAnsi="Times New Roman" w:cs="Times New Roman"/>
          <w:b/>
          <w:sz w:val="28"/>
          <w:szCs w:val="28"/>
          <w:lang w:eastAsia="ru-RU"/>
        </w:rPr>
        <w:t>Таблица 2.</w:t>
      </w:r>
      <w:r w:rsidR="00266EAA" w:rsidRPr="00006169">
        <w:rPr>
          <w:rFonts w:ascii="Times New Roman" w:eastAsia="Times New Roman" w:hAnsi="Times New Roman" w:cs="Times New Roman"/>
          <w:b/>
          <w:sz w:val="28"/>
          <w:szCs w:val="28"/>
          <w:lang w:eastAsia="ru-RU"/>
        </w:rPr>
        <w:t>4</w:t>
      </w:r>
      <w:r w:rsidR="006C652A" w:rsidRPr="00006169">
        <w:rPr>
          <w:rFonts w:ascii="Times New Roman" w:eastAsia="Times New Roman" w:hAnsi="Times New Roman" w:cs="Times New Roman"/>
          <w:b/>
          <w:sz w:val="28"/>
          <w:szCs w:val="28"/>
          <w:lang w:eastAsia="ru-RU"/>
        </w:rPr>
        <w:t xml:space="preserve"> </w:t>
      </w:r>
      <w:r w:rsidR="00C3060B" w:rsidRPr="00006169">
        <w:rPr>
          <w:rFonts w:ascii="Times New Roman" w:eastAsia="Times New Roman" w:hAnsi="Times New Roman" w:cs="Times New Roman"/>
          <w:b/>
          <w:sz w:val="28"/>
          <w:szCs w:val="28"/>
          <w:lang w:eastAsia="ru-RU"/>
        </w:rPr>
        <w:t>– Анализ рентабельности собственного капитала ОАО «Чакан ГЭС» за 2014-2018 гг. (тыс.сом)</w:t>
      </w:r>
    </w:p>
    <w:tbl>
      <w:tblPr>
        <w:tblStyle w:val="ad"/>
        <w:tblpPr w:leftFromText="180" w:rightFromText="180" w:vertAnchor="text" w:horzAnchor="margin" w:tblpX="108" w:tblpY="131"/>
        <w:tblW w:w="0" w:type="auto"/>
        <w:tblLayout w:type="fixed"/>
        <w:tblLook w:val="04A0" w:firstRow="1" w:lastRow="0" w:firstColumn="1" w:lastColumn="0" w:noHBand="0" w:noVBand="1"/>
      </w:tblPr>
      <w:tblGrid>
        <w:gridCol w:w="1418"/>
        <w:gridCol w:w="1276"/>
        <w:gridCol w:w="1275"/>
        <w:gridCol w:w="1134"/>
        <w:gridCol w:w="1134"/>
        <w:gridCol w:w="1134"/>
        <w:gridCol w:w="1248"/>
        <w:gridCol w:w="1127"/>
      </w:tblGrid>
      <w:tr w:rsidR="00EE39CD" w:rsidRPr="00006169" w:rsidTr="0060208C">
        <w:trPr>
          <w:trHeight w:val="240"/>
        </w:trPr>
        <w:tc>
          <w:tcPr>
            <w:tcW w:w="1418" w:type="dxa"/>
            <w:vMerge w:val="restart"/>
          </w:tcPr>
          <w:p w:rsidR="00C3060B" w:rsidRPr="00006169" w:rsidRDefault="00C3060B" w:rsidP="0060208C">
            <w:pPr>
              <w:rPr>
                <w:bCs/>
                <w:sz w:val="24"/>
                <w:szCs w:val="24"/>
              </w:rPr>
            </w:pPr>
            <w:r w:rsidRPr="00006169">
              <w:rPr>
                <w:bCs/>
                <w:sz w:val="24"/>
                <w:szCs w:val="24"/>
              </w:rPr>
              <w:t>Показатели</w:t>
            </w:r>
          </w:p>
        </w:tc>
        <w:tc>
          <w:tcPr>
            <w:tcW w:w="5953" w:type="dxa"/>
            <w:gridSpan w:val="5"/>
          </w:tcPr>
          <w:p w:rsidR="00C3060B" w:rsidRPr="00006169" w:rsidRDefault="00C3060B" w:rsidP="0060208C">
            <w:pPr>
              <w:jc w:val="center"/>
              <w:rPr>
                <w:bCs/>
                <w:sz w:val="24"/>
                <w:szCs w:val="24"/>
              </w:rPr>
            </w:pPr>
            <w:r w:rsidRPr="00006169">
              <w:rPr>
                <w:bCs/>
                <w:sz w:val="24"/>
                <w:szCs w:val="24"/>
              </w:rPr>
              <w:t>Годы</w:t>
            </w:r>
          </w:p>
        </w:tc>
        <w:tc>
          <w:tcPr>
            <w:tcW w:w="2375" w:type="dxa"/>
            <w:gridSpan w:val="2"/>
          </w:tcPr>
          <w:p w:rsidR="00C3060B" w:rsidRPr="00006169" w:rsidRDefault="00C3060B" w:rsidP="0060208C">
            <w:pPr>
              <w:jc w:val="center"/>
              <w:rPr>
                <w:bCs/>
                <w:sz w:val="24"/>
                <w:szCs w:val="24"/>
              </w:rPr>
            </w:pPr>
            <w:r w:rsidRPr="00006169">
              <w:rPr>
                <w:bCs/>
                <w:sz w:val="24"/>
                <w:szCs w:val="24"/>
              </w:rPr>
              <w:t xml:space="preserve">Отклонение в сумме </w:t>
            </w:r>
          </w:p>
          <w:p w:rsidR="00C3060B" w:rsidRPr="00006169" w:rsidRDefault="00C3060B" w:rsidP="0060208C">
            <w:pPr>
              <w:jc w:val="center"/>
              <w:rPr>
                <w:bCs/>
                <w:sz w:val="24"/>
                <w:szCs w:val="24"/>
              </w:rPr>
            </w:pPr>
            <w:r w:rsidRPr="00006169">
              <w:rPr>
                <w:bCs/>
                <w:sz w:val="24"/>
                <w:szCs w:val="24"/>
              </w:rPr>
              <w:t xml:space="preserve">2018 г. к: </w:t>
            </w:r>
          </w:p>
        </w:tc>
      </w:tr>
      <w:tr w:rsidR="00EE39CD" w:rsidRPr="00006169" w:rsidTr="0060208C">
        <w:trPr>
          <w:trHeight w:val="240"/>
        </w:trPr>
        <w:tc>
          <w:tcPr>
            <w:tcW w:w="1418" w:type="dxa"/>
            <w:vMerge/>
          </w:tcPr>
          <w:p w:rsidR="00C3060B" w:rsidRPr="00006169" w:rsidRDefault="00C3060B" w:rsidP="0060208C">
            <w:pPr>
              <w:jc w:val="both"/>
              <w:rPr>
                <w:sz w:val="24"/>
                <w:szCs w:val="24"/>
              </w:rPr>
            </w:pPr>
          </w:p>
        </w:tc>
        <w:tc>
          <w:tcPr>
            <w:tcW w:w="1276" w:type="dxa"/>
          </w:tcPr>
          <w:p w:rsidR="00C3060B" w:rsidRPr="00006169" w:rsidRDefault="00C3060B" w:rsidP="0060208C">
            <w:pPr>
              <w:jc w:val="both"/>
              <w:rPr>
                <w:sz w:val="24"/>
                <w:szCs w:val="24"/>
              </w:rPr>
            </w:pPr>
            <w:r w:rsidRPr="00006169">
              <w:rPr>
                <w:sz w:val="24"/>
                <w:szCs w:val="24"/>
              </w:rPr>
              <w:t>2014</w:t>
            </w:r>
          </w:p>
        </w:tc>
        <w:tc>
          <w:tcPr>
            <w:tcW w:w="1275" w:type="dxa"/>
          </w:tcPr>
          <w:p w:rsidR="00C3060B" w:rsidRPr="00006169" w:rsidRDefault="00C3060B" w:rsidP="0060208C">
            <w:pPr>
              <w:jc w:val="both"/>
              <w:rPr>
                <w:sz w:val="24"/>
                <w:szCs w:val="24"/>
              </w:rPr>
            </w:pPr>
            <w:r w:rsidRPr="00006169">
              <w:rPr>
                <w:sz w:val="24"/>
                <w:szCs w:val="24"/>
              </w:rPr>
              <w:t>2015</w:t>
            </w:r>
          </w:p>
        </w:tc>
        <w:tc>
          <w:tcPr>
            <w:tcW w:w="1134" w:type="dxa"/>
          </w:tcPr>
          <w:p w:rsidR="00C3060B" w:rsidRPr="00006169" w:rsidRDefault="00C3060B" w:rsidP="0060208C">
            <w:pPr>
              <w:jc w:val="both"/>
              <w:rPr>
                <w:sz w:val="24"/>
                <w:szCs w:val="24"/>
              </w:rPr>
            </w:pPr>
            <w:r w:rsidRPr="00006169">
              <w:rPr>
                <w:sz w:val="24"/>
                <w:szCs w:val="24"/>
              </w:rPr>
              <w:t>2016</w:t>
            </w:r>
          </w:p>
        </w:tc>
        <w:tc>
          <w:tcPr>
            <w:tcW w:w="1134" w:type="dxa"/>
          </w:tcPr>
          <w:p w:rsidR="00C3060B" w:rsidRPr="00006169" w:rsidRDefault="00C3060B" w:rsidP="0060208C">
            <w:pPr>
              <w:jc w:val="both"/>
              <w:rPr>
                <w:sz w:val="24"/>
                <w:szCs w:val="24"/>
              </w:rPr>
            </w:pPr>
            <w:r w:rsidRPr="00006169">
              <w:rPr>
                <w:sz w:val="24"/>
                <w:szCs w:val="24"/>
              </w:rPr>
              <w:t>2017</w:t>
            </w:r>
          </w:p>
        </w:tc>
        <w:tc>
          <w:tcPr>
            <w:tcW w:w="1134" w:type="dxa"/>
          </w:tcPr>
          <w:p w:rsidR="00C3060B" w:rsidRPr="00006169" w:rsidRDefault="00C3060B" w:rsidP="0060208C">
            <w:pPr>
              <w:jc w:val="both"/>
              <w:rPr>
                <w:sz w:val="24"/>
                <w:szCs w:val="24"/>
              </w:rPr>
            </w:pPr>
            <w:r w:rsidRPr="00006169">
              <w:rPr>
                <w:sz w:val="24"/>
                <w:szCs w:val="24"/>
              </w:rPr>
              <w:t>2018</w:t>
            </w:r>
          </w:p>
        </w:tc>
        <w:tc>
          <w:tcPr>
            <w:tcW w:w="1248" w:type="dxa"/>
          </w:tcPr>
          <w:p w:rsidR="00C3060B" w:rsidRPr="00006169" w:rsidRDefault="00C3060B" w:rsidP="0060208C">
            <w:pPr>
              <w:jc w:val="both"/>
              <w:rPr>
                <w:sz w:val="24"/>
                <w:szCs w:val="24"/>
              </w:rPr>
            </w:pPr>
            <w:r w:rsidRPr="00006169">
              <w:rPr>
                <w:sz w:val="24"/>
                <w:szCs w:val="24"/>
              </w:rPr>
              <w:t>2014</w:t>
            </w:r>
          </w:p>
        </w:tc>
        <w:tc>
          <w:tcPr>
            <w:tcW w:w="1127" w:type="dxa"/>
          </w:tcPr>
          <w:p w:rsidR="00C3060B" w:rsidRPr="00006169" w:rsidRDefault="00C3060B" w:rsidP="0060208C">
            <w:pPr>
              <w:jc w:val="both"/>
              <w:rPr>
                <w:sz w:val="24"/>
                <w:szCs w:val="24"/>
              </w:rPr>
            </w:pPr>
            <w:r w:rsidRPr="00006169">
              <w:rPr>
                <w:sz w:val="24"/>
                <w:szCs w:val="24"/>
              </w:rPr>
              <w:t>2018</w:t>
            </w:r>
          </w:p>
        </w:tc>
      </w:tr>
      <w:tr w:rsidR="00EE39CD" w:rsidRPr="00006169" w:rsidTr="0060208C">
        <w:trPr>
          <w:trHeight w:val="240"/>
        </w:trPr>
        <w:tc>
          <w:tcPr>
            <w:tcW w:w="1418" w:type="dxa"/>
          </w:tcPr>
          <w:p w:rsidR="00C3060B" w:rsidRPr="00006169" w:rsidRDefault="00C3060B" w:rsidP="0060208C">
            <w:pPr>
              <w:rPr>
                <w:bCs/>
                <w:sz w:val="24"/>
                <w:szCs w:val="24"/>
              </w:rPr>
            </w:pPr>
            <w:r w:rsidRPr="00006169">
              <w:rPr>
                <w:bCs/>
                <w:sz w:val="24"/>
                <w:szCs w:val="24"/>
              </w:rPr>
              <w:t>Чистая прибыль</w:t>
            </w:r>
          </w:p>
          <w:p w:rsidR="00C3060B" w:rsidRPr="00006169" w:rsidRDefault="00C3060B" w:rsidP="0060208C">
            <w:pPr>
              <w:rPr>
                <w:bCs/>
                <w:sz w:val="24"/>
                <w:szCs w:val="24"/>
              </w:rPr>
            </w:pPr>
          </w:p>
        </w:tc>
        <w:tc>
          <w:tcPr>
            <w:tcW w:w="1276" w:type="dxa"/>
          </w:tcPr>
          <w:p w:rsidR="00C3060B" w:rsidRPr="00006169" w:rsidRDefault="00C3060B" w:rsidP="0060208C">
            <w:pPr>
              <w:rPr>
                <w:sz w:val="24"/>
                <w:szCs w:val="24"/>
              </w:rPr>
            </w:pPr>
          </w:p>
          <w:p w:rsidR="00C3060B" w:rsidRPr="00006169" w:rsidRDefault="00C3060B" w:rsidP="0060208C">
            <w:pPr>
              <w:rPr>
                <w:sz w:val="24"/>
                <w:szCs w:val="24"/>
              </w:rPr>
            </w:pPr>
            <w:r w:rsidRPr="00006169">
              <w:rPr>
                <w:sz w:val="24"/>
                <w:szCs w:val="24"/>
              </w:rPr>
              <w:t>18530.9</w:t>
            </w:r>
          </w:p>
        </w:tc>
        <w:tc>
          <w:tcPr>
            <w:tcW w:w="1275" w:type="dxa"/>
          </w:tcPr>
          <w:p w:rsidR="00C3060B" w:rsidRPr="00006169" w:rsidRDefault="00C3060B" w:rsidP="0060208C">
            <w:pPr>
              <w:rPr>
                <w:sz w:val="24"/>
                <w:szCs w:val="24"/>
              </w:rPr>
            </w:pPr>
          </w:p>
          <w:p w:rsidR="00C3060B" w:rsidRPr="00006169" w:rsidRDefault="00C3060B" w:rsidP="0060208C">
            <w:pPr>
              <w:rPr>
                <w:sz w:val="24"/>
                <w:szCs w:val="24"/>
              </w:rPr>
            </w:pPr>
            <w:r w:rsidRPr="00006169">
              <w:rPr>
                <w:sz w:val="24"/>
                <w:szCs w:val="24"/>
              </w:rPr>
              <w:t>-148890.1</w:t>
            </w:r>
          </w:p>
        </w:tc>
        <w:tc>
          <w:tcPr>
            <w:tcW w:w="1134" w:type="dxa"/>
          </w:tcPr>
          <w:p w:rsidR="00C3060B" w:rsidRPr="00006169" w:rsidRDefault="00C3060B" w:rsidP="0060208C">
            <w:pPr>
              <w:rPr>
                <w:sz w:val="24"/>
                <w:szCs w:val="24"/>
              </w:rPr>
            </w:pPr>
          </w:p>
          <w:p w:rsidR="00C3060B" w:rsidRPr="00006169" w:rsidRDefault="00C3060B" w:rsidP="0060208C">
            <w:pPr>
              <w:rPr>
                <w:sz w:val="24"/>
                <w:szCs w:val="24"/>
                <w:lang w:val="en-US"/>
              </w:rPr>
            </w:pPr>
            <w:r w:rsidRPr="00006169">
              <w:rPr>
                <w:sz w:val="24"/>
                <w:szCs w:val="24"/>
              </w:rPr>
              <w:t>38297</w:t>
            </w:r>
            <w:r w:rsidRPr="00006169">
              <w:rPr>
                <w:sz w:val="24"/>
                <w:szCs w:val="24"/>
                <w:lang w:val="en-US"/>
              </w:rPr>
              <w:t>.8</w:t>
            </w:r>
          </w:p>
        </w:tc>
        <w:tc>
          <w:tcPr>
            <w:tcW w:w="1134" w:type="dxa"/>
            <w:vAlign w:val="center"/>
          </w:tcPr>
          <w:p w:rsidR="00C3060B" w:rsidRPr="00006169" w:rsidRDefault="00C3060B" w:rsidP="0060208C">
            <w:pPr>
              <w:rPr>
                <w:sz w:val="24"/>
                <w:szCs w:val="24"/>
                <w:lang w:val="en-US"/>
              </w:rPr>
            </w:pPr>
            <w:r w:rsidRPr="00006169">
              <w:rPr>
                <w:sz w:val="24"/>
                <w:szCs w:val="24"/>
                <w:lang w:val="en-US"/>
              </w:rPr>
              <w:t>27788.7</w:t>
            </w:r>
          </w:p>
        </w:tc>
        <w:tc>
          <w:tcPr>
            <w:tcW w:w="1134" w:type="dxa"/>
            <w:vAlign w:val="center"/>
          </w:tcPr>
          <w:p w:rsidR="00C3060B" w:rsidRPr="00006169" w:rsidRDefault="00C3060B" w:rsidP="0060208C">
            <w:pPr>
              <w:rPr>
                <w:sz w:val="24"/>
                <w:szCs w:val="24"/>
                <w:lang w:val="en-US"/>
              </w:rPr>
            </w:pPr>
            <w:r w:rsidRPr="00006169">
              <w:rPr>
                <w:sz w:val="24"/>
                <w:szCs w:val="24"/>
                <w:lang w:val="en-US"/>
              </w:rPr>
              <w:t>-1756.9</w:t>
            </w:r>
          </w:p>
        </w:tc>
        <w:tc>
          <w:tcPr>
            <w:tcW w:w="1248" w:type="dxa"/>
            <w:vAlign w:val="center"/>
          </w:tcPr>
          <w:p w:rsidR="00C3060B" w:rsidRPr="00006169" w:rsidRDefault="00C3060B" w:rsidP="0060208C">
            <w:pPr>
              <w:rPr>
                <w:sz w:val="24"/>
                <w:szCs w:val="24"/>
              </w:rPr>
            </w:pPr>
            <w:r w:rsidRPr="00006169">
              <w:rPr>
                <w:sz w:val="24"/>
                <w:szCs w:val="24"/>
              </w:rPr>
              <w:t>-20287,8</w:t>
            </w:r>
          </w:p>
        </w:tc>
        <w:tc>
          <w:tcPr>
            <w:tcW w:w="1127" w:type="dxa"/>
            <w:vAlign w:val="center"/>
          </w:tcPr>
          <w:p w:rsidR="00C3060B" w:rsidRPr="00006169" w:rsidRDefault="00C3060B" w:rsidP="0060208C">
            <w:pPr>
              <w:rPr>
                <w:sz w:val="24"/>
                <w:szCs w:val="24"/>
              </w:rPr>
            </w:pPr>
            <w:r w:rsidRPr="00006169">
              <w:rPr>
                <w:sz w:val="24"/>
                <w:szCs w:val="24"/>
              </w:rPr>
              <w:t>-29545,6</w:t>
            </w:r>
          </w:p>
        </w:tc>
      </w:tr>
      <w:tr w:rsidR="00EE39CD" w:rsidRPr="00006169" w:rsidTr="0060208C">
        <w:trPr>
          <w:trHeight w:val="240"/>
        </w:trPr>
        <w:tc>
          <w:tcPr>
            <w:tcW w:w="1418" w:type="dxa"/>
          </w:tcPr>
          <w:p w:rsidR="00C3060B" w:rsidRPr="00006169" w:rsidRDefault="00C3060B" w:rsidP="0060208C">
            <w:pPr>
              <w:rPr>
                <w:bCs/>
                <w:sz w:val="24"/>
                <w:szCs w:val="24"/>
              </w:rPr>
            </w:pPr>
            <w:r w:rsidRPr="00006169">
              <w:rPr>
                <w:bCs/>
                <w:sz w:val="24"/>
                <w:szCs w:val="24"/>
              </w:rPr>
              <w:t>Собственный капитал на начало</w:t>
            </w:r>
          </w:p>
        </w:tc>
        <w:tc>
          <w:tcPr>
            <w:tcW w:w="1276" w:type="dxa"/>
            <w:vAlign w:val="bottom"/>
          </w:tcPr>
          <w:p w:rsidR="00C3060B" w:rsidRPr="00006169" w:rsidRDefault="00C3060B" w:rsidP="0060208C">
            <w:pPr>
              <w:rPr>
                <w:bCs/>
                <w:sz w:val="24"/>
                <w:szCs w:val="24"/>
              </w:rPr>
            </w:pPr>
            <w:r w:rsidRPr="00006169">
              <w:rPr>
                <w:bCs/>
                <w:sz w:val="24"/>
                <w:szCs w:val="24"/>
              </w:rPr>
              <w:t>1004949,7</w:t>
            </w:r>
          </w:p>
        </w:tc>
        <w:tc>
          <w:tcPr>
            <w:tcW w:w="1275" w:type="dxa"/>
            <w:vAlign w:val="bottom"/>
          </w:tcPr>
          <w:p w:rsidR="00C3060B" w:rsidRPr="00006169" w:rsidRDefault="00C3060B" w:rsidP="0060208C">
            <w:pPr>
              <w:rPr>
                <w:bCs/>
                <w:sz w:val="24"/>
                <w:szCs w:val="24"/>
              </w:rPr>
            </w:pPr>
            <w:r w:rsidRPr="00006169">
              <w:rPr>
                <w:sz w:val="24"/>
                <w:szCs w:val="24"/>
              </w:rPr>
              <w:t>1028131,7</w:t>
            </w:r>
          </w:p>
        </w:tc>
        <w:tc>
          <w:tcPr>
            <w:tcW w:w="1134" w:type="dxa"/>
            <w:vAlign w:val="center"/>
          </w:tcPr>
          <w:p w:rsidR="00C3060B" w:rsidRPr="00006169" w:rsidRDefault="00C3060B" w:rsidP="0060208C">
            <w:pPr>
              <w:rPr>
                <w:sz w:val="24"/>
                <w:szCs w:val="24"/>
              </w:rPr>
            </w:pPr>
          </w:p>
          <w:p w:rsidR="00C3060B" w:rsidRPr="00006169" w:rsidRDefault="00C3060B" w:rsidP="0060208C">
            <w:pPr>
              <w:rPr>
                <w:sz w:val="24"/>
                <w:szCs w:val="24"/>
              </w:rPr>
            </w:pPr>
            <w:r w:rsidRPr="00006169">
              <w:rPr>
                <w:sz w:val="24"/>
                <w:szCs w:val="24"/>
              </w:rPr>
              <w:t>874378,0</w:t>
            </w:r>
          </w:p>
        </w:tc>
        <w:tc>
          <w:tcPr>
            <w:tcW w:w="1134" w:type="dxa"/>
            <w:vAlign w:val="center"/>
          </w:tcPr>
          <w:p w:rsidR="00C3060B" w:rsidRPr="00006169" w:rsidRDefault="00C3060B" w:rsidP="0060208C">
            <w:pPr>
              <w:rPr>
                <w:sz w:val="24"/>
                <w:szCs w:val="24"/>
              </w:rPr>
            </w:pPr>
          </w:p>
          <w:p w:rsidR="00C3060B" w:rsidRPr="00006169" w:rsidRDefault="00C3060B" w:rsidP="0060208C">
            <w:pPr>
              <w:rPr>
                <w:sz w:val="24"/>
                <w:szCs w:val="24"/>
              </w:rPr>
            </w:pPr>
            <w:r w:rsidRPr="00006169">
              <w:rPr>
                <w:sz w:val="24"/>
                <w:szCs w:val="24"/>
              </w:rPr>
              <w:t>912690,9</w:t>
            </w:r>
          </w:p>
        </w:tc>
        <w:tc>
          <w:tcPr>
            <w:tcW w:w="1134" w:type="dxa"/>
            <w:vAlign w:val="center"/>
          </w:tcPr>
          <w:p w:rsidR="00C3060B" w:rsidRPr="00006169" w:rsidRDefault="00C3060B" w:rsidP="0060208C">
            <w:pPr>
              <w:rPr>
                <w:sz w:val="24"/>
                <w:szCs w:val="24"/>
              </w:rPr>
            </w:pPr>
          </w:p>
          <w:p w:rsidR="00C3060B" w:rsidRPr="00006169" w:rsidRDefault="00C3060B" w:rsidP="0060208C">
            <w:pPr>
              <w:rPr>
                <w:sz w:val="24"/>
                <w:szCs w:val="24"/>
              </w:rPr>
            </w:pPr>
            <w:r w:rsidRPr="00006169">
              <w:rPr>
                <w:sz w:val="24"/>
                <w:szCs w:val="24"/>
              </w:rPr>
              <w:t>930905,1</w:t>
            </w:r>
          </w:p>
        </w:tc>
        <w:tc>
          <w:tcPr>
            <w:tcW w:w="1248" w:type="dxa"/>
            <w:vAlign w:val="center"/>
          </w:tcPr>
          <w:p w:rsidR="00C3060B" w:rsidRPr="00006169" w:rsidRDefault="00C3060B" w:rsidP="0060208C">
            <w:pPr>
              <w:rPr>
                <w:sz w:val="24"/>
                <w:szCs w:val="24"/>
              </w:rPr>
            </w:pPr>
          </w:p>
          <w:p w:rsidR="00C3060B" w:rsidRPr="00006169" w:rsidRDefault="00C3060B" w:rsidP="0060208C">
            <w:pPr>
              <w:rPr>
                <w:sz w:val="24"/>
                <w:szCs w:val="24"/>
              </w:rPr>
            </w:pPr>
            <w:r w:rsidRPr="00006169">
              <w:rPr>
                <w:sz w:val="24"/>
                <w:szCs w:val="24"/>
              </w:rPr>
              <w:t>-74044,6</w:t>
            </w:r>
          </w:p>
        </w:tc>
        <w:tc>
          <w:tcPr>
            <w:tcW w:w="1127" w:type="dxa"/>
            <w:vAlign w:val="center"/>
          </w:tcPr>
          <w:p w:rsidR="00C3060B" w:rsidRPr="00006169" w:rsidRDefault="00C3060B" w:rsidP="0060208C">
            <w:pPr>
              <w:rPr>
                <w:sz w:val="24"/>
                <w:szCs w:val="24"/>
              </w:rPr>
            </w:pPr>
          </w:p>
          <w:p w:rsidR="00C3060B" w:rsidRPr="00006169" w:rsidRDefault="00C3060B" w:rsidP="0060208C">
            <w:pPr>
              <w:rPr>
                <w:sz w:val="24"/>
                <w:szCs w:val="24"/>
              </w:rPr>
            </w:pPr>
            <w:r w:rsidRPr="00006169">
              <w:rPr>
                <w:sz w:val="24"/>
                <w:szCs w:val="24"/>
              </w:rPr>
              <w:t>+18214,2</w:t>
            </w:r>
          </w:p>
        </w:tc>
      </w:tr>
      <w:tr w:rsidR="00EE39CD" w:rsidRPr="00006169" w:rsidTr="0060208C">
        <w:trPr>
          <w:trHeight w:val="240"/>
        </w:trPr>
        <w:tc>
          <w:tcPr>
            <w:tcW w:w="1418" w:type="dxa"/>
          </w:tcPr>
          <w:p w:rsidR="00C3060B" w:rsidRPr="00006169" w:rsidRDefault="00C3060B" w:rsidP="0060208C">
            <w:pPr>
              <w:rPr>
                <w:bCs/>
                <w:sz w:val="24"/>
                <w:szCs w:val="24"/>
              </w:rPr>
            </w:pPr>
            <w:r w:rsidRPr="00006169">
              <w:rPr>
                <w:bCs/>
                <w:sz w:val="24"/>
                <w:szCs w:val="24"/>
              </w:rPr>
              <w:t>Собственный капитал на конец</w:t>
            </w:r>
          </w:p>
        </w:tc>
        <w:tc>
          <w:tcPr>
            <w:tcW w:w="1276" w:type="dxa"/>
          </w:tcPr>
          <w:p w:rsidR="00C3060B" w:rsidRPr="00006169" w:rsidRDefault="00C3060B" w:rsidP="0060208C">
            <w:pPr>
              <w:rPr>
                <w:sz w:val="24"/>
                <w:szCs w:val="24"/>
              </w:rPr>
            </w:pPr>
          </w:p>
          <w:p w:rsidR="00C3060B" w:rsidRPr="00006169" w:rsidRDefault="00C3060B" w:rsidP="0060208C">
            <w:pPr>
              <w:rPr>
                <w:sz w:val="24"/>
                <w:szCs w:val="24"/>
              </w:rPr>
            </w:pPr>
            <w:r w:rsidRPr="00006169">
              <w:rPr>
                <w:sz w:val="24"/>
                <w:szCs w:val="24"/>
              </w:rPr>
              <w:t>1028131,7</w:t>
            </w:r>
          </w:p>
        </w:tc>
        <w:tc>
          <w:tcPr>
            <w:tcW w:w="1275" w:type="dxa"/>
          </w:tcPr>
          <w:p w:rsidR="00C3060B" w:rsidRPr="00006169" w:rsidRDefault="00C3060B" w:rsidP="0060208C">
            <w:pPr>
              <w:rPr>
                <w:sz w:val="24"/>
                <w:szCs w:val="24"/>
              </w:rPr>
            </w:pPr>
          </w:p>
          <w:p w:rsidR="00C3060B" w:rsidRPr="00006169" w:rsidRDefault="00C3060B" w:rsidP="0060208C">
            <w:pPr>
              <w:rPr>
                <w:sz w:val="24"/>
                <w:szCs w:val="24"/>
              </w:rPr>
            </w:pPr>
            <w:r w:rsidRPr="00006169">
              <w:rPr>
                <w:sz w:val="24"/>
                <w:szCs w:val="24"/>
              </w:rPr>
              <w:t>874378,0</w:t>
            </w:r>
          </w:p>
        </w:tc>
        <w:tc>
          <w:tcPr>
            <w:tcW w:w="1134" w:type="dxa"/>
            <w:vAlign w:val="center"/>
          </w:tcPr>
          <w:p w:rsidR="00C3060B" w:rsidRPr="00006169" w:rsidRDefault="00C3060B" w:rsidP="0060208C">
            <w:pPr>
              <w:rPr>
                <w:sz w:val="24"/>
                <w:szCs w:val="24"/>
              </w:rPr>
            </w:pPr>
            <w:r w:rsidRPr="00006169">
              <w:rPr>
                <w:sz w:val="24"/>
                <w:szCs w:val="24"/>
              </w:rPr>
              <w:t>912690,9</w:t>
            </w:r>
          </w:p>
        </w:tc>
        <w:tc>
          <w:tcPr>
            <w:tcW w:w="1134" w:type="dxa"/>
            <w:vAlign w:val="center"/>
          </w:tcPr>
          <w:p w:rsidR="00C3060B" w:rsidRPr="00006169" w:rsidRDefault="00C3060B" w:rsidP="0060208C">
            <w:pPr>
              <w:rPr>
                <w:sz w:val="24"/>
                <w:szCs w:val="24"/>
              </w:rPr>
            </w:pPr>
            <w:r w:rsidRPr="00006169">
              <w:rPr>
                <w:sz w:val="24"/>
                <w:szCs w:val="24"/>
              </w:rPr>
              <w:t>930905,1</w:t>
            </w:r>
          </w:p>
        </w:tc>
        <w:tc>
          <w:tcPr>
            <w:tcW w:w="1134" w:type="dxa"/>
            <w:vAlign w:val="center"/>
          </w:tcPr>
          <w:p w:rsidR="00C3060B" w:rsidRPr="00006169" w:rsidRDefault="00C3060B" w:rsidP="0060208C">
            <w:pPr>
              <w:rPr>
                <w:sz w:val="24"/>
                <w:szCs w:val="24"/>
              </w:rPr>
            </w:pPr>
            <w:r w:rsidRPr="00006169">
              <w:rPr>
                <w:sz w:val="24"/>
                <w:szCs w:val="24"/>
              </w:rPr>
              <w:t>901316,1</w:t>
            </w:r>
          </w:p>
        </w:tc>
        <w:tc>
          <w:tcPr>
            <w:tcW w:w="1248" w:type="dxa"/>
            <w:vAlign w:val="center"/>
          </w:tcPr>
          <w:p w:rsidR="00C3060B" w:rsidRPr="00006169" w:rsidRDefault="00C3060B" w:rsidP="0060208C">
            <w:pPr>
              <w:rPr>
                <w:sz w:val="24"/>
                <w:szCs w:val="24"/>
              </w:rPr>
            </w:pPr>
            <w:r w:rsidRPr="00006169">
              <w:rPr>
                <w:sz w:val="24"/>
                <w:szCs w:val="24"/>
              </w:rPr>
              <w:t>-126815,6</w:t>
            </w:r>
          </w:p>
        </w:tc>
        <w:tc>
          <w:tcPr>
            <w:tcW w:w="1127" w:type="dxa"/>
            <w:vAlign w:val="center"/>
          </w:tcPr>
          <w:p w:rsidR="00C3060B" w:rsidRPr="00006169" w:rsidRDefault="00C3060B" w:rsidP="0060208C">
            <w:pPr>
              <w:rPr>
                <w:sz w:val="24"/>
                <w:szCs w:val="24"/>
              </w:rPr>
            </w:pPr>
            <w:r w:rsidRPr="00006169">
              <w:rPr>
                <w:sz w:val="24"/>
                <w:szCs w:val="24"/>
              </w:rPr>
              <w:t>-29589</w:t>
            </w:r>
          </w:p>
        </w:tc>
      </w:tr>
      <w:tr w:rsidR="00EE39CD" w:rsidRPr="00006169" w:rsidTr="0060208C">
        <w:trPr>
          <w:trHeight w:val="240"/>
        </w:trPr>
        <w:tc>
          <w:tcPr>
            <w:tcW w:w="1418" w:type="dxa"/>
          </w:tcPr>
          <w:p w:rsidR="00C3060B" w:rsidRPr="00006169" w:rsidRDefault="00C3060B" w:rsidP="0060208C">
            <w:pPr>
              <w:rPr>
                <w:bCs/>
                <w:sz w:val="24"/>
                <w:szCs w:val="24"/>
              </w:rPr>
            </w:pPr>
            <w:r w:rsidRPr="00006169">
              <w:rPr>
                <w:bCs/>
                <w:sz w:val="24"/>
                <w:szCs w:val="24"/>
              </w:rPr>
              <w:t>Средняя величина собственного капитала</w:t>
            </w:r>
          </w:p>
        </w:tc>
        <w:tc>
          <w:tcPr>
            <w:tcW w:w="1276" w:type="dxa"/>
            <w:vAlign w:val="bottom"/>
          </w:tcPr>
          <w:p w:rsidR="00C3060B" w:rsidRPr="00006169" w:rsidRDefault="00C3060B" w:rsidP="0060208C">
            <w:pPr>
              <w:rPr>
                <w:bCs/>
                <w:sz w:val="24"/>
                <w:szCs w:val="24"/>
              </w:rPr>
            </w:pPr>
            <w:r w:rsidRPr="00006169">
              <w:rPr>
                <w:bCs/>
                <w:sz w:val="24"/>
                <w:szCs w:val="24"/>
              </w:rPr>
              <w:t>1016540,7</w:t>
            </w:r>
          </w:p>
        </w:tc>
        <w:tc>
          <w:tcPr>
            <w:tcW w:w="1275" w:type="dxa"/>
            <w:vAlign w:val="bottom"/>
          </w:tcPr>
          <w:p w:rsidR="00C3060B" w:rsidRPr="00006169" w:rsidRDefault="00C3060B" w:rsidP="0060208C">
            <w:pPr>
              <w:rPr>
                <w:bCs/>
                <w:sz w:val="24"/>
                <w:szCs w:val="24"/>
              </w:rPr>
            </w:pPr>
            <w:r w:rsidRPr="00006169">
              <w:rPr>
                <w:bCs/>
                <w:sz w:val="24"/>
                <w:szCs w:val="24"/>
              </w:rPr>
              <w:t>951254,9</w:t>
            </w:r>
          </w:p>
        </w:tc>
        <w:tc>
          <w:tcPr>
            <w:tcW w:w="1134" w:type="dxa"/>
            <w:vAlign w:val="center"/>
          </w:tcPr>
          <w:p w:rsidR="00C3060B" w:rsidRPr="00006169" w:rsidRDefault="00C3060B" w:rsidP="0060208C">
            <w:pPr>
              <w:rPr>
                <w:sz w:val="24"/>
                <w:szCs w:val="24"/>
              </w:rPr>
            </w:pPr>
          </w:p>
          <w:p w:rsidR="00C3060B" w:rsidRPr="00006169" w:rsidRDefault="00C3060B" w:rsidP="0060208C">
            <w:pPr>
              <w:rPr>
                <w:sz w:val="24"/>
                <w:szCs w:val="24"/>
              </w:rPr>
            </w:pPr>
          </w:p>
          <w:p w:rsidR="00C3060B" w:rsidRPr="00006169" w:rsidRDefault="00C3060B" w:rsidP="0060208C">
            <w:pPr>
              <w:rPr>
                <w:sz w:val="24"/>
                <w:szCs w:val="24"/>
              </w:rPr>
            </w:pPr>
            <w:r w:rsidRPr="00006169">
              <w:rPr>
                <w:sz w:val="24"/>
                <w:szCs w:val="24"/>
              </w:rPr>
              <w:t>893534</w:t>
            </w:r>
          </w:p>
        </w:tc>
        <w:tc>
          <w:tcPr>
            <w:tcW w:w="1134" w:type="dxa"/>
            <w:vAlign w:val="center"/>
          </w:tcPr>
          <w:p w:rsidR="00C3060B" w:rsidRPr="00006169" w:rsidRDefault="00C3060B" w:rsidP="0060208C">
            <w:pPr>
              <w:rPr>
                <w:sz w:val="24"/>
                <w:szCs w:val="24"/>
              </w:rPr>
            </w:pPr>
          </w:p>
          <w:p w:rsidR="00C3060B" w:rsidRPr="00006169" w:rsidRDefault="00C3060B" w:rsidP="0060208C">
            <w:pPr>
              <w:rPr>
                <w:sz w:val="24"/>
                <w:szCs w:val="24"/>
              </w:rPr>
            </w:pPr>
          </w:p>
          <w:p w:rsidR="00C3060B" w:rsidRPr="00006169" w:rsidRDefault="00C3060B" w:rsidP="0060208C">
            <w:pPr>
              <w:rPr>
                <w:sz w:val="24"/>
                <w:szCs w:val="24"/>
              </w:rPr>
            </w:pPr>
            <w:r w:rsidRPr="00006169">
              <w:rPr>
                <w:sz w:val="24"/>
                <w:szCs w:val="24"/>
              </w:rPr>
              <w:t>921798</w:t>
            </w:r>
          </w:p>
        </w:tc>
        <w:tc>
          <w:tcPr>
            <w:tcW w:w="1134" w:type="dxa"/>
            <w:vAlign w:val="center"/>
          </w:tcPr>
          <w:p w:rsidR="00C3060B" w:rsidRPr="00006169" w:rsidRDefault="00C3060B" w:rsidP="0060208C">
            <w:pPr>
              <w:rPr>
                <w:sz w:val="24"/>
                <w:szCs w:val="24"/>
              </w:rPr>
            </w:pPr>
          </w:p>
          <w:p w:rsidR="00C3060B" w:rsidRPr="00006169" w:rsidRDefault="00C3060B" w:rsidP="0060208C">
            <w:pPr>
              <w:rPr>
                <w:sz w:val="24"/>
                <w:szCs w:val="24"/>
              </w:rPr>
            </w:pPr>
          </w:p>
          <w:p w:rsidR="00C3060B" w:rsidRPr="00006169" w:rsidRDefault="00C3060B" w:rsidP="0060208C">
            <w:pPr>
              <w:rPr>
                <w:sz w:val="24"/>
                <w:szCs w:val="24"/>
              </w:rPr>
            </w:pPr>
            <w:r w:rsidRPr="00006169">
              <w:rPr>
                <w:sz w:val="24"/>
                <w:szCs w:val="24"/>
              </w:rPr>
              <w:t>916110,6</w:t>
            </w:r>
          </w:p>
        </w:tc>
        <w:tc>
          <w:tcPr>
            <w:tcW w:w="1248" w:type="dxa"/>
            <w:vAlign w:val="center"/>
          </w:tcPr>
          <w:p w:rsidR="00C3060B" w:rsidRPr="00006169" w:rsidRDefault="00C3060B" w:rsidP="0060208C">
            <w:pPr>
              <w:rPr>
                <w:sz w:val="24"/>
                <w:szCs w:val="24"/>
              </w:rPr>
            </w:pPr>
          </w:p>
          <w:p w:rsidR="00C3060B" w:rsidRPr="00006169" w:rsidRDefault="00C3060B" w:rsidP="0060208C">
            <w:pPr>
              <w:rPr>
                <w:sz w:val="24"/>
                <w:szCs w:val="24"/>
              </w:rPr>
            </w:pPr>
          </w:p>
          <w:p w:rsidR="00C3060B" w:rsidRPr="00006169" w:rsidRDefault="00C3060B" w:rsidP="0060208C">
            <w:pPr>
              <w:rPr>
                <w:sz w:val="24"/>
                <w:szCs w:val="24"/>
              </w:rPr>
            </w:pPr>
            <w:r w:rsidRPr="00006169">
              <w:rPr>
                <w:sz w:val="24"/>
                <w:szCs w:val="24"/>
              </w:rPr>
              <w:t>-100430,1</w:t>
            </w:r>
          </w:p>
        </w:tc>
        <w:tc>
          <w:tcPr>
            <w:tcW w:w="1127" w:type="dxa"/>
            <w:vAlign w:val="center"/>
          </w:tcPr>
          <w:p w:rsidR="00C3060B" w:rsidRPr="00006169" w:rsidRDefault="00C3060B" w:rsidP="0060208C">
            <w:pPr>
              <w:rPr>
                <w:sz w:val="24"/>
                <w:szCs w:val="24"/>
              </w:rPr>
            </w:pPr>
          </w:p>
          <w:p w:rsidR="00C3060B" w:rsidRPr="00006169" w:rsidRDefault="00C3060B" w:rsidP="0060208C">
            <w:pPr>
              <w:rPr>
                <w:sz w:val="24"/>
                <w:szCs w:val="24"/>
              </w:rPr>
            </w:pPr>
          </w:p>
          <w:p w:rsidR="00C3060B" w:rsidRPr="00006169" w:rsidRDefault="00C3060B" w:rsidP="0060208C">
            <w:pPr>
              <w:rPr>
                <w:sz w:val="24"/>
                <w:szCs w:val="24"/>
              </w:rPr>
            </w:pPr>
            <w:r w:rsidRPr="00006169">
              <w:rPr>
                <w:sz w:val="24"/>
                <w:szCs w:val="24"/>
              </w:rPr>
              <w:t>-5687,4</w:t>
            </w:r>
          </w:p>
        </w:tc>
      </w:tr>
      <w:tr w:rsidR="00EE39CD" w:rsidRPr="00006169" w:rsidTr="0060208C">
        <w:trPr>
          <w:trHeight w:val="240"/>
        </w:trPr>
        <w:tc>
          <w:tcPr>
            <w:tcW w:w="1418" w:type="dxa"/>
          </w:tcPr>
          <w:p w:rsidR="00C3060B" w:rsidRPr="00006169" w:rsidRDefault="00C3060B" w:rsidP="0060208C">
            <w:pPr>
              <w:rPr>
                <w:bCs/>
                <w:sz w:val="24"/>
                <w:szCs w:val="24"/>
              </w:rPr>
            </w:pPr>
            <w:r w:rsidRPr="00006169">
              <w:rPr>
                <w:bCs/>
                <w:sz w:val="24"/>
                <w:szCs w:val="24"/>
              </w:rPr>
              <w:t xml:space="preserve">Коэффициент рентабельности </w:t>
            </w:r>
          </w:p>
          <w:p w:rsidR="00C3060B" w:rsidRPr="00006169" w:rsidRDefault="00C3060B" w:rsidP="0060208C">
            <w:pPr>
              <w:rPr>
                <w:bCs/>
                <w:sz w:val="24"/>
                <w:szCs w:val="24"/>
              </w:rPr>
            </w:pPr>
            <w:r w:rsidRPr="00006169">
              <w:rPr>
                <w:bCs/>
                <w:sz w:val="24"/>
                <w:szCs w:val="24"/>
              </w:rPr>
              <w:t xml:space="preserve">собственного капитала </w:t>
            </w:r>
          </w:p>
        </w:tc>
        <w:tc>
          <w:tcPr>
            <w:tcW w:w="1276" w:type="dxa"/>
          </w:tcPr>
          <w:p w:rsidR="00C3060B" w:rsidRPr="00006169" w:rsidRDefault="00C3060B" w:rsidP="0060208C">
            <w:pPr>
              <w:rPr>
                <w:bCs/>
                <w:sz w:val="24"/>
                <w:szCs w:val="24"/>
              </w:rPr>
            </w:pPr>
          </w:p>
          <w:p w:rsidR="00C3060B" w:rsidRPr="00006169" w:rsidRDefault="00C3060B" w:rsidP="0060208C">
            <w:pPr>
              <w:rPr>
                <w:bCs/>
                <w:sz w:val="24"/>
                <w:szCs w:val="24"/>
              </w:rPr>
            </w:pPr>
          </w:p>
          <w:p w:rsidR="00C3060B" w:rsidRPr="00006169" w:rsidRDefault="00C3060B" w:rsidP="0060208C">
            <w:pPr>
              <w:rPr>
                <w:bCs/>
                <w:sz w:val="24"/>
                <w:szCs w:val="24"/>
              </w:rPr>
            </w:pPr>
            <w:r w:rsidRPr="00006169">
              <w:rPr>
                <w:bCs/>
                <w:sz w:val="24"/>
                <w:szCs w:val="24"/>
              </w:rPr>
              <w:t>0,018</w:t>
            </w:r>
          </w:p>
        </w:tc>
        <w:tc>
          <w:tcPr>
            <w:tcW w:w="1275" w:type="dxa"/>
          </w:tcPr>
          <w:p w:rsidR="00C3060B" w:rsidRPr="00006169" w:rsidRDefault="00C3060B" w:rsidP="0060208C">
            <w:pPr>
              <w:rPr>
                <w:bCs/>
                <w:sz w:val="24"/>
                <w:szCs w:val="24"/>
              </w:rPr>
            </w:pPr>
          </w:p>
          <w:p w:rsidR="00C3060B" w:rsidRPr="00006169" w:rsidRDefault="00C3060B" w:rsidP="0060208C">
            <w:pPr>
              <w:rPr>
                <w:bCs/>
                <w:sz w:val="24"/>
                <w:szCs w:val="24"/>
              </w:rPr>
            </w:pPr>
          </w:p>
          <w:p w:rsidR="00C3060B" w:rsidRPr="00006169" w:rsidRDefault="00C3060B" w:rsidP="0060208C">
            <w:pPr>
              <w:rPr>
                <w:bCs/>
                <w:sz w:val="24"/>
                <w:szCs w:val="24"/>
              </w:rPr>
            </w:pPr>
          </w:p>
          <w:p w:rsidR="00C3060B" w:rsidRPr="00006169" w:rsidRDefault="00C3060B" w:rsidP="0060208C">
            <w:pPr>
              <w:rPr>
                <w:bCs/>
                <w:sz w:val="24"/>
                <w:szCs w:val="24"/>
              </w:rPr>
            </w:pPr>
            <w:r w:rsidRPr="00006169">
              <w:rPr>
                <w:bCs/>
                <w:sz w:val="24"/>
                <w:szCs w:val="24"/>
              </w:rPr>
              <w:t>-0,157</w:t>
            </w:r>
          </w:p>
        </w:tc>
        <w:tc>
          <w:tcPr>
            <w:tcW w:w="1134" w:type="dxa"/>
            <w:vAlign w:val="center"/>
          </w:tcPr>
          <w:p w:rsidR="00C3060B" w:rsidRPr="00006169" w:rsidRDefault="00C3060B" w:rsidP="0060208C">
            <w:pPr>
              <w:rPr>
                <w:sz w:val="24"/>
                <w:szCs w:val="24"/>
              </w:rPr>
            </w:pPr>
            <w:r w:rsidRPr="00006169">
              <w:rPr>
                <w:sz w:val="24"/>
                <w:szCs w:val="24"/>
              </w:rPr>
              <w:t>0,042</w:t>
            </w:r>
          </w:p>
        </w:tc>
        <w:tc>
          <w:tcPr>
            <w:tcW w:w="1134" w:type="dxa"/>
            <w:vAlign w:val="center"/>
          </w:tcPr>
          <w:p w:rsidR="00C3060B" w:rsidRPr="00006169" w:rsidRDefault="00C3060B" w:rsidP="0060208C">
            <w:pPr>
              <w:rPr>
                <w:sz w:val="24"/>
                <w:szCs w:val="24"/>
              </w:rPr>
            </w:pPr>
            <w:r w:rsidRPr="00006169">
              <w:rPr>
                <w:sz w:val="24"/>
                <w:szCs w:val="24"/>
              </w:rPr>
              <w:t>0,030</w:t>
            </w:r>
          </w:p>
        </w:tc>
        <w:tc>
          <w:tcPr>
            <w:tcW w:w="1134" w:type="dxa"/>
            <w:vAlign w:val="center"/>
          </w:tcPr>
          <w:p w:rsidR="00C3060B" w:rsidRPr="00006169" w:rsidRDefault="00C3060B" w:rsidP="0060208C">
            <w:pPr>
              <w:rPr>
                <w:sz w:val="24"/>
                <w:szCs w:val="24"/>
              </w:rPr>
            </w:pPr>
            <w:r w:rsidRPr="00006169">
              <w:rPr>
                <w:sz w:val="24"/>
                <w:szCs w:val="24"/>
              </w:rPr>
              <w:t>-0,001</w:t>
            </w:r>
          </w:p>
        </w:tc>
        <w:tc>
          <w:tcPr>
            <w:tcW w:w="1248" w:type="dxa"/>
            <w:vAlign w:val="center"/>
          </w:tcPr>
          <w:p w:rsidR="00C3060B" w:rsidRPr="00006169" w:rsidRDefault="00C3060B" w:rsidP="0060208C">
            <w:pPr>
              <w:rPr>
                <w:sz w:val="24"/>
                <w:szCs w:val="24"/>
              </w:rPr>
            </w:pPr>
            <w:r w:rsidRPr="00006169">
              <w:rPr>
                <w:sz w:val="24"/>
                <w:szCs w:val="24"/>
              </w:rPr>
              <w:t>-0,019</w:t>
            </w:r>
          </w:p>
        </w:tc>
        <w:tc>
          <w:tcPr>
            <w:tcW w:w="1127" w:type="dxa"/>
            <w:vAlign w:val="center"/>
          </w:tcPr>
          <w:p w:rsidR="00C3060B" w:rsidRPr="00006169" w:rsidRDefault="00C3060B" w:rsidP="0060208C">
            <w:pPr>
              <w:rPr>
                <w:sz w:val="24"/>
                <w:szCs w:val="24"/>
              </w:rPr>
            </w:pPr>
            <w:r w:rsidRPr="00006169">
              <w:rPr>
                <w:sz w:val="24"/>
                <w:szCs w:val="24"/>
              </w:rPr>
              <w:t>-0,031</w:t>
            </w:r>
          </w:p>
        </w:tc>
      </w:tr>
    </w:tbl>
    <w:p w:rsidR="00C3060B" w:rsidRPr="00006169" w:rsidRDefault="00C3060B" w:rsidP="00C3060B">
      <w:pPr>
        <w:spacing w:after="0" w:line="360" w:lineRule="auto"/>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Источник: составлено автором по данным годового отчета «Чакан ГЭС»</w:t>
      </w:r>
    </w:p>
    <w:p w:rsidR="00C3060B" w:rsidRPr="00006169" w:rsidRDefault="00A74F07" w:rsidP="00C3060B">
      <w:pPr>
        <w:spacing w:after="0" w:line="240" w:lineRule="auto"/>
        <w:jc w:val="both"/>
        <w:rPr>
          <w:rFonts w:ascii="Times New Roman" w:eastAsia="Times New Roman" w:hAnsi="Times New Roman" w:cs="Times New Roman"/>
          <w:sz w:val="28"/>
          <w:szCs w:val="28"/>
          <w:lang w:eastAsia="ru-RU"/>
        </w:rPr>
      </w:pPr>
      <w:r w:rsidRPr="00006169">
        <w:rPr>
          <w:rFonts w:ascii="Times New Roman" w:eastAsia="Times New Roman" w:hAnsi="Times New Roman" w:cs="Times New Roman"/>
          <w:sz w:val="28"/>
          <w:szCs w:val="28"/>
          <w:lang w:eastAsia="ru-RU"/>
        </w:rPr>
        <w:tab/>
        <w:t>Данные таблицы 2.</w:t>
      </w:r>
      <w:r w:rsidR="00266EAA" w:rsidRPr="00006169">
        <w:rPr>
          <w:rFonts w:ascii="Times New Roman" w:eastAsia="Times New Roman" w:hAnsi="Times New Roman" w:cs="Times New Roman"/>
          <w:sz w:val="28"/>
          <w:szCs w:val="28"/>
          <w:lang w:eastAsia="ru-RU"/>
        </w:rPr>
        <w:t>4</w:t>
      </w:r>
      <w:r w:rsidR="00C3060B" w:rsidRPr="00006169">
        <w:rPr>
          <w:rFonts w:ascii="Times New Roman" w:eastAsia="Times New Roman" w:hAnsi="Times New Roman" w:cs="Times New Roman"/>
          <w:sz w:val="28"/>
          <w:szCs w:val="28"/>
          <w:lang w:eastAsia="ru-RU"/>
        </w:rPr>
        <w:t xml:space="preserve"> демонстрируют, что ситуация на предприятии </w:t>
      </w:r>
      <w:r w:rsidR="00C3060B" w:rsidRPr="00006169">
        <w:rPr>
          <w:rFonts w:ascii="Times New Roman" w:eastAsia="Times New Roman" w:hAnsi="Times New Roman" w:cs="Times New Roman"/>
          <w:sz w:val="24"/>
          <w:szCs w:val="24"/>
          <w:lang w:eastAsia="ru-RU"/>
        </w:rPr>
        <w:t>«</w:t>
      </w:r>
      <w:r w:rsidR="00C3060B" w:rsidRPr="00006169">
        <w:rPr>
          <w:rFonts w:ascii="Times New Roman" w:eastAsia="Times New Roman" w:hAnsi="Times New Roman" w:cs="Times New Roman"/>
          <w:sz w:val="28"/>
          <w:szCs w:val="28"/>
          <w:lang w:eastAsia="ru-RU"/>
        </w:rPr>
        <w:t>Чакан ГЭС» кризисная. Известно, что данный коэффициент должен нам показать, сколько мы получим от того, что вложили. Мы видим, что отрицательное значение данного показателя как в 2015 году(</w:t>
      </w:r>
      <w:r w:rsidR="00C3060B" w:rsidRPr="00006169">
        <w:rPr>
          <w:rFonts w:ascii="Times New Roman" w:eastAsia="Times New Roman" w:hAnsi="Times New Roman" w:cs="Times New Roman"/>
          <w:bCs/>
          <w:sz w:val="28"/>
          <w:szCs w:val="28"/>
          <w:lang w:eastAsia="ru-RU"/>
        </w:rPr>
        <w:t>-0,157)</w:t>
      </w:r>
      <w:r w:rsidR="00C3060B" w:rsidRPr="00006169">
        <w:rPr>
          <w:rFonts w:ascii="Times New Roman" w:eastAsia="Times New Roman" w:hAnsi="Times New Roman" w:cs="Times New Roman"/>
          <w:sz w:val="28"/>
          <w:szCs w:val="28"/>
          <w:lang w:eastAsia="ru-RU"/>
        </w:rPr>
        <w:t>, так и в 2018 году (-0,001). Это демонстрирует тот факт, что предприятие «теряет» капитал.</w:t>
      </w:r>
    </w:p>
    <w:p w:rsidR="00C3060B" w:rsidRPr="00006169" w:rsidRDefault="00C3060B" w:rsidP="00C3060B">
      <w:pPr>
        <w:spacing w:after="0" w:line="240" w:lineRule="auto"/>
        <w:ind w:firstLine="708"/>
        <w:jc w:val="both"/>
        <w:rPr>
          <w:rFonts w:ascii="Times New Roman" w:eastAsia="Calibri" w:hAnsi="Times New Roman" w:cs="Times New Roman"/>
          <w:sz w:val="28"/>
          <w:szCs w:val="24"/>
        </w:rPr>
      </w:pPr>
      <w:r w:rsidRPr="00006169">
        <w:rPr>
          <w:rFonts w:ascii="Times New Roman" w:eastAsia="Calibri" w:hAnsi="Times New Roman" w:cs="Times New Roman"/>
          <w:sz w:val="28"/>
          <w:szCs w:val="24"/>
        </w:rPr>
        <w:t xml:space="preserve">Исследования показали, что любое предприятие может получить прибыль при наличии инвестиций, но надо уметь выдавать максимальный результат при минимальных исходных данных (при небольших вложениях). </w:t>
      </w:r>
    </w:p>
    <w:p w:rsidR="00C3060B" w:rsidRPr="00006169" w:rsidRDefault="00C3060B" w:rsidP="00C3060B">
      <w:pPr>
        <w:spacing w:after="0" w:line="240" w:lineRule="auto"/>
        <w:ind w:firstLine="708"/>
        <w:jc w:val="both"/>
        <w:rPr>
          <w:rFonts w:ascii="Times New Roman" w:eastAsia="Calibri" w:hAnsi="Times New Roman" w:cs="Times New Roman"/>
          <w:sz w:val="28"/>
          <w:szCs w:val="24"/>
        </w:rPr>
      </w:pPr>
      <w:r w:rsidRPr="00006169">
        <w:rPr>
          <w:rFonts w:ascii="Times New Roman" w:eastAsia="Calibri" w:hAnsi="Times New Roman" w:cs="Times New Roman"/>
          <w:b/>
          <w:sz w:val="28"/>
          <w:szCs w:val="24"/>
          <w:lang w:val="ky-KG"/>
        </w:rPr>
        <w:t xml:space="preserve"> Третья глава </w:t>
      </w:r>
      <w:r w:rsidRPr="00006169">
        <w:rPr>
          <w:rFonts w:ascii="Times New Roman" w:eastAsia="Calibri" w:hAnsi="Times New Roman" w:cs="Times New Roman"/>
          <w:b/>
          <w:sz w:val="28"/>
          <w:szCs w:val="24"/>
        </w:rPr>
        <w:t>«Аудит как одна из форм финансового контроля собственного капитала»</w:t>
      </w:r>
      <w:r w:rsidRPr="00006169">
        <w:rPr>
          <w:rFonts w:ascii="Times New Roman" w:eastAsia="Calibri" w:hAnsi="Times New Roman" w:cs="Times New Roman"/>
          <w:b/>
          <w:sz w:val="28"/>
          <w:szCs w:val="24"/>
          <w:lang w:val="ky-KG"/>
        </w:rPr>
        <w:t xml:space="preserve"> </w:t>
      </w:r>
      <w:r w:rsidRPr="00006169">
        <w:rPr>
          <w:rFonts w:ascii="Times New Roman" w:eastAsia="Calibri" w:hAnsi="Times New Roman" w:cs="Times New Roman"/>
          <w:sz w:val="28"/>
          <w:szCs w:val="24"/>
          <w:lang w:val="ky-KG"/>
        </w:rPr>
        <w:t xml:space="preserve">включает </w:t>
      </w:r>
      <w:r w:rsidRPr="00006169">
        <w:rPr>
          <w:rFonts w:ascii="Times New Roman" w:eastAsia="Calibri" w:hAnsi="Times New Roman" w:cs="Times New Roman"/>
          <w:sz w:val="28"/>
          <w:szCs w:val="24"/>
        </w:rPr>
        <w:t xml:space="preserve">организационные </w:t>
      </w:r>
      <w:r w:rsidRPr="00006169">
        <w:rPr>
          <w:rFonts w:ascii="Times New Roman" w:eastAsia="Calibri" w:hAnsi="Times New Roman" w:cs="Times New Roman"/>
          <w:sz w:val="28"/>
          <w:szCs w:val="24"/>
          <w:lang w:val="ky-KG"/>
        </w:rPr>
        <w:t xml:space="preserve"> вопросы </w:t>
      </w:r>
      <w:r w:rsidRPr="00006169">
        <w:rPr>
          <w:rFonts w:ascii="Times New Roman" w:eastAsia="Calibri" w:hAnsi="Times New Roman" w:cs="Times New Roman"/>
          <w:sz w:val="28"/>
          <w:szCs w:val="24"/>
        </w:rPr>
        <w:t xml:space="preserve">и методики  аудита формирования и использования собственного  капитала  хозяйствующих субъектов Кыргызской Республики и совершенствование организации аналитических процедур и методики оценки </w:t>
      </w:r>
      <w:r w:rsidRPr="00006169">
        <w:rPr>
          <w:rFonts w:ascii="Times New Roman" w:eastAsia="Calibri" w:hAnsi="Times New Roman" w:cs="Times New Roman"/>
          <w:sz w:val="28"/>
          <w:szCs w:val="24"/>
        </w:rPr>
        <w:lastRenderedPageBreak/>
        <w:t xml:space="preserve">уровня существенности в аудите движения собственного капитала, а также оптимизации результатов реализации факторных моделей рентабельности выработки электрической энергии в оценке эффекта управления структурой источников финансирования собственного капитала. </w:t>
      </w:r>
    </w:p>
    <w:p w:rsidR="00C3060B" w:rsidRPr="00006169" w:rsidRDefault="00C3060B" w:rsidP="00C3060B">
      <w:pPr>
        <w:shd w:val="clear" w:color="auto" w:fill="FFFFFF"/>
        <w:spacing w:after="0" w:line="240" w:lineRule="auto"/>
        <w:ind w:firstLine="709"/>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При изучении информационной базы аудита нельзя  не обратить внимание на сложившуюся в настоящее время организацию учета ус</w:t>
      </w:r>
      <w:r w:rsidRPr="00006169">
        <w:rPr>
          <w:rFonts w:ascii="Times New Roman" w:eastAsia="Times New Roman" w:hAnsi="Times New Roman" w:cs="Times New Roman"/>
          <w:sz w:val="28"/>
          <w:szCs w:val="24"/>
          <w:lang w:eastAsia="ru-RU"/>
        </w:rPr>
        <w:softHyphen/>
        <w:t>тавного капитала. Представляет интерес, установленный Инструкцией по применению Плана счетов порядок записей на счете 5100, согласно которому после государственной регистрации предприятия его устав</w:t>
      </w:r>
      <w:r w:rsidRPr="00006169">
        <w:rPr>
          <w:rFonts w:ascii="Times New Roman" w:eastAsia="Times New Roman" w:hAnsi="Times New Roman" w:cs="Times New Roman"/>
          <w:sz w:val="28"/>
          <w:szCs w:val="24"/>
          <w:lang w:eastAsia="ru-RU"/>
        </w:rPr>
        <w:softHyphen/>
        <w:t>ный капитал в сумме вкладов учредителей (участников), предусмот</w:t>
      </w:r>
      <w:r w:rsidRPr="00006169">
        <w:rPr>
          <w:rFonts w:ascii="Times New Roman" w:eastAsia="Times New Roman" w:hAnsi="Times New Roman" w:cs="Times New Roman"/>
          <w:sz w:val="28"/>
          <w:szCs w:val="24"/>
          <w:lang w:eastAsia="ru-RU"/>
        </w:rPr>
        <w:softHyphen/>
        <w:t>ренных учредительными документами (в сумме произведенной подписки на акции), отражается по кредиту счета 5100 в корреспонденции со счетом 1900 "Задолженность учредителей по складам". Фактическое поступление вкладов учредителей произво</w:t>
      </w:r>
      <w:r w:rsidRPr="00006169">
        <w:rPr>
          <w:rFonts w:ascii="Times New Roman" w:eastAsia="Times New Roman" w:hAnsi="Times New Roman" w:cs="Times New Roman"/>
          <w:sz w:val="28"/>
          <w:szCs w:val="24"/>
          <w:lang w:eastAsia="ru-RU"/>
        </w:rPr>
        <w:softHyphen/>
        <w:t>дится по кредиту счета 1900 в корреспонденции со счетами по учету денежных средств и других ценностей.</w:t>
      </w:r>
    </w:p>
    <w:p w:rsidR="00C3060B" w:rsidRPr="00006169" w:rsidRDefault="00C3060B" w:rsidP="00C3060B">
      <w:pPr>
        <w:shd w:val="clear" w:color="auto" w:fill="FFFFFF"/>
        <w:spacing w:after="0" w:line="240" w:lineRule="auto"/>
        <w:ind w:right="5" w:firstLine="708"/>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Другим значимым элементом собственного капитала организации является ее добавочный капитал – сравнительно новый объект бух</w:t>
      </w:r>
      <w:r w:rsidRPr="00006169">
        <w:rPr>
          <w:rFonts w:ascii="Times New Roman" w:eastAsia="Times New Roman" w:hAnsi="Times New Roman" w:cs="Times New Roman"/>
          <w:sz w:val="28"/>
          <w:szCs w:val="24"/>
          <w:lang w:eastAsia="ru-RU"/>
        </w:rPr>
        <w:softHyphen/>
        <w:t xml:space="preserve">галтерского учета. Для обобщения информации о нем предназначен пассивный счет 5200 "Прочий капитал", к которому могут быть открыты субсчета.  </w:t>
      </w:r>
    </w:p>
    <w:p w:rsidR="00C3060B" w:rsidRPr="00006169" w:rsidRDefault="00C3060B" w:rsidP="00C3060B">
      <w:pPr>
        <w:spacing w:after="0" w:line="240" w:lineRule="auto"/>
        <w:ind w:firstLine="708"/>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 xml:space="preserve">Основной целью аудита чистой прибыли является проверка правильности ее образования и распределения, целесообразности расходов, произведенных за счет чистой прибыли [87]. При этом необходимо проверить движение нераспределенной прибыли прошлых лет и отчетного года, обоснованность учетных записей в журнале-ордере №12, разграничение в учете средств, направленных организацией на производственной развитие и нужды потребления, целевое использование накопленной прибыли. </w:t>
      </w:r>
    </w:p>
    <w:p w:rsidR="00C3060B" w:rsidRPr="00006169" w:rsidRDefault="00C3060B" w:rsidP="00C3060B">
      <w:pPr>
        <w:spacing w:after="0" w:line="240" w:lineRule="auto"/>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 xml:space="preserve">   </w:t>
      </w:r>
      <w:r w:rsidRPr="00006169">
        <w:rPr>
          <w:rFonts w:ascii="Times New Roman" w:eastAsia="Times New Roman" w:hAnsi="Times New Roman" w:cs="Times New Roman"/>
          <w:sz w:val="28"/>
          <w:szCs w:val="24"/>
          <w:lang w:eastAsia="ru-RU"/>
        </w:rPr>
        <w:tab/>
        <w:t>Акционерные общества в обязательном порядке создают резервный Фонд, представляющий собой страховой фонд общества. Законодательство предоставило организациям право самостоятельного определения размера резерва, установив минимально возможную его величи</w:t>
      </w:r>
      <w:r w:rsidRPr="00006169">
        <w:rPr>
          <w:rFonts w:ascii="Times New Roman" w:eastAsia="Times New Roman" w:hAnsi="Times New Roman" w:cs="Times New Roman"/>
          <w:sz w:val="28"/>
          <w:szCs w:val="24"/>
          <w:lang w:eastAsia="ru-RU"/>
        </w:rPr>
        <w:softHyphen/>
        <w:t>ну – 15 % от уставного капитала. Предельное же значение резервного фонда не может превышать той суммы, которая определена и зафиксирована в учредительных документах. Установленные требования вызы</w:t>
      </w:r>
      <w:r w:rsidRPr="00006169">
        <w:rPr>
          <w:rFonts w:ascii="Times New Roman" w:eastAsia="Times New Roman" w:hAnsi="Times New Roman" w:cs="Times New Roman"/>
          <w:sz w:val="28"/>
          <w:szCs w:val="24"/>
          <w:lang w:eastAsia="ru-RU"/>
        </w:rPr>
        <w:softHyphen/>
        <w:t>вают необходимость контроля за соблюдением его верхней и нижней границ. Поэтому, начиная проверку, аудитору следует ознакомиться с уставом общества, которым должен быть установлен размер созда</w:t>
      </w:r>
      <w:r w:rsidRPr="00006169">
        <w:rPr>
          <w:rFonts w:ascii="Times New Roman" w:eastAsia="Times New Roman" w:hAnsi="Times New Roman" w:cs="Times New Roman"/>
          <w:sz w:val="28"/>
          <w:szCs w:val="24"/>
          <w:lang w:eastAsia="ru-RU"/>
        </w:rPr>
        <w:softHyphen/>
        <w:t>ваемого фонда, и убедиться в соблюдении минимально возможной величины. Проверка предусмотренной уставом его верхней границы сос</w:t>
      </w:r>
      <w:r w:rsidRPr="00006169">
        <w:rPr>
          <w:rFonts w:ascii="Times New Roman" w:eastAsia="Times New Roman" w:hAnsi="Times New Roman" w:cs="Times New Roman"/>
          <w:sz w:val="28"/>
          <w:szCs w:val="24"/>
          <w:lang w:eastAsia="ru-RU"/>
        </w:rPr>
        <w:softHyphen/>
        <w:t>тоит в сопоставлении суммы, учтенной по кредиту счета 4200 в журнале ордере № 12 с определенной в уставе. Осуществляя аудит, сле</w:t>
      </w:r>
      <w:r w:rsidRPr="00006169">
        <w:rPr>
          <w:rFonts w:ascii="Times New Roman" w:eastAsia="Times New Roman" w:hAnsi="Times New Roman" w:cs="Times New Roman"/>
          <w:sz w:val="28"/>
          <w:szCs w:val="24"/>
          <w:lang w:eastAsia="ru-RU"/>
        </w:rPr>
        <w:softHyphen/>
        <w:t xml:space="preserve">дует выявить соответствие данных отчетности и учетных регистров.  </w:t>
      </w:r>
    </w:p>
    <w:p w:rsidR="00C3060B" w:rsidRPr="00006169" w:rsidRDefault="00C3060B" w:rsidP="00C3060B">
      <w:pPr>
        <w:spacing w:after="0" w:line="240" w:lineRule="auto"/>
        <w:ind w:firstLine="708"/>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 xml:space="preserve">Пополнение резервного капитала производится ежегодно из чистой прибыли общества, поэтому суммы,  отнесенные в кредит счета 5400 </w:t>
      </w:r>
      <w:r w:rsidRPr="00006169">
        <w:rPr>
          <w:rFonts w:ascii="Times New Roman" w:eastAsia="Times New Roman" w:hAnsi="Times New Roman" w:cs="Times New Roman"/>
          <w:sz w:val="28"/>
          <w:szCs w:val="24"/>
          <w:lang w:eastAsia="ru-RU"/>
        </w:rPr>
        <w:lastRenderedPageBreak/>
        <w:t>учтенные в журнале-ордере №12 следует сверить с суммами, отраженными в счете 5999 в корреспонденции со счетом "Резервный капитал" в журнале-ордере №15 и ведомости №15. Контролю подвергаются и суммы отчислений из чистой прибыли в счет пополнения фонда. Это вызвано необходимостью соблюдения не только предусмотренного уставом размера, но и требования Закона об акционерных обществах в отношении ежегодных отчислений, которые   не мо</w:t>
      </w:r>
      <w:r w:rsidRPr="00006169">
        <w:rPr>
          <w:rFonts w:ascii="Times New Roman" w:eastAsia="Times New Roman" w:hAnsi="Times New Roman" w:cs="Times New Roman"/>
          <w:sz w:val="28"/>
          <w:szCs w:val="24"/>
          <w:lang w:eastAsia="ru-RU"/>
        </w:rPr>
        <w:softHyphen/>
        <w:t>гут быть менее 5 % от чистой прибыли до достижения им размера, установленного уставом.</w:t>
      </w:r>
    </w:p>
    <w:p w:rsidR="00C3060B" w:rsidRPr="00006169" w:rsidRDefault="00C3060B" w:rsidP="00C3060B">
      <w:pPr>
        <w:spacing w:after="0" w:line="240" w:lineRule="auto"/>
        <w:ind w:firstLine="708"/>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 xml:space="preserve">Аудиторские организации обязаны установить систему базовых показателей и порядок нахождения уровня существенности, которые должны быть оформлены документально и применяться на постоянной основе. Этот документ должен быть утвержден решением исполнительного органа аудиторской организации и должен иметь открытый (несекретный) характер. </w:t>
      </w:r>
    </w:p>
    <w:p w:rsidR="00C3060B" w:rsidRPr="00006169" w:rsidRDefault="00C3060B" w:rsidP="00C3060B">
      <w:pPr>
        <w:tabs>
          <w:tab w:val="left" w:pos="552"/>
        </w:tabs>
        <w:spacing w:after="0" w:line="240" w:lineRule="auto"/>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ab/>
        <w:t>Уровень существенности должен быть выражен в той валюте, в которой ведется бухгалтерский учет и готовится финансовая отчетность. Значение уровня существенности, полученное по окончании этапа планирования аудита, а также любые его корректировки в ходе его проведения, согласно требованиям стандарта, должны быть утверждены руководителем данной проверки, что должно найти отражение в рабочей документации  аудитора.</w:t>
      </w:r>
    </w:p>
    <w:p w:rsidR="00266EAA" w:rsidRPr="00006169" w:rsidRDefault="00C3060B" w:rsidP="00C3060B">
      <w:pPr>
        <w:tabs>
          <w:tab w:val="left" w:pos="552"/>
        </w:tabs>
        <w:spacing w:after="0" w:line="240" w:lineRule="auto"/>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ab/>
        <w:t>Для определения уровня существенности кыргызским  аудиторским организациям, не изобретая заново «колесо», можно использовать российский опыт решения этого вопроса, который изложен в стандартах аудиторской деятельности [12, с.150-151]. Для нахождения уровня существенности рекомендованы пять показателей с указанием приведенных выше процентов для нахождения уровня существенности. При этом следует отметить, что выбор базовых показателей зависит от отраслевой принадлежности организации.</w:t>
      </w:r>
    </w:p>
    <w:p w:rsidR="00787CA9" w:rsidRPr="00006169" w:rsidRDefault="00C3060B" w:rsidP="00C3060B">
      <w:pPr>
        <w:tabs>
          <w:tab w:val="left" w:pos="552"/>
        </w:tabs>
        <w:spacing w:after="0" w:line="240" w:lineRule="auto"/>
        <w:jc w:val="both"/>
        <w:rPr>
          <w:rFonts w:ascii="Times New Roman" w:eastAsia="Times New Roman" w:hAnsi="Times New Roman" w:cs="Times New Roman"/>
          <w:sz w:val="28"/>
          <w:szCs w:val="24"/>
          <w:lang w:val="ky-KG" w:eastAsia="ru-RU"/>
        </w:rPr>
      </w:pPr>
      <w:r w:rsidRPr="00006169">
        <w:rPr>
          <w:rFonts w:ascii="Times New Roman" w:eastAsia="Times New Roman" w:hAnsi="Times New Roman" w:cs="Times New Roman"/>
          <w:sz w:val="28"/>
          <w:szCs w:val="24"/>
          <w:lang w:eastAsia="ru-RU"/>
        </w:rPr>
        <w:t>Например, пропорционально остатку по счету в валюте, отдельно для активной и пассивной части. При этом между активной и пассивной частями общий уровень существенности делится пополам. В частности, общий уровень существенности составил 24 000 тыс. сом. Тогда между счетами активными и пассивными распределяется 12 000 тыс. сом. (24 000:2) (табл.3.1).</w:t>
      </w:r>
    </w:p>
    <w:p w:rsidR="00C3060B" w:rsidRPr="00006169" w:rsidRDefault="00787CA9" w:rsidP="006C652A">
      <w:pPr>
        <w:tabs>
          <w:tab w:val="left" w:pos="504"/>
          <w:tab w:val="left" w:pos="709"/>
        </w:tabs>
        <w:spacing w:after="0" w:line="240" w:lineRule="auto"/>
        <w:jc w:val="both"/>
        <w:rPr>
          <w:rFonts w:ascii="Times New Roman" w:eastAsia="Times New Roman" w:hAnsi="Times New Roman" w:cs="Times New Roman"/>
          <w:b/>
          <w:sz w:val="28"/>
          <w:szCs w:val="24"/>
          <w:lang w:eastAsia="ru-RU"/>
        </w:rPr>
      </w:pPr>
      <w:r w:rsidRPr="00006169">
        <w:rPr>
          <w:rFonts w:ascii="Times New Roman" w:eastAsia="Times New Roman" w:hAnsi="Times New Roman" w:cs="Times New Roman"/>
          <w:b/>
          <w:sz w:val="28"/>
          <w:szCs w:val="24"/>
          <w:lang w:eastAsia="ru-RU"/>
        </w:rPr>
        <w:t>Таблиц</w:t>
      </w:r>
      <w:r w:rsidR="002666A9" w:rsidRPr="00006169">
        <w:rPr>
          <w:rFonts w:ascii="Times New Roman" w:eastAsia="Times New Roman" w:hAnsi="Times New Roman" w:cs="Times New Roman"/>
          <w:b/>
          <w:sz w:val="28"/>
          <w:szCs w:val="24"/>
          <w:lang w:eastAsia="ru-RU"/>
        </w:rPr>
        <w:t>а 3.1</w:t>
      </w:r>
      <w:r w:rsidR="006C652A" w:rsidRPr="00006169">
        <w:rPr>
          <w:rFonts w:ascii="Times New Roman" w:eastAsia="Times New Roman" w:hAnsi="Times New Roman" w:cs="Times New Roman"/>
          <w:b/>
          <w:sz w:val="28"/>
          <w:szCs w:val="24"/>
          <w:lang w:eastAsia="ru-RU"/>
        </w:rPr>
        <w:t xml:space="preserve"> </w:t>
      </w:r>
      <w:r w:rsidRPr="00006169">
        <w:rPr>
          <w:rFonts w:ascii="Times New Roman" w:eastAsia="Times New Roman" w:hAnsi="Times New Roman" w:cs="Times New Roman"/>
          <w:b/>
          <w:sz w:val="28"/>
          <w:szCs w:val="24"/>
          <w:lang w:eastAsia="ru-RU"/>
        </w:rPr>
        <w:t>-</w:t>
      </w:r>
      <w:r w:rsidR="00C3060B" w:rsidRPr="00006169">
        <w:rPr>
          <w:rFonts w:ascii="Times New Roman" w:eastAsia="Times New Roman" w:hAnsi="Times New Roman" w:cs="Times New Roman"/>
          <w:b/>
          <w:sz w:val="28"/>
          <w:szCs w:val="24"/>
          <w:lang w:eastAsia="ru-RU"/>
        </w:rPr>
        <w:t xml:space="preserve">  Оборотно – сальдовый баланс (тыс. сом) и результат</w:t>
      </w:r>
      <w:r w:rsidR="006C652A" w:rsidRPr="00006169">
        <w:rPr>
          <w:rFonts w:ascii="Times New Roman" w:eastAsia="Times New Roman" w:hAnsi="Times New Roman" w:cs="Times New Roman"/>
          <w:b/>
          <w:sz w:val="28"/>
          <w:szCs w:val="24"/>
          <w:lang w:eastAsia="ru-RU"/>
        </w:rPr>
        <w:t xml:space="preserve"> </w:t>
      </w:r>
      <w:r w:rsidR="00C3060B" w:rsidRPr="00006169">
        <w:rPr>
          <w:rFonts w:ascii="Times New Roman" w:eastAsia="Times New Roman" w:hAnsi="Times New Roman" w:cs="Times New Roman"/>
          <w:b/>
          <w:sz w:val="28"/>
          <w:szCs w:val="24"/>
          <w:lang w:eastAsia="ru-RU"/>
        </w:rPr>
        <w:t>рассмотрения уровня существенности пропорционально конечным сальдо (вариант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134"/>
        <w:gridCol w:w="1134"/>
        <w:gridCol w:w="1134"/>
        <w:gridCol w:w="1134"/>
        <w:gridCol w:w="851"/>
        <w:gridCol w:w="980"/>
        <w:gridCol w:w="12"/>
        <w:gridCol w:w="992"/>
        <w:gridCol w:w="1276"/>
      </w:tblGrid>
      <w:tr w:rsidR="00EE39CD" w:rsidRPr="00006169" w:rsidTr="0060208C">
        <w:tc>
          <w:tcPr>
            <w:tcW w:w="1242" w:type="dxa"/>
            <w:vMerge w:val="restart"/>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 xml:space="preserve">    Счета бухгал-терского учета </w:t>
            </w:r>
          </w:p>
        </w:tc>
        <w:tc>
          <w:tcPr>
            <w:tcW w:w="2268" w:type="dxa"/>
            <w:gridSpan w:val="2"/>
          </w:tcPr>
          <w:p w:rsidR="00C3060B" w:rsidRPr="00006169" w:rsidRDefault="00C3060B" w:rsidP="0060208C">
            <w:pPr>
              <w:tabs>
                <w:tab w:val="left" w:pos="504"/>
                <w:tab w:val="left" w:pos="709"/>
              </w:tabs>
              <w:spacing w:after="0" w:line="240" w:lineRule="auto"/>
              <w:jc w:val="center"/>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Обороты</w:t>
            </w:r>
          </w:p>
        </w:tc>
        <w:tc>
          <w:tcPr>
            <w:tcW w:w="2268" w:type="dxa"/>
            <w:gridSpan w:val="2"/>
          </w:tcPr>
          <w:p w:rsidR="00C3060B" w:rsidRPr="00006169" w:rsidRDefault="00C3060B" w:rsidP="0060208C">
            <w:pPr>
              <w:tabs>
                <w:tab w:val="left" w:pos="504"/>
                <w:tab w:val="left" w:pos="709"/>
              </w:tabs>
              <w:spacing w:after="0" w:line="240" w:lineRule="auto"/>
              <w:jc w:val="center"/>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Сальдо конечные</w:t>
            </w:r>
          </w:p>
        </w:tc>
        <w:tc>
          <w:tcPr>
            <w:tcW w:w="1843" w:type="dxa"/>
            <w:gridSpan w:val="3"/>
          </w:tcPr>
          <w:p w:rsidR="00C3060B" w:rsidRPr="00006169" w:rsidRDefault="00C3060B" w:rsidP="0060208C">
            <w:pPr>
              <w:tabs>
                <w:tab w:val="left" w:pos="504"/>
                <w:tab w:val="left" w:pos="709"/>
              </w:tabs>
              <w:spacing w:after="0" w:line="240" w:lineRule="auto"/>
              <w:jc w:val="center"/>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Удельный вес счетов (%)</w:t>
            </w:r>
          </w:p>
        </w:tc>
        <w:tc>
          <w:tcPr>
            <w:tcW w:w="2268" w:type="dxa"/>
            <w:gridSpan w:val="2"/>
          </w:tcPr>
          <w:p w:rsidR="00C3060B" w:rsidRPr="00006169" w:rsidRDefault="00C3060B" w:rsidP="0060208C">
            <w:pPr>
              <w:tabs>
                <w:tab w:val="left" w:pos="504"/>
                <w:tab w:val="left" w:pos="709"/>
              </w:tabs>
              <w:spacing w:after="0" w:line="240" w:lineRule="auto"/>
              <w:jc w:val="center"/>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Уровень существенности по</w:t>
            </w:r>
          </w:p>
        </w:tc>
      </w:tr>
      <w:tr w:rsidR="00EE39CD" w:rsidRPr="00006169" w:rsidTr="0060208C">
        <w:tc>
          <w:tcPr>
            <w:tcW w:w="1242" w:type="dxa"/>
            <w:vMerge/>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Дебет</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Кредит</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Дебет</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Кредит</w:t>
            </w:r>
          </w:p>
        </w:tc>
        <w:tc>
          <w:tcPr>
            <w:tcW w:w="851"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Дебет</w:t>
            </w:r>
          </w:p>
        </w:tc>
        <w:tc>
          <w:tcPr>
            <w:tcW w:w="980"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Кредит</w:t>
            </w:r>
          </w:p>
        </w:tc>
        <w:tc>
          <w:tcPr>
            <w:tcW w:w="1004" w:type="dxa"/>
            <w:gridSpan w:val="2"/>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активу</w:t>
            </w:r>
          </w:p>
        </w:tc>
        <w:tc>
          <w:tcPr>
            <w:tcW w:w="1276"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пассиву</w:t>
            </w:r>
          </w:p>
        </w:tc>
      </w:tr>
      <w:tr w:rsidR="00EE39CD" w:rsidRPr="00006169" w:rsidTr="0060208C">
        <w:tc>
          <w:tcPr>
            <w:tcW w:w="1242"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А</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40 000</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40 000</w:t>
            </w:r>
          </w:p>
        </w:tc>
        <w:tc>
          <w:tcPr>
            <w:tcW w:w="1134" w:type="dxa"/>
          </w:tcPr>
          <w:p w:rsidR="00C3060B" w:rsidRPr="00006169" w:rsidRDefault="00C3060B" w:rsidP="0060208C">
            <w:pPr>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40 000</w:t>
            </w:r>
          </w:p>
        </w:tc>
        <w:tc>
          <w:tcPr>
            <w:tcW w:w="1134" w:type="dxa"/>
          </w:tcPr>
          <w:p w:rsidR="00C3060B" w:rsidRPr="00006169" w:rsidRDefault="00C3060B" w:rsidP="0060208C">
            <w:pPr>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w:t>
            </w:r>
          </w:p>
        </w:tc>
        <w:tc>
          <w:tcPr>
            <w:tcW w:w="851" w:type="dxa"/>
          </w:tcPr>
          <w:p w:rsidR="00C3060B" w:rsidRPr="00006169" w:rsidRDefault="00C3060B" w:rsidP="0060208C">
            <w:pPr>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8,3</w:t>
            </w:r>
          </w:p>
        </w:tc>
        <w:tc>
          <w:tcPr>
            <w:tcW w:w="980"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w:t>
            </w:r>
          </w:p>
        </w:tc>
        <w:tc>
          <w:tcPr>
            <w:tcW w:w="1004" w:type="dxa"/>
            <w:gridSpan w:val="2"/>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996</w:t>
            </w:r>
          </w:p>
        </w:tc>
        <w:tc>
          <w:tcPr>
            <w:tcW w:w="1276"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w:t>
            </w:r>
          </w:p>
        </w:tc>
      </w:tr>
      <w:tr w:rsidR="00EE39CD" w:rsidRPr="00006169" w:rsidTr="0060208C">
        <w:tc>
          <w:tcPr>
            <w:tcW w:w="1242"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В</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80 000</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120 000</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200 000</w:t>
            </w:r>
          </w:p>
        </w:tc>
        <w:tc>
          <w:tcPr>
            <w:tcW w:w="851"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w:t>
            </w:r>
          </w:p>
        </w:tc>
        <w:tc>
          <w:tcPr>
            <w:tcW w:w="980"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41,7</w:t>
            </w:r>
          </w:p>
        </w:tc>
        <w:tc>
          <w:tcPr>
            <w:tcW w:w="1004" w:type="dxa"/>
            <w:gridSpan w:val="2"/>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w:t>
            </w:r>
          </w:p>
        </w:tc>
        <w:tc>
          <w:tcPr>
            <w:tcW w:w="1276"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5 004</w:t>
            </w:r>
          </w:p>
        </w:tc>
      </w:tr>
      <w:tr w:rsidR="00EE39CD" w:rsidRPr="00006169" w:rsidTr="0060208C">
        <w:tc>
          <w:tcPr>
            <w:tcW w:w="1242"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С</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120 000</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240 000</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240 000</w:t>
            </w:r>
          </w:p>
        </w:tc>
        <w:tc>
          <w:tcPr>
            <w:tcW w:w="851"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w:t>
            </w:r>
          </w:p>
        </w:tc>
        <w:tc>
          <w:tcPr>
            <w:tcW w:w="980"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50,0</w:t>
            </w:r>
          </w:p>
        </w:tc>
        <w:tc>
          <w:tcPr>
            <w:tcW w:w="1004" w:type="dxa"/>
            <w:gridSpan w:val="2"/>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w:t>
            </w:r>
          </w:p>
        </w:tc>
        <w:tc>
          <w:tcPr>
            <w:tcW w:w="1276"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6 000</w:t>
            </w:r>
          </w:p>
        </w:tc>
      </w:tr>
      <w:tr w:rsidR="00EE39CD" w:rsidRPr="00006169" w:rsidTr="0060208C">
        <w:tc>
          <w:tcPr>
            <w:tcW w:w="1242"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val="en-US" w:eastAsia="ru-RU"/>
              </w:rPr>
            </w:pPr>
            <w:r w:rsidRPr="00006169">
              <w:rPr>
                <w:rFonts w:ascii="Times New Roman" w:eastAsia="Times New Roman" w:hAnsi="Times New Roman" w:cs="Times New Roman"/>
                <w:sz w:val="24"/>
                <w:szCs w:val="24"/>
                <w:lang w:val="en-US" w:eastAsia="ru-RU"/>
              </w:rPr>
              <w:t>D</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40 000</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80 000</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160 000</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w:t>
            </w:r>
          </w:p>
        </w:tc>
        <w:tc>
          <w:tcPr>
            <w:tcW w:w="851"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33,3</w:t>
            </w:r>
          </w:p>
        </w:tc>
        <w:tc>
          <w:tcPr>
            <w:tcW w:w="980"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w:t>
            </w:r>
          </w:p>
        </w:tc>
        <w:tc>
          <w:tcPr>
            <w:tcW w:w="1004" w:type="dxa"/>
            <w:gridSpan w:val="2"/>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3 996</w:t>
            </w:r>
          </w:p>
        </w:tc>
        <w:tc>
          <w:tcPr>
            <w:tcW w:w="1276"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w:t>
            </w:r>
          </w:p>
        </w:tc>
      </w:tr>
      <w:tr w:rsidR="00EE39CD" w:rsidRPr="00006169" w:rsidTr="0060208C">
        <w:tc>
          <w:tcPr>
            <w:tcW w:w="1242"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val="en-US" w:eastAsia="ru-RU"/>
              </w:rPr>
            </w:pPr>
            <w:r w:rsidRPr="00006169">
              <w:rPr>
                <w:rFonts w:ascii="Times New Roman" w:eastAsia="Times New Roman" w:hAnsi="Times New Roman" w:cs="Times New Roman"/>
                <w:sz w:val="24"/>
                <w:szCs w:val="24"/>
                <w:lang w:val="en-US" w:eastAsia="ru-RU"/>
              </w:rPr>
              <w:t>E</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80 000</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80 000</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40 000</w:t>
            </w:r>
          </w:p>
        </w:tc>
        <w:tc>
          <w:tcPr>
            <w:tcW w:w="851"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w:t>
            </w:r>
          </w:p>
        </w:tc>
        <w:tc>
          <w:tcPr>
            <w:tcW w:w="980"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8,3</w:t>
            </w:r>
          </w:p>
        </w:tc>
        <w:tc>
          <w:tcPr>
            <w:tcW w:w="1004" w:type="dxa"/>
            <w:gridSpan w:val="2"/>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w:t>
            </w:r>
          </w:p>
        </w:tc>
        <w:tc>
          <w:tcPr>
            <w:tcW w:w="1276"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996</w:t>
            </w:r>
          </w:p>
        </w:tc>
      </w:tr>
      <w:tr w:rsidR="00EE39CD" w:rsidRPr="00006169" w:rsidTr="0060208C">
        <w:tc>
          <w:tcPr>
            <w:tcW w:w="1242"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val="en-US" w:eastAsia="ru-RU"/>
              </w:rPr>
              <w:t>F</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280 000</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80 000</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280 000</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w:t>
            </w:r>
          </w:p>
        </w:tc>
        <w:tc>
          <w:tcPr>
            <w:tcW w:w="851"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58,4</w:t>
            </w:r>
          </w:p>
        </w:tc>
        <w:tc>
          <w:tcPr>
            <w:tcW w:w="980"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w:t>
            </w:r>
          </w:p>
        </w:tc>
        <w:tc>
          <w:tcPr>
            <w:tcW w:w="1004" w:type="dxa"/>
            <w:gridSpan w:val="2"/>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7 008</w:t>
            </w:r>
          </w:p>
        </w:tc>
        <w:tc>
          <w:tcPr>
            <w:tcW w:w="1276"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w:t>
            </w:r>
          </w:p>
        </w:tc>
      </w:tr>
      <w:tr w:rsidR="00EE39CD" w:rsidRPr="00006169" w:rsidTr="0060208C">
        <w:tc>
          <w:tcPr>
            <w:tcW w:w="1242"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lastRenderedPageBreak/>
              <w:t xml:space="preserve">Итого </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640 000</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640 000</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480 000</w:t>
            </w:r>
          </w:p>
        </w:tc>
        <w:tc>
          <w:tcPr>
            <w:tcW w:w="1134"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480 000</w:t>
            </w:r>
          </w:p>
        </w:tc>
        <w:tc>
          <w:tcPr>
            <w:tcW w:w="851"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100</w:t>
            </w:r>
          </w:p>
        </w:tc>
        <w:tc>
          <w:tcPr>
            <w:tcW w:w="980"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100</w:t>
            </w:r>
          </w:p>
        </w:tc>
        <w:tc>
          <w:tcPr>
            <w:tcW w:w="1004" w:type="dxa"/>
            <w:gridSpan w:val="2"/>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12 000</w:t>
            </w:r>
          </w:p>
        </w:tc>
        <w:tc>
          <w:tcPr>
            <w:tcW w:w="1276" w:type="dxa"/>
          </w:tcPr>
          <w:p w:rsidR="00C3060B" w:rsidRPr="00006169" w:rsidRDefault="00C3060B" w:rsidP="0060208C">
            <w:pPr>
              <w:tabs>
                <w:tab w:val="left" w:pos="504"/>
                <w:tab w:val="left" w:pos="709"/>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12 000</w:t>
            </w:r>
          </w:p>
        </w:tc>
      </w:tr>
    </w:tbl>
    <w:p w:rsidR="00C3060B" w:rsidRPr="00006169" w:rsidRDefault="00C3060B" w:rsidP="00C3060B">
      <w:pPr>
        <w:tabs>
          <w:tab w:val="left" w:pos="552"/>
          <w:tab w:val="left" w:pos="993"/>
        </w:tabs>
        <w:spacing w:after="0" w:line="240" w:lineRule="auto"/>
        <w:jc w:val="both"/>
        <w:rPr>
          <w:rFonts w:ascii="Times New Roman" w:eastAsia="Times New Roman" w:hAnsi="Times New Roman" w:cs="Times New Roman"/>
          <w:sz w:val="24"/>
          <w:szCs w:val="24"/>
          <w:lang w:eastAsia="ru-RU"/>
        </w:rPr>
      </w:pPr>
      <w:r w:rsidRPr="00006169">
        <w:rPr>
          <w:rFonts w:ascii="Times New Roman" w:eastAsia="Times New Roman" w:hAnsi="Times New Roman" w:cs="Times New Roman"/>
          <w:sz w:val="24"/>
          <w:szCs w:val="24"/>
          <w:lang w:eastAsia="ru-RU"/>
        </w:rPr>
        <w:t>Источник: составлена автором по проведенным расчетам на основании финансовой отчетности ЭК БПЭС за 2014 – 2018 гг.</w:t>
      </w:r>
    </w:p>
    <w:p w:rsidR="00C3060B" w:rsidRPr="00006169" w:rsidRDefault="00C3060B" w:rsidP="00C3060B">
      <w:pPr>
        <w:tabs>
          <w:tab w:val="left" w:pos="552"/>
          <w:tab w:val="left" w:pos="993"/>
        </w:tabs>
        <w:spacing w:after="0" w:line="240" w:lineRule="auto"/>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4"/>
          <w:szCs w:val="24"/>
          <w:lang w:eastAsia="ru-RU"/>
        </w:rPr>
        <w:tab/>
      </w:r>
      <w:r w:rsidRPr="00006169">
        <w:rPr>
          <w:rFonts w:ascii="Times New Roman" w:eastAsia="Times New Roman" w:hAnsi="Times New Roman" w:cs="Times New Roman"/>
          <w:sz w:val="28"/>
          <w:szCs w:val="24"/>
          <w:lang w:eastAsia="ru-RU"/>
        </w:rPr>
        <w:t>При определении уровня существенности аудитор должен всегда иметь в виду существующую взаимосвязь между существенностью и аудиторским риском. Между ними существует обратная взаимосвязь, т.е. чем выше взаимосвязь аудитор должен принимать во внимание при определении характера, сроков и объема аудиторских процедур.</w:t>
      </w:r>
    </w:p>
    <w:p w:rsidR="00C3060B" w:rsidRPr="00006169" w:rsidRDefault="00C3060B" w:rsidP="00C3060B">
      <w:pPr>
        <w:spacing w:after="0" w:line="240" w:lineRule="auto"/>
        <w:ind w:firstLine="708"/>
        <w:jc w:val="both"/>
        <w:rPr>
          <w:rFonts w:ascii="Times New Roman" w:eastAsia="Times New Roman" w:hAnsi="Times New Roman" w:cs="Times New Roman"/>
          <w:sz w:val="28"/>
          <w:szCs w:val="24"/>
          <w:lang w:eastAsia="ru-RU"/>
        </w:rPr>
      </w:pPr>
      <w:r w:rsidRPr="00006169">
        <w:rPr>
          <w:rFonts w:ascii="Times New Roman" w:hAnsi="Times New Roman" w:cs="Times New Roman"/>
          <w:sz w:val="28"/>
          <w:szCs w:val="24"/>
        </w:rPr>
        <w:t>Проведенное диссертационное исследование показало, что р</w:t>
      </w:r>
      <w:r w:rsidRPr="00006169">
        <w:rPr>
          <w:rFonts w:ascii="Times New Roman" w:eastAsia="Calibri" w:hAnsi="Times New Roman" w:cs="Times New Roman"/>
          <w:sz w:val="28"/>
          <w:szCs w:val="24"/>
        </w:rPr>
        <w:t>ешая задачи оптимизации нами установлено, что а</w:t>
      </w:r>
      <w:r w:rsidRPr="00006169">
        <w:rPr>
          <w:rFonts w:ascii="Times New Roman" w:hAnsi="Times New Roman" w:cs="Times New Roman"/>
          <w:sz w:val="28"/>
          <w:szCs w:val="24"/>
        </w:rPr>
        <w:t xml:space="preserve">ктуальность исследования состояния и развития собственного капитала с применением экономико-математических методов обусловлена современными преобразованиями в экономике Кыргызской  Республики, переориентацией управления на рыночный механизм хозяйствования и определения основных экономических показателей с использованием передовых методов управления, одним из которых является методы  моделирования, а также  переходом к свободному предпринимательству, расширением участия работников во владении собственностью, трансформацией системы бухгалтерского учета хозяйствующих субъектов,  документального контроля и экономического анализа капитала с требованиями теории и практики, недостаточной разработанностью отдельных научно-методологических и организационно-методических вопросов их осуществления. </w:t>
      </w:r>
    </w:p>
    <w:p w:rsidR="00C3060B" w:rsidRPr="00006169" w:rsidRDefault="00C3060B" w:rsidP="00C3060B">
      <w:pPr>
        <w:shd w:val="clear" w:color="auto" w:fill="FFFFFF"/>
        <w:spacing w:after="0" w:line="240" w:lineRule="auto"/>
        <w:ind w:firstLine="709"/>
        <w:jc w:val="center"/>
        <w:rPr>
          <w:rFonts w:ascii="Times New Roman" w:eastAsia="Times New Roman" w:hAnsi="Times New Roman" w:cs="Times New Roman"/>
          <w:b/>
          <w:sz w:val="28"/>
          <w:szCs w:val="24"/>
          <w:lang w:eastAsia="ru-RU"/>
        </w:rPr>
      </w:pPr>
    </w:p>
    <w:p w:rsidR="00C3060B" w:rsidRPr="00006169" w:rsidRDefault="00C3060B" w:rsidP="004C4D28">
      <w:pPr>
        <w:shd w:val="clear" w:color="auto" w:fill="FFFFFF"/>
        <w:spacing w:after="0" w:line="240" w:lineRule="auto"/>
        <w:ind w:firstLine="709"/>
        <w:jc w:val="center"/>
        <w:rPr>
          <w:rFonts w:ascii="Times New Roman" w:eastAsia="Times New Roman" w:hAnsi="Times New Roman" w:cs="Times New Roman"/>
          <w:b/>
          <w:sz w:val="28"/>
          <w:szCs w:val="24"/>
          <w:lang w:eastAsia="ru-RU"/>
        </w:rPr>
      </w:pPr>
      <w:r w:rsidRPr="00006169">
        <w:rPr>
          <w:rFonts w:ascii="Times New Roman" w:eastAsia="Times New Roman" w:hAnsi="Times New Roman" w:cs="Times New Roman"/>
          <w:b/>
          <w:sz w:val="28"/>
          <w:szCs w:val="24"/>
          <w:lang w:eastAsia="ru-RU"/>
        </w:rPr>
        <w:t xml:space="preserve">ВЫВОДЫ </w:t>
      </w:r>
    </w:p>
    <w:p w:rsidR="00C3060B" w:rsidRPr="00006169" w:rsidRDefault="00C3060B" w:rsidP="004C4D28">
      <w:pPr>
        <w:shd w:val="clear" w:color="auto" w:fill="FFFFFF"/>
        <w:spacing w:after="0" w:line="240" w:lineRule="auto"/>
        <w:ind w:firstLine="720"/>
        <w:jc w:val="both"/>
        <w:rPr>
          <w:rFonts w:ascii="Calibri" w:eastAsia="Calibri" w:hAnsi="Calibri" w:cs="Times New Roman"/>
          <w:sz w:val="24"/>
        </w:rPr>
      </w:pPr>
      <w:r w:rsidRPr="00006169">
        <w:rPr>
          <w:rFonts w:ascii="Times New Roman" w:eastAsia="Times New Roman" w:hAnsi="Times New Roman" w:cs="Times New Roman"/>
          <w:sz w:val="28"/>
          <w:szCs w:val="24"/>
          <w:lang w:eastAsia="ru-RU"/>
        </w:rPr>
        <w:t>Проведенные в диссертационной работе исследования научно-теоретических и организационно-методических основ организации учета, контроля и анализа собственного капитала хозяйствующих субъектов позволили сделать следующие выводы, направленные на создание условий для эффективного формирования и использования капитала и повышения качества управления им:</w:t>
      </w:r>
    </w:p>
    <w:p w:rsidR="00C3060B" w:rsidRPr="00006169" w:rsidRDefault="00266EAA" w:rsidP="00C3060B">
      <w:pPr>
        <w:pStyle w:val="ac"/>
        <w:numPr>
          <w:ilvl w:val="0"/>
          <w:numId w:val="19"/>
        </w:numPr>
        <w:spacing w:line="240" w:lineRule="auto"/>
        <w:ind w:left="0" w:firstLine="567"/>
        <w:rPr>
          <w:szCs w:val="24"/>
        </w:rPr>
      </w:pPr>
      <w:r w:rsidRPr="00006169">
        <w:rPr>
          <w:szCs w:val="24"/>
        </w:rPr>
        <w:t>в</w:t>
      </w:r>
      <w:r w:rsidR="00C3060B" w:rsidRPr="00006169">
        <w:rPr>
          <w:szCs w:val="24"/>
        </w:rPr>
        <w:t xml:space="preserve">  связи с отсутствием на сегодняшний день в Кыргызской Республике теоретических исследований ученых о сущности и содержании капитала, нами обобщены существующие взгляды зарубежных ученых прошлого и современности на капитал в широком смысле этого понятия, раскрыты теоретико-методологические и организационно методические основы, экономическая природа и содержание собственного капитала, что позволило уточнить признаки их различия и сходства, а также сформулировать авторские определения этих понятий;</w:t>
      </w:r>
    </w:p>
    <w:p w:rsidR="00C3060B" w:rsidRPr="00006169" w:rsidRDefault="00266EAA" w:rsidP="00C3060B">
      <w:pPr>
        <w:pStyle w:val="ac"/>
        <w:numPr>
          <w:ilvl w:val="0"/>
          <w:numId w:val="19"/>
        </w:numPr>
        <w:spacing w:line="240" w:lineRule="auto"/>
        <w:ind w:left="0" w:firstLine="567"/>
        <w:rPr>
          <w:szCs w:val="24"/>
        </w:rPr>
      </w:pPr>
      <w:r w:rsidRPr="00006169">
        <w:rPr>
          <w:szCs w:val="24"/>
        </w:rPr>
        <w:t>п</w:t>
      </w:r>
      <w:r w:rsidR="00C3060B" w:rsidRPr="00006169">
        <w:rPr>
          <w:szCs w:val="24"/>
        </w:rPr>
        <w:t xml:space="preserve">ереход бухгалтерского учета в Кыргызской Республике на МСФО предопределил необходимость значительных изменений в процессах формирования финансовой информации хозяйствующих субъектов, через укрупнение отдельных синтетических счетов, которые не отвечают структурному или методологическому направлению счетоводства. В этой связи предложены и обоснованы соответствующие изменения в организации бухгалтерского учета собственного капитала, определены специфические </w:t>
      </w:r>
      <w:r w:rsidR="00C3060B" w:rsidRPr="00006169">
        <w:rPr>
          <w:szCs w:val="24"/>
        </w:rPr>
        <w:lastRenderedPageBreak/>
        <w:t xml:space="preserve">особенности ведения бухгалтерского учета по таким признакам как назначение, информационность, план счетов, система записей и степень восприятия.  </w:t>
      </w:r>
    </w:p>
    <w:p w:rsidR="00C3060B" w:rsidRPr="00006169" w:rsidRDefault="00266EAA" w:rsidP="00C3060B">
      <w:pPr>
        <w:widowControl w:val="0"/>
        <w:numPr>
          <w:ilvl w:val="0"/>
          <w:numId w:val="19"/>
        </w:numPr>
        <w:adjustRightInd w:val="0"/>
        <w:spacing w:after="0" w:line="240" w:lineRule="auto"/>
        <w:ind w:left="0" w:firstLine="567"/>
        <w:contextualSpacing/>
        <w:jc w:val="both"/>
        <w:textAlignment w:val="baseline"/>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т</w:t>
      </w:r>
      <w:r w:rsidR="00C3060B" w:rsidRPr="00006169">
        <w:rPr>
          <w:rFonts w:ascii="Times New Roman" w:eastAsia="Times New Roman" w:hAnsi="Times New Roman" w:cs="Times New Roman"/>
          <w:sz w:val="28"/>
          <w:szCs w:val="24"/>
          <w:lang w:eastAsia="ru-RU"/>
        </w:rPr>
        <w:t>ак как углубленная интеграция экономики Кыргызской Республики в мировую экономическую систему и, соответственно, расширение круга пользователей, заинтересованных в достоверной оценке деятельности предприятий энергетической отрасли разработаны и внедрены организационно-методические положения анализа и оценки эффективности использования собственного капитала применительно для предприятий данной отрасли;</w:t>
      </w:r>
    </w:p>
    <w:p w:rsidR="00C3060B" w:rsidRPr="00006169" w:rsidRDefault="00266EAA" w:rsidP="00C3060B">
      <w:pPr>
        <w:widowControl w:val="0"/>
        <w:numPr>
          <w:ilvl w:val="0"/>
          <w:numId w:val="19"/>
        </w:numPr>
        <w:adjustRightInd w:val="0"/>
        <w:spacing w:after="0" w:line="240" w:lineRule="auto"/>
        <w:ind w:left="0" w:firstLine="567"/>
        <w:contextualSpacing/>
        <w:jc w:val="both"/>
        <w:textAlignment w:val="baseline"/>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в</w:t>
      </w:r>
      <w:r w:rsidR="00C3060B" w:rsidRPr="00006169">
        <w:rPr>
          <w:rFonts w:ascii="Times New Roman" w:eastAsia="Times New Roman" w:hAnsi="Times New Roman" w:cs="Times New Roman"/>
          <w:sz w:val="28"/>
          <w:szCs w:val="24"/>
          <w:lang w:eastAsia="ru-RU"/>
        </w:rPr>
        <w:t xml:space="preserve"> ходе исследования сформулирована цель документального контроля собственного капитала и определена целевая направленность осуществления контроля для хозяйствующих субъектов; сформулированы задачи контроля каждого элемента собственного капитала и указаны необходимые источники информации для их эффективного решения. Разработанные нами целевой и информационный аспекты методики контроля позволяют более оперативно и четко выделить важнейшие направления контрольной деятельности, определить круг документов, необходимых для установления реального положения дел; способствуют интенсификации и повышению качества организации и проведения документального контроля собственного капитала;</w:t>
      </w:r>
    </w:p>
    <w:p w:rsidR="00C3060B" w:rsidRPr="00006169" w:rsidRDefault="00266EAA" w:rsidP="00C3060B">
      <w:pPr>
        <w:widowControl w:val="0"/>
        <w:numPr>
          <w:ilvl w:val="0"/>
          <w:numId w:val="19"/>
        </w:numPr>
        <w:adjustRightInd w:val="0"/>
        <w:spacing w:after="0" w:line="240" w:lineRule="auto"/>
        <w:ind w:left="142" w:firstLine="425"/>
        <w:contextualSpacing/>
        <w:jc w:val="both"/>
        <w:textAlignment w:val="baseline"/>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а</w:t>
      </w:r>
      <w:r w:rsidR="00C3060B" w:rsidRPr="00006169">
        <w:rPr>
          <w:rFonts w:ascii="Times New Roman" w:eastAsia="Times New Roman" w:hAnsi="Times New Roman" w:cs="Times New Roman"/>
          <w:sz w:val="28"/>
          <w:szCs w:val="24"/>
          <w:lang w:eastAsia="ru-RU"/>
        </w:rPr>
        <w:t xml:space="preserve">удиторские организации обязаны установить систему базовых показателей и порядок нахождения уровня существенности, которые должны быть оформлены документально и применяться на постоянной основе. Этот документ должен быть утвержден решением исполнительного органа аудиторской организации и должен иметь открытый (несекретный) характер. Аудиторская организация может знакомить заинтересованных лиц по их требованию с принятой ею порядком нахождения уровня существенности. Предполагается, что открытость сведений о порядке определения уровня существенности позволит заинтересованным лицам периодически контролировать, не меняет ли аудиторская организация этот порядок. Уровень существенности должен быть выражен в той валюте, в которой ведется бухгалтерский учет и готовится финансовая отчетность.  Значение уровня существенности, полученное по окончании этапа планирования аудита, а также любые его корректировки в ходе его проведения, согласно требованиям стандарта, должны быть утверждены руководителем данной проверки, что должно найти отражение в рабочей документации аудитора.  </w:t>
      </w:r>
    </w:p>
    <w:p w:rsidR="00266EAA" w:rsidRPr="00006169" w:rsidRDefault="00C3060B" w:rsidP="00266EAA">
      <w:pPr>
        <w:widowControl w:val="0"/>
        <w:adjustRightInd w:val="0"/>
        <w:spacing w:after="0" w:line="240" w:lineRule="auto"/>
        <w:ind w:left="142"/>
        <w:contextualSpacing/>
        <w:jc w:val="both"/>
        <w:textAlignment w:val="baseline"/>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 xml:space="preserve">           Для определения уровня существенности кыргызским  аудиторским организациям, можно использовать российский опыт решения этого вопроса, который изложен в стандартах аудиторской деятельности. Для нахождения уровня существенности рекомендованы пять показателей с указанием приведенных выше процентов для нахождения уровня существенности. При этом следует отметить, что выбор базовых </w:t>
      </w:r>
      <w:r w:rsidRPr="00006169">
        <w:rPr>
          <w:rFonts w:ascii="Times New Roman" w:eastAsia="Times New Roman" w:hAnsi="Times New Roman" w:cs="Times New Roman"/>
          <w:sz w:val="28"/>
          <w:szCs w:val="24"/>
          <w:lang w:eastAsia="ru-RU"/>
        </w:rPr>
        <w:lastRenderedPageBreak/>
        <w:t>показателей зависит от отраслевой принадлежности организации.  В литературе по аудиту приводятся различные способы определения уровня существенности. По нашему мнению, наиболее приемлемым способом для предприятий энергетической отрасли является вариант, где традиционно общий уровень существенности распределяется пропорцио</w:t>
      </w:r>
      <w:r w:rsidR="00266EAA" w:rsidRPr="00006169">
        <w:rPr>
          <w:rFonts w:ascii="Times New Roman" w:eastAsia="Times New Roman" w:hAnsi="Times New Roman" w:cs="Times New Roman"/>
          <w:sz w:val="28"/>
          <w:szCs w:val="24"/>
          <w:lang w:eastAsia="ru-RU"/>
        </w:rPr>
        <w:t>нально удельному весу остатка по счету в общем итоге;</w:t>
      </w:r>
    </w:p>
    <w:p w:rsidR="00C3060B" w:rsidRPr="00006169" w:rsidRDefault="00266EAA" w:rsidP="00C3060B">
      <w:pPr>
        <w:widowControl w:val="0"/>
        <w:numPr>
          <w:ilvl w:val="0"/>
          <w:numId w:val="19"/>
        </w:numPr>
        <w:adjustRightInd w:val="0"/>
        <w:spacing w:after="0" w:line="240" w:lineRule="auto"/>
        <w:ind w:left="0" w:firstLine="567"/>
        <w:contextualSpacing/>
        <w:jc w:val="both"/>
        <w:textAlignment w:val="baseline"/>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проведенное</w:t>
      </w:r>
      <w:r w:rsidR="00C3060B" w:rsidRPr="00006169">
        <w:rPr>
          <w:rFonts w:ascii="Times New Roman" w:eastAsia="Times New Roman" w:hAnsi="Times New Roman" w:cs="Times New Roman"/>
          <w:sz w:val="28"/>
          <w:szCs w:val="24"/>
          <w:lang w:eastAsia="ru-RU"/>
        </w:rPr>
        <w:t xml:space="preserve"> диссертационное исследование показало, что р</w:t>
      </w:r>
      <w:r w:rsidR="00C3060B" w:rsidRPr="00006169">
        <w:rPr>
          <w:rFonts w:ascii="Times New Roman" w:eastAsia="Calibri" w:hAnsi="Times New Roman" w:cs="Times New Roman"/>
          <w:sz w:val="28"/>
          <w:szCs w:val="24"/>
          <w:lang w:eastAsia="ru-RU"/>
        </w:rPr>
        <w:t>ешая задачи оптимизации нами установлено, что а</w:t>
      </w:r>
      <w:r w:rsidR="00C3060B" w:rsidRPr="00006169">
        <w:rPr>
          <w:rFonts w:ascii="Times New Roman" w:eastAsia="Times New Roman" w:hAnsi="Times New Roman" w:cs="Times New Roman"/>
          <w:sz w:val="28"/>
          <w:szCs w:val="24"/>
          <w:lang w:eastAsia="ru-RU"/>
        </w:rPr>
        <w:t xml:space="preserve">ктуальность исследования состояния и развития собственного капитала с применением экономико-математических методов обусловлена современными преобразованиями в экономике Кыргызской Республики, переориентацией управления на рыночный механизм хозяйствования и определения основных экономических показателей с использованием передовых методов управления, одним из которых является метод моделирования, а также  переходом к свободному предпринимательству, расширением участия работников во владении собственностью, трансформацией системы бухгалтерского учета хозяйствующих субъектов,  документального контроля и экономического анализа капитала с требованиями теории и практики, недостаточной разработанностью отдельных научно-методологических и организационно-методических вопросов их осуществления. </w:t>
      </w:r>
    </w:p>
    <w:p w:rsidR="002666A9" w:rsidRPr="00006169" w:rsidRDefault="002666A9" w:rsidP="002666A9">
      <w:pPr>
        <w:widowControl w:val="0"/>
        <w:adjustRightInd w:val="0"/>
        <w:spacing w:after="0" w:line="240" w:lineRule="auto"/>
        <w:ind w:left="555"/>
        <w:contextualSpacing/>
        <w:jc w:val="center"/>
        <w:textAlignment w:val="baseline"/>
        <w:rPr>
          <w:rFonts w:ascii="Times New Roman" w:eastAsia="Times New Roman" w:hAnsi="Times New Roman" w:cs="Times New Roman"/>
          <w:b/>
          <w:sz w:val="28"/>
          <w:szCs w:val="24"/>
          <w:lang w:val="ky-KG" w:eastAsia="ru-RU"/>
        </w:rPr>
      </w:pPr>
    </w:p>
    <w:p w:rsidR="00C3060B" w:rsidRPr="00006169" w:rsidRDefault="00C3060B" w:rsidP="002666A9">
      <w:pPr>
        <w:widowControl w:val="0"/>
        <w:adjustRightInd w:val="0"/>
        <w:spacing w:after="0" w:line="240" w:lineRule="auto"/>
        <w:ind w:left="555"/>
        <w:contextualSpacing/>
        <w:jc w:val="center"/>
        <w:textAlignment w:val="baseline"/>
        <w:rPr>
          <w:rFonts w:ascii="Times New Roman" w:eastAsia="Times New Roman" w:hAnsi="Times New Roman" w:cs="Times New Roman"/>
          <w:b/>
          <w:sz w:val="28"/>
          <w:szCs w:val="24"/>
          <w:lang w:val="ky-KG" w:eastAsia="ru-RU"/>
        </w:rPr>
      </w:pPr>
      <w:r w:rsidRPr="00006169">
        <w:rPr>
          <w:rFonts w:ascii="Times New Roman" w:eastAsia="Times New Roman" w:hAnsi="Times New Roman" w:cs="Times New Roman"/>
          <w:b/>
          <w:sz w:val="28"/>
          <w:szCs w:val="24"/>
          <w:lang w:eastAsia="ru-RU"/>
        </w:rPr>
        <w:t>ПРАКТИЧЕСКИЕ РЕКОМЕНДАЦИИ</w:t>
      </w:r>
    </w:p>
    <w:p w:rsidR="00C3060B" w:rsidRPr="00006169" w:rsidRDefault="00C3060B" w:rsidP="00C3060B">
      <w:pPr>
        <w:shd w:val="clear" w:color="auto" w:fill="FFFFFF"/>
        <w:spacing w:after="0" w:line="240" w:lineRule="auto"/>
        <w:ind w:firstLine="720"/>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Практическое использование разработанных в диссертации положений будет:</w:t>
      </w:r>
    </w:p>
    <w:p w:rsidR="00C3060B" w:rsidRPr="00006169" w:rsidRDefault="00C3060B" w:rsidP="00C3060B">
      <w:pPr>
        <w:shd w:val="clear" w:color="auto" w:fill="FFFFFF"/>
        <w:spacing w:after="0" w:line="240" w:lineRule="auto"/>
        <w:ind w:firstLine="720"/>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 способствовать повышению качественного уровня бухгалтерского учета, анализа и аудита собственного капитала коммерческих предприятий</w:t>
      </w:r>
    </w:p>
    <w:p w:rsidR="00C3060B" w:rsidRPr="00006169" w:rsidRDefault="00C3060B" w:rsidP="00C3060B">
      <w:pPr>
        <w:shd w:val="clear" w:color="auto" w:fill="FFFFFF"/>
        <w:spacing w:after="0" w:line="240" w:lineRule="auto"/>
        <w:ind w:firstLine="720"/>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 положительно отразится на степени обоснованности управленческих решений и в конечном итоге на уровне эффективности использования собственного капитала,</w:t>
      </w:r>
    </w:p>
    <w:p w:rsidR="00C3060B" w:rsidRPr="00006169" w:rsidRDefault="00C3060B" w:rsidP="00C3060B">
      <w:pPr>
        <w:shd w:val="clear" w:color="auto" w:fill="FFFFFF"/>
        <w:spacing w:after="0" w:line="240" w:lineRule="auto"/>
        <w:ind w:firstLine="708"/>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 xml:space="preserve">-  основные теоретические положения диссертации и организационно-методические разработки обеспечивают решение ряда конкретных задач, стоящих перед предприятиями </w:t>
      </w:r>
      <w:r w:rsidRPr="00006169">
        <w:rPr>
          <w:rFonts w:ascii="Times New Roman" w:eastAsia="Times New Roman" w:hAnsi="Times New Roman" w:cs="Times New Roman"/>
          <w:sz w:val="28"/>
          <w:szCs w:val="24"/>
          <w:lang w:val="ky-KG" w:eastAsia="ru-RU"/>
        </w:rPr>
        <w:t xml:space="preserve"> </w:t>
      </w:r>
      <w:r w:rsidRPr="00006169">
        <w:rPr>
          <w:rFonts w:ascii="Times New Roman" w:eastAsia="Times New Roman" w:hAnsi="Times New Roman" w:cs="Times New Roman"/>
          <w:sz w:val="28"/>
          <w:szCs w:val="24"/>
          <w:lang w:eastAsia="ru-RU"/>
        </w:rPr>
        <w:t xml:space="preserve"> по эффективному использованию капитала и связанных с принятием обоснованных управленческих решений, составлением объективных финансовых прогнозов, </w:t>
      </w:r>
    </w:p>
    <w:p w:rsidR="00C3060B" w:rsidRPr="00006169" w:rsidRDefault="00C3060B" w:rsidP="00C3060B">
      <w:pPr>
        <w:shd w:val="clear" w:color="auto" w:fill="FFFFFF"/>
        <w:spacing w:after="0" w:line="240" w:lineRule="auto"/>
        <w:ind w:firstLine="708"/>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 xml:space="preserve">- поиском и привлечением зарубежных, и отечественных инвесторов, и партнеров. </w:t>
      </w:r>
    </w:p>
    <w:p w:rsidR="00C3060B" w:rsidRPr="00006169" w:rsidRDefault="00C3060B" w:rsidP="00C3060B">
      <w:pPr>
        <w:shd w:val="clear" w:color="auto" w:fill="FFFFFF"/>
        <w:spacing w:after="0" w:line="240" w:lineRule="auto"/>
        <w:ind w:firstLine="708"/>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sz w:val="28"/>
          <w:szCs w:val="24"/>
          <w:lang w:eastAsia="ru-RU"/>
        </w:rPr>
        <w:t xml:space="preserve">- используются также в учебном процессе экономических ВУЗов </w:t>
      </w:r>
      <w:r w:rsidRPr="00006169">
        <w:rPr>
          <w:rFonts w:ascii="Times New Roman" w:eastAsia="Times New Roman" w:hAnsi="Times New Roman" w:cs="Times New Roman"/>
          <w:sz w:val="28"/>
          <w:szCs w:val="24"/>
          <w:lang w:val="ky-KG" w:eastAsia="ru-RU"/>
        </w:rPr>
        <w:t xml:space="preserve">Кыргызской </w:t>
      </w:r>
      <w:r w:rsidRPr="00006169">
        <w:rPr>
          <w:rFonts w:ascii="Times New Roman" w:eastAsia="Times New Roman" w:hAnsi="Times New Roman" w:cs="Times New Roman"/>
          <w:sz w:val="28"/>
          <w:szCs w:val="24"/>
          <w:lang w:eastAsia="ru-RU"/>
        </w:rPr>
        <w:t>Республики, а также при подготовке профессиональных бухгалтеров и аудиторов в учебно-методических центрах страны.</w:t>
      </w:r>
    </w:p>
    <w:p w:rsidR="00C3060B" w:rsidRPr="00006169" w:rsidRDefault="00C3060B" w:rsidP="004C4D28">
      <w:pPr>
        <w:shd w:val="clear" w:color="auto" w:fill="FFFFFF"/>
        <w:spacing w:after="0" w:line="240" w:lineRule="auto"/>
        <w:ind w:firstLine="708"/>
        <w:jc w:val="both"/>
        <w:rPr>
          <w:rFonts w:ascii="Times New Roman" w:eastAsia="Times New Roman" w:hAnsi="Times New Roman" w:cs="Times New Roman"/>
          <w:sz w:val="28"/>
          <w:szCs w:val="24"/>
          <w:lang w:eastAsia="ru-RU"/>
        </w:rPr>
      </w:pPr>
      <w:r w:rsidRPr="00006169">
        <w:rPr>
          <w:rFonts w:ascii="Times New Roman" w:eastAsia="Times New Roman" w:hAnsi="Times New Roman" w:cs="Times New Roman"/>
          <w:b/>
          <w:sz w:val="28"/>
          <w:szCs w:val="24"/>
          <w:lang w:eastAsia="ru-RU"/>
        </w:rPr>
        <w:t>-</w:t>
      </w:r>
      <w:r w:rsidRPr="00006169">
        <w:rPr>
          <w:rFonts w:ascii="Times New Roman" w:eastAsia="Times New Roman" w:hAnsi="Times New Roman" w:cs="Times New Roman"/>
          <w:sz w:val="28"/>
          <w:szCs w:val="24"/>
          <w:lang w:eastAsia="ru-RU"/>
        </w:rPr>
        <w:t xml:space="preserve">могут быть использованы при оптимизации системы контроля собственного капитала хозяйствующих субъектов Кыргызской Республики. </w:t>
      </w:r>
    </w:p>
    <w:p w:rsidR="00C3060B" w:rsidRPr="00006169" w:rsidRDefault="00C3060B" w:rsidP="00C3060B">
      <w:pPr>
        <w:shd w:val="clear" w:color="auto" w:fill="FFFFFF"/>
        <w:spacing w:after="0" w:line="240" w:lineRule="auto"/>
        <w:ind w:firstLine="720"/>
        <w:jc w:val="both"/>
        <w:rPr>
          <w:rFonts w:ascii="Times New Roman" w:eastAsia="Times New Roman" w:hAnsi="Times New Roman" w:cs="Times New Roman"/>
          <w:sz w:val="28"/>
          <w:szCs w:val="24"/>
          <w:lang w:eastAsia="ru-RU"/>
        </w:rPr>
      </w:pPr>
    </w:p>
    <w:p w:rsidR="006C652A" w:rsidRPr="00006169" w:rsidRDefault="006C652A" w:rsidP="00C3060B">
      <w:pPr>
        <w:shd w:val="clear" w:color="auto" w:fill="FFFFFF"/>
        <w:spacing w:after="0" w:line="240" w:lineRule="auto"/>
        <w:ind w:firstLine="720"/>
        <w:jc w:val="both"/>
        <w:rPr>
          <w:rFonts w:ascii="Times New Roman" w:eastAsia="Times New Roman" w:hAnsi="Times New Roman" w:cs="Times New Roman"/>
          <w:sz w:val="28"/>
          <w:szCs w:val="24"/>
          <w:lang w:eastAsia="ru-RU"/>
        </w:rPr>
      </w:pPr>
    </w:p>
    <w:p w:rsidR="006C652A" w:rsidRPr="00006169" w:rsidRDefault="006C652A" w:rsidP="00C3060B">
      <w:pPr>
        <w:shd w:val="clear" w:color="auto" w:fill="FFFFFF"/>
        <w:spacing w:after="0" w:line="240" w:lineRule="auto"/>
        <w:ind w:firstLine="720"/>
        <w:jc w:val="both"/>
        <w:rPr>
          <w:rFonts w:ascii="Times New Roman" w:eastAsia="Times New Roman" w:hAnsi="Times New Roman" w:cs="Times New Roman"/>
          <w:sz w:val="28"/>
          <w:szCs w:val="24"/>
          <w:lang w:eastAsia="ru-RU"/>
        </w:rPr>
      </w:pPr>
    </w:p>
    <w:p w:rsidR="00C3060B" w:rsidRPr="00006169" w:rsidRDefault="00C3060B" w:rsidP="00C3060B">
      <w:pPr>
        <w:shd w:val="clear" w:color="auto" w:fill="FFFFFF"/>
        <w:spacing w:after="0"/>
        <w:jc w:val="center"/>
        <w:rPr>
          <w:rFonts w:ascii="Times New Roman" w:eastAsia="Times New Roman" w:hAnsi="Times New Roman" w:cs="Times New Roman"/>
          <w:b/>
          <w:sz w:val="28"/>
          <w:szCs w:val="28"/>
          <w:lang w:val="ky-KG" w:eastAsia="ru-RU"/>
        </w:rPr>
      </w:pPr>
      <w:r w:rsidRPr="00006169">
        <w:rPr>
          <w:rFonts w:ascii="Times New Roman" w:eastAsia="Times New Roman" w:hAnsi="Times New Roman" w:cs="Times New Roman"/>
          <w:b/>
          <w:sz w:val="28"/>
          <w:szCs w:val="28"/>
          <w:lang w:val="ky-KG" w:eastAsia="ru-RU"/>
        </w:rPr>
        <w:lastRenderedPageBreak/>
        <w:t>СПИСОК ОПУБЛИКОВАННЫХ РАБОТ ПО ТЕМЕ ДИССЕРТАЦИИ</w:t>
      </w:r>
    </w:p>
    <w:p w:rsidR="006C652A" w:rsidRPr="00006169" w:rsidRDefault="006C652A" w:rsidP="00C3060B">
      <w:pPr>
        <w:shd w:val="clear" w:color="auto" w:fill="FFFFFF"/>
        <w:spacing w:after="0"/>
        <w:jc w:val="center"/>
        <w:rPr>
          <w:rFonts w:ascii="Times New Roman" w:eastAsia="Times New Roman" w:hAnsi="Times New Roman" w:cs="Times New Roman"/>
          <w:b/>
          <w:sz w:val="28"/>
          <w:szCs w:val="28"/>
          <w:lang w:val="ky-KG" w:eastAsia="ru-RU"/>
        </w:rPr>
      </w:pPr>
    </w:p>
    <w:p w:rsidR="00C3060B" w:rsidRPr="00006169" w:rsidRDefault="00C3060B" w:rsidP="006C652A">
      <w:pPr>
        <w:pStyle w:val="ac"/>
        <w:numPr>
          <w:ilvl w:val="0"/>
          <w:numId w:val="4"/>
        </w:numPr>
        <w:shd w:val="clear" w:color="auto" w:fill="FFFFFF"/>
        <w:spacing w:line="240" w:lineRule="auto"/>
        <w:ind w:left="0" w:firstLine="284"/>
        <w:rPr>
          <w:lang w:val="kk-KZ"/>
        </w:rPr>
      </w:pPr>
      <w:r w:rsidRPr="00006169">
        <w:rPr>
          <w:b/>
          <w:lang w:val="ky-KG"/>
        </w:rPr>
        <w:t>Назарбекова, Э.У.</w:t>
      </w:r>
      <w:r w:rsidRPr="00006169">
        <w:rPr>
          <w:lang w:val="ky-KG"/>
        </w:rPr>
        <w:t xml:space="preserve"> </w:t>
      </w:r>
      <w:r w:rsidRPr="00006169">
        <w:rPr>
          <w:lang w:val="kk-KZ"/>
        </w:rPr>
        <w:t>Аудирование - как инс</w:t>
      </w:r>
      <w:r w:rsidR="006C652A" w:rsidRPr="00006169">
        <w:rPr>
          <w:lang w:val="kk-KZ"/>
        </w:rPr>
        <w:t>трумент управления предприятием</w:t>
      </w:r>
      <w:r w:rsidRPr="00006169">
        <w:rPr>
          <w:lang w:val="kk-KZ"/>
        </w:rPr>
        <w:t xml:space="preserve"> </w:t>
      </w:r>
      <w:r w:rsidRPr="00006169">
        <w:t>[Текст] / Э.У. Назарбекова //</w:t>
      </w:r>
      <w:r w:rsidR="006C652A" w:rsidRPr="00006169">
        <w:t xml:space="preserve"> </w:t>
      </w:r>
      <w:r w:rsidRPr="00006169">
        <w:t>С</w:t>
      </w:r>
      <w:r w:rsidR="006C652A" w:rsidRPr="00006169">
        <w:rPr>
          <w:lang w:val="kk-KZ"/>
        </w:rPr>
        <w:t>татистика, учет и аудит.</w:t>
      </w:r>
      <w:r w:rsidRPr="00006169">
        <w:rPr>
          <w:lang w:val="kk-KZ"/>
        </w:rPr>
        <w:t xml:space="preserve"> -  Алматы</w:t>
      </w:r>
      <w:r w:rsidR="006C652A" w:rsidRPr="00006169">
        <w:rPr>
          <w:lang w:val="kk-KZ"/>
        </w:rPr>
        <w:t>,</w:t>
      </w:r>
      <w:r w:rsidRPr="00006169">
        <w:rPr>
          <w:lang w:val="kk-KZ"/>
        </w:rPr>
        <w:t xml:space="preserve"> 2013.</w:t>
      </w:r>
      <w:r w:rsidR="006C652A" w:rsidRPr="00006169">
        <w:rPr>
          <w:lang w:val="kk-KZ"/>
        </w:rPr>
        <w:t xml:space="preserve"> </w:t>
      </w:r>
      <w:r w:rsidRPr="00006169">
        <w:rPr>
          <w:lang w:val="kk-KZ"/>
        </w:rPr>
        <w:t xml:space="preserve">-  № 49, </w:t>
      </w:r>
      <w:r w:rsidR="006C652A" w:rsidRPr="00006169">
        <w:rPr>
          <w:lang w:val="kk-KZ"/>
        </w:rPr>
        <w:t xml:space="preserve">Т.2. </w:t>
      </w:r>
      <w:r w:rsidRPr="00006169">
        <w:rPr>
          <w:lang w:val="kk-KZ"/>
        </w:rPr>
        <w:t>-</w:t>
      </w:r>
      <w:r w:rsidR="006C652A" w:rsidRPr="00006169">
        <w:rPr>
          <w:lang w:val="kk-KZ"/>
        </w:rPr>
        <w:t xml:space="preserve"> </w:t>
      </w:r>
      <w:r w:rsidRPr="00006169">
        <w:rPr>
          <w:lang w:val="kk-KZ"/>
        </w:rPr>
        <w:t>С.65-70</w:t>
      </w:r>
      <w:r w:rsidR="006C652A" w:rsidRPr="00006169">
        <w:rPr>
          <w:lang w:val="kk-KZ"/>
        </w:rPr>
        <w:t>.</w:t>
      </w:r>
      <w:r w:rsidRPr="00006169">
        <w:rPr>
          <w:lang w:val="kk-KZ"/>
        </w:rPr>
        <w:t xml:space="preserve"> </w:t>
      </w:r>
    </w:p>
    <w:p w:rsidR="00C3060B" w:rsidRPr="00006169" w:rsidRDefault="00C3060B" w:rsidP="006C652A">
      <w:pPr>
        <w:pStyle w:val="ac"/>
        <w:numPr>
          <w:ilvl w:val="0"/>
          <w:numId w:val="4"/>
        </w:numPr>
        <w:shd w:val="clear" w:color="auto" w:fill="FFFFFF"/>
        <w:spacing w:line="240" w:lineRule="auto"/>
        <w:ind w:left="0" w:firstLine="284"/>
        <w:rPr>
          <w:lang w:val="kk-KZ"/>
        </w:rPr>
      </w:pPr>
      <w:r w:rsidRPr="00006169">
        <w:rPr>
          <w:b/>
          <w:lang w:val="ky-KG"/>
        </w:rPr>
        <w:t>Назарбекова, Э.У.</w:t>
      </w:r>
      <w:r w:rsidRPr="00006169">
        <w:rPr>
          <w:rFonts w:eastAsiaTheme="minorHAnsi"/>
          <w:sz w:val="20"/>
          <w:szCs w:val="20"/>
          <w:lang w:val="kk-KZ" w:eastAsia="en-US"/>
        </w:rPr>
        <w:t xml:space="preserve"> </w:t>
      </w:r>
      <w:r w:rsidRPr="00006169">
        <w:rPr>
          <w:lang w:val="kk-KZ"/>
        </w:rPr>
        <w:t xml:space="preserve">Учет собственного капитала и источники его финансирования </w:t>
      </w:r>
      <w:r w:rsidRPr="00006169">
        <w:t>[Текст] / Э.У. Назарбекова //</w:t>
      </w:r>
      <w:r w:rsidR="006C652A" w:rsidRPr="00006169">
        <w:t xml:space="preserve"> </w:t>
      </w:r>
      <w:r w:rsidRPr="00006169">
        <w:t>И</w:t>
      </w:r>
      <w:r w:rsidRPr="00006169">
        <w:rPr>
          <w:lang w:val="kk-KZ"/>
        </w:rPr>
        <w:t>звестия Иссык-Кульского форума бухгалтеров и а</w:t>
      </w:r>
      <w:r w:rsidR="006C652A" w:rsidRPr="00006169">
        <w:rPr>
          <w:lang w:val="kk-KZ"/>
        </w:rPr>
        <w:t xml:space="preserve">удиторов стран Центральной Азии. </w:t>
      </w:r>
      <w:r w:rsidRPr="00006169">
        <w:rPr>
          <w:lang w:val="kk-KZ"/>
        </w:rPr>
        <w:t>–</w:t>
      </w:r>
      <w:r w:rsidR="006C652A" w:rsidRPr="00006169">
        <w:rPr>
          <w:lang w:val="kk-KZ"/>
        </w:rPr>
        <w:t xml:space="preserve"> 2014. - № 2-1 (5). </w:t>
      </w:r>
      <w:r w:rsidRPr="00006169">
        <w:rPr>
          <w:lang w:val="kk-KZ"/>
        </w:rPr>
        <w:t>-</w:t>
      </w:r>
      <w:r w:rsidR="006C652A" w:rsidRPr="00006169">
        <w:rPr>
          <w:lang w:val="kk-KZ"/>
        </w:rPr>
        <w:t xml:space="preserve"> </w:t>
      </w:r>
      <w:r w:rsidRPr="00006169">
        <w:rPr>
          <w:lang w:val="kk-KZ"/>
        </w:rPr>
        <w:t>С.238-243</w:t>
      </w:r>
      <w:r w:rsidR="006C652A" w:rsidRPr="00006169">
        <w:rPr>
          <w:lang w:val="kk-KZ"/>
        </w:rPr>
        <w:t>.</w:t>
      </w:r>
      <w:r w:rsidRPr="00006169">
        <w:rPr>
          <w:lang w:val="kk-KZ"/>
        </w:rPr>
        <w:t xml:space="preserve"> </w:t>
      </w:r>
    </w:p>
    <w:p w:rsidR="00C3060B" w:rsidRPr="00006169" w:rsidRDefault="00C3060B" w:rsidP="006C652A">
      <w:pPr>
        <w:pStyle w:val="ac"/>
        <w:numPr>
          <w:ilvl w:val="0"/>
          <w:numId w:val="4"/>
        </w:numPr>
        <w:shd w:val="clear" w:color="auto" w:fill="FFFFFF"/>
        <w:spacing w:line="240" w:lineRule="auto"/>
        <w:ind w:left="0" w:firstLine="284"/>
        <w:rPr>
          <w:lang w:val="kk-KZ"/>
        </w:rPr>
      </w:pPr>
      <w:r w:rsidRPr="00006169">
        <w:rPr>
          <w:b/>
          <w:lang w:val="kk-KZ"/>
        </w:rPr>
        <w:t>Назарбекова, Э.У.</w:t>
      </w:r>
      <w:r w:rsidR="006C652A" w:rsidRPr="00006169">
        <w:rPr>
          <w:lang w:val="kk-KZ"/>
        </w:rPr>
        <w:t xml:space="preserve"> </w:t>
      </w:r>
      <w:r w:rsidRPr="00006169">
        <w:t xml:space="preserve">Оценка эффективности использования собственного капитала предприятия [Текст] / Э.У. Назарбекова // Наука сегодня. Ключевые </w:t>
      </w:r>
      <w:r w:rsidR="006C652A" w:rsidRPr="00006169">
        <w:t>проблемы и перспективы развития: с</w:t>
      </w:r>
      <w:r w:rsidRPr="00006169">
        <w:t>борник научных статей по итогам международной научно-практической конференции.</w:t>
      </w:r>
      <w:r w:rsidR="006C652A" w:rsidRPr="00006169">
        <w:t xml:space="preserve"> </w:t>
      </w:r>
      <w:r w:rsidRPr="00006169">
        <w:t>– С</w:t>
      </w:r>
      <w:r w:rsidR="006C652A" w:rsidRPr="00006169">
        <w:t>Пб.,</w:t>
      </w:r>
      <w:r w:rsidRPr="00006169">
        <w:t xml:space="preserve"> 2015</w:t>
      </w:r>
      <w:r w:rsidR="006C652A" w:rsidRPr="00006169">
        <w:t>.</w:t>
      </w:r>
      <w:r w:rsidRPr="00006169">
        <w:t xml:space="preserve"> – С.152-154</w:t>
      </w:r>
      <w:r w:rsidR="00EA11EB" w:rsidRPr="00006169">
        <w:t>.</w:t>
      </w:r>
    </w:p>
    <w:p w:rsidR="00C3060B" w:rsidRPr="00006169" w:rsidRDefault="00C3060B" w:rsidP="006C652A">
      <w:pPr>
        <w:pStyle w:val="ac"/>
        <w:numPr>
          <w:ilvl w:val="0"/>
          <w:numId w:val="4"/>
        </w:numPr>
        <w:shd w:val="clear" w:color="auto" w:fill="FFFFFF"/>
        <w:spacing w:line="240" w:lineRule="auto"/>
        <w:ind w:left="0" w:firstLine="284"/>
        <w:rPr>
          <w:lang w:val="kk-KZ"/>
        </w:rPr>
      </w:pPr>
      <w:r w:rsidRPr="00006169">
        <w:rPr>
          <w:b/>
          <w:lang w:val="kk-KZ"/>
        </w:rPr>
        <w:t>Назарбекова, Э.У.</w:t>
      </w:r>
      <w:r w:rsidRPr="00006169">
        <w:rPr>
          <w:lang w:val="kk-KZ"/>
        </w:rPr>
        <w:t xml:space="preserve"> </w:t>
      </w:r>
      <w:r w:rsidRPr="00006169">
        <w:t>О существующей практике учета привлеченного капитала предприятия в соответствии с МСФО [Текст] / Э.У. Назарбекова //</w:t>
      </w:r>
      <w:r w:rsidR="006C652A" w:rsidRPr="00006169">
        <w:t xml:space="preserve"> </w:t>
      </w:r>
      <w:r w:rsidRPr="00006169">
        <w:t>Наука сегодня. Ключевые проблемы и перспективы развития</w:t>
      </w:r>
      <w:r w:rsidR="006C652A" w:rsidRPr="00006169">
        <w:t>: с</w:t>
      </w:r>
      <w:r w:rsidRPr="00006169">
        <w:t>борник научных статей по итогам международной научно-практической конференции.</w:t>
      </w:r>
      <w:r w:rsidR="006C652A" w:rsidRPr="00006169">
        <w:t xml:space="preserve"> </w:t>
      </w:r>
      <w:r w:rsidR="00266EAA" w:rsidRPr="00006169">
        <w:t>– СП</w:t>
      </w:r>
      <w:r w:rsidRPr="00006169">
        <w:t>б</w:t>
      </w:r>
      <w:r w:rsidR="006C652A" w:rsidRPr="00006169">
        <w:t>.,</w:t>
      </w:r>
      <w:r w:rsidRPr="00006169">
        <w:t xml:space="preserve"> 2015</w:t>
      </w:r>
      <w:r w:rsidR="006C652A" w:rsidRPr="00006169">
        <w:t>.</w:t>
      </w:r>
      <w:r w:rsidRPr="00006169">
        <w:t xml:space="preserve"> – С. 148-151</w:t>
      </w:r>
      <w:r w:rsidR="00EA11EB" w:rsidRPr="00006169">
        <w:t>.</w:t>
      </w:r>
    </w:p>
    <w:p w:rsidR="00C3060B" w:rsidRPr="00006169" w:rsidRDefault="00C3060B" w:rsidP="006C652A">
      <w:pPr>
        <w:pStyle w:val="ac"/>
        <w:numPr>
          <w:ilvl w:val="0"/>
          <w:numId w:val="4"/>
        </w:numPr>
        <w:shd w:val="clear" w:color="auto" w:fill="FFFFFF"/>
        <w:spacing w:line="240" w:lineRule="auto"/>
        <w:ind w:left="0" w:firstLine="284"/>
        <w:rPr>
          <w:lang w:val="kk-KZ"/>
        </w:rPr>
      </w:pPr>
      <w:r w:rsidRPr="00006169">
        <w:rPr>
          <w:b/>
          <w:lang w:val="kk-KZ"/>
        </w:rPr>
        <w:t>Назарбекова, Э.У.</w:t>
      </w:r>
      <w:r w:rsidRPr="00006169">
        <w:rPr>
          <w:lang w:val="kk-KZ"/>
        </w:rPr>
        <w:t xml:space="preserve"> </w:t>
      </w:r>
      <w:r w:rsidRPr="00006169">
        <w:t>Анализ доходности Нарынского каскада и их оптимизация на ба</w:t>
      </w:r>
      <w:r w:rsidR="006C652A" w:rsidRPr="00006169">
        <w:t>зе экономического моделирования</w:t>
      </w:r>
      <w:r w:rsidRPr="00006169">
        <w:t xml:space="preserve"> [Текст] /</w:t>
      </w:r>
      <w:r w:rsidR="006C652A" w:rsidRPr="00006169">
        <w:t xml:space="preserve"> Э.У. </w:t>
      </w:r>
      <w:r w:rsidRPr="00006169">
        <w:t xml:space="preserve">Назарбекова, </w:t>
      </w:r>
      <w:r w:rsidR="006C652A" w:rsidRPr="00006169">
        <w:t xml:space="preserve">А.А. </w:t>
      </w:r>
      <w:r w:rsidRPr="00006169">
        <w:t xml:space="preserve">Мамасыдыков, </w:t>
      </w:r>
      <w:r w:rsidR="006C652A" w:rsidRPr="00006169">
        <w:t xml:space="preserve">А.М. </w:t>
      </w:r>
      <w:r w:rsidRPr="00006169">
        <w:t xml:space="preserve">Маткеримова, </w:t>
      </w:r>
      <w:r w:rsidR="006C652A" w:rsidRPr="00006169">
        <w:t xml:space="preserve">А.А. </w:t>
      </w:r>
      <w:r w:rsidRPr="00006169">
        <w:t>Сапалов // Известия Иссык-Кульского форума бухгалтеров и аудиторов стран центральной Азии. –</w:t>
      </w:r>
      <w:r w:rsidR="006C652A" w:rsidRPr="00006169">
        <w:t xml:space="preserve"> </w:t>
      </w:r>
      <w:r w:rsidRPr="00006169">
        <w:t>2016</w:t>
      </w:r>
      <w:r w:rsidR="006C652A" w:rsidRPr="00006169">
        <w:t>. - № 1-2-1 (12).</w:t>
      </w:r>
      <w:r w:rsidRPr="00006169">
        <w:t xml:space="preserve"> - С. 214-218.</w:t>
      </w:r>
    </w:p>
    <w:p w:rsidR="00C3060B" w:rsidRPr="00006169" w:rsidRDefault="00C3060B" w:rsidP="006C652A">
      <w:pPr>
        <w:pStyle w:val="ac"/>
        <w:numPr>
          <w:ilvl w:val="0"/>
          <w:numId w:val="4"/>
        </w:numPr>
        <w:shd w:val="clear" w:color="auto" w:fill="FFFFFF"/>
        <w:spacing w:line="240" w:lineRule="auto"/>
        <w:ind w:left="0" w:firstLine="284"/>
        <w:rPr>
          <w:lang w:val="kk-KZ"/>
        </w:rPr>
      </w:pPr>
      <w:r w:rsidRPr="00006169">
        <w:rPr>
          <w:b/>
        </w:rPr>
        <w:t>Назарбекова, Э.У.</w:t>
      </w:r>
      <w:r w:rsidRPr="00006169">
        <w:t xml:space="preserve"> Основополагающие подходы к отражению элементов капитала в системе счетов бухгалтерского учета [Текст] / Э.У.</w:t>
      </w:r>
      <w:r w:rsidR="006C652A" w:rsidRPr="00006169">
        <w:t xml:space="preserve"> </w:t>
      </w:r>
      <w:r w:rsidRPr="00006169">
        <w:t xml:space="preserve">Назарбекова </w:t>
      </w:r>
      <w:r w:rsidR="006C652A" w:rsidRPr="00006169">
        <w:t xml:space="preserve"> </w:t>
      </w:r>
      <w:r w:rsidRPr="00006169">
        <w:t>//</w:t>
      </w:r>
      <w:r w:rsidR="006C652A" w:rsidRPr="00006169">
        <w:t xml:space="preserve"> </w:t>
      </w:r>
      <w:r w:rsidRPr="00006169">
        <w:t>Известия Иссык-Кульского форума бухгалтеров и а</w:t>
      </w:r>
      <w:r w:rsidR="006C652A" w:rsidRPr="00006169">
        <w:t>удиторов стран центральной Азии.</w:t>
      </w:r>
      <w:r w:rsidRPr="00006169">
        <w:t xml:space="preserve"> –</w:t>
      </w:r>
      <w:r w:rsidR="006C652A" w:rsidRPr="00006169">
        <w:t xml:space="preserve"> </w:t>
      </w:r>
      <w:r w:rsidRPr="00006169">
        <w:t>2016</w:t>
      </w:r>
      <w:r w:rsidR="006C652A" w:rsidRPr="00006169">
        <w:t>. -</w:t>
      </w:r>
      <w:r w:rsidRPr="00006169">
        <w:t xml:space="preserve"> № 3-4 (14,15)</w:t>
      </w:r>
      <w:r w:rsidR="006C652A" w:rsidRPr="00006169">
        <w:t>.</w:t>
      </w:r>
      <w:r w:rsidRPr="00006169">
        <w:t xml:space="preserve"> - С.103-110</w:t>
      </w:r>
      <w:r w:rsidR="00EA11EB" w:rsidRPr="00006169">
        <w:t>.</w:t>
      </w:r>
    </w:p>
    <w:p w:rsidR="00C3060B" w:rsidRPr="00006169" w:rsidRDefault="00C3060B" w:rsidP="006C652A">
      <w:pPr>
        <w:pStyle w:val="ac"/>
        <w:numPr>
          <w:ilvl w:val="0"/>
          <w:numId w:val="4"/>
        </w:numPr>
        <w:shd w:val="clear" w:color="auto" w:fill="FFFFFF"/>
        <w:spacing w:line="240" w:lineRule="auto"/>
        <w:ind w:left="0" w:firstLine="284"/>
        <w:rPr>
          <w:lang w:val="kk-KZ"/>
        </w:rPr>
      </w:pPr>
      <w:r w:rsidRPr="00006169">
        <w:rPr>
          <w:b/>
          <w:lang w:val="kk-KZ"/>
        </w:rPr>
        <w:t>Назарбекова, Э.У.</w:t>
      </w:r>
      <w:r w:rsidRPr="00006169">
        <w:rPr>
          <w:lang w:val="kk-KZ"/>
        </w:rPr>
        <w:t xml:space="preserve"> </w:t>
      </w:r>
      <w:r w:rsidRPr="00006169">
        <w:t>Значение вывоза капитала в уг</w:t>
      </w:r>
      <w:r w:rsidR="006C652A" w:rsidRPr="00006169">
        <w:t>лублении процессов глобализации</w:t>
      </w:r>
      <w:r w:rsidRPr="00006169">
        <w:t xml:space="preserve"> [Текст] / Э.У. Назарбекова // Известия Иссык-Кульского форума бухгалтеров и а</w:t>
      </w:r>
      <w:r w:rsidR="006C652A" w:rsidRPr="00006169">
        <w:t>удиторов стран центральной Азии. –</w:t>
      </w:r>
      <w:r w:rsidRPr="00006169">
        <w:t xml:space="preserve"> 2017</w:t>
      </w:r>
      <w:r w:rsidR="006C652A" w:rsidRPr="00006169">
        <w:t>. -</w:t>
      </w:r>
      <w:r w:rsidRPr="00006169">
        <w:t xml:space="preserve"> № 1-1 (16)</w:t>
      </w:r>
      <w:r w:rsidR="006C652A" w:rsidRPr="00006169">
        <w:t>.</w:t>
      </w:r>
      <w:r w:rsidRPr="00006169">
        <w:t xml:space="preserve"> - С. 74-78</w:t>
      </w:r>
      <w:r w:rsidR="00EA11EB" w:rsidRPr="00006169">
        <w:t>.</w:t>
      </w:r>
      <w:r w:rsidRPr="00006169">
        <w:t xml:space="preserve"> </w:t>
      </w:r>
    </w:p>
    <w:p w:rsidR="00787CA9" w:rsidRPr="00006169" w:rsidRDefault="00C3060B" w:rsidP="006C652A">
      <w:pPr>
        <w:pStyle w:val="ac"/>
        <w:numPr>
          <w:ilvl w:val="0"/>
          <w:numId w:val="4"/>
        </w:numPr>
        <w:shd w:val="clear" w:color="auto" w:fill="FFFFFF"/>
        <w:spacing w:line="240" w:lineRule="auto"/>
        <w:ind w:left="0" w:firstLine="284"/>
        <w:rPr>
          <w:lang w:val="kk-KZ"/>
        </w:rPr>
      </w:pPr>
      <w:r w:rsidRPr="00006169">
        <w:rPr>
          <w:b/>
          <w:lang w:val="kk-KZ"/>
        </w:rPr>
        <w:t xml:space="preserve">Назарбекова, Э.У. </w:t>
      </w:r>
      <w:r w:rsidRPr="00006169">
        <w:rPr>
          <w:lang w:val="kk-KZ"/>
        </w:rPr>
        <w:t>О дискуссионных вопросах внутреннего аудита</w:t>
      </w:r>
      <w:r w:rsidR="006C652A" w:rsidRPr="00006169">
        <w:rPr>
          <w:lang w:val="kk-KZ"/>
        </w:rPr>
        <w:t xml:space="preserve"> </w:t>
      </w:r>
      <w:r w:rsidRPr="00006169">
        <w:t>[Текст] / Э.У. Назарбекова</w:t>
      </w:r>
      <w:r w:rsidR="006C652A" w:rsidRPr="00006169">
        <w:t xml:space="preserve"> </w:t>
      </w:r>
      <w:r w:rsidRPr="00006169">
        <w:rPr>
          <w:lang w:val="kk-KZ"/>
        </w:rPr>
        <w:t xml:space="preserve"> // Экономика </w:t>
      </w:r>
      <w:r w:rsidR="006C652A" w:rsidRPr="00006169">
        <w:rPr>
          <w:lang w:val="kk-KZ"/>
        </w:rPr>
        <w:t xml:space="preserve">и управление: проблемы, решения. – </w:t>
      </w:r>
      <w:r w:rsidRPr="00006169">
        <w:rPr>
          <w:lang w:val="kk-KZ"/>
        </w:rPr>
        <w:t>М</w:t>
      </w:r>
      <w:r w:rsidR="006C652A" w:rsidRPr="00006169">
        <w:rPr>
          <w:lang w:val="kk-KZ"/>
        </w:rPr>
        <w:t>.</w:t>
      </w:r>
      <w:r w:rsidRPr="00006169">
        <w:rPr>
          <w:lang w:val="kk-KZ"/>
        </w:rPr>
        <w:t xml:space="preserve">: </w:t>
      </w:r>
      <w:r w:rsidR="006C652A" w:rsidRPr="00006169">
        <w:rPr>
          <w:lang w:val="kk-KZ"/>
        </w:rPr>
        <w:t xml:space="preserve">ИД: «Научная библиотека», </w:t>
      </w:r>
      <w:r w:rsidRPr="00006169">
        <w:rPr>
          <w:lang w:val="kk-KZ"/>
        </w:rPr>
        <w:t>2018</w:t>
      </w:r>
      <w:r w:rsidR="006C652A" w:rsidRPr="00006169">
        <w:rPr>
          <w:lang w:val="kk-KZ"/>
        </w:rPr>
        <w:t>.</w:t>
      </w:r>
      <w:r w:rsidRPr="00006169">
        <w:rPr>
          <w:lang w:val="kk-KZ"/>
        </w:rPr>
        <w:t xml:space="preserve"> - №10, </w:t>
      </w:r>
      <w:r w:rsidR="006C652A" w:rsidRPr="00006169">
        <w:rPr>
          <w:lang w:val="kk-KZ"/>
        </w:rPr>
        <w:t>Т</w:t>
      </w:r>
      <w:r w:rsidRPr="00006169">
        <w:rPr>
          <w:lang w:val="kk-KZ"/>
        </w:rPr>
        <w:t>.6</w:t>
      </w:r>
      <w:r w:rsidR="006C652A" w:rsidRPr="00006169">
        <w:rPr>
          <w:lang w:val="kk-KZ"/>
        </w:rPr>
        <w:t>.</w:t>
      </w:r>
      <w:r w:rsidRPr="00006169">
        <w:rPr>
          <w:lang w:val="kk-KZ"/>
        </w:rPr>
        <w:t xml:space="preserve"> - С.117-120</w:t>
      </w:r>
      <w:r w:rsidR="00EA11EB" w:rsidRPr="00006169">
        <w:rPr>
          <w:lang w:val="kk-KZ"/>
        </w:rPr>
        <w:t>.</w:t>
      </w:r>
    </w:p>
    <w:p w:rsidR="006C652A" w:rsidRPr="00006169" w:rsidRDefault="006C652A" w:rsidP="00C3060B">
      <w:pPr>
        <w:shd w:val="clear" w:color="auto" w:fill="FFFFFF"/>
        <w:spacing w:before="235" w:after="0"/>
        <w:jc w:val="center"/>
        <w:rPr>
          <w:rFonts w:ascii="Times New Roman" w:eastAsia="Times New Roman" w:hAnsi="Times New Roman" w:cs="Times New Roman"/>
          <w:b/>
          <w:sz w:val="28"/>
          <w:szCs w:val="24"/>
          <w:lang w:val="kk-KZ" w:eastAsia="ru-RU"/>
        </w:rPr>
      </w:pPr>
    </w:p>
    <w:p w:rsidR="006C652A" w:rsidRPr="00006169" w:rsidRDefault="006C652A" w:rsidP="00C3060B">
      <w:pPr>
        <w:shd w:val="clear" w:color="auto" w:fill="FFFFFF"/>
        <w:spacing w:before="235" w:after="0"/>
        <w:jc w:val="center"/>
        <w:rPr>
          <w:rFonts w:ascii="Times New Roman" w:eastAsia="Times New Roman" w:hAnsi="Times New Roman" w:cs="Times New Roman"/>
          <w:b/>
          <w:sz w:val="28"/>
          <w:szCs w:val="24"/>
          <w:lang w:val="kk-KZ" w:eastAsia="ru-RU"/>
        </w:rPr>
      </w:pPr>
    </w:p>
    <w:p w:rsidR="006C652A" w:rsidRPr="00006169" w:rsidRDefault="006C652A" w:rsidP="00C3060B">
      <w:pPr>
        <w:shd w:val="clear" w:color="auto" w:fill="FFFFFF"/>
        <w:spacing w:before="235" w:after="0"/>
        <w:jc w:val="center"/>
        <w:rPr>
          <w:rFonts w:ascii="Times New Roman" w:eastAsia="Times New Roman" w:hAnsi="Times New Roman" w:cs="Times New Roman"/>
          <w:b/>
          <w:sz w:val="28"/>
          <w:szCs w:val="24"/>
          <w:lang w:val="kk-KZ" w:eastAsia="ru-RU"/>
        </w:rPr>
      </w:pPr>
    </w:p>
    <w:p w:rsidR="006C652A" w:rsidRPr="00006169" w:rsidRDefault="006C652A" w:rsidP="00C3060B">
      <w:pPr>
        <w:shd w:val="clear" w:color="auto" w:fill="FFFFFF"/>
        <w:spacing w:before="235" w:after="0"/>
        <w:jc w:val="center"/>
        <w:rPr>
          <w:rFonts w:ascii="Times New Roman" w:eastAsia="Times New Roman" w:hAnsi="Times New Roman" w:cs="Times New Roman"/>
          <w:b/>
          <w:sz w:val="28"/>
          <w:szCs w:val="24"/>
          <w:lang w:val="kk-KZ" w:eastAsia="ru-RU"/>
        </w:rPr>
      </w:pPr>
    </w:p>
    <w:p w:rsidR="006C652A" w:rsidRPr="00006169" w:rsidRDefault="006C652A" w:rsidP="00C3060B">
      <w:pPr>
        <w:shd w:val="clear" w:color="auto" w:fill="FFFFFF"/>
        <w:spacing w:before="235" w:after="0"/>
        <w:jc w:val="center"/>
        <w:rPr>
          <w:rFonts w:ascii="Times New Roman" w:eastAsia="Times New Roman" w:hAnsi="Times New Roman" w:cs="Times New Roman"/>
          <w:b/>
          <w:sz w:val="28"/>
          <w:szCs w:val="24"/>
          <w:lang w:val="kk-KZ" w:eastAsia="ru-RU"/>
        </w:rPr>
      </w:pPr>
    </w:p>
    <w:p w:rsidR="006C652A" w:rsidRPr="00006169" w:rsidRDefault="006C652A" w:rsidP="006C652A">
      <w:pPr>
        <w:shd w:val="clear" w:color="auto" w:fill="FFFFFF"/>
        <w:spacing w:before="235" w:after="0" w:line="240" w:lineRule="auto"/>
        <w:jc w:val="center"/>
        <w:rPr>
          <w:rFonts w:ascii="Times New Roman" w:eastAsia="Times New Roman" w:hAnsi="Times New Roman" w:cs="Times New Roman"/>
          <w:b/>
          <w:sz w:val="27"/>
          <w:szCs w:val="27"/>
          <w:lang w:val="ky-KG" w:eastAsia="ru-RU"/>
        </w:rPr>
      </w:pPr>
      <w:r w:rsidRPr="00006169">
        <w:rPr>
          <w:rFonts w:ascii="Times New Roman" w:eastAsia="Times New Roman" w:hAnsi="Times New Roman" w:cs="Times New Roman"/>
          <w:b/>
          <w:sz w:val="27"/>
          <w:szCs w:val="27"/>
          <w:lang w:val="ky-KG" w:eastAsia="ru-RU"/>
        </w:rPr>
        <w:lastRenderedPageBreak/>
        <w:t xml:space="preserve">Назарбекова Эмилия Умбетовнанын “Кыргыз Республикасынын чарбакер субъекттеринин өздүк капиталынын эсепке алуу жана контролдоо уюштуруу-усулдук аспектилери” темасында </w:t>
      </w:r>
      <w:r w:rsidR="00C3060B" w:rsidRPr="00006169">
        <w:rPr>
          <w:rFonts w:ascii="Times New Roman" w:eastAsia="Times New Roman" w:hAnsi="Times New Roman" w:cs="Times New Roman"/>
          <w:b/>
          <w:sz w:val="27"/>
          <w:szCs w:val="27"/>
          <w:lang w:val="ky-KG" w:eastAsia="ru-RU"/>
        </w:rPr>
        <w:t xml:space="preserve">08.00.12 – бухгалтердик эсеп, статистика адистиги боюнча экономика илимдеринин кандидаты </w:t>
      </w:r>
      <w:r w:rsidRPr="00006169">
        <w:rPr>
          <w:rFonts w:ascii="Times New Roman" w:eastAsia="Times New Roman" w:hAnsi="Times New Roman" w:cs="Times New Roman"/>
          <w:b/>
          <w:sz w:val="27"/>
          <w:szCs w:val="27"/>
          <w:lang w:val="ky-KG" w:eastAsia="ru-RU"/>
        </w:rPr>
        <w:t>окумуштуулук</w:t>
      </w:r>
      <w:r w:rsidR="00C3060B" w:rsidRPr="00006169">
        <w:rPr>
          <w:rFonts w:ascii="Times New Roman" w:eastAsia="Times New Roman" w:hAnsi="Times New Roman" w:cs="Times New Roman"/>
          <w:b/>
          <w:sz w:val="27"/>
          <w:szCs w:val="27"/>
          <w:lang w:val="ky-KG" w:eastAsia="ru-RU"/>
        </w:rPr>
        <w:t xml:space="preserve"> даражасын </w:t>
      </w:r>
      <w:r w:rsidRPr="00006169">
        <w:rPr>
          <w:rFonts w:ascii="Times New Roman" w:eastAsia="Times New Roman" w:hAnsi="Times New Roman" w:cs="Times New Roman"/>
          <w:b/>
          <w:sz w:val="27"/>
          <w:szCs w:val="27"/>
          <w:lang w:val="ky-KG" w:eastAsia="ru-RU"/>
        </w:rPr>
        <w:t>изденип алуу үчүн жазылган диссертациясынын РЕЗЮМЕСИ</w:t>
      </w:r>
    </w:p>
    <w:p w:rsidR="00C3060B" w:rsidRPr="00006169" w:rsidRDefault="00C3060B" w:rsidP="004C4D28">
      <w:pPr>
        <w:shd w:val="clear" w:color="auto" w:fill="FFFFFF"/>
        <w:spacing w:after="0" w:line="240" w:lineRule="auto"/>
        <w:jc w:val="center"/>
        <w:rPr>
          <w:rFonts w:ascii="Times New Roman" w:eastAsia="Times New Roman" w:hAnsi="Times New Roman" w:cs="Times New Roman"/>
          <w:b/>
          <w:sz w:val="28"/>
          <w:szCs w:val="24"/>
          <w:lang w:val="ky-KG" w:eastAsia="ru-RU"/>
        </w:rPr>
      </w:pPr>
    </w:p>
    <w:p w:rsidR="00C3060B" w:rsidRPr="00006169" w:rsidRDefault="006C652A" w:rsidP="00C3060B">
      <w:pPr>
        <w:shd w:val="clear" w:color="auto" w:fill="FFFFFF"/>
        <w:spacing w:after="0" w:line="240" w:lineRule="auto"/>
        <w:ind w:firstLine="708"/>
        <w:jc w:val="both"/>
        <w:rPr>
          <w:rFonts w:ascii="Times New Roman" w:eastAsia="Times New Roman" w:hAnsi="Times New Roman" w:cs="Times New Roman"/>
          <w:sz w:val="27"/>
          <w:szCs w:val="27"/>
          <w:lang w:val="ky-KG" w:eastAsia="ru-RU"/>
        </w:rPr>
      </w:pPr>
      <w:r w:rsidRPr="00006169">
        <w:rPr>
          <w:rFonts w:ascii="Times New Roman" w:eastAsia="Times New Roman" w:hAnsi="Times New Roman" w:cs="Times New Roman"/>
          <w:b/>
          <w:sz w:val="27"/>
          <w:szCs w:val="27"/>
          <w:lang w:val="ky-KG" w:eastAsia="ru-RU"/>
        </w:rPr>
        <w:t>Негизги</w:t>
      </w:r>
      <w:r w:rsidR="00C3060B" w:rsidRPr="00006169">
        <w:rPr>
          <w:rFonts w:ascii="Times New Roman" w:eastAsia="Times New Roman" w:hAnsi="Times New Roman" w:cs="Times New Roman"/>
          <w:b/>
          <w:sz w:val="27"/>
          <w:szCs w:val="27"/>
          <w:lang w:val="ky-KG" w:eastAsia="ru-RU"/>
        </w:rPr>
        <w:t xml:space="preserve"> сөздөр:</w:t>
      </w:r>
      <w:r w:rsidR="00C3060B" w:rsidRPr="00006169">
        <w:rPr>
          <w:rFonts w:ascii="Times New Roman" w:eastAsia="Times New Roman" w:hAnsi="Times New Roman" w:cs="Times New Roman"/>
          <w:sz w:val="27"/>
          <w:szCs w:val="27"/>
          <w:lang w:val="ky-KG" w:eastAsia="ru-RU"/>
        </w:rPr>
        <w:t xml:space="preserve"> капитал, өздүк капиталы, текшерүү, мониторинг жүргүзүү, бухгалтердик эсеп, КОЭС негиздери, каржылык башкаруу, экономиканын алтын эрежеси.</w:t>
      </w:r>
    </w:p>
    <w:p w:rsidR="00C3060B" w:rsidRPr="00006169" w:rsidRDefault="00C3060B" w:rsidP="00C3060B">
      <w:pPr>
        <w:shd w:val="clear" w:color="auto" w:fill="FFFFFF"/>
        <w:spacing w:after="0" w:line="240" w:lineRule="auto"/>
        <w:ind w:firstLine="708"/>
        <w:jc w:val="both"/>
        <w:rPr>
          <w:rFonts w:ascii="Times New Roman" w:eastAsia="Times New Roman" w:hAnsi="Times New Roman" w:cs="Times New Roman"/>
          <w:sz w:val="27"/>
          <w:szCs w:val="27"/>
          <w:lang w:val="ky-KG" w:eastAsia="ru-RU"/>
        </w:rPr>
      </w:pPr>
      <w:r w:rsidRPr="00006169">
        <w:rPr>
          <w:rFonts w:ascii="Times New Roman" w:eastAsia="Times New Roman" w:hAnsi="Times New Roman" w:cs="Times New Roman"/>
          <w:b/>
          <w:sz w:val="27"/>
          <w:szCs w:val="27"/>
          <w:lang w:val="ky-KG" w:eastAsia="ru-RU"/>
        </w:rPr>
        <w:t>Изилдөөнүн предмети</w:t>
      </w:r>
      <w:r w:rsidRPr="00006169">
        <w:rPr>
          <w:rFonts w:ascii="Times New Roman" w:eastAsia="Times New Roman" w:hAnsi="Times New Roman" w:cs="Times New Roman"/>
          <w:sz w:val="27"/>
          <w:szCs w:val="27"/>
          <w:lang w:val="ky-KG" w:eastAsia="ru-RU"/>
        </w:rPr>
        <w:t xml:space="preserve"> башкаруу чечимдерди кабыл алуу үчүн топтоо жана маалыматты иштетүү ыкмаларынын жыйындысы катары ишканалардын каражаттарынын эсепке алуу, аудит жана экономикалык талдоо уюштуруу жана өнүктүрүү болуп саналат.</w:t>
      </w:r>
    </w:p>
    <w:p w:rsidR="00C3060B" w:rsidRPr="00006169" w:rsidRDefault="00C3060B" w:rsidP="00C3060B">
      <w:pPr>
        <w:shd w:val="clear" w:color="auto" w:fill="FFFFFF"/>
        <w:spacing w:after="0" w:line="240" w:lineRule="auto"/>
        <w:ind w:firstLine="708"/>
        <w:jc w:val="both"/>
        <w:rPr>
          <w:rFonts w:ascii="Times New Roman" w:eastAsia="Times New Roman" w:hAnsi="Times New Roman" w:cs="Times New Roman"/>
          <w:sz w:val="27"/>
          <w:szCs w:val="27"/>
          <w:lang w:val="ky-KG" w:eastAsia="ru-RU"/>
        </w:rPr>
      </w:pPr>
      <w:r w:rsidRPr="00006169">
        <w:rPr>
          <w:rFonts w:ascii="Times New Roman" w:eastAsia="Times New Roman" w:hAnsi="Times New Roman" w:cs="Times New Roman"/>
          <w:b/>
          <w:sz w:val="27"/>
          <w:szCs w:val="27"/>
          <w:lang w:val="ky-KG" w:eastAsia="ru-RU"/>
        </w:rPr>
        <w:t>Изилдөөнүн</w:t>
      </w:r>
      <w:r w:rsidRPr="00006169">
        <w:rPr>
          <w:rFonts w:ascii="Times New Roman" w:eastAsia="Times New Roman" w:hAnsi="Times New Roman" w:cs="Times New Roman"/>
          <w:sz w:val="27"/>
          <w:szCs w:val="27"/>
          <w:lang w:val="ky-KG" w:eastAsia="ru-RU"/>
        </w:rPr>
        <w:t xml:space="preserve"> </w:t>
      </w:r>
      <w:r w:rsidRPr="00006169">
        <w:rPr>
          <w:rFonts w:ascii="Times New Roman" w:eastAsia="Times New Roman" w:hAnsi="Times New Roman" w:cs="Times New Roman"/>
          <w:b/>
          <w:sz w:val="27"/>
          <w:szCs w:val="27"/>
          <w:lang w:val="ky-KG" w:eastAsia="ru-RU"/>
        </w:rPr>
        <w:t xml:space="preserve">объектиси </w:t>
      </w:r>
      <w:r w:rsidRPr="00006169">
        <w:rPr>
          <w:rFonts w:ascii="Times New Roman" w:eastAsia="Times New Roman" w:hAnsi="Times New Roman" w:cs="Times New Roman"/>
          <w:sz w:val="27"/>
          <w:szCs w:val="27"/>
          <w:lang w:val="ky-KG" w:eastAsia="ru-RU"/>
        </w:rPr>
        <w:t>эсепке алуу, аудит жана ишканалардын өздүк капиталынын экономикалык талдоо учурдагы иш катары кызмат кылган.</w:t>
      </w:r>
    </w:p>
    <w:p w:rsidR="00C3060B" w:rsidRPr="00006169" w:rsidRDefault="00C3060B" w:rsidP="00C3060B">
      <w:pPr>
        <w:shd w:val="clear" w:color="auto" w:fill="FFFFFF"/>
        <w:spacing w:after="0" w:line="240" w:lineRule="auto"/>
        <w:ind w:firstLine="708"/>
        <w:jc w:val="both"/>
        <w:rPr>
          <w:rFonts w:ascii="Times New Roman" w:eastAsia="Times New Roman" w:hAnsi="Times New Roman" w:cs="Times New Roman"/>
          <w:sz w:val="27"/>
          <w:szCs w:val="27"/>
          <w:lang w:val="ky-KG" w:eastAsia="ru-RU"/>
        </w:rPr>
      </w:pPr>
      <w:r w:rsidRPr="00006169">
        <w:rPr>
          <w:rFonts w:ascii="Times New Roman" w:eastAsia="Times New Roman" w:hAnsi="Times New Roman" w:cs="Times New Roman"/>
          <w:b/>
          <w:sz w:val="27"/>
          <w:szCs w:val="27"/>
          <w:lang w:val="ky-KG" w:eastAsia="ru-RU"/>
        </w:rPr>
        <w:t>Изилдөөнүн</w:t>
      </w:r>
      <w:r w:rsidRPr="00006169">
        <w:rPr>
          <w:rFonts w:ascii="Times New Roman" w:eastAsia="Times New Roman" w:hAnsi="Times New Roman" w:cs="Times New Roman"/>
          <w:sz w:val="27"/>
          <w:szCs w:val="27"/>
          <w:lang w:val="ky-KG" w:eastAsia="ru-RU"/>
        </w:rPr>
        <w:t xml:space="preserve"> </w:t>
      </w:r>
      <w:r w:rsidRPr="00006169">
        <w:rPr>
          <w:rFonts w:ascii="Times New Roman" w:eastAsia="Times New Roman" w:hAnsi="Times New Roman" w:cs="Times New Roman"/>
          <w:b/>
          <w:sz w:val="27"/>
          <w:szCs w:val="27"/>
          <w:lang w:val="ky-KG" w:eastAsia="ru-RU"/>
        </w:rPr>
        <w:t>максаты</w:t>
      </w:r>
      <w:r w:rsidRPr="00006169">
        <w:rPr>
          <w:rFonts w:ascii="Times New Roman" w:eastAsia="Times New Roman" w:hAnsi="Times New Roman" w:cs="Times New Roman"/>
          <w:sz w:val="27"/>
          <w:szCs w:val="27"/>
          <w:lang w:val="ky-KG" w:eastAsia="ru-RU"/>
        </w:rPr>
        <w:t xml:space="preserve"> аны пайдалануунун натыйжалуулугуна талдоо уюштуруу жана усулдук бухгалтердик эсеп жоболорун, капиталдык башкаруу жана ыкмаларын иштеп чыгуу.</w:t>
      </w:r>
    </w:p>
    <w:p w:rsidR="00C3060B" w:rsidRPr="00006169" w:rsidRDefault="00C3060B" w:rsidP="00C3060B">
      <w:pPr>
        <w:shd w:val="clear" w:color="auto" w:fill="FFFFFF"/>
        <w:spacing w:after="0" w:line="240" w:lineRule="auto"/>
        <w:ind w:firstLine="708"/>
        <w:jc w:val="both"/>
        <w:rPr>
          <w:rFonts w:ascii="Times New Roman" w:eastAsia="Times New Roman" w:hAnsi="Times New Roman" w:cs="Times New Roman"/>
          <w:sz w:val="27"/>
          <w:szCs w:val="27"/>
          <w:lang w:val="ky-KG" w:eastAsia="ru-RU"/>
        </w:rPr>
      </w:pPr>
      <w:r w:rsidRPr="00006169">
        <w:rPr>
          <w:rFonts w:ascii="Times New Roman" w:eastAsia="Times New Roman" w:hAnsi="Times New Roman" w:cs="Times New Roman"/>
          <w:b/>
          <w:sz w:val="27"/>
          <w:szCs w:val="27"/>
          <w:lang w:val="ky-KG" w:eastAsia="ru-RU"/>
        </w:rPr>
        <w:t>Изилдөө методдору</w:t>
      </w:r>
      <w:r w:rsidRPr="00006169">
        <w:rPr>
          <w:rFonts w:ascii="Times New Roman" w:eastAsia="Times New Roman" w:hAnsi="Times New Roman" w:cs="Times New Roman"/>
          <w:sz w:val="27"/>
          <w:szCs w:val="27"/>
          <w:lang w:val="ky-KG" w:eastAsia="ru-RU"/>
        </w:rPr>
        <w:t xml:space="preserve">: анализ жана синтез сыяктуу таанып-илимий ыкмаларды пайдалануу менен изилдөө, кошулуу жана кармап калуу, ырааттуулугун жана толуктугу; колдонулган тарыхый жана тезистин жаңы жоболорун негиздөө үчүн логикалык мамилелер, ошондой эле экономикалык жана статистикалык талдоонун конкреттүү методикалык ыкмалары жана методдору. </w:t>
      </w:r>
    </w:p>
    <w:p w:rsidR="00C3060B" w:rsidRPr="00006169" w:rsidRDefault="00C3060B" w:rsidP="00C3060B">
      <w:pPr>
        <w:shd w:val="clear" w:color="auto" w:fill="FFFFFF"/>
        <w:spacing w:after="0" w:line="240" w:lineRule="auto"/>
        <w:ind w:firstLine="708"/>
        <w:jc w:val="both"/>
        <w:rPr>
          <w:rFonts w:ascii="Times New Roman" w:eastAsia="Times New Roman" w:hAnsi="Times New Roman" w:cs="Times New Roman"/>
          <w:sz w:val="27"/>
          <w:szCs w:val="27"/>
          <w:lang w:val="ky-KG" w:eastAsia="ru-RU"/>
        </w:rPr>
      </w:pPr>
      <w:r w:rsidRPr="00006169">
        <w:rPr>
          <w:rFonts w:ascii="Times New Roman" w:eastAsia="Times New Roman" w:hAnsi="Times New Roman" w:cs="Times New Roman"/>
          <w:b/>
          <w:sz w:val="27"/>
          <w:szCs w:val="27"/>
          <w:lang w:val="ky-KG" w:eastAsia="ru-RU"/>
        </w:rPr>
        <w:t>Алынган жыйынтыктар жана алардын жаңылыгы:</w:t>
      </w:r>
      <w:r w:rsidRPr="00006169">
        <w:rPr>
          <w:rFonts w:ascii="Times New Roman" w:eastAsia="Times New Roman" w:hAnsi="Times New Roman" w:cs="Times New Roman"/>
          <w:sz w:val="27"/>
          <w:szCs w:val="27"/>
          <w:lang w:val="ky-KG" w:eastAsia="ru-RU"/>
        </w:rPr>
        <w:t xml:space="preserve"> калыптанган жазуучунун капиталынын маанисин түшүнүү, капиталдын теориясынын мазмуну, өзгөчөлүктөрү, мүнөзүн жана өнүгүшүн ачып; КОЭС берүүнүн негизинде чарбачыл субъекттердин өздүк капиталынын эсепке алуу жана контролдоо уюмдун өнүккөн уюштуруу жана усулдук негиздери; Калыс ишкер субъектинин каржылык абалы боюнча капиталдын таасир даражасын баалоо салым кошуу, капиталдын натыйжалуу пайдаланууну көрсөткүчтөр системасын иштеп чыгуу; орду жана ишкана башкаруу системасында контролдук пакетинин капиталдын ролу жана сыноо өсүмдүктөр колдонулган башкаруу ыкмасын иштеп чыгышкан.</w:t>
      </w:r>
    </w:p>
    <w:p w:rsidR="00C3060B" w:rsidRPr="00006169" w:rsidRDefault="00C3060B" w:rsidP="00C3060B">
      <w:pPr>
        <w:shd w:val="clear" w:color="auto" w:fill="FFFFFF"/>
        <w:spacing w:after="0" w:line="240" w:lineRule="auto"/>
        <w:ind w:firstLine="708"/>
        <w:jc w:val="both"/>
        <w:rPr>
          <w:rFonts w:ascii="Times New Roman" w:eastAsia="Times New Roman" w:hAnsi="Times New Roman" w:cs="Times New Roman"/>
          <w:sz w:val="27"/>
          <w:szCs w:val="27"/>
          <w:lang w:val="ky-KG" w:eastAsia="ru-RU"/>
        </w:rPr>
      </w:pPr>
      <w:r w:rsidRPr="00006169">
        <w:rPr>
          <w:rFonts w:ascii="Times New Roman" w:eastAsia="Times New Roman" w:hAnsi="Times New Roman" w:cs="Times New Roman"/>
          <w:b/>
          <w:sz w:val="27"/>
          <w:szCs w:val="27"/>
          <w:lang w:val="ky-KG" w:eastAsia="ru-RU"/>
        </w:rPr>
        <w:t>Пайдалануу даражасы:</w:t>
      </w:r>
      <w:r w:rsidRPr="00006169">
        <w:rPr>
          <w:rFonts w:ascii="Times New Roman" w:eastAsia="Times New Roman" w:hAnsi="Times New Roman" w:cs="Times New Roman"/>
          <w:sz w:val="27"/>
          <w:szCs w:val="27"/>
          <w:lang w:val="ky-KG" w:eastAsia="ru-RU"/>
        </w:rPr>
        <w:t xml:space="preserve"> Дипломдук иштин негизги теориялык орду жана уюштуруучулук-усулдук жана окуялар ата мекендик жана чет өлкөлүк салым жана өнөктөштөр объективдүү каржылык божомолдор, издөө жана тартуу түзүү, капиталдын жана байланыштуу үн башкаруу чечимдерин натыйжалуу пайдалануу боюнча ишканалар тарабынан туш болуучу конкреттүү маселелердин бир катар чечим менен камсыз кылат. Ошондой эле, Кыргыз Республикасынын экономикалык окуу жана окуу-тарбия иштерине колдонулат, ошондой эле өлкөнүн окуу борборлорунда кесиптик бухгалтерлер жана аудиторлор окутуу болуп саналат.</w:t>
      </w:r>
    </w:p>
    <w:p w:rsidR="00C3060B" w:rsidRPr="00006169" w:rsidRDefault="00C3060B" w:rsidP="00C3060B">
      <w:pPr>
        <w:shd w:val="clear" w:color="auto" w:fill="FFFFFF"/>
        <w:spacing w:after="0" w:line="240" w:lineRule="auto"/>
        <w:ind w:firstLine="708"/>
        <w:jc w:val="both"/>
        <w:rPr>
          <w:rFonts w:ascii="Times New Roman" w:eastAsia="Times New Roman" w:hAnsi="Times New Roman" w:cs="Times New Roman"/>
          <w:sz w:val="24"/>
          <w:szCs w:val="24"/>
          <w:lang w:val="ky-KG" w:eastAsia="ru-RU"/>
        </w:rPr>
      </w:pPr>
      <w:r w:rsidRPr="00006169">
        <w:rPr>
          <w:rFonts w:ascii="Times New Roman" w:eastAsia="Times New Roman" w:hAnsi="Times New Roman" w:cs="Times New Roman"/>
          <w:b/>
          <w:sz w:val="27"/>
          <w:szCs w:val="27"/>
          <w:lang w:val="ky-KG" w:eastAsia="ru-RU"/>
        </w:rPr>
        <w:lastRenderedPageBreak/>
        <w:t xml:space="preserve">Колдонуу чөйрөсү: </w:t>
      </w:r>
      <w:r w:rsidRPr="00006169">
        <w:rPr>
          <w:rFonts w:ascii="Times New Roman" w:eastAsia="Times New Roman" w:hAnsi="Times New Roman" w:cs="Times New Roman"/>
          <w:sz w:val="27"/>
          <w:szCs w:val="27"/>
          <w:lang w:val="ky-KG" w:eastAsia="ru-RU"/>
        </w:rPr>
        <w:t>сунуш колдонмолорду жазуучу Кыргыз Республикасынын чарбакер субъекттеринин өз капиталын пайдалануу менен ба</w:t>
      </w:r>
      <w:r w:rsidR="002666A9" w:rsidRPr="00006169">
        <w:rPr>
          <w:rFonts w:ascii="Times New Roman" w:eastAsia="Times New Roman" w:hAnsi="Times New Roman" w:cs="Times New Roman"/>
          <w:sz w:val="27"/>
          <w:szCs w:val="27"/>
          <w:lang w:val="ky-KG" w:eastAsia="ru-RU"/>
        </w:rPr>
        <w:t>шкаруу системасын оптималдаштыр</w:t>
      </w:r>
      <w:r w:rsidRPr="00006169">
        <w:rPr>
          <w:rFonts w:ascii="Times New Roman" w:eastAsia="Times New Roman" w:hAnsi="Times New Roman" w:cs="Times New Roman"/>
          <w:sz w:val="27"/>
          <w:szCs w:val="27"/>
          <w:lang w:val="ky-KG" w:eastAsia="ru-RU"/>
        </w:rPr>
        <w:t>у үчүн колдонсо болот.</w:t>
      </w:r>
    </w:p>
    <w:p w:rsidR="002666A9" w:rsidRPr="00006169" w:rsidRDefault="002666A9" w:rsidP="00C3060B">
      <w:pPr>
        <w:shd w:val="clear" w:color="auto" w:fill="FFFFFF"/>
        <w:spacing w:after="0" w:line="240" w:lineRule="auto"/>
        <w:jc w:val="center"/>
        <w:rPr>
          <w:rFonts w:ascii="Times New Roman" w:eastAsia="Times New Roman" w:hAnsi="Times New Roman" w:cs="Times New Roman"/>
          <w:b/>
          <w:sz w:val="28"/>
          <w:szCs w:val="28"/>
          <w:lang w:val="ky-KG" w:eastAsia="ru-RU"/>
        </w:rPr>
      </w:pPr>
    </w:p>
    <w:p w:rsidR="00C3060B" w:rsidRPr="00006169" w:rsidRDefault="00C3060B" w:rsidP="00C3060B">
      <w:pPr>
        <w:shd w:val="clear" w:color="auto" w:fill="FFFFFF"/>
        <w:spacing w:after="0" w:line="240" w:lineRule="auto"/>
        <w:jc w:val="center"/>
        <w:rPr>
          <w:rFonts w:ascii="Times New Roman" w:eastAsia="Times New Roman" w:hAnsi="Times New Roman" w:cs="Times New Roman"/>
          <w:b/>
          <w:sz w:val="28"/>
          <w:szCs w:val="28"/>
          <w:lang w:val="ky-KG" w:eastAsia="ru-RU"/>
        </w:rPr>
      </w:pPr>
      <w:r w:rsidRPr="00006169">
        <w:rPr>
          <w:rFonts w:ascii="Times New Roman" w:eastAsia="Times New Roman" w:hAnsi="Times New Roman" w:cs="Times New Roman"/>
          <w:b/>
          <w:sz w:val="28"/>
          <w:szCs w:val="28"/>
          <w:lang w:val="ky-KG" w:eastAsia="ru-RU"/>
        </w:rPr>
        <w:t>РЕЗЮМЕ</w:t>
      </w:r>
    </w:p>
    <w:p w:rsidR="00C3060B" w:rsidRPr="00006169" w:rsidRDefault="00C3060B" w:rsidP="00C3060B">
      <w:pPr>
        <w:shd w:val="clear" w:color="auto" w:fill="FFFFFF"/>
        <w:spacing w:after="0" w:line="240" w:lineRule="auto"/>
        <w:jc w:val="center"/>
        <w:rPr>
          <w:rFonts w:ascii="Times New Roman" w:eastAsia="Times New Roman" w:hAnsi="Times New Roman" w:cs="Times New Roman"/>
          <w:b/>
          <w:sz w:val="28"/>
          <w:szCs w:val="28"/>
          <w:lang w:eastAsia="ru-RU"/>
        </w:rPr>
      </w:pPr>
      <w:r w:rsidRPr="00006169">
        <w:rPr>
          <w:rFonts w:ascii="Times New Roman" w:eastAsia="Times New Roman" w:hAnsi="Times New Roman" w:cs="Times New Roman"/>
          <w:b/>
          <w:sz w:val="28"/>
          <w:szCs w:val="28"/>
          <w:lang w:val="ky-KG" w:eastAsia="ru-RU"/>
        </w:rPr>
        <w:t>д</w:t>
      </w:r>
      <w:r w:rsidRPr="00006169">
        <w:rPr>
          <w:rFonts w:ascii="Times New Roman" w:eastAsia="Times New Roman" w:hAnsi="Times New Roman" w:cs="Times New Roman"/>
          <w:b/>
          <w:sz w:val="28"/>
          <w:szCs w:val="28"/>
          <w:lang w:eastAsia="ru-RU"/>
        </w:rPr>
        <w:t>иссертации Назарбековой Эмилии Умбетовны на тему: «Организационные методические аспекты учета и контроля собственного капитала хозяйствующих субъектов в Кыргызской Республике» на соискание ученой степени кандидата экономических наук по специальности 08.00.12 – бухгалтерский учет, статистика</w:t>
      </w:r>
    </w:p>
    <w:p w:rsidR="00C3060B" w:rsidRPr="00006169" w:rsidRDefault="00C3060B" w:rsidP="00C3060B">
      <w:pPr>
        <w:shd w:val="clear" w:color="auto" w:fill="FFFFFF"/>
        <w:spacing w:after="0" w:line="240" w:lineRule="auto"/>
        <w:jc w:val="center"/>
        <w:rPr>
          <w:rFonts w:ascii="Times New Roman" w:eastAsia="Times New Roman" w:hAnsi="Times New Roman" w:cs="Times New Roman"/>
          <w:b/>
          <w:sz w:val="28"/>
          <w:szCs w:val="28"/>
          <w:lang w:val="ky-KG" w:eastAsia="ru-RU"/>
        </w:rPr>
      </w:pPr>
    </w:p>
    <w:p w:rsidR="00C3060B" w:rsidRPr="00006169" w:rsidRDefault="00C3060B" w:rsidP="00C3060B">
      <w:pPr>
        <w:spacing w:after="0" w:line="240" w:lineRule="auto"/>
        <w:ind w:firstLine="708"/>
        <w:jc w:val="both"/>
        <w:rPr>
          <w:rFonts w:ascii="Times New Roman" w:hAnsi="Times New Roman" w:cs="Times New Roman"/>
          <w:sz w:val="27"/>
          <w:szCs w:val="27"/>
          <w:lang w:val="ky-KG"/>
        </w:rPr>
      </w:pPr>
      <w:r w:rsidRPr="00006169">
        <w:rPr>
          <w:rFonts w:ascii="Times New Roman" w:hAnsi="Times New Roman" w:cs="Times New Roman"/>
          <w:b/>
          <w:sz w:val="27"/>
          <w:szCs w:val="27"/>
          <w:lang w:val="ky-KG"/>
        </w:rPr>
        <w:t>Ключевые слова:</w:t>
      </w:r>
      <w:r w:rsidRPr="00006169">
        <w:rPr>
          <w:rFonts w:ascii="Times New Roman" w:hAnsi="Times New Roman" w:cs="Times New Roman"/>
          <w:sz w:val="27"/>
          <w:szCs w:val="27"/>
          <w:lang w:val="ky-KG"/>
        </w:rPr>
        <w:t xml:space="preserve"> капитал, собственный капитал, аудит, контроль, организация учета, принципы МСФО, финансовый контроль, золотое правило экономики.</w:t>
      </w:r>
    </w:p>
    <w:p w:rsidR="00C3060B" w:rsidRPr="00006169" w:rsidRDefault="00C3060B" w:rsidP="00C3060B">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006169">
        <w:rPr>
          <w:rFonts w:ascii="Times New Roman" w:eastAsia="Times New Roman" w:hAnsi="Times New Roman" w:cs="Times New Roman"/>
          <w:b/>
          <w:sz w:val="27"/>
          <w:szCs w:val="27"/>
          <w:lang w:eastAsia="ru-RU"/>
        </w:rPr>
        <w:t xml:space="preserve">Предметом исследования </w:t>
      </w:r>
      <w:r w:rsidRPr="00006169">
        <w:rPr>
          <w:rFonts w:ascii="Times New Roman" w:eastAsia="Times New Roman" w:hAnsi="Times New Roman" w:cs="Times New Roman"/>
          <w:sz w:val="27"/>
          <w:szCs w:val="27"/>
          <w:lang w:eastAsia="ru-RU"/>
        </w:rPr>
        <w:t xml:space="preserve">выступают организация и развитие бухгалтерского учёта, аудита и экономического анализа </w:t>
      </w:r>
      <w:r w:rsidRPr="00006169">
        <w:rPr>
          <w:rFonts w:ascii="Times New Roman" w:eastAsia="Times New Roman" w:hAnsi="Times New Roman" w:cs="Times New Roman"/>
          <w:sz w:val="27"/>
          <w:szCs w:val="27"/>
          <w:lang w:val="ky-KG" w:eastAsia="ru-RU"/>
        </w:rPr>
        <w:t xml:space="preserve">собственного </w:t>
      </w:r>
      <w:r w:rsidRPr="00006169">
        <w:rPr>
          <w:rFonts w:ascii="Times New Roman" w:eastAsia="Times New Roman" w:hAnsi="Times New Roman" w:cs="Times New Roman"/>
          <w:sz w:val="27"/>
          <w:szCs w:val="27"/>
          <w:lang w:eastAsia="ru-RU"/>
        </w:rPr>
        <w:t xml:space="preserve">капитала предприятий как совокупность способов накопления и обработки информации, предназначенной для принятия управленческих решений. </w:t>
      </w:r>
    </w:p>
    <w:p w:rsidR="00C3060B" w:rsidRPr="00006169" w:rsidRDefault="00C3060B" w:rsidP="00C3060B">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006169">
        <w:rPr>
          <w:rFonts w:ascii="Times New Roman" w:eastAsia="Times New Roman" w:hAnsi="Times New Roman" w:cs="Times New Roman"/>
          <w:b/>
          <w:sz w:val="27"/>
          <w:szCs w:val="27"/>
          <w:lang w:eastAsia="ru-RU"/>
        </w:rPr>
        <w:t>Объектом исследования</w:t>
      </w:r>
      <w:r w:rsidRPr="00006169">
        <w:rPr>
          <w:rFonts w:ascii="Times New Roman" w:eastAsia="Times New Roman" w:hAnsi="Times New Roman" w:cs="Times New Roman"/>
          <w:sz w:val="27"/>
          <w:szCs w:val="27"/>
          <w:lang w:eastAsia="ru-RU"/>
        </w:rPr>
        <w:t xml:space="preserve"> послужила существующая практика организации учета, аудита и экономического анализа </w:t>
      </w:r>
      <w:r w:rsidRPr="00006169">
        <w:rPr>
          <w:rFonts w:ascii="Times New Roman" w:eastAsia="Times New Roman" w:hAnsi="Times New Roman" w:cs="Times New Roman"/>
          <w:sz w:val="27"/>
          <w:szCs w:val="27"/>
          <w:lang w:val="ky-KG" w:eastAsia="ru-RU"/>
        </w:rPr>
        <w:t xml:space="preserve">собственного </w:t>
      </w:r>
      <w:r w:rsidRPr="00006169">
        <w:rPr>
          <w:rFonts w:ascii="Times New Roman" w:eastAsia="Times New Roman" w:hAnsi="Times New Roman" w:cs="Times New Roman"/>
          <w:sz w:val="27"/>
          <w:szCs w:val="27"/>
          <w:lang w:eastAsia="ru-RU"/>
        </w:rPr>
        <w:t xml:space="preserve">капитала предприятий.  </w:t>
      </w:r>
    </w:p>
    <w:p w:rsidR="00C3060B" w:rsidRPr="00006169" w:rsidRDefault="00C3060B" w:rsidP="00C3060B">
      <w:pPr>
        <w:spacing w:after="0" w:line="240" w:lineRule="auto"/>
        <w:jc w:val="both"/>
        <w:rPr>
          <w:rFonts w:ascii="Times New Roman" w:hAnsi="Times New Roman" w:cs="Times New Roman"/>
          <w:sz w:val="27"/>
          <w:szCs w:val="27"/>
        </w:rPr>
      </w:pPr>
      <w:r w:rsidRPr="00006169">
        <w:rPr>
          <w:rFonts w:ascii="Times New Roman" w:hAnsi="Times New Roman" w:cs="Times New Roman"/>
          <w:sz w:val="27"/>
          <w:szCs w:val="27"/>
          <w:lang w:val="ky-KG"/>
        </w:rPr>
        <w:t xml:space="preserve">            </w:t>
      </w:r>
      <w:r w:rsidRPr="00006169">
        <w:rPr>
          <w:rFonts w:ascii="Times New Roman" w:hAnsi="Times New Roman" w:cs="Times New Roman"/>
          <w:b/>
          <w:sz w:val="27"/>
          <w:szCs w:val="27"/>
        </w:rPr>
        <w:t>Целью диссертационной работы</w:t>
      </w:r>
      <w:r w:rsidRPr="00006169">
        <w:rPr>
          <w:rFonts w:ascii="Times New Roman" w:hAnsi="Times New Roman" w:cs="Times New Roman"/>
          <w:sz w:val="27"/>
          <w:szCs w:val="27"/>
        </w:rPr>
        <w:t xml:space="preserve"> является разработка организационно-методических положений бухгалтерского учета, контроля капитала и методики анализа эффективности его использования. </w:t>
      </w:r>
    </w:p>
    <w:p w:rsidR="00C3060B" w:rsidRPr="00006169" w:rsidRDefault="00C3060B" w:rsidP="00C3060B">
      <w:pPr>
        <w:spacing w:after="0" w:line="240" w:lineRule="auto"/>
        <w:ind w:firstLine="708"/>
        <w:jc w:val="both"/>
        <w:rPr>
          <w:rFonts w:ascii="Times New Roman" w:hAnsi="Times New Roman" w:cs="Times New Roman"/>
          <w:sz w:val="27"/>
          <w:szCs w:val="27"/>
        </w:rPr>
      </w:pPr>
      <w:r w:rsidRPr="00006169">
        <w:rPr>
          <w:rFonts w:ascii="Times New Roman" w:hAnsi="Times New Roman" w:cs="Times New Roman"/>
          <w:b/>
          <w:sz w:val="27"/>
          <w:szCs w:val="27"/>
        </w:rPr>
        <w:t>Методы</w:t>
      </w:r>
      <w:r w:rsidR="005429A6" w:rsidRPr="00006169">
        <w:rPr>
          <w:rFonts w:ascii="Times New Roman" w:hAnsi="Times New Roman" w:cs="Times New Roman"/>
          <w:b/>
          <w:sz w:val="27"/>
          <w:szCs w:val="27"/>
        </w:rPr>
        <w:t xml:space="preserve"> и материалы</w:t>
      </w:r>
      <w:r w:rsidRPr="00006169">
        <w:rPr>
          <w:rFonts w:ascii="Times New Roman" w:hAnsi="Times New Roman" w:cs="Times New Roman"/>
          <w:b/>
          <w:sz w:val="27"/>
          <w:szCs w:val="27"/>
        </w:rPr>
        <w:t xml:space="preserve"> исследования:</w:t>
      </w:r>
      <w:r w:rsidRPr="00006169">
        <w:rPr>
          <w:rFonts w:ascii="Times New Roman" w:hAnsi="Times New Roman" w:cs="Times New Roman"/>
          <w:sz w:val="27"/>
          <w:szCs w:val="27"/>
        </w:rPr>
        <w:t xml:space="preserve"> В процессе исследования применялись такие общенаучные методы познания, как анализ и синтез, индукция и дедукция, системность и комплексность; использовались исторический и логический подходы к обоснованию новых положений диссертационной работы, а также конкретные методические приемы и способы эк</w:t>
      </w:r>
      <w:r w:rsidR="005429A6" w:rsidRPr="00006169">
        <w:rPr>
          <w:rFonts w:ascii="Times New Roman" w:hAnsi="Times New Roman" w:cs="Times New Roman"/>
          <w:sz w:val="27"/>
          <w:szCs w:val="27"/>
        </w:rPr>
        <w:t xml:space="preserve">ономико-статистического анализа, материалы </w:t>
      </w:r>
      <w:r w:rsidR="004A0E6A" w:rsidRPr="00006169">
        <w:rPr>
          <w:rFonts w:ascii="Times New Roman" w:hAnsi="Times New Roman" w:cs="Times New Roman"/>
          <w:sz w:val="27"/>
          <w:szCs w:val="27"/>
        </w:rPr>
        <w:t>финансовой, бухгалтерской, статистической отчетности предприятий и организаций</w:t>
      </w:r>
      <w:r w:rsidRPr="00006169">
        <w:rPr>
          <w:rFonts w:ascii="Times New Roman" w:hAnsi="Times New Roman" w:cs="Times New Roman"/>
          <w:sz w:val="27"/>
          <w:szCs w:val="27"/>
        </w:rPr>
        <w:t xml:space="preserve"> </w:t>
      </w:r>
    </w:p>
    <w:p w:rsidR="00C3060B" w:rsidRPr="00006169" w:rsidRDefault="00C3060B" w:rsidP="00C3060B">
      <w:pPr>
        <w:spacing w:after="0" w:line="240" w:lineRule="auto"/>
        <w:ind w:firstLine="708"/>
        <w:jc w:val="both"/>
        <w:rPr>
          <w:rFonts w:ascii="Times New Roman" w:hAnsi="Times New Roman" w:cs="Times New Roman"/>
          <w:sz w:val="27"/>
          <w:szCs w:val="27"/>
        </w:rPr>
      </w:pPr>
      <w:r w:rsidRPr="00006169">
        <w:rPr>
          <w:rFonts w:ascii="Times New Roman" w:hAnsi="Times New Roman" w:cs="Times New Roman"/>
          <w:b/>
          <w:sz w:val="27"/>
          <w:szCs w:val="27"/>
        </w:rPr>
        <w:t xml:space="preserve">Полученные результаты и их новизна: </w:t>
      </w:r>
      <w:r w:rsidRPr="00006169">
        <w:rPr>
          <w:rFonts w:ascii="Times New Roman" w:hAnsi="Times New Roman" w:cs="Times New Roman"/>
          <w:sz w:val="27"/>
          <w:szCs w:val="27"/>
        </w:rPr>
        <w:t xml:space="preserve">сформулировано авторское понимание сущности капитала, раскрыты его содержание, характерные признаки, сущность и эволюция развития теории капитала; выработаны организационно-методические основы организации бухгалтерского учета и контроля </w:t>
      </w:r>
      <w:r w:rsidRPr="00006169">
        <w:rPr>
          <w:rFonts w:ascii="Times New Roman" w:hAnsi="Times New Roman" w:cs="Times New Roman"/>
          <w:sz w:val="27"/>
          <w:szCs w:val="27"/>
          <w:lang w:val="ky-KG"/>
        </w:rPr>
        <w:t xml:space="preserve">собственного </w:t>
      </w:r>
      <w:r w:rsidRPr="00006169">
        <w:rPr>
          <w:rFonts w:ascii="Times New Roman" w:hAnsi="Times New Roman" w:cs="Times New Roman"/>
          <w:sz w:val="27"/>
          <w:szCs w:val="27"/>
        </w:rPr>
        <w:t>капитала хозяйствующих субъектов на</w:t>
      </w:r>
      <w:r w:rsidRPr="00006169">
        <w:rPr>
          <w:rFonts w:ascii="Times New Roman" w:hAnsi="Times New Roman" w:cs="Times New Roman"/>
          <w:sz w:val="27"/>
          <w:szCs w:val="27"/>
          <w:lang w:val="ky-KG"/>
        </w:rPr>
        <w:t xml:space="preserve"> базе </w:t>
      </w:r>
      <w:r w:rsidRPr="00006169">
        <w:rPr>
          <w:rFonts w:ascii="Times New Roman" w:hAnsi="Times New Roman" w:cs="Times New Roman"/>
          <w:sz w:val="27"/>
          <w:szCs w:val="27"/>
        </w:rPr>
        <w:t>МСФО; разработана система показателей эффективности использования собственного капитала, способствующая объективно оценить степень влияния капитала на финансовое состояние хозяйствующего субъекта; определены место и роль контроля собственного капитала в системе управления предприятием и разработана методика контроля применительно для исследуемых предприятий.</w:t>
      </w:r>
    </w:p>
    <w:p w:rsidR="00C3060B" w:rsidRPr="00006169" w:rsidRDefault="00C3060B" w:rsidP="00C3060B">
      <w:pPr>
        <w:spacing w:after="0" w:line="240" w:lineRule="auto"/>
        <w:ind w:firstLine="708"/>
        <w:jc w:val="both"/>
        <w:rPr>
          <w:rFonts w:ascii="Times New Roman" w:hAnsi="Times New Roman" w:cs="Times New Roman"/>
          <w:b/>
          <w:sz w:val="27"/>
          <w:szCs w:val="27"/>
        </w:rPr>
      </w:pPr>
      <w:r w:rsidRPr="00006169">
        <w:rPr>
          <w:rFonts w:ascii="Times New Roman" w:hAnsi="Times New Roman" w:cs="Times New Roman"/>
          <w:b/>
          <w:sz w:val="27"/>
          <w:szCs w:val="27"/>
        </w:rPr>
        <w:t xml:space="preserve">Степень использования: </w:t>
      </w:r>
      <w:r w:rsidRPr="00006169">
        <w:rPr>
          <w:rFonts w:ascii="Times New Roman" w:hAnsi="Times New Roman" w:cs="Times New Roman"/>
          <w:sz w:val="27"/>
          <w:szCs w:val="27"/>
        </w:rPr>
        <w:t xml:space="preserve">основные теоретические положения диссертации и организационно-методические разработки обеспечивают решение ряда конкретных задач, стоящих перед предприятиями </w:t>
      </w:r>
      <w:r w:rsidRPr="00006169">
        <w:rPr>
          <w:rFonts w:ascii="Times New Roman" w:hAnsi="Times New Roman" w:cs="Times New Roman"/>
          <w:sz w:val="27"/>
          <w:szCs w:val="27"/>
          <w:lang w:val="ky-KG"/>
        </w:rPr>
        <w:t xml:space="preserve"> </w:t>
      </w:r>
      <w:r w:rsidRPr="00006169">
        <w:rPr>
          <w:rFonts w:ascii="Times New Roman" w:hAnsi="Times New Roman" w:cs="Times New Roman"/>
          <w:sz w:val="27"/>
          <w:szCs w:val="27"/>
        </w:rPr>
        <w:t xml:space="preserve"> по эффективному использованию капитала и связанных с принятием обоснованных управленческих решений, составлением объективных финансовых прогнозов, </w:t>
      </w:r>
      <w:r w:rsidRPr="00006169">
        <w:rPr>
          <w:rFonts w:ascii="Times New Roman" w:hAnsi="Times New Roman" w:cs="Times New Roman"/>
          <w:sz w:val="27"/>
          <w:szCs w:val="27"/>
        </w:rPr>
        <w:lastRenderedPageBreak/>
        <w:t xml:space="preserve">поиском и привлечением зарубежных и отечественных инвесторов и партнеров. Они используются также в учебном процессе экономических ВУЗов </w:t>
      </w:r>
      <w:r w:rsidRPr="00006169">
        <w:rPr>
          <w:rFonts w:ascii="Times New Roman" w:hAnsi="Times New Roman" w:cs="Times New Roman"/>
          <w:sz w:val="27"/>
          <w:szCs w:val="27"/>
          <w:lang w:val="ky-KG"/>
        </w:rPr>
        <w:t xml:space="preserve">Кыргызской </w:t>
      </w:r>
      <w:r w:rsidRPr="00006169">
        <w:rPr>
          <w:rFonts w:ascii="Times New Roman" w:hAnsi="Times New Roman" w:cs="Times New Roman"/>
          <w:sz w:val="27"/>
          <w:szCs w:val="27"/>
        </w:rPr>
        <w:t>Республики, а также при подготовке профессиональных бухгалтеров и аудиторов в учебно-методических центрах страны.</w:t>
      </w:r>
    </w:p>
    <w:p w:rsidR="00C3060B" w:rsidRPr="00006169" w:rsidRDefault="00C3060B" w:rsidP="00C3060B">
      <w:pPr>
        <w:spacing w:after="0" w:line="240" w:lineRule="auto"/>
        <w:ind w:firstLine="708"/>
        <w:jc w:val="both"/>
        <w:rPr>
          <w:rFonts w:ascii="Times New Roman" w:hAnsi="Times New Roman" w:cs="Times New Roman"/>
          <w:sz w:val="27"/>
          <w:szCs w:val="27"/>
        </w:rPr>
      </w:pPr>
      <w:r w:rsidRPr="00006169">
        <w:rPr>
          <w:rFonts w:ascii="Times New Roman" w:hAnsi="Times New Roman" w:cs="Times New Roman"/>
          <w:b/>
          <w:sz w:val="27"/>
          <w:szCs w:val="27"/>
        </w:rPr>
        <w:t>Область применения:</w:t>
      </w:r>
      <w:r w:rsidRPr="00006169">
        <w:rPr>
          <w:rFonts w:ascii="Times New Roman" w:hAnsi="Times New Roman" w:cs="Times New Roman"/>
          <w:sz w:val="27"/>
          <w:szCs w:val="27"/>
        </w:rPr>
        <w:t xml:space="preserve"> предложенные автором рекомендации могут быть использованы при оптимизации системы контроля использования собственного капитала хозяйствующих субъектов Кыргызской Республики. </w:t>
      </w:r>
    </w:p>
    <w:p w:rsidR="002666A9" w:rsidRPr="00006169" w:rsidRDefault="002666A9" w:rsidP="00C3060B">
      <w:pPr>
        <w:spacing w:after="0" w:line="240" w:lineRule="auto"/>
        <w:jc w:val="center"/>
        <w:rPr>
          <w:rFonts w:ascii="Times New Roman" w:hAnsi="Times New Roman" w:cs="Times New Roman"/>
          <w:b/>
          <w:sz w:val="28"/>
          <w:szCs w:val="28"/>
          <w:lang w:val="ky-KG"/>
        </w:rPr>
      </w:pPr>
    </w:p>
    <w:p w:rsidR="00C3060B" w:rsidRPr="00006169" w:rsidRDefault="00C3060B" w:rsidP="002666A9">
      <w:pPr>
        <w:spacing w:after="0" w:line="240" w:lineRule="auto"/>
        <w:jc w:val="center"/>
        <w:rPr>
          <w:rFonts w:ascii="Times New Roman" w:hAnsi="Times New Roman" w:cs="Times New Roman"/>
          <w:b/>
          <w:sz w:val="28"/>
          <w:szCs w:val="28"/>
          <w:lang w:val="ky-KG"/>
        </w:rPr>
      </w:pPr>
      <w:r w:rsidRPr="00006169">
        <w:rPr>
          <w:rFonts w:ascii="Times New Roman" w:hAnsi="Times New Roman" w:cs="Times New Roman"/>
          <w:b/>
          <w:sz w:val="28"/>
          <w:szCs w:val="28"/>
          <w:lang w:val="en-US"/>
        </w:rPr>
        <w:t>SUMMARY</w:t>
      </w:r>
    </w:p>
    <w:p w:rsidR="00C3060B" w:rsidRPr="00006169" w:rsidRDefault="00C3060B" w:rsidP="004C4D28">
      <w:pPr>
        <w:spacing w:after="0" w:line="240" w:lineRule="auto"/>
        <w:jc w:val="center"/>
        <w:rPr>
          <w:rFonts w:ascii="Times New Roman" w:hAnsi="Times New Roman" w:cs="Times New Roman"/>
          <w:b/>
          <w:sz w:val="28"/>
          <w:szCs w:val="28"/>
          <w:lang w:val="en-US"/>
        </w:rPr>
      </w:pPr>
      <w:r w:rsidRPr="00006169">
        <w:rPr>
          <w:rFonts w:ascii="Times New Roman" w:hAnsi="Times New Roman" w:cs="Times New Roman"/>
          <w:b/>
          <w:sz w:val="28"/>
          <w:szCs w:val="28"/>
          <w:lang w:val="en-US"/>
        </w:rPr>
        <w:t>of the dissertation of Nazarbekova Emilia Umbetovna on the subjekt "Organizational methodological aspects of accounting and control of own capital of economic entities in the Kyrgyz Republic" for a candidate’s degree on economic sciences on the specialty 08.00.12 - Accounting, Statistics</w:t>
      </w:r>
    </w:p>
    <w:p w:rsidR="00C3060B" w:rsidRPr="00006169" w:rsidRDefault="00C3060B" w:rsidP="00C3060B">
      <w:pPr>
        <w:spacing w:after="0" w:line="240" w:lineRule="auto"/>
        <w:ind w:firstLine="708"/>
        <w:jc w:val="both"/>
        <w:rPr>
          <w:rFonts w:ascii="Times New Roman" w:hAnsi="Times New Roman" w:cs="Times New Roman"/>
          <w:sz w:val="28"/>
          <w:szCs w:val="28"/>
          <w:lang w:val="en-US"/>
        </w:rPr>
      </w:pPr>
      <w:r w:rsidRPr="00006169">
        <w:rPr>
          <w:rFonts w:ascii="Times New Roman" w:hAnsi="Times New Roman" w:cs="Times New Roman"/>
          <w:b/>
          <w:sz w:val="28"/>
          <w:szCs w:val="28"/>
          <w:lang w:val="en-US"/>
        </w:rPr>
        <w:t>Keywords</w:t>
      </w:r>
      <w:r w:rsidRPr="00006169">
        <w:rPr>
          <w:rFonts w:ascii="Times New Roman" w:hAnsi="Times New Roman" w:cs="Times New Roman"/>
          <w:sz w:val="28"/>
          <w:szCs w:val="28"/>
          <w:lang w:val="en-US"/>
        </w:rPr>
        <w:t>: capital, equity, audit, control, organization of accounting, principles of IFRS, financial control, the golden rule of economics.</w:t>
      </w:r>
    </w:p>
    <w:p w:rsidR="00C3060B" w:rsidRPr="00006169" w:rsidRDefault="00C3060B" w:rsidP="00C3060B">
      <w:pPr>
        <w:spacing w:after="0" w:line="240" w:lineRule="auto"/>
        <w:ind w:firstLine="708"/>
        <w:jc w:val="both"/>
        <w:rPr>
          <w:rFonts w:ascii="Times New Roman" w:hAnsi="Times New Roman" w:cs="Times New Roman"/>
          <w:sz w:val="28"/>
          <w:szCs w:val="28"/>
          <w:lang w:val="en-US"/>
        </w:rPr>
      </w:pPr>
      <w:r w:rsidRPr="00006169">
        <w:rPr>
          <w:rFonts w:ascii="Times New Roman" w:hAnsi="Times New Roman" w:cs="Times New Roman"/>
          <w:b/>
          <w:sz w:val="28"/>
          <w:szCs w:val="28"/>
          <w:lang w:val="en-US"/>
        </w:rPr>
        <w:t>The subject of the research</w:t>
      </w:r>
      <w:r w:rsidRPr="00006169">
        <w:rPr>
          <w:rFonts w:ascii="Times New Roman" w:hAnsi="Times New Roman" w:cs="Times New Roman"/>
          <w:sz w:val="28"/>
          <w:szCs w:val="28"/>
          <w:lang w:val="en-US"/>
        </w:rPr>
        <w:t xml:space="preserve"> is the organization and development of accounting, auditing and economic analysis of enterprises' own capital as a set of methods for accumulating and processing information intended for making management decisions.</w:t>
      </w:r>
    </w:p>
    <w:p w:rsidR="00C3060B" w:rsidRPr="00006169" w:rsidRDefault="00C3060B" w:rsidP="00C3060B">
      <w:pPr>
        <w:spacing w:after="0" w:line="240" w:lineRule="auto"/>
        <w:ind w:firstLine="708"/>
        <w:jc w:val="both"/>
        <w:rPr>
          <w:rFonts w:ascii="Times New Roman" w:hAnsi="Times New Roman" w:cs="Times New Roman"/>
          <w:sz w:val="28"/>
          <w:szCs w:val="28"/>
          <w:lang w:val="en-US"/>
        </w:rPr>
      </w:pPr>
      <w:r w:rsidRPr="00006169">
        <w:rPr>
          <w:rFonts w:ascii="Times New Roman" w:hAnsi="Times New Roman" w:cs="Times New Roman"/>
          <w:b/>
          <w:sz w:val="28"/>
          <w:szCs w:val="28"/>
          <w:lang w:val="en-US"/>
        </w:rPr>
        <w:t>The object of the research</w:t>
      </w:r>
      <w:r w:rsidRPr="00006169">
        <w:rPr>
          <w:rFonts w:ascii="Times New Roman" w:hAnsi="Times New Roman" w:cs="Times New Roman"/>
          <w:sz w:val="28"/>
          <w:szCs w:val="28"/>
          <w:lang w:val="en-US"/>
        </w:rPr>
        <w:t xml:space="preserve"> was the existing practice of organizing accounting, auditing, and economic analysis of enterprises' own capital.</w:t>
      </w:r>
    </w:p>
    <w:p w:rsidR="00C3060B" w:rsidRPr="00006169" w:rsidRDefault="00C3060B" w:rsidP="00C3060B">
      <w:pPr>
        <w:spacing w:after="0" w:line="240" w:lineRule="auto"/>
        <w:jc w:val="both"/>
        <w:rPr>
          <w:rFonts w:ascii="Times New Roman" w:hAnsi="Times New Roman" w:cs="Times New Roman"/>
          <w:sz w:val="28"/>
          <w:szCs w:val="28"/>
          <w:lang w:val="en-US"/>
        </w:rPr>
      </w:pPr>
      <w:r w:rsidRPr="00006169">
        <w:rPr>
          <w:rFonts w:ascii="Times New Roman" w:hAnsi="Times New Roman" w:cs="Times New Roman"/>
          <w:sz w:val="28"/>
          <w:szCs w:val="28"/>
          <w:lang w:val="en-US"/>
        </w:rPr>
        <w:t>            The aim of the thesis is the development of organizational and methodological provisions of accounting, capital control and methods of analyzing the effectiveness of its use.</w:t>
      </w:r>
    </w:p>
    <w:p w:rsidR="00C3060B" w:rsidRPr="00006169" w:rsidRDefault="00C3060B" w:rsidP="00C3060B">
      <w:pPr>
        <w:spacing w:after="0" w:line="240" w:lineRule="auto"/>
        <w:ind w:firstLine="708"/>
        <w:jc w:val="both"/>
        <w:rPr>
          <w:rFonts w:ascii="Times New Roman" w:hAnsi="Times New Roman" w:cs="Times New Roman"/>
          <w:sz w:val="28"/>
          <w:szCs w:val="28"/>
          <w:lang w:val="en-US"/>
        </w:rPr>
      </w:pPr>
      <w:r w:rsidRPr="00006169">
        <w:rPr>
          <w:rFonts w:ascii="Times New Roman" w:hAnsi="Times New Roman" w:cs="Times New Roman"/>
          <w:b/>
          <w:sz w:val="28"/>
          <w:szCs w:val="28"/>
          <w:lang w:val="en-US"/>
        </w:rPr>
        <w:t>Research methods</w:t>
      </w:r>
      <w:r w:rsidRPr="00006169">
        <w:rPr>
          <w:rFonts w:ascii="Times New Roman" w:hAnsi="Times New Roman" w:cs="Times New Roman"/>
          <w:sz w:val="28"/>
          <w:szCs w:val="28"/>
          <w:lang w:val="en-US"/>
        </w:rPr>
        <w:t>: In the course of the research, such general scientific cognition methods as analysis and synthesis, induction and deduction, consistency and complexity were used; historical and logical approaches were used to substantiate the new provisions of the dissertation, as well as specific methodological techniques and methods of economic and statistical analysis.</w:t>
      </w:r>
    </w:p>
    <w:p w:rsidR="00C3060B" w:rsidRPr="00006169" w:rsidRDefault="00C3060B" w:rsidP="00C3060B">
      <w:pPr>
        <w:spacing w:after="0" w:line="240" w:lineRule="auto"/>
        <w:ind w:firstLine="708"/>
        <w:jc w:val="both"/>
        <w:rPr>
          <w:rFonts w:ascii="Times New Roman" w:hAnsi="Times New Roman" w:cs="Times New Roman"/>
          <w:sz w:val="28"/>
          <w:szCs w:val="28"/>
          <w:lang w:val="en-US"/>
        </w:rPr>
      </w:pPr>
      <w:r w:rsidRPr="00006169">
        <w:rPr>
          <w:rFonts w:ascii="Times New Roman" w:hAnsi="Times New Roman" w:cs="Times New Roman"/>
          <w:b/>
          <w:sz w:val="28"/>
          <w:szCs w:val="28"/>
          <w:lang w:val="en-US"/>
        </w:rPr>
        <w:t>The results obtained and their novelty</w:t>
      </w:r>
      <w:r w:rsidRPr="00006169">
        <w:rPr>
          <w:rFonts w:ascii="Times New Roman" w:hAnsi="Times New Roman" w:cs="Times New Roman"/>
          <w:sz w:val="28"/>
          <w:szCs w:val="28"/>
          <w:lang w:val="en-US"/>
        </w:rPr>
        <w:t>: the author's understanding of the essence of capital is formulated, its content, characteristic features, essence and evolution of the development of the theory of capital are disclosed; organizational and methodological foundations were developed for organizing accounting and controlling the own capital of economic entities on the basis of IFRS; a system of indicators for the efficiency of using equity capital has been developed, which helps to objectively assess the degree of influence of capital on the financial condition of an economic entity; the place and role of control of own capital in the enterprise management system are determined and the control method is applied for the studied enterprises.</w:t>
      </w:r>
    </w:p>
    <w:p w:rsidR="00C3060B" w:rsidRPr="00006169" w:rsidRDefault="00C3060B" w:rsidP="00C3060B">
      <w:pPr>
        <w:spacing w:after="0" w:line="240" w:lineRule="auto"/>
        <w:ind w:firstLine="708"/>
        <w:jc w:val="both"/>
        <w:rPr>
          <w:rFonts w:ascii="Times New Roman" w:hAnsi="Times New Roman" w:cs="Times New Roman"/>
          <w:sz w:val="28"/>
          <w:szCs w:val="28"/>
          <w:lang w:val="en-US"/>
        </w:rPr>
      </w:pPr>
      <w:r w:rsidRPr="00006169">
        <w:rPr>
          <w:rFonts w:ascii="Times New Roman" w:hAnsi="Times New Roman" w:cs="Times New Roman"/>
          <w:b/>
          <w:sz w:val="28"/>
          <w:szCs w:val="28"/>
          <w:lang w:val="en-US"/>
        </w:rPr>
        <w:t>Degree of use</w:t>
      </w:r>
      <w:r w:rsidRPr="00006169">
        <w:rPr>
          <w:rFonts w:ascii="Times New Roman" w:hAnsi="Times New Roman" w:cs="Times New Roman"/>
          <w:sz w:val="28"/>
          <w:szCs w:val="28"/>
          <w:lang w:val="en-US"/>
        </w:rPr>
        <w:t xml:space="preserve">: the basic theoretical positions of the thesis and organizational and methodological developments provide a solution to a number of specific tasks facing enterprises on the effective use of capital and associated with making sound management decisions, making objective financial forecasts, searching and attracting foreign and domestic investors and partners. They are also used in the educational process of economic universities of the Kyrgyz Republic, as well as in </w:t>
      </w:r>
      <w:r w:rsidRPr="00006169">
        <w:rPr>
          <w:rFonts w:ascii="Times New Roman" w:hAnsi="Times New Roman" w:cs="Times New Roman"/>
          <w:sz w:val="28"/>
          <w:szCs w:val="28"/>
          <w:lang w:val="en-US"/>
        </w:rPr>
        <w:lastRenderedPageBreak/>
        <w:t>the preparation of professional accountants and auditors in educational and methodological centers of the country.</w:t>
      </w:r>
    </w:p>
    <w:p w:rsidR="00C3060B" w:rsidRPr="00006169" w:rsidRDefault="00C3060B" w:rsidP="00C3060B">
      <w:pPr>
        <w:spacing w:after="0" w:line="240" w:lineRule="auto"/>
        <w:ind w:firstLine="708"/>
        <w:jc w:val="both"/>
        <w:rPr>
          <w:rFonts w:ascii="Times New Roman" w:hAnsi="Times New Roman" w:cs="Times New Roman"/>
          <w:sz w:val="28"/>
          <w:szCs w:val="28"/>
          <w:lang w:val="en-US"/>
        </w:rPr>
      </w:pPr>
      <w:r w:rsidRPr="00006169">
        <w:rPr>
          <w:rFonts w:ascii="Times New Roman" w:hAnsi="Times New Roman" w:cs="Times New Roman"/>
          <w:b/>
          <w:sz w:val="28"/>
          <w:szCs w:val="28"/>
          <w:lang w:val="en-US"/>
        </w:rPr>
        <w:t>Scope:</w:t>
      </w:r>
      <w:r w:rsidRPr="00006169">
        <w:rPr>
          <w:rFonts w:ascii="Times New Roman" w:hAnsi="Times New Roman" w:cs="Times New Roman"/>
          <w:sz w:val="28"/>
          <w:szCs w:val="28"/>
          <w:lang w:val="en-US"/>
        </w:rPr>
        <w:t xml:space="preserve"> The recommendations proposed by the author can be used to optimize the system for controlling the use of own capital of economic entities of the Kyrgyz Republic.</w:t>
      </w:r>
    </w:p>
    <w:bookmarkEnd w:id="0"/>
    <w:p w:rsidR="00C3060B" w:rsidRPr="00006169" w:rsidRDefault="00C3060B" w:rsidP="00C3060B">
      <w:pPr>
        <w:rPr>
          <w:lang w:val="en-US"/>
        </w:rPr>
      </w:pPr>
    </w:p>
    <w:sectPr w:rsidR="00C3060B" w:rsidRPr="00006169" w:rsidSect="002666A9">
      <w:foot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C98" w:rsidRDefault="00377C98">
      <w:pPr>
        <w:spacing w:after="0" w:line="240" w:lineRule="auto"/>
      </w:pPr>
      <w:r>
        <w:separator/>
      </w:r>
    </w:p>
  </w:endnote>
  <w:endnote w:type="continuationSeparator" w:id="0">
    <w:p w:rsidR="00377C98" w:rsidRDefault="00377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9620950"/>
      <w:docPartObj>
        <w:docPartGallery w:val="Page Numbers (Bottom of Page)"/>
        <w:docPartUnique/>
      </w:docPartObj>
    </w:sdtPr>
    <w:sdtEndPr/>
    <w:sdtContent>
      <w:p w:rsidR="008A0B4F" w:rsidRDefault="008A0B4F">
        <w:pPr>
          <w:pStyle w:val="af5"/>
          <w:jc w:val="center"/>
        </w:pPr>
        <w:r>
          <w:fldChar w:fldCharType="begin"/>
        </w:r>
        <w:r>
          <w:instrText>PAGE   \* MERGEFORMAT</w:instrText>
        </w:r>
        <w:r>
          <w:fldChar w:fldCharType="separate"/>
        </w:r>
        <w:r w:rsidR="00006169">
          <w:rPr>
            <w:noProof/>
          </w:rPr>
          <w:t>27</w:t>
        </w:r>
        <w:r>
          <w:fldChar w:fldCharType="end"/>
        </w:r>
      </w:p>
    </w:sdtContent>
  </w:sdt>
  <w:p w:rsidR="008A0B4F" w:rsidRDefault="008A0B4F">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C98" w:rsidRDefault="00377C98">
      <w:pPr>
        <w:spacing w:after="0" w:line="240" w:lineRule="auto"/>
      </w:pPr>
      <w:r>
        <w:separator/>
      </w:r>
    </w:p>
  </w:footnote>
  <w:footnote w:type="continuationSeparator" w:id="0">
    <w:p w:rsidR="00377C98" w:rsidRDefault="00377C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066F"/>
    <w:multiLevelType w:val="hybridMultilevel"/>
    <w:tmpl w:val="687CC676"/>
    <w:lvl w:ilvl="0" w:tplc="414EA9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6E937D2"/>
    <w:multiLevelType w:val="hybridMultilevel"/>
    <w:tmpl w:val="744AD9C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0D7B6B8A"/>
    <w:multiLevelType w:val="hybridMultilevel"/>
    <w:tmpl w:val="86ACE3E0"/>
    <w:lvl w:ilvl="0" w:tplc="05F4DFF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5522AC6"/>
    <w:multiLevelType w:val="hybridMultilevel"/>
    <w:tmpl w:val="4DBCB964"/>
    <w:lvl w:ilvl="0" w:tplc="414EA9B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122653"/>
    <w:multiLevelType w:val="hybridMultilevel"/>
    <w:tmpl w:val="07720358"/>
    <w:lvl w:ilvl="0" w:tplc="F5EC0E18">
      <w:start w:val="4"/>
      <w:numFmt w:val="bullet"/>
      <w:lvlText w:val="-"/>
      <w:lvlJc w:val="left"/>
      <w:pPr>
        <w:ind w:left="360" w:hanging="360"/>
      </w:pPr>
      <w:rPr>
        <w:rFonts w:ascii="Times New Roman" w:eastAsia="Times New Roman" w:hAnsi="Times New Roman" w:cs="Times New Roman" w:hint="default"/>
      </w:rPr>
    </w:lvl>
    <w:lvl w:ilvl="1" w:tplc="04400003" w:tentative="1">
      <w:start w:val="1"/>
      <w:numFmt w:val="bullet"/>
      <w:lvlText w:val="o"/>
      <w:lvlJc w:val="left"/>
      <w:pPr>
        <w:ind w:left="1080" w:hanging="360"/>
      </w:pPr>
      <w:rPr>
        <w:rFonts w:ascii="Courier New" w:hAnsi="Courier New" w:cs="Courier New" w:hint="default"/>
      </w:rPr>
    </w:lvl>
    <w:lvl w:ilvl="2" w:tplc="04400005" w:tentative="1">
      <w:start w:val="1"/>
      <w:numFmt w:val="bullet"/>
      <w:lvlText w:val=""/>
      <w:lvlJc w:val="left"/>
      <w:pPr>
        <w:ind w:left="1800" w:hanging="360"/>
      </w:pPr>
      <w:rPr>
        <w:rFonts w:ascii="Wingdings" w:hAnsi="Wingdings" w:hint="default"/>
      </w:rPr>
    </w:lvl>
    <w:lvl w:ilvl="3" w:tplc="04400001" w:tentative="1">
      <w:start w:val="1"/>
      <w:numFmt w:val="bullet"/>
      <w:lvlText w:val=""/>
      <w:lvlJc w:val="left"/>
      <w:pPr>
        <w:ind w:left="2520" w:hanging="360"/>
      </w:pPr>
      <w:rPr>
        <w:rFonts w:ascii="Symbol" w:hAnsi="Symbol" w:hint="default"/>
      </w:rPr>
    </w:lvl>
    <w:lvl w:ilvl="4" w:tplc="04400003" w:tentative="1">
      <w:start w:val="1"/>
      <w:numFmt w:val="bullet"/>
      <w:lvlText w:val="o"/>
      <w:lvlJc w:val="left"/>
      <w:pPr>
        <w:ind w:left="3240" w:hanging="360"/>
      </w:pPr>
      <w:rPr>
        <w:rFonts w:ascii="Courier New" w:hAnsi="Courier New" w:cs="Courier New" w:hint="default"/>
      </w:rPr>
    </w:lvl>
    <w:lvl w:ilvl="5" w:tplc="04400005" w:tentative="1">
      <w:start w:val="1"/>
      <w:numFmt w:val="bullet"/>
      <w:lvlText w:val=""/>
      <w:lvlJc w:val="left"/>
      <w:pPr>
        <w:ind w:left="3960" w:hanging="360"/>
      </w:pPr>
      <w:rPr>
        <w:rFonts w:ascii="Wingdings" w:hAnsi="Wingdings" w:hint="default"/>
      </w:rPr>
    </w:lvl>
    <w:lvl w:ilvl="6" w:tplc="04400001" w:tentative="1">
      <w:start w:val="1"/>
      <w:numFmt w:val="bullet"/>
      <w:lvlText w:val=""/>
      <w:lvlJc w:val="left"/>
      <w:pPr>
        <w:ind w:left="4680" w:hanging="360"/>
      </w:pPr>
      <w:rPr>
        <w:rFonts w:ascii="Symbol" w:hAnsi="Symbol" w:hint="default"/>
      </w:rPr>
    </w:lvl>
    <w:lvl w:ilvl="7" w:tplc="04400003" w:tentative="1">
      <w:start w:val="1"/>
      <w:numFmt w:val="bullet"/>
      <w:lvlText w:val="o"/>
      <w:lvlJc w:val="left"/>
      <w:pPr>
        <w:ind w:left="5400" w:hanging="360"/>
      </w:pPr>
      <w:rPr>
        <w:rFonts w:ascii="Courier New" w:hAnsi="Courier New" w:cs="Courier New" w:hint="default"/>
      </w:rPr>
    </w:lvl>
    <w:lvl w:ilvl="8" w:tplc="04400005" w:tentative="1">
      <w:start w:val="1"/>
      <w:numFmt w:val="bullet"/>
      <w:lvlText w:val=""/>
      <w:lvlJc w:val="left"/>
      <w:pPr>
        <w:ind w:left="6120" w:hanging="360"/>
      </w:pPr>
      <w:rPr>
        <w:rFonts w:ascii="Wingdings" w:hAnsi="Wingdings" w:hint="default"/>
      </w:rPr>
    </w:lvl>
  </w:abstractNum>
  <w:abstractNum w:abstractNumId="5">
    <w:nsid w:val="1F082AB1"/>
    <w:multiLevelType w:val="hybridMultilevel"/>
    <w:tmpl w:val="688AD1A8"/>
    <w:lvl w:ilvl="0" w:tplc="356CF01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FE71821"/>
    <w:multiLevelType w:val="hybridMultilevel"/>
    <w:tmpl w:val="B6D801A2"/>
    <w:lvl w:ilvl="0" w:tplc="414EA9B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E923FE"/>
    <w:multiLevelType w:val="hybridMultilevel"/>
    <w:tmpl w:val="687CC676"/>
    <w:lvl w:ilvl="0" w:tplc="414EA9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A693CA0"/>
    <w:multiLevelType w:val="hybridMultilevel"/>
    <w:tmpl w:val="219A529C"/>
    <w:lvl w:ilvl="0" w:tplc="34A059C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BC14083"/>
    <w:multiLevelType w:val="singleLevel"/>
    <w:tmpl w:val="D4F0B420"/>
    <w:lvl w:ilvl="0">
      <w:numFmt w:val="bullet"/>
      <w:lvlText w:val=""/>
      <w:lvlJc w:val="left"/>
      <w:pPr>
        <w:tabs>
          <w:tab w:val="num" w:pos="1069"/>
        </w:tabs>
        <w:ind w:left="1069" w:hanging="360"/>
      </w:pPr>
      <w:rPr>
        <w:rFonts w:ascii="Symbol" w:hAnsi="Symbol" w:hint="default"/>
      </w:rPr>
    </w:lvl>
  </w:abstractNum>
  <w:abstractNum w:abstractNumId="10">
    <w:nsid w:val="2C200E54"/>
    <w:multiLevelType w:val="singleLevel"/>
    <w:tmpl w:val="0FC4470C"/>
    <w:lvl w:ilvl="0">
      <w:start w:val="65535"/>
      <w:numFmt w:val="bullet"/>
      <w:lvlText w:val="-"/>
      <w:legacy w:legacy="1" w:legacySpace="0" w:legacyIndent="129"/>
      <w:lvlJc w:val="left"/>
      <w:rPr>
        <w:rFonts w:ascii="Times New Roman" w:hAnsi="Times New Roman" w:cs="Times New Roman" w:hint="default"/>
      </w:rPr>
    </w:lvl>
  </w:abstractNum>
  <w:abstractNum w:abstractNumId="11">
    <w:nsid w:val="44261D54"/>
    <w:multiLevelType w:val="singleLevel"/>
    <w:tmpl w:val="D4F0B420"/>
    <w:lvl w:ilvl="0">
      <w:numFmt w:val="bullet"/>
      <w:lvlText w:val=""/>
      <w:lvlJc w:val="left"/>
      <w:pPr>
        <w:tabs>
          <w:tab w:val="num" w:pos="1069"/>
        </w:tabs>
        <w:ind w:left="1069" w:hanging="360"/>
      </w:pPr>
      <w:rPr>
        <w:rFonts w:ascii="Symbol" w:hAnsi="Symbol" w:hint="default"/>
      </w:rPr>
    </w:lvl>
  </w:abstractNum>
  <w:abstractNum w:abstractNumId="12">
    <w:nsid w:val="498C4175"/>
    <w:multiLevelType w:val="hybridMultilevel"/>
    <w:tmpl w:val="687CC676"/>
    <w:lvl w:ilvl="0" w:tplc="414EA9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EF97E07"/>
    <w:multiLevelType w:val="hybridMultilevel"/>
    <w:tmpl w:val="3F4254A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4">
    <w:nsid w:val="565E1E30"/>
    <w:multiLevelType w:val="hybridMultilevel"/>
    <w:tmpl w:val="687CC676"/>
    <w:lvl w:ilvl="0" w:tplc="414EA9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8771150"/>
    <w:multiLevelType w:val="hybridMultilevel"/>
    <w:tmpl w:val="FE06B86A"/>
    <w:lvl w:ilvl="0" w:tplc="F5EC0E18">
      <w:start w:val="4"/>
      <w:numFmt w:val="bullet"/>
      <w:lvlText w:val="-"/>
      <w:lvlJc w:val="left"/>
      <w:pPr>
        <w:ind w:left="1080" w:hanging="360"/>
      </w:pPr>
      <w:rPr>
        <w:rFonts w:ascii="Times New Roman" w:eastAsia="Times New Roman" w:hAnsi="Times New Roman" w:cs="Times New Roman" w:hint="default"/>
      </w:rPr>
    </w:lvl>
    <w:lvl w:ilvl="1" w:tplc="04400003" w:tentative="1">
      <w:start w:val="1"/>
      <w:numFmt w:val="bullet"/>
      <w:lvlText w:val="o"/>
      <w:lvlJc w:val="left"/>
      <w:pPr>
        <w:ind w:left="1800" w:hanging="360"/>
      </w:pPr>
      <w:rPr>
        <w:rFonts w:ascii="Courier New" w:hAnsi="Courier New" w:cs="Courier New" w:hint="default"/>
      </w:rPr>
    </w:lvl>
    <w:lvl w:ilvl="2" w:tplc="04400005" w:tentative="1">
      <w:start w:val="1"/>
      <w:numFmt w:val="bullet"/>
      <w:lvlText w:val=""/>
      <w:lvlJc w:val="left"/>
      <w:pPr>
        <w:ind w:left="2520" w:hanging="360"/>
      </w:pPr>
      <w:rPr>
        <w:rFonts w:ascii="Wingdings" w:hAnsi="Wingdings" w:hint="default"/>
      </w:rPr>
    </w:lvl>
    <w:lvl w:ilvl="3" w:tplc="04400001" w:tentative="1">
      <w:start w:val="1"/>
      <w:numFmt w:val="bullet"/>
      <w:lvlText w:val=""/>
      <w:lvlJc w:val="left"/>
      <w:pPr>
        <w:ind w:left="3240" w:hanging="360"/>
      </w:pPr>
      <w:rPr>
        <w:rFonts w:ascii="Symbol" w:hAnsi="Symbol" w:hint="default"/>
      </w:rPr>
    </w:lvl>
    <w:lvl w:ilvl="4" w:tplc="04400003" w:tentative="1">
      <w:start w:val="1"/>
      <w:numFmt w:val="bullet"/>
      <w:lvlText w:val="o"/>
      <w:lvlJc w:val="left"/>
      <w:pPr>
        <w:ind w:left="3960" w:hanging="360"/>
      </w:pPr>
      <w:rPr>
        <w:rFonts w:ascii="Courier New" w:hAnsi="Courier New" w:cs="Courier New" w:hint="default"/>
      </w:rPr>
    </w:lvl>
    <w:lvl w:ilvl="5" w:tplc="04400005" w:tentative="1">
      <w:start w:val="1"/>
      <w:numFmt w:val="bullet"/>
      <w:lvlText w:val=""/>
      <w:lvlJc w:val="left"/>
      <w:pPr>
        <w:ind w:left="4680" w:hanging="360"/>
      </w:pPr>
      <w:rPr>
        <w:rFonts w:ascii="Wingdings" w:hAnsi="Wingdings" w:hint="default"/>
      </w:rPr>
    </w:lvl>
    <w:lvl w:ilvl="6" w:tplc="04400001" w:tentative="1">
      <w:start w:val="1"/>
      <w:numFmt w:val="bullet"/>
      <w:lvlText w:val=""/>
      <w:lvlJc w:val="left"/>
      <w:pPr>
        <w:ind w:left="5400" w:hanging="360"/>
      </w:pPr>
      <w:rPr>
        <w:rFonts w:ascii="Symbol" w:hAnsi="Symbol" w:hint="default"/>
      </w:rPr>
    </w:lvl>
    <w:lvl w:ilvl="7" w:tplc="04400003" w:tentative="1">
      <w:start w:val="1"/>
      <w:numFmt w:val="bullet"/>
      <w:lvlText w:val="o"/>
      <w:lvlJc w:val="left"/>
      <w:pPr>
        <w:ind w:left="6120" w:hanging="360"/>
      </w:pPr>
      <w:rPr>
        <w:rFonts w:ascii="Courier New" w:hAnsi="Courier New" w:cs="Courier New" w:hint="default"/>
      </w:rPr>
    </w:lvl>
    <w:lvl w:ilvl="8" w:tplc="04400005" w:tentative="1">
      <w:start w:val="1"/>
      <w:numFmt w:val="bullet"/>
      <w:lvlText w:val=""/>
      <w:lvlJc w:val="left"/>
      <w:pPr>
        <w:ind w:left="6840" w:hanging="360"/>
      </w:pPr>
      <w:rPr>
        <w:rFonts w:ascii="Wingdings" w:hAnsi="Wingdings" w:hint="default"/>
      </w:rPr>
    </w:lvl>
  </w:abstractNum>
  <w:abstractNum w:abstractNumId="16">
    <w:nsid w:val="5D9D0C95"/>
    <w:multiLevelType w:val="singleLevel"/>
    <w:tmpl w:val="0FC4470C"/>
    <w:lvl w:ilvl="0">
      <w:start w:val="65535"/>
      <w:numFmt w:val="bullet"/>
      <w:lvlText w:val="-"/>
      <w:legacy w:legacy="1" w:legacySpace="0" w:legacyIndent="129"/>
      <w:lvlJc w:val="left"/>
      <w:rPr>
        <w:rFonts w:ascii="Times New Roman" w:hAnsi="Times New Roman" w:cs="Times New Roman" w:hint="default"/>
      </w:rPr>
    </w:lvl>
  </w:abstractNum>
  <w:abstractNum w:abstractNumId="17">
    <w:nsid w:val="5EB10535"/>
    <w:multiLevelType w:val="hybridMultilevel"/>
    <w:tmpl w:val="598E0CB2"/>
    <w:lvl w:ilvl="0" w:tplc="484E522C">
      <w:start w:val="1"/>
      <w:numFmt w:val="decimal"/>
      <w:lvlText w:val="%1)"/>
      <w:lvlJc w:val="left"/>
      <w:pPr>
        <w:ind w:left="555" w:hanging="360"/>
      </w:pPr>
      <w:rPr>
        <w:rFonts w:ascii="Times New Roman" w:eastAsia="Times New Roman" w:hAnsi="Times New Roman" w:cs="Times New Roman"/>
      </w:rPr>
    </w:lvl>
    <w:lvl w:ilvl="1" w:tplc="04190019">
      <w:start w:val="1"/>
      <w:numFmt w:val="lowerLetter"/>
      <w:lvlText w:val="%2."/>
      <w:lvlJc w:val="left"/>
      <w:pPr>
        <w:ind w:left="1275" w:hanging="360"/>
      </w:pPr>
    </w:lvl>
    <w:lvl w:ilvl="2" w:tplc="0419001B">
      <w:start w:val="1"/>
      <w:numFmt w:val="lowerRoman"/>
      <w:lvlText w:val="%3."/>
      <w:lvlJc w:val="right"/>
      <w:pPr>
        <w:ind w:left="1995" w:hanging="180"/>
      </w:pPr>
    </w:lvl>
    <w:lvl w:ilvl="3" w:tplc="0419000F">
      <w:start w:val="1"/>
      <w:numFmt w:val="decimal"/>
      <w:lvlText w:val="%4."/>
      <w:lvlJc w:val="left"/>
      <w:pPr>
        <w:ind w:left="2715" w:hanging="360"/>
      </w:pPr>
    </w:lvl>
    <w:lvl w:ilvl="4" w:tplc="04190019">
      <w:start w:val="1"/>
      <w:numFmt w:val="lowerLetter"/>
      <w:lvlText w:val="%5."/>
      <w:lvlJc w:val="left"/>
      <w:pPr>
        <w:ind w:left="3435" w:hanging="360"/>
      </w:pPr>
    </w:lvl>
    <w:lvl w:ilvl="5" w:tplc="0419001B">
      <w:start w:val="1"/>
      <w:numFmt w:val="lowerRoman"/>
      <w:lvlText w:val="%6."/>
      <w:lvlJc w:val="right"/>
      <w:pPr>
        <w:ind w:left="4155" w:hanging="180"/>
      </w:pPr>
    </w:lvl>
    <w:lvl w:ilvl="6" w:tplc="0419000F">
      <w:start w:val="1"/>
      <w:numFmt w:val="decimal"/>
      <w:lvlText w:val="%7."/>
      <w:lvlJc w:val="left"/>
      <w:pPr>
        <w:ind w:left="4875" w:hanging="360"/>
      </w:pPr>
    </w:lvl>
    <w:lvl w:ilvl="7" w:tplc="04190019">
      <w:start w:val="1"/>
      <w:numFmt w:val="lowerLetter"/>
      <w:lvlText w:val="%8."/>
      <w:lvlJc w:val="left"/>
      <w:pPr>
        <w:ind w:left="5595" w:hanging="360"/>
      </w:pPr>
    </w:lvl>
    <w:lvl w:ilvl="8" w:tplc="0419001B">
      <w:start w:val="1"/>
      <w:numFmt w:val="lowerRoman"/>
      <w:lvlText w:val="%9."/>
      <w:lvlJc w:val="right"/>
      <w:pPr>
        <w:ind w:left="6315" w:hanging="180"/>
      </w:pPr>
    </w:lvl>
  </w:abstractNum>
  <w:abstractNum w:abstractNumId="18">
    <w:nsid w:val="662D2195"/>
    <w:multiLevelType w:val="singleLevel"/>
    <w:tmpl w:val="4D10C9C6"/>
    <w:lvl w:ilvl="0">
      <w:start w:val="13"/>
      <w:numFmt w:val="bullet"/>
      <w:lvlText w:val="-"/>
      <w:lvlJc w:val="left"/>
      <w:pPr>
        <w:tabs>
          <w:tab w:val="num" w:pos="660"/>
        </w:tabs>
        <w:ind w:left="660" w:hanging="360"/>
      </w:pPr>
      <w:rPr>
        <w:rFonts w:hint="default"/>
      </w:rPr>
    </w:lvl>
  </w:abstractNum>
  <w:abstractNum w:abstractNumId="19">
    <w:nsid w:val="6CA307FD"/>
    <w:multiLevelType w:val="hybridMultilevel"/>
    <w:tmpl w:val="62AAAC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0DA1DF9"/>
    <w:multiLevelType w:val="hybridMultilevel"/>
    <w:tmpl w:val="70C4A068"/>
    <w:lvl w:ilvl="0" w:tplc="0419000F">
      <w:start w:val="1"/>
      <w:numFmt w:val="decimal"/>
      <w:lvlText w:val="%1."/>
      <w:lvlJc w:val="left"/>
      <w:pPr>
        <w:ind w:left="360" w:hanging="360"/>
      </w:pPr>
    </w:lvl>
    <w:lvl w:ilvl="1" w:tplc="2D96473A">
      <w:numFmt w:val="bullet"/>
      <w:lvlText w:val="-"/>
      <w:lvlJc w:val="left"/>
      <w:pPr>
        <w:ind w:left="1440" w:hanging="360"/>
      </w:pPr>
      <w:rPr>
        <w:rFonts w:ascii="Times New Roman" w:eastAsia="Times New Roman" w:hAnsi="Times New Roman" w:cs="Times New Roman"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75A51DFA"/>
    <w:multiLevelType w:val="hybridMultilevel"/>
    <w:tmpl w:val="687CC676"/>
    <w:lvl w:ilvl="0" w:tplc="414EA9B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767B13D0"/>
    <w:multiLevelType w:val="hybridMultilevel"/>
    <w:tmpl w:val="068EDC10"/>
    <w:lvl w:ilvl="0" w:tplc="0419000F">
      <w:start w:val="1"/>
      <w:numFmt w:val="decimal"/>
      <w:lvlText w:val="%1."/>
      <w:lvlJc w:val="left"/>
      <w:pPr>
        <w:ind w:left="786"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num w:numId="1">
    <w:abstractNumId w:val="15"/>
  </w:num>
  <w:num w:numId="2">
    <w:abstractNumId w:val="8"/>
  </w:num>
  <w:num w:numId="3">
    <w:abstractNumId w:val="5"/>
  </w:num>
  <w:num w:numId="4">
    <w:abstractNumId w:val="21"/>
  </w:num>
  <w:num w:numId="5">
    <w:abstractNumId w:val="22"/>
  </w:num>
  <w:num w:numId="6">
    <w:abstractNumId w:val="14"/>
  </w:num>
  <w:num w:numId="7">
    <w:abstractNumId w:val="12"/>
  </w:num>
  <w:num w:numId="8">
    <w:abstractNumId w:val="7"/>
  </w:num>
  <w:num w:numId="9">
    <w:abstractNumId w:val="0"/>
  </w:num>
  <w:num w:numId="10">
    <w:abstractNumId w:val="19"/>
  </w:num>
  <w:num w:numId="11">
    <w:abstractNumId w:val="13"/>
  </w:num>
  <w:num w:numId="12">
    <w:abstractNumId w:val="2"/>
  </w:num>
  <w:num w:numId="13">
    <w:abstractNumId w:val="9"/>
  </w:num>
  <w:num w:numId="14">
    <w:abstractNumId w:val="10"/>
  </w:num>
  <w:num w:numId="15">
    <w:abstractNumId w:val="16"/>
  </w:num>
  <w:num w:numId="16">
    <w:abstractNumId w:val="11"/>
  </w:num>
  <w:num w:numId="17">
    <w:abstractNumId w:val="18"/>
  </w:num>
  <w:num w:numId="18">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
  </w:num>
  <w:num w:numId="22">
    <w:abstractNumId w:val="6"/>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60B"/>
    <w:rsid w:val="00006169"/>
    <w:rsid w:val="00043806"/>
    <w:rsid w:val="000679D6"/>
    <w:rsid w:val="00154480"/>
    <w:rsid w:val="00202594"/>
    <w:rsid w:val="002666A9"/>
    <w:rsid w:val="00266EAA"/>
    <w:rsid w:val="00313D6F"/>
    <w:rsid w:val="00372FD5"/>
    <w:rsid w:val="00377C98"/>
    <w:rsid w:val="003F1140"/>
    <w:rsid w:val="004A0E6A"/>
    <w:rsid w:val="004C4D28"/>
    <w:rsid w:val="00531085"/>
    <w:rsid w:val="005429A6"/>
    <w:rsid w:val="005A3492"/>
    <w:rsid w:val="0060208C"/>
    <w:rsid w:val="00644069"/>
    <w:rsid w:val="006C652A"/>
    <w:rsid w:val="00787CA9"/>
    <w:rsid w:val="007A01D7"/>
    <w:rsid w:val="007D7317"/>
    <w:rsid w:val="008336FC"/>
    <w:rsid w:val="00843F05"/>
    <w:rsid w:val="008A0B4F"/>
    <w:rsid w:val="009C7F7E"/>
    <w:rsid w:val="00A07F9E"/>
    <w:rsid w:val="00A74F07"/>
    <w:rsid w:val="00A94643"/>
    <w:rsid w:val="00A97049"/>
    <w:rsid w:val="00AE7D87"/>
    <w:rsid w:val="00B827D8"/>
    <w:rsid w:val="00C3060B"/>
    <w:rsid w:val="00D54837"/>
    <w:rsid w:val="00E10A81"/>
    <w:rsid w:val="00E235C1"/>
    <w:rsid w:val="00EA11EB"/>
    <w:rsid w:val="00ED3DFB"/>
    <w:rsid w:val="00EE3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60B"/>
  </w:style>
  <w:style w:type="paragraph" w:styleId="1">
    <w:name w:val="heading 1"/>
    <w:basedOn w:val="a"/>
    <w:link w:val="10"/>
    <w:qFormat/>
    <w:rsid w:val="00C3060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qFormat/>
    <w:rsid w:val="00C3060B"/>
    <w:pPr>
      <w:keepNext/>
      <w:spacing w:before="240" w:after="60"/>
      <w:outlineLvl w:val="1"/>
    </w:pPr>
    <w:rPr>
      <w:rFonts w:ascii="Arial" w:eastAsia="Calibri" w:hAnsi="Arial" w:cs="Arial"/>
      <w:b/>
      <w:bCs/>
      <w:i/>
      <w:iCs/>
      <w:sz w:val="28"/>
      <w:szCs w:val="28"/>
    </w:rPr>
  </w:style>
  <w:style w:type="paragraph" w:styleId="3">
    <w:name w:val="heading 3"/>
    <w:basedOn w:val="a"/>
    <w:next w:val="a"/>
    <w:link w:val="30"/>
    <w:qFormat/>
    <w:rsid w:val="00C3060B"/>
    <w:pPr>
      <w:keepNext/>
      <w:widowControl w:val="0"/>
      <w:adjustRightInd w:val="0"/>
      <w:spacing w:before="240" w:after="60" w:line="360" w:lineRule="atLeast"/>
      <w:jc w:val="both"/>
      <w:textAlignment w:val="baseline"/>
      <w:outlineLvl w:val="2"/>
    </w:pPr>
    <w:rPr>
      <w:rFonts w:ascii="Arial" w:eastAsia="Times New Roman" w:hAnsi="Arial" w:cs="Arial"/>
      <w:b/>
      <w:bCs/>
      <w:sz w:val="26"/>
      <w:szCs w:val="26"/>
      <w:lang w:eastAsia="ru-RU"/>
    </w:rPr>
  </w:style>
  <w:style w:type="paragraph" w:styleId="4">
    <w:name w:val="heading 4"/>
    <w:basedOn w:val="a"/>
    <w:link w:val="40"/>
    <w:qFormat/>
    <w:rsid w:val="00C3060B"/>
    <w:pPr>
      <w:widowControl w:val="0"/>
      <w:adjustRightInd w:val="0"/>
      <w:spacing w:before="100" w:beforeAutospacing="1" w:after="100" w:afterAutospacing="1" w:line="360" w:lineRule="atLeast"/>
      <w:jc w:val="both"/>
      <w:textAlignment w:val="baseline"/>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C3060B"/>
    <w:p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C3060B"/>
    <w:pPr>
      <w:widowControl w:val="0"/>
      <w:adjustRightInd w:val="0"/>
      <w:spacing w:before="240" w:after="60" w:line="360" w:lineRule="atLeast"/>
      <w:jc w:val="both"/>
      <w:textAlignment w:val="baseline"/>
      <w:outlineLvl w:val="5"/>
    </w:pPr>
    <w:rPr>
      <w:rFonts w:ascii="Times New Roman" w:eastAsia="Times New Roman" w:hAnsi="Times New Roman" w:cs="Times New Roman"/>
      <w:b/>
      <w:bCs/>
      <w:lang w:eastAsia="ru-RU"/>
    </w:rPr>
  </w:style>
  <w:style w:type="paragraph" w:styleId="8">
    <w:name w:val="heading 8"/>
    <w:basedOn w:val="a"/>
    <w:next w:val="a"/>
    <w:link w:val="80"/>
    <w:qFormat/>
    <w:rsid w:val="00C3060B"/>
    <w:pPr>
      <w:spacing w:before="240" w:after="60" w:line="360" w:lineRule="auto"/>
      <w:jc w:val="both"/>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060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C3060B"/>
    <w:rPr>
      <w:rFonts w:ascii="Arial" w:eastAsia="Calibri" w:hAnsi="Arial" w:cs="Arial"/>
      <w:b/>
      <w:bCs/>
      <w:i/>
      <w:iCs/>
      <w:sz w:val="28"/>
      <w:szCs w:val="28"/>
    </w:rPr>
  </w:style>
  <w:style w:type="character" w:customStyle="1" w:styleId="30">
    <w:name w:val="Заголовок 3 Знак"/>
    <w:basedOn w:val="a0"/>
    <w:link w:val="3"/>
    <w:rsid w:val="00C3060B"/>
    <w:rPr>
      <w:rFonts w:ascii="Arial" w:eastAsia="Times New Roman" w:hAnsi="Arial" w:cs="Arial"/>
      <w:b/>
      <w:bCs/>
      <w:sz w:val="26"/>
      <w:szCs w:val="26"/>
      <w:lang w:eastAsia="ru-RU"/>
    </w:rPr>
  </w:style>
  <w:style w:type="character" w:customStyle="1" w:styleId="40">
    <w:name w:val="Заголовок 4 Знак"/>
    <w:basedOn w:val="a0"/>
    <w:link w:val="4"/>
    <w:rsid w:val="00C3060B"/>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C3060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C3060B"/>
    <w:rPr>
      <w:rFonts w:ascii="Times New Roman" w:eastAsia="Times New Roman" w:hAnsi="Times New Roman" w:cs="Times New Roman"/>
      <w:b/>
      <w:bCs/>
      <w:lang w:eastAsia="ru-RU"/>
    </w:rPr>
  </w:style>
  <w:style w:type="character" w:customStyle="1" w:styleId="80">
    <w:name w:val="Заголовок 8 Знак"/>
    <w:basedOn w:val="a0"/>
    <w:link w:val="8"/>
    <w:rsid w:val="00C3060B"/>
    <w:rPr>
      <w:rFonts w:ascii="Times New Roman" w:eastAsia="Times New Roman" w:hAnsi="Times New Roman" w:cs="Times New Roman"/>
      <w:i/>
      <w:iCs/>
      <w:sz w:val="24"/>
      <w:szCs w:val="24"/>
      <w:lang w:eastAsia="ru-RU"/>
    </w:rPr>
  </w:style>
  <w:style w:type="paragraph" w:customStyle="1" w:styleId="a3">
    <w:name w:val="Рисунок название"/>
    <w:basedOn w:val="a"/>
    <w:link w:val="a4"/>
    <w:qFormat/>
    <w:rsid w:val="00C3060B"/>
    <w:pPr>
      <w:spacing w:after="240" w:line="360" w:lineRule="auto"/>
      <w:jc w:val="center"/>
    </w:pPr>
    <w:rPr>
      <w:rFonts w:ascii="Times New Roman" w:eastAsia="Calibri" w:hAnsi="Times New Roman" w:cs="Times New Roman"/>
      <w:sz w:val="28"/>
      <w:szCs w:val="28"/>
    </w:rPr>
  </w:style>
  <w:style w:type="character" w:customStyle="1" w:styleId="a4">
    <w:name w:val="Рисунок название Знак"/>
    <w:link w:val="a3"/>
    <w:rsid w:val="00C3060B"/>
    <w:rPr>
      <w:rFonts w:ascii="Times New Roman" w:eastAsia="Calibri" w:hAnsi="Times New Roman" w:cs="Times New Roman"/>
      <w:sz w:val="28"/>
      <w:szCs w:val="28"/>
    </w:rPr>
  </w:style>
  <w:style w:type="paragraph" w:customStyle="1" w:styleId="a5">
    <w:name w:val="Таблица название"/>
    <w:basedOn w:val="a"/>
    <w:link w:val="a6"/>
    <w:qFormat/>
    <w:rsid w:val="00C3060B"/>
    <w:pPr>
      <w:keepNext/>
      <w:spacing w:before="240" w:after="120" w:line="360" w:lineRule="auto"/>
      <w:jc w:val="both"/>
    </w:pPr>
    <w:rPr>
      <w:rFonts w:ascii="Times New Roman" w:eastAsia="Calibri" w:hAnsi="Times New Roman" w:cs="Times New Roman"/>
      <w:sz w:val="28"/>
      <w:szCs w:val="28"/>
    </w:rPr>
  </w:style>
  <w:style w:type="character" w:customStyle="1" w:styleId="a6">
    <w:name w:val="Таблица название Знак"/>
    <w:link w:val="a5"/>
    <w:rsid w:val="00C3060B"/>
    <w:rPr>
      <w:rFonts w:ascii="Times New Roman" w:eastAsia="Calibri" w:hAnsi="Times New Roman" w:cs="Times New Roman"/>
      <w:sz w:val="28"/>
      <w:szCs w:val="28"/>
    </w:rPr>
  </w:style>
  <w:style w:type="paragraph" w:styleId="11">
    <w:name w:val="toc 1"/>
    <w:basedOn w:val="a"/>
    <w:next w:val="a"/>
    <w:autoRedefine/>
    <w:qFormat/>
    <w:rsid w:val="00C3060B"/>
    <w:pPr>
      <w:spacing w:before="360" w:after="0" w:line="360" w:lineRule="auto"/>
    </w:pPr>
    <w:rPr>
      <w:rFonts w:ascii="Cambria" w:eastAsia="Times New Roman" w:hAnsi="Cambria" w:cs="Times New Roman"/>
      <w:b/>
      <w:bCs/>
      <w:caps/>
      <w:sz w:val="24"/>
      <w:szCs w:val="24"/>
      <w:lang w:eastAsia="ru-RU"/>
    </w:rPr>
  </w:style>
  <w:style w:type="paragraph" w:styleId="21">
    <w:name w:val="toc 2"/>
    <w:basedOn w:val="a"/>
    <w:next w:val="a"/>
    <w:autoRedefine/>
    <w:qFormat/>
    <w:rsid w:val="00C3060B"/>
    <w:pPr>
      <w:spacing w:before="240" w:after="0" w:line="360" w:lineRule="auto"/>
    </w:pPr>
    <w:rPr>
      <w:rFonts w:ascii="Calibri" w:eastAsia="Times New Roman" w:hAnsi="Calibri" w:cs="Times New Roman"/>
      <w:b/>
      <w:bCs/>
      <w:sz w:val="20"/>
      <w:szCs w:val="20"/>
      <w:lang w:eastAsia="ru-RU"/>
    </w:rPr>
  </w:style>
  <w:style w:type="paragraph" w:styleId="31">
    <w:name w:val="toc 3"/>
    <w:basedOn w:val="a"/>
    <w:next w:val="a"/>
    <w:autoRedefine/>
    <w:unhideWhenUsed/>
    <w:qFormat/>
    <w:rsid w:val="00C3060B"/>
    <w:pPr>
      <w:spacing w:after="0" w:line="360" w:lineRule="auto"/>
      <w:ind w:left="280"/>
    </w:pPr>
    <w:rPr>
      <w:rFonts w:ascii="Calibri" w:eastAsia="Times New Roman" w:hAnsi="Calibri" w:cs="Times New Roman"/>
      <w:sz w:val="20"/>
      <w:szCs w:val="20"/>
      <w:lang w:eastAsia="ru-RU"/>
    </w:rPr>
  </w:style>
  <w:style w:type="paragraph" w:styleId="a7">
    <w:name w:val="caption"/>
    <w:basedOn w:val="a"/>
    <w:next w:val="a"/>
    <w:qFormat/>
    <w:rsid w:val="00C3060B"/>
    <w:pPr>
      <w:widowControl w:val="0"/>
      <w:adjustRightInd w:val="0"/>
      <w:spacing w:line="360" w:lineRule="auto"/>
      <w:jc w:val="both"/>
      <w:textAlignment w:val="baseline"/>
    </w:pPr>
    <w:rPr>
      <w:rFonts w:ascii="Times New Roman" w:eastAsia="Times New Roman" w:hAnsi="Times New Roman" w:cs="Times New Roman"/>
      <w:b/>
      <w:bCs/>
      <w:color w:val="4F81BD"/>
      <w:sz w:val="18"/>
      <w:szCs w:val="18"/>
      <w:lang w:eastAsia="ru-RU"/>
    </w:rPr>
  </w:style>
  <w:style w:type="paragraph" w:styleId="a8">
    <w:name w:val="Subtitle"/>
    <w:basedOn w:val="a"/>
    <w:next w:val="a"/>
    <w:link w:val="a9"/>
    <w:qFormat/>
    <w:rsid w:val="00C3060B"/>
    <w:pPr>
      <w:spacing w:after="60" w:line="360" w:lineRule="auto"/>
      <w:jc w:val="center"/>
      <w:outlineLvl w:val="1"/>
    </w:pPr>
    <w:rPr>
      <w:rFonts w:ascii="Cambria" w:eastAsia="Times New Roman" w:hAnsi="Cambria" w:cs="Times New Roman"/>
      <w:sz w:val="28"/>
      <w:szCs w:val="28"/>
      <w:lang w:eastAsia="ru-RU"/>
    </w:rPr>
  </w:style>
  <w:style w:type="character" w:customStyle="1" w:styleId="a9">
    <w:name w:val="Подзаголовок Знак"/>
    <w:basedOn w:val="a0"/>
    <w:link w:val="a8"/>
    <w:rsid w:val="00C3060B"/>
    <w:rPr>
      <w:rFonts w:ascii="Cambria" w:eastAsia="Times New Roman" w:hAnsi="Cambria" w:cs="Times New Roman"/>
      <w:sz w:val="28"/>
      <w:szCs w:val="28"/>
      <w:lang w:eastAsia="ru-RU"/>
    </w:rPr>
  </w:style>
  <w:style w:type="character" w:styleId="aa">
    <w:name w:val="Strong"/>
    <w:qFormat/>
    <w:rsid w:val="00C3060B"/>
    <w:rPr>
      <w:b/>
      <w:bCs/>
    </w:rPr>
  </w:style>
  <w:style w:type="character" w:styleId="ab">
    <w:name w:val="Emphasis"/>
    <w:qFormat/>
    <w:rsid w:val="00C3060B"/>
    <w:rPr>
      <w:i/>
      <w:iCs/>
    </w:rPr>
  </w:style>
  <w:style w:type="paragraph" w:styleId="ac">
    <w:name w:val="List Paragraph"/>
    <w:basedOn w:val="a"/>
    <w:qFormat/>
    <w:rsid w:val="00C3060B"/>
    <w:pPr>
      <w:widowControl w:val="0"/>
      <w:adjustRightInd w:val="0"/>
      <w:spacing w:after="0" w:line="360" w:lineRule="atLeast"/>
      <w:ind w:left="720"/>
      <w:contextualSpacing/>
      <w:jc w:val="both"/>
      <w:textAlignment w:val="baseline"/>
    </w:pPr>
    <w:rPr>
      <w:rFonts w:ascii="Times New Roman" w:eastAsia="Times New Roman" w:hAnsi="Times New Roman" w:cs="Times New Roman"/>
      <w:sz w:val="28"/>
      <w:szCs w:val="28"/>
      <w:lang w:eastAsia="ru-RU"/>
    </w:rPr>
  </w:style>
  <w:style w:type="table" w:styleId="ad">
    <w:name w:val="Table Grid"/>
    <w:basedOn w:val="a1"/>
    <w:uiPriority w:val="39"/>
    <w:rsid w:val="00C3060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semiHidden/>
    <w:rsid w:val="00C3060B"/>
    <w:pPr>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semiHidden/>
    <w:rsid w:val="00C3060B"/>
    <w:rPr>
      <w:rFonts w:ascii="Times New Roman" w:eastAsia="Times New Roman" w:hAnsi="Times New Roman" w:cs="Times New Roman"/>
      <w:sz w:val="20"/>
      <w:szCs w:val="20"/>
      <w:lang w:eastAsia="ru-RU"/>
    </w:rPr>
  </w:style>
  <w:style w:type="character" w:styleId="af0">
    <w:name w:val="footnote reference"/>
    <w:basedOn w:val="a0"/>
    <w:semiHidden/>
    <w:rsid w:val="00C3060B"/>
    <w:rPr>
      <w:vertAlign w:val="superscript"/>
    </w:rPr>
  </w:style>
  <w:style w:type="paragraph" w:styleId="af1">
    <w:name w:val="Balloon Text"/>
    <w:basedOn w:val="a"/>
    <w:link w:val="af2"/>
    <w:uiPriority w:val="99"/>
    <w:semiHidden/>
    <w:unhideWhenUsed/>
    <w:rsid w:val="00C3060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C3060B"/>
    <w:rPr>
      <w:rFonts w:ascii="Tahoma" w:hAnsi="Tahoma" w:cs="Tahoma"/>
      <w:sz w:val="16"/>
      <w:szCs w:val="16"/>
    </w:rPr>
  </w:style>
  <w:style w:type="numbering" w:customStyle="1" w:styleId="12">
    <w:name w:val="Нет списка1"/>
    <w:next w:val="a2"/>
    <w:uiPriority w:val="99"/>
    <w:semiHidden/>
    <w:unhideWhenUsed/>
    <w:rsid w:val="00C3060B"/>
  </w:style>
  <w:style w:type="numbering" w:customStyle="1" w:styleId="110">
    <w:name w:val="Нет списка11"/>
    <w:next w:val="a2"/>
    <w:uiPriority w:val="99"/>
    <w:semiHidden/>
    <w:unhideWhenUsed/>
    <w:rsid w:val="00C3060B"/>
  </w:style>
  <w:style w:type="paragraph" w:styleId="af3">
    <w:name w:val="header"/>
    <w:basedOn w:val="a"/>
    <w:link w:val="af4"/>
    <w:uiPriority w:val="99"/>
    <w:unhideWhenUsed/>
    <w:rsid w:val="00C3060B"/>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C3060B"/>
  </w:style>
  <w:style w:type="paragraph" w:styleId="af5">
    <w:name w:val="footer"/>
    <w:basedOn w:val="a"/>
    <w:link w:val="af6"/>
    <w:uiPriority w:val="99"/>
    <w:unhideWhenUsed/>
    <w:rsid w:val="00C3060B"/>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C3060B"/>
  </w:style>
  <w:style w:type="character" w:styleId="af7">
    <w:name w:val="Hyperlink"/>
    <w:basedOn w:val="a0"/>
    <w:uiPriority w:val="99"/>
    <w:unhideWhenUsed/>
    <w:rsid w:val="00C3060B"/>
    <w:rPr>
      <w:color w:val="0000FF" w:themeColor="hyperlink"/>
      <w:u w:val="single"/>
    </w:rPr>
  </w:style>
  <w:style w:type="paragraph" w:styleId="af8">
    <w:name w:val="No Spacing"/>
    <w:uiPriority w:val="1"/>
    <w:qFormat/>
    <w:rsid w:val="008A0B4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60B"/>
  </w:style>
  <w:style w:type="paragraph" w:styleId="1">
    <w:name w:val="heading 1"/>
    <w:basedOn w:val="a"/>
    <w:link w:val="10"/>
    <w:qFormat/>
    <w:rsid w:val="00C3060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qFormat/>
    <w:rsid w:val="00C3060B"/>
    <w:pPr>
      <w:keepNext/>
      <w:spacing w:before="240" w:after="60"/>
      <w:outlineLvl w:val="1"/>
    </w:pPr>
    <w:rPr>
      <w:rFonts w:ascii="Arial" w:eastAsia="Calibri" w:hAnsi="Arial" w:cs="Arial"/>
      <w:b/>
      <w:bCs/>
      <w:i/>
      <w:iCs/>
      <w:sz w:val="28"/>
      <w:szCs w:val="28"/>
    </w:rPr>
  </w:style>
  <w:style w:type="paragraph" w:styleId="3">
    <w:name w:val="heading 3"/>
    <w:basedOn w:val="a"/>
    <w:next w:val="a"/>
    <w:link w:val="30"/>
    <w:qFormat/>
    <w:rsid w:val="00C3060B"/>
    <w:pPr>
      <w:keepNext/>
      <w:widowControl w:val="0"/>
      <w:adjustRightInd w:val="0"/>
      <w:spacing w:before="240" w:after="60" w:line="360" w:lineRule="atLeast"/>
      <w:jc w:val="both"/>
      <w:textAlignment w:val="baseline"/>
      <w:outlineLvl w:val="2"/>
    </w:pPr>
    <w:rPr>
      <w:rFonts w:ascii="Arial" w:eastAsia="Times New Roman" w:hAnsi="Arial" w:cs="Arial"/>
      <w:b/>
      <w:bCs/>
      <w:sz w:val="26"/>
      <w:szCs w:val="26"/>
      <w:lang w:eastAsia="ru-RU"/>
    </w:rPr>
  </w:style>
  <w:style w:type="paragraph" w:styleId="4">
    <w:name w:val="heading 4"/>
    <w:basedOn w:val="a"/>
    <w:link w:val="40"/>
    <w:qFormat/>
    <w:rsid w:val="00C3060B"/>
    <w:pPr>
      <w:widowControl w:val="0"/>
      <w:adjustRightInd w:val="0"/>
      <w:spacing w:before="100" w:beforeAutospacing="1" w:after="100" w:afterAutospacing="1" w:line="360" w:lineRule="atLeast"/>
      <w:jc w:val="both"/>
      <w:textAlignment w:val="baseline"/>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C3060B"/>
    <w:p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C3060B"/>
    <w:pPr>
      <w:widowControl w:val="0"/>
      <w:adjustRightInd w:val="0"/>
      <w:spacing w:before="240" w:after="60" w:line="360" w:lineRule="atLeast"/>
      <w:jc w:val="both"/>
      <w:textAlignment w:val="baseline"/>
      <w:outlineLvl w:val="5"/>
    </w:pPr>
    <w:rPr>
      <w:rFonts w:ascii="Times New Roman" w:eastAsia="Times New Roman" w:hAnsi="Times New Roman" w:cs="Times New Roman"/>
      <w:b/>
      <w:bCs/>
      <w:lang w:eastAsia="ru-RU"/>
    </w:rPr>
  </w:style>
  <w:style w:type="paragraph" w:styleId="8">
    <w:name w:val="heading 8"/>
    <w:basedOn w:val="a"/>
    <w:next w:val="a"/>
    <w:link w:val="80"/>
    <w:qFormat/>
    <w:rsid w:val="00C3060B"/>
    <w:pPr>
      <w:spacing w:before="240" w:after="60" w:line="360" w:lineRule="auto"/>
      <w:jc w:val="both"/>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060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C3060B"/>
    <w:rPr>
      <w:rFonts w:ascii="Arial" w:eastAsia="Calibri" w:hAnsi="Arial" w:cs="Arial"/>
      <w:b/>
      <w:bCs/>
      <w:i/>
      <w:iCs/>
      <w:sz w:val="28"/>
      <w:szCs w:val="28"/>
    </w:rPr>
  </w:style>
  <w:style w:type="character" w:customStyle="1" w:styleId="30">
    <w:name w:val="Заголовок 3 Знак"/>
    <w:basedOn w:val="a0"/>
    <w:link w:val="3"/>
    <w:rsid w:val="00C3060B"/>
    <w:rPr>
      <w:rFonts w:ascii="Arial" w:eastAsia="Times New Roman" w:hAnsi="Arial" w:cs="Arial"/>
      <w:b/>
      <w:bCs/>
      <w:sz w:val="26"/>
      <w:szCs w:val="26"/>
      <w:lang w:eastAsia="ru-RU"/>
    </w:rPr>
  </w:style>
  <w:style w:type="character" w:customStyle="1" w:styleId="40">
    <w:name w:val="Заголовок 4 Знак"/>
    <w:basedOn w:val="a0"/>
    <w:link w:val="4"/>
    <w:rsid w:val="00C3060B"/>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C3060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C3060B"/>
    <w:rPr>
      <w:rFonts w:ascii="Times New Roman" w:eastAsia="Times New Roman" w:hAnsi="Times New Roman" w:cs="Times New Roman"/>
      <w:b/>
      <w:bCs/>
      <w:lang w:eastAsia="ru-RU"/>
    </w:rPr>
  </w:style>
  <w:style w:type="character" w:customStyle="1" w:styleId="80">
    <w:name w:val="Заголовок 8 Знак"/>
    <w:basedOn w:val="a0"/>
    <w:link w:val="8"/>
    <w:rsid w:val="00C3060B"/>
    <w:rPr>
      <w:rFonts w:ascii="Times New Roman" w:eastAsia="Times New Roman" w:hAnsi="Times New Roman" w:cs="Times New Roman"/>
      <w:i/>
      <w:iCs/>
      <w:sz w:val="24"/>
      <w:szCs w:val="24"/>
      <w:lang w:eastAsia="ru-RU"/>
    </w:rPr>
  </w:style>
  <w:style w:type="paragraph" w:customStyle="1" w:styleId="a3">
    <w:name w:val="Рисунок название"/>
    <w:basedOn w:val="a"/>
    <w:link w:val="a4"/>
    <w:qFormat/>
    <w:rsid w:val="00C3060B"/>
    <w:pPr>
      <w:spacing w:after="240" w:line="360" w:lineRule="auto"/>
      <w:jc w:val="center"/>
    </w:pPr>
    <w:rPr>
      <w:rFonts w:ascii="Times New Roman" w:eastAsia="Calibri" w:hAnsi="Times New Roman" w:cs="Times New Roman"/>
      <w:sz w:val="28"/>
      <w:szCs w:val="28"/>
    </w:rPr>
  </w:style>
  <w:style w:type="character" w:customStyle="1" w:styleId="a4">
    <w:name w:val="Рисунок название Знак"/>
    <w:link w:val="a3"/>
    <w:rsid w:val="00C3060B"/>
    <w:rPr>
      <w:rFonts w:ascii="Times New Roman" w:eastAsia="Calibri" w:hAnsi="Times New Roman" w:cs="Times New Roman"/>
      <w:sz w:val="28"/>
      <w:szCs w:val="28"/>
    </w:rPr>
  </w:style>
  <w:style w:type="paragraph" w:customStyle="1" w:styleId="a5">
    <w:name w:val="Таблица название"/>
    <w:basedOn w:val="a"/>
    <w:link w:val="a6"/>
    <w:qFormat/>
    <w:rsid w:val="00C3060B"/>
    <w:pPr>
      <w:keepNext/>
      <w:spacing w:before="240" w:after="120" w:line="360" w:lineRule="auto"/>
      <w:jc w:val="both"/>
    </w:pPr>
    <w:rPr>
      <w:rFonts w:ascii="Times New Roman" w:eastAsia="Calibri" w:hAnsi="Times New Roman" w:cs="Times New Roman"/>
      <w:sz w:val="28"/>
      <w:szCs w:val="28"/>
    </w:rPr>
  </w:style>
  <w:style w:type="character" w:customStyle="1" w:styleId="a6">
    <w:name w:val="Таблица название Знак"/>
    <w:link w:val="a5"/>
    <w:rsid w:val="00C3060B"/>
    <w:rPr>
      <w:rFonts w:ascii="Times New Roman" w:eastAsia="Calibri" w:hAnsi="Times New Roman" w:cs="Times New Roman"/>
      <w:sz w:val="28"/>
      <w:szCs w:val="28"/>
    </w:rPr>
  </w:style>
  <w:style w:type="paragraph" w:styleId="11">
    <w:name w:val="toc 1"/>
    <w:basedOn w:val="a"/>
    <w:next w:val="a"/>
    <w:autoRedefine/>
    <w:qFormat/>
    <w:rsid w:val="00C3060B"/>
    <w:pPr>
      <w:spacing w:before="360" w:after="0" w:line="360" w:lineRule="auto"/>
    </w:pPr>
    <w:rPr>
      <w:rFonts w:ascii="Cambria" w:eastAsia="Times New Roman" w:hAnsi="Cambria" w:cs="Times New Roman"/>
      <w:b/>
      <w:bCs/>
      <w:caps/>
      <w:sz w:val="24"/>
      <w:szCs w:val="24"/>
      <w:lang w:eastAsia="ru-RU"/>
    </w:rPr>
  </w:style>
  <w:style w:type="paragraph" w:styleId="21">
    <w:name w:val="toc 2"/>
    <w:basedOn w:val="a"/>
    <w:next w:val="a"/>
    <w:autoRedefine/>
    <w:qFormat/>
    <w:rsid w:val="00C3060B"/>
    <w:pPr>
      <w:spacing w:before="240" w:after="0" w:line="360" w:lineRule="auto"/>
    </w:pPr>
    <w:rPr>
      <w:rFonts w:ascii="Calibri" w:eastAsia="Times New Roman" w:hAnsi="Calibri" w:cs="Times New Roman"/>
      <w:b/>
      <w:bCs/>
      <w:sz w:val="20"/>
      <w:szCs w:val="20"/>
      <w:lang w:eastAsia="ru-RU"/>
    </w:rPr>
  </w:style>
  <w:style w:type="paragraph" w:styleId="31">
    <w:name w:val="toc 3"/>
    <w:basedOn w:val="a"/>
    <w:next w:val="a"/>
    <w:autoRedefine/>
    <w:unhideWhenUsed/>
    <w:qFormat/>
    <w:rsid w:val="00C3060B"/>
    <w:pPr>
      <w:spacing w:after="0" w:line="360" w:lineRule="auto"/>
      <w:ind w:left="280"/>
    </w:pPr>
    <w:rPr>
      <w:rFonts w:ascii="Calibri" w:eastAsia="Times New Roman" w:hAnsi="Calibri" w:cs="Times New Roman"/>
      <w:sz w:val="20"/>
      <w:szCs w:val="20"/>
      <w:lang w:eastAsia="ru-RU"/>
    </w:rPr>
  </w:style>
  <w:style w:type="paragraph" w:styleId="a7">
    <w:name w:val="caption"/>
    <w:basedOn w:val="a"/>
    <w:next w:val="a"/>
    <w:qFormat/>
    <w:rsid w:val="00C3060B"/>
    <w:pPr>
      <w:widowControl w:val="0"/>
      <w:adjustRightInd w:val="0"/>
      <w:spacing w:line="360" w:lineRule="auto"/>
      <w:jc w:val="both"/>
      <w:textAlignment w:val="baseline"/>
    </w:pPr>
    <w:rPr>
      <w:rFonts w:ascii="Times New Roman" w:eastAsia="Times New Roman" w:hAnsi="Times New Roman" w:cs="Times New Roman"/>
      <w:b/>
      <w:bCs/>
      <w:color w:val="4F81BD"/>
      <w:sz w:val="18"/>
      <w:szCs w:val="18"/>
      <w:lang w:eastAsia="ru-RU"/>
    </w:rPr>
  </w:style>
  <w:style w:type="paragraph" w:styleId="a8">
    <w:name w:val="Subtitle"/>
    <w:basedOn w:val="a"/>
    <w:next w:val="a"/>
    <w:link w:val="a9"/>
    <w:qFormat/>
    <w:rsid w:val="00C3060B"/>
    <w:pPr>
      <w:spacing w:after="60" w:line="360" w:lineRule="auto"/>
      <w:jc w:val="center"/>
      <w:outlineLvl w:val="1"/>
    </w:pPr>
    <w:rPr>
      <w:rFonts w:ascii="Cambria" w:eastAsia="Times New Roman" w:hAnsi="Cambria" w:cs="Times New Roman"/>
      <w:sz w:val="28"/>
      <w:szCs w:val="28"/>
      <w:lang w:eastAsia="ru-RU"/>
    </w:rPr>
  </w:style>
  <w:style w:type="character" w:customStyle="1" w:styleId="a9">
    <w:name w:val="Подзаголовок Знак"/>
    <w:basedOn w:val="a0"/>
    <w:link w:val="a8"/>
    <w:rsid w:val="00C3060B"/>
    <w:rPr>
      <w:rFonts w:ascii="Cambria" w:eastAsia="Times New Roman" w:hAnsi="Cambria" w:cs="Times New Roman"/>
      <w:sz w:val="28"/>
      <w:szCs w:val="28"/>
      <w:lang w:eastAsia="ru-RU"/>
    </w:rPr>
  </w:style>
  <w:style w:type="character" w:styleId="aa">
    <w:name w:val="Strong"/>
    <w:qFormat/>
    <w:rsid w:val="00C3060B"/>
    <w:rPr>
      <w:b/>
      <w:bCs/>
    </w:rPr>
  </w:style>
  <w:style w:type="character" w:styleId="ab">
    <w:name w:val="Emphasis"/>
    <w:qFormat/>
    <w:rsid w:val="00C3060B"/>
    <w:rPr>
      <w:i/>
      <w:iCs/>
    </w:rPr>
  </w:style>
  <w:style w:type="paragraph" w:styleId="ac">
    <w:name w:val="List Paragraph"/>
    <w:basedOn w:val="a"/>
    <w:qFormat/>
    <w:rsid w:val="00C3060B"/>
    <w:pPr>
      <w:widowControl w:val="0"/>
      <w:adjustRightInd w:val="0"/>
      <w:spacing w:after="0" w:line="360" w:lineRule="atLeast"/>
      <w:ind w:left="720"/>
      <w:contextualSpacing/>
      <w:jc w:val="both"/>
      <w:textAlignment w:val="baseline"/>
    </w:pPr>
    <w:rPr>
      <w:rFonts w:ascii="Times New Roman" w:eastAsia="Times New Roman" w:hAnsi="Times New Roman" w:cs="Times New Roman"/>
      <w:sz w:val="28"/>
      <w:szCs w:val="28"/>
      <w:lang w:eastAsia="ru-RU"/>
    </w:rPr>
  </w:style>
  <w:style w:type="table" w:styleId="ad">
    <w:name w:val="Table Grid"/>
    <w:basedOn w:val="a1"/>
    <w:uiPriority w:val="39"/>
    <w:rsid w:val="00C3060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semiHidden/>
    <w:rsid w:val="00C3060B"/>
    <w:pPr>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semiHidden/>
    <w:rsid w:val="00C3060B"/>
    <w:rPr>
      <w:rFonts w:ascii="Times New Roman" w:eastAsia="Times New Roman" w:hAnsi="Times New Roman" w:cs="Times New Roman"/>
      <w:sz w:val="20"/>
      <w:szCs w:val="20"/>
      <w:lang w:eastAsia="ru-RU"/>
    </w:rPr>
  </w:style>
  <w:style w:type="character" w:styleId="af0">
    <w:name w:val="footnote reference"/>
    <w:basedOn w:val="a0"/>
    <w:semiHidden/>
    <w:rsid w:val="00C3060B"/>
    <w:rPr>
      <w:vertAlign w:val="superscript"/>
    </w:rPr>
  </w:style>
  <w:style w:type="paragraph" w:styleId="af1">
    <w:name w:val="Balloon Text"/>
    <w:basedOn w:val="a"/>
    <w:link w:val="af2"/>
    <w:uiPriority w:val="99"/>
    <w:semiHidden/>
    <w:unhideWhenUsed/>
    <w:rsid w:val="00C3060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C3060B"/>
    <w:rPr>
      <w:rFonts w:ascii="Tahoma" w:hAnsi="Tahoma" w:cs="Tahoma"/>
      <w:sz w:val="16"/>
      <w:szCs w:val="16"/>
    </w:rPr>
  </w:style>
  <w:style w:type="numbering" w:customStyle="1" w:styleId="12">
    <w:name w:val="Нет списка1"/>
    <w:next w:val="a2"/>
    <w:uiPriority w:val="99"/>
    <w:semiHidden/>
    <w:unhideWhenUsed/>
    <w:rsid w:val="00C3060B"/>
  </w:style>
  <w:style w:type="numbering" w:customStyle="1" w:styleId="110">
    <w:name w:val="Нет списка11"/>
    <w:next w:val="a2"/>
    <w:uiPriority w:val="99"/>
    <w:semiHidden/>
    <w:unhideWhenUsed/>
    <w:rsid w:val="00C3060B"/>
  </w:style>
  <w:style w:type="paragraph" w:styleId="af3">
    <w:name w:val="header"/>
    <w:basedOn w:val="a"/>
    <w:link w:val="af4"/>
    <w:uiPriority w:val="99"/>
    <w:unhideWhenUsed/>
    <w:rsid w:val="00C3060B"/>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C3060B"/>
  </w:style>
  <w:style w:type="paragraph" w:styleId="af5">
    <w:name w:val="footer"/>
    <w:basedOn w:val="a"/>
    <w:link w:val="af6"/>
    <w:uiPriority w:val="99"/>
    <w:unhideWhenUsed/>
    <w:rsid w:val="00C3060B"/>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C3060B"/>
  </w:style>
  <w:style w:type="character" w:styleId="af7">
    <w:name w:val="Hyperlink"/>
    <w:basedOn w:val="a0"/>
    <w:uiPriority w:val="99"/>
    <w:unhideWhenUsed/>
    <w:rsid w:val="00C3060B"/>
    <w:rPr>
      <w:color w:val="0000FF" w:themeColor="hyperlink"/>
      <w:u w:val="single"/>
    </w:rPr>
  </w:style>
  <w:style w:type="paragraph" w:styleId="af8">
    <w:name w:val="No Spacing"/>
    <w:uiPriority w:val="1"/>
    <w:qFormat/>
    <w:rsid w:val="008A0B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audit-it.ru/finanaliz/terms/performance/profitability.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Заполнитель1</b:Tag>
    <b:SourceType>Book</b:SourceType>
    <b:Guid>{7E3F57E7-595D-4FEC-AA72-7E50DE80866D}</b:Guid>
    <b:RefOrder>1</b:RefOrder>
  </b:Source>
</b:Sources>
</file>

<file path=customXml/itemProps1.xml><?xml version="1.0" encoding="utf-8"?>
<ds:datastoreItem xmlns:ds="http://schemas.openxmlformats.org/officeDocument/2006/customXml" ds:itemID="{8D0DEA12-CBCB-40A2-8261-FA4E349E4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10020</Words>
  <Characters>57118</Characters>
  <Application>Microsoft Office Word</Application>
  <DocSecurity>0</DocSecurity>
  <Lines>475</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dcterms:created xsi:type="dcterms:W3CDTF">2019-12-20T07:00:00Z</dcterms:created>
  <dcterms:modified xsi:type="dcterms:W3CDTF">2019-12-20T07:00:00Z</dcterms:modified>
</cp:coreProperties>
</file>